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2DF9" w14:textId="77777777" w:rsidR="00F82B57" w:rsidRDefault="00F82B57" w:rsidP="00F82B57">
      <w:pPr>
        <w:jc w:val="right"/>
      </w:pPr>
      <w:r w:rsidRPr="009671C6">
        <w:rPr>
          <w:b/>
          <w:color w:val="000000" w:themeColor="text1"/>
        </w:rPr>
        <w:t>Sutarties priedas</w:t>
      </w:r>
      <w:r>
        <w:rPr>
          <w:b/>
          <w:color w:val="000000" w:themeColor="text1"/>
        </w:rPr>
        <w:t xml:space="preserve"> Nr. 1</w:t>
      </w:r>
    </w:p>
    <w:p w14:paraId="52BA55F7" w14:textId="77777777" w:rsidR="00F82B57" w:rsidRDefault="00F82B57" w:rsidP="00F82B57"/>
    <w:p w14:paraId="5180BA86" w14:textId="77777777" w:rsidR="00F82B57" w:rsidRPr="00DB312A" w:rsidRDefault="00F82B57" w:rsidP="00F82B57">
      <w:pPr>
        <w:rPr>
          <w:sz w:val="28"/>
          <w:szCs w:val="28"/>
        </w:rPr>
      </w:pPr>
    </w:p>
    <w:p w14:paraId="52807FB2" w14:textId="750EDFCA" w:rsidR="00F82B57" w:rsidRPr="00DB312A" w:rsidRDefault="00F82B57" w:rsidP="00F82B57">
      <w:pPr>
        <w:jc w:val="center"/>
        <w:rPr>
          <w:b/>
          <w:color w:val="000000" w:themeColor="text1"/>
          <w:sz w:val="28"/>
          <w:szCs w:val="28"/>
        </w:rPr>
      </w:pPr>
      <w:r w:rsidRPr="00DB312A">
        <w:rPr>
          <w:b/>
          <w:color w:val="000000" w:themeColor="text1"/>
          <w:sz w:val="28"/>
          <w:szCs w:val="28"/>
        </w:rPr>
        <w:t>TECHNINĖ SPECIFIKACIJA</w:t>
      </w:r>
      <w:r w:rsidR="006D793F">
        <w:rPr>
          <w:b/>
          <w:color w:val="000000" w:themeColor="text1"/>
          <w:sz w:val="28"/>
          <w:szCs w:val="28"/>
        </w:rPr>
        <w:t xml:space="preserve"> PIRKIMO I-AI DALIAI</w:t>
      </w:r>
    </w:p>
    <w:p w14:paraId="26AFA16A" w14:textId="77777777" w:rsidR="00F82B57" w:rsidRDefault="00F82B57" w:rsidP="00F82B57">
      <w:pPr>
        <w:jc w:val="center"/>
        <w:rPr>
          <w:b/>
          <w:color w:val="000000"/>
          <w:sz w:val="28"/>
          <w:szCs w:val="28"/>
          <w:lang w:eastAsia="lt-LT"/>
        </w:rPr>
      </w:pPr>
    </w:p>
    <w:p w14:paraId="3AD01981" w14:textId="41F81C62" w:rsidR="00F82B57" w:rsidRPr="00DB312A" w:rsidRDefault="00F82B57" w:rsidP="00F82B57">
      <w:pPr>
        <w:jc w:val="center"/>
        <w:rPr>
          <w:b/>
          <w:color w:val="000000"/>
          <w:sz w:val="28"/>
          <w:szCs w:val="28"/>
          <w:lang w:eastAsia="lt-LT"/>
        </w:rPr>
      </w:pPr>
      <w:r w:rsidRPr="00DB312A">
        <w:rPr>
          <w:b/>
          <w:color w:val="000000"/>
          <w:sz w:val="28"/>
          <w:szCs w:val="28"/>
          <w:lang w:eastAsia="lt-LT"/>
        </w:rPr>
        <w:t>MOKOMOSIOS PRIEMONĖS</w:t>
      </w:r>
      <w:r w:rsidR="00B740A5">
        <w:rPr>
          <w:b/>
          <w:color w:val="000000"/>
          <w:sz w:val="28"/>
          <w:szCs w:val="28"/>
          <w:lang w:eastAsia="lt-LT"/>
        </w:rPr>
        <w:t xml:space="preserve"> </w:t>
      </w:r>
      <w:r w:rsidR="00BD5B50">
        <w:rPr>
          <w:b/>
          <w:color w:val="000000"/>
          <w:sz w:val="28"/>
          <w:szCs w:val="28"/>
          <w:lang w:eastAsia="lt-LT"/>
        </w:rPr>
        <w:t>FIZIKOS</w:t>
      </w:r>
      <w:r w:rsidR="00B740A5">
        <w:rPr>
          <w:b/>
          <w:color w:val="000000"/>
          <w:sz w:val="28"/>
          <w:szCs w:val="28"/>
          <w:lang w:eastAsia="lt-LT"/>
        </w:rPr>
        <w:t xml:space="preserve"> PAMOKOMS </w:t>
      </w:r>
      <w:r w:rsidR="00AC693F">
        <w:rPr>
          <w:b/>
          <w:color w:val="000000"/>
          <w:sz w:val="28"/>
          <w:szCs w:val="28"/>
          <w:lang w:eastAsia="lt-LT"/>
        </w:rPr>
        <w:t>GIMNAZIJOMS</w:t>
      </w:r>
    </w:p>
    <w:p w14:paraId="5C6F33F7" w14:textId="77777777" w:rsidR="00F82B57" w:rsidRDefault="00F82B57" w:rsidP="00F82B57">
      <w:pPr>
        <w:jc w:val="center"/>
        <w:rPr>
          <w:b/>
          <w:color w:val="000000"/>
        </w:rPr>
      </w:pPr>
    </w:p>
    <w:p w14:paraId="31297D39" w14:textId="77777777" w:rsidR="00F82B57" w:rsidRDefault="00F82B57" w:rsidP="00F82B57">
      <w:pPr>
        <w:jc w:val="center"/>
        <w:rPr>
          <w:b/>
          <w:color w:val="000000"/>
        </w:rPr>
      </w:pPr>
    </w:p>
    <w:p w14:paraId="1FB5BC2A" w14:textId="77777777" w:rsidR="00F82B57" w:rsidRDefault="00F82B57" w:rsidP="00F82B57">
      <w:pPr>
        <w:jc w:val="center"/>
        <w:rPr>
          <w:b/>
          <w:color w:val="000000"/>
        </w:rPr>
      </w:pPr>
    </w:p>
    <w:p w14:paraId="1A00638A" w14:textId="53DBE3F9" w:rsidR="00F82B57" w:rsidRDefault="00F82B57" w:rsidP="00F82B57">
      <w:pPr>
        <w:spacing w:line="276" w:lineRule="auto"/>
        <w:ind w:firstLine="567"/>
        <w:rPr>
          <w:rFonts w:eastAsiaTheme="minorHAnsi"/>
          <w:bCs/>
          <w:color w:val="000000" w:themeColor="text1"/>
        </w:rPr>
      </w:pPr>
      <w:r w:rsidRPr="00302310">
        <w:rPr>
          <w:rFonts w:eastAsiaTheme="minorHAnsi"/>
          <w:bCs/>
          <w:color w:val="000000" w:themeColor="text1"/>
        </w:rPr>
        <w:t xml:space="preserve">Pirkimo objektas – </w:t>
      </w:r>
      <w:r w:rsidR="00B740A5">
        <w:rPr>
          <w:rFonts w:eastAsiaTheme="minorHAnsi"/>
          <w:b/>
          <w:color w:val="000000" w:themeColor="text1"/>
        </w:rPr>
        <w:t>mokomosios priemonės</w:t>
      </w:r>
      <w:r w:rsidR="00881245">
        <w:rPr>
          <w:rFonts w:eastAsiaTheme="minorHAnsi"/>
          <w:b/>
          <w:color w:val="000000" w:themeColor="text1"/>
        </w:rPr>
        <w:t xml:space="preserve"> </w:t>
      </w:r>
      <w:r w:rsidR="00BD5B50">
        <w:rPr>
          <w:rFonts w:eastAsiaTheme="minorHAnsi"/>
          <w:b/>
          <w:color w:val="000000" w:themeColor="text1"/>
        </w:rPr>
        <w:t>fizikos</w:t>
      </w:r>
      <w:r w:rsidR="00B740A5">
        <w:rPr>
          <w:rFonts w:eastAsiaTheme="minorHAnsi"/>
          <w:b/>
          <w:color w:val="000000" w:themeColor="text1"/>
        </w:rPr>
        <w:t xml:space="preserve"> pamokoms </w:t>
      </w:r>
      <w:r w:rsidR="00AC693F">
        <w:rPr>
          <w:rFonts w:eastAsiaTheme="minorHAnsi"/>
          <w:b/>
          <w:color w:val="000000" w:themeColor="text1"/>
        </w:rPr>
        <w:t xml:space="preserve">gimnazijoms </w:t>
      </w:r>
      <w:r>
        <w:rPr>
          <w:rFonts w:eastAsiaTheme="minorHAnsi"/>
          <w:bCs/>
          <w:color w:val="000000" w:themeColor="text1"/>
        </w:rPr>
        <w:t>(įskaitant jų pristatymą) (toliau – Prekės).</w:t>
      </w:r>
    </w:p>
    <w:p w14:paraId="7A8AF04A" w14:textId="77777777" w:rsidR="00F82B57" w:rsidRDefault="00F82B57" w:rsidP="00F82B57">
      <w:pPr>
        <w:spacing w:before="120" w:line="276" w:lineRule="auto"/>
        <w:ind w:firstLine="567"/>
      </w:pPr>
      <w:r>
        <w:rPr>
          <w:rFonts w:eastAsiaTheme="minorHAnsi"/>
          <w:bCs/>
          <w:color w:val="000000" w:themeColor="text1"/>
        </w:rPr>
        <w:t xml:space="preserve">Prekių pristatymo </w:t>
      </w:r>
      <w:r w:rsidRPr="00302310">
        <w:rPr>
          <w:rFonts w:eastAsiaTheme="minorHAnsi"/>
          <w:bCs/>
          <w:color w:val="000000" w:themeColor="text1"/>
        </w:rPr>
        <w:t xml:space="preserve">vieta – </w:t>
      </w:r>
      <w:r w:rsidRPr="00DB312A">
        <w:rPr>
          <w:b/>
          <w:color w:val="000000" w:themeColor="text1"/>
        </w:rPr>
        <w:t>Laisvės a. 23</w:t>
      </w:r>
      <w:r w:rsidRPr="00DB312A">
        <w:rPr>
          <w:b/>
          <w:kern w:val="2"/>
        </w:rPr>
        <w:t>, Panevėžys</w:t>
      </w:r>
      <w:r w:rsidRPr="00DB312A">
        <w:rPr>
          <w:b/>
          <w:color w:val="000000" w:themeColor="text1"/>
        </w:rPr>
        <w:t xml:space="preserve"> </w:t>
      </w:r>
      <w:r w:rsidRPr="00DB312A">
        <w:rPr>
          <w:bCs/>
          <w:color w:val="000000" w:themeColor="text1"/>
        </w:rPr>
        <w:t>(</w:t>
      </w:r>
      <w:r w:rsidRPr="00DB312A">
        <w:rPr>
          <w:color w:val="000000" w:themeColor="text1"/>
        </w:rPr>
        <w:t>Panevėžio miesto savivaldybės administracijos Švietimo skyrius</w:t>
      </w:r>
      <w:r w:rsidRPr="00DB312A">
        <w:rPr>
          <w:kern w:val="2"/>
        </w:rPr>
        <w:t>)</w:t>
      </w:r>
      <w:r w:rsidRPr="00DB312A">
        <w:t>.</w:t>
      </w:r>
    </w:p>
    <w:p w14:paraId="3F314463" w14:textId="77777777" w:rsidR="00F82B57" w:rsidRDefault="00F82B57" w:rsidP="00F82B57">
      <w:pPr>
        <w:spacing w:before="120" w:line="276" w:lineRule="auto"/>
        <w:ind w:firstLine="567"/>
        <w:rPr>
          <w:rFonts w:ascii="Arial" w:eastAsiaTheme="minorHAnsi" w:hAnsi="Arial"/>
          <w:sz w:val="20"/>
          <w:szCs w:val="20"/>
        </w:rPr>
      </w:pPr>
    </w:p>
    <w:p w14:paraId="322FEFD8" w14:textId="77777777" w:rsidR="00EF0A9B" w:rsidRPr="00302310" w:rsidRDefault="00EF0A9B" w:rsidP="00F82B57">
      <w:pPr>
        <w:spacing w:before="120" w:line="276" w:lineRule="auto"/>
        <w:ind w:firstLine="567"/>
        <w:rPr>
          <w:rFonts w:ascii="Arial" w:eastAsiaTheme="minorHAnsi" w:hAnsi="Arial"/>
          <w:sz w:val="20"/>
          <w:szCs w:val="20"/>
        </w:rPr>
      </w:pPr>
    </w:p>
    <w:p w14:paraId="60196D65" w14:textId="77777777" w:rsidR="00F82B57" w:rsidRPr="00EE43B3" w:rsidRDefault="00F82B57" w:rsidP="00F82B57">
      <w:pPr>
        <w:numPr>
          <w:ilvl w:val="0"/>
          <w:numId w:val="19"/>
        </w:numPr>
        <w:spacing w:after="160" w:line="276" w:lineRule="auto"/>
        <w:ind w:left="0" w:firstLine="2268"/>
        <w:contextualSpacing/>
        <w:jc w:val="center"/>
        <w:rPr>
          <w:rFonts w:eastAsiaTheme="minorHAnsi"/>
          <w:b/>
          <w:color w:val="000000" w:themeColor="text1"/>
        </w:rPr>
      </w:pPr>
      <w:r w:rsidRPr="00EE43B3">
        <w:rPr>
          <w:rFonts w:eastAsiaTheme="minorHAnsi"/>
          <w:b/>
          <w:color w:val="000000" w:themeColor="text1"/>
        </w:rPr>
        <w:t xml:space="preserve">Bendrieji reikalavimai </w:t>
      </w:r>
    </w:p>
    <w:p w14:paraId="4A8696F4" w14:textId="77777777" w:rsidR="00F82B57" w:rsidRPr="00EE43B3" w:rsidRDefault="00F82B57" w:rsidP="00F82B57">
      <w:pPr>
        <w:spacing w:line="276" w:lineRule="auto"/>
        <w:rPr>
          <w:rFonts w:eastAsiaTheme="minorHAnsi"/>
          <w:b/>
          <w:color w:val="000000" w:themeColor="text1"/>
        </w:rPr>
      </w:pPr>
    </w:p>
    <w:p w14:paraId="55DA592D" w14:textId="415CB6B0" w:rsidR="00FA4C2C" w:rsidRPr="00EE43B3" w:rsidRDefault="00FA4C2C" w:rsidP="00F82B57">
      <w:pPr>
        <w:numPr>
          <w:ilvl w:val="1"/>
          <w:numId w:val="19"/>
        </w:numPr>
        <w:tabs>
          <w:tab w:val="left" w:pos="1134"/>
        </w:tabs>
        <w:spacing w:after="120" w:line="276" w:lineRule="auto"/>
        <w:ind w:left="0" w:firstLine="567"/>
        <w:rPr>
          <w:rFonts w:eastAsiaTheme="minorHAnsi"/>
          <w:bCs/>
          <w:color w:val="000000" w:themeColor="text1"/>
        </w:rPr>
      </w:pPr>
      <w:r w:rsidRPr="00EE43B3">
        <w:rPr>
          <w:rFonts w:eastAsiaTheme="minorHAnsi"/>
          <w:bCs/>
          <w:color w:val="000000" w:themeColor="text1"/>
        </w:rPr>
        <w:t>Tiekėjo siūlomos Prekės turi atitikti Prekėms keliamus techninius reikalavimus, nurodytus žemiau lentelėje.</w:t>
      </w:r>
    </w:p>
    <w:p w14:paraId="2859F19F" w14:textId="0123CF74" w:rsidR="00F82B57" w:rsidRPr="00EE43B3" w:rsidRDefault="00F82B57" w:rsidP="00F82B57">
      <w:pPr>
        <w:numPr>
          <w:ilvl w:val="1"/>
          <w:numId w:val="19"/>
        </w:numPr>
        <w:tabs>
          <w:tab w:val="left" w:pos="1134"/>
        </w:tabs>
        <w:spacing w:after="120" w:line="276" w:lineRule="auto"/>
        <w:ind w:left="0" w:firstLine="567"/>
        <w:rPr>
          <w:rFonts w:eastAsiaTheme="minorHAnsi"/>
          <w:b/>
          <w:color w:val="000000" w:themeColor="text1"/>
        </w:rPr>
      </w:pPr>
      <w:r w:rsidRPr="00EE43B3">
        <w:rPr>
          <w:lang w:eastAsia="ar-SA"/>
        </w:rPr>
        <w:t>Visos Prekės (įskaitant ir jas komplektuojančiąsias (sudedamąsias) dalis) turi būti kokybiškos, naujos, nenaudotos.</w:t>
      </w:r>
      <w:r w:rsidRPr="00EE43B3">
        <w:t xml:space="preserve"> </w:t>
      </w:r>
    </w:p>
    <w:p w14:paraId="1D973895" w14:textId="21398DD5" w:rsidR="00F82B57" w:rsidRPr="00EE43B3" w:rsidRDefault="00F82B57" w:rsidP="00F82B57">
      <w:pPr>
        <w:numPr>
          <w:ilvl w:val="1"/>
          <w:numId w:val="19"/>
        </w:numPr>
        <w:tabs>
          <w:tab w:val="left" w:pos="1134"/>
        </w:tabs>
        <w:spacing w:after="120" w:line="276" w:lineRule="auto"/>
        <w:ind w:left="0" w:firstLine="567"/>
        <w:rPr>
          <w:rFonts w:eastAsiaTheme="minorHAnsi"/>
          <w:b/>
          <w:color w:val="000000" w:themeColor="text1"/>
        </w:rPr>
      </w:pPr>
      <w:r w:rsidRPr="00EE43B3">
        <w:t>Į Prekių kainą turi būti įskaičiuotas jų pristatymas.</w:t>
      </w:r>
    </w:p>
    <w:p w14:paraId="4D625B1C" w14:textId="77777777" w:rsidR="00F82B57" w:rsidRDefault="00F82B57" w:rsidP="00F82B57">
      <w:pPr>
        <w:spacing w:line="276" w:lineRule="auto"/>
        <w:rPr>
          <w:bCs/>
          <w:i/>
          <w:iCs/>
          <w:color w:val="000000"/>
        </w:rPr>
      </w:pPr>
    </w:p>
    <w:p w14:paraId="461DA0A3" w14:textId="77777777" w:rsidR="00EF0A9B" w:rsidRPr="00B740A5" w:rsidRDefault="00EF0A9B" w:rsidP="00F82B57">
      <w:pPr>
        <w:spacing w:line="276" w:lineRule="auto"/>
        <w:rPr>
          <w:bCs/>
          <w:i/>
          <w:iCs/>
          <w:color w:val="000000"/>
        </w:rPr>
      </w:pPr>
    </w:p>
    <w:p w14:paraId="514E16BD" w14:textId="77777777" w:rsidR="00F82B57" w:rsidRPr="00EE43B3" w:rsidRDefault="00F82B57" w:rsidP="00F82B57">
      <w:pPr>
        <w:pStyle w:val="Sraopastraipa"/>
        <w:numPr>
          <w:ilvl w:val="0"/>
          <w:numId w:val="19"/>
        </w:numPr>
        <w:spacing w:line="276" w:lineRule="auto"/>
        <w:jc w:val="center"/>
        <w:rPr>
          <w:b/>
          <w:color w:val="000000" w:themeColor="text1"/>
        </w:rPr>
      </w:pPr>
      <w:r w:rsidRPr="00EE43B3">
        <w:rPr>
          <w:b/>
          <w:color w:val="000000" w:themeColor="text1"/>
        </w:rPr>
        <w:t xml:space="preserve">Aplinkos apsaugos reikalavimai </w:t>
      </w:r>
    </w:p>
    <w:p w14:paraId="3BCB3B22" w14:textId="77777777" w:rsidR="00F82B57" w:rsidRPr="00EE43B3" w:rsidRDefault="00F82B57" w:rsidP="00F82B57">
      <w:pPr>
        <w:spacing w:line="276" w:lineRule="auto"/>
        <w:ind w:left="360"/>
        <w:rPr>
          <w:shd w:val="clear" w:color="auto" w:fill="FFFFFF"/>
        </w:rPr>
      </w:pPr>
    </w:p>
    <w:p w14:paraId="7EA86575" w14:textId="77777777" w:rsidR="00F82B57" w:rsidRPr="00EE43B3" w:rsidRDefault="00F82B57" w:rsidP="00F82B57">
      <w:pPr>
        <w:tabs>
          <w:tab w:val="left" w:pos="1134"/>
        </w:tabs>
        <w:spacing w:line="276" w:lineRule="auto"/>
        <w:ind w:firstLine="567"/>
        <w:rPr>
          <w:shd w:val="clear" w:color="auto" w:fill="FFFFFF"/>
        </w:rPr>
      </w:pPr>
      <w:r w:rsidRPr="00EE43B3">
        <w:rPr>
          <w:shd w:val="clear" w:color="auto" w:fill="FFFFFF"/>
        </w:rPr>
        <w:t xml:space="preserve">2.1. </w:t>
      </w:r>
      <w:r w:rsidRPr="00EE43B3">
        <w:rPr>
          <w:shd w:val="clear" w:color="auto" w:fill="FFFFFF"/>
        </w:rPr>
        <w:tab/>
        <w:t xml:space="preserve">Jeigu Prekės bus supakuojamos </w:t>
      </w:r>
      <w:r w:rsidRPr="00EE43B3">
        <w:rPr>
          <w:b/>
          <w:bCs/>
          <w:shd w:val="clear" w:color="auto" w:fill="FFFFFF"/>
        </w:rPr>
        <w:t>į antrinę pakuotę</w:t>
      </w:r>
      <w:r w:rsidRPr="00EE43B3">
        <w:rPr>
          <w:shd w:val="clear" w:color="auto" w:fill="FFFFFF"/>
        </w:rPr>
        <w:t xml:space="preserve">, ji turės būti </w:t>
      </w:r>
      <w:r w:rsidRPr="00EE43B3">
        <w:rPr>
          <w:b/>
          <w:bCs/>
          <w:shd w:val="clear" w:color="auto" w:fill="FFFFFF"/>
        </w:rPr>
        <w:t>perdirbamoji pakuotė</w:t>
      </w:r>
      <w:r w:rsidRPr="00EE43B3">
        <w:rPr>
          <w:shd w:val="clear" w:color="auto" w:fill="FFFFFF"/>
        </w:rPr>
        <w:t xml:space="preserve"> pagal Lietuvos Respublikos mokesčio už aplinkos teršimą įstatymo nuostatas. </w:t>
      </w:r>
    </w:p>
    <w:p w14:paraId="1D493F1A" w14:textId="77777777" w:rsidR="00F82B57" w:rsidRPr="00EE43B3" w:rsidRDefault="00F82B57" w:rsidP="00F82B57">
      <w:pPr>
        <w:tabs>
          <w:tab w:val="left" w:pos="1134"/>
        </w:tabs>
        <w:spacing w:line="276" w:lineRule="auto"/>
        <w:ind w:firstLine="567"/>
        <w:rPr>
          <w:shd w:val="clear" w:color="auto" w:fill="FFFFFF"/>
        </w:rPr>
      </w:pPr>
      <w:r w:rsidRPr="00EE43B3">
        <w:rPr>
          <w:shd w:val="clear" w:color="auto" w:fill="FFFFFF"/>
        </w:rPr>
        <w:t xml:space="preserve">2.2. </w:t>
      </w:r>
      <w:r w:rsidRPr="00EE43B3">
        <w:rPr>
          <w:shd w:val="clear" w:color="auto" w:fill="FFFFFF"/>
        </w:rPr>
        <w:tab/>
        <w:t xml:space="preserve">Dokumentus, įrodančius antrinės pakuotės atitikį perdirbamajai pakuotei, tiekėjas turės pateikti </w:t>
      </w:r>
      <w:r w:rsidRPr="00EE43B3">
        <w:rPr>
          <w:b/>
          <w:bCs/>
          <w:shd w:val="clear" w:color="auto" w:fill="FFFFFF"/>
        </w:rPr>
        <w:t>sutarties vykdymo metu</w:t>
      </w:r>
      <w:r w:rsidRPr="00EE43B3">
        <w:rPr>
          <w:shd w:val="clear" w:color="auto" w:fill="FFFFFF"/>
        </w:rPr>
        <w:t>.</w:t>
      </w:r>
    </w:p>
    <w:p w14:paraId="62F3B2BF" w14:textId="019F1755" w:rsidR="00380319" w:rsidRPr="00EE43B3" w:rsidRDefault="00380319" w:rsidP="00F82B57">
      <w:pPr>
        <w:tabs>
          <w:tab w:val="left" w:pos="1134"/>
        </w:tabs>
        <w:spacing w:line="276" w:lineRule="auto"/>
        <w:ind w:firstLine="567"/>
      </w:pPr>
      <w:r w:rsidRPr="00EE43B3">
        <w:rPr>
          <w:shd w:val="clear" w:color="auto" w:fill="FFFFFF"/>
        </w:rPr>
        <w:t>2.3.   Kiti aplinkos apsaugos kriterijai numatyti Sutarties nuostatose.</w:t>
      </w:r>
    </w:p>
    <w:p w14:paraId="1E069D31" w14:textId="77777777" w:rsidR="00F82B57" w:rsidRDefault="00F82B57" w:rsidP="00F82B57">
      <w:pPr>
        <w:spacing w:before="120" w:line="276" w:lineRule="auto"/>
        <w:ind w:left="360" w:firstLine="0"/>
      </w:pPr>
    </w:p>
    <w:p w14:paraId="1C0788CF" w14:textId="77777777" w:rsidR="00EF0A9B" w:rsidRPr="00EE43B3" w:rsidRDefault="00EF0A9B" w:rsidP="00F82B57">
      <w:pPr>
        <w:spacing w:before="120" w:line="276" w:lineRule="auto"/>
        <w:ind w:left="360" w:firstLine="0"/>
      </w:pPr>
    </w:p>
    <w:p w14:paraId="7EC924FB" w14:textId="77777777" w:rsidR="00F82B57" w:rsidRPr="00EE43B3" w:rsidRDefault="00F82B57" w:rsidP="00F82B57">
      <w:pPr>
        <w:pStyle w:val="Sraopastraipa"/>
        <w:numPr>
          <w:ilvl w:val="0"/>
          <w:numId w:val="19"/>
        </w:numPr>
        <w:spacing w:before="120" w:line="276" w:lineRule="auto"/>
        <w:jc w:val="center"/>
      </w:pPr>
      <w:r w:rsidRPr="00EE43B3">
        <w:rPr>
          <w:b/>
          <w:bCs/>
        </w:rPr>
        <w:t xml:space="preserve">Techniniai reikalavimai </w:t>
      </w:r>
    </w:p>
    <w:p w14:paraId="6F7271C4" w14:textId="77777777" w:rsidR="00F82B57" w:rsidRDefault="00F82B57" w:rsidP="007747B5">
      <w:pPr>
        <w:ind w:firstLine="0"/>
        <w:jc w:val="center"/>
        <w:rPr>
          <w:b/>
          <w:color w:val="000000"/>
          <w:lang w:eastAsia="lt-LT"/>
        </w:rPr>
      </w:pPr>
    </w:p>
    <w:tbl>
      <w:tblPr>
        <w:tblStyle w:val="Lentelstinklelis"/>
        <w:tblpPr w:leftFromText="180" w:rightFromText="180" w:vertAnchor="page" w:horzAnchor="margin" w:tblpX="-10" w:tblpY="2311"/>
        <w:tblW w:w="9634" w:type="dxa"/>
        <w:tblLook w:val="04A0" w:firstRow="1" w:lastRow="0" w:firstColumn="1" w:lastColumn="0" w:noHBand="0" w:noVBand="1"/>
      </w:tblPr>
      <w:tblGrid>
        <w:gridCol w:w="696"/>
        <w:gridCol w:w="8938"/>
      </w:tblGrid>
      <w:tr w:rsidR="00250087" w:rsidRPr="00D57CCE" w14:paraId="65AD038C" w14:textId="292558E0" w:rsidTr="00EE43B3">
        <w:trPr>
          <w:trHeight w:val="335"/>
        </w:trPr>
        <w:tc>
          <w:tcPr>
            <w:tcW w:w="696" w:type="dxa"/>
            <w:shd w:val="clear" w:color="auto" w:fill="D0CECE" w:themeFill="background2" w:themeFillShade="E6"/>
          </w:tcPr>
          <w:p w14:paraId="31DFB02A" w14:textId="77777777" w:rsidR="00250087" w:rsidRPr="00D57CCE" w:rsidRDefault="00250087" w:rsidP="00EE43B3">
            <w:pPr>
              <w:spacing w:before="120" w:after="120"/>
              <w:ind w:firstLine="0"/>
              <w:jc w:val="center"/>
              <w:rPr>
                <w:b/>
                <w:bCs/>
              </w:rPr>
            </w:pPr>
            <w:r w:rsidRPr="00D57CCE">
              <w:rPr>
                <w:b/>
                <w:bCs/>
              </w:rPr>
              <w:lastRenderedPageBreak/>
              <w:t>Eil. Nr.</w:t>
            </w:r>
          </w:p>
        </w:tc>
        <w:tc>
          <w:tcPr>
            <w:tcW w:w="8938" w:type="dxa"/>
            <w:shd w:val="clear" w:color="auto" w:fill="D0CECE" w:themeFill="background2" w:themeFillShade="E6"/>
            <w:vAlign w:val="center"/>
          </w:tcPr>
          <w:p w14:paraId="61AA8494" w14:textId="3802DBAD" w:rsidR="00250087" w:rsidRPr="00D57CCE" w:rsidRDefault="00EE0EC2" w:rsidP="00EF0A9B">
            <w:pPr>
              <w:spacing w:before="120" w:after="120"/>
              <w:ind w:firstLine="0"/>
              <w:jc w:val="center"/>
              <w:rPr>
                <w:b/>
                <w:bCs/>
              </w:rPr>
            </w:pPr>
            <w:r w:rsidRPr="00D57CCE">
              <w:rPr>
                <w:b/>
              </w:rPr>
              <w:t>Reikalaujamos prekių techninės charakteristikos (parametrai) ir prekių kiekiai</w:t>
            </w:r>
          </w:p>
        </w:tc>
      </w:tr>
      <w:tr w:rsidR="00250087" w:rsidRPr="00D57CCE" w14:paraId="644D4FCF" w14:textId="77777777" w:rsidTr="00EE43B3">
        <w:trPr>
          <w:trHeight w:val="335"/>
        </w:trPr>
        <w:tc>
          <w:tcPr>
            <w:tcW w:w="696" w:type="dxa"/>
            <w:shd w:val="clear" w:color="auto" w:fill="F2F2F2" w:themeFill="background1" w:themeFillShade="F2"/>
          </w:tcPr>
          <w:p w14:paraId="15FB0284" w14:textId="0D7918C7" w:rsidR="00250087" w:rsidRPr="00D57CCE" w:rsidRDefault="00250087" w:rsidP="00EE43B3">
            <w:pPr>
              <w:spacing w:before="120" w:after="120"/>
              <w:ind w:firstLine="0"/>
              <w:jc w:val="center"/>
              <w:rPr>
                <w:b/>
                <w:bCs/>
              </w:rPr>
            </w:pPr>
            <w:r w:rsidRPr="00D57CCE">
              <w:rPr>
                <w:b/>
              </w:rPr>
              <w:t>1.</w:t>
            </w:r>
          </w:p>
        </w:tc>
        <w:tc>
          <w:tcPr>
            <w:tcW w:w="8938" w:type="dxa"/>
            <w:shd w:val="clear" w:color="auto" w:fill="F2F2F2" w:themeFill="background1" w:themeFillShade="F2"/>
            <w:vAlign w:val="center"/>
          </w:tcPr>
          <w:p w14:paraId="599C3F51" w14:textId="0ABA11BF" w:rsidR="00250087" w:rsidRPr="00D57CCE" w:rsidRDefault="00BD5B50" w:rsidP="00EF0A9B">
            <w:pPr>
              <w:spacing w:before="120" w:after="120"/>
              <w:ind w:firstLine="0"/>
              <w:jc w:val="left"/>
              <w:rPr>
                <w:b/>
              </w:rPr>
            </w:pPr>
            <w:r w:rsidRPr="00D57CCE">
              <w:rPr>
                <w:b/>
              </w:rPr>
              <w:t>Eksperimentų rinkinys „Nr. 1“</w:t>
            </w:r>
            <w:r w:rsidR="00B740A5" w:rsidRPr="00D57CCE">
              <w:rPr>
                <w:b/>
              </w:rPr>
              <w:t xml:space="preserve"> </w:t>
            </w:r>
            <w:r w:rsidR="00250087" w:rsidRPr="00D57CCE">
              <w:rPr>
                <w:b/>
              </w:rPr>
              <w:t xml:space="preserve"> – </w:t>
            </w:r>
            <w:r w:rsidR="00AC693F">
              <w:rPr>
                <w:b/>
              </w:rPr>
              <w:t>9</w:t>
            </w:r>
            <w:r w:rsidR="00250087" w:rsidRPr="00AC693F">
              <w:rPr>
                <w:b/>
              </w:rPr>
              <w:t xml:space="preserve"> vnt.</w:t>
            </w:r>
          </w:p>
        </w:tc>
      </w:tr>
      <w:tr w:rsidR="00881245" w:rsidRPr="00D57CCE" w14:paraId="1E5D1049" w14:textId="77777777" w:rsidTr="00EE43B3">
        <w:trPr>
          <w:trHeight w:val="335"/>
        </w:trPr>
        <w:tc>
          <w:tcPr>
            <w:tcW w:w="696" w:type="dxa"/>
          </w:tcPr>
          <w:p w14:paraId="7C6C9DE9" w14:textId="2E7D9A01" w:rsidR="00881245" w:rsidRPr="00D57CCE" w:rsidRDefault="00881245" w:rsidP="00EE43B3">
            <w:pPr>
              <w:ind w:firstLine="0"/>
              <w:jc w:val="center"/>
            </w:pPr>
            <w:r w:rsidRPr="00D57CCE">
              <w:t>1.1.</w:t>
            </w:r>
          </w:p>
        </w:tc>
        <w:tc>
          <w:tcPr>
            <w:tcW w:w="8938" w:type="dxa"/>
          </w:tcPr>
          <w:p w14:paraId="1E694006" w14:textId="77777777" w:rsidR="00AC693F" w:rsidRDefault="00AC693F" w:rsidP="00EF0A9B">
            <w:pPr>
              <w:pStyle w:val="Betarp"/>
              <w:rPr>
                <w:rFonts w:ascii="Times New Roman" w:hAnsi="Times New Roman"/>
                <w:color w:val="000000"/>
                <w:sz w:val="24"/>
                <w:szCs w:val="24"/>
              </w:rPr>
            </w:pPr>
            <w:r>
              <w:rPr>
                <w:rFonts w:ascii="Times New Roman" w:hAnsi="Times New Roman"/>
                <w:color w:val="000000"/>
                <w:sz w:val="24"/>
                <w:szCs w:val="24"/>
              </w:rPr>
              <w:t xml:space="preserve">Klasės rinkinys „Temperatūra ir kalorimetrija“. </w:t>
            </w:r>
          </w:p>
          <w:p w14:paraId="526CCFB3" w14:textId="4EBC071A" w:rsidR="00BD5B50" w:rsidRPr="00D57CCE" w:rsidRDefault="00BD5B50" w:rsidP="00EF0A9B">
            <w:pPr>
              <w:pStyle w:val="Betarp"/>
              <w:rPr>
                <w:rFonts w:ascii="Times New Roman" w:hAnsi="Times New Roman"/>
                <w:color w:val="000000"/>
                <w:sz w:val="24"/>
                <w:szCs w:val="24"/>
              </w:rPr>
            </w:pPr>
            <w:r w:rsidRPr="00D57CCE">
              <w:rPr>
                <w:rFonts w:ascii="Times New Roman" w:hAnsi="Times New Roman"/>
                <w:color w:val="000000"/>
                <w:sz w:val="24"/>
                <w:szCs w:val="24"/>
              </w:rPr>
              <w:t>Rinkiniu turi būti galima atlikti ne mažiau kaip 10 praktinių darbų/eksperimentų susijusių su temperatūra ir kalorimetrija, ne mažiau kaip šiomis temomis:</w:t>
            </w:r>
          </w:p>
          <w:p w14:paraId="3368DF6B" w14:textId="77777777" w:rsidR="00BD5B50" w:rsidRPr="00D57CCE" w:rsidRDefault="00BD5B50" w:rsidP="00EF0A9B">
            <w:pPr>
              <w:pStyle w:val="Betarp"/>
              <w:rPr>
                <w:rFonts w:ascii="Times New Roman" w:hAnsi="Times New Roman"/>
                <w:color w:val="000000"/>
                <w:sz w:val="24"/>
                <w:szCs w:val="24"/>
              </w:rPr>
            </w:pPr>
          </w:p>
          <w:p w14:paraId="594FDA18" w14:textId="77777777" w:rsidR="00BD5B50" w:rsidRPr="00D57CCE" w:rsidRDefault="00BD5B50" w:rsidP="00EF0A9B">
            <w:pPr>
              <w:pStyle w:val="Betarp"/>
              <w:numPr>
                <w:ilvl w:val="0"/>
                <w:numId w:val="22"/>
              </w:numPr>
              <w:rPr>
                <w:rFonts w:ascii="Times New Roman" w:hAnsi="Times New Roman"/>
                <w:color w:val="000000"/>
                <w:sz w:val="24"/>
                <w:szCs w:val="24"/>
              </w:rPr>
            </w:pPr>
            <w:r w:rsidRPr="00D57CCE">
              <w:rPr>
                <w:rFonts w:ascii="Times New Roman" w:hAnsi="Times New Roman"/>
                <w:color w:val="000000"/>
                <w:sz w:val="24"/>
                <w:szCs w:val="24"/>
              </w:rPr>
              <w:t>Vandens savitoji šiluminė talpa;</w:t>
            </w:r>
          </w:p>
          <w:p w14:paraId="676EBCD5" w14:textId="77777777" w:rsidR="00BD5B50" w:rsidRPr="00D57CCE" w:rsidRDefault="00BD5B50" w:rsidP="00EF0A9B">
            <w:pPr>
              <w:pStyle w:val="Betarp"/>
              <w:numPr>
                <w:ilvl w:val="0"/>
                <w:numId w:val="22"/>
              </w:numPr>
              <w:rPr>
                <w:rFonts w:ascii="Times New Roman" w:hAnsi="Times New Roman"/>
                <w:color w:val="000000"/>
                <w:sz w:val="24"/>
                <w:szCs w:val="24"/>
              </w:rPr>
            </w:pPr>
            <w:r w:rsidRPr="00D57CCE">
              <w:rPr>
                <w:rFonts w:ascii="Times New Roman" w:hAnsi="Times New Roman"/>
                <w:color w:val="000000"/>
                <w:sz w:val="24"/>
                <w:szCs w:val="24"/>
              </w:rPr>
              <w:t>Metalų savitoji šiluminė talpa;</w:t>
            </w:r>
          </w:p>
          <w:p w14:paraId="1E4F29B9" w14:textId="77777777" w:rsidR="00BD5B50" w:rsidRPr="00D57CCE" w:rsidRDefault="00BD5B50" w:rsidP="00EF0A9B">
            <w:pPr>
              <w:pStyle w:val="Betarp"/>
              <w:numPr>
                <w:ilvl w:val="0"/>
                <w:numId w:val="22"/>
              </w:numPr>
              <w:rPr>
                <w:rFonts w:ascii="Times New Roman" w:hAnsi="Times New Roman"/>
                <w:color w:val="000000"/>
                <w:sz w:val="24"/>
                <w:szCs w:val="24"/>
              </w:rPr>
            </w:pPr>
            <w:r w:rsidRPr="00D57CCE">
              <w:rPr>
                <w:rFonts w:ascii="Times New Roman" w:hAnsi="Times New Roman"/>
                <w:color w:val="000000"/>
                <w:sz w:val="24"/>
                <w:szCs w:val="24"/>
              </w:rPr>
              <w:t>Skaitmeninio termometro veikimo principas;</w:t>
            </w:r>
          </w:p>
          <w:p w14:paraId="5E0058B9" w14:textId="77777777" w:rsidR="00BD5B50" w:rsidRPr="00D57CCE" w:rsidRDefault="00BD5B50" w:rsidP="00EF0A9B">
            <w:pPr>
              <w:pStyle w:val="Betarp"/>
              <w:numPr>
                <w:ilvl w:val="0"/>
                <w:numId w:val="22"/>
              </w:numPr>
              <w:rPr>
                <w:rFonts w:ascii="Times New Roman" w:hAnsi="Times New Roman"/>
                <w:color w:val="000000"/>
                <w:sz w:val="24"/>
                <w:szCs w:val="24"/>
              </w:rPr>
            </w:pPr>
            <w:r w:rsidRPr="00D57CCE">
              <w:rPr>
                <w:rFonts w:ascii="Times New Roman" w:hAnsi="Times New Roman"/>
                <w:color w:val="000000"/>
                <w:sz w:val="24"/>
                <w:szCs w:val="24"/>
              </w:rPr>
              <w:t>Vandens šildymas;</w:t>
            </w:r>
          </w:p>
          <w:p w14:paraId="4E58AC17" w14:textId="77777777" w:rsidR="00BD5B50" w:rsidRPr="00D57CCE" w:rsidRDefault="00BD5B50" w:rsidP="00EF0A9B">
            <w:pPr>
              <w:pStyle w:val="Betarp"/>
              <w:numPr>
                <w:ilvl w:val="0"/>
                <w:numId w:val="22"/>
              </w:numPr>
              <w:rPr>
                <w:rFonts w:ascii="Times New Roman" w:hAnsi="Times New Roman"/>
                <w:color w:val="000000"/>
                <w:sz w:val="24"/>
                <w:szCs w:val="24"/>
              </w:rPr>
            </w:pPr>
            <w:r w:rsidRPr="00D57CCE">
              <w:rPr>
                <w:rFonts w:ascii="Times New Roman" w:hAnsi="Times New Roman"/>
                <w:color w:val="000000"/>
                <w:sz w:val="24"/>
                <w:szCs w:val="24"/>
              </w:rPr>
              <w:t>Aušinimas.</w:t>
            </w:r>
          </w:p>
          <w:p w14:paraId="3ACEC400" w14:textId="77777777" w:rsidR="00BD5B50" w:rsidRPr="00D57CCE" w:rsidRDefault="00BD5B50" w:rsidP="00EF0A9B">
            <w:pPr>
              <w:pStyle w:val="Betarp"/>
              <w:rPr>
                <w:rFonts w:ascii="Times New Roman" w:hAnsi="Times New Roman"/>
                <w:color w:val="000000"/>
                <w:sz w:val="24"/>
                <w:szCs w:val="24"/>
              </w:rPr>
            </w:pPr>
          </w:p>
          <w:p w14:paraId="2941FF14" w14:textId="77777777" w:rsidR="00BD5B50" w:rsidRPr="00D57CCE" w:rsidRDefault="00BD5B50" w:rsidP="00EF0A9B">
            <w:pPr>
              <w:pStyle w:val="Betarp"/>
              <w:rPr>
                <w:rFonts w:ascii="Times New Roman" w:hAnsi="Times New Roman"/>
                <w:color w:val="000000"/>
                <w:sz w:val="24"/>
                <w:szCs w:val="24"/>
              </w:rPr>
            </w:pPr>
            <w:r w:rsidRPr="00D57CCE">
              <w:rPr>
                <w:rFonts w:ascii="Times New Roman" w:hAnsi="Times New Roman"/>
                <w:color w:val="000000"/>
                <w:sz w:val="24"/>
                <w:szCs w:val="24"/>
              </w:rPr>
              <w:t>Rinkinyje turi būti ne mažiau kaip šios priemonės:</w:t>
            </w:r>
          </w:p>
          <w:p w14:paraId="63E37C41" w14:textId="77777777" w:rsidR="00BD5B50" w:rsidRPr="00D57CCE" w:rsidRDefault="00BD5B50" w:rsidP="00EF0A9B">
            <w:pPr>
              <w:pStyle w:val="Betarp"/>
              <w:rPr>
                <w:rFonts w:ascii="Times New Roman" w:hAnsi="Times New Roman"/>
                <w:color w:val="000000"/>
                <w:sz w:val="24"/>
                <w:szCs w:val="24"/>
              </w:rPr>
            </w:pPr>
          </w:p>
          <w:p w14:paraId="2922A939" w14:textId="77777777" w:rsidR="00BD5B50" w:rsidRPr="00D57CCE" w:rsidRDefault="00BD5B50" w:rsidP="00EF0A9B">
            <w:pPr>
              <w:pStyle w:val="Betarp"/>
              <w:rPr>
                <w:rFonts w:ascii="Times New Roman" w:hAnsi="Times New Roman"/>
                <w:color w:val="000000"/>
                <w:sz w:val="24"/>
                <w:szCs w:val="24"/>
              </w:rPr>
            </w:pPr>
            <w:r w:rsidRPr="00D57CCE">
              <w:rPr>
                <w:rFonts w:ascii="Times New Roman" w:hAnsi="Times New Roman"/>
                <w:color w:val="000000"/>
                <w:sz w:val="24"/>
                <w:szCs w:val="24"/>
              </w:rPr>
              <w:t>- pincetas 6 vnt.;</w:t>
            </w:r>
          </w:p>
          <w:p w14:paraId="31C2C0DB" w14:textId="77777777" w:rsidR="00BD5B50" w:rsidRPr="00D57CCE" w:rsidRDefault="00BD5B50" w:rsidP="00EF0A9B">
            <w:pPr>
              <w:pStyle w:val="Betarp"/>
              <w:rPr>
                <w:rFonts w:ascii="Times New Roman" w:hAnsi="Times New Roman"/>
                <w:color w:val="000000"/>
                <w:sz w:val="24"/>
                <w:szCs w:val="24"/>
              </w:rPr>
            </w:pPr>
            <w:r w:rsidRPr="00D57CCE">
              <w:rPr>
                <w:rFonts w:ascii="Times New Roman" w:hAnsi="Times New Roman"/>
                <w:color w:val="000000"/>
                <w:sz w:val="24"/>
                <w:szCs w:val="24"/>
              </w:rPr>
              <w:t>- skaitmeninis termometras, kurio matavimo ribos ne prastesnės kaip nuo –50 / + 300 °C, 6 vnt.;</w:t>
            </w:r>
          </w:p>
          <w:p w14:paraId="176D6089" w14:textId="77777777" w:rsidR="00BD5B50" w:rsidRPr="00D57CCE" w:rsidRDefault="00BD5B50" w:rsidP="00EF0A9B">
            <w:pPr>
              <w:pStyle w:val="Betarp"/>
              <w:rPr>
                <w:rFonts w:ascii="Times New Roman" w:hAnsi="Times New Roman"/>
                <w:color w:val="000000"/>
                <w:sz w:val="24"/>
                <w:szCs w:val="24"/>
              </w:rPr>
            </w:pPr>
            <w:r w:rsidRPr="00D57CCE">
              <w:rPr>
                <w:rFonts w:ascii="Times New Roman" w:hAnsi="Times New Roman"/>
                <w:color w:val="000000"/>
                <w:sz w:val="24"/>
                <w:szCs w:val="24"/>
              </w:rPr>
              <w:t xml:space="preserve"> - kalorimetras 6 vnt.;</w:t>
            </w:r>
          </w:p>
          <w:p w14:paraId="5A1D2C7A" w14:textId="77777777" w:rsidR="00BD5B50" w:rsidRPr="00D57CCE" w:rsidRDefault="00BD5B50" w:rsidP="00EF0A9B">
            <w:pPr>
              <w:pStyle w:val="Betarp"/>
              <w:rPr>
                <w:rFonts w:ascii="Times New Roman" w:hAnsi="Times New Roman"/>
                <w:color w:val="000000"/>
                <w:sz w:val="24"/>
                <w:szCs w:val="24"/>
              </w:rPr>
            </w:pPr>
            <w:r w:rsidRPr="00D57CCE">
              <w:rPr>
                <w:rFonts w:ascii="Times New Roman" w:hAnsi="Times New Roman"/>
                <w:color w:val="000000"/>
                <w:sz w:val="24"/>
                <w:szCs w:val="24"/>
              </w:rPr>
              <w:t>-  borosilikatinė stiklinė/ąsotėlis ne mažesnės kaip 150 ml talpos, 6vnt.;</w:t>
            </w:r>
          </w:p>
          <w:p w14:paraId="2C4033D1" w14:textId="77777777" w:rsidR="00BD5B50" w:rsidRPr="00D57CCE" w:rsidRDefault="00BD5B50" w:rsidP="00EF0A9B">
            <w:pPr>
              <w:pStyle w:val="Betarp"/>
              <w:rPr>
                <w:rFonts w:ascii="Times New Roman" w:hAnsi="Times New Roman"/>
                <w:color w:val="000000"/>
                <w:sz w:val="24"/>
                <w:szCs w:val="24"/>
              </w:rPr>
            </w:pPr>
            <w:r w:rsidRPr="00D57CCE">
              <w:rPr>
                <w:rFonts w:ascii="Times New Roman" w:hAnsi="Times New Roman"/>
                <w:color w:val="000000"/>
                <w:sz w:val="24"/>
                <w:szCs w:val="24"/>
              </w:rPr>
              <w:t>- NTC rezistorius – 2 vnt.;</w:t>
            </w:r>
          </w:p>
          <w:p w14:paraId="36109731" w14:textId="77777777" w:rsidR="00BD5B50" w:rsidRPr="00D57CCE" w:rsidRDefault="00BD5B50" w:rsidP="00EF0A9B">
            <w:pPr>
              <w:pStyle w:val="Betarp"/>
              <w:rPr>
                <w:rFonts w:ascii="Times New Roman" w:hAnsi="Times New Roman"/>
                <w:color w:val="000000"/>
                <w:sz w:val="24"/>
                <w:szCs w:val="24"/>
              </w:rPr>
            </w:pPr>
            <w:r w:rsidRPr="00D57CCE">
              <w:rPr>
                <w:rFonts w:ascii="Times New Roman" w:hAnsi="Times New Roman"/>
                <w:color w:val="000000"/>
                <w:sz w:val="24"/>
                <w:szCs w:val="24"/>
              </w:rPr>
              <w:t>- PTC  rezistorius – 2 vnt;</w:t>
            </w:r>
          </w:p>
          <w:p w14:paraId="35850A78" w14:textId="77777777" w:rsidR="00BD5B50" w:rsidRPr="00D57CCE" w:rsidRDefault="00BD5B50" w:rsidP="00EF0A9B">
            <w:pPr>
              <w:pStyle w:val="Betarp"/>
              <w:rPr>
                <w:rFonts w:ascii="Times New Roman" w:hAnsi="Times New Roman"/>
                <w:color w:val="000000"/>
                <w:sz w:val="24"/>
                <w:szCs w:val="24"/>
              </w:rPr>
            </w:pPr>
            <w:r w:rsidRPr="00D57CCE">
              <w:rPr>
                <w:rFonts w:ascii="Times New Roman" w:hAnsi="Times New Roman"/>
                <w:color w:val="000000"/>
                <w:sz w:val="24"/>
                <w:szCs w:val="24"/>
              </w:rPr>
              <w:t>- kitos reikalingos priemonės.</w:t>
            </w:r>
          </w:p>
          <w:p w14:paraId="4BEF6500" w14:textId="77777777" w:rsidR="00BD5B50" w:rsidRPr="00D57CCE" w:rsidRDefault="00BD5B50" w:rsidP="00EF0A9B">
            <w:pPr>
              <w:pStyle w:val="Betarp"/>
              <w:rPr>
                <w:rFonts w:ascii="Times New Roman" w:hAnsi="Times New Roman"/>
                <w:color w:val="000000"/>
                <w:sz w:val="24"/>
                <w:szCs w:val="24"/>
              </w:rPr>
            </w:pPr>
          </w:p>
          <w:p w14:paraId="3A028ED0" w14:textId="1648C437" w:rsidR="00BD5B50" w:rsidRPr="00D57CCE" w:rsidRDefault="00BD5B50" w:rsidP="00EF0A9B">
            <w:pPr>
              <w:pStyle w:val="Betarp"/>
              <w:rPr>
                <w:rFonts w:ascii="Times New Roman" w:eastAsia="Times New Roman" w:hAnsi="Times New Roman"/>
                <w:sz w:val="24"/>
                <w:szCs w:val="24"/>
                <w:lang w:eastAsia="lt-LT"/>
              </w:rPr>
            </w:pPr>
            <w:r w:rsidRPr="00D57CCE">
              <w:rPr>
                <w:rFonts w:ascii="Times New Roman" w:eastAsia="Times New Roman" w:hAnsi="Times New Roman"/>
                <w:sz w:val="24"/>
                <w:szCs w:val="24"/>
                <w:lang w:eastAsia="lt-LT"/>
              </w:rPr>
              <w:t>Turi būti pateikta viename lagamine/d</w:t>
            </w:r>
            <w:r w:rsidR="00AC693F">
              <w:rPr>
                <w:rFonts w:ascii="Times New Roman" w:eastAsia="Times New Roman" w:hAnsi="Times New Roman"/>
                <w:sz w:val="24"/>
                <w:szCs w:val="24"/>
                <w:lang w:eastAsia="lt-LT"/>
              </w:rPr>
              <w:t>ė</w:t>
            </w:r>
            <w:r w:rsidRPr="00D57CCE">
              <w:rPr>
                <w:rFonts w:ascii="Times New Roman" w:eastAsia="Times New Roman" w:hAnsi="Times New Roman"/>
                <w:sz w:val="24"/>
                <w:szCs w:val="24"/>
                <w:lang w:eastAsia="lt-LT"/>
              </w:rPr>
              <w:t>žėje. Atskiri rinkinio elementai tarpusavyje turi būti techniškai suderinti, kad šiuo rinkiniu būtų galima atlikti nurodytus laboratorinius darbus.</w:t>
            </w:r>
          </w:p>
          <w:p w14:paraId="0F2D84ED" w14:textId="77777777" w:rsidR="00BD5B50" w:rsidRPr="00D57CCE" w:rsidRDefault="00BD5B50" w:rsidP="00EF0A9B">
            <w:pPr>
              <w:pStyle w:val="Betarp"/>
              <w:rPr>
                <w:rFonts w:ascii="Times New Roman" w:eastAsia="Times New Roman" w:hAnsi="Times New Roman"/>
                <w:sz w:val="24"/>
                <w:szCs w:val="24"/>
                <w:lang w:eastAsia="lt-LT"/>
              </w:rPr>
            </w:pPr>
            <w:r w:rsidRPr="00D57CCE">
              <w:rPr>
                <w:rFonts w:ascii="Times New Roman" w:eastAsia="Times New Roman" w:hAnsi="Times New Roman"/>
                <w:sz w:val="24"/>
                <w:szCs w:val="24"/>
                <w:lang w:eastAsia="lt-LT"/>
              </w:rPr>
              <w:t>Siūlomas rinkinys turi būti komplektuojamas patogioje ir tvirtoje nešiojamoje, uždaroje dėžėje/lagamine su pernešimui skirta rankena/rankenomis.</w:t>
            </w:r>
          </w:p>
          <w:p w14:paraId="605136E3" w14:textId="77777777" w:rsidR="00BD5B50" w:rsidRPr="00D57CCE" w:rsidRDefault="00BD5B50" w:rsidP="00EF0A9B">
            <w:pPr>
              <w:pStyle w:val="Betarp"/>
              <w:rPr>
                <w:rFonts w:ascii="Times New Roman" w:eastAsia="Times New Roman" w:hAnsi="Times New Roman"/>
                <w:sz w:val="24"/>
                <w:szCs w:val="24"/>
                <w:lang w:eastAsia="lt-LT"/>
              </w:rPr>
            </w:pPr>
          </w:p>
          <w:p w14:paraId="26B3848C" w14:textId="059A1A09" w:rsidR="00BD5B50" w:rsidRPr="00D57CCE" w:rsidRDefault="00BD5B50" w:rsidP="00EF0A9B">
            <w:pPr>
              <w:pStyle w:val="Betarp"/>
              <w:rPr>
                <w:rFonts w:ascii="Times New Roman" w:eastAsia="Times New Roman" w:hAnsi="Times New Roman"/>
                <w:sz w:val="24"/>
                <w:szCs w:val="24"/>
                <w:lang w:eastAsia="lt-LT"/>
              </w:rPr>
            </w:pPr>
            <w:r w:rsidRPr="00D57CCE">
              <w:rPr>
                <w:rFonts w:ascii="Times New Roman" w:eastAsia="Times New Roman" w:hAnsi="Times New Roman"/>
                <w:sz w:val="24"/>
                <w:szCs w:val="24"/>
                <w:lang w:eastAsia="lt-LT"/>
              </w:rPr>
              <w:t>Siūlomos d</w:t>
            </w:r>
            <w:r w:rsidR="00AC693F">
              <w:rPr>
                <w:rFonts w:ascii="Times New Roman" w:eastAsia="Times New Roman" w:hAnsi="Times New Roman"/>
                <w:sz w:val="24"/>
                <w:szCs w:val="24"/>
                <w:lang w:eastAsia="lt-LT"/>
              </w:rPr>
              <w:t>ė</w:t>
            </w:r>
            <w:r w:rsidRPr="00D57CCE">
              <w:rPr>
                <w:rFonts w:ascii="Times New Roman" w:eastAsia="Times New Roman" w:hAnsi="Times New Roman"/>
                <w:sz w:val="24"/>
                <w:szCs w:val="24"/>
                <w:lang w:eastAsia="lt-LT"/>
              </w:rPr>
              <w:t>žės/lagamino matmenys turi būti ne didesni nei: (550x450x150 mm) +5%. Dėžės/lagamino vidus turi būti suskirstytas skyreliais, skirtais atskiriems rinkinio elementams sudėti ir užtikrintų saugų jų transportavimą. Skyreliai turi būti pagaminti iš porolono ar analogiškos medžiagos.</w:t>
            </w:r>
          </w:p>
          <w:p w14:paraId="4FF0BFC8" w14:textId="77777777" w:rsidR="00BD5B50" w:rsidRPr="00D57CCE" w:rsidRDefault="00BD5B50" w:rsidP="00EF0A9B">
            <w:pPr>
              <w:pStyle w:val="Betarp"/>
              <w:rPr>
                <w:rFonts w:ascii="Times New Roman" w:hAnsi="Times New Roman"/>
                <w:color w:val="000000"/>
                <w:sz w:val="24"/>
                <w:szCs w:val="24"/>
              </w:rPr>
            </w:pPr>
          </w:p>
          <w:p w14:paraId="61FA3C16" w14:textId="77777777" w:rsidR="00BD5B50" w:rsidRPr="00D57CCE" w:rsidRDefault="00BD5B50" w:rsidP="00EF0A9B">
            <w:pPr>
              <w:pStyle w:val="Betarp"/>
              <w:rPr>
                <w:rFonts w:ascii="Times New Roman" w:eastAsia="Times New Roman" w:hAnsi="Times New Roman"/>
                <w:sz w:val="24"/>
                <w:szCs w:val="24"/>
                <w:lang w:eastAsia="lt-LT"/>
              </w:rPr>
            </w:pPr>
            <w:r w:rsidRPr="00D57CCE">
              <w:rPr>
                <w:rFonts w:ascii="Times New Roman" w:eastAsia="Times New Roman" w:hAnsi="Times New Roman"/>
                <w:sz w:val="24"/>
                <w:szCs w:val="24"/>
                <w:lang w:eastAsia="lt-LT"/>
              </w:rPr>
              <w:t>Rinkinyje turi būti priemonių ne mažiau kaip 6 darbo grupėms.</w:t>
            </w:r>
          </w:p>
          <w:p w14:paraId="57E00F6D" w14:textId="77777777" w:rsidR="00BD5B50" w:rsidRPr="00D57CCE" w:rsidRDefault="00BD5B50" w:rsidP="00EF0A9B">
            <w:pPr>
              <w:pStyle w:val="Betarp"/>
              <w:rPr>
                <w:rFonts w:ascii="Times New Roman" w:eastAsia="Times New Roman" w:hAnsi="Times New Roman"/>
                <w:sz w:val="24"/>
                <w:szCs w:val="24"/>
                <w:lang w:eastAsia="lt-LT"/>
              </w:rPr>
            </w:pPr>
          </w:p>
          <w:p w14:paraId="49BCB6F7" w14:textId="02D5E0D1" w:rsidR="00BD5B50" w:rsidRPr="00CF1E32" w:rsidRDefault="00BD5B50" w:rsidP="00EF0A9B">
            <w:pPr>
              <w:ind w:firstLine="0"/>
              <w:jc w:val="left"/>
              <w:rPr>
                <w:rFonts w:eastAsiaTheme="minorHAnsi"/>
                <w:kern w:val="2"/>
                <w14:ligatures w14:val="standardContextual"/>
              </w:rPr>
            </w:pPr>
            <w:r w:rsidRPr="00D57CCE">
              <w:t xml:space="preserve">Vartotojams turi būti pateikti išsamūs eksperimentų aprašai lietuvių kalba </w:t>
            </w:r>
            <w:r w:rsidRPr="00D57CCE">
              <w:rPr>
                <w:rFonts w:eastAsiaTheme="minorHAnsi"/>
                <w:kern w:val="2"/>
                <w14:ligatures w14:val="standardContextual"/>
              </w:rPr>
              <w:t>(</w:t>
            </w:r>
            <w:r w:rsidR="00CF1E32">
              <w:rPr>
                <w:rFonts w:eastAsiaTheme="minorHAnsi"/>
                <w:kern w:val="2"/>
                <w14:ligatures w14:val="standardContextual"/>
              </w:rPr>
              <w:t xml:space="preserve">sutarties vykdymo metu </w:t>
            </w:r>
            <w:r w:rsidRPr="00D57CCE">
              <w:rPr>
                <w:rFonts w:eastAsiaTheme="minorHAnsi"/>
                <w:kern w:val="2"/>
                <w14:ligatures w14:val="standardContextual"/>
              </w:rPr>
              <w:t>gamintojo pateikiamos eksperimentų knygos turinio skenuotą kopiją ir vertimą į lietuvių kalbą).</w:t>
            </w:r>
          </w:p>
          <w:p w14:paraId="67C410EC" w14:textId="77777777" w:rsidR="00BD5B50" w:rsidRPr="00D57CCE" w:rsidRDefault="00BD5B50" w:rsidP="00EF0A9B">
            <w:pPr>
              <w:ind w:firstLine="0"/>
            </w:pPr>
          </w:p>
          <w:p w14:paraId="6DF2DFEA" w14:textId="6E4D7FDE" w:rsidR="00881245" w:rsidRPr="00D57CCE" w:rsidRDefault="00BD5B50" w:rsidP="00EF0A9B">
            <w:pPr>
              <w:ind w:firstLine="0"/>
            </w:pPr>
            <w:r w:rsidRPr="00D57CCE">
              <w:t>Rinkinys turi turėti CE ženklinimą.</w:t>
            </w:r>
          </w:p>
        </w:tc>
      </w:tr>
      <w:tr w:rsidR="00881245" w:rsidRPr="00D57CCE" w14:paraId="29795C6E" w14:textId="668E4D1E" w:rsidTr="00EE43B3">
        <w:trPr>
          <w:trHeight w:val="335"/>
        </w:trPr>
        <w:tc>
          <w:tcPr>
            <w:tcW w:w="696" w:type="dxa"/>
          </w:tcPr>
          <w:p w14:paraId="396DED46" w14:textId="7B974B63" w:rsidR="00881245" w:rsidRPr="00D57CCE" w:rsidRDefault="00881245" w:rsidP="00EE43B3">
            <w:pPr>
              <w:ind w:firstLine="0"/>
              <w:jc w:val="center"/>
            </w:pPr>
            <w:r w:rsidRPr="00D57CCE">
              <w:t>1.2.</w:t>
            </w:r>
          </w:p>
        </w:tc>
        <w:tc>
          <w:tcPr>
            <w:tcW w:w="8938" w:type="dxa"/>
          </w:tcPr>
          <w:p w14:paraId="7FCAFDD9" w14:textId="26E052DA" w:rsidR="00881245" w:rsidRPr="00D57CCE" w:rsidRDefault="00881245" w:rsidP="00EF0A9B">
            <w:pPr>
              <w:ind w:firstLine="0"/>
              <w:jc w:val="left"/>
            </w:pPr>
            <w:r w:rsidRPr="00D57CCE">
              <w:t>Ne trumpesnė kaip 24 mėnesių garantija</w:t>
            </w:r>
          </w:p>
        </w:tc>
      </w:tr>
      <w:tr w:rsidR="00881245" w:rsidRPr="00D57CCE" w14:paraId="7012F8FE" w14:textId="77777777" w:rsidTr="00EE43B3">
        <w:trPr>
          <w:trHeight w:val="269"/>
        </w:trPr>
        <w:tc>
          <w:tcPr>
            <w:tcW w:w="696" w:type="dxa"/>
            <w:shd w:val="clear" w:color="auto" w:fill="F2F2F2" w:themeFill="background1" w:themeFillShade="F2"/>
          </w:tcPr>
          <w:p w14:paraId="4FADD9E9" w14:textId="12D4A196" w:rsidR="00881245" w:rsidRPr="00D57CCE" w:rsidRDefault="00881245" w:rsidP="00EE43B3">
            <w:pPr>
              <w:spacing w:before="120" w:after="120"/>
              <w:ind w:firstLine="0"/>
              <w:jc w:val="center"/>
              <w:rPr>
                <w:b/>
              </w:rPr>
            </w:pPr>
            <w:r w:rsidRPr="00D57CCE">
              <w:rPr>
                <w:b/>
              </w:rPr>
              <w:t>2.</w:t>
            </w:r>
          </w:p>
        </w:tc>
        <w:tc>
          <w:tcPr>
            <w:tcW w:w="8938" w:type="dxa"/>
            <w:shd w:val="clear" w:color="auto" w:fill="F2F2F2" w:themeFill="background1" w:themeFillShade="F2"/>
          </w:tcPr>
          <w:p w14:paraId="62293D03" w14:textId="286D1AB3" w:rsidR="00881245" w:rsidRPr="00D57CCE" w:rsidRDefault="0096339A" w:rsidP="00EF0A9B">
            <w:pPr>
              <w:pStyle w:val="Default"/>
              <w:spacing w:before="120" w:after="120"/>
              <w:rPr>
                <w:b/>
                <w:color w:val="auto"/>
              </w:rPr>
            </w:pPr>
            <w:r w:rsidRPr="00D57CCE">
              <w:rPr>
                <w:b/>
              </w:rPr>
              <w:t>Eksperimentų rinkinys „Nr. 2“</w:t>
            </w:r>
            <w:r w:rsidR="00881245" w:rsidRPr="00D57CCE">
              <w:rPr>
                <w:b/>
                <w:color w:val="auto"/>
              </w:rPr>
              <w:t xml:space="preserve"> </w:t>
            </w:r>
            <w:r w:rsidR="00881245" w:rsidRPr="00D57CCE">
              <w:rPr>
                <w:b/>
              </w:rPr>
              <w:t xml:space="preserve">– </w:t>
            </w:r>
            <w:r w:rsidR="00AC693F">
              <w:rPr>
                <w:b/>
              </w:rPr>
              <w:t>45</w:t>
            </w:r>
            <w:r w:rsidR="00881245" w:rsidRPr="00AC693F">
              <w:rPr>
                <w:b/>
              </w:rPr>
              <w:t xml:space="preserve"> vnt.</w:t>
            </w:r>
          </w:p>
        </w:tc>
      </w:tr>
      <w:tr w:rsidR="00881245" w:rsidRPr="00D57CCE" w14:paraId="55F99DBD" w14:textId="0D2A798A" w:rsidTr="00EE43B3">
        <w:trPr>
          <w:trHeight w:val="269"/>
        </w:trPr>
        <w:tc>
          <w:tcPr>
            <w:tcW w:w="696" w:type="dxa"/>
          </w:tcPr>
          <w:p w14:paraId="2FDB9F56" w14:textId="10BA802B" w:rsidR="00881245" w:rsidRPr="00D57CCE" w:rsidRDefault="00881245" w:rsidP="00EE43B3">
            <w:pPr>
              <w:ind w:firstLine="0"/>
              <w:jc w:val="center"/>
            </w:pPr>
            <w:r w:rsidRPr="00D57CCE">
              <w:t>2.1.</w:t>
            </w:r>
          </w:p>
        </w:tc>
        <w:tc>
          <w:tcPr>
            <w:tcW w:w="8938" w:type="dxa"/>
          </w:tcPr>
          <w:p w14:paraId="17337770" w14:textId="6C8B2C20" w:rsidR="00AC693F" w:rsidRDefault="00AC693F" w:rsidP="00EF0A9B">
            <w:pPr>
              <w:ind w:firstLine="0"/>
              <w:jc w:val="left"/>
            </w:pPr>
            <w:r>
              <w:t xml:space="preserve">Mechanikos eksperimentų rinkinys 7-12 klasei. </w:t>
            </w:r>
          </w:p>
          <w:p w14:paraId="3F6D44A9" w14:textId="03E58532" w:rsidR="0096339A" w:rsidRPr="00D57CCE" w:rsidRDefault="0096339A" w:rsidP="00EF0A9B">
            <w:pPr>
              <w:ind w:firstLine="0"/>
              <w:jc w:val="left"/>
            </w:pPr>
            <w:r w:rsidRPr="00D57CCE">
              <w:t>Su siūlomu rinkiniu turi būti galima atlikti bandymus šiomis temomis:</w:t>
            </w:r>
          </w:p>
          <w:p w14:paraId="5DEFEDD2" w14:textId="77777777" w:rsidR="0096339A" w:rsidRPr="00D57CCE" w:rsidRDefault="0096339A" w:rsidP="00EF0A9B">
            <w:pPr>
              <w:ind w:firstLine="0"/>
              <w:jc w:val="left"/>
            </w:pPr>
          </w:p>
          <w:p w14:paraId="588376BE" w14:textId="77777777" w:rsidR="0096339A" w:rsidRPr="00D57CCE" w:rsidRDefault="0096339A" w:rsidP="00EF0A9B">
            <w:pPr>
              <w:ind w:firstLine="0"/>
              <w:jc w:val="left"/>
            </w:pPr>
            <w:r w:rsidRPr="00D57CCE">
              <w:t xml:space="preserve">   - Kūnų mechanika: ne mažiau kaip 20 eksperimentų.</w:t>
            </w:r>
          </w:p>
          <w:p w14:paraId="466F2E9D" w14:textId="77777777" w:rsidR="0096339A" w:rsidRPr="00D57CCE" w:rsidRDefault="0096339A" w:rsidP="00EF0A9B">
            <w:pPr>
              <w:ind w:firstLine="0"/>
              <w:jc w:val="left"/>
            </w:pPr>
            <w:r w:rsidRPr="00D57CCE">
              <w:lastRenderedPageBreak/>
              <w:t xml:space="preserve">   - Skysčių mechanika: ne mažiau kaip 10 eksperimentų.</w:t>
            </w:r>
          </w:p>
          <w:p w14:paraId="325C23D7" w14:textId="77777777" w:rsidR="0096339A" w:rsidRPr="00D57CCE" w:rsidRDefault="0096339A" w:rsidP="00EF0A9B">
            <w:pPr>
              <w:ind w:firstLine="0"/>
              <w:jc w:val="left"/>
            </w:pPr>
            <w:r w:rsidRPr="00D57CCE">
              <w:t xml:space="preserve">   - Dujų mechanika: ne mažiau kaip 10 eksperimentų.</w:t>
            </w:r>
          </w:p>
          <w:p w14:paraId="13D7AAAD" w14:textId="77777777" w:rsidR="0096339A" w:rsidRPr="00D57CCE" w:rsidRDefault="0096339A" w:rsidP="00EF0A9B">
            <w:pPr>
              <w:ind w:firstLine="0"/>
              <w:jc w:val="left"/>
            </w:pPr>
          </w:p>
          <w:p w14:paraId="53BB71D5" w14:textId="77777777" w:rsidR="0096339A" w:rsidRPr="00D57CCE" w:rsidRDefault="0096339A" w:rsidP="00EF0A9B">
            <w:pPr>
              <w:ind w:firstLine="0"/>
              <w:jc w:val="left"/>
            </w:pPr>
            <w:r w:rsidRPr="00D57CCE">
              <w:t>Kiekvieną rinkinį turi sudaryti ne mažiau kaip šios priemonės:</w:t>
            </w:r>
          </w:p>
          <w:p w14:paraId="590AE10D" w14:textId="77777777" w:rsidR="0096339A" w:rsidRPr="00D57CCE" w:rsidRDefault="0096339A" w:rsidP="00EF0A9B">
            <w:pPr>
              <w:ind w:firstLine="0"/>
              <w:jc w:val="left"/>
            </w:pPr>
          </w:p>
          <w:p w14:paraId="1168A66A" w14:textId="77777777" w:rsidR="0096339A" w:rsidRPr="00D57CCE" w:rsidRDefault="0096339A" w:rsidP="00EF0A9B">
            <w:pPr>
              <w:ind w:firstLine="0"/>
              <w:jc w:val="left"/>
            </w:pPr>
            <w:r w:rsidRPr="00D57CCE">
              <w:t>- laboratorinis stovas (2vnt.) stovas turi būti metalinis, turi būti kojelės stabilumui užtikrinti;</w:t>
            </w:r>
          </w:p>
          <w:p w14:paraId="76C4D931" w14:textId="77777777" w:rsidR="0096339A" w:rsidRPr="00D57CCE" w:rsidRDefault="0096339A" w:rsidP="00EF0A9B">
            <w:pPr>
              <w:ind w:firstLine="0"/>
              <w:jc w:val="left"/>
            </w:pPr>
            <w:r w:rsidRPr="00D57CCE">
              <w:t>- ne mažiau kaip du laikikliai suderinti su siūlomu laboratoriniu stovu;</w:t>
            </w:r>
          </w:p>
          <w:p w14:paraId="702509A0" w14:textId="625D0D4D" w:rsidR="0096339A" w:rsidRPr="00D57CCE" w:rsidRDefault="0096339A" w:rsidP="00EF0A9B">
            <w:pPr>
              <w:ind w:firstLine="0"/>
              <w:jc w:val="left"/>
            </w:pPr>
            <w:r w:rsidRPr="00D57CCE">
              <w:t>- svareliai su išpjova: ne mažiau kaip penki 10 g svareliai ir ne mažiau kaip du 50 g svareliai;</w:t>
            </w:r>
          </w:p>
          <w:p w14:paraId="57EF3224" w14:textId="77777777" w:rsidR="0096339A" w:rsidRPr="00D57CCE" w:rsidRDefault="0096339A" w:rsidP="00EF0A9B">
            <w:pPr>
              <w:ind w:firstLine="0"/>
              <w:jc w:val="left"/>
            </w:pPr>
            <w:r w:rsidRPr="00D57CCE">
              <w:t>- svareliai su kabliukais iš abiejų pusių. Rinkinyje turi būti ne mažiau kaip keturi 50 g svareliai ir ne mažiau kaip du 25 g svareliai;</w:t>
            </w:r>
          </w:p>
          <w:p w14:paraId="0E636207" w14:textId="77777777" w:rsidR="0096339A" w:rsidRPr="00D57CCE" w:rsidRDefault="0096339A" w:rsidP="00EF0A9B">
            <w:pPr>
              <w:ind w:firstLine="0"/>
              <w:jc w:val="left"/>
            </w:pPr>
            <w:r w:rsidRPr="00D57CCE">
              <w:t>- svirtis. Svirtyje turi būti padarytos kiaurymės prie kurių būtų galima pakabinti siūlomus svarelius su kabliukais.</w:t>
            </w:r>
          </w:p>
          <w:p w14:paraId="15B45CF2" w14:textId="77777777" w:rsidR="0096339A" w:rsidRPr="00D57CCE" w:rsidRDefault="0096339A" w:rsidP="00EF0A9B">
            <w:pPr>
              <w:ind w:firstLine="0"/>
              <w:jc w:val="left"/>
            </w:pPr>
            <w:r w:rsidRPr="00D57CCE">
              <w:t>- mokyklinis dinamometras. Ne mažiau kaip 1 N spyruoklinis dinamometras su skale, spyruoklė turi būti patalpinta į permatomą plastikinį vamzdelį; dinamometras turi būti graduotas su apsauga nuo pertempimo/sugadinimo.</w:t>
            </w:r>
          </w:p>
          <w:p w14:paraId="435E5E72" w14:textId="77777777" w:rsidR="0096339A" w:rsidRPr="00D57CCE" w:rsidRDefault="0096339A" w:rsidP="00EF0A9B">
            <w:pPr>
              <w:ind w:firstLine="0"/>
              <w:jc w:val="left"/>
            </w:pPr>
            <w:r w:rsidRPr="00D57CCE">
              <w:t>- skriemulių rinkinys. Rinkinį turi sudaryti ne mažiau kaip trys skriemuliai, iš kurių ne mažiau kaip vienas turi būti su kabliuku;</w:t>
            </w:r>
          </w:p>
          <w:p w14:paraId="165A0D8A" w14:textId="77777777" w:rsidR="0096339A" w:rsidRPr="00D57CCE" w:rsidRDefault="0096339A" w:rsidP="00EF0A9B">
            <w:pPr>
              <w:ind w:firstLine="0"/>
              <w:jc w:val="left"/>
            </w:pPr>
            <w:r w:rsidRPr="00D57CCE">
              <w:t>- vežimėlis. Vežimėlyje turi būti numatyta vieta strypelio tvirtinimui prie kurio būtų galima uždėti/užmauti svarelius;</w:t>
            </w:r>
          </w:p>
          <w:p w14:paraId="17C61D9C" w14:textId="77777777" w:rsidR="0096339A" w:rsidRPr="00D57CCE" w:rsidRDefault="0096339A" w:rsidP="00EF0A9B">
            <w:pPr>
              <w:ind w:firstLine="0"/>
              <w:jc w:val="left"/>
            </w:pPr>
            <w:r w:rsidRPr="00D57CCE">
              <w:t>-švirkštų rinkinys. Rinkinį turi sudaryti ne mažiau kaip du plastikiniai švirkštai, švirkštų talpa turi būti ne mažesnė kaip 10 ml.;</w:t>
            </w:r>
          </w:p>
          <w:p w14:paraId="266A9F2C" w14:textId="77777777" w:rsidR="0096339A" w:rsidRPr="00D57CCE" w:rsidRDefault="0096339A" w:rsidP="00EF0A9B">
            <w:pPr>
              <w:ind w:firstLine="0"/>
              <w:jc w:val="left"/>
            </w:pPr>
            <w:r w:rsidRPr="00D57CCE">
              <w:t>- spyruoklė: ne mažesnė kaip 10 N, spyruoklės gale turi būti pakabinimo kilpos;</w:t>
            </w:r>
          </w:p>
          <w:p w14:paraId="636928FC" w14:textId="77777777" w:rsidR="0096339A" w:rsidRPr="00D57CCE" w:rsidRDefault="0096339A" w:rsidP="00EF0A9B">
            <w:pPr>
              <w:ind w:firstLine="0"/>
              <w:jc w:val="left"/>
            </w:pPr>
            <w:r w:rsidRPr="00D57CCE">
              <w:t>- manometro vamzdelis;</w:t>
            </w:r>
          </w:p>
          <w:p w14:paraId="545628C2" w14:textId="77777777" w:rsidR="0096339A" w:rsidRPr="00D57CCE" w:rsidRDefault="0096339A" w:rsidP="00EF0A9B">
            <w:pPr>
              <w:ind w:firstLine="0"/>
              <w:jc w:val="left"/>
            </w:pPr>
            <w:r w:rsidRPr="00D57CCE">
              <w:t>- rinkinyje turi būti priemonės reikalingos sukonstruoti balansines svarstykles;</w:t>
            </w:r>
          </w:p>
          <w:p w14:paraId="086672D2" w14:textId="77777777" w:rsidR="0096339A" w:rsidRPr="00D57CCE" w:rsidRDefault="0096339A" w:rsidP="00EF0A9B">
            <w:pPr>
              <w:ind w:firstLine="0"/>
              <w:jc w:val="left"/>
            </w:pPr>
            <w:r w:rsidRPr="00D57CCE">
              <w:t>- turi būti ne mažiau kaip vienas graduotas plastikinis cilindras, kurio tūris ne mažesnis kaip 25 ml;</w:t>
            </w:r>
          </w:p>
          <w:p w14:paraId="5D4F9BAF" w14:textId="77777777" w:rsidR="0096339A" w:rsidRPr="00D57CCE" w:rsidRDefault="0096339A" w:rsidP="00EF0A9B">
            <w:pPr>
              <w:ind w:firstLine="0"/>
              <w:jc w:val="left"/>
            </w:pPr>
            <w:r w:rsidRPr="00D57CCE">
              <w:t>- rinkinyje turi būti ne mažiau kaip: dvi silikoninės žarnelės, kurių ilgis ne trumpesnis kaip 30 cm ir dvi silikoninės žarnelės, kurių ilgis ne mažesnis kaip 20 cm;</w:t>
            </w:r>
          </w:p>
          <w:p w14:paraId="73D98520" w14:textId="783AEF24" w:rsidR="0096339A" w:rsidRPr="00D57CCE" w:rsidRDefault="0096339A" w:rsidP="00EF0A9B">
            <w:pPr>
              <w:ind w:firstLine="0"/>
              <w:jc w:val="left"/>
            </w:pPr>
            <w:r w:rsidRPr="00D57CCE">
              <w:t>- ratas su mentelėmis (laivaratis). Ratas turi būti plastikinis, lengvai besisukantis apie savo ašį, su mentelėmis (vėjo ir vandens malūno veikimo principui demonstruoti).</w:t>
            </w:r>
          </w:p>
          <w:p w14:paraId="7AD50872" w14:textId="77777777" w:rsidR="0096339A" w:rsidRPr="00D57CCE" w:rsidRDefault="0096339A" w:rsidP="00EF0A9B">
            <w:pPr>
              <w:ind w:firstLine="0"/>
              <w:jc w:val="left"/>
            </w:pPr>
            <w:r w:rsidRPr="00D57CCE">
              <w:t xml:space="preserve">Siūlomas rinkinys turi būti parengtas naudojimui. Atskiri rinkinio elementai tarpusavyje turi būti techniškai suderinti, turi būti pateikti visi papildomi laikikliai ir priedai, kad šiuo rinkiniu būtų galima atlikti nurodytus laboratorinius darbus. </w:t>
            </w:r>
          </w:p>
          <w:p w14:paraId="59B1E5F0" w14:textId="77777777" w:rsidR="0096339A" w:rsidRPr="00D57CCE" w:rsidRDefault="0096339A" w:rsidP="00EF0A9B">
            <w:pPr>
              <w:ind w:firstLine="0"/>
              <w:jc w:val="left"/>
            </w:pPr>
          </w:p>
          <w:p w14:paraId="18CF1104" w14:textId="26D4413B" w:rsidR="0096339A" w:rsidRPr="00D57CCE" w:rsidRDefault="0096339A" w:rsidP="00EF0A9B">
            <w:pPr>
              <w:ind w:firstLine="0"/>
              <w:jc w:val="left"/>
            </w:pPr>
            <w:r w:rsidRPr="00D57CCE">
              <w:t>Su siūlomu rinkiniu turi būti galima atlikti ne mažiau kaip 40 eksperimentų. Vartotojams turi būti pateikti išsamūs eksperimentų aprašai lietuvių kalba.</w:t>
            </w:r>
          </w:p>
          <w:p w14:paraId="5ACC7E59" w14:textId="77777777" w:rsidR="0096339A" w:rsidRPr="00D57CCE" w:rsidRDefault="0096339A" w:rsidP="00EF0A9B">
            <w:pPr>
              <w:ind w:firstLine="0"/>
              <w:jc w:val="left"/>
            </w:pPr>
          </w:p>
          <w:p w14:paraId="72180980" w14:textId="5481C30C" w:rsidR="0096339A" w:rsidRPr="00D57CCE" w:rsidRDefault="0096339A" w:rsidP="00EF0A9B">
            <w:pPr>
              <w:ind w:firstLine="0"/>
              <w:jc w:val="left"/>
            </w:pPr>
            <w:r w:rsidRPr="00D57CCE">
              <w:t xml:space="preserve">Siūlomas rinkinys turi būti komplektuojamas patogiose ir tvirtose nešiojamose, uždaromose dėžėse/lagaminuose su pernešimui skirta rankena/rankenomis. Siūlomos dėžės/lagamino matmenys turi būti ne didesni nei </w:t>
            </w:r>
            <w:r w:rsidRPr="00D57CCE">
              <w:rPr>
                <w:color w:val="000000" w:themeColor="text1"/>
                <w14:ligatures w14:val="standardContextual"/>
              </w:rPr>
              <w:t xml:space="preserve">(440x330x150 mm) </w:t>
            </w:r>
            <w:r w:rsidRPr="00D57CCE">
              <w:t>+5%.</w:t>
            </w:r>
          </w:p>
          <w:p w14:paraId="1F31664B" w14:textId="77777777" w:rsidR="0096339A" w:rsidRPr="00D57CCE" w:rsidRDefault="0096339A" w:rsidP="00EF0A9B">
            <w:pPr>
              <w:jc w:val="left"/>
            </w:pPr>
          </w:p>
          <w:p w14:paraId="452E0936" w14:textId="427061D8" w:rsidR="0096339A" w:rsidRPr="00D57CCE" w:rsidRDefault="0096339A" w:rsidP="00EF0A9B">
            <w:pPr>
              <w:ind w:firstLine="0"/>
              <w:jc w:val="left"/>
            </w:pPr>
            <w:r w:rsidRPr="00D57CCE">
              <w:t>Dėžės/lagamino vidus turi būti suskirstytas skyreliais, skirtais atskiriems rinkinio elementams sudėti ir užtikrintų saugų jų transportavimą. Skyreliai turi būti pagaminti iš porolono ar analogiškos medžiagos. Turi būti pateikta ne daugiau kaip dviejuose lagaminuose/dėžėse.</w:t>
            </w:r>
          </w:p>
          <w:p w14:paraId="12243EC7" w14:textId="77777777" w:rsidR="0096339A" w:rsidRPr="00D57CCE" w:rsidRDefault="0096339A" w:rsidP="00EF0A9B">
            <w:pPr>
              <w:jc w:val="left"/>
            </w:pPr>
          </w:p>
          <w:p w14:paraId="138909D3" w14:textId="5EFFEBD5" w:rsidR="0096339A" w:rsidRPr="00D57CCE" w:rsidRDefault="0096339A" w:rsidP="00EF0A9B">
            <w:pPr>
              <w:ind w:firstLine="0"/>
              <w:jc w:val="left"/>
            </w:pPr>
            <w:r w:rsidRPr="00D57CCE">
              <w:t xml:space="preserve">Vartotojams turi būti pateikti išsamūs eksperimentų aprašai lietuvių kalba </w:t>
            </w:r>
            <w:r w:rsidRPr="00D57CCE">
              <w:rPr>
                <w:kern w:val="2"/>
                <w14:ligatures w14:val="standardContextual"/>
              </w:rPr>
              <w:t>(</w:t>
            </w:r>
            <w:r w:rsidR="00CF1E32">
              <w:rPr>
                <w:kern w:val="2"/>
                <w14:ligatures w14:val="standardContextual"/>
              </w:rPr>
              <w:t xml:space="preserve">sutarties vykdymo metu </w:t>
            </w:r>
            <w:r w:rsidRPr="00D57CCE">
              <w:rPr>
                <w:kern w:val="2"/>
                <w14:ligatures w14:val="standardContextual"/>
              </w:rPr>
              <w:t>gamintojo pateikiamos eksperimentų knygos turinio skenuotą kopiją ir vertimą į lietuvių kalbą).</w:t>
            </w:r>
          </w:p>
          <w:p w14:paraId="0B4A999B" w14:textId="77777777" w:rsidR="0096339A" w:rsidRPr="00D57CCE" w:rsidRDefault="0096339A" w:rsidP="00EF0A9B">
            <w:pPr>
              <w:jc w:val="left"/>
            </w:pPr>
          </w:p>
          <w:p w14:paraId="3F4505BB" w14:textId="335F195F" w:rsidR="00881245" w:rsidRPr="00D57CCE" w:rsidRDefault="0096339A" w:rsidP="00EF0A9B">
            <w:pPr>
              <w:ind w:firstLine="0"/>
              <w:jc w:val="left"/>
            </w:pPr>
            <w:r w:rsidRPr="00D57CCE">
              <w:t>Rinkinys turi turėti CE ženklinimą.</w:t>
            </w:r>
            <w:r w:rsidR="00881245" w:rsidRPr="00D57CCE">
              <w:t xml:space="preserve"> </w:t>
            </w:r>
          </w:p>
        </w:tc>
      </w:tr>
      <w:tr w:rsidR="00881245" w:rsidRPr="00D57CCE" w14:paraId="48368CC8" w14:textId="77777777" w:rsidTr="00EE43B3">
        <w:trPr>
          <w:trHeight w:val="269"/>
        </w:trPr>
        <w:tc>
          <w:tcPr>
            <w:tcW w:w="696" w:type="dxa"/>
          </w:tcPr>
          <w:p w14:paraId="53015B83" w14:textId="5DD3A5B2" w:rsidR="00881245" w:rsidRPr="00D57CCE" w:rsidRDefault="00881245" w:rsidP="00EE43B3">
            <w:pPr>
              <w:ind w:firstLine="0"/>
              <w:jc w:val="center"/>
            </w:pPr>
            <w:r w:rsidRPr="00D57CCE">
              <w:lastRenderedPageBreak/>
              <w:t>2.2.</w:t>
            </w:r>
          </w:p>
        </w:tc>
        <w:tc>
          <w:tcPr>
            <w:tcW w:w="8938" w:type="dxa"/>
          </w:tcPr>
          <w:p w14:paraId="76209C8F" w14:textId="6A70B3AA" w:rsidR="00881245" w:rsidRPr="00D57CCE" w:rsidRDefault="00881245" w:rsidP="00EF0A9B">
            <w:pPr>
              <w:pStyle w:val="Default"/>
              <w:rPr>
                <w:color w:val="auto"/>
              </w:rPr>
            </w:pPr>
            <w:r w:rsidRPr="00D57CCE">
              <w:t>Prietaisui turi būti suteikiama ne mažiau kaip 24 mėnesių garantija.</w:t>
            </w:r>
          </w:p>
        </w:tc>
      </w:tr>
      <w:tr w:rsidR="00881245" w:rsidRPr="00D57CCE" w14:paraId="44431685" w14:textId="77777777" w:rsidTr="00EE43B3">
        <w:trPr>
          <w:trHeight w:val="146"/>
        </w:trPr>
        <w:tc>
          <w:tcPr>
            <w:tcW w:w="696" w:type="dxa"/>
            <w:shd w:val="clear" w:color="auto" w:fill="F2F2F2" w:themeFill="background1" w:themeFillShade="F2"/>
          </w:tcPr>
          <w:p w14:paraId="3BD1AEC4" w14:textId="5ECEAA69" w:rsidR="00881245" w:rsidRPr="00D57CCE" w:rsidRDefault="00881245" w:rsidP="00EE43B3">
            <w:pPr>
              <w:spacing w:before="120" w:after="120"/>
              <w:ind w:firstLine="0"/>
              <w:jc w:val="center"/>
              <w:rPr>
                <w:b/>
              </w:rPr>
            </w:pPr>
            <w:r w:rsidRPr="00D57CCE">
              <w:rPr>
                <w:b/>
              </w:rPr>
              <w:lastRenderedPageBreak/>
              <w:t>3.</w:t>
            </w:r>
          </w:p>
        </w:tc>
        <w:tc>
          <w:tcPr>
            <w:tcW w:w="8938" w:type="dxa"/>
            <w:shd w:val="clear" w:color="auto" w:fill="F2F2F2" w:themeFill="background1" w:themeFillShade="F2"/>
          </w:tcPr>
          <w:p w14:paraId="51D68E7E" w14:textId="2993A8E1" w:rsidR="00881245" w:rsidRPr="00D57CCE" w:rsidRDefault="007338F3" w:rsidP="00EF0A9B">
            <w:pPr>
              <w:spacing w:before="120" w:after="120"/>
              <w:ind w:firstLine="0"/>
              <w:jc w:val="left"/>
              <w:rPr>
                <w:rFonts w:eastAsiaTheme="minorHAnsi"/>
                <w:b/>
                <w:color w:val="000000"/>
                <w14:ligatures w14:val="standardContextual"/>
              </w:rPr>
            </w:pPr>
            <w:r w:rsidRPr="00D57CCE">
              <w:rPr>
                <w:b/>
              </w:rPr>
              <w:t>Eksperimentų rinkinys „Nr. 3“</w:t>
            </w:r>
            <w:r w:rsidR="00881245" w:rsidRPr="00D57CCE">
              <w:rPr>
                <w:b/>
              </w:rPr>
              <w:t xml:space="preserve">  – </w:t>
            </w:r>
            <w:r w:rsidR="00D42DD0">
              <w:rPr>
                <w:b/>
              </w:rPr>
              <w:t>45</w:t>
            </w:r>
            <w:r w:rsidR="00881245" w:rsidRPr="00D42DD0">
              <w:rPr>
                <w:b/>
              </w:rPr>
              <w:t xml:space="preserve"> vnt.</w:t>
            </w:r>
          </w:p>
        </w:tc>
      </w:tr>
      <w:tr w:rsidR="00881245" w:rsidRPr="00D57CCE" w14:paraId="0A17E388" w14:textId="64A5E157" w:rsidTr="00EE43B3">
        <w:trPr>
          <w:trHeight w:val="512"/>
        </w:trPr>
        <w:tc>
          <w:tcPr>
            <w:tcW w:w="696" w:type="dxa"/>
          </w:tcPr>
          <w:p w14:paraId="64254E73" w14:textId="624A1A45" w:rsidR="00881245" w:rsidRPr="00D57CCE" w:rsidRDefault="00881245" w:rsidP="00EE43B3">
            <w:pPr>
              <w:ind w:firstLine="0"/>
              <w:jc w:val="center"/>
            </w:pPr>
            <w:r w:rsidRPr="00D57CCE">
              <w:t>3.1.</w:t>
            </w:r>
          </w:p>
        </w:tc>
        <w:tc>
          <w:tcPr>
            <w:tcW w:w="8938" w:type="dxa"/>
          </w:tcPr>
          <w:p w14:paraId="23C6AE59" w14:textId="58BD870C" w:rsidR="00D42DD0" w:rsidRDefault="00D42DD0" w:rsidP="00EF0A9B">
            <w:pPr>
              <w:ind w:firstLine="0"/>
              <w:jc w:val="left"/>
            </w:pPr>
            <w:r>
              <w:t>Rinkinys su maketavimo plokšte „Elektros pagrindai“ 7-12 klasei.</w:t>
            </w:r>
          </w:p>
          <w:p w14:paraId="61CE3040" w14:textId="0726D80C" w:rsidR="007338F3" w:rsidRPr="00D57CCE" w:rsidRDefault="007338F3" w:rsidP="00EF0A9B">
            <w:pPr>
              <w:ind w:firstLine="0"/>
              <w:jc w:val="left"/>
            </w:pPr>
            <w:r w:rsidRPr="00D57CCE">
              <w:t>Su siūlomu rinkiniu turi būti galima atlikti pagrindinius eksperimentus su elektros grandinėmis ne mažiau kaip 20 eksperimentų, ne mažiau kaip šiomis temomis:</w:t>
            </w:r>
          </w:p>
          <w:p w14:paraId="3E1DFDA3" w14:textId="77777777" w:rsidR="007338F3" w:rsidRPr="00D57CCE" w:rsidRDefault="007338F3" w:rsidP="00EF0A9B">
            <w:pPr>
              <w:numPr>
                <w:ilvl w:val="0"/>
                <w:numId w:val="23"/>
              </w:numPr>
              <w:jc w:val="left"/>
            </w:pPr>
            <w:r w:rsidRPr="00D57CCE">
              <w:t>Elektros grandinė;</w:t>
            </w:r>
          </w:p>
          <w:p w14:paraId="1F982FC2" w14:textId="77777777" w:rsidR="007338F3" w:rsidRPr="00D57CCE" w:rsidRDefault="007338F3" w:rsidP="00EF0A9B">
            <w:pPr>
              <w:numPr>
                <w:ilvl w:val="0"/>
                <w:numId w:val="23"/>
              </w:numPr>
              <w:jc w:val="left"/>
            </w:pPr>
            <w:r w:rsidRPr="00D57CCE">
              <w:t>Laidininkas / nelaidininkas;</w:t>
            </w:r>
          </w:p>
          <w:p w14:paraId="2C6CDB47" w14:textId="77777777" w:rsidR="007338F3" w:rsidRPr="00D57CCE" w:rsidRDefault="007338F3" w:rsidP="00EF0A9B">
            <w:pPr>
              <w:numPr>
                <w:ilvl w:val="0"/>
                <w:numId w:val="23"/>
              </w:numPr>
              <w:jc w:val="left"/>
            </w:pPr>
            <w:r w:rsidRPr="00D57CCE">
              <w:t>Srovės laidumas skysčiuose;</w:t>
            </w:r>
          </w:p>
          <w:p w14:paraId="6724F64D" w14:textId="77777777" w:rsidR="007338F3" w:rsidRPr="00D57CCE" w:rsidRDefault="007338F3" w:rsidP="00EF0A9B">
            <w:pPr>
              <w:numPr>
                <w:ilvl w:val="0"/>
                <w:numId w:val="23"/>
              </w:numPr>
              <w:jc w:val="left"/>
            </w:pPr>
            <w:r w:rsidRPr="00D57CCE">
              <w:t>Elektros įtampa;</w:t>
            </w:r>
          </w:p>
          <w:p w14:paraId="1009DB11" w14:textId="77777777" w:rsidR="007338F3" w:rsidRPr="00D57CCE" w:rsidRDefault="007338F3" w:rsidP="00EF0A9B">
            <w:pPr>
              <w:numPr>
                <w:ilvl w:val="0"/>
                <w:numId w:val="23"/>
              </w:numPr>
              <w:jc w:val="left"/>
            </w:pPr>
            <w:r w:rsidRPr="00D57CCE">
              <w:t>Srovės stipris;</w:t>
            </w:r>
          </w:p>
          <w:p w14:paraId="6525CEA6" w14:textId="77777777" w:rsidR="007338F3" w:rsidRPr="00D57CCE" w:rsidRDefault="007338F3" w:rsidP="00EF0A9B">
            <w:pPr>
              <w:numPr>
                <w:ilvl w:val="0"/>
                <w:numId w:val="23"/>
              </w:numPr>
              <w:jc w:val="left"/>
            </w:pPr>
            <w:r w:rsidRPr="00D57CCE">
              <w:t>Elektros varža;</w:t>
            </w:r>
          </w:p>
          <w:p w14:paraId="7675AE56" w14:textId="77777777" w:rsidR="007338F3" w:rsidRPr="00D57CCE" w:rsidRDefault="007338F3" w:rsidP="00EF0A9B">
            <w:pPr>
              <w:numPr>
                <w:ilvl w:val="0"/>
                <w:numId w:val="23"/>
              </w:numPr>
              <w:jc w:val="left"/>
            </w:pPr>
            <w:r w:rsidRPr="00D57CCE">
              <w:t>Omo dėsnis;</w:t>
            </w:r>
          </w:p>
          <w:p w14:paraId="1BAE18FF" w14:textId="77777777" w:rsidR="007338F3" w:rsidRPr="00D57CCE" w:rsidRDefault="007338F3" w:rsidP="00EF0A9B">
            <w:pPr>
              <w:numPr>
                <w:ilvl w:val="0"/>
                <w:numId w:val="23"/>
              </w:numPr>
              <w:jc w:val="left"/>
            </w:pPr>
            <w:r w:rsidRPr="00D57CCE">
              <w:t>Nuoseklus rezistorių jungimas;</w:t>
            </w:r>
          </w:p>
          <w:p w14:paraId="0101BCF1" w14:textId="77777777" w:rsidR="007338F3" w:rsidRPr="00D57CCE" w:rsidRDefault="007338F3" w:rsidP="00EF0A9B">
            <w:pPr>
              <w:numPr>
                <w:ilvl w:val="0"/>
                <w:numId w:val="23"/>
              </w:numPr>
              <w:jc w:val="left"/>
            </w:pPr>
            <w:r w:rsidRPr="00D57CCE">
              <w:t>Paralelinis rezistorių jungimas;</w:t>
            </w:r>
          </w:p>
          <w:p w14:paraId="3ABA15E9" w14:textId="77777777" w:rsidR="007338F3" w:rsidRPr="00D57CCE" w:rsidRDefault="007338F3" w:rsidP="00EF0A9B">
            <w:pPr>
              <w:numPr>
                <w:ilvl w:val="0"/>
                <w:numId w:val="23"/>
              </w:numPr>
              <w:jc w:val="left"/>
            </w:pPr>
            <w:r w:rsidRPr="00D57CCE">
              <w:t>Varža ir temperatūra;</w:t>
            </w:r>
          </w:p>
          <w:p w14:paraId="0FE75381" w14:textId="77777777" w:rsidR="007338F3" w:rsidRPr="00D57CCE" w:rsidRDefault="007338F3" w:rsidP="00EF0A9B">
            <w:pPr>
              <w:numPr>
                <w:ilvl w:val="0"/>
                <w:numId w:val="23"/>
              </w:numPr>
              <w:jc w:val="left"/>
            </w:pPr>
            <w:r w:rsidRPr="00D57CCE">
              <w:t>Bimetalinis jungiklis;</w:t>
            </w:r>
          </w:p>
          <w:p w14:paraId="387B4239" w14:textId="77777777" w:rsidR="007338F3" w:rsidRPr="00D57CCE" w:rsidRDefault="007338F3" w:rsidP="00EF0A9B">
            <w:pPr>
              <w:numPr>
                <w:ilvl w:val="0"/>
                <w:numId w:val="23"/>
              </w:numPr>
              <w:jc w:val="left"/>
            </w:pPr>
            <w:r w:rsidRPr="00D57CCE">
              <w:t>Laidininko magnetinis laukas;</w:t>
            </w:r>
          </w:p>
          <w:p w14:paraId="6BA84DAF" w14:textId="77777777" w:rsidR="007338F3" w:rsidRPr="00D57CCE" w:rsidRDefault="007338F3" w:rsidP="00EF0A9B">
            <w:pPr>
              <w:numPr>
                <w:ilvl w:val="0"/>
                <w:numId w:val="23"/>
              </w:numPr>
              <w:jc w:val="left"/>
            </w:pPr>
            <w:r w:rsidRPr="00D57CCE">
              <w:t>Elektromagnetas;</w:t>
            </w:r>
          </w:p>
          <w:p w14:paraId="32B92FA1" w14:textId="77777777" w:rsidR="007338F3" w:rsidRPr="00D57CCE" w:rsidRDefault="007338F3" w:rsidP="00EF0A9B">
            <w:pPr>
              <w:numPr>
                <w:ilvl w:val="0"/>
                <w:numId w:val="23"/>
              </w:numPr>
              <w:jc w:val="left"/>
            </w:pPr>
            <w:r w:rsidRPr="00D57CCE">
              <w:t>Elektros variklis;</w:t>
            </w:r>
          </w:p>
          <w:p w14:paraId="0565137A" w14:textId="77777777" w:rsidR="007338F3" w:rsidRPr="00D57CCE" w:rsidRDefault="007338F3" w:rsidP="00EF0A9B">
            <w:pPr>
              <w:numPr>
                <w:ilvl w:val="0"/>
                <w:numId w:val="23"/>
              </w:numPr>
              <w:jc w:val="left"/>
            </w:pPr>
            <w:r w:rsidRPr="00D57CCE">
              <w:t>Saugiklis.</w:t>
            </w:r>
          </w:p>
          <w:p w14:paraId="11A8D696" w14:textId="77777777" w:rsidR="007338F3" w:rsidRPr="00D57CCE" w:rsidRDefault="007338F3" w:rsidP="00EF0A9B">
            <w:pPr>
              <w:ind w:firstLine="0"/>
              <w:jc w:val="left"/>
            </w:pPr>
          </w:p>
          <w:p w14:paraId="153CF2DD" w14:textId="77777777" w:rsidR="007338F3" w:rsidRPr="00D57CCE" w:rsidRDefault="007338F3" w:rsidP="00EF0A9B">
            <w:pPr>
              <w:ind w:firstLine="0"/>
              <w:jc w:val="left"/>
            </w:pPr>
            <w:r w:rsidRPr="00D57CCE">
              <w:t>Rinkinį turi sudaryti ne mažiau kaip šie elementai:</w:t>
            </w:r>
          </w:p>
          <w:p w14:paraId="5E3DCEDE" w14:textId="77777777" w:rsidR="007338F3" w:rsidRPr="00D57CCE" w:rsidRDefault="007338F3" w:rsidP="00EF0A9B">
            <w:pPr>
              <w:ind w:firstLine="0"/>
              <w:jc w:val="left"/>
            </w:pPr>
          </w:p>
          <w:p w14:paraId="0435F88A" w14:textId="77777777" w:rsidR="007338F3" w:rsidRPr="00D57CCE" w:rsidRDefault="007338F3" w:rsidP="00EF0A9B">
            <w:pPr>
              <w:numPr>
                <w:ilvl w:val="0"/>
                <w:numId w:val="24"/>
              </w:numPr>
              <w:jc w:val="left"/>
            </w:pPr>
            <w:r w:rsidRPr="00D57CCE">
              <w:t>termometras ne prastesnio matavimo diapazono kaip nuo 0°C iki +100°C;</w:t>
            </w:r>
          </w:p>
          <w:p w14:paraId="258C6A1A" w14:textId="77777777" w:rsidR="007338F3" w:rsidRPr="00D57CCE" w:rsidRDefault="007338F3" w:rsidP="00EF0A9B">
            <w:pPr>
              <w:numPr>
                <w:ilvl w:val="0"/>
                <w:numId w:val="24"/>
              </w:numPr>
              <w:jc w:val="left"/>
            </w:pPr>
            <w:r w:rsidRPr="00D57CCE">
              <w:t>plastikinis ąsotėlis/stiklinė 100 ml.;</w:t>
            </w:r>
          </w:p>
          <w:p w14:paraId="16CF221E" w14:textId="77777777" w:rsidR="007338F3" w:rsidRPr="00D57CCE" w:rsidRDefault="007338F3" w:rsidP="00EF0A9B">
            <w:pPr>
              <w:numPr>
                <w:ilvl w:val="0"/>
                <w:numId w:val="24"/>
              </w:numPr>
              <w:jc w:val="left"/>
            </w:pPr>
            <w:r w:rsidRPr="00D57CCE">
              <w:t>universali  kištukinė elektros grandinės montavimo plokštė;</w:t>
            </w:r>
          </w:p>
          <w:p w14:paraId="235C94FE" w14:textId="77777777" w:rsidR="007338F3" w:rsidRPr="00D57CCE" w:rsidRDefault="007338F3" w:rsidP="00EF0A9B">
            <w:pPr>
              <w:numPr>
                <w:ilvl w:val="0"/>
                <w:numId w:val="24"/>
              </w:numPr>
              <w:jc w:val="left"/>
            </w:pPr>
            <w:r w:rsidRPr="00D57CCE">
              <w:t>ritė su šerdimi pritaikyta tvirtinti prie montavimo plokštės;</w:t>
            </w:r>
          </w:p>
          <w:p w14:paraId="31CCA1AD" w14:textId="77777777" w:rsidR="007338F3" w:rsidRPr="00D57CCE" w:rsidRDefault="007338F3" w:rsidP="00EF0A9B">
            <w:pPr>
              <w:numPr>
                <w:ilvl w:val="0"/>
                <w:numId w:val="24"/>
              </w:numPr>
              <w:jc w:val="left"/>
            </w:pPr>
            <w:r w:rsidRPr="00D57CCE">
              <w:t>svirtinis jungiklis  pritaikytas tvirtinti prie montavimo plokštės (2 vnt.) ;</w:t>
            </w:r>
          </w:p>
          <w:p w14:paraId="126335AE" w14:textId="77777777" w:rsidR="007338F3" w:rsidRPr="00D57CCE" w:rsidRDefault="007338F3" w:rsidP="00EF0A9B">
            <w:pPr>
              <w:numPr>
                <w:ilvl w:val="0"/>
                <w:numId w:val="24"/>
              </w:numPr>
              <w:jc w:val="left"/>
            </w:pPr>
            <w:r w:rsidRPr="00D57CCE">
              <w:t>potenciometras su kištikiniais kontaktais;</w:t>
            </w:r>
          </w:p>
          <w:p w14:paraId="030F00CC" w14:textId="77777777" w:rsidR="007338F3" w:rsidRPr="00D57CCE" w:rsidRDefault="007338F3" w:rsidP="00EF0A9B">
            <w:pPr>
              <w:numPr>
                <w:ilvl w:val="0"/>
                <w:numId w:val="24"/>
              </w:numPr>
              <w:jc w:val="left"/>
            </w:pPr>
            <w:r w:rsidRPr="00D57CCE">
              <w:t>anglies elektrodas (2 vnt.)</w:t>
            </w:r>
          </w:p>
          <w:p w14:paraId="719E4881" w14:textId="77777777" w:rsidR="007338F3" w:rsidRPr="00D57CCE" w:rsidRDefault="007338F3" w:rsidP="00EF0A9B">
            <w:pPr>
              <w:numPr>
                <w:ilvl w:val="0"/>
                <w:numId w:val="24"/>
              </w:numPr>
              <w:jc w:val="left"/>
            </w:pPr>
            <w:r w:rsidRPr="00D57CCE">
              <w:t>bimetalinė juostelė su kištukiniu kontaktu;</w:t>
            </w:r>
          </w:p>
          <w:p w14:paraId="6050781F" w14:textId="77777777" w:rsidR="007338F3" w:rsidRPr="00D57CCE" w:rsidRDefault="007338F3" w:rsidP="00EF0A9B">
            <w:pPr>
              <w:numPr>
                <w:ilvl w:val="0"/>
                <w:numId w:val="24"/>
              </w:numPr>
              <w:jc w:val="left"/>
            </w:pPr>
            <w:r w:rsidRPr="00D57CCE">
              <w:t>elektrinis varikliukas su kištukiniais kontaktais;</w:t>
            </w:r>
          </w:p>
          <w:p w14:paraId="0A1D2664" w14:textId="77777777" w:rsidR="007338F3" w:rsidRPr="00D57CCE" w:rsidRDefault="007338F3" w:rsidP="00EF0A9B">
            <w:pPr>
              <w:numPr>
                <w:ilvl w:val="0"/>
                <w:numId w:val="24"/>
              </w:numPr>
              <w:jc w:val="left"/>
            </w:pPr>
            <w:r w:rsidRPr="00D57CCE">
              <w:t>magnetinė adata 75 mm</w:t>
            </w:r>
          </w:p>
          <w:p w14:paraId="1B5677BD" w14:textId="77777777" w:rsidR="007338F3" w:rsidRPr="00D57CCE" w:rsidRDefault="007338F3" w:rsidP="00EF0A9B">
            <w:pPr>
              <w:numPr>
                <w:ilvl w:val="0"/>
                <w:numId w:val="24"/>
              </w:numPr>
              <w:jc w:val="left"/>
            </w:pPr>
            <w:r w:rsidRPr="00D57CCE">
              <w:t>laidas su kištukiniais kontaktais ne trumpesnis kaip 25 cm, raudonas (2 vnt.)</w:t>
            </w:r>
          </w:p>
          <w:p w14:paraId="5F3C43FB" w14:textId="77777777" w:rsidR="007338F3" w:rsidRPr="00D57CCE" w:rsidRDefault="007338F3" w:rsidP="00EF0A9B">
            <w:pPr>
              <w:numPr>
                <w:ilvl w:val="0"/>
                <w:numId w:val="24"/>
              </w:numPr>
              <w:jc w:val="left"/>
            </w:pPr>
            <w:r w:rsidRPr="00D57CCE">
              <w:t>laidas su kištukiniais kontaktais ne trumpesnis kaip 25 cm, mėlynas (2 vnt.);</w:t>
            </w:r>
          </w:p>
          <w:p w14:paraId="2608E879" w14:textId="77777777" w:rsidR="007338F3" w:rsidRPr="00D57CCE" w:rsidRDefault="007338F3" w:rsidP="00EF0A9B">
            <w:pPr>
              <w:numPr>
                <w:ilvl w:val="0"/>
                <w:numId w:val="24"/>
              </w:numPr>
              <w:jc w:val="left"/>
            </w:pPr>
            <w:r w:rsidRPr="00D57CCE">
              <w:t>lemputės  laikiklis su kištukiniais kontaktais (2 vnt.)</w:t>
            </w:r>
          </w:p>
          <w:p w14:paraId="3ECB4033" w14:textId="77777777" w:rsidR="007338F3" w:rsidRPr="00D57CCE" w:rsidRDefault="007338F3" w:rsidP="00EF0A9B">
            <w:pPr>
              <w:numPr>
                <w:ilvl w:val="0"/>
                <w:numId w:val="24"/>
              </w:numPr>
              <w:jc w:val="left"/>
            </w:pPr>
            <w:r w:rsidRPr="00D57CCE">
              <w:t xml:space="preserve">trijų skirtingų galingumų lemputės - viso ne mažiau kaip 12 vnt. </w:t>
            </w:r>
          </w:p>
          <w:p w14:paraId="166AC0FE" w14:textId="77777777" w:rsidR="007338F3" w:rsidRPr="00D57CCE" w:rsidRDefault="007338F3" w:rsidP="00EF0A9B">
            <w:pPr>
              <w:numPr>
                <w:ilvl w:val="0"/>
                <w:numId w:val="24"/>
              </w:numPr>
              <w:jc w:val="left"/>
            </w:pPr>
            <w:r w:rsidRPr="00D57CCE">
              <w:t>kištukiniai grandinės elementais sujungiantys du gretimus montavimo plokštės kontaktus (9 vnt.);</w:t>
            </w:r>
          </w:p>
          <w:p w14:paraId="187A894C" w14:textId="77777777" w:rsidR="007338F3" w:rsidRPr="00D57CCE" w:rsidRDefault="007338F3" w:rsidP="00EF0A9B">
            <w:pPr>
              <w:numPr>
                <w:ilvl w:val="0"/>
                <w:numId w:val="24"/>
              </w:numPr>
              <w:jc w:val="left"/>
            </w:pPr>
            <w:r w:rsidRPr="00D57CCE">
              <w:t>rezistorius, 47</w:t>
            </w:r>
            <w:r w:rsidRPr="00D57CCE">
              <w:rPr>
                <w:color w:val="1F1F1F"/>
                <w:shd w:val="clear" w:color="auto" w:fill="FFFFFF"/>
              </w:rPr>
              <w:t>Ω</w:t>
            </w:r>
            <w:r w:rsidRPr="00D57CCE">
              <w:t>;</w:t>
            </w:r>
            <w:r w:rsidRPr="00D57CCE">
              <w:rPr>
                <w:color w:val="1F1F1F"/>
                <w:shd w:val="clear" w:color="auto" w:fill="FFFFFF"/>
              </w:rPr>
              <w:t xml:space="preserve"> </w:t>
            </w:r>
          </w:p>
          <w:p w14:paraId="2FF1E4DA" w14:textId="77777777" w:rsidR="007338F3" w:rsidRPr="00D57CCE" w:rsidRDefault="007338F3" w:rsidP="00EF0A9B">
            <w:pPr>
              <w:numPr>
                <w:ilvl w:val="0"/>
                <w:numId w:val="24"/>
              </w:numPr>
              <w:jc w:val="left"/>
            </w:pPr>
            <w:r w:rsidRPr="00D57CCE">
              <w:t>rezistorius, 100</w:t>
            </w:r>
            <w:r w:rsidRPr="00D57CCE">
              <w:rPr>
                <w:color w:val="1F1F1F"/>
                <w:shd w:val="clear" w:color="auto" w:fill="FFFFFF"/>
              </w:rPr>
              <w:t>Ω</w:t>
            </w:r>
            <w:r w:rsidRPr="00D57CCE">
              <w:t xml:space="preserve">  (2 vnt.);</w:t>
            </w:r>
          </w:p>
          <w:p w14:paraId="6DE55A88" w14:textId="77777777" w:rsidR="007338F3" w:rsidRPr="00D57CCE" w:rsidRDefault="007338F3" w:rsidP="00EF0A9B">
            <w:pPr>
              <w:numPr>
                <w:ilvl w:val="0"/>
                <w:numId w:val="24"/>
              </w:numPr>
              <w:jc w:val="left"/>
            </w:pPr>
            <w:r w:rsidRPr="00D57CCE">
              <w:t>kiti reikalingi elementai.</w:t>
            </w:r>
          </w:p>
          <w:p w14:paraId="12CEFD5C" w14:textId="77777777" w:rsidR="007338F3" w:rsidRPr="00D57CCE" w:rsidRDefault="007338F3" w:rsidP="00EF0A9B">
            <w:pPr>
              <w:ind w:firstLine="0"/>
              <w:jc w:val="left"/>
            </w:pPr>
            <w:r w:rsidRPr="00D57CCE">
              <w:t> </w:t>
            </w:r>
          </w:p>
          <w:p w14:paraId="29DA5FE8" w14:textId="77777777" w:rsidR="007338F3" w:rsidRPr="00D57CCE" w:rsidRDefault="007338F3" w:rsidP="00EF0A9B">
            <w:pPr>
              <w:ind w:firstLine="0"/>
              <w:jc w:val="left"/>
            </w:pPr>
            <w:r w:rsidRPr="00D57CCE">
              <w:rPr>
                <w:color w:val="000000"/>
              </w:rPr>
              <w:t>Su rinkiniu siūlomi elektros grandinės elementai – pvz.: varžos, lempučių lizdai, turi būti sumontuoti plastikiniame korpuse su kištukinio tipo kontaktais pritaikytais montuoti ant montažinės plokštės.</w:t>
            </w:r>
          </w:p>
          <w:p w14:paraId="399E0493" w14:textId="77777777" w:rsidR="007338F3" w:rsidRPr="00D57CCE" w:rsidRDefault="007338F3" w:rsidP="00EF0A9B">
            <w:pPr>
              <w:ind w:firstLine="0"/>
              <w:jc w:val="left"/>
            </w:pPr>
          </w:p>
          <w:p w14:paraId="7E224534" w14:textId="0CF5445A" w:rsidR="007338F3" w:rsidRPr="00D57CCE" w:rsidRDefault="007338F3" w:rsidP="00EF0A9B">
            <w:pPr>
              <w:pStyle w:val="Betarp"/>
              <w:rPr>
                <w:rFonts w:ascii="Times New Roman" w:eastAsia="Times New Roman" w:hAnsi="Times New Roman"/>
                <w:sz w:val="24"/>
                <w:szCs w:val="24"/>
                <w:lang w:eastAsia="lt-LT"/>
              </w:rPr>
            </w:pPr>
            <w:r w:rsidRPr="00D57CCE">
              <w:rPr>
                <w:rFonts w:ascii="Times New Roman" w:eastAsia="Times New Roman" w:hAnsi="Times New Roman"/>
                <w:sz w:val="24"/>
                <w:szCs w:val="24"/>
                <w:lang w:eastAsia="lt-LT"/>
              </w:rPr>
              <w:t>Turi būti pateikta viename lagamine/dėžėje. Atskiri rinkinio elementai tarpusavyje turi būti techniškai suderinti, kad šiuo rinkiniu būtų galima atlikti nurodytus laboratorinius darbus.</w:t>
            </w:r>
          </w:p>
          <w:p w14:paraId="581DBBF3" w14:textId="1776C866" w:rsidR="007338F3" w:rsidRPr="003C0B49" w:rsidRDefault="007338F3" w:rsidP="00EF0A9B">
            <w:pPr>
              <w:pStyle w:val="Betarp"/>
              <w:rPr>
                <w:rFonts w:ascii="Times New Roman" w:eastAsia="Times New Roman" w:hAnsi="Times New Roman"/>
                <w:sz w:val="24"/>
                <w:szCs w:val="24"/>
                <w:lang w:eastAsia="lt-LT"/>
              </w:rPr>
            </w:pPr>
            <w:r w:rsidRPr="00D57CCE">
              <w:rPr>
                <w:rFonts w:ascii="Times New Roman" w:eastAsia="Times New Roman" w:hAnsi="Times New Roman"/>
                <w:sz w:val="24"/>
                <w:szCs w:val="24"/>
                <w:lang w:eastAsia="lt-LT"/>
              </w:rPr>
              <w:t>Siūlomas rinkinys turi būti komplektuojamas patogioje ir tvirtoje nešiojamoje, uždaroje dėžėje/lagamine su pernešimui skirta rankena/rankenomis. Montavimo plokštė gali būti pateikta atskirai t.y. ne dėžėje/lagamine.</w:t>
            </w:r>
          </w:p>
          <w:p w14:paraId="76F3CF59" w14:textId="42F29D6A" w:rsidR="007338F3" w:rsidRPr="003C0B49" w:rsidRDefault="007338F3" w:rsidP="00EF0A9B">
            <w:pPr>
              <w:pStyle w:val="Betarp"/>
              <w:rPr>
                <w:rFonts w:ascii="Times New Roman" w:eastAsia="Times New Roman" w:hAnsi="Times New Roman"/>
                <w:sz w:val="24"/>
                <w:szCs w:val="24"/>
                <w:lang w:eastAsia="lt-LT"/>
              </w:rPr>
            </w:pPr>
            <w:r w:rsidRPr="00D57CCE">
              <w:rPr>
                <w:rFonts w:ascii="Times New Roman" w:eastAsia="Times New Roman" w:hAnsi="Times New Roman"/>
                <w:sz w:val="24"/>
                <w:szCs w:val="24"/>
                <w:lang w:eastAsia="lt-LT"/>
              </w:rPr>
              <w:lastRenderedPageBreak/>
              <w:t xml:space="preserve">Siūlomos dėžės/lagamino matmenys turi būti ne didesni nei: </w:t>
            </w:r>
            <w:r w:rsidRPr="00D57CCE">
              <w:rPr>
                <w:rFonts w:ascii="Times New Roman" w:hAnsi="Times New Roman"/>
                <w:color w:val="000000" w:themeColor="text1"/>
                <w:sz w:val="24"/>
                <w:szCs w:val="24"/>
                <w14:ligatures w14:val="standardContextual"/>
              </w:rPr>
              <w:t xml:space="preserve">(440x330x150 mm) </w:t>
            </w:r>
            <w:r w:rsidRPr="00D57CCE">
              <w:rPr>
                <w:rFonts w:ascii="Times New Roman" w:hAnsi="Times New Roman"/>
                <w:sz w:val="24"/>
                <w:szCs w:val="24"/>
              </w:rPr>
              <w:t xml:space="preserve">+5%. </w:t>
            </w:r>
            <w:r w:rsidRPr="00D57CCE">
              <w:rPr>
                <w:rFonts w:ascii="Times New Roman" w:eastAsia="Times New Roman" w:hAnsi="Times New Roman"/>
                <w:sz w:val="24"/>
                <w:szCs w:val="24"/>
                <w:lang w:eastAsia="lt-LT"/>
              </w:rPr>
              <w:t>Dėžės/lagamino vidus turi būti suskirstytas skyreliais, skirtais atskiriems rinkinio elementams sudėti ir užtikrintų saugų jų transportavimą. Skyreliai turi būti pagaminti iš porolono ar analogiškos medžiagos.</w:t>
            </w:r>
          </w:p>
          <w:p w14:paraId="304D1A3F" w14:textId="21FC5F02" w:rsidR="007338F3" w:rsidRPr="00D57CCE" w:rsidRDefault="007338F3" w:rsidP="00EF0A9B">
            <w:pPr>
              <w:ind w:firstLine="0"/>
              <w:jc w:val="left"/>
            </w:pPr>
            <w:r w:rsidRPr="00D57CCE">
              <w:t xml:space="preserve">Vartotojams turi būti pateikti išsamūs eksperimentų aprašai lietuvių kalba </w:t>
            </w:r>
            <w:r w:rsidRPr="00D57CCE">
              <w:rPr>
                <w:rFonts w:eastAsiaTheme="minorHAnsi"/>
                <w:kern w:val="2"/>
                <w14:ligatures w14:val="standardContextual"/>
              </w:rPr>
              <w:t>(</w:t>
            </w:r>
            <w:r w:rsidR="00CF1E32">
              <w:rPr>
                <w:rFonts w:eastAsiaTheme="minorHAnsi"/>
                <w:kern w:val="2"/>
                <w14:ligatures w14:val="standardContextual"/>
              </w:rPr>
              <w:t>sutarties vykdymo metu</w:t>
            </w:r>
            <w:r w:rsidRPr="00D57CCE">
              <w:rPr>
                <w:rFonts w:eastAsiaTheme="minorHAnsi"/>
                <w:kern w:val="2"/>
                <w14:ligatures w14:val="standardContextual"/>
              </w:rPr>
              <w:t xml:space="preserve"> gamintojo pateikiamos eksperimentų knygos turinio skenuotą kopiją ir vertimą į lietuvių kalbą).</w:t>
            </w:r>
          </w:p>
          <w:p w14:paraId="1A03426C" w14:textId="61055139" w:rsidR="00881245" w:rsidRPr="00D57CCE" w:rsidRDefault="007338F3" w:rsidP="00EF0A9B">
            <w:pPr>
              <w:ind w:firstLine="0"/>
            </w:pPr>
            <w:r w:rsidRPr="00D57CCE">
              <w:t>Rinkinys turi turėti CE ženklinimą.</w:t>
            </w:r>
          </w:p>
        </w:tc>
      </w:tr>
      <w:tr w:rsidR="00881245" w:rsidRPr="00D57CCE" w14:paraId="4EFBE44B" w14:textId="77777777" w:rsidTr="00EE43B3">
        <w:trPr>
          <w:trHeight w:val="194"/>
        </w:trPr>
        <w:tc>
          <w:tcPr>
            <w:tcW w:w="696" w:type="dxa"/>
          </w:tcPr>
          <w:p w14:paraId="1D2BE1AE" w14:textId="2DF68F1B" w:rsidR="00881245" w:rsidRPr="00D57CCE" w:rsidRDefault="00881245" w:rsidP="00EE43B3">
            <w:pPr>
              <w:ind w:firstLine="0"/>
              <w:jc w:val="center"/>
            </w:pPr>
            <w:r w:rsidRPr="00D57CCE">
              <w:lastRenderedPageBreak/>
              <w:t>3.2.</w:t>
            </w:r>
          </w:p>
        </w:tc>
        <w:tc>
          <w:tcPr>
            <w:tcW w:w="8938" w:type="dxa"/>
          </w:tcPr>
          <w:p w14:paraId="377DA04F" w14:textId="58691115" w:rsidR="00881245" w:rsidRPr="00D57CCE" w:rsidRDefault="00881245" w:rsidP="00EF0A9B">
            <w:pPr>
              <w:ind w:firstLine="0"/>
            </w:pPr>
            <w:r w:rsidRPr="00D57CCE">
              <w:t>Prietaisui turi būti suteikiama ne mažiau kaip 24 mėnesių garantija</w:t>
            </w:r>
          </w:p>
        </w:tc>
      </w:tr>
      <w:tr w:rsidR="00881245" w:rsidRPr="00D57CCE" w14:paraId="34A874F9" w14:textId="77777777" w:rsidTr="00EE43B3">
        <w:trPr>
          <w:trHeight w:val="194"/>
        </w:trPr>
        <w:tc>
          <w:tcPr>
            <w:tcW w:w="696" w:type="dxa"/>
            <w:shd w:val="clear" w:color="auto" w:fill="F2F2F2" w:themeFill="background1" w:themeFillShade="F2"/>
          </w:tcPr>
          <w:p w14:paraId="7ED8207C" w14:textId="62431796" w:rsidR="00881245" w:rsidRPr="00D57CCE" w:rsidRDefault="00881245" w:rsidP="00EE43B3">
            <w:pPr>
              <w:spacing w:before="120" w:after="120"/>
              <w:ind w:firstLine="0"/>
              <w:jc w:val="center"/>
            </w:pPr>
            <w:r w:rsidRPr="00D57CCE">
              <w:rPr>
                <w:b/>
              </w:rPr>
              <w:t>4.</w:t>
            </w:r>
          </w:p>
        </w:tc>
        <w:tc>
          <w:tcPr>
            <w:tcW w:w="8938" w:type="dxa"/>
            <w:shd w:val="clear" w:color="auto" w:fill="F2F2F2" w:themeFill="background1" w:themeFillShade="F2"/>
          </w:tcPr>
          <w:p w14:paraId="44634249" w14:textId="4C944BFD" w:rsidR="00881245" w:rsidRPr="00D57CCE" w:rsidRDefault="00A32475" w:rsidP="00EF0A9B">
            <w:pPr>
              <w:spacing w:before="120" w:after="120"/>
              <w:ind w:firstLine="0"/>
            </w:pPr>
            <w:r w:rsidRPr="00D57CCE">
              <w:rPr>
                <w:b/>
              </w:rPr>
              <w:t>Maitinimo šaltinis</w:t>
            </w:r>
            <w:r w:rsidR="00881245" w:rsidRPr="00D57CCE">
              <w:rPr>
                <w:b/>
              </w:rPr>
              <w:t xml:space="preserve"> – </w:t>
            </w:r>
            <w:r w:rsidR="00D42DD0">
              <w:rPr>
                <w:b/>
              </w:rPr>
              <w:t>45</w:t>
            </w:r>
            <w:r w:rsidR="00881245" w:rsidRPr="00D42DD0">
              <w:rPr>
                <w:b/>
              </w:rPr>
              <w:t xml:space="preserve"> vnt.</w:t>
            </w:r>
          </w:p>
        </w:tc>
      </w:tr>
      <w:tr w:rsidR="00881245" w:rsidRPr="00D57CCE" w14:paraId="7D0C61C0" w14:textId="77777777" w:rsidTr="00EE43B3">
        <w:trPr>
          <w:trHeight w:val="416"/>
        </w:trPr>
        <w:tc>
          <w:tcPr>
            <w:tcW w:w="696" w:type="dxa"/>
          </w:tcPr>
          <w:p w14:paraId="2FA489ED" w14:textId="301B2FEF" w:rsidR="00881245" w:rsidRPr="00D57CCE" w:rsidRDefault="00881245" w:rsidP="00EE43B3">
            <w:pPr>
              <w:ind w:firstLine="0"/>
              <w:jc w:val="center"/>
            </w:pPr>
            <w:r w:rsidRPr="00D57CCE">
              <w:t>4.1.</w:t>
            </w:r>
          </w:p>
        </w:tc>
        <w:tc>
          <w:tcPr>
            <w:tcW w:w="8938" w:type="dxa"/>
          </w:tcPr>
          <w:p w14:paraId="564C0CD5" w14:textId="62CD0383" w:rsidR="00881245" w:rsidRPr="00D57CCE" w:rsidRDefault="00A32475" w:rsidP="00EF0A9B">
            <w:pPr>
              <w:ind w:firstLine="0"/>
            </w:pPr>
            <w:r w:rsidRPr="00D57CCE">
              <w:t>Maitinimo šaltinis suderintas su eksperimentų rinkiniu „Nr. 3“.</w:t>
            </w:r>
          </w:p>
        </w:tc>
      </w:tr>
      <w:tr w:rsidR="00881245" w:rsidRPr="00D57CCE" w14:paraId="5791D290" w14:textId="2A9A242B" w:rsidTr="00EE43B3">
        <w:trPr>
          <w:trHeight w:val="275"/>
        </w:trPr>
        <w:tc>
          <w:tcPr>
            <w:tcW w:w="696" w:type="dxa"/>
          </w:tcPr>
          <w:p w14:paraId="3196B9FC" w14:textId="14C04632" w:rsidR="00881245" w:rsidRPr="00D57CCE" w:rsidRDefault="00881245" w:rsidP="00EE43B3">
            <w:pPr>
              <w:ind w:firstLine="0"/>
              <w:jc w:val="center"/>
            </w:pPr>
            <w:r w:rsidRPr="00D57CCE">
              <w:t>4.2.</w:t>
            </w:r>
          </w:p>
        </w:tc>
        <w:tc>
          <w:tcPr>
            <w:tcW w:w="8938" w:type="dxa"/>
          </w:tcPr>
          <w:p w14:paraId="3A93EA57" w14:textId="5955B083" w:rsidR="00881245" w:rsidRPr="00D57CCE" w:rsidRDefault="00881245" w:rsidP="00EF0A9B">
            <w:pPr>
              <w:ind w:firstLine="0"/>
            </w:pPr>
            <w:r w:rsidRPr="00D57CCE">
              <w:t>Prietaisui turi būti suteikiama ne trumpesnė kaip 24 mėnesių garantija.</w:t>
            </w:r>
          </w:p>
        </w:tc>
      </w:tr>
      <w:tr w:rsidR="00881245" w:rsidRPr="00D57CCE" w14:paraId="6768514E" w14:textId="77777777" w:rsidTr="00EE43B3">
        <w:trPr>
          <w:trHeight w:val="275"/>
        </w:trPr>
        <w:tc>
          <w:tcPr>
            <w:tcW w:w="696" w:type="dxa"/>
            <w:shd w:val="clear" w:color="auto" w:fill="F2F2F2" w:themeFill="background1" w:themeFillShade="F2"/>
          </w:tcPr>
          <w:p w14:paraId="534229F5" w14:textId="380DA2D6" w:rsidR="00881245" w:rsidRPr="00D57CCE" w:rsidRDefault="00881245" w:rsidP="00EE43B3">
            <w:pPr>
              <w:spacing w:before="120" w:after="120"/>
              <w:ind w:firstLine="0"/>
              <w:jc w:val="center"/>
            </w:pPr>
            <w:r w:rsidRPr="00D57CCE">
              <w:rPr>
                <w:b/>
              </w:rPr>
              <w:t>5.</w:t>
            </w:r>
          </w:p>
        </w:tc>
        <w:tc>
          <w:tcPr>
            <w:tcW w:w="8938" w:type="dxa"/>
            <w:shd w:val="clear" w:color="auto" w:fill="F2F2F2" w:themeFill="background1" w:themeFillShade="F2"/>
          </w:tcPr>
          <w:p w14:paraId="2C506F1A" w14:textId="27521C7A" w:rsidR="00881245" w:rsidRPr="00D57CCE" w:rsidRDefault="00A32475" w:rsidP="00EF0A9B">
            <w:pPr>
              <w:spacing w:before="120" w:after="120"/>
              <w:ind w:firstLine="0"/>
            </w:pPr>
            <w:r w:rsidRPr="00D57CCE">
              <w:rPr>
                <w:b/>
              </w:rPr>
              <w:t>Papildomos priemonės prie eksperimentų rinkinio „Nr. 3“</w:t>
            </w:r>
            <w:r w:rsidR="00881245" w:rsidRPr="00D57CCE">
              <w:rPr>
                <w:b/>
              </w:rPr>
              <w:t xml:space="preserve"> – </w:t>
            </w:r>
            <w:r w:rsidR="00BA4F77">
              <w:rPr>
                <w:b/>
              </w:rPr>
              <w:t>45</w:t>
            </w:r>
            <w:r w:rsidR="00881245" w:rsidRPr="00BA4F77">
              <w:rPr>
                <w:b/>
              </w:rPr>
              <w:t xml:space="preserve"> vnt.</w:t>
            </w:r>
          </w:p>
        </w:tc>
      </w:tr>
      <w:tr w:rsidR="00881245" w:rsidRPr="00D57CCE" w14:paraId="37521F4C" w14:textId="77777777" w:rsidTr="00EE43B3">
        <w:trPr>
          <w:trHeight w:val="512"/>
        </w:trPr>
        <w:tc>
          <w:tcPr>
            <w:tcW w:w="696" w:type="dxa"/>
          </w:tcPr>
          <w:p w14:paraId="5C4FC8F7" w14:textId="5ACA3ED0" w:rsidR="00881245" w:rsidRPr="00D57CCE" w:rsidRDefault="00881245" w:rsidP="00EE43B3">
            <w:pPr>
              <w:ind w:firstLine="0"/>
              <w:jc w:val="center"/>
            </w:pPr>
            <w:r w:rsidRPr="00D57CCE">
              <w:t>5.1.</w:t>
            </w:r>
          </w:p>
        </w:tc>
        <w:tc>
          <w:tcPr>
            <w:tcW w:w="8938" w:type="dxa"/>
          </w:tcPr>
          <w:p w14:paraId="7CAE8EB3" w14:textId="256B10F8" w:rsidR="00A32475" w:rsidRPr="00D57CCE" w:rsidRDefault="00A32475" w:rsidP="00EF0A9B">
            <w:pPr>
              <w:ind w:firstLine="0"/>
              <w:jc w:val="left"/>
            </w:pPr>
            <w:r w:rsidRPr="00D57CCE">
              <w:t>Siūlomos priemonės turi derėti, veikti kartu su siūlomu eksperimentų rinkiniu Nr. 3 ir išplėsti galimų atlikti ek</w:t>
            </w:r>
            <w:r w:rsidR="00D42DD0">
              <w:t>s</w:t>
            </w:r>
            <w:r w:rsidRPr="00D57CCE">
              <w:t>perimentų/praktinių darbų kiekį ne mažiau kaip šiomis temomis:</w:t>
            </w:r>
          </w:p>
          <w:p w14:paraId="4FA56196" w14:textId="77777777" w:rsidR="00A32475" w:rsidRPr="00D57CCE" w:rsidRDefault="00A32475" w:rsidP="00EF0A9B">
            <w:pPr>
              <w:pStyle w:val="Sraopastraipa"/>
              <w:numPr>
                <w:ilvl w:val="0"/>
                <w:numId w:val="25"/>
              </w:numPr>
              <w:jc w:val="left"/>
            </w:pPr>
            <w:r w:rsidRPr="00D57CCE">
              <w:t>Transformatorius;</w:t>
            </w:r>
          </w:p>
          <w:p w14:paraId="169D9B60" w14:textId="77777777" w:rsidR="00A32475" w:rsidRPr="00D57CCE" w:rsidRDefault="00A32475" w:rsidP="00EF0A9B">
            <w:pPr>
              <w:pStyle w:val="Sraopastraipa"/>
              <w:numPr>
                <w:ilvl w:val="0"/>
                <w:numId w:val="25"/>
              </w:numPr>
              <w:jc w:val="left"/>
            </w:pPr>
            <w:r w:rsidRPr="00D57CCE">
              <w:t>Ritės varža;</w:t>
            </w:r>
          </w:p>
          <w:p w14:paraId="375E6A39" w14:textId="77777777" w:rsidR="00A32475" w:rsidRPr="00D57CCE" w:rsidRDefault="00A32475" w:rsidP="00EF0A9B">
            <w:pPr>
              <w:pStyle w:val="Sraopastraipa"/>
              <w:numPr>
                <w:ilvl w:val="0"/>
                <w:numId w:val="25"/>
              </w:numPr>
              <w:jc w:val="left"/>
            </w:pPr>
            <w:r w:rsidRPr="00D57CCE">
              <w:t>Kondensatoriaus varža;</w:t>
            </w:r>
          </w:p>
          <w:p w14:paraId="3C1DD6F6" w14:textId="77777777" w:rsidR="00A32475" w:rsidRPr="00D57CCE" w:rsidRDefault="00A32475" w:rsidP="00EF0A9B">
            <w:pPr>
              <w:pStyle w:val="Sraopastraipa"/>
              <w:numPr>
                <w:ilvl w:val="0"/>
                <w:numId w:val="25"/>
              </w:numPr>
              <w:jc w:val="left"/>
            </w:pPr>
            <w:r w:rsidRPr="00D57CCE">
              <w:t>Indukcija;</w:t>
            </w:r>
          </w:p>
          <w:p w14:paraId="5FCC756E" w14:textId="77777777" w:rsidR="00A32475" w:rsidRPr="00D57CCE" w:rsidRDefault="00A32475" w:rsidP="00EF0A9B">
            <w:pPr>
              <w:pStyle w:val="Sraopastraipa"/>
              <w:numPr>
                <w:ilvl w:val="0"/>
                <w:numId w:val="25"/>
              </w:numPr>
              <w:jc w:val="left"/>
            </w:pPr>
            <w:r w:rsidRPr="00D57CCE">
              <w:t>Indukcija su nuolatine įtampa (DC);</w:t>
            </w:r>
          </w:p>
          <w:p w14:paraId="41C1E38A" w14:textId="77777777" w:rsidR="00A32475" w:rsidRPr="00D57CCE" w:rsidRDefault="00A32475" w:rsidP="00EF0A9B">
            <w:pPr>
              <w:pStyle w:val="Sraopastraipa"/>
              <w:numPr>
                <w:ilvl w:val="0"/>
                <w:numId w:val="25"/>
              </w:numPr>
              <w:jc w:val="left"/>
            </w:pPr>
            <w:r w:rsidRPr="00D57CCE">
              <w:t>Saviindukcija;</w:t>
            </w:r>
          </w:p>
          <w:p w14:paraId="4642F229" w14:textId="77777777" w:rsidR="00A32475" w:rsidRPr="00D57CCE" w:rsidRDefault="00A32475" w:rsidP="00EF0A9B">
            <w:pPr>
              <w:pStyle w:val="Sraopastraipa"/>
              <w:numPr>
                <w:ilvl w:val="0"/>
                <w:numId w:val="25"/>
              </w:numPr>
              <w:jc w:val="left"/>
            </w:pPr>
            <w:r w:rsidRPr="00D57CCE">
              <w:t>Lenco dėsnis;</w:t>
            </w:r>
          </w:p>
          <w:p w14:paraId="1150DE3F" w14:textId="77777777" w:rsidR="00A32475" w:rsidRPr="00D57CCE" w:rsidRDefault="00A32475" w:rsidP="00EF0A9B">
            <w:pPr>
              <w:pStyle w:val="Sraopastraipa"/>
              <w:numPr>
                <w:ilvl w:val="0"/>
                <w:numId w:val="25"/>
              </w:numPr>
              <w:jc w:val="left"/>
            </w:pPr>
            <w:r w:rsidRPr="00D57CCE">
              <w:t>Generatoriaus veikimo principas;</w:t>
            </w:r>
          </w:p>
          <w:p w14:paraId="666AD813" w14:textId="77777777" w:rsidR="00A32475" w:rsidRPr="00D57CCE" w:rsidRDefault="00A32475" w:rsidP="00EF0A9B">
            <w:pPr>
              <w:pStyle w:val="Sraopastraipa"/>
              <w:numPr>
                <w:ilvl w:val="0"/>
                <w:numId w:val="25"/>
              </w:numPr>
              <w:jc w:val="left"/>
            </w:pPr>
            <w:r w:rsidRPr="00D57CCE">
              <w:t>Alternatorius;</w:t>
            </w:r>
          </w:p>
          <w:p w14:paraId="37CCCAE3" w14:textId="0ABE1CCF" w:rsidR="00A32475" w:rsidRPr="00D57CCE" w:rsidRDefault="00A32475" w:rsidP="00EF0A9B">
            <w:pPr>
              <w:pStyle w:val="Sraopastraipa"/>
              <w:numPr>
                <w:ilvl w:val="0"/>
                <w:numId w:val="25"/>
              </w:numPr>
              <w:jc w:val="left"/>
            </w:pPr>
            <w:r w:rsidRPr="00D57CCE">
              <w:t>Kondensatorius.</w:t>
            </w:r>
          </w:p>
          <w:p w14:paraId="2408E427" w14:textId="3A63E593" w:rsidR="00A32475" w:rsidRPr="00D57CCE" w:rsidRDefault="00A32475" w:rsidP="00EF0A9B">
            <w:pPr>
              <w:ind w:firstLine="0"/>
              <w:jc w:val="left"/>
            </w:pPr>
            <w:r w:rsidRPr="00D57CCE">
              <w:t>Rinkinį turi sudaryti ne mažiau kaip šios priemonės:</w:t>
            </w:r>
          </w:p>
          <w:p w14:paraId="04256CFC" w14:textId="77777777" w:rsidR="00A32475" w:rsidRPr="00D57CCE" w:rsidRDefault="00A32475" w:rsidP="00EF0A9B">
            <w:pPr>
              <w:pStyle w:val="Sraopastraipa"/>
              <w:numPr>
                <w:ilvl w:val="0"/>
                <w:numId w:val="24"/>
              </w:numPr>
              <w:jc w:val="left"/>
            </w:pPr>
            <w:r w:rsidRPr="00D57CCE">
              <w:t>U formos šerdis (transformatoriui surinkti);</w:t>
            </w:r>
          </w:p>
          <w:p w14:paraId="2AD2B798" w14:textId="77777777" w:rsidR="00A32475" w:rsidRPr="00D57CCE" w:rsidRDefault="00A32475" w:rsidP="00EF0A9B">
            <w:pPr>
              <w:pStyle w:val="Sraopastraipa"/>
              <w:numPr>
                <w:ilvl w:val="0"/>
                <w:numId w:val="24"/>
              </w:numPr>
              <w:jc w:val="left"/>
            </w:pPr>
            <w:r w:rsidRPr="00D57CCE">
              <w:t>I formos šerdis (transformatoriui surinkti);</w:t>
            </w:r>
          </w:p>
          <w:p w14:paraId="70DA16F6" w14:textId="77777777" w:rsidR="00A32475" w:rsidRPr="00D57CCE" w:rsidRDefault="00A32475" w:rsidP="00EF0A9B">
            <w:pPr>
              <w:pStyle w:val="Sraopastraipa"/>
              <w:numPr>
                <w:ilvl w:val="0"/>
                <w:numId w:val="24"/>
              </w:numPr>
              <w:jc w:val="left"/>
            </w:pPr>
            <w:r w:rsidRPr="00D57CCE">
              <w:t>600 apvijų ritė;</w:t>
            </w:r>
          </w:p>
          <w:p w14:paraId="79AFC5E9" w14:textId="77777777" w:rsidR="00A32475" w:rsidRPr="00D57CCE" w:rsidRDefault="00A32475" w:rsidP="00EF0A9B">
            <w:pPr>
              <w:pStyle w:val="Sraopastraipa"/>
              <w:numPr>
                <w:ilvl w:val="0"/>
                <w:numId w:val="24"/>
              </w:numPr>
              <w:jc w:val="left"/>
            </w:pPr>
            <w:r w:rsidRPr="00D57CCE">
              <w:t>1200 apvijų ritė;</w:t>
            </w:r>
          </w:p>
          <w:p w14:paraId="6748873C" w14:textId="77777777" w:rsidR="00A32475" w:rsidRPr="00D57CCE" w:rsidRDefault="00A32475" w:rsidP="00EF0A9B">
            <w:pPr>
              <w:pStyle w:val="Sraopastraipa"/>
              <w:numPr>
                <w:ilvl w:val="0"/>
                <w:numId w:val="24"/>
              </w:numPr>
              <w:jc w:val="left"/>
            </w:pPr>
            <w:r w:rsidRPr="00D57CCE">
              <w:t>strypo formos magnetas;</w:t>
            </w:r>
          </w:p>
          <w:p w14:paraId="0EE5BE82" w14:textId="5F1B1165" w:rsidR="00A32475" w:rsidRPr="00D57CCE" w:rsidRDefault="00A32475" w:rsidP="00EF0A9B">
            <w:pPr>
              <w:pStyle w:val="Sraopastraipa"/>
              <w:numPr>
                <w:ilvl w:val="0"/>
                <w:numId w:val="24"/>
              </w:numPr>
              <w:jc w:val="left"/>
            </w:pPr>
            <w:r w:rsidRPr="00D57CCE">
              <w:t>kiti reikalingi elementai.</w:t>
            </w:r>
          </w:p>
          <w:p w14:paraId="1ECA378D" w14:textId="77777777" w:rsidR="00A32475" w:rsidRPr="00D57CCE" w:rsidRDefault="00A32475" w:rsidP="00EF0A9B">
            <w:pPr>
              <w:ind w:firstLine="0"/>
              <w:jc w:val="left"/>
            </w:pPr>
            <w:r w:rsidRPr="00D57CCE">
              <w:t>Priemones turi būti galima montuoti ant universalios kištukinės elektros grandinės montavimo plokštės.</w:t>
            </w:r>
          </w:p>
          <w:p w14:paraId="7BDDA08A" w14:textId="23882FFC" w:rsidR="00881245" w:rsidRPr="00D57CCE" w:rsidRDefault="00A32475" w:rsidP="00EF0A9B">
            <w:pPr>
              <w:ind w:firstLine="0"/>
              <w:jc w:val="left"/>
            </w:pPr>
            <w:r w:rsidRPr="00D57CCE">
              <w:t>Priemones turi būti galima laikyti siūlomo eksperimentų rinkinio „Nr.3“ dėžėje/lagamine.</w:t>
            </w:r>
          </w:p>
        </w:tc>
      </w:tr>
      <w:tr w:rsidR="00881245" w:rsidRPr="00D57CCE" w14:paraId="62AD7DC8" w14:textId="69C60492" w:rsidTr="00EE43B3">
        <w:trPr>
          <w:trHeight w:val="336"/>
        </w:trPr>
        <w:tc>
          <w:tcPr>
            <w:tcW w:w="696" w:type="dxa"/>
          </w:tcPr>
          <w:p w14:paraId="1047B8AE" w14:textId="69384F63" w:rsidR="00881245" w:rsidRPr="00D57CCE" w:rsidRDefault="00881245" w:rsidP="00EE43B3">
            <w:pPr>
              <w:ind w:firstLine="0"/>
              <w:jc w:val="center"/>
            </w:pPr>
            <w:r w:rsidRPr="00D57CCE">
              <w:t>5.2.</w:t>
            </w:r>
          </w:p>
        </w:tc>
        <w:tc>
          <w:tcPr>
            <w:tcW w:w="8938" w:type="dxa"/>
          </w:tcPr>
          <w:p w14:paraId="3D1ED3BB" w14:textId="04C9124F" w:rsidR="00881245" w:rsidRPr="00D57CCE" w:rsidRDefault="00881245" w:rsidP="00EF0A9B">
            <w:pPr>
              <w:ind w:firstLine="0"/>
            </w:pPr>
            <w:r w:rsidRPr="00D57CCE">
              <w:t>Prietaisui turi būti suteikiama ne trumpesnė kaip 24 mėnesių garantija.</w:t>
            </w:r>
          </w:p>
        </w:tc>
      </w:tr>
    </w:tbl>
    <w:p w14:paraId="568C1D5E" w14:textId="77777777" w:rsidR="004F35A6" w:rsidRDefault="004F35A6" w:rsidP="00EF0A9B">
      <w:pPr>
        <w:pStyle w:val="Sraopastraipa"/>
        <w:widowControl w:val="0"/>
        <w:ind w:left="0" w:firstLine="426"/>
        <w:rPr>
          <w:b/>
          <w:bCs/>
        </w:rPr>
      </w:pPr>
    </w:p>
    <w:p w14:paraId="20E822AE" w14:textId="5796FD9C" w:rsidR="00EF0A9B" w:rsidRDefault="00EF0A9B" w:rsidP="00EF0A9B">
      <w:pPr>
        <w:pStyle w:val="Sraopastraipa"/>
        <w:widowControl w:val="0"/>
        <w:ind w:left="0" w:firstLine="426"/>
        <w:rPr>
          <w:b/>
          <w:bCs/>
        </w:rPr>
      </w:pPr>
      <w:r>
        <w:rPr>
          <w:b/>
          <w:bCs/>
        </w:rPr>
        <w:t xml:space="preserve">Tiekėjas dokumentus, įrodančius jo siūlomų Prekių atitiktį keliamiems reikalavimams, turės pateikti </w:t>
      </w:r>
      <w:r>
        <w:rPr>
          <w:b/>
          <w:bCs/>
          <w:u w:val="single"/>
        </w:rPr>
        <w:t>Sutarties vykdymo metu</w:t>
      </w:r>
      <w:r>
        <w:rPr>
          <w:b/>
          <w:bCs/>
        </w:rPr>
        <w:t>.</w:t>
      </w:r>
    </w:p>
    <w:p w14:paraId="04872603" w14:textId="77777777" w:rsidR="00EF0A9B" w:rsidRDefault="00EF0A9B" w:rsidP="00EF0A9B">
      <w:pPr>
        <w:widowControl w:val="0"/>
        <w:ind w:firstLine="426"/>
        <w:rPr>
          <w:b/>
          <w:bCs/>
        </w:rPr>
      </w:pPr>
      <w:r>
        <w:t>Dokumentai, įrodantys Prekių atitiktį keliamiems reikalavimams gali būti, pavyzdžiui:</w:t>
      </w:r>
      <w:r>
        <w:rPr>
          <w:b/>
          <w:bCs/>
        </w:rPr>
        <w:t xml:space="preserve"> </w:t>
      </w:r>
      <w:r>
        <w:t>techninės specifikacijos, tiekėjo ar prekių gamintojo deklaracija, prekių eksploatacinių savybių deklaracijos ir kiti dokumentai, kurie galėtų įtikinti perkančiąją organizaciją siūlomų prekių atitiktimi nustatytiems reikalavimams.</w:t>
      </w:r>
    </w:p>
    <w:p w14:paraId="126418BE" w14:textId="4CCDBE03" w:rsidR="007F66CC" w:rsidRPr="00EE43B3" w:rsidRDefault="00EF0A9B" w:rsidP="00EE43B3">
      <w:pPr>
        <w:tabs>
          <w:tab w:val="left" w:pos="426"/>
        </w:tabs>
        <w:spacing w:before="240" w:after="120" w:line="254" w:lineRule="auto"/>
        <w:ind w:firstLine="0"/>
        <w:rPr>
          <w:rFonts w:eastAsiaTheme="minorHAnsi"/>
          <w:szCs w:val="20"/>
        </w:rPr>
      </w:pPr>
      <w:r>
        <w:rPr>
          <w:b/>
          <w:i/>
          <w:iCs/>
        </w:rPr>
        <w:tab/>
      </w:r>
      <w:r w:rsidR="007F66CC" w:rsidRPr="00EE43B3">
        <w:rPr>
          <w:b/>
        </w:rPr>
        <w:t>PASTAB</w:t>
      </w:r>
      <w:r w:rsidR="00677ECD" w:rsidRPr="00EE43B3">
        <w:rPr>
          <w:b/>
        </w:rPr>
        <w:t xml:space="preserve">A. </w:t>
      </w:r>
      <w:r w:rsidR="007F66CC" w:rsidRPr="00EE43B3">
        <w:rPr>
          <w:rFonts w:eastAsiaTheme="minorHAnsi"/>
          <w:szCs w:val="20"/>
        </w:rPr>
        <w:t xml:space="preserve"> Šioje techninėje specifikacijoje nurodyti konkretūs standartai ir (ar) sertifikatai, ir (ar) konkretūs modeliai, ir (ar) konkretus prekių ženklas, ir (ar) patentas, ir (ar) tipai, ir (ar) konkreti gamyba ir pan. yra suprantami su žodžiais „</w:t>
      </w:r>
      <w:r w:rsidR="007F66CC" w:rsidRPr="00EE43B3">
        <w:rPr>
          <w:rFonts w:eastAsiaTheme="minorHAnsi"/>
          <w:b/>
          <w:bCs/>
          <w:szCs w:val="20"/>
        </w:rPr>
        <w:t>arba lygiavertis</w:t>
      </w:r>
      <w:r w:rsidR="007F66CC" w:rsidRPr="00EE43B3">
        <w:rPr>
          <w:rFonts w:eastAsiaTheme="minorHAnsi"/>
          <w:szCs w:val="20"/>
        </w:rPr>
        <w:t>“. Tiekėjas, vadovaudamasis Lietuvos Respublikos viešųjų pirkimų įstatymo 37 straipsnio 4 dalies 2 punktu, gali siūlyti lygiaverčius (lygiavertiškumą privalo įrodyti tiekėjas).</w:t>
      </w:r>
    </w:p>
    <w:p w14:paraId="0D0B2574" w14:textId="56AC39D3" w:rsidR="006F578F" w:rsidRPr="00F83917" w:rsidRDefault="007F66CC" w:rsidP="00EE43B3">
      <w:pPr>
        <w:jc w:val="center"/>
        <w:rPr>
          <w:sz w:val="22"/>
          <w:szCs w:val="22"/>
        </w:rPr>
      </w:pPr>
      <w:r>
        <w:rPr>
          <w:sz w:val="22"/>
          <w:szCs w:val="22"/>
        </w:rPr>
        <w:t>________________________________________________</w:t>
      </w:r>
    </w:p>
    <w:sectPr w:rsidR="006F578F" w:rsidRPr="00F83917" w:rsidSect="00EE43B3">
      <w:headerReference w:type="default" r:id="rId7"/>
      <w:pgSz w:w="11900" w:h="16820"/>
      <w:pgMar w:top="851" w:right="701" w:bottom="709"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ACF0" w14:textId="77777777" w:rsidR="00EA4FBE" w:rsidRDefault="00EA4FBE" w:rsidP="00C20F23">
      <w:r>
        <w:separator/>
      </w:r>
    </w:p>
  </w:endnote>
  <w:endnote w:type="continuationSeparator" w:id="0">
    <w:p w14:paraId="2E7F4931" w14:textId="77777777" w:rsidR="00EA4FBE" w:rsidRDefault="00EA4FBE" w:rsidP="00C2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A2F8" w14:textId="77777777" w:rsidR="00EA4FBE" w:rsidRDefault="00EA4FBE" w:rsidP="00C20F23">
      <w:r>
        <w:separator/>
      </w:r>
    </w:p>
  </w:footnote>
  <w:footnote w:type="continuationSeparator" w:id="0">
    <w:p w14:paraId="453EBEF4" w14:textId="77777777" w:rsidR="00EA4FBE" w:rsidRDefault="00EA4FBE" w:rsidP="00C2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14570"/>
      <w:docPartObj>
        <w:docPartGallery w:val="Page Numbers (Top of Page)"/>
        <w:docPartUnique/>
      </w:docPartObj>
    </w:sdtPr>
    <w:sdtEndPr/>
    <w:sdtContent>
      <w:p w14:paraId="1F550B91" w14:textId="54380CCE" w:rsidR="00C20F23" w:rsidRDefault="00C20F23">
        <w:pPr>
          <w:pStyle w:val="Antrats"/>
          <w:jc w:val="center"/>
        </w:pPr>
        <w:r>
          <w:fldChar w:fldCharType="begin"/>
        </w:r>
        <w:r>
          <w:instrText>PAGE   \* MERGEFORMAT</w:instrText>
        </w:r>
        <w:r>
          <w:fldChar w:fldCharType="separate"/>
        </w:r>
        <w:r>
          <w:t>2</w:t>
        </w:r>
        <w:r>
          <w:fldChar w:fldCharType="end"/>
        </w:r>
      </w:p>
    </w:sdtContent>
  </w:sdt>
  <w:p w14:paraId="2642BEB7" w14:textId="77777777" w:rsidR="00C20F23" w:rsidRDefault="00C20F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661"/>
    <w:multiLevelType w:val="hybridMultilevel"/>
    <w:tmpl w:val="8F927AE8"/>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4C2545"/>
    <w:multiLevelType w:val="hybridMultilevel"/>
    <w:tmpl w:val="221CF8D2"/>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F85F31"/>
    <w:multiLevelType w:val="hybridMultilevel"/>
    <w:tmpl w:val="45E0F110"/>
    <w:lvl w:ilvl="0" w:tplc="84204AE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DB7828"/>
    <w:multiLevelType w:val="hybridMultilevel"/>
    <w:tmpl w:val="B98A853E"/>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7266B2"/>
    <w:multiLevelType w:val="hybridMultilevel"/>
    <w:tmpl w:val="2A348D50"/>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FB69E2"/>
    <w:multiLevelType w:val="hybridMultilevel"/>
    <w:tmpl w:val="8D22F92C"/>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3556A0"/>
    <w:multiLevelType w:val="multilevel"/>
    <w:tmpl w:val="FEFE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E7CB2"/>
    <w:multiLevelType w:val="hybridMultilevel"/>
    <w:tmpl w:val="26A88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170784"/>
    <w:multiLevelType w:val="hybridMultilevel"/>
    <w:tmpl w:val="08DAE55A"/>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0D26A3"/>
    <w:multiLevelType w:val="hybridMultilevel"/>
    <w:tmpl w:val="C85E6878"/>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F87A8A"/>
    <w:multiLevelType w:val="hybridMultilevel"/>
    <w:tmpl w:val="C666B190"/>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0D7CD7"/>
    <w:multiLevelType w:val="hybridMultilevel"/>
    <w:tmpl w:val="0AD26730"/>
    <w:lvl w:ilvl="0" w:tplc="EB8025E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3830F1A"/>
    <w:multiLevelType w:val="hybridMultilevel"/>
    <w:tmpl w:val="FE1881B2"/>
    <w:lvl w:ilvl="0" w:tplc="EB8025E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521F54"/>
    <w:multiLevelType w:val="multilevel"/>
    <w:tmpl w:val="0A6AF37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C232E7"/>
    <w:multiLevelType w:val="hybridMultilevel"/>
    <w:tmpl w:val="093EDD9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0941DD"/>
    <w:multiLevelType w:val="multilevel"/>
    <w:tmpl w:val="E384CABE"/>
    <w:lvl w:ilvl="0">
      <w:start w:val="1"/>
      <w:numFmt w:val="upperRoman"/>
      <w:lvlText w:val="%1."/>
      <w:lvlJc w:val="left"/>
      <w:pPr>
        <w:ind w:left="1080" w:hanging="720"/>
      </w:pPr>
      <w:rPr>
        <w:rFonts w:hint="default"/>
        <w:b/>
      </w:rPr>
    </w:lvl>
    <w:lvl w:ilvl="1">
      <w:start w:val="1"/>
      <w:numFmt w:val="decimal"/>
      <w:isLgl/>
      <w:lvlText w:val="%1.%2."/>
      <w:lvlJc w:val="left"/>
      <w:pPr>
        <w:ind w:left="1085" w:hanging="36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C9E6CB5"/>
    <w:multiLevelType w:val="hybridMultilevel"/>
    <w:tmpl w:val="6B609E44"/>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586B28"/>
    <w:multiLevelType w:val="hybridMultilevel"/>
    <w:tmpl w:val="63F2A6A4"/>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9C1EF9"/>
    <w:multiLevelType w:val="hybridMultilevel"/>
    <w:tmpl w:val="DE14677E"/>
    <w:lvl w:ilvl="0" w:tplc="EB8025E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C1113D7"/>
    <w:multiLevelType w:val="hybridMultilevel"/>
    <w:tmpl w:val="C07032F4"/>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CF00BC8"/>
    <w:multiLevelType w:val="multilevel"/>
    <w:tmpl w:val="9D40185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1D143D"/>
    <w:multiLevelType w:val="multilevel"/>
    <w:tmpl w:val="939649A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CB6681"/>
    <w:multiLevelType w:val="hybridMultilevel"/>
    <w:tmpl w:val="67B05EDE"/>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0618EA"/>
    <w:multiLevelType w:val="hybridMultilevel"/>
    <w:tmpl w:val="1A44E132"/>
    <w:lvl w:ilvl="0" w:tplc="1666B77A">
      <w:numFmt w:val="bullet"/>
      <w:lvlText w:val="-"/>
      <w:lvlJc w:val="left"/>
      <w:pPr>
        <w:ind w:left="1650" w:hanging="129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8817F7"/>
    <w:multiLevelType w:val="hybridMultilevel"/>
    <w:tmpl w:val="098EC97A"/>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4208593">
    <w:abstractNumId w:val="1"/>
  </w:num>
  <w:num w:numId="2" w16cid:durableId="1656688914">
    <w:abstractNumId w:val="2"/>
  </w:num>
  <w:num w:numId="3" w16cid:durableId="1723405971">
    <w:abstractNumId w:val="5"/>
  </w:num>
  <w:num w:numId="4" w16cid:durableId="850333196">
    <w:abstractNumId w:val="20"/>
  </w:num>
  <w:num w:numId="5" w16cid:durableId="1388068325">
    <w:abstractNumId w:val="3"/>
  </w:num>
  <w:num w:numId="6" w16cid:durableId="125658606">
    <w:abstractNumId w:val="4"/>
  </w:num>
  <w:num w:numId="7" w16cid:durableId="2080441735">
    <w:abstractNumId w:val="8"/>
  </w:num>
  <w:num w:numId="8" w16cid:durableId="142162728">
    <w:abstractNumId w:val="22"/>
  </w:num>
  <w:num w:numId="9" w16cid:durableId="1265649633">
    <w:abstractNumId w:val="16"/>
  </w:num>
  <w:num w:numId="10" w16cid:durableId="613706657">
    <w:abstractNumId w:val="10"/>
  </w:num>
  <w:num w:numId="11" w16cid:durableId="1071074985">
    <w:abstractNumId w:val="11"/>
  </w:num>
  <w:num w:numId="12" w16cid:durableId="1866795600">
    <w:abstractNumId w:val="12"/>
  </w:num>
  <w:num w:numId="13" w16cid:durableId="1228033629">
    <w:abstractNumId w:val="24"/>
  </w:num>
  <w:num w:numId="14" w16cid:durableId="1962835023">
    <w:abstractNumId w:val="9"/>
  </w:num>
  <w:num w:numId="15" w16cid:durableId="754281851">
    <w:abstractNumId w:val="13"/>
  </w:num>
  <w:num w:numId="16" w16cid:durableId="996423581">
    <w:abstractNumId w:val="17"/>
  </w:num>
  <w:num w:numId="17" w16cid:durableId="1689021615">
    <w:abstractNumId w:val="18"/>
  </w:num>
  <w:num w:numId="18" w16cid:durableId="1389766673">
    <w:abstractNumId w:val="19"/>
  </w:num>
  <w:num w:numId="19" w16cid:durableId="665400818">
    <w:abstractNumId w:val="15"/>
  </w:num>
  <w:num w:numId="20" w16cid:durableId="1592662802">
    <w:abstractNumId w:val="7"/>
  </w:num>
  <w:num w:numId="21" w16cid:durableId="499732414">
    <w:abstractNumId w:val="23"/>
  </w:num>
  <w:num w:numId="22" w16cid:durableId="2044599274">
    <w:abstractNumId w:val="14"/>
  </w:num>
  <w:num w:numId="23" w16cid:durableId="861549190">
    <w:abstractNumId w:val="6"/>
  </w:num>
  <w:num w:numId="24" w16cid:durableId="327632348">
    <w:abstractNumId w:val="21"/>
  </w:num>
  <w:num w:numId="25" w16cid:durableId="17392077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7B5"/>
    <w:rsid w:val="000120F7"/>
    <w:rsid w:val="000141E0"/>
    <w:rsid w:val="00014DEC"/>
    <w:rsid w:val="0001620B"/>
    <w:rsid w:val="00021A86"/>
    <w:rsid w:val="0004249A"/>
    <w:rsid w:val="00046746"/>
    <w:rsid w:val="00055D3E"/>
    <w:rsid w:val="0005784B"/>
    <w:rsid w:val="00076860"/>
    <w:rsid w:val="000831B8"/>
    <w:rsid w:val="00083547"/>
    <w:rsid w:val="000837F0"/>
    <w:rsid w:val="00086322"/>
    <w:rsid w:val="000A7A23"/>
    <w:rsid w:val="000C45E3"/>
    <w:rsid w:val="000D43E8"/>
    <w:rsid w:val="000D6541"/>
    <w:rsid w:val="000D7CD4"/>
    <w:rsid w:val="000E08DB"/>
    <w:rsid w:val="000F23B6"/>
    <w:rsid w:val="000F4A44"/>
    <w:rsid w:val="00105D54"/>
    <w:rsid w:val="00125874"/>
    <w:rsid w:val="001345C6"/>
    <w:rsid w:val="00137529"/>
    <w:rsid w:val="00152F44"/>
    <w:rsid w:val="00153547"/>
    <w:rsid w:val="00154081"/>
    <w:rsid w:val="00164F69"/>
    <w:rsid w:val="00167247"/>
    <w:rsid w:val="00176649"/>
    <w:rsid w:val="001803AF"/>
    <w:rsid w:val="0018073C"/>
    <w:rsid w:val="00180D9F"/>
    <w:rsid w:val="00181CCC"/>
    <w:rsid w:val="00182DC8"/>
    <w:rsid w:val="0018574F"/>
    <w:rsid w:val="0019068A"/>
    <w:rsid w:val="001A48DB"/>
    <w:rsid w:val="001B2C96"/>
    <w:rsid w:val="001C1F95"/>
    <w:rsid w:val="001C54A7"/>
    <w:rsid w:val="001E05B6"/>
    <w:rsid w:val="001E4503"/>
    <w:rsid w:val="001E75B5"/>
    <w:rsid w:val="00201A7A"/>
    <w:rsid w:val="0020255D"/>
    <w:rsid w:val="0020368C"/>
    <w:rsid w:val="0021121D"/>
    <w:rsid w:val="00212787"/>
    <w:rsid w:val="0022258D"/>
    <w:rsid w:val="00222ABE"/>
    <w:rsid w:val="00226C2E"/>
    <w:rsid w:val="00226C70"/>
    <w:rsid w:val="00241046"/>
    <w:rsid w:val="00250043"/>
    <w:rsid w:val="00250087"/>
    <w:rsid w:val="0026004D"/>
    <w:rsid w:val="00265C6B"/>
    <w:rsid w:val="00274A7C"/>
    <w:rsid w:val="00276A34"/>
    <w:rsid w:val="00285A2B"/>
    <w:rsid w:val="002863BB"/>
    <w:rsid w:val="00286556"/>
    <w:rsid w:val="002A19CB"/>
    <w:rsid w:val="002B1B1D"/>
    <w:rsid w:val="002B65F5"/>
    <w:rsid w:val="002D6C2C"/>
    <w:rsid w:val="002D7F85"/>
    <w:rsid w:val="002E31BF"/>
    <w:rsid w:val="002F281F"/>
    <w:rsid w:val="002F3A5C"/>
    <w:rsid w:val="00311662"/>
    <w:rsid w:val="00325EFD"/>
    <w:rsid w:val="00333248"/>
    <w:rsid w:val="003666A7"/>
    <w:rsid w:val="00374682"/>
    <w:rsid w:val="00380319"/>
    <w:rsid w:val="00385966"/>
    <w:rsid w:val="003941CF"/>
    <w:rsid w:val="0039774D"/>
    <w:rsid w:val="003A347F"/>
    <w:rsid w:val="003B0E5F"/>
    <w:rsid w:val="003B34FE"/>
    <w:rsid w:val="003C0B49"/>
    <w:rsid w:val="003C3787"/>
    <w:rsid w:val="003D2DA5"/>
    <w:rsid w:val="003E0E1B"/>
    <w:rsid w:val="003E549E"/>
    <w:rsid w:val="003E740F"/>
    <w:rsid w:val="003F7A70"/>
    <w:rsid w:val="0040449D"/>
    <w:rsid w:val="0041719F"/>
    <w:rsid w:val="00423310"/>
    <w:rsid w:val="00430060"/>
    <w:rsid w:val="004347E0"/>
    <w:rsid w:val="00451847"/>
    <w:rsid w:val="0045353E"/>
    <w:rsid w:val="00454819"/>
    <w:rsid w:val="00460699"/>
    <w:rsid w:val="00474263"/>
    <w:rsid w:val="00484142"/>
    <w:rsid w:val="00484983"/>
    <w:rsid w:val="004920A5"/>
    <w:rsid w:val="00496D2C"/>
    <w:rsid w:val="004A2DC2"/>
    <w:rsid w:val="004A2E5D"/>
    <w:rsid w:val="004B4532"/>
    <w:rsid w:val="004B6DE0"/>
    <w:rsid w:val="004D3BDC"/>
    <w:rsid w:val="004E0AF0"/>
    <w:rsid w:val="004F16E5"/>
    <w:rsid w:val="004F2F15"/>
    <w:rsid w:val="004F35A6"/>
    <w:rsid w:val="004F580F"/>
    <w:rsid w:val="00507ECA"/>
    <w:rsid w:val="005108FF"/>
    <w:rsid w:val="00516877"/>
    <w:rsid w:val="00517D98"/>
    <w:rsid w:val="00521639"/>
    <w:rsid w:val="005461BB"/>
    <w:rsid w:val="005463CA"/>
    <w:rsid w:val="005630BC"/>
    <w:rsid w:val="00576333"/>
    <w:rsid w:val="005801C7"/>
    <w:rsid w:val="00592250"/>
    <w:rsid w:val="005A1CB4"/>
    <w:rsid w:val="005A24B8"/>
    <w:rsid w:val="005B0844"/>
    <w:rsid w:val="005B2A26"/>
    <w:rsid w:val="005B3584"/>
    <w:rsid w:val="005B6319"/>
    <w:rsid w:val="005C15E3"/>
    <w:rsid w:val="005C71D3"/>
    <w:rsid w:val="005C7981"/>
    <w:rsid w:val="005E71D1"/>
    <w:rsid w:val="00600477"/>
    <w:rsid w:val="00600BC2"/>
    <w:rsid w:val="00601DBD"/>
    <w:rsid w:val="00601FAB"/>
    <w:rsid w:val="0060747E"/>
    <w:rsid w:val="006208C7"/>
    <w:rsid w:val="00621A3C"/>
    <w:rsid w:val="00633D2A"/>
    <w:rsid w:val="00634A8B"/>
    <w:rsid w:val="00635D42"/>
    <w:rsid w:val="0064240F"/>
    <w:rsid w:val="00657CBC"/>
    <w:rsid w:val="00672986"/>
    <w:rsid w:val="00672EDE"/>
    <w:rsid w:val="006751B3"/>
    <w:rsid w:val="006774AB"/>
    <w:rsid w:val="00677ECD"/>
    <w:rsid w:val="00687C81"/>
    <w:rsid w:val="00694A06"/>
    <w:rsid w:val="006A02C4"/>
    <w:rsid w:val="006A321C"/>
    <w:rsid w:val="006A47DA"/>
    <w:rsid w:val="006A720C"/>
    <w:rsid w:val="006C4474"/>
    <w:rsid w:val="006D03E5"/>
    <w:rsid w:val="006D408D"/>
    <w:rsid w:val="006D793F"/>
    <w:rsid w:val="006E2F27"/>
    <w:rsid w:val="006F1866"/>
    <w:rsid w:val="006F578F"/>
    <w:rsid w:val="006F6E46"/>
    <w:rsid w:val="00702AD6"/>
    <w:rsid w:val="007077EC"/>
    <w:rsid w:val="00707BC0"/>
    <w:rsid w:val="007200FF"/>
    <w:rsid w:val="007338F3"/>
    <w:rsid w:val="0073425C"/>
    <w:rsid w:val="007350AC"/>
    <w:rsid w:val="00736BE9"/>
    <w:rsid w:val="00740B72"/>
    <w:rsid w:val="007426FB"/>
    <w:rsid w:val="0074476B"/>
    <w:rsid w:val="00767B4B"/>
    <w:rsid w:val="007747B5"/>
    <w:rsid w:val="00792C21"/>
    <w:rsid w:val="00793D09"/>
    <w:rsid w:val="007945A3"/>
    <w:rsid w:val="007A2784"/>
    <w:rsid w:val="007A2CE5"/>
    <w:rsid w:val="007A50B0"/>
    <w:rsid w:val="007A5B17"/>
    <w:rsid w:val="007A5F6A"/>
    <w:rsid w:val="007A66BD"/>
    <w:rsid w:val="007B04FD"/>
    <w:rsid w:val="007C79D1"/>
    <w:rsid w:val="007D1777"/>
    <w:rsid w:val="007E1C52"/>
    <w:rsid w:val="007F2FBB"/>
    <w:rsid w:val="007F66CC"/>
    <w:rsid w:val="008064D2"/>
    <w:rsid w:val="00807304"/>
    <w:rsid w:val="0082104F"/>
    <w:rsid w:val="00822317"/>
    <w:rsid w:val="00826D7D"/>
    <w:rsid w:val="008412F7"/>
    <w:rsid w:val="00844D1F"/>
    <w:rsid w:val="0084555C"/>
    <w:rsid w:val="00854AD0"/>
    <w:rsid w:val="008554E6"/>
    <w:rsid w:val="00860023"/>
    <w:rsid w:val="00860768"/>
    <w:rsid w:val="00866918"/>
    <w:rsid w:val="00870749"/>
    <w:rsid w:val="00874F20"/>
    <w:rsid w:val="00881245"/>
    <w:rsid w:val="00885840"/>
    <w:rsid w:val="008900CE"/>
    <w:rsid w:val="00893E98"/>
    <w:rsid w:val="008A54D1"/>
    <w:rsid w:val="008B2FF1"/>
    <w:rsid w:val="008B3C92"/>
    <w:rsid w:val="008B5082"/>
    <w:rsid w:val="008D5063"/>
    <w:rsid w:val="008D564E"/>
    <w:rsid w:val="008E2E18"/>
    <w:rsid w:val="008E42FF"/>
    <w:rsid w:val="008F08E1"/>
    <w:rsid w:val="008F5357"/>
    <w:rsid w:val="00903739"/>
    <w:rsid w:val="00903FEA"/>
    <w:rsid w:val="00907F3A"/>
    <w:rsid w:val="009153AB"/>
    <w:rsid w:val="00916055"/>
    <w:rsid w:val="009204F3"/>
    <w:rsid w:val="00924E82"/>
    <w:rsid w:val="009277FE"/>
    <w:rsid w:val="00931DBE"/>
    <w:rsid w:val="0093599E"/>
    <w:rsid w:val="00943735"/>
    <w:rsid w:val="009529AD"/>
    <w:rsid w:val="00953347"/>
    <w:rsid w:val="009579FF"/>
    <w:rsid w:val="00960970"/>
    <w:rsid w:val="0096339A"/>
    <w:rsid w:val="009639F6"/>
    <w:rsid w:val="009641FC"/>
    <w:rsid w:val="009731EA"/>
    <w:rsid w:val="00973B81"/>
    <w:rsid w:val="009745BE"/>
    <w:rsid w:val="00992104"/>
    <w:rsid w:val="0099427D"/>
    <w:rsid w:val="009A1054"/>
    <w:rsid w:val="009A2E7B"/>
    <w:rsid w:val="009A50D7"/>
    <w:rsid w:val="009A5BDB"/>
    <w:rsid w:val="009A7EA2"/>
    <w:rsid w:val="009B0061"/>
    <w:rsid w:val="009C0889"/>
    <w:rsid w:val="009C0B72"/>
    <w:rsid w:val="009C6E17"/>
    <w:rsid w:val="009D46F7"/>
    <w:rsid w:val="009D5C86"/>
    <w:rsid w:val="009D60F8"/>
    <w:rsid w:val="009E0F02"/>
    <w:rsid w:val="00A00C5F"/>
    <w:rsid w:val="00A0147E"/>
    <w:rsid w:val="00A03463"/>
    <w:rsid w:val="00A04FBE"/>
    <w:rsid w:val="00A07227"/>
    <w:rsid w:val="00A11501"/>
    <w:rsid w:val="00A11B0C"/>
    <w:rsid w:val="00A128E5"/>
    <w:rsid w:val="00A160ED"/>
    <w:rsid w:val="00A16716"/>
    <w:rsid w:val="00A24DD3"/>
    <w:rsid w:val="00A30083"/>
    <w:rsid w:val="00A30714"/>
    <w:rsid w:val="00A32475"/>
    <w:rsid w:val="00A35018"/>
    <w:rsid w:val="00A50CFD"/>
    <w:rsid w:val="00A60963"/>
    <w:rsid w:val="00A6103D"/>
    <w:rsid w:val="00A86CF2"/>
    <w:rsid w:val="00A90398"/>
    <w:rsid w:val="00A96975"/>
    <w:rsid w:val="00AA26A1"/>
    <w:rsid w:val="00AB002E"/>
    <w:rsid w:val="00AC3C3D"/>
    <w:rsid w:val="00AC693F"/>
    <w:rsid w:val="00AE5326"/>
    <w:rsid w:val="00AE5BB4"/>
    <w:rsid w:val="00AF1E84"/>
    <w:rsid w:val="00AF510C"/>
    <w:rsid w:val="00AF5DB6"/>
    <w:rsid w:val="00B02353"/>
    <w:rsid w:val="00B043DC"/>
    <w:rsid w:val="00B05562"/>
    <w:rsid w:val="00B12510"/>
    <w:rsid w:val="00B12601"/>
    <w:rsid w:val="00B147A3"/>
    <w:rsid w:val="00B35418"/>
    <w:rsid w:val="00B51B11"/>
    <w:rsid w:val="00B51B28"/>
    <w:rsid w:val="00B54572"/>
    <w:rsid w:val="00B6296A"/>
    <w:rsid w:val="00B71797"/>
    <w:rsid w:val="00B740A5"/>
    <w:rsid w:val="00B8408E"/>
    <w:rsid w:val="00B915DA"/>
    <w:rsid w:val="00BA4F77"/>
    <w:rsid w:val="00BA5F50"/>
    <w:rsid w:val="00BB1CED"/>
    <w:rsid w:val="00BB4FFF"/>
    <w:rsid w:val="00BC0E79"/>
    <w:rsid w:val="00BC1205"/>
    <w:rsid w:val="00BC4FD1"/>
    <w:rsid w:val="00BD5B50"/>
    <w:rsid w:val="00BE46A7"/>
    <w:rsid w:val="00BE7678"/>
    <w:rsid w:val="00BF3667"/>
    <w:rsid w:val="00BF64FD"/>
    <w:rsid w:val="00C00115"/>
    <w:rsid w:val="00C10684"/>
    <w:rsid w:val="00C10EFF"/>
    <w:rsid w:val="00C20F23"/>
    <w:rsid w:val="00C37C8E"/>
    <w:rsid w:val="00C425CD"/>
    <w:rsid w:val="00C444A3"/>
    <w:rsid w:val="00C462C8"/>
    <w:rsid w:val="00C516E2"/>
    <w:rsid w:val="00C5413C"/>
    <w:rsid w:val="00C70CEC"/>
    <w:rsid w:val="00C72517"/>
    <w:rsid w:val="00C75F76"/>
    <w:rsid w:val="00C81B9C"/>
    <w:rsid w:val="00C90028"/>
    <w:rsid w:val="00CA097B"/>
    <w:rsid w:val="00CA4023"/>
    <w:rsid w:val="00CC3611"/>
    <w:rsid w:val="00CE0324"/>
    <w:rsid w:val="00CE2501"/>
    <w:rsid w:val="00CF1E32"/>
    <w:rsid w:val="00D126BD"/>
    <w:rsid w:val="00D12898"/>
    <w:rsid w:val="00D30A7A"/>
    <w:rsid w:val="00D347A2"/>
    <w:rsid w:val="00D36564"/>
    <w:rsid w:val="00D377C6"/>
    <w:rsid w:val="00D42DD0"/>
    <w:rsid w:val="00D4509F"/>
    <w:rsid w:val="00D53B23"/>
    <w:rsid w:val="00D560AA"/>
    <w:rsid w:val="00D5680C"/>
    <w:rsid w:val="00D57CCE"/>
    <w:rsid w:val="00D75DC8"/>
    <w:rsid w:val="00D8084F"/>
    <w:rsid w:val="00D80B1C"/>
    <w:rsid w:val="00D90A51"/>
    <w:rsid w:val="00D90DF3"/>
    <w:rsid w:val="00DA1C70"/>
    <w:rsid w:val="00DC4AC9"/>
    <w:rsid w:val="00DD6ACC"/>
    <w:rsid w:val="00DE34F8"/>
    <w:rsid w:val="00DF4858"/>
    <w:rsid w:val="00DF4E99"/>
    <w:rsid w:val="00DF7F35"/>
    <w:rsid w:val="00E04C91"/>
    <w:rsid w:val="00E0724D"/>
    <w:rsid w:val="00E11925"/>
    <w:rsid w:val="00E12820"/>
    <w:rsid w:val="00E137B5"/>
    <w:rsid w:val="00E14873"/>
    <w:rsid w:val="00E14FF3"/>
    <w:rsid w:val="00E16690"/>
    <w:rsid w:val="00E17262"/>
    <w:rsid w:val="00E246FF"/>
    <w:rsid w:val="00E275FB"/>
    <w:rsid w:val="00E31CA8"/>
    <w:rsid w:val="00E36F6D"/>
    <w:rsid w:val="00E47BD6"/>
    <w:rsid w:val="00E51B54"/>
    <w:rsid w:val="00E525E3"/>
    <w:rsid w:val="00E662F9"/>
    <w:rsid w:val="00E71052"/>
    <w:rsid w:val="00E71596"/>
    <w:rsid w:val="00E95EC0"/>
    <w:rsid w:val="00E977FB"/>
    <w:rsid w:val="00EA4FBE"/>
    <w:rsid w:val="00EA59D9"/>
    <w:rsid w:val="00EB2C63"/>
    <w:rsid w:val="00EB452E"/>
    <w:rsid w:val="00EB5F97"/>
    <w:rsid w:val="00EC2456"/>
    <w:rsid w:val="00EC4A0E"/>
    <w:rsid w:val="00EC53C8"/>
    <w:rsid w:val="00EC6380"/>
    <w:rsid w:val="00ED349E"/>
    <w:rsid w:val="00ED34DD"/>
    <w:rsid w:val="00EE05FA"/>
    <w:rsid w:val="00EE0EC2"/>
    <w:rsid w:val="00EE43B3"/>
    <w:rsid w:val="00EF0A9B"/>
    <w:rsid w:val="00EF2220"/>
    <w:rsid w:val="00F00ED8"/>
    <w:rsid w:val="00F1192C"/>
    <w:rsid w:val="00F12E6A"/>
    <w:rsid w:val="00F16743"/>
    <w:rsid w:val="00F201A3"/>
    <w:rsid w:val="00F237D2"/>
    <w:rsid w:val="00F32507"/>
    <w:rsid w:val="00F35B0E"/>
    <w:rsid w:val="00F4087A"/>
    <w:rsid w:val="00F40F49"/>
    <w:rsid w:val="00F44A16"/>
    <w:rsid w:val="00F47FA4"/>
    <w:rsid w:val="00F55C14"/>
    <w:rsid w:val="00F57054"/>
    <w:rsid w:val="00F80DBC"/>
    <w:rsid w:val="00F82998"/>
    <w:rsid w:val="00F82B57"/>
    <w:rsid w:val="00F83917"/>
    <w:rsid w:val="00F935C2"/>
    <w:rsid w:val="00F96A25"/>
    <w:rsid w:val="00FA2B42"/>
    <w:rsid w:val="00FA3AA7"/>
    <w:rsid w:val="00FA48E8"/>
    <w:rsid w:val="00FA4C2C"/>
    <w:rsid w:val="00FB2D7A"/>
    <w:rsid w:val="00FC1715"/>
    <w:rsid w:val="00FC1B6E"/>
    <w:rsid w:val="00FD00E0"/>
    <w:rsid w:val="00FD74D3"/>
    <w:rsid w:val="00FE017A"/>
    <w:rsid w:val="00FE2BD9"/>
    <w:rsid w:val="00FE3A02"/>
    <w:rsid w:val="00FE6885"/>
    <w:rsid w:val="00FF28B9"/>
    <w:rsid w:val="00FF6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C9153"/>
  <w15:chartTrackingRefBased/>
  <w15:docId w15:val="{9D1EAF9D-A082-467D-8F7C-615F3BD7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47B5"/>
    <w:pPr>
      <w:spacing w:after="0" w:line="240" w:lineRule="auto"/>
      <w:ind w:firstLine="720"/>
      <w:jc w:val="both"/>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74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Bulle"/>
    <w:basedOn w:val="prastasis"/>
    <w:link w:val="SraopastraipaDiagrama"/>
    <w:uiPriority w:val="34"/>
    <w:qFormat/>
    <w:rsid w:val="007747B5"/>
    <w:pPr>
      <w:ind w:left="720"/>
      <w:contextualSpacing/>
    </w:pPr>
  </w:style>
  <w:style w:type="character" w:styleId="Hipersaitas">
    <w:name w:val="Hyperlink"/>
    <w:basedOn w:val="Numatytasispastraiposriftas"/>
    <w:uiPriority w:val="99"/>
    <w:unhideWhenUsed/>
    <w:rsid w:val="00F83917"/>
    <w:rPr>
      <w:color w:val="0563C1" w:themeColor="hyperlink"/>
      <w:u w:val="single"/>
    </w:rPr>
  </w:style>
  <w:style w:type="character" w:customStyle="1" w:styleId="Neapdorotaspaminjimas1">
    <w:name w:val="Neapdorotas paminėjimas1"/>
    <w:basedOn w:val="Numatytasispastraiposriftas"/>
    <w:uiPriority w:val="99"/>
    <w:semiHidden/>
    <w:unhideWhenUsed/>
    <w:rsid w:val="00F83917"/>
    <w:rPr>
      <w:color w:val="605E5C"/>
      <w:shd w:val="clear" w:color="auto" w:fill="E1DFDD"/>
    </w:rPr>
  </w:style>
  <w:style w:type="paragraph" w:customStyle="1" w:styleId="Default">
    <w:name w:val="Default"/>
    <w:rsid w:val="00F83917"/>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ListParagraph1">
    <w:name w:val="List Paragraph1"/>
    <w:basedOn w:val="prastasis"/>
    <w:uiPriority w:val="34"/>
    <w:qFormat/>
    <w:rsid w:val="009204F3"/>
    <w:pPr>
      <w:spacing w:after="200" w:line="276" w:lineRule="auto"/>
      <w:ind w:left="720" w:firstLine="0"/>
      <w:contextualSpacing/>
      <w:jc w:val="left"/>
    </w:pPr>
    <w:rPr>
      <w:rFonts w:asciiTheme="minorHAnsi" w:eastAsiaTheme="minorEastAsia" w:hAnsiTheme="minorHAnsi" w:cstheme="minorBidi"/>
      <w:sz w:val="22"/>
      <w:szCs w:val="22"/>
      <w:lang w:val="en-US"/>
    </w:rPr>
  </w:style>
  <w:style w:type="paragraph" w:customStyle="1" w:styleId="Betarp11">
    <w:name w:val="Be tarpų11"/>
    <w:uiPriority w:val="1"/>
    <w:qFormat/>
    <w:rsid w:val="001C54A7"/>
    <w:pPr>
      <w:spacing w:after="0" w:line="240" w:lineRule="auto"/>
    </w:pPr>
    <w:rPr>
      <w:rFonts w:ascii="Times New Roman" w:eastAsia="Calibri" w:hAnsi="Times New Roman" w:cs="Times New Roman"/>
      <w:color w:val="000000"/>
      <w:kern w:val="0"/>
      <w:sz w:val="20"/>
      <w:szCs w:val="20"/>
      <w14:ligatures w14:val="none"/>
    </w:rPr>
  </w:style>
  <w:style w:type="paragraph" w:styleId="Betarp">
    <w:name w:val="No Spacing"/>
    <w:link w:val="BetarpDiagrama"/>
    <w:uiPriority w:val="1"/>
    <w:qFormat/>
    <w:rsid w:val="00167247"/>
    <w:pPr>
      <w:spacing w:after="0" w:line="240" w:lineRule="auto"/>
    </w:pPr>
    <w:rPr>
      <w:rFonts w:ascii="Calibri" w:eastAsia="Calibri" w:hAnsi="Calibri" w:cs="Times New Roman"/>
      <w:kern w:val="0"/>
      <w14:ligatures w14:val="none"/>
    </w:rPr>
  </w:style>
  <w:style w:type="character" w:customStyle="1" w:styleId="BetarpDiagrama">
    <w:name w:val="Be tarpų Diagrama"/>
    <w:basedOn w:val="Numatytasispastraiposriftas"/>
    <w:link w:val="Betarp"/>
    <w:uiPriority w:val="1"/>
    <w:rsid w:val="00167247"/>
    <w:rPr>
      <w:rFonts w:ascii="Calibri" w:eastAsia="Calibri" w:hAnsi="Calibri" w:cs="Times New Roman"/>
      <w:kern w:val="0"/>
      <w14:ligatures w14:val="none"/>
    </w:rPr>
  </w:style>
  <w:style w:type="paragraph" w:styleId="Puslapioinaostekstas">
    <w:name w:val="footnote text"/>
    <w:basedOn w:val="prastasis"/>
    <w:link w:val="PuslapioinaostekstasDiagrama"/>
    <w:rsid w:val="0040449D"/>
    <w:pPr>
      <w:tabs>
        <w:tab w:val="left" w:pos="360"/>
      </w:tabs>
      <w:suppressAutoHyphens/>
      <w:overflowPunct w:val="0"/>
      <w:autoSpaceDE w:val="0"/>
      <w:autoSpaceDN w:val="0"/>
      <w:adjustRightInd w:val="0"/>
      <w:ind w:left="360" w:hanging="360"/>
      <w:jc w:val="left"/>
      <w:textAlignment w:val="baseline"/>
    </w:pPr>
    <w:rPr>
      <w:sz w:val="20"/>
      <w:szCs w:val="22"/>
      <w:lang w:val="en-US"/>
    </w:rPr>
  </w:style>
  <w:style w:type="character" w:customStyle="1" w:styleId="PuslapioinaostekstasDiagrama">
    <w:name w:val="Puslapio išnašos tekstas Diagrama"/>
    <w:basedOn w:val="Numatytasispastraiposriftas"/>
    <w:link w:val="Puslapioinaostekstas"/>
    <w:rsid w:val="0040449D"/>
    <w:rPr>
      <w:rFonts w:ascii="Times New Roman" w:eastAsia="Times New Roman" w:hAnsi="Times New Roman" w:cs="Times New Roman"/>
      <w:kern w:val="0"/>
      <w:sz w:val="20"/>
      <w:lang w:val="en-US"/>
      <w14:ligatures w14:val="none"/>
    </w:rPr>
  </w:style>
  <w:style w:type="paragraph" w:customStyle="1" w:styleId="Betarp2">
    <w:name w:val="Be tarpų2"/>
    <w:uiPriority w:val="1"/>
    <w:qFormat/>
    <w:rsid w:val="0040449D"/>
    <w:pPr>
      <w:spacing w:after="0" w:line="240" w:lineRule="auto"/>
    </w:pPr>
    <w:rPr>
      <w:rFonts w:ascii="Times New Roman" w:eastAsia="Calibri" w:hAnsi="Times New Roman" w:cs="Times New Roman"/>
      <w:kern w:val="0"/>
      <w:sz w:val="20"/>
      <w:szCs w:val="20"/>
      <w14:ligatures w14:val="none"/>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F82B57"/>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unhideWhenUsed/>
    <w:rsid w:val="00C20F23"/>
    <w:pPr>
      <w:tabs>
        <w:tab w:val="center" w:pos="4819"/>
        <w:tab w:val="right" w:pos="9638"/>
      </w:tabs>
    </w:pPr>
  </w:style>
  <w:style w:type="character" w:customStyle="1" w:styleId="AntratsDiagrama">
    <w:name w:val="Antraštės Diagrama"/>
    <w:basedOn w:val="Numatytasispastraiposriftas"/>
    <w:link w:val="Antrats"/>
    <w:uiPriority w:val="99"/>
    <w:rsid w:val="00C20F23"/>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C20F23"/>
    <w:pPr>
      <w:tabs>
        <w:tab w:val="center" w:pos="4819"/>
        <w:tab w:val="right" w:pos="9638"/>
      </w:tabs>
    </w:pPr>
  </w:style>
  <w:style w:type="character" w:customStyle="1" w:styleId="PoratDiagrama">
    <w:name w:val="Poraštė Diagrama"/>
    <w:basedOn w:val="Numatytasispastraiposriftas"/>
    <w:link w:val="Porat"/>
    <w:uiPriority w:val="99"/>
    <w:rsid w:val="00C20F23"/>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380319"/>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5625">
      <w:bodyDiv w:val="1"/>
      <w:marLeft w:val="0"/>
      <w:marRight w:val="0"/>
      <w:marTop w:val="0"/>
      <w:marBottom w:val="0"/>
      <w:divBdr>
        <w:top w:val="none" w:sz="0" w:space="0" w:color="auto"/>
        <w:left w:val="none" w:sz="0" w:space="0" w:color="auto"/>
        <w:bottom w:val="none" w:sz="0" w:space="0" w:color="auto"/>
        <w:right w:val="none" w:sz="0" w:space="0" w:color="auto"/>
      </w:divBdr>
    </w:div>
    <w:div w:id="132139437">
      <w:bodyDiv w:val="1"/>
      <w:marLeft w:val="0"/>
      <w:marRight w:val="0"/>
      <w:marTop w:val="0"/>
      <w:marBottom w:val="0"/>
      <w:divBdr>
        <w:top w:val="none" w:sz="0" w:space="0" w:color="auto"/>
        <w:left w:val="none" w:sz="0" w:space="0" w:color="auto"/>
        <w:bottom w:val="none" w:sz="0" w:space="0" w:color="auto"/>
        <w:right w:val="none" w:sz="0" w:space="0" w:color="auto"/>
      </w:divBdr>
    </w:div>
    <w:div w:id="176189536">
      <w:bodyDiv w:val="1"/>
      <w:marLeft w:val="0"/>
      <w:marRight w:val="0"/>
      <w:marTop w:val="0"/>
      <w:marBottom w:val="0"/>
      <w:divBdr>
        <w:top w:val="none" w:sz="0" w:space="0" w:color="auto"/>
        <w:left w:val="none" w:sz="0" w:space="0" w:color="auto"/>
        <w:bottom w:val="none" w:sz="0" w:space="0" w:color="auto"/>
        <w:right w:val="none" w:sz="0" w:space="0" w:color="auto"/>
      </w:divBdr>
      <w:divsChild>
        <w:div w:id="152644785">
          <w:marLeft w:val="3750"/>
          <w:marRight w:val="0"/>
          <w:marTop w:val="0"/>
          <w:marBottom w:val="0"/>
          <w:divBdr>
            <w:top w:val="none" w:sz="0" w:space="0" w:color="auto"/>
            <w:left w:val="none" w:sz="0" w:space="0" w:color="auto"/>
            <w:bottom w:val="none" w:sz="0" w:space="0" w:color="auto"/>
            <w:right w:val="none" w:sz="0" w:space="0" w:color="auto"/>
          </w:divBdr>
          <w:divsChild>
            <w:div w:id="1889877470">
              <w:marLeft w:val="0"/>
              <w:marRight w:val="0"/>
              <w:marTop w:val="0"/>
              <w:marBottom w:val="0"/>
              <w:divBdr>
                <w:top w:val="none" w:sz="0" w:space="0" w:color="auto"/>
                <w:left w:val="none" w:sz="0" w:space="0" w:color="auto"/>
                <w:bottom w:val="none" w:sz="0" w:space="0" w:color="auto"/>
                <w:right w:val="none" w:sz="0" w:space="0" w:color="auto"/>
              </w:divBdr>
              <w:divsChild>
                <w:div w:id="1566067827">
                  <w:marLeft w:val="0"/>
                  <w:marRight w:val="0"/>
                  <w:marTop w:val="0"/>
                  <w:marBottom w:val="0"/>
                  <w:divBdr>
                    <w:top w:val="none" w:sz="0" w:space="0" w:color="auto"/>
                    <w:left w:val="none" w:sz="0" w:space="0" w:color="auto"/>
                    <w:bottom w:val="none" w:sz="0" w:space="0" w:color="auto"/>
                    <w:right w:val="none" w:sz="0" w:space="0" w:color="auto"/>
                  </w:divBdr>
                  <w:divsChild>
                    <w:div w:id="1340810135">
                      <w:marLeft w:val="0"/>
                      <w:marRight w:val="0"/>
                      <w:marTop w:val="0"/>
                      <w:marBottom w:val="0"/>
                      <w:divBdr>
                        <w:top w:val="none" w:sz="0" w:space="0" w:color="auto"/>
                        <w:left w:val="none" w:sz="0" w:space="0" w:color="auto"/>
                        <w:bottom w:val="none" w:sz="0" w:space="0" w:color="auto"/>
                        <w:right w:val="none" w:sz="0" w:space="0" w:color="auto"/>
                      </w:divBdr>
                      <w:divsChild>
                        <w:div w:id="421803444">
                          <w:marLeft w:val="0"/>
                          <w:marRight w:val="0"/>
                          <w:marTop w:val="0"/>
                          <w:marBottom w:val="0"/>
                          <w:divBdr>
                            <w:top w:val="none" w:sz="0" w:space="0" w:color="auto"/>
                            <w:left w:val="none" w:sz="0" w:space="0" w:color="auto"/>
                            <w:bottom w:val="none" w:sz="0" w:space="0" w:color="auto"/>
                            <w:right w:val="none" w:sz="0" w:space="0" w:color="auto"/>
                          </w:divBdr>
                          <w:divsChild>
                            <w:div w:id="94789776">
                              <w:marLeft w:val="0"/>
                              <w:marRight w:val="0"/>
                              <w:marTop w:val="0"/>
                              <w:marBottom w:val="0"/>
                              <w:divBdr>
                                <w:top w:val="none" w:sz="0" w:space="0" w:color="auto"/>
                                <w:left w:val="none" w:sz="0" w:space="0" w:color="auto"/>
                                <w:bottom w:val="none" w:sz="0" w:space="0" w:color="auto"/>
                                <w:right w:val="none" w:sz="0" w:space="0" w:color="auto"/>
                              </w:divBdr>
                              <w:divsChild>
                                <w:div w:id="1144932877">
                                  <w:marLeft w:val="-225"/>
                                  <w:marRight w:val="-225"/>
                                  <w:marTop w:val="0"/>
                                  <w:marBottom w:val="0"/>
                                  <w:divBdr>
                                    <w:top w:val="none" w:sz="0" w:space="0" w:color="auto"/>
                                    <w:left w:val="none" w:sz="0" w:space="0" w:color="auto"/>
                                    <w:bottom w:val="none" w:sz="0" w:space="0" w:color="auto"/>
                                    <w:right w:val="none" w:sz="0" w:space="0" w:color="auto"/>
                                  </w:divBdr>
                                  <w:divsChild>
                                    <w:div w:id="674459290">
                                      <w:marLeft w:val="0"/>
                                      <w:marRight w:val="0"/>
                                      <w:marTop w:val="0"/>
                                      <w:marBottom w:val="0"/>
                                      <w:divBdr>
                                        <w:top w:val="none" w:sz="0" w:space="0" w:color="auto"/>
                                        <w:left w:val="none" w:sz="0" w:space="0" w:color="auto"/>
                                        <w:bottom w:val="none" w:sz="0" w:space="0" w:color="auto"/>
                                        <w:right w:val="none" w:sz="0" w:space="0" w:color="auto"/>
                                      </w:divBdr>
                                      <w:divsChild>
                                        <w:div w:id="916749415">
                                          <w:marLeft w:val="0"/>
                                          <w:marRight w:val="0"/>
                                          <w:marTop w:val="0"/>
                                          <w:marBottom w:val="0"/>
                                          <w:divBdr>
                                            <w:top w:val="none" w:sz="0" w:space="0" w:color="auto"/>
                                            <w:left w:val="none" w:sz="0" w:space="0" w:color="auto"/>
                                            <w:bottom w:val="none" w:sz="0" w:space="0" w:color="auto"/>
                                            <w:right w:val="none" w:sz="0" w:space="0" w:color="auto"/>
                                          </w:divBdr>
                                          <w:divsChild>
                                            <w:div w:id="1208832431">
                                              <w:marLeft w:val="0"/>
                                              <w:marRight w:val="0"/>
                                              <w:marTop w:val="0"/>
                                              <w:marBottom w:val="0"/>
                                              <w:divBdr>
                                                <w:top w:val="none" w:sz="0" w:space="0" w:color="auto"/>
                                                <w:left w:val="none" w:sz="0" w:space="0" w:color="auto"/>
                                                <w:bottom w:val="none" w:sz="0" w:space="0" w:color="auto"/>
                                                <w:right w:val="none" w:sz="0" w:space="0" w:color="auto"/>
                                              </w:divBdr>
                                              <w:divsChild>
                                                <w:div w:id="513612740">
                                                  <w:marLeft w:val="-225"/>
                                                  <w:marRight w:val="-225"/>
                                                  <w:marTop w:val="0"/>
                                                  <w:marBottom w:val="0"/>
                                                  <w:divBdr>
                                                    <w:top w:val="none" w:sz="0" w:space="0" w:color="auto"/>
                                                    <w:left w:val="none" w:sz="0" w:space="0" w:color="auto"/>
                                                    <w:bottom w:val="none" w:sz="0" w:space="0" w:color="auto"/>
                                                    <w:right w:val="none" w:sz="0" w:space="0" w:color="auto"/>
                                                  </w:divBdr>
                                                  <w:divsChild>
                                                    <w:div w:id="4449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61901">
      <w:bodyDiv w:val="1"/>
      <w:marLeft w:val="0"/>
      <w:marRight w:val="0"/>
      <w:marTop w:val="0"/>
      <w:marBottom w:val="0"/>
      <w:divBdr>
        <w:top w:val="none" w:sz="0" w:space="0" w:color="auto"/>
        <w:left w:val="none" w:sz="0" w:space="0" w:color="auto"/>
        <w:bottom w:val="none" w:sz="0" w:space="0" w:color="auto"/>
        <w:right w:val="none" w:sz="0" w:space="0" w:color="auto"/>
      </w:divBdr>
    </w:div>
    <w:div w:id="206189876">
      <w:bodyDiv w:val="1"/>
      <w:marLeft w:val="0"/>
      <w:marRight w:val="0"/>
      <w:marTop w:val="0"/>
      <w:marBottom w:val="0"/>
      <w:divBdr>
        <w:top w:val="none" w:sz="0" w:space="0" w:color="auto"/>
        <w:left w:val="none" w:sz="0" w:space="0" w:color="auto"/>
        <w:bottom w:val="none" w:sz="0" w:space="0" w:color="auto"/>
        <w:right w:val="none" w:sz="0" w:space="0" w:color="auto"/>
      </w:divBdr>
    </w:div>
    <w:div w:id="220754268">
      <w:bodyDiv w:val="1"/>
      <w:marLeft w:val="0"/>
      <w:marRight w:val="0"/>
      <w:marTop w:val="0"/>
      <w:marBottom w:val="0"/>
      <w:divBdr>
        <w:top w:val="none" w:sz="0" w:space="0" w:color="auto"/>
        <w:left w:val="none" w:sz="0" w:space="0" w:color="auto"/>
        <w:bottom w:val="none" w:sz="0" w:space="0" w:color="auto"/>
        <w:right w:val="none" w:sz="0" w:space="0" w:color="auto"/>
      </w:divBdr>
    </w:div>
    <w:div w:id="245110599">
      <w:bodyDiv w:val="1"/>
      <w:marLeft w:val="0"/>
      <w:marRight w:val="0"/>
      <w:marTop w:val="0"/>
      <w:marBottom w:val="0"/>
      <w:divBdr>
        <w:top w:val="none" w:sz="0" w:space="0" w:color="auto"/>
        <w:left w:val="none" w:sz="0" w:space="0" w:color="auto"/>
        <w:bottom w:val="none" w:sz="0" w:space="0" w:color="auto"/>
        <w:right w:val="none" w:sz="0" w:space="0" w:color="auto"/>
      </w:divBdr>
      <w:divsChild>
        <w:div w:id="1474638951">
          <w:marLeft w:val="3750"/>
          <w:marRight w:val="0"/>
          <w:marTop w:val="0"/>
          <w:marBottom w:val="0"/>
          <w:divBdr>
            <w:top w:val="none" w:sz="0" w:space="0" w:color="auto"/>
            <w:left w:val="none" w:sz="0" w:space="0" w:color="auto"/>
            <w:bottom w:val="none" w:sz="0" w:space="0" w:color="auto"/>
            <w:right w:val="none" w:sz="0" w:space="0" w:color="auto"/>
          </w:divBdr>
          <w:divsChild>
            <w:div w:id="969016126">
              <w:marLeft w:val="0"/>
              <w:marRight w:val="0"/>
              <w:marTop w:val="0"/>
              <w:marBottom w:val="0"/>
              <w:divBdr>
                <w:top w:val="none" w:sz="0" w:space="0" w:color="auto"/>
                <w:left w:val="none" w:sz="0" w:space="0" w:color="auto"/>
                <w:bottom w:val="none" w:sz="0" w:space="0" w:color="auto"/>
                <w:right w:val="none" w:sz="0" w:space="0" w:color="auto"/>
              </w:divBdr>
              <w:divsChild>
                <w:div w:id="2099784505">
                  <w:marLeft w:val="0"/>
                  <w:marRight w:val="0"/>
                  <w:marTop w:val="0"/>
                  <w:marBottom w:val="0"/>
                  <w:divBdr>
                    <w:top w:val="none" w:sz="0" w:space="0" w:color="auto"/>
                    <w:left w:val="none" w:sz="0" w:space="0" w:color="auto"/>
                    <w:bottom w:val="none" w:sz="0" w:space="0" w:color="auto"/>
                    <w:right w:val="none" w:sz="0" w:space="0" w:color="auto"/>
                  </w:divBdr>
                  <w:divsChild>
                    <w:div w:id="589462273">
                      <w:marLeft w:val="0"/>
                      <w:marRight w:val="0"/>
                      <w:marTop w:val="0"/>
                      <w:marBottom w:val="0"/>
                      <w:divBdr>
                        <w:top w:val="none" w:sz="0" w:space="0" w:color="auto"/>
                        <w:left w:val="none" w:sz="0" w:space="0" w:color="auto"/>
                        <w:bottom w:val="none" w:sz="0" w:space="0" w:color="auto"/>
                        <w:right w:val="none" w:sz="0" w:space="0" w:color="auto"/>
                      </w:divBdr>
                      <w:divsChild>
                        <w:div w:id="84766231">
                          <w:marLeft w:val="0"/>
                          <w:marRight w:val="0"/>
                          <w:marTop w:val="0"/>
                          <w:marBottom w:val="0"/>
                          <w:divBdr>
                            <w:top w:val="none" w:sz="0" w:space="0" w:color="auto"/>
                            <w:left w:val="none" w:sz="0" w:space="0" w:color="auto"/>
                            <w:bottom w:val="none" w:sz="0" w:space="0" w:color="auto"/>
                            <w:right w:val="none" w:sz="0" w:space="0" w:color="auto"/>
                          </w:divBdr>
                          <w:divsChild>
                            <w:div w:id="1357657138">
                              <w:marLeft w:val="0"/>
                              <w:marRight w:val="0"/>
                              <w:marTop w:val="0"/>
                              <w:marBottom w:val="0"/>
                              <w:divBdr>
                                <w:top w:val="none" w:sz="0" w:space="0" w:color="auto"/>
                                <w:left w:val="none" w:sz="0" w:space="0" w:color="auto"/>
                                <w:bottom w:val="none" w:sz="0" w:space="0" w:color="auto"/>
                                <w:right w:val="none" w:sz="0" w:space="0" w:color="auto"/>
                              </w:divBdr>
                              <w:divsChild>
                                <w:div w:id="2114592472">
                                  <w:marLeft w:val="-225"/>
                                  <w:marRight w:val="-225"/>
                                  <w:marTop w:val="0"/>
                                  <w:marBottom w:val="0"/>
                                  <w:divBdr>
                                    <w:top w:val="none" w:sz="0" w:space="0" w:color="auto"/>
                                    <w:left w:val="none" w:sz="0" w:space="0" w:color="auto"/>
                                    <w:bottom w:val="none" w:sz="0" w:space="0" w:color="auto"/>
                                    <w:right w:val="none" w:sz="0" w:space="0" w:color="auto"/>
                                  </w:divBdr>
                                  <w:divsChild>
                                    <w:div w:id="1799297489">
                                      <w:marLeft w:val="0"/>
                                      <w:marRight w:val="0"/>
                                      <w:marTop w:val="0"/>
                                      <w:marBottom w:val="0"/>
                                      <w:divBdr>
                                        <w:top w:val="none" w:sz="0" w:space="0" w:color="auto"/>
                                        <w:left w:val="none" w:sz="0" w:space="0" w:color="auto"/>
                                        <w:bottom w:val="none" w:sz="0" w:space="0" w:color="auto"/>
                                        <w:right w:val="none" w:sz="0" w:space="0" w:color="auto"/>
                                      </w:divBdr>
                                      <w:divsChild>
                                        <w:div w:id="281888008">
                                          <w:marLeft w:val="0"/>
                                          <w:marRight w:val="0"/>
                                          <w:marTop w:val="0"/>
                                          <w:marBottom w:val="0"/>
                                          <w:divBdr>
                                            <w:top w:val="none" w:sz="0" w:space="0" w:color="auto"/>
                                            <w:left w:val="none" w:sz="0" w:space="0" w:color="auto"/>
                                            <w:bottom w:val="none" w:sz="0" w:space="0" w:color="auto"/>
                                            <w:right w:val="none" w:sz="0" w:space="0" w:color="auto"/>
                                          </w:divBdr>
                                          <w:divsChild>
                                            <w:div w:id="1497260186">
                                              <w:marLeft w:val="0"/>
                                              <w:marRight w:val="0"/>
                                              <w:marTop w:val="0"/>
                                              <w:marBottom w:val="0"/>
                                              <w:divBdr>
                                                <w:top w:val="none" w:sz="0" w:space="0" w:color="auto"/>
                                                <w:left w:val="none" w:sz="0" w:space="0" w:color="auto"/>
                                                <w:bottom w:val="none" w:sz="0" w:space="0" w:color="auto"/>
                                                <w:right w:val="none" w:sz="0" w:space="0" w:color="auto"/>
                                              </w:divBdr>
                                              <w:divsChild>
                                                <w:div w:id="3478451">
                                                  <w:marLeft w:val="-225"/>
                                                  <w:marRight w:val="-225"/>
                                                  <w:marTop w:val="0"/>
                                                  <w:marBottom w:val="0"/>
                                                  <w:divBdr>
                                                    <w:top w:val="none" w:sz="0" w:space="0" w:color="auto"/>
                                                    <w:left w:val="none" w:sz="0" w:space="0" w:color="auto"/>
                                                    <w:bottom w:val="none" w:sz="0" w:space="0" w:color="auto"/>
                                                    <w:right w:val="none" w:sz="0" w:space="0" w:color="auto"/>
                                                  </w:divBdr>
                                                  <w:divsChild>
                                                    <w:div w:id="205942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8583533">
      <w:bodyDiv w:val="1"/>
      <w:marLeft w:val="0"/>
      <w:marRight w:val="0"/>
      <w:marTop w:val="0"/>
      <w:marBottom w:val="0"/>
      <w:divBdr>
        <w:top w:val="none" w:sz="0" w:space="0" w:color="auto"/>
        <w:left w:val="none" w:sz="0" w:space="0" w:color="auto"/>
        <w:bottom w:val="none" w:sz="0" w:space="0" w:color="auto"/>
        <w:right w:val="none" w:sz="0" w:space="0" w:color="auto"/>
      </w:divBdr>
    </w:div>
    <w:div w:id="280041136">
      <w:bodyDiv w:val="1"/>
      <w:marLeft w:val="0"/>
      <w:marRight w:val="0"/>
      <w:marTop w:val="0"/>
      <w:marBottom w:val="0"/>
      <w:divBdr>
        <w:top w:val="none" w:sz="0" w:space="0" w:color="auto"/>
        <w:left w:val="none" w:sz="0" w:space="0" w:color="auto"/>
        <w:bottom w:val="none" w:sz="0" w:space="0" w:color="auto"/>
        <w:right w:val="none" w:sz="0" w:space="0" w:color="auto"/>
      </w:divBdr>
      <w:divsChild>
        <w:div w:id="303051469">
          <w:marLeft w:val="3750"/>
          <w:marRight w:val="0"/>
          <w:marTop w:val="0"/>
          <w:marBottom w:val="0"/>
          <w:divBdr>
            <w:top w:val="none" w:sz="0" w:space="0" w:color="auto"/>
            <w:left w:val="none" w:sz="0" w:space="0" w:color="auto"/>
            <w:bottom w:val="none" w:sz="0" w:space="0" w:color="auto"/>
            <w:right w:val="none" w:sz="0" w:space="0" w:color="auto"/>
          </w:divBdr>
          <w:divsChild>
            <w:div w:id="1629356313">
              <w:marLeft w:val="0"/>
              <w:marRight w:val="0"/>
              <w:marTop w:val="0"/>
              <w:marBottom w:val="0"/>
              <w:divBdr>
                <w:top w:val="none" w:sz="0" w:space="0" w:color="auto"/>
                <w:left w:val="none" w:sz="0" w:space="0" w:color="auto"/>
                <w:bottom w:val="none" w:sz="0" w:space="0" w:color="auto"/>
                <w:right w:val="none" w:sz="0" w:space="0" w:color="auto"/>
              </w:divBdr>
              <w:divsChild>
                <w:div w:id="984620824">
                  <w:marLeft w:val="0"/>
                  <w:marRight w:val="0"/>
                  <w:marTop w:val="0"/>
                  <w:marBottom w:val="0"/>
                  <w:divBdr>
                    <w:top w:val="none" w:sz="0" w:space="0" w:color="auto"/>
                    <w:left w:val="none" w:sz="0" w:space="0" w:color="auto"/>
                    <w:bottom w:val="none" w:sz="0" w:space="0" w:color="auto"/>
                    <w:right w:val="none" w:sz="0" w:space="0" w:color="auto"/>
                  </w:divBdr>
                  <w:divsChild>
                    <w:div w:id="1713071172">
                      <w:marLeft w:val="0"/>
                      <w:marRight w:val="0"/>
                      <w:marTop w:val="0"/>
                      <w:marBottom w:val="0"/>
                      <w:divBdr>
                        <w:top w:val="none" w:sz="0" w:space="0" w:color="auto"/>
                        <w:left w:val="none" w:sz="0" w:space="0" w:color="auto"/>
                        <w:bottom w:val="none" w:sz="0" w:space="0" w:color="auto"/>
                        <w:right w:val="none" w:sz="0" w:space="0" w:color="auto"/>
                      </w:divBdr>
                      <w:divsChild>
                        <w:div w:id="1442142277">
                          <w:marLeft w:val="0"/>
                          <w:marRight w:val="0"/>
                          <w:marTop w:val="0"/>
                          <w:marBottom w:val="0"/>
                          <w:divBdr>
                            <w:top w:val="none" w:sz="0" w:space="0" w:color="auto"/>
                            <w:left w:val="none" w:sz="0" w:space="0" w:color="auto"/>
                            <w:bottom w:val="none" w:sz="0" w:space="0" w:color="auto"/>
                            <w:right w:val="none" w:sz="0" w:space="0" w:color="auto"/>
                          </w:divBdr>
                          <w:divsChild>
                            <w:div w:id="710375671">
                              <w:marLeft w:val="0"/>
                              <w:marRight w:val="0"/>
                              <w:marTop w:val="0"/>
                              <w:marBottom w:val="0"/>
                              <w:divBdr>
                                <w:top w:val="none" w:sz="0" w:space="0" w:color="auto"/>
                                <w:left w:val="none" w:sz="0" w:space="0" w:color="auto"/>
                                <w:bottom w:val="none" w:sz="0" w:space="0" w:color="auto"/>
                                <w:right w:val="none" w:sz="0" w:space="0" w:color="auto"/>
                              </w:divBdr>
                              <w:divsChild>
                                <w:div w:id="651182059">
                                  <w:marLeft w:val="-225"/>
                                  <w:marRight w:val="-225"/>
                                  <w:marTop w:val="0"/>
                                  <w:marBottom w:val="0"/>
                                  <w:divBdr>
                                    <w:top w:val="none" w:sz="0" w:space="0" w:color="auto"/>
                                    <w:left w:val="none" w:sz="0" w:space="0" w:color="auto"/>
                                    <w:bottom w:val="none" w:sz="0" w:space="0" w:color="auto"/>
                                    <w:right w:val="none" w:sz="0" w:space="0" w:color="auto"/>
                                  </w:divBdr>
                                  <w:divsChild>
                                    <w:div w:id="206995095">
                                      <w:marLeft w:val="0"/>
                                      <w:marRight w:val="0"/>
                                      <w:marTop w:val="0"/>
                                      <w:marBottom w:val="0"/>
                                      <w:divBdr>
                                        <w:top w:val="none" w:sz="0" w:space="0" w:color="auto"/>
                                        <w:left w:val="none" w:sz="0" w:space="0" w:color="auto"/>
                                        <w:bottom w:val="none" w:sz="0" w:space="0" w:color="auto"/>
                                        <w:right w:val="none" w:sz="0" w:space="0" w:color="auto"/>
                                      </w:divBdr>
                                      <w:divsChild>
                                        <w:div w:id="101850054">
                                          <w:marLeft w:val="0"/>
                                          <w:marRight w:val="0"/>
                                          <w:marTop w:val="0"/>
                                          <w:marBottom w:val="0"/>
                                          <w:divBdr>
                                            <w:top w:val="none" w:sz="0" w:space="0" w:color="auto"/>
                                            <w:left w:val="none" w:sz="0" w:space="0" w:color="auto"/>
                                            <w:bottom w:val="none" w:sz="0" w:space="0" w:color="auto"/>
                                            <w:right w:val="none" w:sz="0" w:space="0" w:color="auto"/>
                                          </w:divBdr>
                                          <w:divsChild>
                                            <w:div w:id="1402679850">
                                              <w:marLeft w:val="0"/>
                                              <w:marRight w:val="0"/>
                                              <w:marTop w:val="0"/>
                                              <w:marBottom w:val="0"/>
                                              <w:divBdr>
                                                <w:top w:val="none" w:sz="0" w:space="0" w:color="auto"/>
                                                <w:left w:val="none" w:sz="0" w:space="0" w:color="auto"/>
                                                <w:bottom w:val="none" w:sz="0" w:space="0" w:color="auto"/>
                                                <w:right w:val="none" w:sz="0" w:space="0" w:color="auto"/>
                                              </w:divBdr>
                                              <w:divsChild>
                                                <w:div w:id="496965579">
                                                  <w:marLeft w:val="-225"/>
                                                  <w:marRight w:val="-225"/>
                                                  <w:marTop w:val="0"/>
                                                  <w:marBottom w:val="0"/>
                                                  <w:divBdr>
                                                    <w:top w:val="none" w:sz="0" w:space="0" w:color="auto"/>
                                                    <w:left w:val="none" w:sz="0" w:space="0" w:color="auto"/>
                                                    <w:bottom w:val="none" w:sz="0" w:space="0" w:color="auto"/>
                                                    <w:right w:val="none" w:sz="0" w:space="0" w:color="auto"/>
                                                  </w:divBdr>
                                                  <w:divsChild>
                                                    <w:div w:id="3129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840528">
      <w:bodyDiv w:val="1"/>
      <w:marLeft w:val="0"/>
      <w:marRight w:val="0"/>
      <w:marTop w:val="0"/>
      <w:marBottom w:val="0"/>
      <w:divBdr>
        <w:top w:val="none" w:sz="0" w:space="0" w:color="auto"/>
        <w:left w:val="none" w:sz="0" w:space="0" w:color="auto"/>
        <w:bottom w:val="none" w:sz="0" w:space="0" w:color="auto"/>
        <w:right w:val="none" w:sz="0" w:space="0" w:color="auto"/>
      </w:divBdr>
    </w:div>
    <w:div w:id="325548727">
      <w:bodyDiv w:val="1"/>
      <w:marLeft w:val="0"/>
      <w:marRight w:val="0"/>
      <w:marTop w:val="0"/>
      <w:marBottom w:val="0"/>
      <w:divBdr>
        <w:top w:val="none" w:sz="0" w:space="0" w:color="auto"/>
        <w:left w:val="none" w:sz="0" w:space="0" w:color="auto"/>
        <w:bottom w:val="none" w:sz="0" w:space="0" w:color="auto"/>
        <w:right w:val="none" w:sz="0" w:space="0" w:color="auto"/>
      </w:divBdr>
    </w:div>
    <w:div w:id="370497112">
      <w:bodyDiv w:val="1"/>
      <w:marLeft w:val="0"/>
      <w:marRight w:val="0"/>
      <w:marTop w:val="0"/>
      <w:marBottom w:val="0"/>
      <w:divBdr>
        <w:top w:val="none" w:sz="0" w:space="0" w:color="auto"/>
        <w:left w:val="none" w:sz="0" w:space="0" w:color="auto"/>
        <w:bottom w:val="none" w:sz="0" w:space="0" w:color="auto"/>
        <w:right w:val="none" w:sz="0" w:space="0" w:color="auto"/>
      </w:divBdr>
    </w:div>
    <w:div w:id="403458057">
      <w:bodyDiv w:val="1"/>
      <w:marLeft w:val="0"/>
      <w:marRight w:val="0"/>
      <w:marTop w:val="0"/>
      <w:marBottom w:val="0"/>
      <w:divBdr>
        <w:top w:val="none" w:sz="0" w:space="0" w:color="auto"/>
        <w:left w:val="none" w:sz="0" w:space="0" w:color="auto"/>
        <w:bottom w:val="none" w:sz="0" w:space="0" w:color="auto"/>
        <w:right w:val="none" w:sz="0" w:space="0" w:color="auto"/>
      </w:divBdr>
    </w:div>
    <w:div w:id="417562492">
      <w:bodyDiv w:val="1"/>
      <w:marLeft w:val="0"/>
      <w:marRight w:val="0"/>
      <w:marTop w:val="0"/>
      <w:marBottom w:val="0"/>
      <w:divBdr>
        <w:top w:val="none" w:sz="0" w:space="0" w:color="auto"/>
        <w:left w:val="none" w:sz="0" w:space="0" w:color="auto"/>
        <w:bottom w:val="none" w:sz="0" w:space="0" w:color="auto"/>
        <w:right w:val="none" w:sz="0" w:space="0" w:color="auto"/>
      </w:divBdr>
    </w:div>
    <w:div w:id="428240097">
      <w:bodyDiv w:val="1"/>
      <w:marLeft w:val="0"/>
      <w:marRight w:val="0"/>
      <w:marTop w:val="0"/>
      <w:marBottom w:val="0"/>
      <w:divBdr>
        <w:top w:val="none" w:sz="0" w:space="0" w:color="auto"/>
        <w:left w:val="none" w:sz="0" w:space="0" w:color="auto"/>
        <w:bottom w:val="none" w:sz="0" w:space="0" w:color="auto"/>
        <w:right w:val="none" w:sz="0" w:space="0" w:color="auto"/>
      </w:divBdr>
    </w:div>
    <w:div w:id="445538404">
      <w:bodyDiv w:val="1"/>
      <w:marLeft w:val="0"/>
      <w:marRight w:val="0"/>
      <w:marTop w:val="0"/>
      <w:marBottom w:val="0"/>
      <w:divBdr>
        <w:top w:val="none" w:sz="0" w:space="0" w:color="auto"/>
        <w:left w:val="none" w:sz="0" w:space="0" w:color="auto"/>
        <w:bottom w:val="none" w:sz="0" w:space="0" w:color="auto"/>
        <w:right w:val="none" w:sz="0" w:space="0" w:color="auto"/>
      </w:divBdr>
      <w:divsChild>
        <w:div w:id="1044676358">
          <w:marLeft w:val="3750"/>
          <w:marRight w:val="0"/>
          <w:marTop w:val="0"/>
          <w:marBottom w:val="0"/>
          <w:divBdr>
            <w:top w:val="none" w:sz="0" w:space="0" w:color="auto"/>
            <w:left w:val="none" w:sz="0" w:space="0" w:color="auto"/>
            <w:bottom w:val="none" w:sz="0" w:space="0" w:color="auto"/>
            <w:right w:val="none" w:sz="0" w:space="0" w:color="auto"/>
          </w:divBdr>
          <w:divsChild>
            <w:div w:id="1272664658">
              <w:marLeft w:val="0"/>
              <w:marRight w:val="0"/>
              <w:marTop w:val="0"/>
              <w:marBottom w:val="0"/>
              <w:divBdr>
                <w:top w:val="none" w:sz="0" w:space="0" w:color="auto"/>
                <w:left w:val="none" w:sz="0" w:space="0" w:color="auto"/>
                <w:bottom w:val="none" w:sz="0" w:space="0" w:color="auto"/>
                <w:right w:val="none" w:sz="0" w:space="0" w:color="auto"/>
              </w:divBdr>
              <w:divsChild>
                <w:div w:id="443892089">
                  <w:marLeft w:val="0"/>
                  <w:marRight w:val="0"/>
                  <w:marTop w:val="0"/>
                  <w:marBottom w:val="0"/>
                  <w:divBdr>
                    <w:top w:val="none" w:sz="0" w:space="0" w:color="auto"/>
                    <w:left w:val="none" w:sz="0" w:space="0" w:color="auto"/>
                    <w:bottom w:val="none" w:sz="0" w:space="0" w:color="auto"/>
                    <w:right w:val="none" w:sz="0" w:space="0" w:color="auto"/>
                  </w:divBdr>
                  <w:divsChild>
                    <w:div w:id="1815366332">
                      <w:marLeft w:val="0"/>
                      <w:marRight w:val="0"/>
                      <w:marTop w:val="0"/>
                      <w:marBottom w:val="0"/>
                      <w:divBdr>
                        <w:top w:val="none" w:sz="0" w:space="0" w:color="auto"/>
                        <w:left w:val="none" w:sz="0" w:space="0" w:color="auto"/>
                        <w:bottom w:val="none" w:sz="0" w:space="0" w:color="auto"/>
                        <w:right w:val="none" w:sz="0" w:space="0" w:color="auto"/>
                      </w:divBdr>
                      <w:divsChild>
                        <w:div w:id="985858134">
                          <w:marLeft w:val="0"/>
                          <w:marRight w:val="0"/>
                          <w:marTop w:val="0"/>
                          <w:marBottom w:val="0"/>
                          <w:divBdr>
                            <w:top w:val="none" w:sz="0" w:space="0" w:color="auto"/>
                            <w:left w:val="none" w:sz="0" w:space="0" w:color="auto"/>
                            <w:bottom w:val="none" w:sz="0" w:space="0" w:color="auto"/>
                            <w:right w:val="none" w:sz="0" w:space="0" w:color="auto"/>
                          </w:divBdr>
                          <w:divsChild>
                            <w:div w:id="959259088">
                              <w:marLeft w:val="0"/>
                              <w:marRight w:val="0"/>
                              <w:marTop w:val="0"/>
                              <w:marBottom w:val="0"/>
                              <w:divBdr>
                                <w:top w:val="none" w:sz="0" w:space="0" w:color="auto"/>
                                <w:left w:val="none" w:sz="0" w:space="0" w:color="auto"/>
                                <w:bottom w:val="none" w:sz="0" w:space="0" w:color="auto"/>
                                <w:right w:val="none" w:sz="0" w:space="0" w:color="auto"/>
                              </w:divBdr>
                              <w:divsChild>
                                <w:div w:id="1145659667">
                                  <w:marLeft w:val="-225"/>
                                  <w:marRight w:val="-225"/>
                                  <w:marTop w:val="0"/>
                                  <w:marBottom w:val="0"/>
                                  <w:divBdr>
                                    <w:top w:val="none" w:sz="0" w:space="0" w:color="auto"/>
                                    <w:left w:val="none" w:sz="0" w:space="0" w:color="auto"/>
                                    <w:bottom w:val="none" w:sz="0" w:space="0" w:color="auto"/>
                                    <w:right w:val="none" w:sz="0" w:space="0" w:color="auto"/>
                                  </w:divBdr>
                                  <w:divsChild>
                                    <w:div w:id="2076122663">
                                      <w:marLeft w:val="0"/>
                                      <w:marRight w:val="0"/>
                                      <w:marTop w:val="0"/>
                                      <w:marBottom w:val="0"/>
                                      <w:divBdr>
                                        <w:top w:val="none" w:sz="0" w:space="0" w:color="auto"/>
                                        <w:left w:val="none" w:sz="0" w:space="0" w:color="auto"/>
                                        <w:bottom w:val="none" w:sz="0" w:space="0" w:color="auto"/>
                                        <w:right w:val="none" w:sz="0" w:space="0" w:color="auto"/>
                                      </w:divBdr>
                                      <w:divsChild>
                                        <w:div w:id="304551884">
                                          <w:marLeft w:val="0"/>
                                          <w:marRight w:val="0"/>
                                          <w:marTop w:val="0"/>
                                          <w:marBottom w:val="0"/>
                                          <w:divBdr>
                                            <w:top w:val="none" w:sz="0" w:space="0" w:color="auto"/>
                                            <w:left w:val="none" w:sz="0" w:space="0" w:color="auto"/>
                                            <w:bottom w:val="none" w:sz="0" w:space="0" w:color="auto"/>
                                            <w:right w:val="none" w:sz="0" w:space="0" w:color="auto"/>
                                          </w:divBdr>
                                          <w:divsChild>
                                            <w:div w:id="1103183069">
                                              <w:marLeft w:val="0"/>
                                              <w:marRight w:val="0"/>
                                              <w:marTop w:val="0"/>
                                              <w:marBottom w:val="0"/>
                                              <w:divBdr>
                                                <w:top w:val="none" w:sz="0" w:space="0" w:color="auto"/>
                                                <w:left w:val="none" w:sz="0" w:space="0" w:color="auto"/>
                                                <w:bottom w:val="none" w:sz="0" w:space="0" w:color="auto"/>
                                                <w:right w:val="none" w:sz="0" w:space="0" w:color="auto"/>
                                              </w:divBdr>
                                              <w:divsChild>
                                                <w:div w:id="272637782">
                                                  <w:marLeft w:val="-225"/>
                                                  <w:marRight w:val="-225"/>
                                                  <w:marTop w:val="0"/>
                                                  <w:marBottom w:val="0"/>
                                                  <w:divBdr>
                                                    <w:top w:val="none" w:sz="0" w:space="0" w:color="auto"/>
                                                    <w:left w:val="none" w:sz="0" w:space="0" w:color="auto"/>
                                                    <w:bottom w:val="none" w:sz="0" w:space="0" w:color="auto"/>
                                                    <w:right w:val="none" w:sz="0" w:space="0" w:color="auto"/>
                                                  </w:divBdr>
                                                  <w:divsChild>
                                                    <w:div w:id="11885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3210338">
      <w:bodyDiv w:val="1"/>
      <w:marLeft w:val="0"/>
      <w:marRight w:val="0"/>
      <w:marTop w:val="0"/>
      <w:marBottom w:val="0"/>
      <w:divBdr>
        <w:top w:val="none" w:sz="0" w:space="0" w:color="auto"/>
        <w:left w:val="none" w:sz="0" w:space="0" w:color="auto"/>
        <w:bottom w:val="none" w:sz="0" w:space="0" w:color="auto"/>
        <w:right w:val="none" w:sz="0" w:space="0" w:color="auto"/>
      </w:divBdr>
    </w:div>
    <w:div w:id="465313475">
      <w:bodyDiv w:val="1"/>
      <w:marLeft w:val="0"/>
      <w:marRight w:val="0"/>
      <w:marTop w:val="0"/>
      <w:marBottom w:val="0"/>
      <w:divBdr>
        <w:top w:val="none" w:sz="0" w:space="0" w:color="auto"/>
        <w:left w:val="none" w:sz="0" w:space="0" w:color="auto"/>
        <w:bottom w:val="none" w:sz="0" w:space="0" w:color="auto"/>
        <w:right w:val="none" w:sz="0" w:space="0" w:color="auto"/>
      </w:divBdr>
    </w:div>
    <w:div w:id="501317418">
      <w:bodyDiv w:val="1"/>
      <w:marLeft w:val="0"/>
      <w:marRight w:val="0"/>
      <w:marTop w:val="0"/>
      <w:marBottom w:val="0"/>
      <w:divBdr>
        <w:top w:val="none" w:sz="0" w:space="0" w:color="auto"/>
        <w:left w:val="none" w:sz="0" w:space="0" w:color="auto"/>
        <w:bottom w:val="none" w:sz="0" w:space="0" w:color="auto"/>
        <w:right w:val="none" w:sz="0" w:space="0" w:color="auto"/>
      </w:divBdr>
    </w:div>
    <w:div w:id="576672042">
      <w:bodyDiv w:val="1"/>
      <w:marLeft w:val="0"/>
      <w:marRight w:val="0"/>
      <w:marTop w:val="0"/>
      <w:marBottom w:val="0"/>
      <w:divBdr>
        <w:top w:val="none" w:sz="0" w:space="0" w:color="auto"/>
        <w:left w:val="none" w:sz="0" w:space="0" w:color="auto"/>
        <w:bottom w:val="none" w:sz="0" w:space="0" w:color="auto"/>
        <w:right w:val="none" w:sz="0" w:space="0" w:color="auto"/>
      </w:divBdr>
    </w:div>
    <w:div w:id="635916012">
      <w:bodyDiv w:val="1"/>
      <w:marLeft w:val="0"/>
      <w:marRight w:val="0"/>
      <w:marTop w:val="0"/>
      <w:marBottom w:val="0"/>
      <w:divBdr>
        <w:top w:val="none" w:sz="0" w:space="0" w:color="auto"/>
        <w:left w:val="none" w:sz="0" w:space="0" w:color="auto"/>
        <w:bottom w:val="none" w:sz="0" w:space="0" w:color="auto"/>
        <w:right w:val="none" w:sz="0" w:space="0" w:color="auto"/>
      </w:divBdr>
    </w:div>
    <w:div w:id="665598900">
      <w:bodyDiv w:val="1"/>
      <w:marLeft w:val="0"/>
      <w:marRight w:val="0"/>
      <w:marTop w:val="0"/>
      <w:marBottom w:val="0"/>
      <w:divBdr>
        <w:top w:val="none" w:sz="0" w:space="0" w:color="auto"/>
        <w:left w:val="none" w:sz="0" w:space="0" w:color="auto"/>
        <w:bottom w:val="none" w:sz="0" w:space="0" w:color="auto"/>
        <w:right w:val="none" w:sz="0" w:space="0" w:color="auto"/>
      </w:divBdr>
    </w:div>
    <w:div w:id="695037774">
      <w:bodyDiv w:val="1"/>
      <w:marLeft w:val="0"/>
      <w:marRight w:val="0"/>
      <w:marTop w:val="0"/>
      <w:marBottom w:val="0"/>
      <w:divBdr>
        <w:top w:val="none" w:sz="0" w:space="0" w:color="auto"/>
        <w:left w:val="none" w:sz="0" w:space="0" w:color="auto"/>
        <w:bottom w:val="none" w:sz="0" w:space="0" w:color="auto"/>
        <w:right w:val="none" w:sz="0" w:space="0" w:color="auto"/>
      </w:divBdr>
    </w:div>
    <w:div w:id="739909489">
      <w:bodyDiv w:val="1"/>
      <w:marLeft w:val="0"/>
      <w:marRight w:val="0"/>
      <w:marTop w:val="0"/>
      <w:marBottom w:val="0"/>
      <w:divBdr>
        <w:top w:val="none" w:sz="0" w:space="0" w:color="auto"/>
        <w:left w:val="none" w:sz="0" w:space="0" w:color="auto"/>
        <w:bottom w:val="none" w:sz="0" w:space="0" w:color="auto"/>
        <w:right w:val="none" w:sz="0" w:space="0" w:color="auto"/>
      </w:divBdr>
    </w:div>
    <w:div w:id="770668495">
      <w:bodyDiv w:val="1"/>
      <w:marLeft w:val="0"/>
      <w:marRight w:val="0"/>
      <w:marTop w:val="0"/>
      <w:marBottom w:val="0"/>
      <w:divBdr>
        <w:top w:val="none" w:sz="0" w:space="0" w:color="auto"/>
        <w:left w:val="none" w:sz="0" w:space="0" w:color="auto"/>
        <w:bottom w:val="none" w:sz="0" w:space="0" w:color="auto"/>
        <w:right w:val="none" w:sz="0" w:space="0" w:color="auto"/>
      </w:divBdr>
    </w:div>
    <w:div w:id="813256146">
      <w:bodyDiv w:val="1"/>
      <w:marLeft w:val="0"/>
      <w:marRight w:val="0"/>
      <w:marTop w:val="0"/>
      <w:marBottom w:val="0"/>
      <w:divBdr>
        <w:top w:val="none" w:sz="0" w:space="0" w:color="auto"/>
        <w:left w:val="none" w:sz="0" w:space="0" w:color="auto"/>
        <w:bottom w:val="none" w:sz="0" w:space="0" w:color="auto"/>
        <w:right w:val="none" w:sz="0" w:space="0" w:color="auto"/>
      </w:divBdr>
    </w:div>
    <w:div w:id="824055738">
      <w:bodyDiv w:val="1"/>
      <w:marLeft w:val="0"/>
      <w:marRight w:val="0"/>
      <w:marTop w:val="0"/>
      <w:marBottom w:val="0"/>
      <w:divBdr>
        <w:top w:val="none" w:sz="0" w:space="0" w:color="auto"/>
        <w:left w:val="none" w:sz="0" w:space="0" w:color="auto"/>
        <w:bottom w:val="none" w:sz="0" w:space="0" w:color="auto"/>
        <w:right w:val="none" w:sz="0" w:space="0" w:color="auto"/>
      </w:divBdr>
    </w:div>
    <w:div w:id="828710785">
      <w:bodyDiv w:val="1"/>
      <w:marLeft w:val="0"/>
      <w:marRight w:val="0"/>
      <w:marTop w:val="0"/>
      <w:marBottom w:val="0"/>
      <w:divBdr>
        <w:top w:val="none" w:sz="0" w:space="0" w:color="auto"/>
        <w:left w:val="none" w:sz="0" w:space="0" w:color="auto"/>
        <w:bottom w:val="none" w:sz="0" w:space="0" w:color="auto"/>
        <w:right w:val="none" w:sz="0" w:space="0" w:color="auto"/>
      </w:divBdr>
    </w:div>
    <w:div w:id="850492853">
      <w:bodyDiv w:val="1"/>
      <w:marLeft w:val="0"/>
      <w:marRight w:val="0"/>
      <w:marTop w:val="0"/>
      <w:marBottom w:val="0"/>
      <w:divBdr>
        <w:top w:val="none" w:sz="0" w:space="0" w:color="auto"/>
        <w:left w:val="none" w:sz="0" w:space="0" w:color="auto"/>
        <w:bottom w:val="none" w:sz="0" w:space="0" w:color="auto"/>
        <w:right w:val="none" w:sz="0" w:space="0" w:color="auto"/>
      </w:divBdr>
    </w:div>
    <w:div w:id="855190783">
      <w:bodyDiv w:val="1"/>
      <w:marLeft w:val="0"/>
      <w:marRight w:val="0"/>
      <w:marTop w:val="0"/>
      <w:marBottom w:val="0"/>
      <w:divBdr>
        <w:top w:val="none" w:sz="0" w:space="0" w:color="auto"/>
        <w:left w:val="none" w:sz="0" w:space="0" w:color="auto"/>
        <w:bottom w:val="none" w:sz="0" w:space="0" w:color="auto"/>
        <w:right w:val="none" w:sz="0" w:space="0" w:color="auto"/>
      </w:divBdr>
    </w:div>
    <w:div w:id="873690532">
      <w:bodyDiv w:val="1"/>
      <w:marLeft w:val="0"/>
      <w:marRight w:val="0"/>
      <w:marTop w:val="0"/>
      <w:marBottom w:val="0"/>
      <w:divBdr>
        <w:top w:val="none" w:sz="0" w:space="0" w:color="auto"/>
        <w:left w:val="none" w:sz="0" w:space="0" w:color="auto"/>
        <w:bottom w:val="none" w:sz="0" w:space="0" w:color="auto"/>
        <w:right w:val="none" w:sz="0" w:space="0" w:color="auto"/>
      </w:divBdr>
      <w:divsChild>
        <w:div w:id="990210330">
          <w:marLeft w:val="3750"/>
          <w:marRight w:val="0"/>
          <w:marTop w:val="0"/>
          <w:marBottom w:val="0"/>
          <w:divBdr>
            <w:top w:val="none" w:sz="0" w:space="0" w:color="auto"/>
            <w:left w:val="none" w:sz="0" w:space="0" w:color="auto"/>
            <w:bottom w:val="none" w:sz="0" w:space="0" w:color="auto"/>
            <w:right w:val="none" w:sz="0" w:space="0" w:color="auto"/>
          </w:divBdr>
          <w:divsChild>
            <w:div w:id="314528315">
              <w:marLeft w:val="0"/>
              <w:marRight w:val="0"/>
              <w:marTop w:val="0"/>
              <w:marBottom w:val="0"/>
              <w:divBdr>
                <w:top w:val="none" w:sz="0" w:space="0" w:color="auto"/>
                <w:left w:val="none" w:sz="0" w:space="0" w:color="auto"/>
                <w:bottom w:val="none" w:sz="0" w:space="0" w:color="auto"/>
                <w:right w:val="none" w:sz="0" w:space="0" w:color="auto"/>
              </w:divBdr>
              <w:divsChild>
                <w:div w:id="1968506003">
                  <w:marLeft w:val="0"/>
                  <w:marRight w:val="0"/>
                  <w:marTop w:val="0"/>
                  <w:marBottom w:val="0"/>
                  <w:divBdr>
                    <w:top w:val="none" w:sz="0" w:space="0" w:color="auto"/>
                    <w:left w:val="none" w:sz="0" w:space="0" w:color="auto"/>
                    <w:bottom w:val="none" w:sz="0" w:space="0" w:color="auto"/>
                    <w:right w:val="none" w:sz="0" w:space="0" w:color="auto"/>
                  </w:divBdr>
                  <w:divsChild>
                    <w:div w:id="2036032752">
                      <w:marLeft w:val="0"/>
                      <w:marRight w:val="0"/>
                      <w:marTop w:val="0"/>
                      <w:marBottom w:val="0"/>
                      <w:divBdr>
                        <w:top w:val="none" w:sz="0" w:space="0" w:color="auto"/>
                        <w:left w:val="none" w:sz="0" w:space="0" w:color="auto"/>
                        <w:bottom w:val="none" w:sz="0" w:space="0" w:color="auto"/>
                        <w:right w:val="none" w:sz="0" w:space="0" w:color="auto"/>
                      </w:divBdr>
                      <w:divsChild>
                        <w:div w:id="412580856">
                          <w:marLeft w:val="0"/>
                          <w:marRight w:val="0"/>
                          <w:marTop w:val="0"/>
                          <w:marBottom w:val="0"/>
                          <w:divBdr>
                            <w:top w:val="none" w:sz="0" w:space="0" w:color="auto"/>
                            <w:left w:val="none" w:sz="0" w:space="0" w:color="auto"/>
                            <w:bottom w:val="none" w:sz="0" w:space="0" w:color="auto"/>
                            <w:right w:val="none" w:sz="0" w:space="0" w:color="auto"/>
                          </w:divBdr>
                          <w:divsChild>
                            <w:div w:id="966549938">
                              <w:marLeft w:val="0"/>
                              <w:marRight w:val="0"/>
                              <w:marTop w:val="0"/>
                              <w:marBottom w:val="0"/>
                              <w:divBdr>
                                <w:top w:val="none" w:sz="0" w:space="0" w:color="auto"/>
                                <w:left w:val="none" w:sz="0" w:space="0" w:color="auto"/>
                                <w:bottom w:val="none" w:sz="0" w:space="0" w:color="auto"/>
                                <w:right w:val="none" w:sz="0" w:space="0" w:color="auto"/>
                              </w:divBdr>
                              <w:divsChild>
                                <w:div w:id="1432354991">
                                  <w:marLeft w:val="-225"/>
                                  <w:marRight w:val="-225"/>
                                  <w:marTop w:val="0"/>
                                  <w:marBottom w:val="0"/>
                                  <w:divBdr>
                                    <w:top w:val="none" w:sz="0" w:space="0" w:color="auto"/>
                                    <w:left w:val="none" w:sz="0" w:space="0" w:color="auto"/>
                                    <w:bottom w:val="none" w:sz="0" w:space="0" w:color="auto"/>
                                    <w:right w:val="none" w:sz="0" w:space="0" w:color="auto"/>
                                  </w:divBdr>
                                  <w:divsChild>
                                    <w:div w:id="1461799126">
                                      <w:marLeft w:val="0"/>
                                      <w:marRight w:val="0"/>
                                      <w:marTop w:val="0"/>
                                      <w:marBottom w:val="0"/>
                                      <w:divBdr>
                                        <w:top w:val="none" w:sz="0" w:space="0" w:color="auto"/>
                                        <w:left w:val="none" w:sz="0" w:space="0" w:color="auto"/>
                                        <w:bottom w:val="none" w:sz="0" w:space="0" w:color="auto"/>
                                        <w:right w:val="none" w:sz="0" w:space="0" w:color="auto"/>
                                      </w:divBdr>
                                      <w:divsChild>
                                        <w:div w:id="638805391">
                                          <w:marLeft w:val="0"/>
                                          <w:marRight w:val="0"/>
                                          <w:marTop w:val="0"/>
                                          <w:marBottom w:val="0"/>
                                          <w:divBdr>
                                            <w:top w:val="none" w:sz="0" w:space="0" w:color="auto"/>
                                            <w:left w:val="none" w:sz="0" w:space="0" w:color="auto"/>
                                            <w:bottom w:val="none" w:sz="0" w:space="0" w:color="auto"/>
                                            <w:right w:val="none" w:sz="0" w:space="0" w:color="auto"/>
                                          </w:divBdr>
                                          <w:divsChild>
                                            <w:div w:id="369765457">
                                              <w:marLeft w:val="0"/>
                                              <w:marRight w:val="0"/>
                                              <w:marTop w:val="0"/>
                                              <w:marBottom w:val="0"/>
                                              <w:divBdr>
                                                <w:top w:val="none" w:sz="0" w:space="0" w:color="auto"/>
                                                <w:left w:val="none" w:sz="0" w:space="0" w:color="auto"/>
                                                <w:bottom w:val="none" w:sz="0" w:space="0" w:color="auto"/>
                                                <w:right w:val="none" w:sz="0" w:space="0" w:color="auto"/>
                                              </w:divBdr>
                                              <w:divsChild>
                                                <w:div w:id="813369879">
                                                  <w:marLeft w:val="-225"/>
                                                  <w:marRight w:val="-225"/>
                                                  <w:marTop w:val="0"/>
                                                  <w:marBottom w:val="0"/>
                                                  <w:divBdr>
                                                    <w:top w:val="none" w:sz="0" w:space="0" w:color="auto"/>
                                                    <w:left w:val="none" w:sz="0" w:space="0" w:color="auto"/>
                                                    <w:bottom w:val="none" w:sz="0" w:space="0" w:color="auto"/>
                                                    <w:right w:val="none" w:sz="0" w:space="0" w:color="auto"/>
                                                  </w:divBdr>
                                                  <w:divsChild>
                                                    <w:div w:id="20410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883018">
      <w:bodyDiv w:val="1"/>
      <w:marLeft w:val="0"/>
      <w:marRight w:val="0"/>
      <w:marTop w:val="0"/>
      <w:marBottom w:val="0"/>
      <w:divBdr>
        <w:top w:val="none" w:sz="0" w:space="0" w:color="auto"/>
        <w:left w:val="none" w:sz="0" w:space="0" w:color="auto"/>
        <w:bottom w:val="none" w:sz="0" w:space="0" w:color="auto"/>
        <w:right w:val="none" w:sz="0" w:space="0" w:color="auto"/>
      </w:divBdr>
    </w:div>
    <w:div w:id="883181071">
      <w:bodyDiv w:val="1"/>
      <w:marLeft w:val="0"/>
      <w:marRight w:val="0"/>
      <w:marTop w:val="0"/>
      <w:marBottom w:val="0"/>
      <w:divBdr>
        <w:top w:val="none" w:sz="0" w:space="0" w:color="auto"/>
        <w:left w:val="none" w:sz="0" w:space="0" w:color="auto"/>
        <w:bottom w:val="none" w:sz="0" w:space="0" w:color="auto"/>
        <w:right w:val="none" w:sz="0" w:space="0" w:color="auto"/>
      </w:divBdr>
    </w:div>
    <w:div w:id="908734422">
      <w:bodyDiv w:val="1"/>
      <w:marLeft w:val="0"/>
      <w:marRight w:val="0"/>
      <w:marTop w:val="0"/>
      <w:marBottom w:val="0"/>
      <w:divBdr>
        <w:top w:val="none" w:sz="0" w:space="0" w:color="auto"/>
        <w:left w:val="none" w:sz="0" w:space="0" w:color="auto"/>
        <w:bottom w:val="none" w:sz="0" w:space="0" w:color="auto"/>
        <w:right w:val="none" w:sz="0" w:space="0" w:color="auto"/>
      </w:divBdr>
    </w:div>
    <w:div w:id="914320894">
      <w:bodyDiv w:val="1"/>
      <w:marLeft w:val="0"/>
      <w:marRight w:val="0"/>
      <w:marTop w:val="0"/>
      <w:marBottom w:val="0"/>
      <w:divBdr>
        <w:top w:val="none" w:sz="0" w:space="0" w:color="auto"/>
        <w:left w:val="none" w:sz="0" w:space="0" w:color="auto"/>
        <w:bottom w:val="none" w:sz="0" w:space="0" w:color="auto"/>
        <w:right w:val="none" w:sz="0" w:space="0" w:color="auto"/>
      </w:divBdr>
      <w:divsChild>
        <w:div w:id="1537084962">
          <w:marLeft w:val="3750"/>
          <w:marRight w:val="0"/>
          <w:marTop w:val="0"/>
          <w:marBottom w:val="0"/>
          <w:divBdr>
            <w:top w:val="none" w:sz="0" w:space="0" w:color="auto"/>
            <w:left w:val="none" w:sz="0" w:space="0" w:color="auto"/>
            <w:bottom w:val="none" w:sz="0" w:space="0" w:color="auto"/>
            <w:right w:val="none" w:sz="0" w:space="0" w:color="auto"/>
          </w:divBdr>
          <w:divsChild>
            <w:div w:id="800615187">
              <w:marLeft w:val="0"/>
              <w:marRight w:val="0"/>
              <w:marTop w:val="0"/>
              <w:marBottom w:val="0"/>
              <w:divBdr>
                <w:top w:val="none" w:sz="0" w:space="0" w:color="auto"/>
                <w:left w:val="none" w:sz="0" w:space="0" w:color="auto"/>
                <w:bottom w:val="none" w:sz="0" w:space="0" w:color="auto"/>
                <w:right w:val="none" w:sz="0" w:space="0" w:color="auto"/>
              </w:divBdr>
              <w:divsChild>
                <w:div w:id="1586376141">
                  <w:marLeft w:val="0"/>
                  <w:marRight w:val="0"/>
                  <w:marTop w:val="0"/>
                  <w:marBottom w:val="0"/>
                  <w:divBdr>
                    <w:top w:val="none" w:sz="0" w:space="0" w:color="auto"/>
                    <w:left w:val="none" w:sz="0" w:space="0" w:color="auto"/>
                    <w:bottom w:val="none" w:sz="0" w:space="0" w:color="auto"/>
                    <w:right w:val="none" w:sz="0" w:space="0" w:color="auto"/>
                  </w:divBdr>
                  <w:divsChild>
                    <w:div w:id="683168029">
                      <w:marLeft w:val="0"/>
                      <w:marRight w:val="0"/>
                      <w:marTop w:val="0"/>
                      <w:marBottom w:val="0"/>
                      <w:divBdr>
                        <w:top w:val="none" w:sz="0" w:space="0" w:color="auto"/>
                        <w:left w:val="none" w:sz="0" w:space="0" w:color="auto"/>
                        <w:bottom w:val="none" w:sz="0" w:space="0" w:color="auto"/>
                        <w:right w:val="none" w:sz="0" w:space="0" w:color="auto"/>
                      </w:divBdr>
                      <w:divsChild>
                        <w:div w:id="276835889">
                          <w:marLeft w:val="0"/>
                          <w:marRight w:val="0"/>
                          <w:marTop w:val="0"/>
                          <w:marBottom w:val="0"/>
                          <w:divBdr>
                            <w:top w:val="none" w:sz="0" w:space="0" w:color="auto"/>
                            <w:left w:val="none" w:sz="0" w:space="0" w:color="auto"/>
                            <w:bottom w:val="none" w:sz="0" w:space="0" w:color="auto"/>
                            <w:right w:val="none" w:sz="0" w:space="0" w:color="auto"/>
                          </w:divBdr>
                          <w:divsChild>
                            <w:div w:id="1558473315">
                              <w:marLeft w:val="0"/>
                              <w:marRight w:val="0"/>
                              <w:marTop w:val="0"/>
                              <w:marBottom w:val="0"/>
                              <w:divBdr>
                                <w:top w:val="none" w:sz="0" w:space="0" w:color="auto"/>
                                <w:left w:val="none" w:sz="0" w:space="0" w:color="auto"/>
                                <w:bottom w:val="none" w:sz="0" w:space="0" w:color="auto"/>
                                <w:right w:val="none" w:sz="0" w:space="0" w:color="auto"/>
                              </w:divBdr>
                              <w:divsChild>
                                <w:div w:id="322005399">
                                  <w:marLeft w:val="-225"/>
                                  <w:marRight w:val="-225"/>
                                  <w:marTop w:val="0"/>
                                  <w:marBottom w:val="0"/>
                                  <w:divBdr>
                                    <w:top w:val="none" w:sz="0" w:space="0" w:color="auto"/>
                                    <w:left w:val="none" w:sz="0" w:space="0" w:color="auto"/>
                                    <w:bottom w:val="none" w:sz="0" w:space="0" w:color="auto"/>
                                    <w:right w:val="none" w:sz="0" w:space="0" w:color="auto"/>
                                  </w:divBdr>
                                  <w:divsChild>
                                    <w:div w:id="1811481153">
                                      <w:marLeft w:val="0"/>
                                      <w:marRight w:val="0"/>
                                      <w:marTop w:val="0"/>
                                      <w:marBottom w:val="0"/>
                                      <w:divBdr>
                                        <w:top w:val="none" w:sz="0" w:space="0" w:color="auto"/>
                                        <w:left w:val="none" w:sz="0" w:space="0" w:color="auto"/>
                                        <w:bottom w:val="none" w:sz="0" w:space="0" w:color="auto"/>
                                        <w:right w:val="none" w:sz="0" w:space="0" w:color="auto"/>
                                      </w:divBdr>
                                      <w:divsChild>
                                        <w:div w:id="323583358">
                                          <w:marLeft w:val="0"/>
                                          <w:marRight w:val="0"/>
                                          <w:marTop w:val="0"/>
                                          <w:marBottom w:val="0"/>
                                          <w:divBdr>
                                            <w:top w:val="none" w:sz="0" w:space="0" w:color="auto"/>
                                            <w:left w:val="none" w:sz="0" w:space="0" w:color="auto"/>
                                            <w:bottom w:val="none" w:sz="0" w:space="0" w:color="auto"/>
                                            <w:right w:val="none" w:sz="0" w:space="0" w:color="auto"/>
                                          </w:divBdr>
                                          <w:divsChild>
                                            <w:div w:id="260337696">
                                              <w:marLeft w:val="0"/>
                                              <w:marRight w:val="0"/>
                                              <w:marTop w:val="0"/>
                                              <w:marBottom w:val="0"/>
                                              <w:divBdr>
                                                <w:top w:val="none" w:sz="0" w:space="0" w:color="auto"/>
                                                <w:left w:val="none" w:sz="0" w:space="0" w:color="auto"/>
                                                <w:bottom w:val="none" w:sz="0" w:space="0" w:color="auto"/>
                                                <w:right w:val="none" w:sz="0" w:space="0" w:color="auto"/>
                                              </w:divBdr>
                                              <w:divsChild>
                                                <w:div w:id="879050663">
                                                  <w:marLeft w:val="-225"/>
                                                  <w:marRight w:val="-225"/>
                                                  <w:marTop w:val="0"/>
                                                  <w:marBottom w:val="0"/>
                                                  <w:divBdr>
                                                    <w:top w:val="none" w:sz="0" w:space="0" w:color="auto"/>
                                                    <w:left w:val="none" w:sz="0" w:space="0" w:color="auto"/>
                                                    <w:bottom w:val="none" w:sz="0" w:space="0" w:color="auto"/>
                                                    <w:right w:val="none" w:sz="0" w:space="0" w:color="auto"/>
                                                  </w:divBdr>
                                                  <w:divsChild>
                                                    <w:div w:id="6123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0312370">
      <w:bodyDiv w:val="1"/>
      <w:marLeft w:val="0"/>
      <w:marRight w:val="0"/>
      <w:marTop w:val="0"/>
      <w:marBottom w:val="0"/>
      <w:divBdr>
        <w:top w:val="none" w:sz="0" w:space="0" w:color="auto"/>
        <w:left w:val="none" w:sz="0" w:space="0" w:color="auto"/>
        <w:bottom w:val="none" w:sz="0" w:space="0" w:color="auto"/>
        <w:right w:val="none" w:sz="0" w:space="0" w:color="auto"/>
      </w:divBdr>
    </w:div>
    <w:div w:id="947355370">
      <w:bodyDiv w:val="1"/>
      <w:marLeft w:val="0"/>
      <w:marRight w:val="0"/>
      <w:marTop w:val="0"/>
      <w:marBottom w:val="0"/>
      <w:divBdr>
        <w:top w:val="none" w:sz="0" w:space="0" w:color="auto"/>
        <w:left w:val="none" w:sz="0" w:space="0" w:color="auto"/>
        <w:bottom w:val="none" w:sz="0" w:space="0" w:color="auto"/>
        <w:right w:val="none" w:sz="0" w:space="0" w:color="auto"/>
      </w:divBdr>
    </w:div>
    <w:div w:id="1039747233">
      <w:bodyDiv w:val="1"/>
      <w:marLeft w:val="0"/>
      <w:marRight w:val="0"/>
      <w:marTop w:val="0"/>
      <w:marBottom w:val="0"/>
      <w:divBdr>
        <w:top w:val="none" w:sz="0" w:space="0" w:color="auto"/>
        <w:left w:val="none" w:sz="0" w:space="0" w:color="auto"/>
        <w:bottom w:val="none" w:sz="0" w:space="0" w:color="auto"/>
        <w:right w:val="none" w:sz="0" w:space="0" w:color="auto"/>
      </w:divBdr>
    </w:div>
    <w:div w:id="1054112246">
      <w:bodyDiv w:val="1"/>
      <w:marLeft w:val="0"/>
      <w:marRight w:val="0"/>
      <w:marTop w:val="0"/>
      <w:marBottom w:val="0"/>
      <w:divBdr>
        <w:top w:val="none" w:sz="0" w:space="0" w:color="auto"/>
        <w:left w:val="none" w:sz="0" w:space="0" w:color="auto"/>
        <w:bottom w:val="none" w:sz="0" w:space="0" w:color="auto"/>
        <w:right w:val="none" w:sz="0" w:space="0" w:color="auto"/>
      </w:divBdr>
      <w:divsChild>
        <w:div w:id="1192066776">
          <w:marLeft w:val="3750"/>
          <w:marRight w:val="0"/>
          <w:marTop w:val="0"/>
          <w:marBottom w:val="0"/>
          <w:divBdr>
            <w:top w:val="none" w:sz="0" w:space="0" w:color="auto"/>
            <w:left w:val="none" w:sz="0" w:space="0" w:color="auto"/>
            <w:bottom w:val="none" w:sz="0" w:space="0" w:color="auto"/>
            <w:right w:val="none" w:sz="0" w:space="0" w:color="auto"/>
          </w:divBdr>
          <w:divsChild>
            <w:div w:id="1609309832">
              <w:marLeft w:val="0"/>
              <w:marRight w:val="0"/>
              <w:marTop w:val="0"/>
              <w:marBottom w:val="0"/>
              <w:divBdr>
                <w:top w:val="none" w:sz="0" w:space="0" w:color="auto"/>
                <w:left w:val="none" w:sz="0" w:space="0" w:color="auto"/>
                <w:bottom w:val="none" w:sz="0" w:space="0" w:color="auto"/>
                <w:right w:val="none" w:sz="0" w:space="0" w:color="auto"/>
              </w:divBdr>
              <w:divsChild>
                <w:div w:id="2081246973">
                  <w:marLeft w:val="0"/>
                  <w:marRight w:val="0"/>
                  <w:marTop w:val="0"/>
                  <w:marBottom w:val="0"/>
                  <w:divBdr>
                    <w:top w:val="none" w:sz="0" w:space="0" w:color="auto"/>
                    <w:left w:val="none" w:sz="0" w:space="0" w:color="auto"/>
                    <w:bottom w:val="none" w:sz="0" w:space="0" w:color="auto"/>
                    <w:right w:val="none" w:sz="0" w:space="0" w:color="auto"/>
                  </w:divBdr>
                  <w:divsChild>
                    <w:div w:id="1502043990">
                      <w:marLeft w:val="0"/>
                      <w:marRight w:val="0"/>
                      <w:marTop w:val="0"/>
                      <w:marBottom w:val="0"/>
                      <w:divBdr>
                        <w:top w:val="none" w:sz="0" w:space="0" w:color="auto"/>
                        <w:left w:val="none" w:sz="0" w:space="0" w:color="auto"/>
                        <w:bottom w:val="none" w:sz="0" w:space="0" w:color="auto"/>
                        <w:right w:val="none" w:sz="0" w:space="0" w:color="auto"/>
                      </w:divBdr>
                      <w:divsChild>
                        <w:div w:id="791637002">
                          <w:marLeft w:val="0"/>
                          <w:marRight w:val="0"/>
                          <w:marTop w:val="0"/>
                          <w:marBottom w:val="0"/>
                          <w:divBdr>
                            <w:top w:val="none" w:sz="0" w:space="0" w:color="auto"/>
                            <w:left w:val="none" w:sz="0" w:space="0" w:color="auto"/>
                            <w:bottom w:val="none" w:sz="0" w:space="0" w:color="auto"/>
                            <w:right w:val="none" w:sz="0" w:space="0" w:color="auto"/>
                          </w:divBdr>
                          <w:divsChild>
                            <w:div w:id="459614963">
                              <w:marLeft w:val="0"/>
                              <w:marRight w:val="0"/>
                              <w:marTop w:val="0"/>
                              <w:marBottom w:val="0"/>
                              <w:divBdr>
                                <w:top w:val="none" w:sz="0" w:space="0" w:color="auto"/>
                                <w:left w:val="none" w:sz="0" w:space="0" w:color="auto"/>
                                <w:bottom w:val="none" w:sz="0" w:space="0" w:color="auto"/>
                                <w:right w:val="none" w:sz="0" w:space="0" w:color="auto"/>
                              </w:divBdr>
                              <w:divsChild>
                                <w:div w:id="1253976905">
                                  <w:marLeft w:val="-225"/>
                                  <w:marRight w:val="-225"/>
                                  <w:marTop w:val="0"/>
                                  <w:marBottom w:val="0"/>
                                  <w:divBdr>
                                    <w:top w:val="none" w:sz="0" w:space="0" w:color="auto"/>
                                    <w:left w:val="none" w:sz="0" w:space="0" w:color="auto"/>
                                    <w:bottom w:val="none" w:sz="0" w:space="0" w:color="auto"/>
                                    <w:right w:val="none" w:sz="0" w:space="0" w:color="auto"/>
                                  </w:divBdr>
                                  <w:divsChild>
                                    <w:div w:id="1562597417">
                                      <w:marLeft w:val="0"/>
                                      <w:marRight w:val="0"/>
                                      <w:marTop w:val="0"/>
                                      <w:marBottom w:val="0"/>
                                      <w:divBdr>
                                        <w:top w:val="none" w:sz="0" w:space="0" w:color="auto"/>
                                        <w:left w:val="none" w:sz="0" w:space="0" w:color="auto"/>
                                        <w:bottom w:val="none" w:sz="0" w:space="0" w:color="auto"/>
                                        <w:right w:val="none" w:sz="0" w:space="0" w:color="auto"/>
                                      </w:divBdr>
                                      <w:divsChild>
                                        <w:div w:id="1099520466">
                                          <w:marLeft w:val="0"/>
                                          <w:marRight w:val="0"/>
                                          <w:marTop w:val="0"/>
                                          <w:marBottom w:val="0"/>
                                          <w:divBdr>
                                            <w:top w:val="none" w:sz="0" w:space="0" w:color="auto"/>
                                            <w:left w:val="none" w:sz="0" w:space="0" w:color="auto"/>
                                            <w:bottom w:val="none" w:sz="0" w:space="0" w:color="auto"/>
                                            <w:right w:val="none" w:sz="0" w:space="0" w:color="auto"/>
                                          </w:divBdr>
                                          <w:divsChild>
                                            <w:div w:id="1384980287">
                                              <w:marLeft w:val="0"/>
                                              <w:marRight w:val="0"/>
                                              <w:marTop w:val="0"/>
                                              <w:marBottom w:val="0"/>
                                              <w:divBdr>
                                                <w:top w:val="none" w:sz="0" w:space="0" w:color="auto"/>
                                                <w:left w:val="none" w:sz="0" w:space="0" w:color="auto"/>
                                                <w:bottom w:val="none" w:sz="0" w:space="0" w:color="auto"/>
                                                <w:right w:val="none" w:sz="0" w:space="0" w:color="auto"/>
                                              </w:divBdr>
                                              <w:divsChild>
                                                <w:div w:id="1498419086">
                                                  <w:marLeft w:val="-225"/>
                                                  <w:marRight w:val="-225"/>
                                                  <w:marTop w:val="0"/>
                                                  <w:marBottom w:val="0"/>
                                                  <w:divBdr>
                                                    <w:top w:val="none" w:sz="0" w:space="0" w:color="auto"/>
                                                    <w:left w:val="none" w:sz="0" w:space="0" w:color="auto"/>
                                                    <w:bottom w:val="none" w:sz="0" w:space="0" w:color="auto"/>
                                                    <w:right w:val="none" w:sz="0" w:space="0" w:color="auto"/>
                                                  </w:divBdr>
                                                  <w:divsChild>
                                                    <w:div w:id="13411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6560278">
      <w:bodyDiv w:val="1"/>
      <w:marLeft w:val="0"/>
      <w:marRight w:val="0"/>
      <w:marTop w:val="0"/>
      <w:marBottom w:val="0"/>
      <w:divBdr>
        <w:top w:val="none" w:sz="0" w:space="0" w:color="auto"/>
        <w:left w:val="none" w:sz="0" w:space="0" w:color="auto"/>
        <w:bottom w:val="none" w:sz="0" w:space="0" w:color="auto"/>
        <w:right w:val="none" w:sz="0" w:space="0" w:color="auto"/>
      </w:divBdr>
    </w:div>
    <w:div w:id="1096633714">
      <w:bodyDiv w:val="1"/>
      <w:marLeft w:val="0"/>
      <w:marRight w:val="0"/>
      <w:marTop w:val="0"/>
      <w:marBottom w:val="0"/>
      <w:divBdr>
        <w:top w:val="none" w:sz="0" w:space="0" w:color="auto"/>
        <w:left w:val="none" w:sz="0" w:space="0" w:color="auto"/>
        <w:bottom w:val="none" w:sz="0" w:space="0" w:color="auto"/>
        <w:right w:val="none" w:sz="0" w:space="0" w:color="auto"/>
      </w:divBdr>
    </w:div>
    <w:div w:id="1114590296">
      <w:bodyDiv w:val="1"/>
      <w:marLeft w:val="0"/>
      <w:marRight w:val="0"/>
      <w:marTop w:val="0"/>
      <w:marBottom w:val="0"/>
      <w:divBdr>
        <w:top w:val="none" w:sz="0" w:space="0" w:color="auto"/>
        <w:left w:val="none" w:sz="0" w:space="0" w:color="auto"/>
        <w:bottom w:val="none" w:sz="0" w:space="0" w:color="auto"/>
        <w:right w:val="none" w:sz="0" w:space="0" w:color="auto"/>
      </w:divBdr>
    </w:div>
    <w:div w:id="1115247185">
      <w:bodyDiv w:val="1"/>
      <w:marLeft w:val="0"/>
      <w:marRight w:val="0"/>
      <w:marTop w:val="0"/>
      <w:marBottom w:val="0"/>
      <w:divBdr>
        <w:top w:val="none" w:sz="0" w:space="0" w:color="auto"/>
        <w:left w:val="none" w:sz="0" w:space="0" w:color="auto"/>
        <w:bottom w:val="none" w:sz="0" w:space="0" w:color="auto"/>
        <w:right w:val="none" w:sz="0" w:space="0" w:color="auto"/>
      </w:divBdr>
    </w:div>
    <w:div w:id="1128818555">
      <w:bodyDiv w:val="1"/>
      <w:marLeft w:val="0"/>
      <w:marRight w:val="0"/>
      <w:marTop w:val="0"/>
      <w:marBottom w:val="0"/>
      <w:divBdr>
        <w:top w:val="none" w:sz="0" w:space="0" w:color="auto"/>
        <w:left w:val="none" w:sz="0" w:space="0" w:color="auto"/>
        <w:bottom w:val="none" w:sz="0" w:space="0" w:color="auto"/>
        <w:right w:val="none" w:sz="0" w:space="0" w:color="auto"/>
      </w:divBdr>
      <w:divsChild>
        <w:div w:id="568227438">
          <w:marLeft w:val="3750"/>
          <w:marRight w:val="0"/>
          <w:marTop w:val="0"/>
          <w:marBottom w:val="0"/>
          <w:divBdr>
            <w:top w:val="none" w:sz="0" w:space="0" w:color="auto"/>
            <w:left w:val="none" w:sz="0" w:space="0" w:color="auto"/>
            <w:bottom w:val="none" w:sz="0" w:space="0" w:color="auto"/>
            <w:right w:val="none" w:sz="0" w:space="0" w:color="auto"/>
          </w:divBdr>
          <w:divsChild>
            <w:div w:id="2044018670">
              <w:marLeft w:val="0"/>
              <w:marRight w:val="0"/>
              <w:marTop w:val="0"/>
              <w:marBottom w:val="0"/>
              <w:divBdr>
                <w:top w:val="none" w:sz="0" w:space="0" w:color="auto"/>
                <w:left w:val="none" w:sz="0" w:space="0" w:color="auto"/>
                <w:bottom w:val="none" w:sz="0" w:space="0" w:color="auto"/>
                <w:right w:val="none" w:sz="0" w:space="0" w:color="auto"/>
              </w:divBdr>
              <w:divsChild>
                <w:div w:id="16198419">
                  <w:marLeft w:val="0"/>
                  <w:marRight w:val="0"/>
                  <w:marTop w:val="0"/>
                  <w:marBottom w:val="0"/>
                  <w:divBdr>
                    <w:top w:val="none" w:sz="0" w:space="0" w:color="auto"/>
                    <w:left w:val="none" w:sz="0" w:space="0" w:color="auto"/>
                    <w:bottom w:val="none" w:sz="0" w:space="0" w:color="auto"/>
                    <w:right w:val="none" w:sz="0" w:space="0" w:color="auto"/>
                  </w:divBdr>
                  <w:divsChild>
                    <w:div w:id="870341595">
                      <w:marLeft w:val="0"/>
                      <w:marRight w:val="0"/>
                      <w:marTop w:val="0"/>
                      <w:marBottom w:val="0"/>
                      <w:divBdr>
                        <w:top w:val="none" w:sz="0" w:space="0" w:color="auto"/>
                        <w:left w:val="none" w:sz="0" w:space="0" w:color="auto"/>
                        <w:bottom w:val="none" w:sz="0" w:space="0" w:color="auto"/>
                        <w:right w:val="none" w:sz="0" w:space="0" w:color="auto"/>
                      </w:divBdr>
                      <w:divsChild>
                        <w:div w:id="1153913730">
                          <w:marLeft w:val="0"/>
                          <w:marRight w:val="0"/>
                          <w:marTop w:val="0"/>
                          <w:marBottom w:val="0"/>
                          <w:divBdr>
                            <w:top w:val="none" w:sz="0" w:space="0" w:color="auto"/>
                            <w:left w:val="none" w:sz="0" w:space="0" w:color="auto"/>
                            <w:bottom w:val="none" w:sz="0" w:space="0" w:color="auto"/>
                            <w:right w:val="none" w:sz="0" w:space="0" w:color="auto"/>
                          </w:divBdr>
                          <w:divsChild>
                            <w:div w:id="1032267934">
                              <w:marLeft w:val="0"/>
                              <w:marRight w:val="0"/>
                              <w:marTop w:val="0"/>
                              <w:marBottom w:val="0"/>
                              <w:divBdr>
                                <w:top w:val="none" w:sz="0" w:space="0" w:color="auto"/>
                                <w:left w:val="none" w:sz="0" w:space="0" w:color="auto"/>
                                <w:bottom w:val="none" w:sz="0" w:space="0" w:color="auto"/>
                                <w:right w:val="none" w:sz="0" w:space="0" w:color="auto"/>
                              </w:divBdr>
                              <w:divsChild>
                                <w:div w:id="1306161432">
                                  <w:marLeft w:val="-225"/>
                                  <w:marRight w:val="-225"/>
                                  <w:marTop w:val="0"/>
                                  <w:marBottom w:val="0"/>
                                  <w:divBdr>
                                    <w:top w:val="none" w:sz="0" w:space="0" w:color="auto"/>
                                    <w:left w:val="none" w:sz="0" w:space="0" w:color="auto"/>
                                    <w:bottom w:val="none" w:sz="0" w:space="0" w:color="auto"/>
                                    <w:right w:val="none" w:sz="0" w:space="0" w:color="auto"/>
                                  </w:divBdr>
                                  <w:divsChild>
                                    <w:div w:id="489181412">
                                      <w:marLeft w:val="0"/>
                                      <w:marRight w:val="0"/>
                                      <w:marTop w:val="0"/>
                                      <w:marBottom w:val="0"/>
                                      <w:divBdr>
                                        <w:top w:val="none" w:sz="0" w:space="0" w:color="auto"/>
                                        <w:left w:val="none" w:sz="0" w:space="0" w:color="auto"/>
                                        <w:bottom w:val="none" w:sz="0" w:space="0" w:color="auto"/>
                                        <w:right w:val="none" w:sz="0" w:space="0" w:color="auto"/>
                                      </w:divBdr>
                                      <w:divsChild>
                                        <w:div w:id="1225677504">
                                          <w:marLeft w:val="0"/>
                                          <w:marRight w:val="0"/>
                                          <w:marTop w:val="0"/>
                                          <w:marBottom w:val="0"/>
                                          <w:divBdr>
                                            <w:top w:val="none" w:sz="0" w:space="0" w:color="auto"/>
                                            <w:left w:val="none" w:sz="0" w:space="0" w:color="auto"/>
                                            <w:bottom w:val="none" w:sz="0" w:space="0" w:color="auto"/>
                                            <w:right w:val="none" w:sz="0" w:space="0" w:color="auto"/>
                                          </w:divBdr>
                                          <w:divsChild>
                                            <w:div w:id="587613404">
                                              <w:marLeft w:val="0"/>
                                              <w:marRight w:val="0"/>
                                              <w:marTop w:val="0"/>
                                              <w:marBottom w:val="0"/>
                                              <w:divBdr>
                                                <w:top w:val="none" w:sz="0" w:space="0" w:color="auto"/>
                                                <w:left w:val="none" w:sz="0" w:space="0" w:color="auto"/>
                                                <w:bottom w:val="none" w:sz="0" w:space="0" w:color="auto"/>
                                                <w:right w:val="none" w:sz="0" w:space="0" w:color="auto"/>
                                              </w:divBdr>
                                              <w:divsChild>
                                                <w:div w:id="366832798">
                                                  <w:marLeft w:val="-225"/>
                                                  <w:marRight w:val="-225"/>
                                                  <w:marTop w:val="0"/>
                                                  <w:marBottom w:val="0"/>
                                                  <w:divBdr>
                                                    <w:top w:val="none" w:sz="0" w:space="0" w:color="auto"/>
                                                    <w:left w:val="none" w:sz="0" w:space="0" w:color="auto"/>
                                                    <w:bottom w:val="none" w:sz="0" w:space="0" w:color="auto"/>
                                                    <w:right w:val="none" w:sz="0" w:space="0" w:color="auto"/>
                                                  </w:divBdr>
                                                  <w:divsChild>
                                                    <w:div w:id="17407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521360">
      <w:bodyDiv w:val="1"/>
      <w:marLeft w:val="0"/>
      <w:marRight w:val="0"/>
      <w:marTop w:val="0"/>
      <w:marBottom w:val="0"/>
      <w:divBdr>
        <w:top w:val="none" w:sz="0" w:space="0" w:color="auto"/>
        <w:left w:val="none" w:sz="0" w:space="0" w:color="auto"/>
        <w:bottom w:val="none" w:sz="0" w:space="0" w:color="auto"/>
        <w:right w:val="none" w:sz="0" w:space="0" w:color="auto"/>
      </w:divBdr>
    </w:div>
    <w:div w:id="1153453494">
      <w:bodyDiv w:val="1"/>
      <w:marLeft w:val="0"/>
      <w:marRight w:val="0"/>
      <w:marTop w:val="0"/>
      <w:marBottom w:val="0"/>
      <w:divBdr>
        <w:top w:val="none" w:sz="0" w:space="0" w:color="auto"/>
        <w:left w:val="none" w:sz="0" w:space="0" w:color="auto"/>
        <w:bottom w:val="none" w:sz="0" w:space="0" w:color="auto"/>
        <w:right w:val="none" w:sz="0" w:space="0" w:color="auto"/>
      </w:divBdr>
    </w:div>
    <w:div w:id="1169641935">
      <w:bodyDiv w:val="1"/>
      <w:marLeft w:val="0"/>
      <w:marRight w:val="0"/>
      <w:marTop w:val="0"/>
      <w:marBottom w:val="0"/>
      <w:divBdr>
        <w:top w:val="none" w:sz="0" w:space="0" w:color="auto"/>
        <w:left w:val="none" w:sz="0" w:space="0" w:color="auto"/>
        <w:bottom w:val="none" w:sz="0" w:space="0" w:color="auto"/>
        <w:right w:val="none" w:sz="0" w:space="0" w:color="auto"/>
      </w:divBdr>
      <w:divsChild>
        <w:div w:id="2032875044">
          <w:marLeft w:val="3750"/>
          <w:marRight w:val="0"/>
          <w:marTop w:val="0"/>
          <w:marBottom w:val="0"/>
          <w:divBdr>
            <w:top w:val="none" w:sz="0" w:space="0" w:color="auto"/>
            <w:left w:val="none" w:sz="0" w:space="0" w:color="auto"/>
            <w:bottom w:val="none" w:sz="0" w:space="0" w:color="auto"/>
            <w:right w:val="none" w:sz="0" w:space="0" w:color="auto"/>
          </w:divBdr>
          <w:divsChild>
            <w:div w:id="560679557">
              <w:marLeft w:val="0"/>
              <w:marRight w:val="0"/>
              <w:marTop w:val="0"/>
              <w:marBottom w:val="0"/>
              <w:divBdr>
                <w:top w:val="none" w:sz="0" w:space="0" w:color="auto"/>
                <w:left w:val="none" w:sz="0" w:space="0" w:color="auto"/>
                <w:bottom w:val="none" w:sz="0" w:space="0" w:color="auto"/>
                <w:right w:val="none" w:sz="0" w:space="0" w:color="auto"/>
              </w:divBdr>
              <w:divsChild>
                <w:div w:id="1123233082">
                  <w:marLeft w:val="0"/>
                  <w:marRight w:val="0"/>
                  <w:marTop w:val="0"/>
                  <w:marBottom w:val="0"/>
                  <w:divBdr>
                    <w:top w:val="none" w:sz="0" w:space="0" w:color="auto"/>
                    <w:left w:val="none" w:sz="0" w:space="0" w:color="auto"/>
                    <w:bottom w:val="none" w:sz="0" w:space="0" w:color="auto"/>
                    <w:right w:val="none" w:sz="0" w:space="0" w:color="auto"/>
                  </w:divBdr>
                  <w:divsChild>
                    <w:div w:id="1555508302">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1103309171">
                              <w:marLeft w:val="0"/>
                              <w:marRight w:val="0"/>
                              <w:marTop w:val="0"/>
                              <w:marBottom w:val="0"/>
                              <w:divBdr>
                                <w:top w:val="none" w:sz="0" w:space="0" w:color="auto"/>
                                <w:left w:val="none" w:sz="0" w:space="0" w:color="auto"/>
                                <w:bottom w:val="none" w:sz="0" w:space="0" w:color="auto"/>
                                <w:right w:val="none" w:sz="0" w:space="0" w:color="auto"/>
                              </w:divBdr>
                              <w:divsChild>
                                <w:div w:id="952328734">
                                  <w:marLeft w:val="-225"/>
                                  <w:marRight w:val="-225"/>
                                  <w:marTop w:val="0"/>
                                  <w:marBottom w:val="0"/>
                                  <w:divBdr>
                                    <w:top w:val="none" w:sz="0" w:space="0" w:color="auto"/>
                                    <w:left w:val="none" w:sz="0" w:space="0" w:color="auto"/>
                                    <w:bottom w:val="none" w:sz="0" w:space="0" w:color="auto"/>
                                    <w:right w:val="none" w:sz="0" w:space="0" w:color="auto"/>
                                  </w:divBdr>
                                  <w:divsChild>
                                    <w:div w:id="1662807276">
                                      <w:marLeft w:val="0"/>
                                      <w:marRight w:val="0"/>
                                      <w:marTop w:val="0"/>
                                      <w:marBottom w:val="0"/>
                                      <w:divBdr>
                                        <w:top w:val="none" w:sz="0" w:space="0" w:color="auto"/>
                                        <w:left w:val="none" w:sz="0" w:space="0" w:color="auto"/>
                                        <w:bottom w:val="none" w:sz="0" w:space="0" w:color="auto"/>
                                        <w:right w:val="none" w:sz="0" w:space="0" w:color="auto"/>
                                      </w:divBdr>
                                      <w:divsChild>
                                        <w:div w:id="2089956265">
                                          <w:marLeft w:val="0"/>
                                          <w:marRight w:val="0"/>
                                          <w:marTop w:val="0"/>
                                          <w:marBottom w:val="0"/>
                                          <w:divBdr>
                                            <w:top w:val="none" w:sz="0" w:space="0" w:color="auto"/>
                                            <w:left w:val="none" w:sz="0" w:space="0" w:color="auto"/>
                                            <w:bottom w:val="none" w:sz="0" w:space="0" w:color="auto"/>
                                            <w:right w:val="none" w:sz="0" w:space="0" w:color="auto"/>
                                          </w:divBdr>
                                          <w:divsChild>
                                            <w:div w:id="1034771622">
                                              <w:marLeft w:val="0"/>
                                              <w:marRight w:val="0"/>
                                              <w:marTop w:val="0"/>
                                              <w:marBottom w:val="0"/>
                                              <w:divBdr>
                                                <w:top w:val="none" w:sz="0" w:space="0" w:color="auto"/>
                                                <w:left w:val="none" w:sz="0" w:space="0" w:color="auto"/>
                                                <w:bottom w:val="none" w:sz="0" w:space="0" w:color="auto"/>
                                                <w:right w:val="none" w:sz="0" w:space="0" w:color="auto"/>
                                              </w:divBdr>
                                              <w:divsChild>
                                                <w:div w:id="1318263321">
                                                  <w:marLeft w:val="-225"/>
                                                  <w:marRight w:val="-225"/>
                                                  <w:marTop w:val="0"/>
                                                  <w:marBottom w:val="0"/>
                                                  <w:divBdr>
                                                    <w:top w:val="none" w:sz="0" w:space="0" w:color="auto"/>
                                                    <w:left w:val="none" w:sz="0" w:space="0" w:color="auto"/>
                                                    <w:bottom w:val="none" w:sz="0" w:space="0" w:color="auto"/>
                                                    <w:right w:val="none" w:sz="0" w:space="0" w:color="auto"/>
                                                  </w:divBdr>
                                                  <w:divsChild>
                                                    <w:div w:id="12859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4518832">
      <w:bodyDiv w:val="1"/>
      <w:marLeft w:val="0"/>
      <w:marRight w:val="0"/>
      <w:marTop w:val="0"/>
      <w:marBottom w:val="0"/>
      <w:divBdr>
        <w:top w:val="none" w:sz="0" w:space="0" w:color="auto"/>
        <w:left w:val="none" w:sz="0" w:space="0" w:color="auto"/>
        <w:bottom w:val="none" w:sz="0" w:space="0" w:color="auto"/>
        <w:right w:val="none" w:sz="0" w:space="0" w:color="auto"/>
      </w:divBdr>
    </w:div>
    <w:div w:id="1190992568">
      <w:bodyDiv w:val="1"/>
      <w:marLeft w:val="0"/>
      <w:marRight w:val="0"/>
      <w:marTop w:val="0"/>
      <w:marBottom w:val="0"/>
      <w:divBdr>
        <w:top w:val="none" w:sz="0" w:space="0" w:color="auto"/>
        <w:left w:val="none" w:sz="0" w:space="0" w:color="auto"/>
        <w:bottom w:val="none" w:sz="0" w:space="0" w:color="auto"/>
        <w:right w:val="none" w:sz="0" w:space="0" w:color="auto"/>
      </w:divBdr>
    </w:div>
    <w:div w:id="1205678024">
      <w:bodyDiv w:val="1"/>
      <w:marLeft w:val="0"/>
      <w:marRight w:val="0"/>
      <w:marTop w:val="0"/>
      <w:marBottom w:val="0"/>
      <w:divBdr>
        <w:top w:val="none" w:sz="0" w:space="0" w:color="auto"/>
        <w:left w:val="none" w:sz="0" w:space="0" w:color="auto"/>
        <w:bottom w:val="none" w:sz="0" w:space="0" w:color="auto"/>
        <w:right w:val="none" w:sz="0" w:space="0" w:color="auto"/>
      </w:divBdr>
    </w:div>
    <w:div w:id="1228800979">
      <w:bodyDiv w:val="1"/>
      <w:marLeft w:val="0"/>
      <w:marRight w:val="0"/>
      <w:marTop w:val="0"/>
      <w:marBottom w:val="0"/>
      <w:divBdr>
        <w:top w:val="none" w:sz="0" w:space="0" w:color="auto"/>
        <w:left w:val="none" w:sz="0" w:space="0" w:color="auto"/>
        <w:bottom w:val="none" w:sz="0" w:space="0" w:color="auto"/>
        <w:right w:val="none" w:sz="0" w:space="0" w:color="auto"/>
      </w:divBdr>
    </w:div>
    <w:div w:id="1233541746">
      <w:bodyDiv w:val="1"/>
      <w:marLeft w:val="0"/>
      <w:marRight w:val="0"/>
      <w:marTop w:val="0"/>
      <w:marBottom w:val="0"/>
      <w:divBdr>
        <w:top w:val="none" w:sz="0" w:space="0" w:color="auto"/>
        <w:left w:val="none" w:sz="0" w:space="0" w:color="auto"/>
        <w:bottom w:val="none" w:sz="0" w:space="0" w:color="auto"/>
        <w:right w:val="none" w:sz="0" w:space="0" w:color="auto"/>
      </w:divBdr>
    </w:div>
    <w:div w:id="1241603556">
      <w:bodyDiv w:val="1"/>
      <w:marLeft w:val="0"/>
      <w:marRight w:val="0"/>
      <w:marTop w:val="0"/>
      <w:marBottom w:val="0"/>
      <w:divBdr>
        <w:top w:val="none" w:sz="0" w:space="0" w:color="auto"/>
        <w:left w:val="none" w:sz="0" w:space="0" w:color="auto"/>
        <w:bottom w:val="none" w:sz="0" w:space="0" w:color="auto"/>
        <w:right w:val="none" w:sz="0" w:space="0" w:color="auto"/>
      </w:divBdr>
    </w:div>
    <w:div w:id="1284187808">
      <w:bodyDiv w:val="1"/>
      <w:marLeft w:val="0"/>
      <w:marRight w:val="0"/>
      <w:marTop w:val="0"/>
      <w:marBottom w:val="0"/>
      <w:divBdr>
        <w:top w:val="none" w:sz="0" w:space="0" w:color="auto"/>
        <w:left w:val="none" w:sz="0" w:space="0" w:color="auto"/>
        <w:bottom w:val="none" w:sz="0" w:space="0" w:color="auto"/>
        <w:right w:val="none" w:sz="0" w:space="0" w:color="auto"/>
      </w:divBdr>
    </w:div>
    <w:div w:id="1306161085">
      <w:bodyDiv w:val="1"/>
      <w:marLeft w:val="0"/>
      <w:marRight w:val="0"/>
      <w:marTop w:val="0"/>
      <w:marBottom w:val="0"/>
      <w:divBdr>
        <w:top w:val="none" w:sz="0" w:space="0" w:color="auto"/>
        <w:left w:val="none" w:sz="0" w:space="0" w:color="auto"/>
        <w:bottom w:val="none" w:sz="0" w:space="0" w:color="auto"/>
        <w:right w:val="none" w:sz="0" w:space="0" w:color="auto"/>
      </w:divBdr>
    </w:div>
    <w:div w:id="1313750268">
      <w:bodyDiv w:val="1"/>
      <w:marLeft w:val="0"/>
      <w:marRight w:val="0"/>
      <w:marTop w:val="0"/>
      <w:marBottom w:val="0"/>
      <w:divBdr>
        <w:top w:val="none" w:sz="0" w:space="0" w:color="auto"/>
        <w:left w:val="none" w:sz="0" w:space="0" w:color="auto"/>
        <w:bottom w:val="none" w:sz="0" w:space="0" w:color="auto"/>
        <w:right w:val="none" w:sz="0" w:space="0" w:color="auto"/>
      </w:divBdr>
    </w:div>
    <w:div w:id="1326664332">
      <w:bodyDiv w:val="1"/>
      <w:marLeft w:val="0"/>
      <w:marRight w:val="0"/>
      <w:marTop w:val="0"/>
      <w:marBottom w:val="0"/>
      <w:divBdr>
        <w:top w:val="none" w:sz="0" w:space="0" w:color="auto"/>
        <w:left w:val="none" w:sz="0" w:space="0" w:color="auto"/>
        <w:bottom w:val="none" w:sz="0" w:space="0" w:color="auto"/>
        <w:right w:val="none" w:sz="0" w:space="0" w:color="auto"/>
      </w:divBdr>
    </w:div>
    <w:div w:id="1381323857">
      <w:bodyDiv w:val="1"/>
      <w:marLeft w:val="0"/>
      <w:marRight w:val="0"/>
      <w:marTop w:val="0"/>
      <w:marBottom w:val="0"/>
      <w:divBdr>
        <w:top w:val="none" w:sz="0" w:space="0" w:color="auto"/>
        <w:left w:val="none" w:sz="0" w:space="0" w:color="auto"/>
        <w:bottom w:val="none" w:sz="0" w:space="0" w:color="auto"/>
        <w:right w:val="none" w:sz="0" w:space="0" w:color="auto"/>
      </w:divBdr>
    </w:div>
    <w:div w:id="1399088027">
      <w:bodyDiv w:val="1"/>
      <w:marLeft w:val="0"/>
      <w:marRight w:val="0"/>
      <w:marTop w:val="0"/>
      <w:marBottom w:val="0"/>
      <w:divBdr>
        <w:top w:val="none" w:sz="0" w:space="0" w:color="auto"/>
        <w:left w:val="none" w:sz="0" w:space="0" w:color="auto"/>
        <w:bottom w:val="none" w:sz="0" w:space="0" w:color="auto"/>
        <w:right w:val="none" w:sz="0" w:space="0" w:color="auto"/>
      </w:divBdr>
    </w:div>
    <w:div w:id="1427195026">
      <w:bodyDiv w:val="1"/>
      <w:marLeft w:val="0"/>
      <w:marRight w:val="0"/>
      <w:marTop w:val="0"/>
      <w:marBottom w:val="0"/>
      <w:divBdr>
        <w:top w:val="none" w:sz="0" w:space="0" w:color="auto"/>
        <w:left w:val="none" w:sz="0" w:space="0" w:color="auto"/>
        <w:bottom w:val="none" w:sz="0" w:space="0" w:color="auto"/>
        <w:right w:val="none" w:sz="0" w:space="0" w:color="auto"/>
      </w:divBdr>
    </w:div>
    <w:div w:id="1591742196">
      <w:bodyDiv w:val="1"/>
      <w:marLeft w:val="0"/>
      <w:marRight w:val="0"/>
      <w:marTop w:val="0"/>
      <w:marBottom w:val="0"/>
      <w:divBdr>
        <w:top w:val="none" w:sz="0" w:space="0" w:color="auto"/>
        <w:left w:val="none" w:sz="0" w:space="0" w:color="auto"/>
        <w:bottom w:val="none" w:sz="0" w:space="0" w:color="auto"/>
        <w:right w:val="none" w:sz="0" w:space="0" w:color="auto"/>
      </w:divBdr>
    </w:div>
    <w:div w:id="1670517007">
      <w:bodyDiv w:val="1"/>
      <w:marLeft w:val="0"/>
      <w:marRight w:val="0"/>
      <w:marTop w:val="0"/>
      <w:marBottom w:val="0"/>
      <w:divBdr>
        <w:top w:val="none" w:sz="0" w:space="0" w:color="auto"/>
        <w:left w:val="none" w:sz="0" w:space="0" w:color="auto"/>
        <w:bottom w:val="none" w:sz="0" w:space="0" w:color="auto"/>
        <w:right w:val="none" w:sz="0" w:space="0" w:color="auto"/>
      </w:divBdr>
    </w:div>
    <w:div w:id="1679849878">
      <w:bodyDiv w:val="1"/>
      <w:marLeft w:val="0"/>
      <w:marRight w:val="0"/>
      <w:marTop w:val="0"/>
      <w:marBottom w:val="0"/>
      <w:divBdr>
        <w:top w:val="none" w:sz="0" w:space="0" w:color="auto"/>
        <w:left w:val="none" w:sz="0" w:space="0" w:color="auto"/>
        <w:bottom w:val="none" w:sz="0" w:space="0" w:color="auto"/>
        <w:right w:val="none" w:sz="0" w:space="0" w:color="auto"/>
      </w:divBdr>
    </w:div>
    <w:div w:id="1686714123">
      <w:bodyDiv w:val="1"/>
      <w:marLeft w:val="0"/>
      <w:marRight w:val="0"/>
      <w:marTop w:val="0"/>
      <w:marBottom w:val="0"/>
      <w:divBdr>
        <w:top w:val="none" w:sz="0" w:space="0" w:color="auto"/>
        <w:left w:val="none" w:sz="0" w:space="0" w:color="auto"/>
        <w:bottom w:val="none" w:sz="0" w:space="0" w:color="auto"/>
        <w:right w:val="none" w:sz="0" w:space="0" w:color="auto"/>
      </w:divBdr>
    </w:div>
    <w:div w:id="1706831190">
      <w:bodyDiv w:val="1"/>
      <w:marLeft w:val="0"/>
      <w:marRight w:val="0"/>
      <w:marTop w:val="0"/>
      <w:marBottom w:val="0"/>
      <w:divBdr>
        <w:top w:val="none" w:sz="0" w:space="0" w:color="auto"/>
        <w:left w:val="none" w:sz="0" w:space="0" w:color="auto"/>
        <w:bottom w:val="none" w:sz="0" w:space="0" w:color="auto"/>
        <w:right w:val="none" w:sz="0" w:space="0" w:color="auto"/>
      </w:divBdr>
    </w:div>
    <w:div w:id="1713798077">
      <w:bodyDiv w:val="1"/>
      <w:marLeft w:val="0"/>
      <w:marRight w:val="0"/>
      <w:marTop w:val="0"/>
      <w:marBottom w:val="0"/>
      <w:divBdr>
        <w:top w:val="none" w:sz="0" w:space="0" w:color="auto"/>
        <w:left w:val="none" w:sz="0" w:space="0" w:color="auto"/>
        <w:bottom w:val="none" w:sz="0" w:space="0" w:color="auto"/>
        <w:right w:val="none" w:sz="0" w:space="0" w:color="auto"/>
      </w:divBdr>
    </w:div>
    <w:div w:id="1789425982">
      <w:bodyDiv w:val="1"/>
      <w:marLeft w:val="0"/>
      <w:marRight w:val="0"/>
      <w:marTop w:val="0"/>
      <w:marBottom w:val="0"/>
      <w:divBdr>
        <w:top w:val="none" w:sz="0" w:space="0" w:color="auto"/>
        <w:left w:val="none" w:sz="0" w:space="0" w:color="auto"/>
        <w:bottom w:val="none" w:sz="0" w:space="0" w:color="auto"/>
        <w:right w:val="none" w:sz="0" w:space="0" w:color="auto"/>
      </w:divBdr>
    </w:div>
    <w:div w:id="1818957946">
      <w:bodyDiv w:val="1"/>
      <w:marLeft w:val="0"/>
      <w:marRight w:val="0"/>
      <w:marTop w:val="0"/>
      <w:marBottom w:val="0"/>
      <w:divBdr>
        <w:top w:val="none" w:sz="0" w:space="0" w:color="auto"/>
        <w:left w:val="none" w:sz="0" w:space="0" w:color="auto"/>
        <w:bottom w:val="none" w:sz="0" w:space="0" w:color="auto"/>
        <w:right w:val="none" w:sz="0" w:space="0" w:color="auto"/>
      </w:divBdr>
    </w:div>
    <w:div w:id="1824812989">
      <w:bodyDiv w:val="1"/>
      <w:marLeft w:val="0"/>
      <w:marRight w:val="0"/>
      <w:marTop w:val="0"/>
      <w:marBottom w:val="0"/>
      <w:divBdr>
        <w:top w:val="none" w:sz="0" w:space="0" w:color="auto"/>
        <w:left w:val="none" w:sz="0" w:space="0" w:color="auto"/>
        <w:bottom w:val="none" w:sz="0" w:space="0" w:color="auto"/>
        <w:right w:val="none" w:sz="0" w:space="0" w:color="auto"/>
      </w:divBdr>
    </w:div>
    <w:div w:id="1831554100">
      <w:bodyDiv w:val="1"/>
      <w:marLeft w:val="0"/>
      <w:marRight w:val="0"/>
      <w:marTop w:val="0"/>
      <w:marBottom w:val="0"/>
      <w:divBdr>
        <w:top w:val="none" w:sz="0" w:space="0" w:color="auto"/>
        <w:left w:val="none" w:sz="0" w:space="0" w:color="auto"/>
        <w:bottom w:val="none" w:sz="0" w:space="0" w:color="auto"/>
        <w:right w:val="none" w:sz="0" w:space="0" w:color="auto"/>
      </w:divBdr>
    </w:div>
    <w:div w:id="1839074143">
      <w:bodyDiv w:val="1"/>
      <w:marLeft w:val="0"/>
      <w:marRight w:val="0"/>
      <w:marTop w:val="0"/>
      <w:marBottom w:val="0"/>
      <w:divBdr>
        <w:top w:val="none" w:sz="0" w:space="0" w:color="auto"/>
        <w:left w:val="none" w:sz="0" w:space="0" w:color="auto"/>
        <w:bottom w:val="none" w:sz="0" w:space="0" w:color="auto"/>
        <w:right w:val="none" w:sz="0" w:space="0" w:color="auto"/>
      </w:divBdr>
    </w:div>
    <w:div w:id="1879390072">
      <w:bodyDiv w:val="1"/>
      <w:marLeft w:val="0"/>
      <w:marRight w:val="0"/>
      <w:marTop w:val="0"/>
      <w:marBottom w:val="0"/>
      <w:divBdr>
        <w:top w:val="none" w:sz="0" w:space="0" w:color="auto"/>
        <w:left w:val="none" w:sz="0" w:space="0" w:color="auto"/>
        <w:bottom w:val="none" w:sz="0" w:space="0" w:color="auto"/>
        <w:right w:val="none" w:sz="0" w:space="0" w:color="auto"/>
      </w:divBdr>
      <w:divsChild>
        <w:div w:id="109209895">
          <w:marLeft w:val="3750"/>
          <w:marRight w:val="0"/>
          <w:marTop w:val="0"/>
          <w:marBottom w:val="0"/>
          <w:divBdr>
            <w:top w:val="none" w:sz="0" w:space="0" w:color="auto"/>
            <w:left w:val="none" w:sz="0" w:space="0" w:color="auto"/>
            <w:bottom w:val="none" w:sz="0" w:space="0" w:color="auto"/>
            <w:right w:val="none" w:sz="0" w:space="0" w:color="auto"/>
          </w:divBdr>
          <w:divsChild>
            <w:div w:id="1787194783">
              <w:marLeft w:val="0"/>
              <w:marRight w:val="0"/>
              <w:marTop w:val="0"/>
              <w:marBottom w:val="0"/>
              <w:divBdr>
                <w:top w:val="none" w:sz="0" w:space="0" w:color="auto"/>
                <w:left w:val="none" w:sz="0" w:space="0" w:color="auto"/>
                <w:bottom w:val="none" w:sz="0" w:space="0" w:color="auto"/>
                <w:right w:val="none" w:sz="0" w:space="0" w:color="auto"/>
              </w:divBdr>
              <w:divsChild>
                <w:div w:id="378166368">
                  <w:marLeft w:val="0"/>
                  <w:marRight w:val="0"/>
                  <w:marTop w:val="0"/>
                  <w:marBottom w:val="0"/>
                  <w:divBdr>
                    <w:top w:val="none" w:sz="0" w:space="0" w:color="auto"/>
                    <w:left w:val="none" w:sz="0" w:space="0" w:color="auto"/>
                    <w:bottom w:val="none" w:sz="0" w:space="0" w:color="auto"/>
                    <w:right w:val="none" w:sz="0" w:space="0" w:color="auto"/>
                  </w:divBdr>
                  <w:divsChild>
                    <w:div w:id="178549331">
                      <w:marLeft w:val="0"/>
                      <w:marRight w:val="0"/>
                      <w:marTop w:val="0"/>
                      <w:marBottom w:val="0"/>
                      <w:divBdr>
                        <w:top w:val="none" w:sz="0" w:space="0" w:color="auto"/>
                        <w:left w:val="none" w:sz="0" w:space="0" w:color="auto"/>
                        <w:bottom w:val="none" w:sz="0" w:space="0" w:color="auto"/>
                        <w:right w:val="none" w:sz="0" w:space="0" w:color="auto"/>
                      </w:divBdr>
                      <w:divsChild>
                        <w:div w:id="1277061745">
                          <w:marLeft w:val="0"/>
                          <w:marRight w:val="0"/>
                          <w:marTop w:val="0"/>
                          <w:marBottom w:val="0"/>
                          <w:divBdr>
                            <w:top w:val="none" w:sz="0" w:space="0" w:color="auto"/>
                            <w:left w:val="none" w:sz="0" w:space="0" w:color="auto"/>
                            <w:bottom w:val="none" w:sz="0" w:space="0" w:color="auto"/>
                            <w:right w:val="none" w:sz="0" w:space="0" w:color="auto"/>
                          </w:divBdr>
                          <w:divsChild>
                            <w:div w:id="286401550">
                              <w:marLeft w:val="0"/>
                              <w:marRight w:val="0"/>
                              <w:marTop w:val="0"/>
                              <w:marBottom w:val="0"/>
                              <w:divBdr>
                                <w:top w:val="none" w:sz="0" w:space="0" w:color="auto"/>
                                <w:left w:val="none" w:sz="0" w:space="0" w:color="auto"/>
                                <w:bottom w:val="none" w:sz="0" w:space="0" w:color="auto"/>
                                <w:right w:val="none" w:sz="0" w:space="0" w:color="auto"/>
                              </w:divBdr>
                              <w:divsChild>
                                <w:div w:id="1259560767">
                                  <w:marLeft w:val="-225"/>
                                  <w:marRight w:val="-225"/>
                                  <w:marTop w:val="0"/>
                                  <w:marBottom w:val="0"/>
                                  <w:divBdr>
                                    <w:top w:val="none" w:sz="0" w:space="0" w:color="auto"/>
                                    <w:left w:val="none" w:sz="0" w:space="0" w:color="auto"/>
                                    <w:bottom w:val="none" w:sz="0" w:space="0" w:color="auto"/>
                                    <w:right w:val="none" w:sz="0" w:space="0" w:color="auto"/>
                                  </w:divBdr>
                                  <w:divsChild>
                                    <w:div w:id="2035038621">
                                      <w:marLeft w:val="0"/>
                                      <w:marRight w:val="0"/>
                                      <w:marTop w:val="0"/>
                                      <w:marBottom w:val="0"/>
                                      <w:divBdr>
                                        <w:top w:val="none" w:sz="0" w:space="0" w:color="auto"/>
                                        <w:left w:val="none" w:sz="0" w:space="0" w:color="auto"/>
                                        <w:bottom w:val="none" w:sz="0" w:space="0" w:color="auto"/>
                                        <w:right w:val="none" w:sz="0" w:space="0" w:color="auto"/>
                                      </w:divBdr>
                                      <w:divsChild>
                                        <w:div w:id="730227205">
                                          <w:marLeft w:val="0"/>
                                          <w:marRight w:val="0"/>
                                          <w:marTop w:val="0"/>
                                          <w:marBottom w:val="0"/>
                                          <w:divBdr>
                                            <w:top w:val="none" w:sz="0" w:space="0" w:color="auto"/>
                                            <w:left w:val="none" w:sz="0" w:space="0" w:color="auto"/>
                                            <w:bottom w:val="none" w:sz="0" w:space="0" w:color="auto"/>
                                            <w:right w:val="none" w:sz="0" w:space="0" w:color="auto"/>
                                          </w:divBdr>
                                          <w:divsChild>
                                            <w:div w:id="873272085">
                                              <w:marLeft w:val="0"/>
                                              <w:marRight w:val="0"/>
                                              <w:marTop w:val="0"/>
                                              <w:marBottom w:val="0"/>
                                              <w:divBdr>
                                                <w:top w:val="none" w:sz="0" w:space="0" w:color="auto"/>
                                                <w:left w:val="none" w:sz="0" w:space="0" w:color="auto"/>
                                                <w:bottom w:val="none" w:sz="0" w:space="0" w:color="auto"/>
                                                <w:right w:val="none" w:sz="0" w:space="0" w:color="auto"/>
                                              </w:divBdr>
                                              <w:divsChild>
                                                <w:div w:id="1311062351">
                                                  <w:marLeft w:val="-225"/>
                                                  <w:marRight w:val="-225"/>
                                                  <w:marTop w:val="0"/>
                                                  <w:marBottom w:val="0"/>
                                                  <w:divBdr>
                                                    <w:top w:val="none" w:sz="0" w:space="0" w:color="auto"/>
                                                    <w:left w:val="none" w:sz="0" w:space="0" w:color="auto"/>
                                                    <w:bottom w:val="none" w:sz="0" w:space="0" w:color="auto"/>
                                                    <w:right w:val="none" w:sz="0" w:space="0" w:color="auto"/>
                                                  </w:divBdr>
                                                  <w:divsChild>
                                                    <w:div w:id="12378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974855">
      <w:bodyDiv w:val="1"/>
      <w:marLeft w:val="0"/>
      <w:marRight w:val="0"/>
      <w:marTop w:val="0"/>
      <w:marBottom w:val="0"/>
      <w:divBdr>
        <w:top w:val="none" w:sz="0" w:space="0" w:color="auto"/>
        <w:left w:val="none" w:sz="0" w:space="0" w:color="auto"/>
        <w:bottom w:val="none" w:sz="0" w:space="0" w:color="auto"/>
        <w:right w:val="none" w:sz="0" w:space="0" w:color="auto"/>
      </w:divBdr>
    </w:div>
    <w:div w:id="1940796773">
      <w:bodyDiv w:val="1"/>
      <w:marLeft w:val="0"/>
      <w:marRight w:val="0"/>
      <w:marTop w:val="0"/>
      <w:marBottom w:val="0"/>
      <w:divBdr>
        <w:top w:val="none" w:sz="0" w:space="0" w:color="auto"/>
        <w:left w:val="none" w:sz="0" w:space="0" w:color="auto"/>
        <w:bottom w:val="none" w:sz="0" w:space="0" w:color="auto"/>
        <w:right w:val="none" w:sz="0" w:space="0" w:color="auto"/>
      </w:divBdr>
    </w:div>
    <w:div w:id="2120831122">
      <w:bodyDiv w:val="1"/>
      <w:marLeft w:val="0"/>
      <w:marRight w:val="0"/>
      <w:marTop w:val="0"/>
      <w:marBottom w:val="0"/>
      <w:divBdr>
        <w:top w:val="none" w:sz="0" w:space="0" w:color="auto"/>
        <w:left w:val="none" w:sz="0" w:space="0" w:color="auto"/>
        <w:bottom w:val="none" w:sz="0" w:space="0" w:color="auto"/>
        <w:right w:val="none" w:sz="0" w:space="0" w:color="auto"/>
      </w:divBdr>
    </w:div>
    <w:div w:id="2130317085">
      <w:bodyDiv w:val="1"/>
      <w:marLeft w:val="0"/>
      <w:marRight w:val="0"/>
      <w:marTop w:val="0"/>
      <w:marBottom w:val="0"/>
      <w:divBdr>
        <w:top w:val="none" w:sz="0" w:space="0" w:color="auto"/>
        <w:left w:val="none" w:sz="0" w:space="0" w:color="auto"/>
        <w:bottom w:val="none" w:sz="0" w:space="0" w:color="auto"/>
        <w:right w:val="none" w:sz="0" w:space="0" w:color="auto"/>
      </w:divBdr>
    </w:div>
    <w:div w:id="21463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7082</Words>
  <Characters>4037</Characters>
  <Application>Microsoft Office Word</Application>
  <DocSecurity>4</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Glemžienė</dc:creator>
  <cp:keywords/>
  <dc:description/>
  <cp:lastModifiedBy>Eglė Mickevičienė</cp:lastModifiedBy>
  <cp:revision>2</cp:revision>
  <cp:lastPrinted>2025-02-04T09:25:00Z</cp:lastPrinted>
  <dcterms:created xsi:type="dcterms:W3CDTF">2025-06-20T15:08:00Z</dcterms:created>
  <dcterms:modified xsi:type="dcterms:W3CDTF">2025-06-20T15:08:00Z</dcterms:modified>
  <cp:category/>
</cp:coreProperties>
</file>