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00BA3832">
      <w:pPr>
        <w:pStyle w:val="Pagrindinistekstas"/>
        <w:ind w:firstLine="0"/>
        <w:rPr>
          <w:rFonts w:ascii="Arial" w:hAnsi="Arial" w:cs="Arial"/>
          <w:b/>
          <w:bCs/>
          <w:sz w:val="20"/>
          <w:szCs w:val="20"/>
        </w:rPr>
      </w:pPr>
    </w:p>
    <w:p w14:paraId="69B8F669" w14:textId="3122968F" w:rsidR="004A29AC" w:rsidRPr="00D33911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8914FF">
        <w:rPr>
          <w:rFonts w:ascii="Arial" w:hAnsi="Arial" w:cs="Arial"/>
          <w:b/>
          <w:bCs/>
          <w:sz w:val="20"/>
          <w:szCs w:val="20"/>
        </w:rPr>
        <w:t xml:space="preserve">PAPILDOMAS </w:t>
      </w:r>
      <w:r w:rsidRPr="00D33911">
        <w:rPr>
          <w:rFonts w:ascii="Arial" w:hAnsi="Arial" w:cs="Arial"/>
          <w:b/>
          <w:bCs/>
          <w:sz w:val="20"/>
          <w:szCs w:val="20"/>
        </w:rPr>
        <w:t>SUSITARIMAS</w:t>
      </w:r>
      <w:r w:rsidR="00D33911">
        <w:rPr>
          <w:rFonts w:ascii="Arial" w:hAnsi="Arial" w:cs="Arial"/>
          <w:b/>
          <w:bCs/>
          <w:sz w:val="20"/>
          <w:szCs w:val="20"/>
        </w:rPr>
        <w:t xml:space="preserve"> Nr. </w:t>
      </w:r>
      <w:r w:rsidR="00744B11">
        <w:rPr>
          <w:rFonts w:ascii="Arial" w:hAnsi="Arial" w:cs="Arial"/>
          <w:b/>
          <w:bCs/>
          <w:sz w:val="20"/>
          <w:szCs w:val="20"/>
        </w:rPr>
        <w:t>2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</w:t>
      </w:r>
      <w:r w:rsidR="00744B11">
        <w:rPr>
          <w:rFonts w:ascii="Arial" w:hAnsi="Arial" w:cs="Arial"/>
          <w:b/>
          <w:bCs/>
          <w:sz w:val="20"/>
          <w:szCs w:val="20"/>
        </w:rPr>
        <w:t xml:space="preserve">DĖL NUOKRYPIŲ VALDYMO 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PRIE </w:t>
      </w:r>
      <w:sdt>
        <w:sdtPr>
          <w:rPr>
            <w:rFonts w:ascii="Arial" w:hAnsi="Arial" w:cs="Arial"/>
            <w:b/>
            <w:bCs/>
            <w:sz w:val="20"/>
            <w:szCs w:val="20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5-03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3A366E" w:rsidRPr="00D33911">
            <w:rPr>
              <w:rFonts w:ascii="Arial" w:hAnsi="Arial" w:cs="Arial"/>
              <w:b/>
              <w:bCs/>
              <w:sz w:val="20"/>
              <w:szCs w:val="20"/>
            </w:rPr>
            <w:t>2025-03-24</w:t>
          </w:r>
        </w:sdtContent>
      </w:sdt>
      <w:r w:rsidR="00CA7FC7" w:rsidRPr="00D33911">
        <w:rPr>
          <w:rFonts w:ascii="Arial" w:hAnsi="Arial" w:cs="Arial"/>
          <w:b/>
          <w:bCs/>
          <w:sz w:val="20"/>
          <w:szCs w:val="20"/>
        </w:rPr>
        <w:t> </w:t>
      </w:r>
      <w:r w:rsidRPr="00D33911">
        <w:rPr>
          <w:rFonts w:ascii="Arial" w:hAnsi="Arial" w:cs="Arial"/>
          <w:b/>
          <w:bCs/>
          <w:sz w:val="20"/>
          <w:szCs w:val="20"/>
        </w:rPr>
        <w:t>D</w:t>
      </w:r>
      <w:r w:rsidR="00755173" w:rsidRPr="00D33911">
        <w:rPr>
          <w:rFonts w:ascii="Arial" w:hAnsi="Arial" w:cs="Arial"/>
          <w:b/>
          <w:bCs/>
          <w:sz w:val="20"/>
          <w:szCs w:val="20"/>
        </w:rPr>
        <w:t>.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33911">
        <w:rPr>
          <w:rFonts w:ascii="Arial" w:hAnsi="Arial" w:cs="Arial"/>
          <w:b/>
          <w:bCs/>
          <w:sz w:val="20"/>
          <w:szCs w:val="20"/>
        </w:rPr>
        <w:t>SUTARTIES</w:t>
      </w:r>
      <w:r w:rsidRPr="00D33911">
        <w:rPr>
          <w:rFonts w:ascii="Arial" w:hAnsi="Arial" w:cs="Arial"/>
          <w:b/>
          <w:bCs/>
          <w:sz w:val="20"/>
          <w:szCs w:val="20"/>
        </w:rPr>
        <w:t xml:space="preserve"> </w:t>
      </w:r>
      <w:r w:rsidR="00EA5040" w:rsidRPr="00D33911">
        <w:rPr>
          <w:rFonts w:ascii="Arial" w:hAnsi="Arial" w:cs="Arial"/>
          <w:b/>
          <w:bCs/>
          <w:sz w:val="20"/>
          <w:szCs w:val="20"/>
        </w:rPr>
        <w:t>NR.</w:t>
      </w:r>
      <w:r w:rsidR="00251516" w:rsidRPr="00D33911">
        <w:rPr>
          <w:rFonts w:ascii="Arial" w:hAnsi="Arial" w:cs="Arial"/>
          <w:b/>
          <w:bCs/>
          <w:sz w:val="20"/>
          <w:szCs w:val="20"/>
        </w:rPr>
        <w:t> </w:t>
      </w:r>
      <w:r w:rsidR="008A2394" w:rsidRPr="00D33911">
        <w:rPr>
          <w:rFonts w:ascii="Arial" w:hAnsi="Arial" w:cs="Arial"/>
          <w:b/>
          <w:bCs/>
          <w:sz w:val="20"/>
          <w:szCs w:val="20"/>
        </w:rPr>
        <w:t>S</w:t>
      </w:r>
      <w:r w:rsidR="001A3BE9" w:rsidRPr="00D33911">
        <w:rPr>
          <w:rFonts w:ascii="Arial" w:hAnsi="Arial" w:cs="Arial"/>
          <w:b/>
          <w:sz w:val="20"/>
          <w:szCs w:val="20"/>
        </w:rPr>
        <w:noBreakHyphen/>
      </w:r>
      <w:r w:rsidR="003A366E" w:rsidRPr="00D33911">
        <w:rPr>
          <w:rFonts w:ascii="Arial" w:hAnsi="Arial" w:cs="Arial"/>
          <w:b/>
          <w:bCs/>
          <w:sz w:val="20"/>
          <w:szCs w:val="20"/>
        </w:rPr>
        <w:t>25-218</w:t>
      </w:r>
    </w:p>
    <w:p w14:paraId="77D20849" w14:textId="77777777" w:rsidR="00EA5040" w:rsidRPr="00D33911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Hlk163046283" w:displacedByCustomXml="next"/>
    <w:sdt>
      <w:sdtPr>
        <w:rPr>
          <w:rFonts w:ascii="Arial" w:hAnsi="Arial" w:cs="Arial"/>
          <w:sz w:val="20"/>
          <w:szCs w:val="20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Content>
        <w:p w14:paraId="4F94D92C" w14:textId="1D6A4061" w:rsidR="009A261E" w:rsidRPr="00D33911" w:rsidRDefault="003A1A1C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2025</w:t>
          </w:r>
        </w:p>
      </w:sdtContent>
    </w:sdt>
    <w:bookmarkEnd w:id="0"/>
    <w:p w14:paraId="1C5C422E" w14:textId="77777777" w:rsidR="009A261E" w:rsidRPr="008914F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  <w:r w:rsidRPr="00D33911">
        <w:rPr>
          <w:rFonts w:ascii="Arial" w:hAnsi="Arial" w:cs="Arial"/>
          <w:sz w:val="20"/>
          <w:szCs w:val="20"/>
        </w:rPr>
        <w:t>Vilnius</w:t>
      </w:r>
    </w:p>
    <w:p w14:paraId="1A63A658" w14:textId="77777777" w:rsidR="00EA5040" w:rsidRPr="008914F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0"/>
          <w:szCs w:val="20"/>
        </w:rPr>
      </w:pPr>
    </w:p>
    <w:p w14:paraId="476B3E9D" w14:textId="77777777" w:rsidR="00DC7BCF" w:rsidRPr="00744B11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744B11">
        <w:rPr>
          <w:rFonts w:ascii="Arial" w:hAnsi="Arial" w:cs="Arial"/>
          <w:b/>
          <w:bCs/>
          <w:sz w:val="22"/>
        </w:rPr>
        <w:t>AB „Via Lietuva“,</w:t>
      </w:r>
      <w:r w:rsidRPr="00744B11">
        <w:rPr>
          <w:rFonts w:ascii="Arial" w:hAnsi="Arial" w:cs="Arial"/>
          <w:sz w:val="22"/>
        </w:rPr>
        <w:t xml:space="preserve"> </w:t>
      </w:r>
      <w:r w:rsidRPr="00744B11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744B11">
        <w:rPr>
          <w:rFonts w:ascii="Arial" w:hAnsi="Arial" w:cs="Arial"/>
          <w:sz w:val="22"/>
        </w:rPr>
        <w:t xml:space="preserve">(toliau – </w:t>
      </w:r>
      <w:r w:rsidRPr="00744B11">
        <w:rPr>
          <w:rFonts w:ascii="Arial" w:hAnsi="Arial" w:cs="Arial"/>
          <w:b/>
          <w:bCs/>
          <w:sz w:val="22"/>
        </w:rPr>
        <w:t>Užsakovas</w:t>
      </w:r>
      <w:r w:rsidRPr="00744B11">
        <w:rPr>
          <w:rFonts w:ascii="Arial" w:hAnsi="Arial" w:cs="Arial"/>
          <w:sz w:val="22"/>
        </w:rPr>
        <w:t>),</w:t>
      </w:r>
    </w:p>
    <w:p w14:paraId="784DD5DD" w14:textId="77777777" w:rsidR="00DC7BCF" w:rsidRPr="00744B11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744B11">
        <w:rPr>
          <w:rFonts w:ascii="Arial" w:hAnsi="Arial" w:cs="Arial"/>
          <w:kern w:val="28"/>
          <w:sz w:val="22"/>
        </w:rPr>
        <w:t>ir</w:t>
      </w:r>
    </w:p>
    <w:p w14:paraId="5D128568" w14:textId="69554881" w:rsidR="00DC7BCF" w:rsidRPr="00744B11" w:rsidRDefault="00000000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Content>
          <w:r w:rsidR="00BA3832" w:rsidRPr="00744B11">
            <w:rPr>
              <w:rFonts w:ascii="Arial" w:hAnsi="Arial" w:cs="Arial"/>
              <w:b/>
              <w:bCs/>
              <w:kern w:val="28"/>
              <w:sz w:val="22"/>
            </w:rPr>
            <w:t>AB „</w:t>
          </w:r>
          <w:proofErr w:type="spellStart"/>
          <w:r w:rsidR="00BA3832" w:rsidRPr="00744B11">
            <w:rPr>
              <w:rFonts w:ascii="Arial" w:hAnsi="Arial" w:cs="Arial"/>
              <w:b/>
              <w:bCs/>
              <w:kern w:val="28"/>
              <w:sz w:val="22"/>
            </w:rPr>
            <w:t>Eurovia</w:t>
          </w:r>
          <w:proofErr w:type="spellEnd"/>
          <w:r w:rsidR="00BA3832" w:rsidRPr="00744B11">
            <w:rPr>
              <w:rFonts w:ascii="Arial" w:hAnsi="Arial" w:cs="Arial"/>
              <w:b/>
              <w:bCs/>
              <w:kern w:val="28"/>
              <w:sz w:val="22"/>
            </w:rPr>
            <w:t xml:space="preserve"> Lietuva“</w:t>
          </w:r>
          <w:r w:rsidR="00DC7BCF" w:rsidRPr="00744B11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744B11">
        <w:rPr>
          <w:rFonts w:ascii="Arial" w:hAnsi="Arial" w:cs="Arial"/>
          <w:kern w:val="28"/>
          <w:sz w:val="22"/>
        </w:rPr>
        <w:t xml:space="preserve"> atstovaujama</w:t>
      </w:r>
      <w:r w:rsidR="00DC7BCF" w:rsidRPr="00744B11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744B11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Content>
          <w:r w:rsidR="00BA3832" w:rsidRPr="00744B11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744B11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744B11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744B11">
        <w:rPr>
          <w:rFonts w:ascii="Arial" w:hAnsi="Arial" w:cs="Arial"/>
          <w:sz w:val="22"/>
          <w:lang w:eastAsia="lt-LT"/>
        </w:rPr>
        <w:t>toliau Užsakovas ir Rangovas atskirai vadinami „</w:t>
      </w:r>
      <w:r w:rsidRPr="00744B11">
        <w:rPr>
          <w:rFonts w:ascii="Arial" w:hAnsi="Arial" w:cs="Arial"/>
          <w:b/>
          <w:sz w:val="22"/>
          <w:lang w:eastAsia="lt-LT"/>
        </w:rPr>
        <w:t>Šalimi</w:t>
      </w:r>
      <w:r w:rsidRPr="00744B11">
        <w:rPr>
          <w:rFonts w:ascii="Arial" w:hAnsi="Arial" w:cs="Arial"/>
          <w:sz w:val="22"/>
          <w:lang w:eastAsia="lt-LT"/>
        </w:rPr>
        <w:t>“,  o kartu vadinami „</w:t>
      </w:r>
      <w:r w:rsidRPr="00744B11">
        <w:rPr>
          <w:rFonts w:ascii="Arial" w:hAnsi="Arial" w:cs="Arial"/>
          <w:b/>
          <w:sz w:val="22"/>
          <w:lang w:eastAsia="lt-LT"/>
        </w:rPr>
        <w:t>Šalimis</w:t>
      </w:r>
      <w:r w:rsidRPr="00744B11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744B11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744B11" w:rsidRDefault="00571CBE" w:rsidP="008914FF">
      <w:pPr>
        <w:spacing w:after="120"/>
        <w:rPr>
          <w:rFonts w:ascii="Arial" w:hAnsi="Arial" w:cs="Arial"/>
          <w:b/>
          <w:sz w:val="22"/>
        </w:rPr>
      </w:pPr>
      <w:r w:rsidRPr="00744B11">
        <w:rPr>
          <w:rFonts w:ascii="Arial" w:hAnsi="Arial" w:cs="Arial"/>
          <w:b/>
          <w:sz w:val="22"/>
        </w:rPr>
        <w:t>Šalys, atsižvelgdamos į tai, kad:</w:t>
      </w:r>
    </w:p>
    <w:p w14:paraId="2CF61118" w14:textId="71772191" w:rsidR="00295A67" w:rsidRPr="00744B11" w:rsidRDefault="00000000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5-03-24T00:00:00Z">
            <w:dateFormat w:val="yyyy-MM-dd"/>
            <w:lid w:val="lt-LT"/>
            <w:storeMappedDataAs w:val="dateTime"/>
            <w:calendar w:val="gregorian"/>
          </w:date>
        </w:sdtPr>
        <w:sdtContent>
          <w:r w:rsidR="00BA3832" w:rsidRPr="00744B11">
            <w:rPr>
              <w:rFonts w:ascii="Arial" w:hAnsi="Arial" w:cs="Arial"/>
              <w:sz w:val="22"/>
            </w:rPr>
            <w:t>2025-03-24</w:t>
          </w:r>
        </w:sdtContent>
      </w:sdt>
      <w:r w:rsidR="00295A67" w:rsidRPr="00744B11">
        <w:rPr>
          <w:rFonts w:ascii="Arial" w:hAnsi="Arial" w:cs="Arial"/>
          <w:sz w:val="22"/>
        </w:rPr>
        <w:t xml:space="preserve"> Šalys sudarė viešojo pirkimo sutartį Nr. S-</w:t>
      </w:r>
      <w:r w:rsidR="00BA3832" w:rsidRPr="00744B11">
        <w:rPr>
          <w:rFonts w:ascii="Arial" w:hAnsi="Arial" w:cs="Arial"/>
          <w:sz w:val="22"/>
        </w:rPr>
        <w:t>25-218</w:t>
      </w:r>
      <w:r w:rsidR="00D32F91" w:rsidRPr="00744B11">
        <w:rPr>
          <w:rFonts w:ascii="Arial" w:hAnsi="Arial" w:cs="Arial"/>
          <w:sz w:val="22"/>
        </w:rPr>
        <w:t xml:space="preserve"> „Valstybinės reikšmės rajoninio kelio Nr. 2303 Kretinga–Kūlupėnai ruožo nuo 3,533 iki 5,165 km kapitalinis remontas, įrengiant taką“</w:t>
      </w:r>
      <w:r w:rsidR="00BD5D46" w:rsidRPr="00744B11">
        <w:rPr>
          <w:rFonts w:ascii="Arial" w:hAnsi="Arial" w:cs="Arial"/>
          <w:sz w:val="22"/>
        </w:rPr>
        <w:t xml:space="preserve"> (toliau – </w:t>
      </w:r>
      <w:r w:rsidR="00BD5D46" w:rsidRPr="00744B11">
        <w:rPr>
          <w:rFonts w:ascii="Arial" w:hAnsi="Arial" w:cs="Arial"/>
          <w:b/>
          <w:bCs/>
          <w:sz w:val="22"/>
        </w:rPr>
        <w:t>Sutartis</w:t>
      </w:r>
      <w:r w:rsidR="00BD5D46" w:rsidRPr="00744B11">
        <w:rPr>
          <w:rFonts w:ascii="Arial" w:hAnsi="Arial" w:cs="Arial"/>
          <w:sz w:val="22"/>
        </w:rPr>
        <w:t>);</w:t>
      </w:r>
    </w:p>
    <w:p w14:paraId="798E229B" w14:textId="6DB6023A" w:rsidR="00A65432" w:rsidRPr="00744B11" w:rsidRDefault="00BD5D46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744B11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Content>
          <w:r w:rsidR="00BA3832" w:rsidRPr="00744B11">
            <w:rPr>
              <w:rFonts w:ascii="Arial" w:hAnsi="Arial" w:cs="Arial"/>
              <w:sz w:val="22"/>
            </w:rPr>
            <w:t>Rangovas</w:t>
          </w:r>
        </w:sdtContent>
      </w:sdt>
      <w:r w:rsidRPr="00744B11">
        <w:rPr>
          <w:rFonts w:ascii="Arial" w:hAnsi="Arial" w:cs="Arial"/>
          <w:sz w:val="22"/>
        </w:rPr>
        <w:t xml:space="preserve"> </w:t>
      </w:r>
      <w:bookmarkEnd w:id="1"/>
      <w:r w:rsidRPr="00744B11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Content>
          <w:r w:rsidR="00BA3832" w:rsidRPr="00744B11">
            <w:rPr>
              <w:rFonts w:ascii="Arial" w:hAnsi="Arial" w:cs="Arial"/>
              <w:sz w:val="22"/>
            </w:rPr>
            <w:t>atlikti</w:t>
          </w:r>
        </w:sdtContent>
      </w:sdt>
      <w:r w:rsidRPr="00744B11">
        <w:rPr>
          <w:rFonts w:ascii="Arial" w:hAnsi="Arial" w:cs="Arial"/>
          <w:sz w:val="22"/>
        </w:rPr>
        <w:t xml:space="preserve"> </w:t>
      </w:r>
      <w:r w:rsidR="00985A04" w:rsidRPr="00744B11">
        <w:rPr>
          <w:rFonts w:ascii="Arial" w:hAnsi="Arial" w:cs="Arial"/>
          <w:sz w:val="22"/>
        </w:rPr>
        <w:t>valstybinės reikšmės rajoninio kelio Nr. 2303 Kretinga–Kūlupėnai ruožo nuo 3,533 iki 5,165 km kapitalinį remont</w:t>
      </w:r>
      <w:r w:rsidR="00704DA8" w:rsidRPr="00744B11">
        <w:rPr>
          <w:rFonts w:ascii="Arial" w:hAnsi="Arial" w:cs="Arial"/>
          <w:sz w:val="22"/>
        </w:rPr>
        <w:t>ą</w:t>
      </w:r>
      <w:r w:rsidR="00985A04" w:rsidRPr="00744B11">
        <w:rPr>
          <w:rFonts w:ascii="Arial" w:hAnsi="Arial" w:cs="Arial"/>
          <w:sz w:val="22"/>
        </w:rPr>
        <w:t xml:space="preserve">, įrengiant taką </w:t>
      </w:r>
      <w:r w:rsidR="00380D9E" w:rsidRPr="00744B11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Content>
          <w:r w:rsidR="00BA3832" w:rsidRPr="00744B11">
            <w:rPr>
              <w:rFonts w:ascii="Arial" w:hAnsi="Arial" w:cs="Arial"/>
              <w:sz w:val="22"/>
            </w:rPr>
            <w:t>Darbai</w:t>
          </w:r>
        </w:sdtContent>
      </w:sdt>
      <w:r w:rsidR="00380D9E" w:rsidRPr="00744B11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Content>
          <w:r w:rsidR="00380D9E" w:rsidRPr="00744B11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744B11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Content>
          <w:r w:rsidR="00BA3832" w:rsidRPr="00744B11">
            <w:rPr>
              <w:rFonts w:ascii="Arial" w:hAnsi="Arial" w:cs="Arial"/>
              <w:sz w:val="22"/>
            </w:rPr>
            <w:t>atliktus</w:t>
          </w:r>
        </w:sdtContent>
      </w:sdt>
      <w:r w:rsidR="00A65432" w:rsidRPr="00744B11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Content>
          <w:r w:rsidR="00BA3832" w:rsidRPr="00744B11">
            <w:rPr>
              <w:rFonts w:ascii="Arial" w:hAnsi="Arial" w:cs="Arial"/>
              <w:sz w:val="22"/>
            </w:rPr>
            <w:t>Darbus</w:t>
          </w:r>
        </w:sdtContent>
      </w:sdt>
      <w:r w:rsidR="00A65432" w:rsidRPr="00744B11">
        <w:rPr>
          <w:rFonts w:ascii="Arial" w:hAnsi="Arial" w:cs="Arial"/>
          <w:sz w:val="22"/>
        </w:rPr>
        <w:t>;</w:t>
      </w:r>
    </w:p>
    <w:p w14:paraId="1E1E98EE" w14:textId="6D88572E" w:rsidR="00744B11" w:rsidRPr="00744B11" w:rsidRDefault="00744B11" w:rsidP="00744B11">
      <w:pPr>
        <w:pStyle w:val="Sraopastraipa"/>
        <w:numPr>
          <w:ilvl w:val="0"/>
          <w:numId w:val="2"/>
        </w:numPr>
        <w:ind w:left="567" w:hanging="567"/>
        <w:rPr>
          <w:rFonts w:ascii="Arial" w:hAnsi="Arial" w:cs="Arial"/>
          <w:sz w:val="22"/>
        </w:rPr>
      </w:pPr>
      <w:r w:rsidRPr="00744B11">
        <w:rPr>
          <w:rFonts w:ascii="Arial" w:hAnsi="Arial" w:cs="Arial"/>
          <w:sz w:val="22"/>
        </w:rPr>
        <w:t>Sutartimi Rangovas įsipareigojo kokybiškai atlikti rangos darbus, laikantis Sutarties bei teisės  aktų reikalavimų;</w:t>
      </w:r>
    </w:p>
    <w:p w14:paraId="072DD50C" w14:textId="77777777" w:rsidR="00744B11" w:rsidRPr="00744B11" w:rsidRDefault="00744B11" w:rsidP="00744B11">
      <w:pPr>
        <w:pStyle w:val="Sraopastraipa"/>
        <w:numPr>
          <w:ilvl w:val="0"/>
          <w:numId w:val="2"/>
        </w:numPr>
        <w:ind w:left="567" w:hanging="567"/>
        <w:rPr>
          <w:rFonts w:ascii="Arial" w:hAnsi="Arial" w:cs="Arial"/>
          <w:sz w:val="22"/>
        </w:rPr>
      </w:pPr>
      <w:r w:rsidRPr="00744B11">
        <w:rPr>
          <w:rFonts w:ascii="Arial" w:hAnsi="Arial" w:cs="Arial"/>
          <w:sz w:val="22"/>
        </w:rPr>
        <w:t>Reikalavimai numatyti 2024-02-14 AB Lietuvos Automobilių kelių direkcijos generalinio direktoriaus įsakymo Nr. VE-30 dėl Automobilių kelių dangos konstrukcijos asfalto sluoksnių įrengimo taisyklių ĮT Asfaltas 24 (toliau – ĮT ASFALTAS 24);</w:t>
      </w:r>
    </w:p>
    <w:p w14:paraId="42868E04" w14:textId="2AC46E9A" w:rsidR="001D30FB" w:rsidRPr="00A45612" w:rsidRDefault="00215B52" w:rsidP="004D4992">
      <w:pPr>
        <w:pStyle w:val="Sraopastraipa"/>
        <w:numPr>
          <w:ilvl w:val="0"/>
          <w:numId w:val="2"/>
        </w:numPr>
        <w:ind w:left="567" w:hanging="567"/>
        <w:rPr>
          <w:rFonts w:ascii="Arial" w:hAnsi="Arial" w:cs="Arial"/>
          <w:sz w:val="22"/>
        </w:rPr>
      </w:pPr>
      <w:r w:rsidRPr="00215B52">
        <w:rPr>
          <w:rFonts w:ascii="Arial" w:hAnsi="Arial" w:cs="Arial"/>
          <w:sz w:val="22"/>
        </w:rPr>
        <w:t>Atliekant asfalto pagrindo</w:t>
      </w:r>
      <w:r>
        <w:rPr>
          <w:rFonts w:ascii="Arial" w:hAnsi="Arial" w:cs="Arial"/>
          <w:sz w:val="22"/>
        </w:rPr>
        <w:t xml:space="preserve"> - dangos</w:t>
      </w:r>
      <w:r w:rsidRPr="00215B52">
        <w:rPr>
          <w:rFonts w:ascii="Arial" w:hAnsi="Arial" w:cs="Arial"/>
          <w:sz w:val="22"/>
        </w:rPr>
        <w:t xml:space="preserve"> sluoksnio iš asfalto mišinio AC </w:t>
      </w:r>
      <w:r>
        <w:rPr>
          <w:rFonts w:ascii="Arial" w:hAnsi="Arial" w:cs="Arial"/>
          <w:sz w:val="22"/>
        </w:rPr>
        <w:t>16 PD</w:t>
      </w:r>
      <w:r w:rsidRPr="00215B52">
        <w:rPr>
          <w:rFonts w:ascii="Arial" w:hAnsi="Arial" w:cs="Arial"/>
          <w:sz w:val="22"/>
        </w:rPr>
        <w:t xml:space="preserve"> kontrolin</w:t>
      </w:r>
      <w:r>
        <w:rPr>
          <w:rFonts w:ascii="Arial" w:hAnsi="Arial" w:cs="Arial"/>
          <w:sz w:val="22"/>
        </w:rPr>
        <w:t>į</w:t>
      </w:r>
      <w:r w:rsidRPr="00215B52">
        <w:rPr>
          <w:rFonts w:ascii="Arial" w:hAnsi="Arial" w:cs="Arial"/>
          <w:sz w:val="22"/>
        </w:rPr>
        <w:t xml:space="preserve"> tyrim</w:t>
      </w:r>
      <w:r>
        <w:rPr>
          <w:rFonts w:ascii="Arial" w:hAnsi="Arial" w:cs="Arial"/>
          <w:sz w:val="22"/>
        </w:rPr>
        <w:t>ą, kurio metu</w:t>
      </w:r>
      <w:r w:rsidRPr="00215B52">
        <w:rPr>
          <w:rFonts w:ascii="Arial" w:hAnsi="Arial" w:cs="Arial"/>
          <w:sz w:val="22"/>
        </w:rPr>
        <w:t xml:space="preserve"> nustatyt</w:t>
      </w:r>
      <w:r>
        <w:rPr>
          <w:rFonts w:ascii="Arial" w:hAnsi="Arial" w:cs="Arial"/>
          <w:sz w:val="22"/>
        </w:rPr>
        <w:t>a</w:t>
      </w:r>
      <w:r w:rsidRPr="00215B52">
        <w:rPr>
          <w:rFonts w:ascii="Arial" w:hAnsi="Arial" w:cs="Arial"/>
          <w:sz w:val="22"/>
        </w:rPr>
        <w:t>, ruože</w:t>
      </w:r>
      <w:r>
        <w:rPr>
          <w:rFonts w:ascii="Arial" w:hAnsi="Arial" w:cs="Arial"/>
          <w:sz w:val="22"/>
        </w:rPr>
        <w:t xml:space="preserve"> nuo</w:t>
      </w:r>
      <w:r w:rsidRPr="00215B5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3,533 km</w:t>
      </w:r>
      <w:r w:rsidRPr="00215B52">
        <w:rPr>
          <w:rFonts w:ascii="Arial" w:hAnsi="Arial" w:cs="Arial"/>
          <w:sz w:val="22"/>
        </w:rPr>
        <w:t xml:space="preserve"> iki </w:t>
      </w:r>
      <w:r>
        <w:rPr>
          <w:rFonts w:ascii="Arial" w:hAnsi="Arial" w:cs="Arial"/>
          <w:sz w:val="22"/>
        </w:rPr>
        <w:t>5,165 km</w:t>
      </w:r>
      <w:r w:rsidR="001D30FB">
        <w:rPr>
          <w:rFonts w:ascii="Arial" w:hAnsi="Arial" w:cs="Arial"/>
          <w:sz w:val="22"/>
        </w:rPr>
        <w:t>, kad</w:t>
      </w:r>
      <w:r>
        <w:rPr>
          <w:rFonts w:ascii="Arial" w:hAnsi="Arial" w:cs="Arial"/>
          <w:sz w:val="22"/>
        </w:rPr>
        <w:t xml:space="preserve"> </w:t>
      </w:r>
      <w:r w:rsidRPr="00215B52">
        <w:rPr>
          <w:rFonts w:ascii="Arial" w:hAnsi="Arial" w:cs="Arial"/>
          <w:sz w:val="22"/>
        </w:rPr>
        <w:t>mišinio granuliometrinė sudėtis, lyginant su projektine, ant 11,2 mm sieto viršija ribines vertes 9,5 %</w:t>
      </w:r>
      <w:r w:rsidR="00A45612">
        <w:rPr>
          <w:rFonts w:ascii="Arial" w:hAnsi="Arial" w:cs="Arial"/>
          <w:sz w:val="22"/>
        </w:rPr>
        <w:t xml:space="preserve"> </w:t>
      </w:r>
      <w:r w:rsidRPr="00215B52">
        <w:rPr>
          <w:rFonts w:ascii="Arial" w:hAnsi="Arial" w:cs="Arial"/>
          <w:sz w:val="22"/>
        </w:rPr>
        <w:t xml:space="preserve">didesni už ribines vertes. </w:t>
      </w:r>
      <w:r w:rsidR="00A45612">
        <w:rPr>
          <w:rFonts w:ascii="Arial" w:hAnsi="Arial" w:cs="Arial"/>
          <w:sz w:val="22"/>
        </w:rPr>
        <w:t>P</w:t>
      </w:r>
      <w:r w:rsidR="00A45612" w:rsidRPr="00A45612">
        <w:rPr>
          <w:rFonts w:ascii="Arial" w:hAnsi="Arial" w:cs="Arial"/>
          <w:sz w:val="22"/>
        </w:rPr>
        <w:t>agal ĮT ASFALTAS 24 70 punktą toks nuokrypis</w:t>
      </w:r>
      <w:r w:rsidR="00D95FA2">
        <w:rPr>
          <w:rFonts w:ascii="Arial" w:hAnsi="Arial" w:cs="Arial"/>
          <w:sz w:val="22"/>
        </w:rPr>
        <w:t xml:space="preserve"> (toliau- Nuokrypis)</w:t>
      </w:r>
      <w:r w:rsidR="00A45612" w:rsidRPr="00A45612">
        <w:rPr>
          <w:rFonts w:ascii="Arial" w:hAnsi="Arial" w:cs="Arial"/>
          <w:sz w:val="22"/>
        </w:rPr>
        <w:t xml:space="preserve"> laikomas ribinės vertės viršijimu, todėl vadovaujantis tuo pačiu punktu, būtina įsitikinti, ar įrengtas asfalto sluoksnis atitinka kitus kokybės reikalavimus ir ar toks nukrypimas neturi įtakos dangos eksploatacinėms savybėms. Atsižvelgiant į tai, Rangovo buvo atlikti įrengto asfalto sluoksnio bandymai</w:t>
      </w:r>
      <w:r w:rsidR="00A45612" w:rsidRPr="00A45612">
        <w:t xml:space="preserve"> </w:t>
      </w:r>
      <w:r w:rsidR="00A45612" w:rsidRPr="00A45612">
        <w:rPr>
          <w:rFonts w:ascii="Arial" w:hAnsi="Arial" w:cs="Arial"/>
          <w:sz w:val="22"/>
        </w:rPr>
        <w:t>Pagal Rangovo pateiktą bandymų protokolą P139686</w:t>
      </w:r>
      <w:r w:rsidR="00A45612">
        <w:rPr>
          <w:rFonts w:ascii="Arial" w:hAnsi="Arial" w:cs="Arial"/>
          <w:sz w:val="22"/>
        </w:rPr>
        <w:t xml:space="preserve"> (Priedas Nr. 1)</w:t>
      </w:r>
      <w:r w:rsidR="00A45612" w:rsidRPr="00A45612">
        <w:rPr>
          <w:rFonts w:ascii="Arial" w:hAnsi="Arial" w:cs="Arial"/>
          <w:sz w:val="22"/>
        </w:rPr>
        <w:t>, nustatyta, kad įrengto asfalto sluoksnio storis atitinka projektinę vertę, o sutankinimo laipsnis bei oro tuštymių kiekis tenkina ĮT ASFALTAS 24 reikalavimus</w:t>
      </w:r>
      <w:r w:rsidR="00A45612">
        <w:rPr>
          <w:rFonts w:ascii="Arial" w:hAnsi="Arial" w:cs="Arial"/>
          <w:sz w:val="22"/>
        </w:rPr>
        <w:t>;</w:t>
      </w:r>
    </w:p>
    <w:p w14:paraId="133E8E56" w14:textId="77777777" w:rsidR="0019637B" w:rsidRDefault="00744B11" w:rsidP="0035621F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19637B">
        <w:rPr>
          <w:rFonts w:ascii="Arial" w:hAnsi="Arial" w:cs="Arial"/>
          <w:sz w:val="22"/>
        </w:rPr>
        <w:t>2025-11-10 darbo grupės protokoliniu sprendimu,</w:t>
      </w:r>
      <w:r w:rsidR="0019637B">
        <w:rPr>
          <w:rFonts w:ascii="Arial" w:hAnsi="Arial" w:cs="Arial"/>
          <w:sz w:val="22"/>
        </w:rPr>
        <w:t xml:space="preserve"> įvertinus tai,</w:t>
      </w:r>
      <w:r w:rsidRPr="0019637B">
        <w:rPr>
          <w:rFonts w:ascii="Arial" w:hAnsi="Arial" w:cs="Arial"/>
          <w:sz w:val="22"/>
        </w:rPr>
        <w:t xml:space="preserve"> </w:t>
      </w:r>
      <w:r w:rsidR="0019637B" w:rsidRPr="0019637B">
        <w:rPr>
          <w:rFonts w:ascii="Arial" w:hAnsi="Arial" w:cs="Arial"/>
          <w:sz w:val="22"/>
        </w:rPr>
        <w:t>kad</w:t>
      </w:r>
      <w:r w:rsidR="0019637B">
        <w:rPr>
          <w:rFonts w:ascii="Arial" w:hAnsi="Arial" w:cs="Arial"/>
          <w:sz w:val="22"/>
        </w:rPr>
        <w:t>:</w:t>
      </w:r>
    </w:p>
    <w:p w14:paraId="45FA97BF" w14:textId="1233E76B" w:rsidR="00A65432" w:rsidRDefault="0019637B" w:rsidP="0019637B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bandinio, kurio atveju nustatytas didesnis nei leistina </w:t>
      </w:r>
      <w:r w:rsidR="00D95FA2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uokrypis, nustatytas</w:t>
      </w:r>
      <w:r w:rsidRPr="0019637B">
        <w:rPr>
          <w:rFonts w:ascii="Arial" w:hAnsi="Arial" w:cs="Arial"/>
          <w:sz w:val="22"/>
        </w:rPr>
        <w:t xml:space="preserve"> 11,2 mm</w:t>
      </w:r>
      <w:r>
        <w:rPr>
          <w:rFonts w:ascii="Arial" w:hAnsi="Arial" w:cs="Arial"/>
          <w:sz w:val="22"/>
        </w:rPr>
        <w:t xml:space="preserve"> stambiosios dalies perviršis</w:t>
      </w:r>
      <w:r w:rsidRPr="0019637B">
        <w:rPr>
          <w:rFonts w:ascii="Arial" w:hAnsi="Arial" w:cs="Arial"/>
          <w:sz w:val="22"/>
        </w:rPr>
        <w:t xml:space="preserve"> frakcijoje rodo, kad asfalto mišinyje yra šiek tiek didesnis stambesnių dalelių kiekis, nei numatyta projekte</w:t>
      </w:r>
      <w:r>
        <w:rPr>
          <w:rFonts w:ascii="Arial" w:hAnsi="Arial" w:cs="Arial"/>
          <w:sz w:val="22"/>
        </w:rPr>
        <w:t>;</w:t>
      </w:r>
    </w:p>
    <w:p w14:paraId="2AF7EDBE" w14:textId="60B071C4" w:rsidR="0019637B" w:rsidRDefault="0019637B" w:rsidP="0019637B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19637B">
        <w:rPr>
          <w:rFonts w:ascii="Arial" w:hAnsi="Arial" w:cs="Arial"/>
          <w:sz w:val="22"/>
        </w:rPr>
        <w:t>atlikti bandymai parodė, kad sutankinimo laipsnis ir tuštymių kiekis visiškai atitinka reikalavimus, daryti</w:t>
      </w:r>
      <w:r w:rsidR="00A00EBA">
        <w:rPr>
          <w:rFonts w:ascii="Arial" w:hAnsi="Arial" w:cs="Arial"/>
          <w:sz w:val="22"/>
        </w:rPr>
        <w:t>na</w:t>
      </w:r>
      <w:r w:rsidRPr="0019637B">
        <w:rPr>
          <w:rFonts w:ascii="Arial" w:hAnsi="Arial" w:cs="Arial"/>
          <w:sz w:val="22"/>
        </w:rPr>
        <w:t xml:space="preserve"> </w:t>
      </w:r>
      <w:r w:rsidR="00A00EBA" w:rsidRPr="0019637B">
        <w:rPr>
          <w:rFonts w:ascii="Arial" w:hAnsi="Arial" w:cs="Arial"/>
          <w:sz w:val="22"/>
        </w:rPr>
        <w:t>išvad</w:t>
      </w:r>
      <w:r w:rsidR="00A00EBA">
        <w:rPr>
          <w:rFonts w:ascii="Arial" w:hAnsi="Arial" w:cs="Arial"/>
          <w:sz w:val="22"/>
        </w:rPr>
        <w:t>a</w:t>
      </w:r>
      <w:r w:rsidRPr="0019637B">
        <w:rPr>
          <w:rFonts w:ascii="Arial" w:hAnsi="Arial" w:cs="Arial"/>
          <w:sz w:val="22"/>
        </w:rPr>
        <w:t xml:space="preserve">, kad </w:t>
      </w:r>
      <w:r w:rsidR="00A00EBA">
        <w:rPr>
          <w:rFonts w:ascii="Arial" w:hAnsi="Arial" w:cs="Arial"/>
          <w:sz w:val="22"/>
        </w:rPr>
        <w:t>N</w:t>
      </w:r>
      <w:r w:rsidRPr="0019637B">
        <w:rPr>
          <w:rFonts w:ascii="Arial" w:hAnsi="Arial" w:cs="Arial"/>
          <w:sz w:val="22"/>
        </w:rPr>
        <w:t>uokrypis neturėjo neigiamos įtakos įrengto sluoksnio kokybei. Sluoksnis yra vientisas, be defektų, paviršius tolygus ir neturi atsisluoksniavimo ar įtrūkimų požymių</w:t>
      </w:r>
      <w:r>
        <w:rPr>
          <w:rFonts w:ascii="Arial" w:hAnsi="Arial" w:cs="Arial"/>
          <w:sz w:val="22"/>
        </w:rPr>
        <w:t>;</w:t>
      </w:r>
    </w:p>
    <w:p w14:paraId="1C4CB7F9" w14:textId="3B85FD85" w:rsidR="0019637B" w:rsidRDefault="0019637B" w:rsidP="0019637B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19637B">
        <w:rPr>
          <w:rFonts w:ascii="Arial" w:hAnsi="Arial" w:cs="Arial"/>
          <w:sz w:val="22"/>
        </w:rPr>
        <w:t xml:space="preserve">sluoksnis įrengtas dviračių tako konstrukcijoje, kur apkrovos yra itin mažos, palyginti su automobilių eismo intensyvumą turinčiomis dangomis. Dviračių takams nebūdingas intensyvus apkrovų poveikis, nėra stabdymo ar </w:t>
      </w:r>
      <w:proofErr w:type="spellStart"/>
      <w:r w:rsidRPr="0019637B">
        <w:rPr>
          <w:rFonts w:ascii="Arial" w:hAnsi="Arial" w:cs="Arial"/>
          <w:sz w:val="22"/>
        </w:rPr>
        <w:t>akseleracijos</w:t>
      </w:r>
      <w:proofErr w:type="spellEnd"/>
      <w:r w:rsidRPr="0019637B">
        <w:rPr>
          <w:rFonts w:ascii="Arial" w:hAnsi="Arial" w:cs="Arial"/>
          <w:sz w:val="22"/>
        </w:rPr>
        <w:t xml:space="preserve"> sukeltų šlyties įtempių, o šiluminės deformacijos bei vandens poveikis yra riboto masto. Todėl net ir esant </w:t>
      </w:r>
      <w:r w:rsidR="00D95FA2">
        <w:rPr>
          <w:rFonts w:ascii="Arial" w:hAnsi="Arial" w:cs="Arial"/>
          <w:sz w:val="22"/>
        </w:rPr>
        <w:t>N</w:t>
      </w:r>
      <w:r w:rsidRPr="0019637B">
        <w:rPr>
          <w:rFonts w:ascii="Arial" w:hAnsi="Arial" w:cs="Arial"/>
          <w:sz w:val="22"/>
        </w:rPr>
        <w:t>uokrypiui, eksploatacinė rizika yra minimali. Konstrukcijos sluoksniai neatlieka didelių apkrovų perdavimo funkcijos, o pagrindinė dangos paskirtis – užtikrinti tolygų, estetišką ir saugų paviršių, kas šiuo atveju yra pasiekta</w:t>
      </w:r>
      <w:r>
        <w:rPr>
          <w:rFonts w:ascii="Arial" w:hAnsi="Arial" w:cs="Arial"/>
          <w:sz w:val="22"/>
        </w:rPr>
        <w:t>;</w:t>
      </w:r>
    </w:p>
    <w:p w14:paraId="58E94F1A" w14:textId="3FEFCE76" w:rsidR="0019637B" w:rsidRDefault="0019637B" w:rsidP="0019637B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a</w:t>
      </w:r>
      <w:r w:rsidRPr="0019637B">
        <w:rPr>
          <w:rFonts w:ascii="Arial" w:hAnsi="Arial" w:cs="Arial"/>
          <w:sz w:val="22"/>
        </w:rPr>
        <w:t>tsižvelgiant į atliktų bandymų rezultatus, dangos vizualinę būklę ir eksploatacines sąlygas, daryti</w:t>
      </w:r>
      <w:r w:rsidR="00A00EBA">
        <w:rPr>
          <w:rFonts w:ascii="Arial" w:hAnsi="Arial" w:cs="Arial"/>
          <w:sz w:val="22"/>
        </w:rPr>
        <w:t>na</w:t>
      </w:r>
      <w:r w:rsidRPr="0019637B">
        <w:rPr>
          <w:rFonts w:ascii="Arial" w:hAnsi="Arial" w:cs="Arial"/>
          <w:sz w:val="22"/>
        </w:rPr>
        <w:t xml:space="preserve"> išvadą, kad </w:t>
      </w:r>
      <w:r w:rsidR="00D95FA2">
        <w:rPr>
          <w:rFonts w:ascii="Arial" w:hAnsi="Arial" w:cs="Arial"/>
          <w:sz w:val="22"/>
        </w:rPr>
        <w:t>N</w:t>
      </w:r>
      <w:r w:rsidRPr="0019637B">
        <w:rPr>
          <w:rFonts w:ascii="Arial" w:hAnsi="Arial" w:cs="Arial"/>
          <w:sz w:val="22"/>
        </w:rPr>
        <w:t>uokrypis neturi esminės įtakos dangos ilgaamžiškumui ar naudojimo kokybei</w:t>
      </w:r>
      <w:r>
        <w:rPr>
          <w:rFonts w:ascii="Arial" w:hAnsi="Arial" w:cs="Arial"/>
          <w:sz w:val="22"/>
        </w:rPr>
        <w:t>;</w:t>
      </w:r>
    </w:p>
    <w:p w14:paraId="13F1F80D" w14:textId="3C034279" w:rsidR="009B7B70" w:rsidRPr="00C97310" w:rsidRDefault="006E4FD4" w:rsidP="00C97310">
      <w:pPr>
        <w:pStyle w:val="Sraopastraipa"/>
        <w:numPr>
          <w:ilvl w:val="0"/>
          <w:numId w:val="3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siūlytinas</w:t>
      </w:r>
      <w:r w:rsidR="0019637B" w:rsidRPr="00C97310">
        <w:rPr>
          <w:rFonts w:ascii="Arial" w:hAnsi="Arial" w:cs="Arial"/>
          <w:sz w:val="22"/>
        </w:rPr>
        <w:t xml:space="preserve"> </w:t>
      </w:r>
      <w:r w:rsidR="001825E1" w:rsidRPr="00C97310">
        <w:rPr>
          <w:rFonts w:ascii="Arial" w:hAnsi="Arial" w:cs="Arial"/>
          <w:sz w:val="22"/>
        </w:rPr>
        <w:t>sprendim</w:t>
      </w:r>
      <w:r w:rsidR="001825E1">
        <w:rPr>
          <w:rFonts w:ascii="Arial" w:hAnsi="Arial" w:cs="Arial"/>
          <w:sz w:val="22"/>
        </w:rPr>
        <w:t>as</w:t>
      </w:r>
      <w:r w:rsidR="001825E1" w:rsidRPr="00C97310">
        <w:rPr>
          <w:rFonts w:ascii="Arial" w:hAnsi="Arial" w:cs="Arial"/>
          <w:sz w:val="22"/>
        </w:rPr>
        <w:t xml:space="preserve"> </w:t>
      </w:r>
      <w:r w:rsidR="0019637B" w:rsidRPr="00C97310">
        <w:rPr>
          <w:rFonts w:ascii="Arial" w:hAnsi="Arial" w:cs="Arial"/>
          <w:sz w:val="22"/>
        </w:rPr>
        <w:t>dangos sluoksnio nefrezuoti ir neperdaryti, Rangovui šiuo atveju visame ruože nuo 3,533 km iki 5,165 km pagrindo-dangos asfalto dangai suteikiant papildomą 2 (dv</w:t>
      </w:r>
      <w:r w:rsidR="00767339" w:rsidRPr="00C97310">
        <w:rPr>
          <w:rFonts w:ascii="Arial" w:hAnsi="Arial" w:cs="Arial"/>
          <w:sz w:val="22"/>
        </w:rPr>
        <w:t>ie</w:t>
      </w:r>
      <w:r w:rsidR="0019637B" w:rsidRPr="00C97310">
        <w:rPr>
          <w:rFonts w:ascii="Arial" w:hAnsi="Arial" w:cs="Arial"/>
          <w:sz w:val="22"/>
        </w:rPr>
        <w:t>jų) metų garantinį laikotarpį bei numatyti periodinę dangos vizualinę apžiūrą eksploatacijos metu. Tokiu būdu bus užtikrinta, kad bet kokie galimi paviršiaus pokyčiai būtų laiku pastebėti ir įvertinti.</w:t>
      </w:r>
    </w:p>
    <w:p w14:paraId="78200CE2" w14:textId="77777777" w:rsidR="00767339" w:rsidRPr="00C97310" w:rsidRDefault="00767339" w:rsidP="00C97310">
      <w:pPr>
        <w:pStyle w:val="Sraopastraipa"/>
        <w:autoSpaceDE w:val="0"/>
        <w:autoSpaceDN w:val="0"/>
        <w:adjustRightInd w:val="0"/>
        <w:spacing w:after="120"/>
        <w:ind w:left="927"/>
        <w:rPr>
          <w:rFonts w:ascii="Arial" w:hAnsi="Arial" w:cs="Arial"/>
          <w:sz w:val="22"/>
        </w:rPr>
      </w:pPr>
    </w:p>
    <w:p w14:paraId="62A23EB2" w14:textId="77777777" w:rsidR="00767339" w:rsidRPr="00767339" w:rsidRDefault="00767339" w:rsidP="004D4992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Šalys patvirtina savo supratimą, jog dėl Nuokrypio Sutarties rezultatas yra galimas naudoti pilna apimtimi, o Nuokrypis neturės neigiamų padarinių Sutarties rezultato kokybiškumui ir (ar) ilgaamžiškumui;</w:t>
      </w:r>
    </w:p>
    <w:p w14:paraId="054C2562" w14:textId="77777777" w:rsidR="00767339" w:rsidRPr="00767339" w:rsidRDefault="00767339" w:rsidP="004D4992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Vertinant tai, kad Nuokrypio pašalinimas yra netikslingas, todėl Šalys siekia susitarti dėl Nuokrypio suvaldymo sąlygų;</w:t>
      </w:r>
    </w:p>
    <w:p w14:paraId="00E789E8" w14:textId="04AC12FB" w:rsidR="00767339" w:rsidRPr="00767339" w:rsidRDefault="00767339" w:rsidP="00767339">
      <w:pPr>
        <w:pStyle w:val="Sraopastraipa"/>
        <w:tabs>
          <w:tab w:val="left" w:pos="567"/>
        </w:tabs>
        <w:autoSpaceDE w:val="0"/>
        <w:autoSpaceDN w:val="0"/>
        <w:adjustRightInd w:val="0"/>
        <w:spacing w:after="120"/>
        <w:ind w:left="927"/>
        <w:rPr>
          <w:rFonts w:ascii="Arial" w:hAnsi="Arial" w:cs="Arial"/>
          <w:sz w:val="22"/>
        </w:rPr>
      </w:pPr>
    </w:p>
    <w:p w14:paraId="6D694AFE" w14:textId="25F1FF02" w:rsidR="00767339" w:rsidRDefault="00767339" w:rsidP="00710CE7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Šalys, remdamosi Sutarties nuostatomis, sudaro šį susitarimą dėl Nuokrypio valdymo (toliau – Susitarimas), kuriuo susitaria dėl toliau nurodytų sąlygų:</w:t>
      </w:r>
    </w:p>
    <w:p w14:paraId="7512DC67" w14:textId="77777777" w:rsidR="00710CE7" w:rsidRPr="004D4992" w:rsidRDefault="00710CE7" w:rsidP="00C97310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</w:p>
    <w:p w14:paraId="0E335294" w14:textId="01358285" w:rsidR="00B446AB" w:rsidRPr="00C97310" w:rsidRDefault="00767339" w:rsidP="00C97310">
      <w:pPr>
        <w:pStyle w:val="Sraopastraipa"/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 w:firstLine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Rangovas</w:t>
      </w:r>
      <w:r>
        <w:rPr>
          <w:rFonts w:ascii="Arial" w:hAnsi="Arial" w:cs="Arial"/>
          <w:sz w:val="22"/>
        </w:rPr>
        <w:t xml:space="preserve"> visame</w:t>
      </w:r>
      <w:r w:rsidRPr="00767339">
        <w:rPr>
          <w:rFonts w:ascii="Arial" w:hAnsi="Arial" w:cs="Arial"/>
          <w:sz w:val="22"/>
        </w:rPr>
        <w:t xml:space="preserve"> ruože (</w:t>
      </w:r>
      <w:r>
        <w:rPr>
          <w:rFonts w:ascii="Arial" w:hAnsi="Arial" w:cs="Arial"/>
          <w:sz w:val="22"/>
        </w:rPr>
        <w:t>nuo 3,533 km</w:t>
      </w:r>
      <w:r w:rsidRPr="00767339">
        <w:rPr>
          <w:rFonts w:ascii="Arial" w:hAnsi="Arial" w:cs="Arial"/>
          <w:sz w:val="22"/>
        </w:rPr>
        <w:t xml:space="preserve"> iki </w:t>
      </w:r>
      <w:r>
        <w:rPr>
          <w:rFonts w:ascii="Arial" w:hAnsi="Arial" w:cs="Arial"/>
          <w:sz w:val="22"/>
        </w:rPr>
        <w:t>5,165 km</w:t>
      </w:r>
      <w:r w:rsidRPr="00767339">
        <w:rPr>
          <w:rFonts w:ascii="Arial" w:hAnsi="Arial" w:cs="Arial"/>
          <w:sz w:val="22"/>
        </w:rPr>
        <w:t xml:space="preserve">) suteikia </w:t>
      </w:r>
      <w:r w:rsidR="00B446AB" w:rsidRPr="00C97310">
        <w:rPr>
          <w:rFonts w:ascii="Arial" w:hAnsi="Arial" w:cs="Arial"/>
          <w:sz w:val="22"/>
        </w:rPr>
        <w:t xml:space="preserve">papildomą 2 (dvejų) metų garantinį laikotarpį </w:t>
      </w:r>
      <w:r w:rsidR="00B446AB" w:rsidRPr="00CB009B">
        <w:rPr>
          <w:rFonts w:ascii="Arial" w:hAnsi="Arial" w:cs="Arial"/>
          <w:sz w:val="22"/>
        </w:rPr>
        <w:t>prie Sutarties 112 punkte nustatytų 5 (penkerių) metų</w:t>
      </w:r>
      <w:r w:rsidR="00B446AB" w:rsidRPr="00B446AB">
        <w:rPr>
          <w:rFonts w:ascii="Arial" w:hAnsi="Arial" w:cs="Arial"/>
          <w:sz w:val="22"/>
        </w:rPr>
        <w:t xml:space="preserve"> </w:t>
      </w:r>
      <w:r w:rsidR="00B446AB" w:rsidRPr="00C97310">
        <w:rPr>
          <w:rFonts w:ascii="Arial" w:hAnsi="Arial" w:cs="Arial"/>
          <w:sz w:val="22"/>
        </w:rPr>
        <w:t xml:space="preserve">bei </w:t>
      </w:r>
      <w:r w:rsidR="0051456C">
        <w:rPr>
          <w:rFonts w:ascii="Arial" w:hAnsi="Arial" w:cs="Arial"/>
          <w:sz w:val="22"/>
        </w:rPr>
        <w:t>užtikrins eksploatacijos laikotarpiu</w:t>
      </w:r>
      <w:r w:rsidR="00B446AB" w:rsidRPr="00C97310">
        <w:rPr>
          <w:rFonts w:ascii="Arial" w:hAnsi="Arial" w:cs="Arial"/>
          <w:sz w:val="22"/>
        </w:rPr>
        <w:t xml:space="preserve"> periodinę dangos vizualinę apžiūrą</w:t>
      </w:r>
    </w:p>
    <w:p w14:paraId="6AB22021" w14:textId="77777777" w:rsidR="00767339" w:rsidRPr="00767339" w:rsidRDefault="00767339" w:rsidP="00C97310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2.</w:t>
      </w:r>
      <w:r w:rsidRPr="00767339">
        <w:rPr>
          <w:rFonts w:ascii="Arial" w:hAnsi="Arial" w:cs="Arial"/>
          <w:sz w:val="22"/>
        </w:rPr>
        <w:tab/>
        <w:t>Šalys patvirtina, jog Susitarime numatytos sąlygos buvo individualiai Šalių aptartos ir pilnai atitinka jų tikrąją valią, kurios įgyvendinimo Šalys siekė sudarydamos Susitarimą.</w:t>
      </w:r>
    </w:p>
    <w:p w14:paraId="4E879317" w14:textId="77777777" w:rsidR="00767339" w:rsidRPr="00767339" w:rsidRDefault="00767339" w:rsidP="00C97310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3.</w:t>
      </w:r>
      <w:r w:rsidRPr="00767339">
        <w:rPr>
          <w:rFonts w:ascii="Arial" w:hAnsi="Arial" w:cs="Arial"/>
          <w:sz w:val="22"/>
        </w:rPr>
        <w:tab/>
        <w:t>Sutarties sąlygos, kurios nėra aptartos kaip keičiamos Susitarimu, lieka nepakeistos galioti Sutarties galiojimo laikotarpiu.</w:t>
      </w:r>
    </w:p>
    <w:p w14:paraId="4222B1EC" w14:textId="77777777" w:rsidR="00767339" w:rsidRPr="00767339" w:rsidRDefault="00767339" w:rsidP="00C97310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4.</w:t>
      </w:r>
      <w:r w:rsidRPr="00767339">
        <w:rPr>
          <w:rFonts w:ascii="Arial" w:hAnsi="Arial" w:cs="Arial"/>
          <w:sz w:val="22"/>
        </w:rPr>
        <w:tab/>
        <w:t>Šis Susitarimas įsigalioja nuo Šalių pasirašymo (abiejų Šalių) dienos ir galioja pagal Sutartyje nustatytą Sutarties galiojimo terminą.</w:t>
      </w:r>
    </w:p>
    <w:p w14:paraId="48107909" w14:textId="77777777" w:rsidR="00767339" w:rsidRDefault="00767339" w:rsidP="00C97310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5.</w:t>
      </w:r>
      <w:r w:rsidRPr="00767339">
        <w:rPr>
          <w:rFonts w:ascii="Arial" w:hAnsi="Arial" w:cs="Arial"/>
          <w:sz w:val="22"/>
        </w:rPr>
        <w:tab/>
        <w:t>Susitarimas yra neatskiriama ir sudėtinė Sutarties dalis.</w:t>
      </w:r>
    </w:p>
    <w:p w14:paraId="720AFFFD" w14:textId="77777777" w:rsidR="00710CE7" w:rsidRPr="00767339" w:rsidRDefault="00710CE7" w:rsidP="00767339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671ABA46" w14:textId="3B0020FE" w:rsidR="00B4042F" w:rsidRPr="00767339" w:rsidRDefault="00767339" w:rsidP="00767339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767339">
        <w:rPr>
          <w:rFonts w:ascii="Arial" w:hAnsi="Arial" w:cs="Arial"/>
          <w:sz w:val="22"/>
        </w:rPr>
        <w:t>6.</w:t>
      </w:r>
      <w:r w:rsidRPr="00767339">
        <w:rPr>
          <w:rFonts w:ascii="Arial" w:hAnsi="Arial" w:cs="Arial"/>
          <w:sz w:val="22"/>
        </w:rPr>
        <w:tab/>
        <w:t>Susitarimo priedai:</w:t>
      </w:r>
    </w:p>
    <w:p w14:paraId="7E81F5F5" w14:textId="0F6F405E" w:rsidR="003E6D83" w:rsidRDefault="00985A04" w:rsidP="00D95FA2">
      <w:pPr>
        <w:pStyle w:val="Pagrindinistekstas"/>
        <w:numPr>
          <w:ilvl w:val="1"/>
          <w:numId w:val="4"/>
        </w:numPr>
        <w:spacing w:after="120"/>
        <w:rPr>
          <w:rFonts w:ascii="Arial" w:hAnsi="Arial" w:cs="Arial"/>
          <w:sz w:val="22"/>
        </w:rPr>
      </w:pPr>
      <w:bookmarkStart w:id="2" w:name="_Hlk213841874"/>
      <w:r w:rsidRPr="00744B11">
        <w:rPr>
          <w:rFonts w:ascii="Arial" w:hAnsi="Arial" w:cs="Arial"/>
          <w:sz w:val="22"/>
        </w:rPr>
        <w:t xml:space="preserve">Priedas Nr. 1 </w:t>
      </w:r>
      <w:r w:rsidR="00D95FA2">
        <w:rPr>
          <w:rFonts w:ascii="Arial" w:hAnsi="Arial" w:cs="Arial"/>
          <w:sz w:val="22"/>
        </w:rPr>
        <w:t>–</w:t>
      </w:r>
      <w:r w:rsidR="003E6D83" w:rsidRPr="00744B11">
        <w:rPr>
          <w:rFonts w:ascii="Arial" w:hAnsi="Arial" w:cs="Arial"/>
          <w:sz w:val="22"/>
        </w:rPr>
        <w:t xml:space="preserve"> </w:t>
      </w:r>
      <w:r w:rsidR="00D95FA2">
        <w:rPr>
          <w:rFonts w:ascii="Arial" w:hAnsi="Arial" w:cs="Arial"/>
          <w:sz w:val="22"/>
        </w:rPr>
        <w:t>Bandymų protokolas Nr. P139686</w:t>
      </w:r>
      <w:bookmarkEnd w:id="2"/>
      <w:r w:rsidR="00875489" w:rsidRPr="00744B11">
        <w:rPr>
          <w:rFonts w:ascii="Arial" w:hAnsi="Arial" w:cs="Arial"/>
          <w:sz w:val="22"/>
        </w:rPr>
        <w:t>.</w:t>
      </w:r>
    </w:p>
    <w:p w14:paraId="70DB9370" w14:textId="0EDC9E32" w:rsidR="004D4992" w:rsidRPr="00744B11" w:rsidRDefault="004D4992" w:rsidP="00D95FA2">
      <w:pPr>
        <w:pStyle w:val="Pagrindinistekstas"/>
        <w:numPr>
          <w:ilvl w:val="1"/>
          <w:numId w:val="4"/>
        </w:numPr>
        <w:spacing w:after="120"/>
        <w:rPr>
          <w:rFonts w:ascii="Arial" w:hAnsi="Arial" w:cs="Arial"/>
          <w:sz w:val="22"/>
        </w:rPr>
      </w:pPr>
      <w:r w:rsidRPr="004D4992">
        <w:rPr>
          <w:rFonts w:ascii="Arial" w:hAnsi="Arial" w:cs="Arial"/>
          <w:sz w:val="22"/>
        </w:rPr>
        <w:t xml:space="preserve">Priedas Nr. </w:t>
      </w:r>
      <w:r>
        <w:rPr>
          <w:rFonts w:ascii="Arial" w:hAnsi="Arial" w:cs="Arial"/>
          <w:sz w:val="22"/>
        </w:rPr>
        <w:t>2</w:t>
      </w:r>
      <w:r w:rsidRPr="004D4992">
        <w:rPr>
          <w:rFonts w:ascii="Arial" w:hAnsi="Arial" w:cs="Arial"/>
          <w:sz w:val="22"/>
        </w:rPr>
        <w:t xml:space="preserve"> – Bandymų protokolas Nr. P1</w:t>
      </w:r>
      <w:r>
        <w:rPr>
          <w:rFonts w:ascii="Arial" w:hAnsi="Arial" w:cs="Arial"/>
          <w:sz w:val="22"/>
        </w:rPr>
        <w:t>38078.</w:t>
      </w:r>
    </w:p>
    <w:p w14:paraId="763EAE99" w14:textId="267C2526" w:rsidR="00EA5040" w:rsidRPr="00744B11" w:rsidRDefault="00EA5040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03A9E7D1" w14:textId="77777777" w:rsidR="00E12B2C" w:rsidRPr="00744B11" w:rsidRDefault="00E12B2C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17"/>
        <w:gridCol w:w="4821"/>
      </w:tblGrid>
      <w:tr w:rsidR="008A4AE8" w:rsidRPr="00744B11" w14:paraId="49EEDB1A" w14:textId="77777777" w:rsidTr="00AB7E30">
        <w:trPr>
          <w:cantSplit/>
          <w:jc w:val="center"/>
        </w:trPr>
        <w:tc>
          <w:tcPr>
            <w:tcW w:w="4817" w:type="dxa"/>
          </w:tcPr>
          <w:p w14:paraId="381ED54A" w14:textId="363639E0" w:rsidR="008A4AE8" w:rsidRPr="00744B11" w:rsidRDefault="00387FBA" w:rsidP="25699E84">
            <w:pPr>
              <w:suppressAutoHyphens/>
              <w:spacing w:after="120"/>
              <w:rPr>
                <w:rFonts w:ascii="Arial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b/>
                <w:bCs/>
                <w:sz w:val="22"/>
              </w:rPr>
              <w:t>Užsakov</w:t>
            </w:r>
            <w:r w:rsidR="008A4AE8" w:rsidRPr="00744B11">
              <w:rPr>
                <w:rFonts w:ascii="Arial" w:eastAsia="Times New Roman" w:hAnsi="Arial" w:cs="Arial"/>
                <w:b/>
                <w:bCs/>
                <w:sz w:val="22"/>
              </w:rPr>
              <w:t>as</w:t>
            </w:r>
            <w:r w:rsidR="008A4AE8" w:rsidRPr="00744B11">
              <w:rPr>
                <w:rFonts w:ascii="Arial" w:hAnsi="Arial" w:cs="Arial"/>
                <w:b/>
                <w:bCs/>
                <w:sz w:val="22"/>
              </w:rPr>
              <w:t>:</w:t>
            </w:r>
          </w:p>
          <w:p w14:paraId="11E9510D" w14:textId="302D5D90" w:rsidR="008A4AE8" w:rsidRPr="00744B11" w:rsidRDefault="00494458" w:rsidP="25699E84">
            <w:pPr>
              <w:suppressAutoHyphens/>
              <w:jc w:val="left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744B11">
              <w:rPr>
                <w:rFonts w:ascii="Arial" w:eastAsia="Times New Roman" w:hAnsi="Arial" w:cs="Arial"/>
                <w:b/>
                <w:bCs/>
                <w:sz w:val="22"/>
              </w:rPr>
              <w:t>AB</w:t>
            </w:r>
            <w:r w:rsidR="00514548" w:rsidRPr="00744B11">
              <w:rPr>
                <w:rFonts w:ascii="Arial" w:eastAsia="Times New Roman" w:hAnsi="Arial" w:cs="Arial"/>
                <w:b/>
                <w:bCs/>
                <w:sz w:val="22"/>
              </w:rPr>
              <w:t xml:space="preserve"> </w:t>
            </w:r>
            <w:r w:rsidR="007D720E" w:rsidRPr="00744B11">
              <w:rPr>
                <w:rFonts w:ascii="Arial" w:eastAsia="Times New Roman" w:hAnsi="Arial" w:cs="Arial"/>
                <w:b/>
                <w:bCs/>
                <w:sz w:val="22"/>
              </w:rPr>
              <w:t>„Via Lietuva“</w:t>
            </w:r>
          </w:p>
          <w:p w14:paraId="3ED7190B" w14:textId="77777777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</w:p>
          <w:p w14:paraId="5CE8931C" w14:textId="7032AF9D" w:rsidR="008A4AE8" w:rsidRPr="00744B11" w:rsidRDefault="00E63141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>Kauno</w:t>
            </w:r>
            <w:r w:rsidR="008A4AE8" w:rsidRPr="00744B11">
              <w:rPr>
                <w:rFonts w:ascii="Arial" w:eastAsia="Times New Roman" w:hAnsi="Arial" w:cs="Arial"/>
                <w:sz w:val="22"/>
              </w:rPr>
              <w:t xml:space="preserve"> g. </w:t>
            </w:r>
            <w:r w:rsidRPr="00744B11">
              <w:rPr>
                <w:rFonts w:ascii="Arial" w:eastAsia="Times New Roman" w:hAnsi="Arial" w:cs="Arial"/>
                <w:sz w:val="22"/>
              </w:rPr>
              <w:t>22202</w:t>
            </w:r>
            <w:r w:rsidR="008A4AE8" w:rsidRPr="00744B11">
              <w:rPr>
                <w:rFonts w:ascii="Arial" w:eastAsia="Times New Roman" w:hAnsi="Arial" w:cs="Arial"/>
                <w:sz w:val="22"/>
              </w:rPr>
              <w:t>, LT03</w:t>
            </w:r>
            <w:r w:rsidRPr="00744B11">
              <w:rPr>
                <w:rFonts w:ascii="Arial" w:eastAsia="Times New Roman" w:hAnsi="Arial" w:cs="Arial"/>
                <w:sz w:val="22"/>
              </w:rPr>
              <w:t>212</w:t>
            </w:r>
            <w:r w:rsidR="008A4AE8" w:rsidRPr="00744B11">
              <w:rPr>
                <w:rFonts w:ascii="Arial" w:eastAsia="Times New Roman" w:hAnsi="Arial" w:cs="Arial"/>
                <w:sz w:val="22"/>
              </w:rPr>
              <w:t xml:space="preserve"> Vilnius</w:t>
            </w:r>
          </w:p>
          <w:p w14:paraId="61608A63" w14:textId="4CD871EC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>Į</w:t>
            </w:r>
            <w:r w:rsidR="00BF5510" w:rsidRPr="00744B11">
              <w:rPr>
                <w:rFonts w:ascii="Arial" w:eastAsia="Times New Roman" w:hAnsi="Arial" w:cs="Arial"/>
                <w:sz w:val="22"/>
              </w:rPr>
              <w:t>monės</w:t>
            </w:r>
            <w:r w:rsidRPr="00744B11">
              <w:rPr>
                <w:rFonts w:ascii="Arial" w:eastAsia="Times New Roman" w:hAnsi="Arial" w:cs="Arial"/>
                <w:sz w:val="22"/>
              </w:rPr>
              <w:t xml:space="preserve"> kodas 188710638</w:t>
            </w:r>
          </w:p>
          <w:p w14:paraId="43861F1E" w14:textId="538FAB27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 xml:space="preserve">Tel. </w:t>
            </w:r>
            <w:r w:rsidR="00C52413" w:rsidRPr="00744B11">
              <w:rPr>
                <w:rFonts w:ascii="Arial" w:eastAsia="Times New Roman" w:hAnsi="Arial" w:cs="Arial"/>
                <w:sz w:val="22"/>
              </w:rPr>
              <w:t>+ 370 5 </w:t>
            </w:r>
            <w:r w:rsidRPr="00744B11">
              <w:rPr>
                <w:rFonts w:ascii="Arial" w:eastAsia="Times New Roman" w:hAnsi="Arial" w:cs="Arial"/>
                <w:sz w:val="22"/>
              </w:rPr>
              <w:t>232 9600</w:t>
            </w:r>
          </w:p>
          <w:p w14:paraId="0B6491ED" w14:textId="1D71FC70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0">
              <w:r w:rsidR="007D720E" w:rsidRPr="00744B11">
                <w:rPr>
                  <w:rStyle w:val="Hipersaitas"/>
                  <w:rFonts w:ascii="Arial" w:hAnsi="Arial" w:cs="Arial"/>
                  <w:sz w:val="22"/>
                </w:rPr>
                <w:t>info</w:t>
              </w:r>
              <w:r w:rsidR="007D720E" w:rsidRPr="00744B11">
                <w:rPr>
                  <w:rStyle w:val="Hipersaitas"/>
                  <w:rFonts w:ascii="Arial" w:eastAsia="Times New Roman" w:hAnsi="Arial" w:cs="Arial"/>
                  <w:sz w:val="22"/>
                </w:rPr>
                <w:t>@vialietuva.lt</w:t>
              </w:r>
            </w:hyperlink>
          </w:p>
          <w:p w14:paraId="2C3EE446" w14:textId="73C195B2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proofErr w:type="spellStart"/>
            <w:r w:rsidRPr="00744B11">
              <w:rPr>
                <w:rFonts w:ascii="Arial" w:eastAsia="Times New Roman" w:hAnsi="Arial" w:cs="Arial"/>
                <w:sz w:val="22"/>
              </w:rPr>
              <w:t>A.s</w:t>
            </w:r>
            <w:proofErr w:type="spellEnd"/>
            <w:r w:rsidRPr="00744B11">
              <w:rPr>
                <w:rFonts w:ascii="Arial" w:eastAsia="Times New Roman" w:hAnsi="Arial" w:cs="Arial"/>
                <w:sz w:val="22"/>
              </w:rPr>
              <w:t xml:space="preserve">. </w:t>
            </w:r>
            <w:r w:rsidR="00094868" w:rsidRPr="00744B11">
              <w:rPr>
                <w:rFonts w:ascii="Arial" w:eastAsia="Times New Roman" w:hAnsi="Arial" w:cs="Arial"/>
                <w:sz w:val="22"/>
              </w:rPr>
              <w:t>LT37 7300 0100 0245 6303</w:t>
            </w:r>
          </w:p>
          <w:p w14:paraId="730D1A1C" w14:textId="043DDE4F" w:rsidR="00094868" w:rsidRPr="00744B11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>AB „Swedbank“ bankas</w:t>
            </w:r>
          </w:p>
          <w:p w14:paraId="3B5D5B3C" w14:textId="2C86462B" w:rsidR="00094868" w:rsidRPr="00744B11" w:rsidRDefault="00094868" w:rsidP="25699E84">
            <w:pPr>
              <w:suppressAutoHyphens/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>Atstovaujama įgalioto darbuotojo</w:t>
            </w:r>
          </w:p>
          <w:p w14:paraId="03C82D98" w14:textId="41EB8182" w:rsidR="008A4AE8" w:rsidRPr="00744B11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11F249AA" w14:textId="77777777" w:rsidR="008A4AE8" w:rsidRPr="00744B11" w:rsidRDefault="008A4AE8" w:rsidP="25699E84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</w:p>
          <w:p w14:paraId="0CAD068E" w14:textId="1DA3132D" w:rsidR="00121EF0" w:rsidRPr="00744B11" w:rsidRDefault="00121EF0" w:rsidP="25699E84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821" w:type="dxa"/>
          </w:tcPr>
          <w:p w14:paraId="2DFF5054" w14:textId="581A157F" w:rsidR="008A4AE8" w:rsidRPr="00744B11" w:rsidRDefault="00086CD9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744B11">
              <w:rPr>
                <w:rFonts w:ascii="Arial" w:eastAsia="Times New Roman" w:hAnsi="Arial" w:cs="Arial"/>
                <w:b/>
                <w:bCs/>
                <w:sz w:val="22"/>
              </w:rPr>
              <w:t>Rangovas</w:t>
            </w:r>
            <w:r w:rsidR="008A4AE8" w:rsidRPr="00744B11">
              <w:rPr>
                <w:rFonts w:ascii="Arial" w:eastAsia="Times New Roman" w:hAnsi="Arial" w:cs="Arial"/>
                <w:b/>
                <w:bCs/>
                <w:sz w:val="22"/>
              </w:rPr>
              <w:t>:</w:t>
            </w:r>
          </w:p>
          <w:p w14:paraId="36B97C29" w14:textId="62FE4A21" w:rsidR="008A4AE8" w:rsidRPr="00744B11" w:rsidRDefault="008A4AE8" w:rsidP="25699E84">
            <w:pPr>
              <w:suppressAutoHyphens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744B11">
              <w:rPr>
                <w:rFonts w:ascii="Arial" w:eastAsia="Times New Roman" w:hAnsi="Arial" w:cs="Arial"/>
                <w:b/>
                <w:bCs/>
                <w:sz w:val="22"/>
              </w:rPr>
              <w:t xml:space="preserve">AB </w:t>
            </w:r>
            <w:r w:rsidR="000F5C3A" w:rsidRPr="00744B11">
              <w:rPr>
                <w:rFonts w:ascii="Arial" w:eastAsia="Times New Roman" w:hAnsi="Arial" w:cs="Arial"/>
                <w:b/>
                <w:bCs/>
                <w:sz w:val="22"/>
              </w:rPr>
              <w:t>„</w:t>
            </w:r>
            <w:proofErr w:type="spellStart"/>
            <w:r w:rsidR="00704DA8" w:rsidRPr="00744B11">
              <w:rPr>
                <w:rFonts w:ascii="Arial" w:eastAsia="Times New Roman" w:hAnsi="Arial" w:cs="Arial"/>
                <w:b/>
                <w:bCs/>
                <w:sz w:val="22"/>
              </w:rPr>
              <w:t>Eurovia</w:t>
            </w:r>
            <w:proofErr w:type="spellEnd"/>
            <w:r w:rsidR="00704DA8" w:rsidRPr="00744B11">
              <w:rPr>
                <w:rFonts w:ascii="Arial" w:eastAsia="Times New Roman" w:hAnsi="Arial" w:cs="Arial"/>
                <w:b/>
                <w:bCs/>
                <w:sz w:val="22"/>
              </w:rPr>
              <w:t xml:space="preserve"> Lietuva</w:t>
            </w:r>
            <w:r w:rsidR="000F5C3A" w:rsidRPr="00744B11">
              <w:rPr>
                <w:rFonts w:ascii="Arial" w:eastAsia="Times New Roman" w:hAnsi="Arial" w:cs="Arial"/>
                <w:b/>
                <w:bCs/>
                <w:sz w:val="22"/>
              </w:rPr>
              <w:t>“</w:t>
            </w:r>
          </w:p>
          <w:p w14:paraId="2CBB5973" w14:textId="77777777" w:rsidR="007B2219" w:rsidRPr="00744B11" w:rsidRDefault="007B2219" w:rsidP="25699E84">
            <w:pPr>
              <w:rPr>
                <w:rFonts w:ascii="Arial" w:eastAsia="Times New Roman" w:hAnsi="Arial" w:cs="Arial"/>
                <w:sz w:val="22"/>
              </w:rPr>
            </w:pPr>
          </w:p>
          <w:p w14:paraId="09490CAA" w14:textId="77777777" w:rsidR="00B77B31" w:rsidRPr="00744B11" w:rsidRDefault="00B77B31" w:rsidP="25699E84">
            <w:pPr>
              <w:rPr>
                <w:rFonts w:ascii="Arial" w:eastAsia="Times New Roman" w:hAnsi="Arial" w:cs="Arial"/>
                <w:sz w:val="22"/>
              </w:rPr>
            </w:pPr>
            <w:r w:rsidRPr="00744B11">
              <w:rPr>
                <w:rFonts w:ascii="Arial" w:eastAsia="Times New Roman" w:hAnsi="Arial" w:cs="Arial"/>
                <w:sz w:val="22"/>
              </w:rPr>
              <w:t xml:space="preserve">Liepkalnio g. 85, LT-02120 Vilnius </w:t>
            </w:r>
          </w:p>
          <w:p w14:paraId="3E1B9954" w14:textId="0B892AB1" w:rsidR="008A4AE8" w:rsidRPr="00744B11" w:rsidRDefault="0034363F" w:rsidP="25699E84">
            <w:pPr>
              <w:rPr>
                <w:rFonts w:ascii="Arial" w:hAnsi="Arial" w:cs="Arial"/>
                <w:sz w:val="22"/>
              </w:rPr>
            </w:pPr>
            <w:r w:rsidRPr="00744B11">
              <w:rPr>
                <w:rFonts w:ascii="Arial" w:hAnsi="Arial" w:cs="Arial"/>
                <w:sz w:val="22"/>
              </w:rPr>
              <w:t>Juridinio asmens</w:t>
            </w:r>
            <w:r w:rsidR="008A4AE8" w:rsidRPr="00744B11">
              <w:rPr>
                <w:rFonts w:ascii="Arial" w:hAnsi="Arial" w:cs="Arial"/>
                <w:sz w:val="22"/>
              </w:rPr>
              <w:t xml:space="preserve"> kodas </w:t>
            </w:r>
            <w:r w:rsidR="003C2E7A" w:rsidRPr="00744B11">
              <w:rPr>
                <w:rFonts w:ascii="Arial" w:hAnsi="Arial" w:cs="Arial"/>
                <w:sz w:val="22"/>
              </w:rPr>
              <w:t>121949798</w:t>
            </w:r>
          </w:p>
          <w:p w14:paraId="02F7787D" w14:textId="4353E788" w:rsidR="008A4AE8" w:rsidRPr="00744B11" w:rsidRDefault="008A4AE8" w:rsidP="25699E84">
            <w:pPr>
              <w:rPr>
                <w:rFonts w:ascii="Arial" w:hAnsi="Arial" w:cs="Arial"/>
                <w:sz w:val="22"/>
              </w:rPr>
            </w:pPr>
            <w:r w:rsidRPr="00744B11">
              <w:rPr>
                <w:rFonts w:ascii="Arial" w:hAnsi="Arial" w:cs="Arial"/>
                <w:sz w:val="22"/>
              </w:rPr>
              <w:t xml:space="preserve">Tel. </w:t>
            </w:r>
            <w:r w:rsidR="00B77B31" w:rsidRPr="00744B11">
              <w:rPr>
                <w:rFonts w:ascii="Arial" w:hAnsi="Arial" w:cs="Arial"/>
                <w:sz w:val="22"/>
              </w:rPr>
              <w:t>+370 5 215 2050</w:t>
            </w:r>
          </w:p>
          <w:p w14:paraId="6AD5F62D" w14:textId="19B8B4EA" w:rsidR="008A4AE8" w:rsidRPr="00744B11" w:rsidRDefault="008A4AE8" w:rsidP="25699E84">
            <w:pPr>
              <w:rPr>
                <w:rFonts w:ascii="Arial" w:hAnsi="Arial" w:cs="Arial"/>
                <w:sz w:val="22"/>
              </w:rPr>
            </w:pPr>
            <w:r w:rsidRPr="00744B11">
              <w:rPr>
                <w:rFonts w:ascii="Arial" w:hAnsi="Arial" w:cs="Arial"/>
                <w:sz w:val="22"/>
              </w:rPr>
              <w:t xml:space="preserve">El. paštas </w:t>
            </w:r>
            <w:hyperlink r:id="rId11" w:history="1">
              <w:r w:rsidR="0021072E" w:rsidRPr="00744B11">
                <w:rPr>
                  <w:rStyle w:val="Hipersaitas"/>
                  <w:rFonts w:ascii="Arial" w:hAnsi="Arial" w:cs="Arial"/>
                  <w:sz w:val="22"/>
                </w:rPr>
                <w:t>eurovia@eurovia.lt</w:t>
              </w:r>
            </w:hyperlink>
          </w:p>
          <w:p w14:paraId="56E3A4E1" w14:textId="77777777" w:rsidR="005B1D98" w:rsidRPr="00744B11" w:rsidRDefault="005B1D98" w:rsidP="005B1D98">
            <w:pPr>
              <w:rPr>
                <w:rFonts w:ascii="Arial" w:hAnsi="Arial" w:cs="Arial"/>
                <w:sz w:val="22"/>
              </w:rPr>
            </w:pPr>
            <w:proofErr w:type="spellStart"/>
            <w:r w:rsidRPr="00744B11">
              <w:rPr>
                <w:rFonts w:ascii="Arial" w:hAnsi="Arial" w:cs="Arial"/>
                <w:sz w:val="22"/>
              </w:rPr>
              <w:t>A.s</w:t>
            </w:r>
            <w:proofErr w:type="spellEnd"/>
            <w:r w:rsidRPr="00744B11">
              <w:rPr>
                <w:rFonts w:ascii="Arial" w:hAnsi="Arial" w:cs="Arial"/>
                <w:sz w:val="22"/>
              </w:rPr>
              <w:t xml:space="preserve">. LT36 2140 0300 0060 9614 </w:t>
            </w:r>
          </w:p>
          <w:p w14:paraId="040AA42C" w14:textId="763922F4" w:rsidR="008A4AE8" w:rsidRPr="00744B11" w:rsidRDefault="005B1D98" w:rsidP="005B1D98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</w:rPr>
            </w:pPr>
            <w:proofErr w:type="spellStart"/>
            <w:r w:rsidRPr="00744B11">
              <w:rPr>
                <w:rFonts w:ascii="Arial" w:hAnsi="Arial" w:cs="Arial"/>
                <w:sz w:val="22"/>
              </w:rPr>
              <w:t>Luminor</w:t>
            </w:r>
            <w:proofErr w:type="spellEnd"/>
            <w:r w:rsidRPr="00744B11">
              <w:rPr>
                <w:rFonts w:ascii="Arial" w:hAnsi="Arial" w:cs="Arial"/>
                <w:sz w:val="22"/>
              </w:rPr>
              <w:t xml:space="preserve"> Bank AB </w:t>
            </w:r>
          </w:p>
          <w:p w14:paraId="446AA2A8" w14:textId="66DE4664" w:rsidR="008A4AE8" w:rsidRPr="00744B11" w:rsidRDefault="008A4AE8" w:rsidP="00AB7E30">
            <w:pPr>
              <w:tabs>
                <w:tab w:val="left" w:pos="9214"/>
              </w:tabs>
              <w:suppressAutoHyphens/>
              <w:rPr>
                <w:rFonts w:ascii="Arial" w:eastAsia="Times New Roman" w:hAnsi="Arial" w:cs="Arial"/>
                <w:sz w:val="22"/>
              </w:rPr>
            </w:pPr>
          </w:p>
        </w:tc>
      </w:tr>
      <w:tr w:rsidR="00AB7E30" w:rsidRPr="00744B11" w14:paraId="032A4DBE" w14:textId="77777777" w:rsidTr="00AB7E30">
        <w:trPr>
          <w:cantSplit/>
          <w:jc w:val="center"/>
        </w:trPr>
        <w:tc>
          <w:tcPr>
            <w:tcW w:w="4817" w:type="dxa"/>
          </w:tcPr>
          <w:p w14:paraId="2B29C40A" w14:textId="77777777" w:rsidR="00AB7E30" w:rsidRPr="00744B11" w:rsidRDefault="00AB7E30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  <w:tc>
          <w:tcPr>
            <w:tcW w:w="4821" w:type="dxa"/>
          </w:tcPr>
          <w:p w14:paraId="7C527A49" w14:textId="77777777" w:rsidR="00AB7E30" w:rsidRPr="00744B11" w:rsidRDefault="00AB7E30" w:rsidP="25699E84">
            <w:pPr>
              <w:suppressAutoHyphens/>
              <w:spacing w:after="120"/>
              <w:rPr>
                <w:rFonts w:ascii="Arial" w:eastAsia="Times New Roman" w:hAnsi="Arial" w:cs="Arial"/>
                <w:b/>
                <w:bCs/>
                <w:sz w:val="22"/>
              </w:rPr>
            </w:pPr>
          </w:p>
        </w:tc>
      </w:tr>
    </w:tbl>
    <w:p w14:paraId="6B5846A4" w14:textId="77777777" w:rsidR="008A4AE8" w:rsidRDefault="008A4AE8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p w14:paraId="3AF0A392" w14:textId="77777777" w:rsidR="00744B11" w:rsidRPr="00744B11" w:rsidRDefault="00744B11" w:rsidP="25699E84">
      <w:pPr>
        <w:pStyle w:val="Pagrindinistekstas"/>
        <w:ind w:firstLine="0"/>
        <w:jc w:val="left"/>
        <w:rPr>
          <w:rFonts w:ascii="Arial" w:hAnsi="Arial" w:cs="Arial"/>
          <w:sz w:val="22"/>
        </w:rPr>
      </w:pPr>
    </w:p>
    <w:sectPr w:rsidR="00744B11" w:rsidRPr="00744B11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9956" w14:textId="77777777" w:rsidR="008C0D85" w:rsidRDefault="008C0D85" w:rsidP="0075209B">
      <w:r>
        <w:separator/>
      </w:r>
    </w:p>
  </w:endnote>
  <w:endnote w:type="continuationSeparator" w:id="0">
    <w:p w14:paraId="70B5BF50" w14:textId="77777777" w:rsidR="008C0D85" w:rsidRDefault="008C0D85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AE10" w14:textId="77777777" w:rsidR="008C0D85" w:rsidRDefault="008C0D85" w:rsidP="0075209B">
      <w:r>
        <w:separator/>
      </w:r>
    </w:p>
  </w:footnote>
  <w:footnote w:type="continuationSeparator" w:id="0">
    <w:p w14:paraId="1BC8CA66" w14:textId="77777777" w:rsidR="008C0D85" w:rsidRDefault="008C0D85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B414975"/>
    <w:multiLevelType w:val="hybridMultilevel"/>
    <w:tmpl w:val="270AEF96"/>
    <w:lvl w:ilvl="0" w:tplc="D9E0E3CC">
      <w:start w:val="1"/>
      <w:numFmt w:val="lowerLetter"/>
      <w:lvlText w:val="%1)"/>
      <w:lvlJc w:val="left"/>
      <w:pPr>
        <w:ind w:left="927" w:hanging="360"/>
      </w:pPr>
      <w:rPr>
        <w:rFonts w:ascii="Arial" w:eastAsiaTheme="minorEastAsia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2A7879"/>
    <w:multiLevelType w:val="multilevel"/>
    <w:tmpl w:val="2D7AE7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3E75A2F"/>
    <w:multiLevelType w:val="hybridMultilevel"/>
    <w:tmpl w:val="9BF2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4"/>
  </w:num>
  <w:num w:numId="3" w16cid:durableId="546062908">
    <w:abstractNumId w:val="1"/>
  </w:num>
  <w:num w:numId="4" w16cid:durableId="785124811">
    <w:abstractNumId w:val="2"/>
  </w:num>
  <w:num w:numId="5" w16cid:durableId="140075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81A39"/>
    <w:rsid w:val="0008348E"/>
    <w:rsid w:val="00086CD9"/>
    <w:rsid w:val="00094868"/>
    <w:rsid w:val="000A4E06"/>
    <w:rsid w:val="000C48A5"/>
    <w:rsid w:val="000D45DF"/>
    <w:rsid w:val="000D5203"/>
    <w:rsid w:val="000D6926"/>
    <w:rsid w:val="000D75B5"/>
    <w:rsid w:val="000F29F1"/>
    <w:rsid w:val="000F49C6"/>
    <w:rsid w:val="000F5C3A"/>
    <w:rsid w:val="000F7B95"/>
    <w:rsid w:val="00105272"/>
    <w:rsid w:val="00107072"/>
    <w:rsid w:val="001143CD"/>
    <w:rsid w:val="00121EF0"/>
    <w:rsid w:val="001271E8"/>
    <w:rsid w:val="00154468"/>
    <w:rsid w:val="00162211"/>
    <w:rsid w:val="001825E1"/>
    <w:rsid w:val="00184E63"/>
    <w:rsid w:val="0019551D"/>
    <w:rsid w:val="0019637B"/>
    <w:rsid w:val="001A3BE9"/>
    <w:rsid w:val="001C3D3F"/>
    <w:rsid w:val="001D0863"/>
    <w:rsid w:val="001D30FB"/>
    <w:rsid w:val="001D41F0"/>
    <w:rsid w:val="001D5AC8"/>
    <w:rsid w:val="001E01AC"/>
    <w:rsid w:val="001E4319"/>
    <w:rsid w:val="001E4426"/>
    <w:rsid w:val="00202CD7"/>
    <w:rsid w:val="0021072E"/>
    <w:rsid w:val="00215B52"/>
    <w:rsid w:val="00216EA0"/>
    <w:rsid w:val="00226238"/>
    <w:rsid w:val="00243D74"/>
    <w:rsid w:val="00251516"/>
    <w:rsid w:val="00283783"/>
    <w:rsid w:val="0029480F"/>
    <w:rsid w:val="00295A67"/>
    <w:rsid w:val="002D062A"/>
    <w:rsid w:val="002E3AEA"/>
    <w:rsid w:val="002E6A08"/>
    <w:rsid w:val="0034363F"/>
    <w:rsid w:val="003527C6"/>
    <w:rsid w:val="003550BC"/>
    <w:rsid w:val="0036045A"/>
    <w:rsid w:val="00362F2D"/>
    <w:rsid w:val="00380D9E"/>
    <w:rsid w:val="00387FBA"/>
    <w:rsid w:val="003A1A1C"/>
    <w:rsid w:val="003A366E"/>
    <w:rsid w:val="003B06F2"/>
    <w:rsid w:val="003C2E7A"/>
    <w:rsid w:val="003E6D83"/>
    <w:rsid w:val="004262EA"/>
    <w:rsid w:val="004618CA"/>
    <w:rsid w:val="00470283"/>
    <w:rsid w:val="00494458"/>
    <w:rsid w:val="00496C12"/>
    <w:rsid w:val="004A2842"/>
    <w:rsid w:val="004A29AC"/>
    <w:rsid w:val="004B0875"/>
    <w:rsid w:val="004B60DA"/>
    <w:rsid w:val="004D4992"/>
    <w:rsid w:val="004E3403"/>
    <w:rsid w:val="0050359E"/>
    <w:rsid w:val="00514548"/>
    <w:rsid w:val="0051456C"/>
    <w:rsid w:val="005201FF"/>
    <w:rsid w:val="00527E0E"/>
    <w:rsid w:val="00530B4A"/>
    <w:rsid w:val="00533EFA"/>
    <w:rsid w:val="005578AB"/>
    <w:rsid w:val="00571CBE"/>
    <w:rsid w:val="0059472B"/>
    <w:rsid w:val="00595B72"/>
    <w:rsid w:val="00597D10"/>
    <w:rsid w:val="005B0BDE"/>
    <w:rsid w:val="005B1D98"/>
    <w:rsid w:val="005D7651"/>
    <w:rsid w:val="005F51E7"/>
    <w:rsid w:val="005F6461"/>
    <w:rsid w:val="0061739E"/>
    <w:rsid w:val="00633285"/>
    <w:rsid w:val="006352CF"/>
    <w:rsid w:val="0064359C"/>
    <w:rsid w:val="00665A7E"/>
    <w:rsid w:val="00684040"/>
    <w:rsid w:val="00693DD7"/>
    <w:rsid w:val="006D7718"/>
    <w:rsid w:val="006E1CBC"/>
    <w:rsid w:val="006E4FD4"/>
    <w:rsid w:val="00704DA8"/>
    <w:rsid w:val="00710505"/>
    <w:rsid w:val="00710CE7"/>
    <w:rsid w:val="00734073"/>
    <w:rsid w:val="00744B11"/>
    <w:rsid w:val="00745431"/>
    <w:rsid w:val="0075209B"/>
    <w:rsid w:val="00755173"/>
    <w:rsid w:val="00760F77"/>
    <w:rsid w:val="00767339"/>
    <w:rsid w:val="0076767F"/>
    <w:rsid w:val="00775DEC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4A85"/>
    <w:rsid w:val="007D720E"/>
    <w:rsid w:val="007E7362"/>
    <w:rsid w:val="008424A2"/>
    <w:rsid w:val="00845FB1"/>
    <w:rsid w:val="00875489"/>
    <w:rsid w:val="008844C3"/>
    <w:rsid w:val="00885738"/>
    <w:rsid w:val="008914FF"/>
    <w:rsid w:val="008A2394"/>
    <w:rsid w:val="008A4AE8"/>
    <w:rsid w:val="008B5FDB"/>
    <w:rsid w:val="008C0D85"/>
    <w:rsid w:val="008C65F1"/>
    <w:rsid w:val="008D3DA1"/>
    <w:rsid w:val="008E28A1"/>
    <w:rsid w:val="008E315C"/>
    <w:rsid w:val="008E6E7C"/>
    <w:rsid w:val="00902EA4"/>
    <w:rsid w:val="009052E5"/>
    <w:rsid w:val="009148E8"/>
    <w:rsid w:val="00934905"/>
    <w:rsid w:val="009637CF"/>
    <w:rsid w:val="0097775C"/>
    <w:rsid w:val="00985A04"/>
    <w:rsid w:val="009A261E"/>
    <w:rsid w:val="009B7B70"/>
    <w:rsid w:val="009C796A"/>
    <w:rsid w:val="009D1753"/>
    <w:rsid w:val="009E287F"/>
    <w:rsid w:val="009F511C"/>
    <w:rsid w:val="00A00EBA"/>
    <w:rsid w:val="00A07A3E"/>
    <w:rsid w:val="00A128F9"/>
    <w:rsid w:val="00A179B3"/>
    <w:rsid w:val="00A26BBB"/>
    <w:rsid w:val="00A42E5B"/>
    <w:rsid w:val="00A45612"/>
    <w:rsid w:val="00A634D0"/>
    <w:rsid w:val="00A65432"/>
    <w:rsid w:val="00A7046E"/>
    <w:rsid w:val="00A96E99"/>
    <w:rsid w:val="00AB5B7F"/>
    <w:rsid w:val="00AB7E30"/>
    <w:rsid w:val="00AD34E4"/>
    <w:rsid w:val="00B04977"/>
    <w:rsid w:val="00B4042F"/>
    <w:rsid w:val="00B446AB"/>
    <w:rsid w:val="00B77B31"/>
    <w:rsid w:val="00B857FA"/>
    <w:rsid w:val="00B94C26"/>
    <w:rsid w:val="00BA3832"/>
    <w:rsid w:val="00BC3CA0"/>
    <w:rsid w:val="00BD5D46"/>
    <w:rsid w:val="00BF5510"/>
    <w:rsid w:val="00BF6DB9"/>
    <w:rsid w:val="00C00808"/>
    <w:rsid w:val="00C03448"/>
    <w:rsid w:val="00C52413"/>
    <w:rsid w:val="00C55842"/>
    <w:rsid w:val="00C7020D"/>
    <w:rsid w:val="00C73D20"/>
    <w:rsid w:val="00C85DE2"/>
    <w:rsid w:val="00C97310"/>
    <w:rsid w:val="00CA509B"/>
    <w:rsid w:val="00CA7FC7"/>
    <w:rsid w:val="00CB1F4B"/>
    <w:rsid w:val="00CC4696"/>
    <w:rsid w:val="00CC4D30"/>
    <w:rsid w:val="00CD270D"/>
    <w:rsid w:val="00CE5485"/>
    <w:rsid w:val="00CE74A6"/>
    <w:rsid w:val="00D32F91"/>
    <w:rsid w:val="00D33911"/>
    <w:rsid w:val="00D41092"/>
    <w:rsid w:val="00D75D84"/>
    <w:rsid w:val="00D764AB"/>
    <w:rsid w:val="00D85384"/>
    <w:rsid w:val="00D95DAD"/>
    <w:rsid w:val="00D95FA2"/>
    <w:rsid w:val="00DA5D18"/>
    <w:rsid w:val="00DB6EA4"/>
    <w:rsid w:val="00DC35A7"/>
    <w:rsid w:val="00DC6DEE"/>
    <w:rsid w:val="00DC7BCF"/>
    <w:rsid w:val="00DD07C6"/>
    <w:rsid w:val="00DE04DB"/>
    <w:rsid w:val="00E02FC8"/>
    <w:rsid w:val="00E045E6"/>
    <w:rsid w:val="00E10070"/>
    <w:rsid w:val="00E11EDA"/>
    <w:rsid w:val="00E12B2C"/>
    <w:rsid w:val="00E36E64"/>
    <w:rsid w:val="00E417FC"/>
    <w:rsid w:val="00E500B3"/>
    <w:rsid w:val="00E53959"/>
    <w:rsid w:val="00E63141"/>
    <w:rsid w:val="00E9640F"/>
    <w:rsid w:val="00EA5040"/>
    <w:rsid w:val="00ED3053"/>
    <w:rsid w:val="00ED4314"/>
    <w:rsid w:val="00ED706E"/>
    <w:rsid w:val="00EE06F8"/>
    <w:rsid w:val="00EE1317"/>
    <w:rsid w:val="00F00F57"/>
    <w:rsid w:val="00F07257"/>
    <w:rsid w:val="00F236B1"/>
    <w:rsid w:val="00F369A2"/>
    <w:rsid w:val="00F60165"/>
    <w:rsid w:val="00F63A32"/>
    <w:rsid w:val="00F73F99"/>
    <w:rsid w:val="00F85684"/>
    <w:rsid w:val="00FB5053"/>
    <w:rsid w:val="00FC0996"/>
    <w:rsid w:val="00FE219D"/>
    <w:rsid w:val="00FF02FE"/>
    <w:rsid w:val="00FF0331"/>
    <w:rsid w:val="00FF1AB5"/>
    <w:rsid w:val="00FF3CCE"/>
    <w:rsid w:val="00FF4E32"/>
    <w:rsid w:val="00FF7C72"/>
    <w:rsid w:val="25699E84"/>
    <w:rsid w:val="5BB6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AC4B20B7-387F-4C2E-935A-A3C0861E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ASabeckiene\AppData\Local\Microsoft\Windows\INetCache\Content.Outlook\V7143GTL\eurovia@eurovia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0F29F1"/>
    <w:rsid w:val="00162211"/>
    <w:rsid w:val="001A04FD"/>
    <w:rsid w:val="001F1BCB"/>
    <w:rsid w:val="00283783"/>
    <w:rsid w:val="003F18D2"/>
    <w:rsid w:val="004C5560"/>
    <w:rsid w:val="00500062"/>
    <w:rsid w:val="00622123"/>
    <w:rsid w:val="006E6CF5"/>
    <w:rsid w:val="00706C64"/>
    <w:rsid w:val="0072629D"/>
    <w:rsid w:val="007D4A85"/>
    <w:rsid w:val="008C65F1"/>
    <w:rsid w:val="009052E5"/>
    <w:rsid w:val="009E287F"/>
    <w:rsid w:val="00A42C65"/>
    <w:rsid w:val="00A90BEA"/>
    <w:rsid w:val="00BF446B"/>
    <w:rsid w:val="00BF6DB9"/>
    <w:rsid w:val="00C00808"/>
    <w:rsid w:val="00C7020D"/>
    <w:rsid w:val="00CE5485"/>
    <w:rsid w:val="00DD07C6"/>
    <w:rsid w:val="00E36E64"/>
    <w:rsid w:val="00E500B3"/>
    <w:rsid w:val="00E93CDD"/>
    <w:rsid w:val="00F00F57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 Sabeckienė</dc:creator>
  <cp:keywords/>
  <dc:description/>
  <cp:lastModifiedBy>Irma Švabauskienė</cp:lastModifiedBy>
  <cp:revision>13</cp:revision>
  <dcterms:created xsi:type="dcterms:W3CDTF">2025-11-12T10:12:00Z</dcterms:created>
  <dcterms:modified xsi:type="dcterms:W3CDTF">2025-12-04T12:56:00Z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