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5C49A" w14:textId="226C205A" w:rsidR="00A24E17" w:rsidRPr="00B6700C" w:rsidRDefault="00D1102B" w:rsidP="00A24E17">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Pr>
          <w:rFonts w:eastAsiaTheme="majorEastAsia" w:cstheme="minorHAnsi"/>
        </w:rPr>
        <w:t>Sutarties</w:t>
      </w:r>
      <w:r w:rsidR="00A24E17" w:rsidRPr="00B6700C">
        <w:rPr>
          <w:rFonts w:eastAsiaTheme="majorEastAsia" w:cstheme="minorHAnsi"/>
        </w:rPr>
        <w:t xml:space="preserve"> </w:t>
      </w:r>
      <w:r>
        <w:rPr>
          <w:rFonts w:eastAsiaTheme="majorEastAsia" w:cstheme="minorHAnsi"/>
        </w:rPr>
        <w:t>1</w:t>
      </w:r>
      <w:r w:rsidR="00A24E17" w:rsidRPr="00B6700C">
        <w:rPr>
          <w:rFonts w:eastAsiaTheme="majorEastAsia" w:cstheme="minorHAnsi"/>
        </w:rPr>
        <w:t xml:space="preserve"> priedas „Techninė specifikacija“</w:t>
      </w:r>
      <w:bookmarkEnd w:id="0"/>
    </w:p>
    <w:p w14:paraId="7161F44B" w14:textId="3F6626B4" w:rsidR="00A24E17" w:rsidRPr="00B6700C" w:rsidRDefault="00A24E17" w:rsidP="007E24AC">
      <w:pPr>
        <w:spacing w:after="0" w:line="240" w:lineRule="auto"/>
        <w:rPr>
          <w:rFonts w:cstheme="minorHAnsi"/>
          <w:color w:val="FF0000"/>
        </w:rPr>
      </w:pPr>
    </w:p>
    <w:p w14:paraId="4CE7AAE5" w14:textId="6E93F56B" w:rsidR="00277BF8" w:rsidRPr="00B6700C" w:rsidRDefault="00277BF8" w:rsidP="007E24AC">
      <w:pPr>
        <w:spacing w:after="0" w:line="240" w:lineRule="auto"/>
        <w:rPr>
          <w:rFonts w:cstheme="minorHAnsi"/>
          <w:color w:val="FF0000"/>
        </w:rPr>
      </w:pPr>
    </w:p>
    <w:p w14:paraId="28BC0636" w14:textId="77777777" w:rsidR="00B6700C" w:rsidRPr="00B6700C" w:rsidRDefault="00B6700C" w:rsidP="00B6700C">
      <w:pPr>
        <w:spacing w:before="60" w:after="60" w:line="240" w:lineRule="auto"/>
        <w:jc w:val="center"/>
        <w:rPr>
          <w:rFonts w:eastAsia="Times New Roman" w:cstheme="minorHAnsi"/>
          <w:b/>
          <w:bCs/>
          <w:sz w:val="24"/>
          <w:szCs w:val="24"/>
        </w:rPr>
      </w:pPr>
      <w:r w:rsidRPr="00B6700C">
        <w:rPr>
          <w:rFonts w:eastAsia="Times New Roman" w:cstheme="minorHAnsi"/>
          <w:b/>
          <w:bCs/>
          <w:sz w:val="24"/>
          <w:szCs w:val="24"/>
        </w:rPr>
        <w:t>TECHNINĖ SPECIFIKACIJA</w:t>
      </w:r>
      <w:r w:rsidRPr="00B6700C">
        <w:rPr>
          <w:rFonts w:eastAsia="Times New Roman" w:cstheme="minorHAnsi"/>
          <w:b/>
          <w:bCs/>
          <w:sz w:val="24"/>
          <w:szCs w:val="24"/>
        </w:rPr>
        <w:br/>
        <w:t xml:space="preserve">(PU-12070/24) Mažosios mechanizacijos įrenginiai: grandininiai pjūklai, krūmapjovės, purkštuvai, pjaustytuvai, gręžtuvai, </w:t>
      </w:r>
      <w:proofErr w:type="spellStart"/>
      <w:r w:rsidRPr="00B6700C">
        <w:rPr>
          <w:rFonts w:eastAsia="Times New Roman" w:cstheme="minorHAnsi"/>
          <w:b/>
          <w:bCs/>
          <w:sz w:val="24"/>
          <w:szCs w:val="24"/>
        </w:rPr>
        <w:t>aukštapjovės</w:t>
      </w:r>
      <w:proofErr w:type="spellEnd"/>
    </w:p>
    <w:p w14:paraId="504708D4" w14:textId="77777777" w:rsidR="00B6700C" w:rsidRPr="00B6700C" w:rsidRDefault="00B6700C" w:rsidP="00B6700C">
      <w:pPr>
        <w:tabs>
          <w:tab w:val="left" w:pos="8137"/>
        </w:tabs>
        <w:spacing w:before="60" w:after="60" w:line="240" w:lineRule="auto"/>
        <w:jc w:val="center"/>
        <w:rPr>
          <w:rFonts w:eastAsia="Times New Roman" w:cstheme="minorHAnsi"/>
          <w:b/>
          <w:bCs/>
        </w:rPr>
      </w:pPr>
    </w:p>
    <w:p w14:paraId="502A843B" w14:textId="77777777" w:rsidR="00B6700C" w:rsidRPr="00B6700C" w:rsidRDefault="00B6700C" w:rsidP="00B6700C">
      <w:pPr>
        <w:numPr>
          <w:ilvl w:val="0"/>
          <w:numId w:val="6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B6700C">
        <w:rPr>
          <w:rFonts w:eastAsia="Calibri" w:cstheme="minorHAnsi"/>
          <w:b/>
          <w:lang w:eastAsia="en-US"/>
        </w:rPr>
        <w:t>SĄVOKOS IR SUTRUMPINIMAI</w:t>
      </w:r>
    </w:p>
    <w:p w14:paraId="0A1FB5C3" w14:textId="77777777" w:rsidR="00B6700C" w:rsidRPr="00B6700C" w:rsidRDefault="00B6700C" w:rsidP="00B6700C">
      <w:pPr>
        <w:numPr>
          <w:ilvl w:val="1"/>
          <w:numId w:val="64"/>
        </w:numPr>
        <w:tabs>
          <w:tab w:val="left" w:pos="567"/>
        </w:tabs>
        <w:spacing w:before="60" w:after="60" w:line="240" w:lineRule="auto"/>
        <w:ind w:left="0" w:firstLine="0"/>
        <w:contextualSpacing/>
        <w:jc w:val="both"/>
        <w:rPr>
          <w:rFonts w:eastAsia="Calibri" w:cstheme="minorHAnsi"/>
          <w:lang w:eastAsia="en-US"/>
        </w:rPr>
      </w:pPr>
      <w:r w:rsidRPr="00B6700C">
        <w:rPr>
          <w:rFonts w:eastAsia="Calibri" w:cstheme="minorHAnsi"/>
          <w:b/>
          <w:lang w:eastAsia="en-US"/>
        </w:rPr>
        <w:t>Pirkėjas</w:t>
      </w:r>
      <w:r w:rsidRPr="00B6700C">
        <w:rPr>
          <w:rFonts w:eastAsia="Calibri" w:cstheme="minorHAnsi"/>
          <w:b/>
          <w:i/>
          <w:lang w:eastAsia="en-US"/>
        </w:rPr>
        <w:t xml:space="preserve"> </w:t>
      </w:r>
      <w:r w:rsidRPr="00B6700C">
        <w:rPr>
          <w:rFonts w:eastAsia="Calibri" w:cstheme="minorHAnsi"/>
          <w:lang w:eastAsia="en-US"/>
        </w:rPr>
        <w:t>– AB „Kelių priežiūra“.</w:t>
      </w:r>
    </w:p>
    <w:p w14:paraId="7D8CA3A5" w14:textId="77777777" w:rsidR="00B6700C" w:rsidRPr="00B6700C" w:rsidRDefault="00B6700C" w:rsidP="00B6700C">
      <w:pPr>
        <w:numPr>
          <w:ilvl w:val="1"/>
          <w:numId w:val="64"/>
        </w:numPr>
        <w:tabs>
          <w:tab w:val="left" w:pos="567"/>
        </w:tabs>
        <w:spacing w:before="60" w:after="60" w:line="240" w:lineRule="auto"/>
        <w:ind w:left="0" w:firstLine="0"/>
        <w:contextualSpacing/>
        <w:jc w:val="both"/>
        <w:rPr>
          <w:rFonts w:eastAsia="Calibri" w:cstheme="minorHAnsi"/>
          <w:lang w:eastAsia="en-US"/>
        </w:rPr>
      </w:pPr>
      <w:r w:rsidRPr="00B6700C">
        <w:rPr>
          <w:rFonts w:eastAsia="Calibri" w:cstheme="minorHAnsi"/>
          <w:b/>
          <w:lang w:eastAsia="en-US"/>
        </w:rPr>
        <w:t xml:space="preserve">Tiekėjas </w:t>
      </w:r>
      <w:r w:rsidRPr="00B6700C">
        <w:rPr>
          <w:rFonts w:eastAsia="Calibri" w:cstheme="minorHAnsi"/>
          <w:lang w:eastAsia="en-US"/>
        </w:rPr>
        <w:t>–</w:t>
      </w:r>
      <w:r w:rsidRPr="00B6700C">
        <w:rPr>
          <w:rFonts w:eastAsia="Calibri" w:cstheme="minorHAnsi"/>
          <w:bCs/>
          <w:lang w:eastAsia="en-US"/>
        </w:rPr>
        <w:t xml:space="preserve"> ūkio subjektas – fizinis asmuo, privatusis juridinis asmuo, viešasis juridinis asmuo, kitos organizacijos ir jų padaliniai ar tokių asmenų</w:t>
      </w:r>
      <w:r w:rsidRPr="00B6700C">
        <w:rPr>
          <w:rFonts w:eastAsia="Calibri" w:cstheme="minorHAnsi"/>
          <w:lang w:eastAsia="en-US"/>
        </w:rPr>
        <w:t xml:space="preserve"> grupė, su kuriuo Pirkėjas sudaro Sutartį.</w:t>
      </w:r>
    </w:p>
    <w:p w14:paraId="176EFEC9" w14:textId="77777777" w:rsidR="00B6700C" w:rsidRPr="00B6700C" w:rsidRDefault="00B6700C" w:rsidP="00B6700C">
      <w:pPr>
        <w:numPr>
          <w:ilvl w:val="1"/>
          <w:numId w:val="64"/>
        </w:numPr>
        <w:tabs>
          <w:tab w:val="left" w:pos="567"/>
        </w:tabs>
        <w:spacing w:before="60" w:after="60" w:line="240" w:lineRule="auto"/>
        <w:ind w:left="0" w:firstLine="0"/>
        <w:contextualSpacing/>
        <w:jc w:val="both"/>
        <w:rPr>
          <w:rFonts w:eastAsia="Calibri" w:cstheme="minorHAnsi"/>
          <w:lang w:eastAsia="en-US"/>
        </w:rPr>
      </w:pPr>
      <w:r w:rsidRPr="00B6700C">
        <w:rPr>
          <w:rFonts w:eastAsia="Calibri" w:cstheme="minorHAnsi"/>
          <w:b/>
          <w:bCs/>
          <w:lang w:eastAsia="en-US"/>
        </w:rPr>
        <w:t>Sutartis</w:t>
      </w:r>
      <w:r w:rsidRPr="00B6700C">
        <w:rPr>
          <w:rFonts w:eastAsia="Calibri" w:cstheme="minorHAnsi"/>
          <w:lang w:eastAsia="en-US"/>
        </w:rPr>
        <w:t xml:space="preserve"> – Sutartis, sudaroma tarp</w:t>
      </w:r>
      <w:r w:rsidRPr="00B6700C">
        <w:rPr>
          <w:rFonts w:eastAsia="Calibri" w:cstheme="minorHAnsi"/>
          <w:b/>
          <w:bCs/>
          <w:lang w:eastAsia="en-US"/>
        </w:rPr>
        <w:t xml:space="preserve"> Tiekėjo</w:t>
      </w:r>
      <w:r w:rsidRPr="00B6700C">
        <w:rPr>
          <w:rFonts w:eastAsia="Calibri" w:cstheme="minorHAnsi"/>
          <w:lang w:eastAsia="en-US"/>
        </w:rPr>
        <w:t xml:space="preserve"> ir </w:t>
      </w:r>
      <w:r w:rsidRPr="00B6700C">
        <w:rPr>
          <w:rFonts w:eastAsia="Calibri" w:cstheme="minorHAnsi"/>
          <w:b/>
          <w:bCs/>
          <w:lang w:eastAsia="en-US"/>
        </w:rPr>
        <w:t>Pirkėjo</w:t>
      </w:r>
      <w:r w:rsidRPr="00B6700C">
        <w:rPr>
          <w:rFonts w:eastAsia="Calibri" w:cstheme="minorHAnsi"/>
          <w:b/>
          <w:bCs/>
          <w:i/>
          <w:iCs/>
          <w:lang w:eastAsia="en-US"/>
        </w:rPr>
        <w:t xml:space="preserve"> </w:t>
      </w:r>
      <w:r w:rsidRPr="00B6700C">
        <w:rPr>
          <w:rFonts w:eastAsia="Calibri" w:cstheme="minorHAnsi"/>
          <w:lang w:eastAsia="en-US"/>
        </w:rPr>
        <w:t>dėl Pirkimo objekto.</w:t>
      </w:r>
    </w:p>
    <w:p w14:paraId="183112A7" w14:textId="19640C06" w:rsidR="00B6700C" w:rsidRPr="00B6700C" w:rsidRDefault="00B6700C" w:rsidP="00B6700C">
      <w:pPr>
        <w:numPr>
          <w:ilvl w:val="1"/>
          <w:numId w:val="64"/>
        </w:numPr>
        <w:tabs>
          <w:tab w:val="left" w:pos="567"/>
        </w:tabs>
        <w:spacing w:before="60" w:after="60" w:line="240" w:lineRule="auto"/>
        <w:ind w:left="0" w:firstLine="0"/>
        <w:contextualSpacing/>
        <w:jc w:val="both"/>
        <w:rPr>
          <w:rFonts w:eastAsia="Calibri" w:cstheme="minorHAnsi"/>
          <w:lang w:eastAsia="en-US"/>
        </w:rPr>
      </w:pPr>
      <w:r w:rsidRPr="00B6700C">
        <w:rPr>
          <w:rFonts w:eastAsia="Calibri" w:cstheme="minorHAnsi"/>
          <w:b/>
          <w:bCs/>
          <w:lang w:eastAsia="en-US"/>
        </w:rPr>
        <w:t xml:space="preserve">Pirkimo objektas </w:t>
      </w:r>
      <w:r w:rsidRPr="00B6700C">
        <w:rPr>
          <w:rFonts w:eastAsia="Calibri" w:cstheme="minorHAnsi"/>
          <w:lang w:eastAsia="en-US"/>
        </w:rPr>
        <w:t xml:space="preserve">– </w:t>
      </w:r>
      <w:sdt>
        <w:sdtPr>
          <w:rPr>
            <w:rFonts w:eastAsia="Calibri" w:cstheme="minorHAnsi"/>
            <w:lang w:eastAsia="en-US"/>
          </w:rPr>
          <w:alias w:val="Pasirinkti"/>
          <w:tag w:val="Pasirinkti"/>
          <w:id w:val="-1546982716"/>
          <w:placeholder>
            <w:docPart w:val="D7F79038478F4EBCB716112FC2F81955"/>
          </w:placeholder>
          <w:comboBox>
            <w:listItem w:value="Pasirinkite elementą."/>
            <w:listItem w:displayText="Prekės." w:value="Prekės."/>
            <w:listItem w:displayText="Įranga." w:value="Įranga."/>
          </w:comboBox>
        </w:sdtPr>
        <w:sdtContent>
          <w:r w:rsidR="00DA49BF" w:rsidRPr="00DA49BF">
            <w:rPr>
              <w:rFonts w:eastAsia="Calibri" w:cstheme="minorHAnsi"/>
              <w:lang w:eastAsia="en-US"/>
            </w:rPr>
            <w:t xml:space="preserve"> Mažosios mechanizacijos įrenginiai: grandininiai pjūklai, krūmapjovės, purkštuvai, pjaustytuvai, gręžtuvai, </w:t>
          </w:r>
          <w:proofErr w:type="spellStart"/>
          <w:r w:rsidR="00DA49BF" w:rsidRPr="00DA49BF">
            <w:rPr>
              <w:rFonts w:eastAsia="Calibri" w:cstheme="minorHAnsi"/>
              <w:lang w:eastAsia="en-US"/>
            </w:rPr>
            <w:t>aukštapjovės</w:t>
          </w:r>
          <w:proofErr w:type="spellEnd"/>
          <w:r w:rsidR="00DA49BF" w:rsidRPr="00DA49BF">
            <w:rPr>
              <w:rFonts w:eastAsia="Calibri" w:cstheme="minorHAnsi"/>
              <w:lang w:eastAsia="en-US"/>
            </w:rPr>
            <w:t xml:space="preserve"> </w:t>
          </w:r>
          <w:r w:rsidR="00DA49BF">
            <w:rPr>
              <w:rFonts w:eastAsia="Calibri" w:cstheme="minorHAnsi"/>
              <w:lang w:eastAsia="en-US"/>
            </w:rPr>
            <w:t xml:space="preserve">(toliau – </w:t>
          </w:r>
          <w:r w:rsidR="00DA49BF" w:rsidRPr="00DA49BF">
            <w:rPr>
              <w:rFonts w:eastAsia="Calibri" w:cstheme="minorHAnsi"/>
              <w:lang w:eastAsia="en-US"/>
            </w:rPr>
            <w:t>Prekės</w:t>
          </w:r>
          <w:r w:rsidR="00DA49BF">
            <w:rPr>
              <w:rFonts w:eastAsia="Calibri" w:cstheme="minorHAnsi"/>
              <w:lang w:eastAsia="en-US"/>
            </w:rPr>
            <w:t>)</w:t>
          </w:r>
          <w:r w:rsidR="00DA49BF" w:rsidRPr="00DA49BF">
            <w:rPr>
              <w:rFonts w:eastAsia="Calibri" w:cstheme="minorHAnsi"/>
              <w:lang w:eastAsia="en-US"/>
            </w:rPr>
            <w:t>.</w:t>
          </w:r>
        </w:sdtContent>
      </w:sdt>
    </w:p>
    <w:p w14:paraId="2DA55BE6" w14:textId="77777777" w:rsidR="00B6700C" w:rsidRPr="00B6700C" w:rsidRDefault="00B6700C" w:rsidP="00B6700C">
      <w:pPr>
        <w:tabs>
          <w:tab w:val="left" w:pos="567"/>
        </w:tabs>
        <w:spacing w:before="60" w:after="60" w:line="240" w:lineRule="auto"/>
        <w:contextualSpacing/>
        <w:rPr>
          <w:rFonts w:eastAsia="Calibri" w:cstheme="minorHAnsi"/>
          <w:b/>
          <w:i/>
          <w:lang w:eastAsia="en-US"/>
        </w:rPr>
      </w:pPr>
    </w:p>
    <w:p w14:paraId="3BC3481E" w14:textId="77777777" w:rsidR="00B6700C" w:rsidRPr="00B6700C" w:rsidRDefault="00B6700C" w:rsidP="00B6700C">
      <w:pPr>
        <w:numPr>
          <w:ilvl w:val="0"/>
          <w:numId w:val="6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B6700C">
        <w:rPr>
          <w:rFonts w:eastAsia="Calibri" w:cstheme="minorHAnsi"/>
          <w:b/>
          <w:lang w:eastAsia="en-US"/>
        </w:rPr>
        <w:t xml:space="preserve">PIRKIMO OBJEKTAS </w:t>
      </w:r>
      <w:r w:rsidRPr="00B6700C">
        <w:rPr>
          <w:rFonts w:eastAsia="Times New Roman" w:cstheme="minorHAnsi"/>
          <w:b/>
        </w:rPr>
        <w:t>IR OBJEKTO APIMTYS</w:t>
      </w:r>
    </w:p>
    <w:p w14:paraId="4DB27E44" w14:textId="0810ED5C" w:rsidR="00B6700C" w:rsidRPr="00B6700C" w:rsidRDefault="00B6700C" w:rsidP="00B6700C">
      <w:pPr>
        <w:numPr>
          <w:ilvl w:val="1"/>
          <w:numId w:val="63"/>
        </w:numPr>
        <w:tabs>
          <w:tab w:val="left" w:pos="426"/>
        </w:tabs>
        <w:spacing w:before="60" w:after="60" w:line="240" w:lineRule="auto"/>
        <w:ind w:left="0" w:firstLine="0"/>
        <w:contextualSpacing/>
        <w:rPr>
          <w:rFonts w:eastAsia="Calibri" w:cstheme="minorHAnsi"/>
          <w:lang w:eastAsia="en-US"/>
        </w:rPr>
      </w:pPr>
      <w:r w:rsidRPr="00B6700C">
        <w:rPr>
          <w:rFonts w:eastAsia="Calibri" w:cstheme="minorHAnsi"/>
          <w:b/>
          <w:bCs/>
          <w:lang w:eastAsia="en-US"/>
        </w:rPr>
        <w:t>Pirkimo objektas</w:t>
      </w:r>
      <w:r w:rsidRPr="00B6700C">
        <w:rPr>
          <w:rFonts w:eastAsia="Calibri" w:cstheme="minorHAnsi"/>
          <w:lang w:eastAsia="en-US"/>
        </w:rPr>
        <w:t>:</w:t>
      </w:r>
      <w:r w:rsidRPr="00B6700C">
        <w:rPr>
          <w:rFonts w:eastAsia="Times New Roman" w:cstheme="minorHAnsi"/>
          <w:spacing w:val="-10"/>
          <w:kern w:val="28"/>
        </w:rPr>
        <w:t xml:space="preserve"> </w:t>
      </w:r>
      <w:bookmarkStart w:id="1" w:name="_Hlk163108532"/>
      <w:sdt>
        <w:sdtPr>
          <w:rPr>
            <w:rFonts w:eastAsia="Times New Roman" w:cstheme="minorHAnsi"/>
            <w:spacing w:val="-10"/>
            <w:kern w:val="28"/>
          </w:rPr>
          <w:alias w:val="Pirkimo objekto pavadinimas"/>
          <w:tag w:val="Pirkimo objekto pavadinimas"/>
          <w:id w:val="2048322312"/>
          <w:placeholder>
            <w:docPart w:val="321CF82AEAA74D4192B58D0C8A3716B1"/>
          </w:placeholder>
        </w:sdtPr>
        <w:sdtEndPr>
          <w:rPr>
            <w:rFonts w:eastAsia="Calibri"/>
            <w:spacing w:val="0"/>
            <w:kern w:val="0"/>
            <w:lang w:eastAsia="en-US"/>
          </w:rPr>
        </w:sdtEndPr>
        <w:sdtContent>
          <w:r w:rsidRPr="00B6700C">
            <w:rPr>
              <w:rFonts w:eastAsia="Times New Roman" w:cstheme="minorHAnsi"/>
              <w:spacing w:val="-10"/>
              <w:kern w:val="28"/>
            </w:rPr>
            <w:t xml:space="preserve">Mažosios mechanizacijos įrenginiai: grandininiai pjūklai, krūmapjovės, purkštuvai, pjaustytuvai, gręžtuvai, </w:t>
          </w:r>
          <w:proofErr w:type="spellStart"/>
          <w:r w:rsidRPr="00B6700C">
            <w:rPr>
              <w:rFonts w:eastAsia="Times New Roman" w:cstheme="minorHAnsi"/>
              <w:spacing w:val="-10"/>
              <w:kern w:val="28"/>
            </w:rPr>
            <w:t>aukštapjovės</w:t>
          </w:r>
          <w:bookmarkEnd w:id="1"/>
          <w:proofErr w:type="spellEnd"/>
          <w:r w:rsidR="00DA49BF">
            <w:rPr>
              <w:rFonts w:eastAsia="Times New Roman" w:cstheme="minorHAnsi"/>
              <w:spacing w:val="-10"/>
              <w:kern w:val="28"/>
            </w:rPr>
            <w:t>.</w:t>
          </w:r>
          <w:r w:rsidRPr="00B6700C">
            <w:rPr>
              <w:rFonts w:eastAsia="Times New Roman" w:cstheme="minorHAnsi"/>
              <w:spacing w:val="-10"/>
              <w:kern w:val="28"/>
            </w:rPr>
            <w:t xml:space="preserve">                                                                               </w:t>
          </w:r>
        </w:sdtContent>
      </w:sdt>
    </w:p>
    <w:p w14:paraId="53A2C899" w14:textId="77777777" w:rsidR="00B6700C" w:rsidRPr="00B6700C" w:rsidRDefault="00B6700C" w:rsidP="00B6700C">
      <w:pPr>
        <w:numPr>
          <w:ilvl w:val="1"/>
          <w:numId w:val="63"/>
        </w:numPr>
        <w:tabs>
          <w:tab w:val="left" w:pos="426"/>
        </w:tabs>
        <w:spacing w:after="0" w:line="240" w:lineRule="auto"/>
        <w:ind w:left="0" w:firstLine="0"/>
        <w:contextualSpacing/>
        <w:rPr>
          <w:rFonts w:eastAsia="Times New Roman" w:cstheme="minorHAnsi"/>
          <w:iCs/>
        </w:rPr>
      </w:pPr>
      <w:r w:rsidRPr="00B6700C">
        <w:rPr>
          <w:rFonts w:eastAsia="Times New Roman" w:cstheme="minorHAnsi"/>
        </w:rPr>
        <w:t xml:space="preserve">Pirkimo objektas </w:t>
      </w:r>
      <w:sdt>
        <w:sdtPr>
          <w:rPr>
            <w:rFonts w:eastAsia="Times New Roman" w:cstheme="minorHAnsi"/>
          </w:rPr>
          <w:alias w:val="Skaidomas/neskaidomas"/>
          <w:tag w:val="Skaidomas/neskaidomas"/>
          <w:id w:val="1859618422"/>
          <w:placeholder>
            <w:docPart w:val="EB2C25C7971644C6AF31DE68B9FFB2C2"/>
          </w:placeholder>
          <w:comboBox>
            <w:listItem w:value="Pasirinkite elementą."/>
            <w:listItem w:displayText="į pirkimo dalis neskaidomas." w:value="į pirkimo dalis neskaidomas."/>
            <w:listItem w:displayText="skaidomas į pirkimo dalis:" w:value="skaidomas į pirkimo dalis:"/>
          </w:comboBox>
        </w:sdtPr>
        <w:sdtContent>
          <w:r w:rsidRPr="00B6700C">
            <w:rPr>
              <w:rFonts w:eastAsia="Times New Roman" w:cstheme="minorHAnsi"/>
            </w:rPr>
            <w:t>skaidomas į pirkimo dalis:</w:t>
          </w:r>
        </w:sdtContent>
      </w:sdt>
      <w:r w:rsidRPr="00B6700C">
        <w:rPr>
          <w:rFonts w:eastAsia="Times New Roman" w:cstheme="minorHAnsi"/>
        </w:rPr>
        <w:t xml:space="preserve"> </w:t>
      </w:r>
    </w:p>
    <w:p w14:paraId="343FB0D3" w14:textId="77777777" w:rsidR="00B6700C" w:rsidRPr="00B6700C" w:rsidRDefault="00B6700C" w:rsidP="00B6700C">
      <w:pPr>
        <w:numPr>
          <w:ilvl w:val="2"/>
          <w:numId w:val="63"/>
        </w:numPr>
        <w:tabs>
          <w:tab w:val="left" w:pos="567"/>
        </w:tabs>
        <w:spacing w:after="0" w:line="240" w:lineRule="auto"/>
        <w:ind w:left="0" w:firstLine="0"/>
        <w:contextualSpacing/>
        <w:jc w:val="both"/>
        <w:rPr>
          <w:rFonts w:eastAsia="Calibri" w:cstheme="minorHAnsi"/>
          <w:bCs/>
          <w:iCs/>
          <w:lang w:eastAsia="en-US"/>
        </w:rPr>
      </w:pPr>
      <w:r w:rsidRPr="00B6700C">
        <w:rPr>
          <w:rFonts w:eastAsia="Calibri" w:cstheme="minorHAnsi"/>
          <w:bCs/>
          <w:iCs/>
          <w:lang w:eastAsia="en-US"/>
        </w:rPr>
        <w:t>Trečia pirkimo dalis – purkštuvai iki 70 cm(3) – 4 vnt.</w:t>
      </w:r>
    </w:p>
    <w:p w14:paraId="68A89408" w14:textId="77777777" w:rsidR="00B6700C" w:rsidRPr="00B6700C" w:rsidRDefault="00B6700C" w:rsidP="00B6700C">
      <w:pPr>
        <w:tabs>
          <w:tab w:val="left" w:pos="567"/>
        </w:tabs>
        <w:spacing w:before="60" w:after="60" w:line="240" w:lineRule="auto"/>
        <w:contextualSpacing/>
        <w:rPr>
          <w:rFonts w:eastAsia="Calibri" w:cstheme="minorHAnsi"/>
          <w:bCs/>
          <w:iCs/>
          <w:lang w:eastAsia="en-US"/>
        </w:rPr>
      </w:pPr>
    </w:p>
    <w:p w14:paraId="2643ED25" w14:textId="77777777" w:rsidR="00B6700C" w:rsidRPr="00B6700C" w:rsidRDefault="00B6700C" w:rsidP="00B6700C">
      <w:pPr>
        <w:numPr>
          <w:ilvl w:val="0"/>
          <w:numId w:val="6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B6700C">
        <w:rPr>
          <w:rFonts w:eastAsia="Calibri" w:cstheme="minorHAnsi"/>
          <w:b/>
          <w:lang w:eastAsia="en-US"/>
        </w:rPr>
        <w:t>REIKALAVIMAI PIRKIMO OBJEKTUI</w:t>
      </w:r>
    </w:p>
    <w:p w14:paraId="16ED700C" w14:textId="6395E3AA"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en-US"/>
        </w:rPr>
        <w:t>Prekė</w:t>
      </w:r>
      <w:r w:rsidR="00DA49BF">
        <w:rPr>
          <w:rFonts w:eastAsia="Calibri" w:cstheme="minorHAnsi"/>
          <w:lang w:eastAsia="en-US"/>
        </w:rPr>
        <w:t>s</w:t>
      </w:r>
      <w:r w:rsidRPr="00B6700C">
        <w:rPr>
          <w:rFonts w:eastAsia="Calibri" w:cstheme="minorHAnsi"/>
          <w:lang w:eastAsia="en-US"/>
        </w:rPr>
        <w:t xml:space="preserve"> turi atitikti šios Techninės specifikacijos prieduose Nr. 1, 2, 3, 4, 5, 6 nustatytus techninius  reikalavimus. </w:t>
      </w:r>
    </w:p>
    <w:p w14:paraId="2DF03A67" w14:textId="01E9D417"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en-US"/>
        </w:rPr>
        <w:t>Kartu su Prek</w:t>
      </w:r>
      <w:r w:rsidR="00DA49BF">
        <w:rPr>
          <w:rFonts w:eastAsia="Calibri" w:cstheme="minorHAnsi"/>
          <w:lang w:eastAsia="en-US"/>
        </w:rPr>
        <w:t>ėmis</w:t>
      </w:r>
      <w:r w:rsidRPr="00B6700C">
        <w:rPr>
          <w:rFonts w:eastAsia="Calibri" w:cstheme="minorHAnsi"/>
          <w:lang w:eastAsia="en-US"/>
        </w:rPr>
        <w:t xml:space="preserve"> turi būti pateikiama (ne vėliau nei </w:t>
      </w:r>
      <w:r w:rsidR="00DA49BF" w:rsidRPr="00B6700C">
        <w:rPr>
          <w:rFonts w:eastAsia="Calibri" w:cstheme="minorHAnsi"/>
          <w:lang w:eastAsia="en-US"/>
        </w:rPr>
        <w:t>Prek</w:t>
      </w:r>
      <w:r w:rsidR="00DA49BF">
        <w:rPr>
          <w:rFonts w:eastAsia="Calibri" w:cstheme="minorHAnsi"/>
          <w:lang w:eastAsia="en-US"/>
        </w:rPr>
        <w:t>ių</w:t>
      </w:r>
      <w:r w:rsidR="00DA49BF" w:rsidRPr="00B6700C">
        <w:rPr>
          <w:rFonts w:eastAsia="Calibri" w:cstheme="minorHAnsi"/>
          <w:lang w:eastAsia="en-US"/>
        </w:rPr>
        <w:t xml:space="preserve"> </w:t>
      </w:r>
      <w:r w:rsidRPr="00B6700C">
        <w:rPr>
          <w:rFonts w:eastAsia="Calibri" w:cstheme="minorHAnsi"/>
          <w:lang w:eastAsia="en-US"/>
        </w:rPr>
        <w:t>perdavimo dieną): eksploatacijos ir darbų saugos instrukcijos lietuvių kalba, atsarginių dalių katalogai arba nuoroda, šių dokumentų atsisiuntimui (nemokamai) į viešai prieinamą tinklapį.</w:t>
      </w:r>
    </w:p>
    <w:p w14:paraId="73FD442D" w14:textId="2325333E"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en-US"/>
        </w:rPr>
        <w:t>Prekė</w:t>
      </w:r>
      <w:r w:rsidR="00DA49BF">
        <w:rPr>
          <w:rFonts w:eastAsia="Calibri" w:cstheme="minorHAnsi"/>
          <w:lang w:eastAsia="en-US"/>
        </w:rPr>
        <w:t>s</w:t>
      </w:r>
      <w:r w:rsidRPr="00B6700C">
        <w:rPr>
          <w:rFonts w:eastAsia="Calibri" w:cstheme="minorHAnsi"/>
          <w:lang w:eastAsia="en-US"/>
        </w:rPr>
        <w:t xml:space="preserve"> turi atitikti Lietuvos Respublikos galiojančių norminių dokumentų reikalavimus (kartu su </w:t>
      </w:r>
      <w:r w:rsidR="00DA49BF" w:rsidRPr="00B6700C">
        <w:rPr>
          <w:rFonts w:eastAsia="Calibri" w:cstheme="minorHAnsi"/>
          <w:lang w:eastAsia="en-US"/>
        </w:rPr>
        <w:t>Prek</w:t>
      </w:r>
      <w:r w:rsidR="00DA49BF">
        <w:rPr>
          <w:rFonts w:eastAsia="Calibri" w:cstheme="minorHAnsi"/>
          <w:lang w:eastAsia="en-US"/>
        </w:rPr>
        <w:t>ėmis</w:t>
      </w:r>
      <w:r w:rsidR="00DA49BF" w:rsidRPr="00B6700C">
        <w:rPr>
          <w:rFonts w:eastAsia="Calibri" w:cstheme="minorHAnsi"/>
          <w:lang w:eastAsia="en-US"/>
        </w:rPr>
        <w:t xml:space="preserve"> </w:t>
      </w:r>
      <w:r w:rsidRPr="00B6700C">
        <w:rPr>
          <w:rFonts w:eastAsia="Calibri" w:cstheme="minorHAnsi"/>
          <w:lang w:eastAsia="en-US"/>
        </w:rPr>
        <w:t xml:space="preserve">parteikiama CE deklaracijos </w:t>
      </w:r>
      <w:r w:rsidR="00DA49BF" w:rsidRPr="00B6700C">
        <w:rPr>
          <w:rFonts w:eastAsia="Calibri" w:cstheme="minorHAnsi"/>
          <w:lang w:eastAsia="en-US"/>
        </w:rPr>
        <w:t>kopij</w:t>
      </w:r>
      <w:r w:rsidR="00DA49BF">
        <w:rPr>
          <w:rFonts w:eastAsia="Calibri" w:cstheme="minorHAnsi"/>
          <w:lang w:eastAsia="en-US"/>
        </w:rPr>
        <w:t>a</w:t>
      </w:r>
      <w:r w:rsidR="00DA49BF" w:rsidRPr="00B6700C">
        <w:rPr>
          <w:rFonts w:eastAsia="Calibri" w:cstheme="minorHAnsi"/>
          <w:lang w:eastAsia="en-US"/>
        </w:rPr>
        <w:t xml:space="preserve"> </w:t>
      </w:r>
      <w:r w:rsidRPr="00B6700C">
        <w:rPr>
          <w:rFonts w:eastAsia="Calibri" w:cstheme="minorHAnsi"/>
          <w:lang w:eastAsia="en-US"/>
        </w:rPr>
        <w:t>atitinkamam modeliui).</w:t>
      </w:r>
    </w:p>
    <w:p w14:paraId="562D6C7B" w14:textId="77777777"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zh-CN"/>
        </w:rPr>
        <w:t>Tiekėjas turi būti oficialus, įgaliotas pardavimų atstovas Lietuvoje, turintis teisę atlikti garantinį/</w:t>
      </w:r>
      <w:proofErr w:type="spellStart"/>
      <w:r w:rsidRPr="00B6700C">
        <w:rPr>
          <w:rFonts w:eastAsia="Calibri" w:cstheme="minorHAnsi"/>
          <w:lang w:eastAsia="zh-CN"/>
        </w:rPr>
        <w:t>pogarantinį</w:t>
      </w:r>
      <w:proofErr w:type="spellEnd"/>
      <w:r w:rsidRPr="00B6700C">
        <w:rPr>
          <w:rFonts w:eastAsia="Calibri" w:cstheme="minorHAnsi"/>
          <w:lang w:eastAsia="zh-CN"/>
        </w:rPr>
        <w:t xml:space="preserve"> techninį aptarnavimą bei remontą (pateikiami dokumentai įrodantys, kad Tiekėjas yra oficialus siūlomos Prekės gamintojo atstovas, įgaliotas techniškai aptarnauti, bei remontuoti pateiktą Prekę) arba Tiekėjas turi oficialų susitarimą su kitu ūkio subjektu, kuris turi teisę prižiūrėti ir remontuoti siūlomą Prekę.</w:t>
      </w:r>
    </w:p>
    <w:p w14:paraId="27A78786" w14:textId="0E8517BF"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zh-CN"/>
        </w:rPr>
        <w:t>Tiekėjas</w:t>
      </w:r>
      <w:r w:rsidR="00DA49BF">
        <w:rPr>
          <w:rFonts w:eastAsia="Calibri" w:cstheme="minorHAnsi"/>
          <w:lang w:eastAsia="zh-CN"/>
        </w:rPr>
        <w:t xml:space="preserve"> (arba jo pasitelkiamas subtiekėjas)</w:t>
      </w:r>
      <w:r w:rsidRPr="00B6700C">
        <w:rPr>
          <w:rFonts w:eastAsia="Calibri" w:cstheme="minorHAnsi"/>
          <w:lang w:eastAsia="zh-CN"/>
        </w:rPr>
        <w:t xml:space="preserve"> privalo turėti serviso techninę remonto bazę Lietuvoje</w:t>
      </w:r>
      <w:bookmarkStart w:id="2" w:name="_Hlk35510768"/>
      <w:r w:rsidRPr="00B6700C">
        <w:rPr>
          <w:rFonts w:eastAsia="Calibri" w:cstheme="minorHAnsi"/>
          <w:lang w:eastAsia="zh-CN"/>
        </w:rPr>
        <w:t xml:space="preserve">. Pateikiamas </w:t>
      </w:r>
      <w:bookmarkEnd w:id="2"/>
      <w:r w:rsidRPr="00B6700C">
        <w:rPr>
          <w:rFonts w:eastAsia="Calibri" w:cstheme="minorHAnsi"/>
          <w:lang w:eastAsia="zh-CN"/>
        </w:rPr>
        <w:t xml:space="preserve">serviso bazės aprašymas, nurodant adresą ir kontaktinius duomenis. </w:t>
      </w:r>
    </w:p>
    <w:p w14:paraId="6106D52D" w14:textId="39CC6907"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en-US"/>
        </w:rPr>
        <w:t xml:space="preserve">Prekėms turi būti suteikiama ne mažiau kaip </w:t>
      </w:r>
      <w:r w:rsidRPr="00B6700C">
        <w:rPr>
          <w:rFonts w:eastAsia="Calibri" w:cstheme="minorHAnsi"/>
          <w:b/>
          <w:bCs/>
          <w:lang w:eastAsia="en-US"/>
        </w:rPr>
        <w:t>24 mėn.</w:t>
      </w:r>
      <w:r w:rsidRPr="00B6700C">
        <w:rPr>
          <w:rFonts w:eastAsia="Calibri" w:cstheme="minorHAnsi"/>
          <w:lang w:eastAsia="en-US"/>
        </w:rPr>
        <w:t xml:space="preserve"> garantija</w:t>
      </w:r>
      <w:r w:rsidR="00DA49BF">
        <w:rPr>
          <w:rFonts w:eastAsia="Calibri" w:cstheme="minorHAnsi"/>
          <w:lang w:eastAsia="en-US"/>
        </w:rPr>
        <w:t xml:space="preserve"> skaičiuojant nuo jų perdavimo momento</w:t>
      </w:r>
      <w:r w:rsidRPr="00B6700C">
        <w:rPr>
          <w:rFonts w:eastAsia="Calibri" w:cstheme="minorHAnsi"/>
          <w:lang w:eastAsia="en-US"/>
        </w:rPr>
        <w:t xml:space="preserve">. </w:t>
      </w:r>
    </w:p>
    <w:p w14:paraId="5E2D13B6" w14:textId="652B9813"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en-US"/>
        </w:rPr>
        <w:t xml:space="preserve">Garantiniu laikotarpiu nepašalinus gedimo per </w:t>
      </w:r>
      <w:r w:rsidRPr="00B6700C">
        <w:rPr>
          <w:rFonts w:eastAsia="Calibri" w:cstheme="minorHAnsi"/>
          <w:b/>
          <w:bCs/>
          <w:lang w:eastAsia="en-US"/>
        </w:rPr>
        <w:t xml:space="preserve">5 d. d. </w:t>
      </w:r>
      <w:r w:rsidRPr="00B6700C">
        <w:rPr>
          <w:rFonts w:eastAsia="Calibri" w:cstheme="minorHAnsi"/>
          <w:lang w:eastAsia="en-US"/>
        </w:rPr>
        <w:t xml:space="preserve"> Tiekėjas įsipareigoja savo sąskaita į nurodytą </w:t>
      </w:r>
      <w:r w:rsidR="00DA49BF">
        <w:rPr>
          <w:rFonts w:eastAsia="Calibri" w:cstheme="minorHAnsi"/>
          <w:lang w:eastAsia="en-US"/>
        </w:rPr>
        <w:t>P</w:t>
      </w:r>
      <w:r w:rsidR="00DA49BF" w:rsidRPr="00B6700C">
        <w:rPr>
          <w:rFonts w:eastAsia="Calibri" w:cstheme="minorHAnsi"/>
          <w:lang w:eastAsia="en-US"/>
        </w:rPr>
        <w:t xml:space="preserve">irkėjo </w:t>
      </w:r>
      <w:r w:rsidRPr="00B6700C">
        <w:rPr>
          <w:rFonts w:eastAsia="Calibri" w:cstheme="minorHAnsi"/>
          <w:lang w:eastAsia="en-US"/>
        </w:rPr>
        <w:t>vietą pristatyti lygiavertę pakaitinę Prekę.</w:t>
      </w:r>
    </w:p>
    <w:p w14:paraId="025A0A55" w14:textId="77777777" w:rsidR="00B6700C" w:rsidRPr="00B6700C" w:rsidRDefault="00B6700C" w:rsidP="00B6700C">
      <w:pPr>
        <w:tabs>
          <w:tab w:val="left" w:pos="426"/>
        </w:tabs>
        <w:spacing w:before="60" w:after="60" w:line="240" w:lineRule="auto"/>
        <w:contextualSpacing/>
        <w:jc w:val="both"/>
        <w:rPr>
          <w:rFonts w:eastAsia="Calibri" w:cstheme="minorHAnsi"/>
          <w:lang w:eastAsia="en-US"/>
        </w:rPr>
      </w:pPr>
    </w:p>
    <w:p w14:paraId="534B10DB" w14:textId="77777777" w:rsidR="00B6700C" w:rsidRPr="00B6700C" w:rsidRDefault="00B6700C" w:rsidP="00B6700C">
      <w:pPr>
        <w:numPr>
          <w:ilvl w:val="0"/>
          <w:numId w:val="63"/>
        </w:numPr>
        <w:pBdr>
          <w:top w:val="single" w:sz="8" w:space="1" w:color="auto"/>
          <w:bottom w:val="single" w:sz="8" w:space="1" w:color="auto"/>
        </w:pBdr>
        <w:tabs>
          <w:tab w:val="left" w:pos="284"/>
        </w:tabs>
        <w:spacing w:after="0" w:line="240" w:lineRule="auto"/>
        <w:ind w:left="0" w:firstLine="0"/>
        <w:contextualSpacing/>
        <w:rPr>
          <w:rFonts w:eastAsia="Calibri" w:cstheme="minorHAnsi"/>
          <w:b/>
          <w:lang w:eastAsia="en-US"/>
        </w:rPr>
      </w:pPr>
      <w:r w:rsidRPr="00B6700C">
        <w:rPr>
          <w:rFonts w:eastAsia="Calibri" w:cstheme="minorHAnsi"/>
          <w:b/>
          <w:lang w:eastAsia="en-US"/>
        </w:rPr>
        <w:t>SUTARTINIŲ ĮSIPAREIGOJIMŲ VYKDYMO TVARKA IR TERMINAI</w:t>
      </w:r>
    </w:p>
    <w:p w14:paraId="01D28153" w14:textId="77777777" w:rsidR="00B6700C" w:rsidRPr="00B6700C" w:rsidRDefault="00B6700C" w:rsidP="00B6700C">
      <w:pPr>
        <w:tabs>
          <w:tab w:val="left" w:pos="567"/>
        </w:tabs>
        <w:spacing w:after="0" w:line="240" w:lineRule="auto"/>
        <w:jc w:val="both"/>
        <w:rPr>
          <w:rFonts w:eastAsia="Times New Roman" w:cstheme="minorHAnsi"/>
          <w:iCs/>
        </w:rPr>
      </w:pPr>
      <w:r w:rsidRPr="00B6700C">
        <w:rPr>
          <w:rFonts w:eastAsia="Times New Roman" w:cstheme="minorHAnsi"/>
          <w:b/>
          <w:bCs/>
          <w:iCs/>
        </w:rPr>
        <w:t>4.1</w:t>
      </w:r>
      <w:r w:rsidRPr="00B6700C">
        <w:rPr>
          <w:rFonts w:eastAsia="Times New Roman" w:cstheme="minorHAnsi"/>
          <w:iCs/>
        </w:rPr>
        <w:t xml:space="preserve">. Pirkėjas Prekes perka su pristatymu. Tiekėjas įsipareigoja Prekes pristatyti į AB „Kelių priežiūra“ kelių regionus, kuriuose Prekės bus eksploatuojamos.  </w:t>
      </w:r>
    </w:p>
    <w:p w14:paraId="03B7F684" w14:textId="77777777" w:rsidR="00B6700C" w:rsidRPr="00B6700C" w:rsidRDefault="00B6700C" w:rsidP="00B6700C">
      <w:pPr>
        <w:tabs>
          <w:tab w:val="left" w:pos="567"/>
        </w:tabs>
        <w:spacing w:after="0" w:line="240" w:lineRule="auto"/>
        <w:rPr>
          <w:rFonts w:eastAsia="Times New Roman" w:cstheme="minorHAnsi"/>
          <w:iCs/>
        </w:rPr>
      </w:pPr>
      <w:r w:rsidRPr="00B6700C">
        <w:rPr>
          <w:rFonts w:eastAsia="Times New Roman" w:cstheme="minorHAnsi"/>
          <w:b/>
          <w:bCs/>
          <w:iCs/>
        </w:rPr>
        <w:t>4.2.</w:t>
      </w:r>
      <w:r w:rsidRPr="00B6700C">
        <w:rPr>
          <w:rFonts w:eastAsia="Times New Roman" w:cstheme="minorHAnsi"/>
          <w:iCs/>
        </w:rPr>
        <w:t xml:space="preserve"> Prekių pristatymo adresai:</w:t>
      </w:r>
    </w:p>
    <w:p w14:paraId="0029D7A9" w14:textId="77777777" w:rsidR="00B6700C" w:rsidRPr="00B6700C" w:rsidRDefault="00B6700C" w:rsidP="00B6700C">
      <w:pPr>
        <w:tabs>
          <w:tab w:val="left" w:pos="567"/>
        </w:tabs>
        <w:spacing w:after="0" w:line="240" w:lineRule="auto"/>
        <w:rPr>
          <w:rFonts w:eastAsia="Times New Roman" w:cstheme="minorHAnsi"/>
          <w:b/>
          <w:iCs/>
        </w:rPr>
      </w:pPr>
      <w:bookmarkStart w:id="3" w:name="_Hlk136264611"/>
      <w:bookmarkStart w:id="4" w:name="_Hlk136266198"/>
    </w:p>
    <w:bookmarkEnd w:id="3"/>
    <w:p w14:paraId="769CFFB9" w14:textId="77777777" w:rsidR="00B6700C" w:rsidRPr="00B6700C" w:rsidRDefault="00B6700C" w:rsidP="00B6700C">
      <w:pPr>
        <w:tabs>
          <w:tab w:val="left" w:pos="567"/>
        </w:tabs>
        <w:spacing w:before="60" w:after="60" w:line="240" w:lineRule="auto"/>
        <w:rPr>
          <w:rFonts w:eastAsia="Times New Roman" w:cstheme="minorHAnsi"/>
          <w:b/>
          <w:iCs/>
        </w:rPr>
      </w:pPr>
      <w:r w:rsidRPr="00B6700C">
        <w:rPr>
          <w:rFonts w:eastAsia="Times New Roman" w:cstheme="minorHAnsi"/>
          <w:b/>
          <w:iCs/>
        </w:rPr>
        <w:lastRenderedPageBreak/>
        <w:t xml:space="preserve">Trečia pirkimo dalis. </w:t>
      </w:r>
    </w:p>
    <w:p w14:paraId="000B555F" w14:textId="77777777" w:rsidR="00B6700C" w:rsidRPr="00B6700C" w:rsidRDefault="00B6700C" w:rsidP="00B6700C">
      <w:pPr>
        <w:tabs>
          <w:tab w:val="left" w:pos="567"/>
        </w:tabs>
        <w:spacing w:before="60" w:after="60" w:line="240" w:lineRule="auto"/>
        <w:rPr>
          <w:rFonts w:eastAsia="Times New Roman" w:cstheme="minorHAnsi"/>
          <w:iCs/>
        </w:rPr>
      </w:pPr>
      <w:r w:rsidRPr="00B6700C">
        <w:rPr>
          <w:rFonts w:eastAsia="Times New Roman" w:cstheme="minorHAnsi"/>
          <w:bCs/>
          <w:iCs/>
        </w:rPr>
        <w:t>Purkštuvai iki 80 cm(3) – 4 vnt.</w:t>
      </w:r>
    </w:p>
    <w:tbl>
      <w:tblPr>
        <w:tblStyle w:val="Lentelstinklelis2"/>
        <w:tblW w:w="0" w:type="auto"/>
        <w:tblLook w:val="04A0" w:firstRow="1" w:lastRow="0" w:firstColumn="1" w:lastColumn="0" w:noHBand="0" w:noVBand="1"/>
      </w:tblPr>
      <w:tblGrid>
        <w:gridCol w:w="704"/>
        <w:gridCol w:w="1134"/>
        <w:gridCol w:w="6521"/>
        <w:gridCol w:w="1673"/>
      </w:tblGrid>
      <w:tr w:rsidR="00B6700C" w:rsidRPr="00B6700C" w14:paraId="059A17DF" w14:textId="77777777" w:rsidTr="00F25597">
        <w:tc>
          <w:tcPr>
            <w:tcW w:w="704" w:type="dxa"/>
          </w:tcPr>
          <w:p w14:paraId="4DD6C60C"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Eil.</w:t>
            </w:r>
          </w:p>
          <w:p w14:paraId="43789E77"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Nr.</w:t>
            </w:r>
          </w:p>
        </w:tc>
        <w:tc>
          <w:tcPr>
            <w:tcW w:w="1134" w:type="dxa"/>
          </w:tcPr>
          <w:p w14:paraId="0564161F"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Regionas</w:t>
            </w:r>
          </w:p>
        </w:tc>
        <w:tc>
          <w:tcPr>
            <w:tcW w:w="6521" w:type="dxa"/>
          </w:tcPr>
          <w:p w14:paraId="6BB16366"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Pristatymo adresas</w:t>
            </w:r>
          </w:p>
        </w:tc>
        <w:tc>
          <w:tcPr>
            <w:tcW w:w="1673" w:type="dxa"/>
          </w:tcPr>
          <w:p w14:paraId="0F3F2C7B"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Kiekis</w:t>
            </w:r>
          </w:p>
        </w:tc>
      </w:tr>
      <w:tr w:rsidR="00B6700C" w:rsidRPr="00B6700C" w14:paraId="628008D2" w14:textId="77777777" w:rsidTr="00F25597">
        <w:tc>
          <w:tcPr>
            <w:tcW w:w="704" w:type="dxa"/>
          </w:tcPr>
          <w:p w14:paraId="0392676F"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1</w:t>
            </w:r>
          </w:p>
        </w:tc>
        <w:tc>
          <w:tcPr>
            <w:tcW w:w="1134" w:type="dxa"/>
          </w:tcPr>
          <w:p w14:paraId="2296C140"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Šiaurės</w:t>
            </w:r>
          </w:p>
        </w:tc>
        <w:tc>
          <w:tcPr>
            <w:tcW w:w="6521" w:type="dxa"/>
          </w:tcPr>
          <w:p w14:paraId="0C80895F"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 xml:space="preserve">Dubysos g. 48, </w:t>
            </w:r>
            <w:proofErr w:type="spellStart"/>
            <w:r w:rsidRPr="00B6700C">
              <w:rPr>
                <w:rFonts w:eastAsia="Times New Roman" w:cstheme="minorHAnsi"/>
                <w:iCs/>
                <w:sz w:val="21"/>
                <w:szCs w:val="21"/>
              </w:rPr>
              <w:t>Gėluvos</w:t>
            </w:r>
            <w:proofErr w:type="spellEnd"/>
            <w:r w:rsidRPr="00B6700C">
              <w:rPr>
                <w:rFonts w:eastAsia="Times New Roman" w:cstheme="minorHAnsi"/>
                <w:iCs/>
                <w:sz w:val="21"/>
                <w:szCs w:val="21"/>
              </w:rPr>
              <w:t xml:space="preserve"> k., Ariogalos sen., Raseinių r., LT-60246</w:t>
            </w:r>
          </w:p>
        </w:tc>
        <w:tc>
          <w:tcPr>
            <w:tcW w:w="1673" w:type="dxa"/>
          </w:tcPr>
          <w:p w14:paraId="3A22C22D"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1</w:t>
            </w:r>
          </w:p>
        </w:tc>
      </w:tr>
      <w:tr w:rsidR="00B6700C" w:rsidRPr="00B6700C" w14:paraId="4DF96049" w14:textId="77777777" w:rsidTr="00F25597">
        <w:tc>
          <w:tcPr>
            <w:tcW w:w="704" w:type="dxa"/>
          </w:tcPr>
          <w:p w14:paraId="64DF3D46"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2</w:t>
            </w:r>
          </w:p>
        </w:tc>
        <w:tc>
          <w:tcPr>
            <w:tcW w:w="1134" w:type="dxa"/>
          </w:tcPr>
          <w:p w14:paraId="633E903A"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Šiaurės</w:t>
            </w:r>
          </w:p>
        </w:tc>
        <w:tc>
          <w:tcPr>
            <w:tcW w:w="6521" w:type="dxa"/>
          </w:tcPr>
          <w:p w14:paraId="722FED30"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Purienų g. 4, Radviliškis, LT-82144</w:t>
            </w:r>
          </w:p>
        </w:tc>
        <w:tc>
          <w:tcPr>
            <w:tcW w:w="1673" w:type="dxa"/>
          </w:tcPr>
          <w:p w14:paraId="33AB4EC3"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1</w:t>
            </w:r>
          </w:p>
        </w:tc>
      </w:tr>
      <w:tr w:rsidR="00B6700C" w:rsidRPr="00B6700C" w14:paraId="4BF1AA55" w14:textId="77777777" w:rsidTr="00F25597">
        <w:tc>
          <w:tcPr>
            <w:tcW w:w="704" w:type="dxa"/>
          </w:tcPr>
          <w:p w14:paraId="72EFBB5D"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3</w:t>
            </w:r>
          </w:p>
        </w:tc>
        <w:tc>
          <w:tcPr>
            <w:tcW w:w="1134" w:type="dxa"/>
          </w:tcPr>
          <w:p w14:paraId="71F3DFBC"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Pietų</w:t>
            </w:r>
          </w:p>
        </w:tc>
        <w:tc>
          <w:tcPr>
            <w:tcW w:w="6521" w:type="dxa"/>
          </w:tcPr>
          <w:p w14:paraId="33DB205D"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Kauno g. 72, Pagiriai, Garliavos apylinkių sen., Kauno r., LT-53282</w:t>
            </w:r>
          </w:p>
        </w:tc>
        <w:tc>
          <w:tcPr>
            <w:tcW w:w="1673" w:type="dxa"/>
          </w:tcPr>
          <w:p w14:paraId="78756D5E"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1</w:t>
            </w:r>
          </w:p>
        </w:tc>
      </w:tr>
      <w:tr w:rsidR="00B6700C" w:rsidRPr="00B6700C" w14:paraId="3F49E098" w14:textId="77777777" w:rsidTr="00F25597">
        <w:tc>
          <w:tcPr>
            <w:tcW w:w="704" w:type="dxa"/>
          </w:tcPr>
          <w:p w14:paraId="11204A09"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4</w:t>
            </w:r>
          </w:p>
        </w:tc>
        <w:tc>
          <w:tcPr>
            <w:tcW w:w="1134" w:type="dxa"/>
          </w:tcPr>
          <w:p w14:paraId="1EC4F5DE"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Vakarų</w:t>
            </w:r>
          </w:p>
        </w:tc>
        <w:tc>
          <w:tcPr>
            <w:tcW w:w="6521" w:type="dxa"/>
          </w:tcPr>
          <w:p w14:paraId="0518FAC7" w14:textId="77777777" w:rsidR="00B6700C" w:rsidRPr="00B6700C" w:rsidRDefault="00B6700C" w:rsidP="00B6700C">
            <w:pPr>
              <w:tabs>
                <w:tab w:val="left" w:pos="567"/>
              </w:tabs>
              <w:rPr>
                <w:rFonts w:eastAsia="Times New Roman" w:cstheme="minorHAnsi"/>
                <w:iCs/>
                <w:sz w:val="21"/>
                <w:szCs w:val="21"/>
              </w:rPr>
            </w:pPr>
            <w:proofErr w:type="spellStart"/>
            <w:r w:rsidRPr="00B6700C">
              <w:rPr>
                <w:rFonts w:eastAsia="Times New Roman" w:cstheme="minorHAnsi"/>
                <w:sz w:val="21"/>
                <w:szCs w:val="21"/>
              </w:rPr>
              <w:t>Veiviržėnų</w:t>
            </w:r>
            <w:proofErr w:type="spellEnd"/>
            <w:r w:rsidRPr="00B6700C">
              <w:rPr>
                <w:rFonts w:eastAsia="Times New Roman" w:cstheme="minorHAnsi"/>
                <w:sz w:val="21"/>
                <w:szCs w:val="21"/>
              </w:rPr>
              <w:t xml:space="preserve"> g. 36, </w:t>
            </w:r>
            <w:proofErr w:type="spellStart"/>
            <w:r w:rsidRPr="00B6700C">
              <w:rPr>
                <w:rFonts w:eastAsia="Times New Roman" w:cstheme="minorHAnsi"/>
                <w:sz w:val="21"/>
                <w:szCs w:val="21"/>
              </w:rPr>
              <w:t>Pyktiškės</w:t>
            </w:r>
            <w:proofErr w:type="spellEnd"/>
            <w:r w:rsidRPr="00B6700C">
              <w:rPr>
                <w:rFonts w:eastAsia="Times New Roman" w:cstheme="minorHAnsi"/>
                <w:sz w:val="21"/>
                <w:szCs w:val="21"/>
              </w:rPr>
              <w:t xml:space="preserve"> k., Klaipėdos r., LT-96307</w:t>
            </w:r>
          </w:p>
        </w:tc>
        <w:tc>
          <w:tcPr>
            <w:tcW w:w="1673" w:type="dxa"/>
          </w:tcPr>
          <w:p w14:paraId="2A594F74"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1</w:t>
            </w:r>
          </w:p>
        </w:tc>
      </w:tr>
    </w:tbl>
    <w:p w14:paraId="1039FDB0" w14:textId="77777777" w:rsidR="00B6700C" w:rsidRPr="00B6700C" w:rsidRDefault="00B6700C" w:rsidP="00B6700C">
      <w:pPr>
        <w:tabs>
          <w:tab w:val="left" w:pos="567"/>
        </w:tabs>
        <w:spacing w:after="0" w:line="240" w:lineRule="auto"/>
        <w:rPr>
          <w:rFonts w:eastAsia="Times New Roman" w:cstheme="minorHAnsi"/>
          <w:iCs/>
        </w:rPr>
      </w:pPr>
    </w:p>
    <w:bookmarkEnd w:id="4"/>
    <w:p w14:paraId="222096D4" w14:textId="77777777" w:rsidR="00B6700C" w:rsidRPr="00B6700C" w:rsidRDefault="00B6700C" w:rsidP="00B6700C">
      <w:pPr>
        <w:tabs>
          <w:tab w:val="left" w:pos="567"/>
        </w:tabs>
        <w:spacing w:after="0" w:line="240" w:lineRule="auto"/>
        <w:jc w:val="both"/>
        <w:rPr>
          <w:rFonts w:eastAsia="Times New Roman" w:cstheme="minorHAnsi"/>
        </w:rPr>
      </w:pPr>
      <w:r w:rsidRPr="00B6700C">
        <w:rPr>
          <w:rFonts w:eastAsia="Times New Roman" w:cstheme="minorHAnsi"/>
          <w:b/>
          <w:bCs/>
        </w:rPr>
        <w:t>4.3.</w:t>
      </w:r>
      <w:r w:rsidRPr="00B6700C">
        <w:rPr>
          <w:rFonts w:eastAsia="Times New Roman" w:cstheme="minorHAnsi"/>
        </w:rPr>
        <w:t xml:space="preserve"> Prekės turi būti </w:t>
      </w:r>
      <w:sdt>
        <w:sdtPr>
          <w:rPr>
            <w:rFonts w:eastAsia="Times New Roman" w:cstheme="minorHAnsi"/>
          </w:rPr>
          <w:alias w:val="Pasirinkti"/>
          <w:tag w:val="Pasirinkti"/>
          <w:id w:val="1203210045"/>
          <w:placeholder>
            <w:docPart w:val="C54C87FA3F5A4158AD2502A03D6E3855"/>
          </w:placeholder>
          <w:comboBox>
            <w:listItem w:value="Pasirinkite elementą."/>
            <w:listItem w:displayText="pristatytos" w:value="pristatytos"/>
            <w:listItem w:displayText="paruoštos atsiėmimui" w:value="paruoštos atsiėmimui"/>
          </w:comboBox>
        </w:sdtPr>
        <w:sdtContent>
          <w:r w:rsidRPr="00B6700C">
            <w:rPr>
              <w:rFonts w:eastAsia="Times New Roman" w:cstheme="minorHAnsi"/>
            </w:rPr>
            <w:t>pristatytos</w:t>
          </w:r>
        </w:sdtContent>
      </w:sdt>
      <w:r w:rsidRPr="00B6700C">
        <w:rPr>
          <w:rFonts w:eastAsia="Times New Roman" w:cstheme="minorHAnsi"/>
        </w:rPr>
        <w:t xml:space="preserve"> ne vėliau kaip per </w:t>
      </w:r>
      <w:sdt>
        <w:sdtPr>
          <w:rPr>
            <w:rFonts w:eastAsia="Times New Roman" w:cstheme="minorHAnsi"/>
          </w:rPr>
          <w:alias w:val="nurodyti terminą"/>
          <w:tag w:val="nurodyti terminą"/>
          <w:id w:val="1856998716"/>
          <w:placeholder>
            <w:docPart w:val="C9574C6525D34F19877F5033DB5F13C9"/>
          </w:placeholder>
        </w:sdtPr>
        <w:sdtContent>
          <w:r w:rsidRPr="00B6700C">
            <w:rPr>
              <w:rFonts w:eastAsia="Times New Roman" w:cstheme="minorHAnsi"/>
            </w:rPr>
            <w:t>60</w:t>
          </w:r>
        </w:sdtContent>
      </w:sdt>
      <w:r w:rsidRPr="00B6700C">
        <w:rPr>
          <w:rFonts w:eastAsia="Times New Roman" w:cstheme="minorHAnsi"/>
        </w:rPr>
        <w:t xml:space="preserve">  kalendorinių dienų nuo </w:t>
      </w:r>
      <w:sdt>
        <w:sdtPr>
          <w:rPr>
            <w:rFonts w:eastAsia="Times New Roman" w:cstheme="minorHAnsi"/>
          </w:rPr>
          <w:alias w:val="Pasirinkti"/>
          <w:tag w:val="Pasirinkti"/>
          <w:id w:val="-441924174"/>
          <w:placeholder>
            <w:docPart w:val="494C7E65478044CABE1CE313BAD12BE9"/>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B6700C">
            <w:rPr>
              <w:rFonts w:eastAsia="Times New Roman" w:cstheme="minorHAnsi"/>
            </w:rPr>
            <w:t>Sutarties įsigaliojimo dienos.</w:t>
          </w:r>
        </w:sdtContent>
      </w:sdt>
      <w:r w:rsidRPr="00B6700C">
        <w:rPr>
          <w:rFonts w:eastAsia="Times New Roman" w:cstheme="minorHAnsi"/>
        </w:rPr>
        <w:t xml:space="preserve"> Tiekėjas Prekes gali pristatyti dalimis nesulaukęs visos partijos iš gamintojo.</w:t>
      </w:r>
    </w:p>
    <w:p w14:paraId="57470CBE" w14:textId="77777777" w:rsidR="00B6700C" w:rsidRPr="00B6700C" w:rsidRDefault="00B6700C" w:rsidP="00B6700C">
      <w:pPr>
        <w:tabs>
          <w:tab w:val="left" w:pos="567"/>
        </w:tabs>
        <w:spacing w:after="0" w:line="240" w:lineRule="auto"/>
        <w:jc w:val="both"/>
        <w:rPr>
          <w:rFonts w:eastAsia="Times New Roman" w:cstheme="minorHAnsi"/>
        </w:rPr>
      </w:pPr>
      <w:r w:rsidRPr="00B6700C">
        <w:rPr>
          <w:rFonts w:eastAsia="Times New Roman" w:cstheme="minorHAnsi"/>
          <w:b/>
          <w:bCs/>
        </w:rPr>
        <w:t>4.4.</w:t>
      </w:r>
      <w:r w:rsidRPr="00B6700C">
        <w:rPr>
          <w:rFonts w:eastAsia="Times New Roman" w:cstheme="minorHAnsi"/>
        </w:rPr>
        <w:t xml:space="preserve"> Su pristatomomis Prekėmis pateikiamas Prekių perdavimo - priėmimo aktas/krovinio pristatymo važtaraštis arba kitas Prekių perdavimo-priėmimo faktą patvirtinantis dokumentas, kuriame būtų detalizuotos Prekės ir jų kiekiai.</w:t>
      </w:r>
    </w:p>
    <w:p w14:paraId="5BC0CB09" w14:textId="77777777" w:rsidR="00B6700C" w:rsidRPr="00B6700C" w:rsidRDefault="00B6700C" w:rsidP="00B6700C">
      <w:pPr>
        <w:shd w:val="clear" w:color="auto" w:fill="FFFFFF"/>
        <w:spacing w:after="0" w:line="240" w:lineRule="auto"/>
        <w:jc w:val="both"/>
        <w:rPr>
          <w:rFonts w:eastAsia="Times New Roman" w:cstheme="minorHAnsi"/>
          <w:color w:val="00B050"/>
        </w:rPr>
      </w:pPr>
      <w:r w:rsidRPr="00B6700C">
        <w:rPr>
          <w:rFonts w:eastAsia="Times New Roman" w:cstheme="minorHAnsi"/>
          <w:color w:val="00B050"/>
        </w:rPr>
        <w:t>4.5. Pirkėjas siekia jog jo ir Tiekėjo veiksmai darytų kuo mažesnį poveikį aplinkai, todėl:</w:t>
      </w:r>
    </w:p>
    <w:p w14:paraId="0E39F555" w14:textId="77777777" w:rsidR="00B6700C" w:rsidRPr="00B6700C" w:rsidRDefault="00B6700C" w:rsidP="00B6700C">
      <w:pPr>
        <w:shd w:val="clear" w:color="auto" w:fill="FFFFFF"/>
        <w:spacing w:after="0" w:line="240" w:lineRule="auto"/>
        <w:jc w:val="both"/>
        <w:rPr>
          <w:rFonts w:eastAsia="Times New Roman" w:cstheme="minorHAnsi"/>
          <w:color w:val="00B050"/>
        </w:rPr>
      </w:pPr>
      <w:r w:rsidRPr="00B6700C">
        <w:rPr>
          <w:rFonts w:eastAsia="Times New Roman" w:cstheme="minorHAnsi"/>
          <w:color w:val="00B050"/>
        </w:rPr>
        <w:t>4.5.1. Viešojo pirkimo ir sutarties vykdymo metu bendravimas tarp Tiekėjo ir Pirkėjo bus vykdomas tik elektroninėmis   priemonėmis (CVP IS priemonėmis, telefonu, elektroniniu paštu, ar kt.);</w:t>
      </w:r>
    </w:p>
    <w:p w14:paraId="60858848" w14:textId="77777777" w:rsidR="00B6700C" w:rsidRPr="00B6700C" w:rsidRDefault="00B6700C" w:rsidP="00B6700C">
      <w:pPr>
        <w:shd w:val="clear" w:color="auto" w:fill="FFFFFF"/>
        <w:spacing w:after="0" w:line="240" w:lineRule="auto"/>
        <w:jc w:val="both"/>
        <w:rPr>
          <w:rFonts w:eastAsia="Times New Roman" w:cstheme="minorHAnsi"/>
          <w:color w:val="00B050"/>
        </w:rPr>
      </w:pPr>
      <w:r w:rsidRPr="00B6700C">
        <w:rPr>
          <w:rFonts w:eastAsia="Times New Roman" w:cstheme="minorHAnsi"/>
          <w:color w:val="00B050"/>
        </w:rPr>
        <w:t>4.5.2. visa dokumentacija susijusi su Sutarties vykdymu teikiama Pirkėjui ir Tiekėjui elektorinėmis priemonėmis (elektoriniu paštu ar kt.);</w:t>
      </w:r>
    </w:p>
    <w:p w14:paraId="7DCA1A27" w14:textId="77777777" w:rsidR="00B6700C" w:rsidRPr="00B6700C" w:rsidRDefault="00B6700C" w:rsidP="00B6700C">
      <w:pPr>
        <w:shd w:val="clear" w:color="auto" w:fill="FFFFFF"/>
        <w:spacing w:after="0" w:line="240" w:lineRule="auto"/>
        <w:jc w:val="both"/>
        <w:rPr>
          <w:rFonts w:eastAsia="Times New Roman" w:cstheme="minorHAnsi"/>
          <w:color w:val="00B050"/>
        </w:rPr>
      </w:pPr>
      <w:r w:rsidRPr="00B6700C">
        <w:rPr>
          <w:rFonts w:eastAsia="Times New Roman" w:cstheme="minorHAnsi"/>
          <w:color w:val="00B050"/>
        </w:rPr>
        <w:t>4.5.3. Sutartis bus pasirašoma tik elektroninėmis priemonėmis (elektroniniu parašu);</w:t>
      </w:r>
    </w:p>
    <w:p w14:paraId="4D5A4EDE" w14:textId="77777777" w:rsidR="00B6700C" w:rsidRPr="00B6700C" w:rsidRDefault="00B6700C" w:rsidP="00B6700C">
      <w:pPr>
        <w:shd w:val="clear" w:color="auto" w:fill="FFFFFF"/>
        <w:spacing w:after="0" w:line="240" w:lineRule="auto"/>
        <w:jc w:val="both"/>
        <w:rPr>
          <w:rFonts w:eastAsia="Times New Roman" w:cstheme="minorHAnsi"/>
          <w:color w:val="00B050"/>
        </w:rPr>
      </w:pPr>
      <w:r w:rsidRPr="00B6700C">
        <w:rPr>
          <w:rFonts w:eastAsia="Times New Roman" w:cstheme="minorHAnsi"/>
          <w:color w:val="00B050"/>
        </w:rPr>
        <w:t>4.5.4. Tiekėjas įsipareigoja mažinti popieriaus sunaudojimą, atsisakyti nebūtino dokumentų kopijavimo ir spausdinimo, jeigu bus naudojamos kanceliarinės prekės, jos turi būti pagamintos iš perdirbtų žaliavų arba tinkamos perdirbimui.</w:t>
      </w:r>
    </w:p>
    <w:p w14:paraId="1C906880" w14:textId="77777777" w:rsidR="00B6700C" w:rsidRPr="00B6700C" w:rsidRDefault="00B6700C" w:rsidP="00B6700C">
      <w:pPr>
        <w:shd w:val="clear" w:color="auto" w:fill="FFFFFF"/>
        <w:spacing w:after="0" w:line="240" w:lineRule="auto"/>
        <w:jc w:val="both"/>
        <w:rPr>
          <w:rFonts w:eastAsia="Times New Roman" w:cstheme="minorHAnsi"/>
          <w:color w:val="00B050"/>
        </w:rPr>
      </w:pPr>
      <w:r w:rsidRPr="00B6700C">
        <w:rPr>
          <w:rFonts w:eastAsia="Times New Roman" w:cstheme="minorHAnsi"/>
          <w:color w:val="00B050"/>
        </w:rPr>
        <w:t>4.5.5. Jei įsigyjama 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6B05C5C6" w14:textId="77777777" w:rsidR="00B6700C" w:rsidRPr="00B6700C" w:rsidRDefault="00B6700C" w:rsidP="00B6700C">
      <w:pPr>
        <w:shd w:val="clear" w:color="auto" w:fill="FFFFFF"/>
        <w:spacing w:before="60" w:after="60" w:line="240" w:lineRule="auto"/>
        <w:jc w:val="both"/>
        <w:rPr>
          <w:rFonts w:eastAsia="Times New Roman" w:cstheme="minorHAnsi"/>
          <w:color w:val="00B050"/>
        </w:rPr>
      </w:pPr>
      <w:r w:rsidRPr="00B6700C">
        <w:rPr>
          <w:rFonts w:eastAsia="Times New Roman" w:cstheme="minorHAnsi"/>
          <w:color w:val="00B050"/>
        </w:rPr>
        <w:t>4.6. Pirkėjas siekia įsigyti Prekes, darančias kuo mažesnį poveikį aplinkai, kad būtų sunaudojama kuo mažiau gamtos išteklių, todėl siūlomos Prekės turi atitikti bent vieną iš žemiau nurodytų reikalavimų:</w:t>
      </w:r>
    </w:p>
    <w:p w14:paraId="57811D83" w14:textId="4036F3B7" w:rsidR="00B6700C" w:rsidRPr="00B6700C" w:rsidRDefault="00B6700C" w:rsidP="00B6700C">
      <w:pPr>
        <w:shd w:val="clear" w:color="auto" w:fill="FFFFFF"/>
        <w:spacing w:before="60" w:after="60" w:line="240" w:lineRule="auto"/>
        <w:jc w:val="both"/>
        <w:rPr>
          <w:rFonts w:eastAsia="Times New Roman" w:cstheme="minorHAnsi"/>
          <w:color w:val="00B050"/>
        </w:rPr>
      </w:pPr>
      <w:r w:rsidRPr="00B6700C">
        <w:rPr>
          <w:rFonts w:eastAsia="Times New Roman" w:cstheme="minorHAnsi"/>
          <w:color w:val="00B050"/>
        </w:rPr>
        <w:t xml:space="preserve">4.6.1. </w:t>
      </w:r>
      <w:r w:rsidR="0059244B">
        <w:rPr>
          <w:rFonts w:eastAsia="Times New Roman" w:cstheme="minorHAnsi"/>
          <w:color w:val="00B050"/>
        </w:rPr>
        <w:t>P</w:t>
      </w:r>
      <w:r w:rsidR="0059244B" w:rsidRPr="00B6700C">
        <w:rPr>
          <w:rFonts w:eastAsia="Times New Roman" w:cstheme="minorHAnsi"/>
          <w:color w:val="00B050"/>
        </w:rPr>
        <w:t xml:space="preserve">rekė </w:t>
      </w:r>
      <w:r w:rsidRPr="00B6700C">
        <w:rPr>
          <w:rFonts w:eastAsia="Times New Roman" w:cstheme="minorHAnsi"/>
          <w:color w:val="00B050"/>
        </w:rPr>
        <w:t>yra tvirta, ilgaamžė, funkcionali, ji ar jos sudedamosios dalys tinkamos naudoti daug kartų ir (ar) lengvai pataisomos ir (ar) pakeičiamos;</w:t>
      </w:r>
    </w:p>
    <w:p w14:paraId="0F5609AD" w14:textId="173090EB" w:rsidR="00B6700C" w:rsidRPr="00B6700C" w:rsidRDefault="00B6700C" w:rsidP="00B6700C">
      <w:pPr>
        <w:shd w:val="clear" w:color="auto" w:fill="FFFFFF"/>
        <w:spacing w:before="60" w:after="60" w:line="240" w:lineRule="auto"/>
        <w:jc w:val="both"/>
        <w:rPr>
          <w:rFonts w:eastAsia="Times New Roman" w:cstheme="minorHAnsi"/>
          <w:color w:val="00B050"/>
        </w:rPr>
      </w:pPr>
      <w:r w:rsidRPr="00B6700C">
        <w:rPr>
          <w:rFonts w:eastAsia="Times New Roman" w:cstheme="minorHAnsi"/>
          <w:color w:val="00B050"/>
        </w:rPr>
        <w:t xml:space="preserve">4.6.2. </w:t>
      </w:r>
      <w:r w:rsidR="0059244B">
        <w:rPr>
          <w:rFonts w:eastAsia="Times New Roman" w:cstheme="minorHAnsi"/>
          <w:color w:val="00B050"/>
        </w:rPr>
        <w:t>P</w:t>
      </w:r>
      <w:r w:rsidR="0059244B" w:rsidRPr="00B6700C">
        <w:rPr>
          <w:rFonts w:eastAsia="Times New Roman" w:cstheme="minorHAnsi"/>
          <w:color w:val="00B050"/>
        </w:rPr>
        <w:t>rekė</w:t>
      </w:r>
      <w:r w:rsidRPr="00B6700C">
        <w:rPr>
          <w:rFonts w:eastAsia="Times New Roman" w:cstheme="minorHAnsi"/>
          <w:color w:val="00B050"/>
        </w:rPr>
        <w:t>, virtusi atliekomis, yra tinkama paruošti pakartotiniam naudojimui ar perdirbimui.</w:t>
      </w:r>
    </w:p>
    <w:p w14:paraId="72BDF894" w14:textId="77777777" w:rsidR="00B6700C" w:rsidRPr="00B6700C" w:rsidRDefault="00B6700C" w:rsidP="00B6700C">
      <w:pPr>
        <w:tabs>
          <w:tab w:val="left" w:pos="567"/>
        </w:tabs>
        <w:spacing w:after="0" w:line="240" w:lineRule="auto"/>
        <w:contextualSpacing/>
        <w:jc w:val="both"/>
        <w:rPr>
          <w:rFonts w:eastAsia="Calibri" w:cstheme="minorHAnsi"/>
        </w:rPr>
      </w:pPr>
    </w:p>
    <w:p w14:paraId="7CF63196" w14:textId="77777777" w:rsidR="00B6700C" w:rsidRPr="00B6700C" w:rsidRDefault="00B6700C" w:rsidP="00B6700C">
      <w:pPr>
        <w:numPr>
          <w:ilvl w:val="0"/>
          <w:numId w:val="91"/>
        </w:numPr>
        <w:pBdr>
          <w:top w:val="single" w:sz="8" w:space="1" w:color="auto"/>
          <w:bottom w:val="single" w:sz="8" w:space="1" w:color="auto"/>
        </w:pBdr>
        <w:tabs>
          <w:tab w:val="left" w:pos="284"/>
        </w:tabs>
        <w:spacing w:before="60" w:after="60" w:line="240" w:lineRule="auto"/>
        <w:contextualSpacing/>
        <w:rPr>
          <w:rFonts w:eastAsia="Calibri" w:cstheme="minorHAnsi"/>
          <w:b/>
          <w:lang w:eastAsia="en-US"/>
        </w:rPr>
      </w:pPr>
      <w:r w:rsidRPr="00B6700C">
        <w:rPr>
          <w:rFonts w:eastAsia="Calibri" w:cstheme="minorHAnsi"/>
          <w:b/>
          <w:lang w:eastAsia="en-US"/>
        </w:rPr>
        <w:t>PRIEDAI</w:t>
      </w:r>
    </w:p>
    <w:p w14:paraId="66426C0D" w14:textId="11E88880" w:rsidR="00B6700C" w:rsidRPr="00B6700C" w:rsidRDefault="00B6700C" w:rsidP="00B6700C">
      <w:pPr>
        <w:tabs>
          <w:tab w:val="right" w:leader="underscore" w:pos="8640"/>
        </w:tabs>
        <w:spacing w:after="0" w:line="240" w:lineRule="auto"/>
        <w:rPr>
          <w:rFonts w:eastAsia="Times New Roman" w:cstheme="minorHAnsi"/>
          <w:lang w:eastAsia="en-US"/>
        </w:rPr>
      </w:pPr>
      <w:r w:rsidRPr="00B6700C">
        <w:rPr>
          <w:rFonts w:eastAsia="Times New Roman" w:cstheme="minorHAnsi"/>
          <w:lang w:eastAsia="en-US"/>
        </w:rPr>
        <w:t xml:space="preserve">Priedas Nr. </w:t>
      </w:r>
      <w:r w:rsidR="00356C27">
        <w:rPr>
          <w:rFonts w:eastAsia="Times New Roman" w:cstheme="minorHAnsi"/>
          <w:lang w:eastAsia="en-US"/>
        </w:rPr>
        <w:t>1</w:t>
      </w:r>
      <w:r w:rsidRPr="00B6700C">
        <w:rPr>
          <w:rFonts w:eastAsia="Times New Roman" w:cstheme="minorHAnsi"/>
          <w:lang w:eastAsia="en-US"/>
        </w:rPr>
        <w:t xml:space="preserve"> - Techniniai parametrai 3 pirkimo daliai;</w:t>
      </w:r>
    </w:p>
    <w:p w14:paraId="508EBABA" w14:textId="77777777" w:rsidR="00B6700C" w:rsidRPr="00B6700C" w:rsidRDefault="00B6700C" w:rsidP="00B6700C">
      <w:pPr>
        <w:tabs>
          <w:tab w:val="right" w:leader="underscore" w:pos="8640"/>
        </w:tabs>
        <w:spacing w:after="0" w:line="240" w:lineRule="auto"/>
        <w:rPr>
          <w:rFonts w:eastAsia="Times New Roman" w:cstheme="minorHAnsi"/>
          <w:lang w:eastAsia="en-US"/>
        </w:rPr>
      </w:pPr>
    </w:p>
    <w:p w14:paraId="0E9E499D" w14:textId="77777777" w:rsidR="00B6700C" w:rsidRPr="00B6700C" w:rsidRDefault="00B6700C" w:rsidP="00B6700C">
      <w:pPr>
        <w:spacing w:before="60" w:after="60" w:line="240" w:lineRule="auto"/>
        <w:rPr>
          <w:rFonts w:eastAsia="Times New Roman" w:cstheme="minorHAnsi"/>
          <w:i/>
        </w:rPr>
      </w:pPr>
    </w:p>
    <w:p w14:paraId="697ACFEB" w14:textId="77777777" w:rsidR="00B6700C" w:rsidRPr="00B6700C" w:rsidRDefault="00B6700C" w:rsidP="00B6700C">
      <w:pPr>
        <w:spacing w:before="60" w:after="60" w:line="240" w:lineRule="auto"/>
        <w:jc w:val="center"/>
        <w:rPr>
          <w:rFonts w:eastAsia="Times New Roman" w:cstheme="minorHAnsi"/>
          <w:i/>
        </w:rPr>
      </w:pPr>
      <w:r w:rsidRPr="00B6700C">
        <w:rPr>
          <w:rFonts w:eastAsia="Times New Roman" w:cstheme="minorHAnsi"/>
          <w:i/>
        </w:rPr>
        <w:t>__________</w:t>
      </w:r>
    </w:p>
    <w:p w14:paraId="278759F1" w14:textId="77777777" w:rsidR="00B6700C" w:rsidRPr="00B6700C" w:rsidRDefault="00B6700C" w:rsidP="00B6700C">
      <w:pPr>
        <w:spacing w:after="0" w:line="240" w:lineRule="auto"/>
        <w:contextualSpacing/>
        <w:jc w:val="both"/>
        <w:rPr>
          <w:rFonts w:eastAsia="Times New Roman" w:cstheme="minorHAnsi"/>
        </w:rPr>
      </w:pPr>
      <w:r w:rsidRPr="00B6700C">
        <w:rPr>
          <w:rFonts w:eastAsia="Calibri" w:cstheme="minorHAnsi"/>
          <w:b/>
          <w:bCs/>
          <w:color w:val="000000"/>
          <w:lang w:eastAsia="en-US"/>
        </w:rPr>
        <w:t xml:space="preserve">Pastaba: </w:t>
      </w:r>
      <w:r w:rsidRPr="00B6700C">
        <w:rPr>
          <w:rFonts w:eastAsia="Calibri" w:cstheme="minorHAns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B6700C">
        <w:rPr>
          <w:rFonts w:eastAsia="Calibri" w:cstheme="minorHAns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0E9237CA" w14:textId="77777777" w:rsidR="00B6700C" w:rsidRPr="00B6700C" w:rsidRDefault="00B6700C" w:rsidP="00B6700C">
      <w:pPr>
        <w:spacing w:after="0" w:line="240" w:lineRule="auto"/>
        <w:contextualSpacing/>
        <w:jc w:val="center"/>
        <w:rPr>
          <w:rFonts w:eastAsia="Calibri" w:cstheme="minorHAnsi"/>
          <w:i/>
          <w:iCs/>
          <w:lang w:eastAsia="en-US"/>
        </w:rPr>
        <w:sectPr w:rsidR="00B6700C" w:rsidRPr="00B6700C" w:rsidSect="00CF4209">
          <w:headerReference w:type="default" r:id="rId11"/>
          <w:footerReference w:type="even" r:id="rId12"/>
          <w:footerReference w:type="default" r:id="rId13"/>
          <w:headerReference w:type="first" r:id="rId14"/>
          <w:footerReference w:type="first" r:id="rId15"/>
          <w:pgSz w:w="12240" w:h="15840"/>
          <w:pgMar w:top="1440" w:right="758" w:bottom="1440" w:left="1440" w:header="720" w:footer="720" w:gutter="0"/>
          <w:cols w:space="720"/>
          <w:titlePg/>
          <w:docGrid w:linePitch="360"/>
        </w:sectPr>
      </w:pPr>
    </w:p>
    <w:p w14:paraId="1A72ED91" w14:textId="77777777" w:rsidR="00B6700C" w:rsidRPr="00B6700C" w:rsidRDefault="00B6700C" w:rsidP="00B6700C">
      <w:pPr>
        <w:tabs>
          <w:tab w:val="right" w:leader="underscore" w:pos="8640"/>
        </w:tabs>
        <w:spacing w:after="0" w:line="240" w:lineRule="auto"/>
        <w:jc w:val="right"/>
        <w:rPr>
          <w:rFonts w:eastAsia="Times New Roman" w:cstheme="minorHAnsi"/>
          <w:lang w:eastAsia="en-US"/>
        </w:rPr>
      </w:pPr>
      <w:bookmarkStart w:id="5" w:name="_Hlk89170569"/>
      <w:r w:rsidRPr="00B6700C">
        <w:rPr>
          <w:rFonts w:eastAsia="Times New Roman" w:cstheme="minorHAnsi"/>
          <w:lang w:eastAsia="en-US"/>
        </w:rPr>
        <w:lastRenderedPageBreak/>
        <w:t>Techninės specifikacijos priedas Nr. 1</w:t>
      </w:r>
    </w:p>
    <w:bookmarkEnd w:id="5"/>
    <w:p w14:paraId="46109B75" w14:textId="77777777" w:rsidR="00B6700C" w:rsidRPr="00B6700C" w:rsidRDefault="00B6700C" w:rsidP="00B6700C">
      <w:pPr>
        <w:tabs>
          <w:tab w:val="right" w:leader="underscore" w:pos="8640"/>
        </w:tabs>
        <w:spacing w:after="0" w:line="240" w:lineRule="auto"/>
        <w:jc w:val="right"/>
        <w:rPr>
          <w:rFonts w:eastAsia="Times New Roman" w:cstheme="minorHAnsi"/>
          <w:lang w:eastAsia="en-US"/>
        </w:rPr>
      </w:pPr>
    </w:p>
    <w:p w14:paraId="0628B1CC" w14:textId="77777777" w:rsidR="00B6700C" w:rsidRPr="00B6700C" w:rsidRDefault="00B6700C" w:rsidP="00B6700C">
      <w:pPr>
        <w:tabs>
          <w:tab w:val="right" w:leader="underscore" w:pos="8640"/>
        </w:tabs>
        <w:spacing w:after="0" w:line="240" w:lineRule="auto"/>
        <w:jc w:val="center"/>
        <w:rPr>
          <w:rFonts w:eastAsia="Times New Roman" w:cstheme="minorHAnsi"/>
          <w:b/>
          <w:lang w:eastAsia="en-US"/>
        </w:rPr>
      </w:pPr>
      <w:r w:rsidRPr="00B6700C">
        <w:rPr>
          <w:rFonts w:eastAsia="Times New Roman" w:cstheme="minorHAnsi"/>
          <w:b/>
          <w:lang w:eastAsia="en-US"/>
        </w:rPr>
        <w:t xml:space="preserve">TECHNINIAI PARAMETRAI </w:t>
      </w:r>
    </w:p>
    <w:p w14:paraId="62398DDD" w14:textId="77777777" w:rsidR="00B6700C" w:rsidRPr="00B6700C" w:rsidRDefault="00B6700C" w:rsidP="00B6700C">
      <w:pPr>
        <w:tabs>
          <w:tab w:val="right" w:leader="underscore" w:pos="8640"/>
        </w:tabs>
        <w:spacing w:after="0" w:line="240" w:lineRule="auto"/>
        <w:jc w:val="center"/>
        <w:rPr>
          <w:rFonts w:eastAsia="Times New Roman" w:cstheme="minorHAnsi"/>
          <w:b/>
          <w:lang w:eastAsia="en-US"/>
        </w:rPr>
      </w:pPr>
    </w:p>
    <w:p w14:paraId="55043E50" w14:textId="77777777" w:rsidR="00B6700C" w:rsidRPr="00B6700C" w:rsidRDefault="00B6700C" w:rsidP="00B6700C">
      <w:pPr>
        <w:shd w:val="clear" w:color="auto" w:fill="FFFFFF"/>
        <w:ind w:right="95" w:firstLine="709"/>
        <w:jc w:val="both"/>
        <w:textAlignment w:val="baseline"/>
        <w:rPr>
          <w:rFonts w:eastAsia="Calibri" w:cstheme="minorHAnsi"/>
          <w:b/>
          <w:bCs/>
          <w:u w:val="single"/>
        </w:rPr>
      </w:pPr>
      <w:r w:rsidRPr="00B6700C">
        <w:rPr>
          <w:rFonts w:eastAsia="Calibri" w:cstheme="minorHAnsi"/>
          <w:b/>
          <w:bCs/>
          <w:u w:val="single"/>
        </w:rPr>
        <w:t>Turi būti pateikiama:</w:t>
      </w:r>
    </w:p>
    <w:p w14:paraId="1ED7538A" w14:textId="77777777" w:rsidR="00B6700C" w:rsidRPr="00B6700C" w:rsidRDefault="00B6700C" w:rsidP="00B6700C">
      <w:pPr>
        <w:shd w:val="clear" w:color="auto" w:fill="FFFFFF"/>
        <w:ind w:right="95" w:firstLine="709"/>
        <w:jc w:val="both"/>
        <w:textAlignment w:val="baseline"/>
        <w:rPr>
          <w:rFonts w:eastAsia="Calibri" w:cstheme="minorHAnsi"/>
          <w:color w:val="212121"/>
        </w:rPr>
      </w:pPr>
      <w:r w:rsidRPr="00B6700C">
        <w:rPr>
          <w:rFonts w:eastAsia="Calibri" w:cstheme="minorHAnsi"/>
          <w:b/>
          <w:bCs/>
          <w:color w:val="212121"/>
        </w:rPr>
        <w:t>Prekės/Įrangos gamintojo</w:t>
      </w:r>
      <w:r w:rsidRPr="00B6700C">
        <w:rPr>
          <w:rFonts w:eastAsia="Calibri" w:cstheme="minorHAnsi"/>
          <w:color w:val="212121"/>
        </w:rPr>
        <w:t xml:space="preserve"> techninė dokumentacija (katalogai, brošiūros) ir/ar </w:t>
      </w:r>
      <w:r w:rsidRPr="00B6700C">
        <w:rPr>
          <w:rFonts w:eastAsia="Calibri" w:cstheme="minorHAnsi"/>
          <w:b/>
          <w:bCs/>
          <w:color w:val="212121"/>
        </w:rPr>
        <w:t>Prekės/Įrangos</w:t>
      </w:r>
      <w:r w:rsidRPr="00B6700C">
        <w:rPr>
          <w:rFonts w:eastAsia="Calibri" w:cstheme="minorHAnsi"/>
          <w:color w:val="212121"/>
        </w:rPr>
        <w:t xml:space="preserve"> </w:t>
      </w:r>
      <w:r w:rsidRPr="00B6700C">
        <w:rPr>
          <w:rFonts w:eastAsia="Calibri" w:cstheme="minorHAnsi"/>
          <w:b/>
          <w:bCs/>
          <w:color w:val="212121"/>
        </w:rPr>
        <w:t>gamintojo</w:t>
      </w:r>
      <w:r w:rsidRPr="00B6700C">
        <w:rPr>
          <w:rFonts w:eastAsia="Calibri" w:cstheme="minorHAnsi"/>
          <w:color w:val="212121"/>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5AC8BC1" w14:textId="77777777" w:rsidR="00B6700C" w:rsidRPr="00B6700C" w:rsidRDefault="00B6700C" w:rsidP="00B6700C">
      <w:pPr>
        <w:shd w:val="clear" w:color="auto" w:fill="FFFFFF"/>
        <w:ind w:right="141" w:firstLine="709"/>
        <w:jc w:val="both"/>
        <w:textAlignment w:val="baseline"/>
        <w:rPr>
          <w:rFonts w:eastAsia="Calibri" w:cstheme="minorHAnsi"/>
          <w:color w:val="212121"/>
        </w:rPr>
      </w:pPr>
      <w:r w:rsidRPr="00B6700C">
        <w:rPr>
          <w:rFonts w:eastAsia="Calibri" w:cstheme="minorHAnsi"/>
          <w:b/>
          <w:bCs/>
          <w:color w:val="212121"/>
        </w:rPr>
        <w:t>ARBA</w:t>
      </w:r>
    </w:p>
    <w:p w14:paraId="077A54EA" w14:textId="77777777" w:rsidR="00B6700C" w:rsidRPr="00B6700C" w:rsidRDefault="00B6700C" w:rsidP="00B6700C">
      <w:pPr>
        <w:shd w:val="clear" w:color="auto" w:fill="FFFFFF"/>
        <w:ind w:right="141"/>
        <w:jc w:val="both"/>
        <w:textAlignment w:val="baseline"/>
        <w:rPr>
          <w:rFonts w:eastAsia="Calibri" w:cstheme="minorHAnsi"/>
          <w:b/>
          <w:bCs/>
          <w:color w:val="212121"/>
        </w:rPr>
      </w:pPr>
      <w:r w:rsidRPr="00B6700C">
        <w:rPr>
          <w:rFonts w:eastAsia="Calibri" w:cstheme="minorHAnsi"/>
          <w:color w:val="212121"/>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B6700C">
        <w:rPr>
          <w:rFonts w:eastAsia="Calibri" w:cstheme="minorHAnsi"/>
          <w:b/>
          <w:bCs/>
          <w:color w:val="212121"/>
        </w:rPr>
        <w:t>Prekės/Įrangos gamintojo</w:t>
      </w:r>
      <w:r w:rsidRPr="00B6700C">
        <w:rPr>
          <w:rFonts w:eastAsia="Calibri" w:cstheme="minorHAnsi"/>
          <w:color w:val="212121"/>
        </w:rPr>
        <w:t xml:space="preserve"> deklaracija ar</w:t>
      </w:r>
      <w:r w:rsidRPr="00B6700C">
        <w:rPr>
          <w:rFonts w:eastAsia="Calibri" w:cstheme="minorHAnsi"/>
          <w:b/>
          <w:bCs/>
          <w:color w:val="212121"/>
        </w:rPr>
        <w:t xml:space="preserve"> </w:t>
      </w:r>
      <w:r w:rsidRPr="00B6700C">
        <w:rPr>
          <w:rFonts w:eastAsia="Calibri" w:cstheme="minorHAnsi"/>
          <w:color w:val="212121"/>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B6700C">
        <w:rPr>
          <w:rFonts w:eastAsia="Calibri" w:cstheme="minorHAnsi"/>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B6700C">
        <w:rPr>
          <w:rFonts w:eastAsia="Calibri" w:cstheme="minorHAnsi"/>
          <w:color w:val="212121"/>
        </w:rPr>
        <w:t xml:space="preserve"> </w:t>
      </w:r>
      <w:r w:rsidRPr="00B6700C">
        <w:rPr>
          <w:rFonts w:eastAsia="Calibri" w:cstheme="minorHAnsi"/>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7B185AC3" w14:textId="77777777" w:rsidR="00B6700C" w:rsidRPr="00B6700C" w:rsidRDefault="00B6700C" w:rsidP="00B6700C">
      <w:pPr>
        <w:keepNext/>
        <w:keepLines/>
        <w:ind w:firstLine="709"/>
        <w:jc w:val="both"/>
        <w:outlineLvl w:val="1"/>
        <w:rPr>
          <w:rFonts w:eastAsia="Calibri" w:cstheme="minorHAnsi"/>
        </w:rPr>
      </w:pPr>
      <w:r w:rsidRPr="00B6700C">
        <w:rPr>
          <w:rFonts w:eastAsia="Calibri" w:cstheme="minorHAnsi"/>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B6700C">
        <w:rPr>
          <w:rFonts w:eastAsia="Calibri" w:cstheme="minorHAnsi"/>
          <w:b/>
          <w:bCs/>
        </w:rPr>
        <w:t>lietuvių ir/arba anglų  kalba</w:t>
      </w:r>
      <w:r w:rsidRPr="00B6700C">
        <w:rPr>
          <w:rFonts w:eastAsia="Calibri" w:cstheme="minorHAnsi"/>
        </w:rPr>
        <w:t xml:space="preserve">. Vertinant Tiekėjų pasiūlymus ir perkančiajai organizacijai paprašius, Tiekėjai privalės pateikti nurodytus dokumentus ar jų dalis, išverstus </w:t>
      </w:r>
      <w:r w:rsidRPr="00B6700C">
        <w:rPr>
          <w:rFonts w:eastAsia="Calibri" w:cstheme="minorHAnsi"/>
          <w:b/>
          <w:bCs/>
        </w:rPr>
        <w:t>į lietuvių kalbą</w:t>
      </w:r>
      <w:r w:rsidRPr="00B6700C">
        <w:rPr>
          <w:rFonts w:eastAsia="Calibri" w:cstheme="minorHAnsi"/>
        </w:rPr>
        <w:t xml:space="preserve"> bei vertimo patvirtinimą.</w:t>
      </w:r>
    </w:p>
    <w:p w14:paraId="705EEF29" w14:textId="77777777" w:rsidR="00B6700C" w:rsidRPr="00B6700C" w:rsidRDefault="00B6700C" w:rsidP="00B6700C">
      <w:pPr>
        <w:tabs>
          <w:tab w:val="left" w:pos="1296"/>
        </w:tabs>
        <w:spacing w:line="256" w:lineRule="auto"/>
        <w:ind w:firstLine="709"/>
        <w:jc w:val="both"/>
        <w:rPr>
          <w:rFonts w:eastAsia="Calibri" w:cstheme="minorHAnsi"/>
        </w:rPr>
      </w:pPr>
    </w:p>
    <w:p w14:paraId="0509EFB5" w14:textId="77777777" w:rsidR="00B6700C" w:rsidRPr="00B6700C" w:rsidRDefault="00B6700C" w:rsidP="00B6700C">
      <w:pPr>
        <w:jc w:val="both"/>
        <w:rPr>
          <w:rFonts w:eastAsia="Calibri" w:cstheme="minorHAnsi"/>
        </w:rPr>
      </w:pPr>
      <w:r w:rsidRPr="00B6700C">
        <w:rPr>
          <w:rFonts w:eastAsia="Calibri" w:cstheme="minorHAnsi"/>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55CA947F" w14:textId="77777777" w:rsidR="00B6700C" w:rsidRPr="00B6700C" w:rsidRDefault="00B6700C" w:rsidP="00B6700C">
      <w:pPr>
        <w:spacing w:after="0" w:line="240" w:lineRule="auto"/>
        <w:rPr>
          <w:rFonts w:eastAsia="Times New Roman" w:cstheme="minorHAnsi"/>
          <w:bCs/>
        </w:rPr>
      </w:pPr>
      <w:bookmarkStart w:id="6" w:name="_Hlk35856193"/>
      <w:bookmarkStart w:id="7" w:name="_Hlk104225485"/>
    </w:p>
    <w:p w14:paraId="57AFA41A" w14:textId="77777777" w:rsidR="00B6700C" w:rsidRPr="00B6700C" w:rsidRDefault="00B6700C" w:rsidP="00B6700C">
      <w:pPr>
        <w:spacing w:after="0" w:line="240" w:lineRule="auto"/>
        <w:rPr>
          <w:rFonts w:eastAsia="Times New Roman" w:cstheme="minorHAnsi"/>
          <w:bCs/>
        </w:rPr>
      </w:pPr>
    </w:p>
    <w:p w14:paraId="08375CBB" w14:textId="77777777" w:rsidR="00B6700C" w:rsidRPr="00B6700C" w:rsidRDefault="00B6700C" w:rsidP="00B6700C">
      <w:pPr>
        <w:tabs>
          <w:tab w:val="right" w:leader="underscore" w:pos="8640"/>
        </w:tabs>
        <w:spacing w:after="0" w:line="240" w:lineRule="auto"/>
        <w:jc w:val="right"/>
        <w:rPr>
          <w:rFonts w:eastAsia="Times New Roman" w:cstheme="minorHAnsi"/>
          <w:lang w:eastAsia="en-US"/>
        </w:rPr>
      </w:pPr>
    </w:p>
    <w:p w14:paraId="4EED18E5" w14:textId="77777777" w:rsidR="00B6700C" w:rsidRPr="00B6700C" w:rsidRDefault="00B6700C" w:rsidP="00B6700C">
      <w:pPr>
        <w:tabs>
          <w:tab w:val="right" w:leader="underscore" w:pos="8640"/>
        </w:tabs>
        <w:spacing w:after="0" w:line="240" w:lineRule="auto"/>
        <w:jc w:val="right"/>
        <w:rPr>
          <w:rFonts w:eastAsia="Times New Roman" w:cstheme="minorHAnsi"/>
          <w:lang w:eastAsia="en-US"/>
        </w:rPr>
      </w:pPr>
    </w:p>
    <w:bookmarkEnd w:id="6"/>
    <w:bookmarkEnd w:id="7"/>
    <w:p w14:paraId="4A4A8044" w14:textId="77777777" w:rsidR="00B6700C" w:rsidRPr="00B6700C" w:rsidRDefault="00B6700C" w:rsidP="00B6700C">
      <w:pPr>
        <w:spacing w:after="0" w:line="240" w:lineRule="auto"/>
        <w:jc w:val="center"/>
        <w:rPr>
          <w:rFonts w:eastAsia="Times New Roman" w:cstheme="minorHAnsi"/>
          <w:b/>
          <w:bCs/>
          <w:highlight w:val="yellow"/>
        </w:rPr>
      </w:pPr>
    </w:p>
    <w:p w14:paraId="27278706" w14:textId="77777777" w:rsidR="00B6700C" w:rsidRPr="00B6700C" w:rsidRDefault="00B6700C" w:rsidP="00B6700C">
      <w:pPr>
        <w:spacing w:after="0" w:line="240" w:lineRule="auto"/>
        <w:jc w:val="center"/>
        <w:rPr>
          <w:rFonts w:eastAsia="Times New Roman" w:cstheme="minorHAnsi"/>
          <w:b/>
          <w:bCs/>
        </w:rPr>
      </w:pPr>
      <w:r w:rsidRPr="00B6700C">
        <w:rPr>
          <w:rFonts w:eastAsia="Times New Roman" w:cstheme="minorHAnsi"/>
          <w:b/>
          <w:bCs/>
        </w:rPr>
        <w:t>TREČIA PIRKIMO OBJEKTO DALIS</w:t>
      </w:r>
    </w:p>
    <w:p w14:paraId="3273AE3F" w14:textId="77777777" w:rsidR="00B6700C" w:rsidRPr="00B6700C" w:rsidRDefault="00B6700C" w:rsidP="00B6700C">
      <w:pPr>
        <w:spacing w:after="0" w:line="240" w:lineRule="auto"/>
        <w:jc w:val="center"/>
        <w:rPr>
          <w:rFonts w:eastAsia="Times New Roman" w:cstheme="minorHAnsi"/>
          <w:b/>
          <w:bCs/>
        </w:rPr>
      </w:pPr>
    </w:p>
    <w:p w14:paraId="1AF08227" w14:textId="77777777" w:rsidR="00B6700C" w:rsidRPr="00B6700C" w:rsidRDefault="00B6700C" w:rsidP="00B6700C">
      <w:pPr>
        <w:spacing w:after="0" w:line="240" w:lineRule="auto"/>
        <w:jc w:val="center"/>
        <w:rPr>
          <w:rFonts w:eastAsia="Times New Roman" w:cstheme="minorHAnsi"/>
          <w:b/>
        </w:rPr>
      </w:pPr>
      <w:r w:rsidRPr="00B6700C">
        <w:rPr>
          <w:rFonts w:eastAsia="Times New Roman" w:cstheme="minorHAnsi"/>
          <w:bCs/>
        </w:rPr>
        <w:t xml:space="preserve">TECHNINIAI  REIKALAVIMAI  </w:t>
      </w:r>
      <w:r w:rsidRPr="00B6700C">
        <w:rPr>
          <w:rFonts w:eastAsia="Times New Roman" w:cstheme="minorHAnsi"/>
          <w:b/>
        </w:rPr>
        <w:t>PURKŠTUVUI  IKI 70 CM(3)</w:t>
      </w:r>
    </w:p>
    <w:p w14:paraId="17BDCECA" w14:textId="77777777" w:rsidR="00B6700C" w:rsidRPr="00B6700C" w:rsidRDefault="00B6700C" w:rsidP="00B6700C">
      <w:pPr>
        <w:spacing w:after="0" w:line="240" w:lineRule="auto"/>
        <w:ind w:right="-32"/>
        <w:jc w:val="both"/>
        <w:rPr>
          <w:rFonts w:eastAsia="Times New Roman" w:cstheme="minorHAnsi"/>
          <w:bCs/>
          <w:lang w:eastAsia="en-US"/>
        </w:rPr>
      </w:pPr>
      <w:r w:rsidRPr="00B6700C">
        <w:rPr>
          <w:rFonts w:eastAsia="Calibri" w:cstheme="minorHAnsi"/>
          <w:iCs/>
          <w:lang w:eastAsia="en-US"/>
        </w:rPr>
        <w:t xml:space="preserve"> </w:t>
      </w:r>
    </w:p>
    <w:p w14:paraId="513A2709" w14:textId="77777777" w:rsidR="00B6700C" w:rsidRPr="00B6700C" w:rsidRDefault="00B6700C" w:rsidP="00B6700C">
      <w:pPr>
        <w:spacing w:after="0" w:line="240" w:lineRule="auto"/>
        <w:rPr>
          <w:rFonts w:eastAsia="Times New Roman" w:cstheme="minorHAnsi"/>
        </w:rPr>
      </w:pPr>
    </w:p>
    <w:p w14:paraId="4A6EE6D8" w14:textId="4D363423" w:rsidR="00B6700C" w:rsidRDefault="00AA63F3" w:rsidP="00B6700C">
      <w:pPr>
        <w:spacing w:after="200"/>
        <w:rPr>
          <w:rFonts w:eastAsia="Times New Roman" w:cstheme="minorHAnsi"/>
          <w:lang w:eastAsia="ar-SA"/>
        </w:rPr>
      </w:pPr>
      <w:r w:rsidRPr="00AA63F3">
        <w:rPr>
          <w:rFonts w:eastAsia="Times New Roman" w:cstheme="minorHAnsi"/>
          <w:noProof/>
          <w:lang w:eastAsia="ar-SA"/>
        </w:rPr>
        <w:drawing>
          <wp:inline distT="0" distB="0" distL="0" distR="0" wp14:anchorId="337AF596" wp14:editId="0F2C514A">
            <wp:extent cx="5210175" cy="4267200"/>
            <wp:effectExtent l="0" t="0" r="9525" b="0"/>
            <wp:docPr id="277399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9920" name=""/>
                    <pic:cNvPicPr/>
                  </pic:nvPicPr>
                  <pic:blipFill>
                    <a:blip r:embed="rId16"/>
                    <a:stretch>
                      <a:fillRect/>
                    </a:stretch>
                  </pic:blipFill>
                  <pic:spPr>
                    <a:xfrm>
                      <a:off x="0" y="0"/>
                      <a:ext cx="5210175" cy="4267200"/>
                    </a:xfrm>
                    <a:prstGeom prst="rect">
                      <a:avLst/>
                    </a:prstGeom>
                  </pic:spPr>
                </pic:pic>
              </a:graphicData>
            </a:graphic>
          </wp:inline>
        </w:drawing>
      </w:r>
    </w:p>
    <w:p w14:paraId="0B33F785" w14:textId="5375335E" w:rsidR="00AA63F3" w:rsidRDefault="00AA63F3" w:rsidP="00B6700C">
      <w:pPr>
        <w:spacing w:after="200"/>
        <w:rPr>
          <w:rFonts w:eastAsia="Times New Roman" w:cstheme="minorHAnsi"/>
          <w:lang w:eastAsia="ar-SA"/>
        </w:rPr>
      </w:pPr>
      <w:r w:rsidRPr="00AA63F3">
        <w:rPr>
          <w:rFonts w:eastAsia="Times New Roman" w:cstheme="minorHAnsi"/>
          <w:noProof/>
          <w:lang w:eastAsia="ar-SA"/>
        </w:rPr>
        <w:lastRenderedPageBreak/>
        <w:drawing>
          <wp:inline distT="0" distB="0" distL="0" distR="0" wp14:anchorId="52408094" wp14:editId="0F918908">
            <wp:extent cx="5219700" cy="4562475"/>
            <wp:effectExtent l="0" t="0" r="0" b="9525"/>
            <wp:docPr id="19649399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39904" name=""/>
                    <pic:cNvPicPr/>
                  </pic:nvPicPr>
                  <pic:blipFill>
                    <a:blip r:embed="rId17"/>
                    <a:stretch>
                      <a:fillRect/>
                    </a:stretch>
                  </pic:blipFill>
                  <pic:spPr>
                    <a:xfrm>
                      <a:off x="0" y="0"/>
                      <a:ext cx="5219700" cy="4562475"/>
                    </a:xfrm>
                    <a:prstGeom prst="rect">
                      <a:avLst/>
                    </a:prstGeom>
                  </pic:spPr>
                </pic:pic>
              </a:graphicData>
            </a:graphic>
          </wp:inline>
        </w:drawing>
      </w:r>
    </w:p>
    <w:p w14:paraId="6314507E" w14:textId="77777777" w:rsidR="00AA63F3" w:rsidRDefault="00AA63F3" w:rsidP="00B6700C">
      <w:pPr>
        <w:spacing w:after="200"/>
        <w:rPr>
          <w:rFonts w:eastAsia="Times New Roman" w:cstheme="minorHAnsi"/>
          <w:lang w:eastAsia="ar-SA"/>
        </w:rPr>
      </w:pPr>
    </w:p>
    <w:p w14:paraId="2A835D41" w14:textId="77777777" w:rsidR="00AA63F3" w:rsidRDefault="00AA63F3" w:rsidP="00B6700C">
      <w:pPr>
        <w:spacing w:after="200"/>
        <w:rPr>
          <w:rFonts w:eastAsia="Times New Roman" w:cstheme="minorHAnsi"/>
          <w:lang w:eastAsia="ar-SA"/>
        </w:rPr>
      </w:pPr>
    </w:p>
    <w:p w14:paraId="09487952" w14:textId="77777777" w:rsidR="00AA63F3" w:rsidRDefault="00AA63F3" w:rsidP="00B6700C">
      <w:pPr>
        <w:spacing w:after="200"/>
        <w:rPr>
          <w:rFonts w:eastAsia="Times New Roman" w:cstheme="minorHAnsi"/>
          <w:lang w:eastAsia="ar-SA"/>
        </w:rPr>
      </w:pPr>
    </w:p>
    <w:p w14:paraId="3BC3E310" w14:textId="77777777" w:rsidR="00AA63F3" w:rsidRDefault="00AA63F3" w:rsidP="00B6700C">
      <w:pPr>
        <w:spacing w:after="200"/>
        <w:rPr>
          <w:rFonts w:eastAsia="Times New Roman" w:cstheme="minorHAnsi"/>
          <w:lang w:eastAsia="ar-SA"/>
        </w:rPr>
      </w:pPr>
    </w:p>
    <w:p w14:paraId="1CE3A588" w14:textId="77777777" w:rsidR="00AA63F3" w:rsidRDefault="00AA63F3" w:rsidP="00B6700C">
      <w:pPr>
        <w:spacing w:after="200"/>
        <w:rPr>
          <w:rFonts w:eastAsia="Times New Roman" w:cstheme="minorHAnsi"/>
          <w:lang w:eastAsia="ar-SA"/>
        </w:rPr>
      </w:pPr>
    </w:p>
    <w:p w14:paraId="39DAFF39" w14:textId="77777777" w:rsidR="00AA63F3" w:rsidRDefault="00AA63F3" w:rsidP="00B6700C">
      <w:pPr>
        <w:spacing w:after="200"/>
        <w:rPr>
          <w:rFonts w:eastAsia="Times New Roman" w:cstheme="minorHAnsi"/>
          <w:lang w:eastAsia="ar-SA"/>
        </w:rPr>
      </w:pPr>
    </w:p>
    <w:p w14:paraId="7939AB72" w14:textId="77777777" w:rsidR="00AA63F3" w:rsidRPr="00B6700C" w:rsidRDefault="00AA63F3" w:rsidP="00B6700C">
      <w:pPr>
        <w:spacing w:after="200"/>
        <w:rPr>
          <w:rFonts w:eastAsia="Times New Roman" w:cstheme="minorHAnsi"/>
          <w:lang w:eastAsia="ar-SA"/>
        </w:rPr>
      </w:pPr>
    </w:p>
    <w:p w14:paraId="1B9AC1F7" w14:textId="77777777" w:rsidR="00B6700C" w:rsidRPr="00B6700C" w:rsidRDefault="00B6700C" w:rsidP="00B6700C">
      <w:pPr>
        <w:spacing w:after="200"/>
        <w:rPr>
          <w:rFonts w:eastAsia="Times New Roman" w:cstheme="minorHAnsi"/>
          <w:lang w:eastAsia="ar-SA"/>
        </w:rPr>
      </w:pPr>
    </w:p>
    <w:p w14:paraId="2826B120" w14:textId="6C18788B" w:rsidR="008D704D" w:rsidRDefault="008D704D" w:rsidP="00E45596">
      <w:pPr>
        <w:tabs>
          <w:tab w:val="right" w:leader="underscore" w:pos="8640"/>
        </w:tabs>
        <w:jc w:val="center"/>
        <w:rPr>
          <w:rFonts w:cstheme="minorHAnsi"/>
        </w:rPr>
      </w:pPr>
    </w:p>
    <w:p w14:paraId="086E164E" w14:textId="392582D5" w:rsidR="00D1102B" w:rsidRPr="00B6700C" w:rsidRDefault="00D1102B" w:rsidP="00D1102B">
      <w:pPr>
        <w:keepNext/>
        <w:keepLines/>
        <w:pBdr>
          <w:bottom w:val="single" w:sz="4" w:space="2" w:color="ED7D31" w:themeColor="accent2"/>
        </w:pBdr>
        <w:spacing w:before="360" w:after="120" w:line="240" w:lineRule="auto"/>
        <w:jc w:val="right"/>
        <w:outlineLvl w:val="0"/>
        <w:rPr>
          <w:rFonts w:eastAsiaTheme="majorEastAsia" w:cstheme="minorHAnsi"/>
        </w:rPr>
      </w:pPr>
      <w:r>
        <w:rPr>
          <w:rFonts w:eastAsiaTheme="majorEastAsia" w:cstheme="minorHAnsi"/>
        </w:rPr>
        <w:lastRenderedPageBreak/>
        <w:t>Sutarties</w:t>
      </w:r>
      <w:r w:rsidRPr="00B6700C">
        <w:rPr>
          <w:rFonts w:eastAsiaTheme="majorEastAsia" w:cstheme="minorHAnsi"/>
        </w:rPr>
        <w:t xml:space="preserve"> </w:t>
      </w:r>
      <w:r>
        <w:rPr>
          <w:rFonts w:eastAsiaTheme="majorEastAsia" w:cstheme="minorHAnsi"/>
        </w:rPr>
        <w:t>2</w:t>
      </w:r>
      <w:r w:rsidRPr="00B6700C">
        <w:rPr>
          <w:rFonts w:eastAsiaTheme="majorEastAsia" w:cstheme="minorHAnsi"/>
        </w:rPr>
        <w:t xml:space="preserve"> priedas „</w:t>
      </w:r>
      <w:r>
        <w:rPr>
          <w:rFonts w:eastAsiaTheme="majorEastAsia" w:cstheme="minorHAnsi"/>
        </w:rPr>
        <w:t>Pasiūlymas</w:t>
      </w:r>
      <w:r w:rsidRPr="00B6700C">
        <w:rPr>
          <w:rFonts w:eastAsiaTheme="majorEastAsia" w:cstheme="minorHAnsi"/>
        </w:rPr>
        <w:t>“</w:t>
      </w:r>
    </w:p>
    <w:p w14:paraId="2EE7A9E9" w14:textId="77777777" w:rsidR="00D1102B" w:rsidRDefault="00D1102B" w:rsidP="00D1102B">
      <w:pPr>
        <w:tabs>
          <w:tab w:val="left" w:pos="7968"/>
        </w:tabs>
        <w:rPr>
          <w:rFonts w:cstheme="minorHAnsi"/>
        </w:rPr>
      </w:pPr>
    </w:p>
    <w:p w14:paraId="02812073" w14:textId="6E02E2F9" w:rsidR="00356C27" w:rsidRDefault="00AA63F3" w:rsidP="00D1102B">
      <w:pPr>
        <w:tabs>
          <w:tab w:val="left" w:pos="7968"/>
        </w:tabs>
        <w:rPr>
          <w:rFonts w:cstheme="minorHAnsi"/>
        </w:rPr>
      </w:pPr>
      <w:r w:rsidRPr="00AA63F3">
        <w:rPr>
          <w:rFonts w:cstheme="minorHAnsi"/>
          <w:noProof/>
        </w:rPr>
        <w:drawing>
          <wp:inline distT="0" distB="0" distL="0" distR="0" wp14:anchorId="7FCA693B" wp14:editId="1649DB98">
            <wp:extent cx="5219700" cy="1592580"/>
            <wp:effectExtent l="0" t="0" r="0" b="7620"/>
            <wp:docPr id="15888197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819707" name=""/>
                    <pic:cNvPicPr/>
                  </pic:nvPicPr>
                  <pic:blipFill rotWithShape="1">
                    <a:blip r:embed="rId18"/>
                    <a:srcRect b="75662"/>
                    <a:stretch/>
                  </pic:blipFill>
                  <pic:spPr bwMode="auto">
                    <a:xfrm>
                      <a:off x="0" y="0"/>
                      <a:ext cx="5219700" cy="1592580"/>
                    </a:xfrm>
                    <a:prstGeom prst="rect">
                      <a:avLst/>
                    </a:prstGeom>
                    <a:ln>
                      <a:noFill/>
                    </a:ln>
                    <a:extLst>
                      <a:ext uri="{53640926-AAD7-44D8-BBD7-CCE9431645EC}">
                        <a14:shadowObscured xmlns:a14="http://schemas.microsoft.com/office/drawing/2010/main"/>
                      </a:ext>
                    </a:extLst>
                  </pic:spPr>
                </pic:pic>
              </a:graphicData>
            </a:graphic>
          </wp:inline>
        </w:drawing>
      </w:r>
    </w:p>
    <w:p w14:paraId="62FF0196" w14:textId="77777777" w:rsidR="00AA63F3" w:rsidRDefault="00AA63F3" w:rsidP="00D1102B">
      <w:pPr>
        <w:tabs>
          <w:tab w:val="left" w:pos="7968"/>
        </w:tabs>
        <w:rPr>
          <w:rFonts w:cstheme="minorHAnsi"/>
        </w:rPr>
      </w:pPr>
    </w:p>
    <w:p w14:paraId="0F1944EC" w14:textId="3CCCBFD6" w:rsidR="00AA63F3" w:rsidRDefault="00AA63F3" w:rsidP="00D1102B">
      <w:pPr>
        <w:tabs>
          <w:tab w:val="left" w:pos="7968"/>
        </w:tabs>
        <w:rPr>
          <w:rFonts w:cstheme="minorHAnsi"/>
        </w:rPr>
      </w:pPr>
      <w:r w:rsidRPr="00AA63F3">
        <w:rPr>
          <w:rFonts w:cstheme="minorHAnsi"/>
          <w:noProof/>
        </w:rPr>
        <w:drawing>
          <wp:inline distT="0" distB="0" distL="0" distR="0" wp14:anchorId="15E83C3A" wp14:editId="095B3B7D">
            <wp:extent cx="5334000" cy="342900"/>
            <wp:effectExtent l="0" t="0" r="0" b="0"/>
            <wp:docPr id="10094336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33656" name=""/>
                    <pic:cNvPicPr/>
                  </pic:nvPicPr>
                  <pic:blipFill>
                    <a:blip r:embed="rId19"/>
                    <a:stretch>
                      <a:fillRect/>
                    </a:stretch>
                  </pic:blipFill>
                  <pic:spPr>
                    <a:xfrm>
                      <a:off x="0" y="0"/>
                      <a:ext cx="5334000" cy="342900"/>
                    </a:xfrm>
                    <a:prstGeom prst="rect">
                      <a:avLst/>
                    </a:prstGeom>
                  </pic:spPr>
                </pic:pic>
              </a:graphicData>
            </a:graphic>
          </wp:inline>
        </w:drawing>
      </w:r>
    </w:p>
    <w:p w14:paraId="59E16AD5" w14:textId="0487DB29" w:rsidR="00AA63F3" w:rsidRDefault="00AA63F3" w:rsidP="00D1102B">
      <w:pPr>
        <w:tabs>
          <w:tab w:val="left" w:pos="7968"/>
        </w:tabs>
        <w:rPr>
          <w:rFonts w:cstheme="minorHAnsi"/>
        </w:rPr>
      </w:pPr>
      <w:r w:rsidRPr="00AA63F3">
        <w:rPr>
          <w:rFonts w:cstheme="minorHAnsi"/>
          <w:noProof/>
        </w:rPr>
        <w:drawing>
          <wp:inline distT="0" distB="0" distL="0" distR="0" wp14:anchorId="6AEF5BE8" wp14:editId="7BA5C3F6">
            <wp:extent cx="5267325" cy="1790700"/>
            <wp:effectExtent l="0" t="0" r="9525" b="0"/>
            <wp:docPr id="843206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20640" name=""/>
                    <pic:cNvPicPr/>
                  </pic:nvPicPr>
                  <pic:blipFill>
                    <a:blip r:embed="rId20"/>
                    <a:stretch>
                      <a:fillRect/>
                    </a:stretch>
                  </pic:blipFill>
                  <pic:spPr>
                    <a:xfrm>
                      <a:off x="0" y="0"/>
                      <a:ext cx="5267325" cy="1790700"/>
                    </a:xfrm>
                    <a:prstGeom prst="rect">
                      <a:avLst/>
                    </a:prstGeom>
                  </pic:spPr>
                </pic:pic>
              </a:graphicData>
            </a:graphic>
          </wp:inline>
        </w:drawing>
      </w:r>
    </w:p>
    <w:p w14:paraId="54FA647E" w14:textId="5C3C6B85" w:rsidR="00AA63F3" w:rsidRDefault="00AA63F3" w:rsidP="00D1102B">
      <w:pPr>
        <w:tabs>
          <w:tab w:val="left" w:pos="7968"/>
        </w:tabs>
        <w:rPr>
          <w:rFonts w:cstheme="minorHAnsi"/>
        </w:rPr>
      </w:pPr>
      <w:r w:rsidRPr="00AA63F3">
        <w:rPr>
          <w:rFonts w:cstheme="minorHAnsi"/>
          <w:noProof/>
        </w:rPr>
        <w:drawing>
          <wp:inline distT="0" distB="0" distL="0" distR="0" wp14:anchorId="14F5A25D" wp14:editId="2E62837B">
            <wp:extent cx="5229225" cy="1876425"/>
            <wp:effectExtent l="0" t="0" r="9525" b="9525"/>
            <wp:docPr id="2949213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21369" name=""/>
                    <pic:cNvPicPr/>
                  </pic:nvPicPr>
                  <pic:blipFill>
                    <a:blip r:embed="rId21"/>
                    <a:stretch>
                      <a:fillRect/>
                    </a:stretch>
                  </pic:blipFill>
                  <pic:spPr>
                    <a:xfrm>
                      <a:off x="0" y="0"/>
                      <a:ext cx="5229225" cy="1876425"/>
                    </a:xfrm>
                    <a:prstGeom prst="rect">
                      <a:avLst/>
                    </a:prstGeom>
                  </pic:spPr>
                </pic:pic>
              </a:graphicData>
            </a:graphic>
          </wp:inline>
        </w:drawing>
      </w:r>
    </w:p>
    <w:p w14:paraId="7C74B267" w14:textId="5571DFFB" w:rsidR="00AA63F3" w:rsidRPr="00D1102B" w:rsidRDefault="00AA63F3" w:rsidP="00D1102B">
      <w:pPr>
        <w:tabs>
          <w:tab w:val="left" w:pos="7968"/>
        </w:tabs>
        <w:rPr>
          <w:rFonts w:cstheme="minorHAnsi"/>
        </w:rPr>
      </w:pPr>
      <w:r w:rsidRPr="00AA63F3">
        <w:rPr>
          <w:rFonts w:cstheme="minorHAnsi"/>
          <w:noProof/>
        </w:rPr>
        <w:lastRenderedPageBreak/>
        <w:drawing>
          <wp:inline distT="0" distB="0" distL="0" distR="0" wp14:anchorId="0CAA815E" wp14:editId="0431BD2E">
            <wp:extent cx="5248275" cy="5676900"/>
            <wp:effectExtent l="0" t="0" r="9525" b="0"/>
            <wp:docPr id="5993081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08116" name=""/>
                    <pic:cNvPicPr/>
                  </pic:nvPicPr>
                  <pic:blipFill>
                    <a:blip r:embed="rId22"/>
                    <a:stretch>
                      <a:fillRect/>
                    </a:stretch>
                  </pic:blipFill>
                  <pic:spPr>
                    <a:xfrm>
                      <a:off x="0" y="0"/>
                      <a:ext cx="5248275" cy="5676900"/>
                    </a:xfrm>
                    <a:prstGeom prst="rect">
                      <a:avLst/>
                    </a:prstGeom>
                  </pic:spPr>
                </pic:pic>
              </a:graphicData>
            </a:graphic>
          </wp:inline>
        </w:drawing>
      </w:r>
    </w:p>
    <w:sectPr w:rsidR="00AA63F3" w:rsidRPr="00D1102B" w:rsidSect="00CF4209">
      <w:footerReference w:type="first" r:id="rId2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245F0" w14:textId="77777777" w:rsidR="00050A71" w:rsidRDefault="00050A71" w:rsidP="00D05666">
      <w:r>
        <w:separator/>
      </w:r>
    </w:p>
  </w:endnote>
  <w:endnote w:type="continuationSeparator" w:id="0">
    <w:p w14:paraId="526CE1B2" w14:textId="77777777" w:rsidR="00050A71" w:rsidRDefault="00050A71" w:rsidP="00D05666">
      <w:r>
        <w:continuationSeparator/>
      </w:r>
    </w:p>
  </w:endnote>
  <w:endnote w:type="continuationNotice" w:id="1">
    <w:p w14:paraId="4EA0618B" w14:textId="77777777" w:rsidR="00050A71" w:rsidRDefault="00050A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7A559" w14:textId="77777777" w:rsidR="00B6700C" w:rsidRDefault="00B6700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5F1F13D5" w14:textId="77777777" w:rsidR="00B6700C" w:rsidRDefault="00B6700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6FA173E1" w14:textId="77777777" w:rsidR="00B6700C" w:rsidRDefault="00B6700C" w:rsidP="003C72BB">
        <w:pPr>
          <w:pStyle w:val="Porat"/>
          <w:jc w:val="right"/>
          <w:rPr>
            <w:rFonts w:cs="Arial"/>
            <w:sz w:val="20"/>
          </w:rPr>
        </w:pPr>
      </w:p>
      <w:p w14:paraId="1FE77D5F" w14:textId="77777777" w:rsidR="00B6700C" w:rsidRDefault="00B6700C">
        <w:pPr>
          <w:pStyle w:val="Porat"/>
          <w:jc w:val="center"/>
        </w:pPr>
        <w:r>
          <w:fldChar w:fldCharType="begin"/>
        </w:r>
        <w:r>
          <w:instrText>PAGE   \* MERGEFORMAT</w:instrText>
        </w:r>
        <w:r>
          <w:fldChar w:fldCharType="separate"/>
        </w:r>
        <w:r>
          <w:t>2</w:t>
        </w:r>
        <w:r>
          <w:fldChar w:fldCharType="end"/>
        </w:r>
      </w:p>
    </w:sdtContent>
  </w:sdt>
  <w:p w14:paraId="0EC15817" w14:textId="77777777" w:rsidR="00B6700C" w:rsidRDefault="00B670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B6700C" w14:paraId="390C31D3" w14:textId="77777777" w:rsidTr="004545B8">
      <w:tc>
        <w:tcPr>
          <w:tcW w:w="3120" w:type="dxa"/>
        </w:tcPr>
        <w:p w14:paraId="7D91A7D1" w14:textId="77777777" w:rsidR="00B6700C" w:rsidRDefault="00B6700C" w:rsidP="004545B8">
          <w:pPr>
            <w:pStyle w:val="Antrats"/>
            <w:ind w:left="-115"/>
          </w:pPr>
        </w:p>
      </w:tc>
      <w:tc>
        <w:tcPr>
          <w:tcW w:w="3120" w:type="dxa"/>
        </w:tcPr>
        <w:p w14:paraId="57E00059" w14:textId="77777777" w:rsidR="00B6700C" w:rsidRDefault="00B6700C" w:rsidP="004545B8">
          <w:pPr>
            <w:pStyle w:val="Antrats"/>
            <w:jc w:val="center"/>
          </w:pPr>
        </w:p>
      </w:tc>
      <w:tc>
        <w:tcPr>
          <w:tcW w:w="3120" w:type="dxa"/>
        </w:tcPr>
        <w:p w14:paraId="477A4740" w14:textId="77777777" w:rsidR="00B6700C" w:rsidRDefault="00B6700C" w:rsidP="004545B8">
          <w:pPr>
            <w:pStyle w:val="Antrats"/>
            <w:ind w:right="-115"/>
            <w:jc w:val="right"/>
          </w:pPr>
        </w:p>
      </w:tc>
    </w:tr>
  </w:tbl>
  <w:p w14:paraId="23E041BF" w14:textId="77777777" w:rsidR="00B6700C" w:rsidRDefault="00B6700C" w:rsidP="004545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13F25" w14:textId="77777777" w:rsidR="00050A71" w:rsidRDefault="00050A71" w:rsidP="00D05666">
      <w:r>
        <w:separator/>
      </w:r>
    </w:p>
  </w:footnote>
  <w:footnote w:type="continuationSeparator" w:id="0">
    <w:p w14:paraId="4F3D9A55" w14:textId="77777777" w:rsidR="00050A71" w:rsidRDefault="00050A71" w:rsidP="00D05666">
      <w:r>
        <w:continuationSeparator/>
      </w:r>
    </w:p>
  </w:footnote>
  <w:footnote w:type="continuationNotice" w:id="1">
    <w:p w14:paraId="55F061B9" w14:textId="77777777" w:rsidR="00050A71" w:rsidRDefault="00050A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B6700C" w14:paraId="486932CB" w14:textId="77777777" w:rsidTr="004545B8">
      <w:tc>
        <w:tcPr>
          <w:tcW w:w="3120" w:type="dxa"/>
        </w:tcPr>
        <w:p w14:paraId="1B0FDDE0" w14:textId="77777777" w:rsidR="00B6700C" w:rsidRDefault="00B6700C" w:rsidP="004545B8">
          <w:pPr>
            <w:pStyle w:val="Antrats"/>
            <w:ind w:left="-115"/>
          </w:pPr>
        </w:p>
      </w:tc>
      <w:tc>
        <w:tcPr>
          <w:tcW w:w="3120" w:type="dxa"/>
        </w:tcPr>
        <w:p w14:paraId="4ABF963E" w14:textId="77777777" w:rsidR="00B6700C" w:rsidRDefault="00B6700C" w:rsidP="004545B8">
          <w:pPr>
            <w:pStyle w:val="Antrats"/>
            <w:jc w:val="center"/>
          </w:pPr>
        </w:p>
      </w:tc>
      <w:tc>
        <w:tcPr>
          <w:tcW w:w="3120" w:type="dxa"/>
        </w:tcPr>
        <w:p w14:paraId="32F3A762" w14:textId="77777777" w:rsidR="00B6700C" w:rsidRDefault="00B6700C" w:rsidP="004545B8">
          <w:pPr>
            <w:pStyle w:val="Antrats"/>
            <w:ind w:right="-115"/>
            <w:jc w:val="right"/>
          </w:pPr>
        </w:p>
      </w:tc>
    </w:tr>
  </w:tbl>
  <w:p w14:paraId="06CE6792" w14:textId="77777777" w:rsidR="00B6700C" w:rsidRDefault="00B6700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C3DD4" w14:textId="67A70053" w:rsidR="00B6700C" w:rsidRDefault="00B6700C" w:rsidP="00E25C0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0D23213B"/>
    <w:multiLevelType w:val="multilevel"/>
    <w:tmpl w:val="1C7C39C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6"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20"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5"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8"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1"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67C028F"/>
    <w:multiLevelType w:val="multilevel"/>
    <w:tmpl w:val="6F625DC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9925E7E"/>
    <w:multiLevelType w:val="multilevel"/>
    <w:tmpl w:val="A14EBE2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9"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5"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5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7"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8"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638F2BA0"/>
    <w:multiLevelType w:val="multilevel"/>
    <w:tmpl w:val="B928AC18"/>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65"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7"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69" w15:restartNumberingAfterBreak="0">
    <w:nsid w:val="68ED0B0F"/>
    <w:multiLevelType w:val="hybridMultilevel"/>
    <w:tmpl w:val="FFFC1D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3"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5"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6"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77"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7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1"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8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29"/>
  </w:num>
  <w:num w:numId="2" w16cid:durableId="207184103">
    <w:abstractNumId w:val="14"/>
  </w:num>
  <w:num w:numId="3" w16cid:durableId="1528367431">
    <w:abstractNumId w:val="62"/>
  </w:num>
  <w:num w:numId="4" w16cid:durableId="1865055254">
    <w:abstractNumId w:val="71"/>
  </w:num>
  <w:num w:numId="5" w16cid:durableId="1484615006">
    <w:abstractNumId w:val="70"/>
  </w:num>
  <w:num w:numId="6" w16cid:durableId="996999728">
    <w:abstractNumId w:val="50"/>
  </w:num>
  <w:num w:numId="7" w16cid:durableId="1384593860">
    <w:abstractNumId w:val="80"/>
  </w:num>
  <w:num w:numId="8" w16cid:durableId="993795571">
    <w:abstractNumId w:val="1"/>
  </w:num>
  <w:num w:numId="9" w16cid:durableId="921140231">
    <w:abstractNumId w:val="58"/>
  </w:num>
  <w:num w:numId="10" w16cid:durableId="1353803007">
    <w:abstractNumId w:val="78"/>
  </w:num>
  <w:num w:numId="11" w16cid:durableId="1086531805">
    <w:abstractNumId w:val="33"/>
  </w:num>
  <w:num w:numId="12" w16cid:durableId="1531457440">
    <w:abstractNumId w:val="47"/>
  </w:num>
  <w:num w:numId="13" w16cid:durableId="1403799489">
    <w:abstractNumId w:val="16"/>
  </w:num>
  <w:num w:numId="14" w16cid:durableId="253325730">
    <w:abstractNumId w:val="27"/>
  </w:num>
  <w:num w:numId="15" w16cid:durableId="69236881">
    <w:abstractNumId w:val="41"/>
  </w:num>
  <w:num w:numId="16" w16cid:durableId="1880433839">
    <w:abstractNumId w:val="53"/>
  </w:num>
  <w:num w:numId="17" w16cid:durableId="438110947">
    <w:abstractNumId w:val="22"/>
  </w:num>
  <w:num w:numId="18" w16cid:durableId="203253613">
    <w:abstractNumId w:val="4"/>
  </w:num>
  <w:num w:numId="19" w16cid:durableId="140772059">
    <w:abstractNumId w:val="12"/>
  </w:num>
  <w:num w:numId="20" w16cid:durableId="425880151">
    <w:abstractNumId w:val="17"/>
  </w:num>
  <w:num w:numId="21" w16cid:durableId="1962611456">
    <w:abstractNumId w:val="21"/>
  </w:num>
  <w:num w:numId="22" w16cid:durableId="1550416987">
    <w:abstractNumId w:val="61"/>
  </w:num>
  <w:num w:numId="23" w16cid:durableId="885677258">
    <w:abstractNumId w:val="68"/>
  </w:num>
  <w:num w:numId="24" w16cid:durableId="144203867">
    <w:abstractNumId w:val="42"/>
  </w:num>
  <w:num w:numId="25" w16cid:durableId="1146968443">
    <w:abstractNumId w:val="48"/>
  </w:num>
  <w:num w:numId="26" w16cid:durableId="607934237">
    <w:abstractNumId w:val="56"/>
  </w:num>
  <w:num w:numId="27" w16cid:durableId="1759206832">
    <w:abstractNumId w:val="60"/>
  </w:num>
  <w:num w:numId="28" w16cid:durableId="408162091">
    <w:abstractNumId w:val="79"/>
  </w:num>
  <w:num w:numId="29" w16cid:durableId="1909728217">
    <w:abstractNumId w:val="55"/>
  </w:num>
  <w:num w:numId="30" w16cid:durableId="760639590">
    <w:abstractNumId w:val="57"/>
  </w:num>
  <w:num w:numId="31" w16cid:durableId="1720591833">
    <w:abstractNumId w:val="36"/>
  </w:num>
  <w:num w:numId="32" w16cid:durableId="698122014">
    <w:abstractNumId w:val="73"/>
  </w:num>
  <w:num w:numId="33" w16cid:durableId="12269543">
    <w:abstractNumId w:val="74"/>
  </w:num>
  <w:num w:numId="34" w16cid:durableId="167406444">
    <w:abstractNumId w:val="28"/>
  </w:num>
  <w:num w:numId="35" w16cid:durableId="1791781955">
    <w:abstractNumId w:val="40"/>
  </w:num>
  <w:num w:numId="36" w16cid:durableId="103771324">
    <w:abstractNumId w:val="15"/>
  </w:num>
  <w:num w:numId="37" w16cid:durableId="1036151849">
    <w:abstractNumId w:val="63"/>
  </w:num>
  <w:num w:numId="38" w16cid:durableId="121655619">
    <w:abstractNumId w:val="76"/>
  </w:num>
  <w:num w:numId="39" w16cid:durableId="1826389827">
    <w:abstractNumId w:val="44"/>
  </w:num>
  <w:num w:numId="40" w16cid:durableId="2125923423">
    <w:abstractNumId w:val="81"/>
  </w:num>
  <w:num w:numId="41" w16cid:durableId="331296763">
    <w:abstractNumId w:val="49"/>
  </w:num>
  <w:num w:numId="42" w16cid:durableId="256712412">
    <w:abstractNumId w:val="10"/>
  </w:num>
  <w:num w:numId="43" w16cid:durableId="1473134445">
    <w:abstractNumId w:val="66"/>
  </w:num>
  <w:num w:numId="44" w16cid:durableId="1837113429">
    <w:abstractNumId w:val="7"/>
  </w:num>
  <w:num w:numId="45" w16cid:durableId="554002450">
    <w:abstractNumId w:val="19"/>
  </w:num>
  <w:num w:numId="46" w16cid:durableId="1416978522">
    <w:abstractNumId w:val="38"/>
  </w:num>
  <w:num w:numId="47" w16cid:durableId="749809940">
    <w:abstractNumId w:val="9"/>
  </w:num>
  <w:num w:numId="48" w16cid:durableId="1031690301">
    <w:abstractNumId w:val="13"/>
  </w:num>
  <w:num w:numId="49" w16cid:durableId="412043720">
    <w:abstractNumId w:val="75"/>
  </w:num>
  <w:num w:numId="50" w16cid:durableId="1879320563">
    <w:abstractNumId w:val="65"/>
  </w:num>
  <w:num w:numId="51" w16cid:durableId="683899385">
    <w:abstractNumId w:val="18"/>
  </w:num>
  <w:num w:numId="52" w16cid:durableId="1474447519">
    <w:abstractNumId w:val="35"/>
  </w:num>
  <w:num w:numId="53" w16cid:durableId="122820608">
    <w:abstractNumId w:val="46"/>
  </w:num>
  <w:num w:numId="54" w16cid:durableId="2044747617">
    <w:abstractNumId w:val="0"/>
  </w:num>
  <w:num w:numId="55" w16cid:durableId="138156301">
    <w:abstractNumId w:val="45"/>
  </w:num>
  <w:num w:numId="56" w16cid:durableId="557784237">
    <w:abstractNumId w:val="45"/>
    <w:lvlOverride w:ilvl="0">
      <w:startOverride w:val="1"/>
    </w:lvlOverride>
  </w:num>
  <w:num w:numId="57" w16cid:durableId="2066683917">
    <w:abstractNumId w:val="23"/>
  </w:num>
  <w:num w:numId="58" w16cid:durableId="469324375">
    <w:abstractNumId w:val="23"/>
    <w:lvlOverride w:ilvl="0">
      <w:startOverride w:val="1"/>
    </w:lvlOverride>
    <w:lvlOverride w:ilvl="1">
      <w:startOverride w:val="1"/>
    </w:lvlOverride>
  </w:num>
  <w:num w:numId="59" w16cid:durableId="700321961">
    <w:abstractNumId w:val="77"/>
  </w:num>
  <w:num w:numId="60" w16cid:durableId="834606805">
    <w:abstractNumId w:val="5"/>
  </w:num>
  <w:num w:numId="61" w16cid:durableId="1552037769">
    <w:abstractNumId w:val="34"/>
  </w:num>
  <w:num w:numId="62" w16cid:durableId="516891258">
    <w:abstractNumId w:val="67"/>
  </w:num>
  <w:num w:numId="63" w16cid:durableId="1750270652">
    <w:abstractNumId w:val="83"/>
  </w:num>
  <w:num w:numId="64" w16cid:durableId="2305091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89548642">
    <w:abstractNumId w:val="6"/>
  </w:num>
  <w:num w:numId="66" w16cid:durableId="268972374">
    <w:abstractNumId w:val="82"/>
  </w:num>
  <w:num w:numId="67" w16cid:durableId="379011431">
    <w:abstractNumId w:val="20"/>
  </w:num>
  <w:num w:numId="68" w16cid:durableId="2045130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257663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76971720">
    <w:abstractNumId w:val="7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16433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71070883">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95182859">
    <w:abstractNumId w:val="25"/>
  </w:num>
  <w:num w:numId="74" w16cid:durableId="425880455">
    <w:abstractNumId w:val="59"/>
  </w:num>
  <w:num w:numId="75" w16cid:durableId="1314942849">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2692122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22704002">
    <w:abstractNumId w:val="43"/>
  </w:num>
  <w:num w:numId="78" w16cid:durableId="129979280">
    <w:abstractNumId w:val="26"/>
  </w:num>
  <w:num w:numId="79" w16cid:durableId="735200570">
    <w:abstractNumId w:val="52"/>
  </w:num>
  <w:num w:numId="80" w16cid:durableId="919094320">
    <w:abstractNumId w:val="3"/>
  </w:num>
  <w:num w:numId="81" w16cid:durableId="1746955882">
    <w:abstractNumId w:val="51"/>
  </w:num>
  <w:num w:numId="82" w16cid:durableId="1980107148">
    <w:abstractNumId w:val="2"/>
  </w:num>
  <w:num w:numId="83" w16cid:durableId="47194092">
    <w:abstractNumId w:val="54"/>
  </w:num>
  <w:num w:numId="84" w16cid:durableId="186796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644885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32106190">
    <w:abstractNumId w:val="64"/>
  </w:num>
  <w:num w:numId="87" w16cid:durableId="205731590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67845231">
    <w:abstractNumId w:val="31"/>
  </w:num>
  <w:num w:numId="89" w16cid:durableId="1259484672">
    <w:abstractNumId w:val="30"/>
  </w:num>
  <w:num w:numId="90" w16cid:durableId="1475441438">
    <w:abstractNumId w:val="39"/>
  </w:num>
  <w:num w:numId="91" w16cid:durableId="785546681">
    <w:abstractNumId w:val="11"/>
  </w:num>
  <w:num w:numId="92" w16cid:durableId="2047023798">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C12"/>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71"/>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68D5"/>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4C8"/>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82A"/>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E72"/>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6D35"/>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3CAC"/>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6C27"/>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53BC"/>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56D"/>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454"/>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244B"/>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37B"/>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4E42"/>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6CC4"/>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B53"/>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3EB"/>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E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458"/>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66"/>
    <w:rsid w:val="00A67567"/>
    <w:rsid w:val="00A70D62"/>
    <w:rsid w:val="00A70DC3"/>
    <w:rsid w:val="00A71BA0"/>
    <w:rsid w:val="00A728AD"/>
    <w:rsid w:val="00A73BF7"/>
    <w:rsid w:val="00A73C39"/>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3F3"/>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1F"/>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472"/>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0DFC"/>
    <w:rsid w:val="00B5221E"/>
    <w:rsid w:val="00B522AC"/>
    <w:rsid w:val="00B52729"/>
    <w:rsid w:val="00B52FE7"/>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6700C"/>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4209"/>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02B"/>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49BF"/>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596"/>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E45596"/>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6700C"/>
  </w:style>
  <w:style w:type="character" w:customStyle="1" w:styleId="content">
    <w:name w:val="content"/>
    <w:rsid w:val="00B6700C"/>
  </w:style>
  <w:style w:type="paragraph" w:styleId="Turinys3">
    <w:name w:val="toc 3"/>
    <w:basedOn w:val="prastasis"/>
    <w:next w:val="prastasis"/>
    <w:autoRedefine/>
    <w:uiPriority w:val="39"/>
    <w:unhideWhenUsed/>
    <w:rsid w:val="00B6700C"/>
    <w:pPr>
      <w:spacing w:after="100"/>
      <w:ind w:left="440"/>
    </w:pPr>
    <w:rPr>
      <w:rFonts w:eastAsia="Calibri"/>
      <w:sz w:val="22"/>
      <w:szCs w:val="22"/>
      <w:lang w:eastAsia="en-US"/>
    </w:rPr>
  </w:style>
  <w:style w:type="table" w:customStyle="1" w:styleId="Lentelstinklelis2">
    <w:name w:val="Lentelės tinklelis2"/>
    <w:basedOn w:val="prastojilentel"/>
    <w:next w:val="Lentelstinklelis"/>
    <w:uiPriority w:val="39"/>
    <w:rsid w:val="00B6700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B6700C"/>
    <w:pPr>
      <w:numPr>
        <w:numId w:val="51"/>
      </w:numPr>
    </w:pPr>
  </w:style>
  <w:style w:type="paragraph" w:customStyle="1" w:styleId="NormalLT">
    <w:name w:val="Normal_LT"/>
    <w:basedOn w:val="prastasis"/>
    <w:link w:val="NormalLTChar"/>
    <w:qFormat/>
    <w:rsid w:val="00B6700C"/>
    <w:pPr>
      <w:spacing w:after="200" w:line="360" w:lineRule="auto"/>
      <w:ind w:firstLine="964"/>
      <w:jc w:val="both"/>
    </w:pPr>
    <w:rPr>
      <w:rFonts w:ascii="Times New Roman" w:eastAsia="Calibri" w:hAnsi="Times New Roman"/>
      <w:sz w:val="22"/>
      <w:szCs w:val="22"/>
      <w:lang w:eastAsia="en-US"/>
    </w:rPr>
  </w:style>
  <w:style w:type="character" w:customStyle="1" w:styleId="NormalLTChar">
    <w:name w:val="Normal_LT Char"/>
    <w:basedOn w:val="Numatytasispastraiposriftas"/>
    <w:link w:val="NormalLT"/>
    <w:rsid w:val="00B6700C"/>
    <w:rPr>
      <w:rFonts w:ascii="Times New Roman" w:eastAsia="Calibri" w:hAnsi="Times New Roman"/>
      <w:sz w:val="22"/>
      <w:szCs w:val="22"/>
      <w:lang w:eastAsia="en-US"/>
    </w:rPr>
  </w:style>
  <w:style w:type="character" w:customStyle="1" w:styleId="AntratDiagrama">
    <w:name w:val="Antraštė Diagrama"/>
    <w:basedOn w:val="Numatytasispastraiposriftas"/>
    <w:link w:val="Antrat"/>
    <w:uiPriority w:val="35"/>
    <w:rsid w:val="00B6700C"/>
    <w:rPr>
      <w:b/>
      <w:bCs/>
      <w:color w:val="404040" w:themeColor="text1" w:themeTint="BF"/>
      <w:sz w:val="16"/>
      <w:szCs w:val="16"/>
    </w:rPr>
  </w:style>
  <w:style w:type="character" w:customStyle="1" w:styleId="st">
    <w:name w:val="st"/>
    <w:basedOn w:val="Numatytasispastraiposriftas"/>
    <w:rsid w:val="00B6700C"/>
  </w:style>
  <w:style w:type="paragraph" w:styleId="Pagrindiniotekstotrauka">
    <w:name w:val="Body Text Indent"/>
    <w:basedOn w:val="prastasis"/>
    <w:link w:val="PagrindiniotekstotraukaDiagrama"/>
    <w:uiPriority w:val="99"/>
    <w:unhideWhenUsed/>
    <w:rsid w:val="00B6700C"/>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B6700C"/>
    <w:rPr>
      <w:rFonts w:ascii="Times New Roman" w:eastAsia="Times New Roman" w:hAnsi="Times New Roman" w:cs="Times New Roman"/>
      <w:sz w:val="24"/>
      <w:szCs w:val="24"/>
      <w:lang w:eastAsia="en-US"/>
    </w:rPr>
  </w:style>
  <w:style w:type="paragraph" w:customStyle="1" w:styleId="Default">
    <w:name w:val="Default"/>
    <w:rsid w:val="00B6700C"/>
    <w:pPr>
      <w:autoSpaceDE w:val="0"/>
      <w:autoSpaceDN w:val="0"/>
      <w:adjustRightInd w:val="0"/>
      <w:spacing w:after="0" w:line="240" w:lineRule="auto"/>
    </w:pPr>
    <w:rPr>
      <w:rFonts w:ascii="Arial" w:eastAsia="Times New Roman" w:hAnsi="Arial" w:cs="Arial"/>
      <w:color w:val="000000"/>
      <w:sz w:val="24"/>
      <w:szCs w:val="24"/>
      <w:lang w:eastAsia="en-US"/>
    </w:rPr>
  </w:style>
  <w:style w:type="character" w:customStyle="1" w:styleId="Laukeliai">
    <w:name w:val="Laukeliai"/>
    <w:basedOn w:val="Numatytasispastraiposriftas"/>
    <w:uiPriority w:val="1"/>
    <w:rsid w:val="00B6700C"/>
    <w:rPr>
      <w:rFonts w:ascii="Arial" w:hAnsi="Arial"/>
      <w:sz w:val="20"/>
    </w:rPr>
  </w:style>
  <w:style w:type="paragraph" w:customStyle="1" w:styleId="bodybody">
    <w:name w:val="body body"/>
    <w:basedOn w:val="prastasis"/>
    <w:link w:val="bodybodyChar"/>
    <w:qFormat/>
    <w:rsid w:val="00B6700C"/>
    <w:pPr>
      <w:spacing w:after="100" w:afterAutospacing="1" w:line="240" w:lineRule="auto"/>
      <w:ind w:firstLine="851"/>
      <w:jc w:val="both"/>
    </w:pPr>
    <w:rPr>
      <w:rFonts w:ascii="Times New Roman" w:eastAsia="Times New Roman" w:hAnsi="Times New Roman" w:cs="Times New Roman"/>
      <w:sz w:val="24"/>
      <w:szCs w:val="22"/>
      <w:lang w:eastAsia="en-US" w:bidi="en-US"/>
    </w:rPr>
  </w:style>
  <w:style w:type="character" w:customStyle="1" w:styleId="bodybodyChar">
    <w:name w:val="body body Char"/>
    <w:link w:val="bodybody"/>
    <w:rsid w:val="00B6700C"/>
    <w:rPr>
      <w:rFonts w:ascii="Times New Roman" w:eastAsia="Times New Roman" w:hAnsi="Times New Roman" w:cs="Times New Roman"/>
      <w:sz w:val="24"/>
      <w:szCs w:val="22"/>
      <w:lang w:eastAsia="en-US" w:bidi="en-US"/>
    </w:rPr>
  </w:style>
  <w:style w:type="numbering" w:customStyle="1" w:styleId="Style2">
    <w:name w:val="Style2"/>
    <w:uiPriority w:val="99"/>
    <w:rsid w:val="00B6700C"/>
    <w:pPr>
      <w:numPr>
        <w:numId w:val="52"/>
      </w:numPr>
    </w:pPr>
  </w:style>
  <w:style w:type="paragraph" w:customStyle="1" w:styleId="Pa5">
    <w:name w:val="Pa5"/>
    <w:basedOn w:val="Default"/>
    <w:next w:val="Default"/>
    <w:uiPriority w:val="99"/>
    <w:rsid w:val="00B6700C"/>
    <w:pPr>
      <w:spacing w:line="221" w:lineRule="atLeast"/>
    </w:pPr>
    <w:rPr>
      <w:rFonts w:ascii="Brandon Grotesque Light" w:eastAsia="Calibri" w:hAnsi="Brandon Grotesque Light" w:cs="Times New Roman"/>
      <w:color w:val="auto"/>
    </w:rPr>
  </w:style>
  <w:style w:type="character" w:customStyle="1" w:styleId="Neapdorotaspaminjimas1">
    <w:name w:val="Neapdorotas paminėjimas1"/>
    <w:basedOn w:val="Numatytasispastraiposriftas"/>
    <w:uiPriority w:val="99"/>
    <w:semiHidden/>
    <w:unhideWhenUsed/>
    <w:rsid w:val="00B6700C"/>
    <w:rPr>
      <w:color w:val="605E5C"/>
      <w:shd w:val="clear" w:color="auto" w:fill="E1DFDD"/>
    </w:rPr>
  </w:style>
  <w:style w:type="paragraph" w:customStyle="1" w:styleId="TableContents">
    <w:name w:val="Table Contents"/>
    <w:basedOn w:val="prastasis"/>
    <w:rsid w:val="00B6700C"/>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numbering" w:customStyle="1" w:styleId="Sraonra11">
    <w:name w:val="Sąrašo nėra11"/>
    <w:next w:val="Sraonra"/>
    <w:uiPriority w:val="99"/>
    <w:semiHidden/>
    <w:unhideWhenUsed/>
    <w:rsid w:val="00B6700C"/>
  </w:style>
  <w:style w:type="paragraph" w:customStyle="1" w:styleId="Body">
    <w:name w:val="Body"/>
    <w:rsid w:val="00B6700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Normalbepastumimo">
    <w:name w:val="Normal (be pastumimo)"/>
    <w:basedOn w:val="prastasis"/>
    <w:qFormat/>
    <w:rsid w:val="00B6700C"/>
    <w:pPr>
      <w:spacing w:after="0"/>
      <w:jc w:val="both"/>
    </w:pPr>
    <w:rPr>
      <w:rFonts w:ascii="Times New Roman" w:eastAsia="Calibri" w:hAnsi="Times New Roman" w:cs="Times New Roman"/>
      <w:sz w:val="24"/>
      <w:szCs w:val="22"/>
      <w:lang w:eastAsia="en-US"/>
    </w:rPr>
  </w:style>
  <w:style w:type="numbering" w:customStyle="1" w:styleId="Sraonra111">
    <w:name w:val="Sąrašo nėra111"/>
    <w:next w:val="Sraonra"/>
    <w:uiPriority w:val="99"/>
    <w:semiHidden/>
    <w:unhideWhenUsed/>
    <w:rsid w:val="00B6700C"/>
  </w:style>
  <w:style w:type="paragraph" w:styleId="Sraas2">
    <w:name w:val="List 2"/>
    <w:basedOn w:val="prastasis"/>
    <w:rsid w:val="00B6700C"/>
    <w:pPr>
      <w:spacing w:after="0" w:line="240" w:lineRule="auto"/>
      <w:ind w:left="566" w:hanging="283"/>
    </w:pPr>
    <w:rPr>
      <w:rFonts w:ascii="Times New Roman" w:eastAsia="Times New Roman" w:hAnsi="Times New Roman" w:cs="Times New Roman"/>
      <w:sz w:val="24"/>
      <w:szCs w:val="24"/>
    </w:rPr>
  </w:style>
  <w:style w:type="paragraph" w:styleId="Pagrindinistekstas2">
    <w:name w:val="Body Text 2"/>
    <w:basedOn w:val="prastasis"/>
    <w:link w:val="Pagrindinistekstas2Diagrama"/>
    <w:semiHidden/>
    <w:rsid w:val="00B6700C"/>
    <w:pPr>
      <w:spacing w:after="200"/>
    </w:pPr>
    <w:rPr>
      <w:rFonts w:ascii="Times New Roman" w:eastAsia="Calibri" w:hAnsi="Times New Roman" w:cs="Times New Roman"/>
      <w:color w:val="000000"/>
      <w:sz w:val="24"/>
      <w:szCs w:val="24"/>
      <w:lang w:eastAsia="en-US"/>
    </w:rPr>
  </w:style>
  <w:style w:type="character" w:customStyle="1" w:styleId="Pagrindinistekstas2Diagrama">
    <w:name w:val="Pagrindinis tekstas 2 Diagrama"/>
    <w:basedOn w:val="Numatytasispastraiposriftas"/>
    <w:link w:val="Pagrindinistekstas2"/>
    <w:semiHidden/>
    <w:rsid w:val="00B6700C"/>
    <w:rPr>
      <w:rFonts w:ascii="Times New Roman" w:eastAsia="Calibri" w:hAnsi="Times New Roman" w:cs="Times New Roman"/>
      <w:color w:val="000000"/>
      <w:sz w:val="24"/>
      <w:szCs w:val="24"/>
      <w:lang w:eastAsia="en-US"/>
    </w:rPr>
  </w:style>
  <w:style w:type="paragraph" w:customStyle="1" w:styleId="Lygis">
    <w:name w:val="Lygis"/>
    <w:basedOn w:val="prastasis"/>
    <w:autoRedefine/>
    <w:rsid w:val="00B6700C"/>
    <w:pPr>
      <w:numPr>
        <w:numId w:val="60"/>
      </w:numPr>
      <w:spacing w:after="0"/>
      <w:ind w:left="567" w:hanging="567"/>
      <w:jc w:val="center"/>
    </w:pPr>
    <w:rPr>
      <w:rFonts w:ascii="Times New Roman" w:eastAsia="Times New Roman" w:hAnsi="Times New Roman" w:cs="Times New Roman"/>
      <w:b/>
      <w:bCs/>
      <w:caps/>
      <w:sz w:val="24"/>
      <w:szCs w:val="24"/>
    </w:rPr>
  </w:style>
  <w:style w:type="paragraph" w:customStyle="1" w:styleId="Point1">
    <w:name w:val="Point 1"/>
    <w:basedOn w:val="prastasis"/>
    <w:rsid w:val="00B6700C"/>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postalcodeorig">
    <w:name w:val="postalcodeorig"/>
    <w:basedOn w:val="Numatytasispastraiposriftas"/>
    <w:rsid w:val="00B6700C"/>
  </w:style>
  <w:style w:type="character" w:customStyle="1" w:styleId="Bodytext2Bold">
    <w:name w:val="Body text (2) + Bold"/>
    <w:basedOn w:val="Numatytasispastraiposriftas"/>
    <w:rsid w:val="00B6700C"/>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B6700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B6700C"/>
  </w:style>
  <w:style w:type="paragraph" w:customStyle="1" w:styleId="Tekstas">
    <w:name w:val="Tekstas"/>
    <w:rsid w:val="00B6700C"/>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 w:type="numbering" w:customStyle="1" w:styleId="Sraonra3">
    <w:name w:val="Sąrašo nėra3"/>
    <w:next w:val="Sraonra"/>
    <w:uiPriority w:val="99"/>
    <w:semiHidden/>
    <w:unhideWhenUsed/>
    <w:rsid w:val="00B6700C"/>
  </w:style>
  <w:style w:type="paragraph" w:styleId="HTMLiankstoformatuotas">
    <w:name w:val="HTML Preformatted"/>
    <w:basedOn w:val="prastasis"/>
    <w:link w:val="HTMLiankstoformatuotasDiagrama"/>
    <w:unhideWhenUsed/>
    <w:rsid w:val="00B67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6700C"/>
    <w:rPr>
      <w:rFonts w:ascii="Courier New" w:eastAsia="Times New Roman" w:hAnsi="Courier New" w:cs="Courier New"/>
      <w:sz w:val="20"/>
      <w:szCs w:val="20"/>
    </w:rPr>
  </w:style>
  <w:style w:type="character" w:customStyle="1" w:styleId="y2iqfc">
    <w:name w:val="y2iqfc"/>
    <w:basedOn w:val="Numatytasispastraiposriftas"/>
    <w:rsid w:val="00B67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png"/><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F79038478F4EBCB716112FC2F81955"/>
        <w:category>
          <w:name w:val="Bendrosios nuostatos"/>
          <w:gallery w:val="placeholder"/>
        </w:category>
        <w:types>
          <w:type w:val="bbPlcHdr"/>
        </w:types>
        <w:behaviors>
          <w:behavior w:val="content"/>
        </w:behaviors>
        <w:guid w:val="{679FCC8A-76C7-4AD3-BBEA-D39207FC71E4}"/>
      </w:docPartPr>
      <w:docPartBody>
        <w:p w:rsidR="00FE4548" w:rsidRDefault="00C77EF2" w:rsidP="00C77EF2">
          <w:pPr>
            <w:pStyle w:val="D7F79038478F4EBCB716112FC2F81955"/>
          </w:pPr>
          <w:r w:rsidRPr="00ED03C2">
            <w:rPr>
              <w:rStyle w:val="Vietosrezervavimoenklotekstas"/>
            </w:rPr>
            <w:t>Pasirinkite elementą.</w:t>
          </w:r>
        </w:p>
      </w:docPartBody>
    </w:docPart>
    <w:docPart>
      <w:docPartPr>
        <w:name w:val="321CF82AEAA74D4192B58D0C8A3716B1"/>
        <w:category>
          <w:name w:val="Bendrosios nuostatos"/>
          <w:gallery w:val="placeholder"/>
        </w:category>
        <w:types>
          <w:type w:val="bbPlcHdr"/>
        </w:types>
        <w:behaviors>
          <w:behavior w:val="content"/>
        </w:behaviors>
        <w:guid w:val="{57A6A478-5381-4082-A3AA-E2056AD04A7C}"/>
      </w:docPartPr>
      <w:docPartBody>
        <w:p w:rsidR="00FE4548" w:rsidRDefault="00C77EF2" w:rsidP="00C77EF2">
          <w:pPr>
            <w:pStyle w:val="321CF82AEAA74D4192B58D0C8A3716B1"/>
          </w:pPr>
          <w:r w:rsidRPr="00D76EEF">
            <w:rPr>
              <w:rStyle w:val="Vietosrezervavimoenklotekstas"/>
            </w:rPr>
            <w:t>Norėdami įvesti tekstą, spustelėkite arba bakstelėkite čia.</w:t>
          </w:r>
        </w:p>
      </w:docPartBody>
    </w:docPart>
    <w:docPart>
      <w:docPartPr>
        <w:name w:val="EB2C25C7971644C6AF31DE68B9FFB2C2"/>
        <w:category>
          <w:name w:val="Bendrosios nuostatos"/>
          <w:gallery w:val="placeholder"/>
        </w:category>
        <w:types>
          <w:type w:val="bbPlcHdr"/>
        </w:types>
        <w:behaviors>
          <w:behavior w:val="content"/>
        </w:behaviors>
        <w:guid w:val="{28DEF771-9ACE-436C-A313-9C8A25D91328}"/>
      </w:docPartPr>
      <w:docPartBody>
        <w:p w:rsidR="00FE4548" w:rsidRDefault="00C77EF2" w:rsidP="00C77EF2">
          <w:pPr>
            <w:pStyle w:val="EB2C25C7971644C6AF31DE68B9FFB2C2"/>
          </w:pPr>
          <w:r w:rsidRPr="00ED03C2">
            <w:rPr>
              <w:rStyle w:val="Vietosrezervavimoenklotekstas"/>
            </w:rPr>
            <w:t>Pasirinkite elementą.</w:t>
          </w:r>
        </w:p>
      </w:docPartBody>
    </w:docPart>
    <w:docPart>
      <w:docPartPr>
        <w:name w:val="C54C87FA3F5A4158AD2502A03D6E3855"/>
        <w:category>
          <w:name w:val="Bendrosios nuostatos"/>
          <w:gallery w:val="placeholder"/>
        </w:category>
        <w:types>
          <w:type w:val="bbPlcHdr"/>
        </w:types>
        <w:behaviors>
          <w:behavior w:val="content"/>
        </w:behaviors>
        <w:guid w:val="{D7A13DFD-0D36-4379-A07C-1F1980786368}"/>
      </w:docPartPr>
      <w:docPartBody>
        <w:p w:rsidR="00FE4548" w:rsidRDefault="00C77EF2" w:rsidP="00C77EF2">
          <w:pPr>
            <w:pStyle w:val="C54C87FA3F5A4158AD2502A03D6E3855"/>
          </w:pPr>
          <w:r w:rsidRPr="00871AF5">
            <w:rPr>
              <w:rStyle w:val="Vietosrezervavimoenklotekstas"/>
            </w:rPr>
            <w:t>Pasirinkite elementą.</w:t>
          </w:r>
        </w:p>
      </w:docPartBody>
    </w:docPart>
    <w:docPart>
      <w:docPartPr>
        <w:name w:val="C9574C6525D34F19877F5033DB5F13C9"/>
        <w:category>
          <w:name w:val="Bendrosios nuostatos"/>
          <w:gallery w:val="placeholder"/>
        </w:category>
        <w:types>
          <w:type w:val="bbPlcHdr"/>
        </w:types>
        <w:behaviors>
          <w:behavior w:val="content"/>
        </w:behaviors>
        <w:guid w:val="{9D6C26BC-5977-4039-BBD6-834B902932E2}"/>
      </w:docPartPr>
      <w:docPartBody>
        <w:p w:rsidR="00FE4548" w:rsidRDefault="00C77EF2" w:rsidP="00C77EF2">
          <w:pPr>
            <w:pStyle w:val="C9574C6525D34F19877F5033DB5F13C9"/>
          </w:pPr>
          <w:r w:rsidRPr="00D76EEF">
            <w:rPr>
              <w:rStyle w:val="Vietosrezervavimoenklotekstas"/>
            </w:rPr>
            <w:t>Norėdami įvesti tekstą, spustelėkite arba bakstelėkite čia.</w:t>
          </w:r>
        </w:p>
      </w:docPartBody>
    </w:docPart>
    <w:docPart>
      <w:docPartPr>
        <w:name w:val="494C7E65478044CABE1CE313BAD12BE9"/>
        <w:category>
          <w:name w:val="Bendrosios nuostatos"/>
          <w:gallery w:val="placeholder"/>
        </w:category>
        <w:types>
          <w:type w:val="bbPlcHdr"/>
        </w:types>
        <w:behaviors>
          <w:behavior w:val="content"/>
        </w:behaviors>
        <w:guid w:val="{2CC0D4D6-389F-42DF-9F81-E7DF960E32E6}"/>
      </w:docPartPr>
      <w:docPartBody>
        <w:p w:rsidR="00FE4548" w:rsidRDefault="00C77EF2" w:rsidP="00C77EF2">
          <w:pPr>
            <w:pStyle w:val="494C7E65478044CABE1CE313BAD12BE9"/>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Helvetica Neue Light">
    <w:altName w:val="Times New Roman"/>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C6"/>
    <w:rsid w:val="0011682A"/>
    <w:rsid w:val="002F220D"/>
    <w:rsid w:val="00405272"/>
    <w:rsid w:val="0054033E"/>
    <w:rsid w:val="005940C3"/>
    <w:rsid w:val="00712455"/>
    <w:rsid w:val="007D79D8"/>
    <w:rsid w:val="008209D8"/>
    <w:rsid w:val="00863FE4"/>
    <w:rsid w:val="00A73C39"/>
    <w:rsid w:val="00AC7C1F"/>
    <w:rsid w:val="00B009C2"/>
    <w:rsid w:val="00B05FA4"/>
    <w:rsid w:val="00BF54C6"/>
    <w:rsid w:val="00C77EF2"/>
    <w:rsid w:val="00FE45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77EF2"/>
    <w:rPr>
      <w:color w:val="808080"/>
    </w:rPr>
  </w:style>
  <w:style w:type="paragraph" w:customStyle="1" w:styleId="D7F79038478F4EBCB716112FC2F81955">
    <w:name w:val="D7F79038478F4EBCB716112FC2F81955"/>
    <w:rsid w:val="00C77EF2"/>
  </w:style>
  <w:style w:type="paragraph" w:customStyle="1" w:styleId="321CF82AEAA74D4192B58D0C8A3716B1">
    <w:name w:val="321CF82AEAA74D4192B58D0C8A3716B1"/>
    <w:rsid w:val="00C77EF2"/>
  </w:style>
  <w:style w:type="paragraph" w:customStyle="1" w:styleId="EB2C25C7971644C6AF31DE68B9FFB2C2">
    <w:name w:val="EB2C25C7971644C6AF31DE68B9FFB2C2"/>
    <w:rsid w:val="00C77EF2"/>
  </w:style>
  <w:style w:type="paragraph" w:customStyle="1" w:styleId="C54C87FA3F5A4158AD2502A03D6E3855">
    <w:name w:val="C54C87FA3F5A4158AD2502A03D6E3855"/>
    <w:rsid w:val="00C77EF2"/>
  </w:style>
  <w:style w:type="paragraph" w:customStyle="1" w:styleId="C9574C6525D34F19877F5033DB5F13C9">
    <w:name w:val="C9574C6525D34F19877F5033DB5F13C9"/>
    <w:rsid w:val="00C77EF2"/>
  </w:style>
  <w:style w:type="paragraph" w:customStyle="1" w:styleId="494C7E65478044CABE1CE313BAD12BE9">
    <w:name w:val="494C7E65478044CABE1CE313BAD12BE9"/>
    <w:rsid w:val="00C77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5887</Words>
  <Characters>3357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3</cp:revision>
  <dcterms:created xsi:type="dcterms:W3CDTF">2024-08-27T10:43:00Z</dcterms:created>
  <dcterms:modified xsi:type="dcterms:W3CDTF">2024-09-10T11:57:00Z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