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D182FD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 Užsakovo paskirtas už Sutarties vykdymą atsakingas asmuo</w:t>
            </w:r>
          </w:p>
        </w:tc>
        <w:tc>
          <w:tcPr>
            <w:tcW w:w="7512" w:type="dxa"/>
          </w:tcPr>
          <w:p w14:paraId="64E18D3C" w14:textId="3D7A71D7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45ED58F4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2B66DE" w14:paraId="7AE92B50" w14:textId="77777777" w:rsidTr="006859D6">
        <w:tc>
          <w:tcPr>
            <w:tcW w:w="2127" w:type="dxa"/>
          </w:tcPr>
          <w:p w14:paraId="290FCA87" w14:textId="06DEAC5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 Užsakovo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178434E1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3F8461E9" w:rsidR="006859D6" w:rsidRPr="00F70B1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F70B16"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  <w:t xml:space="preserve">Specialiųjų sutarties sąlygų priedas Nr. </w:t>
      </w:r>
      <w:r w:rsidR="00B07296"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 w:rsidSect="00F70B16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91CB3"/>
    <w:rsid w:val="00247B63"/>
    <w:rsid w:val="00280EAC"/>
    <w:rsid w:val="002B66DE"/>
    <w:rsid w:val="00416316"/>
    <w:rsid w:val="00650B95"/>
    <w:rsid w:val="006859D6"/>
    <w:rsid w:val="00772B9C"/>
    <w:rsid w:val="009B4464"/>
    <w:rsid w:val="00B07296"/>
    <w:rsid w:val="00F7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Vilmantė Nausėdaitė</cp:lastModifiedBy>
  <cp:revision>4</cp:revision>
  <dcterms:created xsi:type="dcterms:W3CDTF">2024-08-13T11:49:00Z</dcterms:created>
  <dcterms:modified xsi:type="dcterms:W3CDTF">2024-11-20T13:01:00Z</dcterms:modified>
</cp:coreProperties>
</file>