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101FB" w14:textId="6E2FBB0A" w:rsidR="00BF4112" w:rsidRDefault="00226AFC" w:rsidP="00E70B28">
      <w:pPr>
        <w:pStyle w:val="BodyText"/>
        <w:spacing w:before="4"/>
        <w:ind w:hanging="102"/>
        <w:jc w:val="right"/>
        <w:rPr>
          <w:rFonts w:eastAsia="Arial Unicode MS"/>
          <w:b/>
          <w:bCs/>
          <w:sz w:val="26"/>
          <w:szCs w:val="26"/>
          <w:bdr w:val="nil"/>
          <w:lang w:eastAsia="lt-LT"/>
        </w:rPr>
      </w:pPr>
      <w:r w:rsidRPr="00226AFC">
        <w:t xml:space="preserve">                                                                                 </w:t>
      </w:r>
    </w:p>
    <w:p w14:paraId="19511E54" w14:textId="77777777" w:rsidR="00DC5EAD" w:rsidRDefault="00DC5EAD" w:rsidP="5487F429">
      <w:pPr>
        <w:pBdr>
          <w:top w:val="nil"/>
          <w:left w:val="nil"/>
          <w:bottom w:val="nil"/>
          <w:right w:val="nil"/>
          <w:between w:val="nil"/>
          <w:bar w:val="nil"/>
        </w:pBdr>
        <w:suppressAutoHyphens/>
        <w:spacing w:after="0" w:line="240" w:lineRule="auto"/>
        <w:jc w:val="center"/>
        <w:rPr>
          <w:rFonts w:ascii="Times New Roman" w:hAnsi="Times New Roman" w:cs="Times New Roman"/>
          <w:b/>
          <w:bCs/>
          <w:color w:val="000000"/>
          <w:sz w:val="26"/>
          <w:szCs w:val="26"/>
        </w:rPr>
      </w:pPr>
      <w:r w:rsidRPr="00DC5EAD">
        <w:rPr>
          <w:rFonts w:ascii="Times New Roman" w:hAnsi="Times New Roman" w:cs="Times New Roman"/>
          <w:b/>
          <w:bCs/>
          <w:color w:val="000000"/>
          <w:sz w:val="26"/>
          <w:szCs w:val="26"/>
        </w:rPr>
        <w:t xml:space="preserve">MELAGINGOS INFORMACIJOS AUTOMATINIO IDENTIFIKAVIMO TEKSTYNO SUKŪRIMO PASLAUGŲ </w:t>
      </w:r>
    </w:p>
    <w:p w14:paraId="53557E63" w14:textId="6BFB0DE6"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39D02D98">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39D02D98">
        <w:rPr>
          <w:rFonts w:ascii="Times New Roman" w:eastAsia="Arial Unicode MS" w:hAnsi="Times New Roman" w:cs="Times New Roman"/>
          <w:sz w:val="24"/>
          <w:szCs w:val="24"/>
          <w:lang w:eastAsia="lt-LT"/>
        </w:rPr>
        <w:t>8.9.</w:t>
      </w:r>
      <w:r w:rsidR="005A25B2" w:rsidRPr="39D02D98">
        <w:rPr>
          <w:rFonts w:ascii="Times New Roman" w:eastAsia="Arial Unicode MS" w:hAnsi="Times New Roman" w:cs="Times New Roman"/>
          <w:sz w:val="24"/>
          <w:szCs w:val="24"/>
          <w:lang w:eastAsia="lt-LT"/>
        </w:rPr>
        <w:t>2</w:t>
      </w:r>
      <w:r w:rsidRPr="39D02D98">
        <w:rPr>
          <w:rFonts w:ascii="Times New Roman" w:eastAsia="Arial Unicode MS" w:hAnsi="Times New Roman" w:cs="Times New Roman"/>
          <w:sz w:val="24"/>
          <w:szCs w:val="24"/>
          <w:lang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39D02D98">
        <w:rPr>
          <w:rFonts w:ascii="Times New Roman" w:eastAsia="Arial Unicode MS" w:hAnsi="Times New Roman" w:cs="Times New Roman"/>
          <w:i/>
          <w:iCs/>
          <w:sz w:val="24"/>
          <w:szCs w:val="24"/>
          <w:lang w:eastAsia="lt-LT"/>
        </w:rPr>
        <w:t xml:space="preserve"> (taikoma, jei paslaugos teikiamos etapais</w:t>
      </w:r>
      <w:r w:rsidR="10BB2497" w:rsidRPr="39D02D98">
        <w:rPr>
          <w:rFonts w:ascii="Times New Roman" w:eastAsia="Arial Unicode MS" w:hAnsi="Times New Roman" w:cs="Times New Roman"/>
          <w:sz w:val="24"/>
          <w:szCs w:val="24"/>
          <w:lang w:eastAsia="lt-LT"/>
        </w:rPr>
        <w:t>)</w:t>
      </w:r>
      <w:r w:rsidRPr="39D02D98">
        <w:rPr>
          <w:rFonts w:ascii="Times New Roman" w:eastAsia="Arial Unicode MS" w:hAnsi="Times New Roman" w:cs="Times New Roman"/>
          <w:sz w:val="24"/>
          <w:szCs w:val="24"/>
          <w:lang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5B0038F9"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0F66C4F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 valdo ypatingos svarbos informacinę infrastruktūrą, veikia srityse, kurios laikomos nacionaliniam saugumui užtikrinti strategiškai svarbių ūkio sektorių dalimi, ar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11"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2"/>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4944"/>
      </w:tblGrid>
      <w:tr w:rsidR="005625B5" w:rsidRPr="005D5965" w14:paraId="74FA1F3C" w14:textId="77777777" w:rsidTr="64FF29D8">
        <w:trPr>
          <w:trHeight w:val="280"/>
        </w:trPr>
        <w:tc>
          <w:tcPr>
            <w:tcW w:w="5245" w:type="dxa"/>
          </w:tcPr>
          <w:p w14:paraId="0A49B8A7" w14:textId="77777777" w:rsidR="00DC7049" w:rsidRPr="00576389" w:rsidRDefault="00DC7049" w:rsidP="00814955">
            <w:pPr>
              <w:suppressAutoHyphens/>
              <w:ind w:firstLine="562"/>
              <w:jc w:val="both"/>
              <w:rPr>
                <w:rFonts w:eastAsia="Arial Unicode MS"/>
                <w:b/>
                <w:bCs/>
                <w:sz w:val="24"/>
                <w:szCs w:val="24"/>
                <w:bdr w:val="nil"/>
              </w:rPr>
            </w:pPr>
            <w:r w:rsidRPr="00576389">
              <w:rPr>
                <w:rFonts w:eastAsia="Times New Roman"/>
                <w:b/>
                <w:bCs/>
                <w:sz w:val="24"/>
                <w:szCs w:val="24"/>
                <w:bdr w:val="nil"/>
              </w:rPr>
              <w:t>UŽSAKOVAS</w:t>
            </w:r>
            <w:r w:rsidRPr="00576389">
              <w:rPr>
                <w:rFonts w:eastAsia="Arial Unicode MS"/>
                <w:b/>
                <w:bCs/>
                <w:sz w:val="24"/>
                <w:szCs w:val="24"/>
                <w:bdr w:val="nil"/>
              </w:rPr>
              <w:t>:</w:t>
            </w:r>
          </w:p>
        </w:tc>
        <w:tc>
          <w:tcPr>
            <w:tcW w:w="284" w:type="dxa"/>
          </w:tcPr>
          <w:p w14:paraId="493D960A" w14:textId="77777777" w:rsidR="00DC7049" w:rsidRPr="00576389" w:rsidRDefault="00DC7049" w:rsidP="00814955">
            <w:pPr>
              <w:suppressAutoHyphens/>
              <w:ind w:firstLine="562"/>
              <w:jc w:val="both"/>
              <w:rPr>
                <w:rFonts w:eastAsia="Arial Unicode MS"/>
                <w:b/>
                <w:bCs/>
                <w:sz w:val="24"/>
                <w:szCs w:val="24"/>
                <w:bdr w:val="nil"/>
              </w:rPr>
            </w:pPr>
          </w:p>
        </w:tc>
        <w:tc>
          <w:tcPr>
            <w:tcW w:w="4944" w:type="dxa"/>
          </w:tcPr>
          <w:p w14:paraId="5AB1E063" w14:textId="77777777" w:rsidR="00DC7049" w:rsidRPr="00576389" w:rsidRDefault="00DC7049" w:rsidP="64FF29D8">
            <w:pPr>
              <w:suppressAutoHyphens/>
              <w:ind w:firstLine="562"/>
              <w:jc w:val="both"/>
              <w:rPr>
                <w:rFonts w:eastAsia="Times New Roman"/>
                <w:b/>
                <w:bCs/>
                <w:sz w:val="24"/>
                <w:szCs w:val="24"/>
                <w:bdr w:val="nil"/>
              </w:rPr>
            </w:pPr>
            <w:r w:rsidRPr="00576389">
              <w:rPr>
                <w:rFonts w:eastAsia="Times New Roman"/>
                <w:b/>
                <w:bCs/>
                <w:sz w:val="24"/>
                <w:szCs w:val="24"/>
                <w:bdr w:val="nil"/>
              </w:rPr>
              <w:t>TIEKĖJAS:</w:t>
            </w:r>
          </w:p>
        </w:tc>
      </w:tr>
      <w:tr w:rsidR="00DC7049" w:rsidRPr="005D5965" w14:paraId="17DF8E42" w14:textId="77777777" w:rsidTr="64FF29D8">
        <w:trPr>
          <w:trHeight w:val="4483"/>
        </w:trPr>
        <w:tc>
          <w:tcPr>
            <w:tcW w:w="5245" w:type="dxa"/>
          </w:tcPr>
          <w:p w14:paraId="3A8D48DE" w14:textId="6427D3B3" w:rsidR="00DC7049" w:rsidRPr="00576389" w:rsidRDefault="00C54648" w:rsidP="00576389">
            <w:pPr>
              <w:ind w:hanging="389"/>
              <w:jc w:val="both"/>
              <w:rPr>
                <w:rFonts w:eastAsiaTheme="minorEastAsia"/>
                <w:sz w:val="24"/>
                <w:szCs w:val="24"/>
                <w:lang w:eastAsia="en-US"/>
              </w:rPr>
            </w:pPr>
            <w:r w:rsidRPr="00576389">
              <w:rPr>
                <w:rFonts w:eastAsia="Arial Unicode MS"/>
                <w:sz w:val="24"/>
                <w:szCs w:val="24"/>
                <w:bdr w:val="nil"/>
              </w:rPr>
              <w:t xml:space="preserve">        </w:t>
            </w:r>
            <w:r w:rsidRPr="00576389">
              <w:rPr>
                <w:rFonts w:eastAsiaTheme="minorEastAsia"/>
                <w:sz w:val="24"/>
                <w:szCs w:val="24"/>
              </w:rPr>
              <w:t xml:space="preserve">  Valstybės skaitmeninių sprendimų agentūra</w:t>
            </w:r>
          </w:p>
          <w:p w14:paraId="6E36A9AA" w14:textId="77777777" w:rsidR="001523C2" w:rsidRPr="00576389" w:rsidRDefault="001523C2">
            <w:pPr>
              <w:ind w:firstLine="562"/>
              <w:jc w:val="both"/>
              <w:rPr>
                <w:rFonts w:eastAsiaTheme="minorEastAsia"/>
                <w:sz w:val="24"/>
                <w:szCs w:val="24"/>
                <w:lang w:eastAsia="en-US"/>
              </w:rPr>
            </w:pPr>
          </w:p>
          <w:p w14:paraId="25947EAD" w14:textId="77777777" w:rsidR="00C54648" w:rsidRPr="00576389" w:rsidRDefault="00C54648">
            <w:pPr>
              <w:ind w:firstLine="562"/>
              <w:jc w:val="both"/>
              <w:rPr>
                <w:rFonts w:eastAsiaTheme="minorEastAsia"/>
                <w:sz w:val="24"/>
                <w:szCs w:val="24"/>
                <w:lang w:eastAsia="en-US"/>
              </w:rPr>
            </w:pPr>
            <w:r w:rsidRPr="00576389">
              <w:rPr>
                <w:rFonts w:eastAsiaTheme="minorEastAsia"/>
                <w:sz w:val="24"/>
                <w:szCs w:val="24"/>
              </w:rPr>
              <w:t>Direktorius</w:t>
            </w:r>
          </w:p>
          <w:p w14:paraId="4CCC7023" w14:textId="77777777" w:rsidR="00C54648" w:rsidRPr="00576389" w:rsidRDefault="00C54648">
            <w:pPr>
              <w:ind w:firstLine="562"/>
              <w:jc w:val="both"/>
              <w:rPr>
                <w:rFonts w:eastAsiaTheme="minorEastAsia"/>
                <w:sz w:val="24"/>
                <w:szCs w:val="24"/>
                <w:lang w:eastAsia="en-US"/>
              </w:rPr>
            </w:pPr>
            <w:r w:rsidRPr="00576389">
              <w:rPr>
                <w:rFonts w:eastAsiaTheme="minorEastAsia"/>
                <w:sz w:val="24"/>
                <w:szCs w:val="24"/>
              </w:rPr>
              <w:t xml:space="preserve">Tomas Misevičius </w:t>
            </w:r>
          </w:p>
          <w:p w14:paraId="6688D2A9" w14:textId="77777777" w:rsidR="00DC7049" w:rsidRPr="00576389" w:rsidRDefault="00DC7049">
            <w:pPr>
              <w:ind w:firstLine="562"/>
              <w:jc w:val="both"/>
              <w:rPr>
                <w:rFonts w:eastAsiaTheme="minorEastAsia"/>
                <w:sz w:val="24"/>
                <w:szCs w:val="24"/>
                <w:lang w:eastAsia="en-US"/>
              </w:rPr>
            </w:pPr>
            <w:r w:rsidRPr="00576389">
              <w:rPr>
                <w:rFonts w:eastAsiaTheme="minorEastAsia"/>
                <w:sz w:val="24"/>
                <w:szCs w:val="24"/>
              </w:rPr>
              <w:t>______________</w:t>
            </w:r>
          </w:p>
          <w:p w14:paraId="2A069B93" w14:textId="77777777" w:rsidR="00DC7049" w:rsidRPr="00576389" w:rsidRDefault="00DC7049">
            <w:pPr>
              <w:ind w:firstLine="562"/>
              <w:jc w:val="both"/>
              <w:rPr>
                <w:rFonts w:eastAsiaTheme="minorEastAsia"/>
                <w:sz w:val="24"/>
                <w:szCs w:val="24"/>
                <w:lang w:eastAsia="en-US"/>
              </w:rPr>
            </w:pPr>
            <w:r w:rsidRPr="00576389">
              <w:rPr>
                <w:rFonts w:eastAsiaTheme="minorEastAsia"/>
                <w:sz w:val="24"/>
                <w:szCs w:val="24"/>
              </w:rPr>
              <w:t>(parašas)</w:t>
            </w:r>
          </w:p>
          <w:p w14:paraId="5A8B2BBF" w14:textId="77777777" w:rsidR="00DC7049" w:rsidRPr="00576389" w:rsidRDefault="00DC7049">
            <w:pPr>
              <w:ind w:firstLine="562"/>
              <w:jc w:val="both"/>
              <w:rPr>
                <w:rFonts w:eastAsiaTheme="minorEastAsia"/>
                <w:sz w:val="24"/>
                <w:szCs w:val="24"/>
                <w:lang w:eastAsia="en-US"/>
              </w:rPr>
            </w:pPr>
            <w:r w:rsidRPr="00576389">
              <w:rPr>
                <w:rFonts w:eastAsiaTheme="minorEastAsia"/>
                <w:sz w:val="24"/>
                <w:szCs w:val="24"/>
              </w:rPr>
              <w:t>______________</w:t>
            </w:r>
          </w:p>
          <w:p w14:paraId="281A13F5" w14:textId="77777777" w:rsidR="00DC7049" w:rsidRPr="00576389" w:rsidRDefault="00DC7049">
            <w:pPr>
              <w:ind w:firstLine="562"/>
              <w:jc w:val="both"/>
              <w:rPr>
                <w:rFonts w:eastAsiaTheme="minorEastAsia"/>
                <w:sz w:val="24"/>
                <w:szCs w:val="24"/>
                <w:lang w:eastAsia="en-US"/>
              </w:rPr>
            </w:pPr>
            <w:r w:rsidRPr="00576389">
              <w:rPr>
                <w:rFonts w:eastAsiaTheme="minorEastAsia"/>
                <w:sz w:val="24"/>
                <w:szCs w:val="24"/>
              </w:rPr>
              <w:t>(data)</w:t>
            </w:r>
          </w:p>
        </w:tc>
        <w:tc>
          <w:tcPr>
            <w:tcW w:w="284" w:type="dxa"/>
          </w:tcPr>
          <w:p w14:paraId="0B7C621E" w14:textId="77777777" w:rsidR="00DC7049" w:rsidRPr="00576389" w:rsidRDefault="00DC7049" w:rsidP="00814955">
            <w:pPr>
              <w:suppressAutoHyphens/>
              <w:ind w:firstLine="562"/>
              <w:jc w:val="both"/>
              <w:rPr>
                <w:rFonts w:eastAsia="Arial Unicode MS"/>
                <w:sz w:val="24"/>
                <w:szCs w:val="24"/>
                <w:bdr w:val="nil"/>
              </w:rPr>
            </w:pPr>
          </w:p>
        </w:tc>
        <w:tc>
          <w:tcPr>
            <w:tcW w:w="4944" w:type="dxa"/>
            <w:shd w:val="clear" w:color="auto" w:fill="auto"/>
          </w:tcPr>
          <w:p w14:paraId="3DCCD0A5" w14:textId="11501A29" w:rsidR="00DC7049" w:rsidRPr="00576389" w:rsidRDefault="00FD6056" w:rsidP="64FF29D8">
            <w:pPr>
              <w:suppressAutoHyphens/>
              <w:ind w:firstLine="562"/>
              <w:jc w:val="both"/>
              <w:rPr>
                <w:sz w:val="24"/>
                <w:szCs w:val="24"/>
              </w:rPr>
            </w:pPr>
            <w:r w:rsidRPr="00576389">
              <w:rPr>
                <w:rFonts w:eastAsiaTheme="minorEastAsia"/>
                <w:sz w:val="24"/>
                <w:szCs w:val="24"/>
                <w:lang w:eastAsia="en-US"/>
              </w:rPr>
              <w:t>Delfi, UAB</w:t>
            </w:r>
          </w:p>
          <w:p w14:paraId="578896E3" w14:textId="77777777" w:rsidR="001523C2" w:rsidRPr="00576389" w:rsidRDefault="001523C2" w:rsidP="64FF29D8">
            <w:pPr>
              <w:suppressAutoHyphens/>
              <w:ind w:firstLine="562"/>
              <w:jc w:val="both"/>
              <w:rPr>
                <w:sz w:val="24"/>
                <w:szCs w:val="24"/>
              </w:rPr>
            </w:pPr>
          </w:p>
          <w:p w14:paraId="4B9686A2" w14:textId="0B2400D2" w:rsidR="00576389" w:rsidRDefault="00576389" w:rsidP="64FF29D8">
            <w:pPr>
              <w:suppressAutoHyphens/>
              <w:ind w:firstLine="562"/>
              <w:jc w:val="both"/>
              <w:rPr>
                <w:rFonts w:eastAsiaTheme="minorEastAsia"/>
                <w:sz w:val="24"/>
                <w:szCs w:val="24"/>
                <w:lang w:eastAsia="en-US"/>
              </w:rPr>
            </w:pPr>
            <w:r>
              <w:rPr>
                <w:rFonts w:eastAsiaTheme="minorEastAsia"/>
                <w:sz w:val="24"/>
                <w:szCs w:val="24"/>
                <w:lang w:eastAsia="en-US"/>
              </w:rPr>
              <w:t>Direktorius</w:t>
            </w:r>
          </w:p>
          <w:p w14:paraId="1F1769F1" w14:textId="4222C96F" w:rsidR="00DC7049" w:rsidRPr="00576389" w:rsidRDefault="00FD6056" w:rsidP="64FF29D8">
            <w:pPr>
              <w:suppressAutoHyphens/>
              <w:ind w:firstLine="562"/>
              <w:jc w:val="both"/>
              <w:rPr>
                <w:sz w:val="24"/>
                <w:szCs w:val="24"/>
              </w:rPr>
            </w:pPr>
            <w:r w:rsidRPr="00576389">
              <w:rPr>
                <w:rFonts w:eastAsiaTheme="minorEastAsia"/>
                <w:sz w:val="24"/>
                <w:szCs w:val="24"/>
                <w:lang w:eastAsia="en-US"/>
              </w:rPr>
              <w:t>Vytautas Benokraitis</w:t>
            </w:r>
          </w:p>
          <w:p w14:paraId="469EBAB8" w14:textId="77777777" w:rsidR="00DC7049" w:rsidRPr="00576389" w:rsidRDefault="00DC7049" w:rsidP="64FF29D8">
            <w:pPr>
              <w:suppressAutoHyphens/>
              <w:ind w:firstLine="562"/>
              <w:jc w:val="both"/>
              <w:rPr>
                <w:sz w:val="24"/>
                <w:szCs w:val="24"/>
              </w:rPr>
            </w:pPr>
            <w:r w:rsidRPr="00576389">
              <w:rPr>
                <w:rFonts w:eastAsiaTheme="minorEastAsia"/>
                <w:sz w:val="24"/>
                <w:szCs w:val="24"/>
                <w:lang w:eastAsia="en-US"/>
              </w:rPr>
              <w:t>______________</w:t>
            </w:r>
          </w:p>
          <w:p w14:paraId="526E050D" w14:textId="77777777" w:rsidR="00DC7049" w:rsidRPr="00576389" w:rsidRDefault="00DC7049" w:rsidP="64FF29D8">
            <w:pPr>
              <w:suppressAutoHyphens/>
              <w:ind w:firstLine="562"/>
              <w:jc w:val="both"/>
              <w:rPr>
                <w:sz w:val="24"/>
                <w:szCs w:val="24"/>
              </w:rPr>
            </w:pPr>
            <w:r w:rsidRPr="00576389">
              <w:rPr>
                <w:rFonts w:eastAsiaTheme="minorEastAsia"/>
                <w:sz w:val="24"/>
                <w:szCs w:val="24"/>
                <w:lang w:eastAsia="en-US"/>
              </w:rPr>
              <w:t>(parašas)</w:t>
            </w:r>
          </w:p>
          <w:p w14:paraId="61C4A640" w14:textId="77777777" w:rsidR="00DC7049" w:rsidRPr="00576389" w:rsidRDefault="00DC7049" w:rsidP="64FF29D8">
            <w:pPr>
              <w:suppressAutoHyphens/>
              <w:ind w:firstLine="562"/>
              <w:jc w:val="both"/>
              <w:rPr>
                <w:sz w:val="24"/>
                <w:szCs w:val="24"/>
              </w:rPr>
            </w:pPr>
            <w:r w:rsidRPr="00576389">
              <w:rPr>
                <w:rFonts w:eastAsiaTheme="minorEastAsia"/>
                <w:sz w:val="24"/>
                <w:szCs w:val="24"/>
                <w:lang w:eastAsia="en-US"/>
              </w:rPr>
              <w:t>______________</w:t>
            </w:r>
          </w:p>
          <w:p w14:paraId="502ADFFB" w14:textId="77777777" w:rsidR="00DC7049" w:rsidRPr="00576389" w:rsidRDefault="00DC7049" w:rsidP="64FF29D8">
            <w:pPr>
              <w:suppressAutoHyphens/>
              <w:ind w:firstLine="562"/>
              <w:jc w:val="both"/>
              <w:rPr>
                <w:sz w:val="24"/>
                <w:szCs w:val="24"/>
              </w:rPr>
            </w:pPr>
            <w:r w:rsidRPr="00576389">
              <w:rPr>
                <w:rFonts w:eastAsiaTheme="minorEastAsia"/>
                <w:sz w:val="24"/>
                <w:szCs w:val="24"/>
                <w:lang w:eastAsia="en-US"/>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2"/>
      <w:footerReference w:type="even" r:id="rId13"/>
      <w:headerReference w:type="first" r:id="rId14"/>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1A184" w14:textId="77777777" w:rsidR="009201C7" w:rsidRDefault="009201C7" w:rsidP="00AE6C01">
      <w:pPr>
        <w:spacing w:after="0" w:line="240" w:lineRule="auto"/>
      </w:pPr>
      <w:r>
        <w:separator/>
      </w:r>
    </w:p>
  </w:endnote>
  <w:endnote w:type="continuationSeparator" w:id="0">
    <w:p w14:paraId="5D7C9BA8" w14:textId="77777777" w:rsidR="009201C7" w:rsidRDefault="009201C7" w:rsidP="00AE6C01">
      <w:pPr>
        <w:spacing w:after="0" w:line="240" w:lineRule="auto"/>
      </w:pPr>
      <w:r>
        <w:continuationSeparator/>
      </w:r>
    </w:p>
  </w:endnote>
  <w:endnote w:type="continuationNotice" w:id="1">
    <w:p w14:paraId="22DDB907" w14:textId="77777777" w:rsidR="00814955" w:rsidRDefault="00814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0954D" w14:textId="77777777" w:rsidR="009201C7" w:rsidRDefault="009201C7" w:rsidP="00AE6C01">
      <w:pPr>
        <w:spacing w:after="0" w:line="240" w:lineRule="auto"/>
      </w:pPr>
      <w:r>
        <w:separator/>
      </w:r>
    </w:p>
  </w:footnote>
  <w:footnote w:type="continuationSeparator" w:id="0">
    <w:p w14:paraId="0D59BFD1" w14:textId="77777777" w:rsidR="009201C7" w:rsidRDefault="009201C7" w:rsidP="00AE6C01">
      <w:pPr>
        <w:spacing w:after="0" w:line="240" w:lineRule="auto"/>
      </w:pPr>
      <w:r>
        <w:continuationSeparator/>
      </w:r>
    </w:p>
  </w:footnote>
  <w:footnote w:type="continuationNotice" w:id="1">
    <w:p w14:paraId="4E0068FC" w14:textId="77777777" w:rsidR="00814955" w:rsidRDefault="00814955">
      <w:pPr>
        <w:spacing w:after="0" w:line="240" w:lineRule="auto"/>
      </w:pPr>
    </w:p>
  </w:footnote>
  <w:footnote w:id="2">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1A99"/>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A91"/>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D6A56"/>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76389"/>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8CB"/>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00"/>
    <w:rsid w:val="007C7B6A"/>
    <w:rsid w:val="007D321E"/>
    <w:rsid w:val="007D4711"/>
    <w:rsid w:val="007D53C6"/>
    <w:rsid w:val="007D5699"/>
    <w:rsid w:val="007D5DF5"/>
    <w:rsid w:val="007D6122"/>
    <w:rsid w:val="007D76C6"/>
    <w:rsid w:val="007D792D"/>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4955"/>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AC2"/>
    <w:rsid w:val="009201C7"/>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38C"/>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1D3B"/>
    <w:rsid w:val="00A02D35"/>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54CD"/>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1C13"/>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D5A"/>
    <w:rsid w:val="00BB0F21"/>
    <w:rsid w:val="00BB1071"/>
    <w:rsid w:val="00BB11C8"/>
    <w:rsid w:val="00BB476E"/>
    <w:rsid w:val="00BB67E6"/>
    <w:rsid w:val="00BB75F4"/>
    <w:rsid w:val="00BC0070"/>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21B"/>
    <w:rsid w:val="00C509D7"/>
    <w:rsid w:val="00C54648"/>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5D22"/>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67FB7"/>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5EAD"/>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2EB6"/>
    <w:rsid w:val="00DE3711"/>
    <w:rsid w:val="00DF0225"/>
    <w:rsid w:val="00DF1401"/>
    <w:rsid w:val="00DF15D1"/>
    <w:rsid w:val="00DF2E64"/>
    <w:rsid w:val="00DF3199"/>
    <w:rsid w:val="00DF4ABC"/>
    <w:rsid w:val="00DF4C0C"/>
    <w:rsid w:val="00DF6474"/>
    <w:rsid w:val="00E001EF"/>
    <w:rsid w:val="00E01353"/>
    <w:rsid w:val="00E021D6"/>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0B28"/>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6056"/>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9D02D98"/>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4FF29D8"/>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18044CB5-DD05-404E-A768-60B3B85B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customXml/itemProps2.xml><?xml version="1.0" encoding="utf-8"?>
<ds:datastoreItem xmlns:ds="http://schemas.openxmlformats.org/officeDocument/2006/customXml" ds:itemID="{8C49AD08-D7D9-4301-B455-24C78F25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0E806-C37A-4FDE-A7F9-CD360797EEBE}">
  <ds:schemaRefs>
    <ds:schemaRef ds:uri="http://schemas.microsoft.com/sharepoint/v3/contenttype/forms"/>
  </ds:schemaRefs>
</ds:datastoreItem>
</file>

<file path=customXml/itemProps4.xml><?xml version="1.0" encoding="utf-8"?>
<ds:datastoreItem xmlns:ds="http://schemas.openxmlformats.org/officeDocument/2006/customXml" ds:itemID="{D2AB2EDA-FF6C-4BF8-9DBE-770B6EDBCC56}">
  <ds:schemaRefs>
    <ds:schemaRef ds:uri="9e7442cb-9d6b-4b4b-bac8-0f20a0600f16"/>
    <ds:schemaRef ds:uri="http://schemas.microsoft.com/office/2006/documentManagement/types"/>
    <ds:schemaRef ds:uri="http://purl.org/dc/elements/1.1/"/>
    <ds:schemaRef ds:uri="http://purl.org/dc/dcmitype/"/>
    <ds:schemaRef ds:uri="http://schemas.microsoft.com/office/2006/metadata/properties"/>
    <ds:schemaRef ds:uri="6c1a02f4-7a1b-436b-816a-4e0ebb20cc56"/>
    <ds:schemaRef ds:uri="http://purl.org/dc/term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72598</Words>
  <Characters>41381</Characters>
  <Application>Microsoft Office Word</Application>
  <DocSecurity>0</DocSecurity>
  <Lines>344</Lines>
  <Paragraphs>227</Paragraphs>
  <ScaleCrop>false</ScaleCrop>
  <Company/>
  <LinksUpToDate>false</LinksUpToDate>
  <CharactersWithSpaces>113752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cp:lastModifiedBy>Eglė Čepaitienė</cp:lastModifiedBy>
  <cp:revision>27</cp:revision>
  <cp:lastPrinted>2024-11-12T21:37:00Z</cp:lastPrinted>
  <dcterms:created xsi:type="dcterms:W3CDTF">2024-07-30T16:55:00Z</dcterms:created>
  <dcterms:modified xsi:type="dcterms:W3CDTF">2024-11-15T08:56:00Z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