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E6D18" w14:textId="77777777" w:rsidR="00475B3E" w:rsidRPr="00B64570" w:rsidRDefault="00475B3E" w:rsidP="00475B3E">
      <w:pPr>
        <w:ind w:left="7200" w:right="141" w:firstLine="720"/>
        <w:jc w:val="right"/>
        <w:rPr>
          <w:rFonts w:eastAsia="Calibri"/>
          <w:b/>
          <w:sz w:val="22"/>
          <w:szCs w:val="22"/>
          <w:lang w:val="lt-LT"/>
        </w:rPr>
      </w:pPr>
      <w:bookmarkStart w:id="0" w:name="_Hlk37765882"/>
      <w:r w:rsidRPr="00B64570">
        <w:rPr>
          <w:rFonts w:eastAsia="Calibri"/>
          <w:b/>
          <w:sz w:val="22"/>
          <w:szCs w:val="22"/>
          <w:lang w:val="lt-LT"/>
        </w:rPr>
        <w:t>SPS 1 priedas</w:t>
      </w:r>
    </w:p>
    <w:bookmarkEnd w:id="0"/>
    <w:p w14:paraId="250C1321" w14:textId="77777777" w:rsidR="00475B3E" w:rsidRPr="00B64570" w:rsidRDefault="00475B3E" w:rsidP="00475B3E">
      <w:pPr>
        <w:pStyle w:val="Title"/>
        <w:keepNext/>
        <w:rPr>
          <w:rFonts w:eastAsia="SimSun" w:hint="eastAsia"/>
          <w:sz w:val="22"/>
          <w:szCs w:val="22"/>
          <w:bdr w:val="none" w:sz="0" w:space="0" w:color="auto" w:frame="1"/>
          <w:lang w:val="lt-LT"/>
        </w:rPr>
      </w:pPr>
    </w:p>
    <w:p w14:paraId="523D95BE" w14:textId="77777777" w:rsidR="00A02246" w:rsidRPr="00B64570" w:rsidRDefault="00A02246" w:rsidP="00475B3E">
      <w:pPr>
        <w:pStyle w:val="Title"/>
        <w:keepNext/>
        <w:jc w:val="center"/>
        <w:rPr>
          <w:rFonts w:ascii="Times New Roman" w:eastAsia="Times New Roman" w:hAnsi="Times New Roman" w:cs="Times New Roman"/>
          <w:b/>
          <w:caps/>
          <w:color w:val="000000" w:themeColor="text1"/>
          <w:spacing w:val="0"/>
          <w:sz w:val="22"/>
          <w:szCs w:val="22"/>
          <w:lang w:val="lt-LT"/>
        </w:rPr>
      </w:pPr>
      <w:r w:rsidRPr="00B64570">
        <w:rPr>
          <w:rFonts w:ascii="Times New Roman" w:eastAsia="Times New Roman" w:hAnsi="Times New Roman" w:cs="Times New Roman"/>
          <w:b/>
          <w:caps/>
          <w:color w:val="000000" w:themeColor="text1"/>
          <w:spacing w:val="0"/>
          <w:sz w:val="22"/>
          <w:szCs w:val="22"/>
          <w:lang w:val="lt-LT"/>
        </w:rPr>
        <w:t>LOR apžiūros instrumentų, radioaerozolio tiekimo sistemos, chromatografo pirkimas (Nr. 5361)</w:t>
      </w:r>
    </w:p>
    <w:p w14:paraId="41911466" w14:textId="6D28D343" w:rsidR="002F380B" w:rsidRPr="00B64570" w:rsidRDefault="002F380B" w:rsidP="00475B3E">
      <w:pPr>
        <w:pStyle w:val="Title"/>
        <w:keepNext/>
        <w:jc w:val="center"/>
        <w:rPr>
          <w:rFonts w:ascii="Times New Roman" w:hAnsi="Times New Roman" w:cs="Times New Roman"/>
          <w:b/>
          <w:bCs/>
          <w:color w:val="auto"/>
          <w:spacing w:val="0"/>
          <w:sz w:val="22"/>
          <w:szCs w:val="22"/>
          <w:bdr w:val="none" w:sz="0" w:space="0" w:color="auto" w:frame="1"/>
          <w:lang w:val="lt-LT"/>
        </w:rPr>
      </w:pPr>
      <w:r w:rsidRPr="00B64570">
        <w:rPr>
          <w:rFonts w:ascii="Times New Roman" w:eastAsia="SimSun" w:hAnsi="Times New Roman" w:cs="Times New Roman"/>
          <w:b/>
          <w:sz w:val="22"/>
          <w:szCs w:val="22"/>
          <w:bdr w:val="none" w:sz="0" w:space="0" w:color="auto" w:frame="1"/>
          <w:lang w:val="lt-LT"/>
        </w:rPr>
        <w:t>TECHNINĖ SPECIFIKACIJA</w:t>
      </w:r>
    </w:p>
    <w:p w14:paraId="75C86398" w14:textId="77777777" w:rsidR="002F380B" w:rsidRPr="00B64570" w:rsidRDefault="002F380B" w:rsidP="002F380B">
      <w:pPr>
        <w:jc w:val="center"/>
        <w:rPr>
          <w:rFonts w:cs="Arial Unicode MS"/>
          <w:b/>
          <w:bCs/>
          <w:color w:val="000000" w:themeColor="text1"/>
          <w:sz w:val="22"/>
          <w:szCs w:val="22"/>
          <w:bdr w:val="none" w:sz="0" w:space="0" w:color="auto" w:frame="1"/>
          <w:lang w:val="lt-LT" w:eastAsia="lt-LT"/>
        </w:rPr>
      </w:pPr>
    </w:p>
    <w:p w14:paraId="20C37989" w14:textId="77777777" w:rsidR="00A02246" w:rsidRPr="00B64570" w:rsidRDefault="002F380B" w:rsidP="00A02246">
      <w:pPr>
        <w:ind w:right="141" w:hanging="567"/>
        <w:jc w:val="both"/>
        <w:rPr>
          <w:sz w:val="22"/>
          <w:szCs w:val="22"/>
          <w:lang w:val="lt-LT"/>
        </w:rPr>
      </w:pPr>
      <w:r w:rsidRPr="00B64570">
        <w:rPr>
          <w:sz w:val="22"/>
          <w:szCs w:val="22"/>
          <w:lang w:val="lt-LT"/>
        </w:rPr>
        <w:t xml:space="preserve">                 </w:t>
      </w:r>
      <w:r w:rsidR="00F934A7" w:rsidRPr="00B64570">
        <w:rPr>
          <w:sz w:val="22"/>
          <w:szCs w:val="22"/>
          <w:lang w:val="lt-LT"/>
        </w:rPr>
        <w:t xml:space="preserve">                 </w:t>
      </w:r>
      <w:r w:rsidR="00A02246" w:rsidRPr="00B64570">
        <w:rPr>
          <w:sz w:val="22"/>
          <w:szCs w:val="22"/>
          <w:lang w:val="lt-LT"/>
        </w:rPr>
        <w:t xml:space="preserve">                 </w:t>
      </w:r>
      <w:r w:rsidR="00A02246" w:rsidRPr="00B64570">
        <w:rPr>
          <w:sz w:val="22"/>
          <w:szCs w:val="22"/>
          <w:u w:val="single"/>
          <w:lang w:val="lt-LT"/>
        </w:rPr>
        <w:t>Bendrieji reikalavimai visoms pirkimo dalims</w:t>
      </w:r>
      <w:r w:rsidR="00A02246" w:rsidRPr="00B64570">
        <w:rPr>
          <w:sz w:val="22"/>
          <w:szCs w:val="22"/>
          <w:lang w:val="lt-LT"/>
        </w:rPr>
        <w:t>:</w:t>
      </w:r>
    </w:p>
    <w:p w14:paraId="061A3857" w14:textId="77777777" w:rsidR="00A02246" w:rsidRPr="00B64570" w:rsidRDefault="00A02246" w:rsidP="00A02246">
      <w:pPr>
        <w:ind w:right="141" w:hanging="567"/>
        <w:jc w:val="both"/>
        <w:rPr>
          <w:sz w:val="22"/>
          <w:szCs w:val="22"/>
          <w:lang w:val="lt-LT"/>
        </w:rPr>
      </w:pPr>
    </w:p>
    <w:p w14:paraId="36F02498" w14:textId="77777777" w:rsidR="00A02246" w:rsidRPr="00B64570" w:rsidRDefault="00A02246" w:rsidP="00A02246">
      <w:pPr>
        <w:pStyle w:val="NormalWeb"/>
        <w:numPr>
          <w:ilvl w:val="0"/>
          <w:numId w:val="29"/>
        </w:numPr>
        <w:spacing w:before="0" w:beforeAutospacing="0" w:after="40" w:afterAutospacing="0"/>
        <w:ind w:right="-1"/>
        <w:jc w:val="both"/>
        <w:rPr>
          <w:color w:val="000000" w:themeColor="text1"/>
          <w:sz w:val="22"/>
          <w:szCs w:val="22"/>
        </w:rPr>
      </w:pPr>
      <w:r w:rsidRPr="00B64570">
        <w:rPr>
          <w:sz w:val="22"/>
          <w:szCs w:val="22"/>
        </w:rPr>
        <w:t xml:space="preserve">Tiekėjas </w:t>
      </w:r>
      <w:r w:rsidRPr="00B64570">
        <w:rPr>
          <w:b/>
          <w:bCs/>
          <w:sz w:val="22"/>
          <w:szCs w:val="22"/>
        </w:rPr>
        <w:t>kartus su pasiūlymu</w:t>
      </w:r>
      <w:r w:rsidRPr="00B64570">
        <w:rPr>
          <w:sz w:val="22"/>
          <w:szCs w:val="22"/>
        </w:rPr>
        <w:t xml:space="preserve"> turi pateikti d</w:t>
      </w:r>
      <w:r w:rsidRPr="00B64570">
        <w:rPr>
          <w:color w:val="000000" w:themeColor="text1"/>
          <w:sz w:val="22"/>
          <w:szCs w:val="22"/>
        </w:rPr>
        <w:t>okumentą, patvirtinantį, kad tiekėjas yra oficialus siūlomos įrangos gamintojo atstovas arba turi rašytinį susitarimą su tokiu atstovu dėl prekybos šia įranga, nes perkama įranga bus naudojama medicinos srityje, todėl svarbu įsitikinti, kad įranga įsigyjama teisėtai, perpardavėjas yra legalus įrangos platintojas, įranga bus tinkamos kokybės, tiekiama laiku.</w:t>
      </w:r>
    </w:p>
    <w:p w14:paraId="35B89D88" w14:textId="77777777" w:rsidR="00A02246" w:rsidRPr="00B64570" w:rsidRDefault="00A02246" w:rsidP="00A02246">
      <w:pPr>
        <w:pStyle w:val="NormalWeb"/>
        <w:numPr>
          <w:ilvl w:val="0"/>
          <w:numId w:val="29"/>
        </w:numPr>
        <w:spacing w:before="0" w:beforeAutospacing="0" w:after="40" w:afterAutospacing="0"/>
        <w:ind w:right="-1"/>
        <w:jc w:val="both"/>
        <w:rPr>
          <w:color w:val="000000" w:themeColor="text1"/>
          <w:sz w:val="22"/>
          <w:szCs w:val="22"/>
        </w:rPr>
      </w:pPr>
      <w:r w:rsidRPr="00B64570">
        <w:rPr>
          <w:color w:val="000000" w:themeColor="text1"/>
          <w:sz w:val="22"/>
          <w:szCs w:val="22"/>
        </w:rPr>
        <w:t xml:space="preserve">Tiekėjas </w:t>
      </w:r>
      <w:r w:rsidRPr="00B64570">
        <w:rPr>
          <w:b/>
          <w:bCs/>
          <w:sz w:val="22"/>
          <w:szCs w:val="22"/>
        </w:rPr>
        <w:t>kartu su pasiūlymu</w:t>
      </w:r>
      <w:r w:rsidRPr="00B64570">
        <w:rPr>
          <w:sz w:val="22"/>
          <w:szCs w:val="22"/>
        </w:rPr>
        <w:t xml:space="preserve"> </w:t>
      </w:r>
      <w:r w:rsidRPr="00B64570">
        <w:rPr>
          <w:color w:val="000000" w:themeColor="text1"/>
          <w:sz w:val="22"/>
          <w:szCs w:val="22"/>
        </w:rPr>
        <w:t xml:space="preserve">turi pateikti dokumentą, patvirtinantį, kad tiekėjas yra įrangos gamintojo įgaliotas atlikti siūlomos </w:t>
      </w:r>
      <w:r w:rsidRPr="00B64570">
        <w:rPr>
          <w:color w:val="000000" w:themeColor="text1"/>
          <w:sz w:val="22"/>
          <w:szCs w:val="22"/>
          <w:u w:val="single"/>
        </w:rPr>
        <w:t>įrangos garantinį aptarnavimą garantinio laikotarpio metu</w:t>
      </w:r>
      <w:r w:rsidRPr="00B64570">
        <w:rPr>
          <w:color w:val="000000" w:themeColor="text1"/>
          <w:sz w:val="22"/>
          <w:szCs w:val="22"/>
        </w:rPr>
        <w:t xml:space="preserve"> arba turi rašytinį susitarimą su kitu ūkio subjektu, kuris atliks šios įrangos </w:t>
      </w:r>
      <w:r w:rsidRPr="00B64570">
        <w:rPr>
          <w:color w:val="000000" w:themeColor="text1"/>
          <w:sz w:val="22"/>
          <w:szCs w:val="22"/>
          <w:u w:val="single"/>
        </w:rPr>
        <w:t>garantinį aptarnavimą</w:t>
      </w:r>
      <w:r w:rsidRPr="00B64570">
        <w:rPr>
          <w:i/>
          <w:color w:val="000000" w:themeColor="text1"/>
          <w:sz w:val="22"/>
          <w:szCs w:val="22"/>
        </w:rPr>
        <w:t>.</w:t>
      </w:r>
    </w:p>
    <w:p w14:paraId="06803ABC" w14:textId="77777777" w:rsidR="00A02246" w:rsidRPr="00B64570" w:rsidRDefault="00A02246" w:rsidP="00A02246">
      <w:pPr>
        <w:pStyle w:val="NormalWeb"/>
        <w:numPr>
          <w:ilvl w:val="0"/>
          <w:numId w:val="29"/>
        </w:numPr>
        <w:spacing w:before="0" w:beforeAutospacing="0" w:after="40" w:afterAutospacing="0"/>
        <w:ind w:right="-2"/>
        <w:jc w:val="both"/>
        <w:rPr>
          <w:sz w:val="22"/>
          <w:szCs w:val="22"/>
        </w:rPr>
      </w:pPr>
      <w:r w:rsidRPr="00B64570">
        <w:rPr>
          <w:sz w:val="22"/>
          <w:szCs w:val="22"/>
        </w:rPr>
        <w:t xml:space="preserve">Tiekėjas turi pateikti dokumentus </w:t>
      </w:r>
      <w:r w:rsidRPr="00B64570">
        <w:rPr>
          <w:b/>
          <w:bCs/>
          <w:sz w:val="22"/>
          <w:szCs w:val="22"/>
        </w:rPr>
        <w:t>kartu su pasiūlymu</w:t>
      </w:r>
      <w:r w:rsidRPr="00B64570">
        <w:rPr>
          <w:sz w:val="22"/>
          <w:szCs w:val="22"/>
        </w:rPr>
        <w:t>, įrodančius siūlomos prekės atitikimą kokybės ir techniniams reikalavimams, nurodytiems pirkimo dokumentų techninėje specifikacijoje: tiekėjas turi pateikti gamintojo parengtus katalogus ir siūlomos prekės techninių charakteristikų aprašymus (jei gamintojo kataloge neišsamiai atsispindi siūlomos prekės atitikimas techninės specifikacijos reikalavimams) (</w:t>
      </w:r>
      <w:r w:rsidRPr="00B64570">
        <w:rPr>
          <w:i/>
          <w:iCs/>
          <w:sz w:val="22"/>
          <w:szCs w:val="22"/>
        </w:rPr>
        <w:t>pdf</w:t>
      </w:r>
      <w:r w:rsidRPr="00B64570">
        <w:rPr>
          <w:sz w:val="22"/>
          <w:szCs w:val="22"/>
        </w:rPr>
        <w:t xml:space="preserve"> formatu). </w:t>
      </w:r>
      <w:r w:rsidRPr="00B64570">
        <w:t xml:space="preserve">Prekių katalogai ir aprašymai pateikiami lietuvių kalba arba gali būti pateikiami anglų kalba, tačiau, paprašius perkančiajai organizacijai, turės būti pateiktas vertimas iš anglų kalbos į lietuvių kalbą per 3 darbo dienas. Jei atitinkami dokumentai yra išduoti kita, nei reikalaujama, kalba (lietuvių ar anglų), kartu turi būti pateiktas vertimas į lietuvių kalbą. </w:t>
      </w:r>
      <w:r w:rsidRPr="00B64570">
        <w:rPr>
          <w:sz w:val="22"/>
          <w:szCs w:val="22"/>
        </w:rPr>
        <w:t>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0059E6FD" w14:textId="77777777" w:rsidR="00A02246" w:rsidRPr="00B64570" w:rsidRDefault="00A02246" w:rsidP="00A02246">
      <w:pPr>
        <w:pStyle w:val="ListParagraph"/>
        <w:numPr>
          <w:ilvl w:val="0"/>
          <w:numId w:val="29"/>
        </w:numPr>
        <w:ind w:right="-1"/>
        <w:jc w:val="both"/>
        <w:rPr>
          <w:sz w:val="22"/>
        </w:rPr>
      </w:pPr>
      <w:r w:rsidRPr="00B64570">
        <w:rPr>
          <w:sz w:val="22"/>
        </w:rPr>
        <w:t xml:space="preserve">Visoms nurodytoms konkrečioms medžiagoms ir/ar konkretiems pavadinimams, standartams ir pan. taikoma „arba lygiavertis“. Tiekėjas, siūlantis lygiavertę prekę privalo </w:t>
      </w:r>
      <w:r w:rsidRPr="00B64570">
        <w:rPr>
          <w:b/>
          <w:bCs/>
          <w:sz w:val="22"/>
        </w:rPr>
        <w:t>savo pasiūlyme</w:t>
      </w:r>
      <w:r w:rsidRPr="00B64570">
        <w:rPr>
          <w:sz w:val="22"/>
        </w:rPr>
        <w:t xml:space="preserve"> patikimomis priemonėmis įrodyti, kad siūloma prekė yra lygiavertė ir atitinka techninėje specifikacijoje keliamus reikalavimus.</w:t>
      </w:r>
    </w:p>
    <w:p w14:paraId="36CCF1D1" w14:textId="13FF1D3A" w:rsidR="00F934A7" w:rsidRPr="00B64570" w:rsidRDefault="00F934A7" w:rsidP="00A02246">
      <w:pPr>
        <w:ind w:right="141" w:hanging="567"/>
        <w:jc w:val="both"/>
        <w:rPr>
          <w:lang w:val="lt-LT"/>
        </w:rPr>
      </w:pPr>
    </w:p>
    <w:p w14:paraId="18C0FDF8" w14:textId="77777777" w:rsidR="009D1C80" w:rsidRPr="00B64570" w:rsidRDefault="009D1C80" w:rsidP="009D1C80">
      <w:pPr>
        <w:ind w:left="-567"/>
        <w:rPr>
          <w:rFonts w:eastAsia="Times New Roman"/>
          <w:b/>
          <w:sz w:val="22"/>
          <w:szCs w:val="22"/>
          <w:lang w:val="lt-LT"/>
        </w:rPr>
      </w:pPr>
      <w:r w:rsidRPr="00B64570">
        <w:rPr>
          <w:b/>
          <w:sz w:val="22"/>
          <w:szCs w:val="22"/>
          <w:lang w:val="lt-LT"/>
        </w:rPr>
        <w:t xml:space="preserve">         </w:t>
      </w:r>
    </w:p>
    <w:tbl>
      <w:tblPr>
        <w:tblW w:w="9634" w:type="dxa"/>
        <w:tblLook w:val="04A0" w:firstRow="1" w:lastRow="0" w:firstColumn="1" w:lastColumn="0" w:noHBand="0" w:noVBand="1"/>
      </w:tblPr>
      <w:tblGrid>
        <w:gridCol w:w="2233"/>
        <w:gridCol w:w="7401"/>
      </w:tblGrid>
      <w:tr w:rsidR="009D1C80" w:rsidRPr="00B64570" w14:paraId="7EB1EF35" w14:textId="77777777" w:rsidTr="009D1C80">
        <w:trPr>
          <w:trHeight w:val="236"/>
        </w:trPr>
        <w:tc>
          <w:tcPr>
            <w:tcW w:w="9634" w:type="dxa"/>
            <w:gridSpan w:val="2"/>
            <w:tcBorders>
              <w:top w:val="single" w:sz="4" w:space="0" w:color="auto"/>
              <w:left w:val="single" w:sz="4" w:space="0" w:color="auto"/>
              <w:bottom w:val="nil"/>
              <w:right w:val="single" w:sz="4" w:space="0" w:color="auto"/>
            </w:tcBorders>
          </w:tcPr>
          <w:p w14:paraId="3EDBC825" w14:textId="77777777" w:rsidR="009D1C80" w:rsidRPr="00B64570" w:rsidRDefault="009D1C80">
            <w:pPr>
              <w:ind w:firstLine="414"/>
              <w:rPr>
                <w:b/>
                <w:bCs/>
                <w:sz w:val="22"/>
                <w:szCs w:val="22"/>
                <w:lang w:val="lt-LT" w:eastAsia="lt-LT"/>
              </w:rPr>
            </w:pPr>
            <w:r w:rsidRPr="00B64570">
              <w:rPr>
                <w:b/>
                <w:bCs/>
                <w:sz w:val="22"/>
                <w:szCs w:val="22"/>
                <w:lang w:val="lt-LT" w:eastAsia="lt-LT"/>
              </w:rPr>
              <w:t>Šie dokumentai pateikiami tiekiant ir instaliuojant prietaisus (išskyrus 1-ą p.d.)</w:t>
            </w:r>
          </w:p>
          <w:p w14:paraId="1099FE00" w14:textId="77777777" w:rsidR="009D1C80" w:rsidRPr="00B64570" w:rsidRDefault="009D1C80">
            <w:pPr>
              <w:ind w:firstLine="414"/>
              <w:rPr>
                <w:b/>
                <w:bCs/>
                <w:sz w:val="22"/>
                <w:szCs w:val="22"/>
                <w:lang w:val="lt-LT" w:eastAsia="lt-LT"/>
              </w:rPr>
            </w:pPr>
          </w:p>
        </w:tc>
      </w:tr>
      <w:tr w:rsidR="009D1C80" w:rsidRPr="00B64570" w14:paraId="6E485F12" w14:textId="77777777" w:rsidTr="009D1C80">
        <w:trPr>
          <w:trHeight w:val="402"/>
        </w:trPr>
        <w:tc>
          <w:tcPr>
            <w:tcW w:w="2233" w:type="dxa"/>
            <w:tcBorders>
              <w:top w:val="single" w:sz="4" w:space="0" w:color="auto"/>
              <w:left w:val="single" w:sz="4" w:space="0" w:color="auto"/>
              <w:bottom w:val="single" w:sz="4" w:space="0" w:color="auto"/>
              <w:right w:val="single" w:sz="4" w:space="0" w:color="auto"/>
            </w:tcBorders>
            <w:vAlign w:val="center"/>
            <w:hideMark/>
          </w:tcPr>
          <w:p w14:paraId="0B32C0B7" w14:textId="77777777" w:rsidR="009D1C80" w:rsidRPr="00B64570" w:rsidRDefault="009D1C80">
            <w:pPr>
              <w:ind w:firstLine="414"/>
              <w:jc w:val="center"/>
              <w:rPr>
                <w:b/>
                <w:bCs/>
                <w:sz w:val="22"/>
                <w:szCs w:val="22"/>
                <w:lang w:val="lt-LT" w:eastAsia="lt-LT"/>
              </w:rPr>
            </w:pPr>
            <w:r w:rsidRPr="00B64570">
              <w:rPr>
                <w:b/>
                <w:bCs/>
                <w:sz w:val="22"/>
                <w:szCs w:val="22"/>
                <w:lang w:val="lt-LT" w:eastAsia="lt-LT"/>
              </w:rPr>
              <w:t>Pavadinimas</w:t>
            </w:r>
          </w:p>
        </w:tc>
        <w:tc>
          <w:tcPr>
            <w:tcW w:w="7401" w:type="dxa"/>
            <w:tcBorders>
              <w:top w:val="single" w:sz="4" w:space="0" w:color="auto"/>
              <w:left w:val="nil"/>
              <w:bottom w:val="single" w:sz="4" w:space="0" w:color="auto"/>
              <w:right w:val="single" w:sz="4" w:space="0" w:color="auto"/>
            </w:tcBorders>
            <w:vAlign w:val="center"/>
            <w:hideMark/>
          </w:tcPr>
          <w:p w14:paraId="3517D4B8" w14:textId="77777777" w:rsidR="009D1C80" w:rsidRPr="00B64570" w:rsidRDefault="009D1C80">
            <w:pPr>
              <w:ind w:firstLine="414"/>
              <w:jc w:val="center"/>
              <w:rPr>
                <w:b/>
                <w:bCs/>
                <w:sz w:val="22"/>
                <w:szCs w:val="22"/>
                <w:lang w:val="lt-LT" w:eastAsia="lt-LT"/>
              </w:rPr>
            </w:pPr>
            <w:r w:rsidRPr="00B64570">
              <w:rPr>
                <w:b/>
                <w:bCs/>
                <w:sz w:val="22"/>
                <w:szCs w:val="22"/>
                <w:lang w:val="lt-LT" w:eastAsia="lt-LT"/>
              </w:rPr>
              <w:t>Reikalavimai dokumentų turiniui</w:t>
            </w:r>
          </w:p>
        </w:tc>
      </w:tr>
      <w:tr w:rsidR="009D1C80" w:rsidRPr="00B64570" w14:paraId="22D2673E" w14:textId="77777777" w:rsidTr="009D1C80">
        <w:trPr>
          <w:trHeight w:val="216"/>
        </w:trPr>
        <w:tc>
          <w:tcPr>
            <w:tcW w:w="2233" w:type="dxa"/>
            <w:tcBorders>
              <w:top w:val="nil"/>
              <w:left w:val="single" w:sz="4" w:space="0" w:color="auto"/>
              <w:bottom w:val="single" w:sz="4" w:space="0" w:color="auto"/>
              <w:right w:val="single" w:sz="4" w:space="0" w:color="auto"/>
            </w:tcBorders>
            <w:hideMark/>
          </w:tcPr>
          <w:p w14:paraId="697439A3" w14:textId="77777777" w:rsidR="009D1C80" w:rsidRPr="00B64570" w:rsidRDefault="009D1C80" w:rsidP="00507AC8">
            <w:pPr>
              <w:pStyle w:val="ListParagraph"/>
              <w:numPr>
                <w:ilvl w:val="0"/>
                <w:numId w:val="1"/>
              </w:numPr>
              <w:suppressAutoHyphens w:val="0"/>
              <w:ind w:left="454" w:hanging="454"/>
              <w:contextualSpacing/>
              <w:rPr>
                <w:sz w:val="22"/>
                <w:lang w:eastAsia="lt-LT"/>
              </w:rPr>
            </w:pPr>
            <w:r w:rsidRPr="00B64570">
              <w:rPr>
                <w:sz w:val="22"/>
                <w:lang w:eastAsia="lt-LT"/>
              </w:rPr>
              <w:t>Vartotojo instrukcija:</w:t>
            </w:r>
          </w:p>
        </w:tc>
        <w:tc>
          <w:tcPr>
            <w:tcW w:w="7401" w:type="dxa"/>
            <w:tcBorders>
              <w:top w:val="nil"/>
              <w:left w:val="nil"/>
              <w:bottom w:val="single" w:sz="4" w:space="0" w:color="auto"/>
              <w:right w:val="single" w:sz="4" w:space="0" w:color="auto"/>
            </w:tcBorders>
            <w:hideMark/>
          </w:tcPr>
          <w:p w14:paraId="2AD4050C" w14:textId="77777777" w:rsidR="009D1C80" w:rsidRPr="00B64570" w:rsidRDefault="009D1C80">
            <w:pPr>
              <w:jc w:val="both"/>
              <w:rPr>
                <w:sz w:val="22"/>
                <w:szCs w:val="22"/>
                <w:lang w:val="lt-LT" w:eastAsia="lt-LT"/>
              </w:rPr>
            </w:pPr>
            <w:r w:rsidRPr="00B64570">
              <w:rPr>
                <w:sz w:val="22"/>
                <w:szCs w:val="22"/>
                <w:lang w:val="lt-LT" w:eastAsia="lt-LT"/>
              </w:rPr>
              <w:t xml:space="preserve">Ženklinta CE </w:t>
            </w:r>
          </w:p>
        </w:tc>
      </w:tr>
      <w:tr w:rsidR="009D1C80" w:rsidRPr="00B64570" w14:paraId="55F3AC68" w14:textId="77777777" w:rsidTr="009D1C80">
        <w:trPr>
          <w:trHeight w:val="461"/>
        </w:trPr>
        <w:tc>
          <w:tcPr>
            <w:tcW w:w="2233" w:type="dxa"/>
            <w:tcBorders>
              <w:top w:val="nil"/>
              <w:left w:val="single" w:sz="4" w:space="0" w:color="auto"/>
              <w:bottom w:val="single" w:sz="4" w:space="0" w:color="auto"/>
              <w:right w:val="single" w:sz="4" w:space="0" w:color="auto"/>
            </w:tcBorders>
            <w:hideMark/>
          </w:tcPr>
          <w:p w14:paraId="7CCF6CBE" w14:textId="77777777" w:rsidR="009D1C80" w:rsidRPr="00B64570" w:rsidRDefault="009D1C80" w:rsidP="00507AC8">
            <w:pPr>
              <w:pStyle w:val="ListParagraph"/>
              <w:numPr>
                <w:ilvl w:val="1"/>
                <w:numId w:val="1"/>
              </w:numPr>
              <w:suppressAutoHyphens w:val="0"/>
              <w:ind w:left="454" w:hanging="454"/>
              <w:contextualSpacing/>
              <w:rPr>
                <w:sz w:val="22"/>
                <w:lang w:eastAsia="lt-LT"/>
              </w:rPr>
            </w:pPr>
            <w:r w:rsidRPr="00B64570">
              <w:rPr>
                <w:sz w:val="22"/>
                <w:lang w:eastAsia="lt-LT"/>
              </w:rPr>
              <w:t xml:space="preserve">Anglų kalba </w:t>
            </w:r>
          </w:p>
        </w:tc>
        <w:tc>
          <w:tcPr>
            <w:tcW w:w="7401" w:type="dxa"/>
            <w:tcBorders>
              <w:top w:val="nil"/>
              <w:left w:val="nil"/>
              <w:bottom w:val="single" w:sz="4" w:space="0" w:color="auto"/>
              <w:right w:val="single" w:sz="4" w:space="0" w:color="auto"/>
            </w:tcBorders>
            <w:hideMark/>
          </w:tcPr>
          <w:p w14:paraId="3C8BB035" w14:textId="77777777" w:rsidR="009D1C80" w:rsidRPr="00B64570" w:rsidRDefault="009D1C80">
            <w:pPr>
              <w:jc w:val="both"/>
              <w:rPr>
                <w:sz w:val="22"/>
                <w:szCs w:val="22"/>
                <w:lang w:val="lt-LT" w:eastAsia="lt-LT"/>
              </w:rPr>
            </w:pPr>
            <w:r w:rsidRPr="00B64570">
              <w:rPr>
                <w:sz w:val="22"/>
                <w:szCs w:val="22"/>
                <w:lang w:val="lt-LT" w:eastAsia="lt-LT"/>
              </w:rPr>
              <w:t>Gamintojo išleistas originalas, kuris pateikiamas su gaminiu/prietaisu (User manual). Neprivaloma, jei pagaminta Lietuvoje</w:t>
            </w:r>
          </w:p>
        </w:tc>
      </w:tr>
      <w:tr w:rsidR="009D1C80" w:rsidRPr="00B64570" w14:paraId="3C753B54" w14:textId="77777777" w:rsidTr="009D1C80">
        <w:trPr>
          <w:trHeight w:val="50"/>
        </w:trPr>
        <w:tc>
          <w:tcPr>
            <w:tcW w:w="2233" w:type="dxa"/>
            <w:tcBorders>
              <w:top w:val="nil"/>
              <w:left w:val="single" w:sz="4" w:space="0" w:color="auto"/>
              <w:bottom w:val="single" w:sz="4" w:space="0" w:color="auto"/>
              <w:right w:val="single" w:sz="4" w:space="0" w:color="auto"/>
            </w:tcBorders>
            <w:hideMark/>
          </w:tcPr>
          <w:p w14:paraId="0029F2BE" w14:textId="77777777" w:rsidR="009D1C80" w:rsidRPr="00B64570" w:rsidRDefault="009D1C80" w:rsidP="00507AC8">
            <w:pPr>
              <w:pStyle w:val="ListParagraph"/>
              <w:numPr>
                <w:ilvl w:val="1"/>
                <w:numId w:val="1"/>
              </w:numPr>
              <w:suppressAutoHyphens w:val="0"/>
              <w:ind w:left="454" w:hanging="454"/>
              <w:contextualSpacing/>
              <w:rPr>
                <w:sz w:val="22"/>
                <w:lang w:eastAsia="lt-LT"/>
              </w:rPr>
            </w:pPr>
            <w:r w:rsidRPr="00B64570">
              <w:rPr>
                <w:sz w:val="22"/>
                <w:lang w:eastAsia="lt-LT"/>
              </w:rPr>
              <w:t>Lietuvių kalba</w:t>
            </w:r>
          </w:p>
        </w:tc>
        <w:tc>
          <w:tcPr>
            <w:tcW w:w="7401" w:type="dxa"/>
            <w:tcBorders>
              <w:top w:val="nil"/>
              <w:left w:val="nil"/>
              <w:bottom w:val="single" w:sz="4" w:space="0" w:color="auto"/>
              <w:right w:val="single" w:sz="4" w:space="0" w:color="auto"/>
            </w:tcBorders>
            <w:hideMark/>
          </w:tcPr>
          <w:p w14:paraId="64521825" w14:textId="77777777" w:rsidR="009D1C80" w:rsidRPr="00B64570" w:rsidRDefault="009D1C80">
            <w:pPr>
              <w:jc w:val="both"/>
              <w:rPr>
                <w:sz w:val="22"/>
                <w:szCs w:val="22"/>
                <w:lang w:val="lt-LT" w:eastAsia="lt-LT"/>
              </w:rPr>
            </w:pPr>
            <w:r w:rsidRPr="00B64570">
              <w:rPr>
                <w:sz w:val="22"/>
                <w:szCs w:val="22"/>
                <w:lang w:val="lt-LT" w:eastAsia="lt-LT"/>
              </w:rPr>
              <w:t xml:space="preserve">Tikslus originalios vartotojo instrukcijos vertimas iš anglų kalbos. </w:t>
            </w:r>
          </w:p>
        </w:tc>
      </w:tr>
      <w:tr w:rsidR="009D1C80" w:rsidRPr="00B64570" w14:paraId="65081A79" w14:textId="77777777" w:rsidTr="009D1C80">
        <w:trPr>
          <w:trHeight w:val="597"/>
        </w:trPr>
        <w:tc>
          <w:tcPr>
            <w:tcW w:w="2233" w:type="dxa"/>
            <w:tcBorders>
              <w:top w:val="nil"/>
              <w:left w:val="single" w:sz="4" w:space="0" w:color="auto"/>
              <w:bottom w:val="single" w:sz="4" w:space="0" w:color="auto"/>
              <w:right w:val="single" w:sz="4" w:space="0" w:color="auto"/>
            </w:tcBorders>
            <w:hideMark/>
          </w:tcPr>
          <w:p w14:paraId="7871DF5A" w14:textId="77777777" w:rsidR="009D1C80" w:rsidRPr="00B64570" w:rsidRDefault="009D1C80" w:rsidP="00507AC8">
            <w:pPr>
              <w:pStyle w:val="ListParagraph"/>
              <w:numPr>
                <w:ilvl w:val="0"/>
                <w:numId w:val="1"/>
              </w:numPr>
              <w:suppressAutoHyphens w:val="0"/>
              <w:ind w:left="454" w:hanging="454"/>
              <w:contextualSpacing/>
              <w:rPr>
                <w:sz w:val="22"/>
                <w:lang w:eastAsia="lt-LT"/>
              </w:rPr>
            </w:pPr>
            <w:r w:rsidRPr="00B64570">
              <w:rPr>
                <w:sz w:val="22"/>
                <w:lang w:eastAsia="lt-LT"/>
              </w:rPr>
              <w:t>Techninė dokumentacija</w:t>
            </w:r>
          </w:p>
        </w:tc>
        <w:tc>
          <w:tcPr>
            <w:tcW w:w="7401" w:type="dxa"/>
            <w:tcBorders>
              <w:top w:val="nil"/>
              <w:left w:val="nil"/>
              <w:bottom w:val="single" w:sz="4" w:space="0" w:color="auto"/>
              <w:right w:val="single" w:sz="4" w:space="0" w:color="auto"/>
            </w:tcBorders>
            <w:hideMark/>
          </w:tcPr>
          <w:p w14:paraId="439277BB" w14:textId="77777777" w:rsidR="009D1C80" w:rsidRPr="00B64570" w:rsidRDefault="009D1C80">
            <w:pPr>
              <w:jc w:val="both"/>
              <w:rPr>
                <w:sz w:val="22"/>
                <w:szCs w:val="22"/>
                <w:lang w:val="lt-LT" w:eastAsia="lt-LT"/>
              </w:rPr>
            </w:pPr>
            <w:r w:rsidRPr="00B64570">
              <w:rPr>
                <w:sz w:val="22"/>
                <w:szCs w:val="22"/>
                <w:lang w:val="lt-LT" w:eastAsia="lt-LT"/>
              </w:rPr>
              <w:t>Gamintojo išleisti techninės eksploatacijos dokumentai (Technical/ Service/ Operation manuals): aprašai, brėžiniai, aptarnavimo bei remonto instrukcijos ir pan. Pateikiama: anglų k., gali būti ir lietuvių k.</w:t>
            </w:r>
          </w:p>
        </w:tc>
      </w:tr>
      <w:tr w:rsidR="009D1C80" w:rsidRPr="00B64570" w14:paraId="704130A8" w14:textId="77777777" w:rsidTr="009D1C80">
        <w:trPr>
          <w:trHeight w:val="860"/>
        </w:trPr>
        <w:tc>
          <w:tcPr>
            <w:tcW w:w="2233" w:type="dxa"/>
            <w:tcBorders>
              <w:top w:val="nil"/>
              <w:left w:val="single" w:sz="4" w:space="0" w:color="auto"/>
              <w:bottom w:val="single" w:sz="4" w:space="0" w:color="auto"/>
              <w:right w:val="single" w:sz="4" w:space="0" w:color="auto"/>
            </w:tcBorders>
            <w:hideMark/>
          </w:tcPr>
          <w:p w14:paraId="02EC701F" w14:textId="77777777" w:rsidR="009D1C80" w:rsidRPr="00B64570" w:rsidRDefault="009D1C80" w:rsidP="00507AC8">
            <w:pPr>
              <w:pStyle w:val="ListParagraph"/>
              <w:numPr>
                <w:ilvl w:val="0"/>
                <w:numId w:val="1"/>
              </w:numPr>
              <w:suppressAutoHyphens w:val="0"/>
              <w:ind w:left="454" w:hanging="454"/>
              <w:contextualSpacing/>
              <w:rPr>
                <w:sz w:val="22"/>
                <w:lang w:eastAsia="lt-LT"/>
              </w:rPr>
            </w:pPr>
            <w:r w:rsidRPr="00B64570">
              <w:rPr>
                <w:sz w:val="22"/>
                <w:lang w:eastAsia="lt-LT"/>
              </w:rPr>
              <w:t>Techninės priežiūros (TP) reglamentas</w:t>
            </w:r>
          </w:p>
        </w:tc>
        <w:tc>
          <w:tcPr>
            <w:tcW w:w="7401" w:type="dxa"/>
            <w:tcBorders>
              <w:top w:val="nil"/>
              <w:left w:val="nil"/>
              <w:bottom w:val="single" w:sz="4" w:space="0" w:color="auto"/>
              <w:right w:val="single" w:sz="4" w:space="0" w:color="auto"/>
            </w:tcBorders>
            <w:hideMark/>
          </w:tcPr>
          <w:p w14:paraId="439618C6" w14:textId="77777777" w:rsidR="009D1C80" w:rsidRPr="00B64570" w:rsidRDefault="009D1C80">
            <w:pPr>
              <w:jc w:val="both"/>
              <w:rPr>
                <w:sz w:val="22"/>
                <w:szCs w:val="22"/>
                <w:lang w:val="lt-LT" w:eastAsia="lt-LT"/>
              </w:rPr>
            </w:pPr>
            <w:r w:rsidRPr="00B64570">
              <w:rPr>
                <w:sz w:val="22"/>
                <w:szCs w:val="22"/>
                <w:lang w:val="lt-LT" w:eastAsia="lt-LT"/>
              </w:rPr>
              <w:t>Periodiškai atliekamų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p>
        </w:tc>
      </w:tr>
      <w:tr w:rsidR="009D1C80" w:rsidRPr="00B64570" w14:paraId="22604124" w14:textId="77777777" w:rsidTr="009D1C80">
        <w:trPr>
          <w:trHeight w:val="569"/>
        </w:trPr>
        <w:tc>
          <w:tcPr>
            <w:tcW w:w="2233" w:type="dxa"/>
            <w:tcBorders>
              <w:top w:val="nil"/>
              <w:left w:val="single" w:sz="4" w:space="0" w:color="auto"/>
              <w:bottom w:val="single" w:sz="4" w:space="0" w:color="auto"/>
              <w:right w:val="single" w:sz="4" w:space="0" w:color="auto"/>
            </w:tcBorders>
            <w:hideMark/>
          </w:tcPr>
          <w:p w14:paraId="0FF48DE0" w14:textId="77777777" w:rsidR="009D1C80" w:rsidRPr="00B64570" w:rsidRDefault="009D1C80" w:rsidP="00507AC8">
            <w:pPr>
              <w:pStyle w:val="ListParagraph"/>
              <w:numPr>
                <w:ilvl w:val="0"/>
                <w:numId w:val="1"/>
              </w:numPr>
              <w:suppressAutoHyphens w:val="0"/>
              <w:ind w:left="454" w:hanging="454"/>
              <w:contextualSpacing/>
              <w:rPr>
                <w:sz w:val="22"/>
                <w:lang w:eastAsia="lt-LT"/>
              </w:rPr>
            </w:pPr>
            <w:r w:rsidRPr="00B64570">
              <w:rPr>
                <w:sz w:val="22"/>
                <w:lang w:eastAsia="lt-LT"/>
              </w:rPr>
              <w:lastRenderedPageBreak/>
              <w:t>Valymo-dezinfekavimo instrukcija</w:t>
            </w:r>
          </w:p>
        </w:tc>
        <w:tc>
          <w:tcPr>
            <w:tcW w:w="7401" w:type="dxa"/>
            <w:tcBorders>
              <w:top w:val="nil"/>
              <w:left w:val="nil"/>
              <w:bottom w:val="single" w:sz="4" w:space="0" w:color="auto"/>
              <w:right w:val="single" w:sz="4" w:space="0" w:color="auto"/>
            </w:tcBorders>
            <w:hideMark/>
          </w:tcPr>
          <w:p w14:paraId="33F39322" w14:textId="77777777" w:rsidR="009D1C80" w:rsidRPr="00B64570" w:rsidRDefault="009D1C80">
            <w:pPr>
              <w:jc w:val="both"/>
              <w:rPr>
                <w:sz w:val="22"/>
                <w:szCs w:val="22"/>
                <w:lang w:val="lt-LT" w:eastAsia="lt-LT"/>
              </w:rPr>
            </w:pPr>
            <w:r w:rsidRPr="00B64570">
              <w:rPr>
                <w:sz w:val="22"/>
                <w:szCs w:val="22"/>
                <w:lang w:val="lt-LT" w:eastAsia="lt-LT"/>
              </w:rPr>
              <w:t>Aprašoma valymo-dezinfekavimo procedūra ir periodiškumas, detalus naudojamų medžiagų ir priemonių sąrašas. Visos nurodomos priemonės privalo būti registruotos Lietuvoje.</w:t>
            </w:r>
          </w:p>
        </w:tc>
      </w:tr>
      <w:tr w:rsidR="009D1C80" w:rsidRPr="00B64570" w14:paraId="746FB077" w14:textId="77777777" w:rsidTr="009D1C80">
        <w:trPr>
          <w:trHeight w:val="461"/>
        </w:trPr>
        <w:tc>
          <w:tcPr>
            <w:tcW w:w="2233" w:type="dxa"/>
            <w:tcBorders>
              <w:top w:val="nil"/>
              <w:left w:val="single" w:sz="4" w:space="0" w:color="auto"/>
              <w:bottom w:val="single" w:sz="4" w:space="0" w:color="auto"/>
              <w:right w:val="single" w:sz="4" w:space="0" w:color="auto"/>
            </w:tcBorders>
            <w:hideMark/>
          </w:tcPr>
          <w:p w14:paraId="61AFC7FC" w14:textId="77777777" w:rsidR="009D1C80" w:rsidRPr="00B64570" w:rsidRDefault="009D1C80" w:rsidP="00507AC8">
            <w:pPr>
              <w:pStyle w:val="ListParagraph"/>
              <w:numPr>
                <w:ilvl w:val="0"/>
                <w:numId w:val="1"/>
              </w:numPr>
              <w:suppressAutoHyphens w:val="0"/>
              <w:ind w:left="454" w:hanging="454"/>
              <w:contextualSpacing/>
              <w:rPr>
                <w:sz w:val="22"/>
                <w:lang w:eastAsia="lt-LT"/>
              </w:rPr>
            </w:pPr>
            <w:r w:rsidRPr="00B64570">
              <w:rPr>
                <w:sz w:val="22"/>
                <w:lang w:eastAsia="lt-LT"/>
              </w:rPr>
              <w:t>CE sertifikatas ar atitikties deklaracijos kopija</w:t>
            </w:r>
          </w:p>
        </w:tc>
        <w:tc>
          <w:tcPr>
            <w:tcW w:w="7401" w:type="dxa"/>
            <w:tcBorders>
              <w:top w:val="nil"/>
              <w:left w:val="nil"/>
              <w:bottom w:val="single" w:sz="4" w:space="0" w:color="auto"/>
              <w:right w:val="single" w:sz="4" w:space="0" w:color="auto"/>
            </w:tcBorders>
            <w:hideMark/>
          </w:tcPr>
          <w:p w14:paraId="2F97FA72" w14:textId="77777777" w:rsidR="009D1C80" w:rsidRPr="00B64570" w:rsidRDefault="009D1C80">
            <w:pPr>
              <w:jc w:val="both"/>
              <w:rPr>
                <w:sz w:val="22"/>
                <w:szCs w:val="22"/>
                <w:lang w:val="lt-LT" w:eastAsia="lt-LT"/>
              </w:rPr>
            </w:pPr>
            <w:r w:rsidRPr="00B64570">
              <w:rPr>
                <w:sz w:val="22"/>
                <w:szCs w:val="22"/>
                <w:lang w:val="lt-LT" w:eastAsia="lt-LT"/>
              </w:rPr>
              <w:t>Būtina</w:t>
            </w:r>
          </w:p>
        </w:tc>
      </w:tr>
      <w:tr w:rsidR="009D1C80" w:rsidRPr="00B64570" w14:paraId="5D295C44" w14:textId="77777777" w:rsidTr="009D1C80">
        <w:trPr>
          <w:trHeight w:val="749"/>
        </w:trPr>
        <w:tc>
          <w:tcPr>
            <w:tcW w:w="2233" w:type="dxa"/>
            <w:tcBorders>
              <w:top w:val="nil"/>
              <w:left w:val="single" w:sz="4" w:space="0" w:color="auto"/>
              <w:bottom w:val="single" w:sz="4" w:space="0" w:color="auto"/>
              <w:right w:val="single" w:sz="4" w:space="0" w:color="auto"/>
            </w:tcBorders>
            <w:hideMark/>
          </w:tcPr>
          <w:p w14:paraId="7BD1C940" w14:textId="77777777" w:rsidR="009D1C80" w:rsidRPr="00B64570" w:rsidRDefault="009D1C80" w:rsidP="00507AC8">
            <w:pPr>
              <w:pStyle w:val="ListParagraph"/>
              <w:numPr>
                <w:ilvl w:val="0"/>
                <w:numId w:val="1"/>
              </w:numPr>
              <w:suppressAutoHyphens w:val="0"/>
              <w:ind w:left="454" w:hanging="454"/>
              <w:contextualSpacing/>
              <w:rPr>
                <w:sz w:val="22"/>
                <w:lang w:eastAsia="lt-LT"/>
              </w:rPr>
            </w:pPr>
            <w:r w:rsidRPr="00B64570">
              <w:rPr>
                <w:sz w:val="22"/>
                <w:lang w:eastAsia="lt-LT"/>
              </w:rPr>
              <w:t>Instruktuotų (apmokytų) darbuotojų  sąrašas</w:t>
            </w:r>
          </w:p>
        </w:tc>
        <w:tc>
          <w:tcPr>
            <w:tcW w:w="7401" w:type="dxa"/>
            <w:tcBorders>
              <w:top w:val="nil"/>
              <w:left w:val="nil"/>
              <w:bottom w:val="single" w:sz="4" w:space="0" w:color="auto"/>
              <w:right w:val="single" w:sz="4" w:space="0" w:color="auto"/>
            </w:tcBorders>
            <w:hideMark/>
          </w:tcPr>
          <w:p w14:paraId="3A229E8D" w14:textId="77777777" w:rsidR="009D1C80" w:rsidRPr="00B64570" w:rsidRDefault="009D1C80">
            <w:pPr>
              <w:jc w:val="both"/>
              <w:rPr>
                <w:sz w:val="22"/>
                <w:szCs w:val="22"/>
                <w:lang w:val="lt-LT" w:eastAsia="lt-LT"/>
              </w:rPr>
            </w:pPr>
            <w:r w:rsidRPr="00B64570">
              <w:rPr>
                <w:sz w:val="22"/>
                <w:szCs w:val="22"/>
                <w:lang w:val="lt-LT" w:eastAsia="lt-LT"/>
              </w:rPr>
              <w:t>Dokumente nurodoma: prietaiso pavadinimas/modelis, instruktuotų darbuotojų vardas, pavardės, pareigos, instruktažo data ir vieta (padalinys), Tiekėjo pavadinimas ir jo darbuotojo, atlikusio instruktavimą, pareigos, vardas ir pavardė. Visi dokumente išvardinti asmenys pasirašo.</w:t>
            </w:r>
          </w:p>
        </w:tc>
      </w:tr>
      <w:tr w:rsidR="009D1C80" w:rsidRPr="00B64570" w14:paraId="68EC93EF" w14:textId="77777777" w:rsidTr="009D1C80">
        <w:trPr>
          <w:trHeight w:val="513"/>
        </w:trPr>
        <w:tc>
          <w:tcPr>
            <w:tcW w:w="2233" w:type="dxa"/>
            <w:tcBorders>
              <w:top w:val="nil"/>
              <w:left w:val="single" w:sz="4" w:space="0" w:color="auto"/>
              <w:bottom w:val="single" w:sz="4" w:space="0" w:color="auto"/>
              <w:right w:val="single" w:sz="4" w:space="0" w:color="auto"/>
            </w:tcBorders>
            <w:hideMark/>
          </w:tcPr>
          <w:p w14:paraId="16C57CC4" w14:textId="77777777" w:rsidR="009D1C80" w:rsidRPr="00B64570" w:rsidRDefault="009D1C80" w:rsidP="00507AC8">
            <w:pPr>
              <w:pStyle w:val="ListParagraph"/>
              <w:numPr>
                <w:ilvl w:val="0"/>
                <w:numId w:val="1"/>
              </w:numPr>
              <w:suppressAutoHyphens w:val="0"/>
              <w:ind w:left="454" w:hanging="454"/>
              <w:contextualSpacing/>
              <w:rPr>
                <w:sz w:val="22"/>
                <w:lang w:eastAsia="lt-LT"/>
              </w:rPr>
            </w:pPr>
            <w:r w:rsidRPr="00B64570">
              <w:rPr>
                <w:sz w:val="22"/>
                <w:lang w:eastAsia="lt-LT"/>
              </w:rPr>
              <w:t>Įdiegimo aktas (MTS Instaliavimo aktas)</w:t>
            </w:r>
          </w:p>
        </w:tc>
        <w:tc>
          <w:tcPr>
            <w:tcW w:w="7401" w:type="dxa"/>
            <w:tcBorders>
              <w:top w:val="nil"/>
              <w:left w:val="nil"/>
              <w:bottom w:val="single" w:sz="4" w:space="0" w:color="auto"/>
              <w:right w:val="single" w:sz="4" w:space="0" w:color="auto"/>
            </w:tcBorders>
            <w:hideMark/>
          </w:tcPr>
          <w:p w14:paraId="3150196F" w14:textId="77777777" w:rsidR="009D1C80" w:rsidRPr="00B64570" w:rsidRDefault="009D1C80">
            <w:pPr>
              <w:jc w:val="both"/>
              <w:rPr>
                <w:sz w:val="22"/>
                <w:szCs w:val="22"/>
                <w:lang w:val="lt-LT" w:eastAsia="lt-LT"/>
              </w:rPr>
            </w:pPr>
            <w:r w:rsidRPr="00B64570">
              <w:rPr>
                <w:sz w:val="22"/>
                <w:szCs w:val="22"/>
                <w:lang w:val="lt-LT" w:eastAsia="lt-LT"/>
              </w:rPr>
              <w:t>Dokumente nurodomi duomenys, vadovaujantis "Medicinos prietaisų instaliavimo, naudojimo ir priežiūros tvarkos aprašo"  reikalavimais. Aktą parengia MTS inžinierius. Aktą pasirašo ligoninės padalinio-naudotojo vedėjas, MTS vedėjas bei inžinierius ir Tiekėjo darbuotojas, įgaliotas atlikti prietaiso instaliavimą.</w:t>
            </w:r>
          </w:p>
        </w:tc>
      </w:tr>
      <w:tr w:rsidR="009D1C80" w:rsidRPr="00B64570" w14:paraId="4BDA78EC" w14:textId="77777777" w:rsidTr="009D1C80">
        <w:trPr>
          <w:trHeight w:val="461"/>
        </w:trPr>
        <w:tc>
          <w:tcPr>
            <w:tcW w:w="9634" w:type="dxa"/>
            <w:gridSpan w:val="2"/>
            <w:noWrap/>
          </w:tcPr>
          <w:p w14:paraId="56F42525" w14:textId="77777777" w:rsidR="009D1C80" w:rsidRPr="00B64570" w:rsidRDefault="009D1C80">
            <w:pPr>
              <w:ind w:firstLine="414"/>
              <w:jc w:val="both"/>
              <w:rPr>
                <w:sz w:val="22"/>
                <w:szCs w:val="22"/>
                <w:lang w:val="lt-LT" w:eastAsia="lt-LT"/>
              </w:rPr>
            </w:pPr>
          </w:p>
          <w:p w14:paraId="6F41D6CD" w14:textId="77777777" w:rsidR="009D1C80" w:rsidRPr="00B64570" w:rsidRDefault="009D1C80">
            <w:pPr>
              <w:ind w:firstLine="414"/>
              <w:jc w:val="both"/>
              <w:rPr>
                <w:sz w:val="22"/>
                <w:szCs w:val="22"/>
                <w:lang w:val="lt-LT" w:eastAsia="lt-LT"/>
              </w:rPr>
            </w:pPr>
            <w:r w:rsidRPr="00B64570">
              <w:rPr>
                <w:sz w:val="22"/>
                <w:szCs w:val="22"/>
                <w:lang w:val="lt-LT" w:eastAsia="lt-LT"/>
              </w:rPr>
              <w:t>1. Visi dokumentai (ir/ar jų kopijos) teikiami popieriniu pavidalu. Papildomai gali būti teikiama CD ar lygiavertėse laikmenose pdf formatu.</w:t>
            </w:r>
          </w:p>
        </w:tc>
      </w:tr>
      <w:tr w:rsidR="009D1C80" w:rsidRPr="00B64570" w14:paraId="21B45A36" w14:textId="77777777" w:rsidTr="009D1C80">
        <w:trPr>
          <w:trHeight w:val="461"/>
        </w:trPr>
        <w:tc>
          <w:tcPr>
            <w:tcW w:w="9634" w:type="dxa"/>
            <w:gridSpan w:val="2"/>
            <w:noWrap/>
            <w:hideMark/>
          </w:tcPr>
          <w:p w14:paraId="175DD8B8" w14:textId="77777777" w:rsidR="009D1C80" w:rsidRPr="00B64570" w:rsidRDefault="009D1C80">
            <w:pPr>
              <w:ind w:firstLine="414"/>
              <w:jc w:val="both"/>
              <w:rPr>
                <w:sz w:val="22"/>
                <w:szCs w:val="22"/>
                <w:lang w:val="lt-LT" w:eastAsia="lt-LT"/>
              </w:rPr>
            </w:pPr>
            <w:r w:rsidRPr="00B64570">
              <w:rPr>
                <w:sz w:val="22"/>
                <w:szCs w:val="22"/>
                <w:lang w:val="lt-LT" w:eastAsia="lt-LT"/>
              </w:rPr>
              <w:t>2. Punktuose 1, 2, 3, ir  5 išvardinti dokumentai turi būti patvirtinti Tiekėjo parašu ir antspaudu (jei jį turi).</w:t>
            </w:r>
          </w:p>
          <w:p w14:paraId="064FBC4D" w14:textId="77777777" w:rsidR="009D1C80" w:rsidRPr="00B64570" w:rsidRDefault="009D1C80">
            <w:pPr>
              <w:ind w:firstLine="414"/>
              <w:jc w:val="both"/>
              <w:rPr>
                <w:sz w:val="22"/>
                <w:szCs w:val="22"/>
                <w:lang w:val="lt-LT" w:eastAsia="lt-LT"/>
              </w:rPr>
            </w:pPr>
            <w:r w:rsidRPr="00B64570">
              <w:rPr>
                <w:sz w:val="22"/>
                <w:szCs w:val="22"/>
                <w:lang w:val="lt-LT" w:eastAsia="lt-LT"/>
              </w:rPr>
              <w:t>3.Instruktuotų asmenų sąrašas atskirai nesudaromas, jei darbuotojų skaičius mažas (iki 5-6). Tada leidžiama jų parašus rinkti Medicinos technikos skyriaus instaliavimo akte. Jei tiekėjas pateikia pasą - sąrašas sudaromas ir pasirašoma pase.</w:t>
            </w:r>
          </w:p>
          <w:p w14:paraId="3BF784F4" w14:textId="77777777" w:rsidR="009D1C80" w:rsidRPr="00B64570" w:rsidRDefault="009D1C80">
            <w:pPr>
              <w:ind w:firstLine="414"/>
              <w:jc w:val="both"/>
              <w:rPr>
                <w:sz w:val="22"/>
                <w:szCs w:val="22"/>
                <w:lang w:val="lt-LT" w:eastAsia="lt-LT"/>
              </w:rPr>
            </w:pPr>
            <w:r w:rsidRPr="00B64570">
              <w:rPr>
                <w:sz w:val="22"/>
                <w:szCs w:val="22"/>
                <w:lang w:val="lt-LT" w:eastAsia="lt-LT"/>
              </w:rPr>
              <w:t xml:space="preserve"> 4. Perdavimas: dokumentai pagal punktus 1, 2, 4 ir 5 perduodami padalinio naudotojo vyr. slaugytojai-slaugos administratorei, likusieji - Medicinos technikos skyriaus inžinieriui, kuris dalyvauja instaliavime.</w:t>
            </w:r>
          </w:p>
        </w:tc>
      </w:tr>
    </w:tbl>
    <w:p w14:paraId="578F0041" w14:textId="71B5C434" w:rsidR="00F934A7" w:rsidRPr="00B64570" w:rsidRDefault="00F934A7" w:rsidP="00F934A7">
      <w:pPr>
        <w:ind w:left="-567"/>
        <w:rPr>
          <w:b/>
          <w:sz w:val="22"/>
          <w:szCs w:val="22"/>
          <w:lang w:val="lt-LT"/>
        </w:rPr>
      </w:pPr>
      <w:r w:rsidRPr="00B64570">
        <w:rPr>
          <w:b/>
          <w:sz w:val="22"/>
          <w:szCs w:val="22"/>
          <w:lang w:val="lt-LT"/>
        </w:rPr>
        <w:t xml:space="preserve">         </w:t>
      </w:r>
    </w:p>
    <w:p w14:paraId="6534F965" w14:textId="77777777" w:rsidR="009D1C80" w:rsidRPr="00B64570" w:rsidRDefault="009D1C80" w:rsidP="00F934A7">
      <w:pPr>
        <w:ind w:left="-567"/>
        <w:rPr>
          <w:rFonts w:eastAsia="Times New Roman"/>
          <w:b/>
          <w:sz w:val="22"/>
          <w:szCs w:val="22"/>
          <w:lang w:val="lt-LT"/>
        </w:rPr>
      </w:pPr>
    </w:p>
    <w:p w14:paraId="3FB1619A" w14:textId="26DAC13B" w:rsidR="000E7AE8" w:rsidRPr="00B64570" w:rsidRDefault="000E7AE8" w:rsidP="00C322B9">
      <w:pPr>
        <w:spacing w:after="133"/>
        <w:ind w:right="3072"/>
        <w:jc w:val="right"/>
        <w:rPr>
          <w:b/>
          <w:bCs/>
          <w:lang w:val="lt-LT"/>
        </w:rPr>
      </w:pPr>
    </w:p>
    <w:p w14:paraId="3133B10D" w14:textId="271C178A" w:rsidR="00683A0F" w:rsidRPr="00B64570" w:rsidRDefault="00683A0F" w:rsidP="00C322B9">
      <w:pPr>
        <w:spacing w:after="133"/>
        <w:ind w:right="3072"/>
        <w:jc w:val="right"/>
        <w:rPr>
          <w:b/>
          <w:bCs/>
          <w:lang w:val="lt-LT"/>
        </w:rPr>
      </w:pPr>
    </w:p>
    <w:p w14:paraId="7BBFDE79" w14:textId="77777777" w:rsidR="00683A0F" w:rsidRPr="00B64570" w:rsidRDefault="00683A0F" w:rsidP="00C322B9">
      <w:pPr>
        <w:spacing w:after="133"/>
        <w:ind w:right="3072"/>
        <w:jc w:val="right"/>
        <w:rPr>
          <w:b/>
          <w:bCs/>
          <w:lang w:val="lt-LT"/>
        </w:rPr>
      </w:pPr>
    </w:p>
    <w:p w14:paraId="26178BE9" w14:textId="6D8D968D" w:rsidR="004D5DE5" w:rsidRPr="00B64570" w:rsidRDefault="00200638" w:rsidP="004D5DE5">
      <w:pPr>
        <w:rPr>
          <w:b/>
          <w:sz w:val="22"/>
          <w:szCs w:val="22"/>
          <w:lang w:val="lt-LT"/>
        </w:rPr>
      </w:pPr>
      <w:r w:rsidRPr="00B64570">
        <w:rPr>
          <w:b/>
          <w:bCs/>
          <w:sz w:val="22"/>
          <w:szCs w:val="22"/>
          <w:lang w:val="lt-LT"/>
        </w:rPr>
        <w:t>2</w:t>
      </w:r>
      <w:r w:rsidR="008338E2" w:rsidRPr="00B64570">
        <w:rPr>
          <w:b/>
          <w:bCs/>
          <w:sz w:val="22"/>
          <w:szCs w:val="22"/>
          <w:lang w:val="lt-LT"/>
        </w:rPr>
        <w:t xml:space="preserve"> pirkimo dalis. </w:t>
      </w:r>
      <w:r w:rsidR="004D5DE5" w:rsidRPr="00B64570">
        <w:rPr>
          <w:b/>
          <w:sz w:val="22"/>
          <w:szCs w:val="22"/>
          <w:lang w:val="lt-LT"/>
        </w:rPr>
        <w:t xml:space="preserve">Radioaerozolio tiekimo sistema, 1 kompl. </w:t>
      </w:r>
    </w:p>
    <w:p w14:paraId="6BD58D4A" w14:textId="7A9A49A3" w:rsidR="00683A0F" w:rsidRPr="00B64570" w:rsidRDefault="00683A0F" w:rsidP="004D5DE5">
      <w:pPr>
        <w:rPr>
          <w:b/>
          <w:sz w:val="22"/>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
        <w:gridCol w:w="1748"/>
        <w:gridCol w:w="4028"/>
        <w:gridCol w:w="3337"/>
      </w:tblGrid>
      <w:tr w:rsidR="00683A0F" w:rsidRPr="00B64570" w14:paraId="248674F6" w14:textId="77777777" w:rsidTr="00683A0F">
        <w:trPr>
          <w:trHeight w:val="652"/>
        </w:trPr>
        <w:tc>
          <w:tcPr>
            <w:tcW w:w="267" w:type="pct"/>
          </w:tcPr>
          <w:p w14:paraId="28E2F97F" w14:textId="77777777" w:rsidR="00683A0F" w:rsidRPr="00B64570" w:rsidRDefault="00683A0F" w:rsidP="00507AC8">
            <w:pPr>
              <w:pStyle w:val="1LaikopressC0"/>
              <w:tabs>
                <w:tab w:val="left" w:pos="570"/>
              </w:tabs>
              <w:jc w:val="center"/>
              <w:rPr>
                <w:rFonts w:ascii="Times New Roman" w:hAnsi="Times New Roman"/>
                <w:b/>
                <w:bCs/>
                <w:szCs w:val="22"/>
              </w:rPr>
            </w:pPr>
          </w:p>
        </w:tc>
        <w:tc>
          <w:tcPr>
            <w:tcW w:w="908" w:type="pct"/>
            <w:vAlign w:val="center"/>
          </w:tcPr>
          <w:p w14:paraId="268A545B" w14:textId="77777777" w:rsidR="00683A0F" w:rsidRPr="00B64570" w:rsidRDefault="00683A0F" w:rsidP="00507AC8">
            <w:pPr>
              <w:pStyle w:val="1LaikopressC0"/>
              <w:tabs>
                <w:tab w:val="left" w:pos="570"/>
              </w:tabs>
              <w:jc w:val="center"/>
              <w:rPr>
                <w:rFonts w:ascii="Times New Roman" w:hAnsi="Times New Roman"/>
                <w:b/>
                <w:bCs/>
                <w:szCs w:val="22"/>
              </w:rPr>
            </w:pPr>
            <w:r w:rsidRPr="00B64570">
              <w:rPr>
                <w:rFonts w:ascii="Times New Roman" w:hAnsi="Times New Roman"/>
                <w:b/>
                <w:bCs/>
                <w:szCs w:val="22"/>
              </w:rPr>
              <w:t>Parametrai</w:t>
            </w:r>
          </w:p>
        </w:tc>
        <w:tc>
          <w:tcPr>
            <w:tcW w:w="2092" w:type="pct"/>
            <w:vAlign w:val="center"/>
          </w:tcPr>
          <w:p w14:paraId="23D2EB05" w14:textId="77777777" w:rsidR="00683A0F" w:rsidRPr="00B64570" w:rsidRDefault="00683A0F" w:rsidP="00507AC8">
            <w:pPr>
              <w:pStyle w:val="1LaikopressC0"/>
              <w:ind w:left="342"/>
              <w:jc w:val="center"/>
              <w:rPr>
                <w:rFonts w:ascii="Times New Roman" w:hAnsi="Times New Roman"/>
                <w:b/>
                <w:bCs/>
                <w:szCs w:val="22"/>
              </w:rPr>
            </w:pPr>
            <w:r w:rsidRPr="00B64570">
              <w:rPr>
                <w:rFonts w:ascii="Times New Roman" w:hAnsi="Times New Roman"/>
                <w:b/>
                <w:bCs/>
                <w:szCs w:val="22"/>
              </w:rPr>
              <w:t>Reikalaujamos parametrų reikšmės</w:t>
            </w:r>
            <w:r w:rsidRPr="00B64570">
              <w:rPr>
                <w:rFonts w:ascii="Times New Roman" w:hAnsi="Times New Roman"/>
                <w:szCs w:val="22"/>
              </w:rPr>
              <w:t> </w:t>
            </w:r>
          </w:p>
        </w:tc>
        <w:tc>
          <w:tcPr>
            <w:tcW w:w="1733" w:type="pct"/>
          </w:tcPr>
          <w:p w14:paraId="1F734763" w14:textId="367AB4D4" w:rsidR="00683A0F" w:rsidRPr="00B64570" w:rsidRDefault="00683A0F" w:rsidP="00507AC8">
            <w:pPr>
              <w:pStyle w:val="1LaikopressC0"/>
              <w:ind w:left="342"/>
              <w:jc w:val="center"/>
              <w:rPr>
                <w:rFonts w:ascii="Times New Roman" w:hAnsi="Times New Roman"/>
                <w:b/>
                <w:bCs/>
                <w:szCs w:val="22"/>
              </w:rPr>
            </w:pPr>
            <w:r w:rsidRPr="00B64570">
              <w:rPr>
                <w:rFonts w:ascii="Times New Roman" w:hAnsi="Times New Roman"/>
                <w:b/>
                <w:bCs/>
                <w:szCs w:val="22"/>
              </w:rPr>
              <w:t>Tiekėjo siūlomos prekės pavadinimas, modelis, gamintojas, prekės parametrų reikšmės (Failo, dokumento pavadinimas ir puslapio Nr., pažymintis vietą, kurioje yra siūlomus techninius parametrus patvirtinantys dokumentai, siūlomos prekės katalogo numeris)</w:t>
            </w:r>
          </w:p>
        </w:tc>
      </w:tr>
      <w:tr w:rsidR="00683A0F" w:rsidRPr="00B64570" w14:paraId="26E68B17" w14:textId="77777777" w:rsidTr="00683A0F">
        <w:trPr>
          <w:trHeight w:val="561"/>
        </w:trPr>
        <w:tc>
          <w:tcPr>
            <w:tcW w:w="267" w:type="pct"/>
          </w:tcPr>
          <w:p w14:paraId="5541CC98" w14:textId="77777777" w:rsidR="00683A0F" w:rsidRPr="00B64570" w:rsidRDefault="00683A0F" w:rsidP="00683A0F">
            <w:pPr>
              <w:pStyle w:val="1LaikopressC0"/>
              <w:numPr>
                <w:ilvl w:val="0"/>
                <w:numId w:val="24"/>
              </w:numPr>
              <w:tabs>
                <w:tab w:val="left" w:pos="570"/>
              </w:tabs>
              <w:rPr>
                <w:rFonts w:ascii="Times New Roman" w:hAnsi="Times New Roman"/>
                <w:szCs w:val="22"/>
              </w:rPr>
            </w:pPr>
          </w:p>
        </w:tc>
        <w:tc>
          <w:tcPr>
            <w:tcW w:w="908" w:type="pct"/>
          </w:tcPr>
          <w:p w14:paraId="5852CB25" w14:textId="77777777" w:rsidR="00683A0F" w:rsidRPr="00B64570" w:rsidRDefault="00683A0F" w:rsidP="00507AC8">
            <w:pPr>
              <w:pStyle w:val="1LaikopressC0"/>
              <w:tabs>
                <w:tab w:val="left" w:pos="570"/>
              </w:tabs>
              <w:rPr>
                <w:rFonts w:ascii="Times New Roman" w:hAnsi="Times New Roman"/>
                <w:szCs w:val="22"/>
              </w:rPr>
            </w:pPr>
            <w:r w:rsidRPr="00B64570">
              <w:rPr>
                <w:rFonts w:ascii="Times New Roman" w:hAnsi="Times New Roman"/>
                <w:szCs w:val="22"/>
              </w:rPr>
              <w:t>Paskirtis</w:t>
            </w:r>
          </w:p>
        </w:tc>
        <w:tc>
          <w:tcPr>
            <w:tcW w:w="2092" w:type="pct"/>
          </w:tcPr>
          <w:p w14:paraId="7B4821CE" w14:textId="77777777" w:rsidR="00683A0F" w:rsidRPr="00B64570" w:rsidRDefault="00683A0F" w:rsidP="00507AC8">
            <w:pPr>
              <w:pStyle w:val="Default"/>
              <w:rPr>
                <w:color w:val="auto"/>
                <w:sz w:val="22"/>
                <w:szCs w:val="22"/>
                <w:lang w:val="lt-LT"/>
              </w:rPr>
            </w:pPr>
            <w:r w:rsidRPr="00B64570">
              <w:rPr>
                <w:color w:val="auto"/>
                <w:sz w:val="22"/>
                <w:szCs w:val="22"/>
                <w:lang w:val="lt-LT"/>
              </w:rPr>
              <w:t xml:space="preserve">Skirta plaučių ventiliacijos scintigrafijos tyrimo atlikimui su </w:t>
            </w:r>
            <w:r w:rsidRPr="00B64570">
              <w:rPr>
                <w:color w:val="auto"/>
                <w:sz w:val="22"/>
                <w:szCs w:val="22"/>
                <w:vertAlign w:val="superscript"/>
                <w:lang w:val="lt-LT"/>
              </w:rPr>
              <w:t>99m</w:t>
            </w:r>
            <w:r w:rsidRPr="00B64570">
              <w:rPr>
                <w:color w:val="auto"/>
                <w:sz w:val="22"/>
                <w:szCs w:val="22"/>
                <w:lang w:val="lt-LT"/>
              </w:rPr>
              <w:t>Tc-DTPA</w:t>
            </w:r>
          </w:p>
        </w:tc>
        <w:tc>
          <w:tcPr>
            <w:tcW w:w="1733" w:type="pct"/>
          </w:tcPr>
          <w:p w14:paraId="442AF1DF" w14:textId="35BCE7B2" w:rsidR="00FB0500" w:rsidRDefault="00FB0500" w:rsidP="00507AC8">
            <w:pPr>
              <w:pStyle w:val="Default"/>
              <w:spacing w:line="276" w:lineRule="auto"/>
              <w:rPr>
                <w:color w:val="auto"/>
                <w:sz w:val="22"/>
                <w:szCs w:val="22"/>
                <w:lang w:val="lt-LT"/>
              </w:rPr>
            </w:pPr>
            <w:r w:rsidRPr="00FB0500">
              <w:rPr>
                <w:color w:val="auto"/>
                <w:sz w:val="22"/>
                <w:szCs w:val="22"/>
                <w:lang w:val="lt-LT"/>
              </w:rPr>
              <w:t>SmartVent™</w:t>
            </w:r>
            <w:r>
              <w:rPr>
                <w:color w:val="auto"/>
                <w:sz w:val="22"/>
                <w:szCs w:val="22"/>
                <w:lang w:val="lt-LT"/>
              </w:rPr>
              <w:t xml:space="preserve">, </w:t>
            </w:r>
            <w:r w:rsidR="00132365" w:rsidRPr="00AD0D12">
              <w:rPr>
                <w:color w:val="auto"/>
                <w:sz w:val="22"/>
                <w:szCs w:val="22"/>
                <w:lang w:val="lt-LT"/>
              </w:rPr>
              <w:t>Diagnostic Imaging Limited</w:t>
            </w:r>
          </w:p>
          <w:p w14:paraId="35BA9C52" w14:textId="78F4032E" w:rsidR="00FB0500" w:rsidRDefault="00FB0500" w:rsidP="00507AC8">
            <w:pPr>
              <w:pStyle w:val="Default"/>
              <w:spacing w:line="276" w:lineRule="auto"/>
              <w:rPr>
                <w:color w:val="auto"/>
                <w:sz w:val="22"/>
                <w:szCs w:val="22"/>
                <w:lang w:val="lt-LT"/>
              </w:rPr>
            </w:pPr>
            <w:r w:rsidRPr="00B64570">
              <w:rPr>
                <w:color w:val="auto"/>
                <w:sz w:val="22"/>
                <w:szCs w:val="22"/>
                <w:lang w:val="lt-LT"/>
              </w:rPr>
              <w:t xml:space="preserve">Skirta plaučių ventiliacijos scintigrafijos tyrimo atlikimui su </w:t>
            </w:r>
            <w:r w:rsidRPr="00B64570">
              <w:rPr>
                <w:color w:val="auto"/>
                <w:sz w:val="22"/>
                <w:szCs w:val="22"/>
                <w:vertAlign w:val="superscript"/>
                <w:lang w:val="lt-LT"/>
              </w:rPr>
              <w:t>99m</w:t>
            </w:r>
            <w:r w:rsidRPr="00B64570">
              <w:rPr>
                <w:color w:val="auto"/>
                <w:sz w:val="22"/>
                <w:szCs w:val="22"/>
                <w:lang w:val="lt-LT"/>
              </w:rPr>
              <w:t>Tc-DTPA</w:t>
            </w:r>
          </w:p>
          <w:p w14:paraId="1945D419" w14:textId="213CD4C0" w:rsidR="00683A0F" w:rsidRPr="00B64570" w:rsidRDefault="00FB0500" w:rsidP="00507AC8">
            <w:pPr>
              <w:pStyle w:val="Default"/>
              <w:spacing w:line="276" w:lineRule="auto"/>
              <w:rPr>
                <w:color w:val="auto"/>
                <w:sz w:val="22"/>
                <w:szCs w:val="22"/>
                <w:lang w:val="lt-LT"/>
              </w:rPr>
            </w:pPr>
            <w:r w:rsidRPr="00FB0500">
              <w:rPr>
                <w:color w:val="auto"/>
                <w:sz w:val="22"/>
                <w:szCs w:val="22"/>
                <w:lang w:val="lt-LT"/>
              </w:rPr>
              <w:t>SmartVent Manual</w:t>
            </w:r>
            <w:r>
              <w:rPr>
                <w:color w:val="auto"/>
                <w:sz w:val="22"/>
                <w:szCs w:val="22"/>
                <w:lang w:val="lt-LT"/>
              </w:rPr>
              <w:t xml:space="preserve">.pdf 1, 3 psl. </w:t>
            </w:r>
          </w:p>
        </w:tc>
      </w:tr>
      <w:tr w:rsidR="00683A0F" w:rsidRPr="00B64570" w14:paraId="6FB4C1A5" w14:textId="77777777" w:rsidTr="00683A0F">
        <w:trPr>
          <w:trHeight w:val="527"/>
        </w:trPr>
        <w:tc>
          <w:tcPr>
            <w:tcW w:w="267" w:type="pct"/>
          </w:tcPr>
          <w:p w14:paraId="7572BA2F" w14:textId="77777777" w:rsidR="00683A0F" w:rsidRPr="00B64570" w:rsidRDefault="00683A0F" w:rsidP="00683A0F">
            <w:pPr>
              <w:pStyle w:val="1LaikopressC0"/>
              <w:numPr>
                <w:ilvl w:val="0"/>
                <w:numId w:val="24"/>
              </w:numPr>
              <w:tabs>
                <w:tab w:val="left" w:pos="570"/>
              </w:tabs>
              <w:rPr>
                <w:rFonts w:ascii="Times New Roman" w:hAnsi="Times New Roman"/>
                <w:szCs w:val="22"/>
              </w:rPr>
            </w:pPr>
          </w:p>
        </w:tc>
        <w:tc>
          <w:tcPr>
            <w:tcW w:w="908" w:type="pct"/>
          </w:tcPr>
          <w:p w14:paraId="4D5D8C31" w14:textId="77777777" w:rsidR="00683A0F" w:rsidRPr="00B64570" w:rsidRDefault="00683A0F" w:rsidP="00507AC8">
            <w:pPr>
              <w:pStyle w:val="1LaikopressC0"/>
              <w:tabs>
                <w:tab w:val="left" w:pos="570"/>
              </w:tabs>
              <w:rPr>
                <w:rFonts w:ascii="Times New Roman" w:hAnsi="Times New Roman"/>
                <w:szCs w:val="22"/>
              </w:rPr>
            </w:pPr>
            <w:r w:rsidRPr="00B64570">
              <w:rPr>
                <w:rFonts w:ascii="Times New Roman" w:hAnsi="Times New Roman"/>
                <w:szCs w:val="22"/>
              </w:rPr>
              <w:t>Radioaerozolio generavimo būdas</w:t>
            </w:r>
          </w:p>
        </w:tc>
        <w:tc>
          <w:tcPr>
            <w:tcW w:w="2092" w:type="pct"/>
          </w:tcPr>
          <w:p w14:paraId="18D81C07" w14:textId="77777777" w:rsidR="00683A0F" w:rsidRPr="00B64570" w:rsidRDefault="00683A0F" w:rsidP="00507AC8">
            <w:pPr>
              <w:pStyle w:val="Default"/>
              <w:ind w:left="29"/>
              <w:rPr>
                <w:color w:val="auto"/>
                <w:sz w:val="22"/>
                <w:szCs w:val="22"/>
                <w:lang w:val="lt-LT"/>
              </w:rPr>
            </w:pPr>
            <w:r w:rsidRPr="00B64570">
              <w:rPr>
                <w:color w:val="auto"/>
                <w:sz w:val="22"/>
                <w:szCs w:val="22"/>
                <w:lang w:val="lt-LT"/>
              </w:rPr>
              <w:t>Elektroninis</w:t>
            </w:r>
          </w:p>
        </w:tc>
        <w:tc>
          <w:tcPr>
            <w:tcW w:w="1733" w:type="pct"/>
          </w:tcPr>
          <w:p w14:paraId="759EDB40" w14:textId="3516B3DB" w:rsidR="005B6BC0" w:rsidRDefault="005B6BC0" w:rsidP="00507AC8">
            <w:pPr>
              <w:pStyle w:val="Default"/>
              <w:spacing w:line="276" w:lineRule="auto"/>
              <w:ind w:left="29"/>
              <w:rPr>
                <w:color w:val="auto"/>
                <w:sz w:val="22"/>
                <w:szCs w:val="22"/>
                <w:lang w:val="lt-LT"/>
              </w:rPr>
            </w:pPr>
            <w:r w:rsidRPr="00B64570">
              <w:rPr>
                <w:color w:val="auto"/>
                <w:sz w:val="22"/>
                <w:szCs w:val="22"/>
                <w:lang w:val="lt-LT"/>
              </w:rPr>
              <w:t>Elektroninis</w:t>
            </w:r>
            <w:r>
              <w:rPr>
                <w:color w:val="auto"/>
                <w:sz w:val="22"/>
                <w:szCs w:val="22"/>
                <w:lang w:val="lt-LT"/>
              </w:rPr>
              <w:t xml:space="preserve">. </w:t>
            </w:r>
          </w:p>
          <w:p w14:paraId="35B8056C" w14:textId="6AA94ED5" w:rsidR="00683A0F" w:rsidRPr="00B64570" w:rsidRDefault="00FB0500" w:rsidP="00507AC8">
            <w:pPr>
              <w:pStyle w:val="Default"/>
              <w:spacing w:line="276" w:lineRule="auto"/>
              <w:ind w:left="29"/>
              <w:rPr>
                <w:color w:val="auto"/>
                <w:sz w:val="22"/>
                <w:szCs w:val="22"/>
                <w:lang w:val="lt-LT"/>
              </w:rPr>
            </w:pPr>
            <w:r w:rsidRPr="00FB0500">
              <w:rPr>
                <w:color w:val="auto"/>
                <w:sz w:val="22"/>
                <w:szCs w:val="22"/>
                <w:lang w:val="lt-LT"/>
              </w:rPr>
              <w:t>SmartVent Manual</w:t>
            </w:r>
            <w:r>
              <w:rPr>
                <w:color w:val="auto"/>
                <w:sz w:val="22"/>
                <w:szCs w:val="22"/>
                <w:lang w:val="lt-LT"/>
              </w:rPr>
              <w:t>.pdf</w:t>
            </w:r>
            <w:r w:rsidR="005B6BC0">
              <w:rPr>
                <w:color w:val="auto"/>
                <w:sz w:val="22"/>
                <w:szCs w:val="22"/>
                <w:lang w:val="lt-LT"/>
              </w:rPr>
              <w:t xml:space="preserve"> 10 psl. </w:t>
            </w:r>
          </w:p>
        </w:tc>
      </w:tr>
      <w:tr w:rsidR="00683A0F" w:rsidRPr="00B64570" w14:paraId="07591EDD" w14:textId="77777777" w:rsidTr="00683A0F">
        <w:trPr>
          <w:trHeight w:val="2587"/>
        </w:trPr>
        <w:tc>
          <w:tcPr>
            <w:tcW w:w="267" w:type="pct"/>
          </w:tcPr>
          <w:p w14:paraId="0475C6BD" w14:textId="77777777" w:rsidR="00683A0F" w:rsidRPr="00B64570" w:rsidRDefault="00683A0F" w:rsidP="00683A0F">
            <w:pPr>
              <w:pStyle w:val="1LaikopressC0"/>
              <w:numPr>
                <w:ilvl w:val="0"/>
                <w:numId w:val="24"/>
              </w:numPr>
              <w:tabs>
                <w:tab w:val="left" w:pos="570"/>
              </w:tabs>
              <w:rPr>
                <w:rFonts w:ascii="Times New Roman" w:hAnsi="Times New Roman"/>
                <w:szCs w:val="22"/>
              </w:rPr>
            </w:pPr>
          </w:p>
        </w:tc>
        <w:tc>
          <w:tcPr>
            <w:tcW w:w="908" w:type="pct"/>
          </w:tcPr>
          <w:p w14:paraId="3555F470" w14:textId="77777777" w:rsidR="00683A0F" w:rsidRPr="00B64570" w:rsidRDefault="00683A0F" w:rsidP="00507AC8">
            <w:pPr>
              <w:pStyle w:val="1LaikopressC0"/>
              <w:tabs>
                <w:tab w:val="left" w:pos="570"/>
              </w:tabs>
              <w:rPr>
                <w:rFonts w:ascii="Times New Roman" w:hAnsi="Times New Roman"/>
                <w:szCs w:val="22"/>
              </w:rPr>
            </w:pPr>
            <w:r w:rsidRPr="00B64570">
              <w:rPr>
                <w:rFonts w:ascii="Times New Roman" w:hAnsi="Times New Roman"/>
                <w:szCs w:val="22"/>
              </w:rPr>
              <w:t>Sistemos sudėtis</w:t>
            </w:r>
          </w:p>
        </w:tc>
        <w:tc>
          <w:tcPr>
            <w:tcW w:w="2092" w:type="pct"/>
          </w:tcPr>
          <w:p w14:paraId="3D8F33DF" w14:textId="77777777" w:rsidR="00683A0F" w:rsidRPr="00B64570" w:rsidRDefault="00683A0F" w:rsidP="00507AC8">
            <w:pPr>
              <w:pStyle w:val="Default"/>
              <w:rPr>
                <w:color w:val="auto"/>
                <w:sz w:val="22"/>
                <w:szCs w:val="22"/>
                <w:lang w:val="lt-LT"/>
              </w:rPr>
            </w:pPr>
            <w:r w:rsidRPr="00B64570">
              <w:rPr>
                <w:color w:val="auto"/>
                <w:sz w:val="22"/>
                <w:szCs w:val="22"/>
                <w:lang w:val="lt-LT"/>
              </w:rPr>
              <w:t>1. Ekranuojanti talpa, kurios matmenys aukštis 26 cm x diametras 12 cm (± 1 cm.), sienelių storis ne mažiau kaip 3 mm švino ekvivalento, su fiksuojamu dangčiu.</w:t>
            </w:r>
          </w:p>
          <w:p w14:paraId="39C5BAEB" w14:textId="77777777" w:rsidR="00683A0F" w:rsidRPr="00B64570" w:rsidRDefault="00683A0F" w:rsidP="00507AC8">
            <w:pPr>
              <w:pStyle w:val="Default"/>
              <w:rPr>
                <w:color w:val="auto"/>
                <w:sz w:val="22"/>
                <w:szCs w:val="22"/>
                <w:lang w:val="lt-LT"/>
              </w:rPr>
            </w:pPr>
            <w:r w:rsidRPr="00B64570">
              <w:rPr>
                <w:color w:val="auto"/>
                <w:sz w:val="22"/>
                <w:szCs w:val="22"/>
                <w:lang w:val="lt-LT"/>
              </w:rPr>
              <w:t>2. Aerozolio generatorius su jungiamuoju laidu į kontrolerį.</w:t>
            </w:r>
          </w:p>
          <w:p w14:paraId="71A09918" w14:textId="77777777" w:rsidR="00683A0F" w:rsidRPr="00B64570" w:rsidRDefault="00683A0F" w:rsidP="00507AC8">
            <w:pPr>
              <w:pStyle w:val="Default"/>
              <w:rPr>
                <w:color w:val="auto"/>
                <w:sz w:val="22"/>
                <w:szCs w:val="22"/>
                <w:lang w:val="lt-LT"/>
              </w:rPr>
            </w:pPr>
            <w:r w:rsidRPr="00B64570">
              <w:rPr>
                <w:color w:val="auto"/>
                <w:sz w:val="22"/>
                <w:szCs w:val="22"/>
                <w:lang w:val="lt-LT"/>
              </w:rPr>
              <w:t>3. Generatoriaus kontroleris (valdymo blokas) su vidiniu akumuliatoriumi ir pakrovimo adapteriu.</w:t>
            </w:r>
          </w:p>
          <w:p w14:paraId="391E11C0" w14:textId="77777777" w:rsidR="00683A0F" w:rsidRPr="00B64570" w:rsidRDefault="00683A0F" w:rsidP="00507AC8">
            <w:pPr>
              <w:pStyle w:val="Default"/>
              <w:rPr>
                <w:color w:val="auto"/>
                <w:sz w:val="22"/>
                <w:szCs w:val="22"/>
                <w:lang w:val="lt-LT"/>
              </w:rPr>
            </w:pPr>
            <w:r w:rsidRPr="00B64570">
              <w:rPr>
                <w:color w:val="auto"/>
                <w:sz w:val="22"/>
                <w:szCs w:val="22"/>
                <w:lang w:val="lt-LT"/>
              </w:rPr>
              <w:t xml:space="preserve">4. Stovas su ekranuojančios talpos ir kontrolerio laikikliais. </w:t>
            </w:r>
          </w:p>
          <w:p w14:paraId="519BB91B" w14:textId="77777777" w:rsidR="00683A0F" w:rsidRPr="00B64570" w:rsidRDefault="00683A0F" w:rsidP="00507AC8">
            <w:pPr>
              <w:pStyle w:val="Default"/>
              <w:rPr>
                <w:color w:val="auto"/>
                <w:sz w:val="22"/>
                <w:szCs w:val="22"/>
                <w:lang w:val="lt-LT"/>
              </w:rPr>
            </w:pPr>
            <w:r w:rsidRPr="00B64570">
              <w:rPr>
                <w:color w:val="auto"/>
                <w:sz w:val="22"/>
                <w:szCs w:val="22"/>
                <w:lang w:val="lt-LT"/>
              </w:rPr>
              <w:t xml:space="preserve">5. Generatoriaus jungtis, 200 vnt. </w:t>
            </w:r>
          </w:p>
        </w:tc>
        <w:tc>
          <w:tcPr>
            <w:tcW w:w="1733" w:type="pct"/>
          </w:tcPr>
          <w:p w14:paraId="50716E3D" w14:textId="49F1A75F" w:rsidR="0046012E" w:rsidRPr="00B64570" w:rsidRDefault="0046012E" w:rsidP="0046012E">
            <w:pPr>
              <w:pStyle w:val="Default"/>
              <w:rPr>
                <w:color w:val="auto"/>
                <w:sz w:val="22"/>
                <w:szCs w:val="22"/>
                <w:lang w:val="lt-LT"/>
              </w:rPr>
            </w:pPr>
            <w:r w:rsidRPr="00B64570">
              <w:rPr>
                <w:color w:val="auto"/>
                <w:sz w:val="22"/>
                <w:szCs w:val="22"/>
                <w:lang w:val="lt-LT"/>
              </w:rPr>
              <w:t>1. Ekranuojanti talpa, kurios matmenys aukštis 26 cm x diametras 12 cm, sienelių storis 3 mm švino ekvivalento, su fiksuojamu dangčiu.</w:t>
            </w:r>
            <w:r>
              <w:rPr>
                <w:color w:val="auto"/>
                <w:sz w:val="22"/>
                <w:szCs w:val="22"/>
                <w:lang w:val="lt-LT"/>
              </w:rPr>
              <w:t xml:space="preserve"> </w:t>
            </w:r>
          </w:p>
          <w:p w14:paraId="2A9EFC51" w14:textId="77777777" w:rsidR="0046012E" w:rsidRPr="00B64570" w:rsidRDefault="0046012E" w:rsidP="0046012E">
            <w:pPr>
              <w:pStyle w:val="Default"/>
              <w:rPr>
                <w:color w:val="auto"/>
                <w:sz w:val="22"/>
                <w:szCs w:val="22"/>
                <w:lang w:val="lt-LT"/>
              </w:rPr>
            </w:pPr>
            <w:r w:rsidRPr="00B64570">
              <w:rPr>
                <w:color w:val="auto"/>
                <w:sz w:val="22"/>
                <w:szCs w:val="22"/>
                <w:lang w:val="lt-LT"/>
              </w:rPr>
              <w:t>2. Aerozolio generatorius su jungiamuoju laidu į kontrolerį.</w:t>
            </w:r>
          </w:p>
          <w:p w14:paraId="30428751" w14:textId="77777777" w:rsidR="0046012E" w:rsidRPr="00B64570" w:rsidRDefault="0046012E" w:rsidP="0046012E">
            <w:pPr>
              <w:pStyle w:val="Default"/>
              <w:rPr>
                <w:color w:val="auto"/>
                <w:sz w:val="22"/>
                <w:szCs w:val="22"/>
                <w:lang w:val="lt-LT"/>
              </w:rPr>
            </w:pPr>
            <w:r w:rsidRPr="00B64570">
              <w:rPr>
                <w:color w:val="auto"/>
                <w:sz w:val="22"/>
                <w:szCs w:val="22"/>
                <w:lang w:val="lt-LT"/>
              </w:rPr>
              <w:t>3. Generatoriaus kontroleris (valdymo blokas) su vidiniu akumuliatoriumi ir pakrovimo adapteriu.</w:t>
            </w:r>
          </w:p>
          <w:p w14:paraId="034E0ABE" w14:textId="77777777" w:rsidR="0046012E" w:rsidRPr="00B64570" w:rsidRDefault="0046012E" w:rsidP="0046012E">
            <w:pPr>
              <w:pStyle w:val="Default"/>
              <w:rPr>
                <w:color w:val="auto"/>
                <w:sz w:val="22"/>
                <w:szCs w:val="22"/>
                <w:lang w:val="lt-LT"/>
              </w:rPr>
            </w:pPr>
            <w:r w:rsidRPr="00B64570">
              <w:rPr>
                <w:color w:val="auto"/>
                <w:sz w:val="22"/>
                <w:szCs w:val="22"/>
                <w:lang w:val="lt-LT"/>
              </w:rPr>
              <w:t xml:space="preserve">4. Stovas su ekranuojančios talpos ir kontrolerio laikikliais. </w:t>
            </w:r>
          </w:p>
          <w:p w14:paraId="5044B42E" w14:textId="77777777" w:rsidR="00683A0F" w:rsidRDefault="0046012E" w:rsidP="0046012E">
            <w:pPr>
              <w:pStyle w:val="Default"/>
              <w:spacing w:line="276" w:lineRule="auto"/>
              <w:rPr>
                <w:color w:val="auto"/>
                <w:sz w:val="22"/>
                <w:szCs w:val="22"/>
                <w:lang w:val="lt-LT"/>
              </w:rPr>
            </w:pPr>
            <w:r w:rsidRPr="00B64570">
              <w:rPr>
                <w:color w:val="auto"/>
                <w:sz w:val="22"/>
                <w:szCs w:val="22"/>
                <w:lang w:val="lt-LT"/>
              </w:rPr>
              <w:t>5. Generatoriaus jungtis, 200 vnt.</w:t>
            </w:r>
            <w:r>
              <w:rPr>
                <w:color w:val="auto"/>
                <w:sz w:val="22"/>
                <w:szCs w:val="22"/>
                <w:lang w:val="lt-LT"/>
              </w:rPr>
              <w:t xml:space="preserve"> </w:t>
            </w:r>
          </w:p>
          <w:p w14:paraId="5E193027" w14:textId="6A7BC105" w:rsidR="0046012E" w:rsidRPr="00B64570" w:rsidRDefault="0046012E" w:rsidP="0046012E">
            <w:pPr>
              <w:pStyle w:val="Default"/>
              <w:spacing w:line="276" w:lineRule="auto"/>
              <w:rPr>
                <w:color w:val="auto"/>
                <w:sz w:val="22"/>
                <w:szCs w:val="22"/>
                <w:lang w:val="lt-LT"/>
              </w:rPr>
            </w:pPr>
            <w:r w:rsidRPr="00FB0500">
              <w:rPr>
                <w:color w:val="auto"/>
                <w:sz w:val="22"/>
                <w:szCs w:val="22"/>
                <w:lang w:val="lt-LT"/>
              </w:rPr>
              <w:t>SmartVent Manual</w:t>
            </w:r>
            <w:r>
              <w:rPr>
                <w:color w:val="auto"/>
                <w:sz w:val="22"/>
                <w:szCs w:val="22"/>
                <w:lang w:val="lt-LT"/>
              </w:rPr>
              <w:t>.pdf 1, 2, 10 psl.</w:t>
            </w:r>
          </w:p>
        </w:tc>
      </w:tr>
      <w:tr w:rsidR="00683A0F" w:rsidRPr="00B64570" w14:paraId="70C825D2" w14:textId="77777777" w:rsidTr="00683A0F">
        <w:trPr>
          <w:trHeight w:val="994"/>
        </w:trPr>
        <w:tc>
          <w:tcPr>
            <w:tcW w:w="267" w:type="pct"/>
          </w:tcPr>
          <w:p w14:paraId="0101BDD6" w14:textId="77777777" w:rsidR="00683A0F" w:rsidRPr="00B64570" w:rsidRDefault="00683A0F" w:rsidP="00683A0F">
            <w:pPr>
              <w:pStyle w:val="1LaikopressC0"/>
              <w:numPr>
                <w:ilvl w:val="0"/>
                <w:numId w:val="24"/>
              </w:numPr>
              <w:tabs>
                <w:tab w:val="left" w:pos="570"/>
              </w:tabs>
              <w:rPr>
                <w:rFonts w:ascii="Times New Roman" w:hAnsi="Times New Roman"/>
                <w:szCs w:val="22"/>
              </w:rPr>
            </w:pPr>
          </w:p>
        </w:tc>
        <w:tc>
          <w:tcPr>
            <w:tcW w:w="908" w:type="pct"/>
          </w:tcPr>
          <w:p w14:paraId="3ADC5B09" w14:textId="77777777" w:rsidR="00683A0F" w:rsidRPr="00B64570" w:rsidRDefault="00683A0F" w:rsidP="00507AC8">
            <w:pPr>
              <w:pStyle w:val="1LaikopressC0"/>
              <w:tabs>
                <w:tab w:val="left" w:pos="570"/>
              </w:tabs>
              <w:rPr>
                <w:rFonts w:ascii="Times New Roman" w:hAnsi="Times New Roman"/>
                <w:szCs w:val="22"/>
              </w:rPr>
            </w:pPr>
            <w:r w:rsidRPr="00B64570">
              <w:rPr>
                <w:rFonts w:ascii="Times New Roman" w:hAnsi="Times New Roman"/>
                <w:szCs w:val="22"/>
              </w:rPr>
              <w:t>Kontrolerio indikatoriai</w:t>
            </w:r>
          </w:p>
        </w:tc>
        <w:tc>
          <w:tcPr>
            <w:tcW w:w="2092" w:type="pct"/>
          </w:tcPr>
          <w:p w14:paraId="329D4D20" w14:textId="77777777" w:rsidR="00683A0F" w:rsidRPr="00B64570" w:rsidRDefault="00683A0F" w:rsidP="00507AC8">
            <w:pPr>
              <w:pStyle w:val="Default"/>
              <w:rPr>
                <w:color w:val="auto"/>
                <w:sz w:val="22"/>
                <w:szCs w:val="22"/>
                <w:lang w:val="lt-LT"/>
              </w:rPr>
            </w:pPr>
            <w:r w:rsidRPr="00B64570">
              <w:rPr>
                <w:color w:val="auto"/>
                <w:sz w:val="22"/>
                <w:szCs w:val="22"/>
                <w:lang w:val="lt-LT"/>
              </w:rPr>
              <w:t>1. Klaidų indikatorius</w:t>
            </w:r>
          </w:p>
          <w:p w14:paraId="57A4964C" w14:textId="77777777" w:rsidR="00683A0F" w:rsidRPr="00B64570" w:rsidRDefault="00683A0F" w:rsidP="00507AC8">
            <w:pPr>
              <w:pStyle w:val="Default"/>
              <w:rPr>
                <w:color w:val="auto"/>
                <w:sz w:val="22"/>
                <w:szCs w:val="22"/>
                <w:lang w:val="lt-LT"/>
              </w:rPr>
            </w:pPr>
            <w:r w:rsidRPr="00B64570">
              <w:rPr>
                <w:color w:val="auto"/>
                <w:sz w:val="22"/>
                <w:szCs w:val="22"/>
                <w:lang w:val="lt-LT"/>
              </w:rPr>
              <w:t>2. Ne mažiau dviejų skirtingų naudojimo laiko trukmių indikatoriai.</w:t>
            </w:r>
          </w:p>
          <w:p w14:paraId="6026BAFF" w14:textId="77777777" w:rsidR="00683A0F" w:rsidRPr="00B64570" w:rsidRDefault="00683A0F" w:rsidP="00507AC8">
            <w:pPr>
              <w:pStyle w:val="Default"/>
              <w:rPr>
                <w:color w:val="auto"/>
                <w:sz w:val="22"/>
                <w:szCs w:val="22"/>
                <w:lang w:val="lt-LT"/>
              </w:rPr>
            </w:pPr>
            <w:r w:rsidRPr="00B64570">
              <w:rPr>
                <w:color w:val="auto"/>
                <w:sz w:val="22"/>
                <w:szCs w:val="22"/>
                <w:lang w:val="lt-LT"/>
              </w:rPr>
              <w:t>3. Baterijos būsenos indikatorius</w:t>
            </w:r>
          </w:p>
        </w:tc>
        <w:tc>
          <w:tcPr>
            <w:tcW w:w="1733" w:type="pct"/>
          </w:tcPr>
          <w:p w14:paraId="59EF721F" w14:textId="77777777" w:rsidR="00A222BE" w:rsidRPr="00B64570" w:rsidRDefault="00A222BE" w:rsidP="00A222BE">
            <w:pPr>
              <w:pStyle w:val="Default"/>
              <w:rPr>
                <w:color w:val="auto"/>
                <w:sz w:val="22"/>
                <w:szCs w:val="22"/>
                <w:lang w:val="lt-LT"/>
              </w:rPr>
            </w:pPr>
            <w:r w:rsidRPr="00B64570">
              <w:rPr>
                <w:color w:val="auto"/>
                <w:sz w:val="22"/>
                <w:szCs w:val="22"/>
                <w:lang w:val="lt-LT"/>
              </w:rPr>
              <w:t>1. Klaidų indikatorius</w:t>
            </w:r>
          </w:p>
          <w:p w14:paraId="51FA0772" w14:textId="29AC0333" w:rsidR="00A222BE" w:rsidRPr="00B64570" w:rsidRDefault="00A222BE" w:rsidP="00A222BE">
            <w:pPr>
              <w:pStyle w:val="Default"/>
              <w:rPr>
                <w:color w:val="auto"/>
                <w:sz w:val="22"/>
                <w:szCs w:val="22"/>
                <w:lang w:val="lt-LT"/>
              </w:rPr>
            </w:pPr>
            <w:r w:rsidRPr="00B64570">
              <w:rPr>
                <w:color w:val="auto"/>
                <w:sz w:val="22"/>
                <w:szCs w:val="22"/>
                <w:lang w:val="lt-LT"/>
              </w:rPr>
              <w:t xml:space="preserve">2. </w:t>
            </w:r>
            <w:r w:rsidR="006D3FFA">
              <w:rPr>
                <w:color w:val="auto"/>
                <w:sz w:val="22"/>
                <w:szCs w:val="22"/>
                <w:lang w:val="lt-LT"/>
              </w:rPr>
              <w:t>D</w:t>
            </w:r>
            <w:r w:rsidRPr="00B64570">
              <w:rPr>
                <w:color w:val="auto"/>
                <w:sz w:val="22"/>
                <w:szCs w:val="22"/>
                <w:lang w:val="lt-LT"/>
              </w:rPr>
              <w:t>viejų skirtingų naudojimo laiko trukmių indikatoriai.</w:t>
            </w:r>
          </w:p>
          <w:p w14:paraId="4BE8A784" w14:textId="77777777" w:rsidR="00683A0F" w:rsidRDefault="00A222BE" w:rsidP="00A222BE">
            <w:pPr>
              <w:pStyle w:val="Default"/>
              <w:spacing w:line="276" w:lineRule="auto"/>
              <w:rPr>
                <w:color w:val="auto"/>
                <w:sz w:val="22"/>
                <w:szCs w:val="22"/>
                <w:lang w:val="lt-LT"/>
              </w:rPr>
            </w:pPr>
            <w:r w:rsidRPr="00B64570">
              <w:rPr>
                <w:color w:val="auto"/>
                <w:sz w:val="22"/>
                <w:szCs w:val="22"/>
                <w:lang w:val="lt-LT"/>
              </w:rPr>
              <w:t>3. Baterijos būsenos indikatorius</w:t>
            </w:r>
            <w:r w:rsidR="006D3FFA">
              <w:rPr>
                <w:color w:val="auto"/>
                <w:sz w:val="22"/>
                <w:szCs w:val="22"/>
                <w:lang w:val="lt-LT"/>
              </w:rPr>
              <w:t xml:space="preserve"> </w:t>
            </w:r>
          </w:p>
          <w:p w14:paraId="48E0BD3A" w14:textId="7F11483E" w:rsidR="006D3FFA" w:rsidRPr="00B64570" w:rsidRDefault="006D3FFA" w:rsidP="00A222BE">
            <w:pPr>
              <w:pStyle w:val="Default"/>
              <w:spacing w:line="276" w:lineRule="auto"/>
              <w:rPr>
                <w:color w:val="auto"/>
                <w:sz w:val="22"/>
                <w:szCs w:val="22"/>
                <w:lang w:val="lt-LT"/>
              </w:rPr>
            </w:pPr>
            <w:r w:rsidRPr="00FB0500">
              <w:rPr>
                <w:color w:val="auto"/>
                <w:sz w:val="22"/>
                <w:szCs w:val="22"/>
                <w:lang w:val="lt-LT"/>
              </w:rPr>
              <w:t>SmartVent Manual</w:t>
            </w:r>
            <w:r>
              <w:rPr>
                <w:color w:val="auto"/>
                <w:sz w:val="22"/>
                <w:szCs w:val="22"/>
                <w:lang w:val="lt-LT"/>
              </w:rPr>
              <w:t>.pdf 8 psl.</w:t>
            </w:r>
          </w:p>
        </w:tc>
      </w:tr>
      <w:tr w:rsidR="00683A0F" w:rsidRPr="00B64570" w14:paraId="19B65D73" w14:textId="77777777" w:rsidTr="00683A0F">
        <w:trPr>
          <w:trHeight w:val="267"/>
        </w:trPr>
        <w:tc>
          <w:tcPr>
            <w:tcW w:w="267" w:type="pct"/>
          </w:tcPr>
          <w:p w14:paraId="495FDBA1" w14:textId="77777777" w:rsidR="00683A0F" w:rsidRPr="00B64570" w:rsidRDefault="00683A0F" w:rsidP="00683A0F">
            <w:pPr>
              <w:pStyle w:val="1LaikopressC0"/>
              <w:numPr>
                <w:ilvl w:val="0"/>
                <w:numId w:val="24"/>
              </w:numPr>
              <w:tabs>
                <w:tab w:val="left" w:pos="570"/>
              </w:tabs>
              <w:rPr>
                <w:rFonts w:ascii="Times New Roman" w:hAnsi="Times New Roman"/>
                <w:szCs w:val="22"/>
              </w:rPr>
            </w:pPr>
          </w:p>
        </w:tc>
        <w:tc>
          <w:tcPr>
            <w:tcW w:w="908" w:type="pct"/>
          </w:tcPr>
          <w:p w14:paraId="7D799084" w14:textId="77777777" w:rsidR="00683A0F" w:rsidRPr="00B64570" w:rsidRDefault="00683A0F" w:rsidP="00507AC8">
            <w:pPr>
              <w:pStyle w:val="1LaikopressC0"/>
              <w:tabs>
                <w:tab w:val="left" w:pos="570"/>
              </w:tabs>
              <w:rPr>
                <w:rFonts w:ascii="Times New Roman" w:hAnsi="Times New Roman"/>
                <w:szCs w:val="22"/>
              </w:rPr>
            </w:pPr>
            <w:r w:rsidRPr="00B64570">
              <w:rPr>
                <w:rFonts w:ascii="Times New Roman" w:hAnsi="Times New Roman"/>
                <w:szCs w:val="22"/>
              </w:rPr>
              <w:t>Sistemos svoris</w:t>
            </w:r>
          </w:p>
        </w:tc>
        <w:tc>
          <w:tcPr>
            <w:tcW w:w="2092" w:type="pct"/>
          </w:tcPr>
          <w:p w14:paraId="3BAA20C6" w14:textId="77777777" w:rsidR="00683A0F" w:rsidRPr="00B64570" w:rsidRDefault="00683A0F" w:rsidP="00507AC8">
            <w:pPr>
              <w:pStyle w:val="Default"/>
              <w:rPr>
                <w:color w:val="auto"/>
                <w:sz w:val="22"/>
                <w:szCs w:val="22"/>
                <w:lang w:val="lt-LT"/>
              </w:rPr>
            </w:pPr>
            <w:r w:rsidRPr="00B64570">
              <w:rPr>
                <w:color w:val="auto"/>
                <w:sz w:val="22"/>
                <w:szCs w:val="22"/>
                <w:lang w:val="lt-LT"/>
              </w:rPr>
              <w:t>Ne daugiau 6 kg</w:t>
            </w:r>
          </w:p>
        </w:tc>
        <w:tc>
          <w:tcPr>
            <w:tcW w:w="1733" w:type="pct"/>
          </w:tcPr>
          <w:p w14:paraId="13877016" w14:textId="77777777" w:rsidR="00683A0F" w:rsidRDefault="006D3FFA" w:rsidP="00507AC8">
            <w:pPr>
              <w:pStyle w:val="Default"/>
              <w:spacing w:line="276" w:lineRule="auto"/>
              <w:rPr>
                <w:color w:val="auto"/>
                <w:sz w:val="22"/>
                <w:szCs w:val="22"/>
                <w:lang w:val="lt-LT"/>
              </w:rPr>
            </w:pPr>
            <w:r>
              <w:rPr>
                <w:color w:val="auto"/>
                <w:sz w:val="22"/>
                <w:szCs w:val="22"/>
                <w:lang w:val="lt-LT"/>
              </w:rPr>
              <w:t xml:space="preserve">5 kg </w:t>
            </w:r>
          </w:p>
          <w:p w14:paraId="08B8197C" w14:textId="622F5E69" w:rsidR="006D3FFA" w:rsidRPr="00B64570" w:rsidRDefault="006D3FFA" w:rsidP="00507AC8">
            <w:pPr>
              <w:pStyle w:val="Default"/>
              <w:spacing w:line="276" w:lineRule="auto"/>
              <w:rPr>
                <w:color w:val="auto"/>
                <w:sz w:val="22"/>
                <w:szCs w:val="22"/>
                <w:lang w:val="lt-LT"/>
              </w:rPr>
            </w:pPr>
            <w:r w:rsidRPr="00FB0500">
              <w:rPr>
                <w:color w:val="auto"/>
                <w:sz w:val="22"/>
                <w:szCs w:val="22"/>
                <w:lang w:val="lt-LT"/>
              </w:rPr>
              <w:t>SmartVent Manual</w:t>
            </w:r>
            <w:r>
              <w:rPr>
                <w:color w:val="auto"/>
                <w:sz w:val="22"/>
                <w:szCs w:val="22"/>
                <w:lang w:val="lt-LT"/>
              </w:rPr>
              <w:t>.pdf 2 psl.</w:t>
            </w:r>
          </w:p>
        </w:tc>
      </w:tr>
      <w:tr w:rsidR="00683A0F" w:rsidRPr="00B64570" w14:paraId="668CAF27" w14:textId="77777777" w:rsidTr="00683A0F">
        <w:trPr>
          <w:trHeight w:val="258"/>
        </w:trPr>
        <w:tc>
          <w:tcPr>
            <w:tcW w:w="267" w:type="pct"/>
          </w:tcPr>
          <w:p w14:paraId="042BCF7C" w14:textId="77777777" w:rsidR="00683A0F" w:rsidRPr="00B64570" w:rsidRDefault="00683A0F" w:rsidP="00683A0F">
            <w:pPr>
              <w:pStyle w:val="1LaikopressC0"/>
              <w:numPr>
                <w:ilvl w:val="0"/>
                <w:numId w:val="24"/>
              </w:numPr>
              <w:tabs>
                <w:tab w:val="left" w:pos="570"/>
              </w:tabs>
              <w:rPr>
                <w:rFonts w:ascii="Times New Roman" w:hAnsi="Times New Roman"/>
                <w:szCs w:val="22"/>
              </w:rPr>
            </w:pPr>
          </w:p>
        </w:tc>
        <w:tc>
          <w:tcPr>
            <w:tcW w:w="908" w:type="pct"/>
          </w:tcPr>
          <w:p w14:paraId="1FC37F32" w14:textId="77777777" w:rsidR="00683A0F" w:rsidRPr="00B64570" w:rsidRDefault="00683A0F" w:rsidP="00507AC8">
            <w:pPr>
              <w:pStyle w:val="1LaikopressC0"/>
              <w:tabs>
                <w:tab w:val="left" w:pos="570"/>
              </w:tabs>
              <w:rPr>
                <w:rFonts w:ascii="Times New Roman" w:hAnsi="Times New Roman"/>
                <w:szCs w:val="22"/>
              </w:rPr>
            </w:pPr>
            <w:r w:rsidRPr="00B64570">
              <w:rPr>
                <w:rFonts w:ascii="Times New Roman" w:hAnsi="Times New Roman"/>
                <w:szCs w:val="22"/>
              </w:rPr>
              <w:t>Garantija</w:t>
            </w:r>
          </w:p>
        </w:tc>
        <w:tc>
          <w:tcPr>
            <w:tcW w:w="2092" w:type="pct"/>
          </w:tcPr>
          <w:p w14:paraId="29F36F04" w14:textId="77777777" w:rsidR="00683A0F" w:rsidRPr="00B64570" w:rsidRDefault="00683A0F" w:rsidP="00507AC8">
            <w:pPr>
              <w:pStyle w:val="Default"/>
              <w:rPr>
                <w:color w:val="auto"/>
                <w:sz w:val="22"/>
                <w:szCs w:val="22"/>
                <w:lang w:val="lt-LT"/>
              </w:rPr>
            </w:pPr>
            <w:r w:rsidRPr="00B64570">
              <w:rPr>
                <w:color w:val="auto"/>
                <w:sz w:val="22"/>
                <w:szCs w:val="22"/>
                <w:lang w:val="lt-LT"/>
              </w:rPr>
              <w:t>Ne mažiau 36 mėn. (išskyrus generatoriaus jungtis)</w:t>
            </w:r>
          </w:p>
        </w:tc>
        <w:tc>
          <w:tcPr>
            <w:tcW w:w="1733" w:type="pct"/>
          </w:tcPr>
          <w:p w14:paraId="7AF6BBB9" w14:textId="08B9F702" w:rsidR="00683A0F" w:rsidRPr="00B64570" w:rsidRDefault="006D3FFA" w:rsidP="00507AC8">
            <w:pPr>
              <w:pStyle w:val="Default"/>
              <w:spacing w:line="276" w:lineRule="auto"/>
              <w:rPr>
                <w:color w:val="auto"/>
                <w:sz w:val="22"/>
                <w:szCs w:val="22"/>
                <w:lang w:val="lt-LT"/>
              </w:rPr>
            </w:pPr>
            <w:r>
              <w:rPr>
                <w:color w:val="auto"/>
                <w:sz w:val="22"/>
                <w:szCs w:val="22"/>
                <w:lang w:val="lt-LT"/>
              </w:rPr>
              <w:t xml:space="preserve">36 mėn. </w:t>
            </w:r>
          </w:p>
        </w:tc>
      </w:tr>
      <w:tr w:rsidR="00683A0F" w:rsidRPr="00B64570" w14:paraId="34335729" w14:textId="77777777" w:rsidTr="00683A0F">
        <w:trPr>
          <w:trHeight w:val="461"/>
        </w:trPr>
        <w:tc>
          <w:tcPr>
            <w:tcW w:w="267" w:type="pct"/>
          </w:tcPr>
          <w:p w14:paraId="3E284A41" w14:textId="77777777" w:rsidR="00683A0F" w:rsidRPr="00B64570" w:rsidRDefault="00683A0F" w:rsidP="00683A0F">
            <w:pPr>
              <w:pStyle w:val="1LaikopressC0"/>
              <w:numPr>
                <w:ilvl w:val="0"/>
                <w:numId w:val="24"/>
              </w:numPr>
              <w:tabs>
                <w:tab w:val="left" w:pos="570"/>
              </w:tabs>
              <w:rPr>
                <w:rFonts w:ascii="Times New Roman" w:hAnsi="Times New Roman"/>
                <w:szCs w:val="22"/>
              </w:rPr>
            </w:pPr>
          </w:p>
        </w:tc>
        <w:tc>
          <w:tcPr>
            <w:tcW w:w="908" w:type="pct"/>
          </w:tcPr>
          <w:p w14:paraId="2AB56659" w14:textId="77777777" w:rsidR="00683A0F" w:rsidRPr="00B64570" w:rsidRDefault="00683A0F" w:rsidP="00507AC8">
            <w:pPr>
              <w:pStyle w:val="1LaikopressC0"/>
              <w:tabs>
                <w:tab w:val="left" w:pos="570"/>
              </w:tabs>
              <w:rPr>
                <w:rFonts w:ascii="Times New Roman" w:hAnsi="Times New Roman"/>
                <w:szCs w:val="22"/>
              </w:rPr>
            </w:pPr>
            <w:r w:rsidRPr="00B64570">
              <w:rPr>
                <w:rFonts w:ascii="Times New Roman" w:hAnsi="Times New Roman"/>
                <w:szCs w:val="22"/>
              </w:rPr>
              <w:t>CE ženklinimas</w:t>
            </w:r>
          </w:p>
        </w:tc>
        <w:tc>
          <w:tcPr>
            <w:tcW w:w="2092" w:type="pct"/>
          </w:tcPr>
          <w:p w14:paraId="0C2429CB" w14:textId="77777777" w:rsidR="00683A0F" w:rsidRPr="00B64570" w:rsidRDefault="00683A0F" w:rsidP="00507AC8">
            <w:pPr>
              <w:pStyle w:val="Default"/>
              <w:ind w:left="33"/>
              <w:rPr>
                <w:color w:val="auto"/>
                <w:sz w:val="22"/>
                <w:szCs w:val="22"/>
                <w:lang w:val="lt-LT"/>
              </w:rPr>
            </w:pPr>
            <w:r w:rsidRPr="00B64570">
              <w:rPr>
                <w:color w:val="auto"/>
                <w:sz w:val="22"/>
                <w:szCs w:val="22"/>
                <w:lang w:val="lt-LT"/>
              </w:rPr>
              <w:t>Būtina, pateikti sertifikato ar atitikties deklaracijos kopiją.</w:t>
            </w:r>
          </w:p>
        </w:tc>
        <w:tc>
          <w:tcPr>
            <w:tcW w:w="1733" w:type="pct"/>
          </w:tcPr>
          <w:p w14:paraId="626412D5" w14:textId="12E5A327" w:rsidR="00683A0F" w:rsidRPr="00B64570" w:rsidRDefault="006D3FFA" w:rsidP="006D3FFA">
            <w:pPr>
              <w:pStyle w:val="Default"/>
              <w:spacing w:line="276" w:lineRule="auto"/>
              <w:rPr>
                <w:color w:val="auto"/>
                <w:sz w:val="22"/>
                <w:szCs w:val="22"/>
                <w:lang w:val="lt-LT"/>
              </w:rPr>
            </w:pPr>
            <w:r>
              <w:rPr>
                <w:color w:val="auto"/>
                <w:sz w:val="22"/>
                <w:szCs w:val="22"/>
                <w:lang w:val="lt-LT"/>
              </w:rPr>
              <w:t>Pateikiama</w:t>
            </w:r>
          </w:p>
        </w:tc>
      </w:tr>
    </w:tbl>
    <w:p w14:paraId="0CB636E2" w14:textId="77777777" w:rsidR="004D5DE5" w:rsidRPr="00B64570" w:rsidRDefault="004D5DE5" w:rsidP="004D5DE5">
      <w:pPr>
        <w:ind w:left="-1080" w:firstLine="1080"/>
        <w:jc w:val="center"/>
        <w:rPr>
          <w:b/>
          <w:color w:val="FF0000"/>
          <w:sz w:val="22"/>
          <w:szCs w:val="22"/>
          <w:lang w:val="lt-LT"/>
        </w:rPr>
      </w:pPr>
    </w:p>
    <w:p w14:paraId="26EBA89B" w14:textId="77777777" w:rsidR="004D5DE5" w:rsidRPr="00B64570" w:rsidRDefault="004D5DE5" w:rsidP="004D5DE5">
      <w:pPr>
        <w:rPr>
          <w:sz w:val="22"/>
          <w:szCs w:val="22"/>
          <w:lang w:val="lt-LT"/>
        </w:rPr>
      </w:pPr>
    </w:p>
    <w:p w14:paraId="239E43F6" w14:textId="3BE1AFC8" w:rsidR="00E974FD" w:rsidRPr="00B64570" w:rsidRDefault="0087169E" w:rsidP="00F776BA">
      <w:pPr>
        <w:rPr>
          <w:b/>
          <w:bCs/>
          <w:sz w:val="22"/>
          <w:szCs w:val="22"/>
          <w:lang w:val="lt-LT"/>
        </w:rPr>
      </w:pPr>
      <w:r w:rsidRPr="00B64570">
        <w:rPr>
          <w:b/>
          <w:bCs/>
          <w:sz w:val="22"/>
          <w:szCs w:val="22"/>
          <w:lang w:val="lt-LT"/>
        </w:rPr>
        <w:t>3</w:t>
      </w:r>
      <w:r w:rsidR="008338E2" w:rsidRPr="00B64570">
        <w:rPr>
          <w:b/>
          <w:bCs/>
          <w:sz w:val="22"/>
          <w:szCs w:val="22"/>
          <w:lang w:val="lt-LT"/>
        </w:rPr>
        <w:t xml:space="preserve"> pirkimo dalis. </w:t>
      </w:r>
      <w:r w:rsidR="005679C6" w:rsidRPr="00B64570">
        <w:rPr>
          <w:b/>
          <w:bCs/>
          <w:sz w:val="22"/>
          <w:szCs w:val="22"/>
          <w:lang w:val="lt-LT"/>
        </w:rPr>
        <w:t>Chromatografas</w:t>
      </w:r>
      <w:r w:rsidR="005A26C6" w:rsidRPr="00B64570">
        <w:rPr>
          <w:b/>
          <w:bCs/>
          <w:sz w:val="22"/>
          <w:szCs w:val="22"/>
          <w:lang w:val="lt-LT"/>
        </w:rPr>
        <w:t xml:space="preserve">, </w:t>
      </w:r>
      <w:r w:rsidR="005679C6" w:rsidRPr="00B64570">
        <w:rPr>
          <w:b/>
          <w:bCs/>
          <w:sz w:val="22"/>
          <w:szCs w:val="22"/>
          <w:lang w:val="lt-LT"/>
        </w:rPr>
        <w:t>1</w:t>
      </w:r>
      <w:r w:rsidR="005A26C6" w:rsidRPr="00B64570">
        <w:rPr>
          <w:b/>
          <w:bCs/>
          <w:sz w:val="22"/>
          <w:szCs w:val="22"/>
          <w:lang w:val="lt-LT"/>
        </w:rPr>
        <w:t xml:space="preserve"> vnt.</w:t>
      </w:r>
    </w:p>
    <w:p w14:paraId="76F8B486" w14:textId="6EA8E736" w:rsidR="00E974FD" w:rsidRPr="00B64570" w:rsidRDefault="00E974FD" w:rsidP="00F776BA">
      <w:pPr>
        <w:rPr>
          <w:b/>
          <w:bCs/>
          <w:sz w:val="22"/>
          <w:szCs w:val="22"/>
          <w:lang w:val="lt-LT"/>
        </w:rPr>
      </w:pPr>
    </w:p>
    <w:tbl>
      <w:tblPr>
        <w:tblStyle w:val="GridTable1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1717"/>
        <w:gridCol w:w="3970"/>
        <w:gridCol w:w="3393"/>
      </w:tblGrid>
      <w:tr w:rsidR="0013170E" w:rsidRPr="00B64570" w14:paraId="127D8ECA" w14:textId="77777777" w:rsidTr="00A0442E">
        <w:trPr>
          <w:cnfStyle w:val="100000000000" w:firstRow="1" w:lastRow="0" w:firstColumn="0" w:lastColumn="0" w:oddVBand="0" w:evenVBand="0" w:oddHBand="0"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284" w:type="pct"/>
            <w:tcBorders>
              <w:bottom w:val="none" w:sz="0" w:space="0" w:color="auto"/>
            </w:tcBorders>
          </w:tcPr>
          <w:p w14:paraId="29CFA742" w14:textId="77777777" w:rsidR="0013170E" w:rsidRPr="00B64570" w:rsidRDefault="0013170E" w:rsidP="00672C3B">
            <w:pPr>
              <w:jc w:val="center"/>
              <w:rPr>
                <w:b w:val="0"/>
                <w:bCs w:val="0"/>
                <w:sz w:val="22"/>
                <w:lang w:val="lt-LT"/>
              </w:rPr>
            </w:pPr>
          </w:p>
          <w:p w14:paraId="1E506812" w14:textId="77777777" w:rsidR="0013170E" w:rsidRPr="00B64570" w:rsidRDefault="0013170E" w:rsidP="00672C3B">
            <w:pPr>
              <w:jc w:val="center"/>
              <w:rPr>
                <w:sz w:val="22"/>
                <w:lang w:val="lt-LT"/>
              </w:rPr>
            </w:pPr>
          </w:p>
        </w:tc>
        <w:tc>
          <w:tcPr>
            <w:tcW w:w="892" w:type="pct"/>
            <w:tcBorders>
              <w:bottom w:val="none" w:sz="0" w:space="0" w:color="auto"/>
            </w:tcBorders>
          </w:tcPr>
          <w:p w14:paraId="0DB52CE5" w14:textId="77777777" w:rsidR="0013170E" w:rsidRPr="00B64570" w:rsidRDefault="0013170E" w:rsidP="00672C3B">
            <w:pPr>
              <w:jc w:val="center"/>
              <w:cnfStyle w:val="100000000000" w:firstRow="1" w:lastRow="0" w:firstColumn="0" w:lastColumn="0" w:oddVBand="0" w:evenVBand="0" w:oddHBand="0" w:evenHBand="0" w:firstRowFirstColumn="0" w:firstRowLastColumn="0" w:lastRowFirstColumn="0" w:lastRowLastColumn="0"/>
              <w:rPr>
                <w:sz w:val="22"/>
                <w:lang w:val="lt-LT"/>
              </w:rPr>
            </w:pPr>
            <w:r w:rsidRPr="00B64570">
              <w:rPr>
                <w:sz w:val="22"/>
                <w:lang w:val="lt-LT"/>
              </w:rPr>
              <w:t>Parametrai</w:t>
            </w:r>
          </w:p>
        </w:tc>
        <w:tc>
          <w:tcPr>
            <w:tcW w:w="2062" w:type="pct"/>
            <w:tcBorders>
              <w:bottom w:val="none" w:sz="0" w:space="0" w:color="auto"/>
            </w:tcBorders>
          </w:tcPr>
          <w:p w14:paraId="7A880310" w14:textId="77777777" w:rsidR="0013170E" w:rsidRPr="00B64570" w:rsidRDefault="0013170E" w:rsidP="00672C3B">
            <w:pPr>
              <w:jc w:val="center"/>
              <w:cnfStyle w:val="100000000000" w:firstRow="1" w:lastRow="0" w:firstColumn="0" w:lastColumn="0" w:oddVBand="0" w:evenVBand="0" w:oddHBand="0" w:evenHBand="0" w:firstRowFirstColumn="0" w:firstRowLastColumn="0" w:lastRowFirstColumn="0" w:lastRowLastColumn="0"/>
              <w:rPr>
                <w:sz w:val="22"/>
                <w:lang w:val="lt-LT"/>
              </w:rPr>
            </w:pPr>
            <w:r w:rsidRPr="00B64570">
              <w:rPr>
                <w:sz w:val="22"/>
                <w:lang w:val="lt-LT"/>
              </w:rPr>
              <w:t>Reikalaujamos parametrų reikšmės</w:t>
            </w:r>
          </w:p>
        </w:tc>
        <w:tc>
          <w:tcPr>
            <w:tcW w:w="1762" w:type="pct"/>
            <w:tcBorders>
              <w:bottom w:val="none" w:sz="0" w:space="0" w:color="auto"/>
            </w:tcBorders>
          </w:tcPr>
          <w:p w14:paraId="4EEA6DA7" w14:textId="572E7753" w:rsidR="0013170E" w:rsidRPr="00B64570" w:rsidRDefault="0013170E" w:rsidP="00672C3B">
            <w:pPr>
              <w:jc w:val="center"/>
              <w:cnfStyle w:val="100000000000" w:firstRow="1" w:lastRow="0" w:firstColumn="0" w:lastColumn="0" w:oddVBand="0" w:evenVBand="0" w:oddHBand="0" w:evenHBand="0" w:firstRowFirstColumn="0" w:firstRowLastColumn="0" w:lastRowFirstColumn="0" w:lastRowLastColumn="0"/>
              <w:rPr>
                <w:sz w:val="22"/>
                <w:lang w:val="lt-LT"/>
              </w:rPr>
            </w:pPr>
            <w:r w:rsidRPr="00B64570">
              <w:rPr>
                <w:rFonts w:eastAsia="Times New Roman"/>
                <w:color w:val="000000"/>
                <w:lang w:val="lt-LT" w:eastAsia="lt-LT"/>
              </w:rPr>
              <w:t>Tiekėjo siūlomos prekės pavadinimas, modelis, gamintojas, prekės parametrų reikšmės (Failo, dokumento pavadinimas ir puslapio Nr., pažymintis vietą, kurioje yra siūlomus techninius parametrus patvirtinantys dokumentai, siūlomos prekės katalogo numeris)</w:t>
            </w:r>
          </w:p>
        </w:tc>
      </w:tr>
      <w:tr w:rsidR="0013170E" w:rsidRPr="00B64570" w14:paraId="78D58DAC" w14:textId="77777777" w:rsidTr="00A0442E">
        <w:tc>
          <w:tcPr>
            <w:cnfStyle w:val="001000000000" w:firstRow="0" w:lastRow="0" w:firstColumn="1" w:lastColumn="0" w:oddVBand="0" w:evenVBand="0" w:oddHBand="0" w:evenHBand="0" w:firstRowFirstColumn="0" w:firstRowLastColumn="0" w:lastRowFirstColumn="0" w:lastRowLastColumn="0"/>
            <w:tcW w:w="284" w:type="pct"/>
          </w:tcPr>
          <w:p w14:paraId="75DB9D2B" w14:textId="77777777" w:rsidR="0013170E" w:rsidRPr="00B64570" w:rsidRDefault="0013170E" w:rsidP="0013170E">
            <w:pPr>
              <w:pStyle w:val="ListParagraph"/>
              <w:numPr>
                <w:ilvl w:val="0"/>
                <w:numId w:val="28"/>
              </w:numPr>
              <w:suppressAutoHyphens w:val="0"/>
              <w:contextualSpacing/>
              <w:rPr>
                <w:b w:val="0"/>
                <w:bCs w:val="0"/>
                <w:sz w:val="22"/>
              </w:rPr>
            </w:pPr>
          </w:p>
        </w:tc>
        <w:tc>
          <w:tcPr>
            <w:tcW w:w="892" w:type="pct"/>
          </w:tcPr>
          <w:p w14:paraId="052966E5" w14:textId="77777777" w:rsidR="0013170E" w:rsidRPr="00B64570" w:rsidRDefault="0013170E" w:rsidP="00672C3B">
            <w:pPr>
              <w:cnfStyle w:val="000000000000" w:firstRow="0" w:lastRow="0" w:firstColumn="0" w:lastColumn="0" w:oddVBand="0" w:evenVBand="0" w:oddHBand="0" w:evenHBand="0" w:firstRowFirstColumn="0" w:firstRowLastColumn="0" w:lastRowFirstColumn="0" w:lastRowLastColumn="0"/>
              <w:rPr>
                <w:sz w:val="22"/>
                <w:lang w:val="lt-LT"/>
              </w:rPr>
            </w:pPr>
            <w:r w:rsidRPr="00B64570">
              <w:rPr>
                <w:sz w:val="22"/>
                <w:lang w:val="lt-LT"/>
              </w:rPr>
              <w:t xml:space="preserve">Paskirtis  </w:t>
            </w:r>
          </w:p>
        </w:tc>
        <w:tc>
          <w:tcPr>
            <w:tcW w:w="2062" w:type="pct"/>
          </w:tcPr>
          <w:p w14:paraId="205D24CD" w14:textId="77777777" w:rsidR="0013170E" w:rsidRPr="00B64570" w:rsidRDefault="0013170E" w:rsidP="00672C3B">
            <w:pPr>
              <w:cnfStyle w:val="000000000000" w:firstRow="0" w:lastRow="0" w:firstColumn="0" w:lastColumn="0" w:oddVBand="0" w:evenVBand="0" w:oddHBand="0" w:evenHBand="0" w:firstRowFirstColumn="0" w:firstRowLastColumn="0" w:lastRowFirstColumn="0" w:lastRowLastColumn="0"/>
              <w:rPr>
                <w:sz w:val="22"/>
                <w:lang w:val="lt-LT"/>
              </w:rPr>
            </w:pPr>
            <w:r w:rsidRPr="00B64570">
              <w:rPr>
                <w:sz w:val="22"/>
                <w:lang w:val="lt-LT"/>
              </w:rPr>
              <w:t>Radiofarmacinių preparatų kokybės kontrolės nustatymas radiochromatografijos būdu, radiafarmacinio junginio cheminiam grynumui patikrinti</w:t>
            </w:r>
          </w:p>
        </w:tc>
        <w:tc>
          <w:tcPr>
            <w:tcW w:w="1762" w:type="pct"/>
          </w:tcPr>
          <w:p w14:paraId="4BC56CD8" w14:textId="3C9ED3B4" w:rsidR="0013170E" w:rsidRDefault="00FF3B9E" w:rsidP="00672C3B">
            <w:pPr>
              <w:cnfStyle w:val="000000000000" w:firstRow="0" w:lastRow="0" w:firstColumn="0" w:lastColumn="0" w:oddVBand="0" w:evenVBand="0" w:oddHBand="0" w:evenHBand="0" w:firstRowFirstColumn="0" w:firstRowLastColumn="0" w:lastRowFirstColumn="0" w:lastRowLastColumn="0"/>
              <w:rPr>
                <w:sz w:val="22"/>
                <w:lang w:val="lt-LT"/>
              </w:rPr>
            </w:pPr>
            <w:r>
              <w:rPr>
                <w:sz w:val="22"/>
                <w:lang w:val="lt-LT"/>
              </w:rPr>
              <w:t>Scan-RAM TLC with Laura for PET</w:t>
            </w:r>
            <w:r w:rsidR="00F559C4">
              <w:rPr>
                <w:sz w:val="22"/>
                <w:lang w:val="lt-LT"/>
              </w:rPr>
              <w:t>, LabLogic</w:t>
            </w:r>
          </w:p>
          <w:p w14:paraId="30599C7F" w14:textId="6FED77AD" w:rsidR="00481613" w:rsidRPr="00FB0500" w:rsidRDefault="00481613" w:rsidP="00672C3B">
            <w:pPr>
              <w:cnfStyle w:val="000000000000" w:firstRow="0" w:lastRow="0" w:firstColumn="0" w:lastColumn="0" w:oddVBand="0" w:evenVBand="0" w:oddHBand="0" w:evenHBand="0" w:firstRowFirstColumn="0" w:firstRowLastColumn="0" w:lastRowFirstColumn="0" w:lastRowLastColumn="0"/>
              <w:rPr>
                <w:sz w:val="22"/>
              </w:rPr>
            </w:pPr>
            <w:r w:rsidRPr="00B64570">
              <w:rPr>
                <w:sz w:val="22"/>
                <w:lang w:val="lt-LT"/>
              </w:rPr>
              <w:t>Radiofarmacinių preparatų kokybės kontrolės nustatymas radiochromatografijos būdu, radiafarmacinio junginio cheminiam grynumui patikrinti</w:t>
            </w:r>
          </w:p>
        </w:tc>
      </w:tr>
      <w:tr w:rsidR="0013170E" w:rsidRPr="00B64570" w14:paraId="6E4551F8" w14:textId="77777777" w:rsidTr="00A0442E">
        <w:tc>
          <w:tcPr>
            <w:cnfStyle w:val="001000000000" w:firstRow="0" w:lastRow="0" w:firstColumn="1" w:lastColumn="0" w:oddVBand="0" w:evenVBand="0" w:oddHBand="0" w:evenHBand="0" w:firstRowFirstColumn="0" w:firstRowLastColumn="0" w:lastRowFirstColumn="0" w:lastRowLastColumn="0"/>
            <w:tcW w:w="284" w:type="pct"/>
          </w:tcPr>
          <w:p w14:paraId="33A90203" w14:textId="77777777" w:rsidR="0013170E" w:rsidRPr="00B64570" w:rsidRDefault="0013170E" w:rsidP="0013170E">
            <w:pPr>
              <w:pStyle w:val="ListParagraph"/>
              <w:numPr>
                <w:ilvl w:val="0"/>
                <w:numId w:val="28"/>
              </w:numPr>
              <w:suppressAutoHyphens w:val="0"/>
              <w:contextualSpacing/>
              <w:rPr>
                <w:b w:val="0"/>
                <w:bCs w:val="0"/>
                <w:sz w:val="22"/>
              </w:rPr>
            </w:pPr>
          </w:p>
        </w:tc>
        <w:tc>
          <w:tcPr>
            <w:tcW w:w="892" w:type="pct"/>
          </w:tcPr>
          <w:p w14:paraId="75BEF0BF" w14:textId="77777777" w:rsidR="0013170E" w:rsidRPr="00B64570" w:rsidRDefault="0013170E" w:rsidP="00672C3B">
            <w:pPr>
              <w:cnfStyle w:val="000000000000" w:firstRow="0" w:lastRow="0" w:firstColumn="0" w:lastColumn="0" w:oddVBand="0" w:evenVBand="0" w:oddHBand="0" w:evenHBand="0" w:firstRowFirstColumn="0" w:firstRowLastColumn="0" w:lastRowFirstColumn="0" w:lastRowLastColumn="0"/>
              <w:rPr>
                <w:sz w:val="22"/>
                <w:lang w:val="lt-LT"/>
              </w:rPr>
            </w:pPr>
            <w:r w:rsidRPr="00B64570">
              <w:rPr>
                <w:sz w:val="22"/>
                <w:lang w:val="lt-LT"/>
              </w:rPr>
              <w:t>Veikimo principas</w:t>
            </w:r>
          </w:p>
        </w:tc>
        <w:tc>
          <w:tcPr>
            <w:tcW w:w="2062" w:type="pct"/>
          </w:tcPr>
          <w:p w14:paraId="3926D06A" w14:textId="77777777" w:rsidR="0013170E" w:rsidRPr="00B64570" w:rsidRDefault="0013170E" w:rsidP="00672C3B">
            <w:pPr>
              <w:cnfStyle w:val="000000000000" w:firstRow="0" w:lastRow="0" w:firstColumn="0" w:lastColumn="0" w:oddVBand="0" w:evenVBand="0" w:oddHBand="0" w:evenHBand="0" w:firstRowFirstColumn="0" w:firstRowLastColumn="0" w:lastRowFirstColumn="0" w:lastRowLastColumn="0"/>
              <w:rPr>
                <w:sz w:val="22"/>
                <w:lang w:val="lt-LT"/>
              </w:rPr>
            </w:pPr>
            <w:r w:rsidRPr="00B64570">
              <w:rPr>
                <w:sz w:val="22"/>
                <w:lang w:val="lt-LT"/>
              </w:rPr>
              <w:t>TLC skaitytuvas (ang. thin layer chromatography scaner)</w:t>
            </w:r>
          </w:p>
        </w:tc>
        <w:tc>
          <w:tcPr>
            <w:tcW w:w="1762" w:type="pct"/>
          </w:tcPr>
          <w:p w14:paraId="21164442" w14:textId="66B89596" w:rsidR="0013170E" w:rsidRPr="00B64570" w:rsidRDefault="00587349" w:rsidP="00672C3B">
            <w:pPr>
              <w:cnfStyle w:val="000000000000" w:firstRow="0" w:lastRow="0" w:firstColumn="0" w:lastColumn="0" w:oddVBand="0" w:evenVBand="0" w:oddHBand="0" w:evenHBand="0" w:firstRowFirstColumn="0" w:firstRowLastColumn="0" w:lastRowFirstColumn="0" w:lastRowLastColumn="0"/>
              <w:rPr>
                <w:sz w:val="22"/>
                <w:lang w:val="lt-LT"/>
              </w:rPr>
            </w:pPr>
            <w:r w:rsidRPr="00B64570">
              <w:rPr>
                <w:sz w:val="22"/>
                <w:lang w:val="lt-LT"/>
              </w:rPr>
              <w:t>TLC skaitytuvas</w:t>
            </w:r>
            <w:r>
              <w:rPr>
                <w:sz w:val="22"/>
                <w:lang w:val="lt-LT"/>
              </w:rPr>
              <w:t xml:space="preserve">. </w:t>
            </w:r>
            <w:r w:rsidRPr="00587349">
              <w:rPr>
                <w:sz w:val="22"/>
                <w:lang w:val="lt-LT"/>
              </w:rPr>
              <w:t>Scan-RAM-EU</w:t>
            </w:r>
            <w:r>
              <w:rPr>
                <w:sz w:val="22"/>
                <w:lang w:val="lt-LT"/>
              </w:rPr>
              <w:t xml:space="preserve">.pdf 2 psl. </w:t>
            </w:r>
          </w:p>
        </w:tc>
      </w:tr>
      <w:tr w:rsidR="0013170E" w:rsidRPr="00B64570" w14:paraId="11AA33DA" w14:textId="77777777" w:rsidTr="00A0442E">
        <w:tc>
          <w:tcPr>
            <w:cnfStyle w:val="001000000000" w:firstRow="0" w:lastRow="0" w:firstColumn="1" w:lastColumn="0" w:oddVBand="0" w:evenVBand="0" w:oddHBand="0" w:evenHBand="0" w:firstRowFirstColumn="0" w:firstRowLastColumn="0" w:lastRowFirstColumn="0" w:lastRowLastColumn="0"/>
            <w:tcW w:w="284" w:type="pct"/>
          </w:tcPr>
          <w:p w14:paraId="7466878F" w14:textId="77777777" w:rsidR="0013170E" w:rsidRPr="00B64570" w:rsidRDefault="0013170E" w:rsidP="0013170E">
            <w:pPr>
              <w:pStyle w:val="ListParagraph"/>
              <w:numPr>
                <w:ilvl w:val="0"/>
                <w:numId w:val="28"/>
              </w:numPr>
              <w:suppressAutoHyphens w:val="0"/>
              <w:contextualSpacing/>
              <w:rPr>
                <w:b w:val="0"/>
                <w:bCs w:val="0"/>
                <w:sz w:val="22"/>
              </w:rPr>
            </w:pPr>
          </w:p>
        </w:tc>
        <w:tc>
          <w:tcPr>
            <w:tcW w:w="892" w:type="pct"/>
          </w:tcPr>
          <w:p w14:paraId="1C6B6B84" w14:textId="77777777" w:rsidR="0013170E" w:rsidRPr="00B64570" w:rsidRDefault="0013170E" w:rsidP="00672C3B">
            <w:pPr>
              <w:cnfStyle w:val="000000000000" w:firstRow="0" w:lastRow="0" w:firstColumn="0" w:lastColumn="0" w:oddVBand="0" w:evenVBand="0" w:oddHBand="0" w:evenHBand="0" w:firstRowFirstColumn="0" w:firstRowLastColumn="0" w:lastRowFirstColumn="0" w:lastRowLastColumn="0"/>
              <w:rPr>
                <w:sz w:val="22"/>
                <w:lang w:val="lt-LT"/>
              </w:rPr>
            </w:pPr>
            <w:r w:rsidRPr="00B64570">
              <w:rPr>
                <w:color w:val="000000"/>
                <w:sz w:val="22"/>
                <w:lang w:val="lt-LT"/>
              </w:rPr>
              <w:t>Sistemos sudėtis</w:t>
            </w:r>
          </w:p>
        </w:tc>
        <w:tc>
          <w:tcPr>
            <w:tcW w:w="2062" w:type="pct"/>
          </w:tcPr>
          <w:p w14:paraId="60087673" w14:textId="77777777" w:rsidR="0013170E" w:rsidRPr="00B64570" w:rsidRDefault="0013170E" w:rsidP="0013170E">
            <w:pPr>
              <w:pStyle w:val="ListParagraph"/>
              <w:numPr>
                <w:ilvl w:val="0"/>
                <w:numId w:val="25"/>
              </w:numPr>
              <w:suppressAutoHyphens w:val="0"/>
              <w:ind w:left="324"/>
              <w:contextualSpacing/>
              <w:cnfStyle w:val="000000000000" w:firstRow="0" w:lastRow="0" w:firstColumn="0" w:lastColumn="0" w:oddVBand="0" w:evenVBand="0" w:oddHBand="0" w:evenHBand="0" w:firstRowFirstColumn="0" w:firstRowLastColumn="0" w:lastRowFirstColumn="0" w:lastRowLastColumn="0"/>
              <w:rPr>
                <w:sz w:val="22"/>
              </w:rPr>
            </w:pPr>
            <w:r w:rsidRPr="00B64570">
              <w:rPr>
                <w:sz w:val="22"/>
              </w:rPr>
              <w:t>TLC skaitytuvas</w:t>
            </w:r>
          </w:p>
          <w:p w14:paraId="3FB50F44" w14:textId="77777777" w:rsidR="0013170E" w:rsidRPr="00B64570" w:rsidRDefault="0013170E" w:rsidP="0013170E">
            <w:pPr>
              <w:pStyle w:val="ListParagraph"/>
              <w:numPr>
                <w:ilvl w:val="0"/>
                <w:numId w:val="25"/>
              </w:numPr>
              <w:suppressAutoHyphens w:val="0"/>
              <w:ind w:left="324"/>
              <w:contextualSpacing/>
              <w:cnfStyle w:val="000000000000" w:firstRow="0" w:lastRow="0" w:firstColumn="0" w:lastColumn="0" w:oddVBand="0" w:evenVBand="0" w:oddHBand="0" w:evenHBand="0" w:firstRowFirstColumn="0" w:firstRowLastColumn="0" w:lastRowFirstColumn="0" w:lastRowLastColumn="0"/>
              <w:rPr>
                <w:sz w:val="22"/>
              </w:rPr>
            </w:pPr>
            <w:r w:rsidRPr="00B64570">
              <w:rPr>
                <w:sz w:val="22"/>
              </w:rPr>
              <w:t>Juostelių laikiklis/laikikliai</w:t>
            </w:r>
          </w:p>
          <w:p w14:paraId="2017765A" w14:textId="77777777" w:rsidR="0013170E" w:rsidRPr="00B64570" w:rsidRDefault="0013170E" w:rsidP="0013170E">
            <w:pPr>
              <w:pStyle w:val="ListParagraph"/>
              <w:numPr>
                <w:ilvl w:val="0"/>
                <w:numId w:val="25"/>
              </w:numPr>
              <w:suppressAutoHyphens w:val="0"/>
              <w:ind w:left="324"/>
              <w:contextualSpacing/>
              <w:cnfStyle w:val="000000000000" w:firstRow="0" w:lastRow="0" w:firstColumn="0" w:lastColumn="0" w:oddVBand="0" w:evenVBand="0" w:oddHBand="0" w:evenHBand="0" w:firstRowFirstColumn="0" w:firstRowLastColumn="0" w:lastRowFirstColumn="0" w:lastRowLastColumn="0"/>
              <w:rPr>
                <w:sz w:val="22"/>
              </w:rPr>
            </w:pPr>
            <w:r w:rsidRPr="00B64570">
              <w:rPr>
                <w:sz w:val="22"/>
              </w:rPr>
              <w:t>Skaitytuvai tinkantys SPECT ir PET izotopams</w:t>
            </w:r>
          </w:p>
          <w:p w14:paraId="3F241B95" w14:textId="77777777" w:rsidR="0013170E" w:rsidRPr="00B64570" w:rsidRDefault="0013170E" w:rsidP="0013170E">
            <w:pPr>
              <w:pStyle w:val="ListParagraph"/>
              <w:numPr>
                <w:ilvl w:val="0"/>
                <w:numId w:val="25"/>
              </w:numPr>
              <w:suppressAutoHyphens w:val="0"/>
              <w:ind w:left="324"/>
              <w:contextualSpacing/>
              <w:cnfStyle w:val="000000000000" w:firstRow="0" w:lastRow="0" w:firstColumn="0" w:lastColumn="0" w:oddVBand="0" w:evenVBand="0" w:oddHBand="0" w:evenHBand="0" w:firstRowFirstColumn="0" w:firstRowLastColumn="0" w:lastRowFirstColumn="0" w:lastRowLastColumn="0"/>
              <w:rPr>
                <w:sz w:val="22"/>
              </w:rPr>
            </w:pPr>
            <w:r w:rsidRPr="00B64570">
              <w:rPr>
                <w:sz w:val="22"/>
              </w:rPr>
              <w:t>Nešiojamas kompiuteris su programine įranga rezultatų analizei ir ataskaitoms formuluoti</w:t>
            </w:r>
          </w:p>
        </w:tc>
        <w:tc>
          <w:tcPr>
            <w:tcW w:w="1762" w:type="pct"/>
          </w:tcPr>
          <w:p w14:paraId="6A0CE294" w14:textId="2EF27826" w:rsidR="00587349" w:rsidRPr="00587349" w:rsidRDefault="00587349" w:rsidP="00587349">
            <w:pPr>
              <w:pStyle w:val="ListParagraph"/>
              <w:numPr>
                <w:ilvl w:val="0"/>
                <w:numId w:val="34"/>
              </w:numPr>
              <w:contextualSpacing/>
              <w:cnfStyle w:val="000000000000" w:firstRow="0" w:lastRow="0" w:firstColumn="0" w:lastColumn="0" w:oddVBand="0" w:evenVBand="0" w:oddHBand="0" w:evenHBand="0" w:firstRowFirstColumn="0" w:firstRowLastColumn="0" w:lastRowFirstColumn="0" w:lastRowLastColumn="0"/>
              <w:rPr>
                <w:sz w:val="22"/>
              </w:rPr>
            </w:pPr>
            <w:r w:rsidRPr="00587349">
              <w:rPr>
                <w:sz w:val="22"/>
              </w:rPr>
              <w:t>TLC skaitytuvas</w:t>
            </w:r>
          </w:p>
          <w:p w14:paraId="0B5D492C" w14:textId="77777777" w:rsidR="00587349" w:rsidRPr="00B64570" w:rsidRDefault="00587349" w:rsidP="00587349">
            <w:pPr>
              <w:pStyle w:val="ListParagraph"/>
              <w:numPr>
                <w:ilvl w:val="0"/>
                <w:numId w:val="34"/>
              </w:numPr>
              <w:suppressAutoHyphens w:val="0"/>
              <w:ind w:left="324"/>
              <w:contextualSpacing/>
              <w:cnfStyle w:val="000000000000" w:firstRow="0" w:lastRow="0" w:firstColumn="0" w:lastColumn="0" w:oddVBand="0" w:evenVBand="0" w:oddHBand="0" w:evenHBand="0" w:firstRowFirstColumn="0" w:firstRowLastColumn="0" w:lastRowFirstColumn="0" w:lastRowLastColumn="0"/>
              <w:rPr>
                <w:sz w:val="22"/>
              </w:rPr>
            </w:pPr>
            <w:r w:rsidRPr="00B64570">
              <w:rPr>
                <w:sz w:val="22"/>
              </w:rPr>
              <w:t>Juostelių laikiklis/laikikliai</w:t>
            </w:r>
          </w:p>
          <w:p w14:paraId="14CCC4B3" w14:textId="3D5AC009" w:rsidR="00587349" w:rsidRDefault="00587349" w:rsidP="00587349">
            <w:pPr>
              <w:pStyle w:val="ListParagraph"/>
              <w:numPr>
                <w:ilvl w:val="0"/>
                <w:numId w:val="34"/>
              </w:numPr>
              <w:suppressAutoHyphens w:val="0"/>
              <w:ind w:left="324"/>
              <w:contextualSpacing/>
              <w:cnfStyle w:val="000000000000" w:firstRow="0" w:lastRow="0" w:firstColumn="0" w:lastColumn="0" w:oddVBand="0" w:evenVBand="0" w:oddHBand="0" w:evenHBand="0" w:firstRowFirstColumn="0" w:firstRowLastColumn="0" w:lastRowFirstColumn="0" w:lastRowLastColumn="0"/>
              <w:rPr>
                <w:sz w:val="22"/>
              </w:rPr>
            </w:pPr>
            <w:r w:rsidRPr="00B64570">
              <w:rPr>
                <w:sz w:val="22"/>
              </w:rPr>
              <w:t>Skaitytuvai tinkantys SPECT ir PET izotopams</w:t>
            </w:r>
            <w:r>
              <w:rPr>
                <w:sz w:val="22"/>
              </w:rPr>
              <w:t xml:space="preserve"> </w:t>
            </w:r>
          </w:p>
          <w:p w14:paraId="2A038A7E" w14:textId="77777777" w:rsidR="0013170E" w:rsidRDefault="00587349" w:rsidP="00587349">
            <w:pPr>
              <w:pStyle w:val="ListParagraph"/>
              <w:numPr>
                <w:ilvl w:val="0"/>
                <w:numId w:val="34"/>
              </w:numPr>
              <w:suppressAutoHyphens w:val="0"/>
              <w:ind w:left="324"/>
              <w:contextualSpacing/>
              <w:cnfStyle w:val="000000000000" w:firstRow="0" w:lastRow="0" w:firstColumn="0" w:lastColumn="0" w:oddVBand="0" w:evenVBand="0" w:oddHBand="0" w:evenHBand="0" w:firstRowFirstColumn="0" w:firstRowLastColumn="0" w:lastRowFirstColumn="0" w:lastRowLastColumn="0"/>
              <w:rPr>
                <w:sz w:val="22"/>
              </w:rPr>
            </w:pPr>
            <w:r w:rsidRPr="00587349">
              <w:rPr>
                <w:sz w:val="22"/>
              </w:rPr>
              <w:t xml:space="preserve">Nešiojamas kompiuteris su programine įranga rezultatų </w:t>
            </w:r>
            <w:r w:rsidRPr="00587349">
              <w:rPr>
                <w:sz w:val="22"/>
              </w:rPr>
              <w:lastRenderedPageBreak/>
              <w:t>analizei ir ataskaitoms formuluoti</w:t>
            </w:r>
            <w:r>
              <w:rPr>
                <w:sz w:val="22"/>
              </w:rPr>
              <w:t xml:space="preserve"> </w:t>
            </w:r>
          </w:p>
          <w:p w14:paraId="67430881" w14:textId="3B80759F" w:rsidR="00587349" w:rsidRPr="00587349" w:rsidRDefault="00587349" w:rsidP="00587349">
            <w:pPr>
              <w:ind w:left="-36"/>
              <w:contextualSpacing/>
              <w:cnfStyle w:val="000000000000" w:firstRow="0" w:lastRow="0" w:firstColumn="0" w:lastColumn="0" w:oddVBand="0" w:evenVBand="0" w:oddHBand="0" w:evenHBand="0" w:firstRowFirstColumn="0" w:firstRowLastColumn="0" w:lastRowFirstColumn="0" w:lastRowLastColumn="0"/>
              <w:rPr>
                <w:sz w:val="22"/>
              </w:rPr>
            </w:pPr>
            <w:r w:rsidRPr="00587349">
              <w:rPr>
                <w:sz w:val="22"/>
                <w:lang w:val="lt-LT"/>
              </w:rPr>
              <w:t>Scan-RAM-EU</w:t>
            </w:r>
            <w:r>
              <w:rPr>
                <w:sz w:val="22"/>
                <w:lang w:val="lt-LT"/>
              </w:rPr>
              <w:t xml:space="preserve">.pdf </w:t>
            </w:r>
            <w:r w:rsidR="00C6420B">
              <w:rPr>
                <w:sz w:val="22"/>
                <w:lang w:val="lt-LT"/>
              </w:rPr>
              <w:t>3</w:t>
            </w:r>
            <w:r>
              <w:rPr>
                <w:sz w:val="22"/>
                <w:lang w:val="lt-LT"/>
              </w:rPr>
              <w:t xml:space="preserve"> psl.</w:t>
            </w:r>
          </w:p>
        </w:tc>
      </w:tr>
      <w:tr w:rsidR="0013170E" w:rsidRPr="00B64570" w14:paraId="463AD440" w14:textId="77777777" w:rsidTr="00A0442E">
        <w:tc>
          <w:tcPr>
            <w:cnfStyle w:val="001000000000" w:firstRow="0" w:lastRow="0" w:firstColumn="1" w:lastColumn="0" w:oddVBand="0" w:evenVBand="0" w:oddHBand="0" w:evenHBand="0" w:firstRowFirstColumn="0" w:firstRowLastColumn="0" w:lastRowFirstColumn="0" w:lastRowLastColumn="0"/>
            <w:tcW w:w="284" w:type="pct"/>
          </w:tcPr>
          <w:p w14:paraId="4993F6C1" w14:textId="77777777" w:rsidR="0013170E" w:rsidRPr="00B64570" w:rsidRDefault="0013170E" w:rsidP="0013170E">
            <w:pPr>
              <w:pStyle w:val="ListParagraph"/>
              <w:numPr>
                <w:ilvl w:val="0"/>
                <w:numId w:val="28"/>
              </w:numPr>
              <w:suppressAutoHyphens w:val="0"/>
              <w:contextualSpacing/>
              <w:rPr>
                <w:b w:val="0"/>
                <w:bCs w:val="0"/>
                <w:sz w:val="22"/>
              </w:rPr>
            </w:pPr>
          </w:p>
        </w:tc>
        <w:tc>
          <w:tcPr>
            <w:tcW w:w="892" w:type="pct"/>
          </w:tcPr>
          <w:p w14:paraId="4C6E2BAB" w14:textId="77777777" w:rsidR="0013170E" w:rsidRPr="00B64570" w:rsidRDefault="0013170E" w:rsidP="00672C3B">
            <w:pPr>
              <w:cnfStyle w:val="000000000000" w:firstRow="0" w:lastRow="0" w:firstColumn="0" w:lastColumn="0" w:oddVBand="0" w:evenVBand="0" w:oddHBand="0" w:evenHBand="0" w:firstRowFirstColumn="0" w:firstRowLastColumn="0" w:lastRowFirstColumn="0" w:lastRowLastColumn="0"/>
              <w:rPr>
                <w:color w:val="000000"/>
                <w:sz w:val="22"/>
                <w:lang w:val="lt-LT"/>
              </w:rPr>
            </w:pPr>
            <w:r w:rsidRPr="00B64570">
              <w:rPr>
                <w:color w:val="000000"/>
                <w:sz w:val="22"/>
                <w:lang w:val="lt-LT"/>
              </w:rPr>
              <w:t>Detektoriai ir/ar kolimatoriai</w:t>
            </w:r>
          </w:p>
        </w:tc>
        <w:tc>
          <w:tcPr>
            <w:tcW w:w="2062" w:type="pct"/>
          </w:tcPr>
          <w:p w14:paraId="398E2BFE" w14:textId="77777777" w:rsidR="0013170E" w:rsidRPr="00B64570" w:rsidRDefault="0013170E" w:rsidP="00672C3B">
            <w:pPr>
              <w:cnfStyle w:val="000000000000" w:firstRow="0" w:lastRow="0" w:firstColumn="0" w:lastColumn="0" w:oddVBand="0" w:evenVBand="0" w:oddHBand="0" w:evenHBand="0" w:firstRowFirstColumn="0" w:firstRowLastColumn="0" w:lastRowFirstColumn="0" w:lastRowLastColumn="0"/>
              <w:rPr>
                <w:sz w:val="22"/>
                <w:lang w:val="lt-LT"/>
              </w:rPr>
            </w:pPr>
            <w:r w:rsidRPr="00B64570">
              <w:rPr>
                <w:sz w:val="22"/>
                <w:lang w:val="lt-LT"/>
              </w:rPr>
              <w:t xml:space="preserve">Skirta SPECT ir PET izotopams. Būtina, ne mažiau kaip išvardinta: </w:t>
            </w:r>
            <w:r w:rsidRPr="00B64570">
              <w:rPr>
                <w:color w:val="000000"/>
                <w:sz w:val="22"/>
                <w:lang w:val="lt-LT"/>
              </w:rPr>
              <w:t xml:space="preserve"> Tc-99m, Y-90,  F-18, Ga-68, Lu-177</w:t>
            </w:r>
          </w:p>
        </w:tc>
        <w:tc>
          <w:tcPr>
            <w:tcW w:w="1762" w:type="pct"/>
          </w:tcPr>
          <w:p w14:paraId="3FD2824D" w14:textId="77777777" w:rsidR="0013170E" w:rsidRDefault="00F42D9C" w:rsidP="00672C3B">
            <w:pPr>
              <w:cnfStyle w:val="000000000000" w:firstRow="0" w:lastRow="0" w:firstColumn="0" w:lastColumn="0" w:oddVBand="0" w:evenVBand="0" w:oddHBand="0" w:evenHBand="0" w:firstRowFirstColumn="0" w:firstRowLastColumn="0" w:lastRowFirstColumn="0" w:lastRowLastColumn="0"/>
              <w:rPr>
                <w:color w:val="000000"/>
                <w:sz w:val="22"/>
                <w:lang w:val="lt-LT"/>
              </w:rPr>
            </w:pPr>
            <w:r w:rsidRPr="00B64570">
              <w:rPr>
                <w:sz w:val="22"/>
                <w:lang w:val="lt-LT"/>
              </w:rPr>
              <w:t xml:space="preserve">Skirta SPECT ir PET izotopams: </w:t>
            </w:r>
            <w:r w:rsidRPr="00B64570">
              <w:rPr>
                <w:color w:val="000000"/>
                <w:sz w:val="22"/>
                <w:lang w:val="lt-LT"/>
              </w:rPr>
              <w:t xml:space="preserve"> Tc-99m, Y-90,  F-18, Ga-68, Lu-177</w:t>
            </w:r>
            <w:r>
              <w:rPr>
                <w:color w:val="000000"/>
                <w:sz w:val="22"/>
                <w:lang w:val="lt-LT"/>
              </w:rPr>
              <w:t xml:space="preserve"> </w:t>
            </w:r>
          </w:p>
          <w:p w14:paraId="1E3A8631" w14:textId="154432FD" w:rsidR="00F42D9C" w:rsidRPr="00B64570" w:rsidRDefault="00F42D9C" w:rsidP="00672C3B">
            <w:pPr>
              <w:cnfStyle w:val="000000000000" w:firstRow="0" w:lastRow="0" w:firstColumn="0" w:lastColumn="0" w:oddVBand="0" w:evenVBand="0" w:oddHBand="0" w:evenHBand="0" w:firstRowFirstColumn="0" w:firstRowLastColumn="0" w:lastRowFirstColumn="0" w:lastRowLastColumn="0"/>
              <w:rPr>
                <w:sz w:val="22"/>
                <w:lang w:val="lt-LT"/>
              </w:rPr>
            </w:pPr>
            <w:r w:rsidRPr="00587349">
              <w:rPr>
                <w:sz w:val="22"/>
                <w:lang w:val="lt-LT"/>
              </w:rPr>
              <w:t>Scan-RAM-EU</w:t>
            </w:r>
            <w:r>
              <w:rPr>
                <w:sz w:val="22"/>
                <w:lang w:val="lt-LT"/>
              </w:rPr>
              <w:t>.pdf 4 psl.</w:t>
            </w:r>
          </w:p>
        </w:tc>
      </w:tr>
      <w:tr w:rsidR="0013170E" w:rsidRPr="00B64570" w14:paraId="46D9B60E" w14:textId="77777777" w:rsidTr="00A0442E">
        <w:tc>
          <w:tcPr>
            <w:cnfStyle w:val="001000000000" w:firstRow="0" w:lastRow="0" w:firstColumn="1" w:lastColumn="0" w:oddVBand="0" w:evenVBand="0" w:oddHBand="0" w:evenHBand="0" w:firstRowFirstColumn="0" w:firstRowLastColumn="0" w:lastRowFirstColumn="0" w:lastRowLastColumn="0"/>
            <w:tcW w:w="284" w:type="pct"/>
          </w:tcPr>
          <w:p w14:paraId="59ED7BE8" w14:textId="77777777" w:rsidR="0013170E" w:rsidRPr="00B64570" w:rsidRDefault="0013170E" w:rsidP="0013170E">
            <w:pPr>
              <w:pStyle w:val="ListParagraph"/>
              <w:numPr>
                <w:ilvl w:val="0"/>
                <w:numId w:val="28"/>
              </w:numPr>
              <w:suppressAutoHyphens w:val="0"/>
              <w:contextualSpacing/>
              <w:rPr>
                <w:b w:val="0"/>
                <w:bCs w:val="0"/>
                <w:sz w:val="22"/>
              </w:rPr>
            </w:pPr>
          </w:p>
        </w:tc>
        <w:tc>
          <w:tcPr>
            <w:tcW w:w="892" w:type="pct"/>
          </w:tcPr>
          <w:p w14:paraId="06B75943" w14:textId="77777777" w:rsidR="0013170E" w:rsidRPr="00B64570" w:rsidRDefault="0013170E" w:rsidP="00672C3B">
            <w:pPr>
              <w:cnfStyle w:val="000000000000" w:firstRow="0" w:lastRow="0" w:firstColumn="0" w:lastColumn="0" w:oddVBand="0" w:evenVBand="0" w:oddHBand="0" w:evenHBand="0" w:firstRowFirstColumn="0" w:firstRowLastColumn="0" w:lastRowFirstColumn="0" w:lastRowLastColumn="0"/>
              <w:rPr>
                <w:color w:val="000000"/>
                <w:sz w:val="22"/>
                <w:lang w:val="lt-LT"/>
              </w:rPr>
            </w:pPr>
            <w:r w:rsidRPr="00B64570">
              <w:rPr>
                <w:color w:val="000000"/>
                <w:sz w:val="22"/>
                <w:lang w:val="lt-LT"/>
              </w:rPr>
              <w:t xml:space="preserve">Skenuojamas plotas </w:t>
            </w:r>
          </w:p>
        </w:tc>
        <w:tc>
          <w:tcPr>
            <w:tcW w:w="2062" w:type="pct"/>
          </w:tcPr>
          <w:p w14:paraId="42E81AFC" w14:textId="77777777" w:rsidR="0013170E" w:rsidRPr="00B64570" w:rsidRDefault="0013170E" w:rsidP="00672C3B">
            <w:pPr>
              <w:cnfStyle w:val="000000000000" w:firstRow="0" w:lastRow="0" w:firstColumn="0" w:lastColumn="0" w:oddVBand="0" w:evenVBand="0" w:oddHBand="0" w:evenHBand="0" w:firstRowFirstColumn="0" w:firstRowLastColumn="0" w:lastRowFirstColumn="0" w:lastRowLastColumn="0"/>
              <w:rPr>
                <w:sz w:val="22"/>
                <w:lang w:val="lt-LT"/>
              </w:rPr>
            </w:pPr>
            <w:r w:rsidRPr="00B64570">
              <w:rPr>
                <w:sz w:val="22"/>
                <w:lang w:val="lt-LT"/>
              </w:rPr>
              <w:t>Ne mažiau kaip 2 x 15 cm</w:t>
            </w:r>
          </w:p>
        </w:tc>
        <w:tc>
          <w:tcPr>
            <w:tcW w:w="1762" w:type="pct"/>
          </w:tcPr>
          <w:p w14:paraId="6F4976F1" w14:textId="77777777" w:rsidR="0013170E" w:rsidRDefault="0067701B" w:rsidP="00672C3B">
            <w:pPr>
              <w:cnfStyle w:val="000000000000" w:firstRow="0" w:lastRow="0" w:firstColumn="0" w:lastColumn="0" w:oddVBand="0" w:evenVBand="0" w:oddHBand="0" w:evenHBand="0" w:firstRowFirstColumn="0" w:firstRowLastColumn="0" w:lastRowFirstColumn="0" w:lastRowLastColumn="0"/>
              <w:rPr>
                <w:sz w:val="22"/>
                <w:lang w:val="lt-LT"/>
              </w:rPr>
            </w:pPr>
            <w:r>
              <w:rPr>
                <w:sz w:val="22"/>
                <w:lang w:val="lt-LT"/>
              </w:rPr>
              <w:t xml:space="preserve">5 x 20 cm. </w:t>
            </w:r>
          </w:p>
          <w:p w14:paraId="5D5FFF80" w14:textId="1DB86775" w:rsidR="0067701B" w:rsidRPr="00B64570" w:rsidRDefault="0067701B" w:rsidP="00672C3B">
            <w:pPr>
              <w:cnfStyle w:val="000000000000" w:firstRow="0" w:lastRow="0" w:firstColumn="0" w:lastColumn="0" w:oddVBand="0" w:evenVBand="0" w:oddHBand="0" w:evenHBand="0" w:firstRowFirstColumn="0" w:firstRowLastColumn="0" w:lastRowFirstColumn="0" w:lastRowLastColumn="0"/>
              <w:rPr>
                <w:sz w:val="22"/>
                <w:lang w:val="lt-LT"/>
              </w:rPr>
            </w:pPr>
            <w:r w:rsidRPr="00587349">
              <w:rPr>
                <w:sz w:val="22"/>
                <w:lang w:val="lt-LT"/>
              </w:rPr>
              <w:t>Scan-RAM-EU</w:t>
            </w:r>
            <w:r>
              <w:rPr>
                <w:sz w:val="22"/>
                <w:lang w:val="lt-LT"/>
              </w:rPr>
              <w:t>.pdf 2 psl.</w:t>
            </w:r>
          </w:p>
        </w:tc>
      </w:tr>
      <w:tr w:rsidR="0013170E" w:rsidRPr="00B64570" w14:paraId="4BF4D82B" w14:textId="77777777" w:rsidTr="00A0442E">
        <w:tc>
          <w:tcPr>
            <w:cnfStyle w:val="001000000000" w:firstRow="0" w:lastRow="0" w:firstColumn="1" w:lastColumn="0" w:oddVBand="0" w:evenVBand="0" w:oddHBand="0" w:evenHBand="0" w:firstRowFirstColumn="0" w:firstRowLastColumn="0" w:lastRowFirstColumn="0" w:lastRowLastColumn="0"/>
            <w:tcW w:w="284" w:type="pct"/>
          </w:tcPr>
          <w:p w14:paraId="292A07C9" w14:textId="77777777" w:rsidR="0013170E" w:rsidRPr="00B64570" w:rsidRDefault="0013170E" w:rsidP="0013170E">
            <w:pPr>
              <w:pStyle w:val="ListParagraph"/>
              <w:numPr>
                <w:ilvl w:val="0"/>
                <w:numId w:val="28"/>
              </w:numPr>
              <w:suppressAutoHyphens w:val="0"/>
              <w:contextualSpacing/>
              <w:rPr>
                <w:b w:val="0"/>
                <w:bCs w:val="0"/>
                <w:sz w:val="22"/>
              </w:rPr>
            </w:pPr>
          </w:p>
        </w:tc>
        <w:tc>
          <w:tcPr>
            <w:tcW w:w="892" w:type="pct"/>
          </w:tcPr>
          <w:p w14:paraId="4C79758C" w14:textId="77777777" w:rsidR="0013170E" w:rsidRPr="00B64570" w:rsidRDefault="0013170E" w:rsidP="00672C3B">
            <w:pPr>
              <w:cnfStyle w:val="000000000000" w:firstRow="0" w:lastRow="0" w:firstColumn="0" w:lastColumn="0" w:oddVBand="0" w:evenVBand="0" w:oddHBand="0" w:evenHBand="0" w:firstRowFirstColumn="0" w:firstRowLastColumn="0" w:lastRowFirstColumn="0" w:lastRowLastColumn="0"/>
              <w:rPr>
                <w:color w:val="000000"/>
                <w:sz w:val="22"/>
                <w:lang w:val="lt-LT"/>
              </w:rPr>
            </w:pPr>
            <w:r w:rsidRPr="00B64570">
              <w:rPr>
                <w:color w:val="000000"/>
                <w:sz w:val="22"/>
                <w:lang w:val="lt-LT"/>
              </w:rPr>
              <w:t xml:space="preserve">Jungtis </w:t>
            </w:r>
          </w:p>
        </w:tc>
        <w:tc>
          <w:tcPr>
            <w:tcW w:w="2062" w:type="pct"/>
          </w:tcPr>
          <w:p w14:paraId="6A9F594B" w14:textId="77777777" w:rsidR="0013170E" w:rsidRPr="00B64570" w:rsidRDefault="0013170E" w:rsidP="00672C3B">
            <w:pPr>
              <w:cnfStyle w:val="000000000000" w:firstRow="0" w:lastRow="0" w:firstColumn="0" w:lastColumn="0" w:oddVBand="0" w:evenVBand="0" w:oddHBand="0" w:evenHBand="0" w:firstRowFirstColumn="0" w:firstRowLastColumn="0" w:lastRowFirstColumn="0" w:lastRowLastColumn="0"/>
              <w:rPr>
                <w:sz w:val="22"/>
                <w:lang w:val="lt-LT"/>
              </w:rPr>
            </w:pPr>
            <w:r w:rsidRPr="00B64570">
              <w:rPr>
                <w:sz w:val="22"/>
                <w:lang w:val="lt-LT"/>
              </w:rPr>
              <w:t>Ne mažiau kaip USB 2.0</w:t>
            </w:r>
          </w:p>
        </w:tc>
        <w:tc>
          <w:tcPr>
            <w:tcW w:w="1762" w:type="pct"/>
          </w:tcPr>
          <w:p w14:paraId="34694D9B" w14:textId="77777777" w:rsidR="0013170E" w:rsidRDefault="00C6420B" w:rsidP="00672C3B">
            <w:pPr>
              <w:cnfStyle w:val="000000000000" w:firstRow="0" w:lastRow="0" w:firstColumn="0" w:lastColumn="0" w:oddVBand="0" w:evenVBand="0" w:oddHBand="0" w:evenHBand="0" w:firstRowFirstColumn="0" w:firstRowLastColumn="0" w:lastRowFirstColumn="0" w:lastRowLastColumn="0"/>
              <w:rPr>
                <w:sz w:val="22"/>
                <w:lang w:val="lt-LT"/>
              </w:rPr>
            </w:pPr>
            <w:r>
              <w:rPr>
                <w:sz w:val="22"/>
                <w:lang w:val="lt-LT"/>
              </w:rPr>
              <w:t xml:space="preserve">USB (2.0) </w:t>
            </w:r>
          </w:p>
          <w:p w14:paraId="7E317F7D" w14:textId="631A4AC6" w:rsidR="00C6420B" w:rsidRPr="00B64570" w:rsidRDefault="00C6420B" w:rsidP="00672C3B">
            <w:pPr>
              <w:cnfStyle w:val="000000000000" w:firstRow="0" w:lastRow="0" w:firstColumn="0" w:lastColumn="0" w:oddVBand="0" w:evenVBand="0" w:oddHBand="0" w:evenHBand="0" w:firstRowFirstColumn="0" w:firstRowLastColumn="0" w:lastRowFirstColumn="0" w:lastRowLastColumn="0"/>
              <w:rPr>
                <w:sz w:val="22"/>
                <w:lang w:val="lt-LT"/>
              </w:rPr>
            </w:pPr>
            <w:r w:rsidRPr="00587349">
              <w:rPr>
                <w:sz w:val="22"/>
                <w:lang w:val="lt-LT"/>
              </w:rPr>
              <w:t>Scan-RAM-EU</w:t>
            </w:r>
            <w:r>
              <w:rPr>
                <w:sz w:val="22"/>
                <w:lang w:val="lt-LT"/>
              </w:rPr>
              <w:t>.pdf 3 psl.</w:t>
            </w:r>
          </w:p>
        </w:tc>
      </w:tr>
      <w:tr w:rsidR="00C6420B" w:rsidRPr="00B64570" w14:paraId="3E9B0B33" w14:textId="77777777" w:rsidTr="00A0442E">
        <w:tc>
          <w:tcPr>
            <w:cnfStyle w:val="001000000000" w:firstRow="0" w:lastRow="0" w:firstColumn="1" w:lastColumn="0" w:oddVBand="0" w:evenVBand="0" w:oddHBand="0" w:evenHBand="0" w:firstRowFirstColumn="0" w:firstRowLastColumn="0" w:lastRowFirstColumn="0" w:lastRowLastColumn="0"/>
            <w:tcW w:w="284" w:type="pct"/>
          </w:tcPr>
          <w:p w14:paraId="0B15C9E8" w14:textId="77777777" w:rsidR="00C6420B" w:rsidRPr="00B64570" w:rsidRDefault="00C6420B" w:rsidP="00C6420B">
            <w:pPr>
              <w:pStyle w:val="ListParagraph"/>
              <w:numPr>
                <w:ilvl w:val="0"/>
                <w:numId w:val="28"/>
              </w:numPr>
              <w:suppressAutoHyphens w:val="0"/>
              <w:contextualSpacing/>
              <w:rPr>
                <w:b w:val="0"/>
                <w:bCs w:val="0"/>
                <w:sz w:val="22"/>
              </w:rPr>
            </w:pPr>
          </w:p>
        </w:tc>
        <w:tc>
          <w:tcPr>
            <w:tcW w:w="892" w:type="pct"/>
          </w:tcPr>
          <w:p w14:paraId="5DEF8C6A" w14:textId="77777777" w:rsidR="00C6420B" w:rsidRPr="00B64570" w:rsidRDefault="00C6420B" w:rsidP="00C6420B">
            <w:pPr>
              <w:cnfStyle w:val="000000000000" w:firstRow="0" w:lastRow="0" w:firstColumn="0" w:lastColumn="0" w:oddVBand="0" w:evenVBand="0" w:oddHBand="0" w:evenHBand="0" w:firstRowFirstColumn="0" w:firstRowLastColumn="0" w:lastRowFirstColumn="0" w:lastRowLastColumn="0"/>
              <w:rPr>
                <w:color w:val="000000"/>
                <w:sz w:val="22"/>
                <w:lang w:val="lt-LT"/>
              </w:rPr>
            </w:pPr>
            <w:r w:rsidRPr="00B64570">
              <w:rPr>
                <w:color w:val="000000"/>
                <w:sz w:val="22"/>
                <w:lang w:val="lt-LT"/>
              </w:rPr>
              <w:t>Kalibraciniai šaltiniai ir jų reikmenys</w:t>
            </w:r>
          </w:p>
        </w:tc>
        <w:tc>
          <w:tcPr>
            <w:tcW w:w="2062" w:type="pct"/>
          </w:tcPr>
          <w:p w14:paraId="49EAB51E" w14:textId="77777777" w:rsidR="00C6420B" w:rsidRPr="00B64570" w:rsidRDefault="00C6420B" w:rsidP="00C6420B">
            <w:pPr>
              <w:pStyle w:val="ListParagraph"/>
              <w:numPr>
                <w:ilvl w:val="0"/>
                <w:numId w:val="27"/>
              </w:numPr>
              <w:suppressAutoHyphens w:val="0"/>
              <w:ind w:left="324"/>
              <w:contextualSpacing/>
              <w:cnfStyle w:val="000000000000" w:firstRow="0" w:lastRow="0" w:firstColumn="0" w:lastColumn="0" w:oddVBand="0" w:evenVBand="0" w:oddHBand="0" w:evenHBand="0" w:firstRowFirstColumn="0" w:firstRowLastColumn="0" w:lastRowFirstColumn="0" w:lastRowLastColumn="0"/>
              <w:rPr>
                <w:sz w:val="22"/>
              </w:rPr>
            </w:pPr>
            <w:r w:rsidRPr="00B64570">
              <w:rPr>
                <w:sz w:val="22"/>
              </w:rPr>
              <w:t>Jonizuojančios spinduliuotės kalibracinis šaltinis</w:t>
            </w:r>
          </w:p>
          <w:p w14:paraId="4C332E58" w14:textId="77777777" w:rsidR="00C6420B" w:rsidRPr="00B64570" w:rsidRDefault="00C6420B" w:rsidP="00C6420B">
            <w:pPr>
              <w:pStyle w:val="ListParagraph"/>
              <w:numPr>
                <w:ilvl w:val="0"/>
                <w:numId w:val="27"/>
              </w:numPr>
              <w:suppressAutoHyphens w:val="0"/>
              <w:ind w:left="324"/>
              <w:contextualSpacing/>
              <w:cnfStyle w:val="000000000000" w:firstRow="0" w:lastRow="0" w:firstColumn="0" w:lastColumn="0" w:oddVBand="0" w:evenVBand="0" w:oddHBand="0" w:evenHBand="0" w:firstRowFirstColumn="0" w:firstRowLastColumn="0" w:lastRowFirstColumn="0" w:lastRowLastColumn="0"/>
              <w:rPr>
                <w:sz w:val="22"/>
              </w:rPr>
            </w:pPr>
            <w:r w:rsidRPr="00B64570">
              <w:rPr>
                <w:sz w:val="22"/>
              </w:rPr>
              <w:t>Būtini kalibracijos procesui skirti įrangos priedai (laikikliai, saugojimo dėklai ir kt.)</w:t>
            </w:r>
          </w:p>
        </w:tc>
        <w:tc>
          <w:tcPr>
            <w:tcW w:w="1762" w:type="pct"/>
          </w:tcPr>
          <w:p w14:paraId="78CE1DAC" w14:textId="67F579B8" w:rsidR="00C6420B" w:rsidRPr="00C6420B" w:rsidRDefault="00C6420B" w:rsidP="00C6420B">
            <w:pPr>
              <w:pStyle w:val="ListParagraph"/>
              <w:numPr>
                <w:ilvl w:val="0"/>
                <w:numId w:val="35"/>
              </w:numPr>
              <w:contextualSpacing/>
              <w:cnfStyle w:val="000000000000" w:firstRow="0" w:lastRow="0" w:firstColumn="0" w:lastColumn="0" w:oddVBand="0" w:evenVBand="0" w:oddHBand="0" w:evenHBand="0" w:firstRowFirstColumn="0" w:firstRowLastColumn="0" w:lastRowFirstColumn="0" w:lastRowLastColumn="0"/>
              <w:rPr>
                <w:sz w:val="22"/>
              </w:rPr>
            </w:pPr>
            <w:r w:rsidRPr="00C6420B">
              <w:rPr>
                <w:sz w:val="22"/>
              </w:rPr>
              <w:t>Jonizuojančios spinduliuotės kalibracinis šaltinis</w:t>
            </w:r>
          </w:p>
          <w:p w14:paraId="1CDAC4AA" w14:textId="77777777" w:rsidR="00C6420B" w:rsidRDefault="00C6420B" w:rsidP="00C6420B">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sz w:val="22"/>
              </w:rPr>
            </w:pPr>
            <w:r w:rsidRPr="00C6420B">
              <w:rPr>
                <w:sz w:val="22"/>
              </w:rPr>
              <w:t>kalibracijos procesui skirti įrangos priedai</w:t>
            </w:r>
            <w:r>
              <w:rPr>
                <w:sz w:val="22"/>
              </w:rPr>
              <w:t xml:space="preserve">. </w:t>
            </w:r>
          </w:p>
          <w:p w14:paraId="6285B5C4" w14:textId="256DC099" w:rsidR="00A0442E" w:rsidRPr="00A0442E" w:rsidRDefault="00A0442E" w:rsidP="00A0442E">
            <w:pPr>
              <w:ind w:left="-36"/>
              <w:cnfStyle w:val="000000000000" w:firstRow="0" w:lastRow="0" w:firstColumn="0" w:lastColumn="0" w:oddVBand="0" w:evenVBand="0" w:oddHBand="0" w:evenHBand="0" w:firstRowFirstColumn="0" w:firstRowLastColumn="0" w:lastRowFirstColumn="0" w:lastRowLastColumn="0"/>
              <w:rPr>
                <w:sz w:val="22"/>
              </w:rPr>
            </w:pPr>
            <w:proofErr w:type="spellStart"/>
            <w:r w:rsidRPr="00A0442E">
              <w:rPr>
                <w:sz w:val="22"/>
              </w:rPr>
              <w:t>Kalibracinis</w:t>
            </w:r>
            <w:proofErr w:type="spellEnd"/>
            <w:r w:rsidRPr="00A0442E">
              <w:rPr>
                <w:sz w:val="22"/>
              </w:rPr>
              <w:t xml:space="preserve"> šaltinis</w:t>
            </w:r>
            <w:r>
              <w:rPr>
                <w:sz w:val="22"/>
              </w:rPr>
              <w:t xml:space="preserve">.pdf 1 </w:t>
            </w:r>
            <w:proofErr w:type="spellStart"/>
            <w:r>
              <w:rPr>
                <w:sz w:val="22"/>
              </w:rPr>
              <w:t>psl</w:t>
            </w:r>
            <w:proofErr w:type="spellEnd"/>
            <w:r>
              <w:rPr>
                <w:sz w:val="22"/>
              </w:rPr>
              <w:t xml:space="preserve">. </w:t>
            </w:r>
          </w:p>
        </w:tc>
      </w:tr>
      <w:tr w:rsidR="00A0442E" w:rsidRPr="00B64570" w14:paraId="119ABCCA" w14:textId="77777777" w:rsidTr="00A0442E">
        <w:tc>
          <w:tcPr>
            <w:cnfStyle w:val="001000000000" w:firstRow="0" w:lastRow="0" w:firstColumn="1" w:lastColumn="0" w:oddVBand="0" w:evenVBand="0" w:oddHBand="0" w:evenHBand="0" w:firstRowFirstColumn="0" w:firstRowLastColumn="0" w:lastRowFirstColumn="0" w:lastRowLastColumn="0"/>
            <w:tcW w:w="284" w:type="pct"/>
          </w:tcPr>
          <w:p w14:paraId="5D098C0D" w14:textId="77777777" w:rsidR="00A0442E" w:rsidRPr="00B64570" w:rsidRDefault="00A0442E" w:rsidP="00A0442E">
            <w:pPr>
              <w:pStyle w:val="ListParagraph"/>
              <w:numPr>
                <w:ilvl w:val="0"/>
                <w:numId w:val="28"/>
              </w:numPr>
              <w:suppressAutoHyphens w:val="0"/>
              <w:contextualSpacing/>
              <w:rPr>
                <w:b w:val="0"/>
                <w:bCs w:val="0"/>
                <w:sz w:val="22"/>
              </w:rPr>
            </w:pPr>
          </w:p>
        </w:tc>
        <w:tc>
          <w:tcPr>
            <w:tcW w:w="892" w:type="pct"/>
          </w:tcPr>
          <w:p w14:paraId="524EB779" w14:textId="77777777" w:rsidR="00A0442E" w:rsidRPr="00B64570" w:rsidRDefault="00A0442E" w:rsidP="00A0442E">
            <w:pPr>
              <w:cnfStyle w:val="000000000000" w:firstRow="0" w:lastRow="0" w:firstColumn="0" w:lastColumn="0" w:oddVBand="0" w:evenVBand="0" w:oddHBand="0" w:evenHBand="0" w:firstRowFirstColumn="0" w:firstRowLastColumn="0" w:lastRowFirstColumn="0" w:lastRowLastColumn="0"/>
              <w:rPr>
                <w:sz w:val="22"/>
                <w:lang w:val="lt-LT"/>
              </w:rPr>
            </w:pPr>
            <w:r w:rsidRPr="00B64570">
              <w:rPr>
                <w:sz w:val="22"/>
                <w:lang w:val="lt-LT"/>
              </w:rPr>
              <w:t>Programinė įranga ir jos darbui reikalingos priemonės</w:t>
            </w:r>
          </w:p>
        </w:tc>
        <w:tc>
          <w:tcPr>
            <w:tcW w:w="2062" w:type="pct"/>
          </w:tcPr>
          <w:p w14:paraId="30E17440" w14:textId="77777777" w:rsidR="00A0442E" w:rsidRPr="00B64570" w:rsidRDefault="00A0442E" w:rsidP="00A0442E">
            <w:pPr>
              <w:pStyle w:val="ListParagraph"/>
              <w:numPr>
                <w:ilvl w:val="0"/>
                <w:numId w:val="26"/>
              </w:numPr>
              <w:suppressAutoHyphens w:val="0"/>
              <w:ind w:left="324"/>
              <w:contextualSpacing/>
              <w:cnfStyle w:val="000000000000" w:firstRow="0" w:lastRow="0" w:firstColumn="0" w:lastColumn="0" w:oddVBand="0" w:evenVBand="0" w:oddHBand="0" w:evenHBand="0" w:firstRowFirstColumn="0" w:firstRowLastColumn="0" w:lastRowFirstColumn="0" w:lastRowLastColumn="0"/>
              <w:rPr>
                <w:sz w:val="22"/>
              </w:rPr>
            </w:pPr>
            <w:r w:rsidRPr="00B64570">
              <w:rPr>
                <w:color w:val="000000"/>
                <w:sz w:val="22"/>
              </w:rPr>
              <w:t>Nešiojamas kompiuteris, įstrižainės dydis ne mažesnis nei 12 colių.</w:t>
            </w:r>
          </w:p>
          <w:p w14:paraId="5435862D" w14:textId="77777777" w:rsidR="00A0442E" w:rsidRPr="00B64570" w:rsidRDefault="00A0442E" w:rsidP="00A0442E">
            <w:pPr>
              <w:pStyle w:val="ListParagraph"/>
              <w:numPr>
                <w:ilvl w:val="0"/>
                <w:numId w:val="26"/>
              </w:numPr>
              <w:suppressAutoHyphens w:val="0"/>
              <w:ind w:left="324"/>
              <w:contextualSpacing/>
              <w:cnfStyle w:val="000000000000" w:firstRow="0" w:lastRow="0" w:firstColumn="0" w:lastColumn="0" w:oddVBand="0" w:evenVBand="0" w:oddHBand="0" w:evenHBand="0" w:firstRowFirstColumn="0" w:firstRowLastColumn="0" w:lastRowFirstColumn="0" w:lastRowLastColumn="0"/>
              <w:rPr>
                <w:sz w:val="22"/>
              </w:rPr>
            </w:pPr>
            <w:r w:rsidRPr="00B64570">
              <w:rPr>
                <w:color w:val="000000"/>
                <w:sz w:val="22"/>
              </w:rPr>
              <w:t xml:space="preserve">Windows 10 pro operacine sistema arba naujesne versija. </w:t>
            </w:r>
          </w:p>
          <w:p w14:paraId="24695EC4" w14:textId="77777777" w:rsidR="00A0442E" w:rsidRPr="00B64570" w:rsidRDefault="00A0442E" w:rsidP="00A0442E">
            <w:pPr>
              <w:pStyle w:val="ListParagraph"/>
              <w:numPr>
                <w:ilvl w:val="0"/>
                <w:numId w:val="26"/>
              </w:numPr>
              <w:suppressAutoHyphens w:val="0"/>
              <w:ind w:left="324"/>
              <w:contextualSpacing/>
              <w:cnfStyle w:val="000000000000" w:firstRow="0" w:lastRow="0" w:firstColumn="0" w:lastColumn="0" w:oddVBand="0" w:evenVBand="0" w:oddHBand="0" w:evenHBand="0" w:firstRowFirstColumn="0" w:firstRowLastColumn="0" w:lastRowFirstColumn="0" w:lastRowLastColumn="0"/>
              <w:rPr>
                <w:sz w:val="22"/>
              </w:rPr>
            </w:pPr>
            <w:r w:rsidRPr="00B64570">
              <w:rPr>
                <w:color w:val="000000"/>
                <w:sz w:val="22"/>
              </w:rPr>
              <w:t>Kompiuteryje turi būti pilnai integruota tinkama programine įranga radiochromatografijos rezultatams reprezentuoti</w:t>
            </w:r>
          </w:p>
          <w:p w14:paraId="796546B0" w14:textId="77777777" w:rsidR="00A0442E" w:rsidRPr="00B64570" w:rsidRDefault="00A0442E" w:rsidP="00A0442E">
            <w:pPr>
              <w:pStyle w:val="ListParagraph"/>
              <w:numPr>
                <w:ilvl w:val="0"/>
                <w:numId w:val="26"/>
              </w:numPr>
              <w:suppressAutoHyphens w:val="0"/>
              <w:ind w:left="324"/>
              <w:contextualSpacing/>
              <w:cnfStyle w:val="000000000000" w:firstRow="0" w:lastRow="0" w:firstColumn="0" w:lastColumn="0" w:oddVBand="0" w:evenVBand="0" w:oddHBand="0" w:evenHBand="0" w:firstRowFirstColumn="0" w:firstRowLastColumn="0" w:lastRowFirstColumn="0" w:lastRowLastColumn="0"/>
              <w:rPr>
                <w:sz w:val="22"/>
              </w:rPr>
            </w:pPr>
            <w:r w:rsidRPr="00B64570">
              <w:rPr>
                <w:color w:val="000000"/>
                <w:sz w:val="22"/>
              </w:rPr>
              <w:t>skaitmeninio signalo iš skaitytuvo atvaizdavimas grafike</w:t>
            </w:r>
          </w:p>
          <w:p w14:paraId="3D55C4B3" w14:textId="77777777" w:rsidR="00A0442E" w:rsidRPr="00B64570" w:rsidRDefault="00A0442E" w:rsidP="00A0442E">
            <w:pPr>
              <w:pStyle w:val="ListParagraph"/>
              <w:numPr>
                <w:ilvl w:val="0"/>
                <w:numId w:val="26"/>
              </w:numPr>
              <w:suppressAutoHyphens w:val="0"/>
              <w:ind w:left="324"/>
              <w:contextualSpacing/>
              <w:cnfStyle w:val="000000000000" w:firstRow="0" w:lastRow="0" w:firstColumn="0" w:lastColumn="0" w:oddVBand="0" w:evenVBand="0" w:oddHBand="0" w:evenHBand="0" w:firstRowFirstColumn="0" w:firstRowLastColumn="0" w:lastRowFirstColumn="0" w:lastRowLastColumn="0"/>
              <w:rPr>
                <w:sz w:val="22"/>
              </w:rPr>
            </w:pPr>
            <w:r w:rsidRPr="00B64570">
              <w:rPr>
                <w:sz w:val="22"/>
              </w:rPr>
              <w:t>yra galimybė spausdinti ir saugoti skenavimo rezultatus</w:t>
            </w:r>
          </w:p>
        </w:tc>
        <w:tc>
          <w:tcPr>
            <w:tcW w:w="1762" w:type="pct"/>
          </w:tcPr>
          <w:p w14:paraId="5050EA0A" w14:textId="12D9F635" w:rsidR="00A0442E" w:rsidRPr="00A0442E" w:rsidRDefault="00A0442E" w:rsidP="00A0442E">
            <w:pPr>
              <w:pStyle w:val="ListParagraph"/>
              <w:numPr>
                <w:ilvl w:val="0"/>
                <w:numId w:val="36"/>
              </w:numPr>
              <w:contextualSpacing/>
              <w:cnfStyle w:val="000000000000" w:firstRow="0" w:lastRow="0" w:firstColumn="0" w:lastColumn="0" w:oddVBand="0" w:evenVBand="0" w:oddHBand="0" w:evenHBand="0" w:firstRowFirstColumn="0" w:firstRowLastColumn="0" w:lastRowFirstColumn="0" w:lastRowLastColumn="0"/>
              <w:rPr>
                <w:sz w:val="22"/>
              </w:rPr>
            </w:pPr>
            <w:r w:rsidRPr="00A0442E">
              <w:rPr>
                <w:color w:val="000000"/>
                <w:sz w:val="22"/>
              </w:rPr>
              <w:t>Nešiojamas kompiuteris, įstrižainės dydis</w:t>
            </w:r>
            <w:r>
              <w:rPr>
                <w:color w:val="000000"/>
                <w:sz w:val="22"/>
              </w:rPr>
              <w:t xml:space="preserve"> </w:t>
            </w:r>
            <w:r w:rsidRPr="00A0442E">
              <w:rPr>
                <w:color w:val="000000"/>
                <w:sz w:val="22"/>
              </w:rPr>
              <w:t>12 colių.</w:t>
            </w:r>
          </w:p>
          <w:p w14:paraId="4B2F691C" w14:textId="2E901D46" w:rsidR="00A0442E" w:rsidRPr="00B64570" w:rsidRDefault="00A0442E" w:rsidP="00A0442E">
            <w:pPr>
              <w:pStyle w:val="ListParagraph"/>
              <w:numPr>
                <w:ilvl w:val="0"/>
                <w:numId w:val="36"/>
              </w:numPr>
              <w:suppressAutoHyphens w:val="0"/>
              <w:contextualSpacing/>
              <w:cnfStyle w:val="000000000000" w:firstRow="0" w:lastRow="0" w:firstColumn="0" w:lastColumn="0" w:oddVBand="0" w:evenVBand="0" w:oddHBand="0" w:evenHBand="0" w:firstRowFirstColumn="0" w:firstRowLastColumn="0" w:lastRowFirstColumn="0" w:lastRowLastColumn="0"/>
              <w:rPr>
                <w:sz w:val="22"/>
              </w:rPr>
            </w:pPr>
            <w:r w:rsidRPr="00B64570">
              <w:rPr>
                <w:color w:val="000000"/>
                <w:sz w:val="22"/>
              </w:rPr>
              <w:t>Windows 10 pro operacine sistema</w:t>
            </w:r>
            <w:r>
              <w:rPr>
                <w:color w:val="000000"/>
                <w:sz w:val="22"/>
              </w:rPr>
              <w:t xml:space="preserve">. </w:t>
            </w:r>
          </w:p>
          <w:p w14:paraId="74E02B17" w14:textId="4582E786" w:rsidR="00A0442E" w:rsidRPr="00B64570" w:rsidRDefault="00A0442E" w:rsidP="00A0442E">
            <w:pPr>
              <w:pStyle w:val="ListParagraph"/>
              <w:numPr>
                <w:ilvl w:val="0"/>
                <w:numId w:val="36"/>
              </w:numPr>
              <w:suppressAutoHyphens w:val="0"/>
              <w:contextualSpacing/>
              <w:cnfStyle w:val="000000000000" w:firstRow="0" w:lastRow="0" w:firstColumn="0" w:lastColumn="0" w:oddVBand="0" w:evenVBand="0" w:oddHBand="0" w:evenHBand="0" w:firstRowFirstColumn="0" w:firstRowLastColumn="0" w:lastRowFirstColumn="0" w:lastRowLastColumn="0"/>
              <w:rPr>
                <w:sz w:val="22"/>
              </w:rPr>
            </w:pPr>
            <w:r w:rsidRPr="00B64570">
              <w:rPr>
                <w:color w:val="000000"/>
                <w:sz w:val="22"/>
              </w:rPr>
              <w:t>Kompiuteryje pilnai integruota tinkama programine įranga radiochromatografijos rezultatams reprezentuoti</w:t>
            </w:r>
          </w:p>
          <w:p w14:paraId="56E1FBFA" w14:textId="49F8C6A3" w:rsidR="00A0442E" w:rsidRPr="00A0442E" w:rsidRDefault="00A0442E" w:rsidP="00A0442E">
            <w:pPr>
              <w:pStyle w:val="ListParagraph"/>
              <w:numPr>
                <w:ilvl w:val="0"/>
                <w:numId w:val="36"/>
              </w:numPr>
              <w:suppressAutoHyphens w:val="0"/>
              <w:contextualSpacing/>
              <w:cnfStyle w:val="000000000000" w:firstRow="0" w:lastRow="0" w:firstColumn="0" w:lastColumn="0" w:oddVBand="0" w:evenVBand="0" w:oddHBand="0" w:evenHBand="0" w:firstRowFirstColumn="0" w:firstRowLastColumn="0" w:lastRowFirstColumn="0" w:lastRowLastColumn="0"/>
              <w:rPr>
                <w:sz w:val="22"/>
              </w:rPr>
            </w:pPr>
            <w:r w:rsidRPr="00B64570">
              <w:rPr>
                <w:color w:val="000000"/>
                <w:sz w:val="22"/>
              </w:rPr>
              <w:t>skaitmeninio signalo iš skaitytuvo atvaizdavimas grafike</w:t>
            </w:r>
          </w:p>
          <w:p w14:paraId="5C9B9411" w14:textId="77777777" w:rsidR="00A0442E" w:rsidRDefault="00A0442E" w:rsidP="00A0442E">
            <w:pPr>
              <w:pStyle w:val="ListParagraph"/>
              <w:numPr>
                <w:ilvl w:val="0"/>
                <w:numId w:val="36"/>
              </w:numPr>
              <w:suppressAutoHyphens w:val="0"/>
              <w:contextualSpacing/>
              <w:cnfStyle w:val="000000000000" w:firstRow="0" w:lastRow="0" w:firstColumn="0" w:lastColumn="0" w:oddVBand="0" w:evenVBand="0" w:oddHBand="0" w:evenHBand="0" w:firstRowFirstColumn="0" w:firstRowLastColumn="0" w:lastRowFirstColumn="0" w:lastRowLastColumn="0"/>
              <w:rPr>
                <w:sz w:val="22"/>
              </w:rPr>
            </w:pPr>
            <w:r w:rsidRPr="00F230B1">
              <w:rPr>
                <w:sz w:val="22"/>
              </w:rPr>
              <w:t>yra galimybė spausdinti ir saugoti skenavimo rezultatus</w:t>
            </w:r>
            <w:r w:rsidR="00FF3B9E">
              <w:rPr>
                <w:sz w:val="22"/>
              </w:rPr>
              <w:t xml:space="preserve"> </w:t>
            </w:r>
          </w:p>
          <w:p w14:paraId="1E67DD1F" w14:textId="54B9A868" w:rsidR="00FF3B9E" w:rsidRPr="00FF3B9E" w:rsidRDefault="00FF3B9E" w:rsidP="00FF3B9E">
            <w:pPr>
              <w:ind w:left="-36"/>
              <w:contextualSpacing/>
              <w:cnfStyle w:val="000000000000" w:firstRow="0" w:lastRow="0" w:firstColumn="0" w:lastColumn="0" w:oddVBand="0" w:evenVBand="0" w:oddHBand="0" w:evenHBand="0" w:firstRowFirstColumn="0" w:firstRowLastColumn="0" w:lastRowFirstColumn="0" w:lastRowLastColumn="0"/>
              <w:rPr>
                <w:sz w:val="22"/>
              </w:rPr>
            </w:pPr>
            <w:r w:rsidRPr="00587349">
              <w:rPr>
                <w:sz w:val="22"/>
                <w:lang w:val="lt-LT"/>
              </w:rPr>
              <w:t>Scan-RAM-EU</w:t>
            </w:r>
            <w:r>
              <w:rPr>
                <w:sz w:val="22"/>
                <w:lang w:val="lt-LT"/>
              </w:rPr>
              <w:t>.pdf 7 psl.</w:t>
            </w:r>
          </w:p>
        </w:tc>
      </w:tr>
      <w:tr w:rsidR="00A0442E" w:rsidRPr="00B64570" w14:paraId="1881A9FD" w14:textId="77777777" w:rsidTr="00A0442E">
        <w:tc>
          <w:tcPr>
            <w:cnfStyle w:val="001000000000" w:firstRow="0" w:lastRow="0" w:firstColumn="1" w:lastColumn="0" w:oddVBand="0" w:evenVBand="0" w:oddHBand="0" w:evenHBand="0" w:firstRowFirstColumn="0" w:firstRowLastColumn="0" w:lastRowFirstColumn="0" w:lastRowLastColumn="0"/>
            <w:tcW w:w="284" w:type="pct"/>
          </w:tcPr>
          <w:p w14:paraId="784952A4" w14:textId="77777777" w:rsidR="00A0442E" w:rsidRPr="00B64570" w:rsidRDefault="00A0442E" w:rsidP="00A0442E">
            <w:pPr>
              <w:pStyle w:val="ListParagraph"/>
              <w:numPr>
                <w:ilvl w:val="0"/>
                <w:numId w:val="28"/>
              </w:numPr>
              <w:suppressAutoHyphens w:val="0"/>
              <w:contextualSpacing/>
              <w:rPr>
                <w:b w:val="0"/>
                <w:bCs w:val="0"/>
                <w:sz w:val="22"/>
              </w:rPr>
            </w:pPr>
            <w:bookmarkStart w:id="1" w:name="_Hlk114046474"/>
          </w:p>
        </w:tc>
        <w:tc>
          <w:tcPr>
            <w:tcW w:w="892" w:type="pct"/>
          </w:tcPr>
          <w:p w14:paraId="2FF465CD" w14:textId="77777777" w:rsidR="00A0442E" w:rsidRPr="00B64570" w:rsidRDefault="00A0442E" w:rsidP="00A0442E">
            <w:pPr>
              <w:cnfStyle w:val="000000000000" w:firstRow="0" w:lastRow="0" w:firstColumn="0" w:lastColumn="0" w:oddVBand="0" w:evenVBand="0" w:oddHBand="0" w:evenHBand="0" w:firstRowFirstColumn="0" w:firstRowLastColumn="0" w:lastRowFirstColumn="0" w:lastRowLastColumn="0"/>
              <w:rPr>
                <w:sz w:val="22"/>
                <w:lang w:val="lt-LT"/>
              </w:rPr>
            </w:pPr>
            <w:r w:rsidRPr="00B64570">
              <w:rPr>
                <w:sz w:val="22"/>
                <w:lang w:val="lt-LT"/>
              </w:rPr>
              <w:t>Leidimai</w:t>
            </w:r>
          </w:p>
        </w:tc>
        <w:tc>
          <w:tcPr>
            <w:tcW w:w="2062" w:type="pct"/>
          </w:tcPr>
          <w:p w14:paraId="4DF225A4" w14:textId="77777777" w:rsidR="00A0442E" w:rsidRPr="00B64570" w:rsidRDefault="00A0442E" w:rsidP="00A0442E">
            <w:pPr>
              <w:cnfStyle w:val="000000000000" w:firstRow="0" w:lastRow="0" w:firstColumn="0" w:lastColumn="0" w:oddVBand="0" w:evenVBand="0" w:oddHBand="0" w:evenHBand="0" w:firstRowFirstColumn="0" w:firstRowLastColumn="0" w:lastRowFirstColumn="0" w:lastRowLastColumn="0"/>
              <w:rPr>
                <w:sz w:val="22"/>
                <w:lang w:val="lt-LT"/>
              </w:rPr>
            </w:pPr>
            <w:r w:rsidRPr="00B64570">
              <w:rPr>
                <w:sz w:val="22"/>
                <w:lang w:val="lt-LT"/>
              </w:rPr>
              <w:t>Valstybinė rinkliava už vienkartinio leidimo išdavimą už jonizuojančiosios spinduliuotės kalibravimo šaltinio įvežimą į VšĮ Vilniaus universiteto ligoninės Santaros klinikas įskaityta į pasiūlymo kainą.</w:t>
            </w:r>
          </w:p>
        </w:tc>
        <w:tc>
          <w:tcPr>
            <w:tcW w:w="1762" w:type="pct"/>
          </w:tcPr>
          <w:p w14:paraId="5D9AD8F2" w14:textId="5285F4FE" w:rsidR="00A0442E" w:rsidRPr="00B64570" w:rsidRDefault="00F230B1" w:rsidP="00A0442E">
            <w:pPr>
              <w:cnfStyle w:val="000000000000" w:firstRow="0" w:lastRow="0" w:firstColumn="0" w:lastColumn="0" w:oddVBand="0" w:evenVBand="0" w:oddHBand="0" w:evenHBand="0" w:firstRowFirstColumn="0" w:firstRowLastColumn="0" w:lastRowFirstColumn="0" w:lastRowLastColumn="0"/>
              <w:rPr>
                <w:sz w:val="22"/>
                <w:lang w:val="lt-LT"/>
              </w:rPr>
            </w:pPr>
            <w:r w:rsidRPr="00B64570">
              <w:rPr>
                <w:sz w:val="22"/>
                <w:lang w:val="lt-LT"/>
              </w:rPr>
              <w:t>Valstybinė rinkliava už vienkartinio leidimo išdavimą už jonizuojančiosios spinduliuotės kalibravimo šaltinio įvežimą į VšĮ Vilniaus universiteto ligoninės Santaros klinikas įskaityta į pasiūlymo kainą.</w:t>
            </w:r>
          </w:p>
        </w:tc>
      </w:tr>
      <w:bookmarkEnd w:id="1"/>
      <w:tr w:rsidR="00A0442E" w:rsidRPr="00B64570" w14:paraId="434F38E0" w14:textId="77777777" w:rsidTr="00A0442E">
        <w:tc>
          <w:tcPr>
            <w:cnfStyle w:val="001000000000" w:firstRow="0" w:lastRow="0" w:firstColumn="1" w:lastColumn="0" w:oddVBand="0" w:evenVBand="0" w:oddHBand="0" w:evenHBand="0" w:firstRowFirstColumn="0" w:firstRowLastColumn="0" w:lastRowFirstColumn="0" w:lastRowLastColumn="0"/>
            <w:tcW w:w="284" w:type="pct"/>
          </w:tcPr>
          <w:p w14:paraId="4162FBDE" w14:textId="77777777" w:rsidR="00A0442E" w:rsidRPr="00B64570" w:rsidRDefault="00A0442E" w:rsidP="00A0442E">
            <w:pPr>
              <w:pStyle w:val="ListParagraph"/>
              <w:numPr>
                <w:ilvl w:val="0"/>
                <w:numId w:val="28"/>
              </w:numPr>
              <w:suppressAutoHyphens w:val="0"/>
              <w:contextualSpacing/>
              <w:rPr>
                <w:b w:val="0"/>
                <w:bCs w:val="0"/>
                <w:sz w:val="22"/>
              </w:rPr>
            </w:pPr>
          </w:p>
        </w:tc>
        <w:tc>
          <w:tcPr>
            <w:tcW w:w="892" w:type="pct"/>
          </w:tcPr>
          <w:p w14:paraId="0D654CE4" w14:textId="77777777" w:rsidR="00A0442E" w:rsidRPr="00B64570" w:rsidRDefault="00A0442E" w:rsidP="00A0442E">
            <w:pPr>
              <w:cnfStyle w:val="000000000000" w:firstRow="0" w:lastRow="0" w:firstColumn="0" w:lastColumn="0" w:oddVBand="0" w:evenVBand="0" w:oddHBand="0" w:evenHBand="0" w:firstRowFirstColumn="0" w:firstRowLastColumn="0" w:lastRowFirstColumn="0" w:lastRowLastColumn="0"/>
              <w:rPr>
                <w:sz w:val="22"/>
                <w:lang w:val="lt-LT"/>
              </w:rPr>
            </w:pPr>
            <w:r w:rsidRPr="00B64570">
              <w:rPr>
                <w:sz w:val="22"/>
                <w:lang w:val="lt-LT"/>
              </w:rPr>
              <w:t>Garantija</w:t>
            </w:r>
          </w:p>
        </w:tc>
        <w:tc>
          <w:tcPr>
            <w:tcW w:w="2062" w:type="pct"/>
          </w:tcPr>
          <w:p w14:paraId="0243871F" w14:textId="77777777" w:rsidR="00A0442E" w:rsidRPr="00B64570" w:rsidRDefault="00A0442E" w:rsidP="00A0442E">
            <w:pPr>
              <w:cnfStyle w:val="000000000000" w:firstRow="0" w:lastRow="0" w:firstColumn="0" w:lastColumn="0" w:oddVBand="0" w:evenVBand="0" w:oddHBand="0" w:evenHBand="0" w:firstRowFirstColumn="0" w:firstRowLastColumn="0" w:lastRowFirstColumn="0" w:lastRowLastColumn="0"/>
              <w:rPr>
                <w:sz w:val="22"/>
                <w:lang w:val="lt-LT"/>
              </w:rPr>
            </w:pPr>
            <w:r w:rsidRPr="00B64570">
              <w:rPr>
                <w:sz w:val="22"/>
                <w:lang w:val="lt-LT"/>
              </w:rPr>
              <w:t>Ne mažiau 36 mėn.</w:t>
            </w:r>
          </w:p>
          <w:p w14:paraId="73A35DE4" w14:textId="77777777" w:rsidR="00A0442E" w:rsidRPr="00B64570" w:rsidRDefault="00A0442E" w:rsidP="00A0442E">
            <w:pPr>
              <w:cnfStyle w:val="000000000000" w:firstRow="0" w:lastRow="0" w:firstColumn="0" w:lastColumn="0" w:oddVBand="0" w:evenVBand="0" w:oddHBand="0" w:evenHBand="0" w:firstRowFirstColumn="0" w:firstRowLastColumn="0" w:lastRowFirstColumn="0" w:lastRowLastColumn="0"/>
              <w:rPr>
                <w:sz w:val="22"/>
                <w:lang w:val="lt-LT"/>
              </w:rPr>
            </w:pPr>
          </w:p>
        </w:tc>
        <w:tc>
          <w:tcPr>
            <w:tcW w:w="1762" w:type="pct"/>
          </w:tcPr>
          <w:p w14:paraId="5D55E56C" w14:textId="5B92976D" w:rsidR="00A0442E" w:rsidRPr="00B64570" w:rsidRDefault="00F230B1" w:rsidP="00A0442E">
            <w:pPr>
              <w:cnfStyle w:val="000000000000" w:firstRow="0" w:lastRow="0" w:firstColumn="0" w:lastColumn="0" w:oddVBand="0" w:evenVBand="0" w:oddHBand="0" w:evenHBand="0" w:firstRowFirstColumn="0" w:firstRowLastColumn="0" w:lastRowFirstColumn="0" w:lastRowLastColumn="0"/>
              <w:rPr>
                <w:sz w:val="22"/>
                <w:lang w:val="lt-LT"/>
              </w:rPr>
            </w:pPr>
            <w:r>
              <w:rPr>
                <w:sz w:val="22"/>
                <w:lang w:val="lt-LT"/>
              </w:rPr>
              <w:t xml:space="preserve">36 mėn. </w:t>
            </w:r>
          </w:p>
        </w:tc>
      </w:tr>
      <w:tr w:rsidR="00A0442E" w:rsidRPr="00B64570" w14:paraId="21E07E18" w14:textId="77777777" w:rsidTr="00A0442E">
        <w:tc>
          <w:tcPr>
            <w:cnfStyle w:val="001000000000" w:firstRow="0" w:lastRow="0" w:firstColumn="1" w:lastColumn="0" w:oddVBand="0" w:evenVBand="0" w:oddHBand="0" w:evenHBand="0" w:firstRowFirstColumn="0" w:firstRowLastColumn="0" w:lastRowFirstColumn="0" w:lastRowLastColumn="0"/>
            <w:tcW w:w="284" w:type="pct"/>
          </w:tcPr>
          <w:p w14:paraId="5145BEA5" w14:textId="77777777" w:rsidR="00A0442E" w:rsidRPr="00B64570" w:rsidRDefault="00A0442E" w:rsidP="00A0442E">
            <w:pPr>
              <w:pStyle w:val="ListParagraph"/>
              <w:numPr>
                <w:ilvl w:val="0"/>
                <w:numId w:val="28"/>
              </w:numPr>
              <w:suppressAutoHyphens w:val="0"/>
              <w:contextualSpacing/>
              <w:rPr>
                <w:b w:val="0"/>
                <w:bCs w:val="0"/>
                <w:sz w:val="22"/>
              </w:rPr>
            </w:pPr>
          </w:p>
        </w:tc>
        <w:tc>
          <w:tcPr>
            <w:tcW w:w="892" w:type="pct"/>
          </w:tcPr>
          <w:p w14:paraId="7BAF8E8A" w14:textId="77777777" w:rsidR="00A0442E" w:rsidRPr="00B64570" w:rsidRDefault="00A0442E" w:rsidP="00A0442E">
            <w:pPr>
              <w:cnfStyle w:val="000000000000" w:firstRow="0" w:lastRow="0" w:firstColumn="0" w:lastColumn="0" w:oddVBand="0" w:evenVBand="0" w:oddHBand="0" w:evenHBand="0" w:firstRowFirstColumn="0" w:firstRowLastColumn="0" w:lastRowFirstColumn="0" w:lastRowLastColumn="0"/>
              <w:rPr>
                <w:sz w:val="22"/>
                <w:lang w:val="lt-LT"/>
              </w:rPr>
            </w:pPr>
            <w:r w:rsidRPr="00B64570">
              <w:rPr>
                <w:sz w:val="22"/>
                <w:lang w:val="lt-LT"/>
              </w:rPr>
              <w:t>CE ženklinimas</w:t>
            </w:r>
          </w:p>
        </w:tc>
        <w:tc>
          <w:tcPr>
            <w:tcW w:w="2062" w:type="pct"/>
          </w:tcPr>
          <w:p w14:paraId="18FC32BB" w14:textId="77777777" w:rsidR="00A0442E" w:rsidRPr="00B64570" w:rsidRDefault="00A0442E" w:rsidP="00A0442E">
            <w:pPr>
              <w:cnfStyle w:val="000000000000" w:firstRow="0" w:lastRow="0" w:firstColumn="0" w:lastColumn="0" w:oddVBand="0" w:evenVBand="0" w:oddHBand="0" w:evenHBand="0" w:firstRowFirstColumn="0" w:firstRowLastColumn="0" w:lastRowFirstColumn="0" w:lastRowLastColumn="0"/>
              <w:rPr>
                <w:sz w:val="22"/>
                <w:lang w:val="lt-LT"/>
              </w:rPr>
            </w:pPr>
            <w:r w:rsidRPr="00B64570">
              <w:rPr>
                <w:sz w:val="22"/>
                <w:lang w:val="lt-LT"/>
              </w:rPr>
              <w:t>Būtina, pateikti CE sertifikato ar atitikties deklaracijos kopiją.</w:t>
            </w:r>
          </w:p>
        </w:tc>
        <w:tc>
          <w:tcPr>
            <w:tcW w:w="1762" w:type="pct"/>
          </w:tcPr>
          <w:p w14:paraId="1E32E74F" w14:textId="0CFCFAD7" w:rsidR="00A0442E" w:rsidRPr="00B64570" w:rsidRDefault="00F230B1" w:rsidP="00A0442E">
            <w:pPr>
              <w:cnfStyle w:val="000000000000" w:firstRow="0" w:lastRow="0" w:firstColumn="0" w:lastColumn="0" w:oddVBand="0" w:evenVBand="0" w:oddHBand="0" w:evenHBand="0" w:firstRowFirstColumn="0" w:firstRowLastColumn="0" w:lastRowFirstColumn="0" w:lastRowLastColumn="0"/>
              <w:rPr>
                <w:sz w:val="22"/>
                <w:lang w:val="lt-LT"/>
              </w:rPr>
            </w:pPr>
            <w:r>
              <w:rPr>
                <w:sz w:val="22"/>
                <w:lang w:val="lt-LT"/>
              </w:rPr>
              <w:t xml:space="preserve">Pateikiama. </w:t>
            </w:r>
          </w:p>
        </w:tc>
      </w:tr>
    </w:tbl>
    <w:p w14:paraId="60BAE9CB" w14:textId="7DA7EF3A" w:rsidR="0013170E" w:rsidRPr="00B64570" w:rsidRDefault="0013170E" w:rsidP="00F776BA">
      <w:pPr>
        <w:rPr>
          <w:b/>
          <w:bCs/>
          <w:sz w:val="22"/>
          <w:szCs w:val="22"/>
          <w:lang w:val="lt-LT"/>
        </w:rPr>
      </w:pPr>
    </w:p>
    <w:p w14:paraId="2E918626" w14:textId="77777777" w:rsidR="0013170E" w:rsidRPr="00B64570" w:rsidRDefault="0013170E" w:rsidP="00F776BA">
      <w:pPr>
        <w:rPr>
          <w:b/>
          <w:bCs/>
          <w:sz w:val="22"/>
          <w:szCs w:val="22"/>
          <w:lang w:val="lt-LT"/>
        </w:rPr>
      </w:pPr>
    </w:p>
    <w:p w14:paraId="2D31078B" w14:textId="77777777" w:rsidR="00E974FD" w:rsidRPr="00B64570" w:rsidRDefault="00E974FD" w:rsidP="00F776BA">
      <w:pPr>
        <w:rPr>
          <w:b/>
          <w:bCs/>
          <w:sz w:val="22"/>
          <w:szCs w:val="22"/>
          <w:lang w:val="lt-LT"/>
        </w:rPr>
      </w:pPr>
    </w:p>
    <w:p w14:paraId="24C0AA33" w14:textId="77777777" w:rsidR="00E974FD" w:rsidRPr="00B64570" w:rsidRDefault="00E974FD" w:rsidP="00F776BA">
      <w:pPr>
        <w:rPr>
          <w:b/>
          <w:bCs/>
          <w:sz w:val="22"/>
          <w:szCs w:val="22"/>
          <w:lang w:val="lt-LT"/>
        </w:rPr>
      </w:pPr>
    </w:p>
    <w:sectPr w:rsidR="00E974FD" w:rsidRPr="00B64570" w:rsidSect="00291865">
      <w:footerReference w:type="default" r:id="rId8"/>
      <w:pgSz w:w="11906" w:h="16838"/>
      <w:pgMar w:top="851" w:right="851"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ACE8A" w14:textId="77777777" w:rsidR="002B1834" w:rsidRDefault="002B1834" w:rsidP="00291865">
      <w:r>
        <w:separator/>
      </w:r>
    </w:p>
  </w:endnote>
  <w:endnote w:type="continuationSeparator" w:id="0">
    <w:p w14:paraId="69589948" w14:textId="77777777" w:rsidR="002B1834" w:rsidRDefault="002B1834" w:rsidP="00291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Helvetica Neue UltraLight">
    <w:altName w:val="Arial"/>
    <w:charset w:val="00"/>
    <w:family w:val="roman"/>
    <w:pitch w:val="default"/>
  </w:font>
  <w:font w:name="NTCourierVK/Cyrillic">
    <w:altName w:val="Times New Roman"/>
    <w:panose1 w:val="00000000000000000000"/>
    <w:charset w:val="00"/>
    <w:family w:val="auto"/>
    <w:notTrueType/>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6531774"/>
      <w:docPartObj>
        <w:docPartGallery w:val="Page Numbers (Bottom of Page)"/>
        <w:docPartUnique/>
      </w:docPartObj>
    </w:sdtPr>
    <w:sdtContent>
      <w:p w14:paraId="188A178F" w14:textId="6B4B4B2D" w:rsidR="00291865" w:rsidRDefault="00291865">
        <w:pPr>
          <w:pStyle w:val="Footer"/>
          <w:jc w:val="right"/>
        </w:pPr>
        <w:r>
          <w:fldChar w:fldCharType="begin"/>
        </w:r>
        <w:r>
          <w:instrText>PAGE   \* MERGEFORMAT</w:instrText>
        </w:r>
        <w:r>
          <w:fldChar w:fldCharType="separate"/>
        </w:r>
        <w:r>
          <w:t>2</w:t>
        </w:r>
        <w:r>
          <w:fldChar w:fldCharType="end"/>
        </w:r>
      </w:p>
    </w:sdtContent>
  </w:sdt>
  <w:p w14:paraId="25CD82BD" w14:textId="77777777" w:rsidR="00291865" w:rsidRDefault="00291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A16DF" w14:textId="77777777" w:rsidR="002B1834" w:rsidRDefault="002B1834" w:rsidP="00291865">
      <w:r>
        <w:separator/>
      </w:r>
    </w:p>
  </w:footnote>
  <w:footnote w:type="continuationSeparator" w:id="0">
    <w:p w14:paraId="4D32A9AD" w14:textId="77777777" w:rsidR="002B1834" w:rsidRDefault="002B1834" w:rsidP="002918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58" style="width:10pt;height:10pt" coordsize="" o:spt="100" o:bullet="t" adj="0,,0" path="" stroked="f">
        <v:stroke joinstyle="miter"/>
        <v:imagedata r:id="rId1" o:title="image3"/>
        <v:formulas/>
        <v:path o:connecttype="segments"/>
      </v:shape>
    </w:pict>
  </w:numPicBullet>
  <w:abstractNum w:abstractNumId="0" w15:restartNumberingAfterBreak="0">
    <w:nsid w:val="0A755A9A"/>
    <w:multiLevelType w:val="hybridMultilevel"/>
    <w:tmpl w:val="A1747360"/>
    <w:lvl w:ilvl="0" w:tplc="FFFFFFFF">
      <w:start w:val="1"/>
      <w:numFmt w:val="decimal"/>
      <w:lvlText w:val="%1."/>
      <w:lvlJc w:val="left"/>
      <w:pPr>
        <w:tabs>
          <w:tab w:val="num" w:pos="502"/>
        </w:tabs>
        <w:ind w:left="502" w:hanging="360"/>
      </w:pPr>
      <w:rPr>
        <w:rFonts w:ascii="Times New Roman" w:hAnsi="Times New Roman" w:hint="default"/>
        <w:b w:val="0"/>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B8A5FD6"/>
    <w:multiLevelType w:val="multilevel"/>
    <w:tmpl w:val="1D38588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FE15356"/>
    <w:multiLevelType w:val="hybridMultilevel"/>
    <w:tmpl w:val="EA1A78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3110FF"/>
    <w:multiLevelType w:val="hybridMultilevel"/>
    <w:tmpl w:val="BB2E6B3C"/>
    <w:lvl w:ilvl="0" w:tplc="1570BE8C">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E0F5811"/>
    <w:multiLevelType w:val="hybridMultilevel"/>
    <w:tmpl w:val="84C61614"/>
    <w:lvl w:ilvl="0" w:tplc="00AE5E96">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15:restartNumberingAfterBreak="0">
    <w:nsid w:val="1F8A2FC8"/>
    <w:multiLevelType w:val="hybridMultilevel"/>
    <w:tmpl w:val="F65E3E74"/>
    <w:lvl w:ilvl="0" w:tplc="1B04D5F6">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7B41A3"/>
    <w:multiLevelType w:val="hybridMultilevel"/>
    <w:tmpl w:val="98627D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6D0380"/>
    <w:multiLevelType w:val="hybridMultilevel"/>
    <w:tmpl w:val="09AC5E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E66993"/>
    <w:multiLevelType w:val="hybridMultilevel"/>
    <w:tmpl w:val="E0C809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48775FB"/>
    <w:multiLevelType w:val="hybridMultilevel"/>
    <w:tmpl w:val="4E707B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5CF2A84"/>
    <w:multiLevelType w:val="hybridMultilevel"/>
    <w:tmpl w:val="EA1A78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B91C7A"/>
    <w:multiLevelType w:val="hybridMultilevel"/>
    <w:tmpl w:val="5CFCC6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C544830"/>
    <w:multiLevelType w:val="hybridMultilevel"/>
    <w:tmpl w:val="9FC6E900"/>
    <w:lvl w:ilvl="0" w:tplc="5F709F52">
      <w:start w:val="1"/>
      <w:numFmt w:val="decimal"/>
      <w:lvlText w:val="%1."/>
      <w:lvlJc w:val="left"/>
      <w:pPr>
        <w:ind w:left="324" w:hanging="360"/>
      </w:pPr>
      <w:rPr>
        <w:rFonts w:hint="default"/>
        <w:color w:val="000000"/>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3" w15:restartNumberingAfterBreak="0">
    <w:nsid w:val="307775AB"/>
    <w:multiLevelType w:val="hybridMultilevel"/>
    <w:tmpl w:val="F89ACD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4194E85"/>
    <w:multiLevelType w:val="hybridMultilevel"/>
    <w:tmpl w:val="27BE0F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4CD6C63"/>
    <w:multiLevelType w:val="hybridMultilevel"/>
    <w:tmpl w:val="00EEE8B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5897851"/>
    <w:multiLevelType w:val="hybridMultilevel"/>
    <w:tmpl w:val="3BB883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5C33D1B"/>
    <w:multiLevelType w:val="hybridMultilevel"/>
    <w:tmpl w:val="1B1EC38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36412600"/>
    <w:multiLevelType w:val="hybridMultilevel"/>
    <w:tmpl w:val="09AC5E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7FA2A6A"/>
    <w:multiLevelType w:val="hybridMultilevel"/>
    <w:tmpl w:val="EA1A78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9261302"/>
    <w:multiLevelType w:val="hybridMultilevel"/>
    <w:tmpl w:val="EA1A78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C0963E7"/>
    <w:multiLevelType w:val="hybridMultilevel"/>
    <w:tmpl w:val="B054068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3C11138B"/>
    <w:multiLevelType w:val="hybridMultilevel"/>
    <w:tmpl w:val="D0BEBD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0BD4FD9"/>
    <w:multiLevelType w:val="hybridMultilevel"/>
    <w:tmpl w:val="125252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046505"/>
    <w:multiLevelType w:val="hybridMultilevel"/>
    <w:tmpl w:val="76C2745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2173281"/>
    <w:multiLevelType w:val="hybridMultilevel"/>
    <w:tmpl w:val="AF84FBC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44FC4B3B"/>
    <w:multiLevelType w:val="hybridMultilevel"/>
    <w:tmpl w:val="A1747360"/>
    <w:lvl w:ilvl="0" w:tplc="97F03B6A">
      <w:start w:val="1"/>
      <w:numFmt w:val="decimal"/>
      <w:lvlText w:val="%1."/>
      <w:lvlJc w:val="left"/>
      <w:pPr>
        <w:tabs>
          <w:tab w:val="num" w:pos="502"/>
        </w:tabs>
        <w:ind w:left="502" w:hanging="360"/>
      </w:pPr>
      <w:rPr>
        <w:rFonts w:ascii="Times New Roman" w:hAnsi="Times New Roman" w:hint="default"/>
        <w:b w:val="0"/>
        <w:i w:val="0"/>
        <w:sz w:val="2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45546998"/>
    <w:multiLevelType w:val="hybridMultilevel"/>
    <w:tmpl w:val="DF7C4308"/>
    <w:lvl w:ilvl="0" w:tplc="0427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5ED5F9F"/>
    <w:multiLevelType w:val="hybridMultilevel"/>
    <w:tmpl w:val="4B3A6A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7DD30EA"/>
    <w:multiLevelType w:val="hybridMultilevel"/>
    <w:tmpl w:val="70D05A40"/>
    <w:lvl w:ilvl="0" w:tplc="B59CB912">
      <w:start w:val="1"/>
      <w:numFmt w:val="decimal"/>
      <w:lvlText w:val="%1."/>
      <w:lvlJc w:val="left"/>
      <w:pPr>
        <w:ind w:left="324" w:hanging="360"/>
      </w:pPr>
      <w:rPr>
        <w:rFonts w:hint="default"/>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30" w15:restartNumberingAfterBreak="0">
    <w:nsid w:val="4C337594"/>
    <w:multiLevelType w:val="hybridMultilevel"/>
    <w:tmpl w:val="1E8A0E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EF7534"/>
    <w:multiLevelType w:val="hybridMultilevel"/>
    <w:tmpl w:val="0BCA9944"/>
    <w:lvl w:ilvl="0" w:tplc="0425000F">
      <w:start w:val="1"/>
      <w:numFmt w:val="decimal"/>
      <w:lvlText w:val="%1."/>
      <w:lvlJc w:val="left"/>
      <w:pPr>
        <w:ind w:left="927"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15:restartNumberingAfterBreak="0">
    <w:nsid w:val="66231524"/>
    <w:multiLevelType w:val="hybridMultilevel"/>
    <w:tmpl w:val="80AA63C8"/>
    <w:lvl w:ilvl="0" w:tplc="3ED4C7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AD4856"/>
    <w:multiLevelType w:val="hybridMultilevel"/>
    <w:tmpl w:val="8816517E"/>
    <w:lvl w:ilvl="0" w:tplc="A0382012">
      <w:start w:val="1"/>
      <w:numFmt w:val="bullet"/>
      <w:lvlText w:val="•"/>
      <w:lvlPicBulletId w:val="0"/>
      <w:lvlJc w:val="left"/>
      <w:pPr>
        <w:ind w:left="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F63268">
      <w:start w:val="1"/>
      <w:numFmt w:val="bullet"/>
      <w:lvlText w:val="o"/>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8482A0">
      <w:start w:val="1"/>
      <w:numFmt w:val="bullet"/>
      <w:lvlText w:val="▪"/>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C43D76">
      <w:start w:val="1"/>
      <w:numFmt w:val="bullet"/>
      <w:lvlText w:val="•"/>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D2B638">
      <w:start w:val="1"/>
      <w:numFmt w:val="bullet"/>
      <w:lvlText w:val="o"/>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C650AA">
      <w:start w:val="1"/>
      <w:numFmt w:val="bullet"/>
      <w:lvlText w:val="▪"/>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1AA24E">
      <w:start w:val="1"/>
      <w:numFmt w:val="bullet"/>
      <w:lvlText w:val="•"/>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C41064">
      <w:start w:val="1"/>
      <w:numFmt w:val="bullet"/>
      <w:lvlText w:val="o"/>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3A7D32">
      <w:start w:val="1"/>
      <w:numFmt w:val="bullet"/>
      <w:lvlText w:val="▪"/>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D4358D3"/>
    <w:multiLevelType w:val="hybridMultilevel"/>
    <w:tmpl w:val="A976C27E"/>
    <w:lvl w:ilvl="0" w:tplc="04270001">
      <w:start w:val="1"/>
      <w:numFmt w:val="bullet"/>
      <w:lvlText w:val=""/>
      <w:lvlJc w:val="left"/>
      <w:pPr>
        <w:ind w:left="1050" w:hanging="360"/>
      </w:pPr>
      <w:rPr>
        <w:rFonts w:ascii="Symbol" w:hAnsi="Symbol" w:hint="default"/>
      </w:rPr>
    </w:lvl>
    <w:lvl w:ilvl="1" w:tplc="04270003" w:tentative="1">
      <w:start w:val="1"/>
      <w:numFmt w:val="bullet"/>
      <w:lvlText w:val="o"/>
      <w:lvlJc w:val="left"/>
      <w:pPr>
        <w:ind w:left="1770" w:hanging="360"/>
      </w:pPr>
      <w:rPr>
        <w:rFonts w:ascii="Courier New" w:hAnsi="Courier New" w:cs="Courier New" w:hint="default"/>
      </w:rPr>
    </w:lvl>
    <w:lvl w:ilvl="2" w:tplc="04270005" w:tentative="1">
      <w:start w:val="1"/>
      <w:numFmt w:val="bullet"/>
      <w:lvlText w:val=""/>
      <w:lvlJc w:val="left"/>
      <w:pPr>
        <w:ind w:left="2490" w:hanging="360"/>
      </w:pPr>
      <w:rPr>
        <w:rFonts w:ascii="Wingdings" w:hAnsi="Wingdings" w:hint="default"/>
      </w:rPr>
    </w:lvl>
    <w:lvl w:ilvl="3" w:tplc="04270001" w:tentative="1">
      <w:start w:val="1"/>
      <w:numFmt w:val="bullet"/>
      <w:lvlText w:val=""/>
      <w:lvlJc w:val="left"/>
      <w:pPr>
        <w:ind w:left="3210" w:hanging="360"/>
      </w:pPr>
      <w:rPr>
        <w:rFonts w:ascii="Symbol" w:hAnsi="Symbol" w:hint="default"/>
      </w:rPr>
    </w:lvl>
    <w:lvl w:ilvl="4" w:tplc="04270003" w:tentative="1">
      <w:start w:val="1"/>
      <w:numFmt w:val="bullet"/>
      <w:lvlText w:val="o"/>
      <w:lvlJc w:val="left"/>
      <w:pPr>
        <w:ind w:left="3930" w:hanging="360"/>
      </w:pPr>
      <w:rPr>
        <w:rFonts w:ascii="Courier New" w:hAnsi="Courier New" w:cs="Courier New" w:hint="default"/>
      </w:rPr>
    </w:lvl>
    <w:lvl w:ilvl="5" w:tplc="04270005" w:tentative="1">
      <w:start w:val="1"/>
      <w:numFmt w:val="bullet"/>
      <w:lvlText w:val=""/>
      <w:lvlJc w:val="left"/>
      <w:pPr>
        <w:ind w:left="4650" w:hanging="360"/>
      </w:pPr>
      <w:rPr>
        <w:rFonts w:ascii="Wingdings" w:hAnsi="Wingdings" w:hint="default"/>
      </w:rPr>
    </w:lvl>
    <w:lvl w:ilvl="6" w:tplc="04270001" w:tentative="1">
      <w:start w:val="1"/>
      <w:numFmt w:val="bullet"/>
      <w:lvlText w:val=""/>
      <w:lvlJc w:val="left"/>
      <w:pPr>
        <w:ind w:left="5370" w:hanging="360"/>
      </w:pPr>
      <w:rPr>
        <w:rFonts w:ascii="Symbol" w:hAnsi="Symbol" w:hint="default"/>
      </w:rPr>
    </w:lvl>
    <w:lvl w:ilvl="7" w:tplc="04270003" w:tentative="1">
      <w:start w:val="1"/>
      <w:numFmt w:val="bullet"/>
      <w:lvlText w:val="o"/>
      <w:lvlJc w:val="left"/>
      <w:pPr>
        <w:ind w:left="6090" w:hanging="360"/>
      </w:pPr>
      <w:rPr>
        <w:rFonts w:ascii="Courier New" w:hAnsi="Courier New" w:cs="Courier New" w:hint="default"/>
      </w:rPr>
    </w:lvl>
    <w:lvl w:ilvl="8" w:tplc="04270005" w:tentative="1">
      <w:start w:val="1"/>
      <w:numFmt w:val="bullet"/>
      <w:lvlText w:val=""/>
      <w:lvlJc w:val="left"/>
      <w:pPr>
        <w:ind w:left="6810" w:hanging="360"/>
      </w:pPr>
      <w:rPr>
        <w:rFonts w:ascii="Wingdings" w:hAnsi="Wingdings" w:hint="default"/>
      </w:rPr>
    </w:lvl>
  </w:abstractNum>
  <w:num w:numId="1" w16cid:durableId="9445329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3937708">
    <w:abstractNumId w:val="30"/>
  </w:num>
  <w:num w:numId="3" w16cid:durableId="58133961">
    <w:abstractNumId w:val="6"/>
  </w:num>
  <w:num w:numId="4" w16cid:durableId="2062287924">
    <w:abstractNumId w:val="25"/>
  </w:num>
  <w:num w:numId="5" w16cid:durableId="88921">
    <w:abstractNumId w:val="31"/>
  </w:num>
  <w:num w:numId="6" w16cid:durableId="2128544710">
    <w:abstractNumId w:val="17"/>
  </w:num>
  <w:num w:numId="7" w16cid:durableId="78799242">
    <w:abstractNumId w:val="9"/>
  </w:num>
  <w:num w:numId="8" w16cid:durableId="1605503349">
    <w:abstractNumId w:val="26"/>
  </w:num>
  <w:num w:numId="9" w16cid:durableId="569774907">
    <w:abstractNumId w:val="0"/>
  </w:num>
  <w:num w:numId="10" w16cid:durableId="1060905595">
    <w:abstractNumId w:val="4"/>
  </w:num>
  <w:num w:numId="11" w16cid:durableId="647126844">
    <w:abstractNumId w:val="14"/>
  </w:num>
  <w:num w:numId="12" w16cid:durableId="1029455628">
    <w:abstractNumId w:val="19"/>
  </w:num>
  <w:num w:numId="13" w16cid:durableId="1694726900">
    <w:abstractNumId w:val="20"/>
  </w:num>
  <w:num w:numId="14" w16cid:durableId="777717412">
    <w:abstractNumId w:val="22"/>
  </w:num>
  <w:num w:numId="15" w16cid:durableId="1846825408">
    <w:abstractNumId w:val="13"/>
  </w:num>
  <w:num w:numId="16" w16cid:durableId="2124372966">
    <w:abstractNumId w:val="18"/>
  </w:num>
  <w:num w:numId="17" w16cid:durableId="1602955249">
    <w:abstractNumId w:val="11"/>
  </w:num>
  <w:num w:numId="18" w16cid:durableId="56974220">
    <w:abstractNumId w:val="7"/>
  </w:num>
  <w:num w:numId="19" w16cid:durableId="1379088935">
    <w:abstractNumId w:val="10"/>
  </w:num>
  <w:num w:numId="20" w16cid:durableId="562330457">
    <w:abstractNumId w:val="2"/>
  </w:num>
  <w:num w:numId="21" w16cid:durableId="1568303251">
    <w:abstractNumId w:val="8"/>
  </w:num>
  <w:num w:numId="22" w16cid:durableId="318928146">
    <w:abstractNumId w:val="3"/>
  </w:num>
  <w:num w:numId="23" w16cid:durableId="1383938370">
    <w:abstractNumId w:val="28"/>
  </w:num>
  <w:num w:numId="24" w16cid:durableId="1440026400">
    <w:abstractNumId w:val="21"/>
  </w:num>
  <w:num w:numId="25" w16cid:durableId="114763353">
    <w:abstractNumId w:val="24"/>
  </w:num>
  <w:num w:numId="26" w16cid:durableId="1785952610">
    <w:abstractNumId w:val="5"/>
  </w:num>
  <w:num w:numId="27" w16cid:durableId="2065178842">
    <w:abstractNumId w:val="15"/>
  </w:num>
  <w:num w:numId="28" w16cid:durableId="2101019935">
    <w:abstractNumId w:val="27"/>
  </w:num>
  <w:num w:numId="29" w16cid:durableId="205450280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4930845">
    <w:abstractNumId w:val="33"/>
  </w:num>
  <w:num w:numId="31" w16cid:durableId="1969048223">
    <w:abstractNumId w:val="34"/>
  </w:num>
  <w:num w:numId="32" w16cid:durableId="392193719">
    <w:abstractNumId w:val="16"/>
  </w:num>
  <w:num w:numId="33" w16cid:durableId="794909119">
    <w:abstractNumId w:val="23"/>
  </w:num>
  <w:num w:numId="34" w16cid:durableId="1121726097">
    <w:abstractNumId w:val="32"/>
  </w:num>
  <w:num w:numId="35" w16cid:durableId="688794895">
    <w:abstractNumId w:val="29"/>
  </w:num>
  <w:num w:numId="36" w16cid:durableId="57632959">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80B"/>
    <w:rsid w:val="00005F67"/>
    <w:rsid w:val="0005490A"/>
    <w:rsid w:val="000A61BF"/>
    <w:rsid w:val="000B19BC"/>
    <w:rsid w:val="000D2E51"/>
    <w:rsid w:val="000E7AE8"/>
    <w:rsid w:val="00104F89"/>
    <w:rsid w:val="001216CD"/>
    <w:rsid w:val="001219D0"/>
    <w:rsid w:val="0013170E"/>
    <w:rsid w:val="00132365"/>
    <w:rsid w:val="00154BDE"/>
    <w:rsid w:val="00165693"/>
    <w:rsid w:val="001D2EEA"/>
    <w:rsid w:val="001F3CC9"/>
    <w:rsid w:val="00200638"/>
    <w:rsid w:val="00210135"/>
    <w:rsid w:val="002535B0"/>
    <w:rsid w:val="00291865"/>
    <w:rsid w:val="00295451"/>
    <w:rsid w:val="002A7900"/>
    <w:rsid w:val="002B1834"/>
    <w:rsid w:val="002C51BC"/>
    <w:rsid w:val="002E2B81"/>
    <w:rsid w:val="002F380B"/>
    <w:rsid w:val="00320974"/>
    <w:rsid w:val="00330EB9"/>
    <w:rsid w:val="003325E8"/>
    <w:rsid w:val="00341543"/>
    <w:rsid w:val="00356D9D"/>
    <w:rsid w:val="003634DA"/>
    <w:rsid w:val="003C01BC"/>
    <w:rsid w:val="003C3A32"/>
    <w:rsid w:val="003E3FBD"/>
    <w:rsid w:val="004147A0"/>
    <w:rsid w:val="004208B7"/>
    <w:rsid w:val="0044744C"/>
    <w:rsid w:val="0046012E"/>
    <w:rsid w:val="00475B3E"/>
    <w:rsid w:val="00481613"/>
    <w:rsid w:val="004933AC"/>
    <w:rsid w:val="004A5972"/>
    <w:rsid w:val="004D587C"/>
    <w:rsid w:val="004D5DE5"/>
    <w:rsid w:val="00504E81"/>
    <w:rsid w:val="005104AE"/>
    <w:rsid w:val="0052330A"/>
    <w:rsid w:val="0053788B"/>
    <w:rsid w:val="00563EE2"/>
    <w:rsid w:val="005679C6"/>
    <w:rsid w:val="00587349"/>
    <w:rsid w:val="005929C8"/>
    <w:rsid w:val="005A26C6"/>
    <w:rsid w:val="005A4A10"/>
    <w:rsid w:val="005A5446"/>
    <w:rsid w:val="005B6BC0"/>
    <w:rsid w:val="0062290C"/>
    <w:rsid w:val="00674149"/>
    <w:rsid w:val="0067701B"/>
    <w:rsid w:val="00683895"/>
    <w:rsid w:val="00683A0F"/>
    <w:rsid w:val="006879CF"/>
    <w:rsid w:val="00691149"/>
    <w:rsid w:val="006B7E7D"/>
    <w:rsid w:val="006D3FFA"/>
    <w:rsid w:val="006F3FE9"/>
    <w:rsid w:val="006F7D54"/>
    <w:rsid w:val="0070130F"/>
    <w:rsid w:val="007508CE"/>
    <w:rsid w:val="00754A3D"/>
    <w:rsid w:val="00755FB8"/>
    <w:rsid w:val="007769E1"/>
    <w:rsid w:val="00776B1E"/>
    <w:rsid w:val="007B3B7B"/>
    <w:rsid w:val="007D1150"/>
    <w:rsid w:val="007E0727"/>
    <w:rsid w:val="007E7C5C"/>
    <w:rsid w:val="008221C5"/>
    <w:rsid w:val="008338E2"/>
    <w:rsid w:val="00857AC3"/>
    <w:rsid w:val="0087169E"/>
    <w:rsid w:val="0087739A"/>
    <w:rsid w:val="00882B9C"/>
    <w:rsid w:val="00885C09"/>
    <w:rsid w:val="008876D5"/>
    <w:rsid w:val="008C5A9D"/>
    <w:rsid w:val="008D1C96"/>
    <w:rsid w:val="009133BD"/>
    <w:rsid w:val="00913518"/>
    <w:rsid w:val="00936BCA"/>
    <w:rsid w:val="00995A63"/>
    <w:rsid w:val="009B7296"/>
    <w:rsid w:val="009D1C80"/>
    <w:rsid w:val="009F11EA"/>
    <w:rsid w:val="00A0108D"/>
    <w:rsid w:val="00A02246"/>
    <w:rsid w:val="00A0442E"/>
    <w:rsid w:val="00A064F4"/>
    <w:rsid w:val="00A119DE"/>
    <w:rsid w:val="00A222BE"/>
    <w:rsid w:val="00A32B06"/>
    <w:rsid w:val="00A652B2"/>
    <w:rsid w:val="00A90B85"/>
    <w:rsid w:val="00AC537E"/>
    <w:rsid w:val="00B219F9"/>
    <w:rsid w:val="00B36B02"/>
    <w:rsid w:val="00B545D4"/>
    <w:rsid w:val="00B64570"/>
    <w:rsid w:val="00B94982"/>
    <w:rsid w:val="00BB473B"/>
    <w:rsid w:val="00BB47CB"/>
    <w:rsid w:val="00C233AD"/>
    <w:rsid w:val="00C316DF"/>
    <w:rsid w:val="00C322B9"/>
    <w:rsid w:val="00C32465"/>
    <w:rsid w:val="00C47166"/>
    <w:rsid w:val="00C6420B"/>
    <w:rsid w:val="00C96222"/>
    <w:rsid w:val="00E23FCD"/>
    <w:rsid w:val="00E247B2"/>
    <w:rsid w:val="00E37B22"/>
    <w:rsid w:val="00E52466"/>
    <w:rsid w:val="00E779B4"/>
    <w:rsid w:val="00E86B72"/>
    <w:rsid w:val="00E974FD"/>
    <w:rsid w:val="00EB0AE2"/>
    <w:rsid w:val="00EC58B0"/>
    <w:rsid w:val="00F12504"/>
    <w:rsid w:val="00F230B1"/>
    <w:rsid w:val="00F27524"/>
    <w:rsid w:val="00F42D9C"/>
    <w:rsid w:val="00F450DC"/>
    <w:rsid w:val="00F559C4"/>
    <w:rsid w:val="00F570A7"/>
    <w:rsid w:val="00F603F6"/>
    <w:rsid w:val="00F776BA"/>
    <w:rsid w:val="00F84B54"/>
    <w:rsid w:val="00F861B7"/>
    <w:rsid w:val="00F9193E"/>
    <w:rsid w:val="00F934A7"/>
    <w:rsid w:val="00FB0500"/>
    <w:rsid w:val="00FB60A2"/>
    <w:rsid w:val="00FD324E"/>
    <w:rsid w:val="00FE509E"/>
    <w:rsid w:val="00FF3B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0EE65"/>
  <w15:chartTrackingRefBased/>
  <w15:docId w15:val="{F75EE94A-DF17-4A22-97ED-64E773B01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80B"/>
    <w:rPr>
      <w:rFonts w:eastAsia="Arial Unicode MS" w:cs="Times New Roman"/>
      <w:szCs w:val="24"/>
      <w:lang w:val="en-US"/>
    </w:rPr>
  </w:style>
  <w:style w:type="paragraph" w:styleId="Heading1">
    <w:name w:val="heading 1"/>
    <w:basedOn w:val="Normal"/>
    <w:next w:val="Normal"/>
    <w:link w:val="Heading1Char"/>
    <w:uiPriority w:val="9"/>
    <w:qFormat/>
    <w:rsid w:val="005A26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5A26C6"/>
    <w:pPr>
      <w:keepNext/>
      <w:jc w:val="center"/>
      <w:outlineLvl w:val="1"/>
    </w:pPr>
    <w:rPr>
      <w:rFonts w:eastAsia="Times New Roman"/>
      <w:b/>
      <w:szCs w:val="20"/>
      <w:lang w:val="lt-LT"/>
    </w:rPr>
  </w:style>
  <w:style w:type="paragraph" w:styleId="Heading6">
    <w:name w:val="heading 6"/>
    <w:basedOn w:val="Normal"/>
    <w:next w:val="Normal"/>
    <w:link w:val="Heading6Char"/>
    <w:uiPriority w:val="9"/>
    <w:semiHidden/>
    <w:unhideWhenUsed/>
    <w:qFormat/>
    <w:rsid w:val="00F776BA"/>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380B"/>
    <w:pPr>
      <w:spacing w:before="100" w:beforeAutospacing="1" w:after="100" w:afterAutospacing="1"/>
    </w:pPr>
    <w:rPr>
      <w:rFonts w:eastAsia="Times New Roman"/>
      <w:lang w:val="lt-LT" w:eastAsia="lt-LT"/>
    </w:rPr>
  </w:style>
  <w:style w:type="paragraph" w:styleId="Title">
    <w:name w:val="Title"/>
    <w:next w:val="Normal"/>
    <w:link w:val="TitleChar"/>
    <w:qFormat/>
    <w:rsid w:val="002F380B"/>
    <w:pPr>
      <w:spacing w:line="288" w:lineRule="auto"/>
    </w:pPr>
    <w:rPr>
      <w:rFonts w:ascii="Helvetica Neue UltraLight" w:eastAsia="Arial Unicode MS" w:hAnsi="Helvetica Neue UltraLight" w:cs="Arial Unicode MS"/>
      <w:color w:val="000000"/>
      <w:spacing w:val="16"/>
      <w:sz w:val="56"/>
      <w:szCs w:val="56"/>
      <w:lang w:val="en-US" w:eastAsia="lt-LT"/>
    </w:rPr>
  </w:style>
  <w:style w:type="character" w:customStyle="1" w:styleId="TitleChar">
    <w:name w:val="Title Char"/>
    <w:basedOn w:val="DefaultParagraphFont"/>
    <w:link w:val="Title"/>
    <w:rsid w:val="002F380B"/>
    <w:rPr>
      <w:rFonts w:ascii="Helvetica Neue UltraLight" w:eastAsia="Arial Unicode MS" w:hAnsi="Helvetica Neue UltraLight" w:cs="Arial Unicode MS"/>
      <w:color w:val="000000"/>
      <w:spacing w:val="16"/>
      <w:sz w:val="56"/>
      <w:szCs w:val="56"/>
      <w:lang w:val="en-US" w:eastAsia="lt-LT"/>
    </w:rPr>
  </w:style>
  <w:style w:type="character" w:customStyle="1" w:styleId="ListParagraphChar">
    <w:name w:val="List Paragraph Char"/>
    <w:aliases w:val="lp1 Char,Bullet 1 Char,Use Case List Paragraph Char,Numbering Char,ERP-List Paragraph Char,List Paragraph11 Char,List Paragraph Red Char,List Paragraph21 Char,Table of contents numbered Char,List Paragraph2 Char,List Paragraph1 Char"/>
    <w:link w:val="ListParagraph"/>
    <w:locked/>
    <w:rsid w:val="002F380B"/>
    <w:rPr>
      <w:rFonts w:eastAsia="Times New Roman" w:cs="Times New Roman"/>
      <w:bdr w:val="none" w:sz="0" w:space="0" w:color="auto" w:frame="1"/>
      <w:lang w:eastAsia="ar-SA"/>
    </w:rPr>
  </w:style>
  <w:style w:type="paragraph" w:styleId="ListParagraph">
    <w:name w:val="List Paragraph"/>
    <w:aliases w:val="lp1,Bullet 1,Use Case List Paragraph,Numbering,ERP-List Paragraph,List Paragraph11,List Paragraph Red,List Paragraph21,Table of contents numbered,List Paragraph2,List Paragraph1,Bullet EY,List Paragraph111"/>
    <w:basedOn w:val="Normal"/>
    <w:link w:val="ListParagraphChar"/>
    <w:uiPriority w:val="34"/>
    <w:qFormat/>
    <w:rsid w:val="002F380B"/>
    <w:pPr>
      <w:suppressAutoHyphens/>
      <w:ind w:left="720"/>
    </w:pPr>
    <w:rPr>
      <w:rFonts w:eastAsia="Times New Roman"/>
      <w:szCs w:val="22"/>
      <w:bdr w:val="none" w:sz="0" w:space="0" w:color="auto" w:frame="1"/>
      <w:lang w:val="lt-LT" w:eastAsia="ar-SA"/>
    </w:rPr>
  </w:style>
  <w:style w:type="paragraph" w:customStyle="1" w:styleId="Body2">
    <w:name w:val="Body 2"/>
    <w:rsid w:val="00EB0AE2"/>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character" w:styleId="Hyperlink">
    <w:name w:val="Hyperlink"/>
    <w:basedOn w:val="DefaultParagraphFont"/>
    <w:uiPriority w:val="99"/>
    <w:unhideWhenUsed/>
    <w:rsid w:val="00C47166"/>
    <w:rPr>
      <w:color w:val="0563C1" w:themeColor="hyperlink"/>
      <w:u w:val="single"/>
    </w:rPr>
  </w:style>
  <w:style w:type="paragraph" w:styleId="NoSpacing">
    <w:name w:val="No Spacing"/>
    <w:uiPriority w:val="1"/>
    <w:qFormat/>
    <w:rsid w:val="005A26C6"/>
    <w:rPr>
      <w:rFonts w:ascii="Calibri" w:eastAsia="Times New Roman" w:hAnsi="Calibri" w:cs="Calibri"/>
      <w:sz w:val="22"/>
    </w:rPr>
  </w:style>
  <w:style w:type="paragraph" w:customStyle="1" w:styleId="Standarduser">
    <w:name w:val="Standard (user)"/>
    <w:rsid w:val="005A26C6"/>
    <w:pPr>
      <w:suppressAutoHyphens/>
      <w:autoSpaceDN w:val="0"/>
      <w:textAlignment w:val="baseline"/>
    </w:pPr>
    <w:rPr>
      <w:rFonts w:eastAsia="Times New Roman" w:cs="Times New Roman"/>
      <w:kern w:val="3"/>
      <w:szCs w:val="24"/>
      <w:lang w:val="en-US" w:eastAsia="zh-CN"/>
    </w:rPr>
  </w:style>
  <w:style w:type="paragraph" w:customStyle="1" w:styleId="Default">
    <w:name w:val="Default"/>
    <w:rsid w:val="005A26C6"/>
    <w:pPr>
      <w:autoSpaceDE w:val="0"/>
      <w:autoSpaceDN w:val="0"/>
      <w:adjustRightInd w:val="0"/>
    </w:pPr>
    <w:rPr>
      <w:rFonts w:eastAsia="Times New Roman" w:cs="Times New Roman"/>
      <w:color w:val="000000"/>
      <w:szCs w:val="24"/>
      <w:lang w:val="en-US" w:eastAsia="lt-LT"/>
    </w:rPr>
  </w:style>
  <w:style w:type="character" w:customStyle="1" w:styleId="Heading2Char">
    <w:name w:val="Heading 2 Char"/>
    <w:basedOn w:val="DefaultParagraphFont"/>
    <w:link w:val="Heading2"/>
    <w:rsid w:val="005A26C6"/>
    <w:rPr>
      <w:rFonts w:eastAsia="Times New Roman" w:cs="Times New Roman"/>
      <w:b/>
      <w:szCs w:val="20"/>
    </w:rPr>
  </w:style>
  <w:style w:type="character" w:customStyle="1" w:styleId="Bodytext">
    <w:name w:val="Body text_"/>
    <w:basedOn w:val="DefaultParagraphFont"/>
    <w:link w:val="Pagrindinistekstas2"/>
    <w:rsid w:val="005A26C6"/>
    <w:rPr>
      <w:rFonts w:eastAsia="Times New Roman"/>
      <w:shd w:val="clear" w:color="auto" w:fill="FFFFFF"/>
    </w:rPr>
  </w:style>
  <w:style w:type="paragraph" w:customStyle="1" w:styleId="Pagrindinistekstas2">
    <w:name w:val="Pagrindinis tekstas2"/>
    <w:basedOn w:val="Normal"/>
    <w:link w:val="Bodytext"/>
    <w:rsid w:val="005A26C6"/>
    <w:pPr>
      <w:widowControl w:val="0"/>
      <w:shd w:val="clear" w:color="auto" w:fill="FFFFFF"/>
      <w:spacing w:line="0" w:lineRule="atLeast"/>
      <w:ind w:hanging="580"/>
    </w:pPr>
    <w:rPr>
      <w:rFonts w:eastAsia="Times New Roman" w:cstheme="minorBidi"/>
      <w:szCs w:val="22"/>
      <w:lang w:val="lt-LT"/>
    </w:rPr>
  </w:style>
  <w:style w:type="paragraph" w:customStyle="1" w:styleId="linija">
    <w:name w:val="linija"/>
    <w:basedOn w:val="Normal"/>
    <w:rsid w:val="005A26C6"/>
    <w:pPr>
      <w:spacing w:before="100" w:beforeAutospacing="1" w:after="100" w:afterAutospacing="1"/>
    </w:pPr>
    <w:rPr>
      <w:rFonts w:eastAsia="Times New Roman"/>
      <w:lang w:val="lt-LT" w:eastAsia="lt-LT"/>
    </w:rPr>
  </w:style>
  <w:style w:type="paragraph" w:styleId="BodyText0">
    <w:name w:val="Body Text"/>
    <w:basedOn w:val="Normal"/>
    <w:link w:val="BodyTextChar"/>
    <w:unhideWhenUsed/>
    <w:rsid w:val="005A26C6"/>
    <w:pPr>
      <w:spacing w:after="120" w:line="276" w:lineRule="auto"/>
    </w:pPr>
    <w:rPr>
      <w:rFonts w:eastAsia="Calibri"/>
      <w:szCs w:val="22"/>
      <w:lang w:val="lt-LT"/>
    </w:rPr>
  </w:style>
  <w:style w:type="character" w:customStyle="1" w:styleId="BodyTextChar">
    <w:name w:val="Body Text Char"/>
    <w:basedOn w:val="DefaultParagraphFont"/>
    <w:link w:val="BodyText0"/>
    <w:rsid w:val="005A26C6"/>
    <w:rPr>
      <w:rFonts w:eastAsia="Calibri" w:cs="Times New Roman"/>
    </w:rPr>
  </w:style>
  <w:style w:type="character" w:customStyle="1" w:styleId="Heading1Char">
    <w:name w:val="Heading 1 Char"/>
    <w:basedOn w:val="DefaultParagraphFont"/>
    <w:link w:val="Heading1"/>
    <w:uiPriority w:val="9"/>
    <w:rsid w:val="005A26C6"/>
    <w:rPr>
      <w:rFonts w:asciiTheme="majorHAnsi" w:eastAsiaTheme="majorEastAsia" w:hAnsiTheme="majorHAnsi" w:cstheme="majorBidi"/>
      <w:color w:val="2F5496" w:themeColor="accent1" w:themeShade="BF"/>
      <w:sz w:val="32"/>
      <w:szCs w:val="32"/>
      <w:lang w:val="en-US"/>
    </w:rPr>
  </w:style>
  <w:style w:type="paragraph" w:styleId="Footer">
    <w:name w:val="footer"/>
    <w:basedOn w:val="Normal"/>
    <w:link w:val="FooterChar"/>
    <w:uiPriority w:val="99"/>
    <w:rsid w:val="005A26C6"/>
    <w:pPr>
      <w:tabs>
        <w:tab w:val="center" w:pos="4320"/>
        <w:tab w:val="right" w:pos="8640"/>
      </w:tabs>
    </w:pPr>
    <w:rPr>
      <w:rFonts w:eastAsia="Times New Roman"/>
      <w:szCs w:val="20"/>
      <w:lang w:val="lt-LT"/>
    </w:rPr>
  </w:style>
  <w:style w:type="character" w:customStyle="1" w:styleId="FooterChar">
    <w:name w:val="Footer Char"/>
    <w:basedOn w:val="DefaultParagraphFont"/>
    <w:link w:val="Footer"/>
    <w:uiPriority w:val="99"/>
    <w:rsid w:val="005A26C6"/>
    <w:rPr>
      <w:rFonts w:eastAsia="Times New Roman" w:cs="Times New Roman"/>
      <w:szCs w:val="20"/>
    </w:rPr>
  </w:style>
  <w:style w:type="paragraph" w:styleId="Header">
    <w:name w:val="header"/>
    <w:basedOn w:val="Normal"/>
    <w:link w:val="HeaderChar"/>
    <w:unhideWhenUsed/>
    <w:rsid w:val="00341543"/>
    <w:pPr>
      <w:tabs>
        <w:tab w:val="center" w:pos="4819"/>
        <w:tab w:val="right" w:pos="9638"/>
      </w:tabs>
    </w:pPr>
    <w:rPr>
      <w:rFonts w:eastAsia="Times New Roman"/>
      <w:lang w:val="lt-LT"/>
    </w:rPr>
  </w:style>
  <w:style w:type="character" w:customStyle="1" w:styleId="HeaderChar">
    <w:name w:val="Header Char"/>
    <w:basedOn w:val="DefaultParagraphFont"/>
    <w:link w:val="Header"/>
    <w:rsid w:val="00341543"/>
    <w:rPr>
      <w:rFonts w:eastAsia="Times New Roman" w:cs="Times New Roman"/>
      <w:szCs w:val="24"/>
    </w:rPr>
  </w:style>
  <w:style w:type="character" w:customStyle="1" w:styleId="Heading6Char">
    <w:name w:val="Heading 6 Char"/>
    <w:basedOn w:val="DefaultParagraphFont"/>
    <w:link w:val="Heading6"/>
    <w:uiPriority w:val="9"/>
    <w:semiHidden/>
    <w:rsid w:val="00F776BA"/>
    <w:rPr>
      <w:rFonts w:asciiTheme="majorHAnsi" w:eastAsiaTheme="majorEastAsia" w:hAnsiTheme="majorHAnsi" w:cstheme="majorBidi"/>
      <w:color w:val="1F3763" w:themeColor="accent1" w:themeShade="7F"/>
      <w:szCs w:val="24"/>
      <w:lang w:val="en-US"/>
    </w:rPr>
  </w:style>
  <w:style w:type="paragraph" w:customStyle="1" w:styleId="Bodytext81">
    <w:name w:val="Body text (8)1"/>
    <w:basedOn w:val="Normal"/>
    <w:rsid w:val="00F776BA"/>
    <w:pPr>
      <w:shd w:val="clear" w:color="auto" w:fill="FFFFFF"/>
      <w:spacing w:line="235" w:lineRule="exact"/>
      <w:jc w:val="both"/>
    </w:pPr>
    <w:rPr>
      <w:rFonts w:eastAsia="Times New Roman"/>
      <w:b/>
      <w:bCs/>
      <w:sz w:val="20"/>
      <w:szCs w:val="20"/>
      <w:lang w:val="lt-LT" w:eastAsia="lt-LT"/>
    </w:rPr>
  </w:style>
  <w:style w:type="table" w:customStyle="1" w:styleId="TableGrid">
    <w:name w:val="TableGrid"/>
    <w:rsid w:val="00C322B9"/>
    <w:rPr>
      <w:rFonts w:asciiTheme="minorHAnsi" w:eastAsiaTheme="minorEastAsia" w:hAnsiTheme="minorHAnsi"/>
      <w:sz w:val="22"/>
      <w:lang w:eastAsia="lt-LT"/>
    </w:rPr>
    <w:tblPr>
      <w:tblCellMar>
        <w:top w:w="0" w:type="dxa"/>
        <w:left w:w="0" w:type="dxa"/>
        <w:bottom w:w="0" w:type="dxa"/>
        <w:right w:w="0" w:type="dxa"/>
      </w:tblCellMar>
    </w:tblPr>
  </w:style>
  <w:style w:type="paragraph" w:styleId="EnvelopeReturn">
    <w:name w:val="envelope return"/>
    <w:basedOn w:val="Normal"/>
    <w:rsid w:val="005A4A10"/>
    <w:pPr>
      <w:overflowPunct w:val="0"/>
      <w:autoSpaceDE w:val="0"/>
      <w:autoSpaceDN w:val="0"/>
      <w:adjustRightInd w:val="0"/>
      <w:textAlignment w:val="baseline"/>
    </w:pPr>
    <w:rPr>
      <w:rFonts w:ascii="NTCourierVK/Cyrillic" w:eastAsia="Times New Roman" w:hAnsi="NTCourierVK/Cyrillic"/>
      <w:sz w:val="20"/>
      <w:szCs w:val="20"/>
      <w:lang w:eastAsia="lt-LT"/>
    </w:rPr>
  </w:style>
  <w:style w:type="paragraph" w:styleId="BodyText3">
    <w:name w:val="Body Text 3"/>
    <w:basedOn w:val="Normal"/>
    <w:link w:val="BodyText3Char"/>
    <w:uiPriority w:val="99"/>
    <w:semiHidden/>
    <w:unhideWhenUsed/>
    <w:rsid w:val="002E2B81"/>
    <w:pPr>
      <w:spacing w:after="120"/>
    </w:pPr>
    <w:rPr>
      <w:sz w:val="16"/>
      <w:szCs w:val="16"/>
    </w:rPr>
  </w:style>
  <w:style w:type="character" w:customStyle="1" w:styleId="BodyText3Char">
    <w:name w:val="Body Text 3 Char"/>
    <w:basedOn w:val="DefaultParagraphFont"/>
    <w:link w:val="BodyText3"/>
    <w:uiPriority w:val="99"/>
    <w:semiHidden/>
    <w:rsid w:val="002E2B81"/>
    <w:rPr>
      <w:rFonts w:eastAsia="Arial Unicode MS" w:cs="Times New Roman"/>
      <w:sz w:val="16"/>
      <w:szCs w:val="16"/>
      <w:lang w:val="en-US"/>
    </w:rPr>
  </w:style>
  <w:style w:type="table" w:styleId="TableGrid0">
    <w:name w:val="Table Grid"/>
    <w:basedOn w:val="TableNormal"/>
    <w:uiPriority w:val="39"/>
    <w:rsid w:val="00BB473B"/>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LaikopressC0">
    <w:name w:val="1: Laiško press C0"/>
    <w:basedOn w:val="Normal"/>
    <w:rsid w:val="004D5DE5"/>
    <w:rPr>
      <w:rFonts w:ascii="Arial" w:eastAsia="MS Mincho" w:hAnsi="Arial"/>
      <w:kern w:val="28"/>
      <w:sz w:val="22"/>
      <w:szCs w:val="20"/>
      <w:lang w:val="lt-LT"/>
    </w:rPr>
  </w:style>
  <w:style w:type="table" w:styleId="GridTable1Light">
    <w:name w:val="Grid Table 1 Light"/>
    <w:basedOn w:val="TableNormal"/>
    <w:uiPriority w:val="46"/>
    <w:rsid w:val="00E974F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95425">
      <w:bodyDiv w:val="1"/>
      <w:marLeft w:val="0"/>
      <w:marRight w:val="0"/>
      <w:marTop w:val="0"/>
      <w:marBottom w:val="0"/>
      <w:divBdr>
        <w:top w:val="none" w:sz="0" w:space="0" w:color="auto"/>
        <w:left w:val="none" w:sz="0" w:space="0" w:color="auto"/>
        <w:bottom w:val="none" w:sz="0" w:space="0" w:color="auto"/>
        <w:right w:val="none" w:sz="0" w:space="0" w:color="auto"/>
      </w:divBdr>
    </w:div>
    <w:div w:id="322050518">
      <w:bodyDiv w:val="1"/>
      <w:marLeft w:val="0"/>
      <w:marRight w:val="0"/>
      <w:marTop w:val="0"/>
      <w:marBottom w:val="0"/>
      <w:divBdr>
        <w:top w:val="none" w:sz="0" w:space="0" w:color="auto"/>
        <w:left w:val="none" w:sz="0" w:space="0" w:color="auto"/>
        <w:bottom w:val="none" w:sz="0" w:space="0" w:color="auto"/>
        <w:right w:val="none" w:sz="0" w:space="0" w:color="auto"/>
      </w:divBdr>
    </w:div>
    <w:div w:id="379325821">
      <w:bodyDiv w:val="1"/>
      <w:marLeft w:val="0"/>
      <w:marRight w:val="0"/>
      <w:marTop w:val="0"/>
      <w:marBottom w:val="0"/>
      <w:divBdr>
        <w:top w:val="none" w:sz="0" w:space="0" w:color="auto"/>
        <w:left w:val="none" w:sz="0" w:space="0" w:color="auto"/>
        <w:bottom w:val="none" w:sz="0" w:space="0" w:color="auto"/>
        <w:right w:val="none" w:sz="0" w:space="0" w:color="auto"/>
      </w:divBdr>
    </w:div>
    <w:div w:id="618150570">
      <w:bodyDiv w:val="1"/>
      <w:marLeft w:val="0"/>
      <w:marRight w:val="0"/>
      <w:marTop w:val="0"/>
      <w:marBottom w:val="0"/>
      <w:divBdr>
        <w:top w:val="none" w:sz="0" w:space="0" w:color="auto"/>
        <w:left w:val="none" w:sz="0" w:space="0" w:color="auto"/>
        <w:bottom w:val="none" w:sz="0" w:space="0" w:color="auto"/>
        <w:right w:val="none" w:sz="0" w:space="0" w:color="auto"/>
      </w:divBdr>
    </w:div>
    <w:div w:id="685327525">
      <w:bodyDiv w:val="1"/>
      <w:marLeft w:val="0"/>
      <w:marRight w:val="0"/>
      <w:marTop w:val="0"/>
      <w:marBottom w:val="0"/>
      <w:divBdr>
        <w:top w:val="none" w:sz="0" w:space="0" w:color="auto"/>
        <w:left w:val="none" w:sz="0" w:space="0" w:color="auto"/>
        <w:bottom w:val="none" w:sz="0" w:space="0" w:color="auto"/>
        <w:right w:val="none" w:sz="0" w:space="0" w:color="auto"/>
      </w:divBdr>
    </w:div>
    <w:div w:id="736243689">
      <w:bodyDiv w:val="1"/>
      <w:marLeft w:val="0"/>
      <w:marRight w:val="0"/>
      <w:marTop w:val="0"/>
      <w:marBottom w:val="0"/>
      <w:divBdr>
        <w:top w:val="none" w:sz="0" w:space="0" w:color="auto"/>
        <w:left w:val="none" w:sz="0" w:space="0" w:color="auto"/>
        <w:bottom w:val="none" w:sz="0" w:space="0" w:color="auto"/>
        <w:right w:val="none" w:sz="0" w:space="0" w:color="auto"/>
      </w:divBdr>
    </w:div>
    <w:div w:id="897477961">
      <w:bodyDiv w:val="1"/>
      <w:marLeft w:val="0"/>
      <w:marRight w:val="0"/>
      <w:marTop w:val="0"/>
      <w:marBottom w:val="0"/>
      <w:divBdr>
        <w:top w:val="none" w:sz="0" w:space="0" w:color="auto"/>
        <w:left w:val="none" w:sz="0" w:space="0" w:color="auto"/>
        <w:bottom w:val="none" w:sz="0" w:space="0" w:color="auto"/>
        <w:right w:val="none" w:sz="0" w:space="0" w:color="auto"/>
      </w:divBdr>
    </w:div>
    <w:div w:id="1020546328">
      <w:bodyDiv w:val="1"/>
      <w:marLeft w:val="0"/>
      <w:marRight w:val="0"/>
      <w:marTop w:val="0"/>
      <w:marBottom w:val="0"/>
      <w:divBdr>
        <w:top w:val="none" w:sz="0" w:space="0" w:color="auto"/>
        <w:left w:val="none" w:sz="0" w:space="0" w:color="auto"/>
        <w:bottom w:val="none" w:sz="0" w:space="0" w:color="auto"/>
        <w:right w:val="none" w:sz="0" w:space="0" w:color="auto"/>
      </w:divBdr>
    </w:div>
    <w:div w:id="1068646450">
      <w:bodyDiv w:val="1"/>
      <w:marLeft w:val="0"/>
      <w:marRight w:val="0"/>
      <w:marTop w:val="0"/>
      <w:marBottom w:val="0"/>
      <w:divBdr>
        <w:top w:val="none" w:sz="0" w:space="0" w:color="auto"/>
        <w:left w:val="none" w:sz="0" w:space="0" w:color="auto"/>
        <w:bottom w:val="none" w:sz="0" w:space="0" w:color="auto"/>
        <w:right w:val="none" w:sz="0" w:space="0" w:color="auto"/>
      </w:divBdr>
    </w:div>
    <w:div w:id="1992634131">
      <w:bodyDiv w:val="1"/>
      <w:marLeft w:val="0"/>
      <w:marRight w:val="0"/>
      <w:marTop w:val="0"/>
      <w:marBottom w:val="0"/>
      <w:divBdr>
        <w:top w:val="none" w:sz="0" w:space="0" w:color="auto"/>
        <w:left w:val="none" w:sz="0" w:space="0" w:color="auto"/>
        <w:bottom w:val="none" w:sz="0" w:space="0" w:color="auto"/>
        <w:right w:val="none" w:sz="0" w:space="0" w:color="auto"/>
      </w:divBdr>
    </w:div>
    <w:div w:id="21403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A287F-8B17-4772-A4FE-B5FEDE01D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4</Pages>
  <Words>1592</Words>
  <Characters>9080</Characters>
  <Application>Microsoft Office Word</Application>
  <DocSecurity>0</DocSecurity>
  <Lines>75</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Alfredas Tamošiūnas</dc:creator>
  <cp:keywords/>
  <dc:description/>
  <cp:lastModifiedBy>Viva Medical</cp:lastModifiedBy>
  <cp:revision>113</cp:revision>
  <dcterms:created xsi:type="dcterms:W3CDTF">2020-09-15T06:26:00Z</dcterms:created>
  <dcterms:modified xsi:type="dcterms:W3CDTF">2022-09-15T07:26:00Z</dcterms:modified>
</cp:coreProperties>
</file>