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1B49B0F2" w14:textId="77777777" w:rsidR="00F81EBA" w:rsidRDefault="00F81EBA" w:rsidP="00F81EBA">
      <w:pPr>
        <w:jc w:val="both"/>
        <w:rPr>
          <w:rFonts w:asciiTheme="minorBidi" w:hAnsiTheme="minorBidi" w:cstheme="minorBidi"/>
          <w:b/>
          <w:bCs/>
          <w:color w:val="000000" w:themeColor="text1"/>
        </w:rPr>
      </w:pPr>
      <w:r w:rsidRPr="5D768D7C">
        <w:rPr>
          <w:rFonts w:asciiTheme="minorBidi" w:hAnsiTheme="minorBidi" w:cstheme="minorBidi"/>
          <w:b/>
          <w:bCs/>
          <w:color w:val="000000" w:themeColor="text1"/>
        </w:rPr>
        <w:t>UAB Kauno kogeneracinė jėgainė</w:t>
      </w:r>
      <w:r w:rsidRPr="5D768D7C">
        <w:rPr>
          <w:rFonts w:asciiTheme="minorBidi" w:hAnsiTheme="minorBidi" w:cstheme="minorBidi"/>
          <w:color w:val="000000" w:themeColor="text1"/>
        </w:rPr>
        <w:t xml:space="preserve">, pagal Lietuvos Respublikos įstatymus teisėtai įregistruota ir veikianti uždaroji akcinė bendrovė, juridinio asmens kodas 303792888, PVM mokėtojo kodas LT100009225616, registruotos buveinės adresas Jėgainės g. 6, </w:t>
      </w:r>
      <w:proofErr w:type="spellStart"/>
      <w:r w:rsidRPr="5D768D7C">
        <w:rPr>
          <w:rFonts w:asciiTheme="minorBidi" w:hAnsiTheme="minorBidi" w:cstheme="minorBidi"/>
          <w:color w:val="000000" w:themeColor="text1"/>
        </w:rPr>
        <w:t>Biruliškių</w:t>
      </w:r>
      <w:proofErr w:type="spellEnd"/>
      <w:r w:rsidRPr="5D768D7C">
        <w:rPr>
          <w:rFonts w:asciiTheme="minorBidi" w:hAnsiTheme="minorBidi" w:cstheme="minorBidi"/>
          <w:color w:val="000000" w:themeColor="text1"/>
        </w:rPr>
        <w:t xml:space="preserve"> km., Karmėlavos sen., Kauno raj., Lietuvos Respublika, duomenys apie kurią kaupiami ir saugomi VĮ Registrų centras, atstovaujama bendrovės vadovo Ramūno Paškausko, veikiančio pagal  bendrovės įstatus“  (toliau – Užsakovas),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3656D5">
      <w:pPr>
        <w:pStyle w:val="ListParagraph"/>
        <w:numPr>
          <w:ilvl w:val="0"/>
          <w:numId w:val="39"/>
        </w:numPr>
        <w:tabs>
          <w:tab w:val="left" w:pos="567"/>
          <w:tab w:val="left" w:pos="3828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925142B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B074DD">
        <w:rPr>
          <w:rFonts w:ascii="Arial" w:hAnsi="Arial" w:cs="Arial"/>
        </w:rPr>
        <w:t>r</w:t>
      </w:r>
      <w:r w:rsidR="000D1590" w:rsidRPr="000D1590">
        <w:rPr>
          <w:rFonts w:ascii="Arial" w:hAnsi="Arial" w:cs="Arial"/>
        </w:rPr>
        <w:t>inkodaros valdymo konsultacinės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3E295886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0B22D6" w:rsidRPr="000B22D6">
        <w:rPr>
          <w:rFonts w:ascii="Arial" w:hAnsi="Arial" w:cs="Arial"/>
        </w:rPr>
        <w:t xml:space="preserve"> </w:t>
      </w:r>
      <w:r w:rsidR="00A676C5" w:rsidRPr="00800D6B">
        <w:rPr>
          <w:rFonts w:ascii="Arial" w:hAnsi="Arial" w:cs="Arial"/>
        </w:rPr>
        <w:t>60.500</w:t>
      </w:r>
      <w:r w:rsidR="000B22D6" w:rsidRPr="00800D6B">
        <w:rPr>
          <w:rFonts w:ascii="Arial" w:hAnsi="Arial" w:cs="Arial"/>
        </w:rPr>
        <w:t xml:space="preserve">,00 </w:t>
      </w:r>
      <w:r w:rsidRPr="00800D6B">
        <w:rPr>
          <w:rFonts w:ascii="Arial" w:hAnsi="Arial" w:cs="Arial"/>
        </w:rPr>
        <w:t>eurų (</w:t>
      </w:r>
      <w:r w:rsidR="00A676C5" w:rsidRPr="00800D6B">
        <w:rPr>
          <w:rFonts w:ascii="Arial" w:hAnsi="Arial" w:cs="Arial"/>
        </w:rPr>
        <w:t>šešiasdešimt</w:t>
      </w:r>
      <w:r w:rsidR="00800D6B" w:rsidRPr="00800D6B">
        <w:rPr>
          <w:rFonts w:ascii="Arial" w:hAnsi="Arial" w:cs="Arial"/>
        </w:rPr>
        <w:t xml:space="preserve"> tūkstančių penki šimtai </w:t>
      </w:r>
      <w:r w:rsidRPr="00800D6B">
        <w:rPr>
          <w:rFonts w:ascii="Arial" w:hAnsi="Arial" w:cs="Arial"/>
        </w:rPr>
        <w:t xml:space="preserve">eurų </w:t>
      </w:r>
      <w:r w:rsidR="007D3ADE" w:rsidRPr="00800D6B">
        <w:rPr>
          <w:rFonts w:ascii="Arial" w:hAnsi="Arial" w:cs="Arial"/>
        </w:rPr>
        <w:t xml:space="preserve">0 </w:t>
      </w:r>
      <w:r w:rsidRPr="00800D6B">
        <w:rPr>
          <w:rFonts w:ascii="Arial" w:hAnsi="Arial" w:cs="Arial"/>
        </w:rPr>
        <w:t>euro ct),</w:t>
      </w:r>
      <w:r w:rsidRPr="005A00AF">
        <w:rPr>
          <w:rFonts w:ascii="Arial" w:hAnsi="Arial" w:cs="Arial"/>
        </w:rPr>
        <w:t xml:space="preserve">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53B83A94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BB140E" w:rsidRPr="00800D6B">
        <w:rPr>
          <w:rFonts w:ascii="Arial" w:hAnsi="Arial" w:cs="Arial"/>
          <w:lang w:val="en-US"/>
        </w:rPr>
        <w:t>50.000</w:t>
      </w:r>
      <w:r w:rsidR="00234F32" w:rsidRPr="00800D6B">
        <w:rPr>
          <w:rFonts w:ascii="Arial" w:hAnsi="Arial" w:cs="Arial"/>
        </w:rPr>
        <w:t>,</w:t>
      </w:r>
      <w:r w:rsidR="000D6BCE" w:rsidRPr="00800D6B">
        <w:rPr>
          <w:rFonts w:ascii="Arial" w:hAnsi="Arial" w:cs="Arial"/>
        </w:rPr>
        <w:t>00</w:t>
      </w:r>
      <w:r w:rsidR="00234F32" w:rsidRPr="00800D6B">
        <w:rPr>
          <w:rFonts w:ascii="Arial" w:hAnsi="Arial" w:cs="Arial"/>
        </w:rPr>
        <w:t xml:space="preserve"> eurų (</w:t>
      </w:r>
      <w:r w:rsidR="00800D6B" w:rsidRPr="00800D6B">
        <w:rPr>
          <w:rFonts w:ascii="Arial" w:hAnsi="Arial" w:cs="Arial"/>
        </w:rPr>
        <w:t xml:space="preserve">penkiasdešimt tūkstančių </w:t>
      </w:r>
      <w:r w:rsidR="00234F32" w:rsidRPr="00800D6B">
        <w:rPr>
          <w:rFonts w:ascii="Arial" w:hAnsi="Arial" w:cs="Arial"/>
        </w:rPr>
        <w:t xml:space="preserve">eurų </w:t>
      </w:r>
      <w:r w:rsidR="00547E92" w:rsidRPr="00800D6B">
        <w:rPr>
          <w:rFonts w:ascii="Arial" w:hAnsi="Arial" w:cs="Arial"/>
        </w:rPr>
        <w:t xml:space="preserve">0 </w:t>
      </w:r>
      <w:r w:rsidR="00234F32" w:rsidRPr="00800D6B">
        <w:rPr>
          <w:rFonts w:ascii="Arial" w:hAnsi="Arial" w:cs="Arial"/>
        </w:rPr>
        <w:t>euro ct)</w:t>
      </w:r>
      <w:r w:rsidRPr="00800D6B">
        <w:rPr>
          <w:rFonts w:ascii="Arial" w:hAnsi="Arial" w:cs="Arial"/>
        </w:rPr>
        <w:t>,</w:t>
      </w:r>
      <w:r w:rsidRPr="001759EC">
        <w:rPr>
          <w:rFonts w:ascii="Arial" w:hAnsi="Arial" w:cs="Arial"/>
        </w:rPr>
        <w:t xml:space="preserve">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153A5726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32B5A">
        <w:rPr>
          <w:rFonts w:ascii="Arial" w:hAnsi="Arial" w:cs="Arial"/>
        </w:rPr>
        <w:t xml:space="preserve">penki tūkstančiai </w:t>
      </w:r>
      <w:r w:rsidRPr="004F0F4F">
        <w:rPr>
          <w:rFonts w:ascii="Arial" w:hAnsi="Arial" w:cs="Arial"/>
        </w:rPr>
        <w:t xml:space="preserve">eurų </w:t>
      </w:r>
      <w:r w:rsidR="00547E92" w:rsidRPr="004F0F4F">
        <w:rPr>
          <w:rFonts w:ascii="Arial" w:hAnsi="Arial" w:cs="Arial"/>
        </w:rPr>
        <w:t>0</w:t>
      </w:r>
      <w:r w:rsidRPr="004F0F4F">
        <w:rPr>
          <w:rFonts w:ascii="Arial" w:hAnsi="Arial" w:cs="Arial"/>
        </w:rPr>
        <w:t xml:space="preserve"> euro ct),</w:t>
      </w:r>
      <w:r w:rsidRPr="00547E92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15F9A3B8" w14:textId="6DD3E9C0" w:rsidR="003B6CFD" w:rsidRPr="00BE5C33" w:rsidRDefault="00377539" w:rsidP="00061D10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F41EA83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</w:t>
      </w:r>
      <w:r w:rsidR="00843940" w:rsidRPr="00006679">
        <w:rPr>
          <w:rFonts w:ascii="Arial" w:hAnsi="Arial" w:cs="Arial"/>
        </w:rPr>
        <w:t>kaip 202</w:t>
      </w:r>
      <w:r w:rsidR="00E64F4D" w:rsidRPr="00006679">
        <w:rPr>
          <w:rFonts w:ascii="Arial" w:hAnsi="Arial" w:cs="Arial"/>
        </w:rPr>
        <w:t>5</w:t>
      </w:r>
      <w:r w:rsidR="00843940" w:rsidRPr="00006679">
        <w:rPr>
          <w:rFonts w:ascii="Arial" w:hAnsi="Arial" w:cs="Arial"/>
        </w:rPr>
        <w:t xml:space="preserve"> m. </w:t>
      </w:r>
      <w:r w:rsidR="00AF7E7F" w:rsidRPr="00006679">
        <w:rPr>
          <w:rFonts w:ascii="Arial" w:hAnsi="Arial" w:cs="Arial"/>
        </w:rPr>
        <w:t>sausio</w:t>
      </w:r>
      <w:r w:rsidR="00DB096B" w:rsidRPr="00006679">
        <w:rPr>
          <w:rFonts w:ascii="Arial" w:hAnsi="Arial" w:cs="Arial"/>
        </w:rPr>
        <w:t xml:space="preserve"> 1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0BCACDA2" w14:textId="77777777" w:rsidR="00A833EA" w:rsidRDefault="00FF62DC" w:rsidP="00A833EA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6556FDDE" w14:textId="192CAF22" w:rsidR="00AF7E7F" w:rsidRPr="00A833EA" w:rsidRDefault="008721B8" w:rsidP="00A833EA">
      <w:pPr>
        <w:numPr>
          <w:ilvl w:val="1"/>
          <w:numId w:val="40"/>
        </w:numPr>
        <w:ind w:left="0" w:firstLine="0"/>
        <w:jc w:val="both"/>
        <w:rPr>
          <w:rFonts w:ascii="Arial" w:hAnsi="Arial" w:cs="Arial"/>
          <w:b/>
        </w:rPr>
      </w:pPr>
      <w:r w:rsidRPr="00A833EA">
        <w:rPr>
          <w:rFonts w:ascii="Arial" w:hAnsi="Arial" w:cs="Arial"/>
        </w:rPr>
        <w:t>Užsakovo atstovų, kurie bus atsakingi už šios Sutarties vykdymą, kontaktai:</w:t>
      </w:r>
    </w:p>
    <w:p w14:paraId="0C607441" w14:textId="66FC7D76" w:rsidR="00B7524B" w:rsidRPr="00AF7E7F" w:rsidRDefault="00943F34" w:rsidP="002B2D95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F7E7F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4F9C4FF" w14:textId="544A31C0" w:rsidR="008B5B22" w:rsidRPr="008B5B22" w:rsidRDefault="00ED09E8" w:rsidP="008B5B2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B5B22">
        <w:rPr>
          <w:rFonts w:ascii="Arial" w:hAnsi="Arial" w:cs="Arial"/>
        </w:rPr>
        <w:t xml:space="preserve">Kiekvienas šios </w:t>
      </w:r>
      <w:r w:rsidR="00516A31" w:rsidRPr="008B5B22">
        <w:rPr>
          <w:rFonts w:ascii="Arial" w:hAnsi="Arial" w:cs="Arial"/>
        </w:rPr>
        <w:t>Sutarties Pried</w:t>
      </w:r>
      <w:r w:rsidRPr="008B5B22">
        <w:rPr>
          <w:rFonts w:ascii="Arial" w:hAnsi="Arial" w:cs="Arial"/>
        </w:rPr>
        <w:t xml:space="preserve">as yra neatskiriama jos dalis. 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DB2D0B5" w:rsidR="008738BC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9163C2" w:rsidRPr="009163C2">
        <w:rPr>
          <w:rFonts w:ascii="Arial" w:hAnsi="Arial" w:cs="Arial"/>
          <w:caps/>
        </w:rPr>
        <w:t>Rinkodaros valdymo konsultacin</w:t>
      </w:r>
      <w:r w:rsidR="009163C2">
        <w:rPr>
          <w:rFonts w:ascii="Arial" w:hAnsi="Arial" w:cs="Arial"/>
          <w:caps/>
        </w:rPr>
        <w:t>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391D4CE2" w14:textId="341B4A6D" w:rsidR="003E496C" w:rsidRPr="003D0A28" w:rsidRDefault="003E496C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5 - </w:t>
      </w:r>
      <w:r w:rsidRPr="00D340B2">
        <w:rPr>
          <w:rFonts w:ascii="Arial" w:hAnsi="Arial" w:cs="Arial"/>
        </w:rPr>
        <w:t>Pirkim</w:t>
      </w:r>
      <w:r>
        <w:rPr>
          <w:rFonts w:ascii="Arial" w:hAnsi="Arial" w:cs="Arial"/>
        </w:rPr>
        <w:t>o objektui</w:t>
      </w:r>
      <w:r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1A60F03D" w14:textId="77777777" w:rsidR="00262853" w:rsidRPr="000E0988" w:rsidRDefault="00262853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2604895" w14:textId="77777777" w:rsidR="00485777" w:rsidRPr="00164985" w:rsidRDefault="00485777" w:rsidP="0048577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32CD38E6" w14:textId="77777777" w:rsidR="00485777" w:rsidRPr="005449F8" w:rsidRDefault="00485777" w:rsidP="00485777">
            <w:pPr>
              <w:jc w:val="both"/>
              <w:rPr>
                <w:rFonts w:ascii="Arial" w:hAnsi="Arial" w:cs="Arial"/>
              </w:rPr>
            </w:pPr>
            <w:r w:rsidRPr="00CA113A">
              <w:rPr>
                <w:rFonts w:ascii="Arial" w:hAnsi="Arial" w:cs="Arial"/>
              </w:rPr>
              <w:t xml:space="preserve">Jėgainės g. 6, </w:t>
            </w:r>
            <w:proofErr w:type="spellStart"/>
            <w:r w:rsidRPr="00CA113A">
              <w:rPr>
                <w:rFonts w:ascii="Arial" w:hAnsi="Arial" w:cs="Arial"/>
              </w:rPr>
              <w:t>Biruliškių</w:t>
            </w:r>
            <w:proofErr w:type="spellEnd"/>
            <w:r w:rsidRPr="00CA113A">
              <w:rPr>
                <w:rFonts w:ascii="Arial" w:hAnsi="Arial" w:cs="Arial"/>
              </w:rPr>
              <w:t xml:space="preserve"> km., Karmėlavos sen., Kauno raj.</w:t>
            </w:r>
          </w:p>
          <w:p w14:paraId="060C8EF3" w14:textId="77777777" w:rsidR="00485777" w:rsidRPr="007E2AED" w:rsidRDefault="00485777" w:rsidP="00485777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t xml:space="preserve"> </w:t>
            </w:r>
            <w:r w:rsidRPr="00153628">
              <w:rPr>
                <w:rFonts w:ascii="Arial" w:hAnsi="Arial" w:cs="Arial"/>
              </w:rPr>
              <w:t>+370 615 69 294</w:t>
            </w:r>
          </w:p>
          <w:p w14:paraId="2AD4A704" w14:textId="77777777" w:rsidR="00485777" w:rsidRPr="007E2AED" w:rsidRDefault="00485777" w:rsidP="00485777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>
              <w:t xml:space="preserve"> </w:t>
            </w:r>
            <w:r w:rsidRPr="00153628">
              <w:rPr>
                <w:rFonts w:ascii="Arial" w:hAnsi="Arial" w:cs="Arial"/>
                <w:iCs/>
              </w:rPr>
              <w:t>303792888</w:t>
            </w:r>
          </w:p>
          <w:p w14:paraId="3B181AC5" w14:textId="77777777" w:rsidR="00485777" w:rsidRDefault="00485777" w:rsidP="00485777">
            <w:pPr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>
              <w:t xml:space="preserve"> </w:t>
            </w:r>
            <w:r w:rsidRPr="00153628">
              <w:rPr>
                <w:rFonts w:ascii="Arial" w:hAnsi="Arial" w:cs="Arial"/>
              </w:rPr>
              <w:t>LT100009225616</w:t>
            </w:r>
          </w:p>
          <w:p w14:paraId="26C7DB00" w14:textId="77777777" w:rsidR="00485777" w:rsidRPr="00F32D74" w:rsidRDefault="00485777" w:rsidP="004857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Pr="00F32D74">
              <w:rPr>
                <w:rFonts w:ascii="Arial" w:hAnsi="Arial" w:cs="Arial"/>
              </w:rPr>
              <w:t>s</w:t>
            </w:r>
            <w:proofErr w:type="spellEnd"/>
            <w:r w:rsidRPr="00F32D74"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 w:rsidRPr="0061344D">
              <w:rPr>
                <w:rFonts w:ascii="Arial" w:hAnsi="Arial" w:cs="Arial"/>
              </w:rPr>
              <w:t>LT977300010149262104</w:t>
            </w:r>
          </w:p>
          <w:p w14:paraId="5C2943E6" w14:textId="77777777" w:rsidR="00485777" w:rsidRPr="00670010" w:rsidRDefault="00485777" w:rsidP="00485777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  <w:r w:rsidRPr="0061344D">
              <w:rPr>
                <w:rFonts w:ascii="Arial" w:hAnsi="Arial" w:cs="Arial"/>
              </w:rPr>
              <w:t>Swedbank, AB</w:t>
            </w:r>
          </w:p>
          <w:p w14:paraId="5791CE48" w14:textId="0E51C59C" w:rsidR="0027136A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FA37368" w14:textId="77777777" w:rsidR="0027136A" w:rsidRPr="00DF7119" w:rsidRDefault="0027136A" w:rsidP="0027136A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C8F08B1" w14:textId="77777777" w:rsidR="0027136A" w:rsidRPr="00DF7119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664D32B5" w14:textId="77777777" w:rsidR="0027136A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2477D605" w14:textId="117CA6B0" w:rsidR="00F87CF0" w:rsidRPr="00390E35" w:rsidRDefault="00DE05E3" w:rsidP="00390E3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Paškauskas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0418" w14:textId="77777777" w:rsidR="00BB0EE7" w:rsidRDefault="00BB0EE7">
      <w:r>
        <w:separator/>
      </w:r>
    </w:p>
  </w:endnote>
  <w:endnote w:type="continuationSeparator" w:id="0">
    <w:p w14:paraId="2EE0969E" w14:textId="77777777" w:rsidR="00BB0EE7" w:rsidRDefault="00BB0EE7">
      <w:r>
        <w:continuationSeparator/>
      </w:r>
    </w:p>
  </w:endnote>
  <w:endnote w:type="continuationNotice" w:id="1">
    <w:p w14:paraId="6AB5241D" w14:textId="77777777" w:rsidR="00BB0EE7" w:rsidRDefault="00BB0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B269" w14:textId="77777777" w:rsidR="00BB0EE7" w:rsidRDefault="00BB0EE7">
      <w:r>
        <w:separator/>
      </w:r>
    </w:p>
  </w:footnote>
  <w:footnote w:type="continuationSeparator" w:id="0">
    <w:p w14:paraId="3747D266" w14:textId="77777777" w:rsidR="00BB0EE7" w:rsidRDefault="00BB0EE7">
      <w:r>
        <w:continuationSeparator/>
      </w:r>
    </w:p>
  </w:footnote>
  <w:footnote w:type="continuationNotice" w:id="1">
    <w:p w14:paraId="3DC474A6" w14:textId="77777777" w:rsidR="00BB0EE7" w:rsidRDefault="00BB0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3235C49F" w:rsidR="008271E5" w:rsidRDefault="006D46E7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4C7F9" wp14:editId="3B8999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4951818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0CE44" w14:textId="5035BB61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4C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B40CE44" w14:textId="5035BB61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E5"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 w:rsidR="008271E5"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 w:rsidR="008271E5"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1B29" w14:textId="06B80820" w:rsidR="006D46E7" w:rsidRDefault="006D46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1C54BE" wp14:editId="4C7313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08463432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CCD6E" w14:textId="1A51D386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C54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2ACCD6E" w14:textId="1A51D386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3FA79A2B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06679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45B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4A9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48A8"/>
    <w:rsid w:val="0020640F"/>
    <w:rsid w:val="002064B2"/>
    <w:rsid w:val="00206581"/>
    <w:rsid w:val="00206B28"/>
    <w:rsid w:val="00206D52"/>
    <w:rsid w:val="00207546"/>
    <w:rsid w:val="00210FF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853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2B5A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6D5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0E35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496C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77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0F4F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BFE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5012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511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A89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D6B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B22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1738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CE4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6C5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3EA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AF7E7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6B8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0EE7"/>
    <w:rsid w:val="00BB140E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C33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4773E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52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6315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5E3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4F4D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467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C09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1EB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95931D-D216-4E88-8DA4-E198F6479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4346</Words>
  <Characters>2478</Characters>
  <Application>Microsoft Office Word</Application>
  <DocSecurity>0</DocSecurity>
  <Lines>20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16</cp:revision>
  <cp:lastPrinted>2012-11-13T17:36:00Z</cp:lastPrinted>
  <dcterms:created xsi:type="dcterms:W3CDTF">2024-12-10T09:14:00Z</dcterms:created>
  <dcterms:modified xsi:type="dcterms:W3CDTF">2025-02-04T12:53:00Z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4cc042b2,1acb1a68,53f37248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