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E5FF80" w14:textId="2BB5EEBE" w:rsidR="00E4779F" w:rsidRPr="00AD15CF" w:rsidRDefault="002932D5" w:rsidP="00261B1A">
      <w:pPr>
        <w:pStyle w:val="Subtitle"/>
        <w:spacing w:before="60" w:after="60"/>
        <w:jc w:val="center"/>
        <w:rPr>
          <w:rFonts w:asciiTheme="minorHAnsi" w:hAnsiTheme="minorHAnsi" w:cstheme="minorHAnsi"/>
          <w:b/>
          <w:bCs/>
          <w:u w:val="none"/>
          <w:lang w:val="lt-LT"/>
        </w:rPr>
      </w:pPr>
      <w:bookmarkStart w:id="0" w:name="_GoBack"/>
      <w:bookmarkEnd w:id="0"/>
      <w:r w:rsidRPr="00AD15CF">
        <w:rPr>
          <w:rFonts w:asciiTheme="minorHAnsi" w:hAnsiTheme="minorHAnsi" w:cstheme="minorHAnsi"/>
          <w:b/>
          <w:bCs/>
          <w:u w:val="none"/>
          <w:lang w:val="lt-LT"/>
        </w:rPr>
        <w:t xml:space="preserve"> </w:t>
      </w:r>
    </w:p>
    <w:p w14:paraId="0E87AB58" w14:textId="4EBCC589" w:rsidR="001B099C" w:rsidRPr="00AD15CF" w:rsidRDefault="00890A6D" w:rsidP="00261B1A">
      <w:pPr>
        <w:pStyle w:val="Subtitle"/>
        <w:spacing w:before="60" w:after="60"/>
        <w:jc w:val="center"/>
        <w:rPr>
          <w:rFonts w:asciiTheme="minorHAnsi" w:hAnsiTheme="minorHAnsi" w:cstheme="minorHAnsi"/>
          <w:b/>
          <w:bCs/>
          <w:u w:val="none"/>
          <w:lang w:val="lt-LT"/>
        </w:rPr>
      </w:pPr>
      <w:r w:rsidRPr="00AD15CF">
        <w:rPr>
          <w:rFonts w:asciiTheme="minorHAnsi" w:hAnsiTheme="minorHAnsi" w:cstheme="minorHAnsi"/>
          <w:b/>
          <w:bCs/>
          <w:u w:val="none"/>
          <w:lang w:val="lt-LT"/>
        </w:rPr>
        <w:t>SKELBIAMOS APKLAUSOS</w:t>
      </w:r>
      <w:r w:rsidR="009772B3" w:rsidRPr="00AD15CF">
        <w:rPr>
          <w:rFonts w:asciiTheme="minorHAnsi" w:hAnsiTheme="minorHAnsi" w:cstheme="minorHAnsi"/>
          <w:b/>
          <w:bCs/>
          <w:u w:val="none"/>
          <w:lang w:val="lt-LT"/>
        </w:rPr>
        <w:t xml:space="preserve"> (SU DERYBOMIS)</w:t>
      </w:r>
      <w:r w:rsidR="00672C3F" w:rsidRPr="00AD15CF">
        <w:rPr>
          <w:rFonts w:asciiTheme="minorHAnsi" w:hAnsiTheme="minorHAnsi" w:cstheme="minorHAnsi"/>
          <w:b/>
          <w:bCs/>
          <w:u w:val="none"/>
          <w:lang w:val="lt-LT"/>
        </w:rPr>
        <w:t xml:space="preserve"> BEN</w:t>
      </w:r>
      <w:r w:rsidR="00634A9C" w:rsidRPr="00AD15CF">
        <w:rPr>
          <w:rFonts w:asciiTheme="minorHAnsi" w:hAnsiTheme="minorHAnsi" w:cstheme="minorHAnsi"/>
          <w:b/>
          <w:bCs/>
          <w:u w:val="none"/>
          <w:lang w:val="lt-LT"/>
        </w:rPr>
        <w:t>DROS</w:t>
      </w:r>
      <w:r w:rsidR="00672C3F" w:rsidRPr="00AD15CF">
        <w:rPr>
          <w:rFonts w:asciiTheme="minorHAnsi" w:hAnsiTheme="minorHAnsi" w:cstheme="minorHAnsi"/>
          <w:b/>
          <w:bCs/>
          <w:u w:val="none"/>
          <w:lang w:val="lt-LT"/>
        </w:rPr>
        <w:t>IOS</w:t>
      </w:r>
      <w:r w:rsidR="00262AB9" w:rsidRPr="00AD15CF">
        <w:rPr>
          <w:rFonts w:asciiTheme="minorHAnsi" w:hAnsiTheme="minorHAnsi" w:cstheme="minorHAnsi"/>
          <w:b/>
          <w:bCs/>
          <w:u w:val="none"/>
          <w:lang w:val="lt-LT"/>
        </w:rPr>
        <w:t xml:space="preserve"> SĄLYGOS</w:t>
      </w:r>
    </w:p>
    <w:p w14:paraId="05C4FA48" w14:textId="77777777" w:rsidR="00E4779F" w:rsidRPr="00AD15CF" w:rsidRDefault="00E4779F" w:rsidP="00261B1A">
      <w:pPr>
        <w:jc w:val="center"/>
        <w:rPr>
          <w:rFonts w:asciiTheme="minorHAnsi" w:hAnsiTheme="minorHAnsi" w:cstheme="minorHAnsi"/>
          <w:b/>
        </w:rPr>
      </w:pPr>
    </w:p>
    <w:p w14:paraId="70C24F2E" w14:textId="77777777" w:rsidR="00E4779F" w:rsidRPr="00AD15CF" w:rsidRDefault="00E4779F" w:rsidP="00261B1A">
      <w:pPr>
        <w:jc w:val="center"/>
        <w:rPr>
          <w:rFonts w:asciiTheme="minorHAnsi" w:hAnsiTheme="minorHAnsi" w:cstheme="minorHAnsi"/>
          <w:b/>
        </w:rPr>
      </w:pPr>
    </w:p>
    <w:p w14:paraId="69648C4C" w14:textId="77777777" w:rsidR="00E4779F" w:rsidRPr="004F6194" w:rsidRDefault="00E4779F" w:rsidP="00261B1A">
      <w:pPr>
        <w:jc w:val="center"/>
        <w:rPr>
          <w:rFonts w:asciiTheme="minorHAnsi" w:hAnsiTheme="minorHAnsi" w:cstheme="minorHAnsi"/>
          <w:b/>
        </w:rPr>
      </w:pPr>
      <w:r w:rsidRPr="004F6194">
        <w:rPr>
          <w:rFonts w:asciiTheme="minorHAnsi" w:hAnsiTheme="minorHAnsi" w:cstheme="minorHAnsi"/>
          <w:b/>
        </w:rPr>
        <w:t>TURINYS</w:t>
      </w:r>
    </w:p>
    <w:sdt>
      <w:sdtPr>
        <w:rPr>
          <w:rFonts w:asciiTheme="minorHAnsi" w:eastAsia="Times New Roman" w:hAnsiTheme="minorHAnsi" w:cstheme="minorHAnsi"/>
          <w:color w:val="auto"/>
          <w:sz w:val="24"/>
          <w:szCs w:val="24"/>
          <w:lang w:val="lt-LT"/>
        </w:rPr>
        <w:id w:val="1640220514"/>
        <w:docPartObj>
          <w:docPartGallery w:val="Table of Contents"/>
          <w:docPartUnique/>
        </w:docPartObj>
      </w:sdtPr>
      <w:sdtEndPr>
        <w:rPr>
          <w:b/>
          <w:bCs/>
          <w:noProof/>
        </w:rPr>
      </w:sdtEndPr>
      <w:sdtContent>
        <w:p w14:paraId="516731B9" w14:textId="77777777" w:rsidR="000916ED" w:rsidRPr="00AD15CF" w:rsidRDefault="000916ED" w:rsidP="00261B1A">
          <w:pPr>
            <w:pStyle w:val="TOCHeading"/>
            <w:rPr>
              <w:rFonts w:asciiTheme="minorHAnsi" w:hAnsiTheme="minorHAnsi" w:cstheme="minorHAnsi"/>
              <w:sz w:val="24"/>
              <w:szCs w:val="24"/>
              <w:lang w:val="lt-LT"/>
            </w:rPr>
          </w:pPr>
        </w:p>
        <w:p w14:paraId="0AF52B5D" w14:textId="7D3D8256" w:rsidR="009772B3" w:rsidRPr="00AD15CF" w:rsidRDefault="000916ED">
          <w:pPr>
            <w:pStyle w:val="TOC1"/>
            <w:rPr>
              <w:rFonts w:asciiTheme="minorHAnsi" w:eastAsiaTheme="minorEastAsia" w:hAnsiTheme="minorHAnsi" w:cstheme="minorHAnsi"/>
              <w:bCs w:val="0"/>
              <w:iCs w:val="0"/>
              <w:caps w:val="0"/>
            </w:rPr>
          </w:pPr>
          <w:r w:rsidRPr="00AD15CF">
            <w:rPr>
              <w:rFonts w:asciiTheme="minorHAnsi" w:hAnsiTheme="minorHAnsi" w:cstheme="minorHAnsi"/>
            </w:rPr>
            <w:fldChar w:fldCharType="begin"/>
          </w:r>
          <w:r w:rsidRPr="004F6194">
            <w:rPr>
              <w:rFonts w:asciiTheme="minorHAnsi" w:hAnsiTheme="minorHAnsi" w:cstheme="minorHAnsi"/>
            </w:rPr>
            <w:instrText xml:space="preserve"> TOC \o "1-3" \h \z \u </w:instrText>
          </w:r>
          <w:r w:rsidRPr="00AD15CF">
            <w:rPr>
              <w:rFonts w:asciiTheme="minorHAnsi" w:hAnsiTheme="minorHAnsi" w:cstheme="minorHAnsi"/>
            </w:rPr>
            <w:fldChar w:fldCharType="separate"/>
          </w:r>
          <w:hyperlink w:anchor="_Toc497721239" w:history="1">
            <w:r w:rsidR="009772B3" w:rsidRPr="004F6194">
              <w:rPr>
                <w:rStyle w:val="Hyperlink"/>
                <w:rFonts w:asciiTheme="minorHAnsi" w:hAnsiTheme="minorHAnsi" w:cstheme="minorHAnsi"/>
              </w:rPr>
              <w:t>1.</w:t>
            </w:r>
            <w:r w:rsidR="009772B3" w:rsidRPr="00AD15CF">
              <w:rPr>
                <w:rFonts w:asciiTheme="minorHAnsi" w:eastAsiaTheme="minorEastAsia" w:hAnsiTheme="minorHAnsi" w:cstheme="minorHAnsi"/>
                <w:bCs w:val="0"/>
                <w:iCs w:val="0"/>
                <w:caps w:val="0"/>
              </w:rPr>
              <w:tab/>
            </w:r>
            <w:r w:rsidR="009772B3" w:rsidRPr="004F6194">
              <w:rPr>
                <w:rStyle w:val="Hyperlink"/>
                <w:rFonts w:asciiTheme="minorHAnsi" w:hAnsiTheme="minorHAnsi" w:cstheme="minorHAnsi"/>
              </w:rPr>
              <w:t>BENDROSIOS NUOSTATOS</w:t>
            </w:r>
            <w:r w:rsidR="009772B3" w:rsidRPr="004F6194">
              <w:rPr>
                <w:rFonts w:asciiTheme="minorHAnsi" w:hAnsiTheme="minorHAnsi" w:cstheme="minorHAnsi"/>
                <w:webHidden/>
              </w:rPr>
              <w:tab/>
            </w:r>
            <w:r w:rsidR="009772B3" w:rsidRPr="00AD15CF">
              <w:rPr>
                <w:rFonts w:asciiTheme="minorHAnsi" w:hAnsiTheme="minorHAnsi" w:cstheme="minorHAnsi"/>
                <w:webHidden/>
              </w:rPr>
              <w:fldChar w:fldCharType="begin"/>
            </w:r>
            <w:r w:rsidR="009772B3" w:rsidRPr="004F6194">
              <w:rPr>
                <w:rFonts w:asciiTheme="minorHAnsi" w:hAnsiTheme="minorHAnsi" w:cstheme="minorHAnsi"/>
                <w:webHidden/>
              </w:rPr>
              <w:instrText xml:space="preserve"> PAGEREF _Toc497721239 \h </w:instrText>
            </w:r>
            <w:r w:rsidR="009772B3" w:rsidRPr="00AD15CF">
              <w:rPr>
                <w:rFonts w:asciiTheme="minorHAnsi" w:hAnsiTheme="minorHAnsi" w:cstheme="minorHAnsi"/>
                <w:webHidden/>
              </w:rPr>
            </w:r>
            <w:r w:rsidR="009772B3" w:rsidRPr="00AD15CF">
              <w:rPr>
                <w:rFonts w:asciiTheme="minorHAnsi" w:hAnsiTheme="minorHAnsi" w:cstheme="minorHAnsi"/>
                <w:webHidden/>
              </w:rPr>
              <w:fldChar w:fldCharType="separate"/>
            </w:r>
            <w:r w:rsidR="009772B3" w:rsidRPr="004F6194">
              <w:rPr>
                <w:rFonts w:asciiTheme="minorHAnsi" w:hAnsiTheme="minorHAnsi" w:cstheme="minorHAnsi"/>
                <w:webHidden/>
              </w:rPr>
              <w:t>2</w:t>
            </w:r>
            <w:r w:rsidR="009772B3" w:rsidRPr="00AD15CF">
              <w:rPr>
                <w:rFonts w:asciiTheme="minorHAnsi" w:hAnsiTheme="minorHAnsi" w:cstheme="minorHAnsi"/>
                <w:webHidden/>
              </w:rPr>
              <w:fldChar w:fldCharType="end"/>
            </w:r>
          </w:hyperlink>
        </w:p>
        <w:p w14:paraId="7A8D3525" w14:textId="5166BB03" w:rsidR="009772B3" w:rsidRPr="00AD15CF" w:rsidRDefault="002E0645">
          <w:pPr>
            <w:pStyle w:val="TOC1"/>
            <w:rPr>
              <w:rFonts w:asciiTheme="minorHAnsi" w:eastAsiaTheme="minorEastAsia" w:hAnsiTheme="minorHAnsi" w:cstheme="minorHAnsi"/>
              <w:bCs w:val="0"/>
              <w:iCs w:val="0"/>
              <w:caps w:val="0"/>
            </w:rPr>
          </w:pPr>
          <w:hyperlink w:anchor="_Toc497721240" w:history="1">
            <w:r w:rsidR="009772B3" w:rsidRPr="004F6194">
              <w:rPr>
                <w:rStyle w:val="Hyperlink"/>
                <w:rFonts w:asciiTheme="minorHAnsi" w:hAnsiTheme="minorHAnsi" w:cstheme="minorHAnsi"/>
              </w:rPr>
              <w:t>2.</w:t>
            </w:r>
            <w:r w:rsidR="009772B3" w:rsidRPr="00AD15CF">
              <w:rPr>
                <w:rFonts w:asciiTheme="minorHAnsi" w:eastAsiaTheme="minorEastAsia" w:hAnsiTheme="minorHAnsi" w:cstheme="minorHAnsi"/>
                <w:bCs w:val="0"/>
                <w:iCs w:val="0"/>
                <w:caps w:val="0"/>
              </w:rPr>
              <w:tab/>
            </w:r>
            <w:r w:rsidR="00C74DF2" w:rsidRPr="004F6194">
              <w:rPr>
                <w:rStyle w:val="Hyperlink"/>
                <w:rFonts w:asciiTheme="minorHAnsi" w:hAnsiTheme="minorHAnsi" w:cstheme="minorHAnsi"/>
              </w:rPr>
              <w:t>LG</w:t>
            </w:r>
            <w:r w:rsidR="009772B3" w:rsidRPr="004F6194">
              <w:rPr>
                <w:rStyle w:val="Hyperlink"/>
                <w:rFonts w:asciiTheme="minorHAnsi" w:hAnsiTheme="minorHAnsi" w:cstheme="minorHAnsi"/>
              </w:rPr>
              <w:t xml:space="preserve"> IR TIEKĖJO BENDRAVIMO PRIEMONĖS</w:t>
            </w:r>
            <w:r w:rsidR="009772B3" w:rsidRPr="004F6194">
              <w:rPr>
                <w:rFonts w:asciiTheme="minorHAnsi" w:hAnsiTheme="minorHAnsi" w:cstheme="minorHAnsi"/>
                <w:webHidden/>
              </w:rPr>
              <w:tab/>
            </w:r>
            <w:r w:rsidR="009772B3" w:rsidRPr="00AD15CF">
              <w:rPr>
                <w:rFonts w:asciiTheme="minorHAnsi" w:hAnsiTheme="minorHAnsi" w:cstheme="minorHAnsi"/>
                <w:webHidden/>
              </w:rPr>
              <w:fldChar w:fldCharType="begin"/>
            </w:r>
            <w:r w:rsidR="009772B3" w:rsidRPr="004F6194">
              <w:rPr>
                <w:rFonts w:asciiTheme="minorHAnsi" w:hAnsiTheme="minorHAnsi" w:cstheme="minorHAnsi"/>
                <w:webHidden/>
              </w:rPr>
              <w:instrText xml:space="preserve"> PAGEREF _Toc497721240 \h </w:instrText>
            </w:r>
            <w:r w:rsidR="009772B3" w:rsidRPr="00AD15CF">
              <w:rPr>
                <w:rFonts w:asciiTheme="minorHAnsi" w:hAnsiTheme="minorHAnsi" w:cstheme="minorHAnsi"/>
                <w:webHidden/>
              </w:rPr>
            </w:r>
            <w:r w:rsidR="009772B3" w:rsidRPr="00AD15CF">
              <w:rPr>
                <w:rFonts w:asciiTheme="minorHAnsi" w:hAnsiTheme="minorHAnsi" w:cstheme="minorHAnsi"/>
                <w:webHidden/>
              </w:rPr>
              <w:fldChar w:fldCharType="separate"/>
            </w:r>
            <w:r w:rsidR="009772B3" w:rsidRPr="004F6194">
              <w:rPr>
                <w:rFonts w:asciiTheme="minorHAnsi" w:hAnsiTheme="minorHAnsi" w:cstheme="minorHAnsi"/>
                <w:webHidden/>
              </w:rPr>
              <w:t>3</w:t>
            </w:r>
            <w:r w:rsidR="009772B3" w:rsidRPr="00AD15CF">
              <w:rPr>
                <w:rFonts w:asciiTheme="minorHAnsi" w:hAnsiTheme="minorHAnsi" w:cstheme="minorHAnsi"/>
                <w:webHidden/>
              </w:rPr>
              <w:fldChar w:fldCharType="end"/>
            </w:r>
          </w:hyperlink>
        </w:p>
        <w:p w14:paraId="163CCCA6" w14:textId="6DE0E23A" w:rsidR="009772B3" w:rsidRPr="00AD15CF" w:rsidRDefault="002E0645">
          <w:pPr>
            <w:pStyle w:val="TOC1"/>
            <w:rPr>
              <w:rFonts w:asciiTheme="minorHAnsi" w:eastAsiaTheme="minorEastAsia" w:hAnsiTheme="minorHAnsi" w:cstheme="minorHAnsi"/>
              <w:bCs w:val="0"/>
              <w:iCs w:val="0"/>
              <w:caps w:val="0"/>
            </w:rPr>
          </w:pPr>
          <w:hyperlink w:anchor="_Toc497721241" w:history="1">
            <w:r w:rsidR="009772B3" w:rsidRPr="004F6194">
              <w:rPr>
                <w:rStyle w:val="Hyperlink"/>
                <w:rFonts w:asciiTheme="minorHAnsi" w:hAnsiTheme="minorHAnsi" w:cstheme="minorHAnsi"/>
              </w:rPr>
              <w:t>3.</w:t>
            </w:r>
            <w:r w:rsidR="009772B3" w:rsidRPr="00AD15CF">
              <w:rPr>
                <w:rFonts w:asciiTheme="minorHAnsi" w:eastAsiaTheme="minorEastAsia" w:hAnsiTheme="minorHAnsi" w:cstheme="minorHAnsi"/>
                <w:bCs w:val="0"/>
                <w:iCs w:val="0"/>
                <w:caps w:val="0"/>
              </w:rPr>
              <w:tab/>
            </w:r>
            <w:r w:rsidR="009772B3" w:rsidRPr="004F6194">
              <w:rPr>
                <w:rStyle w:val="Hyperlink"/>
                <w:rFonts w:asciiTheme="minorHAnsi" w:hAnsiTheme="minorHAnsi" w:cstheme="minorHAnsi"/>
              </w:rPr>
              <w:t>PIRKIMO DOKUMENTŲ PAAIŠKINIMAS IR PATIKSLINIMAS</w:t>
            </w:r>
            <w:r w:rsidR="009772B3" w:rsidRPr="004F6194">
              <w:rPr>
                <w:rFonts w:asciiTheme="minorHAnsi" w:hAnsiTheme="minorHAnsi" w:cstheme="minorHAnsi"/>
                <w:webHidden/>
              </w:rPr>
              <w:tab/>
            </w:r>
            <w:r w:rsidR="009772B3" w:rsidRPr="00AD15CF">
              <w:rPr>
                <w:rFonts w:asciiTheme="minorHAnsi" w:hAnsiTheme="minorHAnsi" w:cstheme="minorHAnsi"/>
                <w:webHidden/>
              </w:rPr>
              <w:fldChar w:fldCharType="begin"/>
            </w:r>
            <w:r w:rsidR="009772B3" w:rsidRPr="004F6194">
              <w:rPr>
                <w:rFonts w:asciiTheme="minorHAnsi" w:hAnsiTheme="minorHAnsi" w:cstheme="minorHAnsi"/>
                <w:webHidden/>
              </w:rPr>
              <w:instrText xml:space="preserve"> PAGEREF _Toc497721241 \h </w:instrText>
            </w:r>
            <w:r w:rsidR="009772B3" w:rsidRPr="00AD15CF">
              <w:rPr>
                <w:rFonts w:asciiTheme="minorHAnsi" w:hAnsiTheme="minorHAnsi" w:cstheme="minorHAnsi"/>
                <w:webHidden/>
              </w:rPr>
            </w:r>
            <w:r w:rsidR="009772B3" w:rsidRPr="00AD15CF">
              <w:rPr>
                <w:rFonts w:asciiTheme="minorHAnsi" w:hAnsiTheme="minorHAnsi" w:cstheme="minorHAnsi"/>
                <w:webHidden/>
              </w:rPr>
              <w:fldChar w:fldCharType="separate"/>
            </w:r>
            <w:r w:rsidR="009772B3" w:rsidRPr="004F6194">
              <w:rPr>
                <w:rFonts w:asciiTheme="minorHAnsi" w:hAnsiTheme="minorHAnsi" w:cstheme="minorHAnsi"/>
                <w:webHidden/>
              </w:rPr>
              <w:t>3</w:t>
            </w:r>
            <w:r w:rsidR="009772B3" w:rsidRPr="00AD15CF">
              <w:rPr>
                <w:rFonts w:asciiTheme="minorHAnsi" w:hAnsiTheme="minorHAnsi" w:cstheme="minorHAnsi"/>
                <w:webHidden/>
              </w:rPr>
              <w:fldChar w:fldCharType="end"/>
            </w:r>
          </w:hyperlink>
        </w:p>
        <w:p w14:paraId="3583A7B0" w14:textId="1DC84E50" w:rsidR="009772B3" w:rsidRPr="00AD15CF" w:rsidRDefault="002E0645">
          <w:pPr>
            <w:pStyle w:val="TOC1"/>
            <w:rPr>
              <w:rFonts w:asciiTheme="minorHAnsi" w:eastAsiaTheme="minorEastAsia" w:hAnsiTheme="minorHAnsi" w:cstheme="minorHAnsi"/>
              <w:bCs w:val="0"/>
              <w:iCs w:val="0"/>
              <w:caps w:val="0"/>
            </w:rPr>
          </w:pPr>
          <w:hyperlink w:anchor="_Toc497721245" w:history="1">
            <w:r w:rsidR="009772B3" w:rsidRPr="004F6194">
              <w:rPr>
                <w:rStyle w:val="Hyperlink"/>
                <w:rFonts w:asciiTheme="minorHAnsi" w:hAnsiTheme="minorHAnsi" w:cstheme="minorHAnsi"/>
              </w:rPr>
              <w:t>4.</w:t>
            </w:r>
            <w:r w:rsidR="009772B3" w:rsidRPr="00AD15CF">
              <w:rPr>
                <w:rFonts w:asciiTheme="minorHAnsi" w:eastAsiaTheme="minorEastAsia" w:hAnsiTheme="minorHAnsi" w:cstheme="minorHAnsi"/>
                <w:bCs w:val="0"/>
                <w:iCs w:val="0"/>
                <w:caps w:val="0"/>
              </w:rPr>
              <w:tab/>
            </w:r>
            <w:r w:rsidR="009772B3" w:rsidRPr="004F6194">
              <w:rPr>
                <w:rStyle w:val="Hyperlink"/>
                <w:rFonts w:asciiTheme="minorHAnsi" w:hAnsiTheme="minorHAnsi" w:cstheme="minorHAnsi"/>
              </w:rPr>
              <w:t>PAŠALINIMO PAGRINDAI</w:t>
            </w:r>
            <w:r w:rsidR="009772B3" w:rsidRPr="004F6194">
              <w:rPr>
                <w:rFonts w:asciiTheme="minorHAnsi" w:hAnsiTheme="minorHAnsi" w:cstheme="minorHAnsi"/>
                <w:webHidden/>
              </w:rPr>
              <w:tab/>
            </w:r>
            <w:r w:rsidR="009772B3" w:rsidRPr="00AD15CF">
              <w:rPr>
                <w:rFonts w:asciiTheme="minorHAnsi" w:hAnsiTheme="minorHAnsi" w:cstheme="minorHAnsi"/>
                <w:webHidden/>
              </w:rPr>
              <w:fldChar w:fldCharType="begin"/>
            </w:r>
            <w:r w:rsidR="009772B3" w:rsidRPr="004F6194">
              <w:rPr>
                <w:rFonts w:asciiTheme="minorHAnsi" w:hAnsiTheme="minorHAnsi" w:cstheme="minorHAnsi"/>
                <w:webHidden/>
              </w:rPr>
              <w:instrText xml:space="preserve"> PAGEREF _Toc497721245 \h </w:instrText>
            </w:r>
            <w:r w:rsidR="009772B3" w:rsidRPr="00AD15CF">
              <w:rPr>
                <w:rFonts w:asciiTheme="minorHAnsi" w:hAnsiTheme="minorHAnsi" w:cstheme="minorHAnsi"/>
                <w:webHidden/>
              </w:rPr>
            </w:r>
            <w:r w:rsidR="009772B3" w:rsidRPr="00AD15CF">
              <w:rPr>
                <w:rFonts w:asciiTheme="minorHAnsi" w:hAnsiTheme="minorHAnsi" w:cstheme="minorHAnsi"/>
                <w:webHidden/>
              </w:rPr>
              <w:fldChar w:fldCharType="separate"/>
            </w:r>
            <w:r w:rsidR="009772B3" w:rsidRPr="004F6194">
              <w:rPr>
                <w:rFonts w:asciiTheme="minorHAnsi" w:hAnsiTheme="minorHAnsi" w:cstheme="minorHAnsi"/>
                <w:webHidden/>
              </w:rPr>
              <w:t>4</w:t>
            </w:r>
            <w:r w:rsidR="009772B3" w:rsidRPr="00AD15CF">
              <w:rPr>
                <w:rFonts w:asciiTheme="minorHAnsi" w:hAnsiTheme="minorHAnsi" w:cstheme="minorHAnsi"/>
                <w:webHidden/>
              </w:rPr>
              <w:fldChar w:fldCharType="end"/>
            </w:r>
          </w:hyperlink>
        </w:p>
        <w:p w14:paraId="16C4EB4C" w14:textId="6467BAAE" w:rsidR="009772B3" w:rsidRPr="00AD15CF" w:rsidRDefault="002E0645">
          <w:pPr>
            <w:pStyle w:val="TOC1"/>
            <w:rPr>
              <w:rFonts w:asciiTheme="minorHAnsi" w:eastAsiaTheme="minorEastAsia" w:hAnsiTheme="minorHAnsi" w:cstheme="minorHAnsi"/>
              <w:bCs w:val="0"/>
              <w:iCs w:val="0"/>
              <w:caps w:val="0"/>
            </w:rPr>
          </w:pPr>
          <w:hyperlink w:anchor="_Toc497721246" w:history="1">
            <w:r w:rsidR="009772B3" w:rsidRPr="004F6194">
              <w:rPr>
                <w:rStyle w:val="Hyperlink"/>
                <w:rFonts w:asciiTheme="minorHAnsi" w:hAnsiTheme="minorHAnsi" w:cstheme="minorHAnsi"/>
              </w:rPr>
              <w:t>5.</w:t>
            </w:r>
            <w:r w:rsidR="009772B3" w:rsidRPr="00AD15CF">
              <w:rPr>
                <w:rFonts w:asciiTheme="minorHAnsi" w:eastAsiaTheme="minorEastAsia" w:hAnsiTheme="minorHAnsi" w:cstheme="minorHAnsi"/>
                <w:bCs w:val="0"/>
                <w:iCs w:val="0"/>
                <w:caps w:val="0"/>
              </w:rPr>
              <w:tab/>
            </w:r>
            <w:r w:rsidR="009772B3" w:rsidRPr="004F6194">
              <w:rPr>
                <w:rStyle w:val="Hyperlink"/>
                <w:rFonts w:asciiTheme="minorHAnsi" w:hAnsiTheme="minorHAnsi" w:cstheme="minorHAnsi"/>
              </w:rPr>
              <w:t>RĖMIMASIS KITŲ ŪKIO SUBJEKTŲ PAJĖGUMAIS IR SUBTIEKĖJŲ PASITELKIMAS</w:t>
            </w:r>
            <w:r w:rsidR="009772B3" w:rsidRPr="004F6194">
              <w:rPr>
                <w:rFonts w:asciiTheme="minorHAnsi" w:hAnsiTheme="minorHAnsi" w:cstheme="minorHAnsi"/>
                <w:webHidden/>
              </w:rPr>
              <w:tab/>
            </w:r>
            <w:r w:rsidR="009772B3" w:rsidRPr="00AD15CF">
              <w:rPr>
                <w:rFonts w:asciiTheme="minorHAnsi" w:hAnsiTheme="minorHAnsi" w:cstheme="minorHAnsi"/>
                <w:webHidden/>
              </w:rPr>
              <w:fldChar w:fldCharType="begin"/>
            </w:r>
            <w:r w:rsidR="009772B3" w:rsidRPr="004F6194">
              <w:rPr>
                <w:rFonts w:asciiTheme="minorHAnsi" w:hAnsiTheme="minorHAnsi" w:cstheme="minorHAnsi"/>
                <w:webHidden/>
              </w:rPr>
              <w:instrText xml:space="preserve"> PAGEREF _Toc497721246 \h </w:instrText>
            </w:r>
            <w:r w:rsidR="009772B3" w:rsidRPr="00AD15CF">
              <w:rPr>
                <w:rFonts w:asciiTheme="minorHAnsi" w:hAnsiTheme="minorHAnsi" w:cstheme="minorHAnsi"/>
                <w:webHidden/>
              </w:rPr>
            </w:r>
            <w:r w:rsidR="009772B3" w:rsidRPr="00AD15CF">
              <w:rPr>
                <w:rFonts w:asciiTheme="minorHAnsi" w:hAnsiTheme="minorHAnsi" w:cstheme="minorHAnsi"/>
                <w:webHidden/>
              </w:rPr>
              <w:fldChar w:fldCharType="separate"/>
            </w:r>
            <w:r w:rsidR="009772B3" w:rsidRPr="004F6194">
              <w:rPr>
                <w:rFonts w:asciiTheme="minorHAnsi" w:hAnsiTheme="minorHAnsi" w:cstheme="minorHAnsi"/>
                <w:webHidden/>
              </w:rPr>
              <w:t>4</w:t>
            </w:r>
            <w:r w:rsidR="009772B3" w:rsidRPr="00AD15CF">
              <w:rPr>
                <w:rFonts w:asciiTheme="minorHAnsi" w:hAnsiTheme="minorHAnsi" w:cstheme="minorHAnsi"/>
                <w:webHidden/>
              </w:rPr>
              <w:fldChar w:fldCharType="end"/>
            </w:r>
          </w:hyperlink>
        </w:p>
        <w:p w14:paraId="1B838CB7" w14:textId="194F64F0" w:rsidR="009772B3" w:rsidRPr="00AD15CF" w:rsidRDefault="002E0645">
          <w:pPr>
            <w:pStyle w:val="TOC1"/>
            <w:rPr>
              <w:rFonts w:asciiTheme="minorHAnsi" w:eastAsiaTheme="minorEastAsia" w:hAnsiTheme="minorHAnsi" w:cstheme="minorHAnsi"/>
              <w:bCs w:val="0"/>
              <w:iCs w:val="0"/>
              <w:caps w:val="0"/>
            </w:rPr>
          </w:pPr>
          <w:hyperlink w:anchor="_Toc497721247" w:history="1">
            <w:r w:rsidR="009772B3" w:rsidRPr="004F6194">
              <w:rPr>
                <w:rStyle w:val="Hyperlink"/>
                <w:rFonts w:asciiTheme="minorHAnsi" w:hAnsiTheme="minorHAnsi" w:cstheme="minorHAnsi"/>
              </w:rPr>
              <w:t>6.</w:t>
            </w:r>
            <w:r w:rsidR="009772B3" w:rsidRPr="00AD15CF">
              <w:rPr>
                <w:rFonts w:asciiTheme="minorHAnsi" w:eastAsiaTheme="minorEastAsia" w:hAnsiTheme="minorHAnsi" w:cstheme="minorHAnsi"/>
                <w:bCs w:val="0"/>
                <w:iCs w:val="0"/>
                <w:caps w:val="0"/>
              </w:rPr>
              <w:tab/>
            </w:r>
            <w:r w:rsidR="009772B3" w:rsidRPr="004F6194">
              <w:rPr>
                <w:rStyle w:val="Hyperlink"/>
                <w:rFonts w:asciiTheme="minorHAnsi" w:hAnsiTheme="minorHAnsi" w:cstheme="minorHAnsi"/>
              </w:rPr>
              <w:t>TIEKĖJŲ GRUPĖS DALYVAVIMAS PIRKIME</w:t>
            </w:r>
            <w:r w:rsidR="009772B3" w:rsidRPr="004F6194">
              <w:rPr>
                <w:rFonts w:asciiTheme="minorHAnsi" w:hAnsiTheme="minorHAnsi" w:cstheme="minorHAnsi"/>
                <w:webHidden/>
              </w:rPr>
              <w:tab/>
            </w:r>
            <w:r w:rsidR="009772B3" w:rsidRPr="00AD15CF">
              <w:rPr>
                <w:rFonts w:asciiTheme="minorHAnsi" w:hAnsiTheme="minorHAnsi" w:cstheme="minorHAnsi"/>
                <w:webHidden/>
              </w:rPr>
              <w:fldChar w:fldCharType="begin"/>
            </w:r>
            <w:r w:rsidR="009772B3" w:rsidRPr="004F6194">
              <w:rPr>
                <w:rFonts w:asciiTheme="minorHAnsi" w:hAnsiTheme="minorHAnsi" w:cstheme="minorHAnsi"/>
                <w:webHidden/>
              </w:rPr>
              <w:instrText xml:space="preserve"> PAGEREF _Toc497721247 \h </w:instrText>
            </w:r>
            <w:r w:rsidR="009772B3" w:rsidRPr="00AD15CF">
              <w:rPr>
                <w:rFonts w:asciiTheme="minorHAnsi" w:hAnsiTheme="minorHAnsi" w:cstheme="minorHAnsi"/>
                <w:webHidden/>
              </w:rPr>
            </w:r>
            <w:r w:rsidR="009772B3" w:rsidRPr="00AD15CF">
              <w:rPr>
                <w:rFonts w:asciiTheme="minorHAnsi" w:hAnsiTheme="minorHAnsi" w:cstheme="minorHAnsi"/>
                <w:webHidden/>
              </w:rPr>
              <w:fldChar w:fldCharType="separate"/>
            </w:r>
            <w:r w:rsidR="009772B3" w:rsidRPr="004F6194">
              <w:rPr>
                <w:rFonts w:asciiTheme="minorHAnsi" w:hAnsiTheme="minorHAnsi" w:cstheme="minorHAnsi"/>
                <w:webHidden/>
              </w:rPr>
              <w:t>5</w:t>
            </w:r>
            <w:r w:rsidR="009772B3" w:rsidRPr="00AD15CF">
              <w:rPr>
                <w:rFonts w:asciiTheme="minorHAnsi" w:hAnsiTheme="minorHAnsi" w:cstheme="minorHAnsi"/>
                <w:webHidden/>
              </w:rPr>
              <w:fldChar w:fldCharType="end"/>
            </w:r>
          </w:hyperlink>
        </w:p>
        <w:p w14:paraId="20BA149C" w14:textId="0F76F37B" w:rsidR="009772B3" w:rsidRPr="00AD15CF" w:rsidRDefault="002E0645">
          <w:pPr>
            <w:pStyle w:val="TOC1"/>
            <w:rPr>
              <w:rFonts w:asciiTheme="minorHAnsi" w:eastAsiaTheme="minorEastAsia" w:hAnsiTheme="minorHAnsi" w:cstheme="minorHAnsi"/>
              <w:bCs w:val="0"/>
              <w:iCs w:val="0"/>
              <w:caps w:val="0"/>
            </w:rPr>
          </w:pPr>
          <w:hyperlink w:anchor="_Toc497721248" w:history="1">
            <w:r w:rsidR="009772B3" w:rsidRPr="004F6194">
              <w:rPr>
                <w:rStyle w:val="Hyperlink"/>
                <w:rFonts w:asciiTheme="minorHAnsi" w:hAnsiTheme="minorHAnsi" w:cstheme="minorHAnsi"/>
              </w:rPr>
              <w:t>7.</w:t>
            </w:r>
            <w:r w:rsidR="009772B3" w:rsidRPr="00AD15CF">
              <w:rPr>
                <w:rFonts w:asciiTheme="minorHAnsi" w:eastAsiaTheme="minorEastAsia" w:hAnsiTheme="minorHAnsi" w:cstheme="minorHAnsi"/>
                <w:bCs w:val="0"/>
                <w:iCs w:val="0"/>
                <w:caps w:val="0"/>
              </w:rPr>
              <w:tab/>
            </w:r>
            <w:r w:rsidR="009772B3" w:rsidRPr="004F6194">
              <w:rPr>
                <w:rStyle w:val="Hyperlink"/>
                <w:rFonts w:asciiTheme="minorHAnsi" w:hAnsiTheme="minorHAnsi" w:cstheme="minorHAnsi"/>
              </w:rPr>
              <w:t>REIKALAVIMAI PASIŪLYMŲ RENGIMUI IR PATEIKIMUI</w:t>
            </w:r>
            <w:r w:rsidR="009772B3" w:rsidRPr="004F6194">
              <w:rPr>
                <w:rFonts w:asciiTheme="minorHAnsi" w:hAnsiTheme="minorHAnsi" w:cstheme="minorHAnsi"/>
                <w:webHidden/>
              </w:rPr>
              <w:tab/>
            </w:r>
            <w:r w:rsidR="009772B3" w:rsidRPr="00AD15CF">
              <w:rPr>
                <w:rFonts w:asciiTheme="minorHAnsi" w:hAnsiTheme="minorHAnsi" w:cstheme="minorHAnsi"/>
                <w:webHidden/>
              </w:rPr>
              <w:fldChar w:fldCharType="begin"/>
            </w:r>
            <w:r w:rsidR="009772B3" w:rsidRPr="004F6194">
              <w:rPr>
                <w:rFonts w:asciiTheme="minorHAnsi" w:hAnsiTheme="minorHAnsi" w:cstheme="minorHAnsi"/>
                <w:webHidden/>
              </w:rPr>
              <w:instrText xml:space="preserve"> PAGEREF _Toc497721248 \h </w:instrText>
            </w:r>
            <w:r w:rsidR="009772B3" w:rsidRPr="00AD15CF">
              <w:rPr>
                <w:rFonts w:asciiTheme="minorHAnsi" w:hAnsiTheme="minorHAnsi" w:cstheme="minorHAnsi"/>
                <w:webHidden/>
              </w:rPr>
            </w:r>
            <w:r w:rsidR="009772B3" w:rsidRPr="00AD15CF">
              <w:rPr>
                <w:rFonts w:asciiTheme="minorHAnsi" w:hAnsiTheme="minorHAnsi" w:cstheme="minorHAnsi"/>
                <w:webHidden/>
              </w:rPr>
              <w:fldChar w:fldCharType="separate"/>
            </w:r>
            <w:r w:rsidR="009772B3" w:rsidRPr="004F6194">
              <w:rPr>
                <w:rFonts w:asciiTheme="minorHAnsi" w:hAnsiTheme="minorHAnsi" w:cstheme="minorHAnsi"/>
                <w:webHidden/>
              </w:rPr>
              <w:t>5</w:t>
            </w:r>
            <w:r w:rsidR="009772B3" w:rsidRPr="00AD15CF">
              <w:rPr>
                <w:rFonts w:asciiTheme="minorHAnsi" w:hAnsiTheme="minorHAnsi" w:cstheme="minorHAnsi"/>
                <w:webHidden/>
              </w:rPr>
              <w:fldChar w:fldCharType="end"/>
            </w:r>
          </w:hyperlink>
        </w:p>
        <w:p w14:paraId="54285744" w14:textId="274A5C1B" w:rsidR="009772B3" w:rsidRPr="00AD15CF" w:rsidRDefault="002E0645">
          <w:pPr>
            <w:pStyle w:val="TOC1"/>
            <w:rPr>
              <w:rFonts w:asciiTheme="minorHAnsi" w:eastAsiaTheme="minorEastAsia" w:hAnsiTheme="minorHAnsi" w:cstheme="minorHAnsi"/>
              <w:bCs w:val="0"/>
              <w:iCs w:val="0"/>
              <w:caps w:val="0"/>
            </w:rPr>
          </w:pPr>
          <w:hyperlink w:anchor="_Toc497721257" w:history="1">
            <w:r w:rsidR="009772B3" w:rsidRPr="004F6194">
              <w:rPr>
                <w:rStyle w:val="Hyperlink"/>
                <w:rFonts w:asciiTheme="minorHAnsi" w:hAnsiTheme="minorHAnsi" w:cstheme="minorHAnsi"/>
              </w:rPr>
              <w:t>8.</w:t>
            </w:r>
            <w:r w:rsidR="009772B3" w:rsidRPr="00AD15CF">
              <w:rPr>
                <w:rFonts w:asciiTheme="minorHAnsi" w:eastAsiaTheme="minorEastAsia" w:hAnsiTheme="minorHAnsi" w:cstheme="minorHAnsi"/>
                <w:bCs w:val="0"/>
                <w:iCs w:val="0"/>
                <w:caps w:val="0"/>
              </w:rPr>
              <w:tab/>
            </w:r>
            <w:r w:rsidR="009772B3" w:rsidRPr="004F6194">
              <w:rPr>
                <w:rStyle w:val="Hyperlink"/>
                <w:rFonts w:asciiTheme="minorHAnsi" w:hAnsiTheme="minorHAnsi" w:cstheme="minorHAnsi"/>
              </w:rPr>
              <w:t>PASIŪLYMŲ GALIOJIMAS IR PASIŪLYMŲ GALIOJIMO UŽTIKRINIMAS</w:t>
            </w:r>
            <w:r w:rsidR="009772B3" w:rsidRPr="004F6194">
              <w:rPr>
                <w:rFonts w:asciiTheme="minorHAnsi" w:hAnsiTheme="minorHAnsi" w:cstheme="minorHAnsi"/>
                <w:webHidden/>
              </w:rPr>
              <w:tab/>
            </w:r>
            <w:r w:rsidR="009772B3" w:rsidRPr="00AD15CF">
              <w:rPr>
                <w:rFonts w:asciiTheme="minorHAnsi" w:hAnsiTheme="minorHAnsi" w:cstheme="minorHAnsi"/>
                <w:webHidden/>
              </w:rPr>
              <w:fldChar w:fldCharType="begin"/>
            </w:r>
            <w:r w:rsidR="009772B3" w:rsidRPr="004F6194">
              <w:rPr>
                <w:rFonts w:asciiTheme="minorHAnsi" w:hAnsiTheme="minorHAnsi" w:cstheme="minorHAnsi"/>
                <w:webHidden/>
              </w:rPr>
              <w:instrText xml:space="preserve"> PAGEREF _Toc497721257 \h </w:instrText>
            </w:r>
            <w:r w:rsidR="009772B3" w:rsidRPr="00AD15CF">
              <w:rPr>
                <w:rFonts w:asciiTheme="minorHAnsi" w:hAnsiTheme="minorHAnsi" w:cstheme="minorHAnsi"/>
                <w:webHidden/>
              </w:rPr>
            </w:r>
            <w:r w:rsidR="009772B3" w:rsidRPr="00AD15CF">
              <w:rPr>
                <w:rFonts w:asciiTheme="minorHAnsi" w:hAnsiTheme="minorHAnsi" w:cstheme="minorHAnsi"/>
                <w:webHidden/>
              </w:rPr>
              <w:fldChar w:fldCharType="separate"/>
            </w:r>
            <w:r w:rsidR="009772B3" w:rsidRPr="004F6194">
              <w:rPr>
                <w:rFonts w:asciiTheme="minorHAnsi" w:hAnsiTheme="minorHAnsi" w:cstheme="minorHAnsi"/>
                <w:webHidden/>
              </w:rPr>
              <w:t>7</w:t>
            </w:r>
            <w:r w:rsidR="009772B3" w:rsidRPr="00AD15CF">
              <w:rPr>
                <w:rFonts w:asciiTheme="minorHAnsi" w:hAnsiTheme="minorHAnsi" w:cstheme="minorHAnsi"/>
                <w:webHidden/>
              </w:rPr>
              <w:fldChar w:fldCharType="end"/>
            </w:r>
          </w:hyperlink>
        </w:p>
        <w:p w14:paraId="2AA8A219" w14:textId="083967D0" w:rsidR="009772B3" w:rsidRPr="00AD15CF" w:rsidRDefault="002E0645">
          <w:pPr>
            <w:pStyle w:val="TOC1"/>
            <w:rPr>
              <w:rFonts w:asciiTheme="minorHAnsi" w:eastAsiaTheme="minorEastAsia" w:hAnsiTheme="minorHAnsi" w:cstheme="minorHAnsi"/>
              <w:bCs w:val="0"/>
              <w:iCs w:val="0"/>
              <w:caps w:val="0"/>
            </w:rPr>
          </w:pPr>
          <w:hyperlink w:anchor="_Toc497721258" w:history="1">
            <w:r w:rsidR="009772B3" w:rsidRPr="004F6194">
              <w:rPr>
                <w:rStyle w:val="Hyperlink"/>
                <w:rFonts w:asciiTheme="minorHAnsi" w:hAnsiTheme="minorHAnsi" w:cstheme="minorHAnsi"/>
              </w:rPr>
              <w:t>9.</w:t>
            </w:r>
            <w:r w:rsidR="009772B3" w:rsidRPr="00AD15CF">
              <w:rPr>
                <w:rFonts w:asciiTheme="minorHAnsi" w:eastAsiaTheme="minorEastAsia" w:hAnsiTheme="minorHAnsi" w:cstheme="minorHAnsi"/>
                <w:bCs w:val="0"/>
                <w:iCs w:val="0"/>
                <w:caps w:val="0"/>
              </w:rPr>
              <w:tab/>
            </w:r>
            <w:r w:rsidR="009772B3" w:rsidRPr="004F6194">
              <w:rPr>
                <w:rStyle w:val="Hyperlink"/>
                <w:rFonts w:asciiTheme="minorHAnsi" w:hAnsiTheme="minorHAnsi" w:cstheme="minorHAnsi"/>
              </w:rPr>
              <w:t>PASIŪLYMŲ ŠIFRAVIMAS</w:t>
            </w:r>
            <w:r w:rsidR="009772B3" w:rsidRPr="004F6194">
              <w:rPr>
                <w:rFonts w:asciiTheme="minorHAnsi" w:hAnsiTheme="minorHAnsi" w:cstheme="minorHAnsi"/>
                <w:webHidden/>
              </w:rPr>
              <w:tab/>
            </w:r>
            <w:r w:rsidR="009772B3" w:rsidRPr="00AD15CF">
              <w:rPr>
                <w:rFonts w:asciiTheme="minorHAnsi" w:hAnsiTheme="minorHAnsi" w:cstheme="minorHAnsi"/>
                <w:webHidden/>
              </w:rPr>
              <w:fldChar w:fldCharType="begin"/>
            </w:r>
            <w:r w:rsidR="009772B3" w:rsidRPr="004F6194">
              <w:rPr>
                <w:rFonts w:asciiTheme="minorHAnsi" w:hAnsiTheme="minorHAnsi" w:cstheme="minorHAnsi"/>
                <w:webHidden/>
              </w:rPr>
              <w:instrText xml:space="preserve"> PAGEREF _Toc497721258 \h </w:instrText>
            </w:r>
            <w:r w:rsidR="009772B3" w:rsidRPr="00AD15CF">
              <w:rPr>
                <w:rFonts w:asciiTheme="minorHAnsi" w:hAnsiTheme="minorHAnsi" w:cstheme="minorHAnsi"/>
                <w:webHidden/>
              </w:rPr>
            </w:r>
            <w:r w:rsidR="009772B3" w:rsidRPr="00AD15CF">
              <w:rPr>
                <w:rFonts w:asciiTheme="minorHAnsi" w:hAnsiTheme="minorHAnsi" w:cstheme="minorHAnsi"/>
                <w:webHidden/>
              </w:rPr>
              <w:fldChar w:fldCharType="separate"/>
            </w:r>
            <w:r w:rsidR="009772B3" w:rsidRPr="004F6194">
              <w:rPr>
                <w:rFonts w:asciiTheme="minorHAnsi" w:hAnsiTheme="minorHAnsi" w:cstheme="minorHAnsi"/>
                <w:webHidden/>
              </w:rPr>
              <w:t>9</w:t>
            </w:r>
            <w:r w:rsidR="009772B3" w:rsidRPr="00AD15CF">
              <w:rPr>
                <w:rFonts w:asciiTheme="minorHAnsi" w:hAnsiTheme="minorHAnsi" w:cstheme="minorHAnsi"/>
                <w:webHidden/>
              </w:rPr>
              <w:fldChar w:fldCharType="end"/>
            </w:r>
          </w:hyperlink>
        </w:p>
        <w:p w14:paraId="225F5D1E" w14:textId="60D5A6B3" w:rsidR="009772B3" w:rsidRPr="00AD15CF" w:rsidRDefault="002E0645">
          <w:pPr>
            <w:pStyle w:val="TOC1"/>
            <w:rPr>
              <w:rFonts w:asciiTheme="minorHAnsi" w:eastAsiaTheme="minorEastAsia" w:hAnsiTheme="minorHAnsi" w:cstheme="minorHAnsi"/>
              <w:bCs w:val="0"/>
              <w:iCs w:val="0"/>
              <w:caps w:val="0"/>
            </w:rPr>
          </w:pPr>
          <w:hyperlink w:anchor="_Toc497721261" w:history="1">
            <w:r w:rsidR="009772B3" w:rsidRPr="004F6194">
              <w:rPr>
                <w:rStyle w:val="Hyperlink"/>
                <w:rFonts w:asciiTheme="minorHAnsi" w:hAnsiTheme="minorHAnsi" w:cstheme="minorHAnsi"/>
              </w:rPr>
              <w:t>10.</w:t>
            </w:r>
            <w:r w:rsidR="009772B3" w:rsidRPr="00AD15CF">
              <w:rPr>
                <w:rFonts w:asciiTheme="minorHAnsi" w:eastAsiaTheme="minorEastAsia" w:hAnsiTheme="minorHAnsi" w:cstheme="minorHAnsi"/>
                <w:bCs w:val="0"/>
                <w:iCs w:val="0"/>
                <w:caps w:val="0"/>
              </w:rPr>
              <w:tab/>
            </w:r>
            <w:r w:rsidR="009772B3" w:rsidRPr="004F6194">
              <w:rPr>
                <w:rStyle w:val="Hyperlink"/>
                <w:rFonts w:asciiTheme="minorHAnsi" w:hAnsiTheme="minorHAnsi" w:cstheme="minorHAnsi"/>
              </w:rPr>
              <w:t>PASIŪLYMŲ KONFIDENCIALUMAS IR SUPAŽINDINIMAS SU KITŲ TIEKĖJŲ PASIŪLYMAIS</w:t>
            </w:r>
            <w:r w:rsidR="009772B3" w:rsidRPr="004F6194">
              <w:rPr>
                <w:rFonts w:asciiTheme="minorHAnsi" w:hAnsiTheme="minorHAnsi" w:cstheme="minorHAnsi"/>
                <w:webHidden/>
              </w:rPr>
              <w:tab/>
            </w:r>
            <w:r w:rsidR="009772B3" w:rsidRPr="00AD15CF">
              <w:rPr>
                <w:rFonts w:asciiTheme="minorHAnsi" w:hAnsiTheme="minorHAnsi" w:cstheme="minorHAnsi"/>
                <w:webHidden/>
              </w:rPr>
              <w:fldChar w:fldCharType="begin"/>
            </w:r>
            <w:r w:rsidR="009772B3" w:rsidRPr="004F6194">
              <w:rPr>
                <w:rFonts w:asciiTheme="minorHAnsi" w:hAnsiTheme="minorHAnsi" w:cstheme="minorHAnsi"/>
                <w:webHidden/>
              </w:rPr>
              <w:instrText xml:space="preserve"> PAGEREF _Toc497721261 \h </w:instrText>
            </w:r>
            <w:r w:rsidR="009772B3" w:rsidRPr="00AD15CF">
              <w:rPr>
                <w:rFonts w:asciiTheme="minorHAnsi" w:hAnsiTheme="minorHAnsi" w:cstheme="minorHAnsi"/>
                <w:webHidden/>
              </w:rPr>
            </w:r>
            <w:r w:rsidR="009772B3" w:rsidRPr="00AD15CF">
              <w:rPr>
                <w:rFonts w:asciiTheme="minorHAnsi" w:hAnsiTheme="minorHAnsi" w:cstheme="minorHAnsi"/>
                <w:webHidden/>
              </w:rPr>
              <w:fldChar w:fldCharType="separate"/>
            </w:r>
            <w:r w:rsidR="009772B3" w:rsidRPr="004F6194">
              <w:rPr>
                <w:rFonts w:asciiTheme="minorHAnsi" w:hAnsiTheme="minorHAnsi" w:cstheme="minorHAnsi"/>
                <w:webHidden/>
              </w:rPr>
              <w:t>9</w:t>
            </w:r>
            <w:r w:rsidR="009772B3" w:rsidRPr="00AD15CF">
              <w:rPr>
                <w:rFonts w:asciiTheme="minorHAnsi" w:hAnsiTheme="minorHAnsi" w:cstheme="minorHAnsi"/>
                <w:webHidden/>
              </w:rPr>
              <w:fldChar w:fldCharType="end"/>
            </w:r>
          </w:hyperlink>
        </w:p>
        <w:p w14:paraId="3F841F0A" w14:textId="096DFC8A" w:rsidR="009772B3" w:rsidRPr="00AD15CF" w:rsidRDefault="002E0645">
          <w:pPr>
            <w:pStyle w:val="TOC1"/>
            <w:rPr>
              <w:rFonts w:asciiTheme="minorHAnsi" w:eastAsiaTheme="minorEastAsia" w:hAnsiTheme="minorHAnsi" w:cstheme="minorHAnsi"/>
              <w:bCs w:val="0"/>
              <w:iCs w:val="0"/>
              <w:caps w:val="0"/>
            </w:rPr>
          </w:pPr>
          <w:hyperlink w:anchor="_Toc497721262" w:history="1">
            <w:r w:rsidR="009772B3" w:rsidRPr="004F6194">
              <w:rPr>
                <w:rStyle w:val="Hyperlink"/>
                <w:rFonts w:asciiTheme="minorHAnsi" w:hAnsiTheme="minorHAnsi" w:cstheme="minorHAnsi"/>
              </w:rPr>
              <w:t>11.</w:t>
            </w:r>
            <w:r w:rsidR="009772B3" w:rsidRPr="00AD15CF">
              <w:rPr>
                <w:rFonts w:asciiTheme="minorHAnsi" w:eastAsiaTheme="minorEastAsia" w:hAnsiTheme="minorHAnsi" w:cstheme="minorHAnsi"/>
                <w:bCs w:val="0"/>
                <w:iCs w:val="0"/>
                <w:caps w:val="0"/>
              </w:rPr>
              <w:tab/>
            </w:r>
            <w:r w:rsidR="009772B3" w:rsidRPr="004F6194">
              <w:rPr>
                <w:rStyle w:val="Hyperlink"/>
                <w:rFonts w:asciiTheme="minorHAnsi" w:hAnsiTheme="minorHAnsi" w:cstheme="minorHAnsi"/>
              </w:rPr>
              <w:t xml:space="preserve">PIRMINIŲ </w:t>
            </w:r>
            <w:r w:rsidR="007171F6" w:rsidRPr="004F6194">
              <w:rPr>
                <w:rStyle w:val="Hyperlink"/>
                <w:rFonts w:asciiTheme="minorHAnsi" w:hAnsiTheme="minorHAnsi" w:cstheme="minorHAnsi"/>
              </w:rPr>
              <w:t xml:space="preserve">/ pakeistų </w:t>
            </w:r>
            <w:r w:rsidR="009772B3" w:rsidRPr="004F6194">
              <w:rPr>
                <w:rStyle w:val="Hyperlink"/>
                <w:rFonts w:asciiTheme="minorHAnsi" w:hAnsiTheme="minorHAnsi" w:cstheme="minorHAnsi"/>
              </w:rPr>
              <w:t>PASIŪLYMŲ NAGRINĖJIMAS, VERTINIMAS IR PALYGINIMAS</w:t>
            </w:r>
            <w:r w:rsidR="009772B3" w:rsidRPr="004F6194">
              <w:rPr>
                <w:rFonts w:asciiTheme="minorHAnsi" w:hAnsiTheme="minorHAnsi" w:cstheme="minorHAnsi"/>
                <w:webHidden/>
              </w:rPr>
              <w:tab/>
            </w:r>
            <w:r w:rsidR="009772B3" w:rsidRPr="00AD15CF">
              <w:rPr>
                <w:rFonts w:asciiTheme="minorHAnsi" w:hAnsiTheme="minorHAnsi" w:cstheme="minorHAnsi"/>
                <w:webHidden/>
              </w:rPr>
              <w:fldChar w:fldCharType="begin"/>
            </w:r>
            <w:r w:rsidR="009772B3" w:rsidRPr="004F6194">
              <w:rPr>
                <w:rFonts w:asciiTheme="minorHAnsi" w:hAnsiTheme="minorHAnsi" w:cstheme="minorHAnsi"/>
                <w:webHidden/>
              </w:rPr>
              <w:instrText xml:space="preserve"> PAGEREF _Toc497721262 \h </w:instrText>
            </w:r>
            <w:r w:rsidR="009772B3" w:rsidRPr="00AD15CF">
              <w:rPr>
                <w:rFonts w:asciiTheme="minorHAnsi" w:hAnsiTheme="minorHAnsi" w:cstheme="minorHAnsi"/>
                <w:webHidden/>
              </w:rPr>
            </w:r>
            <w:r w:rsidR="009772B3" w:rsidRPr="00AD15CF">
              <w:rPr>
                <w:rFonts w:asciiTheme="minorHAnsi" w:hAnsiTheme="minorHAnsi" w:cstheme="minorHAnsi"/>
                <w:webHidden/>
              </w:rPr>
              <w:fldChar w:fldCharType="separate"/>
            </w:r>
            <w:r w:rsidR="009772B3" w:rsidRPr="004F6194">
              <w:rPr>
                <w:rFonts w:asciiTheme="minorHAnsi" w:hAnsiTheme="minorHAnsi" w:cstheme="minorHAnsi"/>
                <w:webHidden/>
              </w:rPr>
              <w:t>10</w:t>
            </w:r>
            <w:r w:rsidR="009772B3" w:rsidRPr="00AD15CF">
              <w:rPr>
                <w:rFonts w:asciiTheme="minorHAnsi" w:hAnsiTheme="minorHAnsi" w:cstheme="minorHAnsi"/>
                <w:webHidden/>
              </w:rPr>
              <w:fldChar w:fldCharType="end"/>
            </w:r>
          </w:hyperlink>
        </w:p>
        <w:p w14:paraId="4AA7A5FD" w14:textId="1D58E8C1" w:rsidR="009772B3" w:rsidRPr="00AD15CF" w:rsidRDefault="002E0645">
          <w:pPr>
            <w:pStyle w:val="TOC1"/>
            <w:rPr>
              <w:rFonts w:asciiTheme="minorHAnsi" w:eastAsiaTheme="minorEastAsia" w:hAnsiTheme="minorHAnsi" w:cstheme="minorHAnsi"/>
              <w:bCs w:val="0"/>
              <w:iCs w:val="0"/>
              <w:caps w:val="0"/>
            </w:rPr>
          </w:pPr>
          <w:hyperlink w:anchor="_Toc497721263" w:history="1">
            <w:r w:rsidR="009772B3" w:rsidRPr="004F6194">
              <w:rPr>
                <w:rStyle w:val="Hyperlink"/>
                <w:rFonts w:asciiTheme="minorHAnsi" w:hAnsiTheme="minorHAnsi" w:cstheme="minorHAnsi"/>
              </w:rPr>
              <w:t>12.</w:t>
            </w:r>
            <w:r w:rsidR="009772B3" w:rsidRPr="00AD15CF">
              <w:rPr>
                <w:rFonts w:asciiTheme="minorHAnsi" w:eastAsiaTheme="minorEastAsia" w:hAnsiTheme="minorHAnsi" w:cstheme="minorHAnsi"/>
                <w:bCs w:val="0"/>
                <w:iCs w:val="0"/>
                <w:caps w:val="0"/>
              </w:rPr>
              <w:tab/>
            </w:r>
            <w:r w:rsidR="009772B3" w:rsidRPr="004F6194">
              <w:rPr>
                <w:rStyle w:val="Hyperlink"/>
                <w:rFonts w:asciiTheme="minorHAnsi" w:hAnsiTheme="minorHAnsi" w:cstheme="minorHAnsi"/>
              </w:rPr>
              <w:t>DERYBOS SU TIEKĖJAIS</w:t>
            </w:r>
            <w:r w:rsidR="009772B3" w:rsidRPr="004F6194">
              <w:rPr>
                <w:rFonts w:asciiTheme="minorHAnsi" w:hAnsiTheme="minorHAnsi" w:cstheme="minorHAnsi"/>
                <w:webHidden/>
              </w:rPr>
              <w:tab/>
            </w:r>
            <w:r w:rsidR="009772B3" w:rsidRPr="00AD15CF">
              <w:rPr>
                <w:rFonts w:asciiTheme="minorHAnsi" w:hAnsiTheme="minorHAnsi" w:cstheme="minorHAnsi"/>
                <w:webHidden/>
              </w:rPr>
              <w:fldChar w:fldCharType="begin"/>
            </w:r>
            <w:r w:rsidR="009772B3" w:rsidRPr="004F6194">
              <w:rPr>
                <w:rFonts w:asciiTheme="minorHAnsi" w:hAnsiTheme="minorHAnsi" w:cstheme="minorHAnsi"/>
                <w:webHidden/>
              </w:rPr>
              <w:instrText xml:space="preserve"> PAGEREF _Toc497721263 \h </w:instrText>
            </w:r>
            <w:r w:rsidR="009772B3" w:rsidRPr="00AD15CF">
              <w:rPr>
                <w:rFonts w:asciiTheme="minorHAnsi" w:hAnsiTheme="minorHAnsi" w:cstheme="minorHAnsi"/>
                <w:webHidden/>
              </w:rPr>
            </w:r>
            <w:r w:rsidR="009772B3" w:rsidRPr="00AD15CF">
              <w:rPr>
                <w:rFonts w:asciiTheme="minorHAnsi" w:hAnsiTheme="minorHAnsi" w:cstheme="minorHAnsi"/>
                <w:webHidden/>
              </w:rPr>
              <w:fldChar w:fldCharType="separate"/>
            </w:r>
            <w:r w:rsidR="009772B3" w:rsidRPr="004F6194">
              <w:rPr>
                <w:rFonts w:asciiTheme="minorHAnsi" w:hAnsiTheme="minorHAnsi" w:cstheme="minorHAnsi"/>
                <w:webHidden/>
              </w:rPr>
              <w:t>11</w:t>
            </w:r>
            <w:r w:rsidR="009772B3" w:rsidRPr="00AD15CF">
              <w:rPr>
                <w:rFonts w:asciiTheme="minorHAnsi" w:hAnsiTheme="minorHAnsi" w:cstheme="minorHAnsi"/>
                <w:webHidden/>
              </w:rPr>
              <w:fldChar w:fldCharType="end"/>
            </w:r>
          </w:hyperlink>
        </w:p>
        <w:p w14:paraId="1C97AF35" w14:textId="6FC77D77" w:rsidR="009772B3" w:rsidRPr="00AD15CF" w:rsidRDefault="002E0645">
          <w:pPr>
            <w:pStyle w:val="TOC1"/>
            <w:rPr>
              <w:rFonts w:asciiTheme="minorHAnsi" w:eastAsiaTheme="minorEastAsia" w:hAnsiTheme="minorHAnsi" w:cstheme="minorHAnsi"/>
              <w:bCs w:val="0"/>
              <w:iCs w:val="0"/>
              <w:caps w:val="0"/>
            </w:rPr>
          </w:pPr>
          <w:hyperlink w:anchor="_Toc497721264" w:history="1">
            <w:r w:rsidR="009772B3" w:rsidRPr="004F6194">
              <w:rPr>
                <w:rStyle w:val="Hyperlink"/>
                <w:rFonts w:asciiTheme="minorHAnsi" w:hAnsiTheme="minorHAnsi" w:cstheme="minorHAnsi"/>
              </w:rPr>
              <w:t>13.</w:t>
            </w:r>
            <w:r w:rsidR="009772B3" w:rsidRPr="00AD15CF">
              <w:rPr>
                <w:rFonts w:asciiTheme="minorHAnsi" w:eastAsiaTheme="minorEastAsia" w:hAnsiTheme="minorHAnsi" w:cstheme="minorHAnsi"/>
                <w:bCs w:val="0"/>
                <w:iCs w:val="0"/>
                <w:caps w:val="0"/>
              </w:rPr>
              <w:tab/>
            </w:r>
            <w:r w:rsidR="009772B3" w:rsidRPr="004F6194">
              <w:rPr>
                <w:rStyle w:val="Hyperlink"/>
                <w:rFonts w:asciiTheme="minorHAnsi" w:hAnsiTheme="minorHAnsi" w:cstheme="minorHAnsi"/>
              </w:rPr>
              <w:t>GALUTINIŲ PASIŪLYMŲ NAGRINĖJIMAS, VERTINIMAS IR ATMETIMO PRIEŽASTYS</w:t>
            </w:r>
            <w:r w:rsidR="009772B3" w:rsidRPr="004F6194">
              <w:rPr>
                <w:rFonts w:asciiTheme="minorHAnsi" w:hAnsiTheme="minorHAnsi" w:cstheme="minorHAnsi"/>
                <w:webHidden/>
              </w:rPr>
              <w:tab/>
            </w:r>
            <w:r w:rsidR="009772B3" w:rsidRPr="00AD15CF">
              <w:rPr>
                <w:rFonts w:asciiTheme="minorHAnsi" w:hAnsiTheme="minorHAnsi" w:cstheme="minorHAnsi"/>
                <w:webHidden/>
              </w:rPr>
              <w:fldChar w:fldCharType="begin"/>
            </w:r>
            <w:r w:rsidR="009772B3" w:rsidRPr="004F6194">
              <w:rPr>
                <w:rFonts w:asciiTheme="minorHAnsi" w:hAnsiTheme="minorHAnsi" w:cstheme="minorHAnsi"/>
                <w:webHidden/>
              </w:rPr>
              <w:instrText xml:space="preserve"> PAGEREF _Toc497721264 \h </w:instrText>
            </w:r>
            <w:r w:rsidR="009772B3" w:rsidRPr="00AD15CF">
              <w:rPr>
                <w:rFonts w:asciiTheme="minorHAnsi" w:hAnsiTheme="minorHAnsi" w:cstheme="minorHAnsi"/>
                <w:webHidden/>
              </w:rPr>
            </w:r>
            <w:r w:rsidR="009772B3" w:rsidRPr="00AD15CF">
              <w:rPr>
                <w:rFonts w:asciiTheme="minorHAnsi" w:hAnsiTheme="minorHAnsi" w:cstheme="minorHAnsi"/>
                <w:webHidden/>
              </w:rPr>
              <w:fldChar w:fldCharType="separate"/>
            </w:r>
            <w:r w:rsidR="009772B3" w:rsidRPr="004F6194">
              <w:rPr>
                <w:rFonts w:asciiTheme="minorHAnsi" w:hAnsiTheme="minorHAnsi" w:cstheme="minorHAnsi"/>
                <w:webHidden/>
              </w:rPr>
              <w:t>12</w:t>
            </w:r>
            <w:r w:rsidR="009772B3" w:rsidRPr="00AD15CF">
              <w:rPr>
                <w:rFonts w:asciiTheme="minorHAnsi" w:hAnsiTheme="minorHAnsi" w:cstheme="minorHAnsi"/>
                <w:webHidden/>
              </w:rPr>
              <w:fldChar w:fldCharType="end"/>
            </w:r>
          </w:hyperlink>
        </w:p>
        <w:p w14:paraId="022944FF" w14:textId="5A0FFA11" w:rsidR="009772B3" w:rsidRPr="00AD15CF" w:rsidRDefault="002E0645">
          <w:pPr>
            <w:pStyle w:val="TOC1"/>
            <w:rPr>
              <w:rFonts w:asciiTheme="minorHAnsi" w:eastAsiaTheme="minorEastAsia" w:hAnsiTheme="minorHAnsi" w:cstheme="minorHAnsi"/>
              <w:bCs w:val="0"/>
              <w:iCs w:val="0"/>
              <w:caps w:val="0"/>
            </w:rPr>
          </w:pPr>
          <w:hyperlink w:anchor="_Toc497721265" w:history="1">
            <w:r w:rsidR="009772B3" w:rsidRPr="004F6194">
              <w:rPr>
                <w:rStyle w:val="Hyperlink"/>
                <w:rFonts w:asciiTheme="minorHAnsi" w:hAnsiTheme="minorHAnsi" w:cstheme="minorHAnsi"/>
              </w:rPr>
              <w:t>14.</w:t>
            </w:r>
            <w:r w:rsidR="009772B3" w:rsidRPr="00AD15CF">
              <w:rPr>
                <w:rFonts w:asciiTheme="minorHAnsi" w:eastAsiaTheme="minorEastAsia" w:hAnsiTheme="minorHAnsi" w:cstheme="minorHAnsi"/>
                <w:bCs w:val="0"/>
                <w:iCs w:val="0"/>
                <w:caps w:val="0"/>
              </w:rPr>
              <w:tab/>
            </w:r>
            <w:r w:rsidR="009772B3" w:rsidRPr="004F6194">
              <w:rPr>
                <w:rStyle w:val="Hyperlink"/>
                <w:rFonts w:asciiTheme="minorHAnsi" w:hAnsiTheme="minorHAnsi" w:cstheme="minorHAnsi"/>
              </w:rPr>
              <w:t>PASIŪLYMŲ ATMETIMO PRIEŽASTYS</w:t>
            </w:r>
            <w:r w:rsidR="009772B3" w:rsidRPr="004F6194">
              <w:rPr>
                <w:rFonts w:asciiTheme="minorHAnsi" w:hAnsiTheme="minorHAnsi" w:cstheme="minorHAnsi"/>
                <w:webHidden/>
              </w:rPr>
              <w:tab/>
            </w:r>
            <w:r w:rsidR="009772B3" w:rsidRPr="00AD15CF">
              <w:rPr>
                <w:rFonts w:asciiTheme="minorHAnsi" w:hAnsiTheme="minorHAnsi" w:cstheme="minorHAnsi"/>
                <w:webHidden/>
              </w:rPr>
              <w:fldChar w:fldCharType="begin"/>
            </w:r>
            <w:r w:rsidR="009772B3" w:rsidRPr="004F6194">
              <w:rPr>
                <w:rFonts w:asciiTheme="minorHAnsi" w:hAnsiTheme="minorHAnsi" w:cstheme="minorHAnsi"/>
                <w:webHidden/>
              </w:rPr>
              <w:instrText xml:space="preserve"> PAGEREF _Toc497721265 \h </w:instrText>
            </w:r>
            <w:r w:rsidR="009772B3" w:rsidRPr="00AD15CF">
              <w:rPr>
                <w:rFonts w:asciiTheme="minorHAnsi" w:hAnsiTheme="minorHAnsi" w:cstheme="minorHAnsi"/>
                <w:webHidden/>
              </w:rPr>
            </w:r>
            <w:r w:rsidR="009772B3" w:rsidRPr="00AD15CF">
              <w:rPr>
                <w:rFonts w:asciiTheme="minorHAnsi" w:hAnsiTheme="minorHAnsi" w:cstheme="minorHAnsi"/>
                <w:webHidden/>
              </w:rPr>
              <w:fldChar w:fldCharType="separate"/>
            </w:r>
            <w:r w:rsidR="009772B3" w:rsidRPr="004F6194">
              <w:rPr>
                <w:rFonts w:asciiTheme="minorHAnsi" w:hAnsiTheme="minorHAnsi" w:cstheme="minorHAnsi"/>
                <w:webHidden/>
              </w:rPr>
              <w:t>13</w:t>
            </w:r>
            <w:r w:rsidR="009772B3" w:rsidRPr="00AD15CF">
              <w:rPr>
                <w:rFonts w:asciiTheme="minorHAnsi" w:hAnsiTheme="minorHAnsi" w:cstheme="minorHAnsi"/>
                <w:webHidden/>
              </w:rPr>
              <w:fldChar w:fldCharType="end"/>
            </w:r>
          </w:hyperlink>
        </w:p>
        <w:p w14:paraId="04489BB8" w14:textId="2A7A59AE" w:rsidR="009772B3" w:rsidRPr="00AD15CF" w:rsidRDefault="002E0645">
          <w:pPr>
            <w:pStyle w:val="TOC1"/>
            <w:rPr>
              <w:rFonts w:asciiTheme="minorHAnsi" w:eastAsiaTheme="minorEastAsia" w:hAnsiTheme="minorHAnsi" w:cstheme="minorHAnsi"/>
              <w:bCs w:val="0"/>
              <w:iCs w:val="0"/>
              <w:caps w:val="0"/>
            </w:rPr>
          </w:pPr>
          <w:hyperlink w:anchor="_Toc497721266" w:history="1">
            <w:r w:rsidR="009772B3" w:rsidRPr="004F6194">
              <w:rPr>
                <w:rStyle w:val="Hyperlink"/>
                <w:rFonts w:asciiTheme="minorHAnsi" w:hAnsiTheme="minorHAnsi" w:cstheme="minorHAnsi"/>
              </w:rPr>
              <w:t>15.</w:t>
            </w:r>
            <w:r w:rsidR="009772B3" w:rsidRPr="00AD15CF">
              <w:rPr>
                <w:rFonts w:asciiTheme="minorHAnsi" w:eastAsiaTheme="minorEastAsia" w:hAnsiTheme="minorHAnsi" w:cstheme="minorHAnsi"/>
                <w:bCs w:val="0"/>
                <w:iCs w:val="0"/>
                <w:caps w:val="0"/>
              </w:rPr>
              <w:tab/>
            </w:r>
            <w:r w:rsidR="009772B3" w:rsidRPr="004F6194">
              <w:rPr>
                <w:rStyle w:val="Hyperlink"/>
                <w:rFonts w:asciiTheme="minorHAnsi" w:hAnsiTheme="minorHAnsi" w:cstheme="minorHAnsi"/>
              </w:rPr>
              <w:t>INFORMAVIMAS APIE PIRKIMO PROCEDŪRŲ REZULTATUS</w:t>
            </w:r>
            <w:r w:rsidR="009772B3" w:rsidRPr="004F6194">
              <w:rPr>
                <w:rFonts w:asciiTheme="minorHAnsi" w:hAnsiTheme="minorHAnsi" w:cstheme="minorHAnsi"/>
                <w:webHidden/>
              </w:rPr>
              <w:tab/>
            </w:r>
            <w:r w:rsidR="009772B3" w:rsidRPr="00AD15CF">
              <w:rPr>
                <w:rFonts w:asciiTheme="minorHAnsi" w:hAnsiTheme="minorHAnsi" w:cstheme="minorHAnsi"/>
                <w:webHidden/>
              </w:rPr>
              <w:fldChar w:fldCharType="begin"/>
            </w:r>
            <w:r w:rsidR="009772B3" w:rsidRPr="004F6194">
              <w:rPr>
                <w:rFonts w:asciiTheme="minorHAnsi" w:hAnsiTheme="minorHAnsi" w:cstheme="minorHAnsi"/>
                <w:webHidden/>
              </w:rPr>
              <w:instrText xml:space="preserve"> PAGEREF _Toc497721266 \h </w:instrText>
            </w:r>
            <w:r w:rsidR="009772B3" w:rsidRPr="00AD15CF">
              <w:rPr>
                <w:rFonts w:asciiTheme="minorHAnsi" w:hAnsiTheme="minorHAnsi" w:cstheme="minorHAnsi"/>
                <w:webHidden/>
              </w:rPr>
            </w:r>
            <w:r w:rsidR="009772B3" w:rsidRPr="00AD15CF">
              <w:rPr>
                <w:rFonts w:asciiTheme="minorHAnsi" w:hAnsiTheme="minorHAnsi" w:cstheme="minorHAnsi"/>
                <w:webHidden/>
              </w:rPr>
              <w:fldChar w:fldCharType="separate"/>
            </w:r>
            <w:r w:rsidR="009772B3" w:rsidRPr="004F6194">
              <w:rPr>
                <w:rFonts w:asciiTheme="minorHAnsi" w:hAnsiTheme="minorHAnsi" w:cstheme="minorHAnsi"/>
                <w:webHidden/>
              </w:rPr>
              <w:t>13</w:t>
            </w:r>
            <w:r w:rsidR="009772B3" w:rsidRPr="00AD15CF">
              <w:rPr>
                <w:rFonts w:asciiTheme="minorHAnsi" w:hAnsiTheme="minorHAnsi" w:cstheme="minorHAnsi"/>
                <w:webHidden/>
              </w:rPr>
              <w:fldChar w:fldCharType="end"/>
            </w:r>
          </w:hyperlink>
        </w:p>
        <w:p w14:paraId="708A9458" w14:textId="4801C25A" w:rsidR="009772B3" w:rsidRPr="00AD15CF" w:rsidRDefault="002E0645">
          <w:pPr>
            <w:pStyle w:val="TOC1"/>
            <w:rPr>
              <w:rFonts w:asciiTheme="minorHAnsi" w:eastAsiaTheme="minorEastAsia" w:hAnsiTheme="minorHAnsi" w:cstheme="minorHAnsi"/>
              <w:bCs w:val="0"/>
              <w:iCs w:val="0"/>
              <w:caps w:val="0"/>
            </w:rPr>
          </w:pPr>
          <w:hyperlink w:anchor="_Toc497721267" w:history="1">
            <w:r w:rsidR="009772B3" w:rsidRPr="004F6194">
              <w:rPr>
                <w:rStyle w:val="Hyperlink"/>
                <w:rFonts w:asciiTheme="minorHAnsi" w:hAnsiTheme="minorHAnsi" w:cstheme="minorHAnsi"/>
              </w:rPr>
              <w:t>16.</w:t>
            </w:r>
            <w:r w:rsidR="009772B3" w:rsidRPr="00AD15CF">
              <w:rPr>
                <w:rFonts w:asciiTheme="minorHAnsi" w:eastAsiaTheme="minorEastAsia" w:hAnsiTheme="minorHAnsi" w:cstheme="minorHAnsi"/>
                <w:bCs w:val="0"/>
                <w:iCs w:val="0"/>
                <w:caps w:val="0"/>
              </w:rPr>
              <w:tab/>
            </w:r>
            <w:r w:rsidR="009772B3" w:rsidRPr="004F6194">
              <w:rPr>
                <w:rStyle w:val="Hyperlink"/>
                <w:rFonts w:asciiTheme="minorHAnsi" w:hAnsiTheme="minorHAnsi" w:cstheme="minorHAnsi"/>
              </w:rPr>
              <w:t>SUTARTIES SUDARYMAS</w:t>
            </w:r>
            <w:r w:rsidR="009772B3" w:rsidRPr="004F6194">
              <w:rPr>
                <w:rFonts w:asciiTheme="minorHAnsi" w:hAnsiTheme="minorHAnsi" w:cstheme="minorHAnsi"/>
                <w:webHidden/>
              </w:rPr>
              <w:tab/>
            </w:r>
            <w:r w:rsidR="009772B3" w:rsidRPr="00AD15CF">
              <w:rPr>
                <w:rFonts w:asciiTheme="minorHAnsi" w:hAnsiTheme="minorHAnsi" w:cstheme="minorHAnsi"/>
                <w:webHidden/>
              </w:rPr>
              <w:fldChar w:fldCharType="begin"/>
            </w:r>
            <w:r w:rsidR="009772B3" w:rsidRPr="004F6194">
              <w:rPr>
                <w:rFonts w:asciiTheme="minorHAnsi" w:hAnsiTheme="minorHAnsi" w:cstheme="minorHAnsi"/>
                <w:webHidden/>
              </w:rPr>
              <w:instrText xml:space="preserve"> PAGEREF _Toc497721267 \h </w:instrText>
            </w:r>
            <w:r w:rsidR="009772B3" w:rsidRPr="00AD15CF">
              <w:rPr>
                <w:rFonts w:asciiTheme="minorHAnsi" w:hAnsiTheme="minorHAnsi" w:cstheme="minorHAnsi"/>
                <w:webHidden/>
              </w:rPr>
            </w:r>
            <w:r w:rsidR="009772B3" w:rsidRPr="00AD15CF">
              <w:rPr>
                <w:rFonts w:asciiTheme="minorHAnsi" w:hAnsiTheme="minorHAnsi" w:cstheme="minorHAnsi"/>
                <w:webHidden/>
              </w:rPr>
              <w:fldChar w:fldCharType="separate"/>
            </w:r>
            <w:r w:rsidR="009772B3" w:rsidRPr="004F6194">
              <w:rPr>
                <w:rFonts w:asciiTheme="minorHAnsi" w:hAnsiTheme="minorHAnsi" w:cstheme="minorHAnsi"/>
                <w:webHidden/>
              </w:rPr>
              <w:t>14</w:t>
            </w:r>
            <w:r w:rsidR="009772B3" w:rsidRPr="00AD15CF">
              <w:rPr>
                <w:rFonts w:asciiTheme="minorHAnsi" w:hAnsiTheme="minorHAnsi" w:cstheme="minorHAnsi"/>
                <w:webHidden/>
              </w:rPr>
              <w:fldChar w:fldCharType="end"/>
            </w:r>
          </w:hyperlink>
        </w:p>
        <w:p w14:paraId="0F69F524" w14:textId="1A9FFE98" w:rsidR="009772B3" w:rsidRPr="00AD15CF" w:rsidRDefault="002E0645">
          <w:pPr>
            <w:pStyle w:val="TOC1"/>
            <w:rPr>
              <w:rFonts w:asciiTheme="minorHAnsi" w:eastAsiaTheme="minorEastAsia" w:hAnsiTheme="minorHAnsi" w:cstheme="minorHAnsi"/>
              <w:bCs w:val="0"/>
              <w:iCs w:val="0"/>
              <w:caps w:val="0"/>
            </w:rPr>
          </w:pPr>
          <w:hyperlink w:anchor="_Toc497721268" w:history="1">
            <w:r w:rsidR="009772B3" w:rsidRPr="004F6194">
              <w:rPr>
                <w:rStyle w:val="Hyperlink"/>
                <w:rFonts w:asciiTheme="minorHAnsi" w:hAnsiTheme="minorHAnsi" w:cstheme="minorHAnsi"/>
              </w:rPr>
              <w:t>17.</w:t>
            </w:r>
            <w:r w:rsidR="009772B3" w:rsidRPr="00AD15CF">
              <w:rPr>
                <w:rFonts w:asciiTheme="minorHAnsi" w:eastAsiaTheme="minorEastAsia" w:hAnsiTheme="minorHAnsi" w:cstheme="minorHAnsi"/>
                <w:bCs w:val="0"/>
                <w:iCs w:val="0"/>
                <w:caps w:val="0"/>
              </w:rPr>
              <w:tab/>
            </w:r>
            <w:r w:rsidR="009772B3" w:rsidRPr="004F6194">
              <w:rPr>
                <w:rStyle w:val="Hyperlink"/>
                <w:rFonts w:asciiTheme="minorHAnsi" w:hAnsiTheme="minorHAnsi" w:cstheme="minorHAnsi"/>
              </w:rPr>
              <w:t>PRETENZIJŲ, IEŠKINIŲ TEIKIMAS IR NAGRINĖJIMAS</w:t>
            </w:r>
            <w:r w:rsidR="009772B3" w:rsidRPr="004F6194">
              <w:rPr>
                <w:rFonts w:asciiTheme="minorHAnsi" w:hAnsiTheme="minorHAnsi" w:cstheme="minorHAnsi"/>
                <w:webHidden/>
              </w:rPr>
              <w:tab/>
            </w:r>
            <w:r w:rsidR="009772B3" w:rsidRPr="00AD15CF">
              <w:rPr>
                <w:rFonts w:asciiTheme="minorHAnsi" w:hAnsiTheme="minorHAnsi" w:cstheme="minorHAnsi"/>
                <w:webHidden/>
              </w:rPr>
              <w:fldChar w:fldCharType="begin"/>
            </w:r>
            <w:r w:rsidR="009772B3" w:rsidRPr="004F6194">
              <w:rPr>
                <w:rFonts w:asciiTheme="minorHAnsi" w:hAnsiTheme="minorHAnsi" w:cstheme="minorHAnsi"/>
                <w:webHidden/>
              </w:rPr>
              <w:instrText xml:space="preserve"> PAGEREF _Toc497721268 \h </w:instrText>
            </w:r>
            <w:r w:rsidR="009772B3" w:rsidRPr="00AD15CF">
              <w:rPr>
                <w:rFonts w:asciiTheme="minorHAnsi" w:hAnsiTheme="minorHAnsi" w:cstheme="minorHAnsi"/>
                <w:webHidden/>
              </w:rPr>
            </w:r>
            <w:r w:rsidR="009772B3" w:rsidRPr="00AD15CF">
              <w:rPr>
                <w:rFonts w:asciiTheme="minorHAnsi" w:hAnsiTheme="minorHAnsi" w:cstheme="minorHAnsi"/>
                <w:webHidden/>
              </w:rPr>
              <w:fldChar w:fldCharType="separate"/>
            </w:r>
            <w:r w:rsidR="009772B3" w:rsidRPr="004F6194">
              <w:rPr>
                <w:rFonts w:asciiTheme="minorHAnsi" w:hAnsiTheme="minorHAnsi" w:cstheme="minorHAnsi"/>
                <w:webHidden/>
              </w:rPr>
              <w:t>15</w:t>
            </w:r>
            <w:r w:rsidR="009772B3" w:rsidRPr="00AD15CF">
              <w:rPr>
                <w:rFonts w:asciiTheme="minorHAnsi" w:hAnsiTheme="minorHAnsi" w:cstheme="minorHAnsi"/>
                <w:webHidden/>
              </w:rPr>
              <w:fldChar w:fldCharType="end"/>
            </w:r>
          </w:hyperlink>
        </w:p>
        <w:p w14:paraId="05EA7B29" w14:textId="63A9B5A7" w:rsidR="000916ED" w:rsidRPr="00AD15CF" w:rsidRDefault="000916ED" w:rsidP="00261B1A">
          <w:pPr>
            <w:spacing w:before="240" w:line="360" w:lineRule="auto"/>
            <w:rPr>
              <w:rFonts w:asciiTheme="minorHAnsi" w:hAnsiTheme="minorHAnsi" w:cstheme="minorHAnsi"/>
            </w:rPr>
          </w:pPr>
          <w:r w:rsidRPr="00AD15CF">
            <w:rPr>
              <w:rFonts w:asciiTheme="minorHAnsi" w:hAnsiTheme="minorHAnsi" w:cstheme="minorHAnsi"/>
              <w:b/>
              <w:bCs/>
              <w:noProof/>
            </w:rPr>
            <w:fldChar w:fldCharType="end"/>
          </w:r>
        </w:p>
      </w:sdtContent>
    </w:sdt>
    <w:p w14:paraId="0F839742" w14:textId="3EC16778" w:rsidR="00E4779F" w:rsidRPr="00AD15CF" w:rsidRDefault="00E4779F" w:rsidP="00261B1A">
      <w:pPr>
        <w:pStyle w:val="Subtitle"/>
        <w:spacing w:before="60" w:after="60"/>
        <w:jc w:val="center"/>
        <w:rPr>
          <w:rFonts w:asciiTheme="minorHAnsi" w:hAnsiTheme="minorHAnsi" w:cstheme="minorHAnsi"/>
          <w:b/>
          <w:bCs/>
          <w:u w:val="none"/>
          <w:lang w:val="lt-LT"/>
        </w:rPr>
      </w:pPr>
    </w:p>
    <w:p w14:paraId="1CAB2F80" w14:textId="46E008E2" w:rsidR="009772B3" w:rsidRPr="00AD15CF" w:rsidRDefault="009772B3" w:rsidP="00261B1A">
      <w:pPr>
        <w:pStyle w:val="Subtitle"/>
        <w:spacing w:before="60" w:after="60"/>
        <w:jc w:val="center"/>
        <w:rPr>
          <w:rFonts w:asciiTheme="minorHAnsi" w:hAnsiTheme="minorHAnsi" w:cstheme="minorHAnsi"/>
          <w:b/>
          <w:bCs/>
          <w:u w:val="none"/>
          <w:lang w:val="lt-LT"/>
        </w:rPr>
      </w:pPr>
    </w:p>
    <w:p w14:paraId="1BC1AD94" w14:textId="2AF146AC" w:rsidR="009772B3" w:rsidRPr="00AD15CF" w:rsidRDefault="009772B3" w:rsidP="00261B1A">
      <w:pPr>
        <w:pStyle w:val="Subtitle"/>
        <w:spacing w:before="60" w:after="60"/>
        <w:jc w:val="center"/>
        <w:rPr>
          <w:rFonts w:asciiTheme="minorHAnsi" w:hAnsiTheme="minorHAnsi" w:cstheme="minorHAnsi"/>
          <w:b/>
          <w:bCs/>
          <w:u w:val="none"/>
          <w:lang w:val="lt-LT"/>
        </w:rPr>
      </w:pPr>
    </w:p>
    <w:p w14:paraId="0530EBB6" w14:textId="2A03DD4E" w:rsidR="009772B3" w:rsidRPr="00AD15CF" w:rsidRDefault="009772B3" w:rsidP="00261B1A">
      <w:pPr>
        <w:pStyle w:val="Subtitle"/>
        <w:spacing w:before="60" w:after="60"/>
        <w:jc w:val="center"/>
        <w:rPr>
          <w:rFonts w:asciiTheme="minorHAnsi" w:hAnsiTheme="minorHAnsi" w:cstheme="minorHAnsi"/>
          <w:b/>
          <w:bCs/>
          <w:u w:val="none"/>
          <w:lang w:val="lt-LT"/>
        </w:rPr>
      </w:pPr>
    </w:p>
    <w:p w14:paraId="714DB893" w14:textId="67CEE7C9" w:rsidR="009772B3" w:rsidRPr="00AD15CF" w:rsidRDefault="009772B3" w:rsidP="00261B1A">
      <w:pPr>
        <w:pStyle w:val="Subtitle"/>
        <w:spacing w:before="60" w:after="60"/>
        <w:jc w:val="center"/>
        <w:rPr>
          <w:rFonts w:asciiTheme="minorHAnsi" w:hAnsiTheme="minorHAnsi" w:cstheme="minorHAnsi"/>
          <w:b/>
          <w:bCs/>
          <w:u w:val="none"/>
          <w:lang w:val="lt-LT"/>
        </w:rPr>
      </w:pPr>
    </w:p>
    <w:p w14:paraId="079EE5CF" w14:textId="75E2FD3A" w:rsidR="009772B3" w:rsidRPr="00AD15CF" w:rsidRDefault="009772B3" w:rsidP="00261B1A">
      <w:pPr>
        <w:pStyle w:val="Subtitle"/>
        <w:spacing w:before="60" w:after="60"/>
        <w:jc w:val="center"/>
        <w:rPr>
          <w:rFonts w:asciiTheme="minorHAnsi" w:hAnsiTheme="minorHAnsi" w:cstheme="minorHAnsi"/>
          <w:b/>
          <w:bCs/>
          <w:u w:val="none"/>
          <w:lang w:val="lt-LT"/>
        </w:rPr>
      </w:pPr>
    </w:p>
    <w:p w14:paraId="2019A1C5" w14:textId="2C52BCC0" w:rsidR="009772B3" w:rsidRPr="00AD15CF" w:rsidRDefault="009772B3" w:rsidP="00261B1A">
      <w:pPr>
        <w:pStyle w:val="Subtitle"/>
        <w:spacing w:before="60" w:after="60"/>
        <w:jc w:val="center"/>
        <w:rPr>
          <w:rFonts w:asciiTheme="minorHAnsi" w:hAnsiTheme="minorHAnsi" w:cstheme="minorHAnsi"/>
          <w:b/>
          <w:bCs/>
          <w:u w:val="none"/>
          <w:lang w:val="lt-LT"/>
        </w:rPr>
      </w:pPr>
    </w:p>
    <w:p w14:paraId="7D1FE464" w14:textId="77777777" w:rsidR="009772B3" w:rsidRPr="00AD15CF" w:rsidRDefault="009772B3" w:rsidP="00261B1A">
      <w:pPr>
        <w:pStyle w:val="Subtitle"/>
        <w:spacing w:before="60" w:after="60"/>
        <w:jc w:val="center"/>
        <w:rPr>
          <w:rFonts w:asciiTheme="minorHAnsi" w:hAnsiTheme="minorHAnsi" w:cstheme="minorHAnsi"/>
          <w:b/>
          <w:bCs/>
          <w:u w:val="none"/>
          <w:lang w:val="lt-LT"/>
        </w:rPr>
      </w:pPr>
    </w:p>
    <w:p w14:paraId="67F05C4F" w14:textId="3305416D" w:rsidR="00DD0344" w:rsidRPr="00AD15CF" w:rsidRDefault="00DD0344">
      <w:pPr>
        <w:spacing w:after="200" w:line="276" w:lineRule="auto"/>
        <w:rPr>
          <w:rFonts w:asciiTheme="minorHAnsi" w:hAnsiTheme="minorHAnsi" w:cstheme="minorHAnsi"/>
          <w:b/>
          <w:bCs/>
        </w:rPr>
      </w:pPr>
      <w:r w:rsidRPr="00AD15CF">
        <w:rPr>
          <w:rFonts w:asciiTheme="minorHAnsi" w:hAnsiTheme="minorHAnsi" w:cstheme="minorHAnsi"/>
          <w:b/>
          <w:bCs/>
        </w:rPr>
        <w:br w:type="page"/>
      </w:r>
    </w:p>
    <w:p w14:paraId="6BABAE8A" w14:textId="77777777" w:rsidR="00E4779F" w:rsidRPr="00AD15CF" w:rsidRDefault="00E4779F" w:rsidP="00396FE7">
      <w:pPr>
        <w:pStyle w:val="Subtitle"/>
        <w:spacing w:before="60" w:after="60"/>
        <w:rPr>
          <w:rFonts w:asciiTheme="minorHAnsi" w:hAnsiTheme="minorHAnsi" w:cstheme="minorHAnsi"/>
          <w:b/>
          <w:bCs/>
          <w:u w:val="none"/>
          <w:lang w:val="lt-LT"/>
        </w:rPr>
      </w:pPr>
    </w:p>
    <w:p w14:paraId="0B1241DB" w14:textId="77777777" w:rsidR="00DD20E2" w:rsidRPr="00AD15CF" w:rsidRDefault="0020294D" w:rsidP="00261B1A">
      <w:pPr>
        <w:pStyle w:val="Heading1"/>
        <w:numPr>
          <w:ilvl w:val="0"/>
          <w:numId w:val="1"/>
        </w:numPr>
        <w:tabs>
          <w:tab w:val="left" w:pos="426"/>
        </w:tabs>
        <w:spacing w:before="60" w:after="60"/>
        <w:ind w:left="0" w:firstLine="0"/>
        <w:jc w:val="center"/>
        <w:rPr>
          <w:rFonts w:asciiTheme="minorHAnsi" w:hAnsiTheme="minorHAnsi" w:cstheme="minorHAnsi"/>
          <w:b/>
          <w:bCs/>
          <w:sz w:val="22"/>
          <w:szCs w:val="22"/>
        </w:rPr>
      </w:pPr>
      <w:bookmarkStart w:id="1" w:name="_Toc497721239"/>
      <w:bookmarkStart w:id="2" w:name="_Toc335201954"/>
      <w:bookmarkStart w:id="3" w:name="_Toc147739116"/>
      <w:r w:rsidRPr="00AD15CF">
        <w:rPr>
          <w:rFonts w:asciiTheme="minorHAnsi" w:hAnsiTheme="minorHAnsi" w:cstheme="minorHAnsi"/>
          <w:b/>
          <w:bCs/>
          <w:sz w:val="22"/>
          <w:szCs w:val="22"/>
        </w:rPr>
        <w:t>BENDROSIOS</w:t>
      </w:r>
      <w:r w:rsidR="00454746" w:rsidRPr="00AD15CF">
        <w:rPr>
          <w:rFonts w:asciiTheme="minorHAnsi" w:hAnsiTheme="minorHAnsi" w:cstheme="minorHAnsi"/>
          <w:b/>
          <w:bCs/>
          <w:sz w:val="22"/>
          <w:szCs w:val="22"/>
        </w:rPr>
        <w:t xml:space="preserve"> NUOSTATOS</w:t>
      </w:r>
      <w:bookmarkEnd w:id="1"/>
      <w:r w:rsidRPr="00AD15CF">
        <w:rPr>
          <w:rFonts w:asciiTheme="minorHAnsi" w:hAnsiTheme="minorHAnsi" w:cstheme="minorHAnsi"/>
          <w:b/>
          <w:bCs/>
          <w:sz w:val="22"/>
          <w:szCs w:val="22"/>
        </w:rPr>
        <w:t xml:space="preserve"> </w:t>
      </w:r>
      <w:bookmarkEnd w:id="2"/>
    </w:p>
    <w:p w14:paraId="56752B66" w14:textId="77777777" w:rsidR="003D239F" w:rsidRPr="00AD15CF" w:rsidRDefault="003D239F" w:rsidP="00261B1A">
      <w:pPr>
        <w:pStyle w:val="ListParagraph"/>
        <w:tabs>
          <w:tab w:val="left" w:pos="709"/>
        </w:tabs>
        <w:ind w:left="0"/>
        <w:jc w:val="both"/>
        <w:rPr>
          <w:rFonts w:asciiTheme="minorHAnsi" w:hAnsiTheme="minorHAnsi" w:cstheme="minorHAnsi"/>
          <w:color w:val="000000" w:themeColor="text1"/>
          <w:sz w:val="22"/>
          <w:szCs w:val="22"/>
        </w:rPr>
      </w:pPr>
    </w:p>
    <w:p w14:paraId="38C2A5BC" w14:textId="74B09A89" w:rsidR="00FB7B6A" w:rsidRPr="00AD15CF" w:rsidRDefault="00890A6D" w:rsidP="00AD15CF">
      <w:pPr>
        <w:pStyle w:val="ListParagraph"/>
        <w:numPr>
          <w:ilvl w:val="1"/>
          <w:numId w:val="1"/>
        </w:numPr>
        <w:tabs>
          <w:tab w:val="left" w:pos="993"/>
        </w:tabs>
        <w:ind w:left="0" w:firstLine="567"/>
        <w:jc w:val="both"/>
        <w:rPr>
          <w:rFonts w:asciiTheme="minorHAnsi" w:hAnsiTheme="minorHAnsi" w:cstheme="minorHAnsi"/>
          <w:color w:val="000000" w:themeColor="text1"/>
          <w:sz w:val="22"/>
          <w:szCs w:val="22"/>
        </w:rPr>
      </w:pPr>
      <w:r w:rsidRPr="00AD15CF">
        <w:rPr>
          <w:rFonts w:asciiTheme="minorHAnsi" w:hAnsiTheme="minorHAnsi" w:cstheme="minorHAnsi"/>
          <w:color w:val="000000" w:themeColor="text1"/>
          <w:sz w:val="22"/>
          <w:szCs w:val="22"/>
        </w:rPr>
        <w:t>Skelbiamos apklausos</w:t>
      </w:r>
      <w:r w:rsidR="003D239F" w:rsidRPr="00AD15CF">
        <w:rPr>
          <w:rFonts w:asciiTheme="minorHAnsi" w:hAnsiTheme="minorHAnsi" w:cstheme="minorHAnsi"/>
          <w:color w:val="000000" w:themeColor="text1"/>
          <w:sz w:val="22"/>
          <w:szCs w:val="22"/>
        </w:rPr>
        <w:t xml:space="preserve"> </w:t>
      </w:r>
      <w:r w:rsidR="009772B3" w:rsidRPr="00AD15CF">
        <w:rPr>
          <w:rFonts w:asciiTheme="minorHAnsi" w:hAnsiTheme="minorHAnsi" w:cstheme="minorHAnsi"/>
          <w:color w:val="000000" w:themeColor="text1"/>
          <w:sz w:val="22"/>
          <w:szCs w:val="22"/>
        </w:rPr>
        <w:t xml:space="preserve">(su derybomis) </w:t>
      </w:r>
      <w:r w:rsidR="007171F6" w:rsidRPr="00AD15CF">
        <w:rPr>
          <w:rFonts w:asciiTheme="minorHAnsi" w:hAnsiTheme="minorHAnsi" w:cstheme="minorHAnsi"/>
          <w:color w:val="000000" w:themeColor="text1"/>
          <w:sz w:val="22"/>
          <w:szCs w:val="22"/>
        </w:rPr>
        <w:t>B</w:t>
      </w:r>
      <w:r w:rsidR="003D239F" w:rsidRPr="00AD15CF">
        <w:rPr>
          <w:rFonts w:asciiTheme="minorHAnsi" w:hAnsiTheme="minorHAnsi" w:cstheme="minorHAnsi"/>
          <w:color w:val="000000" w:themeColor="text1"/>
          <w:sz w:val="22"/>
          <w:szCs w:val="22"/>
        </w:rPr>
        <w:t xml:space="preserve">endrosiose sąlygose (toliau – </w:t>
      </w:r>
      <w:r w:rsidR="003D239F" w:rsidRPr="00AD15CF">
        <w:rPr>
          <w:rFonts w:asciiTheme="minorHAnsi" w:hAnsiTheme="minorHAnsi" w:cstheme="minorHAnsi"/>
          <w:b/>
          <w:color w:val="000000" w:themeColor="text1"/>
          <w:sz w:val="22"/>
          <w:szCs w:val="22"/>
        </w:rPr>
        <w:t>Bendros</w:t>
      </w:r>
      <w:r w:rsidR="003F5D5F" w:rsidRPr="00AD15CF">
        <w:rPr>
          <w:rFonts w:asciiTheme="minorHAnsi" w:hAnsiTheme="minorHAnsi" w:cstheme="minorHAnsi"/>
          <w:b/>
          <w:color w:val="000000" w:themeColor="text1"/>
          <w:sz w:val="22"/>
          <w:szCs w:val="22"/>
        </w:rPr>
        <w:t>ios sąlygos</w:t>
      </w:r>
      <w:r w:rsidR="003F5D5F" w:rsidRPr="00AD15CF">
        <w:rPr>
          <w:rFonts w:asciiTheme="minorHAnsi" w:hAnsiTheme="minorHAnsi" w:cstheme="minorHAnsi"/>
          <w:color w:val="000000" w:themeColor="text1"/>
          <w:sz w:val="22"/>
          <w:szCs w:val="22"/>
        </w:rPr>
        <w:t>) nustatomos AB „Lie</w:t>
      </w:r>
      <w:r w:rsidR="003D239F" w:rsidRPr="00AD15CF">
        <w:rPr>
          <w:rFonts w:asciiTheme="minorHAnsi" w:hAnsiTheme="minorHAnsi" w:cstheme="minorHAnsi"/>
          <w:color w:val="000000" w:themeColor="text1"/>
          <w:sz w:val="22"/>
          <w:szCs w:val="22"/>
        </w:rPr>
        <w:t xml:space="preserve">tuvos geležinkeliai“ </w:t>
      </w:r>
      <w:r w:rsidR="007171F6" w:rsidRPr="00AD15CF">
        <w:rPr>
          <w:rFonts w:asciiTheme="minorHAnsi" w:hAnsiTheme="minorHAnsi" w:cstheme="minorHAnsi"/>
          <w:i/>
          <w:sz w:val="22"/>
          <w:szCs w:val="22"/>
        </w:rPr>
        <w:t>(buveinės adresas: Mindaugo g. 12, LT-</w:t>
      </w:r>
      <w:r w:rsidR="007171F6" w:rsidRPr="00AD15CF">
        <w:rPr>
          <w:rFonts w:asciiTheme="minorHAnsi" w:hAnsiTheme="minorHAnsi" w:cstheme="minorHAnsi"/>
          <w:i/>
          <w:iCs/>
          <w:sz w:val="22"/>
          <w:szCs w:val="22"/>
        </w:rPr>
        <w:t>03603,</w:t>
      </w:r>
      <w:r w:rsidR="007171F6" w:rsidRPr="00AD15CF">
        <w:rPr>
          <w:rFonts w:asciiTheme="minorHAnsi" w:hAnsiTheme="minorHAnsi" w:cstheme="minorHAnsi"/>
          <w:bCs/>
          <w:i/>
          <w:iCs/>
          <w:sz w:val="22"/>
          <w:szCs w:val="22"/>
        </w:rPr>
        <w:t xml:space="preserve"> Vilnius</w:t>
      </w:r>
      <w:r w:rsidR="007171F6" w:rsidRPr="00AD15CF">
        <w:rPr>
          <w:rFonts w:asciiTheme="minorHAnsi" w:hAnsiTheme="minorHAnsi" w:cstheme="minorHAnsi"/>
          <w:bCs/>
          <w:i/>
          <w:sz w:val="22"/>
          <w:szCs w:val="22"/>
        </w:rPr>
        <w:t>, Lietuvos Respublika</w:t>
      </w:r>
      <w:r w:rsidR="007171F6" w:rsidRPr="00AD15CF">
        <w:rPr>
          <w:rFonts w:asciiTheme="minorHAnsi" w:hAnsiTheme="minorHAnsi" w:cstheme="minorHAnsi"/>
          <w:i/>
          <w:sz w:val="22"/>
          <w:szCs w:val="22"/>
        </w:rPr>
        <w:t>, įmonės kodas 110053842, PVM kodas LT100538411, atsisk. sąsk. Nr. LT68 7044 0600 0029 4239, (apmokėjimui užsienio valiuta sąsk. Nr. LT54 7044 0600 0029 4200), bankas: AB SEB bankas, banko kodas 70440</w:t>
      </w:r>
      <w:r w:rsidR="00C74DF2" w:rsidRPr="00AD15CF">
        <w:rPr>
          <w:rFonts w:asciiTheme="minorHAnsi" w:hAnsiTheme="minorHAnsi" w:cstheme="minorHAnsi"/>
          <w:i/>
          <w:sz w:val="22"/>
          <w:szCs w:val="22"/>
        </w:rPr>
        <w:t xml:space="preserve">) </w:t>
      </w:r>
      <w:r w:rsidR="00C74DF2" w:rsidRPr="00AD15CF">
        <w:rPr>
          <w:rFonts w:asciiTheme="minorHAnsi" w:hAnsiTheme="minorHAnsi" w:cstheme="minorHAnsi"/>
          <w:iCs/>
          <w:sz w:val="22"/>
          <w:szCs w:val="22"/>
        </w:rPr>
        <w:t>(</w:t>
      </w:r>
      <w:r w:rsidR="00A34815" w:rsidRPr="00AD15CF">
        <w:rPr>
          <w:rFonts w:asciiTheme="minorHAnsi" w:hAnsiTheme="minorHAnsi" w:cstheme="minorHAnsi"/>
          <w:iCs/>
          <w:sz w:val="22"/>
          <w:szCs w:val="22"/>
        </w:rPr>
        <w:t xml:space="preserve">toliau – </w:t>
      </w:r>
      <w:r w:rsidR="00C74DF2" w:rsidRPr="00AD15CF">
        <w:rPr>
          <w:rFonts w:asciiTheme="minorHAnsi" w:hAnsiTheme="minorHAnsi" w:cstheme="minorHAnsi"/>
          <w:b/>
          <w:iCs/>
          <w:sz w:val="22"/>
          <w:szCs w:val="22"/>
        </w:rPr>
        <w:t>LG</w:t>
      </w:r>
      <w:r w:rsidR="003D239F" w:rsidRPr="00AD15CF">
        <w:rPr>
          <w:rFonts w:asciiTheme="minorHAnsi" w:hAnsiTheme="minorHAnsi" w:cstheme="minorHAnsi"/>
          <w:bCs/>
          <w:iCs/>
          <w:sz w:val="22"/>
          <w:szCs w:val="22"/>
        </w:rPr>
        <w:t>)</w:t>
      </w:r>
      <w:r w:rsidR="00DD0344" w:rsidRPr="00AD15CF">
        <w:rPr>
          <w:rFonts w:asciiTheme="minorHAnsi" w:hAnsiTheme="minorHAnsi" w:cstheme="minorHAnsi"/>
          <w:iCs/>
          <w:sz w:val="22"/>
          <w:szCs w:val="22"/>
        </w:rPr>
        <w:t xml:space="preserve"> </w:t>
      </w:r>
      <w:r w:rsidR="00DD0344" w:rsidRPr="002C5A77">
        <w:rPr>
          <w:rFonts w:asciiTheme="minorHAnsi" w:hAnsiTheme="minorHAnsi" w:cstheme="minorHAnsi"/>
          <w:bCs/>
          <w:iCs/>
          <w:sz w:val="22"/>
          <w:szCs w:val="22"/>
        </w:rPr>
        <w:t>viešojo pirkimo</w:t>
      </w:r>
      <w:r w:rsidR="00DD0344" w:rsidRPr="002C5A77">
        <w:rPr>
          <w:rFonts w:asciiTheme="minorHAnsi" w:hAnsiTheme="minorHAnsi" w:cstheme="minorHAnsi"/>
          <w:bCs/>
          <w:iCs/>
          <w:sz w:val="22"/>
          <w:szCs w:val="22"/>
          <w:vertAlign w:val="superscript"/>
        </w:rPr>
        <w:footnoteReference w:id="2"/>
      </w:r>
      <w:r w:rsidR="00DD0344" w:rsidRPr="002C5A77">
        <w:rPr>
          <w:rFonts w:asciiTheme="minorHAnsi" w:hAnsiTheme="minorHAnsi" w:cstheme="minorHAnsi"/>
          <w:bCs/>
          <w:iCs/>
          <w:sz w:val="22"/>
          <w:szCs w:val="22"/>
        </w:rPr>
        <w:t xml:space="preserve">  arba pirkimo</w:t>
      </w:r>
      <w:r w:rsidR="00DD0344" w:rsidRPr="002C5A77">
        <w:rPr>
          <w:rFonts w:asciiTheme="minorHAnsi" w:hAnsiTheme="minorHAnsi" w:cstheme="minorHAnsi"/>
          <w:bCs/>
          <w:iCs/>
          <w:sz w:val="22"/>
          <w:szCs w:val="22"/>
          <w:vertAlign w:val="superscript"/>
        </w:rPr>
        <w:footnoteReference w:id="3"/>
      </w:r>
      <w:r w:rsidR="00DD0344" w:rsidRPr="002C5A77">
        <w:rPr>
          <w:rFonts w:asciiTheme="minorHAnsi" w:hAnsiTheme="minorHAnsi" w:cstheme="minorHAnsi"/>
          <w:bCs/>
          <w:iCs/>
          <w:sz w:val="22"/>
          <w:szCs w:val="22"/>
        </w:rPr>
        <w:t xml:space="preserve"> (toliau abu – </w:t>
      </w:r>
      <w:r w:rsidR="00DD0344" w:rsidRPr="002C5A77">
        <w:rPr>
          <w:rFonts w:asciiTheme="minorHAnsi" w:hAnsiTheme="minorHAnsi" w:cstheme="minorHAnsi"/>
          <w:b/>
          <w:bCs/>
          <w:iCs/>
          <w:sz w:val="22"/>
          <w:szCs w:val="22"/>
        </w:rPr>
        <w:t>pirkimas</w:t>
      </w:r>
      <w:r w:rsidR="00DD0344" w:rsidRPr="002C5A77">
        <w:rPr>
          <w:rFonts w:asciiTheme="minorHAnsi" w:hAnsiTheme="minorHAnsi" w:cstheme="minorHAnsi"/>
          <w:bCs/>
          <w:iCs/>
          <w:sz w:val="22"/>
          <w:szCs w:val="22"/>
        </w:rPr>
        <w:t>(</w:t>
      </w:r>
      <w:r w:rsidR="00DD0344" w:rsidRPr="002C5A77">
        <w:rPr>
          <w:rFonts w:asciiTheme="minorHAnsi" w:hAnsiTheme="minorHAnsi" w:cstheme="minorHAnsi"/>
          <w:b/>
          <w:bCs/>
          <w:iCs/>
          <w:sz w:val="22"/>
          <w:szCs w:val="22"/>
        </w:rPr>
        <w:t>-i</w:t>
      </w:r>
      <w:r w:rsidR="00DD0344" w:rsidRPr="002C5A77">
        <w:rPr>
          <w:rFonts w:asciiTheme="minorHAnsi" w:hAnsiTheme="minorHAnsi" w:cstheme="minorHAnsi"/>
          <w:bCs/>
          <w:iCs/>
          <w:sz w:val="22"/>
          <w:szCs w:val="22"/>
        </w:rPr>
        <w:t xml:space="preserve">)), vykdomo </w:t>
      </w:r>
      <w:r w:rsidR="004051EA" w:rsidRPr="002C5A77">
        <w:rPr>
          <w:rFonts w:asciiTheme="minorHAnsi" w:hAnsiTheme="minorHAnsi" w:cstheme="minorHAnsi"/>
          <w:bCs/>
          <w:iCs/>
          <w:sz w:val="22"/>
          <w:szCs w:val="22"/>
        </w:rPr>
        <w:t>skelbiamos apklausos</w:t>
      </w:r>
      <w:r w:rsidR="00DD0344" w:rsidRPr="002C5A77">
        <w:rPr>
          <w:rFonts w:asciiTheme="minorHAnsi" w:hAnsiTheme="minorHAnsi" w:cstheme="minorHAnsi"/>
          <w:bCs/>
          <w:iCs/>
          <w:sz w:val="22"/>
          <w:szCs w:val="22"/>
        </w:rPr>
        <w:t xml:space="preserve"> būdu, bendrosios nuostatos, kurios yra vienodos ir nekeičiamos</w:t>
      </w:r>
      <w:r w:rsidR="00DD0344" w:rsidRPr="002C5A77">
        <w:rPr>
          <w:rFonts w:asciiTheme="minorHAnsi" w:hAnsiTheme="minorHAnsi" w:cstheme="minorHAnsi"/>
          <w:bCs/>
          <w:iCs/>
          <w:sz w:val="22"/>
          <w:szCs w:val="22"/>
          <w:vertAlign w:val="superscript"/>
        </w:rPr>
        <w:footnoteReference w:id="4"/>
      </w:r>
      <w:r w:rsidR="00DD0344" w:rsidRPr="002C5A77">
        <w:rPr>
          <w:rFonts w:asciiTheme="minorHAnsi" w:hAnsiTheme="minorHAnsi" w:cstheme="minorHAnsi"/>
          <w:bCs/>
          <w:iCs/>
          <w:sz w:val="22"/>
          <w:szCs w:val="22"/>
        </w:rPr>
        <w:t xml:space="preserve"> kiekvieno konkretaus pirkimo atveju. </w:t>
      </w:r>
      <w:r w:rsidR="007D39E4" w:rsidRPr="002C5A77">
        <w:rPr>
          <w:rFonts w:asciiTheme="minorHAnsi" w:hAnsiTheme="minorHAnsi" w:cstheme="minorHAnsi"/>
          <w:bCs/>
          <w:iCs/>
          <w:sz w:val="22"/>
          <w:szCs w:val="22"/>
        </w:rPr>
        <w:t>Skelbiamos apklausos</w:t>
      </w:r>
      <w:r w:rsidR="00DD0344" w:rsidRPr="002C5A77">
        <w:rPr>
          <w:rFonts w:asciiTheme="minorHAnsi" w:hAnsiTheme="minorHAnsi" w:cstheme="minorHAnsi"/>
          <w:bCs/>
          <w:iCs/>
          <w:sz w:val="22"/>
          <w:szCs w:val="22"/>
        </w:rPr>
        <w:t xml:space="preserve"> specialiosiose sąlygose (toliau – </w:t>
      </w:r>
      <w:r w:rsidR="00DD0344" w:rsidRPr="002C5A77">
        <w:rPr>
          <w:rFonts w:asciiTheme="minorHAnsi" w:hAnsiTheme="minorHAnsi" w:cstheme="minorHAnsi"/>
          <w:b/>
          <w:bCs/>
          <w:iCs/>
          <w:sz w:val="22"/>
          <w:szCs w:val="22"/>
        </w:rPr>
        <w:t>Specialiosios sąlygos</w:t>
      </w:r>
      <w:r w:rsidR="00DD0344" w:rsidRPr="002C5A77">
        <w:rPr>
          <w:rFonts w:asciiTheme="minorHAnsi" w:hAnsiTheme="minorHAnsi" w:cstheme="minorHAnsi"/>
          <w:bCs/>
          <w:iCs/>
          <w:sz w:val="22"/>
          <w:szCs w:val="22"/>
        </w:rPr>
        <w:t xml:space="preserve">) nustatomos pirkimo, vykdomo </w:t>
      </w:r>
      <w:r w:rsidR="007D39E4" w:rsidRPr="002C5A77">
        <w:rPr>
          <w:rFonts w:asciiTheme="minorHAnsi" w:hAnsiTheme="minorHAnsi" w:cstheme="minorHAnsi"/>
          <w:bCs/>
          <w:iCs/>
          <w:sz w:val="22"/>
          <w:szCs w:val="22"/>
        </w:rPr>
        <w:t>skelbiamos apklausos</w:t>
      </w:r>
      <w:r w:rsidR="00DD0344" w:rsidRPr="002C5A77">
        <w:rPr>
          <w:rFonts w:asciiTheme="minorHAnsi" w:hAnsiTheme="minorHAnsi" w:cstheme="minorHAnsi"/>
          <w:bCs/>
          <w:iCs/>
          <w:sz w:val="22"/>
          <w:szCs w:val="22"/>
        </w:rPr>
        <w:t xml:space="preserve"> būdu, sąlygos, kurios priklauso nuo konkretaus įsigyjamo pirkimo objekto ir yra keičiamos kiekvieno konkretaus pirkimo atveju. Specialiosiose sąlygose nurodoma, ar vykdomas bendrai atliekamas pirkimas</w:t>
      </w:r>
      <w:r w:rsidR="00DD0344" w:rsidRPr="002C5A77">
        <w:rPr>
          <w:rFonts w:asciiTheme="minorHAnsi" w:hAnsiTheme="minorHAnsi" w:cstheme="minorHAnsi"/>
          <w:bCs/>
          <w:iCs/>
          <w:sz w:val="22"/>
          <w:szCs w:val="22"/>
          <w:vertAlign w:val="superscript"/>
        </w:rPr>
        <w:footnoteReference w:id="5"/>
      </w:r>
      <w:r w:rsidR="00DD0344" w:rsidRPr="002C5A77">
        <w:rPr>
          <w:rFonts w:asciiTheme="minorHAnsi" w:hAnsiTheme="minorHAnsi" w:cstheme="minorHAnsi"/>
          <w:bCs/>
          <w:iCs/>
          <w:sz w:val="22"/>
          <w:szCs w:val="22"/>
        </w:rPr>
        <w:t xml:space="preserve"> ar kita perkančioji organizacija ir (arba) kitas perkantysis subjektas, ir (arba) kitas juridinis asmuo (toliau – </w:t>
      </w:r>
      <w:r w:rsidR="00DD0344" w:rsidRPr="002C5A77">
        <w:rPr>
          <w:rFonts w:asciiTheme="minorHAnsi" w:hAnsiTheme="minorHAnsi" w:cstheme="minorHAnsi"/>
          <w:b/>
          <w:bCs/>
          <w:iCs/>
          <w:sz w:val="22"/>
          <w:szCs w:val="22"/>
        </w:rPr>
        <w:t>Įgaliotojas</w:t>
      </w:r>
      <w:r w:rsidR="00DD0344" w:rsidRPr="002C5A77">
        <w:rPr>
          <w:rFonts w:asciiTheme="minorHAnsi" w:hAnsiTheme="minorHAnsi" w:cstheme="minorHAnsi"/>
          <w:bCs/>
          <w:iCs/>
          <w:sz w:val="22"/>
          <w:szCs w:val="22"/>
        </w:rPr>
        <w:t>(</w:t>
      </w:r>
      <w:r w:rsidR="00DD0344" w:rsidRPr="002C5A77">
        <w:rPr>
          <w:rFonts w:asciiTheme="minorHAnsi" w:hAnsiTheme="minorHAnsi" w:cstheme="minorHAnsi"/>
          <w:b/>
          <w:bCs/>
          <w:iCs/>
          <w:sz w:val="22"/>
          <w:szCs w:val="22"/>
        </w:rPr>
        <w:t>-i</w:t>
      </w:r>
      <w:r w:rsidR="00DD0344" w:rsidRPr="002C5A77">
        <w:rPr>
          <w:rFonts w:asciiTheme="minorHAnsi" w:hAnsiTheme="minorHAnsi" w:cstheme="minorHAnsi"/>
          <w:bCs/>
          <w:iCs/>
          <w:sz w:val="22"/>
          <w:szCs w:val="22"/>
        </w:rPr>
        <w:t>) suteikia LG įgaliojimą pirkimams organizuoti, pirkimo procedūroms iki sutarties sudarymo atlikti taip, kaip nustatyta pirkimus reglamentuojančiuose teisės aktuose.</w:t>
      </w:r>
      <w:r w:rsidR="003034C1" w:rsidRPr="002C5A77">
        <w:rPr>
          <w:rFonts w:asciiTheme="minorHAnsi" w:hAnsiTheme="minorHAnsi" w:cstheme="minorHAnsi"/>
          <w:color w:val="000000" w:themeColor="text1"/>
          <w:sz w:val="22"/>
          <w:szCs w:val="22"/>
        </w:rPr>
        <w:t xml:space="preserve"> Esant prieštaravimams tarp Bendrųjų ir Specialiųjų sąlygų, taikomos Specialiosios sąlygos.</w:t>
      </w:r>
    </w:p>
    <w:p w14:paraId="69390596" w14:textId="4C8DA05D" w:rsidR="00E21B78" w:rsidRPr="00AD15CF" w:rsidRDefault="00D6034D" w:rsidP="00AD15CF">
      <w:pPr>
        <w:pStyle w:val="ListParagraph"/>
        <w:numPr>
          <w:ilvl w:val="1"/>
          <w:numId w:val="1"/>
        </w:numPr>
        <w:tabs>
          <w:tab w:val="left" w:pos="993"/>
        </w:tabs>
        <w:ind w:left="0" w:firstLine="567"/>
        <w:jc w:val="both"/>
        <w:rPr>
          <w:rFonts w:asciiTheme="minorHAnsi" w:hAnsiTheme="minorHAnsi" w:cstheme="minorHAnsi"/>
          <w:sz w:val="22"/>
          <w:szCs w:val="22"/>
        </w:rPr>
      </w:pPr>
      <w:r w:rsidRPr="00AD15CF">
        <w:rPr>
          <w:rFonts w:asciiTheme="minorHAnsi" w:hAnsiTheme="minorHAnsi" w:cstheme="minorHAnsi"/>
          <w:sz w:val="22"/>
          <w:szCs w:val="22"/>
        </w:rPr>
        <w:t>LG</w:t>
      </w:r>
      <w:r w:rsidR="005D31AD" w:rsidRPr="00AD15CF">
        <w:rPr>
          <w:rFonts w:asciiTheme="minorHAnsi" w:hAnsiTheme="minorHAnsi" w:cstheme="minorHAnsi"/>
          <w:sz w:val="22"/>
          <w:szCs w:val="22"/>
        </w:rPr>
        <w:t xml:space="preserve"> </w:t>
      </w:r>
      <w:r w:rsidR="001C3BC1" w:rsidRPr="00AD15CF">
        <w:rPr>
          <w:rFonts w:asciiTheme="minorHAnsi" w:hAnsiTheme="minorHAnsi" w:cstheme="minorHAnsi"/>
          <w:sz w:val="22"/>
          <w:szCs w:val="22"/>
        </w:rPr>
        <w:t xml:space="preserve"> ir Įgaliotojas </w:t>
      </w:r>
      <w:r w:rsidR="005D31AD" w:rsidRPr="00AD15CF">
        <w:rPr>
          <w:rFonts w:asciiTheme="minorHAnsi" w:hAnsiTheme="minorHAnsi" w:cstheme="minorHAnsi"/>
          <w:sz w:val="22"/>
          <w:szCs w:val="22"/>
        </w:rPr>
        <w:t xml:space="preserve">yra pridėtinės vertės mokesčio </w:t>
      </w:r>
      <w:r w:rsidR="00AE0CB2" w:rsidRPr="00AD15CF">
        <w:rPr>
          <w:rFonts w:asciiTheme="minorHAnsi" w:eastAsia="Calibri" w:hAnsiTheme="minorHAnsi" w:cstheme="minorHAnsi"/>
          <w:sz w:val="22"/>
          <w:szCs w:val="22"/>
        </w:rPr>
        <w:t xml:space="preserve">(toliau – </w:t>
      </w:r>
      <w:r w:rsidR="005D31AD" w:rsidRPr="00AD15CF">
        <w:rPr>
          <w:rFonts w:asciiTheme="minorHAnsi" w:hAnsiTheme="minorHAnsi" w:cstheme="minorHAnsi"/>
          <w:b/>
          <w:sz w:val="22"/>
          <w:szCs w:val="22"/>
        </w:rPr>
        <w:t>PVM</w:t>
      </w:r>
      <w:r w:rsidR="005D31AD" w:rsidRPr="00AD15CF">
        <w:rPr>
          <w:rFonts w:asciiTheme="minorHAnsi" w:hAnsiTheme="minorHAnsi" w:cstheme="minorHAnsi"/>
          <w:sz w:val="22"/>
          <w:szCs w:val="22"/>
        </w:rPr>
        <w:t>) mokėtojas.</w:t>
      </w:r>
    </w:p>
    <w:p w14:paraId="58B3D275" w14:textId="5E8F69AF" w:rsidR="00E21B78" w:rsidRPr="00AD15CF" w:rsidRDefault="00C74DF2" w:rsidP="00AD15CF">
      <w:pPr>
        <w:tabs>
          <w:tab w:val="left" w:pos="993"/>
        </w:tabs>
        <w:ind w:firstLine="567"/>
        <w:jc w:val="both"/>
        <w:rPr>
          <w:rFonts w:asciiTheme="minorHAnsi" w:hAnsiTheme="minorHAnsi" w:cstheme="minorHAnsi"/>
          <w:color w:val="000000" w:themeColor="text1"/>
          <w:sz w:val="22"/>
          <w:szCs w:val="22"/>
        </w:rPr>
      </w:pPr>
      <w:r w:rsidRPr="00AD15CF">
        <w:rPr>
          <w:rFonts w:asciiTheme="minorHAnsi" w:hAnsiTheme="minorHAnsi" w:cstheme="minorHAnsi"/>
          <w:iCs/>
          <w:sz w:val="22"/>
          <w:szCs w:val="22"/>
        </w:rPr>
        <w:t xml:space="preserve">1.3. </w:t>
      </w:r>
      <w:r w:rsidR="00AE5748" w:rsidRPr="002C5A77">
        <w:rPr>
          <w:rFonts w:asciiTheme="minorHAnsi" w:hAnsiTheme="minorHAnsi" w:cstheme="minorHAnsi"/>
          <w:iCs/>
          <w:sz w:val="22"/>
          <w:szCs w:val="22"/>
        </w:rPr>
        <w:t xml:space="preserve">Pirkimas atliekamas vadovaujantis šio pirkimo dokumentais, Lietuvos Respublikos pirkimų, atliekamų vandentvarkos, energetikos, transporto ir pašto paslaugų srities perkančiųjų subjektų, įstatymu (toliau – </w:t>
      </w:r>
      <w:r w:rsidR="00AE5748" w:rsidRPr="002C5A77">
        <w:rPr>
          <w:rFonts w:asciiTheme="minorHAnsi" w:hAnsiTheme="minorHAnsi" w:cstheme="minorHAnsi"/>
          <w:b/>
          <w:iCs/>
          <w:sz w:val="22"/>
          <w:szCs w:val="22"/>
        </w:rPr>
        <w:t>Komunalinio sektoriaus pirkimų įstatymas</w:t>
      </w:r>
      <w:r w:rsidR="00AE5748" w:rsidRPr="002C5A77">
        <w:rPr>
          <w:rFonts w:asciiTheme="minorHAnsi" w:hAnsiTheme="minorHAnsi" w:cstheme="minorHAnsi"/>
          <w:iCs/>
          <w:sz w:val="22"/>
          <w:szCs w:val="22"/>
        </w:rPr>
        <w:t xml:space="preserve">) (netaikomas viešojo pirkimo atveju), Lietuvos Respublikos viešųjų pirkimų įstatymu (toliau – </w:t>
      </w:r>
      <w:r w:rsidR="00AE5748" w:rsidRPr="002C5A77">
        <w:rPr>
          <w:rFonts w:asciiTheme="minorHAnsi" w:hAnsiTheme="minorHAnsi" w:cstheme="minorHAnsi"/>
          <w:b/>
          <w:iCs/>
          <w:sz w:val="22"/>
          <w:szCs w:val="22"/>
        </w:rPr>
        <w:t>Viešųjų pirkimų įstatymas</w:t>
      </w:r>
      <w:r w:rsidR="00AE5748" w:rsidRPr="002C5A77">
        <w:rPr>
          <w:rFonts w:asciiTheme="minorHAnsi" w:hAnsiTheme="minorHAnsi" w:cstheme="minorHAnsi"/>
          <w:iCs/>
          <w:sz w:val="22"/>
          <w:szCs w:val="22"/>
        </w:rPr>
        <w:t xml:space="preserve">), Lietuvos Respublikos civiliniu kodeksu, </w:t>
      </w:r>
      <w:hyperlink r:id="rId14" w:history="1">
        <w:r w:rsidR="00AE5748" w:rsidRPr="002C5A77">
          <w:rPr>
            <w:rStyle w:val="Hyperlink"/>
            <w:rFonts w:asciiTheme="minorHAnsi" w:hAnsiTheme="minorHAnsi" w:cstheme="minorHAnsi"/>
            <w:sz w:val="22"/>
            <w:szCs w:val="22"/>
          </w:rPr>
          <w:t>Mažos vertės pirkimų vykdymo taisyklėmis</w:t>
        </w:r>
      </w:hyperlink>
      <w:r w:rsidR="00AE5748" w:rsidRPr="002C5A77">
        <w:rPr>
          <w:rFonts w:asciiTheme="minorHAnsi" w:hAnsiTheme="minorHAnsi" w:cstheme="minorHAnsi"/>
          <w:iCs/>
          <w:sz w:val="22"/>
          <w:szCs w:val="22"/>
        </w:rPr>
        <w:t>, patvirtintomis</w:t>
      </w:r>
      <w:r w:rsidR="00AE5748" w:rsidRPr="002C5A77">
        <w:rPr>
          <w:rFonts w:asciiTheme="minorHAnsi" w:hAnsiTheme="minorHAnsi" w:cstheme="minorHAnsi"/>
          <w:sz w:val="22"/>
          <w:szCs w:val="22"/>
        </w:rPr>
        <w:t xml:space="preserve"> LG generalinio direktoriaus 2020 m. sausio 8 d. įsakymu Nr. ĮS(LG)-5 „Dėl mažos vertės pirkimų vykdymo taisyklių tvirtinimo“ (toliau – </w:t>
      </w:r>
      <w:r w:rsidR="00AE5748" w:rsidRPr="002C5A77">
        <w:rPr>
          <w:rFonts w:asciiTheme="minorHAnsi" w:hAnsiTheme="minorHAnsi" w:cstheme="minorHAnsi"/>
          <w:b/>
          <w:sz w:val="22"/>
          <w:szCs w:val="22"/>
        </w:rPr>
        <w:t>Taisyklės</w:t>
      </w:r>
      <w:r w:rsidR="00AE5748" w:rsidRPr="002C5A77">
        <w:rPr>
          <w:rFonts w:asciiTheme="minorHAnsi" w:hAnsiTheme="minorHAnsi" w:cstheme="minorHAnsi"/>
          <w:sz w:val="22"/>
          <w:szCs w:val="22"/>
        </w:rPr>
        <w:t xml:space="preserve">) (netaikoma viešojo pirkimo atveju), </w:t>
      </w:r>
      <w:r w:rsidR="00AE5748" w:rsidRPr="002C5A77">
        <w:rPr>
          <w:rFonts w:asciiTheme="minorHAnsi" w:hAnsiTheme="minorHAnsi" w:cstheme="minorHAnsi"/>
          <w:iCs/>
          <w:sz w:val="22"/>
          <w:szCs w:val="22"/>
        </w:rPr>
        <w:t>kitais pirkimus reglamentuojančiais teisės aktais, laikantis lygiateisiškumo, nediskriminavimo, skaidrumo, abipusio pripažinimo, proporcingumo principų ir konfidencialumo bei nešališkumo reikalavimų.</w:t>
      </w:r>
      <w:r w:rsidRPr="00AD15CF">
        <w:rPr>
          <w:rFonts w:asciiTheme="minorHAnsi" w:hAnsiTheme="minorHAnsi" w:cstheme="minorHAnsi"/>
          <w:iCs/>
          <w:sz w:val="22"/>
          <w:szCs w:val="22"/>
        </w:rPr>
        <w:t xml:space="preserve"> </w:t>
      </w:r>
      <w:r w:rsidRPr="00AD15CF">
        <w:rPr>
          <w:rFonts w:asciiTheme="minorHAnsi" w:eastAsia="Calibri" w:hAnsiTheme="minorHAnsi" w:cstheme="minorHAnsi"/>
          <w:sz w:val="22"/>
          <w:szCs w:val="22"/>
        </w:rPr>
        <w:t xml:space="preserve"> Esant prieštaravimams tarp pirkimo dokumentų ir </w:t>
      </w:r>
      <w:r w:rsidR="00DC78CD" w:rsidRPr="00AD15CF">
        <w:rPr>
          <w:rFonts w:asciiTheme="minorHAnsi" w:eastAsia="Calibri" w:hAnsiTheme="minorHAnsi" w:cstheme="minorHAnsi"/>
          <w:sz w:val="22"/>
          <w:szCs w:val="22"/>
        </w:rPr>
        <w:t>Taisyklių</w:t>
      </w:r>
      <w:r w:rsidRPr="00AD15CF">
        <w:rPr>
          <w:rFonts w:asciiTheme="minorHAnsi" w:eastAsia="Calibri" w:hAnsiTheme="minorHAnsi" w:cstheme="minorHAnsi"/>
          <w:sz w:val="22"/>
          <w:szCs w:val="22"/>
        </w:rPr>
        <w:t xml:space="preserve">, taikomos </w:t>
      </w:r>
      <w:r w:rsidR="00DC78CD" w:rsidRPr="00AD15CF">
        <w:rPr>
          <w:rFonts w:asciiTheme="minorHAnsi" w:eastAsia="Calibri" w:hAnsiTheme="minorHAnsi" w:cstheme="minorHAnsi"/>
          <w:sz w:val="22"/>
          <w:szCs w:val="22"/>
        </w:rPr>
        <w:t>Taisyklių</w:t>
      </w:r>
      <w:r w:rsidRPr="00AD15CF">
        <w:rPr>
          <w:rFonts w:asciiTheme="minorHAnsi" w:eastAsia="Calibri" w:hAnsiTheme="minorHAnsi" w:cstheme="minorHAnsi"/>
          <w:sz w:val="22"/>
          <w:szCs w:val="22"/>
        </w:rPr>
        <w:t xml:space="preserve"> nuostatos.</w:t>
      </w:r>
    </w:p>
    <w:p w14:paraId="30CFE02C" w14:textId="0B4DDEB0" w:rsidR="00672C3F" w:rsidRPr="00AD15CF" w:rsidRDefault="008B2CC6" w:rsidP="00AD15CF">
      <w:pPr>
        <w:pStyle w:val="ListParagraph"/>
        <w:ind w:left="0" w:firstLine="567"/>
        <w:jc w:val="both"/>
        <w:rPr>
          <w:rFonts w:asciiTheme="minorHAnsi" w:hAnsiTheme="minorHAnsi" w:cstheme="minorHAnsi"/>
          <w:color w:val="000000" w:themeColor="text1"/>
          <w:sz w:val="22"/>
          <w:szCs w:val="22"/>
        </w:rPr>
      </w:pPr>
      <w:r w:rsidRPr="00AD15CF">
        <w:rPr>
          <w:rFonts w:asciiTheme="minorHAnsi" w:eastAsia="Calibri" w:hAnsiTheme="minorHAnsi" w:cstheme="minorHAnsi"/>
          <w:sz w:val="22"/>
          <w:szCs w:val="22"/>
        </w:rPr>
        <w:t xml:space="preserve">1.4. </w:t>
      </w:r>
      <w:r w:rsidR="00672C3F" w:rsidRPr="00AD15CF">
        <w:rPr>
          <w:rFonts w:asciiTheme="minorHAnsi" w:eastAsia="Calibri" w:hAnsiTheme="minorHAnsi" w:cstheme="minorHAnsi"/>
          <w:sz w:val="22"/>
          <w:szCs w:val="22"/>
        </w:rPr>
        <w:t>Pirkimo dokumentus sudaro:</w:t>
      </w:r>
    </w:p>
    <w:p w14:paraId="31D7BEA5" w14:textId="2A5641BC" w:rsidR="00672C3F" w:rsidRPr="00AD15CF" w:rsidRDefault="008B2CC6" w:rsidP="00AD15CF">
      <w:pPr>
        <w:pStyle w:val="ListParagraph"/>
        <w:ind w:left="0" w:firstLine="567"/>
        <w:jc w:val="both"/>
        <w:rPr>
          <w:rFonts w:asciiTheme="minorHAnsi" w:hAnsiTheme="minorHAnsi" w:cstheme="minorHAnsi"/>
          <w:color w:val="000000" w:themeColor="text1"/>
          <w:sz w:val="22"/>
          <w:szCs w:val="22"/>
        </w:rPr>
      </w:pPr>
      <w:r w:rsidRPr="00AD15CF">
        <w:rPr>
          <w:rFonts w:asciiTheme="minorHAnsi" w:eastAsia="Calibri" w:hAnsiTheme="minorHAnsi" w:cstheme="minorHAnsi"/>
          <w:sz w:val="22"/>
          <w:szCs w:val="22"/>
        </w:rPr>
        <w:t xml:space="preserve">1.4.1. </w:t>
      </w:r>
      <w:r w:rsidR="00672C3F" w:rsidRPr="00AD15CF">
        <w:rPr>
          <w:rFonts w:asciiTheme="minorHAnsi" w:eastAsia="Calibri" w:hAnsiTheme="minorHAnsi" w:cstheme="minorHAnsi"/>
          <w:sz w:val="22"/>
          <w:szCs w:val="22"/>
        </w:rPr>
        <w:t>skelbimas apie pirkimą;</w:t>
      </w:r>
    </w:p>
    <w:p w14:paraId="3CB97E6F" w14:textId="4C0468DB" w:rsidR="00672C3F" w:rsidRPr="00AD15CF" w:rsidRDefault="008B2CC6" w:rsidP="00AD15CF">
      <w:pPr>
        <w:pStyle w:val="ListParagraph"/>
        <w:ind w:left="0" w:firstLine="567"/>
        <w:jc w:val="both"/>
        <w:rPr>
          <w:rFonts w:asciiTheme="minorHAnsi" w:hAnsiTheme="minorHAnsi" w:cstheme="minorHAnsi"/>
          <w:color w:val="000000" w:themeColor="text1"/>
          <w:sz w:val="22"/>
          <w:szCs w:val="22"/>
        </w:rPr>
      </w:pPr>
      <w:r w:rsidRPr="00AD15CF">
        <w:rPr>
          <w:rFonts w:asciiTheme="minorHAnsi" w:eastAsia="Calibri" w:hAnsiTheme="minorHAnsi" w:cstheme="minorHAnsi"/>
          <w:sz w:val="22"/>
          <w:szCs w:val="22"/>
        </w:rPr>
        <w:t xml:space="preserve">1.4.2. </w:t>
      </w:r>
      <w:r w:rsidR="000D3039" w:rsidRPr="00AD15CF">
        <w:rPr>
          <w:rFonts w:asciiTheme="minorHAnsi" w:eastAsia="Calibri" w:hAnsiTheme="minorHAnsi" w:cstheme="minorHAnsi"/>
          <w:sz w:val="22"/>
          <w:szCs w:val="22"/>
        </w:rPr>
        <w:t>B</w:t>
      </w:r>
      <w:r w:rsidR="00672C3F" w:rsidRPr="00AD15CF">
        <w:rPr>
          <w:rFonts w:asciiTheme="minorHAnsi" w:eastAsia="Calibri" w:hAnsiTheme="minorHAnsi" w:cstheme="minorHAnsi"/>
          <w:sz w:val="22"/>
          <w:szCs w:val="22"/>
        </w:rPr>
        <w:t>endrosios sąlygos</w:t>
      </w:r>
      <w:r w:rsidR="00D962B9" w:rsidRPr="00AD15CF">
        <w:rPr>
          <w:rFonts w:asciiTheme="minorHAnsi" w:eastAsia="Calibri" w:hAnsiTheme="minorHAnsi" w:cstheme="minorHAnsi"/>
          <w:sz w:val="22"/>
          <w:szCs w:val="22"/>
        </w:rPr>
        <w:t>;</w:t>
      </w:r>
      <w:r w:rsidR="00672C3F" w:rsidRPr="00AD15CF">
        <w:rPr>
          <w:rFonts w:asciiTheme="minorHAnsi" w:eastAsia="Calibri" w:hAnsiTheme="minorHAnsi" w:cstheme="minorHAnsi"/>
          <w:sz w:val="22"/>
          <w:szCs w:val="22"/>
        </w:rPr>
        <w:t xml:space="preserve"> </w:t>
      </w:r>
    </w:p>
    <w:p w14:paraId="33342E88" w14:textId="3EA95A4F" w:rsidR="00672C3F" w:rsidRPr="00AD15CF" w:rsidRDefault="008B2CC6" w:rsidP="00AD15CF">
      <w:pPr>
        <w:pStyle w:val="ListParagraph"/>
        <w:ind w:left="0" w:firstLine="567"/>
        <w:jc w:val="both"/>
        <w:rPr>
          <w:rFonts w:asciiTheme="minorHAnsi" w:hAnsiTheme="minorHAnsi" w:cstheme="minorHAnsi"/>
          <w:color w:val="000000" w:themeColor="text1"/>
          <w:sz w:val="22"/>
          <w:szCs w:val="22"/>
        </w:rPr>
      </w:pPr>
      <w:r w:rsidRPr="00AD15CF">
        <w:rPr>
          <w:rFonts w:asciiTheme="minorHAnsi" w:eastAsia="Calibri" w:hAnsiTheme="minorHAnsi" w:cstheme="minorHAnsi"/>
          <w:sz w:val="22"/>
          <w:szCs w:val="22"/>
        </w:rPr>
        <w:t xml:space="preserve">1.4.3. </w:t>
      </w:r>
      <w:r w:rsidR="000D3039" w:rsidRPr="00AD15CF">
        <w:rPr>
          <w:rFonts w:asciiTheme="minorHAnsi" w:eastAsia="Calibri" w:hAnsiTheme="minorHAnsi" w:cstheme="minorHAnsi"/>
          <w:sz w:val="22"/>
          <w:szCs w:val="22"/>
        </w:rPr>
        <w:t>S</w:t>
      </w:r>
      <w:r w:rsidR="00672C3F" w:rsidRPr="00AD15CF">
        <w:rPr>
          <w:rFonts w:asciiTheme="minorHAnsi" w:eastAsia="Calibri" w:hAnsiTheme="minorHAnsi" w:cstheme="minorHAnsi"/>
          <w:sz w:val="22"/>
          <w:szCs w:val="22"/>
        </w:rPr>
        <w:t>pecialiosios sąlygos (kartu su priedais</w:t>
      </w:r>
      <w:r w:rsidR="00D962B9" w:rsidRPr="00AD15CF">
        <w:rPr>
          <w:rFonts w:asciiTheme="minorHAnsi" w:eastAsia="Calibri" w:hAnsiTheme="minorHAnsi" w:cstheme="minorHAnsi"/>
          <w:sz w:val="22"/>
          <w:szCs w:val="22"/>
        </w:rPr>
        <w:t>)</w:t>
      </w:r>
      <w:r w:rsidR="00672C3F" w:rsidRPr="00AD15CF">
        <w:rPr>
          <w:rFonts w:asciiTheme="minorHAnsi" w:eastAsia="Calibri" w:hAnsiTheme="minorHAnsi" w:cstheme="minorHAnsi"/>
          <w:sz w:val="22"/>
          <w:szCs w:val="22"/>
        </w:rPr>
        <w:t>;</w:t>
      </w:r>
    </w:p>
    <w:p w14:paraId="73E9F8CF" w14:textId="071EF95C" w:rsidR="00672C3F" w:rsidRPr="00AD15CF" w:rsidRDefault="008B2CC6" w:rsidP="00AD15CF">
      <w:pPr>
        <w:pStyle w:val="ListParagraph"/>
        <w:ind w:left="0" w:firstLine="567"/>
        <w:jc w:val="both"/>
        <w:rPr>
          <w:rFonts w:asciiTheme="minorHAnsi" w:hAnsiTheme="minorHAnsi" w:cstheme="minorHAnsi"/>
          <w:color w:val="000000" w:themeColor="text1"/>
          <w:sz w:val="22"/>
          <w:szCs w:val="22"/>
        </w:rPr>
      </w:pPr>
      <w:r w:rsidRPr="00AD15CF">
        <w:rPr>
          <w:rFonts w:asciiTheme="minorHAnsi" w:eastAsia="Calibri" w:hAnsiTheme="minorHAnsi" w:cstheme="minorHAnsi"/>
          <w:sz w:val="22"/>
          <w:szCs w:val="22"/>
        </w:rPr>
        <w:t xml:space="preserve">1.4.4. </w:t>
      </w:r>
      <w:r w:rsidR="00672C3F" w:rsidRPr="00AD15CF">
        <w:rPr>
          <w:rFonts w:asciiTheme="minorHAnsi" w:eastAsia="Calibri" w:hAnsiTheme="minorHAnsi" w:cstheme="minorHAnsi"/>
          <w:sz w:val="22"/>
          <w:szCs w:val="22"/>
        </w:rPr>
        <w:t>pirkimo</w:t>
      </w:r>
      <w:r w:rsidR="00672C3F" w:rsidRPr="00AD15CF">
        <w:rPr>
          <w:rFonts w:asciiTheme="minorHAnsi" w:eastAsia="Calibri" w:hAnsiTheme="minorHAnsi" w:cstheme="minorHAnsi"/>
          <w:color w:val="0000FF"/>
          <w:sz w:val="22"/>
          <w:szCs w:val="22"/>
        </w:rPr>
        <w:t xml:space="preserve"> </w:t>
      </w:r>
      <w:r w:rsidR="00672C3F" w:rsidRPr="00AD15CF">
        <w:rPr>
          <w:rFonts w:asciiTheme="minorHAnsi" w:eastAsia="Calibri" w:hAnsiTheme="minorHAnsi" w:cstheme="minorHAnsi"/>
          <w:sz w:val="22"/>
          <w:szCs w:val="22"/>
        </w:rPr>
        <w:t>dokumentų paaiškinimai (patikslinimai), taip pat atsakymai į tiekėjų klausimus (jeigu</w:t>
      </w:r>
      <w:r w:rsidR="00401CBE" w:rsidRPr="00AD15CF">
        <w:rPr>
          <w:rFonts w:asciiTheme="minorHAnsi" w:eastAsia="Calibri" w:hAnsiTheme="minorHAnsi" w:cstheme="minorHAnsi"/>
          <w:sz w:val="22"/>
          <w:szCs w:val="22"/>
        </w:rPr>
        <w:t xml:space="preserve"> tokių yra</w:t>
      </w:r>
      <w:r w:rsidR="00672C3F" w:rsidRPr="00AD15CF">
        <w:rPr>
          <w:rFonts w:asciiTheme="minorHAnsi" w:eastAsia="Calibri" w:hAnsiTheme="minorHAnsi" w:cstheme="minorHAnsi"/>
          <w:sz w:val="22"/>
          <w:szCs w:val="22"/>
        </w:rPr>
        <w:t>);</w:t>
      </w:r>
    </w:p>
    <w:p w14:paraId="71FB227E" w14:textId="35DCC1AA" w:rsidR="00672C3F" w:rsidRPr="00AD15CF" w:rsidRDefault="008B2CC6" w:rsidP="00AD15CF">
      <w:pPr>
        <w:pStyle w:val="ListParagraph"/>
        <w:ind w:left="0" w:firstLine="567"/>
        <w:jc w:val="both"/>
        <w:rPr>
          <w:rFonts w:asciiTheme="minorHAnsi" w:hAnsiTheme="minorHAnsi" w:cstheme="minorHAnsi"/>
          <w:color w:val="000000" w:themeColor="text1"/>
          <w:sz w:val="22"/>
          <w:szCs w:val="22"/>
        </w:rPr>
      </w:pPr>
      <w:r w:rsidRPr="00AD15CF">
        <w:rPr>
          <w:rFonts w:asciiTheme="minorHAnsi" w:eastAsia="Calibri" w:hAnsiTheme="minorHAnsi" w:cstheme="minorHAnsi"/>
          <w:sz w:val="22"/>
          <w:szCs w:val="22"/>
        </w:rPr>
        <w:t xml:space="preserve">1.4.5. </w:t>
      </w:r>
      <w:r w:rsidR="00672C3F" w:rsidRPr="00AD15CF">
        <w:rPr>
          <w:rFonts w:asciiTheme="minorHAnsi" w:eastAsia="Calibri" w:hAnsiTheme="minorHAnsi" w:cstheme="minorHAnsi"/>
          <w:sz w:val="22"/>
          <w:szCs w:val="22"/>
        </w:rPr>
        <w:t xml:space="preserve">kita </w:t>
      </w:r>
      <w:r w:rsidR="00C74DF2" w:rsidRPr="00AD15CF">
        <w:rPr>
          <w:rFonts w:asciiTheme="minorHAnsi" w:eastAsia="Calibri" w:hAnsiTheme="minorHAnsi" w:cstheme="minorHAnsi"/>
          <w:sz w:val="22"/>
          <w:szCs w:val="22"/>
        </w:rPr>
        <w:t>LG</w:t>
      </w:r>
      <w:r w:rsidR="00E21B78" w:rsidRPr="00AD15CF">
        <w:rPr>
          <w:rFonts w:asciiTheme="minorHAnsi" w:eastAsia="Calibri" w:hAnsiTheme="minorHAnsi" w:cstheme="minorHAnsi"/>
          <w:sz w:val="22"/>
          <w:szCs w:val="22"/>
        </w:rPr>
        <w:t xml:space="preserve"> </w:t>
      </w:r>
      <w:r w:rsidR="00672C3F" w:rsidRPr="00AD15CF">
        <w:rPr>
          <w:rFonts w:asciiTheme="minorHAnsi" w:eastAsia="Calibri" w:hAnsiTheme="minorHAnsi" w:cstheme="minorHAnsi"/>
          <w:sz w:val="22"/>
          <w:szCs w:val="22"/>
        </w:rPr>
        <w:t xml:space="preserve">Centrinėje viešųjų pirkimų informacinės sistemos (toliau – </w:t>
      </w:r>
      <w:r w:rsidR="00672C3F" w:rsidRPr="00AD15CF">
        <w:rPr>
          <w:rFonts w:asciiTheme="minorHAnsi" w:eastAsia="Calibri" w:hAnsiTheme="minorHAnsi" w:cstheme="minorHAnsi"/>
          <w:b/>
          <w:sz w:val="22"/>
          <w:szCs w:val="22"/>
        </w:rPr>
        <w:t>CVP IS</w:t>
      </w:r>
      <w:r w:rsidR="00672C3F" w:rsidRPr="00AD15CF">
        <w:rPr>
          <w:rFonts w:asciiTheme="minorHAnsi" w:eastAsia="Calibri" w:hAnsiTheme="minorHAnsi" w:cstheme="minorHAnsi"/>
          <w:sz w:val="22"/>
          <w:szCs w:val="22"/>
        </w:rPr>
        <w:t>) priemonėmis pateikta informacija.</w:t>
      </w:r>
    </w:p>
    <w:p w14:paraId="4A67415F" w14:textId="41B98632" w:rsidR="00636329" w:rsidRPr="00AD15CF" w:rsidRDefault="008B2CC6" w:rsidP="00AD15CF">
      <w:pPr>
        <w:pStyle w:val="BodyText"/>
        <w:tabs>
          <w:tab w:val="left" w:pos="709"/>
        </w:tabs>
        <w:suppressAutoHyphens/>
        <w:spacing w:after="0"/>
        <w:ind w:firstLine="567"/>
        <w:jc w:val="both"/>
        <w:rPr>
          <w:rFonts w:asciiTheme="minorHAnsi" w:hAnsiTheme="minorHAnsi" w:cstheme="minorHAnsi"/>
          <w:sz w:val="22"/>
          <w:szCs w:val="22"/>
        </w:rPr>
      </w:pPr>
      <w:r w:rsidRPr="00AD15CF">
        <w:rPr>
          <w:rFonts w:asciiTheme="minorHAnsi" w:hAnsiTheme="minorHAnsi" w:cstheme="minorHAnsi"/>
          <w:color w:val="000000"/>
          <w:sz w:val="22"/>
          <w:szCs w:val="22"/>
        </w:rPr>
        <w:t xml:space="preserve">1.5. </w:t>
      </w:r>
      <w:r w:rsidR="00636329" w:rsidRPr="00AD15CF">
        <w:rPr>
          <w:rFonts w:asciiTheme="minorHAnsi" w:hAnsiTheme="minorHAnsi" w:cstheme="minorHAnsi"/>
          <w:color w:val="000000"/>
          <w:sz w:val="22"/>
          <w:szCs w:val="22"/>
        </w:rPr>
        <w:t>Stebėtojai dalyvauti pirkimo komisijos posėdžiuose nėra kviečiami.</w:t>
      </w:r>
    </w:p>
    <w:p w14:paraId="366B4E5C" w14:textId="716A1D34" w:rsidR="00D77392" w:rsidRPr="00AD15CF" w:rsidRDefault="008B2CC6" w:rsidP="00AD15CF">
      <w:pPr>
        <w:pStyle w:val="ListParagraph"/>
        <w:tabs>
          <w:tab w:val="left" w:pos="709"/>
        </w:tabs>
        <w:ind w:left="0" w:firstLine="567"/>
        <w:jc w:val="both"/>
        <w:rPr>
          <w:rFonts w:asciiTheme="minorHAnsi" w:hAnsiTheme="minorHAnsi" w:cstheme="minorHAnsi"/>
          <w:color w:val="000000" w:themeColor="text1"/>
          <w:sz w:val="22"/>
          <w:szCs w:val="22"/>
        </w:rPr>
      </w:pPr>
      <w:r w:rsidRPr="00AD15CF">
        <w:rPr>
          <w:rFonts w:asciiTheme="minorHAnsi" w:hAnsiTheme="minorHAnsi" w:cstheme="minorHAnsi"/>
          <w:color w:val="000000" w:themeColor="text1"/>
          <w:sz w:val="22"/>
          <w:szCs w:val="22"/>
        </w:rPr>
        <w:t xml:space="preserve">1.6. </w:t>
      </w:r>
      <w:r w:rsidR="00D77392" w:rsidRPr="00AD15CF">
        <w:rPr>
          <w:rFonts w:asciiTheme="minorHAnsi" w:hAnsiTheme="minorHAnsi" w:cstheme="minorHAnsi"/>
          <w:color w:val="000000" w:themeColor="text1"/>
          <w:sz w:val="22"/>
          <w:szCs w:val="22"/>
        </w:rPr>
        <w:t>Pirkimo dokumentuose vartojamos sąvokos:</w:t>
      </w:r>
    </w:p>
    <w:p w14:paraId="4DA9E4BB" w14:textId="6AAE60B6" w:rsidR="00D77392" w:rsidRPr="00AD15CF" w:rsidRDefault="008B2CC6" w:rsidP="00AD15CF">
      <w:pPr>
        <w:pStyle w:val="ListParagraph"/>
        <w:tabs>
          <w:tab w:val="left" w:pos="709"/>
          <w:tab w:val="left" w:pos="1560"/>
        </w:tabs>
        <w:ind w:left="0" w:firstLine="567"/>
        <w:jc w:val="both"/>
        <w:rPr>
          <w:rFonts w:asciiTheme="minorHAnsi" w:hAnsiTheme="minorHAnsi" w:cstheme="minorHAnsi"/>
          <w:color w:val="000000"/>
          <w:sz w:val="22"/>
          <w:szCs w:val="22"/>
        </w:rPr>
      </w:pPr>
      <w:r w:rsidRPr="00AD15CF">
        <w:rPr>
          <w:rFonts w:asciiTheme="minorHAnsi" w:hAnsiTheme="minorHAnsi" w:cstheme="minorHAnsi"/>
          <w:color w:val="000000" w:themeColor="text1"/>
          <w:sz w:val="22"/>
          <w:szCs w:val="22"/>
        </w:rPr>
        <w:t xml:space="preserve">1.6.1. </w:t>
      </w:r>
      <w:r w:rsidR="00D77392" w:rsidRPr="00AD15CF">
        <w:rPr>
          <w:rFonts w:asciiTheme="minorHAnsi" w:hAnsiTheme="minorHAnsi" w:cstheme="minorHAnsi"/>
          <w:b/>
          <w:color w:val="000000"/>
          <w:sz w:val="22"/>
          <w:szCs w:val="22"/>
        </w:rPr>
        <w:t>Pirminis pasiūlymas</w:t>
      </w:r>
      <w:r w:rsidR="00D77392" w:rsidRPr="00AD15CF">
        <w:rPr>
          <w:rFonts w:asciiTheme="minorHAnsi" w:hAnsiTheme="minorHAnsi" w:cstheme="minorHAnsi"/>
          <w:color w:val="000000"/>
          <w:sz w:val="22"/>
          <w:szCs w:val="22"/>
        </w:rPr>
        <w:t xml:space="preserve"> – tiekėjo raštu </w:t>
      </w:r>
      <w:r w:rsidR="000E231C" w:rsidRPr="00AD15CF">
        <w:rPr>
          <w:rFonts w:asciiTheme="minorHAnsi" w:hAnsiTheme="minorHAnsi" w:cstheme="minorHAnsi"/>
          <w:color w:val="000000"/>
          <w:sz w:val="22"/>
          <w:szCs w:val="22"/>
        </w:rPr>
        <w:t>LG</w:t>
      </w:r>
      <w:r w:rsidR="001C3BC1" w:rsidRPr="00AD15CF">
        <w:rPr>
          <w:rFonts w:asciiTheme="minorHAnsi" w:hAnsiTheme="minorHAnsi" w:cstheme="minorHAnsi"/>
          <w:color w:val="000000"/>
          <w:sz w:val="22"/>
          <w:szCs w:val="22"/>
        </w:rPr>
        <w:t xml:space="preserve"> </w:t>
      </w:r>
      <w:r w:rsidR="00D77392" w:rsidRPr="00AD15CF">
        <w:rPr>
          <w:rFonts w:asciiTheme="minorHAnsi" w:hAnsiTheme="minorHAnsi" w:cstheme="minorHAnsi"/>
          <w:color w:val="000000"/>
          <w:sz w:val="22"/>
          <w:szCs w:val="22"/>
        </w:rPr>
        <w:t xml:space="preserve">pirmą kartą pateiktas  siūlymas dėl konkretaus pirkimo objekto pagal pirkimo dokumentuose nustatytas sąlygas.  </w:t>
      </w:r>
    </w:p>
    <w:p w14:paraId="09B8B473" w14:textId="3EC112D7" w:rsidR="00D77392" w:rsidRPr="00AD15CF" w:rsidRDefault="008B2CC6" w:rsidP="00AD15CF">
      <w:pPr>
        <w:pStyle w:val="ListParagraph"/>
        <w:tabs>
          <w:tab w:val="left" w:pos="709"/>
          <w:tab w:val="left" w:pos="1560"/>
        </w:tabs>
        <w:ind w:left="0" w:firstLine="567"/>
        <w:jc w:val="both"/>
        <w:rPr>
          <w:rFonts w:asciiTheme="minorHAnsi" w:hAnsiTheme="minorHAnsi" w:cstheme="minorHAnsi"/>
          <w:color w:val="000000"/>
          <w:sz w:val="22"/>
          <w:szCs w:val="22"/>
        </w:rPr>
      </w:pPr>
      <w:r w:rsidRPr="00AD15CF">
        <w:rPr>
          <w:rFonts w:asciiTheme="minorHAnsi" w:hAnsiTheme="minorHAnsi" w:cstheme="minorHAnsi"/>
          <w:b/>
          <w:color w:val="000000"/>
          <w:sz w:val="22"/>
          <w:szCs w:val="22"/>
        </w:rPr>
        <w:t xml:space="preserve">1.6.2. </w:t>
      </w:r>
      <w:r w:rsidR="00D77392" w:rsidRPr="00AD15CF">
        <w:rPr>
          <w:rFonts w:asciiTheme="minorHAnsi" w:hAnsiTheme="minorHAnsi" w:cstheme="minorHAnsi"/>
          <w:b/>
          <w:color w:val="000000"/>
          <w:sz w:val="22"/>
          <w:szCs w:val="22"/>
        </w:rPr>
        <w:t>Pakeistas pasiūlymas</w:t>
      </w:r>
      <w:r w:rsidR="00D77392" w:rsidRPr="00AD15CF">
        <w:rPr>
          <w:rFonts w:asciiTheme="minorHAnsi" w:hAnsiTheme="minorHAnsi" w:cstheme="minorHAnsi"/>
          <w:color w:val="000000"/>
          <w:sz w:val="22"/>
          <w:szCs w:val="22"/>
        </w:rPr>
        <w:t xml:space="preserve"> – derybų metu </w:t>
      </w:r>
      <w:r w:rsidR="000E231C" w:rsidRPr="00AD15CF">
        <w:rPr>
          <w:rFonts w:asciiTheme="minorHAnsi" w:hAnsiTheme="minorHAnsi" w:cstheme="minorHAnsi"/>
          <w:color w:val="000000"/>
          <w:sz w:val="22"/>
          <w:szCs w:val="22"/>
        </w:rPr>
        <w:t>LG</w:t>
      </w:r>
      <w:r w:rsidR="001C3BC1" w:rsidRPr="00AD15CF">
        <w:rPr>
          <w:rFonts w:asciiTheme="minorHAnsi" w:hAnsiTheme="minorHAnsi" w:cstheme="minorHAnsi"/>
          <w:color w:val="000000"/>
          <w:sz w:val="22"/>
          <w:szCs w:val="22"/>
        </w:rPr>
        <w:t xml:space="preserve"> </w:t>
      </w:r>
      <w:r w:rsidR="00D77392" w:rsidRPr="00AD15CF">
        <w:rPr>
          <w:rFonts w:asciiTheme="minorHAnsi" w:hAnsiTheme="minorHAnsi" w:cstheme="minorHAnsi"/>
          <w:color w:val="000000"/>
          <w:sz w:val="22"/>
          <w:szCs w:val="22"/>
        </w:rPr>
        <w:t>pareikalavus tiekėjo pateiktas siūlymas,  keičiantis Pirminį pasiūlymą;</w:t>
      </w:r>
    </w:p>
    <w:p w14:paraId="0DEF6371" w14:textId="0FFC8B17" w:rsidR="00D77392" w:rsidRPr="00AD15CF" w:rsidRDefault="008B2CC6" w:rsidP="00AD15CF">
      <w:pPr>
        <w:pStyle w:val="ListParagraph"/>
        <w:tabs>
          <w:tab w:val="left" w:pos="709"/>
        </w:tabs>
        <w:ind w:left="0" w:firstLine="567"/>
        <w:jc w:val="both"/>
        <w:rPr>
          <w:rFonts w:asciiTheme="minorHAnsi" w:hAnsiTheme="minorHAnsi" w:cstheme="minorHAnsi"/>
          <w:color w:val="000000"/>
          <w:sz w:val="22"/>
          <w:szCs w:val="22"/>
        </w:rPr>
      </w:pPr>
      <w:r w:rsidRPr="00AD15CF">
        <w:rPr>
          <w:rFonts w:asciiTheme="minorHAnsi" w:hAnsiTheme="minorHAnsi" w:cstheme="minorHAnsi"/>
          <w:b/>
          <w:color w:val="000000"/>
          <w:sz w:val="22"/>
          <w:szCs w:val="22"/>
        </w:rPr>
        <w:t xml:space="preserve">1.6.3. </w:t>
      </w:r>
      <w:r w:rsidR="00D77392" w:rsidRPr="00AD15CF">
        <w:rPr>
          <w:rFonts w:asciiTheme="minorHAnsi" w:hAnsiTheme="minorHAnsi" w:cstheme="minorHAnsi"/>
          <w:b/>
          <w:color w:val="000000"/>
          <w:sz w:val="22"/>
          <w:szCs w:val="22"/>
        </w:rPr>
        <w:t>Galutinis pasiūlymas</w:t>
      </w:r>
      <w:r w:rsidR="00D77392" w:rsidRPr="00AD15CF">
        <w:rPr>
          <w:rFonts w:asciiTheme="minorHAnsi" w:hAnsiTheme="minorHAnsi" w:cstheme="minorHAnsi"/>
          <w:color w:val="000000"/>
          <w:sz w:val="22"/>
          <w:szCs w:val="22"/>
        </w:rPr>
        <w:t xml:space="preserve"> – tiekėjo raštu </w:t>
      </w:r>
      <w:r w:rsidR="000E231C" w:rsidRPr="00AD15CF">
        <w:rPr>
          <w:rFonts w:asciiTheme="minorHAnsi" w:hAnsiTheme="minorHAnsi" w:cstheme="minorHAnsi"/>
          <w:color w:val="000000"/>
          <w:sz w:val="22"/>
          <w:szCs w:val="22"/>
        </w:rPr>
        <w:t>LG</w:t>
      </w:r>
      <w:r w:rsidR="001C3BC1" w:rsidRPr="00AD15CF">
        <w:rPr>
          <w:rFonts w:asciiTheme="minorHAnsi" w:hAnsiTheme="minorHAnsi" w:cstheme="minorHAnsi"/>
          <w:color w:val="000000"/>
          <w:sz w:val="22"/>
          <w:szCs w:val="22"/>
        </w:rPr>
        <w:t xml:space="preserve"> </w:t>
      </w:r>
      <w:r w:rsidR="00D77392" w:rsidRPr="00AD15CF">
        <w:rPr>
          <w:rFonts w:asciiTheme="minorHAnsi" w:hAnsiTheme="minorHAnsi" w:cstheme="minorHAnsi"/>
          <w:color w:val="000000"/>
          <w:sz w:val="22"/>
          <w:szCs w:val="22"/>
        </w:rPr>
        <w:t>pateiktas pasiūlymas, keičiantis tiekėjo Pirminį ir (arba) Pakeistą pasiūlymą, kuris teikiamas užbaigus derybų procedūrą;</w:t>
      </w:r>
      <w:r w:rsidR="00D77392" w:rsidRPr="00AD15CF">
        <w:rPr>
          <w:rFonts w:asciiTheme="minorHAnsi" w:hAnsiTheme="minorHAnsi" w:cstheme="minorHAnsi"/>
          <w:b/>
          <w:bCs/>
          <w:color w:val="000000"/>
          <w:sz w:val="22"/>
          <w:szCs w:val="22"/>
        </w:rPr>
        <w:t xml:space="preserve"> </w:t>
      </w:r>
    </w:p>
    <w:p w14:paraId="33C69A5A" w14:textId="6670A1AF" w:rsidR="00D77392" w:rsidRPr="00AD15CF" w:rsidRDefault="008B2CC6" w:rsidP="00AD15CF">
      <w:pPr>
        <w:pStyle w:val="ListParagraph"/>
        <w:tabs>
          <w:tab w:val="left" w:pos="709"/>
        </w:tabs>
        <w:ind w:left="0" w:firstLine="567"/>
        <w:jc w:val="both"/>
        <w:rPr>
          <w:rFonts w:asciiTheme="minorHAnsi" w:hAnsiTheme="minorHAnsi" w:cstheme="minorHAnsi"/>
          <w:color w:val="000000"/>
          <w:sz w:val="22"/>
          <w:szCs w:val="22"/>
        </w:rPr>
      </w:pPr>
      <w:r w:rsidRPr="00AD15CF">
        <w:rPr>
          <w:rFonts w:asciiTheme="minorHAnsi" w:hAnsiTheme="minorHAnsi" w:cstheme="minorHAnsi"/>
          <w:b/>
          <w:color w:val="000000"/>
          <w:sz w:val="22"/>
          <w:szCs w:val="22"/>
        </w:rPr>
        <w:t xml:space="preserve">1.6.4. </w:t>
      </w:r>
      <w:r w:rsidR="00D77392" w:rsidRPr="00AD15CF">
        <w:rPr>
          <w:rFonts w:asciiTheme="minorHAnsi" w:hAnsiTheme="minorHAnsi" w:cstheme="minorHAnsi"/>
          <w:b/>
          <w:color w:val="000000"/>
          <w:sz w:val="22"/>
          <w:szCs w:val="22"/>
        </w:rPr>
        <w:t>Derybų pakopos</w:t>
      </w:r>
      <w:r w:rsidR="00D77392" w:rsidRPr="00AD15CF">
        <w:rPr>
          <w:rFonts w:asciiTheme="minorHAnsi" w:hAnsiTheme="minorHAnsi" w:cstheme="minorHAnsi"/>
          <w:color w:val="000000"/>
          <w:sz w:val="22"/>
          <w:szCs w:val="22"/>
        </w:rPr>
        <w:t xml:space="preserve"> – konkretaus pirkimo atveju </w:t>
      </w:r>
      <w:r w:rsidR="000E231C" w:rsidRPr="00AD15CF">
        <w:rPr>
          <w:rFonts w:asciiTheme="minorHAnsi" w:hAnsiTheme="minorHAnsi" w:cstheme="minorHAnsi"/>
          <w:color w:val="000000"/>
          <w:sz w:val="22"/>
          <w:szCs w:val="22"/>
        </w:rPr>
        <w:t>LG</w:t>
      </w:r>
      <w:r w:rsidR="001C3BC1" w:rsidRPr="00AD15CF">
        <w:rPr>
          <w:rFonts w:asciiTheme="minorHAnsi" w:hAnsiTheme="minorHAnsi" w:cstheme="minorHAnsi"/>
          <w:color w:val="000000"/>
          <w:sz w:val="22"/>
          <w:szCs w:val="22"/>
        </w:rPr>
        <w:t xml:space="preserve"> </w:t>
      </w:r>
      <w:r w:rsidR="00D77392" w:rsidRPr="00AD15CF">
        <w:rPr>
          <w:rFonts w:asciiTheme="minorHAnsi" w:hAnsiTheme="minorHAnsi" w:cstheme="minorHAnsi"/>
          <w:color w:val="000000"/>
          <w:sz w:val="22"/>
          <w:szCs w:val="22"/>
        </w:rPr>
        <w:t xml:space="preserve">organizuojamų derybų procedūros dalys, kurių metu, vadovaujantis Specialiosiose sąlygose kiekvienai pakopai nustatytais pasiūlymų vertinimo kriterijais, </w:t>
      </w:r>
      <w:r w:rsidR="00D77392" w:rsidRPr="00AD15CF">
        <w:rPr>
          <w:rFonts w:asciiTheme="minorHAnsi" w:hAnsiTheme="minorHAnsi" w:cstheme="minorHAnsi"/>
          <w:color w:val="000000"/>
          <w:sz w:val="22"/>
          <w:szCs w:val="22"/>
        </w:rPr>
        <w:lastRenderedPageBreak/>
        <w:t xml:space="preserve">mažinamas tiekėjų pateiktų pasiūlymų skaičius. Derybų pakopos taikomos, jei apie jų taikymą nurodyta Specialiųjų sąlygų </w:t>
      </w:r>
      <w:r w:rsidR="00BF5E3F" w:rsidRPr="00AD15CF">
        <w:rPr>
          <w:rFonts w:asciiTheme="minorHAnsi" w:hAnsiTheme="minorHAnsi" w:cstheme="minorHAnsi"/>
          <w:color w:val="000000"/>
          <w:sz w:val="22"/>
          <w:szCs w:val="22"/>
        </w:rPr>
        <w:t>9</w:t>
      </w:r>
      <w:r w:rsidR="00D77392" w:rsidRPr="00AD15CF">
        <w:rPr>
          <w:rFonts w:asciiTheme="minorHAnsi" w:hAnsiTheme="minorHAnsi" w:cstheme="minorHAnsi"/>
          <w:color w:val="000000"/>
          <w:sz w:val="22"/>
          <w:szCs w:val="22"/>
        </w:rPr>
        <w:t>.2 punkte.</w:t>
      </w:r>
    </w:p>
    <w:p w14:paraId="07DB4FAC" w14:textId="7B593E3E" w:rsidR="00D77392" w:rsidRPr="00AD15CF" w:rsidRDefault="008B2CC6" w:rsidP="00AD15CF">
      <w:pPr>
        <w:pStyle w:val="ListParagraph"/>
        <w:tabs>
          <w:tab w:val="left" w:pos="709"/>
        </w:tabs>
        <w:ind w:left="0" w:firstLine="567"/>
        <w:jc w:val="both"/>
        <w:rPr>
          <w:rFonts w:asciiTheme="minorHAnsi" w:hAnsiTheme="minorHAnsi" w:cstheme="minorHAnsi"/>
          <w:bCs/>
          <w:color w:val="000000"/>
          <w:sz w:val="22"/>
          <w:szCs w:val="22"/>
        </w:rPr>
      </w:pPr>
      <w:r w:rsidRPr="00AD15CF">
        <w:rPr>
          <w:rFonts w:asciiTheme="minorHAnsi" w:hAnsiTheme="minorHAnsi" w:cstheme="minorHAnsi"/>
          <w:color w:val="000000"/>
          <w:sz w:val="22"/>
          <w:szCs w:val="22"/>
        </w:rPr>
        <w:t xml:space="preserve">1.6.5. </w:t>
      </w:r>
      <w:r w:rsidR="00D77392" w:rsidRPr="00AD15CF">
        <w:rPr>
          <w:rFonts w:asciiTheme="minorHAnsi" w:hAnsiTheme="minorHAnsi" w:cstheme="minorHAnsi"/>
          <w:color w:val="000000"/>
          <w:sz w:val="22"/>
          <w:szCs w:val="22"/>
        </w:rPr>
        <w:t>Kitos pirkimo dokumentuose vartojamos sąvokos apibrėžtos</w:t>
      </w:r>
      <w:r w:rsidR="00316279" w:rsidRPr="00AD15CF">
        <w:rPr>
          <w:rFonts w:asciiTheme="minorHAnsi" w:hAnsiTheme="minorHAnsi" w:cstheme="minorHAnsi"/>
          <w:color w:val="000000"/>
          <w:sz w:val="22"/>
          <w:szCs w:val="22"/>
        </w:rPr>
        <w:t xml:space="preserve"> </w:t>
      </w:r>
      <w:r w:rsidR="00316279" w:rsidRPr="00AD15CF">
        <w:rPr>
          <w:rFonts w:asciiTheme="minorHAnsi" w:hAnsiTheme="minorHAnsi" w:cstheme="minorHAnsi"/>
          <w:bCs/>
          <w:sz w:val="22"/>
          <w:szCs w:val="22"/>
        </w:rPr>
        <w:t>Komunalinio sektoriaus pirkimų įstatym</w:t>
      </w:r>
      <w:r w:rsidR="000E231C" w:rsidRPr="00AD15CF">
        <w:rPr>
          <w:rFonts w:asciiTheme="minorHAnsi" w:hAnsiTheme="minorHAnsi" w:cstheme="minorHAnsi"/>
          <w:bCs/>
          <w:sz w:val="22"/>
          <w:szCs w:val="22"/>
        </w:rPr>
        <w:t>e</w:t>
      </w:r>
      <w:r w:rsidR="00DD176D" w:rsidRPr="002C5A77">
        <w:rPr>
          <w:rFonts w:asciiTheme="minorHAnsi" w:hAnsiTheme="minorHAnsi" w:cstheme="minorHAnsi"/>
          <w:bCs/>
          <w:sz w:val="22"/>
          <w:szCs w:val="22"/>
        </w:rPr>
        <w:t xml:space="preserve"> </w:t>
      </w:r>
      <w:r w:rsidR="00DD176D" w:rsidRPr="00AD15CF">
        <w:rPr>
          <w:rFonts w:asciiTheme="minorHAnsi" w:eastAsia="Calibri" w:hAnsiTheme="minorHAnsi" w:cstheme="minorHAnsi"/>
          <w:sz w:val="22"/>
          <w:szCs w:val="22"/>
        </w:rPr>
        <w:t>ir (arba) Viešųjų pirkimų įstatyme</w:t>
      </w:r>
      <w:r w:rsidR="00316279" w:rsidRPr="00AD15CF">
        <w:rPr>
          <w:rFonts w:asciiTheme="minorHAnsi" w:eastAsia="Calibri" w:hAnsiTheme="minorHAnsi" w:cstheme="minorHAnsi"/>
          <w:bCs/>
          <w:sz w:val="22"/>
          <w:szCs w:val="22"/>
        </w:rPr>
        <w:t>.</w:t>
      </w:r>
    </w:p>
    <w:p w14:paraId="1D80DE2A" w14:textId="2BD99A2C" w:rsidR="005B5D72" w:rsidRPr="00AD15CF" w:rsidRDefault="008B2CC6" w:rsidP="00AD15CF">
      <w:pPr>
        <w:pStyle w:val="ListParagraph"/>
        <w:tabs>
          <w:tab w:val="left" w:pos="709"/>
        </w:tabs>
        <w:ind w:left="0" w:firstLine="567"/>
        <w:jc w:val="both"/>
        <w:rPr>
          <w:rFonts w:asciiTheme="minorHAnsi" w:hAnsiTheme="minorHAnsi" w:cstheme="minorHAnsi"/>
          <w:color w:val="000000" w:themeColor="text1"/>
          <w:sz w:val="22"/>
          <w:szCs w:val="22"/>
        </w:rPr>
      </w:pPr>
      <w:r w:rsidRPr="00AD15CF">
        <w:rPr>
          <w:rFonts w:asciiTheme="minorHAnsi" w:hAnsiTheme="minorHAnsi" w:cstheme="minorHAnsi"/>
          <w:color w:val="000000" w:themeColor="text1"/>
          <w:sz w:val="22"/>
          <w:szCs w:val="22"/>
        </w:rPr>
        <w:t xml:space="preserve">1.7. </w:t>
      </w:r>
      <w:r w:rsidR="003F5D5F" w:rsidRPr="00AD15CF">
        <w:rPr>
          <w:rFonts w:asciiTheme="minorHAnsi" w:hAnsiTheme="minorHAnsi" w:cstheme="minorHAnsi"/>
          <w:color w:val="000000" w:themeColor="text1"/>
          <w:sz w:val="22"/>
          <w:szCs w:val="22"/>
        </w:rPr>
        <w:t>Bendrosio</w:t>
      </w:r>
      <w:r w:rsidR="00140EBD" w:rsidRPr="00AD15CF">
        <w:rPr>
          <w:rFonts w:asciiTheme="minorHAnsi" w:hAnsiTheme="minorHAnsi" w:cstheme="minorHAnsi"/>
          <w:color w:val="000000" w:themeColor="text1"/>
          <w:sz w:val="22"/>
          <w:szCs w:val="22"/>
        </w:rPr>
        <w:t>se sąlygose</w:t>
      </w:r>
      <w:r w:rsidR="000C6F3F" w:rsidRPr="00AD15CF">
        <w:rPr>
          <w:rFonts w:asciiTheme="minorHAnsi" w:hAnsiTheme="minorHAnsi" w:cstheme="minorHAnsi"/>
          <w:color w:val="000000" w:themeColor="text1"/>
          <w:sz w:val="22"/>
          <w:szCs w:val="22"/>
        </w:rPr>
        <w:t xml:space="preserve"> bet kokia linksnio forma nurodyti žodžiai </w:t>
      </w:r>
      <w:r w:rsidR="000C6F3F" w:rsidRPr="00AD15CF">
        <w:rPr>
          <w:rFonts w:asciiTheme="minorHAnsi" w:hAnsiTheme="minorHAnsi" w:cstheme="minorHAnsi"/>
          <w:b/>
          <w:color w:val="000000" w:themeColor="text1"/>
          <w:sz w:val="22"/>
          <w:szCs w:val="22"/>
        </w:rPr>
        <w:t>„kaina arba sąnaudos“</w:t>
      </w:r>
      <w:r w:rsidR="000C6F3F" w:rsidRPr="00AD15CF">
        <w:rPr>
          <w:rFonts w:asciiTheme="minorHAnsi" w:hAnsiTheme="minorHAnsi" w:cstheme="minorHAnsi"/>
          <w:color w:val="000000" w:themeColor="text1"/>
          <w:sz w:val="22"/>
          <w:szCs w:val="22"/>
        </w:rPr>
        <w:t>,</w:t>
      </w:r>
      <w:r w:rsidR="000C6F3F" w:rsidRPr="00AD15CF">
        <w:rPr>
          <w:rFonts w:asciiTheme="minorHAnsi" w:hAnsiTheme="minorHAnsi" w:cstheme="minorHAnsi"/>
          <w:b/>
          <w:color w:val="000000" w:themeColor="text1"/>
          <w:sz w:val="22"/>
          <w:szCs w:val="22"/>
        </w:rPr>
        <w:t xml:space="preserve"> „kaina, sąnaudos“</w:t>
      </w:r>
      <w:r w:rsidR="000C6F3F" w:rsidRPr="00AD15CF">
        <w:rPr>
          <w:rFonts w:asciiTheme="minorHAnsi" w:hAnsiTheme="minorHAnsi" w:cstheme="minorHAnsi"/>
          <w:color w:val="000000" w:themeColor="text1"/>
          <w:sz w:val="22"/>
          <w:szCs w:val="22"/>
        </w:rPr>
        <w:t xml:space="preserve"> reiškia nuorodą į vieną iš šių reikšmių, priklausomai nuo </w:t>
      </w:r>
      <w:r w:rsidR="00140EBD" w:rsidRPr="00AD15CF">
        <w:rPr>
          <w:rFonts w:asciiTheme="minorHAnsi" w:hAnsiTheme="minorHAnsi" w:cstheme="minorHAnsi"/>
          <w:color w:val="000000" w:themeColor="text1"/>
          <w:sz w:val="22"/>
          <w:szCs w:val="22"/>
        </w:rPr>
        <w:t>Specialiųjų sąlygų</w:t>
      </w:r>
      <w:r w:rsidR="000C6F3F" w:rsidRPr="00AD15CF">
        <w:rPr>
          <w:rFonts w:asciiTheme="minorHAnsi" w:hAnsiTheme="minorHAnsi" w:cstheme="minorHAnsi"/>
          <w:color w:val="000000" w:themeColor="text1"/>
          <w:sz w:val="22"/>
          <w:szCs w:val="22"/>
        </w:rPr>
        <w:t xml:space="preserve"> </w:t>
      </w:r>
      <w:r w:rsidR="003A2443" w:rsidRPr="00AD15CF">
        <w:rPr>
          <w:rFonts w:asciiTheme="minorHAnsi" w:hAnsiTheme="minorHAnsi" w:cstheme="minorHAnsi"/>
          <w:color w:val="000000" w:themeColor="text1"/>
          <w:sz w:val="22"/>
          <w:szCs w:val="22"/>
        </w:rPr>
        <w:t>9</w:t>
      </w:r>
      <w:r w:rsidR="000F2BEC" w:rsidRPr="00AD15CF">
        <w:rPr>
          <w:rFonts w:asciiTheme="minorHAnsi" w:hAnsiTheme="minorHAnsi" w:cstheme="minorHAnsi"/>
          <w:color w:val="000000" w:themeColor="text1"/>
          <w:sz w:val="22"/>
          <w:szCs w:val="22"/>
        </w:rPr>
        <w:t>.</w:t>
      </w:r>
      <w:r w:rsidR="00D77392" w:rsidRPr="00AD15CF">
        <w:rPr>
          <w:rFonts w:asciiTheme="minorHAnsi" w:hAnsiTheme="minorHAnsi" w:cstheme="minorHAnsi"/>
          <w:color w:val="000000" w:themeColor="text1"/>
          <w:sz w:val="22"/>
          <w:szCs w:val="22"/>
        </w:rPr>
        <w:t>3</w:t>
      </w:r>
      <w:r w:rsidR="000C6F3F" w:rsidRPr="00AD15CF">
        <w:rPr>
          <w:rFonts w:asciiTheme="minorHAnsi" w:hAnsiTheme="minorHAnsi" w:cstheme="minorHAnsi"/>
          <w:color w:val="000000" w:themeColor="text1"/>
          <w:sz w:val="22"/>
          <w:szCs w:val="22"/>
        </w:rPr>
        <w:t xml:space="preserve"> punkte nurodyto </w:t>
      </w:r>
      <w:r w:rsidR="009C653B" w:rsidRPr="00AD15CF">
        <w:rPr>
          <w:rFonts w:asciiTheme="minorHAnsi" w:hAnsiTheme="minorHAnsi" w:cstheme="minorHAnsi"/>
          <w:sz w:val="22"/>
          <w:szCs w:val="22"/>
        </w:rPr>
        <w:t xml:space="preserve">pasiūlymų </w:t>
      </w:r>
      <w:r w:rsidR="000C6F3F" w:rsidRPr="00AD15CF">
        <w:rPr>
          <w:rFonts w:asciiTheme="minorHAnsi" w:hAnsiTheme="minorHAnsi" w:cstheme="minorHAnsi"/>
          <w:color w:val="000000" w:themeColor="text1"/>
          <w:sz w:val="22"/>
          <w:szCs w:val="22"/>
        </w:rPr>
        <w:t>vertinimo kriterijaus.</w:t>
      </w:r>
      <w:r w:rsidR="00672C3F" w:rsidRPr="00AD15CF">
        <w:rPr>
          <w:rFonts w:asciiTheme="minorHAnsi" w:hAnsiTheme="minorHAnsi" w:cstheme="minorHAnsi"/>
          <w:color w:val="000000" w:themeColor="text1"/>
          <w:sz w:val="22"/>
          <w:szCs w:val="22"/>
        </w:rPr>
        <w:t xml:space="preserve"> </w:t>
      </w:r>
      <w:r w:rsidR="005B5D72" w:rsidRPr="00AD15CF">
        <w:rPr>
          <w:rFonts w:asciiTheme="minorHAnsi" w:hAnsiTheme="minorHAnsi" w:cstheme="minorHAnsi"/>
          <w:bCs/>
          <w:iCs/>
          <w:color w:val="000000" w:themeColor="text1"/>
          <w:sz w:val="22"/>
          <w:szCs w:val="22"/>
        </w:rPr>
        <w:t xml:space="preserve">Jei </w:t>
      </w:r>
      <w:r w:rsidR="00140EBD" w:rsidRPr="00AD15CF">
        <w:rPr>
          <w:rFonts w:asciiTheme="minorHAnsi" w:hAnsiTheme="minorHAnsi" w:cstheme="minorHAnsi"/>
          <w:bCs/>
          <w:iCs/>
          <w:color w:val="000000" w:themeColor="text1"/>
          <w:sz w:val="22"/>
          <w:szCs w:val="22"/>
        </w:rPr>
        <w:t>Specialiųjų sąlygų</w:t>
      </w:r>
      <w:r w:rsidR="005B5D72" w:rsidRPr="00AD15CF">
        <w:rPr>
          <w:rFonts w:asciiTheme="minorHAnsi" w:hAnsiTheme="minorHAnsi" w:cstheme="minorHAnsi"/>
          <w:bCs/>
          <w:iCs/>
          <w:color w:val="000000" w:themeColor="text1"/>
          <w:sz w:val="22"/>
          <w:szCs w:val="22"/>
        </w:rPr>
        <w:t xml:space="preserve"> </w:t>
      </w:r>
      <w:r w:rsidR="003A2443" w:rsidRPr="00AD15CF">
        <w:rPr>
          <w:rFonts w:asciiTheme="minorHAnsi" w:hAnsiTheme="minorHAnsi" w:cstheme="minorHAnsi"/>
          <w:bCs/>
          <w:iCs/>
          <w:color w:val="000000" w:themeColor="text1"/>
          <w:sz w:val="22"/>
          <w:szCs w:val="22"/>
        </w:rPr>
        <w:t>9</w:t>
      </w:r>
      <w:r w:rsidR="0041570D" w:rsidRPr="00AD15CF">
        <w:rPr>
          <w:rFonts w:asciiTheme="minorHAnsi" w:hAnsiTheme="minorHAnsi" w:cstheme="minorHAnsi"/>
          <w:bCs/>
          <w:iCs/>
          <w:color w:val="000000" w:themeColor="text1"/>
          <w:sz w:val="22"/>
          <w:szCs w:val="22"/>
        </w:rPr>
        <w:t>.</w:t>
      </w:r>
      <w:r w:rsidR="00D77392" w:rsidRPr="00AD15CF">
        <w:rPr>
          <w:rFonts w:asciiTheme="minorHAnsi" w:hAnsiTheme="minorHAnsi" w:cstheme="minorHAnsi"/>
          <w:bCs/>
          <w:iCs/>
          <w:color w:val="000000" w:themeColor="text1"/>
          <w:sz w:val="22"/>
          <w:szCs w:val="22"/>
        </w:rPr>
        <w:t>3</w:t>
      </w:r>
      <w:r w:rsidR="005B5D72" w:rsidRPr="00AD15CF">
        <w:rPr>
          <w:rFonts w:asciiTheme="minorHAnsi" w:hAnsiTheme="minorHAnsi" w:cstheme="minorHAnsi"/>
          <w:bCs/>
          <w:iCs/>
          <w:color w:val="000000" w:themeColor="text1"/>
          <w:sz w:val="22"/>
          <w:szCs w:val="22"/>
        </w:rPr>
        <w:t xml:space="preserve"> punkte pažymėta, kad pasiūlymai vertinami pagal kainos ar sąnaudų ir kokybės santykį ir pirkimo dokumentuose nustatoma fiksuota kaina ar sąnaudos, </w:t>
      </w:r>
      <w:r w:rsidR="00140EBD" w:rsidRPr="00AD15CF">
        <w:rPr>
          <w:rFonts w:asciiTheme="minorHAnsi" w:hAnsiTheme="minorHAnsi" w:cstheme="minorHAnsi"/>
          <w:bCs/>
          <w:iCs/>
          <w:color w:val="000000" w:themeColor="text1"/>
          <w:sz w:val="22"/>
          <w:szCs w:val="22"/>
        </w:rPr>
        <w:t>Bendrųjų sąlygų</w:t>
      </w:r>
      <w:r w:rsidR="005B5D72" w:rsidRPr="00AD15CF">
        <w:rPr>
          <w:rFonts w:asciiTheme="minorHAnsi" w:hAnsiTheme="minorHAnsi" w:cstheme="minorHAnsi"/>
          <w:bCs/>
          <w:iCs/>
          <w:color w:val="000000" w:themeColor="text1"/>
          <w:sz w:val="22"/>
          <w:szCs w:val="22"/>
        </w:rPr>
        <w:t xml:space="preserve"> nuostatos, susijusios su kainų ar sąnaudų vertinimu</w:t>
      </w:r>
      <w:r w:rsidR="009C653B" w:rsidRPr="00AD15CF">
        <w:rPr>
          <w:rFonts w:asciiTheme="minorHAnsi" w:hAnsiTheme="minorHAnsi" w:cstheme="minorHAnsi"/>
          <w:bCs/>
          <w:iCs/>
          <w:color w:val="000000" w:themeColor="text1"/>
          <w:sz w:val="22"/>
          <w:szCs w:val="22"/>
        </w:rPr>
        <w:t>,</w:t>
      </w:r>
      <w:r w:rsidR="005B5D72" w:rsidRPr="00AD15CF">
        <w:rPr>
          <w:rFonts w:asciiTheme="minorHAnsi" w:hAnsiTheme="minorHAnsi" w:cstheme="minorHAnsi"/>
          <w:bCs/>
          <w:iCs/>
          <w:color w:val="000000" w:themeColor="text1"/>
          <w:sz w:val="22"/>
          <w:szCs w:val="22"/>
        </w:rPr>
        <w:t xml:space="preserve"> </w:t>
      </w:r>
      <w:r w:rsidR="00182E53" w:rsidRPr="00AD15CF">
        <w:rPr>
          <w:rFonts w:asciiTheme="minorHAnsi" w:hAnsiTheme="minorHAnsi" w:cstheme="minorHAnsi"/>
          <w:bCs/>
          <w:iCs/>
          <w:color w:val="000000" w:themeColor="text1"/>
          <w:sz w:val="22"/>
          <w:szCs w:val="22"/>
        </w:rPr>
        <w:t>nėra taikomos</w:t>
      </w:r>
      <w:r w:rsidR="005B5D72" w:rsidRPr="00AD15CF">
        <w:rPr>
          <w:rFonts w:asciiTheme="minorHAnsi" w:hAnsiTheme="minorHAnsi" w:cstheme="minorHAnsi"/>
          <w:bCs/>
          <w:iCs/>
          <w:color w:val="000000" w:themeColor="text1"/>
          <w:sz w:val="22"/>
          <w:szCs w:val="22"/>
        </w:rPr>
        <w:t>.</w:t>
      </w:r>
    </w:p>
    <w:p w14:paraId="73D7B01F" w14:textId="43FDB578" w:rsidR="00292E4C" w:rsidRPr="00AD15CF" w:rsidRDefault="008B2CC6" w:rsidP="00AD15CF">
      <w:pPr>
        <w:pStyle w:val="ListParagraph"/>
        <w:tabs>
          <w:tab w:val="left" w:pos="709"/>
        </w:tabs>
        <w:ind w:left="0" w:firstLine="567"/>
        <w:jc w:val="both"/>
        <w:rPr>
          <w:rFonts w:asciiTheme="minorHAnsi" w:hAnsiTheme="minorHAnsi" w:cstheme="minorHAnsi"/>
          <w:color w:val="000000" w:themeColor="text1"/>
          <w:sz w:val="22"/>
          <w:szCs w:val="22"/>
        </w:rPr>
      </w:pPr>
      <w:r w:rsidRPr="00AD15CF">
        <w:rPr>
          <w:rFonts w:asciiTheme="minorHAnsi" w:hAnsiTheme="minorHAnsi" w:cstheme="minorHAnsi"/>
          <w:color w:val="000000" w:themeColor="text1"/>
          <w:sz w:val="22"/>
          <w:szCs w:val="22"/>
        </w:rPr>
        <w:t xml:space="preserve">1.8. </w:t>
      </w:r>
      <w:r w:rsidR="003F5D5F" w:rsidRPr="00AD15CF">
        <w:rPr>
          <w:rFonts w:asciiTheme="minorHAnsi" w:hAnsiTheme="minorHAnsi" w:cstheme="minorHAnsi"/>
          <w:color w:val="000000" w:themeColor="text1"/>
          <w:sz w:val="22"/>
          <w:szCs w:val="22"/>
        </w:rPr>
        <w:t>Bendrosio</w:t>
      </w:r>
      <w:r w:rsidR="00140EBD" w:rsidRPr="00AD15CF">
        <w:rPr>
          <w:rFonts w:asciiTheme="minorHAnsi" w:hAnsiTheme="minorHAnsi" w:cstheme="minorHAnsi"/>
          <w:color w:val="000000" w:themeColor="text1"/>
          <w:sz w:val="22"/>
          <w:szCs w:val="22"/>
        </w:rPr>
        <w:t>se sąlygose</w:t>
      </w:r>
      <w:r w:rsidR="00292E4C" w:rsidRPr="00AD15CF">
        <w:rPr>
          <w:rFonts w:asciiTheme="minorHAnsi" w:hAnsiTheme="minorHAnsi" w:cstheme="minorHAnsi"/>
          <w:color w:val="000000" w:themeColor="text1"/>
          <w:sz w:val="22"/>
          <w:szCs w:val="22"/>
        </w:rPr>
        <w:t xml:space="preserve"> bet kokia linksnio forma nurodytas žodis </w:t>
      </w:r>
      <w:r w:rsidR="00292E4C" w:rsidRPr="00AD15CF">
        <w:rPr>
          <w:rFonts w:asciiTheme="minorHAnsi" w:hAnsiTheme="minorHAnsi" w:cstheme="minorHAnsi"/>
          <w:b/>
          <w:color w:val="000000" w:themeColor="text1"/>
          <w:sz w:val="22"/>
          <w:szCs w:val="22"/>
        </w:rPr>
        <w:t>„sutartis“</w:t>
      </w:r>
      <w:r w:rsidR="008F4DA3" w:rsidRPr="00AD15CF">
        <w:rPr>
          <w:rFonts w:asciiTheme="minorHAnsi" w:hAnsiTheme="minorHAnsi" w:cstheme="minorHAnsi"/>
          <w:color w:val="000000" w:themeColor="text1"/>
          <w:sz w:val="22"/>
          <w:szCs w:val="22"/>
        </w:rPr>
        <w:t xml:space="preserve"> reiškia nuorodą į </w:t>
      </w:r>
      <w:r w:rsidR="00050BA1" w:rsidRPr="00AD15CF">
        <w:rPr>
          <w:rFonts w:asciiTheme="minorHAnsi" w:hAnsiTheme="minorHAnsi" w:cstheme="minorHAnsi"/>
          <w:color w:val="000000" w:themeColor="text1"/>
          <w:sz w:val="22"/>
          <w:szCs w:val="22"/>
        </w:rPr>
        <w:t>pirkimo</w:t>
      </w:r>
      <w:r w:rsidR="009C653B" w:rsidRPr="00AD15CF">
        <w:rPr>
          <w:rFonts w:asciiTheme="minorHAnsi" w:hAnsiTheme="minorHAnsi" w:cstheme="minorHAnsi"/>
          <w:color w:val="000000" w:themeColor="text1"/>
          <w:sz w:val="22"/>
          <w:szCs w:val="22"/>
        </w:rPr>
        <w:t>–</w:t>
      </w:r>
      <w:r w:rsidR="00050BA1" w:rsidRPr="00AD15CF">
        <w:rPr>
          <w:rFonts w:asciiTheme="minorHAnsi" w:hAnsiTheme="minorHAnsi" w:cstheme="minorHAnsi"/>
          <w:color w:val="000000" w:themeColor="text1"/>
          <w:sz w:val="22"/>
          <w:szCs w:val="22"/>
        </w:rPr>
        <w:t>pardavimo sutartį</w:t>
      </w:r>
      <w:r w:rsidR="00DA559A" w:rsidRPr="00AD15CF">
        <w:rPr>
          <w:rFonts w:asciiTheme="minorHAnsi" w:hAnsiTheme="minorHAnsi" w:cstheme="minorHAnsi"/>
          <w:color w:val="000000" w:themeColor="text1"/>
          <w:sz w:val="22"/>
          <w:szCs w:val="22"/>
        </w:rPr>
        <w:t xml:space="preserve"> (toliau – </w:t>
      </w:r>
      <w:r w:rsidR="00631D5C" w:rsidRPr="00AD15CF">
        <w:rPr>
          <w:rFonts w:asciiTheme="minorHAnsi" w:hAnsiTheme="minorHAnsi" w:cstheme="minorHAnsi"/>
          <w:b/>
          <w:color w:val="000000" w:themeColor="text1"/>
          <w:sz w:val="22"/>
          <w:szCs w:val="22"/>
        </w:rPr>
        <w:t>P</w:t>
      </w:r>
      <w:r w:rsidR="00DA559A" w:rsidRPr="00AD15CF">
        <w:rPr>
          <w:rFonts w:asciiTheme="minorHAnsi" w:hAnsiTheme="minorHAnsi" w:cstheme="minorHAnsi"/>
          <w:b/>
          <w:color w:val="000000" w:themeColor="text1"/>
          <w:sz w:val="22"/>
          <w:szCs w:val="22"/>
        </w:rPr>
        <w:t>irkimo sutartis</w:t>
      </w:r>
      <w:r w:rsidR="00DA559A" w:rsidRPr="00AD15CF">
        <w:rPr>
          <w:rFonts w:asciiTheme="minorHAnsi" w:hAnsiTheme="minorHAnsi" w:cstheme="minorHAnsi"/>
          <w:color w:val="000000" w:themeColor="text1"/>
          <w:sz w:val="22"/>
          <w:szCs w:val="22"/>
        </w:rPr>
        <w:t>)</w:t>
      </w:r>
      <w:r w:rsidR="00050BA1" w:rsidRPr="00AD15CF">
        <w:rPr>
          <w:rFonts w:asciiTheme="minorHAnsi" w:hAnsiTheme="minorHAnsi" w:cstheme="minorHAnsi"/>
          <w:color w:val="000000" w:themeColor="text1"/>
          <w:sz w:val="22"/>
          <w:szCs w:val="22"/>
        </w:rPr>
        <w:t xml:space="preserve"> arba preliminariąją pirkimo</w:t>
      </w:r>
      <w:r w:rsidR="009C653B" w:rsidRPr="00AD15CF">
        <w:rPr>
          <w:rFonts w:asciiTheme="minorHAnsi" w:hAnsiTheme="minorHAnsi" w:cstheme="minorHAnsi"/>
          <w:color w:val="000000" w:themeColor="text1"/>
          <w:sz w:val="22"/>
          <w:szCs w:val="22"/>
        </w:rPr>
        <w:t>–</w:t>
      </w:r>
      <w:r w:rsidR="00050BA1" w:rsidRPr="00AD15CF">
        <w:rPr>
          <w:rFonts w:asciiTheme="minorHAnsi" w:hAnsiTheme="minorHAnsi" w:cstheme="minorHAnsi"/>
          <w:color w:val="000000" w:themeColor="text1"/>
          <w:sz w:val="22"/>
          <w:szCs w:val="22"/>
        </w:rPr>
        <w:t>pardavimo sutartį</w:t>
      </w:r>
      <w:r w:rsidR="00DA559A" w:rsidRPr="00AD15CF">
        <w:rPr>
          <w:rFonts w:asciiTheme="minorHAnsi" w:hAnsiTheme="minorHAnsi" w:cstheme="minorHAnsi"/>
          <w:color w:val="000000" w:themeColor="text1"/>
          <w:sz w:val="22"/>
          <w:szCs w:val="22"/>
        </w:rPr>
        <w:t xml:space="preserve"> (toliau – </w:t>
      </w:r>
      <w:r w:rsidR="00631D5C" w:rsidRPr="00AD15CF">
        <w:rPr>
          <w:rFonts w:asciiTheme="minorHAnsi" w:hAnsiTheme="minorHAnsi" w:cstheme="minorHAnsi"/>
          <w:b/>
          <w:color w:val="000000" w:themeColor="text1"/>
          <w:sz w:val="22"/>
          <w:szCs w:val="22"/>
        </w:rPr>
        <w:t>P</w:t>
      </w:r>
      <w:r w:rsidR="00DA559A" w:rsidRPr="00AD15CF">
        <w:rPr>
          <w:rFonts w:asciiTheme="minorHAnsi" w:hAnsiTheme="minorHAnsi" w:cstheme="minorHAnsi"/>
          <w:b/>
          <w:color w:val="000000" w:themeColor="text1"/>
          <w:sz w:val="22"/>
          <w:szCs w:val="22"/>
        </w:rPr>
        <w:t>reliminarioji sutartis</w:t>
      </w:r>
      <w:r w:rsidR="00DA559A" w:rsidRPr="00AD15CF">
        <w:rPr>
          <w:rFonts w:asciiTheme="minorHAnsi" w:hAnsiTheme="minorHAnsi" w:cstheme="minorHAnsi"/>
          <w:color w:val="000000" w:themeColor="text1"/>
          <w:sz w:val="22"/>
          <w:szCs w:val="22"/>
        </w:rPr>
        <w:t>)</w:t>
      </w:r>
      <w:r w:rsidR="00050BA1" w:rsidRPr="00AD15CF">
        <w:rPr>
          <w:rFonts w:asciiTheme="minorHAnsi" w:hAnsiTheme="minorHAnsi" w:cstheme="minorHAnsi"/>
          <w:color w:val="000000" w:themeColor="text1"/>
          <w:sz w:val="22"/>
          <w:szCs w:val="22"/>
        </w:rPr>
        <w:t xml:space="preserve"> </w:t>
      </w:r>
      <w:r w:rsidR="00292E4C" w:rsidRPr="00AD15CF">
        <w:rPr>
          <w:rFonts w:asciiTheme="minorHAnsi" w:hAnsiTheme="minorHAnsi" w:cstheme="minorHAnsi"/>
          <w:color w:val="000000" w:themeColor="text1"/>
          <w:sz w:val="22"/>
          <w:szCs w:val="22"/>
        </w:rPr>
        <w:t xml:space="preserve">priklausomai nuo </w:t>
      </w:r>
      <w:r w:rsidR="00140EBD" w:rsidRPr="00AD15CF">
        <w:rPr>
          <w:rFonts w:asciiTheme="minorHAnsi" w:hAnsiTheme="minorHAnsi" w:cstheme="minorHAnsi"/>
          <w:color w:val="000000" w:themeColor="text1"/>
          <w:sz w:val="22"/>
          <w:szCs w:val="22"/>
        </w:rPr>
        <w:t>Specialiųjų sąlygų</w:t>
      </w:r>
      <w:r w:rsidR="00292E4C" w:rsidRPr="00AD15CF">
        <w:rPr>
          <w:rFonts w:asciiTheme="minorHAnsi" w:hAnsiTheme="minorHAnsi" w:cstheme="minorHAnsi"/>
          <w:color w:val="000000" w:themeColor="text1"/>
          <w:sz w:val="22"/>
          <w:szCs w:val="22"/>
        </w:rPr>
        <w:t xml:space="preserve"> </w:t>
      </w:r>
      <w:r w:rsidR="00ED4AFC" w:rsidRPr="00AD15CF">
        <w:rPr>
          <w:rFonts w:asciiTheme="minorHAnsi" w:hAnsiTheme="minorHAnsi" w:cstheme="minorHAnsi"/>
          <w:color w:val="000000" w:themeColor="text1"/>
          <w:sz w:val="22"/>
          <w:szCs w:val="22"/>
        </w:rPr>
        <w:t>1.3</w:t>
      </w:r>
      <w:r w:rsidR="00050BA1" w:rsidRPr="00AD15CF">
        <w:rPr>
          <w:rFonts w:asciiTheme="minorHAnsi" w:hAnsiTheme="minorHAnsi" w:cstheme="minorHAnsi"/>
          <w:color w:val="000000" w:themeColor="text1"/>
          <w:sz w:val="22"/>
          <w:szCs w:val="22"/>
        </w:rPr>
        <w:t xml:space="preserve"> punkte nustatytos sutarties rūšies</w:t>
      </w:r>
      <w:r w:rsidR="00292E4C" w:rsidRPr="00AD15CF">
        <w:rPr>
          <w:rFonts w:asciiTheme="minorHAnsi" w:hAnsiTheme="minorHAnsi" w:cstheme="minorHAnsi"/>
          <w:color w:val="000000" w:themeColor="text1"/>
          <w:sz w:val="22"/>
          <w:szCs w:val="22"/>
        </w:rPr>
        <w:t xml:space="preserve">. </w:t>
      </w:r>
    </w:p>
    <w:p w14:paraId="348C7E50" w14:textId="0D1541F8" w:rsidR="004041D5" w:rsidRPr="00AD15CF" w:rsidRDefault="008B2CC6" w:rsidP="00AD15CF">
      <w:pPr>
        <w:pStyle w:val="ListParagraph"/>
        <w:tabs>
          <w:tab w:val="left" w:pos="709"/>
        </w:tabs>
        <w:ind w:left="0" w:firstLine="567"/>
        <w:jc w:val="both"/>
        <w:rPr>
          <w:rFonts w:asciiTheme="minorHAnsi" w:hAnsiTheme="minorHAnsi" w:cstheme="minorHAnsi"/>
          <w:color w:val="000000" w:themeColor="text1"/>
          <w:sz w:val="22"/>
          <w:szCs w:val="22"/>
        </w:rPr>
      </w:pPr>
      <w:r w:rsidRPr="00AD15CF">
        <w:rPr>
          <w:rFonts w:asciiTheme="minorHAnsi" w:hAnsiTheme="minorHAnsi" w:cstheme="minorHAnsi"/>
          <w:color w:val="000000" w:themeColor="text1"/>
          <w:sz w:val="22"/>
          <w:szCs w:val="22"/>
        </w:rPr>
        <w:t xml:space="preserve">1.9. </w:t>
      </w:r>
      <w:r w:rsidR="004041D5" w:rsidRPr="00AD15CF">
        <w:rPr>
          <w:rFonts w:asciiTheme="minorHAnsi" w:hAnsiTheme="minorHAnsi" w:cstheme="minorHAnsi"/>
          <w:color w:val="000000" w:themeColor="text1"/>
          <w:sz w:val="22"/>
          <w:szCs w:val="22"/>
        </w:rPr>
        <w:t>Jei</w:t>
      </w:r>
      <w:r w:rsidR="00ED4AFC" w:rsidRPr="00AD15CF">
        <w:rPr>
          <w:rFonts w:asciiTheme="minorHAnsi" w:hAnsiTheme="minorHAnsi" w:cstheme="minorHAnsi"/>
          <w:color w:val="000000" w:themeColor="text1"/>
          <w:sz w:val="22"/>
          <w:szCs w:val="22"/>
        </w:rPr>
        <w:t xml:space="preserve">gu </w:t>
      </w:r>
      <w:r w:rsidR="00140EBD" w:rsidRPr="00AD15CF">
        <w:rPr>
          <w:rFonts w:asciiTheme="minorHAnsi" w:hAnsiTheme="minorHAnsi" w:cstheme="minorHAnsi"/>
          <w:color w:val="000000" w:themeColor="text1"/>
          <w:sz w:val="22"/>
          <w:szCs w:val="22"/>
        </w:rPr>
        <w:t>Specialiųjų sąlygų</w:t>
      </w:r>
      <w:r w:rsidR="00ED4AFC" w:rsidRPr="00AD15CF">
        <w:rPr>
          <w:rFonts w:asciiTheme="minorHAnsi" w:hAnsiTheme="minorHAnsi" w:cstheme="minorHAnsi"/>
          <w:color w:val="000000" w:themeColor="text1"/>
          <w:sz w:val="22"/>
          <w:szCs w:val="22"/>
        </w:rPr>
        <w:t xml:space="preserve"> 1.3</w:t>
      </w:r>
      <w:r w:rsidR="004041D5" w:rsidRPr="00AD15CF">
        <w:rPr>
          <w:rFonts w:asciiTheme="minorHAnsi" w:hAnsiTheme="minorHAnsi" w:cstheme="minorHAnsi"/>
          <w:color w:val="000000" w:themeColor="text1"/>
          <w:sz w:val="22"/>
          <w:szCs w:val="22"/>
        </w:rPr>
        <w:t xml:space="preserve"> punkte pažymėta, kad </w:t>
      </w:r>
      <w:r w:rsidR="001C155A" w:rsidRPr="00AD15CF">
        <w:rPr>
          <w:rFonts w:asciiTheme="minorHAnsi" w:hAnsiTheme="minorHAnsi" w:cstheme="minorHAnsi"/>
          <w:color w:val="000000" w:themeColor="text1"/>
          <w:sz w:val="22"/>
          <w:szCs w:val="22"/>
        </w:rPr>
        <w:t>p</w:t>
      </w:r>
      <w:r w:rsidR="00A13241" w:rsidRPr="00AD15CF">
        <w:rPr>
          <w:rFonts w:asciiTheme="minorHAnsi" w:hAnsiTheme="minorHAnsi" w:cstheme="minorHAnsi"/>
          <w:color w:val="000000" w:themeColor="text1"/>
          <w:sz w:val="22"/>
          <w:szCs w:val="22"/>
        </w:rPr>
        <w:t xml:space="preserve">irkimo procedūra atliekama siekiant sudaryti </w:t>
      </w:r>
      <w:r w:rsidR="00631D5C" w:rsidRPr="00AD15CF">
        <w:rPr>
          <w:rFonts w:asciiTheme="minorHAnsi" w:hAnsiTheme="minorHAnsi" w:cstheme="minorHAnsi"/>
          <w:color w:val="000000" w:themeColor="text1"/>
          <w:sz w:val="22"/>
          <w:szCs w:val="22"/>
        </w:rPr>
        <w:t>P</w:t>
      </w:r>
      <w:r w:rsidR="00A13241" w:rsidRPr="00AD15CF">
        <w:rPr>
          <w:rFonts w:asciiTheme="minorHAnsi" w:hAnsiTheme="minorHAnsi" w:cstheme="minorHAnsi"/>
          <w:color w:val="000000" w:themeColor="text1"/>
          <w:sz w:val="22"/>
          <w:szCs w:val="22"/>
        </w:rPr>
        <w:t>reliminariąją sutartį</w:t>
      </w:r>
      <w:r w:rsidR="00ED4AFC" w:rsidRPr="00AD15CF">
        <w:rPr>
          <w:rFonts w:asciiTheme="minorHAnsi" w:hAnsiTheme="minorHAnsi" w:cstheme="minorHAnsi"/>
          <w:color w:val="000000" w:themeColor="text1"/>
          <w:sz w:val="22"/>
          <w:szCs w:val="22"/>
        </w:rPr>
        <w:t xml:space="preserve"> ir ši sutartis sudaroma</w:t>
      </w:r>
      <w:r w:rsidR="004041D5" w:rsidRPr="00AD15CF">
        <w:rPr>
          <w:rFonts w:asciiTheme="minorHAnsi" w:hAnsiTheme="minorHAnsi" w:cstheme="minorHAnsi"/>
          <w:color w:val="000000" w:themeColor="text1"/>
          <w:sz w:val="22"/>
          <w:szCs w:val="22"/>
        </w:rPr>
        <w:t xml:space="preserve"> su keliais tiekėjais,</w:t>
      </w:r>
      <w:r w:rsidR="00A13241" w:rsidRPr="00AD15CF">
        <w:rPr>
          <w:rFonts w:asciiTheme="minorHAnsi" w:hAnsiTheme="minorHAnsi" w:cstheme="minorHAnsi"/>
          <w:color w:val="000000" w:themeColor="text1"/>
          <w:sz w:val="22"/>
          <w:szCs w:val="22"/>
        </w:rPr>
        <w:t xml:space="preserve"> Bendrosiose ir </w:t>
      </w:r>
      <w:r w:rsidR="00140EBD" w:rsidRPr="00AD15CF">
        <w:rPr>
          <w:rFonts w:asciiTheme="minorHAnsi" w:hAnsiTheme="minorHAnsi" w:cstheme="minorHAnsi"/>
          <w:color w:val="000000" w:themeColor="text1"/>
          <w:sz w:val="22"/>
          <w:szCs w:val="22"/>
        </w:rPr>
        <w:t>Specialiosiose sąlygose</w:t>
      </w:r>
      <w:r w:rsidR="00A13241" w:rsidRPr="00AD15CF">
        <w:rPr>
          <w:rFonts w:asciiTheme="minorHAnsi" w:hAnsiTheme="minorHAnsi" w:cstheme="minorHAnsi"/>
          <w:color w:val="000000" w:themeColor="text1"/>
          <w:sz w:val="22"/>
          <w:szCs w:val="22"/>
        </w:rPr>
        <w:t xml:space="preserve"> nurodyti žodžiai </w:t>
      </w:r>
      <w:r w:rsidR="00A13241" w:rsidRPr="00AD15CF">
        <w:rPr>
          <w:rFonts w:asciiTheme="minorHAnsi" w:hAnsiTheme="minorHAnsi" w:cstheme="minorHAnsi"/>
          <w:b/>
          <w:color w:val="000000" w:themeColor="text1"/>
          <w:sz w:val="22"/>
          <w:szCs w:val="22"/>
        </w:rPr>
        <w:t>„laimėtojas“</w:t>
      </w:r>
      <w:r w:rsidR="00D41BE6" w:rsidRPr="00AD15CF">
        <w:rPr>
          <w:rFonts w:asciiTheme="minorHAnsi" w:hAnsiTheme="minorHAnsi" w:cstheme="minorHAnsi"/>
          <w:color w:val="000000" w:themeColor="text1"/>
          <w:sz w:val="22"/>
          <w:szCs w:val="22"/>
        </w:rPr>
        <w:t>,</w:t>
      </w:r>
      <w:r w:rsidR="00A13241" w:rsidRPr="00AD15CF">
        <w:rPr>
          <w:rFonts w:asciiTheme="minorHAnsi" w:hAnsiTheme="minorHAnsi" w:cstheme="minorHAnsi"/>
          <w:color w:val="000000" w:themeColor="text1"/>
          <w:sz w:val="22"/>
          <w:szCs w:val="22"/>
        </w:rPr>
        <w:t xml:space="preserve"> </w:t>
      </w:r>
      <w:r w:rsidR="00A13241" w:rsidRPr="00AD15CF">
        <w:rPr>
          <w:rFonts w:asciiTheme="minorHAnsi" w:hAnsiTheme="minorHAnsi" w:cstheme="minorHAnsi"/>
          <w:b/>
          <w:color w:val="000000" w:themeColor="text1"/>
          <w:sz w:val="22"/>
          <w:szCs w:val="22"/>
        </w:rPr>
        <w:t>„laimėjęs pasiūlymas“</w:t>
      </w:r>
      <w:r w:rsidR="00B950FB" w:rsidRPr="00AD15CF">
        <w:rPr>
          <w:rFonts w:asciiTheme="minorHAnsi" w:hAnsiTheme="minorHAnsi" w:cstheme="minorHAnsi"/>
          <w:color w:val="000000" w:themeColor="text1"/>
          <w:sz w:val="22"/>
          <w:szCs w:val="22"/>
        </w:rPr>
        <w:t xml:space="preserve"> ir pan.</w:t>
      </w:r>
      <w:r w:rsidR="00A13241" w:rsidRPr="00AD15CF">
        <w:rPr>
          <w:rFonts w:asciiTheme="minorHAnsi" w:hAnsiTheme="minorHAnsi" w:cstheme="minorHAnsi"/>
          <w:color w:val="000000" w:themeColor="text1"/>
          <w:sz w:val="22"/>
          <w:szCs w:val="22"/>
        </w:rPr>
        <w:t>, turėtų būti suprantami daugiskaitos forma.</w:t>
      </w:r>
    </w:p>
    <w:p w14:paraId="16C2CD0F" w14:textId="6993F564" w:rsidR="00E10B46" w:rsidRPr="00AD15CF" w:rsidRDefault="008B2CC6" w:rsidP="00AD15CF">
      <w:pPr>
        <w:tabs>
          <w:tab w:val="left" w:pos="709"/>
        </w:tabs>
        <w:ind w:firstLine="567"/>
        <w:jc w:val="both"/>
        <w:rPr>
          <w:rFonts w:asciiTheme="minorHAnsi" w:hAnsiTheme="minorHAnsi" w:cstheme="minorHAnsi"/>
          <w:color w:val="000000" w:themeColor="text1"/>
          <w:sz w:val="22"/>
          <w:szCs w:val="22"/>
        </w:rPr>
      </w:pPr>
      <w:r w:rsidRPr="00AD15CF">
        <w:rPr>
          <w:rFonts w:asciiTheme="minorHAnsi" w:hAnsiTheme="minorHAnsi" w:cstheme="minorHAnsi"/>
          <w:sz w:val="22"/>
          <w:szCs w:val="22"/>
        </w:rPr>
        <w:t xml:space="preserve">1.10. </w:t>
      </w:r>
      <w:r w:rsidR="000E231C" w:rsidRPr="00AD15CF">
        <w:rPr>
          <w:rFonts w:asciiTheme="minorHAnsi" w:hAnsiTheme="minorHAnsi" w:cstheme="minorHAnsi"/>
          <w:sz w:val="22"/>
          <w:szCs w:val="22"/>
        </w:rPr>
        <w:t>LG</w:t>
      </w:r>
      <w:r w:rsidR="008271E0" w:rsidRPr="00AD15CF">
        <w:rPr>
          <w:rFonts w:asciiTheme="minorHAnsi" w:hAnsiTheme="minorHAnsi" w:cstheme="minorHAnsi"/>
          <w:sz w:val="22"/>
          <w:szCs w:val="22"/>
        </w:rPr>
        <w:t xml:space="preserve"> </w:t>
      </w:r>
      <w:r w:rsidR="005D31AD" w:rsidRPr="00AD15CF">
        <w:rPr>
          <w:rFonts w:asciiTheme="minorHAnsi" w:hAnsiTheme="minorHAnsi" w:cstheme="minorHAnsi"/>
          <w:sz w:val="22"/>
          <w:szCs w:val="22"/>
        </w:rPr>
        <w:t xml:space="preserve">laikys, kad visi tiekėjai, teikiantys pasiūlymus, yra susipažinę su pirkimo dokumentais, Lietuvos Respublikos teisės aktais, reglamentuojančiais pirkimo procedūras, </w:t>
      </w:r>
      <w:r w:rsidR="001C155A" w:rsidRPr="00AD15CF">
        <w:rPr>
          <w:rFonts w:asciiTheme="minorHAnsi" w:hAnsiTheme="minorHAnsi" w:cstheme="minorHAnsi"/>
          <w:sz w:val="22"/>
          <w:szCs w:val="22"/>
        </w:rPr>
        <w:t>p</w:t>
      </w:r>
      <w:r w:rsidR="005D31AD" w:rsidRPr="00AD15CF">
        <w:rPr>
          <w:rFonts w:asciiTheme="minorHAnsi" w:hAnsiTheme="minorHAnsi" w:cstheme="minorHAnsi"/>
          <w:sz w:val="22"/>
          <w:szCs w:val="22"/>
        </w:rPr>
        <w:t xml:space="preserve">irkimo sutarčių sudarymą ir vykdymą, ir kitais teisės aktais, kurių nuostatos gali </w:t>
      </w:r>
      <w:r w:rsidR="00DC6591" w:rsidRPr="00AD15CF">
        <w:rPr>
          <w:rFonts w:asciiTheme="minorHAnsi" w:hAnsiTheme="minorHAnsi" w:cstheme="minorHAnsi"/>
          <w:sz w:val="22"/>
          <w:szCs w:val="22"/>
        </w:rPr>
        <w:t xml:space="preserve">turėti įtakos bet kokiems tarp </w:t>
      </w:r>
      <w:r w:rsidR="000E231C" w:rsidRPr="00AD15CF">
        <w:rPr>
          <w:rFonts w:asciiTheme="minorHAnsi" w:hAnsiTheme="minorHAnsi" w:cstheme="minorHAnsi"/>
          <w:sz w:val="22"/>
          <w:szCs w:val="22"/>
        </w:rPr>
        <w:t>LG</w:t>
      </w:r>
      <w:r w:rsidR="008271E0" w:rsidRPr="00AD15CF">
        <w:rPr>
          <w:rFonts w:asciiTheme="minorHAnsi" w:hAnsiTheme="minorHAnsi" w:cstheme="minorHAnsi"/>
          <w:sz w:val="22"/>
          <w:szCs w:val="22"/>
        </w:rPr>
        <w:t xml:space="preserve"> </w:t>
      </w:r>
      <w:r w:rsidR="00DC6591" w:rsidRPr="00AD15CF">
        <w:rPr>
          <w:rFonts w:asciiTheme="minorHAnsi" w:hAnsiTheme="minorHAnsi" w:cstheme="minorHAnsi"/>
          <w:sz w:val="22"/>
          <w:szCs w:val="22"/>
        </w:rPr>
        <w:t xml:space="preserve">ir tiekėjų susiklostantiems santykiams, kylantiems iš (ar) susijusiems su šiuo pirkimu. Su visais Lietuvos Respublikos teisės aktais galima susipažinti internetinėje duomenų bazėje </w:t>
      </w:r>
      <w:hyperlink r:id="rId15" w:history="1">
        <w:r w:rsidR="00454563" w:rsidRPr="00AD15CF">
          <w:rPr>
            <w:rStyle w:val="Hyperlink"/>
            <w:rFonts w:asciiTheme="minorHAnsi" w:hAnsiTheme="minorHAnsi" w:cstheme="minorHAnsi"/>
            <w:sz w:val="22"/>
            <w:szCs w:val="22"/>
          </w:rPr>
          <w:t>https://www.e-tar.lt/portal/lt/index</w:t>
        </w:r>
      </w:hyperlink>
      <w:r w:rsidR="00DC6591" w:rsidRPr="00AD15CF">
        <w:rPr>
          <w:rFonts w:asciiTheme="minorHAnsi" w:hAnsiTheme="minorHAnsi" w:cstheme="minorHAnsi"/>
          <w:sz w:val="22"/>
          <w:szCs w:val="22"/>
        </w:rPr>
        <w:t>.</w:t>
      </w:r>
      <w:r w:rsidR="00454563" w:rsidRPr="00AD15CF">
        <w:rPr>
          <w:rFonts w:asciiTheme="minorHAnsi" w:hAnsiTheme="minorHAnsi" w:cstheme="minorHAnsi"/>
          <w:sz w:val="22"/>
          <w:szCs w:val="22"/>
        </w:rPr>
        <w:t xml:space="preserve"> Su </w:t>
      </w:r>
      <w:r w:rsidR="0050421D" w:rsidRPr="002C5A77">
        <w:rPr>
          <w:rFonts w:asciiTheme="minorHAnsi" w:hAnsiTheme="minorHAnsi" w:cstheme="minorHAnsi"/>
          <w:sz w:val="22"/>
          <w:szCs w:val="22"/>
        </w:rPr>
        <w:t>Taisyklėmis</w:t>
      </w:r>
      <w:r w:rsidR="00454563" w:rsidRPr="00AD15CF">
        <w:rPr>
          <w:rFonts w:asciiTheme="minorHAnsi" w:hAnsiTheme="minorHAnsi" w:cstheme="minorHAnsi"/>
          <w:sz w:val="22"/>
          <w:szCs w:val="22"/>
        </w:rPr>
        <w:t xml:space="preserve"> galima susipažinti Centriniame viešųjų pirkimų portale: </w:t>
      </w:r>
    </w:p>
    <w:p w14:paraId="29D5DB89" w14:textId="3426D870" w:rsidR="00E10B46" w:rsidRPr="00AD15CF" w:rsidRDefault="002E0645" w:rsidP="00DA4589">
      <w:pPr>
        <w:pStyle w:val="ListParagraph"/>
        <w:tabs>
          <w:tab w:val="left" w:pos="709"/>
        </w:tabs>
        <w:ind w:left="0" w:firstLine="567"/>
        <w:jc w:val="both"/>
        <w:rPr>
          <w:rFonts w:asciiTheme="minorHAnsi" w:hAnsiTheme="minorHAnsi" w:cstheme="minorHAnsi"/>
          <w:color w:val="000000" w:themeColor="text1"/>
          <w:sz w:val="22"/>
          <w:szCs w:val="22"/>
        </w:rPr>
      </w:pPr>
      <w:hyperlink r:id="rId16" w:history="1">
        <w:r w:rsidR="00E10B46" w:rsidRPr="00AD15CF">
          <w:rPr>
            <w:rStyle w:val="Hyperlink"/>
            <w:rFonts w:asciiTheme="minorHAnsi" w:hAnsiTheme="minorHAnsi" w:cstheme="minorHAnsi"/>
            <w:sz w:val="22"/>
            <w:szCs w:val="22"/>
          </w:rPr>
          <w:t>http://mw.eviesiejipirkimai.lt/vpm/SVPTS/svpts_sarasas.asp?SBJ_ID=1020012466</w:t>
        </w:r>
      </w:hyperlink>
      <w:r w:rsidR="00E10B46" w:rsidRPr="00AD15CF">
        <w:rPr>
          <w:rFonts w:asciiTheme="minorHAnsi" w:hAnsiTheme="minorHAnsi" w:cstheme="minorHAnsi"/>
          <w:color w:val="000000" w:themeColor="text1"/>
          <w:sz w:val="22"/>
          <w:szCs w:val="22"/>
        </w:rPr>
        <w:t>.</w:t>
      </w:r>
    </w:p>
    <w:p w14:paraId="0155B911" w14:textId="42E9C4A0" w:rsidR="00631D5C" w:rsidRPr="00AD15CF" w:rsidRDefault="008B2CC6" w:rsidP="00AD15CF">
      <w:pPr>
        <w:pStyle w:val="ListParagraph"/>
        <w:tabs>
          <w:tab w:val="left" w:pos="709"/>
        </w:tabs>
        <w:ind w:left="0" w:firstLine="567"/>
        <w:jc w:val="both"/>
        <w:rPr>
          <w:rFonts w:asciiTheme="minorHAnsi" w:hAnsiTheme="minorHAnsi" w:cstheme="minorHAnsi"/>
          <w:sz w:val="22"/>
          <w:szCs w:val="22"/>
        </w:rPr>
      </w:pPr>
      <w:r w:rsidRPr="00AD15CF">
        <w:rPr>
          <w:rFonts w:asciiTheme="minorHAnsi" w:hAnsiTheme="minorHAnsi" w:cstheme="minorHAnsi"/>
          <w:sz w:val="22"/>
          <w:szCs w:val="22"/>
        </w:rPr>
        <w:t>1.11.</w:t>
      </w:r>
      <w:r w:rsidR="008F16B2" w:rsidRPr="002C5A77">
        <w:rPr>
          <w:rFonts w:asciiTheme="minorHAnsi" w:hAnsiTheme="minorHAnsi" w:cstheme="minorHAnsi"/>
          <w:sz w:val="22"/>
          <w:szCs w:val="22"/>
        </w:rPr>
        <w:tab/>
        <w:t>LG bet kuriuo metu iki sutarties sudarymo turi teisę savo iniciatyva nutraukti pradėtas konkretaus pirkimo procedūras, jeigu atsirado aplinkybių, kurių nebuvo galima numatyti, ir privalo tai padaryti, jeigu buvo pažeisti Komunalinio sektoriaus pirkimų įstatymo 29 straipsnio 1 dalyje ar Viešųjų pirkimų įstatymo 17 straipsnio 1 dalyje nustatyti principai ir atitinkamos padėties negalima ištaisyti.</w:t>
      </w:r>
    </w:p>
    <w:p w14:paraId="1E5FB1D6" w14:textId="77777777" w:rsidR="00E77746" w:rsidRPr="00AD15CF" w:rsidRDefault="00E77746" w:rsidP="00261B1A">
      <w:pPr>
        <w:jc w:val="both"/>
        <w:rPr>
          <w:rFonts w:asciiTheme="minorHAnsi" w:hAnsiTheme="minorHAnsi" w:cstheme="minorHAnsi"/>
          <w:sz w:val="22"/>
          <w:szCs w:val="22"/>
        </w:rPr>
      </w:pPr>
    </w:p>
    <w:p w14:paraId="5836240D" w14:textId="4BFDAB10" w:rsidR="009110A4" w:rsidRPr="00AD15CF" w:rsidRDefault="00890BAA" w:rsidP="00261B1A">
      <w:pPr>
        <w:pStyle w:val="Heading1"/>
        <w:numPr>
          <w:ilvl w:val="0"/>
          <w:numId w:val="1"/>
        </w:numPr>
        <w:tabs>
          <w:tab w:val="left" w:pos="426"/>
        </w:tabs>
        <w:spacing w:before="60" w:after="60"/>
        <w:ind w:left="0" w:firstLine="0"/>
        <w:jc w:val="center"/>
        <w:rPr>
          <w:rFonts w:asciiTheme="minorHAnsi" w:hAnsiTheme="minorHAnsi" w:cstheme="minorHAnsi"/>
          <w:b/>
          <w:bCs/>
          <w:sz w:val="22"/>
          <w:szCs w:val="22"/>
        </w:rPr>
      </w:pPr>
      <w:bookmarkStart w:id="4" w:name="_Toc497721240"/>
      <w:r w:rsidRPr="00AD15CF">
        <w:rPr>
          <w:rFonts w:asciiTheme="minorHAnsi" w:hAnsiTheme="minorHAnsi" w:cstheme="minorHAnsi"/>
          <w:b/>
          <w:bCs/>
          <w:sz w:val="22"/>
          <w:szCs w:val="22"/>
        </w:rPr>
        <w:t xml:space="preserve">LG </w:t>
      </w:r>
      <w:r w:rsidR="00E71813" w:rsidRPr="00AD15CF">
        <w:rPr>
          <w:rFonts w:asciiTheme="minorHAnsi" w:hAnsiTheme="minorHAnsi" w:cstheme="minorHAnsi"/>
          <w:b/>
          <w:bCs/>
          <w:sz w:val="22"/>
          <w:szCs w:val="22"/>
        </w:rPr>
        <w:t>IR TIEKĖJO BENDRAVIMO PRIEMONĖS</w:t>
      </w:r>
      <w:bookmarkEnd w:id="4"/>
    </w:p>
    <w:p w14:paraId="3011E13D" w14:textId="77777777" w:rsidR="00794FB9" w:rsidRPr="00AD15CF" w:rsidRDefault="00794FB9" w:rsidP="00261B1A">
      <w:pPr>
        <w:spacing w:before="60" w:after="60"/>
        <w:rPr>
          <w:rFonts w:asciiTheme="minorHAnsi" w:hAnsiTheme="minorHAnsi" w:cstheme="minorHAnsi"/>
          <w:i/>
          <w:iCs/>
          <w:color w:val="FF0000"/>
          <w:sz w:val="22"/>
          <w:szCs w:val="22"/>
        </w:rPr>
      </w:pPr>
    </w:p>
    <w:p w14:paraId="38FAA4D2" w14:textId="77777777" w:rsidR="00794FB9" w:rsidRPr="00AD15CF" w:rsidRDefault="00794FB9" w:rsidP="00261B1A">
      <w:pPr>
        <w:pStyle w:val="ListParagraph"/>
        <w:numPr>
          <w:ilvl w:val="0"/>
          <w:numId w:val="8"/>
        </w:numPr>
        <w:tabs>
          <w:tab w:val="left" w:pos="851"/>
        </w:tabs>
        <w:spacing w:before="60" w:after="60"/>
        <w:contextualSpacing w:val="0"/>
        <w:jc w:val="both"/>
        <w:rPr>
          <w:rFonts w:asciiTheme="minorHAnsi" w:hAnsiTheme="minorHAnsi" w:cstheme="minorHAnsi"/>
          <w:vanish/>
          <w:sz w:val="22"/>
          <w:szCs w:val="22"/>
        </w:rPr>
      </w:pPr>
    </w:p>
    <w:p w14:paraId="0291E6F5" w14:textId="77777777" w:rsidR="00794FB9" w:rsidRPr="00AD15CF" w:rsidRDefault="00794FB9" w:rsidP="00261B1A">
      <w:pPr>
        <w:pStyle w:val="ListParagraph"/>
        <w:numPr>
          <w:ilvl w:val="0"/>
          <w:numId w:val="8"/>
        </w:numPr>
        <w:tabs>
          <w:tab w:val="left" w:pos="851"/>
        </w:tabs>
        <w:spacing w:before="60" w:after="60"/>
        <w:contextualSpacing w:val="0"/>
        <w:jc w:val="both"/>
        <w:rPr>
          <w:rFonts w:asciiTheme="minorHAnsi" w:hAnsiTheme="minorHAnsi" w:cstheme="minorHAnsi"/>
          <w:vanish/>
          <w:sz w:val="22"/>
          <w:szCs w:val="22"/>
        </w:rPr>
      </w:pPr>
    </w:p>
    <w:p w14:paraId="3255F03D" w14:textId="5D9868C4" w:rsidR="0018400F" w:rsidRPr="00AD15CF" w:rsidRDefault="00890BAA" w:rsidP="00261B1A">
      <w:pPr>
        <w:pStyle w:val="ListParagraph"/>
        <w:numPr>
          <w:ilvl w:val="1"/>
          <w:numId w:val="8"/>
        </w:numPr>
        <w:tabs>
          <w:tab w:val="left" w:pos="851"/>
        </w:tabs>
        <w:spacing w:before="60" w:after="60"/>
        <w:ind w:left="0" w:firstLine="0"/>
        <w:contextualSpacing w:val="0"/>
        <w:jc w:val="both"/>
        <w:rPr>
          <w:rFonts w:asciiTheme="minorHAnsi" w:hAnsiTheme="minorHAnsi" w:cstheme="minorHAnsi"/>
          <w:sz w:val="22"/>
          <w:szCs w:val="22"/>
        </w:rPr>
      </w:pPr>
      <w:r w:rsidRPr="00AD15CF">
        <w:rPr>
          <w:rFonts w:asciiTheme="minorHAnsi" w:hAnsiTheme="minorHAnsi" w:cstheme="minorHAnsi"/>
          <w:color w:val="000000"/>
          <w:sz w:val="22"/>
          <w:szCs w:val="22"/>
        </w:rPr>
        <w:t>LG</w:t>
      </w:r>
      <w:r w:rsidR="00794FB9" w:rsidRPr="00AD15CF">
        <w:rPr>
          <w:rFonts w:asciiTheme="minorHAnsi" w:hAnsiTheme="minorHAnsi" w:cstheme="minorHAnsi"/>
          <w:color w:val="000000"/>
          <w:sz w:val="22"/>
          <w:szCs w:val="22"/>
        </w:rPr>
        <w:t xml:space="preserve"> ir tiekėjo bendravimas vyksta tik CVP IS priemonėmis, išskyrus</w:t>
      </w:r>
      <w:r w:rsidR="007436EB" w:rsidRPr="00AD15CF">
        <w:rPr>
          <w:rFonts w:asciiTheme="minorHAnsi" w:hAnsiTheme="minorHAnsi" w:cstheme="minorHAnsi"/>
          <w:color w:val="000000"/>
          <w:sz w:val="22"/>
          <w:szCs w:val="22"/>
        </w:rPr>
        <w:t>:</w:t>
      </w:r>
    </w:p>
    <w:p w14:paraId="25EE2696" w14:textId="02503254" w:rsidR="0018400F" w:rsidRPr="00AD15CF" w:rsidRDefault="0018400F" w:rsidP="00261B1A">
      <w:pPr>
        <w:pStyle w:val="ListParagraph"/>
        <w:numPr>
          <w:ilvl w:val="2"/>
          <w:numId w:val="8"/>
        </w:numPr>
        <w:tabs>
          <w:tab w:val="left" w:pos="851"/>
        </w:tabs>
        <w:spacing w:before="60" w:after="60"/>
        <w:contextualSpacing w:val="0"/>
        <w:jc w:val="both"/>
        <w:rPr>
          <w:rFonts w:asciiTheme="minorHAnsi" w:hAnsiTheme="minorHAnsi" w:cstheme="minorHAnsi"/>
          <w:sz w:val="22"/>
          <w:szCs w:val="22"/>
        </w:rPr>
      </w:pPr>
      <w:r w:rsidRPr="00AD15CF">
        <w:rPr>
          <w:rFonts w:asciiTheme="minorHAnsi" w:hAnsiTheme="minorHAnsi" w:cstheme="minorHAnsi"/>
          <w:sz w:val="22"/>
          <w:szCs w:val="22"/>
        </w:rPr>
        <w:t xml:space="preserve">tiekėjų pasiūlymų pateikimą, jeigu </w:t>
      </w:r>
      <w:r w:rsidR="00140EBD" w:rsidRPr="00AD15CF">
        <w:rPr>
          <w:rFonts w:asciiTheme="minorHAnsi" w:hAnsiTheme="minorHAnsi" w:cstheme="minorHAnsi"/>
          <w:color w:val="000000"/>
          <w:sz w:val="22"/>
          <w:szCs w:val="22"/>
        </w:rPr>
        <w:t>Specialiųjų sąlygų</w:t>
      </w:r>
      <w:r w:rsidR="003A2443" w:rsidRPr="00AD15CF">
        <w:rPr>
          <w:rFonts w:asciiTheme="minorHAnsi" w:hAnsiTheme="minorHAnsi" w:cstheme="minorHAnsi"/>
          <w:color w:val="000000"/>
          <w:sz w:val="22"/>
          <w:szCs w:val="22"/>
        </w:rPr>
        <w:t xml:space="preserve"> 6</w:t>
      </w:r>
      <w:r w:rsidRPr="00AD15CF">
        <w:rPr>
          <w:rFonts w:asciiTheme="minorHAnsi" w:hAnsiTheme="minorHAnsi" w:cstheme="minorHAnsi"/>
          <w:color w:val="000000"/>
          <w:sz w:val="22"/>
          <w:szCs w:val="22"/>
        </w:rPr>
        <w:t>.2 punkte nurodytos kitos priemonės pasiūlymams pateikti.</w:t>
      </w:r>
    </w:p>
    <w:p w14:paraId="59A76CB9" w14:textId="5913003C" w:rsidR="00845D45" w:rsidRPr="00AD15CF" w:rsidRDefault="00845D45" w:rsidP="00845D45">
      <w:pPr>
        <w:pStyle w:val="ListParagraph"/>
        <w:numPr>
          <w:ilvl w:val="2"/>
          <w:numId w:val="8"/>
        </w:numPr>
        <w:tabs>
          <w:tab w:val="left" w:pos="851"/>
        </w:tabs>
        <w:contextualSpacing w:val="0"/>
        <w:jc w:val="both"/>
        <w:rPr>
          <w:rFonts w:asciiTheme="minorHAnsi" w:hAnsiTheme="minorHAnsi" w:cstheme="minorHAnsi"/>
          <w:sz w:val="22"/>
          <w:szCs w:val="22"/>
        </w:rPr>
      </w:pPr>
      <w:r w:rsidRPr="00AD15CF">
        <w:rPr>
          <w:rFonts w:asciiTheme="minorHAnsi" w:hAnsiTheme="minorHAnsi" w:cstheme="minorHAnsi"/>
          <w:color w:val="000000"/>
          <w:sz w:val="22"/>
          <w:szCs w:val="22"/>
        </w:rPr>
        <w:t xml:space="preserve">derybų procedūrą, jeigu </w:t>
      </w:r>
      <w:r w:rsidR="00890BAA" w:rsidRPr="00AD15CF">
        <w:rPr>
          <w:rFonts w:asciiTheme="minorHAnsi" w:hAnsiTheme="minorHAnsi" w:cstheme="minorHAnsi"/>
          <w:color w:val="000000"/>
          <w:sz w:val="22"/>
          <w:szCs w:val="22"/>
        </w:rPr>
        <w:t xml:space="preserve">LG </w:t>
      </w:r>
      <w:r w:rsidRPr="00AD15CF">
        <w:rPr>
          <w:rFonts w:asciiTheme="minorHAnsi" w:hAnsiTheme="minorHAnsi" w:cstheme="minorHAnsi"/>
          <w:color w:val="000000"/>
          <w:sz w:val="22"/>
          <w:szCs w:val="22"/>
        </w:rPr>
        <w:t xml:space="preserve">Specialiųjų sąlygų </w:t>
      </w:r>
      <w:r w:rsidR="00766523" w:rsidRPr="00AD15CF">
        <w:rPr>
          <w:rFonts w:asciiTheme="minorHAnsi" w:hAnsiTheme="minorHAnsi" w:cstheme="minorHAnsi"/>
          <w:color w:val="000000"/>
          <w:sz w:val="22"/>
          <w:szCs w:val="22"/>
        </w:rPr>
        <w:t>9</w:t>
      </w:r>
      <w:r w:rsidRPr="00AD15CF">
        <w:rPr>
          <w:rFonts w:asciiTheme="minorHAnsi" w:hAnsiTheme="minorHAnsi" w:cstheme="minorHAnsi"/>
          <w:color w:val="000000"/>
          <w:sz w:val="22"/>
          <w:szCs w:val="22"/>
        </w:rPr>
        <w:t>.1 punkte nurodytos kitos bendravimo priemonės (pavyzdžiui, kviečiama derėtis žodžiu).</w:t>
      </w:r>
    </w:p>
    <w:p w14:paraId="3C4B0B7B" w14:textId="535D81FB" w:rsidR="0041570D" w:rsidRPr="00AD15CF" w:rsidRDefault="00794FB9" w:rsidP="00261B1A">
      <w:pPr>
        <w:pStyle w:val="ListParagraph"/>
        <w:numPr>
          <w:ilvl w:val="2"/>
          <w:numId w:val="8"/>
        </w:numPr>
        <w:tabs>
          <w:tab w:val="left" w:pos="851"/>
        </w:tabs>
        <w:spacing w:before="60" w:after="60"/>
        <w:contextualSpacing w:val="0"/>
        <w:jc w:val="both"/>
        <w:rPr>
          <w:rFonts w:asciiTheme="minorHAnsi" w:hAnsiTheme="minorHAnsi" w:cstheme="minorHAnsi"/>
          <w:sz w:val="22"/>
          <w:szCs w:val="22"/>
        </w:rPr>
      </w:pPr>
      <w:r w:rsidRPr="00AD15CF">
        <w:rPr>
          <w:rFonts w:asciiTheme="minorHAnsi" w:hAnsiTheme="minorHAnsi" w:cstheme="minorHAnsi"/>
          <w:color w:val="000000"/>
          <w:sz w:val="22"/>
          <w:szCs w:val="22"/>
        </w:rPr>
        <w:t xml:space="preserve">bendravimą pasirašant sutartį ir keičiantis informacija dėl sutarties pasirašymo, jeigu </w:t>
      </w:r>
      <w:r w:rsidR="00890BAA" w:rsidRPr="00AD15CF">
        <w:rPr>
          <w:rFonts w:asciiTheme="minorHAnsi" w:hAnsiTheme="minorHAnsi" w:cstheme="minorHAnsi"/>
          <w:color w:val="000000"/>
          <w:sz w:val="22"/>
          <w:szCs w:val="22"/>
        </w:rPr>
        <w:t xml:space="preserve">LG </w:t>
      </w:r>
      <w:r w:rsidRPr="00AD15CF">
        <w:rPr>
          <w:rFonts w:asciiTheme="minorHAnsi" w:hAnsiTheme="minorHAnsi" w:cstheme="minorHAnsi"/>
          <w:color w:val="000000"/>
          <w:sz w:val="22"/>
          <w:szCs w:val="22"/>
        </w:rPr>
        <w:t>siųsdama</w:t>
      </w:r>
      <w:r w:rsidR="00A138B4" w:rsidRPr="00AD15CF">
        <w:rPr>
          <w:rFonts w:asciiTheme="minorHAnsi" w:hAnsiTheme="minorHAnsi" w:cstheme="minorHAnsi"/>
          <w:color w:val="000000"/>
          <w:sz w:val="22"/>
          <w:szCs w:val="22"/>
        </w:rPr>
        <w:t>s</w:t>
      </w:r>
      <w:r w:rsidRPr="00AD15CF">
        <w:rPr>
          <w:rFonts w:asciiTheme="minorHAnsi" w:hAnsiTheme="minorHAnsi" w:cstheme="minorHAnsi"/>
          <w:color w:val="000000"/>
          <w:sz w:val="22"/>
          <w:szCs w:val="22"/>
        </w:rPr>
        <w:t xml:space="preserve"> kvietimą pasirašyti sutartį</w:t>
      </w:r>
      <w:r w:rsidR="00ED6554" w:rsidRPr="00AD15CF">
        <w:rPr>
          <w:rFonts w:asciiTheme="minorHAnsi" w:hAnsiTheme="minorHAnsi" w:cstheme="minorHAnsi"/>
          <w:color w:val="000000"/>
          <w:sz w:val="22"/>
          <w:szCs w:val="22"/>
        </w:rPr>
        <w:t>,</w:t>
      </w:r>
      <w:r w:rsidRPr="00AD15CF">
        <w:rPr>
          <w:rFonts w:asciiTheme="minorHAnsi" w:hAnsiTheme="minorHAnsi" w:cstheme="minorHAnsi"/>
          <w:color w:val="000000"/>
          <w:sz w:val="22"/>
          <w:szCs w:val="22"/>
        </w:rPr>
        <w:t xml:space="preserve"> nurodo kitas bendravimo priemones.</w:t>
      </w:r>
      <w:r w:rsidR="00182E53" w:rsidRPr="00AD15CF">
        <w:rPr>
          <w:rFonts w:asciiTheme="minorHAnsi" w:hAnsiTheme="minorHAnsi" w:cstheme="minorHAnsi"/>
          <w:color w:val="000000"/>
          <w:sz w:val="22"/>
          <w:szCs w:val="22"/>
        </w:rPr>
        <w:t xml:space="preserve"> </w:t>
      </w:r>
    </w:p>
    <w:p w14:paraId="26042FFF" w14:textId="77777777" w:rsidR="00794FB9" w:rsidRPr="00AD15CF" w:rsidRDefault="0018400F" w:rsidP="00261B1A">
      <w:pPr>
        <w:pStyle w:val="ListParagraph"/>
        <w:numPr>
          <w:ilvl w:val="2"/>
          <w:numId w:val="8"/>
        </w:numPr>
        <w:tabs>
          <w:tab w:val="left" w:pos="851"/>
        </w:tabs>
        <w:spacing w:before="60" w:after="60"/>
        <w:contextualSpacing w:val="0"/>
        <w:jc w:val="both"/>
        <w:rPr>
          <w:rFonts w:asciiTheme="minorHAnsi" w:hAnsiTheme="minorHAnsi" w:cstheme="minorHAnsi"/>
          <w:sz w:val="22"/>
          <w:szCs w:val="22"/>
        </w:rPr>
      </w:pPr>
      <w:r w:rsidRPr="00AD15CF">
        <w:rPr>
          <w:rFonts w:asciiTheme="minorHAnsi" w:hAnsiTheme="minorHAnsi" w:cstheme="minorHAnsi"/>
          <w:color w:val="000000"/>
          <w:sz w:val="22"/>
          <w:szCs w:val="22"/>
        </w:rPr>
        <w:t>pretenzijų pateikimą (pretenzijos gali būti teikiamos faksu, elektroninėmis priemonėmis arba pasirašytinai per pašto paslaugos teikėją ar kitą tinkamą vežėją).</w:t>
      </w:r>
    </w:p>
    <w:p w14:paraId="09B219F7" w14:textId="42B5B402" w:rsidR="00E81924" w:rsidRPr="00AD15CF" w:rsidRDefault="00C74ABA" w:rsidP="00261B1A">
      <w:pPr>
        <w:pStyle w:val="ListParagraph"/>
        <w:numPr>
          <w:ilvl w:val="1"/>
          <w:numId w:val="8"/>
        </w:numPr>
        <w:tabs>
          <w:tab w:val="left" w:pos="851"/>
        </w:tabs>
        <w:spacing w:before="60" w:after="60"/>
        <w:ind w:left="0" w:firstLine="0"/>
        <w:contextualSpacing w:val="0"/>
        <w:jc w:val="both"/>
        <w:rPr>
          <w:rFonts w:asciiTheme="minorHAnsi" w:hAnsiTheme="minorHAnsi" w:cstheme="minorHAnsi"/>
          <w:sz w:val="22"/>
          <w:szCs w:val="22"/>
        </w:rPr>
      </w:pPr>
      <w:r w:rsidRPr="00AD15CF">
        <w:rPr>
          <w:rFonts w:asciiTheme="minorHAnsi" w:eastAsia="Arial Unicode MS" w:hAnsiTheme="minorHAnsi" w:cstheme="minorHAnsi"/>
          <w:sz w:val="22"/>
          <w:szCs w:val="22"/>
        </w:rPr>
        <w:t xml:space="preserve">Mokomąją medžiagą, kaip prisijungti ir naudotis CVP IS, galima rasti Viešųjų pirkimų tarnybos tinklalapyje </w:t>
      </w:r>
      <w:hyperlink r:id="rId17" w:history="1">
        <w:r w:rsidRPr="00AD15CF">
          <w:rPr>
            <w:rStyle w:val="Hyperlink"/>
            <w:rFonts w:asciiTheme="minorHAnsi" w:eastAsia="Arial Unicode MS" w:hAnsiTheme="minorHAnsi" w:cstheme="minorHAnsi"/>
            <w:sz w:val="22"/>
            <w:szCs w:val="22"/>
          </w:rPr>
          <w:t>www.vpt.lrv.lt</w:t>
        </w:r>
      </w:hyperlink>
      <w:r w:rsidRPr="00AD15CF">
        <w:rPr>
          <w:rFonts w:asciiTheme="minorHAnsi" w:eastAsia="Arial Unicode MS" w:hAnsiTheme="minorHAnsi" w:cstheme="minorHAnsi"/>
          <w:sz w:val="22"/>
          <w:szCs w:val="22"/>
        </w:rPr>
        <w:t>.</w:t>
      </w:r>
      <w:r w:rsidR="00E81924" w:rsidRPr="00AD15CF">
        <w:rPr>
          <w:rFonts w:asciiTheme="minorHAnsi" w:hAnsiTheme="minorHAnsi" w:cstheme="minorHAnsi"/>
          <w:sz w:val="22"/>
          <w:szCs w:val="22"/>
        </w:rPr>
        <w:t xml:space="preserve"> </w:t>
      </w:r>
    </w:p>
    <w:p w14:paraId="109AC16B" w14:textId="3469AABA" w:rsidR="00256E55" w:rsidRPr="00AD15CF" w:rsidRDefault="00890BAA" w:rsidP="00261B1A">
      <w:pPr>
        <w:pStyle w:val="ListParagraph"/>
        <w:numPr>
          <w:ilvl w:val="1"/>
          <w:numId w:val="8"/>
        </w:numPr>
        <w:tabs>
          <w:tab w:val="left" w:pos="851"/>
        </w:tabs>
        <w:spacing w:before="60" w:after="60"/>
        <w:ind w:left="0" w:firstLine="0"/>
        <w:contextualSpacing w:val="0"/>
        <w:jc w:val="both"/>
        <w:rPr>
          <w:rFonts w:asciiTheme="minorHAnsi" w:hAnsiTheme="minorHAnsi" w:cstheme="minorHAnsi"/>
          <w:sz w:val="22"/>
          <w:szCs w:val="22"/>
        </w:rPr>
      </w:pPr>
      <w:r w:rsidRPr="00AD15CF">
        <w:rPr>
          <w:rFonts w:asciiTheme="minorHAnsi" w:hAnsiTheme="minorHAnsi" w:cstheme="minorHAnsi"/>
          <w:sz w:val="22"/>
          <w:szCs w:val="22"/>
        </w:rPr>
        <w:t>LG</w:t>
      </w:r>
      <w:r w:rsidR="00FB7B6A" w:rsidRPr="00AD15CF">
        <w:rPr>
          <w:rFonts w:asciiTheme="minorHAnsi" w:hAnsiTheme="minorHAnsi" w:cstheme="minorHAnsi"/>
          <w:sz w:val="22"/>
          <w:szCs w:val="22"/>
        </w:rPr>
        <w:t xml:space="preserve"> </w:t>
      </w:r>
      <w:r w:rsidR="00256E55" w:rsidRPr="00AD15CF">
        <w:rPr>
          <w:rFonts w:asciiTheme="minorHAnsi" w:hAnsiTheme="minorHAnsi" w:cstheme="minorHAnsi"/>
          <w:sz w:val="22"/>
          <w:szCs w:val="22"/>
        </w:rPr>
        <w:t xml:space="preserve">neatsako už nenumatytus atvejus, dėl kurių elektroniniai pasiūlymai nebuvo gauti ar gauti pavėluotai. Tiekėjui CVP IS susirašinėjimo priemonėmis paprašius, </w:t>
      </w:r>
      <w:r w:rsidRPr="00AD15CF">
        <w:rPr>
          <w:rFonts w:asciiTheme="minorHAnsi" w:hAnsiTheme="minorHAnsi" w:cstheme="minorHAnsi"/>
          <w:sz w:val="22"/>
          <w:szCs w:val="22"/>
        </w:rPr>
        <w:t>LG</w:t>
      </w:r>
      <w:r w:rsidR="00256E55" w:rsidRPr="00AD15CF">
        <w:rPr>
          <w:rFonts w:asciiTheme="minorHAnsi" w:hAnsiTheme="minorHAnsi" w:cstheme="minorHAnsi"/>
          <w:sz w:val="22"/>
          <w:szCs w:val="22"/>
        </w:rPr>
        <w:t>CVP IS susirašinėjimo priemonėmis patvirtina, kad tiekėjo pasiūlymas yra gautas ir nurodo gavimo dieną, valandą ir minutę.</w:t>
      </w:r>
    </w:p>
    <w:p w14:paraId="1BFAF18D" w14:textId="77777777" w:rsidR="000A5C86" w:rsidRPr="00AD15CF" w:rsidRDefault="000A5C86" w:rsidP="006677F7">
      <w:pPr>
        <w:pStyle w:val="ListParagraph"/>
        <w:tabs>
          <w:tab w:val="left" w:pos="851"/>
        </w:tabs>
        <w:ind w:left="1080"/>
        <w:contextualSpacing w:val="0"/>
        <w:jc w:val="both"/>
        <w:rPr>
          <w:rFonts w:asciiTheme="minorHAnsi" w:hAnsiTheme="minorHAnsi" w:cstheme="minorHAnsi"/>
          <w:sz w:val="22"/>
          <w:szCs w:val="22"/>
        </w:rPr>
      </w:pPr>
    </w:p>
    <w:p w14:paraId="0511733C" w14:textId="77777777" w:rsidR="00794FB9" w:rsidRPr="00AD15CF" w:rsidRDefault="00794FB9" w:rsidP="006677F7">
      <w:pPr>
        <w:pStyle w:val="Heading1"/>
        <w:numPr>
          <w:ilvl w:val="0"/>
          <w:numId w:val="1"/>
        </w:numPr>
        <w:tabs>
          <w:tab w:val="left" w:pos="426"/>
        </w:tabs>
        <w:ind w:left="0" w:firstLine="0"/>
        <w:jc w:val="center"/>
        <w:rPr>
          <w:rFonts w:asciiTheme="minorHAnsi" w:hAnsiTheme="minorHAnsi" w:cstheme="minorHAnsi"/>
          <w:sz w:val="22"/>
          <w:szCs w:val="22"/>
        </w:rPr>
      </w:pPr>
      <w:bookmarkStart w:id="5" w:name="_Toc497721241"/>
      <w:r w:rsidRPr="00AD15CF">
        <w:rPr>
          <w:rFonts w:asciiTheme="minorHAnsi" w:hAnsiTheme="minorHAnsi" w:cstheme="minorHAnsi"/>
          <w:b/>
          <w:bCs/>
          <w:sz w:val="22"/>
          <w:szCs w:val="22"/>
        </w:rPr>
        <w:t>PIRKIMO DOKUMENTŲ PAAIŠKINIMAS IR PATIKSLINIMAS</w:t>
      </w:r>
      <w:bookmarkEnd w:id="5"/>
    </w:p>
    <w:p w14:paraId="097E8371" w14:textId="77777777" w:rsidR="0060211E" w:rsidRPr="00AD15CF" w:rsidRDefault="0060211E" w:rsidP="006677F7">
      <w:pPr>
        <w:rPr>
          <w:rFonts w:asciiTheme="minorHAnsi" w:hAnsiTheme="minorHAnsi" w:cstheme="minorHAnsi"/>
          <w:i/>
          <w:iCs/>
          <w:color w:val="FF0000"/>
          <w:sz w:val="22"/>
          <w:szCs w:val="22"/>
        </w:rPr>
      </w:pPr>
    </w:p>
    <w:p w14:paraId="558533D5" w14:textId="77777777" w:rsidR="00634A9C" w:rsidRPr="00AD15CF" w:rsidRDefault="00634A9C" w:rsidP="00261B1A">
      <w:pPr>
        <w:pStyle w:val="ListParagraph"/>
        <w:numPr>
          <w:ilvl w:val="0"/>
          <w:numId w:val="8"/>
        </w:numPr>
        <w:tabs>
          <w:tab w:val="left" w:pos="851"/>
        </w:tabs>
        <w:spacing w:before="60" w:after="60"/>
        <w:contextualSpacing w:val="0"/>
        <w:jc w:val="both"/>
        <w:rPr>
          <w:rFonts w:asciiTheme="minorHAnsi" w:hAnsiTheme="minorHAnsi" w:cstheme="minorHAnsi"/>
          <w:vanish/>
          <w:sz w:val="22"/>
          <w:szCs w:val="22"/>
        </w:rPr>
      </w:pPr>
    </w:p>
    <w:p w14:paraId="72224B8A" w14:textId="16756635" w:rsidR="008872AB" w:rsidRPr="00AD15CF" w:rsidRDefault="009B5EEA" w:rsidP="00261B1A">
      <w:pPr>
        <w:pStyle w:val="ListParagraph"/>
        <w:numPr>
          <w:ilvl w:val="1"/>
          <w:numId w:val="8"/>
        </w:numPr>
        <w:tabs>
          <w:tab w:val="left" w:pos="709"/>
        </w:tabs>
        <w:spacing w:before="60" w:after="60"/>
        <w:ind w:left="0" w:firstLine="0"/>
        <w:contextualSpacing w:val="0"/>
        <w:jc w:val="both"/>
        <w:rPr>
          <w:rFonts w:asciiTheme="minorHAnsi" w:hAnsiTheme="minorHAnsi" w:cstheme="minorHAnsi"/>
          <w:sz w:val="22"/>
          <w:szCs w:val="22"/>
        </w:rPr>
      </w:pPr>
      <w:r w:rsidRPr="00AD15CF">
        <w:rPr>
          <w:rFonts w:asciiTheme="minorHAnsi" w:hAnsiTheme="minorHAnsi" w:cstheme="minorHAnsi"/>
          <w:sz w:val="22"/>
          <w:szCs w:val="22"/>
        </w:rPr>
        <w:lastRenderedPageBreak/>
        <w:t>Pirkimo dokumentai tiekėjų in</w:t>
      </w:r>
      <w:r w:rsidR="00A138B4" w:rsidRPr="00AD15CF">
        <w:rPr>
          <w:rFonts w:asciiTheme="minorHAnsi" w:hAnsiTheme="minorHAnsi" w:cstheme="minorHAnsi"/>
          <w:sz w:val="22"/>
          <w:szCs w:val="22"/>
        </w:rPr>
        <w:t>iciatyva gali būti paaiškinami/</w:t>
      </w:r>
      <w:r w:rsidRPr="00AD15CF">
        <w:rPr>
          <w:rFonts w:asciiTheme="minorHAnsi" w:hAnsiTheme="minorHAnsi" w:cstheme="minorHAnsi"/>
          <w:sz w:val="22"/>
          <w:szCs w:val="22"/>
        </w:rPr>
        <w:t xml:space="preserve">patikslinami jiems CVP IS susirašinėjimo priemonėmis kreipiantis į </w:t>
      </w:r>
      <w:r w:rsidR="00890BAA" w:rsidRPr="00AD15CF">
        <w:rPr>
          <w:rFonts w:asciiTheme="minorHAnsi" w:hAnsiTheme="minorHAnsi" w:cstheme="minorHAnsi"/>
          <w:sz w:val="22"/>
          <w:szCs w:val="22"/>
        </w:rPr>
        <w:t>LG</w:t>
      </w:r>
      <w:r w:rsidRPr="00AD15CF">
        <w:rPr>
          <w:rFonts w:asciiTheme="minorHAnsi" w:hAnsiTheme="minorHAnsi" w:cstheme="minorHAnsi"/>
          <w:sz w:val="22"/>
          <w:szCs w:val="22"/>
        </w:rPr>
        <w:t>.</w:t>
      </w:r>
      <w:r w:rsidR="000205A4" w:rsidRPr="00AD15CF">
        <w:rPr>
          <w:rFonts w:asciiTheme="minorHAnsi" w:hAnsiTheme="minorHAnsi" w:cstheme="minorHAnsi"/>
          <w:sz w:val="22"/>
          <w:szCs w:val="22"/>
        </w:rPr>
        <w:t xml:space="preserve"> </w:t>
      </w:r>
      <w:r w:rsidR="008872AB" w:rsidRPr="00AD15CF">
        <w:rPr>
          <w:rFonts w:asciiTheme="minorHAnsi" w:hAnsiTheme="minorHAnsi" w:cstheme="minorHAnsi"/>
          <w:sz w:val="22"/>
          <w:szCs w:val="22"/>
        </w:rPr>
        <w:t>Kai tiekėjai kreipiasi dė</w:t>
      </w:r>
      <w:r w:rsidR="000205A4" w:rsidRPr="00AD15CF">
        <w:rPr>
          <w:rFonts w:asciiTheme="minorHAnsi" w:hAnsiTheme="minorHAnsi" w:cstheme="minorHAnsi"/>
          <w:sz w:val="22"/>
          <w:szCs w:val="22"/>
        </w:rPr>
        <w:t>l pirkimo dokumentų paaiškinimo ar</w:t>
      </w:r>
      <w:r w:rsidR="008872AB" w:rsidRPr="00AD15CF">
        <w:rPr>
          <w:rFonts w:asciiTheme="minorHAnsi" w:hAnsiTheme="minorHAnsi" w:cstheme="minorHAnsi"/>
          <w:sz w:val="22"/>
          <w:szCs w:val="22"/>
        </w:rPr>
        <w:t xml:space="preserve"> patikslinimo:</w:t>
      </w:r>
    </w:p>
    <w:p w14:paraId="28B8F32E" w14:textId="41EE7B10" w:rsidR="006B1901" w:rsidRPr="00AD15CF" w:rsidRDefault="006B1901" w:rsidP="006B1901">
      <w:pPr>
        <w:pStyle w:val="ListParagraph"/>
        <w:numPr>
          <w:ilvl w:val="2"/>
          <w:numId w:val="8"/>
        </w:numPr>
        <w:tabs>
          <w:tab w:val="left" w:pos="709"/>
        </w:tabs>
        <w:spacing w:before="60" w:after="60"/>
        <w:contextualSpacing w:val="0"/>
        <w:jc w:val="both"/>
        <w:rPr>
          <w:rFonts w:asciiTheme="minorHAnsi" w:hAnsiTheme="minorHAnsi" w:cstheme="minorHAnsi"/>
          <w:sz w:val="22"/>
          <w:szCs w:val="22"/>
        </w:rPr>
      </w:pPr>
      <w:r w:rsidRPr="00AD15CF">
        <w:rPr>
          <w:rFonts w:asciiTheme="minorHAnsi" w:hAnsiTheme="minorHAnsi" w:cstheme="minorHAnsi"/>
          <w:sz w:val="22"/>
          <w:szCs w:val="22"/>
        </w:rPr>
        <w:t xml:space="preserve">prašymas paaiškinti /patikslinti pirkimo dokumentus turi būti pateiktas ne vėliau kaip 2 (dvi) darbo dienos iki </w:t>
      </w:r>
      <w:r w:rsidR="00845D45" w:rsidRPr="00AD15CF">
        <w:rPr>
          <w:rFonts w:asciiTheme="minorHAnsi" w:hAnsiTheme="minorHAnsi" w:cstheme="minorHAnsi"/>
          <w:sz w:val="22"/>
          <w:szCs w:val="22"/>
        </w:rPr>
        <w:t xml:space="preserve">pirminių </w:t>
      </w:r>
      <w:r w:rsidRPr="00AD15CF">
        <w:rPr>
          <w:rFonts w:asciiTheme="minorHAnsi" w:hAnsiTheme="minorHAnsi" w:cstheme="minorHAnsi"/>
          <w:sz w:val="22"/>
          <w:szCs w:val="22"/>
        </w:rPr>
        <w:t>pasiūlymų pateikimo termino pabaigos.</w:t>
      </w:r>
    </w:p>
    <w:p w14:paraId="5A5603E6" w14:textId="7A0AA93D" w:rsidR="006B1901" w:rsidRPr="00AD15CF" w:rsidRDefault="006B1901" w:rsidP="006B1901">
      <w:pPr>
        <w:pStyle w:val="ListParagraph"/>
        <w:numPr>
          <w:ilvl w:val="2"/>
          <w:numId w:val="8"/>
        </w:numPr>
        <w:tabs>
          <w:tab w:val="left" w:pos="709"/>
        </w:tabs>
        <w:spacing w:before="60" w:after="60"/>
        <w:contextualSpacing w:val="0"/>
        <w:jc w:val="both"/>
        <w:rPr>
          <w:rFonts w:asciiTheme="minorHAnsi" w:hAnsiTheme="minorHAnsi" w:cstheme="minorHAnsi"/>
          <w:sz w:val="22"/>
          <w:szCs w:val="22"/>
        </w:rPr>
      </w:pPr>
      <w:r w:rsidRPr="00AD15CF">
        <w:rPr>
          <w:rFonts w:asciiTheme="minorHAnsi" w:hAnsiTheme="minorHAnsi" w:cstheme="minorHAnsi"/>
          <w:sz w:val="22"/>
          <w:szCs w:val="22"/>
        </w:rPr>
        <w:t xml:space="preserve">pirkimo dokumentų paaiškinimas/patikslinimas pateikiamas visiems tiekėjams ne vėliau kaip 1 (viena) darbo diena iki </w:t>
      </w:r>
      <w:r w:rsidR="00845D45" w:rsidRPr="00AD15CF">
        <w:rPr>
          <w:rFonts w:asciiTheme="minorHAnsi" w:hAnsiTheme="minorHAnsi" w:cstheme="minorHAnsi"/>
          <w:sz w:val="22"/>
          <w:szCs w:val="22"/>
        </w:rPr>
        <w:t xml:space="preserve">pirminių </w:t>
      </w:r>
      <w:r w:rsidRPr="00AD15CF">
        <w:rPr>
          <w:rFonts w:asciiTheme="minorHAnsi" w:hAnsiTheme="minorHAnsi" w:cstheme="minorHAnsi"/>
          <w:sz w:val="22"/>
          <w:szCs w:val="22"/>
        </w:rPr>
        <w:t>pasiūlymų pateikimo termino pabaigos.</w:t>
      </w:r>
    </w:p>
    <w:p w14:paraId="30E086BE" w14:textId="522F94BF" w:rsidR="00B32F8C" w:rsidRPr="00AD15CF" w:rsidRDefault="00845D45" w:rsidP="00261B1A">
      <w:pPr>
        <w:pStyle w:val="ListParagraph"/>
        <w:numPr>
          <w:ilvl w:val="2"/>
          <w:numId w:val="8"/>
        </w:numPr>
        <w:tabs>
          <w:tab w:val="left" w:pos="709"/>
        </w:tabs>
        <w:spacing w:before="60" w:after="60"/>
        <w:contextualSpacing w:val="0"/>
        <w:jc w:val="both"/>
        <w:rPr>
          <w:rFonts w:asciiTheme="minorHAnsi" w:hAnsiTheme="minorHAnsi" w:cstheme="minorHAnsi"/>
          <w:sz w:val="22"/>
          <w:szCs w:val="22"/>
        </w:rPr>
      </w:pPr>
      <w:r w:rsidRPr="00AD15CF">
        <w:rPr>
          <w:rFonts w:asciiTheme="minorHAnsi" w:eastAsia="Calibri" w:hAnsiTheme="minorHAnsi" w:cstheme="minorHAnsi"/>
          <w:color w:val="000000" w:themeColor="text1"/>
          <w:sz w:val="22"/>
          <w:szCs w:val="22"/>
        </w:rPr>
        <w:t xml:space="preserve">Pirminių </w:t>
      </w:r>
      <w:r w:rsidR="00DD6191" w:rsidRPr="00AD15CF">
        <w:rPr>
          <w:rFonts w:asciiTheme="minorHAnsi" w:eastAsia="Calibri" w:hAnsiTheme="minorHAnsi" w:cstheme="minorHAnsi"/>
          <w:color w:val="000000" w:themeColor="text1"/>
          <w:sz w:val="22"/>
          <w:szCs w:val="22"/>
        </w:rPr>
        <w:t>pasiūlymų pateikim</w:t>
      </w:r>
      <w:r w:rsidR="00B32F8C" w:rsidRPr="00AD15CF">
        <w:rPr>
          <w:rFonts w:asciiTheme="minorHAnsi" w:eastAsia="Calibri" w:hAnsiTheme="minorHAnsi" w:cstheme="minorHAnsi"/>
          <w:color w:val="000000" w:themeColor="text1"/>
          <w:sz w:val="22"/>
          <w:szCs w:val="22"/>
        </w:rPr>
        <w:t xml:space="preserve">o terminas yra pratęsiamas, </w:t>
      </w:r>
      <w:r w:rsidR="00B32F8C" w:rsidRPr="00AD15CF">
        <w:rPr>
          <w:rFonts w:asciiTheme="minorHAnsi" w:eastAsia="Calibri" w:hAnsiTheme="minorHAnsi" w:cstheme="minorHAnsi"/>
          <w:bCs/>
          <w:sz w:val="22"/>
          <w:szCs w:val="22"/>
        </w:rPr>
        <w:t xml:space="preserve">jeigu dėl kokių nors priežasčių pirkimo dokumentų paaiškinimas ar patikslinimas </w:t>
      </w:r>
      <w:r w:rsidR="00DD6191" w:rsidRPr="00AD15CF">
        <w:rPr>
          <w:rFonts w:asciiTheme="minorHAnsi" w:eastAsia="Calibri" w:hAnsiTheme="minorHAnsi" w:cstheme="minorHAnsi"/>
          <w:bCs/>
          <w:sz w:val="22"/>
          <w:szCs w:val="22"/>
        </w:rPr>
        <w:t>pateikiama</w:t>
      </w:r>
      <w:r w:rsidR="00B32F8C" w:rsidRPr="00AD15CF">
        <w:rPr>
          <w:rFonts w:asciiTheme="minorHAnsi" w:eastAsia="Calibri" w:hAnsiTheme="minorHAnsi" w:cstheme="minorHAnsi"/>
          <w:bCs/>
          <w:sz w:val="22"/>
          <w:szCs w:val="22"/>
        </w:rPr>
        <w:t>s</w:t>
      </w:r>
      <w:r w:rsidR="00DD6191" w:rsidRPr="00AD15CF">
        <w:rPr>
          <w:rFonts w:asciiTheme="minorHAnsi" w:eastAsia="Calibri" w:hAnsiTheme="minorHAnsi" w:cstheme="minorHAnsi"/>
          <w:bCs/>
          <w:sz w:val="22"/>
          <w:szCs w:val="22"/>
        </w:rPr>
        <w:t xml:space="preserve"> likus mažiau</w:t>
      </w:r>
      <w:r w:rsidR="00B32F8C" w:rsidRPr="00AD15CF">
        <w:rPr>
          <w:rFonts w:asciiTheme="minorHAnsi" w:eastAsia="Calibri" w:hAnsiTheme="minorHAnsi" w:cstheme="minorHAnsi"/>
          <w:bCs/>
          <w:sz w:val="22"/>
          <w:szCs w:val="22"/>
        </w:rPr>
        <w:t xml:space="preserve"> dienų nei nurodyta </w:t>
      </w:r>
      <w:r w:rsidR="005A23AE" w:rsidRPr="00AD15CF">
        <w:rPr>
          <w:rFonts w:asciiTheme="minorHAnsi" w:eastAsia="Calibri" w:hAnsiTheme="minorHAnsi" w:cstheme="minorHAnsi"/>
          <w:bCs/>
          <w:sz w:val="22"/>
          <w:szCs w:val="22"/>
        </w:rPr>
        <w:t>šio skyriaus 3.</w:t>
      </w:r>
      <w:r w:rsidR="00A058DE" w:rsidRPr="00AD15CF">
        <w:rPr>
          <w:rFonts w:asciiTheme="minorHAnsi" w:eastAsia="Calibri" w:hAnsiTheme="minorHAnsi" w:cstheme="minorHAnsi"/>
          <w:bCs/>
          <w:sz w:val="22"/>
          <w:szCs w:val="22"/>
        </w:rPr>
        <w:t>1</w:t>
      </w:r>
      <w:r w:rsidR="005A23AE" w:rsidRPr="00AD15CF">
        <w:rPr>
          <w:rFonts w:asciiTheme="minorHAnsi" w:eastAsia="Calibri" w:hAnsiTheme="minorHAnsi" w:cstheme="minorHAnsi"/>
          <w:bCs/>
          <w:sz w:val="22"/>
          <w:szCs w:val="22"/>
        </w:rPr>
        <w:t>.2</w:t>
      </w:r>
      <w:r w:rsidR="0041570D" w:rsidRPr="00AD15CF">
        <w:rPr>
          <w:rFonts w:asciiTheme="minorHAnsi" w:eastAsia="Calibri" w:hAnsiTheme="minorHAnsi" w:cstheme="minorHAnsi"/>
          <w:bCs/>
          <w:sz w:val="22"/>
          <w:szCs w:val="22"/>
        </w:rPr>
        <w:t xml:space="preserve"> punkte</w:t>
      </w:r>
      <w:r w:rsidR="00B32F8C" w:rsidRPr="00AD15CF">
        <w:rPr>
          <w:rFonts w:asciiTheme="minorHAnsi" w:eastAsia="Calibri" w:hAnsiTheme="minorHAnsi" w:cstheme="minorHAnsi"/>
          <w:bCs/>
          <w:sz w:val="22"/>
          <w:szCs w:val="22"/>
        </w:rPr>
        <w:t xml:space="preserve"> (</w:t>
      </w:r>
      <w:r w:rsidR="00890BAA" w:rsidRPr="00AD15CF">
        <w:rPr>
          <w:rFonts w:asciiTheme="minorHAnsi" w:eastAsia="Calibri" w:hAnsiTheme="minorHAnsi" w:cstheme="minorHAnsi"/>
          <w:bCs/>
          <w:sz w:val="22"/>
          <w:szCs w:val="22"/>
        </w:rPr>
        <w:t>LG</w:t>
      </w:r>
      <w:r w:rsidR="00FB7B6A" w:rsidRPr="00AD15CF">
        <w:rPr>
          <w:rFonts w:asciiTheme="minorHAnsi" w:eastAsia="Calibri" w:hAnsiTheme="minorHAnsi" w:cstheme="minorHAnsi"/>
          <w:bCs/>
          <w:sz w:val="22"/>
          <w:szCs w:val="22"/>
        </w:rPr>
        <w:t xml:space="preserve"> </w:t>
      </w:r>
      <w:r w:rsidR="00B32F8C" w:rsidRPr="00AD15CF">
        <w:rPr>
          <w:rFonts w:asciiTheme="minorHAnsi" w:eastAsia="Calibri" w:hAnsiTheme="minorHAnsi" w:cstheme="minorHAnsi"/>
          <w:bCs/>
          <w:sz w:val="22"/>
          <w:szCs w:val="22"/>
        </w:rPr>
        <w:t xml:space="preserve">neprivalo </w:t>
      </w:r>
      <w:r w:rsidR="00A058DE" w:rsidRPr="00AD15CF">
        <w:rPr>
          <w:rFonts w:asciiTheme="minorHAnsi" w:eastAsia="Calibri" w:hAnsiTheme="minorHAnsi" w:cstheme="minorHAnsi"/>
          <w:bCs/>
          <w:sz w:val="22"/>
          <w:szCs w:val="22"/>
        </w:rPr>
        <w:t>pratęsti termino</w:t>
      </w:r>
      <w:r w:rsidR="00B32F8C" w:rsidRPr="00AD15CF">
        <w:rPr>
          <w:rFonts w:asciiTheme="minorHAnsi" w:eastAsia="Calibri" w:hAnsiTheme="minorHAnsi" w:cstheme="minorHAnsi"/>
          <w:bCs/>
          <w:sz w:val="22"/>
          <w:szCs w:val="22"/>
        </w:rPr>
        <w:t xml:space="preserve">, kai papildomos informacijos nebuvo paprašyta laiku) arba </w:t>
      </w:r>
      <w:r w:rsidR="00B32F8C" w:rsidRPr="00AD15CF">
        <w:rPr>
          <w:rFonts w:asciiTheme="minorHAnsi" w:hAnsiTheme="minorHAnsi" w:cstheme="minorHAnsi"/>
          <w:sz w:val="22"/>
          <w:szCs w:val="22"/>
        </w:rPr>
        <w:t>buvo padaryta reikšmingų pirkimo dokum</w:t>
      </w:r>
      <w:r w:rsidR="00A138B4" w:rsidRPr="00AD15CF">
        <w:rPr>
          <w:rFonts w:asciiTheme="minorHAnsi" w:hAnsiTheme="minorHAnsi" w:cstheme="minorHAnsi"/>
          <w:sz w:val="22"/>
          <w:szCs w:val="22"/>
        </w:rPr>
        <w:t>entų pakeitimų (paaiškinimas/</w:t>
      </w:r>
      <w:r w:rsidR="00B32F8C" w:rsidRPr="00AD15CF">
        <w:rPr>
          <w:rFonts w:asciiTheme="minorHAnsi" w:hAnsiTheme="minorHAnsi" w:cstheme="minorHAnsi"/>
          <w:sz w:val="22"/>
          <w:szCs w:val="22"/>
        </w:rPr>
        <w:t>patikslinimas</w:t>
      </w:r>
      <w:r w:rsidR="00B32F8C" w:rsidRPr="00AD15CF">
        <w:rPr>
          <w:rFonts w:asciiTheme="minorHAnsi" w:eastAsia="Calibri" w:hAnsiTheme="minorHAnsi" w:cstheme="minorHAnsi"/>
          <w:bCs/>
          <w:sz w:val="22"/>
          <w:szCs w:val="22"/>
        </w:rPr>
        <w:t xml:space="preserve"> turi esminės įtakos pasiūlymų parengimui)</w:t>
      </w:r>
      <w:r w:rsidR="006644E0" w:rsidRPr="00AD15CF">
        <w:rPr>
          <w:rFonts w:asciiTheme="minorHAnsi" w:hAnsiTheme="minorHAnsi" w:cstheme="minorHAnsi"/>
          <w:sz w:val="22"/>
          <w:szCs w:val="22"/>
        </w:rPr>
        <w:t>;</w:t>
      </w:r>
    </w:p>
    <w:p w14:paraId="309DE7FD" w14:textId="37495542" w:rsidR="000205A4" w:rsidRPr="00AD15CF" w:rsidRDefault="000205A4" w:rsidP="00261B1A">
      <w:pPr>
        <w:pStyle w:val="ListParagraph"/>
        <w:numPr>
          <w:ilvl w:val="2"/>
          <w:numId w:val="8"/>
        </w:numPr>
        <w:tabs>
          <w:tab w:val="left" w:pos="709"/>
        </w:tabs>
        <w:spacing w:before="60" w:after="60"/>
        <w:contextualSpacing w:val="0"/>
        <w:jc w:val="both"/>
        <w:rPr>
          <w:rFonts w:asciiTheme="minorHAnsi" w:hAnsiTheme="minorHAnsi" w:cstheme="minorHAnsi"/>
          <w:sz w:val="22"/>
          <w:szCs w:val="22"/>
        </w:rPr>
      </w:pPr>
      <w:r w:rsidRPr="00AD15CF">
        <w:rPr>
          <w:rFonts w:asciiTheme="minorHAnsi" w:eastAsia="Calibri" w:hAnsiTheme="minorHAnsi" w:cstheme="minorHAnsi"/>
          <w:color w:val="000000" w:themeColor="text1"/>
          <w:sz w:val="22"/>
          <w:szCs w:val="22"/>
        </w:rPr>
        <w:t>pirkimo dokumentų paaišk</w:t>
      </w:r>
      <w:r w:rsidR="00A138B4" w:rsidRPr="00AD15CF">
        <w:rPr>
          <w:rFonts w:asciiTheme="minorHAnsi" w:eastAsia="Calibri" w:hAnsiTheme="minorHAnsi" w:cstheme="minorHAnsi"/>
          <w:color w:val="000000" w:themeColor="text1"/>
          <w:sz w:val="22"/>
          <w:szCs w:val="22"/>
        </w:rPr>
        <w:t>inimas/</w:t>
      </w:r>
      <w:r w:rsidR="00285674" w:rsidRPr="00AD15CF">
        <w:rPr>
          <w:rFonts w:asciiTheme="minorHAnsi" w:eastAsia="Calibri" w:hAnsiTheme="minorHAnsi" w:cstheme="minorHAnsi"/>
          <w:color w:val="000000" w:themeColor="text1"/>
          <w:sz w:val="22"/>
          <w:szCs w:val="22"/>
        </w:rPr>
        <w:t>patikslinimas paskelbiam</w:t>
      </w:r>
      <w:r w:rsidRPr="00AD15CF">
        <w:rPr>
          <w:rFonts w:asciiTheme="minorHAnsi" w:eastAsia="Calibri" w:hAnsiTheme="minorHAnsi" w:cstheme="minorHAnsi"/>
          <w:color w:val="000000" w:themeColor="text1"/>
          <w:sz w:val="22"/>
          <w:szCs w:val="22"/>
        </w:rPr>
        <w:t>as CVP IS kartu su ki</w:t>
      </w:r>
      <w:r w:rsidR="00A71655" w:rsidRPr="00AD15CF">
        <w:rPr>
          <w:rFonts w:asciiTheme="minorHAnsi" w:eastAsia="Calibri" w:hAnsiTheme="minorHAnsi" w:cstheme="minorHAnsi"/>
          <w:color w:val="000000" w:themeColor="text1"/>
          <w:sz w:val="22"/>
          <w:szCs w:val="22"/>
        </w:rPr>
        <w:t>tais pirkimo dokumentais</w:t>
      </w:r>
      <w:r w:rsidR="006B1901" w:rsidRPr="00AD15CF">
        <w:rPr>
          <w:rFonts w:asciiTheme="minorHAnsi" w:eastAsia="Calibri" w:hAnsiTheme="minorHAnsi" w:cstheme="minorHAnsi"/>
          <w:color w:val="000000" w:themeColor="text1"/>
          <w:sz w:val="22"/>
          <w:szCs w:val="22"/>
        </w:rPr>
        <w:t xml:space="preserve"> (taip pat gali būti paskelbiamas klaidų ištaisymo skelbimas</w:t>
      </w:r>
      <w:r w:rsidR="00236840" w:rsidRPr="00AD15CF">
        <w:rPr>
          <w:rFonts w:asciiTheme="minorHAnsi" w:eastAsia="Calibri" w:hAnsiTheme="minorHAnsi" w:cstheme="minorHAnsi"/>
          <w:color w:val="000000" w:themeColor="text1"/>
          <w:sz w:val="22"/>
          <w:szCs w:val="22"/>
        </w:rPr>
        <w:t>)</w:t>
      </w:r>
      <w:r w:rsidR="00285674" w:rsidRPr="00AD15CF">
        <w:rPr>
          <w:rFonts w:asciiTheme="minorHAnsi" w:eastAsia="Calibri" w:hAnsiTheme="minorHAnsi" w:cstheme="minorHAnsi"/>
          <w:color w:val="000000" w:themeColor="text1"/>
          <w:sz w:val="22"/>
          <w:szCs w:val="22"/>
        </w:rPr>
        <w:t xml:space="preserve"> ir išsiunčiamas</w:t>
      </w:r>
      <w:r w:rsidRPr="00AD15CF">
        <w:rPr>
          <w:rFonts w:asciiTheme="minorHAnsi" w:eastAsia="Calibri" w:hAnsiTheme="minorHAnsi" w:cstheme="minorHAnsi"/>
          <w:color w:val="000000" w:themeColor="text1"/>
          <w:sz w:val="22"/>
          <w:szCs w:val="22"/>
        </w:rPr>
        <w:t xml:space="preserve"> CVP IS susirašinėjimo priemonėmis, neatskleidžiant, iš ko buvo gautas prašymas tokį paaiš</w:t>
      </w:r>
      <w:r w:rsidR="004339A2" w:rsidRPr="00AD15CF">
        <w:rPr>
          <w:rFonts w:asciiTheme="minorHAnsi" w:eastAsia="Calibri" w:hAnsiTheme="minorHAnsi" w:cstheme="minorHAnsi"/>
          <w:color w:val="000000" w:themeColor="text1"/>
          <w:sz w:val="22"/>
          <w:szCs w:val="22"/>
        </w:rPr>
        <w:t xml:space="preserve">kinimą ar patikslinimą pateikti. Jei pirkimo dokumentai papildomai buvo skelbiami kituose šaltiniuose, </w:t>
      </w:r>
      <w:r w:rsidR="00285674" w:rsidRPr="00AD15CF">
        <w:rPr>
          <w:rFonts w:asciiTheme="minorHAnsi" w:eastAsia="Calibri" w:hAnsiTheme="minorHAnsi" w:cstheme="minorHAnsi"/>
          <w:color w:val="000000" w:themeColor="text1"/>
          <w:sz w:val="22"/>
          <w:szCs w:val="22"/>
        </w:rPr>
        <w:t>paaiškinimai</w:t>
      </w:r>
      <w:r w:rsidR="004339A2" w:rsidRPr="00AD15CF">
        <w:rPr>
          <w:rFonts w:asciiTheme="minorHAnsi" w:eastAsia="Calibri" w:hAnsiTheme="minorHAnsi" w:cstheme="minorHAnsi"/>
          <w:color w:val="000000" w:themeColor="text1"/>
          <w:sz w:val="22"/>
          <w:szCs w:val="22"/>
        </w:rPr>
        <w:t>,</w:t>
      </w:r>
      <w:r w:rsidR="00285674" w:rsidRPr="00AD15CF">
        <w:rPr>
          <w:rFonts w:asciiTheme="minorHAnsi" w:eastAsia="Calibri" w:hAnsiTheme="minorHAnsi" w:cstheme="minorHAnsi"/>
          <w:color w:val="000000" w:themeColor="text1"/>
          <w:sz w:val="22"/>
          <w:szCs w:val="22"/>
        </w:rPr>
        <w:t xml:space="preserve"> patikslinimai</w:t>
      </w:r>
      <w:r w:rsidR="00C63772" w:rsidRPr="00AD15CF">
        <w:rPr>
          <w:rFonts w:asciiTheme="minorHAnsi" w:eastAsia="Calibri" w:hAnsiTheme="minorHAnsi" w:cstheme="minorHAnsi"/>
          <w:color w:val="000000" w:themeColor="text1"/>
          <w:sz w:val="22"/>
          <w:szCs w:val="22"/>
        </w:rPr>
        <w:t xml:space="preserve"> paskelbia</w:t>
      </w:r>
      <w:r w:rsidR="00285674" w:rsidRPr="00AD15CF">
        <w:rPr>
          <w:rFonts w:asciiTheme="minorHAnsi" w:eastAsia="Calibri" w:hAnsiTheme="minorHAnsi" w:cstheme="minorHAnsi"/>
          <w:color w:val="000000" w:themeColor="text1"/>
          <w:sz w:val="22"/>
          <w:szCs w:val="22"/>
        </w:rPr>
        <w:t>mi</w:t>
      </w:r>
      <w:r w:rsidR="00C63772" w:rsidRPr="00AD15CF">
        <w:rPr>
          <w:rFonts w:asciiTheme="minorHAnsi" w:eastAsia="Calibri" w:hAnsiTheme="minorHAnsi" w:cstheme="minorHAnsi"/>
          <w:color w:val="000000" w:themeColor="text1"/>
          <w:sz w:val="22"/>
          <w:szCs w:val="22"/>
        </w:rPr>
        <w:t xml:space="preserve"> ir </w:t>
      </w:r>
      <w:r w:rsidR="00236840" w:rsidRPr="00AD15CF">
        <w:rPr>
          <w:rFonts w:asciiTheme="minorHAnsi" w:eastAsia="Calibri" w:hAnsiTheme="minorHAnsi" w:cstheme="minorHAnsi"/>
          <w:color w:val="000000" w:themeColor="text1"/>
          <w:sz w:val="22"/>
          <w:szCs w:val="22"/>
        </w:rPr>
        <w:t>juose</w:t>
      </w:r>
      <w:r w:rsidR="00C63772" w:rsidRPr="00AD15CF">
        <w:rPr>
          <w:rFonts w:asciiTheme="minorHAnsi" w:eastAsia="Calibri" w:hAnsiTheme="minorHAnsi" w:cstheme="minorHAnsi"/>
          <w:color w:val="000000" w:themeColor="text1"/>
          <w:sz w:val="22"/>
          <w:szCs w:val="22"/>
        </w:rPr>
        <w:t>;</w:t>
      </w:r>
    </w:p>
    <w:p w14:paraId="34D99AE5" w14:textId="0251BA91" w:rsidR="004962C9" w:rsidRPr="00AD15CF" w:rsidRDefault="00890BAA" w:rsidP="00261B1A">
      <w:pPr>
        <w:pStyle w:val="ListParagraph"/>
        <w:numPr>
          <w:ilvl w:val="1"/>
          <w:numId w:val="8"/>
        </w:numPr>
        <w:tabs>
          <w:tab w:val="left" w:pos="709"/>
        </w:tabs>
        <w:spacing w:before="60" w:after="60"/>
        <w:ind w:left="0" w:firstLine="0"/>
        <w:contextualSpacing w:val="0"/>
        <w:jc w:val="both"/>
        <w:rPr>
          <w:rFonts w:asciiTheme="minorHAnsi" w:hAnsiTheme="minorHAnsi" w:cstheme="minorHAnsi"/>
          <w:sz w:val="22"/>
          <w:szCs w:val="22"/>
        </w:rPr>
      </w:pPr>
      <w:r w:rsidRPr="00AD15CF">
        <w:rPr>
          <w:rFonts w:asciiTheme="minorHAnsi" w:hAnsiTheme="minorHAnsi" w:cstheme="minorHAnsi"/>
          <w:sz w:val="22"/>
          <w:szCs w:val="22"/>
        </w:rPr>
        <w:t xml:space="preserve">LG pirkimo dokumentus </w:t>
      </w:r>
      <w:r w:rsidR="0070388A" w:rsidRPr="00AD15CF">
        <w:rPr>
          <w:rFonts w:asciiTheme="minorHAnsi" w:hAnsiTheme="minorHAnsi" w:cstheme="minorHAnsi"/>
          <w:sz w:val="22"/>
          <w:szCs w:val="22"/>
        </w:rPr>
        <w:t>paaiškindama</w:t>
      </w:r>
      <w:r w:rsidR="00A138B4" w:rsidRPr="00AD15CF">
        <w:rPr>
          <w:rFonts w:asciiTheme="minorHAnsi" w:hAnsiTheme="minorHAnsi" w:cstheme="minorHAnsi"/>
          <w:sz w:val="22"/>
          <w:szCs w:val="22"/>
        </w:rPr>
        <w:t>s/</w:t>
      </w:r>
      <w:r w:rsidR="004962C9" w:rsidRPr="00AD15CF">
        <w:rPr>
          <w:rFonts w:asciiTheme="minorHAnsi" w:hAnsiTheme="minorHAnsi" w:cstheme="minorHAnsi"/>
          <w:sz w:val="22"/>
          <w:szCs w:val="22"/>
        </w:rPr>
        <w:t>patikslin</w:t>
      </w:r>
      <w:r w:rsidR="0070388A" w:rsidRPr="00AD15CF">
        <w:rPr>
          <w:rFonts w:asciiTheme="minorHAnsi" w:hAnsiTheme="minorHAnsi" w:cstheme="minorHAnsi"/>
          <w:sz w:val="22"/>
          <w:szCs w:val="22"/>
        </w:rPr>
        <w:t>d</w:t>
      </w:r>
      <w:r w:rsidR="004962C9" w:rsidRPr="00AD15CF">
        <w:rPr>
          <w:rFonts w:asciiTheme="minorHAnsi" w:hAnsiTheme="minorHAnsi" w:cstheme="minorHAnsi"/>
          <w:sz w:val="22"/>
          <w:szCs w:val="22"/>
        </w:rPr>
        <w:t>a</w:t>
      </w:r>
      <w:r w:rsidR="0070388A" w:rsidRPr="00AD15CF">
        <w:rPr>
          <w:rFonts w:asciiTheme="minorHAnsi" w:hAnsiTheme="minorHAnsi" w:cstheme="minorHAnsi"/>
          <w:sz w:val="22"/>
          <w:szCs w:val="22"/>
        </w:rPr>
        <w:t>ma</w:t>
      </w:r>
      <w:r w:rsidR="00A138B4" w:rsidRPr="00AD15CF">
        <w:rPr>
          <w:rFonts w:asciiTheme="minorHAnsi" w:hAnsiTheme="minorHAnsi" w:cstheme="minorHAnsi"/>
          <w:sz w:val="22"/>
          <w:szCs w:val="22"/>
        </w:rPr>
        <w:t>s</w:t>
      </w:r>
      <w:r w:rsidR="004962C9" w:rsidRPr="00AD15CF">
        <w:rPr>
          <w:rFonts w:asciiTheme="minorHAnsi" w:hAnsiTheme="minorHAnsi" w:cstheme="minorHAnsi"/>
          <w:sz w:val="22"/>
          <w:szCs w:val="22"/>
        </w:rPr>
        <w:t xml:space="preserve"> savo iniciatyva</w:t>
      </w:r>
      <w:r w:rsidR="0070388A" w:rsidRPr="00AD15CF">
        <w:rPr>
          <w:rFonts w:asciiTheme="minorHAnsi" w:hAnsiTheme="minorHAnsi" w:cstheme="minorHAnsi"/>
          <w:sz w:val="22"/>
          <w:szCs w:val="22"/>
        </w:rPr>
        <w:t xml:space="preserve"> laikosi </w:t>
      </w:r>
      <w:r w:rsidR="0041570D" w:rsidRPr="00AD15CF">
        <w:rPr>
          <w:rFonts w:asciiTheme="minorHAnsi" w:hAnsiTheme="minorHAnsi" w:cstheme="minorHAnsi"/>
          <w:sz w:val="22"/>
          <w:szCs w:val="22"/>
        </w:rPr>
        <w:t xml:space="preserve">šio skyriaus </w:t>
      </w:r>
      <w:r w:rsidR="005A23AE" w:rsidRPr="00AD15CF">
        <w:rPr>
          <w:rFonts w:asciiTheme="minorHAnsi" w:hAnsiTheme="minorHAnsi" w:cstheme="minorHAnsi"/>
          <w:sz w:val="22"/>
          <w:szCs w:val="22"/>
        </w:rPr>
        <w:t>3</w:t>
      </w:r>
      <w:r w:rsidR="00293AD7" w:rsidRPr="00AD15CF">
        <w:rPr>
          <w:rFonts w:asciiTheme="minorHAnsi" w:hAnsiTheme="minorHAnsi" w:cstheme="minorHAnsi"/>
          <w:sz w:val="22"/>
          <w:szCs w:val="22"/>
        </w:rPr>
        <w:t>.1</w:t>
      </w:r>
      <w:r w:rsidR="005A23AE" w:rsidRPr="00AD15CF">
        <w:rPr>
          <w:rFonts w:asciiTheme="minorHAnsi" w:hAnsiTheme="minorHAnsi" w:cstheme="minorHAnsi"/>
          <w:sz w:val="22"/>
          <w:szCs w:val="22"/>
        </w:rPr>
        <w:t>.2-3</w:t>
      </w:r>
      <w:r w:rsidR="00293AD7" w:rsidRPr="00AD15CF">
        <w:rPr>
          <w:rFonts w:asciiTheme="minorHAnsi" w:hAnsiTheme="minorHAnsi" w:cstheme="minorHAnsi"/>
          <w:sz w:val="22"/>
          <w:szCs w:val="22"/>
        </w:rPr>
        <w:t>.1</w:t>
      </w:r>
      <w:r w:rsidR="006B1901" w:rsidRPr="00AD15CF">
        <w:rPr>
          <w:rFonts w:asciiTheme="minorHAnsi" w:hAnsiTheme="minorHAnsi" w:cstheme="minorHAnsi"/>
          <w:sz w:val="22"/>
          <w:szCs w:val="22"/>
        </w:rPr>
        <w:t>.</w:t>
      </w:r>
      <w:r w:rsidR="006B1901" w:rsidRPr="009C0ED3">
        <w:rPr>
          <w:rFonts w:asciiTheme="minorHAnsi" w:hAnsiTheme="minorHAnsi" w:cstheme="minorHAnsi"/>
          <w:sz w:val="22"/>
          <w:szCs w:val="22"/>
        </w:rPr>
        <w:t>4</w:t>
      </w:r>
      <w:r w:rsidR="0041570D" w:rsidRPr="00AD15CF">
        <w:rPr>
          <w:rFonts w:asciiTheme="minorHAnsi" w:hAnsiTheme="minorHAnsi" w:cstheme="minorHAnsi"/>
          <w:sz w:val="22"/>
          <w:szCs w:val="22"/>
        </w:rPr>
        <w:t xml:space="preserve"> punktuose</w:t>
      </w:r>
      <w:r w:rsidR="0070388A" w:rsidRPr="00AD15CF">
        <w:rPr>
          <w:rFonts w:asciiTheme="minorHAnsi" w:hAnsiTheme="minorHAnsi" w:cstheme="minorHAnsi"/>
          <w:sz w:val="22"/>
          <w:szCs w:val="22"/>
        </w:rPr>
        <w:t xml:space="preserve"> nurodytų procedūrų.</w:t>
      </w:r>
    </w:p>
    <w:p w14:paraId="1B180FB2" w14:textId="0A5D3666" w:rsidR="002272F5" w:rsidRPr="00AD15CF" w:rsidRDefault="00890BAA" w:rsidP="00261B1A">
      <w:pPr>
        <w:pStyle w:val="ListParagraph"/>
        <w:numPr>
          <w:ilvl w:val="1"/>
          <w:numId w:val="8"/>
        </w:numPr>
        <w:tabs>
          <w:tab w:val="left" w:pos="709"/>
        </w:tabs>
        <w:ind w:left="0" w:firstLine="0"/>
        <w:contextualSpacing w:val="0"/>
        <w:jc w:val="both"/>
        <w:rPr>
          <w:rFonts w:asciiTheme="minorHAnsi" w:hAnsiTheme="minorHAnsi" w:cstheme="minorHAnsi"/>
          <w:i/>
          <w:iCs/>
          <w:color w:val="FF0000"/>
          <w:sz w:val="22"/>
          <w:szCs w:val="22"/>
        </w:rPr>
      </w:pPr>
      <w:r w:rsidRPr="00AD15CF">
        <w:rPr>
          <w:rFonts w:asciiTheme="minorHAnsi" w:hAnsiTheme="minorHAnsi" w:cstheme="minorHAnsi"/>
          <w:sz w:val="22"/>
          <w:szCs w:val="22"/>
        </w:rPr>
        <w:t xml:space="preserve">LG </w:t>
      </w:r>
      <w:r w:rsidR="00236840" w:rsidRPr="00AD15CF">
        <w:rPr>
          <w:rFonts w:asciiTheme="minorHAnsi" w:hAnsiTheme="minorHAnsi" w:cstheme="minorHAnsi"/>
          <w:sz w:val="22"/>
          <w:szCs w:val="22"/>
        </w:rPr>
        <w:t xml:space="preserve">neketina </w:t>
      </w:r>
      <w:r w:rsidR="00276E03" w:rsidRPr="00AD15CF">
        <w:rPr>
          <w:rFonts w:asciiTheme="minorHAnsi" w:hAnsiTheme="minorHAnsi" w:cstheme="minorHAnsi"/>
          <w:sz w:val="22"/>
          <w:szCs w:val="22"/>
        </w:rPr>
        <w:t>reng</w:t>
      </w:r>
      <w:r w:rsidR="00236840" w:rsidRPr="00AD15CF">
        <w:rPr>
          <w:rFonts w:asciiTheme="minorHAnsi" w:hAnsiTheme="minorHAnsi" w:cstheme="minorHAnsi"/>
          <w:sz w:val="22"/>
          <w:szCs w:val="22"/>
        </w:rPr>
        <w:t>ti</w:t>
      </w:r>
      <w:r w:rsidR="00276E03" w:rsidRPr="00AD15CF">
        <w:rPr>
          <w:rFonts w:asciiTheme="minorHAnsi" w:hAnsiTheme="minorHAnsi" w:cstheme="minorHAnsi"/>
          <w:sz w:val="22"/>
          <w:szCs w:val="22"/>
        </w:rPr>
        <w:t xml:space="preserve"> susitikimo </w:t>
      </w:r>
      <w:r w:rsidR="001641A4" w:rsidRPr="00AD15CF">
        <w:rPr>
          <w:rFonts w:asciiTheme="minorHAnsi" w:hAnsiTheme="minorHAnsi" w:cstheme="minorHAnsi"/>
          <w:sz w:val="22"/>
          <w:szCs w:val="22"/>
        </w:rPr>
        <w:t xml:space="preserve">su tiekėjais </w:t>
      </w:r>
      <w:r w:rsidR="00276E03" w:rsidRPr="00AD15CF">
        <w:rPr>
          <w:rFonts w:asciiTheme="minorHAnsi" w:hAnsiTheme="minorHAnsi" w:cstheme="minorHAnsi"/>
          <w:sz w:val="22"/>
          <w:szCs w:val="22"/>
        </w:rPr>
        <w:t xml:space="preserve">dėl pirkimo dokumentų paaiškinimo. </w:t>
      </w:r>
    </w:p>
    <w:p w14:paraId="051EE49A" w14:textId="6A1C5460" w:rsidR="00D24972" w:rsidRPr="00AD15CF" w:rsidRDefault="002272F5" w:rsidP="002C5283">
      <w:pPr>
        <w:pStyle w:val="ListParagraph"/>
        <w:numPr>
          <w:ilvl w:val="1"/>
          <w:numId w:val="8"/>
        </w:numPr>
        <w:tabs>
          <w:tab w:val="left" w:pos="709"/>
        </w:tabs>
        <w:ind w:left="0" w:firstLine="0"/>
        <w:contextualSpacing w:val="0"/>
        <w:jc w:val="both"/>
        <w:rPr>
          <w:rFonts w:asciiTheme="minorHAnsi" w:hAnsiTheme="minorHAnsi" w:cstheme="minorHAnsi"/>
          <w:sz w:val="22"/>
          <w:szCs w:val="22"/>
        </w:rPr>
      </w:pPr>
      <w:r w:rsidRPr="00AD15CF">
        <w:rPr>
          <w:rFonts w:asciiTheme="minorHAnsi" w:hAnsiTheme="minorHAnsi" w:cstheme="minorHAnsi"/>
          <w:sz w:val="22"/>
          <w:szCs w:val="22"/>
        </w:rPr>
        <w:t>Bet kuris paaiškinimas/patikslinimas yra laikomas neatskiriama pirkimo dokumentų dalimi, ir jo nuostatos tur</w:t>
      </w:r>
      <w:r w:rsidR="00236840" w:rsidRPr="00AD15CF">
        <w:rPr>
          <w:rFonts w:asciiTheme="minorHAnsi" w:hAnsiTheme="minorHAnsi" w:cstheme="minorHAnsi"/>
          <w:sz w:val="22"/>
          <w:szCs w:val="22"/>
        </w:rPr>
        <w:t>i</w:t>
      </w:r>
      <w:r w:rsidRPr="00AD15CF">
        <w:rPr>
          <w:rFonts w:asciiTheme="minorHAnsi" w:hAnsiTheme="minorHAnsi" w:cstheme="minorHAnsi"/>
          <w:sz w:val="22"/>
          <w:szCs w:val="22"/>
        </w:rPr>
        <w:t xml:space="preserve"> viršenybę prieš</w:t>
      </w:r>
      <w:r w:rsidR="007473A1" w:rsidRPr="00AD15CF">
        <w:rPr>
          <w:rFonts w:asciiTheme="minorHAnsi" w:hAnsiTheme="minorHAnsi" w:cstheme="minorHAnsi"/>
          <w:sz w:val="22"/>
          <w:szCs w:val="22"/>
        </w:rPr>
        <w:t xml:space="preserve"> ankstesniuose</w:t>
      </w:r>
      <w:r w:rsidRPr="00AD15CF">
        <w:rPr>
          <w:rFonts w:asciiTheme="minorHAnsi" w:hAnsiTheme="minorHAnsi" w:cstheme="minorHAnsi"/>
          <w:sz w:val="22"/>
          <w:szCs w:val="22"/>
        </w:rPr>
        <w:t xml:space="preserve"> pirkimo dokumentuose išdėstytas nuostatas.</w:t>
      </w:r>
      <w:r w:rsidR="00DC5CD9" w:rsidRPr="00AD15CF">
        <w:rPr>
          <w:rFonts w:asciiTheme="minorHAnsi" w:hAnsiTheme="minorHAnsi" w:cstheme="minorHAnsi"/>
          <w:sz w:val="22"/>
          <w:szCs w:val="22"/>
        </w:rPr>
        <w:t xml:space="preserve"> Tuo atveju, kai skelbime apie pirkimą pateikta informacija neatitinka informacijos, pateiktos kituose pirkimo dokumentuose, teisinga laikoma informacija, nurodyta skelbime apie pirkimą.</w:t>
      </w:r>
    </w:p>
    <w:p w14:paraId="0D349F9F" w14:textId="77777777" w:rsidR="00D24972" w:rsidRPr="00AD15CF" w:rsidRDefault="00D24972" w:rsidP="00261B1A">
      <w:pPr>
        <w:pStyle w:val="ListParagraph"/>
        <w:keepNext/>
        <w:numPr>
          <w:ilvl w:val="0"/>
          <w:numId w:val="13"/>
        </w:numPr>
        <w:tabs>
          <w:tab w:val="left" w:pos="426"/>
        </w:tabs>
        <w:ind w:left="0" w:firstLine="0"/>
        <w:contextualSpacing w:val="0"/>
        <w:jc w:val="center"/>
        <w:outlineLvl w:val="0"/>
        <w:rPr>
          <w:rFonts w:asciiTheme="minorHAnsi" w:hAnsiTheme="minorHAnsi" w:cstheme="minorHAnsi"/>
          <w:b/>
          <w:bCs/>
          <w:vanish/>
          <w:sz w:val="22"/>
          <w:szCs w:val="22"/>
        </w:rPr>
      </w:pPr>
      <w:bookmarkStart w:id="6" w:name="_Toc484092995"/>
      <w:bookmarkStart w:id="7" w:name="_Toc484503311"/>
      <w:bookmarkStart w:id="8" w:name="_Toc485712044"/>
      <w:bookmarkStart w:id="9" w:name="_Toc485712072"/>
      <w:bookmarkStart w:id="10" w:name="_Toc487181119"/>
      <w:bookmarkStart w:id="11" w:name="_Toc487784540"/>
      <w:bookmarkStart w:id="12" w:name="_Toc487784910"/>
      <w:bookmarkStart w:id="13" w:name="_Toc490221189"/>
      <w:bookmarkStart w:id="14" w:name="_Toc497376240"/>
      <w:bookmarkStart w:id="15" w:name="_Toc497721242"/>
      <w:bookmarkEnd w:id="6"/>
      <w:bookmarkEnd w:id="7"/>
      <w:bookmarkEnd w:id="8"/>
      <w:bookmarkEnd w:id="9"/>
      <w:bookmarkEnd w:id="10"/>
      <w:bookmarkEnd w:id="11"/>
      <w:bookmarkEnd w:id="12"/>
      <w:bookmarkEnd w:id="13"/>
      <w:bookmarkEnd w:id="14"/>
      <w:bookmarkEnd w:id="15"/>
    </w:p>
    <w:p w14:paraId="36DC48AA" w14:textId="77777777" w:rsidR="00D24972" w:rsidRPr="00AD15CF" w:rsidRDefault="00D24972" w:rsidP="00261B1A">
      <w:pPr>
        <w:pStyle w:val="ListParagraph"/>
        <w:keepNext/>
        <w:numPr>
          <w:ilvl w:val="0"/>
          <w:numId w:val="13"/>
        </w:numPr>
        <w:tabs>
          <w:tab w:val="left" w:pos="426"/>
        </w:tabs>
        <w:ind w:left="0" w:firstLine="0"/>
        <w:contextualSpacing w:val="0"/>
        <w:jc w:val="center"/>
        <w:outlineLvl w:val="0"/>
        <w:rPr>
          <w:rFonts w:asciiTheme="minorHAnsi" w:hAnsiTheme="minorHAnsi" w:cstheme="minorHAnsi"/>
          <w:b/>
          <w:bCs/>
          <w:vanish/>
          <w:sz w:val="22"/>
          <w:szCs w:val="22"/>
        </w:rPr>
      </w:pPr>
      <w:bookmarkStart w:id="16" w:name="_Toc484092996"/>
      <w:bookmarkStart w:id="17" w:name="_Toc484503312"/>
      <w:bookmarkStart w:id="18" w:name="_Toc485712045"/>
      <w:bookmarkStart w:id="19" w:name="_Toc485712073"/>
      <w:bookmarkStart w:id="20" w:name="_Toc487181120"/>
      <w:bookmarkStart w:id="21" w:name="_Toc487784541"/>
      <w:bookmarkStart w:id="22" w:name="_Toc487784911"/>
      <w:bookmarkStart w:id="23" w:name="_Toc490221190"/>
      <w:bookmarkStart w:id="24" w:name="_Toc497376241"/>
      <w:bookmarkStart w:id="25" w:name="_Toc497721243"/>
      <w:bookmarkEnd w:id="16"/>
      <w:bookmarkEnd w:id="17"/>
      <w:bookmarkEnd w:id="18"/>
      <w:bookmarkEnd w:id="19"/>
      <w:bookmarkEnd w:id="20"/>
      <w:bookmarkEnd w:id="21"/>
      <w:bookmarkEnd w:id="22"/>
      <w:bookmarkEnd w:id="23"/>
      <w:bookmarkEnd w:id="24"/>
      <w:bookmarkEnd w:id="25"/>
    </w:p>
    <w:p w14:paraId="3BDC7A8C" w14:textId="77777777" w:rsidR="00D24972" w:rsidRPr="00AD15CF" w:rsidRDefault="00D24972" w:rsidP="00261B1A">
      <w:pPr>
        <w:pStyle w:val="ListParagraph"/>
        <w:keepNext/>
        <w:numPr>
          <w:ilvl w:val="0"/>
          <w:numId w:val="13"/>
        </w:numPr>
        <w:tabs>
          <w:tab w:val="left" w:pos="426"/>
        </w:tabs>
        <w:ind w:left="0" w:firstLine="0"/>
        <w:contextualSpacing w:val="0"/>
        <w:jc w:val="center"/>
        <w:outlineLvl w:val="0"/>
        <w:rPr>
          <w:rFonts w:asciiTheme="minorHAnsi" w:hAnsiTheme="minorHAnsi" w:cstheme="minorHAnsi"/>
          <w:b/>
          <w:bCs/>
          <w:vanish/>
          <w:sz w:val="22"/>
          <w:szCs w:val="22"/>
        </w:rPr>
      </w:pPr>
      <w:bookmarkStart w:id="26" w:name="_Toc484092997"/>
      <w:bookmarkStart w:id="27" w:name="_Toc484503313"/>
      <w:bookmarkStart w:id="28" w:name="_Toc485712046"/>
      <w:bookmarkStart w:id="29" w:name="_Toc485712074"/>
      <w:bookmarkStart w:id="30" w:name="_Toc487181121"/>
      <w:bookmarkStart w:id="31" w:name="_Toc487784542"/>
      <w:bookmarkStart w:id="32" w:name="_Toc487784912"/>
      <w:bookmarkStart w:id="33" w:name="_Toc490221191"/>
      <w:bookmarkStart w:id="34" w:name="_Toc497376242"/>
      <w:bookmarkStart w:id="35" w:name="_Toc497721244"/>
      <w:bookmarkEnd w:id="26"/>
      <w:bookmarkEnd w:id="27"/>
      <w:bookmarkEnd w:id="28"/>
      <w:bookmarkEnd w:id="29"/>
      <w:bookmarkEnd w:id="30"/>
      <w:bookmarkEnd w:id="31"/>
      <w:bookmarkEnd w:id="32"/>
      <w:bookmarkEnd w:id="33"/>
      <w:bookmarkEnd w:id="34"/>
      <w:bookmarkEnd w:id="35"/>
    </w:p>
    <w:p w14:paraId="14563011" w14:textId="77777777" w:rsidR="003F1817" w:rsidRPr="00AD15CF" w:rsidRDefault="003F1817" w:rsidP="000332CA">
      <w:pPr>
        <w:pStyle w:val="ListParagraph"/>
        <w:keepNext/>
        <w:tabs>
          <w:tab w:val="left" w:pos="426"/>
        </w:tabs>
        <w:spacing w:before="60" w:after="60"/>
        <w:ind w:left="0"/>
        <w:contextualSpacing w:val="0"/>
        <w:jc w:val="both"/>
        <w:outlineLvl w:val="0"/>
        <w:rPr>
          <w:rFonts w:asciiTheme="minorHAnsi" w:hAnsiTheme="minorHAnsi" w:cstheme="minorHAnsi"/>
          <w:sz w:val="22"/>
          <w:szCs w:val="22"/>
        </w:rPr>
      </w:pPr>
    </w:p>
    <w:p w14:paraId="497EC288" w14:textId="77777777" w:rsidR="00831602" w:rsidRPr="00AD15CF" w:rsidRDefault="00831602" w:rsidP="00261B1A">
      <w:pPr>
        <w:pStyle w:val="Heading1"/>
        <w:numPr>
          <w:ilvl w:val="0"/>
          <w:numId w:val="1"/>
        </w:numPr>
        <w:tabs>
          <w:tab w:val="left" w:pos="426"/>
        </w:tabs>
        <w:spacing w:before="60" w:after="60"/>
        <w:ind w:left="0" w:firstLine="0"/>
        <w:jc w:val="center"/>
        <w:rPr>
          <w:rFonts w:asciiTheme="minorHAnsi" w:hAnsiTheme="minorHAnsi" w:cstheme="minorHAnsi"/>
          <w:b/>
          <w:bCs/>
          <w:sz w:val="22"/>
          <w:szCs w:val="22"/>
        </w:rPr>
      </w:pPr>
      <w:bookmarkStart w:id="36" w:name="_Toc497721245"/>
      <w:r w:rsidRPr="00AD15CF">
        <w:rPr>
          <w:rFonts w:asciiTheme="minorHAnsi" w:hAnsiTheme="minorHAnsi" w:cstheme="minorHAnsi"/>
          <w:b/>
          <w:bCs/>
          <w:sz w:val="22"/>
          <w:szCs w:val="22"/>
        </w:rPr>
        <w:t>PAŠALINIMO PAGRINDAI</w:t>
      </w:r>
      <w:bookmarkEnd w:id="36"/>
    </w:p>
    <w:p w14:paraId="1EF9CAC1" w14:textId="77777777" w:rsidR="00831602" w:rsidRPr="00AD15CF" w:rsidRDefault="00831602" w:rsidP="00261B1A">
      <w:pPr>
        <w:rPr>
          <w:rFonts w:asciiTheme="minorHAnsi" w:hAnsiTheme="minorHAnsi" w:cstheme="minorHAnsi"/>
          <w:sz w:val="22"/>
          <w:szCs w:val="22"/>
        </w:rPr>
      </w:pPr>
    </w:p>
    <w:p w14:paraId="50B5CAA6" w14:textId="74AE1070" w:rsidR="008B6038" w:rsidRPr="00AD15CF" w:rsidRDefault="008B6038" w:rsidP="00261B1A">
      <w:pPr>
        <w:pStyle w:val="ListParagraph"/>
        <w:numPr>
          <w:ilvl w:val="1"/>
          <w:numId w:val="1"/>
        </w:numPr>
        <w:tabs>
          <w:tab w:val="left" w:pos="142"/>
          <w:tab w:val="left" w:pos="709"/>
        </w:tabs>
        <w:ind w:left="0" w:firstLine="0"/>
        <w:contextualSpacing w:val="0"/>
        <w:jc w:val="both"/>
        <w:rPr>
          <w:rFonts w:asciiTheme="minorHAnsi" w:hAnsiTheme="minorHAnsi" w:cstheme="minorHAnsi"/>
          <w:iCs/>
          <w:sz w:val="22"/>
          <w:szCs w:val="22"/>
          <w:u w:val="single"/>
        </w:rPr>
      </w:pPr>
      <w:r w:rsidRPr="00AD15CF">
        <w:rPr>
          <w:rFonts w:asciiTheme="minorHAnsi" w:hAnsiTheme="minorHAnsi" w:cstheme="minorHAnsi"/>
          <w:iCs/>
          <w:sz w:val="22"/>
          <w:szCs w:val="22"/>
          <w:u w:val="single"/>
        </w:rPr>
        <w:t>Tiekėjo pašalinimo pagrindai nustatyti Speciali</w:t>
      </w:r>
      <w:r w:rsidR="0018777F" w:rsidRPr="00AD15CF">
        <w:rPr>
          <w:rFonts w:asciiTheme="minorHAnsi" w:hAnsiTheme="minorHAnsi" w:cstheme="minorHAnsi"/>
          <w:iCs/>
          <w:sz w:val="22"/>
          <w:szCs w:val="22"/>
          <w:u w:val="single"/>
        </w:rPr>
        <w:t>osiose sąlygo</w:t>
      </w:r>
      <w:r w:rsidR="00E140AD" w:rsidRPr="00AD15CF">
        <w:rPr>
          <w:rFonts w:asciiTheme="minorHAnsi" w:hAnsiTheme="minorHAnsi" w:cstheme="minorHAnsi"/>
          <w:iCs/>
          <w:sz w:val="22"/>
          <w:szCs w:val="22"/>
          <w:u w:val="single"/>
        </w:rPr>
        <w:t>s</w:t>
      </w:r>
      <w:r w:rsidR="0018777F" w:rsidRPr="00AD15CF">
        <w:rPr>
          <w:rFonts w:asciiTheme="minorHAnsi" w:hAnsiTheme="minorHAnsi" w:cstheme="minorHAnsi"/>
          <w:iCs/>
          <w:sz w:val="22"/>
          <w:szCs w:val="22"/>
          <w:u w:val="single"/>
        </w:rPr>
        <w:t>e.</w:t>
      </w:r>
    </w:p>
    <w:p w14:paraId="43AA5CDC" w14:textId="54B990F2" w:rsidR="008B6038" w:rsidRPr="00AD15CF" w:rsidRDefault="008B6038" w:rsidP="008B6038">
      <w:pPr>
        <w:pStyle w:val="ListParagraph"/>
        <w:numPr>
          <w:ilvl w:val="1"/>
          <w:numId w:val="1"/>
        </w:numPr>
        <w:tabs>
          <w:tab w:val="left" w:pos="142"/>
          <w:tab w:val="left" w:pos="709"/>
        </w:tabs>
        <w:ind w:left="0" w:firstLine="0"/>
        <w:contextualSpacing w:val="0"/>
        <w:jc w:val="both"/>
        <w:rPr>
          <w:rFonts w:asciiTheme="minorHAnsi" w:hAnsiTheme="minorHAnsi" w:cstheme="minorHAnsi"/>
          <w:iCs/>
          <w:color w:val="FF0000"/>
          <w:sz w:val="22"/>
          <w:szCs w:val="22"/>
          <w:u w:val="single"/>
        </w:rPr>
      </w:pPr>
      <w:r w:rsidRPr="00AD15CF">
        <w:rPr>
          <w:rFonts w:asciiTheme="minorHAnsi" w:hAnsiTheme="minorHAnsi" w:cstheme="minorHAnsi"/>
          <w:color w:val="000000" w:themeColor="text1"/>
          <w:sz w:val="22"/>
          <w:szCs w:val="22"/>
        </w:rPr>
        <w:t xml:space="preserve">Subtiekėjų, kurių pajėgumais tiekėjas </w:t>
      </w:r>
      <w:r w:rsidRPr="00AD15CF">
        <w:rPr>
          <w:rFonts w:asciiTheme="minorHAnsi" w:hAnsiTheme="minorHAnsi" w:cstheme="minorHAnsi"/>
          <w:color w:val="000000" w:themeColor="text1"/>
          <w:sz w:val="22"/>
          <w:szCs w:val="22"/>
          <w:u w:val="single"/>
        </w:rPr>
        <w:t>nesiremia</w:t>
      </w:r>
      <w:r w:rsidRPr="00AD15CF">
        <w:rPr>
          <w:rFonts w:asciiTheme="minorHAnsi" w:hAnsiTheme="minorHAnsi" w:cstheme="minorHAnsi"/>
          <w:color w:val="000000" w:themeColor="text1"/>
          <w:sz w:val="22"/>
          <w:szCs w:val="22"/>
        </w:rPr>
        <w:t xml:space="preserve">, pašalinimo pagrindai ir jų patikrinimo tvarka (jei </w:t>
      </w:r>
      <w:r w:rsidR="00890BAA" w:rsidRPr="00AD15CF">
        <w:rPr>
          <w:rFonts w:asciiTheme="minorHAnsi" w:hAnsiTheme="minorHAnsi" w:cstheme="minorHAnsi"/>
          <w:color w:val="000000" w:themeColor="text1"/>
          <w:sz w:val="22"/>
          <w:szCs w:val="22"/>
        </w:rPr>
        <w:t xml:space="preserve">LG </w:t>
      </w:r>
      <w:r w:rsidRPr="00AD15CF">
        <w:rPr>
          <w:rFonts w:asciiTheme="minorHAnsi" w:hAnsiTheme="minorHAnsi" w:cstheme="minorHAnsi"/>
          <w:color w:val="000000" w:themeColor="text1"/>
          <w:sz w:val="22"/>
          <w:szCs w:val="22"/>
        </w:rPr>
        <w:t xml:space="preserve">tikrina, ar nėra tokio subtiekėjo pašalinimo pagrindų) nurodyta Pirkimo sutarties projekte. </w:t>
      </w:r>
    </w:p>
    <w:p w14:paraId="579798DB" w14:textId="3E64F35A" w:rsidR="008B6038" w:rsidRPr="00AD15CF" w:rsidRDefault="009B3AD4" w:rsidP="008B6038">
      <w:pPr>
        <w:pStyle w:val="ListParagraph"/>
        <w:numPr>
          <w:ilvl w:val="1"/>
          <w:numId w:val="1"/>
        </w:numPr>
        <w:tabs>
          <w:tab w:val="left" w:pos="142"/>
          <w:tab w:val="left" w:pos="709"/>
        </w:tabs>
        <w:ind w:left="0" w:firstLine="0"/>
        <w:contextualSpacing w:val="0"/>
        <w:jc w:val="both"/>
        <w:rPr>
          <w:rFonts w:asciiTheme="minorHAnsi" w:hAnsiTheme="minorHAnsi" w:cstheme="minorHAnsi"/>
          <w:iCs/>
          <w:color w:val="FF0000"/>
          <w:sz w:val="22"/>
          <w:szCs w:val="22"/>
          <w:u w:val="single"/>
        </w:rPr>
      </w:pPr>
      <w:r w:rsidRPr="00AD15CF">
        <w:rPr>
          <w:rFonts w:asciiTheme="minorHAnsi" w:hAnsiTheme="minorHAnsi" w:cstheme="minorHAnsi"/>
          <w:sz w:val="22"/>
          <w:szCs w:val="22"/>
        </w:rPr>
        <w:t>Jei Specialiųjų sąlygų 5</w:t>
      </w:r>
      <w:r w:rsidR="00831602" w:rsidRPr="00AD15CF">
        <w:rPr>
          <w:rFonts w:asciiTheme="minorHAnsi" w:hAnsiTheme="minorHAnsi" w:cstheme="minorHAnsi"/>
          <w:sz w:val="22"/>
          <w:szCs w:val="22"/>
        </w:rPr>
        <w:t xml:space="preserve">.2 punkte nurodyta, kad pirkimo objektas skaidomas į dalis, </w:t>
      </w:r>
      <w:r w:rsidRPr="00AD15CF">
        <w:rPr>
          <w:rFonts w:asciiTheme="minorHAnsi" w:hAnsiTheme="minorHAnsi" w:cstheme="minorHAnsi"/>
          <w:sz w:val="22"/>
          <w:szCs w:val="22"/>
        </w:rPr>
        <w:t xml:space="preserve">Specialiųjų sąlygų </w:t>
      </w:r>
      <w:r w:rsidR="00BB5F0A" w:rsidRPr="00AD15CF">
        <w:rPr>
          <w:rFonts w:asciiTheme="minorHAnsi" w:hAnsiTheme="minorHAnsi" w:cstheme="minorHAnsi"/>
          <w:sz w:val="22"/>
          <w:szCs w:val="22"/>
        </w:rPr>
        <w:t>4</w:t>
      </w:r>
      <w:r w:rsidR="008B6038" w:rsidRPr="00AD15CF">
        <w:rPr>
          <w:rFonts w:asciiTheme="minorHAnsi" w:hAnsiTheme="minorHAnsi" w:cstheme="minorHAnsi"/>
          <w:sz w:val="22"/>
          <w:szCs w:val="22"/>
        </w:rPr>
        <w:t xml:space="preserve"> priedo 1 lentelėje </w:t>
      </w:r>
      <w:r w:rsidR="007F55E8" w:rsidRPr="00AD15CF">
        <w:rPr>
          <w:rFonts w:asciiTheme="minorHAnsi" w:hAnsiTheme="minorHAnsi" w:cstheme="minorHAnsi"/>
          <w:sz w:val="22"/>
          <w:szCs w:val="22"/>
        </w:rPr>
        <w:t>nurodyti reikalavimai</w:t>
      </w:r>
      <w:r w:rsidRPr="00AD15CF">
        <w:rPr>
          <w:rFonts w:asciiTheme="minorHAnsi" w:hAnsiTheme="minorHAnsi" w:cstheme="minorHAnsi"/>
          <w:sz w:val="22"/>
          <w:szCs w:val="22"/>
        </w:rPr>
        <w:t xml:space="preserve"> dėl pašalinimo pagrindų nebuvimo</w:t>
      </w:r>
      <w:r w:rsidR="007F55E8" w:rsidRPr="00AD15CF">
        <w:rPr>
          <w:rFonts w:asciiTheme="minorHAnsi" w:hAnsiTheme="minorHAnsi" w:cstheme="minorHAnsi"/>
          <w:sz w:val="22"/>
          <w:szCs w:val="22"/>
        </w:rPr>
        <w:t xml:space="preserve"> (jeigu tokius reikalavimus</w:t>
      </w:r>
      <w:r w:rsidR="009923CF" w:rsidRPr="00AD15CF">
        <w:rPr>
          <w:rFonts w:asciiTheme="minorHAnsi" w:hAnsiTheme="minorHAnsi" w:cstheme="minorHAnsi"/>
          <w:sz w:val="22"/>
          <w:szCs w:val="22"/>
        </w:rPr>
        <w:t xml:space="preserve"> LG</w:t>
      </w:r>
      <w:r w:rsidR="007F55E8" w:rsidRPr="00AD15CF">
        <w:rPr>
          <w:rFonts w:asciiTheme="minorHAnsi" w:hAnsiTheme="minorHAnsi" w:cstheme="minorHAnsi"/>
          <w:sz w:val="22"/>
          <w:szCs w:val="22"/>
        </w:rPr>
        <w:t xml:space="preserve"> kelia)</w:t>
      </w:r>
      <w:r w:rsidRPr="00AD15CF">
        <w:rPr>
          <w:rFonts w:asciiTheme="minorHAnsi" w:hAnsiTheme="minorHAnsi" w:cstheme="minorHAnsi"/>
          <w:sz w:val="22"/>
          <w:szCs w:val="22"/>
        </w:rPr>
        <w:t xml:space="preserve"> </w:t>
      </w:r>
      <w:r w:rsidR="00831602" w:rsidRPr="00AD15CF">
        <w:rPr>
          <w:rFonts w:asciiTheme="minorHAnsi" w:hAnsiTheme="minorHAnsi" w:cstheme="minorHAnsi"/>
          <w:sz w:val="22"/>
          <w:szCs w:val="22"/>
        </w:rPr>
        <w:t>taikomi visoms pirkimo objekto dalims.</w:t>
      </w:r>
    </w:p>
    <w:p w14:paraId="18A514F6" w14:textId="74B7135E" w:rsidR="00831602" w:rsidRPr="00AD15CF" w:rsidRDefault="009923CF" w:rsidP="00261B1A">
      <w:pPr>
        <w:pStyle w:val="ListParagraph"/>
        <w:numPr>
          <w:ilvl w:val="1"/>
          <w:numId w:val="1"/>
        </w:numPr>
        <w:tabs>
          <w:tab w:val="left" w:pos="142"/>
          <w:tab w:val="left" w:pos="709"/>
        </w:tabs>
        <w:ind w:left="0" w:firstLine="0"/>
        <w:contextualSpacing w:val="0"/>
        <w:jc w:val="both"/>
        <w:rPr>
          <w:rFonts w:asciiTheme="minorHAnsi" w:hAnsiTheme="minorHAnsi" w:cstheme="minorHAnsi"/>
          <w:iCs/>
          <w:color w:val="FF0000"/>
          <w:sz w:val="22"/>
          <w:szCs w:val="22"/>
          <w:u w:val="single"/>
        </w:rPr>
      </w:pPr>
      <w:r w:rsidRPr="00AD15CF">
        <w:rPr>
          <w:rFonts w:asciiTheme="minorHAnsi" w:hAnsiTheme="minorHAnsi" w:cstheme="minorHAnsi"/>
          <w:sz w:val="22"/>
          <w:szCs w:val="22"/>
        </w:rPr>
        <w:t xml:space="preserve">LG </w:t>
      </w:r>
      <w:r w:rsidR="00831602" w:rsidRPr="00AD15CF">
        <w:rPr>
          <w:rFonts w:asciiTheme="minorHAnsi" w:hAnsiTheme="minorHAnsi" w:cstheme="minorHAnsi"/>
          <w:sz w:val="22"/>
          <w:szCs w:val="22"/>
        </w:rPr>
        <w:t xml:space="preserve">tiekėją pašalina iš pirkimo procedūros bet kuriame pirkimo procedūros etape, jeigu paaiškėja, kad dėl savo veiksmų ar neveikimo prieš pirkimo procedūrą ar jos metu jis atitinka bent vieną </w:t>
      </w:r>
      <w:r w:rsidR="009B3AD4" w:rsidRPr="00AD15CF">
        <w:rPr>
          <w:rFonts w:asciiTheme="minorHAnsi" w:hAnsiTheme="minorHAnsi" w:cstheme="minorHAnsi"/>
          <w:sz w:val="22"/>
          <w:szCs w:val="22"/>
        </w:rPr>
        <w:t xml:space="preserve">iš Specialiųjų sąlygų </w:t>
      </w:r>
      <w:r w:rsidR="00BB5F0A" w:rsidRPr="00AD15CF">
        <w:rPr>
          <w:rFonts w:asciiTheme="minorHAnsi" w:hAnsiTheme="minorHAnsi" w:cstheme="minorHAnsi"/>
          <w:sz w:val="22"/>
          <w:szCs w:val="22"/>
        </w:rPr>
        <w:t>4</w:t>
      </w:r>
      <w:r w:rsidR="00831A1E" w:rsidRPr="00AD15CF">
        <w:rPr>
          <w:rFonts w:asciiTheme="minorHAnsi" w:hAnsiTheme="minorHAnsi" w:cstheme="minorHAnsi"/>
          <w:sz w:val="22"/>
          <w:szCs w:val="22"/>
        </w:rPr>
        <w:t xml:space="preserve"> pried</w:t>
      </w:r>
      <w:r w:rsidR="008B6038" w:rsidRPr="00AD15CF">
        <w:rPr>
          <w:rFonts w:asciiTheme="minorHAnsi" w:hAnsiTheme="minorHAnsi" w:cstheme="minorHAnsi"/>
          <w:sz w:val="22"/>
          <w:szCs w:val="22"/>
        </w:rPr>
        <w:t>o 1 lentelėje</w:t>
      </w:r>
      <w:r w:rsidR="009B3AD4" w:rsidRPr="00AD15CF">
        <w:rPr>
          <w:rFonts w:asciiTheme="minorHAnsi" w:hAnsiTheme="minorHAnsi" w:cstheme="minorHAnsi"/>
          <w:sz w:val="22"/>
          <w:szCs w:val="22"/>
        </w:rPr>
        <w:t xml:space="preserve"> </w:t>
      </w:r>
      <w:r w:rsidR="00831602" w:rsidRPr="00AD15CF">
        <w:rPr>
          <w:rFonts w:asciiTheme="minorHAnsi" w:hAnsiTheme="minorHAnsi" w:cstheme="minorHAnsi"/>
          <w:sz w:val="22"/>
          <w:szCs w:val="22"/>
        </w:rPr>
        <w:t>nustatytų pašalinimo pagrindų</w:t>
      </w:r>
      <w:r w:rsidR="007F55E8" w:rsidRPr="00AD15CF">
        <w:rPr>
          <w:rFonts w:asciiTheme="minorHAnsi" w:hAnsiTheme="minorHAnsi" w:cstheme="minorHAnsi"/>
          <w:sz w:val="22"/>
          <w:szCs w:val="22"/>
        </w:rPr>
        <w:t xml:space="preserve"> (jeigu tokius reikalavimus </w:t>
      </w:r>
      <w:r w:rsidRPr="00AD15CF">
        <w:rPr>
          <w:rFonts w:asciiTheme="minorHAnsi" w:hAnsiTheme="minorHAnsi" w:cstheme="minorHAnsi"/>
          <w:sz w:val="22"/>
          <w:szCs w:val="22"/>
        </w:rPr>
        <w:t xml:space="preserve"> LG </w:t>
      </w:r>
      <w:r w:rsidR="007F55E8" w:rsidRPr="00AD15CF">
        <w:rPr>
          <w:rFonts w:asciiTheme="minorHAnsi" w:hAnsiTheme="minorHAnsi" w:cstheme="minorHAnsi"/>
          <w:sz w:val="22"/>
          <w:szCs w:val="22"/>
        </w:rPr>
        <w:t>kelia)</w:t>
      </w:r>
      <w:r w:rsidR="00831602" w:rsidRPr="00AD15CF">
        <w:rPr>
          <w:rFonts w:asciiTheme="minorHAnsi" w:hAnsiTheme="minorHAnsi" w:cstheme="minorHAnsi"/>
          <w:sz w:val="22"/>
          <w:szCs w:val="22"/>
        </w:rPr>
        <w:t>.</w:t>
      </w:r>
      <w:bookmarkStart w:id="37" w:name="part_5ae68ef151c24a74906b41e777259638"/>
      <w:bookmarkEnd w:id="37"/>
    </w:p>
    <w:p w14:paraId="31F259A1" w14:textId="2E6EE90C" w:rsidR="001912FB" w:rsidRPr="00AD15CF" w:rsidRDefault="001912FB" w:rsidP="001912FB">
      <w:pPr>
        <w:pStyle w:val="ListParagraph"/>
        <w:numPr>
          <w:ilvl w:val="1"/>
          <w:numId w:val="1"/>
        </w:numPr>
        <w:tabs>
          <w:tab w:val="left" w:pos="142"/>
          <w:tab w:val="left" w:pos="709"/>
        </w:tabs>
        <w:ind w:left="0" w:firstLine="0"/>
        <w:contextualSpacing w:val="0"/>
        <w:jc w:val="both"/>
        <w:rPr>
          <w:rFonts w:asciiTheme="minorHAnsi" w:hAnsiTheme="minorHAnsi" w:cstheme="minorHAnsi"/>
          <w:iCs/>
          <w:color w:val="FF0000"/>
          <w:sz w:val="22"/>
          <w:szCs w:val="22"/>
          <w:u w:val="single"/>
        </w:rPr>
      </w:pPr>
      <w:r w:rsidRPr="00AD15CF">
        <w:rPr>
          <w:rFonts w:asciiTheme="minorHAnsi" w:hAnsiTheme="minorHAnsi" w:cstheme="minorHAnsi"/>
          <w:sz w:val="22"/>
          <w:szCs w:val="22"/>
        </w:rPr>
        <w:t xml:space="preserve">Jeigu tiekėjas neatitinka reikalavimų, nustatytų pagal Specialiųjų sąlygų 4 priedo 1 lentelės  1 ir 3-11 punktus, </w:t>
      </w:r>
      <w:r w:rsidR="009923CF" w:rsidRPr="00AD15CF">
        <w:rPr>
          <w:rFonts w:asciiTheme="minorHAnsi" w:hAnsiTheme="minorHAnsi" w:cstheme="minorHAnsi"/>
          <w:sz w:val="22"/>
          <w:szCs w:val="22"/>
        </w:rPr>
        <w:t xml:space="preserve">LG </w:t>
      </w:r>
      <w:r w:rsidRPr="00AD15CF">
        <w:rPr>
          <w:rFonts w:asciiTheme="minorHAnsi" w:hAnsiTheme="minorHAnsi" w:cstheme="minorHAnsi"/>
          <w:sz w:val="22"/>
          <w:szCs w:val="22"/>
        </w:rPr>
        <w:t>jo nepašalina iš pirkimo procedūros, kai yra abi šios sąlygos kartu:</w:t>
      </w:r>
      <w:bookmarkStart w:id="38" w:name="part_489d708a94334d9995f4fc89eaed432a"/>
      <w:bookmarkEnd w:id="38"/>
    </w:p>
    <w:p w14:paraId="39654A62" w14:textId="6FEF3A69" w:rsidR="001912FB" w:rsidRPr="00AD15CF" w:rsidRDefault="001912FB" w:rsidP="001912FB">
      <w:pPr>
        <w:pStyle w:val="ListParagraph"/>
        <w:numPr>
          <w:ilvl w:val="2"/>
          <w:numId w:val="1"/>
        </w:numPr>
        <w:tabs>
          <w:tab w:val="left" w:pos="142"/>
          <w:tab w:val="left" w:pos="709"/>
        </w:tabs>
        <w:contextualSpacing w:val="0"/>
        <w:jc w:val="both"/>
        <w:rPr>
          <w:rFonts w:asciiTheme="minorHAnsi" w:hAnsiTheme="minorHAnsi" w:cstheme="minorHAnsi"/>
          <w:iCs/>
          <w:color w:val="FF0000"/>
          <w:sz w:val="22"/>
          <w:szCs w:val="22"/>
          <w:u w:val="single"/>
        </w:rPr>
      </w:pPr>
      <w:r w:rsidRPr="00AD15CF">
        <w:rPr>
          <w:rFonts w:asciiTheme="minorHAnsi" w:hAnsiTheme="minorHAnsi" w:cstheme="minorHAnsi"/>
          <w:sz w:val="22"/>
          <w:szCs w:val="22"/>
        </w:rPr>
        <w:t xml:space="preserve">tiekėjas pateikė </w:t>
      </w:r>
      <w:r w:rsidR="009923CF" w:rsidRPr="00AD15CF">
        <w:rPr>
          <w:rFonts w:asciiTheme="minorHAnsi" w:hAnsiTheme="minorHAnsi" w:cstheme="minorHAnsi"/>
          <w:sz w:val="22"/>
          <w:szCs w:val="22"/>
        </w:rPr>
        <w:t xml:space="preserve">LG </w:t>
      </w:r>
      <w:r w:rsidRPr="00AD15CF">
        <w:rPr>
          <w:rFonts w:asciiTheme="minorHAnsi" w:hAnsiTheme="minorHAnsi" w:cstheme="minorHAnsi"/>
          <w:sz w:val="22"/>
          <w:szCs w:val="22"/>
        </w:rPr>
        <w:t>informaciją apie tai, kad ėmėsi šių priemonių:</w:t>
      </w:r>
      <w:bookmarkStart w:id="39" w:name="part_8ad558ab9da04740ad63d2699e66e1af"/>
      <w:bookmarkEnd w:id="39"/>
    </w:p>
    <w:p w14:paraId="7DE363B8" w14:textId="3478837A" w:rsidR="001912FB" w:rsidRPr="00AD15CF" w:rsidRDefault="001912FB" w:rsidP="001912FB">
      <w:pPr>
        <w:pStyle w:val="ListParagraph"/>
        <w:numPr>
          <w:ilvl w:val="3"/>
          <w:numId w:val="1"/>
        </w:numPr>
        <w:tabs>
          <w:tab w:val="left" w:pos="142"/>
          <w:tab w:val="left" w:pos="709"/>
        </w:tabs>
        <w:contextualSpacing w:val="0"/>
        <w:jc w:val="both"/>
        <w:rPr>
          <w:rFonts w:asciiTheme="minorHAnsi" w:hAnsiTheme="minorHAnsi" w:cstheme="minorHAnsi"/>
          <w:iCs/>
          <w:color w:val="000000" w:themeColor="text1"/>
          <w:sz w:val="22"/>
          <w:szCs w:val="22"/>
          <w:u w:val="single"/>
        </w:rPr>
      </w:pPr>
      <w:r w:rsidRPr="00AD15CF">
        <w:rPr>
          <w:rFonts w:asciiTheme="minorHAnsi" w:hAnsiTheme="minorHAnsi" w:cstheme="minorHAnsi"/>
          <w:color w:val="000000" w:themeColor="text1"/>
          <w:sz w:val="22"/>
          <w:szCs w:val="22"/>
        </w:rPr>
        <w:t>savanoriškai sumokėjo arba įsipareigojo sumokėti kompensaciją už žalą, padarytą dėl Specialiųjų sąlygų 4 priedo 1 lentelės 1 ir 3-11 punktuose nurodytos nusikalstamos veikos arba pažeidimo, jeigu taikytina;</w:t>
      </w:r>
      <w:bookmarkStart w:id="40" w:name="part_8dd55791c45b4b2491e2343a55b80c0d"/>
      <w:bookmarkEnd w:id="40"/>
    </w:p>
    <w:p w14:paraId="17758D0C" w14:textId="77777777" w:rsidR="001912FB" w:rsidRPr="00AD15CF" w:rsidRDefault="001912FB" w:rsidP="001912FB">
      <w:pPr>
        <w:pStyle w:val="ListParagraph"/>
        <w:numPr>
          <w:ilvl w:val="3"/>
          <w:numId w:val="1"/>
        </w:numPr>
        <w:tabs>
          <w:tab w:val="left" w:pos="142"/>
          <w:tab w:val="left" w:pos="709"/>
        </w:tabs>
        <w:contextualSpacing w:val="0"/>
        <w:jc w:val="both"/>
        <w:rPr>
          <w:rFonts w:asciiTheme="minorHAnsi" w:hAnsiTheme="minorHAnsi" w:cstheme="minorHAnsi"/>
          <w:iCs/>
          <w:color w:val="000000" w:themeColor="text1"/>
          <w:sz w:val="22"/>
          <w:szCs w:val="22"/>
          <w:u w:val="single"/>
        </w:rPr>
      </w:pPr>
      <w:r w:rsidRPr="00AD15CF">
        <w:rPr>
          <w:rFonts w:asciiTheme="minorHAnsi" w:hAnsiTheme="minorHAnsi" w:cstheme="minorHAnsi"/>
          <w:color w:val="000000" w:themeColor="text1"/>
          <w:sz w:val="22"/>
          <w:szCs w:val="22"/>
        </w:rPr>
        <w:t>bendradarbiavo, aktyviai teikė pagalbą ar ėmėsi kitų priemonių, padedančių ištirti, išaiškinti jo padarytą nusikalstamą veiką ar pažeidimą, jeigu taikytina;</w:t>
      </w:r>
      <w:bookmarkStart w:id="41" w:name="part_2170867a7f614903b542f2e5cab9ada6"/>
      <w:bookmarkEnd w:id="41"/>
    </w:p>
    <w:p w14:paraId="13B0BAF0" w14:textId="77777777" w:rsidR="001912FB" w:rsidRPr="00AD15CF" w:rsidRDefault="001912FB" w:rsidP="001912FB">
      <w:pPr>
        <w:pStyle w:val="ListParagraph"/>
        <w:numPr>
          <w:ilvl w:val="3"/>
          <w:numId w:val="1"/>
        </w:numPr>
        <w:tabs>
          <w:tab w:val="left" w:pos="142"/>
          <w:tab w:val="left" w:pos="709"/>
        </w:tabs>
        <w:contextualSpacing w:val="0"/>
        <w:jc w:val="both"/>
        <w:rPr>
          <w:rFonts w:asciiTheme="minorHAnsi" w:hAnsiTheme="minorHAnsi" w:cstheme="minorHAnsi"/>
          <w:iCs/>
          <w:color w:val="000000" w:themeColor="text1"/>
          <w:sz w:val="22"/>
          <w:szCs w:val="22"/>
          <w:u w:val="single"/>
        </w:rPr>
      </w:pPr>
      <w:r w:rsidRPr="00AD15CF">
        <w:rPr>
          <w:rFonts w:asciiTheme="minorHAnsi" w:hAnsiTheme="minorHAnsi" w:cstheme="minorHAnsi"/>
          <w:color w:val="000000" w:themeColor="text1"/>
          <w:sz w:val="22"/>
          <w:szCs w:val="22"/>
        </w:rPr>
        <w:t>ėmėsi techninių, organizacinių, personalo valdymo priemonių, skirtų tolesnių nusikalstamų veikų ar pažeidimų prevencijai;</w:t>
      </w:r>
      <w:bookmarkStart w:id="42" w:name="part_a6456a72b03b4dbdbf8abf1881c776cd"/>
      <w:bookmarkEnd w:id="42"/>
    </w:p>
    <w:p w14:paraId="7E0037CA" w14:textId="7FAB978E" w:rsidR="001912FB" w:rsidRPr="00AD15CF" w:rsidRDefault="009923CF" w:rsidP="001912FB">
      <w:pPr>
        <w:pStyle w:val="ListParagraph"/>
        <w:numPr>
          <w:ilvl w:val="2"/>
          <w:numId w:val="1"/>
        </w:numPr>
        <w:tabs>
          <w:tab w:val="left" w:pos="142"/>
          <w:tab w:val="left" w:pos="709"/>
        </w:tabs>
        <w:contextualSpacing w:val="0"/>
        <w:jc w:val="both"/>
        <w:rPr>
          <w:rFonts w:asciiTheme="minorHAnsi" w:hAnsiTheme="minorHAnsi" w:cstheme="minorHAnsi"/>
          <w:iCs/>
          <w:color w:val="FF0000"/>
          <w:sz w:val="22"/>
          <w:szCs w:val="22"/>
          <w:u w:val="single"/>
        </w:rPr>
      </w:pPr>
      <w:r w:rsidRPr="00AD15CF">
        <w:rPr>
          <w:rFonts w:asciiTheme="minorHAnsi" w:hAnsiTheme="minorHAnsi" w:cstheme="minorHAnsi"/>
          <w:sz w:val="22"/>
          <w:szCs w:val="22"/>
        </w:rPr>
        <w:t xml:space="preserve">LG </w:t>
      </w:r>
      <w:r w:rsidR="001912FB" w:rsidRPr="00AD15CF">
        <w:rPr>
          <w:rFonts w:asciiTheme="minorHAnsi" w:hAnsiTheme="minorHAnsi" w:cstheme="minorHAnsi"/>
          <w:sz w:val="22"/>
          <w:szCs w:val="22"/>
        </w:rPr>
        <w:t xml:space="preserve">įvertino tiekėjo informaciją, pateiktą pagal šio skyriaus 4.5.1 punktą, ir priėmė motyvuotą sprendimą, kad priemonės, kurių ėmėsi tiekėjas, siekdamas įrodyti savo patikimumą, yra </w:t>
      </w:r>
      <w:r w:rsidR="001912FB" w:rsidRPr="00AD15CF">
        <w:rPr>
          <w:rFonts w:asciiTheme="minorHAnsi" w:hAnsiTheme="minorHAnsi" w:cstheme="minorHAnsi"/>
          <w:sz w:val="22"/>
          <w:szCs w:val="22"/>
        </w:rPr>
        <w:lastRenderedPageBreak/>
        <w:t xml:space="preserve">pakankamos. Šių priemonių pakankamumas vertinamas atsižvelgiant į nusikalstamos veikos ar pažeidimo rimtumą ir aplinkybes. </w:t>
      </w:r>
      <w:r w:rsidRPr="00AD15CF">
        <w:rPr>
          <w:rFonts w:asciiTheme="minorHAnsi" w:hAnsiTheme="minorHAnsi" w:cstheme="minorHAnsi"/>
          <w:sz w:val="22"/>
          <w:szCs w:val="22"/>
        </w:rPr>
        <w:t xml:space="preserve">LG </w:t>
      </w:r>
      <w:r w:rsidR="001912FB" w:rsidRPr="00AD15CF">
        <w:rPr>
          <w:rFonts w:asciiTheme="minorHAnsi" w:hAnsiTheme="minorHAnsi" w:cstheme="minorHAnsi"/>
          <w:sz w:val="22"/>
          <w:szCs w:val="22"/>
        </w:rPr>
        <w:t xml:space="preserve">pateikia tiekėjui motyvuotą sprendimą raštu ne vėliau kaip per 10 dienų nuo šio skyriaus 4.5.1 punkte nurodytos tiekėjo informacijos gavimo. </w:t>
      </w:r>
    </w:p>
    <w:p w14:paraId="1021E807" w14:textId="77777777" w:rsidR="00831602" w:rsidRPr="00AD15CF" w:rsidRDefault="00831602" w:rsidP="00261B1A">
      <w:pPr>
        <w:tabs>
          <w:tab w:val="left" w:pos="851"/>
        </w:tabs>
        <w:spacing w:before="60" w:after="60"/>
        <w:jc w:val="both"/>
        <w:rPr>
          <w:rFonts w:asciiTheme="minorHAnsi" w:hAnsiTheme="minorHAnsi" w:cstheme="minorHAnsi"/>
          <w:sz w:val="22"/>
          <w:szCs w:val="22"/>
        </w:rPr>
      </w:pPr>
    </w:p>
    <w:p w14:paraId="7FCF1308" w14:textId="77777777" w:rsidR="003F1817" w:rsidRPr="00AD15CF" w:rsidRDefault="003F1817" w:rsidP="00261B1A">
      <w:pPr>
        <w:pStyle w:val="Heading1"/>
        <w:numPr>
          <w:ilvl w:val="0"/>
          <w:numId w:val="1"/>
        </w:numPr>
        <w:tabs>
          <w:tab w:val="left" w:pos="426"/>
        </w:tabs>
        <w:spacing w:before="60" w:after="60"/>
        <w:ind w:left="0" w:firstLine="0"/>
        <w:jc w:val="center"/>
        <w:rPr>
          <w:rFonts w:asciiTheme="minorHAnsi" w:hAnsiTheme="minorHAnsi" w:cstheme="minorHAnsi"/>
          <w:sz w:val="22"/>
          <w:szCs w:val="22"/>
        </w:rPr>
      </w:pPr>
      <w:bookmarkStart w:id="43" w:name="_Toc497721246"/>
      <w:r w:rsidRPr="00AD15CF">
        <w:rPr>
          <w:rFonts w:asciiTheme="minorHAnsi" w:hAnsiTheme="minorHAnsi" w:cstheme="minorHAnsi"/>
          <w:b/>
          <w:bCs/>
          <w:sz w:val="22"/>
          <w:szCs w:val="22"/>
        </w:rPr>
        <w:t>RĖMIMASIS KITŲ ŪKIO SUBJEKTŲ PAJĖGUMAIS IR SUBTIEKĖJŲ PASITELKIMAS</w:t>
      </w:r>
      <w:bookmarkEnd w:id="43"/>
    </w:p>
    <w:p w14:paraId="461A067A" w14:textId="77777777" w:rsidR="005607AF" w:rsidRPr="00AD15CF" w:rsidRDefault="005607AF" w:rsidP="00261B1A">
      <w:pPr>
        <w:tabs>
          <w:tab w:val="left" w:pos="851"/>
        </w:tabs>
        <w:ind w:left="360"/>
        <w:jc w:val="center"/>
        <w:rPr>
          <w:rFonts w:asciiTheme="minorHAnsi" w:hAnsiTheme="minorHAnsi" w:cstheme="minorHAnsi"/>
          <w:b/>
          <w:caps/>
          <w:color w:val="000000" w:themeColor="text1"/>
          <w:sz w:val="22"/>
          <w:szCs w:val="22"/>
        </w:rPr>
      </w:pPr>
    </w:p>
    <w:p w14:paraId="6F7757CD" w14:textId="77777777" w:rsidR="001263AC" w:rsidRPr="00AD15CF" w:rsidRDefault="001263AC" w:rsidP="00261B1A">
      <w:pPr>
        <w:pStyle w:val="ListParagraph"/>
        <w:numPr>
          <w:ilvl w:val="0"/>
          <w:numId w:val="20"/>
        </w:numPr>
        <w:tabs>
          <w:tab w:val="left" w:pos="0"/>
          <w:tab w:val="left" w:pos="142"/>
          <w:tab w:val="left" w:pos="709"/>
        </w:tabs>
        <w:contextualSpacing w:val="0"/>
        <w:jc w:val="both"/>
        <w:rPr>
          <w:rFonts w:asciiTheme="minorHAnsi" w:eastAsia="Calibri" w:hAnsiTheme="minorHAnsi" w:cstheme="minorHAnsi"/>
          <w:vanish/>
          <w:sz w:val="22"/>
          <w:szCs w:val="22"/>
        </w:rPr>
      </w:pPr>
    </w:p>
    <w:p w14:paraId="50703960" w14:textId="77777777" w:rsidR="001263AC" w:rsidRPr="00AD15CF" w:rsidRDefault="001263AC" w:rsidP="00261B1A">
      <w:pPr>
        <w:pStyle w:val="ListParagraph"/>
        <w:numPr>
          <w:ilvl w:val="0"/>
          <w:numId w:val="20"/>
        </w:numPr>
        <w:tabs>
          <w:tab w:val="left" w:pos="0"/>
          <w:tab w:val="left" w:pos="142"/>
          <w:tab w:val="left" w:pos="709"/>
        </w:tabs>
        <w:contextualSpacing w:val="0"/>
        <w:jc w:val="both"/>
        <w:rPr>
          <w:rFonts w:asciiTheme="minorHAnsi" w:eastAsia="Calibri" w:hAnsiTheme="minorHAnsi" w:cstheme="minorHAnsi"/>
          <w:vanish/>
          <w:sz w:val="22"/>
          <w:szCs w:val="22"/>
        </w:rPr>
      </w:pPr>
    </w:p>
    <w:p w14:paraId="7C55F2E9" w14:textId="77777777" w:rsidR="001263AC" w:rsidRPr="00AD15CF" w:rsidRDefault="001263AC" w:rsidP="00261B1A">
      <w:pPr>
        <w:pStyle w:val="ListParagraph"/>
        <w:numPr>
          <w:ilvl w:val="0"/>
          <w:numId w:val="20"/>
        </w:numPr>
        <w:tabs>
          <w:tab w:val="left" w:pos="0"/>
          <w:tab w:val="left" w:pos="142"/>
          <w:tab w:val="left" w:pos="709"/>
        </w:tabs>
        <w:contextualSpacing w:val="0"/>
        <w:jc w:val="both"/>
        <w:rPr>
          <w:rFonts w:asciiTheme="minorHAnsi" w:eastAsia="Calibri" w:hAnsiTheme="minorHAnsi" w:cstheme="minorHAnsi"/>
          <w:vanish/>
          <w:sz w:val="22"/>
          <w:szCs w:val="22"/>
        </w:rPr>
      </w:pPr>
    </w:p>
    <w:p w14:paraId="0854C916" w14:textId="77777777" w:rsidR="001263AC" w:rsidRPr="00AD15CF" w:rsidRDefault="001263AC" w:rsidP="00261B1A">
      <w:pPr>
        <w:pStyle w:val="ListParagraph"/>
        <w:numPr>
          <w:ilvl w:val="0"/>
          <w:numId w:val="20"/>
        </w:numPr>
        <w:tabs>
          <w:tab w:val="left" w:pos="0"/>
          <w:tab w:val="left" w:pos="142"/>
          <w:tab w:val="left" w:pos="709"/>
        </w:tabs>
        <w:contextualSpacing w:val="0"/>
        <w:jc w:val="both"/>
        <w:rPr>
          <w:rFonts w:asciiTheme="minorHAnsi" w:eastAsia="Calibri" w:hAnsiTheme="minorHAnsi" w:cstheme="minorHAnsi"/>
          <w:vanish/>
          <w:sz w:val="22"/>
          <w:szCs w:val="22"/>
        </w:rPr>
      </w:pPr>
    </w:p>
    <w:p w14:paraId="37B30EF5" w14:textId="77777777" w:rsidR="001263AC" w:rsidRPr="00AD15CF" w:rsidRDefault="001263AC" w:rsidP="00261B1A">
      <w:pPr>
        <w:pStyle w:val="ListParagraph"/>
        <w:numPr>
          <w:ilvl w:val="0"/>
          <w:numId w:val="20"/>
        </w:numPr>
        <w:tabs>
          <w:tab w:val="left" w:pos="0"/>
          <w:tab w:val="left" w:pos="142"/>
          <w:tab w:val="left" w:pos="709"/>
        </w:tabs>
        <w:contextualSpacing w:val="0"/>
        <w:jc w:val="both"/>
        <w:rPr>
          <w:rFonts w:asciiTheme="minorHAnsi" w:eastAsia="Calibri" w:hAnsiTheme="minorHAnsi" w:cstheme="minorHAnsi"/>
          <w:vanish/>
          <w:sz w:val="22"/>
          <w:szCs w:val="22"/>
        </w:rPr>
      </w:pPr>
    </w:p>
    <w:p w14:paraId="6B51AF28" w14:textId="7D3A5712" w:rsidR="005607AF" w:rsidRPr="00AD15CF" w:rsidRDefault="005607AF" w:rsidP="00261B1A">
      <w:pPr>
        <w:pStyle w:val="ListParagraph"/>
        <w:numPr>
          <w:ilvl w:val="1"/>
          <w:numId w:val="20"/>
        </w:numPr>
        <w:tabs>
          <w:tab w:val="left" w:pos="0"/>
          <w:tab w:val="left" w:pos="142"/>
          <w:tab w:val="left" w:pos="709"/>
        </w:tabs>
        <w:ind w:left="0" w:firstLine="0"/>
        <w:contextualSpacing w:val="0"/>
        <w:jc w:val="both"/>
        <w:rPr>
          <w:rFonts w:asciiTheme="minorHAnsi" w:eastAsia="Calibri" w:hAnsiTheme="minorHAnsi" w:cstheme="minorHAnsi"/>
          <w:color w:val="0070C0"/>
          <w:sz w:val="22"/>
          <w:szCs w:val="22"/>
        </w:rPr>
      </w:pPr>
      <w:r w:rsidRPr="00AD15CF">
        <w:rPr>
          <w:rFonts w:asciiTheme="minorHAnsi" w:eastAsia="Calibri" w:hAnsiTheme="minorHAnsi" w:cstheme="minorHAnsi"/>
          <w:sz w:val="22"/>
          <w:szCs w:val="22"/>
        </w:rPr>
        <w:t>Tiekėjas gali remtis kitų ūkio subjektų pajėgumais, kad atitiktų finansinio, ekonominio, techninio ir (arba) profesinio pajėgumo reikalavimus (</w:t>
      </w:r>
      <w:r w:rsidRPr="00AD15CF">
        <w:rPr>
          <w:rFonts w:asciiTheme="minorHAnsi" w:hAnsiTheme="minorHAnsi" w:cstheme="minorHAnsi"/>
          <w:sz w:val="22"/>
          <w:szCs w:val="22"/>
        </w:rPr>
        <w:t>jeigu tokius</w:t>
      </w:r>
      <w:r w:rsidR="003F5D5F" w:rsidRPr="00AD15CF">
        <w:rPr>
          <w:rFonts w:asciiTheme="minorHAnsi" w:hAnsiTheme="minorHAnsi" w:cstheme="minorHAnsi"/>
          <w:sz w:val="22"/>
          <w:szCs w:val="22"/>
        </w:rPr>
        <w:t xml:space="preserve"> reikalavimus </w:t>
      </w:r>
      <w:r w:rsidR="009923CF" w:rsidRPr="00AD15CF">
        <w:rPr>
          <w:rFonts w:asciiTheme="minorHAnsi" w:hAnsiTheme="minorHAnsi" w:cstheme="minorHAnsi"/>
          <w:sz w:val="22"/>
          <w:szCs w:val="22"/>
        </w:rPr>
        <w:t xml:space="preserve">LG </w:t>
      </w:r>
      <w:r w:rsidRPr="00AD15CF">
        <w:rPr>
          <w:rFonts w:asciiTheme="minorHAnsi" w:hAnsiTheme="minorHAnsi" w:cstheme="minorHAnsi"/>
          <w:sz w:val="22"/>
          <w:szCs w:val="22"/>
        </w:rPr>
        <w:t>kelia)</w:t>
      </w:r>
      <w:r w:rsidRPr="00AD15CF">
        <w:rPr>
          <w:rFonts w:asciiTheme="minorHAnsi" w:eastAsia="Calibri" w:hAnsiTheme="minorHAnsi" w:cstheme="minorHAnsi"/>
          <w:sz w:val="22"/>
          <w:szCs w:val="22"/>
        </w:rPr>
        <w:t>, neatsižvelgiant į ryšio su tais ūkio subjektais teisinį pobūdį</w:t>
      </w:r>
      <w:r w:rsidR="00636E4C" w:rsidRPr="00AD15CF">
        <w:rPr>
          <w:rFonts w:asciiTheme="minorHAnsi" w:eastAsia="Calibri" w:hAnsiTheme="minorHAnsi" w:cstheme="minorHAnsi"/>
          <w:sz w:val="22"/>
          <w:szCs w:val="22"/>
        </w:rPr>
        <w:t xml:space="preserve"> ir laikantis</w:t>
      </w:r>
      <w:r w:rsidR="00B10F62" w:rsidRPr="00AD15CF">
        <w:rPr>
          <w:rFonts w:asciiTheme="minorHAnsi" w:eastAsia="Calibri" w:hAnsiTheme="minorHAnsi" w:cstheme="minorHAnsi"/>
          <w:sz w:val="22"/>
          <w:szCs w:val="22"/>
        </w:rPr>
        <w:t xml:space="preserve"> šio skyriaus 5.2 punkte nustatyt</w:t>
      </w:r>
      <w:r w:rsidR="00636E4C" w:rsidRPr="00AD15CF">
        <w:rPr>
          <w:rFonts w:asciiTheme="minorHAnsi" w:eastAsia="Calibri" w:hAnsiTheme="minorHAnsi" w:cstheme="minorHAnsi"/>
          <w:sz w:val="22"/>
          <w:szCs w:val="22"/>
        </w:rPr>
        <w:t>o reikalavimo</w:t>
      </w:r>
      <w:r w:rsidRPr="00AD15CF">
        <w:rPr>
          <w:rFonts w:asciiTheme="minorHAnsi" w:eastAsia="Calibri" w:hAnsiTheme="minorHAnsi" w:cstheme="minorHAnsi"/>
          <w:sz w:val="22"/>
          <w:szCs w:val="22"/>
        </w:rPr>
        <w:t xml:space="preserve">. </w:t>
      </w:r>
    </w:p>
    <w:p w14:paraId="37B98FC9" w14:textId="11137C50" w:rsidR="005607AF" w:rsidRPr="00AD15CF" w:rsidRDefault="005607AF" w:rsidP="00261B1A">
      <w:pPr>
        <w:pStyle w:val="ListParagraph"/>
        <w:numPr>
          <w:ilvl w:val="1"/>
          <w:numId w:val="20"/>
        </w:numPr>
        <w:tabs>
          <w:tab w:val="left" w:pos="709"/>
        </w:tabs>
        <w:ind w:left="0" w:firstLine="0"/>
        <w:contextualSpacing w:val="0"/>
        <w:jc w:val="both"/>
        <w:rPr>
          <w:rFonts w:asciiTheme="minorHAnsi" w:eastAsia="Calibri" w:hAnsiTheme="minorHAnsi" w:cstheme="minorHAnsi"/>
          <w:color w:val="000000" w:themeColor="text1"/>
          <w:sz w:val="22"/>
          <w:szCs w:val="22"/>
        </w:rPr>
      </w:pPr>
      <w:r w:rsidRPr="00AD15CF">
        <w:rPr>
          <w:rFonts w:asciiTheme="minorHAnsi" w:eastAsia="Calibri" w:hAnsiTheme="minorHAnsi" w:cstheme="minorHAnsi"/>
          <w:sz w:val="22"/>
          <w:szCs w:val="22"/>
        </w:rPr>
        <w:t>Tiekėjas gali remtis kitų ūkio subjektų pajėgumais, kad atitiktų reikalavimus dėl išsilavinimo, profesinės kvalifikacijos</w:t>
      </w:r>
      <w:r w:rsidR="00B10F62" w:rsidRPr="00AD15CF">
        <w:rPr>
          <w:rFonts w:asciiTheme="minorHAnsi" w:eastAsia="Calibri" w:hAnsiTheme="minorHAnsi" w:cstheme="minorHAnsi"/>
          <w:sz w:val="22"/>
          <w:szCs w:val="22"/>
        </w:rPr>
        <w:t>,</w:t>
      </w:r>
      <w:r w:rsidRPr="00AD15CF">
        <w:rPr>
          <w:rFonts w:asciiTheme="minorHAnsi" w:eastAsia="Calibri" w:hAnsiTheme="minorHAnsi" w:cstheme="minorHAnsi"/>
          <w:sz w:val="22"/>
          <w:szCs w:val="22"/>
        </w:rPr>
        <w:t xml:space="preserve"> profesinės patirties</w:t>
      </w:r>
      <w:r w:rsidR="00B10F62" w:rsidRPr="00AD15CF">
        <w:rPr>
          <w:rFonts w:asciiTheme="minorHAnsi" w:eastAsia="Calibri" w:hAnsiTheme="minorHAnsi" w:cstheme="minorHAnsi"/>
          <w:sz w:val="22"/>
          <w:szCs w:val="22"/>
        </w:rPr>
        <w:t>, turėti specialų leidimą ir (arba) būti tam tikros organizacijos nariu</w:t>
      </w:r>
      <w:r w:rsidRPr="00AD15CF">
        <w:rPr>
          <w:rFonts w:asciiTheme="minorHAnsi" w:eastAsia="Calibri" w:hAnsiTheme="minorHAnsi" w:cstheme="minorHAnsi"/>
          <w:sz w:val="22"/>
          <w:szCs w:val="22"/>
        </w:rPr>
        <w:t xml:space="preserve"> (</w:t>
      </w:r>
      <w:r w:rsidRPr="00AD15CF">
        <w:rPr>
          <w:rFonts w:asciiTheme="minorHAnsi" w:hAnsiTheme="minorHAnsi" w:cstheme="minorHAnsi"/>
          <w:sz w:val="22"/>
          <w:szCs w:val="22"/>
        </w:rPr>
        <w:t>jeigu tokius</w:t>
      </w:r>
      <w:r w:rsidR="003F5D5F" w:rsidRPr="00AD15CF">
        <w:rPr>
          <w:rFonts w:asciiTheme="minorHAnsi" w:hAnsiTheme="minorHAnsi" w:cstheme="minorHAnsi"/>
          <w:sz w:val="22"/>
          <w:szCs w:val="22"/>
        </w:rPr>
        <w:t xml:space="preserve"> reikalavimus </w:t>
      </w:r>
      <w:r w:rsidR="009923CF" w:rsidRPr="00AD15CF">
        <w:rPr>
          <w:rFonts w:asciiTheme="minorHAnsi" w:hAnsiTheme="minorHAnsi" w:cstheme="minorHAnsi"/>
          <w:sz w:val="22"/>
          <w:szCs w:val="22"/>
        </w:rPr>
        <w:t xml:space="preserve">LG </w:t>
      </w:r>
      <w:r w:rsidRPr="00AD15CF">
        <w:rPr>
          <w:rFonts w:asciiTheme="minorHAnsi" w:hAnsiTheme="minorHAnsi" w:cstheme="minorHAnsi"/>
          <w:sz w:val="22"/>
          <w:szCs w:val="22"/>
        </w:rPr>
        <w:t>kelia</w:t>
      </w:r>
      <w:r w:rsidRPr="00AD15CF">
        <w:rPr>
          <w:rFonts w:asciiTheme="minorHAnsi" w:eastAsia="Calibri" w:hAnsiTheme="minorHAnsi" w:cstheme="minorHAnsi"/>
          <w:sz w:val="22"/>
          <w:szCs w:val="22"/>
        </w:rPr>
        <w:t xml:space="preserve">) </w:t>
      </w:r>
      <w:r w:rsidRPr="00AD15CF">
        <w:rPr>
          <w:rFonts w:asciiTheme="minorHAnsi" w:eastAsia="Calibri" w:hAnsiTheme="minorHAnsi" w:cstheme="minorHAnsi"/>
          <w:b/>
          <w:sz w:val="22"/>
          <w:szCs w:val="22"/>
          <w:u w:val="single"/>
        </w:rPr>
        <w:t xml:space="preserve">tik tuo atveju, jeigu tie subjektai </w:t>
      </w:r>
      <w:r w:rsidRPr="00AD15CF">
        <w:rPr>
          <w:rFonts w:asciiTheme="minorHAnsi" w:eastAsia="Calibri" w:hAnsiTheme="minorHAnsi" w:cstheme="minorHAnsi"/>
          <w:b/>
          <w:color w:val="000000" w:themeColor="text1"/>
          <w:sz w:val="22"/>
          <w:szCs w:val="22"/>
          <w:u w:val="single"/>
        </w:rPr>
        <w:t xml:space="preserve">patys suteiks paslaugas/atliks darbus </w:t>
      </w:r>
      <w:r w:rsidRPr="00AD15CF">
        <w:rPr>
          <w:rFonts w:asciiTheme="minorHAnsi" w:eastAsia="Calibri" w:hAnsiTheme="minorHAnsi" w:cstheme="minorHAnsi"/>
          <w:i/>
          <w:color w:val="000000" w:themeColor="text1"/>
          <w:sz w:val="22"/>
          <w:szCs w:val="22"/>
        </w:rPr>
        <w:t>(priklausomai nuo pirkimo objekto)</w:t>
      </w:r>
      <w:r w:rsidRPr="00AD15CF">
        <w:rPr>
          <w:rFonts w:asciiTheme="minorHAnsi" w:eastAsia="Calibri" w:hAnsiTheme="minorHAnsi" w:cstheme="minorHAnsi"/>
          <w:color w:val="000000" w:themeColor="text1"/>
          <w:sz w:val="22"/>
          <w:szCs w:val="22"/>
          <w:u w:val="single"/>
        </w:rPr>
        <w:t xml:space="preserve">, </w:t>
      </w:r>
      <w:r w:rsidRPr="00AD15CF">
        <w:rPr>
          <w:rFonts w:asciiTheme="minorHAnsi" w:eastAsia="Calibri" w:hAnsiTheme="minorHAnsi" w:cstheme="minorHAnsi"/>
          <w:b/>
          <w:color w:val="000000" w:themeColor="text1"/>
          <w:sz w:val="22"/>
          <w:szCs w:val="22"/>
          <w:u w:val="single"/>
        </w:rPr>
        <w:t>kuriems reikia jų turimų pajėgumų.</w:t>
      </w:r>
      <w:r w:rsidRPr="00AD15CF">
        <w:rPr>
          <w:rFonts w:asciiTheme="minorHAnsi" w:eastAsia="Calibri" w:hAnsiTheme="minorHAnsi" w:cstheme="minorHAnsi"/>
          <w:color w:val="000000" w:themeColor="text1"/>
          <w:sz w:val="22"/>
          <w:szCs w:val="22"/>
          <w:u w:val="single"/>
        </w:rPr>
        <w:t xml:space="preserve"> </w:t>
      </w:r>
    </w:p>
    <w:p w14:paraId="64CDEE67" w14:textId="77777777" w:rsidR="005607AF" w:rsidRPr="00AD15CF" w:rsidRDefault="003A2443" w:rsidP="00261B1A">
      <w:pPr>
        <w:pStyle w:val="ListParagraph"/>
        <w:numPr>
          <w:ilvl w:val="1"/>
          <w:numId w:val="20"/>
        </w:numPr>
        <w:tabs>
          <w:tab w:val="left" w:pos="709"/>
        </w:tabs>
        <w:ind w:left="0" w:firstLine="0"/>
        <w:contextualSpacing w:val="0"/>
        <w:jc w:val="both"/>
        <w:rPr>
          <w:rFonts w:asciiTheme="minorHAnsi" w:eastAsia="Calibri" w:hAnsiTheme="minorHAnsi" w:cstheme="minorHAnsi"/>
          <w:color w:val="0070C0"/>
          <w:sz w:val="22"/>
          <w:szCs w:val="22"/>
        </w:rPr>
      </w:pPr>
      <w:r w:rsidRPr="00AD15CF">
        <w:rPr>
          <w:rFonts w:asciiTheme="minorHAnsi" w:hAnsiTheme="minorHAnsi" w:cstheme="minorHAnsi"/>
          <w:sz w:val="22"/>
          <w:szCs w:val="22"/>
        </w:rPr>
        <w:t xml:space="preserve">Šio skyriaus </w:t>
      </w:r>
      <w:r w:rsidR="00D73902" w:rsidRPr="00AD15CF">
        <w:rPr>
          <w:rFonts w:asciiTheme="minorHAnsi" w:hAnsiTheme="minorHAnsi" w:cstheme="minorHAnsi"/>
          <w:sz w:val="22"/>
          <w:szCs w:val="22"/>
        </w:rPr>
        <w:t>5</w:t>
      </w:r>
      <w:r w:rsidRPr="00AD15CF">
        <w:rPr>
          <w:rFonts w:asciiTheme="minorHAnsi" w:hAnsiTheme="minorHAnsi" w:cstheme="minorHAnsi"/>
          <w:sz w:val="22"/>
          <w:szCs w:val="22"/>
        </w:rPr>
        <w:t xml:space="preserve">.1 ir </w:t>
      </w:r>
      <w:r w:rsidR="00D73902" w:rsidRPr="00AD15CF">
        <w:rPr>
          <w:rFonts w:asciiTheme="minorHAnsi" w:hAnsiTheme="minorHAnsi" w:cstheme="minorHAnsi"/>
          <w:sz w:val="22"/>
          <w:szCs w:val="22"/>
        </w:rPr>
        <w:t>5</w:t>
      </w:r>
      <w:r w:rsidR="005607AF" w:rsidRPr="00AD15CF">
        <w:rPr>
          <w:rFonts w:asciiTheme="minorHAnsi" w:hAnsiTheme="minorHAnsi" w:cstheme="minorHAnsi"/>
          <w:sz w:val="22"/>
          <w:szCs w:val="22"/>
        </w:rPr>
        <w:t xml:space="preserve">.2 punktuose </w:t>
      </w:r>
      <w:r w:rsidR="005607AF" w:rsidRPr="00AD15CF">
        <w:rPr>
          <w:rFonts w:asciiTheme="minorHAnsi" w:eastAsia="Calibri" w:hAnsiTheme="minorHAnsi" w:cstheme="minorHAnsi"/>
          <w:sz w:val="22"/>
          <w:szCs w:val="22"/>
        </w:rPr>
        <w:t>nurodytomis sąlygomis tiekėjų grupė gali remtis grupės dalyvių arba kitų ūkio subjektų pajėgumais.</w:t>
      </w:r>
    </w:p>
    <w:p w14:paraId="4B3FE432" w14:textId="43D32D16" w:rsidR="005607AF" w:rsidRPr="00AD15CF" w:rsidRDefault="005607AF" w:rsidP="00261B1A">
      <w:pPr>
        <w:pStyle w:val="ListParagraph"/>
        <w:numPr>
          <w:ilvl w:val="1"/>
          <w:numId w:val="20"/>
        </w:numPr>
        <w:tabs>
          <w:tab w:val="left" w:pos="709"/>
        </w:tabs>
        <w:ind w:left="0" w:firstLine="0"/>
        <w:contextualSpacing w:val="0"/>
        <w:jc w:val="both"/>
        <w:rPr>
          <w:rFonts w:asciiTheme="minorHAnsi" w:eastAsia="Calibri" w:hAnsiTheme="minorHAnsi" w:cstheme="minorHAnsi"/>
          <w:color w:val="0070C0"/>
          <w:sz w:val="22"/>
          <w:szCs w:val="22"/>
        </w:rPr>
      </w:pPr>
      <w:r w:rsidRPr="00AD15CF">
        <w:rPr>
          <w:rFonts w:asciiTheme="minorHAnsi" w:eastAsia="Calibri" w:hAnsiTheme="minorHAnsi" w:cstheme="minorHAnsi"/>
          <w:sz w:val="22"/>
          <w:szCs w:val="22"/>
        </w:rPr>
        <w:t>Jeigu tiekėjas remiasi kito ūkio subjekto pajėgumais, jis, teikdamas</w:t>
      </w:r>
      <w:r w:rsidR="00845D45" w:rsidRPr="00AD15CF">
        <w:rPr>
          <w:rFonts w:asciiTheme="minorHAnsi" w:eastAsia="Calibri" w:hAnsiTheme="minorHAnsi" w:cstheme="minorHAnsi"/>
          <w:sz w:val="22"/>
          <w:szCs w:val="22"/>
        </w:rPr>
        <w:t xml:space="preserve"> pirminį</w:t>
      </w:r>
      <w:r w:rsidRPr="00AD15CF">
        <w:rPr>
          <w:rFonts w:asciiTheme="minorHAnsi" w:eastAsia="Calibri" w:hAnsiTheme="minorHAnsi" w:cstheme="minorHAnsi"/>
          <w:sz w:val="22"/>
          <w:szCs w:val="22"/>
        </w:rPr>
        <w:t xml:space="preserve"> pasiūlymą, turi pateikti įrodymus</w:t>
      </w:r>
      <w:r w:rsidRPr="00AD15CF">
        <w:rPr>
          <w:rFonts w:asciiTheme="minorHAnsi" w:eastAsia="Calibri" w:hAnsiTheme="minorHAnsi" w:cstheme="minorHAnsi"/>
          <w:bCs/>
          <w:sz w:val="22"/>
          <w:szCs w:val="22"/>
        </w:rPr>
        <w:t xml:space="preserve">, kurie patvirtintų, kad tiekėjui ūkio subjektų ištekliai bus prieinami per visą sutartinių įsipareigojimų vykdymo laikotarpį. </w:t>
      </w:r>
      <w:r w:rsidRPr="00AD15CF">
        <w:rPr>
          <w:rFonts w:asciiTheme="minorHAnsi" w:hAnsiTheme="minorHAnsi" w:cstheme="minorHAnsi"/>
          <w:sz w:val="22"/>
          <w:szCs w:val="22"/>
        </w:rPr>
        <w:t xml:space="preserve">Tokiais įrodymais gali būti ūkio subjekto </w:t>
      </w:r>
      <w:r w:rsidRPr="00AD15CF">
        <w:rPr>
          <w:rFonts w:asciiTheme="minorHAnsi" w:hAnsiTheme="minorHAnsi" w:cstheme="minorHAnsi"/>
          <w:color w:val="000000"/>
          <w:sz w:val="22"/>
          <w:szCs w:val="22"/>
        </w:rPr>
        <w:t>įsipareigojimas (deklaracija), kad jis tur</w:t>
      </w:r>
      <w:r w:rsidR="00236840" w:rsidRPr="00AD15CF">
        <w:rPr>
          <w:rFonts w:asciiTheme="minorHAnsi" w:hAnsiTheme="minorHAnsi" w:cstheme="minorHAnsi"/>
          <w:color w:val="000000"/>
          <w:sz w:val="22"/>
          <w:szCs w:val="22"/>
        </w:rPr>
        <w:t>i</w:t>
      </w:r>
      <w:r w:rsidRPr="00AD15CF">
        <w:rPr>
          <w:rFonts w:asciiTheme="minorHAnsi" w:hAnsiTheme="minorHAnsi" w:cstheme="minorHAnsi"/>
          <w:color w:val="000000"/>
          <w:sz w:val="22"/>
          <w:szCs w:val="22"/>
        </w:rPr>
        <w:t xml:space="preserve"> reikiamus išteklius</w:t>
      </w:r>
      <w:r w:rsidRPr="00AD15CF">
        <w:rPr>
          <w:rFonts w:asciiTheme="minorHAnsi" w:hAnsiTheme="minorHAnsi" w:cstheme="minorHAnsi"/>
          <w:sz w:val="22"/>
          <w:szCs w:val="22"/>
        </w:rPr>
        <w:t xml:space="preserve">, sutartis su tiekėju ir pan. </w:t>
      </w:r>
    </w:p>
    <w:p w14:paraId="6D2238E3" w14:textId="4220715D" w:rsidR="005607AF" w:rsidRPr="00AD15CF" w:rsidRDefault="003F5D5F" w:rsidP="00261B1A">
      <w:pPr>
        <w:pStyle w:val="ListParagraph"/>
        <w:numPr>
          <w:ilvl w:val="1"/>
          <w:numId w:val="20"/>
        </w:numPr>
        <w:tabs>
          <w:tab w:val="left" w:pos="0"/>
          <w:tab w:val="left" w:pos="709"/>
        </w:tabs>
        <w:ind w:left="0" w:firstLine="0"/>
        <w:contextualSpacing w:val="0"/>
        <w:jc w:val="both"/>
        <w:rPr>
          <w:rFonts w:asciiTheme="minorHAnsi" w:hAnsiTheme="minorHAnsi" w:cstheme="minorHAnsi"/>
          <w:color w:val="000000" w:themeColor="text1"/>
          <w:sz w:val="22"/>
          <w:szCs w:val="22"/>
        </w:rPr>
      </w:pPr>
      <w:r w:rsidRPr="00AD15CF">
        <w:rPr>
          <w:rFonts w:asciiTheme="minorHAnsi" w:hAnsiTheme="minorHAnsi" w:cstheme="minorHAnsi"/>
          <w:iCs/>
          <w:color w:val="000000" w:themeColor="text1"/>
          <w:sz w:val="22"/>
          <w:szCs w:val="22"/>
        </w:rPr>
        <w:t xml:space="preserve">Jei </w:t>
      </w:r>
      <w:r w:rsidR="009923CF" w:rsidRPr="00AD15CF">
        <w:rPr>
          <w:rFonts w:asciiTheme="minorHAnsi" w:hAnsiTheme="minorHAnsi" w:cstheme="minorHAnsi"/>
          <w:sz w:val="22"/>
          <w:szCs w:val="22"/>
        </w:rPr>
        <w:t xml:space="preserve">LG </w:t>
      </w:r>
      <w:r w:rsidR="005607AF" w:rsidRPr="00AD15CF">
        <w:rPr>
          <w:rFonts w:asciiTheme="minorHAnsi" w:hAnsiTheme="minorHAnsi" w:cstheme="minorHAnsi"/>
          <w:iCs/>
          <w:color w:val="000000" w:themeColor="text1"/>
          <w:sz w:val="22"/>
          <w:szCs w:val="22"/>
        </w:rPr>
        <w:t>nustato reikalavimus tiekėjams dėl ekonominio ir finansinio pajėgumo, tiekėjas</w:t>
      </w:r>
      <w:r w:rsidR="005607AF" w:rsidRPr="00AD15CF">
        <w:rPr>
          <w:rFonts w:asciiTheme="minorHAnsi" w:hAnsiTheme="minorHAnsi" w:cstheme="minorHAnsi"/>
          <w:color w:val="000000" w:themeColor="text1"/>
          <w:sz w:val="22"/>
          <w:szCs w:val="22"/>
        </w:rPr>
        <w:t xml:space="preserve"> ir ūkio subjektai, kurių pajėgumais remiasi, kad atitiktų ekonominio ir finansinio pajėgumo reikalavimus, turi prisiimti solidarią atsakomybę už </w:t>
      </w:r>
      <w:r w:rsidR="00C448AF" w:rsidRPr="00AD15CF">
        <w:rPr>
          <w:rFonts w:asciiTheme="minorHAnsi" w:hAnsiTheme="minorHAnsi" w:cstheme="minorHAnsi"/>
          <w:color w:val="000000" w:themeColor="text1"/>
          <w:sz w:val="22"/>
          <w:szCs w:val="22"/>
        </w:rPr>
        <w:t>P</w:t>
      </w:r>
      <w:r w:rsidR="005607AF" w:rsidRPr="00AD15CF">
        <w:rPr>
          <w:rFonts w:asciiTheme="minorHAnsi" w:hAnsiTheme="minorHAnsi" w:cstheme="minorHAnsi"/>
          <w:color w:val="000000" w:themeColor="text1"/>
          <w:sz w:val="22"/>
          <w:szCs w:val="22"/>
        </w:rPr>
        <w:t>irkimo sutarties įvykdymą. Tai pagrįsdamas tiekėjas pasiūlyme</w:t>
      </w:r>
      <w:r w:rsidR="005607AF" w:rsidRPr="00AD15CF">
        <w:rPr>
          <w:rFonts w:asciiTheme="minorHAnsi" w:hAnsiTheme="minorHAnsi" w:cstheme="minorHAnsi"/>
          <w:sz w:val="22"/>
          <w:szCs w:val="22"/>
          <w:lang w:eastAsia="lt-LT"/>
        </w:rPr>
        <w:t xml:space="preserve"> privalo pateikti šio ūkio subjekto pasirašytos laidavimo sutarties skaitmeninę kopiją </w:t>
      </w:r>
      <w:r w:rsidR="005607AF" w:rsidRPr="00AD15CF">
        <w:rPr>
          <w:rFonts w:asciiTheme="minorHAnsi" w:eastAsia="Calibri" w:hAnsiTheme="minorHAnsi" w:cstheme="minorHAnsi"/>
          <w:color w:val="000000" w:themeColor="text1"/>
          <w:sz w:val="22"/>
          <w:szCs w:val="22"/>
        </w:rPr>
        <w:t>(</w:t>
      </w:r>
      <w:r w:rsidR="005607AF" w:rsidRPr="00AD15CF">
        <w:rPr>
          <w:rFonts w:asciiTheme="minorHAnsi" w:eastAsia="Calibri" w:hAnsiTheme="minorHAnsi" w:cstheme="minorHAnsi"/>
          <w:color w:val="000000" w:themeColor="text1"/>
          <w:sz w:val="22"/>
          <w:szCs w:val="22"/>
          <w:u w:val="single"/>
        </w:rPr>
        <w:t>jei tokie reikalavimai keliami</w:t>
      </w:r>
      <w:r w:rsidR="00E86DAC" w:rsidRPr="00AD15CF">
        <w:rPr>
          <w:rFonts w:asciiTheme="minorHAnsi" w:eastAsia="Calibri" w:hAnsiTheme="minorHAnsi" w:cstheme="minorHAnsi"/>
          <w:color w:val="000000" w:themeColor="text1"/>
          <w:sz w:val="22"/>
          <w:szCs w:val="22"/>
          <w:u w:val="single"/>
        </w:rPr>
        <w:t>,</w:t>
      </w:r>
      <w:r w:rsidR="005607AF" w:rsidRPr="00AD15CF">
        <w:rPr>
          <w:rFonts w:asciiTheme="minorHAnsi" w:eastAsia="Calibri" w:hAnsiTheme="minorHAnsi" w:cstheme="minorHAnsi"/>
          <w:color w:val="000000" w:themeColor="text1"/>
          <w:sz w:val="22"/>
          <w:szCs w:val="22"/>
          <w:u w:val="single"/>
        </w:rPr>
        <w:t xml:space="preserve"> laidavi</w:t>
      </w:r>
      <w:r w:rsidR="00B47B39" w:rsidRPr="00AD15CF">
        <w:rPr>
          <w:rFonts w:asciiTheme="minorHAnsi" w:eastAsia="Calibri" w:hAnsiTheme="minorHAnsi" w:cstheme="minorHAnsi"/>
          <w:color w:val="000000" w:themeColor="text1"/>
          <w:sz w:val="22"/>
          <w:szCs w:val="22"/>
          <w:u w:val="single"/>
        </w:rPr>
        <w:t>m</w:t>
      </w:r>
      <w:r w:rsidR="005607AF" w:rsidRPr="00AD15CF">
        <w:rPr>
          <w:rFonts w:asciiTheme="minorHAnsi" w:eastAsia="Calibri" w:hAnsiTheme="minorHAnsi" w:cstheme="minorHAnsi"/>
          <w:color w:val="000000" w:themeColor="text1"/>
          <w:sz w:val="22"/>
          <w:szCs w:val="22"/>
          <w:u w:val="single"/>
        </w:rPr>
        <w:t>o sutartis pateikiama Specialiųjų sąlygų prieduose</w:t>
      </w:r>
      <w:r w:rsidR="005607AF" w:rsidRPr="00AD15CF">
        <w:rPr>
          <w:rFonts w:asciiTheme="minorHAnsi" w:eastAsia="Calibri" w:hAnsiTheme="minorHAnsi" w:cstheme="minorHAnsi"/>
          <w:color w:val="000000" w:themeColor="text1"/>
          <w:sz w:val="22"/>
          <w:szCs w:val="22"/>
        </w:rPr>
        <w:t>)</w:t>
      </w:r>
      <w:r w:rsidR="005607AF" w:rsidRPr="00AD15CF">
        <w:rPr>
          <w:rFonts w:asciiTheme="minorHAnsi" w:hAnsiTheme="minorHAnsi" w:cstheme="minorHAnsi"/>
          <w:sz w:val="22"/>
          <w:szCs w:val="22"/>
          <w:lang w:eastAsia="lt-LT"/>
        </w:rPr>
        <w:t xml:space="preserve">, patvirtinančią, kad subjektas, kurio pajėgumais remiamasi, įsipareigoja solidariai atsakyti už tiekėjo įsipareigojimų pagal sutartį vykdymą ir atlyginti bet kokią žalą, kuri kiltų dėl tiekėjo netinkamo įsipareigojimų vykdymo ar nevykdymo. </w:t>
      </w:r>
    </w:p>
    <w:p w14:paraId="54ED5DCA" w14:textId="2117B22C" w:rsidR="005607AF" w:rsidRPr="00AD15CF" w:rsidRDefault="005607AF" w:rsidP="00261B1A">
      <w:pPr>
        <w:pStyle w:val="ListParagraph"/>
        <w:tabs>
          <w:tab w:val="left" w:pos="0"/>
          <w:tab w:val="left" w:pos="709"/>
        </w:tabs>
        <w:ind w:left="0"/>
        <w:contextualSpacing w:val="0"/>
        <w:jc w:val="both"/>
        <w:rPr>
          <w:rFonts w:asciiTheme="minorHAnsi" w:hAnsiTheme="minorHAnsi" w:cstheme="minorHAnsi"/>
          <w:color w:val="000000" w:themeColor="text1"/>
          <w:sz w:val="22"/>
          <w:szCs w:val="22"/>
        </w:rPr>
      </w:pPr>
      <w:r w:rsidRPr="00AD15CF">
        <w:rPr>
          <w:rFonts w:asciiTheme="minorHAnsi" w:hAnsiTheme="minorHAnsi" w:cstheme="minorHAnsi"/>
          <w:sz w:val="22"/>
          <w:szCs w:val="22"/>
          <w:lang w:eastAsia="lt-LT"/>
        </w:rPr>
        <w:tab/>
        <w:t>Laidavimo sutartyje negali būti daroma jokių išlygų, kurios pakeistų Specialiųjų sąlygų</w:t>
      </w:r>
      <w:r w:rsidR="007D0551" w:rsidRPr="00AD15CF">
        <w:rPr>
          <w:rFonts w:asciiTheme="minorHAnsi" w:hAnsiTheme="minorHAnsi" w:cstheme="minorHAnsi"/>
          <w:sz w:val="22"/>
          <w:szCs w:val="22"/>
          <w:lang w:eastAsia="lt-LT"/>
        </w:rPr>
        <w:t xml:space="preserve"> </w:t>
      </w:r>
      <w:r w:rsidRPr="00AD15CF">
        <w:rPr>
          <w:rFonts w:asciiTheme="minorHAnsi" w:hAnsiTheme="minorHAnsi" w:cstheme="minorHAnsi"/>
          <w:sz w:val="22"/>
          <w:szCs w:val="22"/>
          <w:lang w:eastAsia="lt-LT"/>
        </w:rPr>
        <w:t xml:space="preserve">priede nurodytas laidavimo sąlygas. Pasiūlymas, kuriame laidavimo sutartis neatitiks šiame punkte nurodytų reikalavimų, </w:t>
      </w:r>
      <w:r w:rsidR="003F5D5F" w:rsidRPr="00AD15CF">
        <w:rPr>
          <w:rFonts w:asciiTheme="minorHAnsi" w:hAnsiTheme="minorHAnsi" w:cstheme="minorHAnsi"/>
          <w:sz w:val="22"/>
          <w:szCs w:val="22"/>
          <w:lang w:eastAsia="lt-LT"/>
        </w:rPr>
        <w:t>atme</w:t>
      </w:r>
      <w:r w:rsidR="00401CBE" w:rsidRPr="00AD15CF">
        <w:rPr>
          <w:rFonts w:asciiTheme="minorHAnsi" w:hAnsiTheme="minorHAnsi" w:cstheme="minorHAnsi"/>
          <w:sz w:val="22"/>
          <w:szCs w:val="22"/>
          <w:lang w:eastAsia="lt-LT"/>
        </w:rPr>
        <w:t>tamas</w:t>
      </w:r>
      <w:r w:rsidR="003F5D5F" w:rsidRPr="00AD15CF">
        <w:rPr>
          <w:rFonts w:asciiTheme="minorHAnsi" w:hAnsiTheme="minorHAnsi" w:cstheme="minorHAnsi"/>
          <w:sz w:val="22"/>
          <w:szCs w:val="22"/>
          <w:lang w:eastAsia="lt-LT"/>
        </w:rPr>
        <w:t xml:space="preserve">. </w:t>
      </w:r>
      <w:r w:rsidR="009923CF" w:rsidRPr="00AD15CF">
        <w:rPr>
          <w:rFonts w:asciiTheme="minorHAnsi" w:hAnsiTheme="minorHAnsi" w:cstheme="minorHAnsi"/>
          <w:sz w:val="22"/>
          <w:szCs w:val="22"/>
          <w:lang w:eastAsia="lt-LT"/>
        </w:rPr>
        <w:t xml:space="preserve">LG </w:t>
      </w:r>
      <w:r w:rsidRPr="00AD15CF">
        <w:rPr>
          <w:rFonts w:asciiTheme="minorHAnsi" w:hAnsiTheme="minorHAnsi" w:cstheme="minorHAnsi"/>
          <w:sz w:val="22"/>
          <w:szCs w:val="22"/>
          <w:lang w:eastAsia="lt-LT"/>
        </w:rPr>
        <w:t>reikalaus, kad tiekėją pripažinus laimėtoju</w:t>
      </w:r>
      <w:r w:rsidR="008B4752" w:rsidRPr="00AD15CF">
        <w:rPr>
          <w:rFonts w:asciiTheme="minorHAnsi" w:hAnsiTheme="minorHAnsi" w:cstheme="minorHAnsi"/>
          <w:sz w:val="22"/>
          <w:szCs w:val="22"/>
          <w:lang w:eastAsia="lt-LT"/>
        </w:rPr>
        <w:t>,</w:t>
      </w:r>
      <w:r w:rsidRPr="00AD15CF">
        <w:rPr>
          <w:rFonts w:asciiTheme="minorHAnsi" w:hAnsiTheme="minorHAnsi" w:cstheme="minorHAnsi"/>
          <w:sz w:val="22"/>
          <w:szCs w:val="22"/>
          <w:lang w:eastAsia="lt-LT"/>
        </w:rPr>
        <w:t xml:space="preserve"> pasirašytos laidavimo sutarties originalai (3 egz.) būtų pateikti</w:t>
      </w:r>
      <w:r w:rsidR="009923CF" w:rsidRPr="00AD15CF">
        <w:rPr>
          <w:rFonts w:asciiTheme="minorHAnsi" w:hAnsiTheme="minorHAnsi" w:cstheme="minorHAnsi"/>
          <w:sz w:val="22"/>
          <w:szCs w:val="22"/>
          <w:lang w:eastAsia="lt-LT"/>
        </w:rPr>
        <w:t xml:space="preserve"> LG</w:t>
      </w:r>
      <w:r w:rsidRPr="00AD15CF">
        <w:rPr>
          <w:rFonts w:asciiTheme="minorHAnsi" w:hAnsiTheme="minorHAnsi" w:cstheme="minorHAnsi"/>
          <w:sz w:val="22"/>
          <w:szCs w:val="22"/>
          <w:lang w:eastAsia="lt-LT"/>
        </w:rPr>
        <w:t>. Neįvykdžius šio reikalavimo, laikoma, kad tiekėjas atsisakė pasirašyti sutartį pirkimo dokumentuose nustatytomis sąlygomis.</w:t>
      </w:r>
    </w:p>
    <w:p w14:paraId="3133FC01" w14:textId="77777777" w:rsidR="005607AF" w:rsidRPr="00AD15CF" w:rsidRDefault="005607AF" w:rsidP="00261B1A">
      <w:pPr>
        <w:pStyle w:val="ListParagraph"/>
        <w:numPr>
          <w:ilvl w:val="1"/>
          <w:numId w:val="20"/>
        </w:numPr>
        <w:tabs>
          <w:tab w:val="left" w:pos="0"/>
          <w:tab w:val="left" w:pos="709"/>
        </w:tabs>
        <w:ind w:left="0" w:firstLine="0"/>
        <w:contextualSpacing w:val="0"/>
        <w:jc w:val="both"/>
        <w:rPr>
          <w:rFonts w:asciiTheme="minorHAnsi" w:hAnsiTheme="minorHAnsi" w:cstheme="minorHAnsi"/>
          <w:color w:val="000000" w:themeColor="text1"/>
          <w:sz w:val="22"/>
          <w:szCs w:val="22"/>
        </w:rPr>
      </w:pPr>
      <w:r w:rsidRPr="00AD15CF">
        <w:rPr>
          <w:rFonts w:asciiTheme="minorHAnsi" w:eastAsia="Calibri" w:hAnsiTheme="minorHAnsi" w:cstheme="minorHAnsi"/>
          <w:color w:val="000000" w:themeColor="text1"/>
          <w:sz w:val="22"/>
          <w:szCs w:val="22"/>
        </w:rPr>
        <w:t>Tiekėjas savo pasiūlyme</w:t>
      </w:r>
      <w:r w:rsidR="007A1EF3" w:rsidRPr="00AD15CF">
        <w:rPr>
          <w:rFonts w:asciiTheme="minorHAnsi" w:eastAsia="Calibri" w:hAnsiTheme="minorHAnsi" w:cstheme="minorHAnsi"/>
          <w:color w:val="000000" w:themeColor="text1"/>
          <w:sz w:val="22"/>
          <w:szCs w:val="22"/>
        </w:rPr>
        <w:t xml:space="preserve">, užpildant Specialiųjų sąlygų </w:t>
      </w:r>
      <w:r w:rsidR="007F55E8" w:rsidRPr="00AD15CF">
        <w:rPr>
          <w:rFonts w:asciiTheme="minorHAnsi" w:eastAsia="Calibri" w:hAnsiTheme="minorHAnsi" w:cstheme="minorHAnsi"/>
          <w:color w:val="000000" w:themeColor="text1"/>
          <w:sz w:val="22"/>
          <w:szCs w:val="22"/>
        </w:rPr>
        <w:t>2</w:t>
      </w:r>
      <w:r w:rsidR="007D0551" w:rsidRPr="00AD15CF">
        <w:rPr>
          <w:rFonts w:asciiTheme="minorHAnsi" w:eastAsia="Calibri" w:hAnsiTheme="minorHAnsi" w:cstheme="minorHAnsi"/>
          <w:color w:val="000000" w:themeColor="text1"/>
          <w:sz w:val="22"/>
          <w:szCs w:val="22"/>
        </w:rPr>
        <w:t xml:space="preserve"> </w:t>
      </w:r>
      <w:r w:rsidR="007A1EF3" w:rsidRPr="00AD15CF">
        <w:rPr>
          <w:rFonts w:asciiTheme="minorHAnsi" w:eastAsia="Calibri" w:hAnsiTheme="minorHAnsi" w:cstheme="minorHAnsi"/>
          <w:color w:val="000000" w:themeColor="text1"/>
          <w:sz w:val="22"/>
          <w:szCs w:val="22"/>
        </w:rPr>
        <w:t>priede pateiktą formą,</w:t>
      </w:r>
      <w:r w:rsidRPr="00AD15CF">
        <w:rPr>
          <w:rFonts w:asciiTheme="minorHAnsi" w:eastAsia="Calibri" w:hAnsiTheme="minorHAnsi" w:cstheme="minorHAnsi"/>
          <w:color w:val="000000" w:themeColor="text1"/>
          <w:sz w:val="22"/>
          <w:szCs w:val="22"/>
        </w:rPr>
        <w:t xml:space="preserve"> privalo nurodyti: </w:t>
      </w:r>
    </w:p>
    <w:p w14:paraId="3257823D" w14:textId="77633BC2" w:rsidR="005607AF" w:rsidRPr="00AD15CF" w:rsidRDefault="005607AF" w:rsidP="00261B1A">
      <w:pPr>
        <w:pStyle w:val="ListParagraph"/>
        <w:numPr>
          <w:ilvl w:val="2"/>
          <w:numId w:val="20"/>
        </w:numPr>
        <w:tabs>
          <w:tab w:val="left" w:pos="0"/>
          <w:tab w:val="left" w:pos="709"/>
          <w:tab w:val="left" w:pos="1560"/>
        </w:tabs>
        <w:contextualSpacing w:val="0"/>
        <w:jc w:val="both"/>
        <w:rPr>
          <w:rFonts w:asciiTheme="minorHAnsi" w:hAnsiTheme="minorHAnsi" w:cstheme="minorHAnsi"/>
          <w:color w:val="000000" w:themeColor="text1"/>
          <w:sz w:val="22"/>
          <w:szCs w:val="22"/>
        </w:rPr>
      </w:pPr>
      <w:r w:rsidRPr="00AD15CF">
        <w:rPr>
          <w:rFonts w:asciiTheme="minorHAnsi" w:hAnsiTheme="minorHAnsi" w:cstheme="minorHAnsi"/>
          <w:sz w:val="22"/>
          <w:szCs w:val="22"/>
          <w:u w:val="single"/>
        </w:rPr>
        <w:t>ūkio subjektus, kurių pajėgumais remiasi tiekėjas</w:t>
      </w:r>
      <w:r w:rsidRPr="00AD15CF">
        <w:rPr>
          <w:rFonts w:asciiTheme="minorHAnsi" w:hAnsiTheme="minorHAnsi" w:cstheme="minorHAnsi"/>
          <w:sz w:val="22"/>
          <w:szCs w:val="22"/>
        </w:rPr>
        <w:t xml:space="preserve">, </w:t>
      </w:r>
      <w:r w:rsidRPr="00AD15CF">
        <w:rPr>
          <w:rFonts w:asciiTheme="minorHAnsi" w:eastAsia="Calibri" w:hAnsiTheme="minorHAnsi" w:cstheme="minorHAnsi"/>
          <w:sz w:val="22"/>
          <w:szCs w:val="22"/>
        </w:rPr>
        <w:t>kad atitiktų finansinio, ekonominio, techninio ir (arba) profesinio pajėgumo reikalavimus (</w:t>
      </w:r>
      <w:r w:rsidRPr="00AD15CF">
        <w:rPr>
          <w:rFonts w:asciiTheme="minorHAnsi" w:hAnsiTheme="minorHAnsi" w:cstheme="minorHAnsi"/>
          <w:sz w:val="22"/>
          <w:szCs w:val="22"/>
        </w:rPr>
        <w:t xml:space="preserve">jeigu tokius </w:t>
      </w:r>
      <w:r w:rsidR="003F5D5F" w:rsidRPr="00AD15CF">
        <w:rPr>
          <w:rFonts w:asciiTheme="minorHAnsi" w:hAnsiTheme="minorHAnsi" w:cstheme="minorHAnsi"/>
          <w:sz w:val="22"/>
          <w:szCs w:val="22"/>
        </w:rPr>
        <w:t xml:space="preserve">reikalavimus </w:t>
      </w:r>
      <w:r w:rsidR="009923CF" w:rsidRPr="00AD15CF">
        <w:rPr>
          <w:rFonts w:asciiTheme="minorHAnsi" w:hAnsiTheme="minorHAnsi" w:cstheme="minorHAnsi"/>
          <w:sz w:val="22"/>
          <w:szCs w:val="22"/>
        </w:rPr>
        <w:t xml:space="preserve">LG </w:t>
      </w:r>
      <w:r w:rsidRPr="00AD15CF">
        <w:rPr>
          <w:rFonts w:asciiTheme="minorHAnsi" w:hAnsiTheme="minorHAnsi" w:cstheme="minorHAnsi"/>
          <w:sz w:val="22"/>
          <w:szCs w:val="22"/>
        </w:rPr>
        <w:t>kelia)</w:t>
      </w:r>
      <w:r w:rsidRPr="00AD15CF">
        <w:rPr>
          <w:rFonts w:asciiTheme="minorHAnsi" w:eastAsia="Calibri" w:hAnsiTheme="minorHAnsi" w:cstheme="minorHAnsi"/>
          <w:color w:val="000000" w:themeColor="text1"/>
          <w:sz w:val="22"/>
          <w:szCs w:val="22"/>
        </w:rPr>
        <w:t xml:space="preserve">. </w:t>
      </w:r>
      <w:r w:rsidR="001263AC" w:rsidRPr="00AD15CF">
        <w:rPr>
          <w:rFonts w:asciiTheme="minorHAnsi" w:hAnsiTheme="minorHAnsi" w:cstheme="minorHAnsi"/>
          <w:b/>
          <w:color w:val="000000" w:themeColor="text1"/>
          <w:sz w:val="22"/>
          <w:szCs w:val="22"/>
          <w:u w:val="single"/>
        </w:rPr>
        <w:t xml:space="preserve">Šiais ūkio subjektais laikomi ir </w:t>
      </w:r>
      <w:r w:rsidR="001263AC" w:rsidRPr="00AD15CF">
        <w:rPr>
          <w:rFonts w:asciiTheme="minorHAnsi" w:hAnsiTheme="minorHAnsi" w:cstheme="minorHAnsi"/>
          <w:b/>
          <w:sz w:val="22"/>
          <w:szCs w:val="22"/>
          <w:u w:val="single"/>
        </w:rPr>
        <w:t>ekspertai, kurie</w:t>
      </w:r>
      <w:r w:rsidR="001263AC" w:rsidRPr="00AD15CF">
        <w:rPr>
          <w:rFonts w:asciiTheme="minorHAnsi" w:hAnsiTheme="minorHAnsi" w:cstheme="minorHAnsi"/>
          <w:sz w:val="22"/>
          <w:szCs w:val="22"/>
        </w:rPr>
        <w:t xml:space="preserve"> pirkimo laimėjimo ir </w:t>
      </w:r>
      <w:r w:rsidR="006440B5" w:rsidRPr="00AD15CF">
        <w:rPr>
          <w:rFonts w:asciiTheme="minorHAnsi" w:hAnsiTheme="minorHAnsi" w:cstheme="minorHAnsi"/>
          <w:sz w:val="22"/>
          <w:szCs w:val="22"/>
        </w:rPr>
        <w:t>P</w:t>
      </w:r>
      <w:r w:rsidR="001263AC" w:rsidRPr="00AD15CF">
        <w:rPr>
          <w:rFonts w:asciiTheme="minorHAnsi" w:hAnsiTheme="minorHAnsi" w:cstheme="minorHAnsi"/>
          <w:sz w:val="22"/>
          <w:szCs w:val="22"/>
        </w:rPr>
        <w:t xml:space="preserve">irkimo sutarties sudarymo atveju </w:t>
      </w:r>
      <w:r w:rsidR="001263AC" w:rsidRPr="00AD15CF">
        <w:rPr>
          <w:rFonts w:asciiTheme="minorHAnsi" w:hAnsiTheme="minorHAnsi" w:cstheme="minorHAnsi"/>
          <w:b/>
          <w:sz w:val="22"/>
          <w:szCs w:val="22"/>
          <w:u w:val="single"/>
        </w:rPr>
        <w:t>bus įdarbinti</w:t>
      </w:r>
      <w:r w:rsidR="001263AC" w:rsidRPr="00AD15CF">
        <w:rPr>
          <w:rFonts w:asciiTheme="minorHAnsi" w:hAnsiTheme="minorHAnsi" w:cstheme="minorHAnsi"/>
          <w:sz w:val="22"/>
          <w:szCs w:val="22"/>
        </w:rPr>
        <w:t xml:space="preserve"> tiekėjo.</w:t>
      </w:r>
      <w:r w:rsidRPr="00AD15CF">
        <w:rPr>
          <w:rFonts w:asciiTheme="minorHAnsi" w:hAnsiTheme="minorHAnsi" w:cstheme="minorHAnsi"/>
          <w:sz w:val="22"/>
          <w:szCs w:val="22"/>
          <w:u w:val="single"/>
        </w:rPr>
        <w:t xml:space="preserve"> </w:t>
      </w:r>
    </w:p>
    <w:p w14:paraId="622C29C3" w14:textId="3C8DC639" w:rsidR="005607AF" w:rsidRPr="00AD15CF" w:rsidRDefault="005607AF" w:rsidP="00261B1A">
      <w:pPr>
        <w:pStyle w:val="ListParagraph"/>
        <w:numPr>
          <w:ilvl w:val="2"/>
          <w:numId w:val="20"/>
        </w:numPr>
        <w:tabs>
          <w:tab w:val="left" w:pos="0"/>
          <w:tab w:val="left" w:pos="709"/>
          <w:tab w:val="left" w:pos="1560"/>
        </w:tabs>
        <w:contextualSpacing w:val="0"/>
        <w:jc w:val="both"/>
        <w:rPr>
          <w:rFonts w:asciiTheme="minorHAnsi" w:hAnsiTheme="minorHAnsi" w:cstheme="minorHAnsi"/>
          <w:color w:val="000000" w:themeColor="text1"/>
          <w:sz w:val="22"/>
          <w:szCs w:val="22"/>
        </w:rPr>
      </w:pPr>
      <w:r w:rsidRPr="00AD15CF">
        <w:rPr>
          <w:rFonts w:asciiTheme="minorHAnsi" w:eastAsia="Calibri" w:hAnsiTheme="minorHAnsi" w:cstheme="minorHAnsi"/>
          <w:b/>
          <w:color w:val="000000" w:themeColor="text1"/>
          <w:sz w:val="22"/>
          <w:szCs w:val="22"/>
          <w:u w:val="single"/>
        </w:rPr>
        <w:t xml:space="preserve">kokiai </w:t>
      </w:r>
      <w:r w:rsidR="006440B5" w:rsidRPr="00AD15CF">
        <w:rPr>
          <w:rFonts w:asciiTheme="minorHAnsi" w:eastAsia="Calibri" w:hAnsiTheme="minorHAnsi" w:cstheme="minorHAnsi"/>
          <w:b/>
          <w:color w:val="000000" w:themeColor="text1"/>
          <w:sz w:val="22"/>
          <w:szCs w:val="22"/>
          <w:u w:val="single"/>
        </w:rPr>
        <w:t>P</w:t>
      </w:r>
      <w:r w:rsidRPr="00AD15CF">
        <w:rPr>
          <w:rFonts w:asciiTheme="minorHAnsi" w:eastAsia="Calibri" w:hAnsiTheme="minorHAnsi" w:cstheme="minorHAnsi"/>
          <w:b/>
          <w:color w:val="000000" w:themeColor="text1"/>
          <w:sz w:val="22"/>
          <w:szCs w:val="22"/>
          <w:u w:val="single"/>
        </w:rPr>
        <w:t>irkimo sutarties daliai</w:t>
      </w:r>
      <w:r w:rsidRPr="00AD15CF">
        <w:rPr>
          <w:rFonts w:asciiTheme="minorHAnsi" w:eastAsia="Calibri" w:hAnsiTheme="minorHAnsi" w:cstheme="minorHAnsi"/>
          <w:color w:val="000000" w:themeColor="text1"/>
          <w:sz w:val="22"/>
          <w:szCs w:val="22"/>
          <w:u w:val="single"/>
        </w:rPr>
        <w:t xml:space="preserve"> ir kokius </w:t>
      </w:r>
      <w:r w:rsidRPr="00AD15CF">
        <w:rPr>
          <w:rFonts w:asciiTheme="minorHAnsi" w:eastAsia="Calibri" w:hAnsiTheme="minorHAnsi" w:cstheme="minorHAnsi"/>
          <w:b/>
          <w:color w:val="000000" w:themeColor="text1"/>
          <w:sz w:val="22"/>
          <w:szCs w:val="22"/>
          <w:u w:val="single"/>
        </w:rPr>
        <w:t>subtiekėjus</w:t>
      </w:r>
      <w:r w:rsidRPr="00AD15CF">
        <w:rPr>
          <w:rFonts w:asciiTheme="minorHAnsi" w:eastAsia="Calibri" w:hAnsiTheme="minorHAnsi" w:cstheme="minorHAnsi"/>
          <w:color w:val="000000" w:themeColor="text1"/>
          <w:sz w:val="22"/>
          <w:szCs w:val="22"/>
          <w:u w:val="single"/>
        </w:rPr>
        <w:t xml:space="preserve">, jeigu jie yra žinomi, </w:t>
      </w:r>
      <w:r w:rsidRPr="00AD15CF">
        <w:rPr>
          <w:rFonts w:asciiTheme="minorHAnsi" w:eastAsia="Calibri" w:hAnsiTheme="minorHAnsi" w:cstheme="minorHAnsi"/>
          <w:b/>
          <w:color w:val="000000" w:themeColor="text1"/>
          <w:sz w:val="22"/>
          <w:szCs w:val="22"/>
          <w:u w:val="single"/>
        </w:rPr>
        <w:t>jis ketina pasitelkti</w:t>
      </w:r>
      <w:r w:rsidR="00160744" w:rsidRPr="00AD15CF">
        <w:rPr>
          <w:rFonts w:asciiTheme="minorHAnsi" w:eastAsia="Calibri" w:hAnsiTheme="minorHAnsi" w:cstheme="minorHAnsi"/>
          <w:color w:val="000000" w:themeColor="text1"/>
          <w:sz w:val="22"/>
          <w:szCs w:val="22"/>
          <w:u w:val="single"/>
        </w:rPr>
        <w:t>, t.</w:t>
      </w:r>
      <w:r w:rsidR="00EA4464" w:rsidRPr="00AD15CF">
        <w:rPr>
          <w:rFonts w:asciiTheme="minorHAnsi" w:eastAsia="Calibri" w:hAnsiTheme="minorHAnsi" w:cstheme="minorHAnsi"/>
          <w:color w:val="000000" w:themeColor="text1"/>
          <w:sz w:val="22"/>
          <w:szCs w:val="22"/>
          <w:u w:val="single"/>
        </w:rPr>
        <w:t xml:space="preserve"> </w:t>
      </w:r>
      <w:r w:rsidR="00160744" w:rsidRPr="00AD15CF">
        <w:rPr>
          <w:rFonts w:asciiTheme="minorHAnsi" w:eastAsia="Calibri" w:hAnsiTheme="minorHAnsi" w:cstheme="minorHAnsi"/>
          <w:color w:val="000000" w:themeColor="text1"/>
          <w:sz w:val="22"/>
          <w:szCs w:val="22"/>
          <w:u w:val="single"/>
        </w:rPr>
        <w:t xml:space="preserve">y. </w:t>
      </w:r>
      <w:r w:rsidR="008C2FE3" w:rsidRPr="00AD15CF">
        <w:rPr>
          <w:rFonts w:asciiTheme="minorHAnsi" w:eastAsia="Calibri" w:hAnsiTheme="minorHAnsi" w:cstheme="minorHAnsi"/>
          <w:color w:val="000000" w:themeColor="text1"/>
          <w:sz w:val="22"/>
          <w:szCs w:val="22"/>
          <w:u w:val="single"/>
        </w:rPr>
        <w:t>tiekėjas pasiūlym</w:t>
      </w:r>
      <w:r w:rsidR="006440B5" w:rsidRPr="00AD15CF">
        <w:rPr>
          <w:rFonts w:asciiTheme="minorHAnsi" w:eastAsia="Calibri" w:hAnsiTheme="minorHAnsi" w:cstheme="minorHAnsi"/>
          <w:color w:val="000000" w:themeColor="text1"/>
          <w:sz w:val="22"/>
          <w:szCs w:val="22"/>
          <w:u w:val="single"/>
        </w:rPr>
        <w:t>uose</w:t>
      </w:r>
      <w:r w:rsidR="008C2FE3" w:rsidRPr="00AD15CF">
        <w:rPr>
          <w:rFonts w:asciiTheme="minorHAnsi" w:eastAsia="Calibri" w:hAnsiTheme="minorHAnsi" w:cstheme="minorHAnsi"/>
          <w:color w:val="000000" w:themeColor="text1"/>
          <w:sz w:val="22"/>
          <w:szCs w:val="22"/>
          <w:u w:val="single"/>
        </w:rPr>
        <w:t xml:space="preserve"> neprivalo nurodyti, kokius subtiekėjus pasitelks </w:t>
      </w:r>
      <w:r w:rsidR="006440B5" w:rsidRPr="00AD15CF">
        <w:rPr>
          <w:rFonts w:asciiTheme="minorHAnsi" w:eastAsia="Calibri" w:hAnsiTheme="minorHAnsi" w:cstheme="minorHAnsi"/>
          <w:color w:val="000000" w:themeColor="text1"/>
          <w:sz w:val="22"/>
          <w:szCs w:val="22"/>
          <w:u w:val="single"/>
        </w:rPr>
        <w:t>P</w:t>
      </w:r>
      <w:r w:rsidR="008C2FE3" w:rsidRPr="00AD15CF">
        <w:rPr>
          <w:rFonts w:asciiTheme="minorHAnsi" w:eastAsia="Calibri" w:hAnsiTheme="minorHAnsi" w:cstheme="minorHAnsi"/>
          <w:color w:val="000000" w:themeColor="text1"/>
          <w:sz w:val="22"/>
          <w:szCs w:val="22"/>
          <w:u w:val="single"/>
        </w:rPr>
        <w:t>irkimo sutarties vykdymui ir šią informaciją gal</w:t>
      </w:r>
      <w:r w:rsidR="00236840" w:rsidRPr="00AD15CF">
        <w:rPr>
          <w:rFonts w:asciiTheme="minorHAnsi" w:eastAsia="Calibri" w:hAnsiTheme="minorHAnsi" w:cstheme="minorHAnsi"/>
          <w:color w:val="000000" w:themeColor="text1"/>
          <w:sz w:val="22"/>
          <w:szCs w:val="22"/>
          <w:u w:val="single"/>
        </w:rPr>
        <w:t>i</w:t>
      </w:r>
      <w:r w:rsidR="008C2FE3" w:rsidRPr="00AD15CF">
        <w:rPr>
          <w:rFonts w:asciiTheme="minorHAnsi" w:eastAsia="Calibri" w:hAnsiTheme="minorHAnsi" w:cstheme="minorHAnsi"/>
          <w:color w:val="000000" w:themeColor="text1"/>
          <w:sz w:val="22"/>
          <w:szCs w:val="22"/>
          <w:u w:val="single"/>
        </w:rPr>
        <w:t xml:space="preserve"> nurodyti vėliau, jei bus nustatytas laimėtoju ir su juo bus sudaroma </w:t>
      </w:r>
      <w:r w:rsidR="006440B5" w:rsidRPr="00AD15CF">
        <w:rPr>
          <w:rFonts w:asciiTheme="minorHAnsi" w:eastAsia="Calibri" w:hAnsiTheme="minorHAnsi" w:cstheme="minorHAnsi"/>
          <w:color w:val="000000" w:themeColor="text1"/>
          <w:sz w:val="22"/>
          <w:szCs w:val="22"/>
          <w:u w:val="single"/>
        </w:rPr>
        <w:t>P</w:t>
      </w:r>
      <w:r w:rsidR="008C2FE3" w:rsidRPr="00AD15CF">
        <w:rPr>
          <w:rFonts w:asciiTheme="minorHAnsi" w:eastAsia="Calibri" w:hAnsiTheme="minorHAnsi" w:cstheme="minorHAnsi"/>
          <w:color w:val="000000" w:themeColor="text1"/>
          <w:sz w:val="22"/>
          <w:szCs w:val="22"/>
          <w:u w:val="single"/>
        </w:rPr>
        <w:t>irkimo sutartis</w:t>
      </w:r>
      <w:r w:rsidRPr="00AD15CF">
        <w:rPr>
          <w:rFonts w:asciiTheme="minorHAnsi" w:eastAsia="Calibri" w:hAnsiTheme="minorHAnsi" w:cstheme="minorHAnsi"/>
          <w:color w:val="000000" w:themeColor="text1"/>
          <w:sz w:val="22"/>
          <w:szCs w:val="22"/>
        </w:rPr>
        <w:t xml:space="preserve">. Subtiekėjai nėra laikomi ūkio subjektais, jeigu šie tik vykdo sutartines tiekėjo prievoles, tačiau tiekėjas nesiremia jų pajėgumais, </w:t>
      </w:r>
      <w:r w:rsidRPr="00AD15CF">
        <w:rPr>
          <w:rFonts w:asciiTheme="minorHAnsi" w:hAnsiTheme="minorHAnsi" w:cstheme="minorHAnsi"/>
          <w:sz w:val="22"/>
          <w:szCs w:val="22"/>
        </w:rPr>
        <w:t>kad atitiktų finansinio, ekonominio, techninio ir (arba) profesinio pajėgumo reikalavimus (jeigu tokie reikalavimai keliami</w:t>
      </w:r>
      <w:r w:rsidRPr="00AD15CF">
        <w:rPr>
          <w:rFonts w:asciiTheme="minorHAnsi" w:eastAsia="Calibri" w:hAnsiTheme="minorHAnsi" w:cstheme="minorHAnsi"/>
          <w:color w:val="000000" w:themeColor="text1"/>
          <w:sz w:val="22"/>
          <w:szCs w:val="22"/>
        </w:rPr>
        <w:t xml:space="preserve">). </w:t>
      </w:r>
      <w:r w:rsidRPr="00AD15CF">
        <w:rPr>
          <w:rFonts w:asciiTheme="minorHAnsi" w:hAnsiTheme="minorHAnsi" w:cstheme="minorHAnsi"/>
          <w:color w:val="000000"/>
          <w:sz w:val="22"/>
          <w:szCs w:val="22"/>
          <w:shd w:val="clear" w:color="auto" w:fill="FFFFFF"/>
        </w:rPr>
        <w:t xml:space="preserve">Subtiekėjų pasitelkimo tvarka nustatyta </w:t>
      </w:r>
      <w:r w:rsidR="006440B5" w:rsidRPr="00AD15CF">
        <w:rPr>
          <w:rFonts w:asciiTheme="minorHAnsi" w:hAnsiTheme="minorHAnsi" w:cstheme="minorHAnsi"/>
          <w:color w:val="000000"/>
          <w:sz w:val="22"/>
          <w:szCs w:val="22"/>
          <w:shd w:val="clear" w:color="auto" w:fill="FFFFFF"/>
        </w:rPr>
        <w:t>P</w:t>
      </w:r>
      <w:r w:rsidRPr="00AD15CF">
        <w:rPr>
          <w:rFonts w:asciiTheme="minorHAnsi" w:hAnsiTheme="minorHAnsi" w:cstheme="minorHAnsi"/>
          <w:color w:val="000000"/>
          <w:sz w:val="22"/>
          <w:szCs w:val="22"/>
          <w:shd w:val="clear" w:color="auto" w:fill="FFFFFF"/>
        </w:rPr>
        <w:t>irkimo sutarties nuostatose (Speciali</w:t>
      </w:r>
      <w:r w:rsidR="00160744" w:rsidRPr="00AD15CF">
        <w:rPr>
          <w:rFonts w:asciiTheme="minorHAnsi" w:hAnsiTheme="minorHAnsi" w:cstheme="minorHAnsi"/>
          <w:color w:val="000000"/>
          <w:sz w:val="22"/>
          <w:szCs w:val="22"/>
          <w:shd w:val="clear" w:color="auto" w:fill="FFFFFF"/>
        </w:rPr>
        <w:t>ųjų sąlygų</w:t>
      </w:r>
      <w:r w:rsidR="00DB014D" w:rsidRPr="00AD15CF">
        <w:rPr>
          <w:rFonts w:asciiTheme="minorHAnsi" w:hAnsiTheme="minorHAnsi" w:cstheme="minorHAnsi"/>
          <w:color w:val="000000"/>
          <w:sz w:val="22"/>
          <w:szCs w:val="22"/>
          <w:shd w:val="clear" w:color="auto" w:fill="FFFFFF"/>
        </w:rPr>
        <w:t xml:space="preserve"> 3</w:t>
      </w:r>
      <w:r w:rsidR="00160744" w:rsidRPr="00AD15CF">
        <w:rPr>
          <w:rFonts w:asciiTheme="minorHAnsi" w:hAnsiTheme="minorHAnsi" w:cstheme="minorHAnsi"/>
          <w:color w:val="000000"/>
          <w:sz w:val="22"/>
          <w:szCs w:val="22"/>
          <w:shd w:val="clear" w:color="auto" w:fill="FFFFFF"/>
        </w:rPr>
        <w:t xml:space="preserve"> priedas</w:t>
      </w:r>
      <w:r w:rsidRPr="00AD15CF">
        <w:rPr>
          <w:rFonts w:asciiTheme="minorHAnsi" w:hAnsiTheme="minorHAnsi" w:cstheme="minorHAnsi"/>
          <w:color w:val="000000"/>
          <w:sz w:val="22"/>
          <w:szCs w:val="22"/>
          <w:shd w:val="clear" w:color="auto" w:fill="FFFFFF"/>
        </w:rPr>
        <w:t xml:space="preserve">). </w:t>
      </w:r>
    </w:p>
    <w:p w14:paraId="534B023E" w14:textId="3CAAC0EC" w:rsidR="005607AF" w:rsidRPr="00AD15CF" w:rsidRDefault="005607AF" w:rsidP="00261B1A">
      <w:pPr>
        <w:pStyle w:val="ListParagraph"/>
        <w:numPr>
          <w:ilvl w:val="1"/>
          <w:numId w:val="20"/>
        </w:numPr>
        <w:tabs>
          <w:tab w:val="left" w:pos="0"/>
          <w:tab w:val="left" w:pos="709"/>
        </w:tabs>
        <w:ind w:left="0" w:firstLine="0"/>
        <w:contextualSpacing w:val="0"/>
        <w:jc w:val="both"/>
        <w:rPr>
          <w:rFonts w:asciiTheme="minorHAnsi" w:hAnsiTheme="minorHAnsi" w:cstheme="minorHAnsi"/>
          <w:color w:val="000000" w:themeColor="text1"/>
          <w:sz w:val="22"/>
          <w:szCs w:val="22"/>
        </w:rPr>
      </w:pPr>
      <w:r w:rsidRPr="00AD15CF">
        <w:rPr>
          <w:rFonts w:asciiTheme="minorHAnsi" w:eastAsia="Calibri" w:hAnsiTheme="minorHAnsi" w:cstheme="minorHAnsi"/>
          <w:bCs/>
          <w:sz w:val="22"/>
          <w:szCs w:val="22"/>
        </w:rPr>
        <w:t xml:space="preserve">Jeigu ūkio subjektas </w:t>
      </w:r>
      <w:r w:rsidRPr="00AD15CF">
        <w:rPr>
          <w:rFonts w:asciiTheme="minorHAnsi" w:hAnsiTheme="minorHAnsi" w:cstheme="minorHAnsi"/>
          <w:color w:val="000000" w:themeColor="text1"/>
          <w:sz w:val="22"/>
          <w:szCs w:val="22"/>
        </w:rPr>
        <w:t xml:space="preserve">pasiūlyme nėra nurodomas, šio ūkio subjekto pajėgumais remtis negalima. Tačiau, </w:t>
      </w:r>
      <w:r w:rsidRPr="00AD15CF">
        <w:rPr>
          <w:rFonts w:asciiTheme="minorHAnsi" w:hAnsiTheme="minorHAnsi" w:cstheme="minorHAnsi"/>
          <w:color w:val="000000"/>
          <w:sz w:val="22"/>
          <w:szCs w:val="22"/>
          <w:u w:val="single"/>
          <w:shd w:val="clear" w:color="auto" w:fill="FFFFFF"/>
        </w:rPr>
        <w:t>jeigu</w:t>
      </w:r>
      <w:r w:rsidRPr="00AD15CF">
        <w:rPr>
          <w:rFonts w:asciiTheme="minorHAnsi" w:hAnsiTheme="minorHAnsi" w:cstheme="minorHAnsi"/>
          <w:color w:val="000000"/>
          <w:sz w:val="22"/>
          <w:szCs w:val="22"/>
          <w:shd w:val="clear" w:color="auto" w:fill="FFFFFF"/>
        </w:rPr>
        <w:t xml:space="preserve"> pasiūlyme nurodytas </w:t>
      </w:r>
      <w:r w:rsidRPr="00AD15CF">
        <w:rPr>
          <w:rFonts w:asciiTheme="minorHAnsi" w:hAnsiTheme="minorHAnsi" w:cstheme="minorHAnsi"/>
          <w:color w:val="000000"/>
          <w:sz w:val="22"/>
          <w:szCs w:val="22"/>
          <w:u w:val="single"/>
          <w:shd w:val="clear" w:color="auto" w:fill="FFFFFF"/>
        </w:rPr>
        <w:t>ūkio subjektas netenkina</w:t>
      </w:r>
      <w:r w:rsidRPr="00AD15CF">
        <w:rPr>
          <w:rFonts w:asciiTheme="minorHAnsi" w:hAnsiTheme="minorHAnsi" w:cstheme="minorHAnsi"/>
          <w:color w:val="000000"/>
          <w:sz w:val="22"/>
          <w:szCs w:val="22"/>
          <w:shd w:val="clear" w:color="auto" w:fill="FFFFFF"/>
        </w:rPr>
        <w:t xml:space="preserve"> jam keliamų </w:t>
      </w:r>
      <w:r w:rsidRPr="00AD15CF">
        <w:rPr>
          <w:rFonts w:asciiTheme="minorHAnsi" w:hAnsiTheme="minorHAnsi" w:cstheme="minorHAnsi"/>
          <w:color w:val="000000"/>
          <w:sz w:val="22"/>
          <w:szCs w:val="22"/>
          <w:u w:val="single"/>
          <w:shd w:val="clear" w:color="auto" w:fill="FFFFFF"/>
        </w:rPr>
        <w:t>reikalavimų, jis</w:t>
      </w:r>
      <w:r w:rsidRPr="00AD15CF">
        <w:rPr>
          <w:rFonts w:asciiTheme="minorHAnsi" w:hAnsiTheme="minorHAnsi" w:cstheme="minorHAnsi"/>
          <w:color w:val="000000"/>
          <w:sz w:val="22"/>
          <w:szCs w:val="22"/>
          <w:shd w:val="clear" w:color="auto" w:fill="FFFFFF"/>
        </w:rPr>
        <w:t xml:space="preserve"> per </w:t>
      </w:r>
      <w:r w:rsidR="009923CF" w:rsidRPr="00AD15CF">
        <w:rPr>
          <w:rFonts w:asciiTheme="minorHAnsi" w:hAnsiTheme="minorHAnsi" w:cstheme="minorHAnsi"/>
          <w:sz w:val="22"/>
          <w:szCs w:val="22"/>
        </w:rPr>
        <w:t xml:space="preserve">LG </w:t>
      </w:r>
      <w:r w:rsidRPr="00AD15CF">
        <w:rPr>
          <w:rFonts w:asciiTheme="minorHAnsi" w:hAnsiTheme="minorHAnsi" w:cstheme="minorHAnsi"/>
          <w:color w:val="000000"/>
          <w:sz w:val="22"/>
          <w:szCs w:val="22"/>
          <w:shd w:val="clear" w:color="auto" w:fill="FFFFFF"/>
        </w:rPr>
        <w:t xml:space="preserve">CVP IS susirašinėjimo priemonėmis nustatytą terminą </w:t>
      </w:r>
      <w:r w:rsidRPr="00AD15CF">
        <w:rPr>
          <w:rFonts w:asciiTheme="minorHAnsi" w:hAnsiTheme="minorHAnsi" w:cstheme="minorHAnsi"/>
          <w:color w:val="000000"/>
          <w:sz w:val="22"/>
          <w:szCs w:val="22"/>
          <w:u w:val="single"/>
          <w:shd w:val="clear" w:color="auto" w:fill="FFFFFF"/>
        </w:rPr>
        <w:t>gali būti pakeičiamas</w:t>
      </w:r>
      <w:r w:rsidRPr="00AD15CF">
        <w:rPr>
          <w:rFonts w:asciiTheme="minorHAnsi" w:hAnsiTheme="minorHAnsi" w:cstheme="minorHAnsi"/>
          <w:color w:val="000000"/>
          <w:sz w:val="22"/>
          <w:szCs w:val="22"/>
          <w:shd w:val="clear" w:color="auto" w:fill="FFFFFF"/>
        </w:rPr>
        <w:t xml:space="preserve"> reikalavi</w:t>
      </w:r>
      <w:r w:rsidR="001E24AE" w:rsidRPr="00AD15CF">
        <w:rPr>
          <w:rFonts w:asciiTheme="minorHAnsi" w:hAnsiTheme="minorHAnsi" w:cstheme="minorHAnsi"/>
          <w:color w:val="000000"/>
          <w:sz w:val="22"/>
          <w:szCs w:val="22"/>
          <w:shd w:val="clear" w:color="auto" w:fill="FFFFFF"/>
        </w:rPr>
        <w:t>mus atitinkančiu ūkio subjektu.</w:t>
      </w:r>
    </w:p>
    <w:p w14:paraId="7FA1EDA5" w14:textId="02C19996" w:rsidR="00100955" w:rsidRPr="00AD15CF" w:rsidRDefault="009923CF" w:rsidP="00AD15CF">
      <w:pPr>
        <w:pStyle w:val="ListParagraph"/>
        <w:numPr>
          <w:ilvl w:val="1"/>
          <w:numId w:val="20"/>
        </w:numPr>
        <w:tabs>
          <w:tab w:val="left" w:pos="709"/>
        </w:tabs>
        <w:ind w:left="0" w:firstLine="0"/>
        <w:contextualSpacing w:val="0"/>
        <w:rPr>
          <w:rFonts w:asciiTheme="minorHAnsi" w:hAnsiTheme="minorHAnsi" w:cstheme="minorHAnsi"/>
          <w:b/>
          <w:color w:val="000000" w:themeColor="text1"/>
          <w:sz w:val="22"/>
          <w:szCs w:val="22"/>
          <w:u w:val="single"/>
        </w:rPr>
      </w:pPr>
      <w:r w:rsidRPr="00AD15CF">
        <w:rPr>
          <w:rFonts w:asciiTheme="minorHAnsi" w:hAnsiTheme="minorHAnsi" w:cstheme="minorHAnsi"/>
          <w:b/>
          <w:color w:val="000000" w:themeColor="text1"/>
          <w:sz w:val="22"/>
          <w:szCs w:val="22"/>
          <w:u w:val="single"/>
        </w:rPr>
        <w:lastRenderedPageBreak/>
        <w:t xml:space="preserve">LG </w:t>
      </w:r>
      <w:r w:rsidR="00100955" w:rsidRPr="00AD15CF">
        <w:rPr>
          <w:rFonts w:asciiTheme="minorHAnsi" w:hAnsiTheme="minorHAnsi" w:cstheme="minorHAnsi"/>
          <w:b/>
          <w:color w:val="000000" w:themeColor="text1"/>
          <w:sz w:val="22"/>
          <w:szCs w:val="22"/>
          <w:u w:val="single"/>
        </w:rPr>
        <w:t>neriboja tiekėjų galimybės esminių užduočių atlikimui pasitelkti subtiekėjus ir (arba) tiekėjų grupės narius.</w:t>
      </w:r>
    </w:p>
    <w:p w14:paraId="0226CD14" w14:textId="77777777" w:rsidR="00FC2E8D" w:rsidRPr="00AD15CF" w:rsidRDefault="00FC2E8D" w:rsidP="00261B1A">
      <w:pPr>
        <w:pStyle w:val="Heading1"/>
        <w:tabs>
          <w:tab w:val="left" w:pos="426"/>
        </w:tabs>
        <w:spacing w:before="60" w:after="60"/>
        <w:rPr>
          <w:rFonts w:asciiTheme="minorHAnsi" w:hAnsiTheme="minorHAnsi" w:cstheme="minorHAnsi"/>
          <w:sz w:val="22"/>
          <w:szCs w:val="22"/>
        </w:rPr>
      </w:pPr>
    </w:p>
    <w:p w14:paraId="25962EBE" w14:textId="77777777" w:rsidR="00FC2E8D" w:rsidRPr="00AD15CF" w:rsidRDefault="00FC2E8D" w:rsidP="00261B1A">
      <w:pPr>
        <w:pStyle w:val="Heading1"/>
        <w:numPr>
          <w:ilvl w:val="0"/>
          <w:numId w:val="20"/>
        </w:numPr>
        <w:tabs>
          <w:tab w:val="left" w:pos="426"/>
        </w:tabs>
        <w:ind w:left="0" w:firstLine="0"/>
        <w:jc w:val="center"/>
        <w:rPr>
          <w:rFonts w:asciiTheme="minorHAnsi" w:hAnsiTheme="minorHAnsi" w:cstheme="minorHAnsi"/>
          <w:b/>
          <w:bCs/>
          <w:sz w:val="22"/>
          <w:szCs w:val="22"/>
        </w:rPr>
      </w:pPr>
      <w:bookmarkStart w:id="44" w:name="_Toc497721247"/>
      <w:r w:rsidRPr="00AD15CF">
        <w:rPr>
          <w:rFonts w:asciiTheme="minorHAnsi" w:hAnsiTheme="minorHAnsi" w:cstheme="minorHAnsi"/>
          <w:b/>
          <w:bCs/>
          <w:sz w:val="22"/>
          <w:szCs w:val="22"/>
        </w:rPr>
        <w:t>TIEKĖJŲ GRUPĖS DALYVAVIMAS PIRKIME</w:t>
      </w:r>
      <w:bookmarkEnd w:id="44"/>
    </w:p>
    <w:p w14:paraId="0D8BE487" w14:textId="77777777" w:rsidR="00FC2E8D" w:rsidRPr="00AD15CF" w:rsidRDefault="00FC2E8D" w:rsidP="00261B1A">
      <w:pPr>
        <w:rPr>
          <w:rFonts w:asciiTheme="minorHAnsi" w:hAnsiTheme="minorHAnsi" w:cstheme="minorHAnsi"/>
          <w:sz w:val="22"/>
          <w:szCs w:val="22"/>
        </w:rPr>
      </w:pPr>
    </w:p>
    <w:p w14:paraId="4ACACDAF" w14:textId="4D4C7415" w:rsidR="00FC2E8D" w:rsidRPr="00AD15CF" w:rsidRDefault="00AD6255" w:rsidP="00AD15CF">
      <w:pPr>
        <w:pStyle w:val="ListParagraph"/>
        <w:numPr>
          <w:ilvl w:val="1"/>
          <w:numId w:val="20"/>
        </w:numPr>
        <w:tabs>
          <w:tab w:val="left" w:pos="142"/>
          <w:tab w:val="left" w:pos="426"/>
        </w:tabs>
        <w:ind w:left="0" w:firstLine="0"/>
        <w:contextualSpacing w:val="0"/>
        <w:jc w:val="both"/>
        <w:rPr>
          <w:rFonts w:asciiTheme="minorHAnsi" w:eastAsia="Calibri" w:hAnsiTheme="minorHAnsi" w:cstheme="minorHAnsi"/>
          <w:color w:val="0070C0"/>
          <w:sz w:val="22"/>
          <w:szCs w:val="22"/>
        </w:rPr>
      </w:pPr>
      <w:r w:rsidRPr="00AD15CF">
        <w:rPr>
          <w:rFonts w:asciiTheme="minorHAnsi" w:eastAsia="Calibri" w:hAnsiTheme="minorHAnsi" w:cstheme="minorHAnsi"/>
          <w:sz w:val="22"/>
          <w:szCs w:val="22"/>
        </w:rPr>
        <w:t>Jei pirkime</w:t>
      </w:r>
      <w:r w:rsidR="00FC2E8D" w:rsidRPr="00AD15CF">
        <w:rPr>
          <w:rFonts w:asciiTheme="minorHAnsi" w:eastAsia="Calibri" w:hAnsiTheme="minorHAnsi" w:cstheme="minorHAnsi"/>
          <w:sz w:val="22"/>
          <w:szCs w:val="22"/>
        </w:rPr>
        <w:t xml:space="preserve"> dalyvauja tiekėjų grupė, ji </w:t>
      </w:r>
      <w:r w:rsidR="00845D45" w:rsidRPr="00AD15CF">
        <w:rPr>
          <w:rFonts w:asciiTheme="minorHAnsi" w:eastAsia="Calibri" w:hAnsiTheme="minorHAnsi" w:cstheme="minorHAnsi"/>
          <w:sz w:val="22"/>
          <w:szCs w:val="22"/>
        </w:rPr>
        <w:t xml:space="preserve">pirminiame </w:t>
      </w:r>
      <w:r w:rsidR="00FC2E8D" w:rsidRPr="00AD15CF">
        <w:rPr>
          <w:rFonts w:asciiTheme="minorHAnsi" w:eastAsia="Calibri" w:hAnsiTheme="minorHAnsi" w:cstheme="minorHAnsi"/>
          <w:sz w:val="22"/>
          <w:szCs w:val="22"/>
        </w:rPr>
        <w:t>pasiūlyme turi pateikti jungtinės veiklos sutarties</w:t>
      </w:r>
      <w:r w:rsidR="00DD712D" w:rsidRPr="00AD15CF">
        <w:rPr>
          <w:rFonts w:asciiTheme="minorHAnsi" w:eastAsia="Calibri" w:hAnsiTheme="minorHAnsi" w:cstheme="minorHAnsi"/>
          <w:sz w:val="22"/>
          <w:szCs w:val="22"/>
        </w:rPr>
        <w:t xml:space="preserve"> (toliau </w:t>
      </w:r>
      <w:r w:rsidR="00DD712D" w:rsidRPr="00AD15CF">
        <w:rPr>
          <w:rFonts w:asciiTheme="minorHAnsi" w:hAnsiTheme="minorHAnsi" w:cstheme="minorHAnsi"/>
          <w:color w:val="000000" w:themeColor="text1"/>
          <w:sz w:val="22"/>
          <w:szCs w:val="22"/>
        </w:rPr>
        <w:t>–</w:t>
      </w:r>
      <w:r w:rsidR="00DD712D" w:rsidRPr="00AD15CF">
        <w:rPr>
          <w:rFonts w:asciiTheme="minorHAnsi" w:eastAsia="Calibri" w:hAnsiTheme="minorHAnsi" w:cstheme="minorHAnsi"/>
          <w:sz w:val="22"/>
          <w:szCs w:val="22"/>
        </w:rPr>
        <w:t xml:space="preserve"> </w:t>
      </w:r>
      <w:r w:rsidR="00DD712D" w:rsidRPr="00AD15CF">
        <w:rPr>
          <w:rFonts w:asciiTheme="minorHAnsi" w:eastAsia="Calibri" w:hAnsiTheme="minorHAnsi" w:cstheme="minorHAnsi"/>
          <w:b/>
          <w:sz w:val="22"/>
          <w:szCs w:val="22"/>
        </w:rPr>
        <w:t>JVS</w:t>
      </w:r>
      <w:r w:rsidR="00DD712D" w:rsidRPr="00AD15CF">
        <w:rPr>
          <w:rFonts w:asciiTheme="minorHAnsi" w:eastAsia="Calibri" w:hAnsiTheme="minorHAnsi" w:cstheme="minorHAnsi"/>
          <w:sz w:val="22"/>
          <w:szCs w:val="22"/>
        </w:rPr>
        <w:t>)</w:t>
      </w:r>
      <w:r w:rsidR="00FC2E8D" w:rsidRPr="00AD15CF">
        <w:rPr>
          <w:rFonts w:asciiTheme="minorHAnsi" w:eastAsia="Calibri" w:hAnsiTheme="minorHAnsi" w:cstheme="minorHAnsi"/>
          <w:sz w:val="22"/>
          <w:szCs w:val="22"/>
        </w:rPr>
        <w:t xml:space="preserve"> skaitmeninę kopiją.</w:t>
      </w:r>
      <w:r w:rsidR="00FC2E8D" w:rsidRPr="00AD15CF">
        <w:rPr>
          <w:rFonts w:asciiTheme="minorHAnsi" w:eastAsia="Calibri" w:hAnsiTheme="minorHAnsi" w:cstheme="minorHAnsi"/>
          <w:iCs/>
          <w:sz w:val="22"/>
          <w:szCs w:val="22"/>
        </w:rPr>
        <w:t xml:space="preserve"> </w:t>
      </w:r>
      <w:r w:rsidR="00DD712D" w:rsidRPr="00AD15CF">
        <w:rPr>
          <w:rFonts w:asciiTheme="minorHAnsi" w:eastAsia="Calibri" w:hAnsiTheme="minorHAnsi" w:cstheme="minorHAnsi"/>
          <w:iCs/>
          <w:sz w:val="22"/>
          <w:szCs w:val="22"/>
        </w:rPr>
        <w:t xml:space="preserve">JVS </w:t>
      </w:r>
      <w:r w:rsidR="00FC2E8D" w:rsidRPr="00AD15CF">
        <w:rPr>
          <w:rFonts w:asciiTheme="minorHAnsi" w:eastAsia="Calibri" w:hAnsiTheme="minorHAnsi" w:cstheme="minorHAnsi"/>
          <w:sz w:val="22"/>
          <w:szCs w:val="22"/>
        </w:rPr>
        <w:t>turi būti nurodyta:</w:t>
      </w:r>
    </w:p>
    <w:p w14:paraId="614186B8" w14:textId="6E35FA6C" w:rsidR="00FC2E8D" w:rsidRPr="00AD15CF" w:rsidRDefault="00FC2E8D" w:rsidP="00261B1A">
      <w:pPr>
        <w:pStyle w:val="ListParagraph"/>
        <w:numPr>
          <w:ilvl w:val="2"/>
          <w:numId w:val="20"/>
        </w:numPr>
        <w:tabs>
          <w:tab w:val="left" w:pos="142"/>
          <w:tab w:val="left" w:pos="709"/>
          <w:tab w:val="left" w:pos="1560"/>
        </w:tabs>
        <w:spacing w:before="60" w:after="60"/>
        <w:contextualSpacing w:val="0"/>
        <w:jc w:val="both"/>
        <w:rPr>
          <w:rFonts w:asciiTheme="minorHAnsi" w:eastAsia="Calibri" w:hAnsiTheme="minorHAnsi" w:cstheme="minorHAnsi"/>
          <w:color w:val="0070C0"/>
          <w:sz w:val="22"/>
          <w:szCs w:val="22"/>
        </w:rPr>
      </w:pPr>
      <w:r w:rsidRPr="00AD15CF">
        <w:rPr>
          <w:rFonts w:asciiTheme="minorHAnsi" w:eastAsia="Calibri" w:hAnsiTheme="minorHAnsi" w:cstheme="minorHAnsi"/>
          <w:sz w:val="22"/>
          <w:szCs w:val="22"/>
        </w:rPr>
        <w:t xml:space="preserve">tiekėjų grupės </w:t>
      </w:r>
      <w:r w:rsidR="00083165" w:rsidRPr="00AD15CF">
        <w:rPr>
          <w:rFonts w:asciiTheme="minorHAnsi" w:eastAsia="Calibri" w:hAnsiTheme="minorHAnsi" w:cstheme="minorHAnsi"/>
          <w:sz w:val="22"/>
          <w:szCs w:val="22"/>
        </w:rPr>
        <w:t xml:space="preserve">sudėtis ir kiekvieno tiekėjų grupės nario įsipareigojimai </w:t>
      </w:r>
      <w:r w:rsidR="00083165" w:rsidRPr="00AD15CF">
        <w:rPr>
          <w:rFonts w:asciiTheme="minorHAnsi" w:hAnsiTheme="minorHAnsi" w:cstheme="minorHAnsi"/>
          <w:sz w:val="22"/>
          <w:szCs w:val="22"/>
        </w:rPr>
        <w:t xml:space="preserve">vykdant numatomą su </w:t>
      </w:r>
      <w:r w:rsidR="00024EF3">
        <w:rPr>
          <w:rFonts w:asciiTheme="minorHAnsi" w:hAnsiTheme="minorHAnsi" w:cstheme="minorHAnsi"/>
          <w:sz w:val="22"/>
          <w:szCs w:val="22"/>
        </w:rPr>
        <w:t>LG</w:t>
      </w:r>
      <w:r w:rsidR="00083165" w:rsidRPr="00AD15CF">
        <w:rPr>
          <w:rFonts w:asciiTheme="minorHAnsi" w:hAnsiTheme="minorHAnsi" w:cstheme="minorHAnsi"/>
          <w:sz w:val="22"/>
          <w:szCs w:val="22"/>
        </w:rPr>
        <w:t xml:space="preserve"> sudaryti </w:t>
      </w:r>
      <w:r w:rsidR="006440B5" w:rsidRPr="00AD15CF">
        <w:rPr>
          <w:rFonts w:asciiTheme="minorHAnsi" w:hAnsiTheme="minorHAnsi" w:cstheme="minorHAnsi"/>
          <w:sz w:val="22"/>
          <w:szCs w:val="22"/>
        </w:rPr>
        <w:t>P</w:t>
      </w:r>
      <w:r w:rsidR="00083165" w:rsidRPr="00AD15CF">
        <w:rPr>
          <w:rFonts w:asciiTheme="minorHAnsi" w:hAnsiTheme="minorHAnsi" w:cstheme="minorHAnsi"/>
          <w:sz w:val="22"/>
          <w:szCs w:val="22"/>
        </w:rPr>
        <w:t>irkimo sutartį, šių įsipareigojimų vertės dalis, išreikšta procentiniu dydžiu, įeinanti į bendrą sutarties vertę.</w:t>
      </w:r>
    </w:p>
    <w:p w14:paraId="29DA1A03" w14:textId="2E82FB71" w:rsidR="00FC2E8D" w:rsidRPr="00AD15CF" w:rsidRDefault="00FC2E8D" w:rsidP="00261B1A">
      <w:pPr>
        <w:pStyle w:val="ListParagraph"/>
        <w:numPr>
          <w:ilvl w:val="2"/>
          <w:numId w:val="20"/>
        </w:numPr>
        <w:tabs>
          <w:tab w:val="left" w:pos="142"/>
          <w:tab w:val="left" w:pos="709"/>
          <w:tab w:val="left" w:pos="1560"/>
        </w:tabs>
        <w:spacing w:before="60" w:after="60"/>
        <w:contextualSpacing w:val="0"/>
        <w:jc w:val="both"/>
        <w:rPr>
          <w:rFonts w:asciiTheme="minorHAnsi" w:eastAsia="Calibri" w:hAnsiTheme="minorHAnsi" w:cstheme="minorHAnsi"/>
          <w:color w:val="0070C0"/>
          <w:sz w:val="22"/>
          <w:szCs w:val="22"/>
        </w:rPr>
      </w:pPr>
      <w:r w:rsidRPr="00AD15CF">
        <w:rPr>
          <w:rFonts w:asciiTheme="minorHAnsi" w:eastAsia="Calibri" w:hAnsiTheme="minorHAnsi" w:cstheme="minorHAnsi"/>
          <w:sz w:val="22"/>
          <w:szCs w:val="22"/>
        </w:rPr>
        <w:t xml:space="preserve">solidari </w:t>
      </w:r>
      <w:r w:rsidR="00083165" w:rsidRPr="00AD15CF">
        <w:rPr>
          <w:rFonts w:asciiTheme="minorHAnsi" w:hAnsiTheme="minorHAnsi" w:cstheme="minorHAnsi"/>
          <w:sz w:val="22"/>
          <w:szCs w:val="22"/>
        </w:rPr>
        <w:t xml:space="preserve">visų šios sutarties šalių atsakomybė už iš šio </w:t>
      </w:r>
      <w:r w:rsidR="0045784D" w:rsidRPr="00AD15CF">
        <w:rPr>
          <w:rFonts w:asciiTheme="minorHAnsi" w:hAnsiTheme="minorHAnsi" w:cstheme="minorHAnsi"/>
          <w:sz w:val="22"/>
          <w:szCs w:val="22"/>
        </w:rPr>
        <w:t>P</w:t>
      </w:r>
      <w:r w:rsidR="00083165" w:rsidRPr="00AD15CF">
        <w:rPr>
          <w:rFonts w:asciiTheme="minorHAnsi" w:hAnsiTheme="minorHAnsi" w:cstheme="minorHAnsi"/>
          <w:sz w:val="22"/>
          <w:szCs w:val="22"/>
        </w:rPr>
        <w:t xml:space="preserve">irkimo ar sutarties kylančių prievolių </w:t>
      </w:r>
      <w:r w:rsidR="00024EF3">
        <w:rPr>
          <w:rFonts w:asciiTheme="minorHAnsi" w:hAnsiTheme="minorHAnsi" w:cstheme="minorHAnsi"/>
          <w:sz w:val="22"/>
          <w:szCs w:val="22"/>
        </w:rPr>
        <w:t>LG</w:t>
      </w:r>
      <w:r w:rsidR="00083165" w:rsidRPr="00AD15CF">
        <w:rPr>
          <w:rFonts w:asciiTheme="minorHAnsi" w:hAnsiTheme="minorHAnsi" w:cstheme="minorHAnsi"/>
          <w:sz w:val="22"/>
          <w:szCs w:val="22"/>
        </w:rPr>
        <w:t xml:space="preserve"> ir įsipareigojimų nevykdymą (įskaitant ir tokius iš sutarties kylančius bendrus įsipareigojimus, kurie savo esme tęstųsi ilgiau nei sutarties ar JVS terminas).</w:t>
      </w:r>
    </w:p>
    <w:p w14:paraId="64FC9E64" w14:textId="77777777" w:rsidR="00500491" w:rsidRPr="00500491" w:rsidRDefault="00500491" w:rsidP="00500491">
      <w:pPr>
        <w:pStyle w:val="ListParagraph"/>
        <w:numPr>
          <w:ilvl w:val="2"/>
          <w:numId w:val="20"/>
        </w:numPr>
        <w:rPr>
          <w:rFonts w:asciiTheme="minorHAnsi" w:hAnsiTheme="minorHAnsi" w:cstheme="minorHAnsi"/>
          <w:sz w:val="22"/>
          <w:szCs w:val="22"/>
        </w:rPr>
      </w:pPr>
      <w:r w:rsidRPr="00500491">
        <w:rPr>
          <w:rFonts w:asciiTheme="minorHAnsi" w:hAnsiTheme="minorHAnsi" w:cstheme="minorHAnsi"/>
          <w:sz w:val="22"/>
          <w:szCs w:val="22"/>
        </w:rPr>
        <w:t>JVS narys, atstovaujantis tiekėjų grupei (su kuriuo LG turėtų tvarkyti bendrus reikalus, susijusius su šiuo pirkimu: bendrauti pasiūlymo vertinimo metu kylančiais klausimais, teikti su pasiūlymo įvertinimu susijusią informaciją ir pasirašyti sutartį);</w:t>
      </w:r>
    </w:p>
    <w:p w14:paraId="2ADDFA43" w14:textId="77777777" w:rsidR="00083165" w:rsidRPr="00AD15CF" w:rsidRDefault="00083165">
      <w:pPr>
        <w:pStyle w:val="ListParagraph"/>
        <w:numPr>
          <w:ilvl w:val="2"/>
          <w:numId w:val="20"/>
        </w:numPr>
        <w:tabs>
          <w:tab w:val="left" w:pos="142"/>
          <w:tab w:val="left" w:pos="709"/>
          <w:tab w:val="left" w:pos="1560"/>
        </w:tabs>
        <w:spacing w:before="60" w:after="60"/>
        <w:contextualSpacing w:val="0"/>
        <w:jc w:val="both"/>
        <w:rPr>
          <w:rFonts w:asciiTheme="minorHAnsi" w:eastAsia="Calibri" w:hAnsiTheme="minorHAnsi" w:cstheme="minorHAnsi"/>
          <w:color w:val="0070C0"/>
          <w:sz w:val="22"/>
          <w:szCs w:val="22"/>
        </w:rPr>
      </w:pPr>
      <w:r w:rsidRPr="00AD15CF">
        <w:rPr>
          <w:rFonts w:asciiTheme="minorHAnsi" w:hAnsiTheme="minorHAnsi" w:cstheme="minorHAnsi"/>
          <w:sz w:val="22"/>
          <w:szCs w:val="22"/>
        </w:rPr>
        <w:t>JVS narys, įgaliotas teikti sąskaitas atsiskaitymams (mokėjimai bus atliekami tik vienam iš JVS narių) ir pasirašyti su sutarties įgyvendinimu susijusius dokumentus.</w:t>
      </w:r>
    </w:p>
    <w:p w14:paraId="20D6A732" w14:textId="763C169C" w:rsidR="00083165" w:rsidRPr="00AD15CF" w:rsidRDefault="00083165" w:rsidP="00261B1A">
      <w:pPr>
        <w:pStyle w:val="ListParagraph"/>
        <w:numPr>
          <w:ilvl w:val="2"/>
          <w:numId w:val="20"/>
        </w:numPr>
        <w:tabs>
          <w:tab w:val="left" w:pos="142"/>
          <w:tab w:val="left" w:pos="709"/>
          <w:tab w:val="left" w:pos="1560"/>
        </w:tabs>
        <w:spacing w:before="60" w:after="60"/>
        <w:contextualSpacing w:val="0"/>
        <w:jc w:val="both"/>
        <w:rPr>
          <w:rFonts w:asciiTheme="minorHAnsi" w:eastAsia="Calibri" w:hAnsiTheme="minorHAnsi" w:cstheme="minorHAnsi"/>
          <w:color w:val="0070C0"/>
          <w:sz w:val="22"/>
          <w:szCs w:val="22"/>
        </w:rPr>
      </w:pPr>
      <w:r w:rsidRPr="00AD15CF">
        <w:rPr>
          <w:rFonts w:asciiTheme="minorHAnsi" w:hAnsiTheme="minorHAnsi" w:cstheme="minorHAnsi"/>
          <w:sz w:val="22"/>
          <w:szCs w:val="22"/>
        </w:rPr>
        <w:t xml:space="preserve">nuostata, kad JVS nustatytų narių keitimas yra laikomas esminiu sutarties pažeidimu, išskyrus išimtis, numatytas Lietuvos Respublikos įstatymuose, ir gavus išankstinį raštišką </w:t>
      </w:r>
      <w:r w:rsidR="00687956" w:rsidRPr="00AD15CF">
        <w:rPr>
          <w:rFonts w:asciiTheme="minorHAnsi" w:hAnsiTheme="minorHAnsi" w:cstheme="minorHAnsi"/>
          <w:sz w:val="22"/>
          <w:szCs w:val="22"/>
        </w:rPr>
        <w:t>LG</w:t>
      </w:r>
      <w:r w:rsidR="00A450B0" w:rsidRPr="00AD15CF">
        <w:rPr>
          <w:rFonts w:asciiTheme="minorHAnsi" w:hAnsiTheme="minorHAnsi" w:cstheme="minorHAnsi"/>
          <w:sz w:val="22"/>
          <w:szCs w:val="22"/>
        </w:rPr>
        <w:t xml:space="preserve"> </w:t>
      </w:r>
      <w:r w:rsidRPr="00AD15CF">
        <w:rPr>
          <w:rFonts w:asciiTheme="minorHAnsi" w:hAnsiTheme="minorHAnsi" w:cstheme="minorHAnsi"/>
          <w:sz w:val="22"/>
          <w:szCs w:val="22"/>
        </w:rPr>
        <w:t>sutikimą.</w:t>
      </w:r>
    </w:p>
    <w:p w14:paraId="65D8EE3F" w14:textId="7F0B2F38" w:rsidR="00FC2E8D" w:rsidRPr="00AD15CF" w:rsidRDefault="00130AB5" w:rsidP="00AD15CF">
      <w:pPr>
        <w:pStyle w:val="ListParagraph"/>
        <w:numPr>
          <w:ilvl w:val="1"/>
          <w:numId w:val="20"/>
        </w:numPr>
        <w:tabs>
          <w:tab w:val="left" w:pos="142"/>
          <w:tab w:val="left" w:pos="426"/>
        </w:tabs>
        <w:spacing w:before="60" w:after="60"/>
        <w:ind w:left="0" w:firstLine="0"/>
        <w:contextualSpacing w:val="0"/>
        <w:jc w:val="both"/>
        <w:rPr>
          <w:rFonts w:asciiTheme="minorHAnsi" w:eastAsia="Calibri" w:hAnsiTheme="minorHAnsi" w:cstheme="minorHAnsi"/>
          <w:color w:val="0070C0"/>
          <w:sz w:val="22"/>
          <w:szCs w:val="22"/>
        </w:rPr>
      </w:pPr>
      <w:r w:rsidRPr="00AD15CF">
        <w:rPr>
          <w:rFonts w:asciiTheme="minorHAnsi" w:hAnsiTheme="minorHAnsi" w:cstheme="minorHAnsi"/>
          <w:color w:val="000000"/>
          <w:sz w:val="22"/>
          <w:szCs w:val="22"/>
        </w:rPr>
        <w:t xml:space="preserve">LG </w:t>
      </w:r>
      <w:r w:rsidR="00FC2E8D" w:rsidRPr="00AD15CF">
        <w:rPr>
          <w:rFonts w:asciiTheme="minorHAnsi" w:hAnsiTheme="minorHAnsi" w:cstheme="minorHAnsi"/>
          <w:color w:val="000000"/>
          <w:sz w:val="22"/>
          <w:szCs w:val="22"/>
        </w:rPr>
        <w:t xml:space="preserve">nereikalauja, kad tiekėjų grupės pateiktą pasiūlymą pripažinus laimėjusiu ir pasiūlius sudaryti </w:t>
      </w:r>
      <w:r w:rsidR="0045784D" w:rsidRPr="00AD15CF">
        <w:rPr>
          <w:rFonts w:asciiTheme="minorHAnsi" w:hAnsiTheme="minorHAnsi" w:cstheme="minorHAnsi"/>
          <w:color w:val="000000"/>
          <w:sz w:val="22"/>
          <w:szCs w:val="22"/>
        </w:rPr>
        <w:t>P</w:t>
      </w:r>
      <w:r w:rsidR="00FC2E8D" w:rsidRPr="00AD15CF">
        <w:rPr>
          <w:rFonts w:asciiTheme="minorHAnsi" w:hAnsiTheme="minorHAnsi" w:cstheme="minorHAnsi"/>
          <w:color w:val="000000"/>
          <w:sz w:val="22"/>
          <w:szCs w:val="22"/>
        </w:rPr>
        <w:t xml:space="preserve">irkimo sutartį, ši tiekėjų grupė įgytų tam tikrą teisinę formą. </w:t>
      </w:r>
    </w:p>
    <w:p w14:paraId="4E38D2DC" w14:textId="77777777" w:rsidR="005607AF" w:rsidRPr="00AD15CF" w:rsidRDefault="005607AF" w:rsidP="00261B1A">
      <w:pPr>
        <w:rPr>
          <w:rFonts w:asciiTheme="minorHAnsi" w:hAnsiTheme="minorHAnsi" w:cstheme="minorHAnsi"/>
          <w:sz w:val="22"/>
          <w:szCs w:val="22"/>
        </w:rPr>
      </w:pPr>
    </w:p>
    <w:p w14:paraId="74FE11F1" w14:textId="77777777" w:rsidR="00E77746" w:rsidRPr="00AD15CF" w:rsidRDefault="00E77746" w:rsidP="00261B1A">
      <w:pPr>
        <w:pStyle w:val="Heading1"/>
        <w:numPr>
          <w:ilvl w:val="0"/>
          <w:numId w:val="20"/>
        </w:numPr>
        <w:tabs>
          <w:tab w:val="left" w:pos="426"/>
        </w:tabs>
        <w:spacing w:before="60" w:after="60"/>
        <w:ind w:left="0" w:firstLine="0"/>
        <w:jc w:val="center"/>
        <w:rPr>
          <w:rFonts w:asciiTheme="minorHAnsi" w:hAnsiTheme="minorHAnsi" w:cstheme="minorHAnsi"/>
          <w:sz w:val="22"/>
          <w:szCs w:val="22"/>
        </w:rPr>
      </w:pPr>
      <w:bookmarkStart w:id="45" w:name="_Toc497721248"/>
      <w:r w:rsidRPr="00AD15CF">
        <w:rPr>
          <w:rFonts w:asciiTheme="minorHAnsi" w:hAnsiTheme="minorHAnsi" w:cstheme="minorHAnsi"/>
          <w:b/>
          <w:bCs/>
          <w:sz w:val="22"/>
          <w:szCs w:val="22"/>
        </w:rPr>
        <w:t>REIKALAVIMAI PASIŪLYMŲ RENGIMUI IR PATEIKIMUI</w:t>
      </w:r>
      <w:bookmarkEnd w:id="45"/>
    </w:p>
    <w:p w14:paraId="52034A74" w14:textId="77777777" w:rsidR="003C0253" w:rsidRPr="00AD15CF" w:rsidRDefault="003C0253" w:rsidP="00AD15CF">
      <w:pPr>
        <w:tabs>
          <w:tab w:val="left" w:pos="284"/>
        </w:tabs>
        <w:rPr>
          <w:rFonts w:asciiTheme="minorHAnsi" w:hAnsiTheme="minorHAnsi" w:cstheme="minorHAnsi"/>
          <w:sz w:val="22"/>
          <w:szCs w:val="22"/>
        </w:rPr>
      </w:pPr>
    </w:p>
    <w:p w14:paraId="634C2060" w14:textId="77777777" w:rsidR="003C0253" w:rsidRPr="00AD15CF" w:rsidRDefault="003C0253" w:rsidP="00AD15CF">
      <w:pPr>
        <w:pStyle w:val="Heading1"/>
        <w:numPr>
          <w:ilvl w:val="1"/>
          <w:numId w:val="20"/>
        </w:numPr>
        <w:tabs>
          <w:tab w:val="left" w:pos="567"/>
          <w:tab w:val="left" w:pos="709"/>
        </w:tabs>
        <w:spacing w:before="60" w:after="60"/>
        <w:ind w:left="0" w:firstLine="0"/>
        <w:jc w:val="both"/>
        <w:rPr>
          <w:rFonts w:asciiTheme="minorHAnsi" w:hAnsiTheme="minorHAnsi" w:cstheme="minorHAnsi"/>
          <w:bCs/>
          <w:sz w:val="22"/>
          <w:szCs w:val="22"/>
        </w:rPr>
      </w:pPr>
      <w:bookmarkStart w:id="46" w:name="_Toc484093001"/>
      <w:bookmarkStart w:id="47" w:name="_Toc484503317"/>
      <w:bookmarkStart w:id="48" w:name="_Toc485712051"/>
      <w:bookmarkStart w:id="49" w:name="_Toc485712079"/>
      <w:bookmarkStart w:id="50" w:name="_Toc487181126"/>
      <w:bookmarkStart w:id="51" w:name="_Toc487784547"/>
      <w:bookmarkStart w:id="52" w:name="_Toc487784917"/>
      <w:bookmarkStart w:id="53" w:name="_Toc490221196"/>
      <w:bookmarkStart w:id="54" w:name="_Toc497721249"/>
      <w:r w:rsidRPr="00AD15CF">
        <w:rPr>
          <w:rFonts w:asciiTheme="minorHAnsi" w:hAnsiTheme="minorHAnsi" w:cstheme="minorHAnsi"/>
          <w:bCs/>
          <w:sz w:val="22"/>
          <w:szCs w:val="22"/>
        </w:rPr>
        <w:t>Reikalavimai dėl subtiekėjų ir ūkio subjektų, kurių pajėgumais remiasi tiekėjas, nurodymo pasiūlymuose</w:t>
      </w:r>
      <w:r w:rsidR="00881A76" w:rsidRPr="00AD15CF">
        <w:rPr>
          <w:rFonts w:asciiTheme="minorHAnsi" w:hAnsiTheme="minorHAnsi" w:cstheme="minorHAnsi"/>
          <w:bCs/>
          <w:sz w:val="22"/>
          <w:szCs w:val="22"/>
        </w:rPr>
        <w:t xml:space="preserve"> </w:t>
      </w:r>
      <w:r w:rsidR="00AD6255" w:rsidRPr="00AD15CF">
        <w:rPr>
          <w:rFonts w:asciiTheme="minorHAnsi" w:hAnsiTheme="minorHAnsi" w:cstheme="minorHAnsi"/>
          <w:bCs/>
          <w:sz w:val="22"/>
          <w:szCs w:val="22"/>
        </w:rPr>
        <w:t>ir konkrečių dokumentų pateikimo nustatyti</w:t>
      </w:r>
      <w:r w:rsidR="00881A76" w:rsidRPr="00AD15CF">
        <w:rPr>
          <w:rFonts w:asciiTheme="minorHAnsi" w:hAnsiTheme="minorHAnsi" w:cstheme="minorHAnsi"/>
          <w:bCs/>
          <w:sz w:val="22"/>
          <w:szCs w:val="22"/>
        </w:rPr>
        <w:t xml:space="preserve"> Bendrųjų </w:t>
      </w:r>
      <w:r w:rsidR="005B2D23" w:rsidRPr="00AD15CF">
        <w:rPr>
          <w:rFonts w:asciiTheme="minorHAnsi" w:hAnsiTheme="minorHAnsi" w:cstheme="minorHAnsi"/>
          <w:bCs/>
          <w:sz w:val="22"/>
          <w:szCs w:val="22"/>
        </w:rPr>
        <w:t>sąlygų 5</w:t>
      </w:r>
      <w:r w:rsidR="00AD6255" w:rsidRPr="00AD15CF">
        <w:rPr>
          <w:rFonts w:asciiTheme="minorHAnsi" w:hAnsiTheme="minorHAnsi" w:cstheme="minorHAnsi"/>
          <w:bCs/>
          <w:sz w:val="22"/>
          <w:szCs w:val="22"/>
        </w:rPr>
        <w:t xml:space="preserve"> skyriuje.</w:t>
      </w:r>
      <w:bookmarkEnd w:id="46"/>
      <w:bookmarkEnd w:id="47"/>
      <w:bookmarkEnd w:id="48"/>
      <w:bookmarkEnd w:id="49"/>
      <w:bookmarkEnd w:id="50"/>
      <w:bookmarkEnd w:id="51"/>
      <w:bookmarkEnd w:id="52"/>
      <w:bookmarkEnd w:id="53"/>
      <w:bookmarkEnd w:id="54"/>
    </w:p>
    <w:p w14:paraId="7A82F3B7" w14:textId="77777777" w:rsidR="00AD6255" w:rsidRPr="00AD15CF" w:rsidRDefault="00AD6255" w:rsidP="00AD15CF">
      <w:pPr>
        <w:pStyle w:val="ListParagraph"/>
        <w:numPr>
          <w:ilvl w:val="1"/>
          <w:numId w:val="20"/>
        </w:numPr>
        <w:tabs>
          <w:tab w:val="left" w:pos="284"/>
          <w:tab w:val="left" w:pos="426"/>
        </w:tabs>
        <w:ind w:left="0" w:firstLine="0"/>
        <w:jc w:val="both"/>
        <w:rPr>
          <w:rFonts w:asciiTheme="minorHAnsi" w:hAnsiTheme="minorHAnsi" w:cstheme="minorHAnsi"/>
          <w:sz w:val="22"/>
          <w:szCs w:val="22"/>
        </w:rPr>
      </w:pPr>
      <w:r w:rsidRPr="00AD15CF">
        <w:rPr>
          <w:rFonts w:asciiTheme="minorHAnsi" w:hAnsiTheme="minorHAnsi" w:cstheme="minorHAnsi"/>
          <w:bCs/>
          <w:sz w:val="22"/>
          <w:szCs w:val="22"/>
        </w:rPr>
        <w:t xml:space="preserve">Reikalavimai dokumentams, kuriuos turi pateikti </w:t>
      </w:r>
      <w:r w:rsidR="00205155" w:rsidRPr="00AD15CF">
        <w:rPr>
          <w:rFonts w:asciiTheme="minorHAnsi" w:hAnsiTheme="minorHAnsi" w:cstheme="minorHAnsi"/>
          <w:bCs/>
          <w:sz w:val="22"/>
          <w:szCs w:val="22"/>
        </w:rPr>
        <w:t>pirkime dalyvaujanti tiekėjų gr</w:t>
      </w:r>
      <w:r w:rsidR="005B2D23" w:rsidRPr="00AD15CF">
        <w:rPr>
          <w:rFonts w:asciiTheme="minorHAnsi" w:hAnsiTheme="minorHAnsi" w:cstheme="minorHAnsi"/>
          <w:bCs/>
          <w:sz w:val="22"/>
          <w:szCs w:val="22"/>
        </w:rPr>
        <w:t>upė, nustatyti Bendrųjų sąlygų 6</w:t>
      </w:r>
      <w:r w:rsidR="00205155" w:rsidRPr="00AD15CF">
        <w:rPr>
          <w:rFonts w:asciiTheme="minorHAnsi" w:hAnsiTheme="minorHAnsi" w:cstheme="minorHAnsi"/>
          <w:bCs/>
          <w:sz w:val="22"/>
          <w:szCs w:val="22"/>
        </w:rPr>
        <w:t xml:space="preserve"> skyriuje.</w:t>
      </w:r>
    </w:p>
    <w:p w14:paraId="0CCCA274" w14:textId="31138E58" w:rsidR="00F56386" w:rsidRPr="00AD15CF" w:rsidRDefault="00F56386" w:rsidP="00AD15CF">
      <w:pPr>
        <w:pStyle w:val="ListParagraph"/>
        <w:numPr>
          <w:ilvl w:val="1"/>
          <w:numId w:val="20"/>
        </w:numPr>
        <w:tabs>
          <w:tab w:val="left" w:pos="284"/>
          <w:tab w:val="left" w:pos="426"/>
        </w:tabs>
        <w:ind w:left="0" w:firstLine="0"/>
        <w:jc w:val="both"/>
        <w:rPr>
          <w:rFonts w:asciiTheme="minorHAnsi" w:hAnsiTheme="minorHAnsi" w:cstheme="minorHAnsi"/>
          <w:sz w:val="22"/>
          <w:szCs w:val="22"/>
        </w:rPr>
      </w:pPr>
      <w:r w:rsidRPr="00AD15CF">
        <w:rPr>
          <w:rFonts w:asciiTheme="minorHAnsi" w:eastAsia="Calibri" w:hAnsiTheme="minorHAnsi" w:cstheme="minorHAnsi"/>
          <w:bCs/>
          <w:sz w:val="22"/>
          <w:szCs w:val="22"/>
        </w:rPr>
        <w:t>Pasiūlymo galiojimo užtikrinimo</w:t>
      </w:r>
      <w:r w:rsidR="0045784D" w:rsidRPr="00AD15CF">
        <w:rPr>
          <w:rFonts w:asciiTheme="minorHAnsi" w:eastAsia="Calibri" w:hAnsiTheme="minorHAnsi" w:cstheme="minorHAnsi"/>
          <w:bCs/>
          <w:sz w:val="22"/>
          <w:szCs w:val="22"/>
        </w:rPr>
        <w:t xml:space="preserve"> (toliau – </w:t>
      </w:r>
      <w:r w:rsidR="0045784D" w:rsidRPr="00AD15CF">
        <w:rPr>
          <w:rFonts w:asciiTheme="minorHAnsi" w:eastAsia="Calibri" w:hAnsiTheme="minorHAnsi" w:cstheme="minorHAnsi"/>
          <w:b/>
          <w:bCs/>
          <w:sz w:val="22"/>
          <w:szCs w:val="22"/>
        </w:rPr>
        <w:t>Užtikrinimo</w:t>
      </w:r>
      <w:r w:rsidR="0045784D" w:rsidRPr="00AD15CF">
        <w:rPr>
          <w:rFonts w:asciiTheme="minorHAnsi" w:eastAsia="Calibri" w:hAnsiTheme="minorHAnsi" w:cstheme="minorHAnsi"/>
          <w:bCs/>
          <w:sz w:val="22"/>
          <w:szCs w:val="22"/>
        </w:rPr>
        <w:t>)</w:t>
      </w:r>
      <w:r w:rsidRPr="00AD15CF">
        <w:rPr>
          <w:rFonts w:asciiTheme="minorHAnsi" w:eastAsia="Calibri" w:hAnsiTheme="minorHAnsi" w:cstheme="minorHAnsi"/>
          <w:bCs/>
          <w:sz w:val="22"/>
          <w:szCs w:val="22"/>
        </w:rPr>
        <w:t xml:space="preserve"> pateikimo reikala</w:t>
      </w:r>
      <w:r w:rsidR="005B2D23" w:rsidRPr="00AD15CF">
        <w:rPr>
          <w:rFonts w:asciiTheme="minorHAnsi" w:eastAsia="Calibri" w:hAnsiTheme="minorHAnsi" w:cstheme="minorHAnsi"/>
          <w:bCs/>
          <w:sz w:val="22"/>
          <w:szCs w:val="22"/>
        </w:rPr>
        <w:t>vimai nurodyti Bendrųjų sąlygų 8</w:t>
      </w:r>
      <w:r w:rsidRPr="00AD15CF">
        <w:rPr>
          <w:rFonts w:asciiTheme="minorHAnsi" w:eastAsia="Calibri" w:hAnsiTheme="minorHAnsi" w:cstheme="minorHAnsi"/>
          <w:bCs/>
          <w:sz w:val="22"/>
          <w:szCs w:val="22"/>
        </w:rPr>
        <w:t xml:space="preserve"> skyriuje.</w:t>
      </w:r>
    </w:p>
    <w:p w14:paraId="2180F011" w14:textId="77777777" w:rsidR="00E833C9" w:rsidRPr="00AD15CF" w:rsidRDefault="00E833C9" w:rsidP="00AD15CF">
      <w:pPr>
        <w:pStyle w:val="ListParagraph"/>
        <w:numPr>
          <w:ilvl w:val="1"/>
          <w:numId w:val="20"/>
        </w:numPr>
        <w:tabs>
          <w:tab w:val="left" w:pos="284"/>
          <w:tab w:val="left" w:pos="450"/>
        </w:tabs>
        <w:ind w:left="0" w:firstLine="0"/>
        <w:contextualSpacing w:val="0"/>
        <w:jc w:val="both"/>
        <w:rPr>
          <w:rFonts w:asciiTheme="minorHAnsi" w:hAnsiTheme="minorHAnsi" w:cstheme="minorHAnsi"/>
          <w:color w:val="FF0000"/>
          <w:sz w:val="22"/>
          <w:szCs w:val="22"/>
        </w:rPr>
      </w:pPr>
      <w:r w:rsidRPr="00AD15CF">
        <w:rPr>
          <w:rFonts w:asciiTheme="minorHAnsi" w:eastAsia="Calibri" w:hAnsiTheme="minorHAnsi" w:cstheme="minorHAnsi"/>
          <w:sz w:val="22"/>
          <w:szCs w:val="22"/>
        </w:rPr>
        <w:t>Tiekėjo pasiūlymas gali būti už</w:t>
      </w:r>
      <w:r w:rsidR="005B2D23" w:rsidRPr="00AD15CF">
        <w:rPr>
          <w:rFonts w:asciiTheme="minorHAnsi" w:eastAsia="Calibri" w:hAnsiTheme="minorHAnsi" w:cstheme="minorHAnsi"/>
          <w:sz w:val="22"/>
          <w:szCs w:val="22"/>
        </w:rPr>
        <w:t xml:space="preserve">šifruojamas </w:t>
      </w:r>
      <w:r w:rsidR="00831602" w:rsidRPr="00AD15CF">
        <w:rPr>
          <w:rFonts w:asciiTheme="minorHAnsi" w:eastAsia="Calibri" w:hAnsiTheme="minorHAnsi" w:cstheme="minorHAnsi"/>
          <w:sz w:val="22"/>
          <w:szCs w:val="22"/>
        </w:rPr>
        <w:t xml:space="preserve">Bendrųjų </w:t>
      </w:r>
      <w:r w:rsidR="005B2D23" w:rsidRPr="00AD15CF">
        <w:rPr>
          <w:rFonts w:asciiTheme="minorHAnsi" w:eastAsia="Calibri" w:hAnsiTheme="minorHAnsi" w:cstheme="minorHAnsi"/>
          <w:sz w:val="22"/>
          <w:szCs w:val="22"/>
        </w:rPr>
        <w:t>sąlygų 9</w:t>
      </w:r>
      <w:r w:rsidRPr="00AD15CF">
        <w:rPr>
          <w:rFonts w:asciiTheme="minorHAnsi" w:eastAsia="Calibri" w:hAnsiTheme="minorHAnsi" w:cstheme="minorHAnsi"/>
          <w:sz w:val="22"/>
          <w:szCs w:val="22"/>
        </w:rPr>
        <w:t xml:space="preserve"> skyriuje nustatyta tvarka.</w:t>
      </w:r>
    </w:p>
    <w:p w14:paraId="6A86914B" w14:textId="77777777" w:rsidR="00F56386" w:rsidRPr="00AD15CF" w:rsidRDefault="00F56386" w:rsidP="00261B1A">
      <w:pPr>
        <w:pStyle w:val="ListParagraph"/>
        <w:tabs>
          <w:tab w:val="left" w:pos="426"/>
        </w:tabs>
        <w:ind w:left="0"/>
        <w:rPr>
          <w:rFonts w:asciiTheme="minorHAnsi" w:eastAsia="Calibri" w:hAnsiTheme="minorHAnsi" w:cstheme="minorHAnsi"/>
          <w:bCs/>
          <w:sz w:val="22"/>
          <w:szCs w:val="22"/>
        </w:rPr>
      </w:pPr>
    </w:p>
    <w:p w14:paraId="4780D146" w14:textId="77777777" w:rsidR="00F56386" w:rsidRPr="00AD15CF" w:rsidRDefault="00F56386" w:rsidP="00261B1A">
      <w:pPr>
        <w:pStyle w:val="ListParagraph"/>
        <w:tabs>
          <w:tab w:val="left" w:pos="426"/>
        </w:tabs>
        <w:ind w:left="0"/>
        <w:jc w:val="center"/>
        <w:rPr>
          <w:rFonts w:asciiTheme="minorHAnsi" w:eastAsia="Calibri" w:hAnsiTheme="minorHAnsi" w:cstheme="minorHAnsi"/>
          <w:b/>
          <w:bCs/>
          <w:sz w:val="22"/>
          <w:szCs w:val="22"/>
        </w:rPr>
      </w:pPr>
      <w:r w:rsidRPr="00AD15CF">
        <w:rPr>
          <w:rFonts w:asciiTheme="minorHAnsi" w:eastAsia="Calibri" w:hAnsiTheme="minorHAnsi" w:cstheme="minorHAnsi"/>
          <w:b/>
          <w:bCs/>
          <w:sz w:val="22"/>
          <w:szCs w:val="22"/>
        </w:rPr>
        <w:t>Bendrieji reikalavimai pasiūlymų rengimui ir pateikimui</w:t>
      </w:r>
    </w:p>
    <w:p w14:paraId="33E93AE7" w14:textId="77777777" w:rsidR="00F56386" w:rsidRPr="00AD15CF" w:rsidRDefault="00F56386" w:rsidP="00261B1A">
      <w:pPr>
        <w:pStyle w:val="ListParagraph"/>
        <w:tabs>
          <w:tab w:val="left" w:pos="426"/>
        </w:tabs>
        <w:ind w:left="0"/>
        <w:rPr>
          <w:rFonts w:asciiTheme="minorHAnsi" w:hAnsiTheme="minorHAnsi" w:cstheme="minorHAnsi"/>
          <w:sz w:val="22"/>
          <w:szCs w:val="22"/>
        </w:rPr>
      </w:pPr>
    </w:p>
    <w:p w14:paraId="15858CE8" w14:textId="77777777" w:rsidR="001263AC" w:rsidRPr="00AD15CF" w:rsidRDefault="001263AC" w:rsidP="00261B1A">
      <w:pPr>
        <w:pStyle w:val="ListParagraph"/>
        <w:numPr>
          <w:ilvl w:val="0"/>
          <w:numId w:val="14"/>
        </w:numPr>
        <w:tabs>
          <w:tab w:val="left" w:pos="22"/>
          <w:tab w:val="left" w:pos="450"/>
        </w:tabs>
        <w:contextualSpacing w:val="0"/>
        <w:jc w:val="both"/>
        <w:rPr>
          <w:rFonts w:asciiTheme="minorHAnsi" w:eastAsia="Calibri" w:hAnsiTheme="minorHAnsi" w:cstheme="minorHAnsi"/>
          <w:iCs/>
          <w:vanish/>
          <w:sz w:val="22"/>
          <w:szCs w:val="22"/>
        </w:rPr>
      </w:pPr>
    </w:p>
    <w:p w14:paraId="3F7B63B8" w14:textId="77777777" w:rsidR="001263AC" w:rsidRPr="00AD15CF" w:rsidRDefault="001263AC" w:rsidP="00261B1A">
      <w:pPr>
        <w:pStyle w:val="ListParagraph"/>
        <w:numPr>
          <w:ilvl w:val="0"/>
          <w:numId w:val="14"/>
        </w:numPr>
        <w:tabs>
          <w:tab w:val="left" w:pos="22"/>
          <w:tab w:val="left" w:pos="450"/>
        </w:tabs>
        <w:contextualSpacing w:val="0"/>
        <w:jc w:val="both"/>
        <w:rPr>
          <w:rFonts w:asciiTheme="minorHAnsi" w:eastAsia="Calibri" w:hAnsiTheme="minorHAnsi" w:cstheme="minorHAnsi"/>
          <w:iCs/>
          <w:vanish/>
          <w:sz w:val="22"/>
          <w:szCs w:val="22"/>
        </w:rPr>
      </w:pPr>
    </w:p>
    <w:p w14:paraId="7BAD4F99" w14:textId="77777777" w:rsidR="001263AC" w:rsidRPr="00AD15CF" w:rsidRDefault="001263AC" w:rsidP="00261B1A">
      <w:pPr>
        <w:pStyle w:val="ListParagraph"/>
        <w:numPr>
          <w:ilvl w:val="0"/>
          <w:numId w:val="14"/>
        </w:numPr>
        <w:tabs>
          <w:tab w:val="left" w:pos="22"/>
          <w:tab w:val="left" w:pos="450"/>
        </w:tabs>
        <w:contextualSpacing w:val="0"/>
        <w:jc w:val="both"/>
        <w:rPr>
          <w:rFonts w:asciiTheme="minorHAnsi" w:eastAsia="Calibri" w:hAnsiTheme="minorHAnsi" w:cstheme="minorHAnsi"/>
          <w:iCs/>
          <w:vanish/>
          <w:sz w:val="22"/>
          <w:szCs w:val="22"/>
        </w:rPr>
      </w:pPr>
    </w:p>
    <w:p w14:paraId="42D3A4E8" w14:textId="77777777" w:rsidR="001263AC" w:rsidRPr="00AD15CF" w:rsidRDefault="001263AC" w:rsidP="00261B1A">
      <w:pPr>
        <w:pStyle w:val="ListParagraph"/>
        <w:numPr>
          <w:ilvl w:val="0"/>
          <w:numId w:val="14"/>
        </w:numPr>
        <w:tabs>
          <w:tab w:val="left" w:pos="22"/>
          <w:tab w:val="left" w:pos="450"/>
        </w:tabs>
        <w:contextualSpacing w:val="0"/>
        <w:jc w:val="both"/>
        <w:rPr>
          <w:rFonts w:asciiTheme="minorHAnsi" w:eastAsia="Calibri" w:hAnsiTheme="minorHAnsi" w:cstheme="minorHAnsi"/>
          <w:iCs/>
          <w:vanish/>
          <w:sz w:val="22"/>
          <w:szCs w:val="22"/>
        </w:rPr>
      </w:pPr>
    </w:p>
    <w:p w14:paraId="4C6A29BA" w14:textId="77777777" w:rsidR="001263AC" w:rsidRPr="00AD15CF" w:rsidRDefault="001263AC" w:rsidP="00261B1A">
      <w:pPr>
        <w:pStyle w:val="ListParagraph"/>
        <w:numPr>
          <w:ilvl w:val="0"/>
          <w:numId w:val="14"/>
        </w:numPr>
        <w:tabs>
          <w:tab w:val="left" w:pos="22"/>
          <w:tab w:val="left" w:pos="450"/>
        </w:tabs>
        <w:contextualSpacing w:val="0"/>
        <w:jc w:val="both"/>
        <w:rPr>
          <w:rFonts w:asciiTheme="minorHAnsi" w:eastAsia="Calibri" w:hAnsiTheme="minorHAnsi" w:cstheme="minorHAnsi"/>
          <w:iCs/>
          <w:vanish/>
          <w:sz w:val="22"/>
          <w:szCs w:val="22"/>
        </w:rPr>
      </w:pPr>
    </w:p>
    <w:p w14:paraId="1FCFAF6C" w14:textId="77777777" w:rsidR="001263AC" w:rsidRPr="00AD15CF" w:rsidRDefault="001263AC" w:rsidP="00261B1A">
      <w:pPr>
        <w:pStyle w:val="ListParagraph"/>
        <w:numPr>
          <w:ilvl w:val="0"/>
          <w:numId w:val="14"/>
        </w:numPr>
        <w:tabs>
          <w:tab w:val="left" w:pos="22"/>
          <w:tab w:val="left" w:pos="450"/>
        </w:tabs>
        <w:contextualSpacing w:val="0"/>
        <w:jc w:val="both"/>
        <w:rPr>
          <w:rFonts w:asciiTheme="minorHAnsi" w:eastAsia="Calibri" w:hAnsiTheme="minorHAnsi" w:cstheme="minorHAnsi"/>
          <w:iCs/>
          <w:vanish/>
          <w:sz w:val="22"/>
          <w:szCs w:val="22"/>
        </w:rPr>
      </w:pPr>
    </w:p>
    <w:p w14:paraId="7D897675" w14:textId="77777777" w:rsidR="001263AC" w:rsidRPr="00AD15CF" w:rsidRDefault="001263AC" w:rsidP="00261B1A">
      <w:pPr>
        <w:pStyle w:val="ListParagraph"/>
        <w:numPr>
          <w:ilvl w:val="0"/>
          <w:numId w:val="14"/>
        </w:numPr>
        <w:tabs>
          <w:tab w:val="left" w:pos="22"/>
          <w:tab w:val="left" w:pos="450"/>
        </w:tabs>
        <w:contextualSpacing w:val="0"/>
        <w:jc w:val="both"/>
        <w:rPr>
          <w:rFonts w:asciiTheme="minorHAnsi" w:eastAsia="Calibri" w:hAnsiTheme="minorHAnsi" w:cstheme="minorHAnsi"/>
          <w:iCs/>
          <w:vanish/>
          <w:sz w:val="22"/>
          <w:szCs w:val="22"/>
        </w:rPr>
      </w:pPr>
    </w:p>
    <w:p w14:paraId="1D925780" w14:textId="77777777" w:rsidR="001263AC" w:rsidRPr="00AD15CF" w:rsidRDefault="001263AC" w:rsidP="00261B1A">
      <w:pPr>
        <w:pStyle w:val="ListParagraph"/>
        <w:numPr>
          <w:ilvl w:val="1"/>
          <w:numId w:val="14"/>
        </w:numPr>
        <w:tabs>
          <w:tab w:val="left" w:pos="22"/>
          <w:tab w:val="left" w:pos="450"/>
        </w:tabs>
        <w:contextualSpacing w:val="0"/>
        <w:jc w:val="both"/>
        <w:rPr>
          <w:rFonts w:asciiTheme="minorHAnsi" w:eastAsia="Calibri" w:hAnsiTheme="minorHAnsi" w:cstheme="minorHAnsi"/>
          <w:iCs/>
          <w:vanish/>
          <w:sz w:val="22"/>
          <w:szCs w:val="22"/>
        </w:rPr>
      </w:pPr>
    </w:p>
    <w:p w14:paraId="123379AF" w14:textId="77777777" w:rsidR="001263AC" w:rsidRPr="00AD15CF" w:rsidRDefault="001263AC" w:rsidP="00261B1A">
      <w:pPr>
        <w:pStyle w:val="ListParagraph"/>
        <w:numPr>
          <w:ilvl w:val="1"/>
          <w:numId w:val="14"/>
        </w:numPr>
        <w:tabs>
          <w:tab w:val="left" w:pos="22"/>
          <w:tab w:val="left" w:pos="450"/>
        </w:tabs>
        <w:contextualSpacing w:val="0"/>
        <w:jc w:val="both"/>
        <w:rPr>
          <w:rFonts w:asciiTheme="minorHAnsi" w:eastAsia="Calibri" w:hAnsiTheme="minorHAnsi" w:cstheme="minorHAnsi"/>
          <w:iCs/>
          <w:vanish/>
          <w:sz w:val="22"/>
          <w:szCs w:val="22"/>
        </w:rPr>
      </w:pPr>
    </w:p>
    <w:p w14:paraId="5BCFDA2E" w14:textId="77777777" w:rsidR="001263AC" w:rsidRPr="00AD15CF" w:rsidRDefault="001263AC" w:rsidP="00261B1A">
      <w:pPr>
        <w:pStyle w:val="ListParagraph"/>
        <w:numPr>
          <w:ilvl w:val="1"/>
          <w:numId w:val="14"/>
        </w:numPr>
        <w:tabs>
          <w:tab w:val="left" w:pos="22"/>
          <w:tab w:val="left" w:pos="450"/>
        </w:tabs>
        <w:contextualSpacing w:val="0"/>
        <w:jc w:val="both"/>
        <w:rPr>
          <w:rFonts w:asciiTheme="minorHAnsi" w:eastAsia="Calibri" w:hAnsiTheme="minorHAnsi" w:cstheme="minorHAnsi"/>
          <w:iCs/>
          <w:vanish/>
          <w:sz w:val="22"/>
          <w:szCs w:val="22"/>
        </w:rPr>
      </w:pPr>
    </w:p>
    <w:p w14:paraId="4FF20BF9" w14:textId="77777777" w:rsidR="001263AC" w:rsidRPr="00AD15CF" w:rsidRDefault="001263AC" w:rsidP="00261B1A">
      <w:pPr>
        <w:pStyle w:val="ListParagraph"/>
        <w:numPr>
          <w:ilvl w:val="1"/>
          <w:numId w:val="14"/>
        </w:numPr>
        <w:tabs>
          <w:tab w:val="left" w:pos="22"/>
          <w:tab w:val="left" w:pos="450"/>
        </w:tabs>
        <w:contextualSpacing w:val="0"/>
        <w:jc w:val="both"/>
        <w:rPr>
          <w:rFonts w:asciiTheme="minorHAnsi" w:eastAsia="Calibri" w:hAnsiTheme="minorHAnsi" w:cstheme="minorHAnsi"/>
          <w:iCs/>
          <w:vanish/>
          <w:sz w:val="22"/>
          <w:szCs w:val="22"/>
        </w:rPr>
      </w:pPr>
    </w:p>
    <w:p w14:paraId="3210CAF3" w14:textId="1AD7AE18" w:rsidR="00493709" w:rsidRPr="00AD15CF" w:rsidRDefault="000C6628" w:rsidP="000C6628">
      <w:pPr>
        <w:tabs>
          <w:tab w:val="left" w:pos="22"/>
          <w:tab w:val="left" w:pos="450"/>
        </w:tabs>
        <w:jc w:val="both"/>
        <w:rPr>
          <w:rFonts w:asciiTheme="minorHAnsi" w:eastAsia="Calibri" w:hAnsiTheme="minorHAnsi" w:cstheme="minorHAnsi"/>
          <w:iCs/>
          <w:sz w:val="22"/>
          <w:szCs w:val="22"/>
        </w:rPr>
      </w:pPr>
      <w:r w:rsidRPr="00AD15CF">
        <w:rPr>
          <w:rFonts w:asciiTheme="minorHAnsi" w:eastAsia="Calibri" w:hAnsiTheme="minorHAnsi" w:cstheme="minorHAnsi"/>
          <w:iCs/>
          <w:sz w:val="22"/>
          <w:szCs w:val="22"/>
        </w:rPr>
        <w:t xml:space="preserve">7.5. </w:t>
      </w:r>
      <w:r w:rsidR="00493709" w:rsidRPr="00AD15CF">
        <w:rPr>
          <w:rFonts w:asciiTheme="minorHAnsi" w:eastAsia="Calibri" w:hAnsiTheme="minorHAnsi" w:cstheme="minorHAnsi"/>
          <w:iCs/>
          <w:sz w:val="22"/>
          <w:szCs w:val="22"/>
        </w:rPr>
        <w:t xml:space="preserve">Pasiūlymo  forma ir kiti dokumentai, jeigu to reikalaujama  Specialiosiose sąlygose,  turi būti pasirašyti tiekėjo vadovo ar  jo  įgalioto  asmens  (likusių  teikiamų  dokumentų  tiekėjas neprivalo pasirašyti,  tačiau  pasirašydamas  Pasiūlymo formą jis patvirtina  visų  pridedamų  dokumentų  tikrumą). Kitų institucijų išduoti  </w:t>
      </w:r>
      <w:r w:rsidR="00493709" w:rsidRPr="00AD15CF">
        <w:rPr>
          <w:rFonts w:asciiTheme="minorHAnsi" w:eastAsia="Calibri" w:hAnsiTheme="minorHAnsi" w:cstheme="minorHAnsi"/>
          <w:iCs/>
          <w:sz w:val="22"/>
          <w:szCs w:val="22"/>
        </w:rPr>
        <w:lastRenderedPageBreak/>
        <w:t>(parengti) dokumentai turi būti pasirašyti šių institucijų vadovų ar įgaliotų asmenų (Užtikrinimas  pasirašomas pagal Bendrųjų sąlygų 8.12 punkto reikalavimus). Gali būti pateikiami:</w:t>
      </w:r>
    </w:p>
    <w:p w14:paraId="4946AC09" w14:textId="221F44BC" w:rsidR="00493709" w:rsidRPr="00AD15CF" w:rsidRDefault="002A5748" w:rsidP="00AD15CF">
      <w:pPr>
        <w:pStyle w:val="ListParagraph"/>
        <w:tabs>
          <w:tab w:val="left" w:pos="22"/>
          <w:tab w:val="left" w:pos="450"/>
        </w:tabs>
        <w:ind w:left="1080" w:hanging="796"/>
        <w:jc w:val="both"/>
        <w:rPr>
          <w:rFonts w:asciiTheme="minorHAnsi" w:eastAsia="Calibri" w:hAnsiTheme="minorHAnsi" w:cstheme="minorHAnsi"/>
          <w:iCs/>
          <w:sz w:val="22"/>
          <w:szCs w:val="22"/>
        </w:rPr>
      </w:pPr>
      <w:r w:rsidRPr="00AD15CF">
        <w:rPr>
          <w:rFonts w:asciiTheme="minorHAnsi" w:eastAsia="Calibri" w:hAnsiTheme="minorHAnsi" w:cstheme="minorHAnsi"/>
          <w:iCs/>
          <w:sz w:val="22"/>
          <w:szCs w:val="22"/>
        </w:rPr>
        <w:t xml:space="preserve">7.5.1. </w:t>
      </w:r>
      <w:r w:rsidR="00493709" w:rsidRPr="00AD15CF">
        <w:rPr>
          <w:rFonts w:asciiTheme="minorHAnsi" w:eastAsia="Calibri" w:hAnsiTheme="minorHAnsi" w:cstheme="minorHAnsi"/>
          <w:iCs/>
          <w:sz w:val="22"/>
          <w:szCs w:val="22"/>
        </w:rPr>
        <w:t>tiesiogiai elektroninėmis priemonėmis suformuoti dokumen</w:t>
      </w:r>
      <w:r w:rsidRPr="00AD15CF">
        <w:rPr>
          <w:rFonts w:asciiTheme="minorHAnsi" w:eastAsia="Calibri" w:hAnsiTheme="minorHAnsi" w:cstheme="minorHAnsi"/>
          <w:iCs/>
          <w:sz w:val="22"/>
          <w:szCs w:val="22"/>
        </w:rPr>
        <w:t>tai (tokiu atveju, jeigu pagal P</w:t>
      </w:r>
      <w:r w:rsidR="00493709" w:rsidRPr="00AD15CF">
        <w:rPr>
          <w:rFonts w:asciiTheme="minorHAnsi" w:eastAsia="Calibri" w:hAnsiTheme="minorHAnsi" w:cstheme="minorHAnsi"/>
          <w:iCs/>
          <w:sz w:val="22"/>
          <w:szCs w:val="22"/>
        </w:rPr>
        <w:t>irkimo dokumentų sąlygas šie dokumentai turi būti pasirašomi, jie pateikiami pasirašyti kvalifikuotu elektroniniu parašu, atitinkančiu Komunalinio sektoriaus pirkimų įstatymo 34 straipsnio 11 dalies 2 ir 3 punktuose nustatytus reikalavimus);</w:t>
      </w:r>
    </w:p>
    <w:p w14:paraId="150DCDCB" w14:textId="4FB08227" w:rsidR="00493709" w:rsidRPr="00AD15CF" w:rsidRDefault="002A5748" w:rsidP="00AD15CF">
      <w:pPr>
        <w:pStyle w:val="ListParagraph"/>
        <w:tabs>
          <w:tab w:val="left" w:pos="22"/>
          <w:tab w:val="left" w:pos="450"/>
        </w:tabs>
        <w:ind w:left="1080" w:hanging="796"/>
        <w:jc w:val="both"/>
        <w:rPr>
          <w:rFonts w:asciiTheme="minorHAnsi" w:eastAsia="Calibri" w:hAnsiTheme="minorHAnsi" w:cstheme="minorHAnsi"/>
          <w:sz w:val="22"/>
          <w:szCs w:val="22"/>
        </w:rPr>
      </w:pPr>
      <w:r w:rsidRPr="00AD15CF">
        <w:rPr>
          <w:rFonts w:asciiTheme="minorHAnsi" w:eastAsia="Calibri" w:hAnsiTheme="minorHAnsi" w:cstheme="minorHAnsi"/>
          <w:iCs/>
          <w:sz w:val="22"/>
          <w:szCs w:val="22"/>
        </w:rPr>
        <w:t xml:space="preserve">7.5.2. </w:t>
      </w:r>
      <w:r w:rsidR="00493709" w:rsidRPr="00AD15CF">
        <w:rPr>
          <w:rFonts w:asciiTheme="minorHAnsi" w:eastAsia="Calibri" w:hAnsiTheme="minorHAnsi" w:cstheme="minorHAnsi"/>
          <w:iCs/>
          <w:sz w:val="22"/>
          <w:szCs w:val="22"/>
        </w:rPr>
        <w:t>skaitmeninės dokumentų kopijos (tokiu atveju, jeigu pag</w:t>
      </w:r>
      <w:r w:rsidRPr="00AD15CF">
        <w:rPr>
          <w:rFonts w:asciiTheme="minorHAnsi" w:eastAsia="Calibri" w:hAnsiTheme="minorHAnsi" w:cstheme="minorHAnsi"/>
          <w:iCs/>
          <w:sz w:val="22"/>
          <w:szCs w:val="22"/>
        </w:rPr>
        <w:t>al P</w:t>
      </w:r>
      <w:r w:rsidR="00493709" w:rsidRPr="00AD15CF">
        <w:rPr>
          <w:rFonts w:asciiTheme="minorHAnsi" w:eastAsia="Calibri" w:hAnsiTheme="minorHAnsi" w:cstheme="minorHAnsi"/>
          <w:iCs/>
          <w:sz w:val="22"/>
          <w:szCs w:val="22"/>
        </w:rPr>
        <w:t>irkimo dokumentų sąlygas šie dokumentai turi būti pasirašomi, šie dokumentai gali būti pasirašomi fiziniu arba kvalifikuotu elektroniniu parašu, atitinkančiu Komunalinio sektoriaus pirkimų įstatymo 34 straipsnio 11 dalies 2 ir 3 punktuose nustatytus reikalavimus (jeigu pagal pirkimo dokumentų sąlygas šie dokumentai turi būti pasirašomi)).</w:t>
      </w:r>
      <w:r w:rsidR="00493709" w:rsidRPr="00AD15CF">
        <w:rPr>
          <w:rFonts w:asciiTheme="minorHAnsi" w:eastAsia="Calibri" w:hAnsiTheme="minorHAnsi" w:cstheme="minorHAnsi"/>
          <w:sz w:val="22"/>
          <w:szCs w:val="22"/>
        </w:rPr>
        <w:t>Jeigu dokumentas pasirašomas kvalifikuotu elektroniniu parašu, šiuose dokumentuose nurodomas tiekėją atstovaujantis asmuo turi sutapti su elektroniniu parašu šį dokumentą pasirašančiu asmeniu.</w:t>
      </w:r>
    </w:p>
    <w:p w14:paraId="5C08DB4C" w14:textId="26BCF56C" w:rsidR="00AE1D97" w:rsidRPr="00AD15CF" w:rsidRDefault="00351DD4" w:rsidP="00AD15CF">
      <w:pPr>
        <w:pStyle w:val="ListParagraph"/>
        <w:tabs>
          <w:tab w:val="left" w:pos="426"/>
        </w:tabs>
        <w:spacing w:before="60" w:after="60"/>
        <w:ind w:left="0"/>
        <w:jc w:val="both"/>
        <w:rPr>
          <w:rFonts w:asciiTheme="minorHAnsi" w:hAnsiTheme="minorHAnsi" w:cstheme="minorHAnsi"/>
          <w:sz w:val="22"/>
          <w:szCs w:val="22"/>
        </w:rPr>
      </w:pPr>
      <w:r w:rsidRPr="00AD15CF">
        <w:rPr>
          <w:rFonts w:asciiTheme="minorHAnsi" w:hAnsiTheme="minorHAnsi" w:cstheme="minorHAnsi"/>
          <w:sz w:val="22"/>
          <w:szCs w:val="22"/>
        </w:rPr>
        <w:t xml:space="preserve">7.6. </w:t>
      </w:r>
      <w:r w:rsidR="00AE1D97" w:rsidRPr="00AD15CF">
        <w:rPr>
          <w:rFonts w:asciiTheme="minorHAnsi" w:hAnsiTheme="minorHAnsi" w:cstheme="minorHAnsi"/>
          <w:sz w:val="22"/>
          <w:szCs w:val="22"/>
        </w:rPr>
        <w:t>Pasiūlymą sudaro tiekėjo pateiktų duomenų ir dokumentų visuma.</w:t>
      </w:r>
    </w:p>
    <w:p w14:paraId="5AD1DA02" w14:textId="77777777" w:rsidR="00D24972" w:rsidRPr="00AD15CF" w:rsidRDefault="00D24972" w:rsidP="00AD15CF">
      <w:pPr>
        <w:pStyle w:val="ListParagraph"/>
        <w:numPr>
          <w:ilvl w:val="0"/>
          <w:numId w:val="28"/>
        </w:numPr>
        <w:tabs>
          <w:tab w:val="left" w:pos="426"/>
          <w:tab w:val="left" w:pos="851"/>
        </w:tabs>
        <w:contextualSpacing w:val="0"/>
        <w:jc w:val="both"/>
        <w:rPr>
          <w:rFonts w:asciiTheme="minorHAnsi" w:eastAsia="Calibri" w:hAnsiTheme="minorHAnsi" w:cstheme="minorHAnsi"/>
          <w:bCs/>
          <w:vanish/>
          <w:sz w:val="22"/>
          <w:szCs w:val="22"/>
        </w:rPr>
      </w:pPr>
    </w:p>
    <w:p w14:paraId="3FA5720B" w14:textId="77777777" w:rsidR="00D24972" w:rsidRPr="00AD15CF" w:rsidRDefault="00D24972" w:rsidP="00AD15CF">
      <w:pPr>
        <w:pStyle w:val="ListParagraph"/>
        <w:numPr>
          <w:ilvl w:val="0"/>
          <w:numId w:val="28"/>
        </w:numPr>
        <w:tabs>
          <w:tab w:val="left" w:pos="426"/>
          <w:tab w:val="left" w:pos="851"/>
        </w:tabs>
        <w:contextualSpacing w:val="0"/>
        <w:jc w:val="both"/>
        <w:rPr>
          <w:rFonts w:asciiTheme="minorHAnsi" w:eastAsia="Calibri" w:hAnsiTheme="minorHAnsi" w:cstheme="minorHAnsi"/>
          <w:bCs/>
          <w:vanish/>
          <w:sz w:val="22"/>
          <w:szCs w:val="22"/>
        </w:rPr>
      </w:pPr>
    </w:p>
    <w:p w14:paraId="4914D860" w14:textId="77777777" w:rsidR="00D24972" w:rsidRPr="00AD15CF" w:rsidRDefault="00D24972" w:rsidP="00AD15CF">
      <w:pPr>
        <w:pStyle w:val="ListParagraph"/>
        <w:numPr>
          <w:ilvl w:val="0"/>
          <w:numId w:val="28"/>
        </w:numPr>
        <w:tabs>
          <w:tab w:val="left" w:pos="426"/>
          <w:tab w:val="left" w:pos="851"/>
        </w:tabs>
        <w:contextualSpacing w:val="0"/>
        <w:jc w:val="both"/>
        <w:rPr>
          <w:rFonts w:asciiTheme="minorHAnsi" w:eastAsia="Calibri" w:hAnsiTheme="minorHAnsi" w:cstheme="minorHAnsi"/>
          <w:bCs/>
          <w:vanish/>
          <w:sz w:val="22"/>
          <w:szCs w:val="22"/>
        </w:rPr>
      </w:pPr>
    </w:p>
    <w:p w14:paraId="3FBDC68C" w14:textId="77777777" w:rsidR="00D24972" w:rsidRPr="00AD15CF" w:rsidRDefault="00D24972" w:rsidP="00AD15CF">
      <w:pPr>
        <w:pStyle w:val="ListParagraph"/>
        <w:numPr>
          <w:ilvl w:val="0"/>
          <w:numId w:val="28"/>
        </w:numPr>
        <w:tabs>
          <w:tab w:val="left" w:pos="426"/>
          <w:tab w:val="left" w:pos="851"/>
        </w:tabs>
        <w:contextualSpacing w:val="0"/>
        <w:jc w:val="both"/>
        <w:rPr>
          <w:rFonts w:asciiTheme="minorHAnsi" w:eastAsia="Calibri" w:hAnsiTheme="minorHAnsi" w:cstheme="minorHAnsi"/>
          <w:bCs/>
          <w:vanish/>
          <w:sz w:val="22"/>
          <w:szCs w:val="22"/>
        </w:rPr>
      </w:pPr>
    </w:p>
    <w:p w14:paraId="6E76C35F" w14:textId="77777777" w:rsidR="00D24972" w:rsidRPr="00AD15CF" w:rsidRDefault="00D24972" w:rsidP="00AD15CF">
      <w:pPr>
        <w:pStyle w:val="ListParagraph"/>
        <w:numPr>
          <w:ilvl w:val="0"/>
          <w:numId w:val="28"/>
        </w:numPr>
        <w:tabs>
          <w:tab w:val="left" w:pos="426"/>
          <w:tab w:val="left" w:pos="851"/>
        </w:tabs>
        <w:contextualSpacing w:val="0"/>
        <w:jc w:val="both"/>
        <w:rPr>
          <w:rFonts w:asciiTheme="minorHAnsi" w:eastAsia="Calibri" w:hAnsiTheme="minorHAnsi" w:cstheme="minorHAnsi"/>
          <w:bCs/>
          <w:vanish/>
          <w:sz w:val="22"/>
          <w:szCs w:val="22"/>
        </w:rPr>
      </w:pPr>
    </w:p>
    <w:p w14:paraId="5D31FD89" w14:textId="77777777" w:rsidR="00D24972" w:rsidRPr="00AD15CF" w:rsidRDefault="00D24972" w:rsidP="00AD15CF">
      <w:pPr>
        <w:pStyle w:val="ListParagraph"/>
        <w:numPr>
          <w:ilvl w:val="0"/>
          <w:numId w:val="28"/>
        </w:numPr>
        <w:tabs>
          <w:tab w:val="left" w:pos="426"/>
          <w:tab w:val="left" w:pos="851"/>
        </w:tabs>
        <w:contextualSpacing w:val="0"/>
        <w:jc w:val="both"/>
        <w:rPr>
          <w:rFonts w:asciiTheme="minorHAnsi" w:eastAsia="Calibri" w:hAnsiTheme="minorHAnsi" w:cstheme="minorHAnsi"/>
          <w:bCs/>
          <w:vanish/>
          <w:sz w:val="22"/>
          <w:szCs w:val="22"/>
        </w:rPr>
      </w:pPr>
    </w:p>
    <w:p w14:paraId="61D84B82" w14:textId="77777777" w:rsidR="00D24972" w:rsidRPr="00AD15CF" w:rsidRDefault="00D24972" w:rsidP="00AD15CF">
      <w:pPr>
        <w:pStyle w:val="ListParagraph"/>
        <w:numPr>
          <w:ilvl w:val="0"/>
          <w:numId w:val="28"/>
        </w:numPr>
        <w:tabs>
          <w:tab w:val="left" w:pos="426"/>
          <w:tab w:val="left" w:pos="851"/>
        </w:tabs>
        <w:contextualSpacing w:val="0"/>
        <w:jc w:val="both"/>
        <w:rPr>
          <w:rFonts w:asciiTheme="minorHAnsi" w:eastAsia="Calibri" w:hAnsiTheme="minorHAnsi" w:cstheme="minorHAnsi"/>
          <w:bCs/>
          <w:vanish/>
          <w:sz w:val="22"/>
          <w:szCs w:val="22"/>
        </w:rPr>
      </w:pPr>
    </w:p>
    <w:p w14:paraId="41D592CB" w14:textId="77777777" w:rsidR="00D24972" w:rsidRPr="00AD15CF" w:rsidRDefault="00D24972" w:rsidP="00AD15CF">
      <w:pPr>
        <w:pStyle w:val="ListParagraph"/>
        <w:numPr>
          <w:ilvl w:val="1"/>
          <w:numId w:val="28"/>
        </w:numPr>
        <w:tabs>
          <w:tab w:val="left" w:pos="426"/>
          <w:tab w:val="left" w:pos="851"/>
        </w:tabs>
        <w:contextualSpacing w:val="0"/>
        <w:jc w:val="both"/>
        <w:rPr>
          <w:rFonts w:asciiTheme="minorHAnsi" w:eastAsia="Calibri" w:hAnsiTheme="minorHAnsi" w:cstheme="minorHAnsi"/>
          <w:bCs/>
          <w:vanish/>
          <w:sz w:val="22"/>
          <w:szCs w:val="22"/>
        </w:rPr>
      </w:pPr>
    </w:p>
    <w:p w14:paraId="396D440C" w14:textId="77777777" w:rsidR="00D24972" w:rsidRPr="00AD15CF" w:rsidRDefault="00D24972" w:rsidP="00AD15CF">
      <w:pPr>
        <w:pStyle w:val="ListParagraph"/>
        <w:numPr>
          <w:ilvl w:val="1"/>
          <w:numId w:val="28"/>
        </w:numPr>
        <w:tabs>
          <w:tab w:val="left" w:pos="426"/>
          <w:tab w:val="left" w:pos="851"/>
        </w:tabs>
        <w:contextualSpacing w:val="0"/>
        <w:jc w:val="both"/>
        <w:rPr>
          <w:rFonts w:asciiTheme="minorHAnsi" w:eastAsia="Calibri" w:hAnsiTheme="minorHAnsi" w:cstheme="minorHAnsi"/>
          <w:bCs/>
          <w:vanish/>
          <w:sz w:val="22"/>
          <w:szCs w:val="22"/>
        </w:rPr>
      </w:pPr>
    </w:p>
    <w:p w14:paraId="2FD85315" w14:textId="77777777" w:rsidR="00D24972" w:rsidRPr="00AD15CF" w:rsidRDefault="00D24972" w:rsidP="00AD15CF">
      <w:pPr>
        <w:pStyle w:val="ListParagraph"/>
        <w:numPr>
          <w:ilvl w:val="1"/>
          <w:numId w:val="28"/>
        </w:numPr>
        <w:tabs>
          <w:tab w:val="left" w:pos="426"/>
          <w:tab w:val="left" w:pos="851"/>
        </w:tabs>
        <w:contextualSpacing w:val="0"/>
        <w:jc w:val="both"/>
        <w:rPr>
          <w:rFonts w:asciiTheme="minorHAnsi" w:eastAsia="Calibri" w:hAnsiTheme="minorHAnsi" w:cstheme="minorHAnsi"/>
          <w:bCs/>
          <w:vanish/>
          <w:sz w:val="22"/>
          <w:szCs w:val="22"/>
        </w:rPr>
      </w:pPr>
    </w:p>
    <w:p w14:paraId="18F8147D" w14:textId="77777777" w:rsidR="00D24972" w:rsidRPr="00AD15CF" w:rsidRDefault="00D24972" w:rsidP="00AD15CF">
      <w:pPr>
        <w:pStyle w:val="ListParagraph"/>
        <w:numPr>
          <w:ilvl w:val="1"/>
          <w:numId w:val="28"/>
        </w:numPr>
        <w:tabs>
          <w:tab w:val="left" w:pos="426"/>
          <w:tab w:val="left" w:pos="851"/>
        </w:tabs>
        <w:contextualSpacing w:val="0"/>
        <w:jc w:val="both"/>
        <w:rPr>
          <w:rFonts w:asciiTheme="minorHAnsi" w:eastAsia="Calibri" w:hAnsiTheme="minorHAnsi" w:cstheme="minorHAnsi"/>
          <w:bCs/>
          <w:vanish/>
          <w:sz w:val="22"/>
          <w:szCs w:val="22"/>
        </w:rPr>
      </w:pPr>
    </w:p>
    <w:p w14:paraId="0036BA4F" w14:textId="4AD41C55" w:rsidR="00D24972" w:rsidRPr="00AD15CF" w:rsidRDefault="00351DD4" w:rsidP="00AD15CF">
      <w:pPr>
        <w:pStyle w:val="ListParagraph"/>
        <w:tabs>
          <w:tab w:val="left" w:pos="426"/>
          <w:tab w:val="left" w:pos="851"/>
        </w:tabs>
        <w:ind w:left="0"/>
        <w:contextualSpacing w:val="0"/>
        <w:jc w:val="both"/>
        <w:rPr>
          <w:rFonts w:asciiTheme="minorHAnsi" w:hAnsiTheme="minorHAnsi" w:cstheme="minorHAnsi"/>
          <w:color w:val="FF0000"/>
          <w:sz w:val="22"/>
          <w:szCs w:val="22"/>
        </w:rPr>
      </w:pPr>
      <w:r w:rsidRPr="00AD15CF">
        <w:rPr>
          <w:rFonts w:asciiTheme="minorHAnsi" w:eastAsia="Calibri" w:hAnsiTheme="minorHAnsi" w:cstheme="minorHAnsi"/>
          <w:bCs/>
          <w:sz w:val="22"/>
          <w:szCs w:val="22"/>
        </w:rPr>
        <w:t xml:space="preserve">7.7. </w:t>
      </w:r>
      <w:r w:rsidR="00F56386" w:rsidRPr="00AD15CF">
        <w:rPr>
          <w:rFonts w:asciiTheme="minorHAnsi" w:eastAsia="Calibri" w:hAnsiTheme="minorHAnsi" w:cstheme="minorHAnsi"/>
          <w:bCs/>
          <w:sz w:val="22"/>
          <w:szCs w:val="22"/>
        </w:rPr>
        <w:t xml:space="preserve">Dokumentai turi būti prieinami naudojant nediskriminuojančius, visuotinai prieinamus duomenų failų formatus (pvz., </w:t>
      </w:r>
      <w:r w:rsidR="00F56386" w:rsidRPr="00AD15CF">
        <w:rPr>
          <w:rFonts w:asciiTheme="minorHAnsi" w:eastAsia="Calibri" w:hAnsiTheme="minorHAnsi" w:cstheme="minorHAnsi"/>
          <w:bCs/>
          <w:i/>
          <w:sz w:val="22"/>
          <w:szCs w:val="22"/>
        </w:rPr>
        <w:t>pdf</w:t>
      </w:r>
      <w:r w:rsidR="00F56386" w:rsidRPr="00AD15CF">
        <w:rPr>
          <w:rFonts w:asciiTheme="minorHAnsi" w:eastAsia="Calibri" w:hAnsiTheme="minorHAnsi" w:cstheme="minorHAnsi"/>
          <w:bCs/>
          <w:sz w:val="22"/>
          <w:szCs w:val="22"/>
        </w:rPr>
        <w:t xml:space="preserve">, </w:t>
      </w:r>
      <w:r w:rsidR="00F56386" w:rsidRPr="00AD15CF">
        <w:rPr>
          <w:rFonts w:asciiTheme="minorHAnsi" w:eastAsia="Calibri" w:hAnsiTheme="minorHAnsi" w:cstheme="minorHAnsi"/>
          <w:bCs/>
          <w:i/>
          <w:sz w:val="22"/>
          <w:szCs w:val="22"/>
        </w:rPr>
        <w:t>doc</w:t>
      </w:r>
      <w:r w:rsidR="00636E4C" w:rsidRPr="00AD15CF">
        <w:rPr>
          <w:rFonts w:asciiTheme="minorHAnsi" w:eastAsia="Calibri" w:hAnsiTheme="minorHAnsi" w:cstheme="minorHAnsi"/>
          <w:bCs/>
          <w:i/>
          <w:sz w:val="22"/>
          <w:szCs w:val="22"/>
        </w:rPr>
        <w:t>, odt</w:t>
      </w:r>
      <w:r w:rsidR="00F56386" w:rsidRPr="00AD15CF">
        <w:rPr>
          <w:rFonts w:asciiTheme="minorHAnsi" w:eastAsia="Calibri" w:hAnsiTheme="minorHAnsi" w:cstheme="minorHAnsi"/>
          <w:bCs/>
          <w:sz w:val="22"/>
          <w:szCs w:val="22"/>
        </w:rPr>
        <w:t xml:space="preserve"> ir kt.).</w:t>
      </w:r>
      <w:r w:rsidR="00130AB5" w:rsidRPr="00AD15CF">
        <w:rPr>
          <w:rFonts w:asciiTheme="minorHAnsi" w:eastAsia="Calibri" w:hAnsiTheme="minorHAnsi" w:cstheme="minorHAnsi"/>
          <w:bCs/>
          <w:sz w:val="22"/>
          <w:szCs w:val="22"/>
        </w:rPr>
        <w:t xml:space="preserve"> LG</w:t>
      </w:r>
      <w:r w:rsidR="00F56386" w:rsidRPr="00AD15CF">
        <w:rPr>
          <w:rFonts w:asciiTheme="minorHAnsi" w:eastAsia="Calibri" w:hAnsiTheme="minorHAnsi" w:cstheme="minorHAnsi"/>
          <w:sz w:val="22"/>
          <w:szCs w:val="22"/>
        </w:rPr>
        <w:t xml:space="preserve">, </w:t>
      </w:r>
      <w:r w:rsidR="00A71655" w:rsidRPr="00AD15CF">
        <w:rPr>
          <w:rStyle w:val="Emphasis"/>
          <w:rFonts w:asciiTheme="minorHAnsi" w:hAnsiTheme="minorHAnsi" w:cstheme="minorHAnsi"/>
          <w:b w:val="0"/>
          <w:color w:val="000000" w:themeColor="text1"/>
          <w:sz w:val="22"/>
          <w:szCs w:val="22"/>
        </w:rPr>
        <w:t>kilus abejonėms</w:t>
      </w:r>
      <w:r w:rsidR="00F56386" w:rsidRPr="00AD15CF">
        <w:rPr>
          <w:rStyle w:val="st1"/>
          <w:rFonts w:asciiTheme="minorHAnsi" w:hAnsiTheme="minorHAnsi" w:cstheme="minorHAnsi"/>
          <w:b/>
          <w:color w:val="000000" w:themeColor="text1"/>
          <w:sz w:val="22"/>
          <w:szCs w:val="22"/>
        </w:rPr>
        <w:t xml:space="preserve"> </w:t>
      </w:r>
      <w:r w:rsidR="00F56386" w:rsidRPr="00AD15CF">
        <w:rPr>
          <w:rStyle w:val="st1"/>
          <w:rFonts w:asciiTheme="minorHAnsi" w:hAnsiTheme="minorHAnsi" w:cstheme="minorHAnsi"/>
          <w:color w:val="000000" w:themeColor="text1"/>
          <w:sz w:val="22"/>
          <w:szCs w:val="22"/>
        </w:rPr>
        <w:t>dėl patvirtintos kopijos atitikties originalui,</w:t>
      </w:r>
      <w:r w:rsidR="00F56386" w:rsidRPr="00AD15CF">
        <w:rPr>
          <w:rFonts w:asciiTheme="minorHAnsi" w:eastAsia="Calibri" w:hAnsiTheme="minorHAnsi" w:cstheme="minorHAnsi"/>
          <w:sz w:val="22"/>
          <w:szCs w:val="22"/>
        </w:rPr>
        <w:t xml:space="preserve"> pasilieka sau teisę reikalauti pateikti dokumentų originalus.</w:t>
      </w:r>
    </w:p>
    <w:p w14:paraId="4E961355" w14:textId="35E2FE6D" w:rsidR="00D24972" w:rsidRPr="00AD15CF" w:rsidRDefault="00351DD4" w:rsidP="00AD15CF">
      <w:pPr>
        <w:pStyle w:val="ListParagraph"/>
        <w:tabs>
          <w:tab w:val="left" w:pos="426"/>
          <w:tab w:val="left" w:pos="851"/>
        </w:tabs>
        <w:ind w:left="0"/>
        <w:contextualSpacing w:val="0"/>
        <w:jc w:val="both"/>
        <w:rPr>
          <w:rFonts w:asciiTheme="minorHAnsi" w:hAnsiTheme="minorHAnsi" w:cstheme="minorHAnsi"/>
          <w:color w:val="FF0000"/>
          <w:sz w:val="22"/>
          <w:szCs w:val="22"/>
        </w:rPr>
      </w:pPr>
      <w:r w:rsidRPr="00AD15CF">
        <w:rPr>
          <w:rFonts w:asciiTheme="minorHAnsi" w:eastAsia="Calibri" w:hAnsiTheme="minorHAnsi" w:cstheme="minorHAnsi"/>
          <w:sz w:val="22"/>
          <w:szCs w:val="22"/>
        </w:rPr>
        <w:t xml:space="preserve">7.8. </w:t>
      </w:r>
      <w:r w:rsidR="00D24972" w:rsidRPr="00AD15CF">
        <w:rPr>
          <w:rFonts w:asciiTheme="minorHAnsi" w:eastAsia="Calibri" w:hAnsiTheme="minorHAnsi" w:cstheme="minorHAnsi"/>
          <w:sz w:val="22"/>
          <w:szCs w:val="22"/>
        </w:rPr>
        <w:t>Pasiūlymai turi būti rengiami lietuvių k</w:t>
      </w:r>
      <w:r w:rsidR="00DE680C" w:rsidRPr="00AD15CF">
        <w:rPr>
          <w:rFonts w:asciiTheme="minorHAnsi" w:eastAsia="Calibri" w:hAnsiTheme="minorHAnsi" w:cstheme="minorHAnsi"/>
          <w:sz w:val="22"/>
          <w:szCs w:val="22"/>
        </w:rPr>
        <w:t xml:space="preserve">alba, išskyrus Bendrųjų sąlygų </w:t>
      </w:r>
      <w:r w:rsidR="00D73902" w:rsidRPr="00AD15CF">
        <w:rPr>
          <w:rFonts w:asciiTheme="minorHAnsi" w:eastAsia="Calibri" w:hAnsiTheme="minorHAnsi" w:cstheme="minorHAnsi"/>
          <w:sz w:val="22"/>
          <w:szCs w:val="22"/>
        </w:rPr>
        <w:t>8</w:t>
      </w:r>
      <w:r w:rsidR="00A71655" w:rsidRPr="00AD15CF">
        <w:rPr>
          <w:rFonts w:asciiTheme="minorHAnsi" w:eastAsia="Calibri" w:hAnsiTheme="minorHAnsi" w:cstheme="minorHAnsi"/>
          <w:sz w:val="22"/>
          <w:szCs w:val="22"/>
        </w:rPr>
        <w:t>.6 punkte nustatytą atvejį</w:t>
      </w:r>
      <w:r w:rsidR="007F55E8" w:rsidRPr="00AD15CF">
        <w:rPr>
          <w:rFonts w:asciiTheme="minorHAnsi" w:eastAsia="Calibri" w:hAnsiTheme="minorHAnsi" w:cstheme="minorHAnsi"/>
          <w:sz w:val="22"/>
          <w:szCs w:val="22"/>
        </w:rPr>
        <w:t xml:space="preserve"> ir Specialiosiose sąlygose nustatytus atvejus (jei tokie atvejai nustatomi)</w:t>
      </w:r>
      <w:r w:rsidR="00D24972" w:rsidRPr="00AD15CF">
        <w:rPr>
          <w:rFonts w:asciiTheme="minorHAnsi" w:eastAsia="Calibri" w:hAnsiTheme="minorHAnsi" w:cstheme="minorHAnsi"/>
          <w:color w:val="000000" w:themeColor="text1"/>
          <w:sz w:val="22"/>
          <w:szCs w:val="22"/>
        </w:rPr>
        <w:t xml:space="preserve">. </w:t>
      </w:r>
      <w:r w:rsidR="00D24972" w:rsidRPr="00AD15CF">
        <w:rPr>
          <w:rFonts w:asciiTheme="minorHAnsi" w:eastAsia="Calibri" w:hAnsiTheme="minorHAnsi" w:cstheme="minorHAnsi"/>
          <w:sz w:val="22"/>
          <w:szCs w:val="22"/>
        </w:rPr>
        <w:t xml:space="preserve">Jei atitinkami dokumentai yra išduoti kita kalba, turi būti pateiktas patvirtintas vertimas. </w:t>
      </w:r>
      <w:r w:rsidR="00D24972" w:rsidRPr="00AD15CF">
        <w:rPr>
          <w:rFonts w:asciiTheme="minorHAnsi" w:hAnsiTheme="minorHAnsi" w:cstheme="minorHAnsi"/>
          <w:color w:val="000000"/>
          <w:sz w:val="22"/>
          <w:szCs w:val="22"/>
        </w:rPr>
        <w:t>Vertimo patvirtinimas laikomas tinkamu, jei išverstas do</w:t>
      </w:r>
      <w:r w:rsidR="003F5D5F" w:rsidRPr="00AD15CF">
        <w:rPr>
          <w:rFonts w:asciiTheme="minorHAnsi" w:hAnsiTheme="minorHAnsi" w:cstheme="minorHAnsi"/>
          <w:color w:val="000000"/>
          <w:sz w:val="22"/>
          <w:szCs w:val="22"/>
        </w:rPr>
        <w:t>kum</w:t>
      </w:r>
      <w:r w:rsidR="00D24972" w:rsidRPr="00AD15CF">
        <w:rPr>
          <w:rFonts w:asciiTheme="minorHAnsi" w:hAnsiTheme="minorHAnsi" w:cstheme="minorHAnsi"/>
          <w:color w:val="000000"/>
          <w:sz w:val="22"/>
          <w:szCs w:val="22"/>
        </w:rPr>
        <w:t>entas yra patvirtintas vertėjo parašu ir vertimų biuro antspaudu arba tiekėjo ar jo įgalioto asmens parašu ir antspaudu (jei turi) ir, tokiu atveju, interpretuojant pasiūlymą pirmenybė teikiama vertimui, išskyrus pasiūlymo galiojimo užtikrinimą, kur pirmenybė teikiama originaliam tekstui.</w:t>
      </w:r>
      <w:r w:rsidR="00D24972" w:rsidRPr="00AD15CF">
        <w:rPr>
          <w:rFonts w:asciiTheme="minorHAnsi" w:hAnsiTheme="minorHAnsi" w:cstheme="minorHAnsi"/>
          <w:sz w:val="22"/>
          <w:szCs w:val="22"/>
        </w:rPr>
        <w:t xml:space="preserve"> </w:t>
      </w:r>
      <w:r w:rsidR="003F5D5F" w:rsidRPr="00AD15CF">
        <w:rPr>
          <w:rFonts w:asciiTheme="minorHAnsi" w:eastAsia="Calibri" w:hAnsiTheme="minorHAnsi" w:cstheme="minorHAnsi"/>
          <w:sz w:val="22"/>
          <w:szCs w:val="22"/>
        </w:rPr>
        <w:t xml:space="preserve"> </w:t>
      </w:r>
      <w:r w:rsidR="00130AB5" w:rsidRPr="00AD15CF">
        <w:rPr>
          <w:rFonts w:asciiTheme="minorHAnsi" w:eastAsia="Calibri" w:hAnsiTheme="minorHAnsi" w:cstheme="minorHAnsi"/>
          <w:sz w:val="22"/>
          <w:szCs w:val="22"/>
        </w:rPr>
        <w:t xml:space="preserve">LG </w:t>
      </w:r>
      <w:r w:rsidR="00D24972" w:rsidRPr="00AD15CF">
        <w:rPr>
          <w:rFonts w:asciiTheme="minorHAnsi" w:eastAsia="Calibri" w:hAnsiTheme="minorHAnsi" w:cstheme="minorHAnsi"/>
          <w:sz w:val="22"/>
          <w:szCs w:val="22"/>
        </w:rPr>
        <w:t xml:space="preserve">pasilieka teisę reikalauti pateikti vertėjo parašu ir vertimų biuro antspaudu patvirtintą šio dokumento vertimą ir (arba) nurodyti, kad vertimą atlikusio asmens parašas būtų patvirtintas </w:t>
      </w:r>
      <w:r w:rsidR="00546EA8" w:rsidRPr="00AD15CF">
        <w:rPr>
          <w:rFonts w:asciiTheme="minorHAnsi" w:eastAsia="Calibri" w:hAnsiTheme="minorHAnsi" w:cstheme="minorHAnsi"/>
          <w:sz w:val="22"/>
          <w:szCs w:val="22"/>
        </w:rPr>
        <w:t>notaro</w:t>
      </w:r>
      <w:r w:rsidR="00D24972" w:rsidRPr="00AD15CF">
        <w:rPr>
          <w:rFonts w:asciiTheme="minorHAnsi" w:eastAsia="Calibri" w:hAnsiTheme="minorHAnsi" w:cstheme="minorHAnsi"/>
          <w:sz w:val="22"/>
          <w:szCs w:val="22"/>
        </w:rPr>
        <w:t>.</w:t>
      </w:r>
    </w:p>
    <w:p w14:paraId="47A4DBD6" w14:textId="1D5DF866" w:rsidR="00005FBE" w:rsidRPr="00AD15CF" w:rsidRDefault="00351DD4" w:rsidP="00AD15CF">
      <w:pPr>
        <w:pStyle w:val="ListParagraph"/>
        <w:tabs>
          <w:tab w:val="left" w:pos="426"/>
          <w:tab w:val="left" w:pos="851"/>
        </w:tabs>
        <w:ind w:left="0"/>
        <w:contextualSpacing w:val="0"/>
        <w:jc w:val="both"/>
        <w:rPr>
          <w:rFonts w:asciiTheme="minorHAnsi" w:hAnsiTheme="minorHAnsi" w:cstheme="minorHAnsi"/>
          <w:color w:val="FF0000"/>
          <w:sz w:val="22"/>
          <w:szCs w:val="22"/>
        </w:rPr>
      </w:pPr>
      <w:r w:rsidRPr="00AD15CF">
        <w:rPr>
          <w:rFonts w:asciiTheme="minorHAnsi" w:hAnsiTheme="minorHAnsi" w:cstheme="minorHAnsi"/>
          <w:color w:val="000000"/>
          <w:sz w:val="22"/>
          <w:szCs w:val="22"/>
          <w:shd w:val="clear" w:color="auto" w:fill="FFFFFF"/>
        </w:rPr>
        <w:t xml:space="preserve">7.9. </w:t>
      </w:r>
      <w:r w:rsidR="00B659F1" w:rsidRPr="00AD15CF">
        <w:rPr>
          <w:rFonts w:asciiTheme="minorHAnsi" w:hAnsiTheme="minorHAnsi" w:cstheme="minorHAnsi"/>
          <w:color w:val="000000"/>
          <w:sz w:val="22"/>
          <w:szCs w:val="22"/>
          <w:shd w:val="clear" w:color="auto" w:fill="FFFFFF"/>
        </w:rPr>
        <w:t xml:space="preserve">Tiekėjas gali pateikti tik vieną </w:t>
      </w:r>
      <w:r w:rsidR="00546EA8" w:rsidRPr="00AD15CF">
        <w:rPr>
          <w:rFonts w:asciiTheme="minorHAnsi" w:hAnsiTheme="minorHAnsi" w:cstheme="minorHAnsi"/>
          <w:color w:val="000000"/>
          <w:sz w:val="22"/>
          <w:szCs w:val="22"/>
          <w:shd w:val="clear" w:color="auto" w:fill="FFFFFF"/>
        </w:rPr>
        <w:t xml:space="preserve">Pirminį, Pakeistą </w:t>
      </w:r>
      <w:r w:rsidR="00005FBE" w:rsidRPr="00AD15CF">
        <w:rPr>
          <w:rFonts w:asciiTheme="minorHAnsi" w:hAnsiTheme="minorHAnsi" w:cstheme="minorHAnsi"/>
          <w:color w:val="000000"/>
          <w:sz w:val="22"/>
          <w:szCs w:val="22"/>
          <w:shd w:val="clear" w:color="auto" w:fill="FFFFFF"/>
        </w:rPr>
        <w:t xml:space="preserve">ir, kai reikalaujama, </w:t>
      </w:r>
      <w:r w:rsidR="00546EA8" w:rsidRPr="00AD15CF">
        <w:rPr>
          <w:rFonts w:asciiTheme="minorHAnsi" w:hAnsiTheme="minorHAnsi" w:cstheme="minorHAnsi"/>
          <w:color w:val="000000"/>
          <w:sz w:val="22"/>
          <w:szCs w:val="22"/>
          <w:shd w:val="clear" w:color="auto" w:fill="FFFFFF"/>
        </w:rPr>
        <w:t xml:space="preserve">Galutinį </w:t>
      </w:r>
      <w:r w:rsidR="00B659F1" w:rsidRPr="00AD15CF">
        <w:rPr>
          <w:rFonts w:asciiTheme="minorHAnsi" w:hAnsiTheme="minorHAnsi" w:cstheme="minorHAnsi"/>
          <w:color w:val="000000"/>
          <w:sz w:val="22"/>
          <w:szCs w:val="22"/>
          <w:shd w:val="clear" w:color="auto" w:fill="FFFFFF"/>
        </w:rPr>
        <w:t>pas</w:t>
      </w:r>
      <w:r w:rsidR="00C93139" w:rsidRPr="00AD15CF">
        <w:rPr>
          <w:rFonts w:asciiTheme="minorHAnsi" w:hAnsiTheme="minorHAnsi" w:cstheme="minorHAnsi"/>
          <w:color w:val="000000"/>
          <w:sz w:val="22"/>
          <w:szCs w:val="22"/>
          <w:shd w:val="clear" w:color="auto" w:fill="FFFFFF"/>
        </w:rPr>
        <w:t>iū</w:t>
      </w:r>
      <w:r w:rsidR="00DE680C" w:rsidRPr="00AD15CF">
        <w:rPr>
          <w:rFonts w:asciiTheme="minorHAnsi" w:hAnsiTheme="minorHAnsi" w:cstheme="minorHAnsi"/>
          <w:color w:val="000000"/>
          <w:sz w:val="22"/>
          <w:szCs w:val="22"/>
          <w:shd w:val="clear" w:color="auto" w:fill="FFFFFF"/>
        </w:rPr>
        <w:t>lymą (jeigu Specialiųjų sąlygų 5</w:t>
      </w:r>
      <w:r w:rsidR="00C93139" w:rsidRPr="00AD15CF">
        <w:rPr>
          <w:rFonts w:asciiTheme="minorHAnsi" w:hAnsiTheme="minorHAnsi" w:cstheme="minorHAnsi"/>
          <w:color w:val="000000"/>
          <w:sz w:val="22"/>
          <w:szCs w:val="22"/>
          <w:shd w:val="clear" w:color="auto" w:fill="FFFFFF"/>
        </w:rPr>
        <w:t>.2</w:t>
      </w:r>
      <w:r w:rsidR="00B659F1" w:rsidRPr="00AD15CF">
        <w:rPr>
          <w:rFonts w:asciiTheme="minorHAnsi" w:hAnsiTheme="minorHAnsi" w:cstheme="minorHAnsi"/>
          <w:color w:val="000000"/>
          <w:sz w:val="22"/>
          <w:szCs w:val="22"/>
          <w:shd w:val="clear" w:color="auto" w:fill="FFFFFF"/>
        </w:rPr>
        <w:t xml:space="preserve"> punkte nurodyta</w:t>
      </w:r>
      <w:r w:rsidR="00235662" w:rsidRPr="00AD15CF">
        <w:rPr>
          <w:rFonts w:asciiTheme="minorHAnsi" w:hAnsiTheme="minorHAnsi" w:cstheme="minorHAnsi"/>
          <w:color w:val="000000"/>
          <w:sz w:val="22"/>
          <w:szCs w:val="22"/>
          <w:shd w:val="clear" w:color="auto" w:fill="FFFFFF"/>
        </w:rPr>
        <w:t>, kad pirkimo objektas skaidomas į dalis</w:t>
      </w:r>
      <w:r w:rsidR="002E6F89" w:rsidRPr="00AD15CF">
        <w:rPr>
          <w:rFonts w:asciiTheme="minorHAnsi" w:hAnsiTheme="minorHAnsi" w:cstheme="minorHAnsi"/>
          <w:color w:val="000000"/>
          <w:sz w:val="22"/>
          <w:szCs w:val="22"/>
          <w:shd w:val="clear" w:color="auto" w:fill="FFFFFF"/>
        </w:rPr>
        <w:t xml:space="preserve">, tuomet jis gali teikti tik po vieną </w:t>
      </w:r>
      <w:r w:rsidR="00546EA8" w:rsidRPr="00AD15CF">
        <w:rPr>
          <w:rFonts w:asciiTheme="minorHAnsi" w:hAnsiTheme="minorHAnsi" w:cstheme="minorHAnsi"/>
          <w:color w:val="000000"/>
          <w:sz w:val="22"/>
          <w:szCs w:val="22"/>
          <w:shd w:val="clear" w:color="auto" w:fill="FFFFFF"/>
        </w:rPr>
        <w:t xml:space="preserve">Pirminį, Pakeistą </w:t>
      </w:r>
      <w:r w:rsidR="00005FBE" w:rsidRPr="00AD15CF">
        <w:rPr>
          <w:rFonts w:asciiTheme="minorHAnsi" w:hAnsiTheme="minorHAnsi" w:cstheme="minorHAnsi"/>
          <w:color w:val="000000"/>
          <w:sz w:val="22"/>
          <w:szCs w:val="22"/>
          <w:shd w:val="clear" w:color="auto" w:fill="FFFFFF"/>
        </w:rPr>
        <w:t xml:space="preserve">ir </w:t>
      </w:r>
      <w:r w:rsidR="00546EA8" w:rsidRPr="00AD15CF">
        <w:rPr>
          <w:rFonts w:asciiTheme="minorHAnsi" w:hAnsiTheme="minorHAnsi" w:cstheme="minorHAnsi"/>
          <w:color w:val="000000"/>
          <w:sz w:val="22"/>
          <w:szCs w:val="22"/>
          <w:shd w:val="clear" w:color="auto" w:fill="FFFFFF"/>
        </w:rPr>
        <w:t>G</w:t>
      </w:r>
      <w:r w:rsidR="00005FBE" w:rsidRPr="00AD15CF">
        <w:rPr>
          <w:rFonts w:asciiTheme="minorHAnsi" w:hAnsiTheme="minorHAnsi" w:cstheme="minorHAnsi"/>
          <w:color w:val="000000"/>
          <w:sz w:val="22"/>
          <w:szCs w:val="22"/>
          <w:shd w:val="clear" w:color="auto" w:fill="FFFFFF"/>
        </w:rPr>
        <w:t xml:space="preserve">alutinį </w:t>
      </w:r>
      <w:r w:rsidR="002E6F89" w:rsidRPr="00AD15CF">
        <w:rPr>
          <w:rFonts w:asciiTheme="minorHAnsi" w:hAnsiTheme="minorHAnsi" w:cstheme="minorHAnsi"/>
          <w:color w:val="000000"/>
          <w:sz w:val="22"/>
          <w:szCs w:val="22"/>
          <w:shd w:val="clear" w:color="auto" w:fill="FFFFFF"/>
        </w:rPr>
        <w:t>pasiūlymą atskirai pirkimo objekto daliai, nurodant kelis kainos/sąnaudų variantus pirkimo objekto dalių grupėms</w:t>
      </w:r>
      <w:r w:rsidR="00C93139" w:rsidRPr="00AD15CF">
        <w:rPr>
          <w:rFonts w:asciiTheme="minorHAnsi" w:hAnsiTheme="minorHAnsi" w:cstheme="minorHAnsi"/>
          <w:color w:val="000000"/>
          <w:sz w:val="22"/>
          <w:szCs w:val="22"/>
          <w:shd w:val="clear" w:color="auto" w:fill="FFFFFF"/>
        </w:rPr>
        <w:t xml:space="preserve"> </w:t>
      </w:r>
      <w:r w:rsidR="002E6F89" w:rsidRPr="00AD15CF">
        <w:rPr>
          <w:rFonts w:asciiTheme="minorHAnsi" w:hAnsiTheme="minorHAnsi" w:cstheme="minorHAnsi"/>
          <w:color w:val="000000"/>
          <w:sz w:val="22"/>
          <w:szCs w:val="22"/>
          <w:shd w:val="clear" w:color="auto" w:fill="FFFFFF"/>
        </w:rPr>
        <w:t>(jei toks nurodymas leidžiamas pagal</w:t>
      </w:r>
      <w:r w:rsidR="00F54057" w:rsidRPr="00AD15CF">
        <w:rPr>
          <w:rFonts w:asciiTheme="minorHAnsi" w:hAnsiTheme="minorHAnsi" w:cstheme="minorHAnsi"/>
          <w:color w:val="000000"/>
          <w:sz w:val="22"/>
          <w:szCs w:val="22"/>
          <w:shd w:val="clear" w:color="auto" w:fill="FFFFFF"/>
        </w:rPr>
        <w:t xml:space="preserve"> </w:t>
      </w:r>
      <w:r w:rsidR="00DE680C" w:rsidRPr="00AD15CF">
        <w:rPr>
          <w:rFonts w:asciiTheme="minorHAnsi" w:hAnsiTheme="minorHAnsi" w:cstheme="minorHAnsi"/>
          <w:color w:val="000000"/>
          <w:sz w:val="22"/>
          <w:szCs w:val="22"/>
          <w:shd w:val="clear" w:color="auto" w:fill="FFFFFF"/>
        </w:rPr>
        <w:t>Specialiųjų sąlygų 5</w:t>
      </w:r>
      <w:r w:rsidR="00C93139" w:rsidRPr="00AD15CF">
        <w:rPr>
          <w:rFonts w:asciiTheme="minorHAnsi" w:hAnsiTheme="minorHAnsi" w:cstheme="minorHAnsi"/>
          <w:color w:val="000000"/>
          <w:sz w:val="22"/>
          <w:szCs w:val="22"/>
          <w:shd w:val="clear" w:color="auto" w:fill="FFFFFF"/>
        </w:rPr>
        <w:t>.3 punkt</w:t>
      </w:r>
      <w:r w:rsidR="002E6F89" w:rsidRPr="00AD15CF">
        <w:rPr>
          <w:rFonts w:asciiTheme="minorHAnsi" w:hAnsiTheme="minorHAnsi" w:cstheme="minorHAnsi"/>
          <w:color w:val="000000"/>
          <w:sz w:val="22"/>
          <w:szCs w:val="22"/>
          <w:shd w:val="clear" w:color="auto" w:fill="FFFFFF"/>
        </w:rPr>
        <w:t>ą))</w:t>
      </w:r>
      <w:r w:rsidR="00B659F1" w:rsidRPr="00AD15CF">
        <w:rPr>
          <w:rFonts w:asciiTheme="minorHAnsi" w:hAnsiTheme="minorHAnsi" w:cstheme="minorHAnsi"/>
          <w:color w:val="000000"/>
          <w:sz w:val="22"/>
          <w:szCs w:val="22"/>
          <w:shd w:val="clear" w:color="auto" w:fill="FFFFFF"/>
        </w:rPr>
        <w:t>, nepriklausomai nuo to, ar jis pirkime dalyvauja individualiai, ar kaip tiekėjų grupės narys.</w:t>
      </w:r>
    </w:p>
    <w:p w14:paraId="6E9C247E" w14:textId="7C4FD2FC" w:rsidR="00B659F1" w:rsidRPr="00AD15CF" w:rsidRDefault="00351DD4" w:rsidP="00AD15CF">
      <w:pPr>
        <w:pStyle w:val="ListParagraph"/>
        <w:tabs>
          <w:tab w:val="left" w:pos="426"/>
          <w:tab w:val="left" w:pos="851"/>
        </w:tabs>
        <w:ind w:left="0"/>
        <w:contextualSpacing w:val="0"/>
        <w:jc w:val="both"/>
        <w:rPr>
          <w:rFonts w:asciiTheme="minorHAnsi" w:hAnsiTheme="minorHAnsi" w:cstheme="minorHAnsi"/>
          <w:color w:val="FF0000"/>
          <w:sz w:val="22"/>
          <w:szCs w:val="22"/>
        </w:rPr>
      </w:pPr>
      <w:r w:rsidRPr="00AD15CF">
        <w:rPr>
          <w:rFonts w:asciiTheme="minorHAnsi" w:hAnsiTheme="minorHAnsi" w:cstheme="minorHAnsi"/>
          <w:sz w:val="22"/>
          <w:szCs w:val="22"/>
        </w:rPr>
        <w:t xml:space="preserve">7.10. </w:t>
      </w:r>
      <w:r w:rsidR="00B659F1" w:rsidRPr="00AD15CF">
        <w:rPr>
          <w:rFonts w:asciiTheme="minorHAnsi" w:hAnsiTheme="minorHAnsi" w:cstheme="minorHAnsi"/>
          <w:sz w:val="22"/>
          <w:szCs w:val="22"/>
        </w:rPr>
        <w:t>Tiekėjui nėra leidžiama pateikti alternatyvių pasiūlymų, jeigu Specialiosiose sąlygose nenustatyta kitaip. Tiekėjui pateikus alternatyvų pasiūlymą, jo pasiūlymas ir alternatyvus pasiūlymas (alternatyvūs pasiūlymai) atmet</w:t>
      </w:r>
      <w:r w:rsidR="00756745" w:rsidRPr="00AD15CF">
        <w:rPr>
          <w:rFonts w:asciiTheme="minorHAnsi" w:hAnsiTheme="minorHAnsi" w:cstheme="minorHAnsi"/>
          <w:sz w:val="22"/>
          <w:szCs w:val="22"/>
        </w:rPr>
        <w:t>am</w:t>
      </w:r>
      <w:r w:rsidR="00B659F1" w:rsidRPr="00AD15CF">
        <w:rPr>
          <w:rFonts w:asciiTheme="minorHAnsi" w:hAnsiTheme="minorHAnsi" w:cstheme="minorHAnsi"/>
          <w:sz w:val="22"/>
          <w:szCs w:val="22"/>
        </w:rPr>
        <w:t>i</w:t>
      </w:r>
      <w:r w:rsidR="00636E4C" w:rsidRPr="00AD15CF">
        <w:rPr>
          <w:rFonts w:asciiTheme="minorHAnsi" w:hAnsiTheme="minorHAnsi" w:cstheme="minorHAnsi"/>
          <w:sz w:val="22"/>
          <w:szCs w:val="22"/>
        </w:rPr>
        <w:t xml:space="preserve"> (išskyrus atvejus, kai pagal Specialiųjų sąlygų reikalavimus alternatyvius pasiūlymus pateikti galima)</w:t>
      </w:r>
      <w:r w:rsidR="00B659F1" w:rsidRPr="00AD15CF">
        <w:rPr>
          <w:rFonts w:asciiTheme="minorHAnsi" w:hAnsiTheme="minorHAnsi" w:cstheme="minorHAnsi"/>
          <w:sz w:val="22"/>
          <w:szCs w:val="22"/>
        </w:rPr>
        <w:t>.</w:t>
      </w:r>
    </w:p>
    <w:p w14:paraId="7730DFCB" w14:textId="60476BD8" w:rsidR="00D24972" w:rsidRPr="00AD15CF" w:rsidRDefault="00351DD4" w:rsidP="00AD15CF">
      <w:pPr>
        <w:pStyle w:val="ListParagraph"/>
        <w:tabs>
          <w:tab w:val="left" w:pos="426"/>
          <w:tab w:val="left" w:pos="851"/>
          <w:tab w:val="left" w:pos="3261"/>
        </w:tabs>
        <w:ind w:left="0"/>
        <w:contextualSpacing w:val="0"/>
        <w:jc w:val="both"/>
        <w:rPr>
          <w:rFonts w:asciiTheme="minorHAnsi" w:hAnsiTheme="minorHAnsi" w:cstheme="minorHAnsi"/>
          <w:color w:val="FF0000"/>
          <w:sz w:val="22"/>
          <w:szCs w:val="22"/>
        </w:rPr>
      </w:pPr>
      <w:r w:rsidRPr="00AD15CF">
        <w:rPr>
          <w:rFonts w:asciiTheme="minorHAnsi" w:eastAsia="Calibri" w:hAnsiTheme="minorHAnsi" w:cstheme="minorHAnsi"/>
          <w:color w:val="000000" w:themeColor="text1"/>
          <w:sz w:val="22"/>
          <w:szCs w:val="22"/>
        </w:rPr>
        <w:t xml:space="preserve">7.11. </w:t>
      </w:r>
      <w:r w:rsidR="00F56386" w:rsidRPr="00AD15CF">
        <w:rPr>
          <w:rFonts w:asciiTheme="minorHAnsi" w:eastAsia="Calibri" w:hAnsiTheme="minorHAnsi" w:cstheme="minorHAnsi"/>
          <w:color w:val="000000" w:themeColor="text1"/>
          <w:sz w:val="22"/>
          <w:szCs w:val="22"/>
        </w:rPr>
        <w:t xml:space="preserve">Pasiūlyme </w:t>
      </w:r>
      <w:r w:rsidR="00F56386" w:rsidRPr="00AD15CF">
        <w:rPr>
          <w:rFonts w:asciiTheme="minorHAnsi" w:hAnsiTheme="minorHAnsi" w:cstheme="minorHAnsi"/>
          <w:iCs/>
          <w:color w:val="000000" w:themeColor="text1"/>
          <w:sz w:val="22"/>
          <w:szCs w:val="22"/>
        </w:rPr>
        <w:t xml:space="preserve">kaina </w:t>
      </w:r>
      <w:r w:rsidR="002E4BD6" w:rsidRPr="00AD15CF">
        <w:rPr>
          <w:rFonts w:asciiTheme="minorHAnsi" w:hAnsiTheme="minorHAnsi" w:cstheme="minorHAnsi"/>
          <w:iCs/>
          <w:color w:val="000000" w:themeColor="text1"/>
          <w:sz w:val="22"/>
          <w:szCs w:val="22"/>
        </w:rPr>
        <w:t>ar s</w:t>
      </w:r>
      <w:r w:rsidR="00F56386" w:rsidRPr="00AD15CF">
        <w:rPr>
          <w:rFonts w:asciiTheme="minorHAnsi" w:hAnsiTheme="minorHAnsi" w:cstheme="minorHAnsi"/>
          <w:iCs/>
          <w:color w:val="000000" w:themeColor="text1"/>
          <w:sz w:val="22"/>
          <w:szCs w:val="22"/>
        </w:rPr>
        <w:t>ąnaudos</w:t>
      </w:r>
      <w:r w:rsidR="00F56386" w:rsidRPr="00AD15CF">
        <w:rPr>
          <w:rFonts w:asciiTheme="minorHAnsi" w:eastAsia="Calibri" w:hAnsiTheme="minorHAnsi" w:cstheme="minorHAnsi"/>
          <w:color w:val="000000" w:themeColor="text1"/>
          <w:sz w:val="22"/>
          <w:szCs w:val="22"/>
        </w:rPr>
        <w:t xml:space="preserve"> </w:t>
      </w:r>
      <w:r w:rsidR="00F56386" w:rsidRPr="00AD15CF">
        <w:rPr>
          <w:rFonts w:asciiTheme="minorHAnsi" w:hAnsiTheme="minorHAnsi" w:cstheme="minorHAnsi"/>
          <w:iCs/>
          <w:color w:val="000000" w:themeColor="text1"/>
          <w:sz w:val="22"/>
          <w:szCs w:val="22"/>
        </w:rPr>
        <w:t>nurodomos</w:t>
      </w:r>
      <w:r w:rsidR="00F56386" w:rsidRPr="00AD15CF">
        <w:rPr>
          <w:rFonts w:asciiTheme="minorHAnsi" w:eastAsia="Calibri" w:hAnsiTheme="minorHAnsi" w:cstheme="minorHAnsi"/>
          <w:color w:val="000000" w:themeColor="text1"/>
          <w:sz w:val="22"/>
          <w:szCs w:val="22"/>
        </w:rPr>
        <w:t xml:space="preserve"> eurais</w:t>
      </w:r>
      <w:r w:rsidR="00F56386" w:rsidRPr="00AD15CF">
        <w:rPr>
          <w:rFonts w:asciiTheme="minorHAnsi" w:eastAsia="Calibri" w:hAnsiTheme="minorHAnsi" w:cstheme="minorHAnsi"/>
          <w:sz w:val="22"/>
          <w:szCs w:val="22"/>
        </w:rPr>
        <w:t xml:space="preserve">, išreiškiant ir apskaičiuojant taip, kaip </w:t>
      </w:r>
      <w:r w:rsidR="00F56386" w:rsidRPr="00AD15CF">
        <w:rPr>
          <w:rFonts w:asciiTheme="minorHAnsi" w:eastAsia="Calibri" w:hAnsiTheme="minorHAnsi" w:cstheme="minorHAnsi"/>
          <w:color w:val="000000" w:themeColor="text1"/>
          <w:sz w:val="22"/>
          <w:szCs w:val="22"/>
        </w:rPr>
        <w:t xml:space="preserve">nurodyta Specialiųjų sąlygų </w:t>
      </w:r>
      <w:r w:rsidR="00584B09" w:rsidRPr="00AD15CF">
        <w:rPr>
          <w:rFonts w:asciiTheme="minorHAnsi" w:eastAsia="Calibri" w:hAnsiTheme="minorHAnsi" w:cstheme="minorHAnsi"/>
          <w:sz w:val="22"/>
          <w:szCs w:val="22"/>
        </w:rPr>
        <w:t>9.</w:t>
      </w:r>
      <w:r w:rsidR="0006013F" w:rsidRPr="00AD15CF">
        <w:rPr>
          <w:rFonts w:asciiTheme="minorHAnsi" w:eastAsia="Calibri" w:hAnsiTheme="minorHAnsi" w:cstheme="minorHAnsi"/>
          <w:sz w:val="22"/>
          <w:szCs w:val="22"/>
        </w:rPr>
        <w:t>4</w:t>
      </w:r>
      <w:r w:rsidR="007D0551" w:rsidRPr="00AD15CF">
        <w:rPr>
          <w:rFonts w:asciiTheme="minorHAnsi" w:eastAsia="Calibri" w:hAnsiTheme="minorHAnsi" w:cstheme="minorHAnsi"/>
          <w:sz w:val="22"/>
          <w:szCs w:val="22"/>
        </w:rPr>
        <w:t xml:space="preserve"> </w:t>
      </w:r>
      <w:r w:rsidR="00AE1D97" w:rsidRPr="00AD15CF">
        <w:rPr>
          <w:rFonts w:asciiTheme="minorHAnsi" w:eastAsia="Calibri" w:hAnsiTheme="minorHAnsi" w:cstheme="minorHAnsi"/>
          <w:sz w:val="22"/>
          <w:szCs w:val="22"/>
        </w:rPr>
        <w:t>punkte</w:t>
      </w:r>
      <w:r w:rsidR="00F56386" w:rsidRPr="00AD15CF">
        <w:rPr>
          <w:rFonts w:asciiTheme="minorHAnsi" w:eastAsia="Calibri" w:hAnsiTheme="minorHAnsi" w:cstheme="minorHAnsi"/>
          <w:color w:val="000000" w:themeColor="text1"/>
          <w:sz w:val="22"/>
          <w:szCs w:val="22"/>
        </w:rPr>
        <w:t xml:space="preserve">. </w:t>
      </w:r>
      <w:r w:rsidR="00F56386" w:rsidRPr="00AD15CF">
        <w:rPr>
          <w:rFonts w:asciiTheme="minorHAnsi" w:hAnsiTheme="minorHAnsi" w:cstheme="minorHAnsi"/>
          <w:sz w:val="22"/>
          <w:szCs w:val="22"/>
        </w:rPr>
        <w:t>Apskaičiuojant kainą</w:t>
      </w:r>
      <w:r w:rsidR="00F15E8A" w:rsidRPr="00AD15CF">
        <w:rPr>
          <w:rFonts w:asciiTheme="minorHAnsi" w:hAnsiTheme="minorHAnsi" w:cstheme="minorHAnsi"/>
          <w:sz w:val="22"/>
          <w:szCs w:val="22"/>
        </w:rPr>
        <w:t xml:space="preserve"> ar sąnaudas</w:t>
      </w:r>
      <w:r w:rsidR="00F56386" w:rsidRPr="00AD15CF">
        <w:rPr>
          <w:rFonts w:asciiTheme="minorHAnsi" w:hAnsiTheme="minorHAnsi" w:cstheme="minorHAnsi"/>
          <w:sz w:val="22"/>
          <w:szCs w:val="22"/>
        </w:rPr>
        <w:t>, turi būti atsižvelgta į visą techninėje specifikacijoje nurodytą pirkimo objekto</w:t>
      </w:r>
      <w:r w:rsidR="00F56386" w:rsidRPr="00AD15CF">
        <w:rPr>
          <w:rFonts w:asciiTheme="minorHAnsi" w:hAnsiTheme="minorHAnsi" w:cstheme="minorHAnsi"/>
          <w:color w:val="000000" w:themeColor="text1"/>
          <w:sz w:val="22"/>
          <w:szCs w:val="22"/>
        </w:rPr>
        <w:t xml:space="preserve"> apimtį, </w:t>
      </w:r>
      <w:r w:rsidR="00AE1D97" w:rsidRPr="00AD15CF">
        <w:rPr>
          <w:rFonts w:asciiTheme="minorHAnsi" w:hAnsiTheme="minorHAnsi" w:cstheme="minorHAnsi"/>
          <w:color w:val="000000" w:themeColor="text1"/>
          <w:sz w:val="22"/>
          <w:szCs w:val="22"/>
        </w:rPr>
        <w:t xml:space="preserve">kainos ar </w:t>
      </w:r>
      <w:r w:rsidR="00F56386" w:rsidRPr="00AD15CF">
        <w:rPr>
          <w:rFonts w:asciiTheme="minorHAnsi" w:hAnsiTheme="minorHAnsi" w:cstheme="minorHAnsi"/>
          <w:color w:val="000000" w:themeColor="text1"/>
          <w:sz w:val="22"/>
          <w:szCs w:val="22"/>
        </w:rPr>
        <w:t xml:space="preserve">sąnaudų sudėtines dalis, į techninės specifikacijos reikalavimus ir pan. </w:t>
      </w:r>
      <w:r w:rsidR="00F56386" w:rsidRPr="00AD15CF">
        <w:rPr>
          <w:rFonts w:asciiTheme="minorHAnsi" w:eastAsia="Calibri" w:hAnsiTheme="minorHAnsi" w:cstheme="minorHAnsi"/>
          <w:color w:val="000000" w:themeColor="text1"/>
          <w:sz w:val="22"/>
          <w:szCs w:val="22"/>
        </w:rPr>
        <w:t xml:space="preserve"> Į </w:t>
      </w:r>
      <w:r w:rsidR="00AE1D97" w:rsidRPr="00AD15CF">
        <w:rPr>
          <w:rFonts w:asciiTheme="minorHAnsi" w:hAnsiTheme="minorHAnsi" w:cstheme="minorHAnsi"/>
          <w:iCs/>
          <w:color w:val="000000" w:themeColor="text1"/>
          <w:sz w:val="22"/>
          <w:szCs w:val="22"/>
        </w:rPr>
        <w:t xml:space="preserve">kainą ar </w:t>
      </w:r>
      <w:r w:rsidR="00F56386" w:rsidRPr="00AD15CF">
        <w:rPr>
          <w:rFonts w:asciiTheme="minorHAnsi" w:hAnsiTheme="minorHAnsi" w:cstheme="minorHAnsi"/>
          <w:iCs/>
          <w:color w:val="000000" w:themeColor="text1"/>
          <w:sz w:val="22"/>
          <w:szCs w:val="22"/>
        </w:rPr>
        <w:t xml:space="preserve">sąnaudas </w:t>
      </w:r>
      <w:r w:rsidR="00F56386" w:rsidRPr="00AD15CF">
        <w:rPr>
          <w:rFonts w:asciiTheme="minorHAnsi" w:eastAsia="Calibri" w:hAnsiTheme="minorHAnsi" w:cstheme="minorHAnsi"/>
          <w:color w:val="000000" w:themeColor="text1"/>
          <w:sz w:val="22"/>
          <w:szCs w:val="22"/>
        </w:rPr>
        <w:t>turi būti įskaityti visi mokesčiai</w:t>
      </w:r>
      <w:r w:rsidR="00F56386" w:rsidRPr="00AD15CF">
        <w:rPr>
          <w:rFonts w:asciiTheme="minorHAnsi" w:hAnsiTheme="minorHAnsi" w:cstheme="minorHAnsi"/>
          <w:color w:val="000000" w:themeColor="text1"/>
          <w:sz w:val="22"/>
          <w:szCs w:val="22"/>
        </w:rPr>
        <w:t xml:space="preserve"> (įskaitant, bet neapsiribojant bet kokiais muito mokesčiais ir rinkliavomis)</w:t>
      </w:r>
      <w:r w:rsidR="00F56386" w:rsidRPr="00AD15CF">
        <w:rPr>
          <w:rFonts w:asciiTheme="minorHAnsi" w:eastAsia="Calibri" w:hAnsiTheme="minorHAnsi" w:cstheme="minorHAnsi"/>
          <w:color w:val="000000" w:themeColor="text1"/>
          <w:sz w:val="22"/>
          <w:szCs w:val="22"/>
        </w:rPr>
        <w:t xml:space="preserve"> ir visos tiekėjo išlaidos pagal techninės specifikacijos reikalavimus. </w:t>
      </w:r>
    </w:p>
    <w:p w14:paraId="29066FD9" w14:textId="497C3387" w:rsidR="00FD6DEC" w:rsidRPr="00AD15CF" w:rsidRDefault="00351DD4" w:rsidP="00AD15CF">
      <w:pPr>
        <w:pStyle w:val="ListParagraph"/>
        <w:tabs>
          <w:tab w:val="left" w:pos="426"/>
          <w:tab w:val="left" w:pos="851"/>
        </w:tabs>
        <w:ind w:left="0"/>
        <w:contextualSpacing w:val="0"/>
        <w:jc w:val="both"/>
        <w:rPr>
          <w:rFonts w:asciiTheme="minorHAnsi" w:hAnsiTheme="minorHAnsi" w:cstheme="minorHAnsi"/>
          <w:b/>
          <w:color w:val="000000" w:themeColor="text1"/>
          <w:sz w:val="22"/>
          <w:szCs w:val="22"/>
          <w:u w:val="single"/>
        </w:rPr>
      </w:pPr>
      <w:r w:rsidRPr="00AD15CF">
        <w:rPr>
          <w:rFonts w:asciiTheme="minorHAnsi" w:hAnsiTheme="minorHAnsi" w:cstheme="minorHAnsi"/>
          <w:b/>
          <w:sz w:val="22"/>
          <w:szCs w:val="22"/>
          <w:u w:val="single"/>
        </w:rPr>
        <w:t xml:space="preserve">7.12. </w:t>
      </w:r>
      <w:r w:rsidR="00FD6DEC" w:rsidRPr="00AD15CF">
        <w:rPr>
          <w:rFonts w:asciiTheme="minorHAnsi" w:hAnsiTheme="minorHAnsi" w:cstheme="minorHAnsi"/>
          <w:b/>
          <w:sz w:val="22"/>
          <w:szCs w:val="22"/>
          <w:u w:val="single"/>
        </w:rPr>
        <w:t xml:space="preserve">Visos </w:t>
      </w:r>
      <w:r w:rsidR="00FD6DEC" w:rsidRPr="00AD15CF">
        <w:rPr>
          <w:rFonts w:asciiTheme="minorHAnsi" w:hAnsiTheme="minorHAnsi" w:cstheme="minorHAnsi"/>
          <w:b/>
          <w:iCs/>
          <w:color w:val="000000" w:themeColor="text1"/>
          <w:sz w:val="22"/>
          <w:szCs w:val="22"/>
          <w:u w:val="single"/>
        </w:rPr>
        <w:t>kainos</w:t>
      </w:r>
      <w:r w:rsidR="002E4BD6" w:rsidRPr="00AD15CF">
        <w:rPr>
          <w:rFonts w:asciiTheme="minorHAnsi" w:hAnsiTheme="minorHAnsi" w:cstheme="minorHAnsi"/>
          <w:b/>
          <w:iCs/>
          <w:color w:val="000000" w:themeColor="text1"/>
          <w:sz w:val="22"/>
          <w:szCs w:val="22"/>
          <w:u w:val="single"/>
        </w:rPr>
        <w:t xml:space="preserve"> ar </w:t>
      </w:r>
      <w:r w:rsidR="00FD6DEC" w:rsidRPr="00AD15CF">
        <w:rPr>
          <w:rFonts w:asciiTheme="minorHAnsi" w:hAnsiTheme="minorHAnsi" w:cstheme="minorHAnsi"/>
          <w:b/>
          <w:iCs/>
          <w:color w:val="000000" w:themeColor="text1"/>
          <w:sz w:val="22"/>
          <w:szCs w:val="22"/>
          <w:u w:val="single"/>
        </w:rPr>
        <w:t>sąnaudos</w:t>
      </w:r>
      <w:r w:rsidR="002E4BD6" w:rsidRPr="00AD15CF">
        <w:rPr>
          <w:rFonts w:asciiTheme="minorHAnsi" w:hAnsiTheme="minorHAnsi" w:cstheme="minorHAnsi"/>
          <w:b/>
          <w:iCs/>
          <w:color w:val="000000" w:themeColor="text1"/>
          <w:sz w:val="22"/>
          <w:szCs w:val="22"/>
          <w:u w:val="single"/>
        </w:rPr>
        <w:t xml:space="preserve"> (ir jų sudėtinės dalys) pasiūlymuose</w:t>
      </w:r>
      <w:r w:rsidR="00FD6DEC" w:rsidRPr="00AD15CF">
        <w:rPr>
          <w:rFonts w:asciiTheme="minorHAnsi" w:hAnsiTheme="minorHAnsi" w:cstheme="minorHAnsi"/>
          <w:b/>
          <w:color w:val="000000" w:themeColor="text1"/>
          <w:sz w:val="22"/>
          <w:szCs w:val="22"/>
          <w:u w:val="single"/>
        </w:rPr>
        <w:t xml:space="preserve"> turi būti nurodomos dviejų ska</w:t>
      </w:r>
      <w:r w:rsidR="007F55E8" w:rsidRPr="00AD15CF">
        <w:rPr>
          <w:rFonts w:asciiTheme="minorHAnsi" w:hAnsiTheme="minorHAnsi" w:cstheme="minorHAnsi"/>
          <w:b/>
          <w:color w:val="000000" w:themeColor="text1"/>
          <w:sz w:val="22"/>
          <w:szCs w:val="22"/>
          <w:u w:val="single"/>
        </w:rPr>
        <w:t>ičių po kablelio tikslumu</w:t>
      </w:r>
      <w:r w:rsidR="007F55E8" w:rsidRPr="00AD15CF">
        <w:rPr>
          <w:rFonts w:asciiTheme="minorHAnsi" w:hAnsiTheme="minorHAnsi" w:cstheme="minorHAnsi"/>
          <w:color w:val="000000" w:themeColor="text1"/>
          <w:sz w:val="22"/>
          <w:szCs w:val="22"/>
        </w:rPr>
        <w:t xml:space="preserve">, </w:t>
      </w:r>
      <w:r w:rsidR="007F55E8" w:rsidRPr="00AD15CF">
        <w:rPr>
          <w:rFonts w:asciiTheme="minorHAnsi" w:hAnsiTheme="minorHAnsi" w:cstheme="minorHAnsi"/>
          <w:sz w:val="22"/>
          <w:szCs w:val="22"/>
        </w:rPr>
        <w:t xml:space="preserve">jeigu Specialiųjų sąlygų </w:t>
      </w:r>
      <w:r w:rsidR="00E447D9" w:rsidRPr="00AD15CF">
        <w:rPr>
          <w:rFonts w:asciiTheme="minorHAnsi" w:hAnsiTheme="minorHAnsi" w:cstheme="minorHAnsi"/>
          <w:sz w:val="22"/>
          <w:szCs w:val="22"/>
        </w:rPr>
        <w:t>9.4</w:t>
      </w:r>
      <w:r w:rsidR="007F55E8" w:rsidRPr="00AD15CF">
        <w:rPr>
          <w:rFonts w:asciiTheme="minorHAnsi" w:hAnsiTheme="minorHAnsi" w:cstheme="minorHAnsi"/>
          <w:sz w:val="22"/>
          <w:szCs w:val="22"/>
        </w:rPr>
        <w:t xml:space="preserve"> punkte nenustatyta kitaip</w:t>
      </w:r>
      <w:r w:rsidR="007F55E8" w:rsidRPr="00AD15CF">
        <w:rPr>
          <w:rFonts w:asciiTheme="minorHAnsi" w:hAnsiTheme="minorHAnsi" w:cstheme="minorHAnsi"/>
          <w:color w:val="000000" w:themeColor="text1"/>
          <w:sz w:val="22"/>
          <w:szCs w:val="22"/>
        </w:rPr>
        <w:t>.</w:t>
      </w:r>
    </w:p>
    <w:p w14:paraId="76FDB078" w14:textId="77777777" w:rsidR="00F56386" w:rsidRPr="00AD15CF" w:rsidRDefault="00F56386" w:rsidP="00261B1A">
      <w:pPr>
        <w:pStyle w:val="ListParagraph"/>
        <w:tabs>
          <w:tab w:val="left" w:pos="426"/>
        </w:tabs>
        <w:ind w:left="0"/>
        <w:rPr>
          <w:rFonts w:asciiTheme="minorHAnsi" w:hAnsiTheme="minorHAnsi" w:cstheme="minorHAnsi"/>
          <w:sz w:val="22"/>
          <w:szCs w:val="22"/>
        </w:rPr>
      </w:pPr>
    </w:p>
    <w:p w14:paraId="7D67E739" w14:textId="77777777" w:rsidR="00F56386" w:rsidRPr="00AD15CF" w:rsidRDefault="00F56386" w:rsidP="00261B1A">
      <w:pPr>
        <w:pStyle w:val="ListParagraph"/>
        <w:tabs>
          <w:tab w:val="left" w:pos="426"/>
        </w:tabs>
        <w:ind w:left="0"/>
        <w:jc w:val="center"/>
        <w:rPr>
          <w:rFonts w:asciiTheme="minorHAnsi" w:eastAsia="Calibri" w:hAnsiTheme="minorHAnsi" w:cstheme="minorHAnsi"/>
          <w:b/>
          <w:bCs/>
          <w:sz w:val="22"/>
          <w:szCs w:val="22"/>
        </w:rPr>
      </w:pPr>
      <w:r w:rsidRPr="00AD15CF">
        <w:rPr>
          <w:rFonts w:asciiTheme="minorHAnsi" w:eastAsia="Calibri" w:hAnsiTheme="minorHAnsi" w:cstheme="minorHAnsi"/>
          <w:b/>
          <w:bCs/>
          <w:sz w:val="22"/>
          <w:szCs w:val="22"/>
        </w:rPr>
        <w:lastRenderedPageBreak/>
        <w:t xml:space="preserve">Reikalavimai </w:t>
      </w:r>
      <w:r w:rsidR="00C9450C" w:rsidRPr="00AD15CF">
        <w:rPr>
          <w:rFonts w:asciiTheme="minorHAnsi" w:eastAsia="Calibri" w:hAnsiTheme="minorHAnsi" w:cstheme="minorHAnsi"/>
          <w:b/>
          <w:bCs/>
          <w:sz w:val="22"/>
          <w:szCs w:val="22"/>
        </w:rPr>
        <w:t>dokume</w:t>
      </w:r>
      <w:r w:rsidR="003F5D5F" w:rsidRPr="00AD15CF">
        <w:rPr>
          <w:rFonts w:asciiTheme="minorHAnsi" w:eastAsia="Calibri" w:hAnsiTheme="minorHAnsi" w:cstheme="minorHAnsi"/>
          <w:b/>
          <w:bCs/>
          <w:sz w:val="22"/>
          <w:szCs w:val="22"/>
        </w:rPr>
        <w:t>ntams, pagrindžiantiems</w:t>
      </w:r>
      <w:r w:rsidR="00C9450C" w:rsidRPr="00AD15CF">
        <w:rPr>
          <w:rFonts w:asciiTheme="minorHAnsi" w:eastAsia="Calibri" w:hAnsiTheme="minorHAnsi" w:cstheme="minorHAnsi"/>
          <w:b/>
          <w:bCs/>
          <w:sz w:val="22"/>
          <w:szCs w:val="22"/>
        </w:rPr>
        <w:t xml:space="preserve"> tiekėjų kvalifikaciją</w:t>
      </w:r>
    </w:p>
    <w:p w14:paraId="6D26C87F" w14:textId="66951685" w:rsidR="00D831E9" w:rsidRPr="00AD15CF" w:rsidRDefault="00D831E9" w:rsidP="00261B1A">
      <w:pPr>
        <w:pStyle w:val="ListParagraph"/>
        <w:tabs>
          <w:tab w:val="left" w:pos="426"/>
        </w:tabs>
        <w:ind w:left="0"/>
        <w:rPr>
          <w:rFonts w:asciiTheme="minorHAnsi" w:hAnsiTheme="minorHAnsi" w:cstheme="minorHAnsi"/>
          <w:sz w:val="22"/>
          <w:szCs w:val="22"/>
        </w:rPr>
      </w:pPr>
    </w:p>
    <w:p w14:paraId="2BB13057" w14:textId="5AFE7FCE" w:rsidR="00DB1668" w:rsidRPr="00AD15CF" w:rsidRDefault="000D1383" w:rsidP="000D1383">
      <w:pPr>
        <w:pStyle w:val="ListParagraph"/>
        <w:tabs>
          <w:tab w:val="left" w:pos="567"/>
        </w:tabs>
        <w:spacing w:before="60" w:after="60"/>
        <w:ind w:left="0"/>
        <w:contextualSpacing w:val="0"/>
        <w:jc w:val="both"/>
        <w:rPr>
          <w:rFonts w:asciiTheme="minorHAnsi" w:hAnsiTheme="minorHAnsi" w:cstheme="minorHAnsi"/>
          <w:color w:val="000000" w:themeColor="text1"/>
          <w:sz w:val="22"/>
          <w:szCs w:val="22"/>
        </w:rPr>
      </w:pPr>
      <w:r w:rsidRPr="00AD15CF">
        <w:rPr>
          <w:rFonts w:asciiTheme="minorHAnsi" w:eastAsia="Calibri" w:hAnsiTheme="minorHAnsi" w:cstheme="minorHAnsi"/>
          <w:color w:val="000000" w:themeColor="text1"/>
          <w:sz w:val="22"/>
          <w:szCs w:val="22"/>
        </w:rPr>
        <w:t xml:space="preserve">7.13. </w:t>
      </w:r>
      <w:r w:rsidR="008C351B" w:rsidRPr="00AD15CF">
        <w:rPr>
          <w:rFonts w:asciiTheme="minorHAnsi" w:eastAsia="Calibri" w:hAnsiTheme="minorHAnsi" w:cstheme="minorHAnsi"/>
          <w:color w:val="000000" w:themeColor="text1"/>
          <w:sz w:val="22"/>
          <w:szCs w:val="22"/>
        </w:rPr>
        <w:t>D</w:t>
      </w:r>
      <w:r w:rsidR="00D24BA5" w:rsidRPr="00AD15CF">
        <w:rPr>
          <w:rFonts w:asciiTheme="minorHAnsi" w:eastAsia="Calibri" w:hAnsiTheme="minorHAnsi" w:cstheme="minorHAnsi"/>
          <w:color w:val="000000" w:themeColor="text1"/>
          <w:sz w:val="22"/>
          <w:szCs w:val="22"/>
        </w:rPr>
        <w:t xml:space="preserve">okumentų, kurie </w:t>
      </w:r>
      <w:r w:rsidR="00875E4C" w:rsidRPr="00AD15CF">
        <w:rPr>
          <w:rFonts w:asciiTheme="minorHAnsi" w:eastAsia="Calibri" w:hAnsiTheme="minorHAnsi" w:cstheme="minorHAnsi"/>
          <w:color w:val="000000" w:themeColor="text1"/>
          <w:sz w:val="22"/>
          <w:szCs w:val="22"/>
        </w:rPr>
        <w:t>patvirtina, kad tiekėjas</w:t>
      </w:r>
      <w:r w:rsidR="00D24BA5" w:rsidRPr="00AD15CF">
        <w:rPr>
          <w:rFonts w:asciiTheme="minorHAnsi" w:eastAsia="Calibri" w:hAnsiTheme="minorHAnsi" w:cstheme="minorHAnsi"/>
          <w:color w:val="000000" w:themeColor="text1"/>
          <w:sz w:val="22"/>
          <w:szCs w:val="22"/>
        </w:rPr>
        <w:t xml:space="preserve"> atitinka reikalavimus tiekėjams,</w:t>
      </w:r>
      <w:r w:rsidR="00D24BA5" w:rsidRPr="00AD15CF">
        <w:rPr>
          <w:rFonts w:asciiTheme="minorHAnsi" w:hAnsiTheme="minorHAnsi" w:cstheme="minorHAnsi"/>
          <w:color w:val="000000" w:themeColor="text1"/>
          <w:sz w:val="22"/>
          <w:szCs w:val="22"/>
        </w:rPr>
        <w:t xml:space="preserve"> nereikalaujama pateikti</w:t>
      </w:r>
      <w:r w:rsidR="00DB1668" w:rsidRPr="00AD15CF">
        <w:rPr>
          <w:rFonts w:asciiTheme="minorHAnsi" w:hAnsiTheme="minorHAnsi" w:cstheme="minorHAnsi"/>
          <w:color w:val="000000" w:themeColor="text1"/>
          <w:sz w:val="22"/>
          <w:szCs w:val="22"/>
        </w:rPr>
        <w:t xml:space="preserve">, jeigu </w:t>
      </w:r>
      <w:r w:rsidR="00130AB5" w:rsidRPr="00AD15CF">
        <w:rPr>
          <w:rFonts w:asciiTheme="minorHAnsi" w:hAnsiTheme="minorHAnsi" w:cstheme="minorHAnsi"/>
          <w:color w:val="000000" w:themeColor="text1"/>
          <w:sz w:val="22"/>
          <w:szCs w:val="22"/>
        </w:rPr>
        <w:t>LG</w:t>
      </w:r>
      <w:r w:rsidR="00DB1668" w:rsidRPr="00AD15CF">
        <w:rPr>
          <w:rFonts w:asciiTheme="minorHAnsi" w:hAnsiTheme="minorHAnsi" w:cstheme="minorHAnsi"/>
          <w:color w:val="000000" w:themeColor="text1"/>
          <w:sz w:val="22"/>
          <w:szCs w:val="22"/>
        </w:rPr>
        <w:t>:</w:t>
      </w:r>
      <w:r w:rsidR="00D24BA5" w:rsidRPr="00AD15CF">
        <w:rPr>
          <w:rFonts w:asciiTheme="minorHAnsi" w:hAnsiTheme="minorHAnsi" w:cstheme="minorHAnsi"/>
          <w:color w:val="000000" w:themeColor="text1"/>
          <w:sz w:val="22"/>
          <w:szCs w:val="22"/>
        </w:rPr>
        <w:t xml:space="preserve"> </w:t>
      </w:r>
    </w:p>
    <w:p w14:paraId="47983F83" w14:textId="0F06120A" w:rsidR="00DB1668" w:rsidRPr="00AD15CF" w:rsidRDefault="000D1383" w:rsidP="000D1383">
      <w:pPr>
        <w:tabs>
          <w:tab w:val="left" w:pos="851"/>
          <w:tab w:val="left" w:pos="1985"/>
        </w:tabs>
        <w:spacing w:before="60" w:after="60"/>
        <w:jc w:val="both"/>
        <w:rPr>
          <w:rFonts w:asciiTheme="minorHAnsi" w:hAnsiTheme="minorHAnsi" w:cstheme="minorHAnsi"/>
          <w:color w:val="000000" w:themeColor="text1"/>
          <w:sz w:val="22"/>
          <w:szCs w:val="22"/>
        </w:rPr>
      </w:pPr>
      <w:r w:rsidRPr="00AD15CF">
        <w:rPr>
          <w:rFonts w:asciiTheme="minorHAnsi" w:eastAsia="Calibri" w:hAnsiTheme="minorHAnsi" w:cstheme="minorHAnsi"/>
          <w:sz w:val="22"/>
          <w:szCs w:val="22"/>
        </w:rPr>
        <w:tab/>
        <w:t xml:space="preserve">7.13.1. </w:t>
      </w:r>
      <w:r w:rsidR="00DB1668" w:rsidRPr="00AD15CF">
        <w:rPr>
          <w:rFonts w:asciiTheme="minorHAnsi" w:eastAsia="Calibri" w:hAnsiTheme="minorHAnsi" w:cstheme="minorHAnsi"/>
          <w:sz w:val="22"/>
          <w:szCs w:val="22"/>
        </w:rPr>
        <w:t>turi galimybę susipažinti su šiais dokumentais ar informacija tiesiogia</w:t>
      </w:r>
      <w:r w:rsidR="00A138B4" w:rsidRPr="00AD15CF">
        <w:rPr>
          <w:rFonts w:asciiTheme="minorHAnsi" w:eastAsia="Calibri" w:hAnsiTheme="minorHAnsi" w:cstheme="minorHAnsi"/>
          <w:sz w:val="22"/>
          <w:szCs w:val="22"/>
        </w:rPr>
        <w:t>i ir neatlygintinai prisijungęs</w:t>
      </w:r>
      <w:r w:rsidR="00DB1668" w:rsidRPr="00AD15CF">
        <w:rPr>
          <w:rFonts w:asciiTheme="minorHAnsi" w:eastAsia="Calibri" w:hAnsiTheme="minorHAnsi" w:cstheme="minorHAnsi"/>
          <w:sz w:val="22"/>
          <w:szCs w:val="22"/>
        </w:rPr>
        <w:t xml:space="preserve"> prie nacionalinės duomenų bazės bet kurioje valstybėje narėje arba naudodamasi</w:t>
      </w:r>
      <w:r w:rsidR="00A138B4" w:rsidRPr="00AD15CF">
        <w:rPr>
          <w:rFonts w:asciiTheme="minorHAnsi" w:eastAsia="Calibri" w:hAnsiTheme="minorHAnsi" w:cstheme="minorHAnsi"/>
          <w:sz w:val="22"/>
          <w:szCs w:val="22"/>
        </w:rPr>
        <w:t>s</w:t>
      </w:r>
      <w:r w:rsidR="00DB1668" w:rsidRPr="00AD15CF">
        <w:rPr>
          <w:rFonts w:asciiTheme="minorHAnsi" w:eastAsia="Calibri" w:hAnsiTheme="minorHAnsi" w:cstheme="minorHAnsi"/>
          <w:sz w:val="22"/>
          <w:szCs w:val="22"/>
        </w:rPr>
        <w:t xml:space="preserve"> CVP IS priemonėmis; </w:t>
      </w:r>
    </w:p>
    <w:p w14:paraId="36C9707D" w14:textId="2BEB87CF" w:rsidR="00DB1668" w:rsidRPr="00AD15CF" w:rsidRDefault="000D1383" w:rsidP="000D1383">
      <w:pPr>
        <w:tabs>
          <w:tab w:val="left" w:pos="851"/>
          <w:tab w:val="left" w:pos="1985"/>
        </w:tabs>
        <w:spacing w:before="60" w:after="60"/>
        <w:jc w:val="both"/>
        <w:rPr>
          <w:rFonts w:asciiTheme="minorHAnsi" w:hAnsiTheme="minorHAnsi" w:cstheme="minorHAnsi"/>
          <w:color w:val="000000" w:themeColor="text1"/>
          <w:sz w:val="22"/>
          <w:szCs w:val="22"/>
        </w:rPr>
      </w:pPr>
      <w:r w:rsidRPr="00AD15CF">
        <w:rPr>
          <w:rFonts w:asciiTheme="minorHAnsi" w:eastAsia="Calibri" w:hAnsiTheme="minorHAnsi" w:cstheme="minorHAnsi"/>
          <w:sz w:val="22"/>
          <w:szCs w:val="22"/>
        </w:rPr>
        <w:tab/>
        <w:t xml:space="preserve">7.13.2. </w:t>
      </w:r>
      <w:r w:rsidR="00DB1668" w:rsidRPr="00AD15CF">
        <w:rPr>
          <w:rFonts w:asciiTheme="minorHAnsi" w:eastAsia="Calibri" w:hAnsiTheme="minorHAnsi" w:cstheme="minorHAnsi"/>
          <w:sz w:val="22"/>
          <w:szCs w:val="22"/>
        </w:rPr>
        <w:t>šiuos dokumentus jau turi iš ankstesnių pirkimo procedūrų</w:t>
      </w:r>
      <w:r w:rsidR="0008267B" w:rsidRPr="00AD15CF">
        <w:rPr>
          <w:rFonts w:asciiTheme="minorHAnsi" w:eastAsia="Calibri" w:hAnsiTheme="minorHAnsi" w:cstheme="minorHAnsi"/>
          <w:sz w:val="22"/>
          <w:szCs w:val="22"/>
        </w:rPr>
        <w:t xml:space="preserve"> (ši nuostata netaikoma, jei pirkimo procedūra pradėta iki 2017-07-01 ir buvo vykdyta ne CVP IS priemonėmis).</w:t>
      </w:r>
    </w:p>
    <w:p w14:paraId="68ED3477" w14:textId="4E7B5363" w:rsidR="00D24BA5" w:rsidRPr="00AD15CF" w:rsidRDefault="000D1383" w:rsidP="000D1383">
      <w:pPr>
        <w:pStyle w:val="ListParagraph"/>
        <w:tabs>
          <w:tab w:val="left" w:pos="709"/>
          <w:tab w:val="left" w:pos="810"/>
        </w:tabs>
        <w:spacing w:before="60" w:after="60"/>
        <w:ind w:left="0"/>
        <w:contextualSpacing w:val="0"/>
        <w:jc w:val="both"/>
        <w:rPr>
          <w:rFonts w:asciiTheme="minorHAnsi" w:hAnsiTheme="minorHAnsi" w:cstheme="minorHAnsi"/>
          <w:color w:val="000000" w:themeColor="text1"/>
          <w:sz w:val="22"/>
          <w:szCs w:val="22"/>
        </w:rPr>
      </w:pPr>
      <w:r w:rsidRPr="00AD15CF">
        <w:rPr>
          <w:rFonts w:asciiTheme="minorHAnsi" w:eastAsia="Calibri" w:hAnsiTheme="minorHAnsi" w:cstheme="minorHAnsi"/>
          <w:sz w:val="22"/>
          <w:szCs w:val="22"/>
        </w:rPr>
        <w:t xml:space="preserve">7.14. </w:t>
      </w:r>
      <w:r w:rsidR="00B87998" w:rsidRPr="00AD15CF">
        <w:rPr>
          <w:rFonts w:asciiTheme="minorHAnsi" w:eastAsia="Calibri" w:hAnsiTheme="minorHAnsi" w:cstheme="minorHAnsi"/>
          <w:sz w:val="22"/>
          <w:szCs w:val="22"/>
        </w:rPr>
        <w:t xml:space="preserve">Užsienio valstybės tiekėjo valstybėje išduoti Specialiųjų sąlygų </w:t>
      </w:r>
      <w:r w:rsidR="00DE6D4F" w:rsidRPr="00AD15CF">
        <w:rPr>
          <w:rFonts w:asciiTheme="minorHAnsi" w:eastAsia="Calibri" w:hAnsiTheme="minorHAnsi" w:cstheme="minorHAnsi"/>
          <w:sz w:val="22"/>
          <w:szCs w:val="22"/>
        </w:rPr>
        <w:t>4</w:t>
      </w:r>
      <w:r w:rsidR="003B0BF2" w:rsidRPr="00AD15CF">
        <w:rPr>
          <w:rFonts w:asciiTheme="minorHAnsi" w:eastAsia="Calibri" w:hAnsiTheme="minorHAnsi" w:cstheme="minorHAnsi"/>
          <w:sz w:val="22"/>
          <w:szCs w:val="22"/>
        </w:rPr>
        <w:t xml:space="preserve"> priede</w:t>
      </w:r>
      <w:r w:rsidR="00B87998" w:rsidRPr="00AD15CF">
        <w:rPr>
          <w:rFonts w:asciiTheme="minorHAnsi" w:eastAsia="Calibri" w:hAnsiTheme="minorHAnsi" w:cstheme="minorHAnsi"/>
          <w:sz w:val="22"/>
          <w:szCs w:val="22"/>
        </w:rPr>
        <w:t xml:space="preserve"> nurodyti dokumentai legalizuojami vadovaujantis </w:t>
      </w:r>
      <w:r w:rsidR="00D24BA5" w:rsidRPr="00AD15CF">
        <w:rPr>
          <w:rFonts w:asciiTheme="minorHAnsi" w:eastAsia="Calibri" w:hAnsiTheme="minorHAnsi" w:cstheme="minorHAnsi"/>
          <w:sz w:val="22"/>
          <w:szCs w:val="22"/>
        </w:rPr>
        <w:t xml:space="preserve">Dokumentų legalizavimo ir tvirtinimo pažyma </w:t>
      </w:r>
      <w:r w:rsidR="00D24BA5" w:rsidRPr="00AD15CF">
        <w:rPr>
          <w:rFonts w:asciiTheme="minorHAnsi" w:eastAsia="Calibri" w:hAnsiTheme="minorHAnsi" w:cstheme="minorHAnsi"/>
          <w:i/>
          <w:sz w:val="22"/>
          <w:szCs w:val="22"/>
        </w:rPr>
        <w:t>(Apostille)</w:t>
      </w:r>
      <w:r w:rsidR="00D24BA5" w:rsidRPr="00AD15CF">
        <w:rPr>
          <w:rFonts w:asciiTheme="minorHAnsi" w:eastAsia="Calibri" w:hAnsiTheme="minorHAnsi" w:cstheme="minorHAnsi"/>
          <w:sz w:val="22"/>
          <w:szCs w:val="22"/>
        </w:rPr>
        <w:t xml:space="preserv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00D24BA5" w:rsidRPr="00AD15CF">
        <w:rPr>
          <w:rFonts w:asciiTheme="minorHAnsi" w:eastAsia="Calibri" w:hAnsiTheme="minorHAnsi" w:cstheme="minorHAnsi"/>
          <w:i/>
          <w:sz w:val="22"/>
          <w:szCs w:val="22"/>
        </w:rPr>
        <w:t>Apostille</w:t>
      </w:r>
      <w:r w:rsidR="00D24BA5" w:rsidRPr="00AD15CF">
        <w:rPr>
          <w:rFonts w:asciiTheme="minorHAnsi" w:eastAsia="Calibri" w:hAnsiTheme="minorHAnsi" w:cstheme="minorHAnsi"/>
          <w:sz w:val="22"/>
          <w:szCs w:val="22"/>
        </w:rPr>
        <w:t>).</w:t>
      </w:r>
    </w:p>
    <w:p w14:paraId="6F0296E3" w14:textId="14B0534F" w:rsidR="00071B16" w:rsidRPr="00AD15CF" w:rsidRDefault="000D1383" w:rsidP="000D1383">
      <w:pPr>
        <w:pStyle w:val="ListParagraph"/>
        <w:tabs>
          <w:tab w:val="left" w:pos="709"/>
          <w:tab w:val="left" w:pos="851"/>
        </w:tabs>
        <w:spacing w:before="60" w:after="60"/>
        <w:ind w:left="0"/>
        <w:contextualSpacing w:val="0"/>
        <w:jc w:val="both"/>
        <w:rPr>
          <w:rFonts w:asciiTheme="minorHAnsi" w:hAnsiTheme="minorHAnsi" w:cstheme="minorHAnsi"/>
          <w:color w:val="000000" w:themeColor="text1"/>
          <w:sz w:val="22"/>
          <w:szCs w:val="22"/>
        </w:rPr>
      </w:pPr>
      <w:r w:rsidRPr="00AD15CF">
        <w:rPr>
          <w:rFonts w:asciiTheme="minorHAnsi" w:hAnsiTheme="minorHAnsi" w:cstheme="minorHAnsi"/>
          <w:color w:val="000000" w:themeColor="text1"/>
          <w:sz w:val="22"/>
          <w:szCs w:val="22"/>
        </w:rPr>
        <w:t xml:space="preserve">7.15. </w:t>
      </w:r>
      <w:r w:rsidR="00D24BA5" w:rsidRPr="00AD15CF">
        <w:rPr>
          <w:rFonts w:asciiTheme="minorHAnsi" w:hAnsiTheme="minorHAnsi" w:cstheme="minorHAnsi"/>
          <w:color w:val="000000" w:themeColor="text1"/>
          <w:sz w:val="22"/>
          <w:szCs w:val="22"/>
        </w:rPr>
        <w:t xml:space="preserve">Jei </w:t>
      </w:r>
      <w:r w:rsidR="00A06474" w:rsidRPr="00AD15CF">
        <w:rPr>
          <w:rFonts w:asciiTheme="minorHAnsi" w:hAnsiTheme="minorHAnsi" w:cstheme="minorHAnsi"/>
          <w:color w:val="000000" w:themeColor="text1"/>
          <w:sz w:val="22"/>
          <w:szCs w:val="22"/>
        </w:rPr>
        <w:t xml:space="preserve">pirkimo dokumentuose yra reikalaujama, o </w:t>
      </w:r>
      <w:r w:rsidR="00D24BA5" w:rsidRPr="00AD15CF">
        <w:rPr>
          <w:rFonts w:asciiTheme="minorHAnsi" w:hAnsiTheme="minorHAnsi" w:cstheme="minorHAnsi"/>
          <w:color w:val="000000" w:themeColor="text1"/>
          <w:sz w:val="22"/>
          <w:szCs w:val="22"/>
        </w:rPr>
        <w:t xml:space="preserve">tiekėjas </w:t>
      </w:r>
      <w:r w:rsidR="003B0BF2" w:rsidRPr="00AD15CF">
        <w:rPr>
          <w:rFonts w:asciiTheme="minorHAnsi" w:hAnsiTheme="minorHAnsi" w:cstheme="minorHAnsi"/>
          <w:color w:val="000000" w:themeColor="text1"/>
          <w:sz w:val="22"/>
          <w:szCs w:val="22"/>
        </w:rPr>
        <w:t xml:space="preserve">negali pateikti </w:t>
      </w:r>
      <w:r w:rsidR="003B0BF2" w:rsidRPr="00AD15CF">
        <w:rPr>
          <w:rFonts w:asciiTheme="minorHAnsi" w:hAnsiTheme="minorHAnsi" w:cstheme="minorHAnsi"/>
          <w:sz w:val="22"/>
          <w:szCs w:val="22"/>
        </w:rPr>
        <w:t xml:space="preserve">Specialiųjų sąlygų </w:t>
      </w:r>
      <w:r w:rsidR="00BB5F0A" w:rsidRPr="00AD15CF">
        <w:rPr>
          <w:rFonts w:asciiTheme="minorHAnsi" w:hAnsiTheme="minorHAnsi" w:cstheme="minorHAnsi"/>
          <w:sz w:val="22"/>
          <w:szCs w:val="22"/>
        </w:rPr>
        <w:t>4</w:t>
      </w:r>
      <w:r w:rsidR="003B0BF2" w:rsidRPr="00AD15CF">
        <w:rPr>
          <w:rFonts w:asciiTheme="minorHAnsi" w:hAnsiTheme="minorHAnsi" w:cstheme="minorHAnsi"/>
          <w:sz w:val="22"/>
          <w:szCs w:val="22"/>
        </w:rPr>
        <w:t xml:space="preserve"> priedo 1 lentelėje </w:t>
      </w:r>
      <w:r w:rsidR="003B0BF2" w:rsidRPr="00AD15CF">
        <w:rPr>
          <w:rFonts w:asciiTheme="minorHAnsi" w:hAnsiTheme="minorHAnsi" w:cstheme="minorHAnsi"/>
          <w:color w:val="000000" w:themeColor="text1"/>
          <w:sz w:val="22"/>
          <w:szCs w:val="22"/>
        </w:rPr>
        <w:t>nurodytų dokumentų</w:t>
      </w:r>
      <w:r w:rsidR="00D24BA5" w:rsidRPr="00AD15CF">
        <w:rPr>
          <w:rFonts w:asciiTheme="minorHAnsi" w:eastAsia="Calibri" w:hAnsiTheme="minorHAnsi" w:cstheme="minorHAnsi"/>
          <w:color w:val="000000" w:themeColor="text1"/>
          <w:sz w:val="22"/>
          <w:szCs w:val="22"/>
        </w:rPr>
        <w:t xml:space="preserve">, </w:t>
      </w:r>
      <w:r w:rsidR="00D24BA5" w:rsidRPr="00AD15CF">
        <w:rPr>
          <w:rFonts w:asciiTheme="minorHAnsi" w:hAnsiTheme="minorHAnsi" w:cstheme="minorHAnsi"/>
          <w:sz w:val="22"/>
          <w:szCs w:val="22"/>
          <w:lang w:eastAsia="lt-LT"/>
        </w:rPr>
        <w:t>nes valstybėje narėje ar atitinkamoje šalyje tokie dokumentai neišduodami arba toje šalyje išduodami dokument</w:t>
      </w:r>
      <w:r w:rsidR="00A06474" w:rsidRPr="00AD15CF">
        <w:rPr>
          <w:rFonts w:asciiTheme="minorHAnsi" w:hAnsiTheme="minorHAnsi" w:cstheme="minorHAnsi"/>
          <w:sz w:val="22"/>
          <w:szCs w:val="22"/>
          <w:lang w:eastAsia="lt-LT"/>
        </w:rPr>
        <w:t>ai neapima visų Viešųjų pirkimų įstatymo 46 straipsnio 1 ir 3 dalyse ir 6 dalies 2 punkte keliamų klausimų (jei analogiški klausimai keliami ir pirkimo dokumentuose)</w:t>
      </w:r>
      <w:r w:rsidR="00D24BA5" w:rsidRPr="00AD15CF">
        <w:rPr>
          <w:rFonts w:asciiTheme="minorHAnsi" w:hAnsiTheme="minorHAnsi" w:cstheme="minorHAnsi"/>
          <w:sz w:val="22"/>
          <w:szCs w:val="22"/>
          <w:lang w:eastAsia="lt-LT"/>
        </w:rPr>
        <w:t>, jie gali būti pakeisti priesaikos deklaracija ar oficialia tiekėjo deklaracija</w:t>
      </w:r>
      <w:bookmarkStart w:id="55" w:name="part_94466764c7e54d1a8754857ef66ffa44"/>
      <w:bookmarkStart w:id="56" w:name="part_8b24312389224c56b80b5170704a3e79"/>
      <w:bookmarkEnd w:id="55"/>
      <w:bookmarkEnd w:id="56"/>
      <w:r w:rsidR="00071B16" w:rsidRPr="00AD15CF">
        <w:rPr>
          <w:rFonts w:asciiTheme="minorHAnsi" w:hAnsiTheme="minorHAnsi" w:cstheme="minorHAnsi"/>
          <w:sz w:val="22"/>
          <w:szCs w:val="22"/>
          <w:lang w:eastAsia="lt-LT"/>
        </w:rPr>
        <w:t>,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163849D" w14:textId="7EDB89F0" w:rsidR="00610C98" w:rsidRPr="00AD15CF" w:rsidRDefault="000D1383" w:rsidP="000D1383">
      <w:pPr>
        <w:pStyle w:val="ListParagraph"/>
        <w:tabs>
          <w:tab w:val="left" w:pos="709"/>
        </w:tabs>
        <w:spacing w:before="60" w:after="60"/>
        <w:ind w:left="0"/>
        <w:contextualSpacing w:val="0"/>
        <w:jc w:val="both"/>
        <w:rPr>
          <w:rFonts w:asciiTheme="minorHAnsi" w:hAnsiTheme="minorHAnsi" w:cstheme="minorHAnsi"/>
          <w:sz w:val="22"/>
          <w:szCs w:val="22"/>
        </w:rPr>
      </w:pPr>
      <w:r w:rsidRPr="00AD15CF">
        <w:rPr>
          <w:rFonts w:asciiTheme="minorHAnsi" w:hAnsiTheme="minorHAnsi" w:cstheme="minorHAnsi"/>
          <w:color w:val="000000" w:themeColor="text1"/>
          <w:sz w:val="22"/>
          <w:szCs w:val="22"/>
        </w:rPr>
        <w:t xml:space="preserve">7.16. </w:t>
      </w:r>
      <w:r w:rsidR="00E653E4" w:rsidRPr="00AD15CF">
        <w:rPr>
          <w:rFonts w:asciiTheme="minorHAnsi" w:hAnsiTheme="minorHAnsi" w:cstheme="minorHAnsi"/>
          <w:color w:val="000000" w:themeColor="text1"/>
          <w:sz w:val="22"/>
          <w:szCs w:val="22"/>
        </w:rPr>
        <w:t xml:space="preserve">Jeigu </w:t>
      </w:r>
      <w:r w:rsidR="00875E4C" w:rsidRPr="00AD15CF">
        <w:rPr>
          <w:rFonts w:asciiTheme="minorHAnsi" w:hAnsiTheme="minorHAnsi" w:cstheme="minorHAnsi"/>
          <w:iCs/>
          <w:color w:val="000000" w:themeColor="text1"/>
          <w:sz w:val="22"/>
          <w:szCs w:val="22"/>
        </w:rPr>
        <w:t xml:space="preserve">skelbime apie pirkimą </w:t>
      </w:r>
      <w:r w:rsidR="00E653E4" w:rsidRPr="00AD15CF">
        <w:rPr>
          <w:rFonts w:asciiTheme="minorHAnsi" w:hAnsiTheme="minorHAnsi" w:cstheme="minorHAnsi"/>
          <w:iCs/>
          <w:color w:val="000000" w:themeColor="text1"/>
          <w:sz w:val="22"/>
          <w:szCs w:val="22"/>
        </w:rPr>
        <w:t>kelia</w:t>
      </w:r>
      <w:r w:rsidR="00875E4C" w:rsidRPr="00AD15CF">
        <w:rPr>
          <w:rFonts w:asciiTheme="minorHAnsi" w:hAnsiTheme="minorHAnsi" w:cstheme="minorHAnsi"/>
          <w:iCs/>
          <w:color w:val="000000" w:themeColor="text1"/>
          <w:sz w:val="22"/>
          <w:szCs w:val="22"/>
        </w:rPr>
        <w:t>mi reikalavimai</w:t>
      </w:r>
      <w:r w:rsidR="00E653E4" w:rsidRPr="00AD15CF">
        <w:rPr>
          <w:rFonts w:asciiTheme="minorHAnsi" w:hAnsiTheme="minorHAnsi" w:cstheme="minorHAnsi"/>
          <w:iCs/>
          <w:color w:val="000000" w:themeColor="text1"/>
          <w:sz w:val="22"/>
          <w:szCs w:val="22"/>
        </w:rPr>
        <w:t xml:space="preserve"> tiekėjams dėl ekonominio ir finansinio pajėgumo ir</w:t>
      </w:r>
      <w:r w:rsidR="00E653E4" w:rsidRPr="00AD15CF">
        <w:rPr>
          <w:rFonts w:asciiTheme="minorHAnsi" w:hAnsiTheme="minorHAnsi" w:cstheme="minorHAnsi"/>
          <w:color w:val="000000" w:themeColor="text1"/>
          <w:sz w:val="22"/>
          <w:szCs w:val="22"/>
        </w:rPr>
        <w:t xml:space="preserve"> tiekėjas dėl pateisinamų priežasčių negali pateikti reikalaujamų jo finansinį ir ekonominį pajėgumą įrodančių dokumentų, jis turi teisę (</w:t>
      </w:r>
      <w:r w:rsidR="00130AB5" w:rsidRPr="00AD15CF">
        <w:rPr>
          <w:rFonts w:asciiTheme="minorHAnsi" w:hAnsiTheme="minorHAnsi" w:cstheme="minorHAnsi"/>
          <w:color w:val="000000" w:themeColor="text1"/>
          <w:sz w:val="22"/>
          <w:szCs w:val="22"/>
        </w:rPr>
        <w:t xml:space="preserve">LG </w:t>
      </w:r>
      <w:r w:rsidR="00E653E4" w:rsidRPr="00AD15CF">
        <w:rPr>
          <w:rFonts w:asciiTheme="minorHAnsi" w:hAnsiTheme="minorHAnsi" w:cstheme="minorHAnsi"/>
          <w:color w:val="000000" w:themeColor="text1"/>
          <w:sz w:val="22"/>
          <w:szCs w:val="22"/>
        </w:rPr>
        <w:t xml:space="preserve">sutikus, kad tiekėjo nurodytos priežastys yra pateisinamos) pateikti kitus </w:t>
      </w:r>
      <w:r w:rsidR="00130AB5" w:rsidRPr="00AD15CF">
        <w:rPr>
          <w:rFonts w:asciiTheme="minorHAnsi" w:hAnsiTheme="minorHAnsi" w:cstheme="minorHAnsi"/>
          <w:color w:val="000000" w:themeColor="text1"/>
          <w:sz w:val="22"/>
          <w:szCs w:val="22"/>
        </w:rPr>
        <w:t xml:space="preserve">LG </w:t>
      </w:r>
      <w:r w:rsidR="00E653E4" w:rsidRPr="00AD15CF">
        <w:rPr>
          <w:rFonts w:asciiTheme="minorHAnsi" w:hAnsiTheme="minorHAnsi" w:cstheme="minorHAnsi"/>
          <w:color w:val="000000" w:themeColor="text1"/>
          <w:sz w:val="22"/>
          <w:szCs w:val="22"/>
        </w:rPr>
        <w:t>priimtinus dokumentus.</w:t>
      </w:r>
    </w:p>
    <w:p w14:paraId="71E36881" w14:textId="77777777" w:rsidR="00885A81" w:rsidRPr="00AD15CF" w:rsidRDefault="00885A81" w:rsidP="00261B1A">
      <w:pPr>
        <w:pStyle w:val="ListParagraph"/>
        <w:tabs>
          <w:tab w:val="left" w:pos="810"/>
        </w:tabs>
        <w:spacing w:before="60" w:after="60"/>
        <w:ind w:left="0"/>
        <w:contextualSpacing w:val="0"/>
        <w:jc w:val="both"/>
        <w:rPr>
          <w:rFonts w:asciiTheme="minorHAnsi" w:hAnsiTheme="minorHAnsi" w:cstheme="minorHAnsi"/>
          <w:color w:val="000000" w:themeColor="text1"/>
          <w:sz w:val="22"/>
          <w:szCs w:val="22"/>
        </w:rPr>
      </w:pPr>
    </w:p>
    <w:p w14:paraId="3C2D052A" w14:textId="77777777" w:rsidR="001263AC" w:rsidRPr="00AD15CF" w:rsidRDefault="001263AC" w:rsidP="00261B1A">
      <w:pPr>
        <w:pStyle w:val="ListParagraph"/>
        <w:keepNext/>
        <w:numPr>
          <w:ilvl w:val="0"/>
          <w:numId w:val="24"/>
        </w:numPr>
        <w:tabs>
          <w:tab w:val="left" w:pos="426"/>
        </w:tabs>
        <w:ind w:left="0" w:firstLine="0"/>
        <w:contextualSpacing w:val="0"/>
        <w:jc w:val="center"/>
        <w:outlineLvl w:val="0"/>
        <w:rPr>
          <w:rFonts w:asciiTheme="minorHAnsi" w:hAnsiTheme="minorHAnsi" w:cstheme="minorHAnsi"/>
          <w:b/>
          <w:bCs/>
          <w:vanish/>
          <w:sz w:val="22"/>
          <w:szCs w:val="22"/>
        </w:rPr>
      </w:pPr>
      <w:bookmarkStart w:id="57" w:name="_Toc484093002"/>
      <w:bookmarkStart w:id="58" w:name="_Toc484503318"/>
      <w:bookmarkStart w:id="59" w:name="_Toc485712052"/>
      <w:bookmarkStart w:id="60" w:name="_Toc485712080"/>
      <w:bookmarkStart w:id="61" w:name="_Toc487181127"/>
      <w:bookmarkStart w:id="62" w:name="_Toc487784548"/>
      <w:bookmarkStart w:id="63" w:name="_Toc487784918"/>
      <w:bookmarkStart w:id="64" w:name="_Toc490221197"/>
      <w:bookmarkStart w:id="65" w:name="_Toc497376248"/>
      <w:bookmarkStart w:id="66" w:name="_Toc497721250"/>
      <w:bookmarkEnd w:id="57"/>
      <w:bookmarkEnd w:id="58"/>
      <w:bookmarkEnd w:id="59"/>
      <w:bookmarkEnd w:id="60"/>
      <w:bookmarkEnd w:id="61"/>
      <w:bookmarkEnd w:id="62"/>
      <w:bookmarkEnd w:id="63"/>
      <w:bookmarkEnd w:id="64"/>
      <w:bookmarkEnd w:id="65"/>
      <w:bookmarkEnd w:id="66"/>
    </w:p>
    <w:p w14:paraId="262BF01B" w14:textId="77777777" w:rsidR="001263AC" w:rsidRPr="00AD15CF" w:rsidRDefault="001263AC" w:rsidP="00261B1A">
      <w:pPr>
        <w:pStyle w:val="ListParagraph"/>
        <w:keepNext/>
        <w:numPr>
          <w:ilvl w:val="0"/>
          <w:numId w:val="24"/>
        </w:numPr>
        <w:tabs>
          <w:tab w:val="left" w:pos="426"/>
        </w:tabs>
        <w:ind w:left="0" w:firstLine="0"/>
        <w:contextualSpacing w:val="0"/>
        <w:jc w:val="center"/>
        <w:outlineLvl w:val="0"/>
        <w:rPr>
          <w:rFonts w:asciiTheme="minorHAnsi" w:hAnsiTheme="minorHAnsi" w:cstheme="minorHAnsi"/>
          <w:b/>
          <w:bCs/>
          <w:vanish/>
          <w:sz w:val="22"/>
          <w:szCs w:val="22"/>
        </w:rPr>
      </w:pPr>
      <w:bookmarkStart w:id="67" w:name="_Toc485712053"/>
      <w:bookmarkStart w:id="68" w:name="_Toc485712081"/>
      <w:bookmarkStart w:id="69" w:name="_Toc487181128"/>
      <w:bookmarkStart w:id="70" w:name="_Toc487784549"/>
      <w:bookmarkStart w:id="71" w:name="_Toc487784919"/>
      <w:bookmarkStart w:id="72" w:name="_Toc490221198"/>
      <w:bookmarkStart w:id="73" w:name="_Toc497376249"/>
      <w:bookmarkStart w:id="74" w:name="_Toc497721251"/>
      <w:bookmarkEnd w:id="67"/>
      <w:bookmarkEnd w:id="68"/>
      <w:bookmarkEnd w:id="69"/>
      <w:bookmarkEnd w:id="70"/>
      <w:bookmarkEnd w:id="71"/>
      <w:bookmarkEnd w:id="72"/>
      <w:bookmarkEnd w:id="73"/>
      <w:bookmarkEnd w:id="74"/>
    </w:p>
    <w:p w14:paraId="7EA6F919" w14:textId="77777777" w:rsidR="001263AC" w:rsidRPr="00AD15CF" w:rsidRDefault="001263AC" w:rsidP="00261B1A">
      <w:pPr>
        <w:pStyle w:val="ListParagraph"/>
        <w:keepNext/>
        <w:numPr>
          <w:ilvl w:val="0"/>
          <w:numId w:val="24"/>
        </w:numPr>
        <w:tabs>
          <w:tab w:val="left" w:pos="426"/>
        </w:tabs>
        <w:ind w:left="0" w:firstLine="0"/>
        <w:contextualSpacing w:val="0"/>
        <w:jc w:val="center"/>
        <w:outlineLvl w:val="0"/>
        <w:rPr>
          <w:rFonts w:asciiTheme="minorHAnsi" w:hAnsiTheme="minorHAnsi" w:cstheme="minorHAnsi"/>
          <w:b/>
          <w:bCs/>
          <w:vanish/>
          <w:sz w:val="22"/>
          <w:szCs w:val="22"/>
        </w:rPr>
      </w:pPr>
      <w:bookmarkStart w:id="75" w:name="_Toc485712054"/>
      <w:bookmarkStart w:id="76" w:name="_Toc485712082"/>
      <w:bookmarkStart w:id="77" w:name="_Toc487181129"/>
      <w:bookmarkStart w:id="78" w:name="_Toc487784550"/>
      <w:bookmarkStart w:id="79" w:name="_Toc487784920"/>
      <w:bookmarkStart w:id="80" w:name="_Toc490221199"/>
      <w:bookmarkStart w:id="81" w:name="_Toc497376250"/>
      <w:bookmarkStart w:id="82" w:name="_Toc497721252"/>
      <w:bookmarkEnd w:id="75"/>
      <w:bookmarkEnd w:id="76"/>
      <w:bookmarkEnd w:id="77"/>
      <w:bookmarkEnd w:id="78"/>
      <w:bookmarkEnd w:id="79"/>
      <w:bookmarkEnd w:id="80"/>
      <w:bookmarkEnd w:id="81"/>
      <w:bookmarkEnd w:id="82"/>
    </w:p>
    <w:p w14:paraId="66AF243F" w14:textId="77777777" w:rsidR="001263AC" w:rsidRPr="00AD15CF" w:rsidRDefault="001263AC" w:rsidP="00261B1A">
      <w:pPr>
        <w:pStyle w:val="ListParagraph"/>
        <w:keepNext/>
        <w:numPr>
          <w:ilvl w:val="0"/>
          <w:numId w:val="24"/>
        </w:numPr>
        <w:tabs>
          <w:tab w:val="left" w:pos="426"/>
        </w:tabs>
        <w:ind w:left="0" w:firstLine="0"/>
        <w:contextualSpacing w:val="0"/>
        <w:jc w:val="center"/>
        <w:outlineLvl w:val="0"/>
        <w:rPr>
          <w:rFonts w:asciiTheme="minorHAnsi" w:hAnsiTheme="minorHAnsi" w:cstheme="minorHAnsi"/>
          <w:b/>
          <w:bCs/>
          <w:vanish/>
          <w:sz w:val="22"/>
          <w:szCs w:val="22"/>
        </w:rPr>
      </w:pPr>
      <w:bookmarkStart w:id="83" w:name="_Toc485712055"/>
      <w:bookmarkStart w:id="84" w:name="_Toc485712083"/>
      <w:bookmarkStart w:id="85" w:name="_Toc487181130"/>
      <w:bookmarkStart w:id="86" w:name="_Toc487784551"/>
      <w:bookmarkStart w:id="87" w:name="_Toc487784921"/>
      <w:bookmarkStart w:id="88" w:name="_Toc490221200"/>
      <w:bookmarkStart w:id="89" w:name="_Toc497376251"/>
      <w:bookmarkStart w:id="90" w:name="_Toc497721253"/>
      <w:bookmarkEnd w:id="83"/>
      <w:bookmarkEnd w:id="84"/>
      <w:bookmarkEnd w:id="85"/>
      <w:bookmarkEnd w:id="86"/>
      <w:bookmarkEnd w:id="87"/>
      <w:bookmarkEnd w:id="88"/>
      <w:bookmarkEnd w:id="89"/>
      <w:bookmarkEnd w:id="90"/>
    </w:p>
    <w:p w14:paraId="680E81F1" w14:textId="77777777" w:rsidR="001263AC" w:rsidRPr="00AD15CF" w:rsidRDefault="001263AC" w:rsidP="00261B1A">
      <w:pPr>
        <w:pStyle w:val="ListParagraph"/>
        <w:keepNext/>
        <w:numPr>
          <w:ilvl w:val="0"/>
          <w:numId w:val="24"/>
        </w:numPr>
        <w:tabs>
          <w:tab w:val="left" w:pos="426"/>
        </w:tabs>
        <w:ind w:left="0" w:firstLine="0"/>
        <w:contextualSpacing w:val="0"/>
        <w:jc w:val="center"/>
        <w:outlineLvl w:val="0"/>
        <w:rPr>
          <w:rFonts w:asciiTheme="minorHAnsi" w:hAnsiTheme="minorHAnsi" w:cstheme="minorHAnsi"/>
          <w:b/>
          <w:bCs/>
          <w:vanish/>
          <w:sz w:val="22"/>
          <w:szCs w:val="22"/>
        </w:rPr>
      </w:pPr>
      <w:bookmarkStart w:id="91" w:name="_Toc485712056"/>
      <w:bookmarkStart w:id="92" w:name="_Toc485712084"/>
      <w:bookmarkStart w:id="93" w:name="_Toc487181131"/>
      <w:bookmarkStart w:id="94" w:name="_Toc487784552"/>
      <w:bookmarkStart w:id="95" w:name="_Toc487784922"/>
      <w:bookmarkStart w:id="96" w:name="_Toc490221201"/>
      <w:bookmarkStart w:id="97" w:name="_Toc497376252"/>
      <w:bookmarkStart w:id="98" w:name="_Toc497721254"/>
      <w:bookmarkEnd w:id="91"/>
      <w:bookmarkEnd w:id="92"/>
      <w:bookmarkEnd w:id="93"/>
      <w:bookmarkEnd w:id="94"/>
      <w:bookmarkEnd w:id="95"/>
      <w:bookmarkEnd w:id="96"/>
      <w:bookmarkEnd w:id="97"/>
      <w:bookmarkEnd w:id="98"/>
    </w:p>
    <w:p w14:paraId="0F9BDA76" w14:textId="77777777" w:rsidR="001263AC" w:rsidRPr="00AD15CF" w:rsidRDefault="001263AC" w:rsidP="00261B1A">
      <w:pPr>
        <w:pStyle w:val="ListParagraph"/>
        <w:keepNext/>
        <w:numPr>
          <w:ilvl w:val="0"/>
          <w:numId w:val="24"/>
        </w:numPr>
        <w:tabs>
          <w:tab w:val="left" w:pos="426"/>
        </w:tabs>
        <w:ind w:left="0" w:firstLine="0"/>
        <w:contextualSpacing w:val="0"/>
        <w:jc w:val="center"/>
        <w:outlineLvl w:val="0"/>
        <w:rPr>
          <w:rFonts w:asciiTheme="minorHAnsi" w:hAnsiTheme="minorHAnsi" w:cstheme="minorHAnsi"/>
          <w:b/>
          <w:bCs/>
          <w:vanish/>
          <w:sz w:val="22"/>
          <w:szCs w:val="22"/>
        </w:rPr>
      </w:pPr>
      <w:bookmarkStart w:id="99" w:name="_Toc485712057"/>
      <w:bookmarkStart w:id="100" w:name="_Toc485712085"/>
      <w:bookmarkStart w:id="101" w:name="_Toc487181132"/>
      <w:bookmarkStart w:id="102" w:name="_Toc487784553"/>
      <w:bookmarkStart w:id="103" w:name="_Toc487784923"/>
      <w:bookmarkStart w:id="104" w:name="_Toc490221202"/>
      <w:bookmarkStart w:id="105" w:name="_Toc497376253"/>
      <w:bookmarkStart w:id="106" w:name="_Toc497721255"/>
      <w:bookmarkEnd w:id="99"/>
      <w:bookmarkEnd w:id="100"/>
      <w:bookmarkEnd w:id="101"/>
      <w:bookmarkEnd w:id="102"/>
      <w:bookmarkEnd w:id="103"/>
      <w:bookmarkEnd w:id="104"/>
      <w:bookmarkEnd w:id="105"/>
      <w:bookmarkEnd w:id="106"/>
    </w:p>
    <w:p w14:paraId="6918A786" w14:textId="77777777" w:rsidR="001263AC" w:rsidRPr="00AD15CF" w:rsidRDefault="001263AC" w:rsidP="00261B1A">
      <w:pPr>
        <w:pStyle w:val="ListParagraph"/>
        <w:keepNext/>
        <w:numPr>
          <w:ilvl w:val="0"/>
          <w:numId w:val="24"/>
        </w:numPr>
        <w:tabs>
          <w:tab w:val="left" w:pos="426"/>
        </w:tabs>
        <w:ind w:left="0" w:firstLine="0"/>
        <w:contextualSpacing w:val="0"/>
        <w:jc w:val="center"/>
        <w:outlineLvl w:val="0"/>
        <w:rPr>
          <w:rFonts w:asciiTheme="minorHAnsi" w:hAnsiTheme="minorHAnsi" w:cstheme="minorHAnsi"/>
          <w:b/>
          <w:bCs/>
          <w:vanish/>
          <w:sz w:val="22"/>
          <w:szCs w:val="22"/>
        </w:rPr>
      </w:pPr>
      <w:bookmarkStart w:id="107" w:name="_Toc485712058"/>
      <w:bookmarkStart w:id="108" w:name="_Toc485712086"/>
      <w:bookmarkStart w:id="109" w:name="_Toc487181133"/>
      <w:bookmarkStart w:id="110" w:name="_Toc487784554"/>
      <w:bookmarkStart w:id="111" w:name="_Toc487784924"/>
      <w:bookmarkStart w:id="112" w:name="_Toc490221203"/>
      <w:bookmarkStart w:id="113" w:name="_Toc497376254"/>
      <w:bookmarkStart w:id="114" w:name="_Toc497721256"/>
      <w:bookmarkEnd w:id="107"/>
      <w:bookmarkEnd w:id="108"/>
      <w:bookmarkEnd w:id="109"/>
      <w:bookmarkEnd w:id="110"/>
      <w:bookmarkEnd w:id="111"/>
      <w:bookmarkEnd w:id="112"/>
      <w:bookmarkEnd w:id="113"/>
      <w:bookmarkEnd w:id="114"/>
    </w:p>
    <w:p w14:paraId="71DFA488" w14:textId="77777777" w:rsidR="00885A81" w:rsidRPr="00AD15CF" w:rsidRDefault="00885A81" w:rsidP="00261B1A">
      <w:pPr>
        <w:pStyle w:val="Heading1"/>
        <w:numPr>
          <w:ilvl w:val="0"/>
          <w:numId w:val="24"/>
        </w:numPr>
        <w:tabs>
          <w:tab w:val="left" w:pos="426"/>
        </w:tabs>
        <w:ind w:left="0" w:firstLine="0"/>
        <w:jc w:val="center"/>
        <w:rPr>
          <w:rFonts w:asciiTheme="minorHAnsi" w:hAnsiTheme="minorHAnsi" w:cstheme="minorHAnsi"/>
          <w:b/>
          <w:bCs/>
          <w:sz w:val="22"/>
          <w:szCs w:val="22"/>
        </w:rPr>
      </w:pPr>
      <w:bookmarkStart w:id="115" w:name="_Toc497721257"/>
      <w:r w:rsidRPr="00AD15CF">
        <w:rPr>
          <w:rFonts w:asciiTheme="minorHAnsi" w:hAnsiTheme="minorHAnsi" w:cstheme="minorHAnsi"/>
          <w:b/>
          <w:bCs/>
          <w:sz w:val="22"/>
          <w:szCs w:val="22"/>
        </w:rPr>
        <w:t>PASIŪLYMŲ GALIOJIMAS IR PASIŪLYMŲ GALIOJIMO UŽTIKRINIMAS</w:t>
      </w:r>
      <w:bookmarkEnd w:id="115"/>
      <w:r w:rsidRPr="00AD15CF">
        <w:rPr>
          <w:rFonts w:asciiTheme="minorHAnsi" w:hAnsiTheme="minorHAnsi" w:cstheme="minorHAnsi"/>
          <w:b/>
          <w:bCs/>
          <w:sz w:val="22"/>
          <w:szCs w:val="22"/>
        </w:rPr>
        <w:t xml:space="preserve"> </w:t>
      </w:r>
    </w:p>
    <w:p w14:paraId="2BB7E1FB" w14:textId="77777777" w:rsidR="00885A81" w:rsidRPr="00AD15CF" w:rsidRDefault="00885A81" w:rsidP="00261B1A">
      <w:pPr>
        <w:rPr>
          <w:rFonts w:asciiTheme="minorHAnsi" w:hAnsiTheme="minorHAnsi" w:cstheme="minorHAnsi"/>
          <w:sz w:val="22"/>
          <w:szCs w:val="22"/>
        </w:rPr>
      </w:pPr>
    </w:p>
    <w:p w14:paraId="4865154D" w14:textId="77777777" w:rsidR="00885A81" w:rsidRPr="00AD15CF" w:rsidRDefault="00885A81" w:rsidP="00261B1A">
      <w:pPr>
        <w:pStyle w:val="ListParagraph"/>
        <w:numPr>
          <w:ilvl w:val="0"/>
          <w:numId w:val="25"/>
        </w:numPr>
        <w:tabs>
          <w:tab w:val="left" w:pos="0"/>
          <w:tab w:val="left" w:pos="567"/>
          <w:tab w:val="left" w:pos="851"/>
        </w:tabs>
        <w:ind w:left="0"/>
        <w:contextualSpacing w:val="0"/>
        <w:jc w:val="both"/>
        <w:rPr>
          <w:rFonts w:asciiTheme="minorHAnsi" w:eastAsia="Calibri" w:hAnsiTheme="minorHAnsi" w:cstheme="minorHAnsi"/>
          <w:vanish/>
          <w:sz w:val="22"/>
          <w:szCs w:val="22"/>
        </w:rPr>
      </w:pPr>
    </w:p>
    <w:p w14:paraId="68EF10DF" w14:textId="77777777" w:rsidR="00885A81" w:rsidRPr="00AD15CF" w:rsidRDefault="00885A81" w:rsidP="00261B1A">
      <w:pPr>
        <w:pStyle w:val="ListParagraph"/>
        <w:numPr>
          <w:ilvl w:val="0"/>
          <w:numId w:val="25"/>
        </w:numPr>
        <w:tabs>
          <w:tab w:val="left" w:pos="0"/>
          <w:tab w:val="left" w:pos="567"/>
          <w:tab w:val="left" w:pos="851"/>
        </w:tabs>
        <w:ind w:left="0"/>
        <w:contextualSpacing w:val="0"/>
        <w:jc w:val="both"/>
        <w:rPr>
          <w:rFonts w:asciiTheme="minorHAnsi" w:eastAsia="Calibri" w:hAnsiTheme="minorHAnsi" w:cstheme="minorHAnsi"/>
          <w:vanish/>
          <w:sz w:val="22"/>
          <w:szCs w:val="22"/>
        </w:rPr>
      </w:pPr>
    </w:p>
    <w:p w14:paraId="6B3663D8" w14:textId="5122B27C" w:rsidR="00005FBE" w:rsidRPr="00AD15CF" w:rsidRDefault="00F2754D" w:rsidP="00121B69">
      <w:pPr>
        <w:tabs>
          <w:tab w:val="left" w:pos="0"/>
          <w:tab w:val="left" w:pos="567"/>
          <w:tab w:val="left" w:pos="851"/>
        </w:tabs>
        <w:jc w:val="both"/>
        <w:rPr>
          <w:rFonts w:asciiTheme="minorHAnsi" w:hAnsiTheme="minorHAnsi" w:cstheme="minorHAnsi"/>
          <w:sz w:val="22"/>
          <w:szCs w:val="22"/>
        </w:rPr>
      </w:pPr>
      <w:r w:rsidRPr="00AD15CF">
        <w:rPr>
          <w:rFonts w:asciiTheme="minorHAnsi" w:hAnsiTheme="minorHAnsi" w:cstheme="minorHAnsi"/>
          <w:sz w:val="22"/>
          <w:szCs w:val="22"/>
        </w:rPr>
        <w:t xml:space="preserve">8.1. </w:t>
      </w:r>
      <w:r w:rsidR="00005FBE" w:rsidRPr="00AD15CF">
        <w:rPr>
          <w:rFonts w:asciiTheme="minorHAnsi" w:hAnsiTheme="minorHAnsi" w:cstheme="minorHAnsi"/>
          <w:sz w:val="22"/>
          <w:szCs w:val="22"/>
        </w:rPr>
        <w:t xml:space="preserve">Pasiūlymas galioja jame tiekėjo nurodytą laiką. </w:t>
      </w:r>
      <w:r w:rsidR="00005FBE" w:rsidRPr="00AD15CF">
        <w:rPr>
          <w:rFonts w:asciiTheme="minorHAnsi" w:hAnsiTheme="minorHAnsi" w:cstheme="minorHAnsi"/>
          <w:b/>
          <w:sz w:val="22"/>
          <w:szCs w:val="22"/>
        </w:rPr>
        <w:t xml:space="preserve">Pirminis pasiūlymas turi galioti ne trumpiau nei 90 (devyniasdešimt) kalendorinių dienų nuo </w:t>
      </w:r>
      <w:r w:rsidR="00DA5654" w:rsidRPr="00AD15CF">
        <w:rPr>
          <w:rFonts w:asciiTheme="minorHAnsi" w:hAnsiTheme="minorHAnsi" w:cstheme="minorHAnsi"/>
          <w:b/>
          <w:sz w:val="22"/>
          <w:szCs w:val="22"/>
        </w:rPr>
        <w:t>Pirminių</w:t>
      </w:r>
      <w:r w:rsidR="00005FBE" w:rsidRPr="00AD15CF">
        <w:rPr>
          <w:rFonts w:asciiTheme="minorHAnsi" w:hAnsiTheme="minorHAnsi" w:cstheme="minorHAnsi"/>
          <w:b/>
          <w:sz w:val="22"/>
          <w:szCs w:val="22"/>
        </w:rPr>
        <w:t xml:space="preserve"> pasiūlymų pateikimo termino</w:t>
      </w:r>
      <w:r w:rsidR="00DA5654" w:rsidRPr="00AD15CF">
        <w:rPr>
          <w:rFonts w:asciiTheme="minorHAnsi" w:hAnsiTheme="minorHAnsi" w:cstheme="minorHAnsi"/>
          <w:b/>
          <w:sz w:val="22"/>
          <w:szCs w:val="22"/>
        </w:rPr>
        <w:t xml:space="preserve"> pabaigos</w:t>
      </w:r>
      <w:r w:rsidR="00005FBE" w:rsidRPr="00AD15CF">
        <w:rPr>
          <w:rFonts w:asciiTheme="minorHAnsi" w:hAnsiTheme="minorHAnsi" w:cstheme="minorHAnsi"/>
          <w:i/>
          <w:sz w:val="22"/>
          <w:szCs w:val="22"/>
        </w:rPr>
        <w:t>.</w:t>
      </w:r>
      <w:r w:rsidR="00DA5654" w:rsidRPr="00AD15CF">
        <w:rPr>
          <w:rFonts w:asciiTheme="minorHAnsi" w:hAnsiTheme="minorHAnsi" w:cstheme="minorHAnsi"/>
          <w:i/>
          <w:sz w:val="22"/>
          <w:szCs w:val="22"/>
        </w:rPr>
        <w:t xml:space="preserve"> </w:t>
      </w:r>
      <w:r w:rsidR="00DA5654" w:rsidRPr="00AD15CF">
        <w:rPr>
          <w:rFonts w:asciiTheme="minorHAnsi" w:hAnsiTheme="minorHAnsi" w:cstheme="minorHAnsi"/>
          <w:sz w:val="22"/>
          <w:szCs w:val="22"/>
        </w:rPr>
        <w:t xml:space="preserve">Pakeistas pasiūlymas turi galioti ne trumpiau nei 60 (šešiasdešimt) kalendorinių dienų nuo Pakeistų pasiūlymų pateikimo termino pabaigos. </w:t>
      </w:r>
      <w:r w:rsidR="00005FBE" w:rsidRPr="00AD15CF">
        <w:rPr>
          <w:rFonts w:asciiTheme="minorHAnsi" w:hAnsiTheme="minorHAnsi" w:cstheme="minorHAnsi"/>
          <w:i/>
          <w:sz w:val="22"/>
          <w:szCs w:val="22"/>
        </w:rPr>
        <w:t xml:space="preserve"> </w:t>
      </w:r>
      <w:r w:rsidR="00005FBE" w:rsidRPr="00AD15CF">
        <w:rPr>
          <w:rFonts w:asciiTheme="minorHAnsi" w:hAnsiTheme="minorHAnsi" w:cstheme="minorHAnsi"/>
          <w:b/>
          <w:sz w:val="22"/>
          <w:szCs w:val="22"/>
        </w:rPr>
        <w:t xml:space="preserve">Galutinis pasiūlymas turi galioti ne trumpiau nei 60 (šešiasdešimt) kalendorinių dienų nuo </w:t>
      </w:r>
      <w:r w:rsidRPr="00AD15CF">
        <w:rPr>
          <w:rFonts w:asciiTheme="minorHAnsi" w:hAnsiTheme="minorHAnsi" w:cstheme="minorHAnsi"/>
          <w:b/>
          <w:sz w:val="22"/>
          <w:szCs w:val="22"/>
        </w:rPr>
        <w:t>G</w:t>
      </w:r>
      <w:r w:rsidR="00005FBE" w:rsidRPr="00AD15CF">
        <w:rPr>
          <w:rFonts w:asciiTheme="minorHAnsi" w:hAnsiTheme="minorHAnsi" w:cstheme="minorHAnsi"/>
          <w:b/>
          <w:sz w:val="22"/>
          <w:szCs w:val="22"/>
        </w:rPr>
        <w:t xml:space="preserve">alutinių pasiūlymų pateikimo termino </w:t>
      </w:r>
      <w:r w:rsidRPr="00AD15CF">
        <w:rPr>
          <w:rFonts w:asciiTheme="minorHAnsi" w:hAnsiTheme="minorHAnsi" w:cstheme="minorHAnsi"/>
          <w:b/>
          <w:sz w:val="22"/>
          <w:szCs w:val="22"/>
        </w:rPr>
        <w:t>pabaigos</w:t>
      </w:r>
      <w:r w:rsidR="00005FBE" w:rsidRPr="00AD15CF">
        <w:rPr>
          <w:rFonts w:asciiTheme="minorHAnsi" w:hAnsiTheme="minorHAnsi" w:cstheme="minorHAnsi"/>
          <w:i/>
          <w:sz w:val="22"/>
          <w:szCs w:val="22"/>
        </w:rPr>
        <w:t xml:space="preserve">. </w:t>
      </w:r>
      <w:r w:rsidR="00005FBE" w:rsidRPr="00AD15CF">
        <w:rPr>
          <w:rFonts w:asciiTheme="minorHAnsi" w:hAnsiTheme="minorHAnsi" w:cstheme="minorHAnsi"/>
          <w:sz w:val="22"/>
          <w:szCs w:val="22"/>
        </w:rPr>
        <w:t>Jeigu pasiūlyme nenurodytas jo galiojimo laikas, laikoma, kad pasiūlymas galioja tiek, kiek numatyta pirkimo dokumentuose.</w:t>
      </w:r>
    </w:p>
    <w:p w14:paraId="20A15719" w14:textId="77777777" w:rsidR="00005FBE" w:rsidRPr="00AD15CF" w:rsidRDefault="00005FBE" w:rsidP="00005FBE">
      <w:pPr>
        <w:pStyle w:val="ListParagraph"/>
        <w:numPr>
          <w:ilvl w:val="0"/>
          <w:numId w:val="26"/>
        </w:numPr>
        <w:tabs>
          <w:tab w:val="left" w:pos="0"/>
          <w:tab w:val="left" w:pos="567"/>
        </w:tabs>
        <w:contextualSpacing w:val="0"/>
        <w:jc w:val="both"/>
        <w:rPr>
          <w:rFonts w:asciiTheme="minorHAnsi" w:hAnsiTheme="minorHAnsi" w:cstheme="minorHAnsi"/>
          <w:vanish/>
          <w:sz w:val="22"/>
          <w:szCs w:val="22"/>
        </w:rPr>
      </w:pPr>
    </w:p>
    <w:p w14:paraId="689716D9" w14:textId="77777777" w:rsidR="00005FBE" w:rsidRPr="00AD15CF" w:rsidRDefault="00005FBE" w:rsidP="00005FBE">
      <w:pPr>
        <w:pStyle w:val="ListParagraph"/>
        <w:numPr>
          <w:ilvl w:val="0"/>
          <w:numId w:val="26"/>
        </w:numPr>
        <w:tabs>
          <w:tab w:val="left" w:pos="0"/>
          <w:tab w:val="left" w:pos="567"/>
        </w:tabs>
        <w:contextualSpacing w:val="0"/>
        <w:jc w:val="both"/>
        <w:rPr>
          <w:rFonts w:asciiTheme="minorHAnsi" w:hAnsiTheme="minorHAnsi" w:cstheme="minorHAnsi"/>
          <w:vanish/>
          <w:sz w:val="22"/>
          <w:szCs w:val="22"/>
        </w:rPr>
      </w:pPr>
    </w:p>
    <w:p w14:paraId="07546897" w14:textId="77777777" w:rsidR="00005FBE" w:rsidRPr="00AD15CF" w:rsidRDefault="00005FBE" w:rsidP="00005FBE">
      <w:pPr>
        <w:pStyle w:val="ListParagraph"/>
        <w:numPr>
          <w:ilvl w:val="0"/>
          <w:numId w:val="26"/>
        </w:numPr>
        <w:tabs>
          <w:tab w:val="left" w:pos="0"/>
          <w:tab w:val="left" w:pos="567"/>
        </w:tabs>
        <w:contextualSpacing w:val="0"/>
        <w:jc w:val="both"/>
        <w:rPr>
          <w:rFonts w:asciiTheme="minorHAnsi" w:hAnsiTheme="minorHAnsi" w:cstheme="minorHAnsi"/>
          <w:vanish/>
          <w:sz w:val="22"/>
          <w:szCs w:val="22"/>
        </w:rPr>
      </w:pPr>
    </w:p>
    <w:p w14:paraId="4C3D0F98" w14:textId="77777777" w:rsidR="00005FBE" w:rsidRPr="00AD15CF" w:rsidRDefault="00005FBE" w:rsidP="00005FBE">
      <w:pPr>
        <w:pStyle w:val="ListParagraph"/>
        <w:numPr>
          <w:ilvl w:val="0"/>
          <w:numId w:val="26"/>
        </w:numPr>
        <w:tabs>
          <w:tab w:val="left" w:pos="0"/>
          <w:tab w:val="left" w:pos="567"/>
        </w:tabs>
        <w:contextualSpacing w:val="0"/>
        <w:jc w:val="both"/>
        <w:rPr>
          <w:rFonts w:asciiTheme="minorHAnsi" w:hAnsiTheme="minorHAnsi" w:cstheme="minorHAnsi"/>
          <w:vanish/>
          <w:sz w:val="22"/>
          <w:szCs w:val="22"/>
        </w:rPr>
      </w:pPr>
    </w:p>
    <w:p w14:paraId="5D8C1089" w14:textId="77777777" w:rsidR="00005FBE" w:rsidRPr="00AD15CF" w:rsidRDefault="00005FBE" w:rsidP="00005FBE">
      <w:pPr>
        <w:pStyle w:val="ListParagraph"/>
        <w:numPr>
          <w:ilvl w:val="0"/>
          <w:numId w:val="26"/>
        </w:numPr>
        <w:tabs>
          <w:tab w:val="left" w:pos="0"/>
          <w:tab w:val="left" w:pos="567"/>
        </w:tabs>
        <w:contextualSpacing w:val="0"/>
        <w:jc w:val="both"/>
        <w:rPr>
          <w:rFonts w:asciiTheme="minorHAnsi" w:hAnsiTheme="minorHAnsi" w:cstheme="minorHAnsi"/>
          <w:vanish/>
          <w:sz w:val="22"/>
          <w:szCs w:val="22"/>
        </w:rPr>
      </w:pPr>
    </w:p>
    <w:p w14:paraId="61633B33" w14:textId="77777777" w:rsidR="00005FBE" w:rsidRPr="00AD15CF" w:rsidRDefault="00005FBE" w:rsidP="00005FBE">
      <w:pPr>
        <w:pStyle w:val="ListParagraph"/>
        <w:numPr>
          <w:ilvl w:val="0"/>
          <w:numId w:val="26"/>
        </w:numPr>
        <w:tabs>
          <w:tab w:val="left" w:pos="0"/>
          <w:tab w:val="left" w:pos="567"/>
        </w:tabs>
        <w:contextualSpacing w:val="0"/>
        <w:jc w:val="both"/>
        <w:rPr>
          <w:rFonts w:asciiTheme="minorHAnsi" w:hAnsiTheme="minorHAnsi" w:cstheme="minorHAnsi"/>
          <w:vanish/>
          <w:sz w:val="22"/>
          <w:szCs w:val="22"/>
        </w:rPr>
      </w:pPr>
    </w:p>
    <w:p w14:paraId="36E2EECA" w14:textId="77777777" w:rsidR="00005FBE" w:rsidRPr="00AD15CF" w:rsidRDefault="00005FBE" w:rsidP="00005FBE">
      <w:pPr>
        <w:pStyle w:val="ListParagraph"/>
        <w:numPr>
          <w:ilvl w:val="0"/>
          <w:numId w:val="26"/>
        </w:numPr>
        <w:tabs>
          <w:tab w:val="left" w:pos="0"/>
          <w:tab w:val="left" w:pos="567"/>
        </w:tabs>
        <w:contextualSpacing w:val="0"/>
        <w:jc w:val="both"/>
        <w:rPr>
          <w:rFonts w:asciiTheme="minorHAnsi" w:hAnsiTheme="minorHAnsi" w:cstheme="minorHAnsi"/>
          <w:vanish/>
          <w:sz w:val="22"/>
          <w:szCs w:val="22"/>
        </w:rPr>
      </w:pPr>
    </w:p>
    <w:p w14:paraId="3AEF9E5D" w14:textId="77777777" w:rsidR="00005FBE" w:rsidRPr="00AD15CF" w:rsidRDefault="00005FBE" w:rsidP="00005FBE">
      <w:pPr>
        <w:pStyle w:val="ListParagraph"/>
        <w:numPr>
          <w:ilvl w:val="0"/>
          <w:numId w:val="26"/>
        </w:numPr>
        <w:tabs>
          <w:tab w:val="left" w:pos="0"/>
          <w:tab w:val="left" w:pos="567"/>
        </w:tabs>
        <w:contextualSpacing w:val="0"/>
        <w:jc w:val="both"/>
        <w:rPr>
          <w:rFonts w:asciiTheme="minorHAnsi" w:hAnsiTheme="minorHAnsi" w:cstheme="minorHAnsi"/>
          <w:vanish/>
          <w:sz w:val="22"/>
          <w:szCs w:val="22"/>
        </w:rPr>
      </w:pPr>
    </w:p>
    <w:p w14:paraId="159B2D9B" w14:textId="77777777" w:rsidR="00005FBE" w:rsidRPr="00AD15CF" w:rsidRDefault="00005FBE" w:rsidP="00005FBE">
      <w:pPr>
        <w:pStyle w:val="ListParagraph"/>
        <w:numPr>
          <w:ilvl w:val="1"/>
          <w:numId w:val="26"/>
        </w:numPr>
        <w:tabs>
          <w:tab w:val="left" w:pos="0"/>
          <w:tab w:val="left" w:pos="567"/>
        </w:tabs>
        <w:contextualSpacing w:val="0"/>
        <w:jc w:val="both"/>
        <w:rPr>
          <w:rFonts w:asciiTheme="minorHAnsi" w:hAnsiTheme="minorHAnsi" w:cstheme="minorHAnsi"/>
          <w:vanish/>
          <w:sz w:val="22"/>
          <w:szCs w:val="22"/>
        </w:rPr>
      </w:pPr>
    </w:p>
    <w:p w14:paraId="7D314249" w14:textId="70737033" w:rsidR="00005FBE" w:rsidRPr="00AD15CF" w:rsidRDefault="00005FBE" w:rsidP="00005FBE">
      <w:pPr>
        <w:pStyle w:val="ListParagraph"/>
        <w:numPr>
          <w:ilvl w:val="1"/>
          <w:numId w:val="26"/>
        </w:numPr>
        <w:tabs>
          <w:tab w:val="left" w:pos="0"/>
          <w:tab w:val="left" w:pos="567"/>
        </w:tabs>
        <w:ind w:left="0" w:firstLine="0"/>
        <w:contextualSpacing w:val="0"/>
        <w:jc w:val="both"/>
        <w:rPr>
          <w:rFonts w:asciiTheme="minorHAnsi" w:hAnsiTheme="minorHAnsi" w:cstheme="minorHAnsi"/>
          <w:sz w:val="22"/>
          <w:szCs w:val="22"/>
        </w:rPr>
      </w:pPr>
      <w:r w:rsidRPr="00AD15CF">
        <w:rPr>
          <w:rFonts w:asciiTheme="minorHAnsi" w:hAnsiTheme="minorHAnsi" w:cstheme="minorHAnsi"/>
          <w:sz w:val="22"/>
          <w:szCs w:val="22"/>
        </w:rPr>
        <w:t xml:space="preserve">Jeigu Specialiųjų sąlygų 7.1 punkte reikalaujama, tiekėjas kartu su pasiūlymu privalo pateikti </w:t>
      </w:r>
      <w:r w:rsidR="00130AB5" w:rsidRPr="00AD15CF">
        <w:rPr>
          <w:rFonts w:asciiTheme="minorHAnsi" w:hAnsiTheme="minorHAnsi" w:cstheme="minorHAnsi"/>
          <w:sz w:val="22"/>
          <w:szCs w:val="22"/>
        </w:rPr>
        <w:t xml:space="preserve">LG </w:t>
      </w:r>
      <w:r w:rsidRPr="00AD15CF">
        <w:rPr>
          <w:rFonts w:asciiTheme="minorHAnsi" w:hAnsiTheme="minorHAnsi" w:cstheme="minorHAnsi"/>
          <w:sz w:val="22"/>
          <w:szCs w:val="22"/>
        </w:rPr>
        <w:t xml:space="preserve">Užtikrinimą (toliau – </w:t>
      </w:r>
      <w:r w:rsidRPr="00AD15CF">
        <w:rPr>
          <w:rFonts w:asciiTheme="minorHAnsi" w:hAnsiTheme="minorHAnsi" w:cstheme="minorHAnsi"/>
          <w:b/>
          <w:sz w:val="22"/>
          <w:szCs w:val="22"/>
        </w:rPr>
        <w:t>Užtikrinimas</w:t>
      </w:r>
      <w:r w:rsidRPr="00AD15CF">
        <w:rPr>
          <w:rFonts w:asciiTheme="minorHAnsi" w:hAnsiTheme="minorHAnsi" w:cstheme="minorHAnsi"/>
          <w:sz w:val="22"/>
          <w:szCs w:val="22"/>
        </w:rPr>
        <w:t>), išduotą</w:t>
      </w:r>
      <w:r w:rsidR="00130AB5" w:rsidRPr="00AD15CF">
        <w:rPr>
          <w:rFonts w:asciiTheme="minorHAnsi" w:hAnsiTheme="minorHAnsi" w:cstheme="minorHAnsi"/>
          <w:sz w:val="22"/>
          <w:szCs w:val="22"/>
        </w:rPr>
        <w:t xml:space="preserve"> LG</w:t>
      </w:r>
      <w:r w:rsidRPr="00AD15CF">
        <w:rPr>
          <w:rFonts w:asciiTheme="minorHAnsi" w:hAnsiTheme="minorHAnsi" w:cstheme="minorHAnsi"/>
          <w:sz w:val="22"/>
          <w:szCs w:val="22"/>
        </w:rPr>
        <w:t>. Užtikrinimas, kuris skirtas ir pirminio ir galutinio pasiūlymo užtikrinimui, turi atitikti žemiau šiame skyriuje nurodytus reikalavimus.</w:t>
      </w:r>
    </w:p>
    <w:p w14:paraId="762F1C73" w14:textId="77777777" w:rsidR="00885A81" w:rsidRPr="00AD15CF" w:rsidRDefault="00885A81" w:rsidP="00261B1A">
      <w:pPr>
        <w:pStyle w:val="ListParagraph"/>
        <w:numPr>
          <w:ilvl w:val="1"/>
          <w:numId w:val="26"/>
        </w:numPr>
        <w:tabs>
          <w:tab w:val="left" w:pos="0"/>
          <w:tab w:val="left" w:pos="567"/>
          <w:tab w:val="left" w:pos="851"/>
        </w:tabs>
        <w:ind w:left="0" w:firstLine="0"/>
        <w:contextualSpacing w:val="0"/>
        <w:jc w:val="both"/>
        <w:rPr>
          <w:rFonts w:asciiTheme="minorHAnsi" w:hAnsiTheme="minorHAnsi" w:cstheme="minorHAnsi"/>
          <w:sz w:val="22"/>
          <w:szCs w:val="22"/>
        </w:rPr>
      </w:pPr>
      <w:r w:rsidRPr="00AD15CF">
        <w:rPr>
          <w:rFonts w:asciiTheme="minorHAnsi" w:hAnsiTheme="minorHAnsi" w:cstheme="minorHAnsi"/>
          <w:sz w:val="22"/>
          <w:szCs w:val="22"/>
        </w:rPr>
        <w:t>Reikalaujamo Užtikrinimo dydis</w:t>
      </w:r>
      <w:r w:rsidR="00DE680C" w:rsidRPr="00AD15CF">
        <w:rPr>
          <w:rFonts w:asciiTheme="minorHAnsi" w:hAnsiTheme="minorHAnsi" w:cstheme="minorHAnsi"/>
          <w:sz w:val="22"/>
          <w:szCs w:val="22"/>
        </w:rPr>
        <w:t xml:space="preserve"> nustatytas Specialiųjų sąlygų 7</w:t>
      </w:r>
      <w:r w:rsidR="00B8355B" w:rsidRPr="00AD15CF">
        <w:rPr>
          <w:rFonts w:asciiTheme="minorHAnsi" w:hAnsiTheme="minorHAnsi" w:cstheme="minorHAnsi"/>
          <w:sz w:val="22"/>
          <w:szCs w:val="22"/>
        </w:rPr>
        <w:t>.1 punkte</w:t>
      </w:r>
      <w:r w:rsidRPr="00AD15CF">
        <w:rPr>
          <w:rFonts w:asciiTheme="minorHAnsi" w:hAnsiTheme="minorHAnsi" w:cstheme="minorHAnsi"/>
          <w:sz w:val="22"/>
          <w:szCs w:val="22"/>
        </w:rPr>
        <w:t>.</w:t>
      </w:r>
    </w:p>
    <w:p w14:paraId="08635447" w14:textId="77777777" w:rsidR="00885A81" w:rsidRPr="00AD15CF" w:rsidRDefault="00885A81" w:rsidP="00261B1A">
      <w:pPr>
        <w:pStyle w:val="ListParagraph"/>
        <w:numPr>
          <w:ilvl w:val="1"/>
          <w:numId w:val="26"/>
        </w:numPr>
        <w:tabs>
          <w:tab w:val="left" w:pos="0"/>
          <w:tab w:val="left" w:pos="567"/>
          <w:tab w:val="left" w:pos="851"/>
        </w:tabs>
        <w:ind w:left="0" w:firstLine="0"/>
        <w:contextualSpacing w:val="0"/>
        <w:jc w:val="both"/>
        <w:rPr>
          <w:rFonts w:asciiTheme="minorHAnsi" w:hAnsiTheme="minorHAnsi" w:cstheme="minorHAnsi"/>
          <w:sz w:val="22"/>
          <w:szCs w:val="22"/>
        </w:rPr>
      </w:pPr>
      <w:r w:rsidRPr="00AD15CF">
        <w:rPr>
          <w:rFonts w:asciiTheme="minorHAnsi" w:hAnsiTheme="minorHAnsi" w:cstheme="minorHAnsi"/>
          <w:sz w:val="22"/>
          <w:szCs w:val="22"/>
        </w:rPr>
        <w:t>Pasiūlymo galiojimas turi būti užtikrintas tik vienu iš šių būdų:</w:t>
      </w:r>
    </w:p>
    <w:p w14:paraId="65A4DBDE" w14:textId="17A43BDB" w:rsidR="00885A81" w:rsidRPr="00AD15CF" w:rsidRDefault="00066F4C" w:rsidP="00261B1A">
      <w:pPr>
        <w:pStyle w:val="ListParagraph"/>
        <w:numPr>
          <w:ilvl w:val="2"/>
          <w:numId w:val="26"/>
        </w:numPr>
        <w:tabs>
          <w:tab w:val="left" w:pos="426"/>
          <w:tab w:val="left" w:pos="851"/>
          <w:tab w:val="left" w:pos="1701"/>
        </w:tabs>
        <w:ind w:left="1276" w:hanging="851"/>
        <w:contextualSpacing w:val="0"/>
        <w:jc w:val="both"/>
        <w:rPr>
          <w:rFonts w:asciiTheme="minorHAnsi" w:hAnsiTheme="minorHAnsi" w:cstheme="minorHAnsi"/>
          <w:sz w:val="22"/>
          <w:szCs w:val="22"/>
        </w:rPr>
      </w:pPr>
      <w:r w:rsidRPr="00AD15CF">
        <w:rPr>
          <w:rFonts w:asciiTheme="minorHAnsi" w:hAnsiTheme="minorHAnsi" w:cstheme="minorHAnsi"/>
          <w:sz w:val="22"/>
          <w:szCs w:val="22"/>
        </w:rPr>
        <w:t xml:space="preserve">LG </w:t>
      </w:r>
      <w:r w:rsidR="00885A81" w:rsidRPr="00AD15CF">
        <w:rPr>
          <w:rFonts w:asciiTheme="minorHAnsi" w:hAnsiTheme="minorHAnsi" w:cstheme="minorHAnsi"/>
          <w:sz w:val="22"/>
          <w:szCs w:val="22"/>
        </w:rPr>
        <w:t>išduota pirmo pareikalavimo neatšaukiama besąlygine priimtino turinio (priimtino turinio, bet nebūtinai tekstu pažodžiui) garanti</w:t>
      </w:r>
      <w:r w:rsidR="00B8355B" w:rsidRPr="00AD15CF">
        <w:rPr>
          <w:rFonts w:asciiTheme="minorHAnsi" w:hAnsiTheme="minorHAnsi" w:cstheme="minorHAnsi"/>
          <w:sz w:val="22"/>
          <w:szCs w:val="22"/>
        </w:rPr>
        <w:t>ja, atitinkančia šio skyriaus</w:t>
      </w:r>
      <w:r w:rsidR="00885A81" w:rsidRPr="00AD15CF">
        <w:rPr>
          <w:rFonts w:asciiTheme="minorHAnsi" w:hAnsiTheme="minorHAnsi" w:cstheme="minorHAnsi"/>
          <w:sz w:val="22"/>
          <w:szCs w:val="22"/>
        </w:rPr>
        <w:t xml:space="preserve"> </w:t>
      </w:r>
      <w:r w:rsidR="00D73902" w:rsidRPr="00AD15CF">
        <w:rPr>
          <w:rFonts w:asciiTheme="minorHAnsi" w:hAnsiTheme="minorHAnsi" w:cstheme="minorHAnsi"/>
          <w:sz w:val="22"/>
          <w:szCs w:val="22"/>
        </w:rPr>
        <w:t>8</w:t>
      </w:r>
      <w:r w:rsidR="004073AC" w:rsidRPr="00AD15CF">
        <w:rPr>
          <w:rFonts w:asciiTheme="minorHAnsi" w:hAnsiTheme="minorHAnsi" w:cstheme="minorHAnsi"/>
          <w:sz w:val="22"/>
          <w:szCs w:val="22"/>
        </w:rPr>
        <w:t>.6</w:t>
      </w:r>
      <w:r w:rsidR="00885A81" w:rsidRPr="00AD15CF">
        <w:rPr>
          <w:rFonts w:asciiTheme="minorHAnsi" w:hAnsiTheme="minorHAnsi" w:cstheme="minorHAnsi"/>
          <w:sz w:val="22"/>
          <w:szCs w:val="22"/>
        </w:rPr>
        <w:t xml:space="preserve"> </w:t>
      </w:r>
      <w:r w:rsidR="00DE680C" w:rsidRPr="00AD15CF">
        <w:rPr>
          <w:rFonts w:asciiTheme="minorHAnsi" w:hAnsiTheme="minorHAnsi" w:cstheme="minorHAnsi"/>
          <w:sz w:val="22"/>
          <w:szCs w:val="22"/>
        </w:rPr>
        <w:t xml:space="preserve">ir </w:t>
      </w:r>
      <w:r w:rsidR="00D73902" w:rsidRPr="00AD15CF">
        <w:rPr>
          <w:rFonts w:asciiTheme="minorHAnsi" w:hAnsiTheme="minorHAnsi" w:cstheme="minorHAnsi"/>
          <w:sz w:val="22"/>
          <w:szCs w:val="22"/>
        </w:rPr>
        <w:t>8</w:t>
      </w:r>
      <w:r w:rsidR="004073AC" w:rsidRPr="00AD15CF">
        <w:rPr>
          <w:rFonts w:asciiTheme="minorHAnsi" w:hAnsiTheme="minorHAnsi" w:cstheme="minorHAnsi"/>
          <w:sz w:val="22"/>
          <w:szCs w:val="22"/>
        </w:rPr>
        <w:t>.7</w:t>
      </w:r>
      <w:r w:rsidR="00885A81" w:rsidRPr="00AD15CF">
        <w:rPr>
          <w:rFonts w:asciiTheme="minorHAnsi" w:hAnsiTheme="minorHAnsi" w:cstheme="minorHAnsi"/>
          <w:sz w:val="22"/>
          <w:szCs w:val="22"/>
        </w:rPr>
        <w:t xml:space="preserve"> </w:t>
      </w:r>
      <w:r w:rsidR="004073AC" w:rsidRPr="00AD15CF">
        <w:rPr>
          <w:rFonts w:asciiTheme="minorHAnsi" w:hAnsiTheme="minorHAnsi" w:cstheme="minorHAnsi"/>
          <w:sz w:val="22"/>
          <w:szCs w:val="22"/>
        </w:rPr>
        <w:t>punktuose</w:t>
      </w:r>
      <w:r w:rsidR="00885A81" w:rsidRPr="00AD15CF">
        <w:rPr>
          <w:rFonts w:asciiTheme="minorHAnsi" w:hAnsiTheme="minorHAnsi" w:cstheme="minorHAnsi"/>
          <w:sz w:val="22"/>
          <w:szCs w:val="22"/>
        </w:rPr>
        <w:t xml:space="preserve"> nustatytus reikalavimus (Pasiūlymo galiojimo užtikrinimo banko garantijos forma pateikta Specialiųjų </w:t>
      </w:r>
      <w:r w:rsidR="004073AC" w:rsidRPr="00AD15CF">
        <w:rPr>
          <w:rFonts w:asciiTheme="minorHAnsi" w:hAnsiTheme="minorHAnsi" w:cstheme="minorHAnsi"/>
          <w:sz w:val="22"/>
          <w:szCs w:val="22"/>
        </w:rPr>
        <w:t xml:space="preserve">sąlygų </w:t>
      </w:r>
      <w:r w:rsidR="00BB5F0A" w:rsidRPr="00AD15CF">
        <w:rPr>
          <w:rFonts w:asciiTheme="minorHAnsi" w:hAnsiTheme="minorHAnsi" w:cstheme="minorHAnsi"/>
          <w:sz w:val="22"/>
          <w:szCs w:val="22"/>
        </w:rPr>
        <w:t>5</w:t>
      </w:r>
      <w:r w:rsidR="00885A81" w:rsidRPr="00AD15CF">
        <w:rPr>
          <w:rFonts w:asciiTheme="minorHAnsi" w:hAnsiTheme="minorHAnsi" w:cstheme="minorHAnsi"/>
          <w:sz w:val="22"/>
          <w:szCs w:val="22"/>
        </w:rPr>
        <w:t>a priede);</w:t>
      </w:r>
    </w:p>
    <w:p w14:paraId="0093B6B5" w14:textId="1299069F" w:rsidR="00885A81" w:rsidRPr="00AD15CF" w:rsidRDefault="00066F4C" w:rsidP="00261B1A">
      <w:pPr>
        <w:pStyle w:val="ListParagraph"/>
        <w:numPr>
          <w:ilvl w:val="2"/>
          <w:numId w:val="26"/>
        </w:numPr>
        <w:tabs>
          <w:tab w:val="left" w:pos="426"/>
          <w:tab w:val="left" w:pos="851"/>
          <w:tab w:val="left" w:pos="1701"/>
        </w:tabs>
        <w:ind w:left="1276" w:hanging="851"/>
        <w:contextualSpacing w:val="0"/>
        <w:jc w:val="both"/>
        <w:rPr>
          <w:rFonts w:asciiTheme="minorHAnsi" w:hAnsiTheme="minorHAnsi" w:cstheme="minorHAnsi"/>
          <w:sz w:val="22"/>
          <w:szCs w:val="22"/>
        </w:rPr>
      </w:pPr>
      <w:r w:rsidRPr="00AD15CF">
        <w:rPr>
          <w:rFonts w:asciiTheme="minorHAnsi" w:hAnsiTheme="minorHAnsi" w:cstheme="minorHAnsi"/>
          <w:sz w:val="22"/>
          <w:szCs w:val="22"/>
        </w:rPr>
        <w:t xml:space="preserve">LG </w:t>
      </w:r>
      <w:r w:rsidR="00885A81" w:rsidRPr="00AD15CF">
        <w:rPr>
          <w:rFonts w:asciiTheme="minorHAnsi" w:hAnsiTheme="minorHAnsi" w:cstheme="minorHAnsi"/>
          <w:sz w:val="22"/>
          <w:szCs w:val="22"/>
        </w:rPr>
        <w:t xml:space="preserve">išduotu draudimo bendrovės laidavimo draudimo raštu  (Pasiūlymo galiojimo užtikrinimo draudimo bendrovės laidavimo draudimo rašto forma pateikta Specialiųjų </w:t>
      </w:r>
      <w:r w:rsidR="004073AC" w:rsidRPr="00AD15CF">
        <w:rPr>
          <w:rFonts w:asciiTheme="minorHAnsi" w:hAnsiTheme="minorHAnsi" w:cstheme="minorHAnsi"/>
          <w:sz w:val="22"/>
          <w:szCs w:val="22"/>
        </w:rPr>
        <w:t xml:space="preserve">sąlygų </w:t>
      </w:r>
      <w:r w:rsidR="00BB5F0A" w:rsidRPr="00AD15CF">
        <w:rPr>
          <w:rFonts w:asciiTheme="minorHAnsi" w:hAnsiTheme="minorHAnsi" w:cstheme="minorHAnsi"/>
          <w:sz w:val="22"/>
          <w:szCs w:val="22"/>
        </w:rPr>
        <w:t>5</w:t>
      </w:r>
      <w:r w:rsidR="00885A81" w:rsidRPr="00AD15CF">
        <w:rPr>
          <w:rFonts w:asciiTheme="minorHAnsi" w:hAnsiTheme="minorHAnsi" w:cstheme="minorHAnsi"/>
          <w:sz w:val="22"/>
          <w:szCs w:val="22"/>
        </w:rPr>
        <w:t>b priede). Kartu su pasiūlymo laidavimo draudimo raštu tiekėjas turi pateikti ir pasirašyto draudimo liudijimo (poliso) kopiją bei apmokėjimą patvirtinančio dokumento kopiją, įrodančią, kad draudimo įmoka už šį išduotą pasiūlymo laidavimo draudimo raštą yra sumokėta.</w:t>
      </w:r>
    </w:p>
    <w:p w14:paraId="62CEDA51" w14:textId="700461D2" w:rsidR="00B952E6" w:rsidRPr="00AD15CF" w:rsidRDefault="00885A81" w:rsidP="00261B1A">
      <w:pPr>
        <w:pStyle w:val="ListParagraph"/>
        <w:numPr>
          <w:ilvl w:val="2"/>
          <w:numId w:val="26"/>
        </w:numPr>
        <w:tabs>
          <w:tab w:val="left" w:pos="426"/>
          <w:tab w:val="left" w:pos="1418"/>
          <w:tab w:val="left" w:pos="1701"/>
        </w:tabs>
        <w:ind w:left="1276" w:hanging="709"/>
        <w:contextualSpacing w:val="0"/>
        <w:jc w:val="both"/>
        <w:rPr>
          <w:rFonts w:asciiTheme="minorHAnsi" w:hAnsiTheme="minorHAnsi" w:cstheme="minorHAnsi"/>
          <w:sz w:val="22"/>
          <w:szCs w:val="22"/>
        </w:rPr>
      </w:pPr>
      <w:r w:rsidRPr="00AD15CF">
        <w:rPr>
          <w:rFonts w:asciiTheme="minorHAnsi" w:hAnsiTheme="minorHAnsi" w:cstheme="minorHAnsi"/>
          <w:sz w:val="22"/>
          <w:szCs w:val="22"/>
        </w:rPr>
        <w:t xml:space="preserve">į atitinkamą </w:t>
      </w:r>
      <w:r w:rsidR="00066F4C" w:rsidRPr="00AD15CF">
        <w:rPr>
          <w:rFonts w:asciiTheme="minorHAnsi" w:hAnsiTheme="minorHAnsi" w:cstheme="minorHAnsi"/>
          <w:sz w:val="22"/>
          <w:szCs w:val="22"/>
        </w:rPr>
        <w:t xml:space="preserve">LG </w:t>
      </w:r>
      <w:r w:rsidRPr="00AD15CF">
        <w:rPr>
          <w:rFonts w:asciiTheme="minorHAnsi" w:hAnsiTheme="minorHAnsi" w:cstheme="minorHAnsi"/>
          <w:sz w:val="22"/>
          <w:szCs w:val="22"/>
        </w:rPr>
        <w:t xml:space="preserve">sąskaitą, pervestu piniginiu užstatu: </w:t>
      </w:r>
    </w:p>
    <w:p w14:paraId="3DD4F62D" w14:textId="552E0DA8" w:rsidR="00885A81" w:rsidRPr="00AD15CF" w:rsidRDefault="00885A81" w:rsidP="00B952E6">
      <w:pPr>
        <w:pStyle w:val="ListParagraph"/>
        <w:tabs>
          <w:tab w:val="left" w:pos="426"/>
          <w:tab w:val="left" w:pos="1418"/>
          <w:tab w:val="left" w:pos="1701"/>
        </w:tabs>
        <w:ind w:left="1276"/>
        <w:contextualSpacing w:val="0"/>
        <w:jc w:val="both"/>
        <w:rPr>
          <w:rFonts w:asciiTheme="minorHAnsi" w:hAnsiTheme="minorHAnsi" w:cstheme="minorHAnsi"/>
          <w:sz w:val="22"/>
          <w:szCs w:val="22"/>
        </w:rPr>
      </w:pPr>
      <w:r w:rsidRPr="00AD15CF">
        <w:rPr>
          <w:rFonts w:asciiTheme="minorHAnsi" w:hAnsiTheme="minorHAnsi" w:cstheme="minorHAnsi"/>
          <w:b/>
          <w:sz w:val="22"/>
          <w:szCs w:val="22"/>
        </w:rPr>
        <w:t>Sąskaitos Nr. LT68 7044 0600 0029 4239</w:t>
      </w:r>
    </w:p>
    <w:p w14:paraId="2DF4ED93" w14:textId="3A0048B0" w:rsidR="00885A81" w:rsidRPr="00AD15CF" w:rsidRDefault="00885A81" w:rsidP="00261B1A">
      <w:pPr>
        <w:tabs>
          <w:tab w:val="left" w:pos="426"/>
          <w:tab w:val="left" w:pos="1418"/>
        </w:tabs>
        <w:ind w:left="1276" w:hanging="709"/>
        <w:jc w:val="both"/>
        <w:rPr>
          <w:rFonts w:asciiTheme="minorHAnsi" w:hAnsiTheme="minorHAnsi" w:cstheme="minorHAnsi"/>
          <w:sz w:val="22"/>
          <w:szCs w:val="22"/>
        </w:rPr>
      </w:pPr>
      <w:r w:rsidRPr="00AD15CF">
        <w:rPr>
          <w:rFonts w:asciiTheme="minorHAnsi" w:hAnsiTheme="minorHAnsi" w:cstheme="minorHAnsi"/>
          <w:b/>
          <w:sz w:val="22"/>
          <w:szCs w:val="22"/>
        </w:rPr>
        <w:t xml:space="preserve">             AB SEB bankas, Gedimino pr. 12, 01103 Vilnius, Lietuva.</w:t>
      </w:r>
    </w:p>
    <w:p w14:paraId="284ADB73" w14:textId="77777777" w:rsidR="00885A81" w:rsidRPr="00AD15CF" w:rsidRDefault="00885A81" w:rsidP="00261B1A">
      <w:pPr>
        <w:tabs>
          <w:tab w:val="left" w:pos="0"/>
          <w:tab w:val="left" w:pos="851"/>
        </w:tabs>
        <w:ind w:firstLine="567"/>
        <w:jc w:val="both"/>
        <w:rPr>
          <w:rFonts w:asciiTheme="minorHAnsi" w:hAnsiTheme="minorHAnsi" w:cstheme="minorHAnsi"/>
          <w:sz w:val="22"/>
          <w:szCs w:val="22"/>
        </w:rPr>
      </w:pPr>
      <w:r w:rsidRPr="00AD15CF">
        <w:rPr>
          <w:rFonts w:asciiTheme="minorHAnsi" w:hAnsiTheme="minorHAnsi" w:cstheme="minorHAnsi"/>
          <w:sz w:val="22"/>
          <w:szCs w:val="22"/>
        </w:rPr>
        <w:t>Pateikiama mokėjimą liudijančio dokumento – mokėjimo kvito originalo skaitmeninė kopija arba mokėjimo nurodymo skaitmeninė kopija.</w:t>
      </w:r>
    </w:p>
    <w:p w14:paraId="5AD18359" w14:textId="73D4334C" w:rsidR="00885A81" w:rsidRPr="00AD15CF" w:rsidRDefault="00066F4C" w:rsidP="00261B1A">
      <w:pPr>
        <w:pStyle w:val="ListParagraph"/>
        <w:numPr>
          <w:ilvl w:val="1"/>
          <w:numId w:val="26"/>
        </w:numPr>
        <w:tabs>
          <w:tab w:val="left" w:pos="0"/>
          <w:tab w:val="left" w:pos="567"/>
          <w:tab w:val="left" w:pos="851"/>
        </w:tabs>
        <w:ind w:left="0" w:firstLine="0"/>
        <w:contextualSpacing w:val="0"/>
        <w:jc w:val="both"/>
        <w:rPr>
          <w:rFonts w:asciiTheme="minorHAnsi" w:hAnsiTheme="minorHAnsi" w:cstheme="minorHAnsi"/>
          <w:sz w:val="22"/>
          <w:szCs w:val="22"/>
        </w:rPr>
      </w:pPr>
      <w:r w:rsidRPr="00AD15CF">
        <w:rPr>
          <w:rFonts w:asciiTheme="minorHAnsi" w:hAnsiTheme="minorHAnsi" w:cstheme="minorHAnsi"/>
          <w:sz w:val="22"/>
          <w:szCs w:val="22"/>
        </w:rPr>
        <w:t xml:space="preserve">LG </w:t>
      </w:r>
      <w:r w:rsidR="00885A81" w:rsidRPr="00AD15CF">
        <w:rPr>
          <w:rFonts w:asciiTheme="minorHAnsi" w:hAnsiTheme="minorHAnsi" w:cstheme="minorHAnsi"/>
          <w:sz w:val="22"/>
          <w:szCs w:val="22"/>
        </w:rPr>
        <w:t>pasinaudos Užtikrinimu, jeigu:</w:t>
      </w:r>
    </w:p>
    <w:p w14:paraId="32A8CC7E" w14:textId="77777777" w:rsidR="00885A81" w:rsidRPr="00AD15CF" w:rsidRDefault="00885A81" w:rsidP="00AD15CF">
      <w:pPr>
        <w:pStyle w:val="ListParagraph"/>
        <w:numPr>
          <w:ilvl w:val="2"/>
          <w:numId w:val="26"/>
        </w:numPr>
        <w:tabs>
          <w:tab w:val="left" w:pos="567"/>
          <w:tab w:val="left" w:pos="1418"/>
          <w:tab w:val="left" w:pos="1560"/>
          <w:tab w:val="left" w:pos="1843"/>
        </w:tabs>
        <w:ind w:left="567" w:firstLine="0"/>
        <w:contextualSpacing w:val="0"/>
        <w:jc w:val="both"/>
        <w:rPr>
          <w:rFonts w:asciiTheme="minorHAnsi" w:hAnsiTheme="minorHAnsi" w:cstheme="minorHAnsi"/>
          <w:sz w:val="22"/>
          <w:szCs w:val="22"/>
        </w:rPr>
      </w:pPr>
      <w:r w:rsidRPr="00AD15CF">
        <w:rPr>
          <w:rFonts w:asciiTheme="minorHAnsi" w:hAnsiTheme="minorHAnsi" w:cstheme="minorHAnsi"/>
          <w:sz w:val="22"/>
          <w:szCs w:val="22"/>
        </w:rPr>
        <w:t>tiekėjas atšaukia arba pakeičia savo pasiūlymą pasiūlymo galiojimo laikotarpiu;</w:t>
      </w:r>
    </w:p>
    <w:p w14:paraId="10B9CB7A" w14:textId="77777777" w:rsidR="00885A81" w:rsidRPr="00AD15CF" w:rsidRDefault="00885A81" w:rsidP="00AD15CF">
      <w:pPr>
        <w:pStyle w:val="ListParagraph"/>
        <w:numPr>
          <w:ilvl w:val="2"/>
          <w:numId w:val="26"/>
        </w:numPr>
        <w:tabs>
          <w:tab w:val="left" w:pos="567"/>
          <w:tab w:val="left" w:pos="1418"/>
          <w:tab w:val="left" w:pos="1560"/>
          <w:tab w:val="left" w:pos="1843"/>
        </w:tabs>
        <w:ind w:left="567" w:firstLine="0"/>
        <w:contextualSpacing w:val="0"/>
        <w:jc w:val="both"/>
        <w:rPr>
          <w:rFonts w:asciiTheme="minorHAnsi" w:hAnsiTheme="minorHAnsi" w:cstheme="minorHAnsi"/>
          <w:sz w:val="22"/>
          <w:szCs w:val="22"/>
        </w:rPr>
      </w:pPr>
      <w:r w:rsidRPr="00AD15CF">
        <w:rPr>
          <w:rFonts w:asciiTheme="minorHAnsi" w:hAnsiTheme="minorHAnsi" w:cstheme="minorHAnsi"/>
          <w:sz w:val="22"/>
          <w:szCs w:val="22"/>
        </w:rPr>
        <w:t>laimėjęs pirkimą tiekėjas:</w:t>
      </w:r>
    </w:p>
    <w:p w14:paraId="42BFC8A8" w14:textId="398FC439" w:rsidR="00885A81" w:rsidRPr="00AD15CF" w:rsidRDefault="00885A81" w:rsidP="00AD15CF">
      <w:pPr>
        <w:pStyle w:val="ListParagraph"/>
        <w:numPr>
          <w:ilvl w:val="3"/>
          <w:numId w:val="26"/>
        </w:numPr>
        <w:tabs>
          <w:tab w:val="left" w:pos="567"/>
          <w:tab w:val="left" w:pos="1134"/>
          <w:tab w:val="left" w:pos="1418"/>
          <w:tab w:val="left" w:pos="1560"/>
          <w:tab w:val="left" w:pos="1843"/>
          <w:tab w:val="left" w:pos="2127"/>
        </w:tabs>
        <w:ind w:left="567" w:firstLine="284"/>
        <w:contextualSpacing w:val="0"/>
        <w:jc w:val="both"/>
        <w:rPr>
          <w:rFonts w:asciiTheme="minorHAnsi" w:hAnsiTheme="minorHAnsi" w:cstheme="minorHAnsi"/>
          <w:sz w:val="22"/>
          <w:szCs w:val="22"/>
        </w:rPr>
      </w:pPr>
      <w:r w:rsidRPr="00AD15CF">
        <w:rPr>
          <w:rFonts w:asciiTheme="minorHAnsi" w:hAnsiTheme="minorHAnsi" w:cstheme="minorHAnsi"/>
          <w:sz w:val="22"/>
          <w:szCs w:val="22"/>
        </w:rPr>
        <w:t xml:space="preserve">vengia arba atsisako pasirašyti sutartį per </w:t>
      </w:r>
      <w:r w:rsidR="00066F4C" w:rsidRPr="00AD15CF">
        <w:rPr>
          <w:rFonts w:asciiTheme="minorHAnsi" w:hAnsiTheme="minorHAnsi" w:cstheme="minorHAnsi"/>
          <w:sz w:val="22"/>
          <w:szCs w:val="22"/>
        </w:rPr>
        <w:t xml:space="preserve">LG </w:t>
      </w:r>
      <w:r w:rsidRPr="00AD15CF">
        <w:rPr>
          <w:rFonts w:asciiTheme="minorHAnsi" w:hAnsiTheme="minorHAnsi" w:cstheme="minorHAnsi"/>
          <w:sz w:val="22"/>
          <w:szCs w:val="22"/>
        </w:rPr>
        <w:t>nurodytą terminą;</w:t>
      </w:r>
    </w:p>
    <w:p w14:paraId="5281BDDB" w14:textId="40D1BFE9" w:rsidR="00885A81" w:rsidRPr="00AD15CF" w:rsidRDefault="00885A81" w:rsidP="00AD15CF">
      <w:pPr>
        <w:pStyle w:val="ListParagraph"/>
        <w:numPr>
          <w:ilvl w:val="3"/>
          <w:numId w:val="26"/>
        </w:numPr>
        <w:tabs>
          <w:tab w:val="left" w:pos="709"/>
          <w:tab w:val="left" w:pos="1418"/>
          <w:tab w:val="left" w:pos="1560"/>
          <w:tab w:val="left" w:pos="1843"/>
          <w:tab w:val="left" w:pos="2127"/>
        </w:tabs>
        <w:ind w:left="567" w:firstLine="284"/>
        <w:contextualSpacing w:val="0"/>
        <w:jc w:val="both"/>
        <w:rPr>
          <w:rFonts w:asciiTheme="minorHAnsi" w:hAnsiTheme="minorHAnsi" w:cstheme="minorHAnsi"/>
          <w:sz w:val="22"/>
          <w:szCs w:val="22"/>
        </w:rPr>
      </w:pPr>
      <w:r w:rsidRPr="00AD15CF">
        <w:rPr>
          <w:rFonts w:asciiTheme="minorHAnsi" w:hAnsiTheme="minorHAnsi" w:cstheme="minorHAnsi"/>
          <w:sz w:val="22"/>
          <w:szCs w:val="22"/>
        </w:rPr>
        <w:t xml:space="preserve">vengia arba atsisako pateikti </w:t>
      </w:r>
      <w:r w:rsidR="0085242B" w:rsidRPr="00AD15CF">
        <w:rPr>
          <w:rFonts w:asciiTheme="minorHAnsi" w:hAnsiTheme="minorHAnsi" w:cstheme="minorHAnsi"/>
          <w:sz w:val="22"/>
          <w:szCs w:val="22"/>
        </w:rPr>
        <w:t>P</w:t>
      </w:r>
      <w:r w:rsidRPr="00AD15CF">
        <w:rPr>
          <w:rFonts w:asciiTheme="minorHAnsi" w:hAnsiTheme="minorHAnsi" w:cstheme="minorHAnsi"/>
          <w:sz w:val="22"/>
          <w:szCs w:val="22"/>
        </w:rPr>
        <w:t>irkimo sutarties įvykdymo užtikrinimą</w:t>
      </w:r>
      <w:r w:rsidR="0085242B" w:rsidRPr="00AD15CF">
        <w:rPr>
          <w:rFonts w:asciiTheme="minorHAnsi" w:hAnsiTheme="minorHAnsi" w:cstheme="minorHAnsi"/>
          <w:sz w:val="22"/>
          <w:szCs w:val="22"/>
        </w:rPr>
        <w:t xml:space="preserve"> ar kitą su Pirkimo sutarties įsigaliojimu siejamą dokumentą</w:t>
      </w:r>
      <w:r w:rsidRPr="00AD15CF">
        <w:rPr>
          <w:rFonts w:asciiTheme="minorHAnsi" w:hAnsiTheme="minorHAnsi" w:cstheme="minorHAnsi"/>
          <w:sz w:val="22"/>
          <w:szCs w:val="22"/>
        </w:rPr>
        <w:t xml:space="preserve"> per </w:t>
      </w:r>
      <w:r w:rsidR="0085242B" w:rsidRPr="00AD15CF">
        <w:rPr>
          <w:rFonts w:asciiTheme="minorHAnsi" w:hAnsiTheme="minorHAnsi" w:cstheme="minorHAnsi"/>
          <w:sz w:val="22"/>
          <w:szCs w:val="22"/>
        </w:rPr>
        <w:t xml:space="preserve">Pirkimo </w:t>
      </w:r>
      <w:r w:rsidRPr="00AD15CF">
        <w:rPr>
          <w:rFonts w:asciiTheme="minorHAnsi" w:hAnsiTheme="minorHAnsi" w:cstheme="minorHAnsi"/>
          <w:sz w:val="22"/>
          <w:szCs w:val="22"/>
        </w:rPr>
        <w:t>sutartyje nustatytą terminą.</w:t>
      </w:r>
    </w:p>
    <w:p w14:paraId="565D58D1" w14:textId="77777777" w:rsidR="00885A81" w:rsidRPr="00AD15CF" w:rsidRDefault="00AD1441" w:rsidP="00261B1A">
      <w:pPr>
        <w:pStyle w:val="ListParagraph"/>
        <w:numPr>
          <w:ilvl w:val="1"/>
          <w:numId w:val="26"/>
        </w:numPr>
        <w:tabs>
          <w:tab w:val="left" w:pos="0"/>
          <w:tab w:val="left" w:pos="567"/>
          <w:tab w:val="left" w:pos="851"/>
        </w:tabs>
        <w:ind w:left="0" w:firstLine="0"/>
        <w:contextualSpacing w:val="0"/>
        <w:jc w:val="both"/>
        <w:rPr>
          <w:rFonts w:asciiTheme="minorHAnsi" w:hAnsiTheme="minorHAnsi" w:cstheme="minorHAnsi"/>
          <w:sz w:val="22"/>
          <w:szCs w:val="22"/>
        </w:rPr>
      </w:pPr>
      <w:r w:rsidRPr="00AD15CF">
        <w:rPr>
          <w:rFonts w:asciiTheme="minorHAnsi" w:hAnsiTheme="minorHAnsi" w:cstheme="minorHAnsi"/>
          <w:sz w:val="22"/>
          <w:szCs w:val="22"/>
        </w:rPr>
        <w:t xml:space="preserve">Tiekėjo Užtikrinimas </w:t>
      </w:r>
      <w:r w:rsidR="00885A81" w:rsidRPr="00AD15CF">
        <w:rPr>
          <w:rFonts w:asciiTheme="minorHAnsi" w:hAnsiTheme="minorHAnsi" w:cstheme="minorHAnsi"/>
          <w:sz w:val="22"/>
          <w:szCs w:val="22"/>
        </w:rPr>
        <w:t>turi būti pateikta</w:t>
      </w:r>
      <w:r w:rsidR="00A71655" w:rsidRPr="00AD15CF">
        <w:rPr>
          <w:rFonts w:asciiTheme="minorHAnsi" w:hAnsiTheme="minorHAnsi" w:cstheme="minorHAnsi"/>
          <w:sz w:val="22"/>
          <w:szCs w:val="22"/>
        </w:rPr>
        <w:t>s</w:t>
      </w:r>
      <w:r w:rsidR="00885A81" w:rsidRPr="00AD15CF">
        <w:rPr>
          <w:rFonts w:asciiTheme="minorHAnsi" w:hAnsiTheme="minorHAnsi" w:cstheme="minorHAnsi"/>
          <w:sz w:val="22"/>
          <w:szCs w:val="22"/>
        </w:rPr>
        <w:t xml:space="preserve"> lietuvių arba anglų kalbomis.</w:t>
      </w:r>
    </w:p>
    <w:p w14:paraId="59F01EEA" w14:textId="77777777" w:rsidR="00CE12C2" w:rsidRPr="00AD15CF" w:rsidRDefault="00CE12C2" w:rsidP="00CE12C2">
      <w:pPr>
        <w:pStyle w:val="ListParagraph"/>
        <w:numPr>
          <w:ilvl w:val="1"/>
          <w:numId w:val="26"/>
        </w:numPr>
        <w:tabs>
          <w:tab w:val="left" w:pos="0"/>
          <w:tab w:val="left" w:pos="567"/>
          <w:tab w:val="left" w:pos="851"/>
        </w:tabs>
        <w:ind w:left="0" w:firstLine="0"/>
        <w:contextualSpacing w:val="0"/>
        <w:jc w:val="both"/>
        <w:rPr>
          <w:rFonts w:asciiTheme="minorHAnsi" w:hAnsiTheme="minorHAnsi" w:cstheme="minorHAnsi"/>
          <w:sz w:val="22"/>
          <w:szCs w:val="22"/>
        </w:rPr>
      </w:pPr>
      <w:r w:rsidRPr="00AD15CF">
        <w:rPr>
          <w:rFonts w:asciiTheme="minorHAnsi" w:hAnsiTheme="minorHAnsi" w:cstheme="minorHAnsi"/>
          <w:sz w:val="22"/>
          <w:szCs w:val="22"/>
        </w:rPr>
        <w:t xml:space="preserve">Banko išduotoms garantijoms turi būti taikoma Lietuvos Respublikos teisė ir Tarptautinių prekybos rūmų patvirtintos taisyklės </w:t>
      </w:r>
      <w:r w:rsidRPr="00AD15CF">
        <w:rPr>
          <w:rFonts w:asciiTheme="minorHAnsi" w:eastAsia="Calibri" w:hAnsiTheme="minorHAnsi" w:cstheme="minorHAnsi"/>
          <w:color w:val="000000"/>
          <w:sz w:val="22"/>
          <w:szCs w:val="22"/>
        </w:rPr>
        <w:t>–</w:t>
      </w:r>
      <w:r w:rsidRPr="00AD15CF">
        <w:rPr>
          <w:rFonts w:asciiTheme="minorHAnsi" w:hAnsiTheme="minorHAnsi" w:cstheme="minorHAnsi"/>
          <w:sz w:val="22"/>
          <w:szCs w:val="22"/>
        </w:rPr>
        <w:t xml:space="preserve"> „The ICC Uniform rules for demand guarantees“ (Leidinio Nr. 758).  Draudimo bendrovių išduotiems laidavimo raštams turi būti taikoma Lietuvos Respublikos teisė.</w:t>
      </w:r>
    </w:p>
    <w:p w14:paraId="6CBF8682" w14:textId="2A83523C" w:rsidR="00885A81" w:rsidRPr="00AD15CF" w:rsidRDefault="00885A81" w:rsidP="00261B1A">
      <w:pPr>
        <w:pStyle w:val="ListParagraph"/>
        <w:numPr>
          <w:ilvl w:val="1"/>
          <w:numId w:val="26"/>
        </w:numPr>
        <w:tabs>
          <w:tab w:val="left" w:pos="0"/>
          <w:tab w:val="left" w:pos="567"/>
          <w:tab w:val="left" w:pos="851"/>
        </w:tabs>
        <w:ind w:left="0" w:firstLine="0"/>
        <w:contextualSpacing w:val="0"/>
        <w:jc w:val="both"/>
        <w:rPr>
          <w:rFonts w:asciiTheme="minorHAnsi" w:hAnsiTheme="minorHAnsi" w:cstheme="minorHAnsi"/>
          <w:sz w:val="22"/>
          <w:szCs w:val="22"/>
        </w:rPr>
      </w:pPr>
      <w:r w:rsidRPr="00AD15CF">
        <w:rPr>
          <w:rFonts w:asciiTheme="minorHAnsi" w:hAnsiTheme="minorHAnsi" w:cstheme="minorHAnsi"/>
          <w:sz w:val="22"/>
          <w:szCs w:val="22"/>
        </w:rPr>
        <w:t xml:space="preserve">Prieš pateikdamas Užtikrinimą tiekėjas CVP IS susirašinėjimo priemonėmis gali prašyti </w:t>
      </w:r>
      <w:r w:rsidR="00066F4C" w:rsidRPr="00AD15CF">
        <w:rPr>
          <w:rFonts w:asciiTheme="minorHAnsi" w:hAnsiTheme="minorHAnsi" w:cstheme="minorHAnsi"/>
          <w:sz w:val="22"/>
          <w:szCs w:val="22"/>
        </w:rPr>
        <w:t xml:space="preserve">LG </w:t>
      </w:r>
      <w:r w:rsidRPr="00AD15CF">
        <w:rPr>
          <w:rFonts w:asciiTheme="minorHAnsi" w:hAnsiTheme="minorHAnsi" w:cstheme="minorHAnsi"/>
          <w:sz w:val="22"/>
          <w:szCs w:val="22"/>
        </w:rPr>
        <w:t>patvirtinti, kad jis sutinka priimti jo siūlomą pasiūlymo galiojimo užtikrinimą.</w:t>
      </w:r>
      <w:r w:rsidR="003F5D5F" w:rsidRPr="00AD15CF">
        <w:rPr>
          <w:rFonts w:asciiTheme="minorHAnsi" w:hAnsiTheme="minorHAnsi" w:cstheme="minorHAnsi"/>
          <w:sz w:val="22"/>
          <w:szCs w:val="22"/>
        </w:rPr>
        <w:t xml:space="preserve"> Tokiu atveju </w:t>
      </w:r>
      <w:r w:rsidR="00066F4C" w:rsidRPr="00AD15CF">
        <w:rPr>
          <w:rFonts w:asciiTheme="minorHAnsi" w:hAnsiTheme="minorHAnsi" w:cstheme="minorHAnsi"/>
          <w:sz w:val="22"/>
          <w:szCs w:val="22"/>
        </w:rPr>
        <w:t xml:space="preserve">LG </w:t>
      </w:r>
      <w:r w:rsidRPr="00AD15CF">
        <w:rPr>
          <w:rFonts w:asciiTheme="minorHAnsi" w:hAnsiTheme="minorHAnsi" w:cstheme="minorHAnsi"/>
          <w:sz w:val="22"/>
          <w:szCs w:val="22"/>
        </w:rPr>
        <w:t xml:space="preserve">CVP IS susirašinėjimo priemonėmis privalo atsakyti tiekėjui ne vėliau kaip per 3 </w:t>
      </w:r>
      <w:r w:rsidR="00A05781" w:rsidRPr="00AD15CF">
        <w:rPr>
          <w:rFonts w:asciiTheme="minorHAnsi" w:hAnsiTheme="minorHAnsi" w:cstheme="minorHAnsi"/>
          <w:sz w:val="22"/>
          <w:szCs w:val="22"/>
        </w:rPr>
        <w:t xml:space="preserve">(tris) </w:t>
      </w:r>
      <w:r w:rsidRPr="00AD15CF">
        <w:rPr>
          <w:rFonts w:asciiTheme="minorHAnsi" w:hAnsiTheme="minorHAnsi" w:cstheme="minorHAnsi"/>
          <w:sz w:val="22"/>
          <w:szCs w:val="22"/>
        </w:rPr>
        <w:t xml:space="preserve">darbo dienas nuo prašymo gavimo dienos. Šis patvirtinimas neatima teisės iš </w:t>
      </w:r>
      <w:r w:rsidR="00066F4C" w:rsidRPr="00AD15CF">
        <w:rPr>
          <w:rFonts w:asciiTheme="minorHAnsi" w:hAnsiTheme="minorHAnsi" w:cstheme="minorHAnsi"/>
          <w:sz w:val="22"/>
          <w:szCs w:val="22"/>
        </w:rPr>
        <w:t xml:space="preserve">LG </w:t>
      </w:r>
      <w:r w:rsidRPr="00AD15CF">
        <w:rPr>
          <w:rFonts w:asciiTheme="minorHAnsi" w:hAnsiTheme="minorHAnsi" w:cstheme="minorHAnsi"/>
          <w:sz w:val="22"/>
          <w:szCs w:val="22"/>
        </w:rPr>
        <w:t xml:space="preserve">atmesti Užtikrinimą, gavus informaciją, kad pasiūlymo galiojimą užtikrinantis ūkio subjektas tapo nemokus ar neįvykdė įsipareigojimų </w:t>
      </w:r>
      <w:r w:rsidR="00066F4C" w:rsidRPr="00AD15CF">
        <w:rPr>
          <w:rFonts w:asciiTheme="minorHAnsi" w:hAnsiTheme="minorHAnsi" w:cstheme="minorHAnsi"/>
          <w:sz w:val="22"/>
          <w:szCs w:val="22"/>
        </w:rPr>
        <w:t xml:space="preserve">LG </w:t>
      </w:r>
      <w:r w:rsidRPr="00AD15CF">
        <w:rPr>
          <w:rFonts w:asciiTheme="minorHAnsi" w:hAnsiTheme="minorHAnsi" w:cstheme="minorHAnsi"/>
          <w:sz w:val="22"/>
          <w:szCs w:val="22"/>
        </w:rPr>
        <w:t>arba kitiems ūkio subjektams, ar netinkamai juos vykdė.</w:t>
      </w:r>
    </w:p>
    <w:p w14:paraId="192B430B" w14:textId="1A5E4545" w:rsidR="00005FBE" w:rsidRPr="00AD15CF" w:rsidRDefault="00005FBE" w:rsidP="00005FBE">
      <w:pPr>
        <w:pStyle w:val="ListParagraph"/>
        <w:numPr>
          <w:ilvl w:val="1"/>
          <w:numId w:val="26"/>
        </w:numPr>
        <w:tabs>
          <w:tab w:val="left" w:pos="0"/>
          <w:tab w:val="left" w:pos="567"/>
          <w:tab w:val="left" w:pos="851"/>
        </w:tabs>
        <w:ind w:left="0" w:firstLine="0"/>
        <w:contextualSpacing w:val="0"/>
        <w:jc w:val="both"/>
        <w:rPr>
          <w:rFonts w:asciiTheme="minorHAnsi" w:hAnsiTheme="minorHAnsi" w:cstheme="minorHAnsi"/>
          <w:sz w:val="22"/>
          <w:szCs w:val="22"/>
        </w:rPr>
      </w:pPr>
      <w:r w:rsidRPr="00AD15CF">
        <w:rPr>
          <w:rFonts w:asciiTheme="minorHAnsi" w:hAnsiTheme="minorHAnsi" w:cstheme="minorHAnsi"/>
          <w:sz w:val="22"/>
          <w:szCs w:val="22"/>
        </w:rPr>
        <w:t xml:space="preserve">Užtikrinimas </w:t>
      </w:r>
      <w:r w:rsidRPr="00AD15CF">
        <w:rPr>
          <w:rFonts w:asciiTheme="minorHAnsi" w:hAnsiTheme="minorHAnsi" w:cstheme="minorHAnsi"/>
          <w:bCs/>
          <w:sz w:val="22"/>
          <w:szCs w:val="22"/>
        </w:rPr>
        <w:t xml:space="preserve">turi galioti ne trumpiau kaip </w:t>
      </w:r>
      <w:r w:rsidR="00545085" w:rsidRPr="00AD15CF">
        <w:rPr>
          <w:rFonts w:asciiTheme="minorHAnsi" w:hAnsiTheme="minorHAnsi" w:cstheme="minorHAnsi"/>
          <w:bCs/>
          <w:sz w:val="22"/>
          <w:szCs w:val="22"/>
        </w:rPr>
        <w:t>210</w:t>
      </w:r>
      <w:r w:rsidR="0085242B" w:rsidRPr="00AD15CF">
        <w:rPr>
          <w:rFonts w:asciiTheme="minorHAnsi" w:hAnsiTheme="minorHAnsi" w:cstheme="minorHAnsi"/>
          <w:bCs/>
          <w:sz w:val="22"/>
          <w:szCs w:val="22"/>
        </w:rPr>
        <w:t xml:space="preserve"> (</w:t>
      </w:r>
      <w:r w:rsidR="00545085" w:rsidRPr="00AD15CF">
        <w:rPr>
          <w:rFonts w:asciiTheme="minorHAnsi" w:hAnsiTheme="minorHAnsi" w:cstheme="minorHAnsi"/>
          <w:bCs/>
          <w:sz w:val="22"/>
          <w:szCs w:val="22"/>
        </w:rPr>
        <w:t>du šimtus dešimt</w:t>
      </w:r>
      <w:r w:rsidR="0085242B" w:rsidRPr="00AD15CF">
        <w:rPr>
          <w:rFonts w:asciiTheme="minorHAnsi" w:hAnsiTheme="minorHAnsi" w:cstheme="minorHAnsi"/>
          <w:bCs/>
          <w:sz w:val="22"/>
          <w:szCs w:val="22"/>
        </w:rPr>
        <w:t>)</w:t>
      </w:r>
      <w:r w:rsidRPr="00AD15CF">
        <w:rPr>
          <w:rFonts w:asciiTheme="minorHAnsi" w:hAnsiTheme="minorHAnsi" w:cstheme="minorHAnsi"/>
          <w:bCs/>
          <w:sz w:val="22"/>
          <w:szCs w:val="22"/>
        </w:rPr>
        <w:t xml:space="preserve"> dienų terminą </w:t>
      </w:r>
      <w:r w:rsidR="0085242B" w:rsidRPr="00AD15CF">
        <w:rPr>
          <w:rFonts w:asciiTheme="minorHAnsi" w:hAnsiTheme="minorHAnsi" w:cstheme="minorHAnsi"/>
          <w:bCs/>
          <w:sz w:val="22"/>
          <w:szCs w:val="22"/>
        </w:rPr>
        <w:t>nuo Pirminių pasiūlymų pateikimo termino pabaigos</w:t>
      </w:r>
      <w:r w:rsidR="00545085" w:rsidRPr="00AD15CF">
        <w:rPr>
          <w:rFonts w:asciiTheme="minorHAnsi" w:hAnsiTheme="minorHAnsi" w:cstheme="minorHAnsi"/>
          <w:bCs/>
          <w:sz w:val="22"/>
          <w:szCs w:val="22"/>
        </w:rPr>
        <w:t>.</w:t>
      </w:r>
    </w:p>
    <w:p w14:paraId="064CE2D2" w14:textId="766329F0" w:rsidR="00885A81" w:rsidRPr="00AD15CF" w:rsidRDefault="00066F4C" w:rsidP="00261B1A">
      <w:pPr>
        <w:pStyle w:val="ListParagraph"/>
        <w:numPr>
          <w:ilvl w:val="1"/>
          <w:numId w:val="26"/>
        </w:numPr>
        <w:tabs>
          <w:tab w:val="left" w:pos="0"/>
          <w:tab w:val="left" w:pos="567"/>
          <w:tab w:val="left" w:pos="851"/>
        </w:tabs>
        <w:ind w:left="0" w:firstLine="0"/>
        <w:contextualSpacing w:val="0"/>
        <w:jc w:val="both"/>
        <w:rPr>
          <w:rFonts w:asciiTheme="minorHAnsi" w:hAnsiTheme="minorHAnsi" w:cstheme="minorHAnsi"/>
          <w:sz w:val="22"/>
          <w:szCs w:val="22"/>
        </w:rPr>
      </w:pPr>
      <w:r w:rsidRPr="00AD15CF">
        <w:rPr>
          <w:rFonts w:asciiTheme="minorHAnsi" w:hAnsiTheme="minorHAnsi" w:cstheme="minorHAnsi"/>
          <w:sz w:val="22"/>
          <w:szCs w:val="22"/>
        </w:rPr>
        <w:t xml:space="preserve">LG </w:t>
      </w:r>
      <w:r w:rsidR="00885A81" w:rsidRPr="00AD15CF">
        <w:rPr>
          <w:rFonts w:asciiTheme="minorHAnsi" w:hAnsiTheme="minorHAnsi" w:cstheme="minorHAnsi"/>
          <w:sz w:val="22"/>
          <w:szCs w:val="22"/>
        </w:rPr>
        <w:t>praranda teisę pasinaudoti Užtikrinimu, kai:</w:t>
      </w:r>
    </w:p>
    <w:p w14:paraId="4EA64AC9" w14:textId="77777777" w:rsidR="00885A81" w:rsidRPr="00AD15CF" w:rsidRDefault="00885A81" w:rsidP="00261B1A">
      <w:pPr>
        <w:pStyle w:val="ListParagraph"/>
        <w:numPr>
          <w:ilvl w:val="2"/>
          <w:numId w:val="26"/>
        </w:numPr>
        <w:tabs>
          <w:tab w:val="left" w:pos="0"/>
          <w:tab w:val="left" w:pos="567"/>
          <w:tab w:val="left" w:pos="851"/>
          <w:tab w:val="left" w:pos="1985"/>
        </w:tabs>
        <w:ind w:left="1276" w:hanging="709"/>
        <w:contextualSpacing w:val="0"/>
        <w:jc w:val="both"/>
        <w:rPr>
          <w:rFonts w:asciiTheme="minorHAnsi" w:hAnsiTheme="minorHAnsi" w:cstheme="minorHAnsi"/>
          <w:sz w:val="22"/>
          <w:szCs w:val="22"/>
        </w:rPr>
      </w:pPr>
      <w:r w:rsidRPr="00AD15CF">
        <w:rPr>
          <w:rFonts w:asciiTheme="minorHAnsi" w:hAnsiTheme="minorHAnsi" w:cstheme="minorHAnsi"/>
          <w:sz w:val="22"/>
          <w:szCs w:val="22"/>
        </w:rPr>
        <w:t>pasibaigia Užtikrinimo galiojimo laikas;</w:t>
      </w:r>
    </w:p>
    <w:p w14:paraId="5C8FD935" w14:textId="2D941759" w:rsidR="00885A81" w:rsidRPr="00AD15CF" w:rsidRDefault="00885A81" w:rsidP="00261B1A">
      <w:pPr>
        <w:pStyle w:val="ListParagraph"/>
        <w:numPr>
          <w:ilvl w:val="2"/>
          <w:numId w:val="26"/>
        </w:numPr>
        <w:tabs>
          <w:tab w:val="left" w:pos="0"/>
          <w:tab w:val="left" w:pos="567"/>
          <w:tab w:val="left" w:pos="851"/>
          <w:tab w:val="left" w:pos="1985"/>
        </w:tabs>
        <w:ind w:left="1276" w:hanging="709"/>
        <w:contextualSpacing w:val="0"/>
        <w:jc w:val="both"/>
        <w:rPr>
          <w:rFonts w:asciiTheme="minorHAnsi" w:hAnsiTheme="minorHAnsi" w:cstheme="minorHAnsi"/>
          <w:sz w:val="22"/>
          <w:szCs w:val="22"/>
        </w:rPr>
      </w:pPr>
      <w:r w:rsidRPr="00AD15CF">
        <w:rPr>
          <w:rFonts w:asciiTheme="minorHAnsi" w:hAnsiTheme="minorHAnsi" w:cstheme="minorHAnsi"/>
          <w:sz w:val="22"/>
          <w:szCs w:val="22"/>
        </w:rPr>
        <w:t xml:space="preserve">įsigalioja sutartis ir pateikiamas </w:t>
      </w:r>
      <w:r w:rsidR="00994BB9" w:rsidRPr="00AD15CF">
        <w:rPr>
          <w:rFonts w:asciiTheme="minorHAnsi" w:hAnsiTheme="minorHAnsi" w:cstheme="minorHAnsi"/>
          <w:sz w:val="22"/>
          <w:szCs w:val="22"/>
        </w:rPr>
        <w:t>P</w:t>
      </w:r>
      <w:r w:rsidRPr="00AD15CF">
        <w:rPr>
          <w:rFonts w:asciiTheme="minorHAnsi" w:hAnsiTheme="minorHAnsi" w:cstheme="minorHAnsi"/>
          <w:sz w:val="22"/>
          <w:szCs w:val="22"/>
        </w:rPr>
        <w:t>irkimo sutarties sąlygas atitinkantis sutarties įvykdymo užtikrinimas;</w:t>
      </w:r>
    </w:p>
    <w:p w14:paraId="158CBE71" w14:textId="41AC6E65" w:rsidR="00885A81" w:rsidRPr="00AD15CF" w:rsidRDefault="00885A81" w:rsidP="00261B1A">
      <w:pPr>
        <w:pStyle w:val="ListParagraph"/>
        <w:numPr>
          <w:ilvl w:val="2"/>
          <w:numId w:val="26"/>
        </w:numPr>
        <w:tabs>
          <w:tab w:val="left" w:pos="0"/>
          <w:tab w:val="left" w:pos="567"/>
          <w:tab w:val="left" w:pos="851"/>
          <w:tab w:val="left" w:pos="1985"/>
        </w:tabs>
        <w:ind w:left="1276" w:hanging="709"/>
        <w:contextualSpacing w:val="0"/>
        <w:jc w:val="both"/>
        <w:rPr>
          <w:rFonts w:asciiTheme="minorHAnsi" w:hAnsiTheme="minorHAnsi" w:cstheme="minorHAnsi"/>
          <w:sz w:val="22"/>
          <w:szCs w:val="22"/>
        </w:rPr>
      </w:pPr>
      <w:r w:rsidRPr="00AD15CF">
        <w:rPr>
          <w:rFonts w:asciiTheme="minorHAnsi" w:hAnsiTheme="minorHAnsi" w:cstheme="minorHAnsi"/>
          <w:sz w:val="22"/>
          <w:szCs w:val="22"/>
        </w:rPr>
        <w:t xml:space="preserve">buvo nutrauktos </w:t>
      </w:r>
      <w:r w:rsidR="001C155A" w:rsidRPr="00AD15CF">
        <w:rPr>
          <w:rFonts w:asciiTheme="minorHAnsi" w:hAnsiTheme="minorHAnsi" w:cstheme="minorHAnsi"/>
          <w:sz w:val="22"/>
          <w:szCs w:val="22"/>
        </w:rPr>
        <w:t>P</w:t>
      </w:r>
      <w:r w:rsidRPr="00AD15CF">
        <w:rPr>
          <w:rFonts w:asciiTheme="minorHAnsi" w:hAnsiTheme="minorHAnsi" w:cstheme="minorHAnsi"/>
          <w:sz w:val="22"/>
          <w:szCs w:val="22"/>
        </w:rPr>
        <w:t>irkimo procedūros;</w:t>
      </w:r>
    </w:p>
    <w:p w14:paraId="5372B603" w14:textId="77777777" w:rsidR="00885A81" w:rsidRPr="00AD15CF" w:rsidRDefault="00885A81" w:rsidP="00261B1A">
      <w:pPr>
        <w:pStyle w:val="ListParagraph"/>
        <w:numPr>
          <w:ilvl w:val="2"/>
          <w:numId w:val="26"/>
        </w:numPr>
        <w:tabs>
          <w:tab w:val="left" w:pos="0"/>
          <w:tab w:val="left" w:pos="567"/>
          <w:tab w:val="left" w:pos="851"/>
          <w:tab w:val="left" w:pos="1985"/>
        </w:tabs>
        <w:ind w:left="1276" w:hanging="709"/>
        <w:contextualSpacing w:val="0"/>
        <w:jc w:val="both"/>
        <w:rPr>
          <w:rFonts w:asciiTheme="minorHAnsi" w:hAnsiTheme="minorHAnsi" w:cstheme="minorHAnsi"/>
          <w:sz w:val="22"/>
          <w:szCs w:val="22"/>
        </w:rPr>
      </w:pPr>
      <w:r w:rsidRPr="00AD15CF">
        <w:rPr>
          <w:rFonts w:asciiTheme="minorHAnsi" w:hAnsiTheme="minorHAnsi" w:cstheme="minorHAnsi"/>
          <w:sz w:val="22"/>
          <w:szCs w:val="22"/>
        </w:rPr>
        <w:t>atmetami visi pasiūlymai.</w:t>
      </w:r>
    </w:p>
    <w:p w14:paraId="72BD7D6F" w14:textId="5715DDAC" w:rsidR="00AD1441" w:rsidRPr="00AD15CF" w:rsidRDefault="00401CBE" w:rsidP="00261B1A">
      <w:pPr>
        <w:pStyle w:val="ListParagraph"/>
        <w:numPr>
          <w:ilvl w:val="1"/>
          <w:numId w:val="26"/>
        </w:numPr>
        <w:tabs>
          <w:tab w:val="left" w:pos="0"/>
          <w:tab w:val="left" w:pos="567"/>
          <w:tab w:val="left" w:pos="851"/>
        </w:tabs>
        <w:ind w:left="0" w:firstLine="0"/>
        <w:contextualSpacing w:val="0"/>
        <w:jc w:val="both"/>
        <w:rPr>
          <w:rFonts w:asciiTheme="minorHAnsi" w:hAnsiTheme="minorHAnsi" w:cstheme="minorHAnsi"/>
          <w:sz w:val="22"/>
          <w:szCs w:val="22"/>
        </w:rPr>
      </w:pPr>
      <w:bookmarkStart w:id="116" w:name="_Hlk487751700"/>
      <w:r w:rsidRPr="00AD15CF">
        <w:rPr>
          <w:rFonts w:asciiTheme="minorHAnsi" w:hAnsiTheme="minorHAnsi" w:cstheme="minorHAnsi"/>
          <w:sz w:val="22"/>
          <w:szCs w:val="22"/>
        </w:rPr>
        <w:t>Elektron</w:t>
      </w:r>
      <w:r w:rsidR="00A46313" w:rsidRPr="00AD15CF">
        <w:rPr>
          <w:rFonts w:asciiTheme="minorHAnsi" w:hAnsiTheme="minorHAnsi" w:cstheme="minorHAnsi"/>
          <w:sz w:val="22"/>
          <w:szCs w:val="22"/>
        </w:rPr>
        <w:t xml:space="preserve">ine forma pateikiamas </w:t>
      </w:r>
      <w:r w:rsidR="00A46313" w:rsidRPr="00AD15CF">
        <w:rPr>
          <w:rFonts w:asciiTheme="minorHAnsi" w:hAnsiTheme="minorHAnsi" w:cstheme="minorHAnsi"/>
          <w:sz w:val="22"/>
          <w:szCs w:val="22"/>
          <w:lang w:val="en-GB"/>
        </w:rPr>
        <w:t>U</w:t>
      </w:r>
      <w:r w:rsidR="00A46313" w:rsidRPr="00AD15CF">
        <w:rPr>
          <w:rFonts w:asciiTheme="minorHAnsi" w:hAnsiTheme="minorHAnsi" w:cstheme="minorHAnsi"/>
          <w:sz w:val="22"/>
          <w:szCs w:val="22"/>
        </w:rPr>
        <w:t>žtikrinimo dokumentas</w:t>
      </w:r>
      <w:r w:rsidRPr="00AD15CF">
        <w:rPr>
          <w:rFonts w:asciiTheme="minorHAnsi" w:hAnsiTheme="minorHAnsi" w:cstheme="minorHAnsi"/>
          <w:sz w:val="22"/>
          <w:szCs w:val="22"/>
        </w:rPr>
        <w:t xml:space="preserve"> negrąžinamas. </w:t>
      </w:r>
      <w:bookmarkEnd w:id="116"/>
    </w:p>
    <w:p w14:paraId="6A81FE30" w14:textId="696FB595" w:rsidR="00885A81" w:rsidRPr="00AD15CF" w:rsidRDefault="00885A81" w:rsidP="00AD15CF">
      <w:pPr>
        <w:pStyle w:val="ListParagraph"/>
        <w:numPr>
          <w:ilvl w:val="1"/>
          <w:numId w:val="26"/>
        </w:numPr>
        <w:tabs>
          <w:tab w:val="left" w:pos="0"/>
          <w:tab w:val="left" w:pos="567"/>
          <w:tab w:val="left" w:pos="851"/>
        </w:tabs>
        <w:ind w:left="0" w:firstLine="0"/>
        <w:contextualSpacing w:val="0"/>
        <w:jc w:val="both"/>
        <w:rPr>
          <w:rFonts w:asciiTheme="minorHAnsi" w:hAnsiTheme="minorHAnsi" w:cstheme="minorHAnsi"/>
          <w:sz w:val="22"/>
          <w:szCs w:val="22"/>
        </w:rPr>
      </w:pPr>
      <w:r w:rsidRPr="00AD15CF">
        <w:rPr>
          <w:rFonts w:asciiTheme="minorHAnsi" w:hAnsiTheme="minorHAnsi" w:cstheme="minorHAnsi"/>
          <w:iCs/>
          <w:sz w:val="22"/>
          <w:szCs w:val="22"/>
        </w:rPr>
        <w:t>Užtikrinimą patvirtinantis dokumentas turi būti pateiktas kartu su kitais pasiūlymo dokumentais CVP IS priemonėmis. Užtikrinimą patvirtinantis dokumentas (</w:t>
      </w:r>
      <w:r w:rsidRPr="00AD15CF">
        <w:rPr>
          <w:rFonts w:asciiTheme="minorHAnsi" w:hAnsiTheme="minorHAnsi" w:cstheme="minorHAnsi"/>
          <w:sz w:val="22"/>
          <w:szCs w:val="22"/>
        </w:rPr>
        <w:t>banko garantija ar laidavimo draudimo raštas)</w:t>
      </w:r>
      <w:r w:rsidRPr="00AD15CF">
        <w:rPr>
          <w:rFonts w:asciiTheme="minorHAnsi" w:hAnsiTheme="minorHAnsi" w:cstheme="minorHAnsi"/>
          <w:iCs/>
          <w:sz w:val="22"/>
          <w:szCs w:val="22"/>
        </w:rPr>
        <w:t xml:space="preserve"> turi būti atskirai pasirašytas išdavusios organizacijos kvalifikuotu elektroniniu parašu, </w:t>
      </w:r>
      <w:r w:rsidRPr="00AD15CF">
        <w:rPr>
          <w:rFonts w:asciiTheme="minorHAnsi" w:hAnsiTheme="minorHAnsi" w:cstheme="minorHAnsi"/>
          <w:sz w:val="22"/>
          <w:szCs w:val="22"/>
        </w:rPr>
        <w:t xml:space="preserve">atitinkančiu </w:t>
      </w:r>
      <w:r w:rsidR="003F2023" w:rsidRPr="002C5A77">
        <w:rPr>
          <w:rFonts w:asciiTheme="minorHAnsi" w:hAnsiTheme="minorHAnsi" w:cstheme="minorHAnsi"/>
          <w:sz w:val="22"/>
          <w:szCs w:val="22"/>
        </w:rPr>
        <w:t xml:space="preserve">Komunalinio sektoriaus pirkimų įstatymo 34 straipsnio 11 dalies 2 ir 3 punktuose ar Viešųjų pirkimų įstatymo 22 straipsnio 11 dalies 2 ir 3 punktuose nustatytus reikalavimus.  Kitokiu būdu Užtikrinimas gali būti pateiktas tik tokiu </w:t>
      </w:r>
      <w:r w:rsidR="003F2023" w:rsidRPr="002C5A77">
        <w:rPr>
          <w:rFonts w:asciiTheme="minorHAnsi" w:hAnsiTheme="minorHAnsi" w:cstheme="minorHAnsi"/>
          <w:sz w:val="22"/>
          <w:szCs w:val="22"/>
        </w:rPr>
        <w:lastRenderedPageBreak/>
        <w:t xml:space="preserve">atveju, jei bankas ar draudimo bendrovė neišdavinėja kvalifikuotu elektroniniu parašu pasirašytų dokumentų ir tai patys patvirtina. </w:t>
      </w:r>
      <w:r w:rsidRPr="00AD15CF">
        <w:rPr>
          <w:rFonts w:asciiTheme="minorHAnsi" w:hAnsiTheme="minorHAnsi" w:cstheme="minorHAnsi"/>
          <w:sz w:val="22"/>
          <w:szCs w:val="22"/>
        </w:rPr>
        <w:t> </w:t>
      </w:r>
    </w:p>
    <w:p w14:paraId="180162D0" w14:textId="43D43B58" w:rsidR="00885A81" w:rsidRPr="00AD15CF" w:rsidRDefault="00885A81" w:rsidP="00261B1A">
      <w:pPr>
        <w:pStyle w:val="ListParagraph"/>
        <w:numPr>
          <w:ilvl w:val="1"/>
          <w:numId w:val="26"/>
        </w:numPr>
        <w:tabs>
          <w:tab w:val="left" w:pos="0"/>
          <w:tab w:val="left" w:pos="567"/>
          <w:tab w:val="left" w:pos="851"/>
          <w:tab w:val="left" w:pos="1134"/>
        </w:tabs>
        <w:ind w:left="0" w:firstLine="0"/>
        <w:contextualSpacing w:val="0"/>
        <w:jc w:val="both"/>
        <w:rPr>
          <w:rFonts w:asciiTheme="minorHAnsi" w:hAnsiTheme="minorHAnsi" w:cstheme="minorHAnsi"/>
          <w:iCs/>
          <w:color w:val="76923C" w:themeColor="accent3" w:themeShade="BF"/>
          <w:sz w:val="22"/>
          <w:szCs w:val="22"/>
        </w:rPr>
      </w:pPr>
      <w:r w:rsidRPr="00AD15CF">
        <w:rPr>
          <w:rFonts w:asciiTheme="minorHAnsi" w:eastAsia="Calibri" w:hAnsiTheme="minorHAnsi" w:cstheme="minorHAnsi"/>
          <w:sz w:val="22"/>
          <w:szCs w:val="22"/>
        </w:rPr>
        <w:t xml:space="preserve">Pirkimo procedūros metu </w:t>
      </w:r>
      <w:r w:rsidR="00066F4C" w:rsidRPr="00AD15CF">
        <w:rPr>
          <w:rFonts w:asciiTheme="minorHAnsi" w:eastAsia="Calibri" w:hAnsiTheme="minorHAnsi" w:cstheme="minorHAnsi"/>
          <w:sz w:val="22"/>
          <w:szCs w:val="22"/>
        </w:rPr>
        <w:t xml:space="preserve">LG </w:t>
      </w:r>
      <w:r w:rsidR="001A4C22" w:rsidRPr="00AD15CF">
        <w:rPr>
          <w:rFonts w:asciiTheme="minorHAnsi" w:eastAsia="Calibri" w:hAnsiTheme="minorHAnsi" w:cstheme="minorHAnsi"/>
          <w:sz w:val="22"/>
          <w:szCs w:val="22"/>
        </w:rPr>
        <w:t>gali prašyti, kad tiekėjas</w:t>
      </w:r>
      <w:r w:rsidRPr="00AD15CF">
        <w:rPr>
          <w:rFonts w:asciiTheme="minorHAnsi" w:eastAsia="Calibri" w:hAnsiTheme="minorHAnsi" w:cstheme="minorHAnsi"/>
          <w:sz w:val="22"/>
          <w:szCs w:val="22"/>
        </w:rPr>
        <w:t xml:space="preserve"> prat</w:t>
      </w:r>
      <w:r w:rsidR="001A4C22" w:rsidRPr="00AD15CF">
        <w:rPr>
          <w:rFonts w:asciiTheme="minorHAnsi" w:eastAsia="Calibri" w:hAnsiTheme="minorHAnsi" w:cstheme="minorHAnsi"/>
          <w:sz w:val="22"/>
          <w:szCs w:val="22"/>
        </w:rPr>
        <w:t>ęstų pasiūlymų galiojimą (kartu ir</w:t>
      </w:r>
      <w:r w:rsidRPr="00AD15CF">
        <w:rPr>
          <w:rFonts w:asciiTheme="minorHAnsi" w:eastAsia="Calibri" w:hAnsiTheme="minorHAnsi" w:cstheme="minorHAnsi"/>
          <w:sz w:val="22"/>
          <w:szCs w:val="22"/>
        </w:rPr>
        <w:t xml:space="preserve"> Užtikrinimą</w:t>
      </w:r>
      <w:r w:rsidR="001A4C22" w:rsidRPr="00AD15CF">
        <w:rPr>
          <w:rFonts w:asciiTheme="minorHAnsi" w:eastAsia="Calibri" w:hAnsiTheme="minorHAnsi" w:cstheme="minorHAnsi"/>
          <w:sz w:val="22"/>
          <w:szCs w:val="22"/>
        </w:rPr>
        <w:t>)</w:t>
      </w:r>
      <w:r w:rsidRPr="00AD15CF">
        <w:rPr>
          <w:rFonts w:asciiTheme="minorHAnsi" w:eastAsia="Calibri" w:hAnsiTheme="minorHAnsi" w:cstheme="minorHAnsi"/>
          <w:sz w:val="22"/>
          <w:szCs w:val="22"/>
        </w:rPr>
        <w:t xml:space="preserve"> iki konkrečiai nurodyto termino. Tiekėjas gali atmesti tokį prašymą neprarasdamas teisės į savo Užtikrinimą. Tiekėjas, kuris sutinka pratęsti savo pasiūlymo galiojimo terminą, turi:</w:t>
      </w:r>
    </w:p>
    <w:p w14:paraId="08388435" w14:textId="06DAF6C1" w:rsidR="00885A81" w:rsidRPr="00AD15CF" w:rsidRDefault="00885A81" w:rsidP="00261B1A">
      <w:pPr>
        <w:pStyle w:val="ListParagraph"/>
        <w:numPr>
          <w:ilvl w:val="2"/>
          <w:numId w:val="26"/>
        </w:numPr>
        <w:tabs>
          <w:tab w:val="left" w:pos="567"/>
          <w:tab w:val="left" w:pos="1276"/>
          <w:tab w:val="left" w:pos="1530"/>
          <w:tab w:val="left" w:pos="1985"/>
          <w:tab w:val="left" w:pos="2977"/>
        </w:tabs>
        <w:ind w:left="1276"/>
        <w:contextualSpacing w:val="0"/>
        <w:jc w:val="both"/>
        <w:rPr>
          <w:rFonts w:asciiTheme="minorHAnsi" w:hAnsiTheme="minorHAnsi" w:cstheme="minorHAnsi"/>
          <w:iCs/>
          <w:color w:val="76923C" w:themeColor="accent3" w:themeShade="BF"/>
          <w:sz w:val="22"/>
          <w:szCs w:val="22"/>
        </w:rPr>
      </w:pPr>
      <w:r w:rsidRPr="00AD15CF">
        <w:rPr>
          <w:rFonts w:asciiTheme="minorHAnsi" w:eastAsia="Calibri" w:hAnsiTheme="minorHAnsi" w:cstheme="minorHAnsi"/>
          <w:sz w:val="22"/>
          <w:szCs w:val="22"/>
        </w:rPr>
        <w:t xml:space="preserve">per </w:t>
      </w:r>
      <w:r w:rsidR="00066F4C" w:rsidRPr="00AD15CF">
        <w:rPr>
          <w:rFonts w:asciiTheme="minorHAnsi" w:eastAsia="Calibri" w:hAnsiTheme="minorHAnsi" w:cstheme="minorHAnsi"/>
          <w:sz w:val="22"/>
          <w:szCs w:val="22"/>
        </w:rPr>
        <w:t xml:space="preserve">LG </w:t>
      </w:r>
      <w:r w:rsidRPr="00AD15CF">
        <w:rPr>
          <w:rFonts w:asciiTheme="minorHAnsi" w:eastAsia="Calibri" w:hAnsiTheme="minorHAnsi" w:cstheme="minorHAnsi"/>
          <w:sz w:val="22"/>
          <w:szCs w:val="22"/>
        </w:rPr>
        <w:t xml:space="preserve">nustatytą laiką apie tai raštu pranešti </w:t>
      </w:r>
      <w:r w:rsidR="00066F4C" w:rsidRPr="00AD15CF">
        <w:rPr>
          <w:rFonts w:asciiTheme="minorHAnsi" w:eastAsia="Calibri" w:hAnsiTheme="minorHAnsi" w:cstheme="minorHAnsi"/>
          <w:sz w:val="22"/>
          <w:szCs w:val="22"/>
        </w:rPr>
        <w:t xml:space="preserve">LG </w:t>
      </w:r>
      <w:r w:rsidRPr="00AD15CF">
        <w:rPr>
          <w:rFonts w:asciiTheme="minorHAnsi" w:eastAsia="Calibri" w:hAnsiTheme="minorHAnsi" w:cstheme="minorHAnsi"/>
          <w:sz w:val="22"/>
          <w:szCs w:val="22"/>
        </w:rPr>
        <w:t>;</w:t>
      </w:r>
    </w:p>
    <w:p w14:paraId="7B349308" w14:textId="3A28FE3E" w:rsidR="00885A81" w:rsidRPr="00AD15CF" w:rsidRDefault="00885A81" w:rsidP="00AD15CF">
      <w:pPr>
        <w:pStyle w:val="ListParagraph"/>
        <w:numPr>
          <w:ilvl w:val="2"/>
          <w:numId w:val="26"/>
        </w:numPr>
        <w:tabs>
          <w:tab w:val="left" w:pos="567"/>
          <w:tab w:val="left" w:pos="709"/>
          <w:tab w:val="left" w:pos="1530"/>
          <w:tab w:val="left" w:pos="1985"/>
          <w:tab w:val="left" w:pos="2977"/>
        </w:tabs>
        <w:ind w:left="567" w:hanging="11"/>
        <w:contextualSpacing w:val="0"/>
        <w:jc w:val="both"/>
        <w:rPr>
          <w:rFonts w:asciiTheme="minorHAnsi" w:hAnsiTheme="minorHAnsi" w:cstheme="minorHAnsi"/>
          <w:iCs/>
          <w:color w:val="76923C" w:themeColor="accent3" w:themeShade="BF"/>
          <w:sz w:val="22"/>
          <w:szCs w:val="22"/>
        </w:rPr>
      </w:pPr>
      <w:r w:rsidRPr="00AD15CF">
        <w:rPr>
          <w:rFonts w:asciiTheme="minorHAnsi" w:eastAsia="Calibri" w:hAnsiTheme="minorHAnsi" w:cstheme="minorHAnsi"/>
          <w:sz w:val="22"/>
          <w:szCs w:val="22"/>
        </w:rPr>
        <w:t xml:space="preserve">per </w:t>
      </w:r>
      <w:r w:rsidR="00D375DB">
        <w:rPr>
          <w:rFonts w:asciiTheme="minorHAnsi" w:eastAsia="Calibri" w:hAnsiTheme="minorHAnsi" w:cstheme="minorHAnsi"/>
          <w:sz w:val="22"/>
          <w:szCs w:val="22"/>
        </w:rPr>
        <w:t>LG</w:t>
      </w:r>
      <w:r w:rsidRPr="00AD15CF">
        <w:rPr>
          <w:rFonts w:asciiTheme="minorHAnsi" w:eastAsia="Calibri" w:hAnsiTheme="minorHAnsi" w:cstheme="minorHAnsi"/>
          <w:sz w:val="22"/>
          <w:szCs w:val="22"/>
        </w:rPr>
        <w:t xml:space="preserve"> nustatytą laiką raštu pateikti dokumentą, kuris patvirtintų, kad Užtikrinimo terminas yra pratęsiamas arba pateikti naują Užtikrinimą.</w:t>
      </w:r>
    </w:p>
    <w:p w14:paraId="2AF99970" w14:textId="6B2DB8BF" w:rsidR="00256E55" w:rsidRPr="00AD15CF" w:rsidRDefault="00885A81" w:rsidP="00261B1A">
      <w:pPr>
        <w:pStyle w:val="ListParagraph"/>
        <w:numPr>
          <w:ilvl w:val="1"/>
          <w:numId w:val="26"/>
        </w:numPr>
        <w:tabs>
          <w:tab w:val="left" w:pos="567"/>
          <w:tab w:val="left" w:pos="990"/>
          <w:tab w:val="left" w:pos="1530"/>
          <w:tab w:val="left" w:pos="2977"/>
        </w:tabs>
        <w:ind w:left="0" w:firstLine="0"/>
        <w:contextualSpacing w:val="0"/>
        <w:jc w:val="both"/>
        <w:rPr>
          <w:rFonts w:asciiTheme="minorHAnsi" w:hAnsiTheme="minorHAnsi" w:cstheme="minorHAnsi"/>
          <w:iCs/>
          <w:color w:val="76923C" w:themeColor="accent3" w:themeShade="BF"/>
          <w:sz w:val="22"/>
          <w:szCs w:val="22"/>
        </w:rPr>
      </w:pPr>
      <w:r w:rsidRPr="00AD15CF">
        <w:rPr>
          <w:rFonts w:asciiTheme="minorHAnsi" w:eastAsia="Calibri" w:hAnsiTheme="minorHAnsi" w:cstheme="minorHAnsi"/>
          <w:sz w:val="22"/>
          <w:szCs w:val="22"/>
        </w:rPr>
        <w:t xml:space="preserve">Jeigu tiekėjas neatsako į </w:t>
      </w:r>
      <w:r w:rsidR="00066F4C" w:rsidRPr="00AD15CF">
        <w:rPr>
          <w:rFonts w:asciiTheme="minorHAnsi" w:eastAsia="Calibri" w:hAnsiTheme="minorHAnsi" w:cstheme="minorHAnsi"/>
          <w:sz w:val="22"/>
          <w:szCs w:val="22"/>
        </w:rPr>
        <w:t xml:space="preserve">LG </w:t>
      </w:r>
      <w:r w:rsidRPr="00AD15CF">
        <w:rPr>
          <w:rFonts w:asciiTheme="minorHAnsi" w:eastAsia="Calibri" w:hAnsiTheme="minorHAnsi" w:cstheme="minorHAnsi"/>
          <w:sz w:val="22"/>
          <w:szCs w:val="22"/>
        </w:rPr>
        <w:t xml:space="preserve">prašymą pratęsti pasiūlymo galiojimo </w:t>
      </w:r>
      <w:r w:rsidR="001A4C22" w:rsidRPr="00AD15CF">
        <w:rPr>
          <w:rFonts w:asciiTheme="minorHAnsi" w:eastAsia="Calibri" w:hAnsiTheme="minorHAnsi" w:cstheme="minorHAnsi"/>
          <w:sz w:val="22"/>
          <w:szCs w:val="22"/>
        </w:rPr>
        <w:t>terminą</w:t>
      </w:r>
      <w:r w:rsidRPr="00AD15CF">
        <w:rPr>
          <w:rFonts w:asciiTheme="minorHAnsi" w:eastAsia="Calibri" w:hAnsiTheme="minorHAnsi" w:cstheme="minorHAnsi"/>
          <w:sz w:val="22"/>
          <w:szCs w:val="22"/>
        </w:rPr>
        <w:t>, jo nepratęsia arba nepateikia naujo Užtikrinimo, laikoma, kad jis atmetė šį prašymą. Tiekėjo, kuris</w:t>
      </w:r>
      <w:r w:rsidR="001A4C22" w:rsidRPr="00AD15CF">
        <w:rPr>
          <w:rFonts w:asciiTheme="minorHAnsi" w:eastAsia="Calibri" w:hAnsiTheme="minorHAnsi" w:cstheme="minorHAnsi"/>
          <w:sz w:val="22"/>
          <w:szCs w:val="22"/>
        </w:rPr>
        <w:t xml:space="preserve"> atmetė </w:t>
      </w:r>
      <w:r w:rsidR="00066F4C" w:rsidRPr="00AD15CF">
        <w:rPr>
          <w:rFonts w:asciiTheme="minorHAnsi" w:eastAsia="Calibri" w:hAnsiTheme="minorHAnsi" w:cstheme="minorHAnsi"/>
          <w:sz w:val="22"/>
          <w:szCs w:val="22"/>
        </w:rPr>
        <w:t xml:space="preserve">LG </w:t>
      </w:r>
      <w:r w:rsidR="001A4C22" w:rsidRPr="00AD15CF">
        <w:rPr>
          <w:rFonts w:asciiTheme="minorHAnsi" w:eastAsia="Calibri" w:hAnsiTheme="minorHAnsi" w:cstheme="minorHAnsi"/>
          <w:sz w:val="22"/>
          <w:szCs w:val="22"/>
        </w:rPr>
        <w:t>prašymą</w:t>
      </w:r>
      <w:r w:rsidRPr="00AD15CF">
        <w:rPr>
          <w:rFonts w:asciiTheme="minorHAnsi" w:eastAsia="Calibri" w:hAnsiTheme="minorHAnsi" w:cstheme="minorHAnsi"/>
          <w:sz w:val="22"/>
          <w:szCs w:val="22"/>
        </w:rPr>
        <w:t>, pasiūlymas toliau nenagrinėjamas ir nevertinamas.</w:t>
      </w:r>
    </w:p>
    <w:p w14:paraId="44801728" w14:textId="7CE5E353" w:rsidR="00885A81" w:rsidRPr="00AD15CF" w:rsidRDefault="00256E55" w:rsidP="00261B1A">
      <w:pPr>
        <w:pStyle w:val="ListParagraph"/>
        <w:numPr>
          <w:ilvl w:val="1"/>
          <w:numId w:val="26"/>
        </w:numPr>
        <w:tabs>
          <w:tab w:val="left" w:pos="567"/>
          <w:tab w:val="left" w:pos="990"/>
          <w:tab w:val="left" w:pos="1530"/>
          <w:tab w:val="left" w:pos="2977"/>
        </w:tabs>
        <w:ind w:left="0" w:firstLine="0"/>
        <w:contextualSpacing w:val="0"/>
        <w:jc w:val="both"/>
        <w:rPr>
          <w:rFonts w:asciiTheme="minorHAnsi" w:hAnsiTheme="minorHAnsi" w:cstheme="minorHAnsi"/>
          <w:iCs/>
          <w:color w:val="76923C" w:themeColor="accent3" w:themeShade="BF"/>
          <w:sz w:val="22"/>
          <w:szCs w:val="22"/>
        </w:rPr>
      </w:pPr>
      <w:r w:rsidRPr="00AD15CF">
        <w:rPr>
          <w:rFonts w:asciiTheme="minorHAnsi" w:hAnsiTheme="minorHAnsi" w:cstheme="minorHAnsi"/>
          <w:sz w:val="22"/>
          <w:szCs w:val="22"/>
        </w:rPr>
        <w:t xml:space="preserve">CVP IS priemonėmis pateiktą pasiūlymą tiekėjas iki nustatyto pasiūlymų pateikimo termino pabaigos gali atšaukti bei pakeisti </w:t>
      </w:r>
      <w:r w:rsidRPr="00AD15CF">
        <w:rPr>
          <w:rFonts w:asciiTheme="minorHAnsi" w:eastAsia="Calibri" w:hAnsiTheme="minorHAnsi" w:cstheme="minorHAnsi"/>
          <w:sz w:val="22"/>
          <w:szCs w:val="22"/>
        </w:rPr>
        <w:t>neprarasdamas teisės į savo Užtikrinimą</w:t>
      </w:r>
      <w:r w:rsidRPr="00AD15CF">
        <w:rPr>
          <w:rFonts w:asciiTheme="minorHAnsi" w:hAnsiTheme="minorHAnsi" w:cstheme="minorHAnsi"/>
          <w:sz w:val="22"/>
          <w:szCs w:val="22"/>
        </w:rPr>
        <w:t xml:space="preserve">. Norėdamas atšaukti ar pakeisti pasiūlymą, tiekėjas CVP IS pasiūlymo lange spaudžia „Atsiimti pasiūlymą“. Norėdamas vėl pateikti atšauktą ir pakeistą pasiūlymą, tiekėjas turi jį pateikti iš naujo. Suėjus pasiūlymų pateikimo terminui atšaukti ar pakeisti pasiūlymo </w:t>
      </w:r>
      <w:r w:rsidR="00401CBE" w:rsidRPr="00AD15CF">
        <w:rPr>
          <w:rFonts w:asciiTheme="minorHAnsi" w:hAnsiTheme="minorHAnsi" w:cstheme="minorHAnsi"/>
          <w:sz w:val="22"/>
          <w:szCs w:val="22"/>
        </w:rPr>
        <w:t>ne</w:t>
      </w:r>
      <w:r w:rsidRPr="00AD15CF">
        <w:rPr>
          <w:rFonts w:asciiTheme="minorHAnsi" w:hAnsiTheme="minorHAnsi" w:cstheme="minorHAnsi"/>
          <w:sz w:val="22"/>
          <w:szCs w:val="22"/>
        </w:rPr>
        <w:t>galima.</w:t>
      </w:r>
    </w:p>
    <w:p w14:paraId="01053F96" w14:textId="77777777" w:rsidR="001A4C22" w:rsidRPr="00AD15CF" w:rsidRDefault="001A4C22" w:rsidP="00261B1A">
      <w:pPr>
        <w:pStyle w:val="ListParagraph"/>
        <w:tabs>
          <w:tab w:val="left" w:pos="810"/>
        </w:tabs>
        <w:spacing w:before="60" w:after="60"/>
        <w:ind w:left="0"/>
        <w:contextualSpacing w:val="0"/>
        <w:rPr>
          <w:rFonts w:asciiTheme="minorHAnsi" w:hAnsiTheme="minorHAnsi" w:cstheme="minorHAnsi"/>
          <w:sz w:val="22"/>
          <w:szCs w:val="22"/>
        </w:rPr>
      </w:pPr>
    </w:p>
    <w:p w14:paraId="4165201B" w14:textId="77777777" w:rsidR="00FD6DEC" w:rsidRPr="00AD15CF" w:rsidRDefault="00FD6DEC" w:rsidP="00261B1A">
      <w:pPr>
        <w:pStyle w:val="Heading1"/>
        <w:numPr>
          <w:ilvl w:val="0"/>
          <w:numId w:val="37"/>
        </w:numPr>
        <w:tabs>
          <w:tab w:val="left" w:pos="426"/>
        </w:tabs>
        <w:ind w:left="0" w:firstLine="0"/>
        <w:jc w:val="center"/>
        <w:rPr>
          <w:rFonts w:asciiTheme="minorHAnsi" w:hAnsiTheme="minorHAnsi" w:cstheme="minorHAnsi"/>
          <w:b/>
          <w:bCs/>
          <w:sz w:val="22"/>
          <w:szCs w:val="22"/>
        </w:rPr>
      </w:pPr>
      <w:bookmarkStart w:id="117" w:name="_Toc497721258"/>
      <w:r w:rsidRPr="00AD15CF">
        <w:rPr>
          <w:rFonts w:asciiTheme="minorHAnsi" w:hAnsiTheme="minorHAnsi" w:cstheme="minorHAnsi"/>
          <w:b/>
          <w:bCs/>
          <w:sz w:val="22"/>
          <w:szCs w:val="22"/>
        </w:rPr>
        <w:t>PASIŪLYMŲ ŠIFRAVIMAS</w:t>
      </w:r>
      <w:bookmarkEnd w:id="117"/>
    </w:p>
    <w:p w14:paraId="5F8D71A4" w14:textId="77777777" w:rsidR="00FD6DEC" w:rsidRPr="00AD15CF" w:rsidRDefault="00FD6DEC" w:rsidP="00261B1A">
      <w:pPr>
        <w:rPr>
          <w:rFonts w:asciiTheme="minorHAnsi" w:hAnsiTheme="minorHAnsi" w:cstheme="minorHAnsi"/>
          <w:sz w:val="22"/>
          <w:szCs w:val="22"/>
        </w:rPr>
      </w:pPr>
    </w:p>
    <w:p w14:paraId="1C00A842" w14:textId="53B9CEB5" w:rsidR="00005FBE" w:rsidRPr="00AD15CF" w:rsidRDefault="00005FBE" w:rsidP="00AD15CF">
      <w:pPr>
        <w:pStyle w:val="ListParagraph"/>
        <w:numPr>
          <w:ilvl w:val="1"/>
          <w:numId w:val="37"/>
        </w:numPr>
        <w:tabs>
          <w:tab w:val="left" w:pos="426"/>
          <w:tab w:val="left" w:pos="851"/>
        </w:tabs>
        <w:ind w:left="0" w:firstLine="0"/>
        <w:contextualSpacing w:val="0"/>
        <w:jc w:val="both"/>
        <w:rPr>
          <w:rFonts w:asciiTheme="minorHAnsi" w:hAnsiTheme="minorHAnsi" w:cstheme="minorHAnsi"/>
          <w:color w:val="000000"/>
          <w:sz w:val="22"/>
          <w:szCs w:val="22"/>
          <w:shd w:val="clear" w:color="auto" w:fill="FFFFFF"/>
        </w:rPr>
      </w:pPr>
      <w:r w:rsidRPr="00AD15CF">
        <w:rPr>
          <w:rFonts w:asciiTheme="minorHAnsi" w:hAnsiTheme="minorHAnsi" w:cstheme="minorHAnsi"/>
          <w:color w:val="000000" w:themeColor="text1"/>
          <w:sz w:val="22"/>
          <w:szCs w:val="22"/>
        </w:rPr>
        <w:t xml:space="preserve">Tiekėjo teikiamas </w:t>
      </w:r>
      <w:r w:rsidR="00B114D2" w:rsidRPr="00AD15CF">
        <w:rPr>
          <w:rFonts w:asciiTheme="minorHAnsi" w:hAnsiTheme="minorHAnsi" w:cstheme="minorHAnsi"/>
          <w:color w:val="000000" w:themeColor="text1"/>
          <w:sz w:val="22"/>
          <w:szCs w:val="22"/>
        </w:rPr>
        <w:t xml:space="preserve">Galutinis </w:t>
      </w:r>
      <w:r w:rsidRPr="00AD15CF">
        <w:rPr>
          <w:rFonts w:asciiTheme="minorHAnsi" w:hAnsiTheme="minorHAnsi" w:cstheme="minorHAnsi"/>
          <w:color w:val="000000" w:themeColor="text1"/>
          <w:sz w:val="22"/>
          <w:szCs w:val="22"/>
        </w:rPr>
        <w:t>pasiūlymas gali būti užšifruojamas (išskyrus a</w:t>
      </w:r>
      <w:r w:rsidR="00766523" w:rsidRPr="00AD15CF">
        <w:rPr>
          <w:rFonts w:asciiTheme="minorHAnsi" w:hAnsiTheme="minorHAnsi" w:cstheme="minorHAnsi"/>
          <w:color w:val="000000" w:themeColor="text1"/>
          <w:sz w:val="22"/>
          <w:szCs w:val="22"/>
        </w:rPr>
        <w:t>tvejus, kai Specialiųjų sąlygų 9</w:t>
      </w:r>
      <w:r w:rsidRPr="00AD15CF">
        <w:rPr>
          <w:rFonts w:asciiTheme="minorHAnsi" w:hAnsiTheme="minorHAnsi" w:cstheme="minorHAnsi"/>
          <w:color w:val="000000" w:themeColor="text1"/>
          <w:sz w:val="22"/>
          <w:szCs w:val="22"/>
        </w:rPr>
        <w:t xml:space="preserve">.3 punkte </w:t>
      </w:r>
      <w:r w:rsidR="00066F4C" w:rsidRPr="00AD15CF">
        <w:rPr>
          <w:rFonts w:asciiTheme="minorHAnsi" w:hAnsiTheme="minorHAnsi" w:cstheme="minorHAnsi"/>
          <w:color w:val="000000" w:themeColor="text1"/>
          <w:sz w:val="22"/>
          <w:szCs w:val="22"/>
        </w:rPr>
        <w:t xml:space="preserve">LG </w:t>
      </w:r>
      <w:r w:rsidRPr="00AD15CF">
        <w:rPr>
          <w:rFonts w:asciiTheme="minorHAnsi" w:hAnsiTheme="minorHAnsi" w:cstheme="minorHAnsi"/>
          <w:color w:val="000000" w:themeColor="text1"/>
          <w:sz w:val="22"/>
          <w:szCs w:val="22"/>
        </w:rPr>
        <w:t xml:space="preserve">yra nurodęs, kad pats nustato </w:t>
      </w:r>
      <w:r w:rsidRPr="00AD15CF">
        <w:rPr>
          <w:rFonts w:asciiTheme="minorHAnsi" w:hAnsiTheme="minorHAnsi" w:cstheme="minorHAnsi"/>
          <w:iCs/>
          <w:color w:val="000000" w:themeColor="text1"/>
          <w:sz w:val="22"/>
          <w:szCs w:val="22"/>
        </w:rPr>
        <w:t xml:space="preserve">fiksuotą kainą ar fiksuotas sąnaudas, o </w:t>
      </w:r>
      <w:r w:rsidRPr="00AD15CF">
        <w:rPr>
          <w:rFonts w:asciiTheme="minorHAnsi" w:eastAsia="Calibri" w:hAnsiTheme="minorHAnsi" w:cstheme="minorHAnsi"/>
          <w:color w:val="000000" w:themeColor="text1"/>
          <w:sz w:val="22"/>
          <w:szCs w:val="22"/>
        </w:rPr>
        <w:t>tiekėjai konkuruoja ir ekonomiškai naudingiausias pasiūlymas išrenkamas tik kokybės kriterijų pagrindu</w:t>
      </w:r>
      <w:r w:rsidRPr="00AD15CF">
        <w:rPr>
          <w:rFonts w:asciiTheme="minorHAnsi" w:hAnsiTheme="minorHAnsi" w:cstheme="minorHAnsi"/>
          <w:iCs/>
          <w:color w:val="000000" w:themeColor="text1"/>
          <w:sz w:val="22"/>
          <w:szCs w:val="22"/>
        </w:rPr>
        <w:t>)</w:t>
      </w:r>
      <w:r w:rsidRPr="00AD15CF">
        <w:rPr>
          <w:rFonts w:asciiTheme="minorHAnsi" w:hAnsiTheme="minorHAnsi" w:cstheme="minorHAnsi"/>
          <w:color w:val="000000" w:themeColor="text1"/>
          <w:sz w:val="22"/>
          <w:szCs w:val="22"/>
        </w:rPr>
        <w:t>. Tiekėjas, nusprendęs pateikti užšifruotą pasiūlymą turi:</w:t>
      </w:r>
    </w:p>
    <w:p w14:paraId="60439D94" w14:textId="5A48A867" w:rsidR="00005FBE" w:rsidRPr="00AD15CF" w:rsidRDefault="00005FBE" w:rsidP="008712CC">
      <w:pPr>
        <w:pStyle w:val="ListParagraph"/>
        <w:numPr>
          <w:ilvl w:val="2"/>
          <w:numId w:val="37"/>
        </w:numPr>
        <w:tabs>
          <w:tab w:val="left" w:pos="709"/>
          <w:tab w:val="left" w:pos="851"/>
        </w:tabs>
        <w:ind w:left="993" w:hanging="567"/>
        <w:contextualSpacing w:val="0"/>
        <w:jc w:val="both"/>
        <w:rPr>
          <w:rFonts w:asciiTheme="minorHAnsi" w:hAnsiTheme="minorHAnsi" w:cstheme="minorHAnsi"/>
          <w:color w:val="000000"/>
          <w:sz w:val="22"/>
          <w:szCs w:val="22"/>
          <w:shd w:val="clear" w:color="auto" w:fill="FFFFFF"/>
        </w:rPr>
      </w:pPr>
      <w:r w:rsidRPr="00AD15CF">
        <w:rPr>
          <w:rFonts w:asciiTheme="minorHAnsi" w:hAnsiTheme="minorHAnsi" w:cstheme="minorHAnsi"/>
          <w:b/>
          <w:color w:val="000000" w:themeColor="text1"/>
          <w:sz w:val="22"/>
          <w:szCs w:val="22"/>
          <w:u w:val="single"/>
        </w:rPr>
        <w:t xml:space="preserve">iki </w:t>
      </w:r>
      <w:r w:rsidR="00B114D2" w:rsidRPr="00AD15CF">
        <w:rPr>
          <w:rFonts w:asciiTheme="minorHAnsi" w:hAnsiTheme="minorHAnsi" w:cstheme="minorHAnsi"/>
          <w:b/>
          <w:color w:val="000000" w:themeColor="text1"/>
          <w:sz w:val="22"/>
          <w:szCs w:val="22"/>
          <w:u w:val="single"/>
        </w:rPr>
        <w:t xml:space="preserve">Galutinių </w:t>
      </w:r>
      <w:r w:rsidRPr="00AD15CF">
        <w:rPr>
          <w:rFonts w:asciiTheme="minorHAnsi" w:hAnsiTheme="minorHAnsi" w:cstheme="minorHAnsi"/>
          <w:b/>
          <w:color w:val="000000" w:themeColor="text1"/>
          <w:sz w:val="22"/>
          <w:szCs w:val="22"/>
          <w:u w:val="single"/>
        </w:rPr>
        <w:t>pasiūlymų pateikimo termino pabaigos</w:t>
      </w:r>
      <w:r w:rsidRPr="00AD15CF">
        <w:rPr>
          <w:rFonts w:asciiTheme="minorHAnsi" w:hAnsiTheme="minorHAnsi" w:cstheme="minorHAnsi"/>
          <w:b/>
          <w:color w:val="000000" w:themeColor="text1"/>
          <w:sz w:val="22"/>
          <w:szCs w:val="22"/>
        </w:rPr>
        <w:t xml:space="preserve"> </w:t>
      </w:r>
      <w:r w:rsidRPr="00AD15CF">
        <w:rPr>
          <w:rFonts w:asciiTheme="minorHAnsi" w:hAnsiTheme="minorHAnsi" w:cstheme="minorHAnsi"/>
          <w:color w:val="000000" w:themeColor="text1"/>
          <w:sz w:val="22"/>
          <w:szCs w:val="22"/>
        </w:rPr>
        <w:t xml:space="preserve">naudodamasis CVP IS priemonėmis </w:t>
      </w:r>
      <w:r w:rsidRPr="00AD15CF">
        <w:rPr>
          <w:rFonts w:asciiTheme="minorHAnsi" w:hAnsiTheme="minorHAnsi" w:cstheme="minorHAnsi"/>
          <w:iCs/>
          <w:color w:val="000000" w:themeColor="text1"/>
          <w:sz w:val="22"/>
          <w:szCs w:val="22"/>
        </w:rPr>
        <w:t xml:space="preserve">pateikti užšifruotą </w:t>
      </w:r>
      <w:r w:rsidR="00B114D2" w:rsidRPr="00AD15CF">
        <w:rPr>
          <w:rFonts w:asciiTheme="minorHAnsi" w:hAnsiTheme="minorHAnsi" w:cstheme="minorHAnsi"/>
          <w:iCs/>
          <w:color w:val="000000" w:themeColor="text1"/>
          <w:sz w:val="22"/>
          <w:szCs w:val="22"/>
        </w:rPr>
        <w:t>G</w:t>
      </w:r>
      <w:r w:rsidRPr="00AD15CF">
        <w:rPr>
          <w:rFonts w:asciiTheme="minorHAnsi" w:hAnsiTheme="minorHAnsi" w:cstheme="minorHAnsi"/>
          <w:iCs/>
          <w:color w:val="000000" w:themeColor="text1"/>
          <w:sz w:val="22"/>
          <w:szCs w:val="22"/>
        </w:rPr>
        <w:t xml:space="preserve">alutinį pasiūlymą (užšifruojamas </w:t>
      </w:r>
      <w:r w:rsidRPr="00AD15CF">
        <w:rPr>
          <w:rFonts w:asciiTheme="minorHAnsi" w:hAnsiTheme="minorHAnsi" w:cstheme="minorHAnsi"/>
          <w:sz w:val="22"/>
          <w:szCs w:val="22"/>
        </w:rPr>
        <w:t xml:space="preserve">visas </w:t>
      </w:r>
      <w:r w:rsidR="00B114D2" w:rsidRPr="00AD15CF">
        <w:rPr>
          <w:rFonts w:asciiTheme="minorHAnsi" w:hAnsiTheme="minorHAnsi" w:cstheme="minorHAnsi"/>
          <w:sz w:val="22"/>
          <w:szCs w:val="22"/>
        </w:rPr>
        <w:t>G</w:t>
      </w:r>
      <w:r w:rsidRPr="00AD15CF">
        <w:rPr>
          <w:rFonts w:asciiTheme="minorHAnsi" w:hAnsiTheme="minorHAnsi" w:cstheme="minorHAnsi"/>
          <w:sz w:val="22"/>
          <w:szCs w:val="22"/>
        </w:rPr>
        <w:t>alutinis pasiūlymas arba galutinio pasiūlymo dokumentas, kuriame nurodyta pasiūlymo kaina)</w:t>
      </w:r>
      <w:r w:rsidRPr="00AD15CF">
        <w:rPr>
          <w:rFonts w:asciiTheme="minorHAnsi" w:hAnsiTheme="minorHAnsi" w:cstheme="minorHAnsi"/>
          <w:iCs/>
          <w:color w:val="000000" w:themeColor="text1"/>
          <w:sz w:val="22"/>
          <w:szCs w:val="22"/>
        </w:rPr>
        <w:t xml:space="preserve">. </w:t>
      </w:r>
      <w:r w:rsidRPr="00AD15CF">
        <w:rPr>
          <w:rFonts w:asciiTheme="minorHAnsi" w:hAnsiTheme="minorHAnsi" w:cstheme="minorHAnsi"/>
          <w:sz w:val="22"/>
          <w:szCs w:val="22"/>
        </w:rPr>
        <w:t xml:space="preserve">Instrukcija, kaip tiekėjui užšifruoti </w:t>
      </w:r>
      <w:r w:rsidR="00B114D2" w:rsidRPr="00AD15CF">
        <w:rPr>
          <w:rFonts w:asciiTheme="minorHAnsi" w:hAnsiTheme="minorHAnsi" w:cstheme="minorHAnsi"/>
          <w:sz w:val="22"/>
          <w:szCs w:val="22"/>
        </w:rPr>
        <w:t>G</w:t>
      </w:r>
      <w:r w:rsidRPr="00AD15CF">
        <w:rPr>
          <w:rFonts w:asciiTheme="minorHAnsi" w:hAnsiTheme="minorHAnsi" w:cstheme="minorHAnsi"/>
          <w:sz w:val="22"/>
          <w:szCs w:val="22"/>
        </w:rPr>
        <w:t xml:space="preserve">alutinį pasiūlymą galima rasti paspaudę šią </w:t>
      </w:r>
      <w:hyperlink r:id="rId18" w:history="1">
        <w:r w:rsidRPr="00AD15CF">
          <w:rPr>
            <w:rStyle w:val="Hyperlink"/>
            <w:rFonts w:asciiTheme="minorHAnsi" w:hAnsiTheme="minorHAnsi" w:cstheme="minorHAnsi"/>
            <w:b/>
            <w:color w:val="1F497D" w:themeColor="text2"/>
            <w:sz w:val="22"/>
            <w:szCs w:val="22"/>
            <w:u w:val="single"/>
          </w:rPr>
          <w:t>nuorodą</w:t>
        </w:r>
      </w:hyperlink>
      <w:r w:rsidRPr="00AD15CF">
        <w:rPr>
          <w:rFonts w:asciiTheme="minorHAnsi" w:hAnsiTheme="minorHAnsi" w:cstheme="minorHAnsi"/>
          <w:sz w:val="22"/>
          <w:szCs w:val="22"/>
        </w:rPr>
        <w:t xml:space="preserve">. </w:t>
      </w:r>
    </w:p>
    <w:p w14:paraId="1D011A0C" w14:textId="458269A2" w:rsidR="00005FBE" w:rsidRPr="00AD15CF" w:rsidRDefault="00005FBE">
      <w:pPr>
        <w:pStyle w:val="ListParagraph"/>
        <w:numPr>
          <w:ilvl w:val="2"/>
          <w:numId w:val="37"/>
        </w:numPr>
        <w:tabs>
          <w:tab w:val="left" w:pos="709"/>
          <w:tab w:val="left" w:pos="851"/>
        </w:tabs>
        <w:ind w:left="993" w:hanging="567"/>
        <w:contextualSpacing w:val="0"/>
        <w:jc w:val="both"/>
        <w:rPr>
          <w:rFonts w:asciiTheme="minorHAnsi" w:hAnsiTheme="minorHAnsi" w:cstheme="minorHAnsi"/>
          <w:color w:val="000000"/>
          <w:sz w:val="22"/>
          <w:szCs w:val="22"/>
          <w:shd w:val="clear" w:color="auto" w:fill="FFFFFF"/>
        </w:rPr>
      </w:pPr>
      <w:r w:rsidRPr="00AD15CF">
        <w:rPr>
          <w:rFonts w:asciiTheme="minorHAnsi" w:hAnsiTheme="minorHAnsi" w:cstheme="minorHAnsi"/>
          <w:b/>
          <w:sz w:val="22"/>
          <w:szCs w:val="22"/>
          <w:u w:val="single"/>
        </w:rPr>
        <w:t xml:space="preserve">iki vokų atplėšimo procedūros (posėdžio) pradžios </w:t>
      </w:r>
      <w:r w:rsidRPr="00AD15CF">
        <w:rPr>
          <w:rFonts w:asciiTheme="minorHAnsi" w:hAnsiTheme="minorHAnsi" w:cstheme="minorHAnsi"/>
          <w:b/>
          <w:color w:val="000000" w:themeColor="text1"/>
          <w:sz w:val="22"/>
          <w:szCs w:val="22"/>
          <w:u w:val="single"/>
        </w:rPr>
        <w:t>CVP IS susirašinėjimo priemonėmis</w:t>
      </w:r>
      <w:r w:rsidRPr="00AD15CF">
        <w:rPr>
          <w:rFonts w:asciiTheme="minorHAnsi" w:hAnsiTheme="minorHAnsi" w:cstheme="minorHAnsi"/>
          <w:color w:val="000000" w:themeColor="text1"/>
          <w:sz w:val="22"/>
          <w:szCs w:val="22"/>
        </w:rPr>
        <w:t xml:space="preserve"> pateikti slaptažodį, su kuriuo </w:t>
      </w:r>
      <w:r w:rsidR="00066F4C" w:rsidRPr="00AD15CF">
        <w:rPr>
          <w:rFonts w:asciiTheme="minorHAnsi" w:hAnsiTheme="minorHAnsi" w:cstheme="minorHAnsi"/>
          <w:color w:val="000000" w:themeColor="text1"/>
          <w:sz w:val="22"/>
          <w:szCs w:val="22"/>
        </w:rPr>
        <w:t xml:space="preserve">LG </w:t>
      </w:r>
      <w:r w:rsidRPr="00AD15CF">
        <w:rPr>
          <w:rFonts w:asciiTheme="minorHAnsi" w:hAnsiTheme="minorHAnsi" w:cstheme="minorHAnsi"/>
          <w:color w:val="000000" w:themeColor="text1"/>
          <w:sz w:val="22"/>
          <w:szCs w:val="22"/>
        </w:rPr>
        <w:t xml:space="preserve">gali iššifruoti pateiktą </w:t>
      </w:r>
      <w:r w:rsidR="007E39A3" w:rsidRPr="00AD15CF">
        <w:rPr>
          <w:rFonts w:asciiTheme="minorHAnsi" w:hAnsiTheme="minorHAnsi" w:cstheme="minorHAnsi"/>
          <w:color w:val="000000" w:themeColor="text1"/>
          <w:sz w:val="22"/>
          <w:szCs w:val="22"/>
        </w:rPr>
        <w:t xml:space="preserve">Galutinį </w:t>
      </w:r>
      <w:r w:rsidRPr="00AD15CF">
        <w:rPr>
          <w:rFonts w:asciiTheme="minorHAnsi" w:hAnsiTheme="minorHAnsi" w:cstheme="minorHAnsi"/>
          <w:color w:val="000000" w:themeColor="text1"/>
          <w:sz w:val="22"/>
          <w:szCs w:val="22"/>
        </w:rPr>
        <w:t xml:space="preserve">pasiūlymą. </w:t>
      </w:r>
      <w:r w:rsidRPr="00AD15CF">
        <w:rPr>
          <w:rFonts w:asciiTheme="minorHAnsi" w:hAnsiTheme="minorHAnsi" w:cstheme="minorHAnsi"/>
          <w:color w:val="000000"/>
          <w:sz w:val="22"/>
          <w:szCs w:val="22"/>
          <w:lang w:eastAsia="lt-LT"/>
        </w:rPr>
        <w:t xml:space="preserve">Iškilus CVP IS techninėms problemoms, kai tiekėjas neturi galimybės pateikti slaptažodžio per CVP IS susirašinėjimo priemones, tiekėjas turi teisę slaptažodį pateikti kitomis priemonėmis pasirinktinai: </w:t>
      </w:r>
      <w:r w:rsidR="00066F4C" w:rsidRPr="00AD15CF">
        <w:rPr>
          <w:rFonts w:asciiTheme="minorHAnsi" w:hAnsiTheme="minorHAnsi" w:cstheme="minorHAnsi"/>
          <w:color w:val="000000"/>
          <w:sz w:val="22"/>
          <w:szCs w:val="22"/>
          <w:lang w:eastAsia="lt-LT"/>
        </w:rPr>
        <w:t xml:space="preserve">LG </w:t>
      </w:r>
      <w:r w:rsidRPr="00AD15CF">
        <w:rPr>
          <w:rFonts w:asciiTheme="minorHAnsi" w:hAnsiTheme="minorHAnsi" w:cstheme="minorHAnsi"/>
          <w:color w:val="000000"/>
          <w:sz w:val="22"/>
          <w:szCs w:val="22"/>
          <w:lang w:eastAsia="lt-LT"/>
        </w:rPr>
        <w:t xml:space="preserve">oficialiu elektroniniu paštu, faksu arba raštu. Tokiu atveju tiekėjas turėtų būti aktyvus ir įsitikinti, kad pateiktas slaptažodis laiku pasiekė adresatą (pavyzdžiui, susisiekęs su </w:t>
      </w:r>
      <w:r w:rsidR="00066F4C" w:rsidRPr="00AD15CF">
        <w:rPr>
          <w:rFonts w:asciiTheme="minorHAnsi" w:hAnsiTheme="minorHAnsi" w:cstheme="minorHAnsi"/>
          <w:color w:val="000000"/>
          <w:sz w:val="22"/>
          <w:szCs w:val="22"/>
          <w:lang w:eastAsia="lt-LT"/>
        </w:rPr>
        <w:t xml:space="preserve">LG </w:t>
      </w:r>
      <w:r w:rsidRPr="00AD15CF">
        <w:rPr>
          <w:rFonts w:asciiTheme="minorHAnsi" w:hAnsiTheme="minorHAnsi" w:cstheme="minorHAnsi"/>
          <w:color w:val="000000"/>
          <w:sz w:val="22"/>
          <w:szCs w:val="22"/>
          <w:lang w:eastAsia="lt-LT"/>
        </w:rPr>
        <w:t xml:space="preserve">oficialiu jo telefonu ir (arba) kitais būdais). </w:t>
      </w:r>
    </w:p>
    <w:p w14:paraId="4E510BAF" w14:textId="2BEBAD5F" w:rsidR="00005FBE" w:rsidRPr="00AD15CF" w:rsidRDefault="00005FBE" w:rsidP="00AD15CF">
      <w:pPr>
        <w:pStyle w:val="ListParagraph"/>
        <w:numPr>
          <w:ilvl w:val="1"/>
          <w:numId w:val="37"/>
        </w:numPr>
        <w:tabs>
          <w:tab w:val="left" w:pos="426"/>
          <w:tab w:val="left" w:pos="851"/>
        </w:tabs>
        <w:ind w:left="0" w:firstLine="0"/>
        <w:contextualSpacing w:val="0"/>
        <w:jc w:val="both"/>
        <w:rPr>
          <w:rFonts w:asciiTheme="minorHAnsi" w:hAnsiTheme="minorHAnsi" w:cstheme="minorHAnsi"/>
          <w:color w:val="000000"/>
          <w:sz w:val="22"/>
          <w:szCs w:val="22"/>
          <w:shd w:val="clear" w:color="auto" w:fill="FFFFFF"/>
        </w:rPr>
      </w:pPr>
      <w:r w:rsidRPr="00AD15CF">
        <w:rPr>
          <w:rFonts w:asciiTheme="minorHAnsi" w:hAnsiTheme="minorHAnsi" w:cstheme="minorHAnsi"/>
          <w:color w:val="000000"/>
          <w:sz w:val="22"/>
          <w:szCs w:val="22"/>
          <w:lang w:eastAsia="lt-LT"/>
        </w:rPr>
        <w:t>I</w:t>
      </w:r>
      <w:r w:rsidRPr="00AD15CF">
        <w:rPr>
          <w:rFonts w:asciiTheme="minorHAnsi" w:hAnsiTheme="minorHAnsi" w:cstheme="minorHAnsi"/>
          <w:sz w:val="22"/>
          <w:szCs w:val="22"/>
        </w:rPr>
        <w:t xml:space="preserve">ki vokų su </w:t>
      </w:r>
      <w:r w:rsidR="00891CFC" w:rsidRPr="00AD15CF">
        <w:rPr>
          <w:rFonts w:asciiTheme="minorHAnsi" w:hAnsiTheme="minorHAnsi" w:cstheme="minorHAnsi"/>
          <w:sz w:val="22"/>
          <w:szCs w:val="22"/>
        </w:rPr>
        <w:t>G</w:t>
      </w:r>
      <w:r w:rsidRPr="00AD15CF">
        <w:rPr>
          <w:rFonts w:asciiTheme="minorHAnsi" w:hAnsiTheme="minorHAnsi" w:cstheme="minorHAnsi"/>
          <w:sz w:val="22"/>
          <w:szCs w:val="22"/>
        </w:rPr>
        <w:t>alutiniais pasiūlymais atplėšimo</w:t>
      </w:r>
      <w:r w:rsidRPr="00AD15CF">
        <w:rPr>
          <w:rFonts w:asciiTheme="minorHAnsi" w:hAnsiTheme="minorHAnsi" w:cstheme="minorHAnsi"/>
          <w:color w:val="000000"/>
          <w:sz w:val="22"/>
          <w:szCs w:val="22"/>
          <w:lang w:eastAsia="lt-LT"/>
        </w:rPr>
        <w:t xml:space="preserve"> procedūros (posėdžio) pradžios tiekėjui nepateikus (dėl jo paties kaltės) slaptažodžio arba pateikus neteisingą slaptažodį, kuriuo naudodamasis </w:t>
      </w:r>
      <w:r w:rsidR="00066F4C" w:rsidRPr="00AD15CF">
        <w:rPr>
          <w:rFonts w:asciiTheme="minorHAnsi" w:hAnsiTheme="minorHAnsi" w:cstheme="minorHAnsi"/>
          <w:sz w:val="22"/>
          <w:szCs w:val="22"/>
        </w:rPr>
        <w:t xml:space="preserve">LG </w:t>
      </w:r>
      <w:r w:rsidRPr="00AD15CF">
        <w:rPr>
          <w:rFonts w:asciiTheme="minorHAnsi" w:hAnsiTheme="minorHAnsi" w:cstheme="minorHAnsi"/>
          <w:color w:val="000000"/>
          <w:sz w:val="22"/>
          <w:szCs w:val="22"/>
          <w:lang w:eastAsia="lt-LT"/>
        </w:rPr>
        <w:t xml:space="preserve">negalėjo iššifruoti </w:t>
      </w:r>
      <w:r w:rsidR="00891CFC" w:rsidRPr="00AD15CF">
        <w:rPr>
          <w:rFonts w:asciiTheme="minorHAnsi" w:hAnsiTheme="minorHAnsi" w:cstheme="minorHAnsi"/>
          <w:color w:val="000000"/>
          <w:sz w:val="22"/>
          <w:szCs w:val="22"/>
          <w:lang w:eastAsia="lt-LT"/>
        </w:rPr>
        <w:t>G</w:t>
      </w:r>
      <w:r w:rsidRPr="00AD15CF">
        <w:rPr>
          <w:rFonts w:asciiTheme="minorHAnsi" w:hAnsiTheme="minorHAnsi" w:cstheme="minorHAnsi"/>
          <w:color w:val="000000"/>
          <w:sz w:val="22"/>
          <w:szCs w:val="22"/>
          <w:lang w:eastAsia="lt-LT"/>
        </w:rPr>
        <w:t xml:space="preserve">alutinio pasiūlymo, tiekėjo </w:t>
      </w:r>
      <w:r w:rsidR="00B45799" w:rsidRPr="00AD15CF">
        <w:rPr>
          <w:rFonts w:asciiTheme="minorHAnsi" w:hAnsiTheme="minorHAnsi" w:cstheme="minorHAnsi"/>
          <w:color w:val="000000"/>
          <w:sz w:val="22"/>
          <w:szCs w:val="22"/>
          <w:lang w:eastAsia="lt-LT"/>
        </w:rPr>
        <w:t>pasiūlymas atmetamas.</w:t>
      </w:r>
    </w:p>
    <w:p w14:paraId="22D7CB8C" w14:textId="77777777" w:rsidR="00FD6DEC" w:rsidRPr="00AD15CF" w:rsidRDefault="00FD6DEC" w:rsidP="00261B1A">
      <w:pPr>
        <w:pStyle w:val="ListParagraph"/>
        <w:tabs>
          <w:tab w:val="left" w:pos="810"/>
        </w:tabs>
        <w:spacing w:before="60" w:after="60"/>
        <w:ind w:left="0"/>
        <w:contextualSpacing w:val="0"/>
        <w:rPr>
          <w:rFonts w:asciiTheme="minorHAnsi" w:hAnsiTheme="minorHAnsi" w:cstheme="minorHAnsi"/>
          <w:sz w:val="22"/>
          <w:szCs w:val="22"/>
        </w:rPr>
      </w:pPr>
    </w:p>
    <w:p w14:paraId="4BA86CE3" w14:textId="77777777" w:rsidR="001263AC" w:rsidRPr="00AD15CF" w:rsidRDefault="001263AC" w:rsidP="00261B1A">
      <w:pPr>
        <w:pStyle w:val="ListParagraph"/>
        <w:keepNext/>
        <w:numPr>
          <w:ilvl w:val="0"/>
          <w:numId w:val="27"/>
        </w:numPr>
        <w:tabs>
          <w:tab w:val="left" w:pos="426"/>
        </w:tabs>
        <w:spacing w:before="60" w:after="60"/>
        <w:ind w:left="0" w:firstLine="0"/>
        <w:contextualSpacing w:val="0"/>
        <w:jc w:val="center"/>
        <w:outlineLvl w:val="0"/>
        <w:rPr>
          <w:rFonts w:asciiTheme="minorHAnsi" w:hAnsiTheme="minorHAnsi" w:cstheme="minorHAnsi"/>
          <w:b/>
          <w:bCs/>
          <w:vanish/>
          <w:sz w:val="22"/>
          <w:szCs w:val="22"/>
        </w:rPr>
      </w:pPr>
      <w:bookmarkStart w:id="118" w:name="_Toc484093011"/>
      <w:bookmarkStart w:id="119" w:name="_Toc484503326"/>
      <w:bookmarkStart w:id="120" w:name="_Toc485712061"/>
      <w:bookmarkStart w:id="121" w:name="_Toc485712089"/>
      <w:bookmarkStart w:id="122" w:name="_Toc487181136"/>
      <w:bookmarkStart w:id="123" w:name="_Toc487784557"/>
      <w:bookmarkStart w:id="124" w:name="_Toc487784927"/>
      <w:bookmarkStart w:id="125" w:name="_Toc490221206"/>
      <w:bookmarkStart w:id="126" w:name="_Toc497376257"/>
      <w:bookmarkStart w:id="127" w:name="_Toc497721259"/>
      <w:bookmarkEnd w:id="118"/>
      <w:bookmarkEnd w:id="119"/>
      <w:bookmarkEnd w:id="120"/>
      <w:bookmarkEnd w:id="121"/>
      <w:bookmarkEnd w:id="122"/>
      <w:bookmarkEnd w:id="123"/>
      <w:bookmarkEnd w:id="124"/>
      <w:bookmarkEnd w:id="125"/>
      <w:bookmarkEnd w:id="126"/>
      <w:bookmarkEnd w:id="127"/>
    </w:p>
    <w:p w14:paraId="17660EB1" w14:textId="77777777" w:rsidR="001263AC" w:rsidRPr="00AD15CF" w:rsidRDefault="001263AC" w:rsidP="00261B1A">
      <w:pPr>
        <w:pStyle w:val="ListParagraph"/>
        <w:keepNext/>
        <w:numPr>
          <w:ilvl w:val="0"/>
          <w:numId w:val="27"/>
        </w:numPr>
        <w:tabs>
          <w:tab w:val="left" w:pos="426"/>
        </w:tabs>
        <w:spacing w:before="60" w:after="60"/>
        <w:ind w:left="0" w:firstLine="0"/>
        <w:contextualSpacing w:val="0"/>
        <w:jc w:val="center"/>
        <w:outlineLvl w:val="0"/>
        <w:rPr>
          <w:rFonts w:asciiTheme="minorHAnsi" w:hAnsiTheme="minorHAnsi" w:cstheme="minorHAnsi"/>
          <w:b/>
          <w:bCs/>
          <w:vanish/>
          <w:sz w:val="22"/>
          <w:szCs w:val="22"/>
        </w:rPr>
      </w:pPr>
      <w:bookmarkStart w:id="128" w:name="_Toc485712062"/>
      <w:bookmarkStart w:id="129" w:name="_Toc485712090"/>
      <w:bookmarkStart w:id="130" w:name="_Toc487181137"/>
      <w:bookmarkStart w:id="131" w:name="_Toc487784558"/>
      <w:bookmarkStart w:id="132" w:name="_Toc487784928"/>
      <w:bookmarkStart w:id="133" w:name="_Toc490221207"/>
      <w:bookmarkStart w:id="134" w:name="_Toc497376258"/>
      <w:bookmarkStart w:id="135" w:name="_Toc497721260"/>
      <w:bookmarkEnd w:id="128"/>
      <w:bookmarkEnd w:id="129"/>
      <w:bookmarkEnd w:id="130"/>
      <w:bookmarkEnd w:id="131"/>
      <w:bookmarkEnd w:id="132"/>
      <w:bookmarkEnd w:id="133"/>
      <w:bookmarkEnd w:id="134"/>
      <w:bookmarkEnd w:id="135"/>
    </w:p>
    <w:p w14:paraId="414E680E" w14:textId="77777777" w:rsidR="00243B00" w:rsidRPr="00AD15CF" w:rsidRDefault="00956068" w:rsidP="00261B1A">
      <w:pPr>
        <w:pStyle w:val="Heading1"/>
        <w:numPr>
          <w:ilvl w:val="0"/>
          <w:numId w:val="27"/>
        </w:numPr>
        <w:tabs>
          <w:tab w:val="left" w:pos="426"/>
          <w:tab w:val="left" w:pos="709"/>
        </w:tabs>
        <w:spacing w:before="60" w:after="60"/>
        <w:ind w:left="0" w:firstLine="0"/>
        <w:jc w:val="center"/>
        <w:rPr>
          <w:rFonts w:asciiTheme="minorHAnsi" w:hAnsiTheme="minorHAnsi" w:cstheme="minorHAnsi"/>
          <w:b/>
          <w:bCs/>
          <w:sz w:val="22"/>
          <w:szCs w:val="22"/>
        </w:rPr>
      </w:pPr>
      <w:bookmarkStart w:id="136" w:name="_Toc497721261"/>
      <w:r w:rsidRPr="00AD15CF">
        <w:rPr>
          <w:rFonts w:asciiTheme="minorHAnsi" w:hAnsiTheme="minorHAnsi" w:cstheme="minorHAnsi"/>
          <w:b/>
          <w:bCs/>
          <w:sz w:val="22"/>
          <w:szCs w:val="22"/>
        </w:rPr>
        <w:t>PASIŪLYMŲ</w:t>
      </w:r>
      <w:r w:rsidR="00723231" w:rsidRPr="00AD15CF">
        <w:rPr>
          <w:rFonts w:asciiTheme="minorHAnsi" w:hAnsiTheme="minorHAnsi" w:cstheme="minorHAnsi"/>
          <w:b/>
          <w:bCs/>
          <w:sz w:val="22"/>
          <w:szCs w:val="22"/>
        </w:rPr>
        <w:t xml:space="preserve"> </w:t>
      </w:r>
      <w:r w:rsidR="00A70C97" w:rsidRPr="00AD15CF">
        <w:rPr>
          <w:rFonts w:asciiTheme="minorHAnsi" w:hAnsiTheme="minorHAnsi" w:cstheme="minorHAnsi"/>
          <w:b/>
          <w:bCs/>
          <w:sz w:val="22"/>
          <w:szCs w:val="22"/>
        </w:rPr>
        <w:t>KONFIDENCIALUMAS</w:t>
      </w:r>
      <w:r w:rsidRPr="00AD15CF">
        <w:rPr>
          <w:rFonts w:asciiTheme="minorHAnsi" w:hAnsiTheme="minorHAnsi" w:cstheme="minorHAnsi"/>
          <w:b/>
          <w:bCs/>
          <w:sz w:val="22"/>
          <w:szCs w:val="22"/>
        </w:rPr>
        <w:t xml:space="preserve"> I</w:t>
      </w:r>
      <w:r w:rsidR="00250DCF" w:rsidRPr="00AD15CF">
        <w:rPr>
          <w:rFonts w:asciiTheme="minorHAnsi" w:hAnsiTheme="minorHAnsi" w:cstheme="minorHAnsi"/>
          <w:b/>
          <w:bCs/>
          <w:sz w:val="22"/>
          <w:szCs w:val="22"/>
        </w:rPr>
        <w:t>R SUPAŽINDINIMAS SU KITŲ TIEKĖJŲ PASIŪLYMAIS</w:t>
      </w:r>
      <w:bookmarkEnd w:id="136"/>
    </w:p>
    <w:p w14:paraId="77FAAD0F" w14:textId="77777777" w:rsidR="00A70C97" w:rsidRPr="00AD15CF" w:rsidRDefault="00A70C97" w:rsidP="00261B1A">
      <w:pPr>
        <w:rPr>
          <w:rFonts w:asciiTheme="minorHAnsi" w:hAnsiTheme="minorHAnsi" w:cstheme="minorHAnsi"/>
          <w:sz w:val="22"/>
          <w:szCs w:val="22"/>
        </w:rPr>
      </w:pPr>
    </w:p>
    <w:p w14:paraId="66CE1FB1" w14:textId="77777777" w:rsidR="001263AC" w:rsidRPr="00AD15CF" w:rsidRDefault="001263AC" w:rsidP="00261B1A">
      <w:pPr>
        <w:pStyle w:val="ListParagraph"/>
        <w:numPr>
          <w:ilvl w:val="0"/>
          <w:numId w:val="9"/>
        </w:numPr>
        <w:tabs>
          <w:tab w:val="left" w:pos="142"/>
          <w:tab w:val="left" w:pos="567"/>
          <w:tab w:val="left" w:pos="851"/>
        </w:tabs>
        <w:spacing w:before="60" w:after="60"/>
        <w:contextualSpacing w:val="0"/>
        <w:jc w:val="both"/>
        <w:rPr>
          <w:rFonts w:asciiTheme="minorHAnsi" w:hAnsiTheme="minorHAnsi" w:cstheme="minorHAnsi"/>
          <w:vanish/>
          <w:sz w:val="22"/>
          <w:szCs w:val="22"/>
        </w:rPr>
      </w:pPr>
    </w:p>
    <w:p w14:paraId="0CA2C443" w14:textId="77777777" w:rsidR="001263AC" w:rsidRPr="00AD15CF" w:rsidRDefault="001263AC" w:rsidP="00261B1A">
      <w:pPr>
        <w:pStyle w:val="ListParagraph"/>
        <w:numPr>
          <w:ilvl w:val="0"/>
          <w:numId w:val="9"/>
        </w:numPr>
        <w:tabs>
          <w:tab w:val="left" w:pos="142"/>
          <w:tab w:val="left" w:pos="567"/>
          <w:tab w:val="left" w:pos="851"/>
        </w:tabs>
        <w:spacing w:before="60" w:after="60"/>
        <w:contextualSpacing w:val="0"/>
        <w:jc w:val="both"/>
        <w:rPr>
          <w:rFonts w:asciiTheme="minorHAnsi" w:hAnsiTheme="minorHAnsi" w:cstheme="minorHAnsi"/>
          <w:vanish/>
          <w:sz w:val="22"/>
          <w:szCs w:val="22"/>
        </w:rPr>
      </w:pPr>
    </w:p>
    <w:p w14:paraId="5B4FF496" w14:textId="77777777" w:rsidR="001263AC" w:rsidRPr="00AD15CF" w:rsidRDefault="001263AC" w:rsidP="00261B1A">
      <w:pPr>
        <w:pStyle w:val="ListParagraph"/>
        <w:numPr>
          <w:ilvl w:val="0"/>
          <w:numId w:val="9"/>
        </w:numPr>
        <w:tabs>
          <w:tab w:val="left" w:pos="142"/>
          <w:tab w:val="left" w:pos="567"/>
          <w:tab w:val="left" w:pos="851"/>
        </w:tabs>
        <w:spacing w:before="60" w:after="60"/>
        <w:contextualSpacing w:val="0"/>
        <w:jc w:val="both"/>
        <w:rPr>
          <w:rFonts w:asciiTheme="minorHAnsi" w:hAnsiTheme="minorHAnsi" w:cstheme="minorHAnsi"/>
          <w:vanish/>
          <w:sz w:val="22"/>
          <w:szCs w:val="22"/>
        </w:rPr>
      </w:pPr>
    </w:p>
    <w:p w14:paraId="25670BD1" w14:textId="77777777" w:rsidR="001263AC" w:rsidRPr="00AD15CF" w:rsidRDefault="001263AC" w:rsidP="00261B1A">
      <w:pPr>
        <w:pStyle w:val="ListParagraph"/>
        <w:numPr>
          <w:ilvl w:val="0"/>
          <w:numId w:val="9"/>
        </w:numPr>
        <w:tabs>
          <w:tab w:val="left" w:pos="142"/>
          <w:tab w:val="left" w:pos="567"/>
          <w:tab w:val="left" w:pos="851"/>
        </w:tabs>
        <w:spacing w:before="60" w:after="60"/>
        <w:contextualSpacing w:val="0"/>
        <w:jc w:val="both"/>
        <w:rPr>
          <w:rFonts w:asciiTheme="minorHAnsi" w:hAnsiTheme="minorHAnsi" w:cstheme="minorHAnsi"/>
          <w:vanish/>
          <w:sz w:val="22"/>
          <w:szCs w:val="22"/>
        </w:rPr>
      </w:pPr>
    </w:p>
    <w:p w14:paraId="7D3D04EC" w14:textId="77777777" w:rsidR="001263AC" w:rsidRPr="00AD15CF" w:rsidRDefault="001263AC" w:rsidP="00261B1A">
      <w:pPr>
        <w:pStyle w:val="ListParagraph"/>
        <w:numPr>
          <w:ilvl w:val="0"/>
          <w:numId w:val="9"/>
        </w:numPr>
        <w:tabs>
          <w:tab w:val="left" w:pos="142"/>
          <w:tab w:val="left" w:pos="567"/>
          <w:tab w:val="left" w:pos="851"/>
        </w:tabs>
        <w:spacing w:before="60" w:after="60"/>
        <w:contextualSpacing w:val="0"/>
        <w:jc w:val="both"/>
        <w:rPr>
          <w:rFonts w:asciiTheme="minorHAnsi" w:hAnsiTheme="minorHAnsi" w:cstheme="minorHAnsi"/>
          <w:vanish/>
          <w:sz w:val="22"/>
          <w:szCs w:val="22"/>
        </w:rPr>
      </w:pPr>
    </w:p>
    <w:p w14:paraId="28F2D430" w14:textId="77777777" w:rsidR="001263AC" w:rsidRPr="00AD15CF" w:rsidRDefault="001263AC" w:rsidP="00261B1A">
      <w:pPr>
        <w:pStyle w:val="ListParagraph"/>
        <w:numPr>
          <w:ilvl w:val="0"/>
          <w:numId w:val="9"/>
        </w:numPr>
        <w:tabs>
          <w:tab w:val="left" w:pos="142"/>
          <w:tab w:val="left" w:pos="567"/>
          <w:tab w:val="left" w:pos="851"/>
        </w:tabs>
        <w:spacing w:before="60" w:after="60"/>
        <w:contextualSpacing w:val="0"/>
        <w:jc w:val="both"/>
        <w:rPr>
          <w:rFonts w:asciiTheme="minorHAnsi" w:hAnsiTheme="minorHAnsi" w:cstheme="minorHAnsi"/>
          <w:vanish/>
          <w:sz w:val="22"/>
          <w:szCs w:val="22"/>
        </w:rPr>
      </w:pPr>
    </w:p>
    <w:p w14:paraId="06C2F20F" w14:textId="77777777" w:rsidR="001263AC" w:rsidRPr="00AD15CF" w:rsidRDefault="001263AC" w:rsidP="00261B1A">
      <w:pPr>
        <w:pStyle w:val="ListParagraph"/>
        <w:numPr>
          <w:ilvl w:val="0"/>
          <w:numId w:val="9"/>
        </w:numPr>
        <w:tabs>
          <w:tab w:val="left" w:pos="142"/>
          <w:tab w:val="left" w:pos="567"/>
          <w:tab w:val="left" w:pos="851"/>
        </w:tabs>
        <w:spacing w:before="60" w:after="60"/>
        <w:contextualSpacing w:val="0"/>
        <w:jc w:val="both"/>
        <w:rPr>
          <w:rFonts w:asciiTheme="minorHAnsi" w:hAnsiTheme="minorHAnsi" w:cstheme="minorHAnsi"/>
          <w:vanish/>
          <w:sz w:val="22"/>
          <w:szCs w:val="22"/>
        </w:rPr>
      </w:pPr>
    </w:p>
    <w:p w14:paraId="7FCCDAE6" w14:textId="77777777" w:rsidR="001263AC" w:rsidRPr="00AD15CF" w:rsidRDefault="001263AC" w:rsidP="00261B1A">
      <w:pPr>
        <w:pStyle w:val="ListParagraph"/>
        <w:numPr>
          <w:ilvl w:val="0"/>
          <w:numId w:val="9"/>
        </w:numPr>
        <w:tabs>
          <w:tab w:val="left" w:pos="142"/>
          <w:tab w:val="left" w:pos="567"/>
          <w:tab w:val="left" w:pos="851"/>
        </w:tabs>
        <w:spacing w:before="60" w:after="60"/>
        <w:contextualSpacing w:val="0"/>
        <w:jc w:val="both"/>
        <w:rPr>
          <w:rFonts w:asciiTheme="minorHAnsi" w:hAnsiTheme="minorHAnsi" w:cstheme="minorHAnsi"/>
          <w:vanish/>
          <w:sz w:val="22"/>
          <w:szCs w:val="22"/>
        </w:rPr>
      </w:pPr>
    </w:p>
    <w:p w14:paraId="70F6A542" w14:textId="77777777" w:rsidR="001263AC" w:rsidRPr="00AD15CF" w:rsidRDefault="001263AC" w:rsidP="00261B1A">
      <w:pPr>
        <w:pStyle w:val="ListParagraph"/>
        <w:numPr>
          <w:ilvl w:val="0"/>
          <w:numId w:val="9"/>
        </w:numPr>
        <w:tabs>
          <w:tab w:val="left" w:pos="142"/>
          <w:tab w:val="left" w:pos="567"/>
          <w:tab w:val="left" w:pos="851"/>
        </w:tabs>
        <w:spacing w:before="60" w:after="60"/>
        <w:contextualSpacing w:val="0"/>
        <w:jc w:val="both"/>
        <w:rPr>
          <w:rFonts w:asciiTheme="minorHAnsi" w:hAnsiTheme="minorHAnsi" w:cstheme="minorHAnsi"/>
          <w:vanish/>
          <w:sz w:val="22"/>
          <w:szCs w:val="22"/>
        </w:rPr>
      </w:pPr>
    </w:p>
    <w:p w14:paraId="412ED0FC" w14:textId="77777777" w:rsidR="001263AC" w:rsidRPr="00AD15CF" w:rsidRDefault="001263AC" w:rsidP="00261B1A">
      <w:pPr>
        <w:pStyle w:val="ListParagraph"/>
        <w:numPr>
          <w:ilvl w:val="0"/>
          <w:numId w:val="9"/>
        </w:numPr>
        <w:tabs>
          <w:tab w:val="left" w:pos="142"/>
          <w:tab w:val="left" w:pos="567"/>
          <w:tab w:val="left" w:pos="851"/>
        </w:tabs>
        <w:spacing w:before="60" w:after="60"/>
        <w:contextualSpacing w:val="0"/>
        <w:jc w:val="both"/>
        <w:rPr>
          <w:rFonts w:asciiTheme="minorHAnsi" w:hAnsiTheme="minorHAnsi" w:cstheme="minorHAnsi"/>
          <w:vanish/>
          <w:sz w:val="22"/>
          <w:szCs w:val="22"/>
        </w:rPr>
      </w:pPr>
    </w:p>
    <w:p w14:paraId="3C141EB3" w14:textId="5A917949" w:rsidR="00A66999" w:rsidRPr="00AD15CF" w:rsidRDefault="00256E55" w:rsidP="00261B1A">
      <w:pPr>
        <w:pStyle w:val="ListParagraph"/>
        <w:numPr>
          <w:ilvl w:val="1"/>
          <w:numId w:val="9"/>
        </w:numPr>
        <w:tabs>
          <w:tab w:val="left" w:pos="142"/>
          <w:tab w:val="left" w:pos="567"/>
          <w:tab w:val="left" w:pos="851"/>
        </w:tabs>
        <w:spacing w:before="60" w:after="60"/>
        <w:ind w:left="0" w:firstLine="0"/>
        <w:contextualSpacing w:val="0"/>
        <w:jc w:val="both"/>
        <w:rPr>
          <w:rFonts w:asciiTheme="minorHAnsi" w:hAnsiTheme="minorHAnsi" w:cstheme="minorHAnsi"/>
          <w:color w:val="000000" w:themeColor="text1"/>
          <w:sz w:val="22"/>
          <w:szCs w:val="22"/>
        </w:rPr>
      </w:pPr>
      <w:r w:rsidRPr="00AD15CF">
        <w:rPr>
          <w:rFonts w:asciiTheme="minorHAnsi" w:hAnsiTheme="minorHAnsi" w:cstheme="minorHAnsi"/>
          <w:sz w:val="22"/>
          <w:szCs w:val="22"/>
        </w:rPr>
        <w:t>Tiekėjas</w:t>
      </w:r>
      <w:r w:rsidR="00A66999" w:rsidRPr="00AD15CF">
        <w:rPr>
          <w:rFonts w:asciiTheme="minorHAnsi" w:hAnsiTheme="minorHAnsi" w:cstheme="minorHAnsi"/>
          <w:sz w:val="22"/>
          <w:szCs w:val="22"/>
        </w:rPr>
        <w:t xml:space="preserve"> pasiūlyme turi nurodyti, kokia pasiūlyme pateikta informacija yra konfidenciali, jei tokia yra. Konfidencialius dokumentus tiekėjas nurodo </w:t>
      </w:r>
      <w:r w:rsidR="00CA291C" w:rsidRPr="00AD15CF">
        <w:rPr>
          <w:rFonts w:asciiTheme="minorHAnsi" w:hAnsiTheme="minorHAnsi" w:cstheme="minorHAnsi"/>
          <w:sz w:val="22"/>
          <w:szCs w:val="22"/>
        </w:rPr>
        <w:t>P</w:t>
      </w:r>
      <w:r w:rsidR="00A66999" w:rsidRPr="00AD15CF">
        <w:rPr>
          <w:rFonts w:asciiTheme="minorHAnsi" w:hAnsiTheme="minorHAnsi" w:cstheme="minorHAnsi"/>
          <w:sz w:val="22"/>
          <w:szCs w:val="22"/>
        </w:rPr>
        <w:t xml:space="preserve">asiūlymo formoje, parengtoje pagal </w:t>
      </w:r>
      <w:r w:rsidR="00E86DAC" w:rsidRPr="00AD15CF">
        <w:rPr>
          <w:rFonts w:asciiTheme="minorHAnsi" w:hAnsiTheme="minorHAnsi" w:cstheme="minorHAnsi"/>
          <w:sz w:val="22"/>
          <w:szCs w:val="22"/>
        </w:rPr>
        <w:t>Specialiųjų sąlygų 2</w:t>
      </w:r>
      <w:r w:rsidR="00A66999" w:rsidRPr="00AD15CF">
        <w:rPr>
          <w:rFonts w:asciiTheme="minorHAnsi" w:hAnsiTheme="minorHAnsi" w:cstheme="minorHAnsi"/>
          <w:sz w:val="22"/>
          <w:szCs w:val="22"/>
        </w:rPr>
        <w:t xml:space="preserve"> priedą. </w:t>
      </w:r>
      <w:r w:rsidRPr="00AD15CF">
        <w:rPr>
          <w:rFonts w:asciiTheme="minorHAnsi" w:hAnsiTheme="minorHAnsi" w:cstheme="minorHAnsi"/>
          <w:b/>
          <w:sz w:val="22"/>
          <w:szCs w:val="22"/>
          <w:u w:val="single"/>
        </w:rPr>
        <w:t>Tiekėjo pasiūlymas turi būti teikiamas</w:t>
      </w:r>
      <w:r w:rsidR="00A66999" w:rsidRPr="00AD15CF">
        <w:rPr>
          <w:rFonts w:asciiTheme="minorHAnsi" w:hAnsiTheme="minorHAnsi" w:cstheme="minorHAnsi"/>
          <w:b/>
          <w:sz w:val="22"/>
          <w:szCs w:val="22"/>
          <w:u w:val="single"/>
        </w:rPr>
        <w:t xml:space="preserve"> aiškiai pasiūlymo formoje nurodant, kurios pasiūlymo dalys yra konfide</w:t>
      </w:r>
      <w:r w:rsidR="00FD1A6B" w:rsidRPr="00AD15CF">
        <w:rPr>
          <w:rFonts w:asciiTheme="minorHAnsi" w:hAnsiTheme="minorHAnsi" w:cstheme="minorHAnsi"/>
          <w:b/>
          <w:sz w:val="22"/>
          <w:szCs w:val="22"/>
          <w:u w:val="single"/>
        </w:rPr>
        <w:t>ncia</w:t>
      </w:r>
      <w:r w:rsidR="007461BD" w:rsidRPr="00AD15CF">
        <w:rPr>
          <w:rFonts w:asciiTheme="minorHAnsi" w:hAnsiTheme="minorHAnsi" w:cstheme="minorHAnsi"/>
          <w:b/>
          <w:sz w:val="22"/>
          <w:szCs w:val="22"/>
          <w:u w:val="single"/>
        </w:rPr>
        <w:t>lios, kadangi laimėjusio tiekėjo</w:t>
      </w:r>
      <w:r w:rsidR="00FD1A6B" w:rsidRPr="00AD15CF">
        <w:rPr>
          <w:rFonts w:asciiTheme="minorHAnsi" w:hAnsiTheme="minorHAnsi" w:cstheme="minorHAnsi"/>
          <w:b/>
          <w:sz w:val="22"/>
          <w:szCs w:val="22"/>
          <w:u w:val="single"/>
        </w:rPr>
        <w:t xml:space="preserve"> pasiūlymas</w:t>
      </w:r>
      <w:r w:rsidR="00A66999" w:rsidRPr="00AD15CF">
        <w:rPr>
          <w:rFonts w:asciiTheme="minorHAnsi" w:hAnsiTheme="minorHAnsi" w:cstheme="minorHAnsi"/>
          <w:b/>
          <w:sz w:val="22"/>
          <w:szCs w:val="22"/>
          <w:u w:val="single"/>
        </w:rPr>
        <w:t xml:space="preserve"> ir sut</w:t>
      </w:r>
      <w:r w:rsidR="00FD1A6B" w:rsidRPr="00AD15CF">
        <w:rPr>
          <w:rFonts w:asciiTheme="minorHAnsi" w:hAnsiTheme="minorHAnsi" w:cstheme="minorHAnsi"/>
          <w:b/>
          <w:sz w:val="22"/>
          <w:szCs w:val="22"/>
          <w:u w:val="single"/>
        </w:rPr>
        <w:t>artis bei jos</w:t>
      </w:r>
      <w:r w:rsidR="00A66999" w:rsidRPr="00AD15CF">
        <w:rPr>
          <w:rFonts w:asciiTheme="minorHAnsi" w:hAnsiTheme="minorHAnsi" w:cstheme="minorHAnsi"/>
          <w:b/>
          <w:sz w:val="22"/>
          <w:szCs w:val="22"/>
          <w:u w:val="single"/>
        </w:rPr>
        <w:t xml:space="preserve"> pakeitimai teisės aktų nustatyta tvarka viešinami CVP IS</w:t>
      </w:r>
      <w:r w:rsidR="00A66999" w:rsidRPr="00AD15CF">
        <w:rPr>
          <w:rFonts w:asciiTheme="minorHAnsi" w:hAnsiTheme="minorHAnsi" w:cstheme="minorHAnsi"/>
          <w:b/>
          <w:i/>
          <w:sz w:val="22"/>
          <w:szCs w:val="22"/>
          <w:u w:val="single"/>
        </w:rPr>
        <w:t>.</w:t>
      </w:r>
    </w:p>
    <w:p w14:paraId="6AEA99FB" w14:textId="19E6BBD7" w:rsidR="00E13705" w:rsidRPr="00AD15CF" w:rsidRDefault="00723231" w:rsidP="00261B1A">
      <w:pPr>
        <w:pStyle w:val="ListParagraph"/>
        <w:numPr>
          <w:ilvl w:val="1"/>
          <w:numId w:val="9"/>
        </w:numPr>
        <w:tabs>
          <w:tab w:val="left" w:pos="567"/>
          <w:tab w:val="left" w:pos="630"/>
          <w:tab w:val="left" w:pos="851"/>
        </w:tabs>
        <w:spacing w:before="60" w:after="60"/>
        <w:ind w:left="0" w:firstLine="0"/>
        <w:contextualSpacing w:val="0"/>
        <w:jc w:val="both"/>
        <w:rPr>
          <w:rFonts w:asciiTheme="minorHAnsi" w:hAnsiTheme="minorHAnsi" w:cstheme="minorHAnsi"/>
          <w:color w:val="000000" w:themeColor="text1"/>
          <w:sz w:val="22"/>
          <w:szCs w:val="22"/>
        </w:rPr>
      </w:pPr>
      <w:r w:rsidRPr="00AD15CF">
        <w:rPr>
          <w:rFonts w:asciiTheme="minorHAnsi" w:eastAsia="Calibri" w:hAnsiTheme="minorHAnsi" w:cstheme="minorHAnsi"/>
          <w:color w:val="000000" w:themeColor="text1"/>
          <w:sz w:val="22"/>
          <w:szCs w:val="22"/>
          <w:lang w:eastAsia="lt-LT"/>
        </w:rPr>
        <w:t>Konfidencialia informacija</w:t>
      </w:r>
      <w:r w:rsidR="00E13705" w:rsidRPr="00AD15CF">
        <w:rPr>
          <w:rFonts w:asciiTheme="minorHAnsi" w:eastAsia="Calibri" w:hAnsiTheme="minorHAnsi" w:cstheme="minorHAnsi"/>
          <w:color w:val="000000" w:themeColor="text1"/>
          <w:sz w:val="22"/>
          <w:szCs w:val="22"/>
          <w:lang w:eastAsia="lt-LT"/>
        </w:rPr>
        <w:t xml:space="preserve">, kurią tiekėjas nurodo </w:t>
      </w:r>
      <w:r w:rsidR="008768EF" w:rsidRPr="00AD15CF">
        <w:rPr>
          <w:rFonts w:asciiTheme="minorHAnsi" w:eastAsia="Calibri" w:hAnsiTheme="minorHAnsi" w:cstheme="minorHAnsi"/>
          <w:color w:val="000000" w:themeColor="text1"/>
          <w:sz w:val="22"/>
          <w:szCs w:val="22"/>
          <w:lang w:eastAsia="lt-LT"/>
        </w:rPr>
        <w:t>P</w:t>
      </w:r>
      <w:r w:rsidR="00E13705" w:rsidRPr="00AD15CF">
        <w:rPr>
          <w:rFonts w:asciiTheme="minorHAnsi" w:eastAsia="Calibri" w:hAnsiTheme="minorHAnsi" w:cstheme="minorHAnsi"/>
          <w:color w:val="000000" w:themeColor="text1"/>
          <w:sz w:val="22"/>
          <w:szCs w:val="22"/>
          <w:lang w:eastAsia="lt-LT"/>
        </w:rPr>
        <w:t>asiūlymo formoje,</w:t>
      </w:r>
      <w:r w:rsidRPr="00AD15CF">
        <w:rPr>
          <w:rFonts w:asciiTheme="minorHAnsi" w:eastAsia="Calibri" w:hAnsiTheme="minorHAnsi" w:cstheme="minorHAnsi"/>
          <w:color w:val="000000" w:themeColor="text1"/>
          <w:sz w:val="22"/>
          <w:szCs w:val="22"/>
          <w:lang w:eastAsia="lt-LT"/>
        </w:rPr>
        <w:t xml:space="preserve"> gali būti, įskaitant, bet neapsiribojant, komercinė (gamybinė) paslaptis ir konfidencialieji pasiūlymų aspektai. Konfidencialia negalima laikyti informacijos:</w:t>
      </w:r>
    </w:p>
    <w:p w14:paraId="45223409" w14:textId="77777777" w:rsidR="00E13705" w:rsidRPr="00AD15CF" w:rsidRDefault="00723231" w:rsidP="00261B1A">
      <w:pPr>
        <w:pStyle w:val="ListParagraph"/>
        <w:numPr>
          <w:ilvl w:val="2"/>
          <w:numId w:val="9"/>
        </w:numPr>
        <w:tabs>
          <w:tab w:val="left" w:pos="567"/>
          <w:tab w:val="left" w:pos="709"/>
          <w:tab w:val="left" w:pos="851"/>
          <w:tab w:val="left" w:pos="1701"/>
        </w:tabs>
        <w:spacing w:before="60" w:after="60"/>
        <w:contextualSpacing w:val="0"/>
        <w:jc w:val="both"/>
        <w:rPr>
          <w:rFonts w:asciiTheme="minorHAnsi" w:hAnsiTheme="minorHAnsi" w:cstheme="minorHAnsi"/>
          <w:sz w:val="22"/>
          <w:szCs w:val="22"/>
        </w:rPr>
      </w:pPr>
      <w:r w:rsidRPr="00AD15CF">
        <w:rPr>
          <w:rFonts w:asciiTheme="minorHAnsi" w:eastAsia="Calibri" w:hAnsiTheme="minorHAnsi" w:cstheme="minorHAnsi"/>
          <w:sz w:val="22"/>
          <w:szCs w:val="22"/>
          <w:lang w:eastAsia="lt-LT"/>
        </w:rPr>
        <w:t>jeigu tai pažeistų įstatymus, nustatančius informacijos atskleidimo ar teisės gauti informaciją reikalavimus, ir šių įstatymų įgyvendinamuosius teisės aktus;</w:t>
      </w:r>
    </w:p>
    <w:p w14:paraId="193713B7" w14:textId="77777777" w:rsidR="00F035F0" w:rsidRPr="00AD15CF" w:rsidRDefault="00F035F0" w:rsidP="00F035F0">
      <w:pPr>
        <w:pStyle w:val="ListParagraph"/>
        <w:numPr>
          <w:ilvl w:val="2"/>
          <w:numId w:val="9"/>
        </w:numPr>
        <w:tabs>
          <w:tab w:val="left" w:pos="567"/>
          <w:tab w:val="left" w:pos="709"/>
          <w:tab w:val="left" w:pos="851"/>
          <w:tab w:val="left" w:pos="1701"/>
        </w:tabs>
        <w:spacing w:before="60" w:after="60"/>
        <w:contextualSpacing w:val="0"/>
        <w:jc w:val="both"/>
        <w:rPr>
          <w:rFonts w:asciiTheme="minorHAnsi" w:eastAsia="Calibri" w:hAnsiTheme="minorHAnsi" w:cstheme="minorHAnsi"/>
          <w:sz w:val="22"/>
          <w:szCs w:val="22"/>
          <w:lang w:eastAsia="lt-LT"/>
        </w:rPr>
      </w:pPr>
      <w:r w:rsidRPr="00AD15CF">
        <w:rPr>
          <w:rFonts w:asciiTheme="minorHAnsi" w:eastAsia="Calibri" w:hAnsiTheme="minorHAnsi" w:cstheme="minorHAnsi"/>
          <w:sz w:val="22"/>
          <w:szCs w:val="22"/>
          <w:lang w:eastAsia="lt-LT"/>
        </w:rPr>
        <w:t xml:space="preserve">jeigu tai pažeistų Komunalinio sektoriaus </w:t>
      </w:r>
      <w:r w:rsidRPr="00AD15CF">
        <w:rPr>
          <w:rFonts w:asciiTheme="minorHAnsi" w:eastAsia="Calibri" w:hAnsiTheme="minorHAnsi" w:cstheme="minorHAnsi"/>
          <w:color w:val="000000" w:themeColor="text1"/>
          <w:sz w:val="22"/>
          <w:szCs w:val="22"/>
          <w:lang w:eastAsia="lt-LT"/>
        </w:rPr>
        <w:t xml:space="preserve">pirkimų įstatymo </w:t>
      </w:r>
      <w:r w:rsidRPr="00AD15CF">
        <w:rPr>
          <w:rFonts w:asciiTheme="minorHAnsi" w:eastAsia="Calibri" w:hAnsiTheme="minorHAnsi" w:cstheme="minorHAnsi"/>
          <w:sz w:val="22"/>
          <w:szCs w:val="22"/>
          <w:lang w:eastAsia="lt-LT"/>
        </w:rPr>
        <w:t xml:space="preserve">46 ir 68 straipsniuose ir 94 straipsnio 9 dalyje </w:t>
      </w:r>
      <w:bookmarkStart w:id="137" w:name="_Hlk23406571"/>
      <w:r w:rsidRPr="00AD15CF">
        <w:rPr>
          <w:rFonts w:asciiTheme="minorHAnsi" w:eastAsia="Calibri" w:hAnsiTheme="minorHAnsi" w:cstheme="minorHAnsi"/>
          <w:sz w:val="22"/>
          <w:szCs w:val="22"/>
          <w:lang w:eastAsia="lt-LT"/>
        </w:rPr>
        <w:t xml:space="preserve">ar Viešųjų pirkimų įstatymo 33 ir 58 straipsnių ir 86 straipsnio 9 dalyje </w:t>
      </w:r>
      <w:bookmarkEnd w:id="137"/>
      <w:r w:rsidRPr="00AD15CF">
        <w:rPr>
          <w:rFonts w:asciiTheme="minorHAnsi" w:eastAsia="Calibri" w:hAnsiTheme="minorHAnsi" w:cstheme="minorHAnsi"/>
          <w:sz w:val="22"/>
          <w:szCs w:val="22"/>
          <w:lang w:eastAsia="lt-LT"/>
        </w:rPr>
        <w:t>nustatytus reikalavimus dėl paskelbimo apie sudarytą sutartį, tiekėjų informavimo, laimėjusio dalyvio pasiūlymo, sudarytos  sutarties, jos pakeitimų paskelbimo, įskaitant informaciją apie pasiūlyme nurodytą prekių, paslaugų ar darbų kainą, išskyrus jos sudedamąsias dalis;</w:t>
      </w:r>
    </w:p>
    <w:p w14:paraId="5DCE2D11" w14:textId="2B20EE05" w:rsidR="00E13705" w:rsidRPr="00AD15CF" w:rsidRDefault="00723231" w:rsidP="00261B1A">
      <w:pPr>
        <w:pStyle w:val="ListParagraph"/>
        <w:numPr>
          <w:ilvl w:val="2"/>
          <w:numId w:val="9"/>
        </w:numPr>
        <w:tabs>
          <w:tab w:val="left" w:pos="567"/>
          <w:tab w:val="left" w:pos="709"/>
          <w:tab w:val="left" w:pos="851"/>
          <w:tab w:val="left" w:pos="1701"/>
        </w:tabs>
        <w:spacing w:before="60" w:after="60"/>
        <w:contextualSpacing w:val="0"/>
        <w:jc w:val="both"/>
        <w:rPr>
          <w:rFonts w:asciiTheme="minorHAnsi" w:hAnsiTheme="minorHAnsi" w:cstheme="minorHAnsi"/>
          <w:sz w:val="22"/>
          <w:szCs w:val="22"/>
        </w:rPr>
      </w:pPr>
      <w:r w:rsidRPr="00AD15CF">
        <w:rPr>
          <w:rFonts w:asciiTheme="minorHAnsi" w:eastAsia="Calibri" w:hAnsiTheme="minorHAnsi" w:cstheme="minorHAnsi"/>
          <w:sz w:val="22"/>
          <w:szCs w:val="22"/>
          <w:lang w:eastAsia="lt-LT"/>
        </w:rPr>
        <w:t xml:space="preserve">pateiktos tiekėjų pašalinimo pagrindų nebuvimą, atitiktį kvalifikacijos reikalavimams, </w:t>
      </w:r>
      <w:r w:rsidRPr="00AD15CF">
        <w:rPr>
          <w:rFonts w:asciiTheme="minorHAnsi" w:eastAsia="Calibri" w:hAnsiTheme="minorHAnsi" w:cstheme="minorHAnsi"/>
          <w:sz w:val="22"/>
          <w:szCs w:val="22"/>
        </w:rPr>
        <w:t>kokybės vadybos sistemos ir</w:t>
      </w:r>
      <w:r w:rsidR="00DC6591" w:rsidRPr="00AD15CF">
        <w:rPr>
          <w:rFonts w:asciiTheme="minorHAnsi" w:eastAsia="Calibri" w:hAnsiTheme="minorHAnsi" w:cstheme="minorHAnsi"/>
          <w:sz w:val="22"/>
          <w:szCs w:val="22"/>
        </w:rPr>
        <w:t xml:space="preserve"> (arba)</w:t>
      </w:r>
      <w:r w:rsidRPr="00AD15CF">
        <w:rPr>
          <w:rFonts w:asciiTheme="minorHAnsi" w:eastAsia="Calibri" w:hAnsiTheme="minorHAnsi" w:cstheme="minorHAnsi"/>
          <w:sz w:val="22"/>
          <w:szCs w:val="22"/>
        </w:rPr>
        <w:t xml:space="preserve"> aplinkos apsaugos vadybos sistemos standartams</w:t>
      </w:r>
      <w:r w:rsidRPr="00AD15CF">
        <w:rPr>
          <w:rFonts w:asciiTheme="minorHAnsi" w:eastAsia="Calibri" w:hAnsiTheme="minorHAnsi" w:cstheme="minorHAnsi"/>
          <w:sz w:val="22"/>
          <w:szCs w:val="22"/>
          <w:lang w:eastAsia="lt-LT"/>
        </w:rPr>
        <w:t xml:space="preserve"> patvirtinančiuose dokumentuose, išskyrus informaciją, kurią atskleidus būtų pažeisti </w:t>
      </w:r>
      <w:r w:rsidRPr="00AD15CF">
        <w:rPr>
          <w:rFonts w:asciiTheme="minorHAnsi" w:hAnsiTheme="minorHAnsi" w:cstheme="minorHAnsi"/>
          <w:bCs/>
          <w:sz w:val="22"/>
          <w:szCs w:val="22"/>
        </w:rPr>
        <w:t>tiekėjo įsipareigojimai pagal su trečiaisiais asmenimis sudarytas sutartis;</w:t>
      </w:r>
    </w:p>
    <w:p w14:paraId="2AD84F1D" w14:textId="77777777" w:rsidR="00864485" w:rsidRPr="002C5A77" w:rsidRDefault="00864485" w:rsidP="00864485">
      <w:pPr>
        <w:pStyle w:val="ListParagraph"/>
        <w:numPr>
          <w:ilvl w:val="2"/>
          <w:numId w:val="9"/>
        </w:numPr>
        <w:rPr>
          <w:rFonts w:asciiTheme="minorHAnsi" w:hAnsiTheme="minorHAnsi" w:cstheme="minorHAnsi"/>
          <w:sz w:val="22"/>
          <w:szCs w:val="22"/>
        </w:rPr>
      </w:pPr>
      <w:r w:rsidRPr="002C5A77">
        <w:rPr>
          <w:rFonts w:asciiTheme="minorHAnsi" w:hAnsiTheme="minorHAnsi" w:cstheme="minorHAnsi"/>
          <w:sz w:val="22"/>
          <w:szCs w:val="22"/>
        </w:rPr>
        <w:t>informacija apie pasitelktus ūkio subjektus, kurių pajėgumais remiasi tiekėjas, ir subtiekėjus, – tuo atveju, kai ši informacija reikalinga tiekėjui jo teisėtiems interesams ginti.</w:t>
      </w:r>
    </w:p>
    <w:p w14:paraId="2E8418D8" w14:textId="2D7CF5BB" w:rsidR="00C015FD" w:rsidRPr="00AD15CF" w:rsidRDefault="00A74F10" w:rsidP="00AD15CF">
      <w:pPr>
        <w:pStyle w:val="ListParagraph"/>
        <w:numPr>
          <w:ilvl w:val="1"/>
          <w:numId w:val="9"/>
        </w:numPr>
        <w:tabs>
          <w:tab w:val="left" w:pos="567"/>
          <w:tab w:val="left" w:pos="709"/>
          <w:tab w:val="left" w:pos="851"/>
          <w:tab w:val="left" w:pos="1701"/>
        </w:tabs>
        <w:spacing w:before="60" w:after="60"/>
        <w:ind w:left="0" w:firstLine="0"/>
        <w:contextualSpacing w:val="0"/>
        <w:jc w:val="both"/>
        <w:rPr>
          <w:rFonts w:asciiTheme="minorHAnsi" w:hAnsiTheme="minorHAnsi" w:cstheme="minorHAnsi"/>
          <w:sz w:val="22"/>
          <w:szCs w:val="22"/>
        </w:rPr>
      </w:pPr>
      <w:r w:rsidRPr="00AD15CF">
        <w:rPr>
          <w:rFonts w:asciiTheme="minorHAnsi" w:hAnsiTheme="minorHAnsi" w:cstheme="minorHAnsi"/>
          <w:sz w:val="22"/>
          <w:szCs w:val="22"/>
        </w:rPr>
        <w:t xml:space="preserve"> </w:t>
      </w:r>
      <w:r w:rsidRPr="00AD15CF">
        <w:rPr>
          <w:rFonts w:asciiTheme="minorHAnsi" w:hAnsiTheme="minorHAnsi" w:cstheme="minorHAnsi"/>
          <w:bCs/>
          <w:iCs/>
          <w:color w:val="000000"/>
          <w:sz w:val="22"/>
          <w:szCs w:val="22"/>
        </w:rPr>
        <w:t xml:space="preserve">Ne vėliau kaip </w:t>
      </w:r>
      <w:r w:rsidR="008160BE" w:rsidRPr="00AD15CF">
        <w:rPr>
          <w:rFonts w:asciiTheme="minorHAnsi" w:hAnsiTheme="minorHAnsi" w:cstheme="minorHAnsi"/>
          <w:bCs/>
          <w:iCs/>
          <w:color w:val="000000"/>
          <w:sz w:val="22"/>
          <w:szCs w:val="22"/>
        </w:rPr>
        <w:t>per</w:t>
      </w:r>
      <w:r w:rsidRPr="00AD15CF">
        <w:rPr>
          <w:rFonts w:asciiTheme="minorHAnsi" w:hAnsiTheme="minorHAnsi" w:cstheme="minorHAnsi"/>
          <w:bCs/>
          <w:iCs/>
          <w:color w:val="000000"/>
          <w:sz w:val="22"/>
          <w:szCs w:val="22"/>
        </w:rPr>
        <w:t xml:space="preserve"> 6</w:t>
      </w:r>
      <w:r w:rsidR="002F373C" w:rsidRPr="00AD15CF">
        <w:rPr>
          <w:rFonts w:asciiTheme="minorHAnsi" w:hAnsiTheme="minorHAnsi" w:cstheme="minorHAnsi"/>
          <w:bCs/>
          <w:iCs/>
          <w:color w:val="000000"/>
          <w:sz w:val="22"/>
          <w:szCs w:val="22"/>
        </w:rPr>
        <w:t xml:space="preserve"> (šešis)</w:t>
      </w:r>
      <w:r w:rsidRPr="00AD15CF">
        <w:rPr>
          <w:rFonts w:asciiTheme="minorHAnsi" w:hAnsiTheme="minorHAnsi" w:cstheme="minorHAnsi"/>
          <w:bCs/>
          <w:iCs/>
          <w:color w:val="000000"/>
          <w:sz w:val="22"/>
          <w:szCs w:val="22"/>
        </w:rPr>
        <w:t xml:space="preserve"> mėnesi</w:t>
      </w:r>
      <w:r w:rsidR="00756745" w:rsidRPr="00AD15CF">
        <w:rPr>
          <w:rFonts w:asciiTheme="minorHAnsi" w:hAnsiTheme="minorHAnsi" w:cstheme="minorHAnsi"/>
          <w:bCs/>
          <w:iCs/>
          <w:color w:val="000000"/>
          <w:sz w:val="22"/>
          <w:szCs w:val="22"/>
        </w:rPr>
        <w:t>u</w:t>
      </w:r>
      <w:r w:rsidRPr="00AD15CF">
        <w:rPr>
          <w:rFonts w:asciiTheme="minorHAnsi" w:hAnsiTheme="minorHAnsi" w:cstheme="minorHAnsi"/>
          <w:bCs/>
          <w:iCs/>
          <w:color w:val="000000"/>
          <w:sz w:val="22"/>
          <w:szCs w:val="22"/>
        </w:rPr>
        <w:t xml:space="preserve">s nuo </w:t>
      </w:r>
      <w:r w:rsidR="008768EF" w:rsidRPr="00AD15CF">
        <w:rPr>
          <w:rFonts w:asciiTheme="minorHAnsi" w:hAnsiTheme="minorHAnsi" w:cstheme="minorHAnsi"/>
          <w:bCs/>
          <w:iCs/>
          <w:color w:val="000000"/>
          <w:sz w:val="22"/>
          <w:szCs w:val="22"/>
        </w:rPr>
        <w:t xml:space="preserve">Pirkimo </w:t>
      </w:r>
      <w:r w:rsidRPr="00AD15CF">
        <w:rPr>
          <w:rFonts w:asciiTheme="minorHAnsi" w:hAnsiTheme="minorHAnsi" w:cstheme="minorHAnsi"/>
          <w:bCs/>
          <w:iCs/>
          <w:color w:val="000000"/>
          <w:sz w:val="22"/>
          <w:szCs w:val="22"/>
        </w:rPr>
        <w:t>sutarties sudarymo</w:t>
      </w:r>
      <w:r w:rsidRPr="00AD15CF">
        <w:rPr>
          <w:rFonts w:asciiTheme="minorHAnsi" w:hAnsiTheme="minorHAnsi" w:cstheme="minorHAnsi"/>
          <w:i/>
          <w:iCs/>
          <w:color w:val="000000"/>
          <w:sz w:val="22"/>
          <w:szCs w:val="22"/>
        </w:rPr>
        <w:t xml:space="preserve"> </w:t>
      </w:r>
      <w:r w:rsidRPr="00AD15CF">
        <w:rPr>
          <w:rFonts w:asciiTheme="minorHAnsi" w:eastAsia="Calibri" w:hAnsiTheme="minorHAnsi" w:cstheme="minorHAnsi"/>
          <w:sz w:val="22"/>
          <w:szCs w:val="22"/>
          <w:lang w:eastAsia="lt-LT"/>
        </w:rPr>
        <w:t xml:space="preserve">suinteresuoti dalyviai gali prašyti </w:t>
      </w:r>
      <w:r w:rsidR="00B7280C" w:rsidRPr="00AD15CF">
        <w:rPr>
          <w:rFonts w:asciiTheme="minorHAnsi" w:eastAsia="Calibri" w:hAnsiTheme="minorHAnsi" w:cstheme="minorHAnsi"/>
          <w:sz w:val="22"/>
          <w:szCs w:val="22"/>
          <w:lang w:eastAsia="lt-LT"/>
        </w:rPr>
        <w:t xml:space="preserve">LG </w:t>
      </w:r>
      <w:r w:rsidRPr="00AD15CF">
        <w:rPr>
          <w:rFonts w:asciiTheme="minorHAnsi" w:eastAsia="Calibri" w:hAnsiTheme="minorHAnsi" w:cstheme="minorHAnsi"/>
          <w:sz w:val="22"/>
          <w:szCs w:val="22"/>
          <w:lang w:eastAsia="lt-LT"/>
        </w:rPr>
        <w:t>supažindinti juos su</w:t>
      </w:r>
      <w:r w:rsidR="00C015FD" w:rsidRPr="00AD15CF">
        <w:rPr>
          <w:rFonts w:asciiTheme="minorHAnsi" w:eastAsia="Calibri" w:hAnsiTheme="minorHAnsi" w:cstheme="minorHAnsi"/>
          <w:sz w:val="22"/>
          <w:szCs w:val="22"/>
          <w:lang w:eastAsia="lt-LT"/>
        </w:rPr>
        <w:t xml:space="preserve"> laimėjusio tiekėjo pasiūlymu</w:t>
      </w:r>
      <w:r w:rsidRPr="00AD15CF">
        <w:rPr>
          <w:rFonts w:asciiTheme="minorHAnsi" w:eastAsia="Calibri" w:hAnsiTheme="minorHAnsi" w:cstheme="minorHAnsi"/>
          <w:sz w:val="22"/>
          <w:szCs w:val="22"/>
          <w:lang w:eastAsia="lt-LT"/>
        </w:rPr>
        <w:t>.</w:t>
      </w:r>
      <w:r w:rsidR="00B7280C" w:rsidRPr="00AD15CF">
        <w:rPr>
          <w:rFonts w:asciiTheme="minorHAnsi" w:eastAsia="Calibri" w:hAnsiTheme="minorHAnsi" w:cstheme="minorHAnsi"/>
          <w:sz w:val="22"/>
          <w:szCs w:val="22"/>
          <w:lang w:eastAsia="lt-LT"/>
        </w:rPr>
        <w:t xml:space="preserve"> LG </w:t>
      </w:r>
      <w:r w:rsidR="00A138B4" w:rsidRPr="00AD15CF">
        <w:rPr>
          <w:rFonts w:asciiTheme="minorHAnsi" w:eastAsia="Calibri" w:hAnsiTheme="minorHAnsi" w:cstheme="minorHAnsi"/>
          <w:sz w:val="22"/>
          <w:szCs w:val="22"/>
          <w:lang w:eastAsia="lt-LT"/>
        </w:rPr>
        <w:t xml:space="preserve"> nurodytu laikotarpiu gavęs</w:t>
      </w:r>
      <w:r w:rsidR="00956068" w:rsidRPr="00AD15CF">
        <w:rPr>
          <w:rFonts w:asciiTheme="minorHAnsi" w:eastAsia="Calibri" w:hAnsiTheme="minorHAnsi" w:cstheme="minorHAnsi"/>
          <w:sz w:val="22"/>
          <w:szCs w:val="22"/>
          <w:lang w:eastAsia="lt-LT"/>
        </w:rPr>
        <w:t xml:space="preserve"> suinteresuoto dalyvio prašymą, </w:t>
      </w:r>
      <w:r w:rsidR="00C015FD" w:rsidRPr="00AD15CF">
        <w:rPr>
          <w:rFonts w:asciiTheme="minorHAnsi" w:eastAsia="Calibri" w:hAnsiTheme="minorHAnsi" w:cstheme="minorHAnsi"/>
          <w:sz w:val="22"/>
          <w:szCs w:val="22"/>
          <w:lang w:eastAsia="lt-LT"/>
        </w:rPr>
        <w:t xml:space="preserve">leidžia </w:t>
      </w:r>
      <w:r w:rsidR="0032617A" w:rsidRPr="00AD15CF">
        <w:rPr>
          <w:rFonts w:asciiTheme="minorHAnsi" w:eastAsia="Calibri" w:hAnsiTheme="minorHAnsi" w:cstheme="minorHAnsi"/>
          <w:sz w:val="22"/>
          <w:szCs w:val="22"/>
          <w:lang w:eastAsia="lt-LT"/>
        </w:rPr>
        <w:t xml:space="preserve">jam </w:t>
      </w:r>
      <w:r w:rsidR="00C015FD" w:rsidRPr="00AD15CF">
        <w:rPr>
          <w:rFonts w:asciiTheme="minorHAnsi" w:eastAsia="Calibri" w:hAnsiTheme="minorHAnsi" w:cstheme="minorHAnsi"/>
          <w:sz w:val="22"/>
          <w:szCs w:val="22"/>
          <w:lang w:eastAsia="lt-LT"/>
        </w:rPr>
        <w:t>susipažinti su laimėjusio tiekėjo pasiūlymu</w:t>
      </w:r>
      <w:r w:rsidR="00956068" w:rsidRPr="00AD15CF">
        <w:rPr>
          <w:rFonts w:asciiTheme="minorHAnsi" w:eastAsia="Calibri" w:hAnsiTheme="minorHAnsi" w:cstheme="minorHAnsi"/>
          <w:sz w:val="22"/>
          <w:szCs w:val="22"/>
          <w:lang w:eastAsia="lt-LT"/>
        </w:rPr>
        <w:t>, tačiau negali atsklei</w:t>
      </w:r>
      <w:r w:rsidR="00C015FD" w:rsidRPr="00AD15CF">
        <w:rPr>
          <w:rFonts w:asciiTheme="minorHAnsi" w:eastAsia="Calibri" w:hAnsiTheme="minorHAnsi" w:cstheme="minorHAnsi"/>
          <w:sz w:val="22"/>
          <w:szCs w:val="22"/>
          <w:lang w:eastAsia="lt-LT"/>
        </w:rPr>
        <w:t>sti informacijos, kurią tiekėjai</w:t>
      </w:r>
      <w:r w:rsidR="00956068" w:rsidRPr="00AD15CF">
        <w:rPr>
          <w:rFonts w:asciiTheme="minorHAnsi" w:eastAsia="Calibri" w:hAnsiTheme="minorHAnsi" w:cstheme="minorHAnsi"/>
          <w:sz w:val="22"/>
          <w:szCs w:val="22"/>
          <w:lang w:eastAsia="lt-LT"/>
        </w:rPr>
        <w:t>, nepažeisdami</w:t>
      </w:r>
      <w:r w:rsidR="00827BCF" w:rsidRPr="00AD15CF">
        <w:rPr>
          <w:rFonts w:asciiTheme="minorHAnsi" w:eastAsia="Calibri" w:hAnsiTheme="minorHAnsi" w:cstheme="minorHAnsi"/>
          <w:sz w:val="22"/>
          <w:szCs w:val="22"/>
          <w:lang w:eastAsia="lt-LT"/>
        </w:rPr>
        <w:t xml:space="preserve"> šio skyriaus </w:t>
      </w:r>
      <w:r w:rsidR="00D73902" w:rsidRPr="00AD15CF">
        <w:rPr>
          <w:rFonts w:asciiTheme="minorHAnsi" w:eastAsia="Calibri" w:hAnsiTheme="minorHAnsi" w:cstheme="minorHAnsi"/>
          <w:sz w:val="22"/>
          <w:szCs w:val="22"/>
          <w:lang w:eastAsia="lt-LT"/>
        </w:rPr>
        <w:t>10</w:t>
      </w:r>
      <w:r w:rsidR="00C015FD" w:rsidRPr="00AD15CF">
        <w:rPr>
          <w:rFonts w:asciiTheme="minorHAnsi" w:eastAsia="Calibri" w:hAnsiTheme="minorHAnsi" w:cstheme="minorHAnsi"/>
          <w:sz w:val="22"/>
          <w:szCs w:val="22"/>
          <w:lang w:eastAsia="lt-LT"/>
        </w:rPr>
        <w:t>.2</w:t>
      </w:r>
      <w:r w:rsidR="00827BCF" w:rsidRPr="00AD15CF">
        <w:rPr>
          <w:rFonts w:asciiTheme="minorHAnsi" w:eastAsia="Calibri" w:hAnsiTheme="minorHAnsi" w:cstheme="minorHAnsi"/>
          <w:sz w:val="22"/>
          <w:szCs w:val="22"/>
          <w:lang w:eastAsia="lt-LT"/>
        </w:rPr>
        <w:t xml:space="preserve"> punkto nuostatų</w:t>
      </w:r>
      <w:r w:rsidR="00956068" w:rsidRPr="00AD15CF">
        <w:rPr>
          <w:rFonts w:asciiTheme="minorHAnsi" w:eastAsia="Calibri" w:hAnsiTheme="minorHAnsi" w:cstheme="minorHAnsi"/>
          <w:sz w:val="22"/>
          <w:szCs w:val="22"/>
          <w:lang w:eastAsia="lt-LT"/>
        </w:rPr>
        <w:t>, nurodė kaip konfidencialią.</w:t>
      </w:r>
      <w:r w:rsidR="00653FBA" w:rsidRPr="00AD15CF">
        <w:rPr>
          <w:rFonts w:asciiTheme="minorHAnsi" w:eastAsia="Calibri" w:hAnsiTheme="minorHAnsi" w:cstheme="minorHAnsi"/>
          <w:sz w:val="22"/>
          <w:szCs w:val="22"/>
          <w:lang w:eastAsia="lt-LT"/>
        </w:rPr>
        <w:t xml:space="preserve"> </w:t>
      </w:r>
    </w:p>
    <w:p w14:paraId="1CB9E5F8" w14:textId="21CCC6DC" w:rsidR="00250DCF" w:rsidRPr="00AD15CF" w:rsidRDefault="00C015FD" w:rsidP="00261B1A">
      <w:pPr>
        <w:pStyle w:val="ListParagraph"/>
        <w:numPr>
          <w:ilvl w:val="1"/>
          <w:numId w:val="9"/>
        </w:numPr>
        <w:tabs>
          <w:tab w:val="left" w:pos="567"/>
          <w:tab w:val="left" w:pos="709"/>
          <w:tab w:val="left" w:pos="851"/>
        </w:tabs>
        <w:spacing w:before="60" w:after="60"/>
        <w:ind w:left="0" w:firstLine="0"/>
        <w:contextualSpacing w:val="0"/>
        <w:jc w:val="both"/>
        <w:rPr>
          <w:rFonts w:asciiTheme="minorHAnsi" w:hAnsiTheme="minorHAnsi" w:cstheme="minorHAnsi"/>
          <w:sz w:val="22"/>
          <w:szCs w:val="22"/>
        </w:rPr>
      </w:pPr>
      <w:r w:rsidRPr="00AD15CF">
        <w:rPr>
          <w:rFonts w:asciiTheme="minorHAnsi" w:eastAsia="Calibri" w:hAnsiTheme="minorHAnsi" w:cstheme="minorHAnsi"/>
          <w:sz w:val="22"/>
          <w:szCs w:val="22"/>
          <w:lang w:eastAsia="lt-LT"/>
        </w:rPr>
        <w:t xml:space="preserve">Jeigu </w:t>
      </w:r>
      <w:r w:rsidR="00B7280C" w:rsidRPr="00AD15CF">
        <w:rPr>
          <w:rFonts w:asciiTheme="minorHAnsi" w:eastAsia="Calibri" w:hAnsiTheme="minorHAnsi" w:cstheme="minorHAnsi"/>
          <w:sz w:val="22"/>
          <w:szCs w:val="22"/>
          <w:lang w:eastAsia="lt-LT"/>
        </w:rPr>
        <w:t xml:space="preserve">LG </w:t>
      </w:r>
      <w:r w:rsidRPr="00AD15CF">
        <w:rPr>
          <w:rFonts w:asciiTheme="minorHAnsi" w:eastAsia="Calibri" w:hAnsiTheme="minorHAnsi" w:cstheme="minorHAnsi"/>
          <w:sz w:val="22"/>
          <w:szCs w:val="22"/>
          <w:lang w:eastAsia="lt-LT"/>
        </w:rPr>
        <w:t>kyla abejonių dėl tiekėjo pasiūlyme nurodytos informacijos konfidencialumo, ji</w:t>
      </w:r>
      <w:r w:rsidR="001F3E1D" w:rsidRPr="00AD15CF">
        <w:rPr>
          <w:rFonts w:asciiTheme="minorHAnsi" w:eastAsia="Calibri" w:hAnsiTheme="minorHAnsi" w:cstheme="minorHAnsi"/>
          <w:sz w:val="22"/>
          <w:szCs w:val="22"/>
          <w:lang w:eastAsia="lt-LT"/>
        </w:rPr>
        <w:t>s</w:t>
      </w:r>
      <w:r w:rsidRPr="00AD15CF">
        <w:rPr>
          <w:rFonts w:asciiTheme="minorHAnsi" w:eastAsia="Calibri" w:hAnsiTheme="minorHAnsi" w:cstheme="minorHAnsi"/>
          <w:sz w:val="22"/>
          <w:szCs w:val="22"/>
          <w:lang w:eastAsia="lt-LT"/>
        </w:rPr>
        <w:t xml:space="preserve"> prašo tiekėjo įrodyti, kodėl nurodyta informacija yra konfidenciali. Jeigu tiekėjas per </w:t>
      </w:r>
      <w:r w:rsidR="00B7280C" w:rsidRPr="00AD15CF">
        <w:rPr>
          <w:rFonts w:asciiTheme="minorHAnsi" w:eastAsia="Calibri" w:hAnsiTheme="minorHAnsi" w:cstheme="minorHAnsi"/>
          <w:sz w:val="22"/>
          <w:szCs w:val="22"/>
          <w:lang w:eastAsia="lt-LT"/>
        </w:rPr>
        <w:t xml:space="preserve">LG </w:t>
      </w:r>
      <w:r w:rsidRPr="00AD15CF">
        <w:rPr>
          <w:rFonts w:asciiTheme="minorHAnsi" w:eastAsia="Calibri" w:hAnsiTheme="minorHAnsi" w:cstheme="minorHAnsi"/>
          <w:sz w:val="22"/>
          <w:szCs w:val="22"/>
          <w:lang w:eastAsia="lt-LT"/>
        </w:rPr>
        <w:t>nurodytą terminą, kuris nustatomas ne trumpesnis kaip 5</w:t>
      </w:r>
      <w:r w:rsidR="002F373C" w:rsidRPr="00AD15CF">
        <w:rPr>
          <w:rFonts w:asciiTheme="minorHAnsi" w:eastAsia="Calibri" w:hAnsiTheme="minorHAnsi" w:cstheme="minorHAnsi"/>
          <w:sz w:val="22"/>
          <w:szCs w:val="22"/>
          <w:lang w:eastAsia="lt-LT"/>
        </w:rPr>
        <w:t xml:space="preserve"> (penkios)</w:t>
      </w:r>
      <w:r w:rsidRPr="00AD15CF">
        <w:rPr>
          <w:rFonts w:asciiTheme="minorHAnsi" w:eastAsia="Calibri" w:hAnsiTheme="minorHAnsi" w:cstheme="minorHAnsi"/>
          <w:sz w:val="22"/>
          <w:szCs w:val="22"/>
          <w:lang w:eastAsia="lt-LT"/>
        </w:rPr>
        <w:t> darbo dienos, nepateikia tokių įrodymų arba pateikia netinkamus įrodymus, laikoma, kad tokia informacija yra nekonfidenciali.</w:t>
      </w:r>
      <w:r w:rsidR="00B61083" w:rsidRPr="00AD15CF">
        <w:rPr>
          <w:rFonts w:asciiTheme="minorHAnsi" w:eastAsia="Calibri" w:hAnsiTheme="minorHAnsi" w:cstheme="minorHAnsi"/>
          <w:sz w:val="22"/>
          <w:szCs w:val="22"/>
          <w:lang w:eastAsia="lt-LT"/>
        </w:rPr>
        <w:t xml:space="preserve"> T</w:t>
      </w:r>
      <w:r w:rsidR="00EE099D" w:rsidRPr="00AD15CF">
        <w:rPr>
          <w:rFonts w:asciiTheme="minorHAnsi" w:eastAsia="Calibri" w:hAnsiTheme="minorHAnsi" w:cstheme="minorHAnsi"/>
          <w:sz w:val="22"/>
          <w:szCs w:val="22"/>
          <w:lang w:eastAsia="lt-LT"/>
        </w:rPr>
        <w:t>i</w:t>
      </w:r>
      <w:r w:rsidR="00DE680C" w:rsidRPr="00AD15CF">
        <w:rPr>
          <w:rFonts w:asciiTheme="minorHAnsi" w:eastAsia="Calibri" w:hAnsiTheme="minorHAnsi" w:cstheme="minorHAnsi"/>
          <w:sz w:val="22"/>
          <w:szCs w:val="22"/>
          <w:lang w:eastAsia="lt-LT"/>
        </w:rPr>
        <w:t xml:space="preserve">ekėjui nurodžius šio skyriaus </w:t>
      </w:r>
      <w:r w:rsidR="00D73902" w:rsidRPr="00AD15CF">
        <w:rPr>
          <w:rFonts w:asciiTheme="minorHAnsi" w:eastAsia="Calibri" w:hAnsiTheme="minorHAnsi" w:cstheme="minorHAnsi"/>
          <w:sz w:val="22"/>
          <w:szCs w:val="22"/>
          <w:lang w:eastAsia="lt-LT"/>
        </w:rPr>
        <w:t>10</w:t>
      </w:r>
      <w:r w:rsidR="00DE680C" w:rsidRPr="00AD15CF">
        <w:rPr>
          <w:rFonts w:asciiTheme="minorHAnsi" w:eastAsia="Calibri" w:hAnsiTheme="minorHAnsi" w:cstheme="minorHAnsi"/>
          <w:sz w:val="22"/>
          <w:szCs w:val="22"/>
          <w:lang w:eastAsia="lt-LT"/>
        </w:rPr>
        <w:t>.2.1-</w:t>
      </w:r>
      <w:r w:rsidR="00D73902" w:rsidRPr="00AD15CF">
        <w:rPr>
          <w:rFonts w:asciiTheme="minorHAnsi" w:eastAsia="Calibri" w:hAnsiTheme="minorHAnsi" w:cstheme="minorHAnsi"/>
          <w:sz w:val="22"/>
          <w:szCs w:val="22"/>
          <w:lang w:eastAsia="lt-LT"/>
        </w:rPr>
        <w:t>10</w:t>
      </w:r>
      <w:r w:rsidR="00526324" w:rsidRPr="00AD15CF">
        <w:rPr>
          <w:rFonts w:asciiTheme="minorHAnsi" w:eastAsia="Calibri" w:hAnsiTheme="minorHAnsi" w:cstheme="minorHAnsi"/>
          <w:sz w:val="22"/>
          <w:szCs w:val="22"/>
          <w:lang w:eastAsia="lt-LT"/>
        </w:rPr>
        <w:t>.2.4 punktuose</w:t>
      </w:r>
      <w:r w:rsidR="00B61083" w:rsidRPr="00AD15CF">
        <w:rPr>
          <w:rFonts w:asciiTheme="minorHAnsi" w:eastAsia="Calibri" w:hAnsiTheme="minorHAnsi" w:cstheme="minorHAnsi"/>
          <w:sz w:val="22"/>
          <w:szCs w:val="22"/>
          <w:lang w:eastAsia="lt-LT"/>
        </w:rPr>
        <w:t xml:space="preserve"> išvardytą informaciją kaip konfidencialią, </w:t>
      </w:r>
      <w:r w:rsidR="00B7280C" w:rsidRPr="00AD15CF">
        <w:rPr>
          <w:rFonts w:asciiTheme="minorHAnsi" w:eastAsia="Calibri" w:hAnsiTheme="minorHAnsi" w:cstheme="minorHAnsi"/>
          <w:sz w:val="22"/>
          <w:szCs w:val="22"/>
          <w:lang w:eastAsia="lt-LT"/>
        </w:rPr>
        <w:t xml:space="preserve">LG </w:t>
      </w:r>
      <w:r w:rsidR="00B61083" w:rsidRPr="00AD15CF">
        <w:rPr>
          <w:rFonts w:asciiTheme="minorHAnsi" w:eastAsia="Calibri" w:hAnsiTheme="minorHAnsi" w:cstheme="minorHAnsi"/>
          <w:sz w:val="22"/>
          <w:szCs w:val="22"/>
          <w:lang w:eastAsia="lt-LT"/>
        </w:rPr>
        <w:t>turi teisę ją viešinti nesikreipiant į tiekėją papildomų įrodymų.</w:t>
      </w:r>
    </w:p>
    <w:p w14:paraId="22B82A38" w14:textId="346C6B55" w:rsidR="00A66999" w:rsidRPr="00AD15CF" w:rsidRDefault="00250DCF" w:rsidP="00261B1A">
      <w:pPr>
        <w:pStyle w:val="ListParagraph"/>
        <w:numPr>
          <w:ilvl w:val="1"/>
          <w:numId w:val="9"/>
        </w:numPr>
        <w:tabs>
          <w:tab w:val="left" w:pos="567"/>
          <w:tab w:val="left" w:pos="709"/>
          <w:tab w:val="left" w:pos="851"/>
        </w:tabs>
        <w:spacing w:before="60" w:after="60"/>
        <w:ind w:left="0" w:firstLine="0"/>
        <w:contextualSpacing w:val="0"/>
        <w:jc w:val="both"/>
        <w:rPr>
          <w:rFonts w:asciiTheme="minorHAnsi" w:hAnsiTheme="minorHAnsi" w:cstheme="minorHAnsi"/>
          <w:sz w:val="22"/>
          <w:szCs w:val="22"/>
        </w:rPr>
      </w:pPr>
      <w:r w:rsidRPr="00AD15CF">
        <w:rPr>
          <w:rFonts w:asciiTheme="minorHAnsi" w:hAnsiTheme="minorHAnsi" w:cstheme="minorHAnsi"/>
          <w:sz w:val="22"/>
          <w:szCs w:val="22"/>
        </w:rPr>
        <w:t>Jeigu pirkimo dokumentuose prašoma pateikti ir prekių pavyzdžių, įvertinus</w:t>
      </w:r>
      <w:r w:rsidRPr="00AD15CF">
        <w:rPr>
          <w:rFonts w:asciiTheme="minorHAnsi" w:eastAsia="Calibri" w:hAnsiTheme="minorHAnsi" w:cstheme="minorHAnsi"/>
          <w:sz w:val="22"/>
          <w:szCs w:val="22"/>
        </w:rPr>
        <w:t xml:space="preserve"> pasiūlymus, nustačius pasiūlymų eilę ir priėmus sprendimą dėl laimėjusio pasiūlymo, iki sutarties suda</w:t>
      </w:r>
      <w:r w:rsidR="007461BD" w:rsidRPr="00AD15CF">
        <w:rPr>
          <w:rFonts w:asciiTheme="minorHAnsi" w:eastAsia="Calibri" w:hAnsiTheme="minorHAnsi" w:cstheme="minorHAnsi"/>
          <w:sz w:val="22"/>
          <w:szCs w:val="22"/>
        </w:rPr>
        <w:t>rymo leidžiama visiems dalyviams</w:t>
      </w:r>
      <w:r w:rsidRPr="00AD15CF">
        <w:rPr>
          <w:rFonts w:asciiTheme="minorHAnsi" w:eastAsia="Calibri" w:hAnsiTheme="minorHAnsi" w:cstheme="minorHAnsi"/>
          <w:sz w:val="22"/>
          <w:szCs w:val="22"/>
        </w:rPr>
        <w:t xml:space="preserve"> (raštu pateikus prašymą </w:t>
      </w:r>
      <w:r w:rsidR="00B7280C" w:rsidRPr="00AD15CF">
        <w:rPr>
          <w:rFonts w:asciiTheme="minorHAnsi" w:eastAsia="Calibri" w:hAnsiTheme="minorHAnsi" w:cstheme="minorHAnsi"/>
          <w:sz w:val="22"/>
          <w:szCs w:val="22"/>
        </w:rPr>
        <w:t xml:space="preserve">LG </w:t>
      </w:r>
      <w:r w:rsidRPr="00AD15CF">
        <w:rPr>
          <w:rFonts w:asciiTheme="minorHAnsi" w:eastAsia="Calibri" w:hAnsiTheme="minorHAnsi" w:cstheme="minorHAnsi"/>
          <w:sz w:val="22"/>
          <w:szCs w:val="22"/>
        </w:rPr>
        <w:t xml:space="preserve">) susipažinti su pateiktais </w:t>
      </w:r>
      <w:r w:rsidR="00E73039" w:rsidRPr="00AD15CF">
        <w:rPr>
          <w:rFonts w:asciiTheme="minorHAnsi" w:eastAsia="Calibri" w:hAnsiTheme="minorHAnsi" w:cstheme="minorHAnsi"/>
          <w:sz w:val="22"/>
          <w:szCs w:val="22"/>
        </w:rPr>
        <w:t>laimėjusio pasiūlymo prekių </w:t>
      </w:r>
      <w:r w:rsidRPr="00AD15CF">
        <w:rPr>
          <w:rFonts w:asciiTheme="minorHAnsi" w:eastAsia="Calibri" w:hAnsiTheme="minorHAnsi" w:cstheme="minorHAnsi"/>
          <w:sz w:val="22"/>
          <w:szCs w:val="22"/>
        </w:rPr>
        <w:t>pavyzdžiais.</w:t>
      </w:r>
    </w:p>
    <w:p w14:paraId="0E3878FE" w14:textId="77777777" w:rsidR="004528CA" w:rsidRPr="00AD15CF" w:rsidRDefault="004528CA" w:rsidP="00261B1A">
      <w:pPr>
        <w:pStyle w:val="ListParagraph"/>
        <w:tabs>
          <w:tab w:val="left" w:pos="567"/>
          <w:tab w:val="left" w:pos="709"/>
          <w:tab w:val="left" w:pos="851"/>
        </w:tabs>
        <w:spacing w:before="60" w:after="60"/>
        <w:ind w:left="0"/>
        <w:contextualSpacing w:val="0"/>
        <w:jc w:val="both"/>
        <w:rPr>
          <w:rFonts w:asciiTheme="minorHAnsi" w:hAnsiTheme="minorHAnsi" w:cstheme="minorHAnsi"/>
          <w:sz w:val="22"/>
          <w:szCs w:val="22"/>
        </w:rPr>
      </w:pPr>
    </w:p>
    <w:p w14:paraId="2786692A" w14:textId="59FE473F" w:rsidR="00293B62" w:rsidRPr="00AD15CF" w:rsidRDefault="0017042D" w:rsidP="00261B1A">
      <w:pPr>
        <w:pStyle w:val="Heading1"/>
        <w:numPr>
          <w:ilvl w:val="0"/>
          <w:numId w:val="27"/>
        </w:numPr>
        <w:tabs>
          <w:tab w:val="left" w:pos="426"/>
          <w:tab w:val="left" w:pos="709"/>
        </w:tabs>
        <w:spacing w:before="60" w:after="60"/>
        <w:ind w:left="0" w:firstLine="0"/>
        <w:jc w:val="center"/>
        <w:rPr>
          <w:rFonts w:asciiTheme="minorHAnsi" w:hAnsiTheme="minorHAnsi" w:cstheme="minorHAnsi"/>
          <w:b/>
          <w:bCs/>
          <w:sz w:val="22"/>
          <w:szCs w:val="22"/>
        </w:rPr>
      </w:pPr>
      <w:bookmarkStart w:id="138" w:name="_Toc497721262"/>
      <w:r w:rsidRPr="00AD15CF">
        <w:rPr>
          <w:rFonts w:asciiTheme="minorHAnsi" w:hAnsiTheme="minorHAnsi" w:cstheme="minorHAnsi"/>
          <w:b/>
          <w:bCs/>
          <w:sz w:val="22"/>
          <w:szCs w:val="22"/>
        </w:rPr>
        <w:t>PIRMINIŲ</w:t>
      </w:r>
      <w:r w:rsidR="008768EF" w:rsidRPr="00AD15CF">
        <w:rPr>
          <w:rFonts w:asciiTheme="minorHAnsi" w:hAnsiTheme="minorHAnsi" w:cstheme="minorHAnsi"/>
          <w:b/>
          <w:bCs/>
          <w:sz w:val="22"/>
          <w:szCs w:val="22"/>
        </w:rPr>
        <w:t xml:space="preserve"> / PAKEISTŲ </w:t>
      </w:r>
      <w:r w:rsidR="00293B62" w:rsidRPr="00AD15CF">
        <w:rPr>
          <w:rFonts w:asciiTheme="minorHAnsi" w:hAnsiTheme="minorHAnsi" w:cstheme="minorHAnsi"/>
          <w:b/>
          <w:bCs/>
          <w:sz w:val="22"/>
          <w:szCs w:val="22"/>
        </w:rPr>
        <w:t>PASIŪLYMŲ NAGRINĖJIMAS, VERTINIMAS IR PALYGINIMAS</w:t>
      </w:r>
      <w:bookmarkEnd w:id="138"/>
    </w:p>
    <w:p w14:paraId="6A7D2F45" w14:textId="77777777" w:rsidR="0060211E" w:rsidRPr="00AD15CF" w:rsidRDefault="0060211E" w:rsidP="00261B1A">
      <w:pPr>
        <w:rPr>
          <w:rFonts w:asciiTheme="minorHAnsi" w:hAnsiTheme="minorHAnsi" w:cstheme="minorHAnsi"/>
          <w:sz w:val="22"/>
          <w:szCs w:val="22"/>
        </w:rPr>
      </w:pPr>
    </w:p>
    <w:p w14:paraId="5F8B610D" w14:textId="77777777" w:rsidR="00D73902" w:rsidRPr="00AD15CF" w:rsidRDefault="00D73902" w:rsidP="00261B1A">
      <w:pPr>
        <w:pStyle w:val="ListParagraph"/>
        <w:numPr>
          <w:ilvl w:val="0"/>
          <w:numId w:val="10"/>
        </w:numPr>
        <w:tabs>
          <w:tab w:val="left" w:pos="0"/>
          <w:tab w:val="left" w:pos="567"/>
          <w:tab w:val="left" w:pos="851"/>
          <w:tab w:val="left" w:pos="2977"/>
        </w:tabs>
        <w:spacing w:before="60" w:after="60"/>
        <w:contextualSpacing w:val="0"/>
        <w:jc w:val="both"/>
        <w:rPr>
          <w:rFonts w:asciiTheme="minorHAnsi" w:eastAsia="Calibri" w:hAnsiTheme="minorHAnsi" w:cstheme="minorHAnsi"/>
          <w:vanish/>
          <w:sz w:val="22"/>
          <w:szCs w:val="22"/>
        </w:rPr>
      </w:pPr>
    </w:p>
    <w:p w14:paraId="01171AA6" w14:textId="77777777" w:rsidR="00D73902" w:rsidRPr="00AD15CF" w:rsidRDefault="00D73902" w:rsidP="00261B1A">
      <w:pPr>
        <w:pStyle w:val="ListParagraph"/>
        <w:numPr>
          <w:ilvl w:val="0"/>
          <w:numId w:val="10"/>
        </w:numPr>
        <w:tabs>
          <w:tab w:val="left" w:pos="0"/>
          <w:tab w:val="left" w:pos="567"/>
          <w:tab w:val="left" w:pos="851"/>
          <w:tab w:val="left" w:pos="2977"/>
        </w:tabs>
        <w:spacing w:before="60" w:after="60"/>
        <w:contextualSpacing w:val="0"/>
        <w:jc w:val="both"/>
        <w:rPr>
          <w:rFonts w:asciiTheme="minorHAnsi" w:eastAsia="Calibri" w:hAnsiTheme="minorHAnsi" w:cstheme="minorHAnsi"/>
          <w:vanish/>
          <w:sz w:val="22"/>
          <w:szCs w:val="22"/>
        </w:rPr>
      </w:pPr>
    </w:p>
    <w:p w14:paraId="6E660D7F" w14:textId="77777777" w:rsidR="00D73902" w:rsidRPr="00AD15CF" w:rsidRDefault="00D73902" w:rsidP="00261B1A">
      <w:pPr>
        <w:pStyle w:val="ListParagraph"/>
        <w:numPr>
          <w:ilvl w:val="0"/>
          <w:numId w:val="10"/>
        </w:numPr>
        <w:tabs>
          <w:tab w:val="left" w:pos="0"/>
          <w:tab w:val="left" w:pos="567"/>
          <w:tab w:val="left" w:pos="851"/>
          <w:tab w:val="left" w:pos="2977"/>
        </w:tabs>
        <w:spacing w:before="60" w:after="60"/>
        <w:contextualSpacing w:val="0"/>
        <w:jc w:val="both"/>
        <w:rPr>
          <w:rFonts w:asciiTheme="minorHAnsi" w:eastAsia="Calibri" w:hAnsiTheme="minorHAnsi" w:cstheme="minorHAnsi"/>
          <w:vanish/>
          <w:sz w:val="22"/>
          <w:szCs w:val="22"/>
        </w:rPr>
      </w:pPr>
    </w:p>
    <w:p w14:paraId="5C20AE02" w14:textId="77777777" w:rsidR="00D73902" w:rsidRPr="00AD15CF" w:rsidRDefault="00D73902" w:rsidP="00261B1A">
      <w:pPr>
        <w:pStyle w:val="ListParagraph"/>
        <w:numPr>
          <w:ilvl w:val="0"/>
          <w:numId w:val="10"/>
        </w:numPr>
        <w:tabs>
          <w:tab w:val="left" w:pos="0"/>
          <w:tab w:val="left" w:pos="567"/>
          <w:tab w:val="left" w:pos="851"/>
          <w:tab w:val="left" w:pos="2977"/>
        </w:tabs>
        <w:spacing w:before="60" w:after="60"/>
        <w:contextualSpacing w:val="0"/>
        <w:jc w:val="both"/>
        <w:rPr>
          <w:rFonts w:asciiTheme="minorHAnsi" w:eastAsia="Calibri" w:hAnsiTheme="minorHAnsi" w:cstheme="minorHAnsi"/>
          <w:vanish/>
          <w:sz w:val="22"/>
          <w:szCs w:val="22"/>
        </w:rPr>
      </w:pPr>
    </w:p>
    <w:p w14:paraId="2BF96959" w14:textId="6E446492" w:rsidR="004528CA" w:rsidRPr="00AD15CF" w:rsidRDefault="004528CA" w:rsidP="00756745">
      <w:pPr>
        <w:pStyle w:val="ListParagraph"/>
        <w:numPr>
          <w:ilvl w:val="1"/>
          <w:numId w:val="27"/>
        </w:numPr>
        <w:tabs>
          <w:tab w:val="left" w:pos="0"/>
          <w:tab w:val="left" w:pos="567"/>
          <w:tab w:val="left" w:pos="851"/>
          <w:tab w:val="left" w:pos="2977"/>
        </w:tabs>
        <w:spacing w:before="60" w:after="60"/>
        <w:ind w:left="0" w:firstLine="0"/>
        <w:contextualSpacing w:val="0"/>
        <w:jc w:val="both"/>
        <w:rPr>
          <w:rFonts w:asciiTheme="minorHAnsi" w:hAnsiTheme="minorHAnsi" w:cstheme="minorHAnsi"/>
          <w:sz w:val="22"/>
          <w:szCs w:val="22"/>
        </w:rPr>
      </w:pPr>
      <w:r w:rsidRPr="00AD15CF">
        <w:rPr>
          <w:rFonts w:asciiTheme="minorHAnsi" w:hAnsiTheme="minorHAnsi" w:cstheme="minorHAnsi"/>
          <w:sz w:val="22"/>
          <w:szCs w:val="22"/>
        </w:rPr>
        <w:t xml:space="preserve">Tiekėjai negali dalyvauti </w:t>
      </w:r>
      <w:r w:rsidR="008768EF" w:rsidRPr="00AD15CF">
        <w:rPr>
          <w:rFonts w:asciiTheme="minorHAnsi" w:hAnsiTheme="minorHAnsi" w:cstheme="minorHAnsi"/>
          <w:sz w:val="22"/>
          <w:szCs w:val="22"/>
        </w:rPr>
        <w:t>susipažinimo su Pirminiais  / Pakeistais pasiūlymais, P</w:t>
      </w:r>
      <w:r w:rsidR="0017042D" w:rsidRPr="00AD15CF">
        <w:rPr>
          <w:rFonts w:asciiTheme="minorHAnsi" w:hAnsiTheme="minorHAnsi" w:cstheme="minorHAnsi"/>
          <w:sz w:val="22"/>
          <w:szCs w:val="22"/>
        </w:rPr>
        <w:t>irminių</w:t>
      </w:r>
      <w:r w:rsidR="008768EF" w:rsidRPr="00AD15CF">
        <w:rPr>
          <w:rFonts w:asciiTheme="minorHAnsi" w:hAnsiTheme="minorHAnsi" w:cstheme="minorHAnsi"/>
          <w:sz w:val="22"/>
          <w:szCs w:val="22"/>
        </w:rPr>
        <w:t xml:space="preserve"> / Pakeistų</w:t>
      </w:r>
      <w:r w:rsidR="0017042D" w:rsidRPr="00AD15CF">
        <w:rPr>
          <w:rFonts w:asciiTheme="minorHAnsi" w:hAnsiTheme="minorHAnsi" w:cstheme="minorHAnsi"/>
          <w:sz w:val="22"/>
          <w:szCs w:val="22"/>
        </w:rPr>
        <w:t xml:space="preserve"> </w:t>
      </w:r>
      <w:r w:rsidRPr="00AD15CF">
        <w:rPr>
          <w:rFonts w:asciiTheme="minorHAnsi" w:hAnsiTheme="minorHAnsi" w:cstheme="minorHAnsi"/>
          <w:sz w:val="22"/>
          <w:szCs w:val="22"/>
        </w:rPr>
        <w:t xml:space="preserve">pasiūlymų nagrinėjimo, vertinimo ir palyginimo procedūrose. </w:t>
      </w:r>
      <w:r w:rsidR="00AF56EB" w:rsidRPr="00AD15CF">
        <w:rPr>
          <w:rFonts w:asciiTheme="minorHAnsi" w:hAnsiTheme="minorHAnsi" w:cstheme="minorHAnsi"/>
          <w:sz w:val="22"/>
          <w:szCs w:val="22"/>
        </w:rPr>
        <w:t xml:space="preserve">Jei Specialiųjų sąlygų </w:t>
      </w:r>
      <w:r w:rsidR="00DE680C" w:rsidRPr="00AD15CF">
        <w:rPr>
          <w:rFonts w:asciiTheme="minorHAnsi" w:hAnsiTheme="minorHAnsi" w:cstheme="minorHAnsi"/>
          <w:sz w:val="22"/>
          <w:szCs w:val="22"/>
        </w:rPr>
        <w:t>5</w:t>
      </w:r>
      <w:r w:rsidR="001E077C" w:rsidRPr="00AD15CF">
        <w:rPr>
          <w:rFonts w:asciiTheme="minorHAnsi" w:hAnsiTheme="minorHAnsi" w:cstheme="minorHAnsi"/>
          <w:sz w:val="22"/>
          <w:szCs w:val="22"/>
        </w:rPr>
        <w:t>.2</w:t>
      </w:r>
      <w:r w:rsidR="00AF56EB" w:rsidRPr="00AD15CF">
        <w:rPr>
          <w:rFonts w:asciiTheme="minorHAnsi" w:hAnsiTheme="minorHAnsi" w:cstheme="minorHAnsi"/>
          <w:sz w:val="22"/>
          <w:szCs w:val="22"/>
        </w:rPr>
        <w:t xml:space="preserve"> punkte nurodyta, kad pirkimo objektas skaidomas į dal</w:t>
      </w:r>
      <w:r w:rsidR="003F5D5F" w:rsidRPr="00AD15CF">
        <w:rPr>
          <w:rFonts w:asciiTheme="minorHAnsi" w:hAnsiTheme="minorHAnsi" w:cstheme="minorHAnsi"/>
          <w:sz w:val="22"/>
          <w:szCs w:val="22"/>
        </w:rPr>
        <w:t>is – kiekvienos pirkimo objekto</w:t>
      </w:r>
      <w:r w:rsidR="00AF56EB" w:rsidRPr="00AD15CF">
        <w:rPr>
          <w:rFonts w:asciiTheme="minorHAnsi" w:hAnsiTheme="minorHAnsi" w:cstheme="minorHAnsi"/>
          <w:sz w:val="22"/>
          <w:szCs w:val="22"/>
        </w:rPr>
        <w:t xml:space="preserve"> dalies </w:t>
      </w:r>
      <w:r w:rsidR="008768EF" w:rsidRPr="00AD15CF">
        <w:rPr>
          <w:rFonts w:asciiTheme="minorHAnsi" w:hAnsiTheme="minorHAnsi" w:cstheme="minorHAnsi"/>
          <w:sz w:val="22"/>
          <w:szCs w:val="22"/>
        </w:rPr>
        <w:t xml:space="preserve">Pirminiai / Pakeisti </w:t>
      </w:r>
      <w:r w:rsidR="00AF56EB" w:rsidRPr="00AD15CF">
        <w:rPr>
          <w:rFonts w:asciiTheme="minorHAnsi" w:hAnsiTheme="minorHAnsi" w:cstheme="minorHAnsi"/>
          <w:sz w:val="22"/>
          <w:szCs w:val="22"/>
        </w:rPr>
        <w:t>pasiūlymai nagrinėjami</w:t>
      </w:r>
      <w:r w:rsidR="00C36CDA" w:rsidRPr="00AD15CF">
        <w:rPr>
          <w:rFonts w:asciiTheme="minorHAnsi" w:hAnsiTheme="minorHAnsi" w:cstheme="minorHAnsi"/>
          <w:sz w:val="22"/>
          <w:szCs w:val="22"/>
        </w:rPr>
        <w:t xml:space="preserve"> ir</w:t>
      </w:r>
      <w:r w:rsidR="00AF56EB" w:rsidRPr="00AD15CF">
        <w:rPr>
          <w:rFonts w:asciiTheme="minorHAnsi" w:hAnsiTheme="minorHAnsi" w:cstheme="minorHAnsi"/>
          <w:sz w:val="22"/>
          <w:szCs w:val="22"/>
        </w:rPr>
        <w:t xml:space="preserve"> vertinami atskirai.</w:t>
      </w:r>
    </w:p>
    <w:p w14:paraId="704C82C2" w14:textId="12316877" w:rsidR="005B5998" w:rsidRPr="00AD15CF" w:rsidRDefault="00576080" w:rsidP="00756745">
      <w:pPr>
        <w:pStyle w:val="ListParagraph"/>
        <w:numPr>
          <w:ilvl w:val="1"/>
          <w:numId w:val="27"/>
        </w:numPr>
        <w:tabs>
          <w:tab w:val="left" w:pos="0"/>
          <w:tab w:val="left" w:pos="567"/>
          <w:tab w:val="left" w:pos="851"/>
          <w:tab w:val="left" w:pos="2977"/>
        </w:tabs>
        <w:spacing w:before="60" w:after="60"/>
        <w:ind w:left="0" w:firstLine="0"/>
        <w:contextualSpacing w:val="0"/>
        <w:jc w:val="both"/>
        <w:rPr>
          <w:rFonts w:asciiTheme="minorHAnsi" w:eastAsia="Calibri" w:hAnsiTheme="minorHAnsi" w:cstheme="minorHAnsi"/>
          <w:sz w:val="22"/>
          <w:szCs w:val="22"/>
        </w:rPr>
      </w:pPr>
      <w:r w:rsidRPr="00AD15CF">
        <w:rPr>
          <w:rFonts w:asciiTheme="minorHAnsi" w:hAnsiTheme="minorHAnsi" w:cstheme="minorHAnsi"/>
          <w:color w:val="000000"/>
          <w:sz w:val="22"/>
          <w:szCs w:val="22"/>
        </w:rPr>
        <w:lastRenderedPageBreak/>
        <w:t>Jeigu pagal Specialiųjų sąlygų 4.1 punktą tiekėjas</w:t>
      </w:r>
      <w:r w:rsidR="00DB014D" w:rsidRPr="00AD15CF">
        <w:rPr>
          <w:rFonts w:asciiTheme="minorHAnsi" w:hAnsiTheme="minorHAnsi" w:cstheme="minorHAnsi"/>
          <w:color w:val="000000"/>
          <w:sz w:val="22"/>
          <w:szCs w:val="22"/>
        </w:rPr>
        <w:t xml:space="preserve"> iki </w:t>
      </w:r>
      <w:r w:rsidR="008768EF" w:rsidRPr="00AD15CF">
        <w:rPr>
          <w:rFonts w:asciiTheme="minorHAnsi" w:hAnsiTheme="minorHAnsi" w:cstheme="minorHAnsi"/>
          <w:color w:val="000000"/>
          <w:sz w:val="22"/>
          <w:szCs w:val="22"/>
        </w:rPr>
        <w:t>P</w:t>
      </w:r>
      <w:r w:rsidR="0017042D" w:rsidRPr="00AD15CF">
        <w:rPr>
          <w:rFonts w:asciiTheme="minorHAnsi" w:hAnsiTheme="minorHAnsi" w:cstheme="minorHAnsi"/>
          <w:color w:val="000000"/>
          <w:sz w:val="22"/>
          <w:szCs w:val="22"/>
        </w:rPr>
        <w:t xml:space="preserve">irminių </w:t>
      </w:r>
      <w:r w:rsidR="00DB014D" w:rsidRPr="00AD15CF">
        <w:rPr>
          <w:rFonts w:asciiTheme="minorHAnsi" w:hAnsiTheme="minorHAnsi" w:cstheme="minorHAnsi"/>
          <w:color w:val="000000"/>
          <w:sz w:val="22"/>
          <w:szCs w:val="22"/>
        </w:rPr>
        <w:t>pasiūlymų pateikimo termino pabaigos</w:t>
      </w:r>
      <w:r w:rsidRPr="00AD15CF">
        <w:rPr>
          <w:rFonts w:asciiTheme="minorHAnsi" w:hAnsiTheme="minorHAnsi" w:cstheme="minorHAnsi"/>
          <w:color w:val="000000"/>
          <w:sz w:val="22"/>
          <w:szCs w:val="22"/>
        </w:rPr>
        <w:t xml:space="preserve"> turi pateikti visus jo kvalifikaciją įrodančius dokumentus, </w:t>
      </w:r>
      <w:r w:rsidR="00D375DB">
        <w:rPr>
          <w:rFonts w:asciiTheme="minorHAnsi" w:hAnsiTheme="minorHAnsi" w:cstheme="minorHAnsi"/>
          <w:color w:val="000000"/>
          <w:sz w:val="22"/>
          <w:szCs w:val="22"/>
        </w:rPr>
        <w:t>LG</w:t>
      </w:r>
      <w:r w:rsidRPr="00AD15CF">
        <w:rPr>
          <w:rFonts w:asciiTheme="minorHAnsi" w:hAnsiTheme="minorHAnsi" w:cstheme="minorHAnsi"/>
          <w:color w:val="000000"/>
          <w:sz w:val="22"/>
          <w:szCs w:val="22"/>
        </w:rPr>
        <w:t xml:space="preserve"> įvertina šiuos dokumentus,</w:t>
      </w:r>
      <w:r w:rsidR="00A34F8E" w:rsidRPr="00AD15CF">
        <w:rPr>
          <w:rFonts w:asciiTheme="minorHAnsi" w:hAnsiTheme="minorHAnsi" w:cstheme="minorHAnsi"/>
          <w:color w:val="000000"/>
          <w:sz w:val="22"/>
          <w:szCs w:val="22"/>
        </w:rPr>
        <w:t xml:space="preserve"> priima</w:t>
      </w:r>
      <w:r w:rsidR="00FF5452" w:rsidRPr="00AD15CF">
        <w:rPr>
          <w:rFonts w:asciiTheme="minorHAnsi" w:hAnsiTheme="minorHAnsi" w:cstheme="minorHAnsi"/>
          <w:color w:val="000000"/>
          <w:sz w:val="22"/>
          <w:szCs w:val="22"/>
        </w:rPr>
        <w:t xml:space="preserve"> sprendimą dėl kiekvieno tiekėjo</w:t>
      </w:r>
      <w:r w:rsidR="00A34F8E" w:rsidRPr="00AD15CF">
        <w:rPr>
          <w:rFonts w:asciiTheme="minorHAnsi" w:hAnsiTheme="minorHAnsi" w:cstheme="minorHAnsi"/>
          <w:color w:val="000000"/>
          <w:sz w:val="22"/>
          <w:szCs w:val="22"/>
        </w:rPr>
        <w:t xml:space="preserve"> atitikties reikalavimams ir kiekvienam iš jų ne vėli</w:t>
      </w:r>
      <w:r w:rsidR="00F300AB" w:rsidRPr="00AD15CF">
        <w:rPr>
          <w:rFonts w:asciiTheme="minorHAnsi" w:hAnsiTheme="minorHAnsi" w:cstheme="minorHAnsi"/>
          <w:color w:val="000000"/>
          <w:sz w:val="22"/>
          <w:szCs w:val="22"/>
        </w:rPr>
        <w:t>a</w:t>
      </w:r>
      <w:r w:rsidR="00FD2CCA" w:rsidRPr="00AD15CF">
        <w:rPr>
          <w:rFonts w:asciiTheme="minorHAnsi" w:hAnsiTheme="minorHAnsi" w:cstheme="minorHAnsi"/>
          <w:color w:val="000000"/>
          <w:sz w:val="22"/>
          <w:szCs w:val="22"/>
        </w:rPr>
        <w:t>u kaip per 3</w:t>
      </w:r>
      <w:r w:rsidR="00831602" w:rsidRPr="00AD15CF">
        <w:rPr>
          <w:rFonts w:asciiTheme="minorHAnsi" w:hAnsiTheme="minorHAnsi" w:cstheme="minorHAnsi"/>
          <w:color w:val="000000"/>
          <w:sz w:val="22"/>
          <w:szCs w:val="22"/>
        </w:rPr>
        <w:t xml:space="preserve"> (tris)</w:t>
      </w:r>
      <w:r w:rsidR="00FD2CCA" w:rsidRPr="00AD15CF">
        <w:rPr>
          <w:rFonts w:asciiTheme="minorHAnsi" w:hAnsiTheme="minorHAnsi" w:cstheme="minorHAnsi"/>
          <w:color w:val="000000"/>
          <w:sz w:val="22"/>
          <w:szCs w:val="22"/>
        </w:rPr>
        <w:t xml:space="preserve"> darbo dienas</w:t>
      </w:r>
      <w:r w:rsidR="00DB014D" w:rsidRPr="00AD15CF">
        <w:rPr>
          <w:rFonts w:asciiTheme="minorHAnsi" w:hAnsiTheme="minorHAnsi" w:cstheme="minorHAnsi"/>
          <w:color w:val="000000"/>
          <w:sz w:val="22"/>
          <w:szCs w:val="22"/>
        </w:rPr>
        <w:t xml:space="preserve"> nuo sprendimo priėmimo</w:t>
      </w:r>
      <w:r w:rsidR="00FD2CCA" w:rsidRPr="00AD15CF">
        <w:rPr>
          <w:rFonts w:asciiTheme="minorHAnsi" w:hAnsiTheme="minorHAnsi" w:cstheme="minorHAnsi"/>
          <w:color w:val="000000"/>
          <w:sz w:val="22"/>
          <w:szCs w:val="22"/>
        </w:rPr>
        <w:t xml:space="preserve"> raštu</w:t>
      </w:r>
      <w:r w:rsidR="00A34F8E" w:rsidRPr="00AD15CF">
        <w:rPr>
          <w:rFonts w:asciiTheme="minorHAnsi" w:hAnsiTheme="minorHAnsi" w:cstheme="minorHAnsi"/>
          <w:color w:val="000000"/>
          <w:sz w:val="22"/>
          <w:szCs w:val="22"/>
        </w:rPr>
        <w:t xml:space="preserve"> praneša apie šio patikrinimo rezultatus, pagrįsdama</w:t>
      </w:r>
      <w:r w:rsidR="00A138B4" w:rsidRPr="00AD15CF">
        <w:rPr>
          <w:rFonts w:asciiTheme="minorHAnsi" w:hAnsiTheme="minorHAnsi" w:cstheme="minorHAnsi"/>
          <w:color w:val="000000"/>
          <w:sz w:val="22"/>
          <w:szCs w:val="22"/>
        </w:rPr>
        <w:t>s</w:t>
      </w:r>
      <w:r w:rsidR="00A34F8E" w:rsidRPr="00AD15CF">
        <w:rPr>
          <w:rFonts w:asciiTheme="minorHAnsi" w:hAnsiTheme="minorHAnsi" w:cstheme="minorHAnsi"/>
          <w:color w:val="000000"/>
          <w:sz w:val="22"/>
          <w:szCs w:val="22"/>
        </w:rPr>
        <w:t xml:space="preserve"> priimtus sprendimus. Teisę dalyvauti tolesnėse pirkimo p</w:t>
      </w:r>
      <w:r w:rsidR="00FF5452" w:rsidRPr="00AD15CF">
        <w:rPr>
          <w:rFonts w:asciiTheme="minorHAnsi" w:hAnsiTheme="minorHAnsi" w:cstheme="minorHAnsi"/>
          <w:color w:val="000000"/>
          <w:sz w:val="22"/>
          <w:szCs w:val="22"/>
        </w:rPr>
        <w:t>rocedūrose turi tik tie tiekėjai</w:t>
      </w:r>
      <w:r w:rsidR="00A34F8E" w:rsidRPr="00AD15CF">
        <w:rPr>
          <w:rFonts w:asciiTheme="minorHAnsi" w:hAnsiTheme="minorHAnsi" w:cstheme="minorHAnsi"/>
          <w:color w:val="000000"/>
          <w:sz w:val="22"/>
          <w:szCs w:val="22"/>
        </w:rPr>
        <w:t xml:space="preserve">, kurie atitinka </w:t>
      </w:r>
      <w:r w:rsidR="00B7280C" w:rsidRPr="00AD15CF">
        <w:rPr>
          <w:rFonts w:asciiTheme="minorHAnsi" w:hAnsiTheme="minorHAnsi" w:cstheme="minorHAnsi"/>
          <w:color w:val="000000"/>
          <w:sz w:val="22"/>
          <w:szCs w:val="22"/>
        </w:rPr>
        <w:t xml:space="preserve">LG </w:t>
      </w:r>
      <w:r w:rsidR="00A34F8E" w:rsidRPr="00AD15CF">
        <w:rPr>
          <w:rFonts w:asciiTheme="minorHAnsi" w:hAnsiTheme="minorHAnsi" w:cstheme="minorHAnsi"/>
          <w:color w:val="000000"/>
          <w:sz w:val="22"/>
          <w:szCs w:val="22"/>
        </w:rPr>
        <w:t>keliamus reikalavimus.</w:t>
      </w:r>
    </w:p>
    <w:p w14:paraId="059B1266" w14:textId="7FA2F013" w:rsidR="0017042D" w:rsidRPr="00AD15CF" w:rsidRDefault="0017042D" w:rsidP="0017042D">
      <w:pPr>
        <w:pStyle w:val="ListParagraph"/>
        <w:numPr>
          <w:ilvl w:val="1"/>
          <w:numId w:val="27"/>
        </w:numPr>
        <w:tabs>
          <w:tab w:val="left" w:pos="0"/>
          <w:tab w:val="left" w:pos="360"/>
          <w:tab w:val="left" w:pos="567"/>
        </w:tabs>
        <w:spacing w:before="60" w:after="60"/>
        <w:ind w:left="0" w:firstLine="0"/>
        <w:jc w:val="both"/>
        <w:rPr>
          <w:rFonts w:asciiTheme="minorHAnsi" w:hAnsiTheme="minorHAnsi" w:cstheme="minorHAnsi"/>
          <w:sz w:val="22"/>
          <w:szCs w:val="22"/>
        </w:rPr>
      </w:pPr>
      <w:r w:rsidRPr="00AD15CF">
        <w:rPr>
          <w:rFonts w:asciiTheme="minorHAnsi" w:hAnsiTheme="minorHAnsi" w:cstheme="minorHAnsi"/>
          <w:sz w:val="22"/>
          <w:szCs w:val="22"/>
        </w:rPr>
        <w:t xml:space="preserve">Įvertinęs likusius pirminio pasiūlymo dokumentus, </w:t>
      </w:r>
      <w:r w:rsidR="00B7280C" w:rsidRPr="00AD15CF">
        <w:rPr>
          <w:rFonts w:asciiTheme="minorHAnsi" w:hAnsiTheme="minorHAnsi" w:cstheme="minorHAnsi"/>
          <w:sz w:val="22"/>
          <w:szCs w:val="22"/>
        </w:rPr>
        <w:t xml:space="preserve">LG </w:t>
      </w:r>
      <w:r w:rsidRPr="00AD15CF">
        <w:rPr>
          <w:rFonts w:asciiTheme="minorHAnsi" w:hAnsiTheme="minorHAnsi" w:cstheme="minorHAnsi"/>
          <w:sz w:val="22"/>
          <w:szCs w:val="22"/>
        </w:rPr>
        <w:t>praneša apie šio įvertinimo rezul</w:t>
      </w:r>
      <w:r w:rsidR="00B952E6" w:rsidRPr="00AD15CF">
        <w:rPr>
          <w:rFonts w:asciiTheme="minorHAnsi" w:hAnsiTheme="minorHAnsi" w:cstheme="minorHAnsi"/>
          <w:sz w:val="22"/>
          <w:szCs w:val="22"/>
        </w:rPr>
        <w:t>tatus ir kviečia tiekėjus, kurie atitinka reikalavimus tiekėjų kvalifikacijai</w:t>
      </w:r>
      <w:r w:rsidR="00B12F37" w:rsidRPr="00AD15CF">
        <w:rPr>
          <w:rStyle w:val="FootnoteReference"/>
          <w:rFonts w:asciiTheme="minorHAnsi" w:hAnsiTheme="minorHAnsi" w:cstheme="minorHAnsi"/>
          <w:sz w:val="22"/>
          <w:szCs w:val="22"/>
        </w:rPr>
        <w:footnoteReference w:id="6"/>
      </w:r>
      <w:r w:rsidR="00B920B4" w:rsidRPr="00AD15CF">
        <w:rPr>
          <w:rFonts w:asciiTheme="minorHAnsi" w:hAnsiTheme="minorHAnsi" w:cstheme="minorHAnsi"/>
          <w:sz w:val="22"/>
          <w:szCs w:val="22"/>
        </w:rPr>
        <w:t xml:space="preserve"> (jeigu kvalifikacija nėra tikrinama, į derybas kviečiami visi pirminius pasiūlymus pateikę tiekėjai)</w:t>
      </w:r>
      <w:r w:rsidR="00AE0A27" w:rsidRPr="00AD15CF">
        <w:rPr>
          <w:rFonts w:asciiTheme="minorHAnsi" w:hAnsiTheme="minorHAnsi" w:cstheme="minorHAnsi"/>
          <w:sz w:val="22"/>
          <w:szCs w:val="22"/>
        </w:rPr>
        <w:t xml:space="preserve"> ir pasiūlymų pateikimo reikalavimus</w:t>
      </w:r>
      <w:r w:rsidRPr="00AD15CF">
        <w:rPr>
          <w:rFonts w:asciiTheme="minorHAnsi" w:hAnsiTheme="minorHAnsi" w:cstheme="minorHAnsi"/>
          <w:sz w:val="22"/>
          <w:szCs w:val="22"/>
        </w:rPr>
        <w:t>,</w:t>
      </w:r>
      <w:r w:rsidR="00AE0A27" w:rsidRPr="00AD15CF">
        <w:rPr>
          <w:rFonts w:asciiTheme="minorHAnsi" w:hAnsiTheme="minorHAnsi" w:cstheme="minorHAnsi"/>
          <w:sz w:val="22"/>
          <w:szCs w:val="22"/>
        </w:rPr>
        <w:t xml:space="preserve"> nesusijusius </w:t>
      </w:r>
      <w:r w:rsidR="00AE0A27" w:rsidRPr="00AD15CF">
        <w:rPr>
          <w:rFonts w:asciiTheme="minorHAnsi" w:eastAsia="Calibri" w:hAnsiTheme="minorHAnsi" w:cstheme="minorHAnsi"/>
          <w:bCs/>
          <w:sz w:val="22"/>
          <w:szCs w:val="22"/>
        </w:rPr>
        <w:t>su pirkimo objektu, jo techninėmis charakteristikomis, sutarties vykdymo sąlygomis ar pasiūlymo kaina,</w:t>
      </w:r>
      <w:r w:rsidRPr="00AD15CF">
        <w:rPr>
          <w:rFonts w:asciiTheme="minorHAnsi" w:hAnsiTheme="minorHAnsi" w:cstheme="minorHAnsi"/>
          <w:sz w:val="22"/>
          <w:szCs w:val="22"/>
        </w:rPr>
        <w:t xml:space="preserve"> į derybas.  </w:t>
      </w:r>
      <w:r w:rsidR="00B7280C" w:rsidRPr="00AD15CF">
        <w:rPr>
          <w:rFonts w:asciiTheme="minorHAnsi" w:hAnsiTheme="minorHAnsi" w:cstheme="minorHAnsi"/>
          <w:sz w:val="22"/>
          <w:szCs w:val="22"/>
        </w:rPr>
        <w:t xml:space="preserve">LG </w:t>
      </w:r>
      <w:r w:rsidR="003C2325" w:rsidRPr="00AD15CF">
        <w:rPr>
          <w:rFonts w:asciiTheme="minorHAnsi" w:hAnsiTheme="minorHAnsi" w:cstheme="minorHAnsi"/>
          <w:sz w:val="22"/>
          <w:szCs w:val="22"/>
        </w:rPr>
        <w:t xml:space="preserve">gali apriboti kviečiamų į derybas tiekėjų skaičių (apie tokį ribojimą nurodoma Specialiosiose sąlygose). </w:t>
      </w:r>
    </w:p>
    <w:p w14:paraId="291D7D8A" w14:textId="510A84B7" w:rsidR="0017042D" w:rsidRPr="00AD15CF" w:rsidRDefault="0017042D" w:rsidP="0017042D">
      <w:pPr>
        <w:pStyle w:val="ListParagraph"/>
        <w:numPr>
          <w:ilvl w:val="1"/>
          <w:numId w:val="27"/>
        </w:numPr>
        <w:tabs>
          <w:tab w:val="left" w:pos="0"/>
          <w:tab w:val="left" w:pos="360"/>
          <w:tab w:val="left" w:pos="567"/>
          <w:tab w:val="left" w:pos="2977"/>
        </w:tabs>
        <w:spacing w:before="60" w:after="60"/>
        <w:ind w:left="0" w:firstLine="0"/>
        <w:jc w:val="both"/>
        <w:rPr>
          <w:rFonts w:asciiTheme="minorHAnsi" w:eastAsia="Calibri" w:hAnsiTheme="minorHAnsi" w:cstheme="minorHAnsi"/>
          <w:sz w:val="22"/>
          <w:szCs w:val="22"/>
        </w:rPr>
      </w:pPr>
      <w:r w:rsidRPr="00AD15CF">
        <w:rPr>
          <w:rFonts w:asciiTheme="minorHAnsi" w:eastAsia="Calibri" w:hAnsiTheme="minorHAnsi" w:cstheme="minorHAnsi"/>
          <w:sz w:val="22"/>
          <w:szCs w:val="22"/>
        </w:rPr>
        <w:t xml:space="preserve">Nagrinėjant tiekėjo pateiktą </w:t>
      </w:r>
      <w:r w:rsidR="003C2325" w:rsidRPr="00AD15CF">
        <w:rPr>
          <w:rFonts w:asciiTheme="minorHAnsi" w:eastAsia="Calibri" w:hAnsiTheme="minorHAnsi" w:cstheme="minorHAnsi"/>
          <w:sz w:val="22"/>
          <w:szCs w:val="22"/>
        </w:rPr>
        <w:t>P</w:t>
      </w:r>
      <w:r w:rsidRPr="00AD15CF">
        <w:rPr>
          <w:rFonts w:asciiTheme="minorHAnsi" w:eastAsia="Calibri" w:hAnsiTheme="minorHAnsi" w:cstheme="minorHAnsi"/>
          <w:sz w:val="22"/>
          <w:szCs w:val="22"/>
        </w:rPr>
        <w:t>irminį</w:t>
      </w:r>
      <w:r w:rsidR="003C2325" w:rsidRPr="00AD15CF">
        <w:rPr>
          <w:rFonts w:asciiTheme="minorHAnsi" w:eastAsia="Calibri" w:hAnsiTheme="minorHAnsi" w:cstheme="minorHAnsi"/>
          <w:sz w:val="22"/>
          <w:szCs w:val="22"/>
        </w:rPr>
        <w:t>/Pakeistą</w:t>
      </w:r>
      <w:r w:rsidRPr="00AD15CF">
        <w:rPr>
          <w:rFonts w:asciiTheme="minorHAnsi" w:eastAsia="Calibri" w:hAnsiTheme="minorHAnsi" w:cstheme="minorHAnsi"/>
          <w:sz w:val="22"/>
          <w:szCs w:val="22"/>
        </w:rPr>
        <w:t xml:space="preserve"> pasiūlymą ir nustačius, kad tiekėjas pateikė netikslius, neišsamius ar klaidingus dokumentus ar duomenis apie atitiktį pirkimo dokumentų reikalavimams ar šių dokumentų ar duomenų trūksta</w:t>
      </w:r>
      <w:r w:rsidR="00766523" w:rsidRPr="00AD15CF">
        <w:rPr>
          <w:rFonts w:asciiTheme="minorHAnsi" w:eastAsia="Calibri" w:hAnsiTheme="minorHAnsi" w:cstheme="minorHAnsi"/>
          <w:sz w:val="22"/>
          <w:szCs w:val="22"/>
        </w:rPr>
        <w:t xml:space="preserve">, laikomasi Bendrųjų sąlygų 13.6.1-13.6.3 ir 13.6.5-13.6.6 </w:t>
      </w:r>
      <w:r w:rsidRPr="00AD15CF">
        <w:rPr>
          <w:rFonts w:asciiTheme="minorHAnsi" w:eastAsia="Calibri" w:hAnsiTheme="minorHAnsi" w:cstheme="minorHAnsi"/>
          <w:sz w:val="22"/>
          <w:szCs w:val="22"/>
        </w:rPr>
        <w:t>punktuose nurodytų procedūrų.</w:t>
      </w:r>
    </w:p>
    <w:p w14:paraId="41D6641A" w14:textId="1B924C88" w:rsidR="00AE0A27" w:rsidRPr="00AD15CF" w:rsidRDefault="0017042D" w:rsidP="00C36CDA">
      <w:pPr>
        <w:pStyle w:val="ListParagraph"/>
        <w:numPr>
          <w:ilvl w:val="1"/>
          <w:numId w:val="27"/>
        </w:numPr>
        <w:tabs>
          <w:tab w:val="left" w:pos="0"/>
          <w:tab w:val="left" w:pos="360"/>
          <w:tab w:val="left" w:pos="567"/>
          <w:tab w:val="left" w:pos="851"/>
          <w:tab w:val="left" w:pos="2977"/>
        </w:tabs>
        <w:spacing w:before="60" w:after="60"/>
        <w:ind w:left="0" w:firstLine="0"/>
        <w:jc w:val="both"/>
        <w:rPr>
          <w:rFonts w:asciiTheme="minorHAnsi" w:eastAsia="Calibri" w:hAnsiTheme="minorHAnsi" w:cstheme="minorHAnsi"/>
          <w:sz w:val="22"/>
          <w:szCs w:val="22"/>
        </w:rPr>
      </w:pPr>
      <w:r w:rsidRPr="00AD15CF">
        <w:rPr>
          <w:rFonts w:asciiTheme="minorHAnsi" w:hAnsiTheme="minorHAnsi" w:cstheme="minorHAnsi"/>
          <w:color w:val="000000"/>
          <w:sz w:val="22"/>
          <w:szCs w:val="22"/>
        </w:rPr>
        <w:t xml:space="preserve">Tiekėjo </w:t>
      </w:r>
      <w:r w:rsidR="003C2325" w:rsidRPr="00AD15CF">
        <w:rPr>
          <w:rFonts w:asciiTheme="minorHAnsi" w:hAnsiTheme="minorHAnsi" w:cstheme="minorHAnsi"/>
          <w:color w:val="000000"/>
          <w:sz w:val="22"/>
          <w:szCs w:val="22"/>
        </w:rPr>
        <w:t>P</w:t>
      </w:r>
      <w:r w:rsidRPr="00AD15CF">
        <w:rPr>
          <w:rFonts w:asciiTheme="minorHAnsi" w:hAnsiTheme="minorHAnsi" w:cstheme="minorHAnsi"/>
          <w:color w:val="000000"/>
          <w:sz w:val="22"/>
          <w:szCs w:val="22"/>
        </w:rPr>
        <w:t>ir</w:t>
      </w:r>
      <w:r w:rsidR="00C36CDA" w:rsidRPr="00AD15CF">
        <w:rPr>
          <w:rFonts w:asciiTheme="minorHAnsi" w:hAnsiTheme="minorHAnsi" w:cstheme="minorHAnsi"/>
          <w:color w:val="000000"/>
          <w:sz w:val="22"/>
          <w:szCs w:val="22"/>
        </w:rPr>
        <w:t>minis</w:t>
      </w:r>
      <w:r w:rsidR="003C2325" w:rsidRPr="00AD15CF">
        <w:rPr>
          <w:rFonts w:asciiTheme="minorHAnsi" w:hAnsiTheme="minorHAnsi" w:cstheme="minorHAnsi"/>
          <w:color w:val="000000"/>
          <w:sz w:val="22"/>
          <w:szCs w:val="22"/>
        </w:rPr>
        <w:t xml:space="preserve"> / Pakeistas</w:t>
      </w:r>
      <w:r w:rsidR="00C36CDA" w:rsidRPr="00AD15CF">
        <w:rPr>
          <w:rFonts w:asciiTheme="minorHAnsi" w:hAnsiTheme="minorHAnsi" w:cstheme="minorHAnsi"/>
          <w:color w:val="000000"/>
          <w:sz w:val="22"/>
          <w:szCs w:val="22"/>
        </w:rPr>
        <w:t xml:space="preserve"> pasiūlymas </w:t>
      </w:r>
      <w:r w:rsidR="00C36CDA" w:rsidRPr="00AD15CF">
        <w:rPr>
          <w:rFonts w:asciiTheme="minorHAnsi" w:eastAsia="Calibri" w:hAnsiTheme="minorHAnsi" w:cstheme="minorHAnsi"/>
          <w:sz w:val="22"/>
          <w:szCs w:val="22"/>
        </w:rPr>
        <w:t>atmetamas,</w:t>
      </w:r>
      <w:r w:rsidR="00AE0A27" w:rsidRPr="00AD15CF">
        <w:rPr>
          <w:rFonts w:asciiTheme="minorHAnsi" w:eastAsia="Calibri" w:hAnsiTheme="minorHAnsi" w:cstheme="minorHAnsi"/>
          <w:sz w:val="22"/>
          <w:szCs w:val="22"/>
        </w:rPr>
        <w:t xml:space="preserve"> kai:</w:t>
      </w:r>
    </w:p>
    <w:p w14:paraId="6FFA6125" w14:textId="5C01C44F" w:rsidR="00AE0A27" w:rsidRPr="00AD15CF" w:rsidRDefault="00AE0A27" w:rsidP="00AE0A27">
      <w:pPr>
        <w:pStyle w:val="ListParagraph"/>
        <w:numPr>
          <w:ilvl w:val="2"/>
          <w:numId w:val="27"/>
        </w:numPr>
        <w:tabs>
          <w:tab w:val="left" w:pos="0"/>
          <w:tab w:val="left" w:pos="1276"/>
          <w:tab w:val="left" w:pos="1560"/>
          <w:tab w:val="left" w:pos="2977"/>
        </w:tabs>
        <w:spacing w:before="60" w:after="60"/>
        <w:contextualSpacing w:val="0"/>
        <w:jc w:val="both"/>
        <w:rPr>
          <w:rFonts w:asciiTheme="minorHAnsi" w:eastAsia="Calibri" w:hAnsiTheme="minorHAnsi" w:cstheme="minorHAnsi"/>
          <w:sz w:val="22"/>
          <w:szCs w:val="22"/>
        </w:rPr>
      </w:pPr>
      <w:r w:rsidRPr="00AD15CF">
        <w:rPr>
          <w:rFonts w:asciiTheme="minorHAnsi" w:hAnsiTheme="minorHAnsi" w:cstheme="minorHAnsi"/>
          <w:sz w:val="22"/>
          <w:szCs w:val="22"/>
        </w:rPr>
        <w:t xml:space="preserve">tiekėjas </w:t>
      </w:r>
      <w:r w:rsidR="00B7280C" w:rsidRPr="00AD15CF">
        <w:rPr>
          <w:rFonts w:asciiTheme="minorHAnsi" w:hAnsiTheme="minorHAnsi" w:cstheme="minorHAnsi"/>
          <w:sz w:val="22"/>
          <w:szCs w:val="22"/>
        </w:rPr>
        <w:t xml:space="preserve">LG </w:t>
      </w:r>
      <w:r w:rsidRPr="00AD15CF">
        <w:rPr>
          <w:rFonts w:asciiTheme="minorHAnsi" w:hAnsiTheme="minorHAnsi" w:cstheme="minorHAnsi"/>
          <w:sz w:val="22"/>
          <w:szCs w:val="22"/>
        </w:rPr>
        <w:t>prašymu ne</w:t>
      </w:r>
      <w:r w:rsidRPr="00AD15CF">
        <w:rPr>
          <w:rFonts w:asciiTheme="minorHAnsi" w:hAnsiTheme="minorHAnsi" w:cstheme="minorHAnsi"/>
          <w:color w:val="000000"/>
          <w:sz w:val="22"/>
          <w:szCs w:val="22"/>
        </w:rPr>
        <w:t xml:space="preserve">patikslino, nepapildė, nepaaiškino </w:t>
      </w:r>
      <w:r w:rsidR="003C2325" w:rsidRPr="00AD15CF">
        <w:rPr>
          <w:rFonts w:asciiTheme="minorHAnsi" w:hAnsiTheme="minorHAnsi" w:cstheme="minorHAnsi"/>
          <w:color w:val="000000"/>
          <w:sz w:val="22"/>
          <w:szCs w:val="22"/>
        </w:rPr>
        <w:t>P</w:t>
      </w:r>
      <w:r w:rsidRPr="00AD15CF">
        <w:rPr>
          <w:rFonts w:asciiTheme="minorHAnsi" w:hAnsiTheme="minorHAnsi" w:cstheme="minorHAnsi"/>
          <w:color w:val="000000"/>
          <w:sz w:val="22"/>
          <w:szCs w:val="22"/>
        </w:rPr>
        <w:t>irminio</w:t>
      </w:r>
      <w:r w:rsidR="003C2325" w:rsidRPr="00AD15CF">
        <w:rPr>
          <w:rFonts w:asciiTheme="minorHAnsi" w:hAnsiTheme="minorHAnsi" w:cstheme="minorHAnsi"/>
          <w:color w:val="000000"/>
          <w:sz w:val="22"/>
          <w:szCs w:val="22"/>
        </w:rPr>
        <w:t xml:space="preserve"> / Pakeisto</w:t>
      </w:r>
      <w:r w:rsidRPr="00AD15CF">
        <w:rPr>
          <w:rFonts w:asciiTheme="minorHAnsi" w:hAnsiTheme="minorHAnsi" w:cstheme="minorHAnsi"/>
          <w:color w:val="000000"/>
          <w:sz w:val="22"/>
          <w:szCs w:val="22"/>
        </w:rPr>
        <w:t xml:space="preserve"> pasiūlymo;</w:t>
      </w:r>
      <w:r w:rsidR="00C36CDA" w:rsidRPr="00AD15CF">
        <w:rPr>
          <w:rFonts w:asciiTheme="minorHAnsi" w:eastAsia="Calibri" w:hAnsiTheme="minorHAnsi" w:cstheme="minorHAnsi"/>
          <w:sz w:val="22"/>
          <w:szCs w:val="22"/>
        </w:rPr>
        <w:t xml:space="preserve"> </w:t>
      </w:r>
    </w:p>
    <w:p w14:paraId="53D11CFC" w14:textId="289E907A" w:rsidR="0017042D" w:rsidRPr="00AD15CF" w:rsidRDefault="003C2325" w:rsidP="00AE0A27">
      <w:pPr>
        <w:pStyle w:val="ListParagraph"/>
        <w:numPr>
          <w:ilvl w:val="2"/>
          <w:numId w:val="27"/>
        </w:numPr>
        <w:tabs>
          <w:tab w:val="left" w:pos="0"/>
          <w:tab w:val="left" w:pos="360"/>
          <w:tab w:val="left" w:pos="567"/>
          <w:tab w:val="left" w:pos="851"/>
          <w:tab w:val="left" w:pos="2977"/>
        </w:tabs>
        <w:spacing w:before="60" w:after="60"/>
        <w:jc w:val="both"/>
        <w:rPr>
          <w:rFonts w:asciiTheme="minorHAnsi" w:eastAsia="Calibri" w:hAnsiTheme="minorHAnsi" w:cstheme="minorHAnsi"/>
          <w:sz w:val="22"/>
          <w:szCs w:val="22"/>
        </w:rPr>
      </w:pPr>
      <w:r w:rsidRPr="00AD15CF">
        <w:rPr>
          <w:rFonts w:asciiTheme="minorHAnsi" w:eastAsia="Calibri" w:hAnsiTheme="minorHAnsi" w:cstheme="minorHAnsi"/>
          <w:sz w:val="22"/>
          <w:szCs w:val="22"/>
        </w:rPr>
        <w:t>P</w:t>
      </w:r>
      <w:r w:rsidR="0017042D" w:rsidRPr="00AD15CF">
        <w:rPr>
          <w:rFonts w:asciiTheme="minorHAnsi" w:eastAsia="Calibri" w:hAnsiTheme="minorHAnsi" w:cstheme="minorHAnsi"/>
          <w:sz w:val="22"/>
          <w:szCs w:val="22"/>
        </w:rPr>
        <w:t>irminis</w:t>
      </w:r>
      <w:r w:rsidRPr="00AD15CF">
        <w:rPr>
          <w:rFonts w:asciiTheme="minorHAnsi" w:eastAsia="Calibri" w:hAnsiTheme="minorHAnsi" w:cstheme="minorHAnsi"/>
          <w:sz w:val="22"/>
          <w:szCs w:val="22"/>
        </w:rPr>
        <w:t xml:space="preserve"> / Pakeistas </w:t>
      </w:r>
      <w:r w:rsidR="0017042D" w:rsidRPr="00AD15CF">
        <w:rPr>
          <w:rFonts w:asciiTheme="minorHAnsi" w:eastAsia="Calibri" w:hAnsiTheme="minorHAnsi" w:cstheme="minorHAnsi"/>
          <w:sz w:val="22"/>
          <w:szCs w:val="22"/>
        </w:rPr>
        <w:t xml:space="preserve">pasiūlymas neatitinka pirkimo dokumentuose nustatytų </w:t>
      </w:r>
      <w:r w:rsidR="00C36CDA" w:rsidRPr="00AD15CF">
        <w:rPr>
          <w:rFonts w:asciiTheme="minorHAnsi" w:eastAsia="Calibri" w:hAnsiTheme="minorHAnsi" w:cstheme="minorHAnsi"/>
          <w:sz w:val="22"/>
          <w:szCs w:val="22"/>
        </w:rPr>
        <w:t>rei</w:t>
      </w:r>
      <w:r w:rsidR="00AE0A27" w:rsidRPr="00AD15CF">
        <w:rPr>
          <w:rFonts w:asciiTheme="minorHAnsi" w:eastAsia="Calibri" w:hAnsiTheme="minorHAnsi" w:cstheme="minorHAnsi"/>
          <w:sz w:val="22"/>
          <w:szCs w:val="22"/>
        </w:rPr>
        <w:t>kalavimų tiekėjų kvalifikacijai;</w:t>
      </w:r>
    </w:p>
    <w:p w14:paraId="491B0ED5" w14:textId="6619584F" w:rsidR="00AE0A27" w:rsidRPr="00AD15CF" w:rsidRDefault="003C2325" w:rsidP="00AE0A27">
      <w:pPr>
        <w:pStyle w:val="ListParagraph"/>
        <w:numPr>
          <w:ilvl w:val="2"/>
          <w:numId w:val="27"/>
        </w:numPr>
        <w:tabs>
          <w:tab w:val="left" w:pos="0"/>
          <w:tab w:val="left" w:pos="360"/>
          <w:tab w:val="left" w:pos="567"/>
          <w:tab w:val="left" w:pos="851"/>
          <w:tab w:val="left" w:pos="2977"/>
        </w:tabs>
        <w:spacing w:before="60" w:after="60"/>
        <w:jc w:val="both"/>
        <w:rPr>
          <w:rFonts w:asciiTheme="minorHAnsi" w:eastAsia="Calibri" w:hAnsiTheme="minorHAnsi" w:cstheme="minorHAnsi"/>
          <w:sz w:val="22"/>
          <w:szCs w:val="22"/>
        </w:rPr>
      </w:pPr>
      <w:r w:rsidRPr="00AD15CF">
        <w:rPr>
          <w:rFonts w:asciiTheme="minorHAnsi" w:eastAsia="Calibri" w:hAnsiTheme="minorHAnsi" w:cstheme="minorHAnsi"/>
          <w:sz w:val="22"/>
          <w:szCs w:val="22"/>
        </w:rPr>
        <w:t>P</w:t>
      </w:r>
      <w:r w:rsidR="00AE0A27" w:rsidRPr="00AD15CF">
        <w:rPr>
          <w:rFonts w:asciiTheme="minorHAnsi" w:eastAsia="Calibri" w:hAnsiTheme="minorHAnsi" w:cstheme="minorHAnsi"/>
          <w:sz w:val="22"/>
          <w:szCs w:val="22"/>
        </w:rPr>
        <w:t>irminis</w:t>
      </w:r>
      <w:r w:rsidRPr="00AD15CF">
        <w:rPr>
          <w:rFonts w:asciiTheme="minorHAnsi" w:eastAsia="Calibri" w:hAnsiTheme="minorHAnsi" w:cstheme="minorHAnsi"/>
          <w:sz w:val="22"/>
          <w:szCs w:val="22"/>
        </w:rPr>
        <w:t xml:space="preserve"> / Pakeistas</w:t>
      </w:r>
      <w:r w:rsidR="00AE0A27" w:rsidRPr="00AD15CF">
        <w:rPr>
          <w:rFonts w:asciiTheme="minorHAnsi" w:eastAsia="Calibri" w:hAnsiTheme="minorHAnsi" w:cstheme="minorHAnsi"/>
          <w:sz w:val="22"/>
          <w:szCs w:val="22"/>
        </w:rPr>
        <w:t xml:space="preserve"> pasiūlymas neatitinka pasiūlymo pateikimo reikalavimų, nesusijusių </w:t>
      </w:r>
      <w:r w:rsidR="00AE0A27" w:rsidRPr="00AD15CF">
        <w:rPr>
          <w:rFonts w:asciiTheme="minorHAnsi" w:eastAsia="Calibri" w:hAnsiTheme="minorHAnsi" w:cstheme="minorHAnsi"/>
          <w:bCs/>
          <w:sz w:val="22"/>
          <w:szCs w:val="22"/>
        </w:rPr>
        <w:t>su pirkimo objektu, jo techninėmis charakteristikomis, sutarties vykdymo sąlygomis ar pasiūlymo kaina.</w:t>
      </w:r>
    </w:p>
    <w:p w14:paraId="3C19B6CF" w14:textId="755DAD2E" w:rsidR="009F5C87" w:rsidRPr="00AD15CF" w:rsidRDefault="003C2325" w:rsidP="009F5C87">
      <w:pPr>
        <w:pStyle w:val="ListParagraph"/>
        <w:numPr>
          <w:ilvl w:val="2"/>
          <w:numId w:val="27"/>
        </w:numPr>
        <w:tabs>
          <w:tab w:val="left" w:pos="0"/>
          <w:tab w:val="left" w:pos="567"/>
          <w:tab w:val="left" w:pos="851"/>
          <w:tab w:val="left" w:pos="2977"/>
        </w:tabs>
        <w:spacing w:before="60" w:after="60"/>
        <w:contextualSpacing w:val="0"/>
        <w:jc w:val="both"/>
        <w:rPr>
          <w:rFonts w:asciiTheme="minorHAnsi" w:eastAsia="Calibri" w:hAnsiTheme="minorHAnsi" w:cstheme="minorHAnsi"/>
          <w:sz w:val="22"/>
          <w:szCs w:val="22"/>
        </w:rPr>
      </w:pPr>
      <w:r w:rsidRPr="00AD15CF">
        <w:rPr>
          <w:rFonts w:asciiTheme="minorHAnsi" w:hAnsiTheme="minorHAnsi" w:cstheme="minorHAnsi"/>
          <w:color w:val="000000"/>
          <w:sz w:val="22"/>
          <w:szCs w:val="22"/>
        </w:rPr>
        <w:t>P</w:t>
      </w:r>
      <w:r w:rsidR="009F5C87" w:rsidRPr="00AD15CF">
        <w:rPr>
          <w:rFonts w:asciiTheme="minorHAnsi" w:hAnsiTheme="minorHAnsi" w:cstheme="minorHAnsi"/>
          <w:color w:val="000000"/>
          <w:sz w:val="22"/>
          <w:szCs w:val="22"/>
        </w:rPr>
        <w:t>irminis</w:t>
      </w:r>
      <w:r w:rsidRPr="00AD15CF">
        <w:rPr>
          <w:rFonts w:asciiTheme="minorHAnsi" w:hAnsiTheme="minorHAnsi" w:cstheme="minorHAnsi"/>
          <w:color w:val="000000"/>
          <w:sz w:val="22"/>
          <w:szCs w:val="22"/>
        </w:rPr>
        <w:t xml:space="preserve"> / Pakeistas</w:t>
      </w:r>
      <w:r w:rsidR="009F5C87" w:rsidRPr="00AD15CF">
        <w:rPr>
          <w:rFonts w:asciiTheme="minorHAnsi" w:hAnsiTheme="minorHAnsi" w:cstheme="minorHAnsi"/>
          <w:color w:val="000000"/>
          <w:sz w:val="22"/>
          <w:szCs w:val="22"/>
        </w:rPr>
        <w:t xml:space="preserve"> pasiūlymas </w:t>
      </w:r>
      <w:r w:rsidR="00AA36F0" w:rsidRPr="00AD15CF">
        <w:rPr>
          <w:rFonts w:asciiTheme="minorHAnsi" w:hAnsiTheme="minorHAnsi" w:cstheme="minorHAnsi"/>
          <w:color w:val="000000"/>
          <w:sz w:val="22"/>
          <w:szCs w:val="22"/>
        </w:rPr>
        <w:t>ne</w:t>
      </w:r>
      <w:r w:rsidR="009F5C87" w:rsidRPr="00AD15CF">
        <w:rPr>
          <w:rFonts w:asciiTheme="minorHAnsi" w:hAnsiTheme="minorHAnsi" w:cstheme="minorHAnsi"/>
          <w:color w:val="000000"/>
          <w:sz w:val="22"/>
          <w:szCs w:val="22"/>
        </w:rPr>
        <w:t>atitinka pirkimo dokumentuose nustatyt</w:t>
      </w:r>
      <w:r w:rsidR="00AA36F0" w:rsidRPr="00AD15CF">
        <w:rPr>
          <w:rFonts w:asciiTheme="minorHAnsi" w:hAnsiTheme="minorHAnsi" w:cstheme="minorHAnsi"/>
          <w:color w:val="000000"/>
          <w:sz w:val="22"/>
          <w:szCs w:val="22"/>
        </w:rPr>
        <w:t>ų</w:t>
      </w:r>
      <w:r w:rsidR="009F5C87" w:rsidRPr="00AD15CF">
        <w:rPr>
          <w:rFonts w:asciiTheme="minorHAnsi" w:hAnsiTheme="minorHAnsi" w:cstheme="minorHAnsi"/>
          <w:color w:val="000000"/>
          <w:sz w:val="22"/>
          <w:szCs w:val="22"/>
        </w:rPr>
        <w:t xml:space="preserve"> reikalavim</w:t>
      </w:r>
      <w:r w:rsidR="00AA36F0" w:rsidRPr="00AD15CF">
        <w:rPr>
          <w:rFonts w:asciiTheme="minorHAnsi" w:hAnsiTheme="minorHAnsi" w:cstheme="minorHAnsi"/>
          <w:color w:val="000000"/>
          <w:sz w:val="22"/>
          <w:szCs w:val="22"/>
        </w:rPr>
        <w:t>ų</w:t>
      </w:r>
      <w:r w:rsidR="009F5C87" w:rsidRPr="00AD15CF">
        <w:rPr>
          <w:rFonts w:asciiTheme="minorHAnsi" w:hAnsiTheme="minorHAnsi" w:cstheme="minorHAnsi"/>
          <w:color w:val="000000"/>
          <w:sz w:val="22"/>
          <w:szCs w:val="22"/>
        </w:rPr>
        <w:t>, sąlyg</w:t>
      </w:r>
      <w:r w:rsidR="00AA36F0" w:rsidRPr="00AD15CF">
        <w:rPr>
          <w:rFonts w:asciiTheme="minorHAnsi" w:hAnsiTheme="minorHAnsi" w:cstheme="minorHAnsi"/>
          <w:color w:val="000000"/>
          <w:sz w:val="22"/>
          <w:szCs w:val="22"/>
        </w:rPr>
        <w:t>ų</w:t>
      </w:r>
      <w:r w:rsidR="009F5C87" w:rsidRPr="00AD15CF">
        <w:rPr>
          <w:rFonts w:asciiTheme="minorHAnsi" w:hAnsiTheme="minorHAnsi" w:cstheme="minorHAnsi"/>
          <w:color w:val="000000"/>
          <w:sz w:val="22"/>
          <w:szCs w:val="22"/>
        </w:rPr>
        <w:t xml:space="preserve"> ir kriterij</w:t>
      </w:r>
      <w:r w:rsidR="00AA36F0" w:rsidRPr="00AD15CF">
        <w:rPr>
          <w:rFonts w:asciiTheme="minorHAnsi" w:hAnsiTheme="minorHAnsi" w:cstheme="minorHAnsi"/>
          <w:color w:val="000000"/>
          <w:sz w:val="22"/>
          <w:szCs w:val="22"/>
        </w:rPr>
        <w:t>ų (ši nuostata taikoma tik tais atvejais, kai pasiūlymai vertinami kainos kriterijumi).</w:t>
      </w:r>
    </w:p>
    <w:p w14:paraId="584CF5A1" w14:textId="77777777" w:rsidR="0017042D" w:rsidRPr="00AD15CF" w:rsidRDefault="0017042D" w:rsidP="0017042D">
      <w:pPr>
        <w:pStyle w:val="ListParagraph"/>
        <w:tabs>
          <w:tab w:val="left" w:pos="0"/>
          <w:tab w:val="left" w:pos="360"/>
          <w:tab w:val="left" w:pos="1276"/>
          <w:tab w:val="left" w:pos="1560"/>
          <w:tab w:val="left" w:pos="2977"/>
        </w:tabs>
        <w:spacing w:before="60" w:after="60"/>
        <w:ind w:left="0"/>
        <w:jc w:val="both"/>
        <w:rPr>
          <w:rFonts w:asciiTheme="minorHAnsi" w:eastAsia="Calibri" w:hAnsiTheme="minorHAnsi" w:cstheme="minorHAnsi"/>
          <w:sz w:val="22"/>
          <w:szCs w:val="22"/>
        </w:rPr>
      </w:pPr>
    </w:p>
    <w:p w14:paraId="1851C74A" w14:textId="77777777" w:rsidR="0017042D" w:rsidRPr="00AD15CF" w:rsidRDefault="0017042D" w:rsidP="0017042D">
      <w:pPr>
        <w:pStyle w:val="Heading1"/>
        <w:numPr>
          <w:ilvl w:val="0"/>
          <w:numId w:val="27"/>
        </w:numPr>
        <w:tabs>
          <w:tab w:val="left" w:pos="426"/>
          <w:tab w:val="left" w:pos="709"/>
        </w:tabs>
        <w:spacing w:before="60" w:after="60"/>
        <w:ind w:left="0" w:firstLine="0"/>
        <w:jc w:val="center"/>
        <w:rPr>
          <w:rFonts w:asciiTheme="minorHAnsi" w:hAnsiTheme="minorHAnsi" w:cstheme="minorHAnsi"/>
          <w:b/>
          <w:bCs/>
          <w:sz w:val="22"/>
          <w:szCs w:val="22"/>
        </w:rPr>
      </w:pPr>
      <w:bookmarkStart w:id="139" w:name="_Toc490221264"/>
      <w:bookmarkStart w:id="140" w:name="_Toc484496263"/>
      <w:bookmarkStart w:id="141" w:name="_Toc497721263"/>
      <w:r w:rsidRPr="00AD15CF">
        <w:rPr>
          <w:rFonts w:asciiTheme="minorHAnsi" w:hAnsiTheme="minorHAnsi" w:cstheme="minorHAnsi"/>
          <w:b/>
          <w:bCs/>
          <w:sz w:val="22"/>
          <w:szCs w:val="22"/>
        </w:rPr>
        <w:t>DERYBOS SU TIEKĖJAIS</w:t>
      </w:r>
      <w:bookmarkEnd w:id="139"/>
      <w:bookmarkEnd w:id="140"/>
      <w:bookmarkEnd w:id="141"/>
    </w:p>
    <w:p w14:paraId="14573043" w14:textId="77777777" w:rsidR="0017042D" w:rsidRPr="00AD15CF" w:rsidRDefault="0017042D" w:rsidP="0017042D">
      <w:pPr>
        <w:tabs>
          <w:tab w:val="left" w:pos="0"/>
          <w:tab w:val="left" w:pos="567"/>
          <w:tab w:val="left" w:pos="851"/>
          <w:tab w:val="left" w:pos="2977"/>
        </w:tabs>
        <w:spacing w:before="60" w:after="60"/>
        <w:jc w:val="both"/>
        <w:rPr>
          <w:rFonts w:asciiTheme="minorHAnsi" w:eastAsia="Calibri" w:hAnsiTheme="minorHAnsi" w:cstheme="minorHAnsi"/>
          <w:sz w:val="22"/>
          <w:szCs w:val="22"/>
        </w:rPr>
      </w:pPr>
    </w:p>
    <w:p w14:paraId="6FE32DAA" w14:textId="689D4245" w:rsidR="0017042D" w:rsidRPr="00AD15CF" w:rsidRDefault="0017042D" w:rsidP="00277D56">
      <w:pPr>
        <w:pStyle w:val="ListParagraph"/>
        <w:numPr>
          <w:ilvl w:val="1"/>
          <w:numId w:val="27"/>
        </w:numPr>
        <w:tabs>
          <w:tab w:val="left" w:pos="0"/>
          <w:tab w:val="left" w:pos="567"/>
          <w:tab w:val="left" w:pos="851"/>
          <w:tab w:val="left" w:pos="2977"/>
        </w:tabs>
        <w:ind w:left="0" w:firstLine="0"/>
        <w:contextualSpacing w:val="0"/>
        <w:jc w:val="both"/>
        <w:rPr>
          <w:rFonts w:asciiTheme="minorHAnsi" w:hAnsiTheme="minorHAnsi" w:cstheme="minorHAnsi"/>
          <w:sz w:val="22"/>
          <w:szCs w:val="22"/>
        </w:rPr>
      </w:pPr>
      <w:r w:rsidRPr="00AD15CF">
        <w:rPr>
          <w:rFonts w:asciiTheme="minorHAnsi" w:hAnsiTheme="minorHAnsi" w:cstheme="minorHAnsi"/>
          <w:sz w:val="22"/>
          <w:szCs w:val="22"/>
        </w:rPr>
        <w:t xml:space="preserve">Išsiųstame kvietime į derybas </w:t>
      </w:r>
      <w:r w:rsidR="00B7280C" w:rsidRPr="00AD15CF">
        <w:rPr>
          <w:rFonts w:asciiTheme="minorHAnsi" w:hAnsiTheme="minorHAnsi" w:cstheme="minorHAnsi"/>
          <w:sz w:val="22"/>
          <w:szCs w:val="22"/>
        </w:rPr>
        <w:t xml:space="preserve">LG </w:t>
      </w:r>
      <w:r w:rsidRPr="00AD15CF">
        <w:rPr>
          <w:rFonts w:asciiTheme="minorHAnsi" w:hAnsiTheme="minorHAnsi" w:cstheme="minorHAnsi"/>
          <w:sz w:val="22"/>
          <w:szCs w:val="22"/>
        </w:rPr>
        <w:t xml:space="preserve">nurodo derybų vietą ir laiką. </w:t>
      </w:r>
      <w:bookmarkStart w:id="142" w:name="_Hlk488318265"/>
      <w:r w:rsidRPr="00AD15CF">
        <w:rPr>
          <w:rFonts w:asciiTheme="minorHAnsi" w:hAnsiTheme="minorHAnsi" w:cstheme="minorHAnsi"/>
          <w:sz w:val="22"/>
          <w:szCs w:val="22"/>
        </w:rPr>
        <w:t>Dery</w:t>
      </w:r>
      <w:r w:rsidR="00766523" w:rsidRPr="00AD15CF">
        <w:rPr>
          <w:rFonts w:asciiTheme="minorHAnsi" w:hAnsiTheme="minorHAnsi" w:cstheme="minorHAnsi"/>
          <w:sz w:val="22"/>
          <w:szCs w:val="22"/>
        </w:rPr>
        <w:t>bos vedamos Specialiųjų sąlygų 9</w:t>
      </w:r>
      <w:r w:rsidRPr="00AD15CF">
        <w:rPr>
          <w:rFonts w:asciiTheme="minorHAnsi" w:hAnsiTheme="minorHAnsi" w:cstheme="minorHAnsi"/>
          <w:sz w:val="22"/>
          <w:szCs w:val="22"/>
        </w:rPr>
        <w:t>.1 punkte nurodytomis priemonėmis</w:t>
      </w:r>
      <w:bookmarkEnd w:id="142"/>
      <w:r w:rsidRPr="00AD15CF">
        <w:rPr>
          <w:rFonts w:asciiTheme="minorHAnsi" w:hAnsiTheme="minorHAnsi" w:cstheme="minorHAnsi"/>
          <w:sz w:val="22"/>
          <w:szCs w:val="22"/>
        </w:rPr>
        <w:t>.</w:t>
      </w:r>
      <w:r w:rsidR="00C36CDA" w:rsidRPr="00AD15CF">
        <w:rPr>
          <w:rFonts w:asciiTheme="minorHAnsi" w:hAnsiTheme="minorHAnsi" w:cstheme="minorHAnsi"/>
          <w:sz w:val="22"/>
          <w:szCs w:val="22"/>
        </w:rPr>
        <w:t xml:space="preserve"> </w:t>
      </w:r>
      <w:r w:rsidR="005B40EC" w:rsidRPr="00AD15CF">
        <w:rPr>
          <w:rFonts w:asciiTheme="minorHAnsi" w:hAnsiTheme="minorHAnsi" w:cstheme="minorHAnsi"/>
          <w:sz w:val="22"/>
          <w:szCs w:val="22"/>
        </w:rPr>
        <w:t xml:space="preserve"> </w:t>
      </w:r>
    </w:p>
    <w:p w14:paraId="795BBCDA" w14:textId="63CB7FF4" w:rsidR="0017042D" w:rsidRPr="00AD15CF" w:rsidRDefault="0017042D" w:rsidP="0017042D">
      <w:pPr>
        <w:pStyle w:val="ListParagraph"/>
        <w:numPr>
          <w:ilvl w:val="1"/>
          <w:numId w:val="44"/>
        </w:numPr>
        <w:tabs>
          <w:tab w:val="left" w:pos="0"/>
          <w:tab w:val="left" w:pos="567"/>
          <w:tab w:val="left" w:pos="851"/>
          <w:tab w:val="left" w:pos="2977"/>
        </w:tabs>
        <w:spacing w:before="60" w:after="60"/>
        <w:ind w:left="0" w:firstLine="0"/>
        <w:jc w:val="both"/>
        <w:rPr>
          <w:rFonts w:asciiTheme="minorHAnsi" w:hAnsiTheme="minorHAnsi" w:cstheme="minorHAnsi"/>
          <w:sz w:val="22"/>
          <w:szCs w:val="22"/>
        </w:rPr>
      </w:pPr>
      <w:r w:rsidRPr="00AD15CF">
        <w:rPr>
          <w:rFonts w:asciiTheme="minorHAnsi" w:hAnsiTheme="minorHAnsi" w:cstheme="minorHAnsi"/>
          <w:sz w:val="22"/>
          <w:szCs w:val="22"/>
        </w:rPr>
        <w:t xml:space="preserve">Derybų metu </w:t>
      </w:r>
      <w:r w:rsidR="00B7280C" w:rsidRPr="00AD15CF">
        <w:rPr>
          <w:rFonts w:asciiTheme="minorHAnsi" w:hAnsiTheme="minorHAnsi" w:cstheme="minorHAnsi"/>
          <w:sz w:val="22"/>
          <w:szCs w:val="22"/>
        </w:rPr>
        <w:t xml:space="preserve">LG </w:t>
      </w:r>
      <w:r w:rsidRPr="00AD15CF">
        <w:rPr>
          <w:rFonts w:asciiTheme="minorHAnsi" w:hAnsiTheme="minorHAnsi" w:cstheme="minorHAnsi"/>
          <w:sz w:val="22"/>
          <w:szCs w:val="22"/>
        </w:rPr>
        <w:t>laikosi šių sąlygų:</w:t>
      </w:r>
    </w:p>
    <w:p w14:paraId="4F68FF31" w14:textId="77777777" w:rsidR="0017042D" w:rsidRPr="00AD15CF" w:rsidRDefault="0017042D" w:rsidP="0017042D">
      <w:pPr>
        <w:pStyle w:val="ListParagraph"/>
        <w:numPr>
          <w:ilvl w:val="2"/>
          <w:numId w:val="44"/>
        </w:numPr>
        <w:tabs>
          <w:tab w:val="left" w:pos="0"/>
          <w:tab w:val="left" w:pos="567"/>
          <w:tab w:val="left" w:pos="851"/>
          <w:tab w:val="left" w:pos="2977"/>
        </w:tabs>
        <w:spacing w:before="60" w:after="60"/>
        <w:jc w:val="both"/>
        <w:rPr>
          <w:rFonts w:asciiTheme="minorHAnsi" w:hAnsiTheme="minorHAnsi" w:cstheme="minorHAnsi"/>
          <w:sz w:val="22"/>
          <w:szCs w:val="22"/>
        </w:rPr>
      </w:pPr>
      <w:r w:rsidRPr="00AD15CF">
        <w:rPr>
          <w:rFonts w:asciiTheme="minorHAnsi" w:hAnsiTheme="minorHAnsi" w:cstheme="minorHAnsi"/>
          <w:sz w:val="22"/>
          <w:szCs w:val="22"/>
        </w:rPr>
        <w:t>derasi su kiekvienu tiekėju atskirai;</w:t>
      </w:r>
    </w:p>
    <w:p w14:paraId="0A12C85B" w14:textId="2D15D9CD" w:rsidR="0017042D" w:rsidRPr="00AD15CF" w:rsidRDefault="0017042D" w:rsidP="0017042D">
      <w:pPr>
        <w:pStyle w:val="ListParagraph"/>
        <w:numPr>
          <w:ilvl w:val="2"/>
          <w:numId w:val="44"/>
        </w:numPr>
        <w:tabs>
          <w:tab w:val="left" w:pos="0"/>
          <w:tab w:val="left" w:pos="567"/>
          <w:tab w:val="left" w:pos="851"/>
          <w:tab w:val="left" w:pos="2977"/>
        </w:tabs>
        <w:spacing w:before="60" w:after="60"/>
        <w:jc w:val="both"/>
        <w:rPr>
          <w:rFonts w:asciiTheme="minorHAnsi" w:hAnsiTheme="minorHAnsi" w:cstheme="minorHAnsi"/>
          <w:sz w:val="22"/>
          <w:szCs w:val="22"/>
        </w:rPr>
      </w:pPr>
      <w:r w:rsidRPr="00AD15CF">
        <w:rPr>
          <w:rFonts w:asciiTheme="minorHAnsi" w:hAnsiTheme="minorHAnsi" w:cstheme="minorHAnsi"/>
          <w:sz w:val="22"/>
          <w:szCs w:val="22"/>
        </w:rPr>
        <w:t xml:space="preserve">visiems tiekėjams taiko vienodus reikalavimus, suteikia vienodas galimybes ir pateikia vienodą informaciją; teikdamas informaciją </w:t>
      </w:r>
      <w:r w:rsidR="00B7280C" w:rsidRPr="00AD15CF">
        <w:rPr>
          <w:rFonts w:asciiTheme="minorHAnsi" w:hAnsiTheme="minorHAnsi" w:cstheme="minorHAnsi"/>
          <w:sz w:val="22"/>
          <w:szCs w:val="22"/>
        </w:rPr>
        <w:t xml:space="preserve">LG </w:t>
      </w:r>
      <w:r w:rsidRPr="00AD15CF">
        <w:rPr>
          <w:rFonts w:asciiTheme="minorHAnsi" w:hAnsiTheme="minorHAnsi" w:cstheme="minorHAnsi"/>
          <w:sz w:val="22"/>
          <w:szCs w:val="22"/>
        </w:rPr>
        <w:t>nediskriminuoja tiekėjų;</w:t>
      </w:r>
    </w:p>
    <w:p w14:paraId="0D9CFE76" w14:textId="5EAD887A" w:rsidR="0017042D" w:rsidRPr="00AD15CF" w:rsidRDefault="0017042D" w:rsidP="0017042D">
      <w:pPr>
        <w:pStyle w:val="ListParagraph"/>
        <w:numPr>
          <w:ilvl w:val="2"/>
          <w:numId w:val="44"/>
        </w:numPr>
        <w:tabs>
          <w:tab w:val="left" w:pos="0"/>
          <w:tab w:val="left" w:pos="567"/>
          <w:tab w:val="left" w:pos="851"/>
          <w:tab w:val="left" w:pos="2977"/>
        </w:tabs>
        <w:spacing w:before="60" w:after="60"/>
        <w:jc w:val="both"/>
        <w:rPr>
          <w:rFonts w:asciiTheme="minorHAnsi" w:hAnsiTheme="minorHAnsi" w:cstheme="minorHAnsi"/>
          <w:sz w:val="22"/>
          <w:szCs w:val="22"/>
        </w:rPr>
      </w:pPr>
      <w:r w:rsidRPr="00AD15CF">
        <w:rPr>
          <w:rFonts w:asciiTheme="minorHAnsi" w:eastAsiaTheme="minorHAnsi" w:hAnsiTheme="minorHAnsi" w:cstheme="minorHAnsi"/>
          <w:color w:val="000000"/>
          <w:sz w:val="22"/>
          <w:szCs w:val="22"/>
        </w:rPr>
        <w:t>visus tiekėjus, kurių pasiūlymai nebuvo atmesti, raštu informuoja apie techninių specifikacijų ar kitų pirkimo dokumentų pakeitimus.</w:t>
      </w:r>
      <w:r w:rsidR="00B7280C" w:rsidRPr="00AD15CF">
        <w:rPr>
          <w:rFonts w:asciiTheme="minorHAnsi" w:eastAsiaTheme="minorHAnsi" w:hAnsiTheme="minorHAnsi" w:cstheme="minorHAnsi"/>
          <w:color w:val="000000"/>
          <w:sz w:val="22"/>
          <w:szCs w:val="22"/>
        </w:rPr>
        <w:t xml:space="preserve"> LG </w:t>
      </w:r>
      <w:r w:rsidRPr="00AD15CF">
        <w:rPr>
          <w:rFonts w:asciiTheme="minorHAnsi" w:eastAsiaTheme="minorHAnsi" w:hAnsiTheme="minorHAnsi" w:cstheme="minorHAnsi"/>
          <w:color w:val="000000"/>
          <w:sz w:val="22"/>
          <w:szCs w:val="22"/>
        </w:rPr>
        <w:t xml:space="preserve">, atsižvelgdamas į pirkimo </w:t>
      </w:r>
      <w:r w:rsidRPr="00AD15CF">
        <w:rPr>
          <w:rFonts w:asciiTheme="minorHAnsi" w:eastAsiaTheme="minorHAnsi" w:hAnsiTheme="minorHAnsi" w:cstheme="minorHAnsi"/>
          <w:sz w:val="22"/>
          <w:szCs w:val="22"/>
        </w:rPr>
        <w:t xml:space="preserve">dokumentų pakeitimus, nustatys tiekėjams pakankamą pateiktų </w:t>
      </w:r>
      <w:r w:rsidR="00277D56" w:rsidRPr="00AD15CF">
        <w:rPr>
          <w:rFonts w:asciiTheme="minorHAnsi" w:eastAsiaTheme="minorHAnsi" w:hAnsiTheme="minorHAnsi" w:cstheme="minorHAnsi"/>
          <w:sz w:val="22"/>
          <w:szCs w:val="22"/>
        </w:rPr>
        <w:t>Pakeistų ir G</w:t>
      </w:r>
      <w:r w:rsidR="00C36CDA" w:rsidRPr="00AD15CF">
        <w:rPr>
          <w:rFonts w:asciiTheme="minorHAnsi" w:eastAsiaTheme="minorHAnsi" w:hAnsiTheme="minorHAnsi" w:cstheme="minorHAnsi"/>
          <w:sz w:val="22"/>
          <w:szCs w:val="22"/>
        </w:rPr>
        <w:t xml:space="preserve">alutinių </w:t>
      </w:r>
      <w:r w:rsidR="00A01952" w:rsidRPr="00AD15CF">
        <w:rPr>
          <w:rFonts w:asciiTheme="minorHAnsi" w:eastAsiaTheme="minorHAnsi" w:hAnsiTheme="minorHAnsi" w:cstheme="minorHAnsi"/>
          <w:sz w:val="22"/>
          <w:szCs w:val="22"/>
        </w:rPr>
        <w:t>p</w:t>
      </w:r>
      <w:r w:rsidRPr="00AD15CF">
        <w:rPr>
          <w:rFonts w:asciiTheme="minorHAnsi" w:eastAsiaTheme="minorHAnsi" w:hAnsiTheme="minorHAnsi" w:cstheme="minorHAnsi"/>
          <w:sz w:val="22"/>
          <w:szCs w:val="22"/>
        </w:rPr>
        <w:t>asiūlymų pakeitimo terminą;</w:t>
      </w:r>
    </w:p>
    <w:p w14:paraId="5ADABF92" w14:textId="016F090D" w:rsidR="0017042D" w:rsidRPr="00AD15CF" w:rsidRDefault="00766523" w:rsidP="0017042D">
      <w:pPr>
        <w:pStyle w:val="ListParagraph"/>
        <w:numPr>
          <w:ilvl w:val="2"/>
          <w:numId w:val="44"/>
        </w:numPr>
        <w:tabs>
          <w:tab w:val="left" w:pos="0"/>
          <w:tab w:val="left" w:pos="567"/>
          <w:tab w:val="left" w:pos="851"/>
          <w:tab w:val="left" w:pos="2977"/>
        </w:tabs>
        <w:spacing w:before="60" w:after="60"/>
        <w:jc w:val="both"/>
        <w:rPr>
          <w:rFonts w:asciiTheme="minorHAnsi" w:hAnsiTheme="minorHAnsi" w:cstheme="minorHAnsi"/>
          <w:sz w:val="22"/>
          <w:szCs w:val="22"/>
        </w:rPr>
      </w:pPr>
      <w:r w:rsidRPr="00AD15CF">
        <w:rPr>
          <w:rFonts w:asciiTheme="minorHAnsi" w:hAnsiTheme="minorHAnsi" w:cstheme="minorHAnsi"/>
          <w:sz w:val="22"/>
          <w:szCs w:val="22"/>
        </w:rPr>
        <w:t>jeigu Specialiųjų sąlygų 9</w:t>
      </w:r>
      <w:r w:rsidR="0017042D" w:rsidRPr="00AD15CF">
        <w:rPr>
          <w:rFonts w:asciiTheme="minorHAnsi" w:hAnsiTheme="minorHAnsi" w:cstheme="minorHAnsi"/>
          <w:sz w:val="22"/>
          <w:szCs w:val="22"/>
        </w:rPr>
        <w:t xml:space="preserve">.1 punkte nurodyta, kad derybos vedamos žodžiu, derybų metų surašomas derybų protokolas, kurį pasirašo </w:t>
      </w:r>
      <w:r w:rsidR="00B7280C" w:rsidRPr="00AD15CF">
        <w:rPr>
          <w:rFonts w:asciiTheme="minorHAnsi" w:hAnsiTheme="minorHAnsi" w:cstheme="minorHAnsi"/>
          <w:sz w:val="22"/>
          <w:szCs w:val="22"/>
        </w:rPr>
        <w:t xml:space="preserve">LG </w:t>
      </w:r>
      <w:r w:rsidR="00EB5539" w:rsidRPr="00AD15CF">
        <w:rPr>
          <w:rFonts w:asciiTheme="minorHAnsi" w:hAnsiTheme="minorHAnsi" w:cstheme="minorHAnsi"/>
          <w:sz w:val="22"/>
          <w:szCs w:val="22"/>
        </w:rPr>
        <w:t>atstovas</w:t>
      </w:r>
      <w:r w:rsidR="00F02C9A" w:rsidRPr="00AD15CF">
        <w:rPr>
          <w:rFonts w:asciiTheme="minorHAnsi" w:hAnsiTheme="minorHAnsi" w:cstheme="minorHAnsi"/>
          <w:sz w:val="22"/>
          <w:szCs w:val="22"/>
        </w:rPr>
        <w:t xml:space="preserve"> </w:t>
      </w:r>
      <w:r w:rsidR="0017042D" w:rsidRPr="00AD15CF">
        <w:rPr>
          <w:rFonts w:asciiTheme="minorHAnsi" w:hAnsiTheme="minorHAnsi" w:cstheme="minorHAnsi"/>
          <w:sz w:val="22"/>
          <w:szCs w:val="22"/>
        </w:rPr>
        <w:t xml:space="preserve">ir dalyvio, su kuriuo derėtasi, įgaliotasis atstovas </w:t>
      </w:r>
      <w:bookmarkStart w:id="143" w:name="_Hlk488320028"/>
      <w:r w:rsidR="0017042D" w:rsidRPr="00AD15CF">
        <w:rPr>
          <w:rFonts w:asciiTheme="minorHAnsi" w:hAnsiTheme="minorHAnsi" w:cstheme="minorHAnsi"/>
          <w:sz w:val="22"/>
          <w:szCs w:val="22"/>
        </w:rPr>
        <w:t>arba derybų turinys įforminamas garso įrašuose (derybų turinio įforminimo priemonės nurodomos kvietime į derybas)</w:t>
      </w:r>
      <w:bookmarkEnd w:id="143"/>
      <w:r w:rsidR="0017042D" w:rsidRPr="00AD15CF">
        <w:rPr>
          <w:rFonts w:asciiTheme="minorHAnsi" w:hAnsiTheme="minorHAnsi" w:cstheme="minorHAnsi"/>
          <w:sz w:val="22"/>
          <w:szCs w:val="22"/>
        </w:rPr>
        <w:t>.</w:t>
      </w:r>
    </w:p>
    <w:p w14:paraId="14F4218D" w14:textId="2B16B6CF" w:rsidR="0017042D" w:rsidRPr="00AD15CF" w:rsidRDefault="0017042D" w:rsidP="0017042D">
      <w:pPr>
        <w:pStyle w:val="ListParagraph"/>
        <w:numPr>
          <w:ilvl w:val="1"/>
          <w:numId w:val="44"/>
        </w:numPr>
        <w:tabs>
          <w:tab w:val="left" w:pos="0"/>
          <w:tab w:val="left" w:pos="567"/>
          <w:tab w:val="left" w:pos="851"/>
          <w:tab w:val="left" w:pos="2977"/>
        </w:tabs>
        <w:spacing w:before="60" w:after="60"/>
        <w:ind w:left="0" w:firstLine="0"/>
        <w:jc w:val="both"/>
        <w:rPr>
          <w:rFonts w:asciiTheme="minorHAnsi" w:hAnsiTheme="minorHAnsi" w:cstheme="minorHAnsi"/>
          <w:sz w:val="22"/>
          <w:szCs w:val="22"/>
        </w:rPr>
      </w:pPr>
      <w:r w:rsidRPr="00AD15CF">
        <w:rPr>
          <w:rFonts w:asciiTheme="minorHAnsi" w:hAnsiTheme="minorHAnsi" w:cstheme="minorHAnsi"/>
          <w:sz w:val="22"/>
          <w:szCs w:val="22"/>
        </w:rPr>
        <w:t xml:space="preserve">Po derybų visi likę tiekėjai per </w:t>
      </w:r>
      <w:r w:rsidR="00B7280C" w:rsidRPr="00AD15CF">
        <w:rPr>
          <w:rFonts w:asciiTheme="minorHAnsi" w:hAnsiTheme="minorHAnsi" w:cstheme="minorHAnsi"/>
          <w:sz w:val="22"/>
          <w:szCs w:val="22"/>
        </w:rPr>
        <w:t xml:space="preserve">LG </w:t>
      </w:r>
      <w:r w:rsidRPr="00AD15CF">
        <w:rPr>
          <w:rFonts w:asciiTheme="minorHAnsi" w:hAnsiTheme="minorHAnsi" w:cstheme="minorHAnsi"/>
          <w:sz w:val="22"/>
          <w:szCs w:val="22"/>
        </w:rPr>
        <w:t xml:space="preserve">nustatytą terminą kviečiami pateikti </w:t>
      </w:r>
      <w:r w:rsidR="00F362EE" w:rsidRPr="00AD15CF">
        <w:rPr>
          <w:rFonts w:asciiTheme="minorHAnsi" w:hAnsiTheme="minorHAnsi" w:cstheme="minorHAnsi"/>
          <w:sz w:val="22"/>
          <w:szCs w:val="22"/>
        </w:rPr>
        <w:t>G</w:t>
      </w:r>
      <w:r w:rsidRPr="00AD15CF">
        <w:rPr>
          <w:rFonts w:asciiTheme="minorHAnsi" w:hAnsiTheme="minorHAnsi" w:cstheme="minorHAnsi"/>
          <w:sz w:val="22"/>
          <w:szCs w:val="22"/>
        </w:rPr>
        <w:t>alutinius pasiūlymus</w:t>
      </w:r>
      <w:r w:rsidR="00AE0A27" w:rsidRPr="00AD15CF">
        <w:rPr>
          <w:rFonts w:asciiTheme="minorHAnsi" w:hAnsiTheme="minorHAnsi" w:cstheme="minorHAnsi"/>
          <w:sz w:val="22"/>
          <w:szCs w:val="22"/>
        </w:rPr>
        <w:t xml:space="preserve"> (derybos gali vykti iš karto </w:t>
      </w:r>
      <w:r w:rsidR="00C36CDA" w:rsidRPr="00AD15CF">
        <w:rPr>
          <w:rFonts w:asciiTheme="minorHAnsi" w:hAnsiTheme="minorHAnsi" w:cstheme="minorHAnsi"/>
          <w:sz w:val="22"/>
          <w:szCs w:val="22"/>
        </w:rPr>
        <w:t xml:space="preserve">prašant pateikti </w:t>
      </w:r>
      <w:r w:rsidR="00F362EE" w:rsidRPr="00AD15CF">
        <w:rPr>
          <w:rFonts w:asciiTheme="minorHAnsi" w:hAnsiTheme="minorHAnsi" w:cstheme="minorHAnsi"/>
          <w:sz w:val="22"/>
          <w:szCs w:val="22"/>
        </w:rPr>
        <w:t>G</w:t>
      </w:r>
      <w:r w:rsidR="00C36CDA" w:rsidRPr="00AD15CF">
        <w:rPr>
          <w:rFonts w:asciiTheme="minorHAnsi" w:hAnsiTheme="minorHAnsi" w:cstheme="minorHAnsi"/>
          <w:sz w:val="22"/>
          <w:szCs w:val="22"/>
        </w:rPr>
        <w:t>alutinius pasiūlymus)</w:t>
      </w:r>
      <w:r w:rsidRPr="00AD15CF">
        <w:rPr>
          <w:rFonts w:asciiTheme="minorHAnsi" w:hAnsiTheme="minorHAnsi" w:cstheme="minorHAnsi"/>
          <w:sz w:val="22"/>
          <w:szCs w:val="22"/>
        </w:rPr>
        <w:t xml:space="preserve">. Kvietimas pateikti galutinius derybų pasiūlymus siunčiamas CVP IS susirašinėjimo priemonėmis. </w:t>
      </w:r>
      <w:r w:rsidR="00B7280C" w:rsidRPr="00AD15CF">
        <w:rPr>
          <w:rFonts w:asciiTheme="minorHAnsi" w:hAnsiTheme="minorHAnsi" w:cstheme="minorHAnsi"/>
          <w:sz w:val="22"/>
          <w:szCs w:val="22"/>
        </w:rPr>
        <w:t xml:space="preserve">LG </w:t>
      </w:r>
      <w:r w:rsidRPr="00AD15CF">
        <w:rPr>
          <w:rFonts w:asciiTheme="minorHAnsi" w:hAnsiTheme="minorHAnsi" w:cstheme="minorHAnsi"/>
          <w:sz w:val="22"/>
          <w:szCs w:val="22"/>
        </w:rPr>
        <w:t xml:space="preserve">gali neprašyti pateikti </w:t>
      </w:r>
      <w:r w:rsidR="00F362EE" w:rsidRPr="00AD15CF">
        <w:rPr>
          <w:rFonts w:asciiTheme="minorHAnsi" w:hAnsiTheme="minorHAnsi" w:cstheme="minorHAnsi"/>
          <w:sz w:val="22"/>
          <w:szCs w:val="22"/>
        </w:rPr>
        <w:t>G</w:t>
      </w:r>
      <w:r w:rsidRPr="00AD15CF">
        <w:rPr>
          <w:rFonts w:asciiTheme="minorHAnsi" w:hAnsiTheme="minorHAnsi" w:cstheme="minorHAnsi"/>
          <w:sz w:val="22"/>
          <w:szCs w:val="22"/>
        </w:rPr>
        <w:t xml:space="preserve">alutinio pasiūlymo tuo atveju, kai neskelbiamose derybose dalyvauja vienas tiekėjas ir </w:t>
      </w:r>
      <w:r w:rsidR="00B7280C" w:rsidRPr="00AD15CF">
        <w:rPr>
          <w:rFonts w:asciiTheme="minorHAnsi" w:hAnsiTheme="minorHAnsi" w:cstheme="minorHAnsi"/>
          <w:sz w:val="22"/>
          <w:szCs w:val="22"/>
        </w:rPr>
        <w:t xml:space="preserve">LG </w:t>
      </w:r>
      <w:r w:rsidRPr="00AD15CF">
        <w:rPr>
          <w:rFonts w:asciiTheme="minorHAnsi" w:hAnsiTheme="minorHAnsi" w:cstheme="minorHAnsi"/>
          <w:sz w:val="22"/>
          <w:szCs w:val="22"/>
        </w:rPr>
        <w:t xml:space="preserve">su tiekėju sutaria, kad derybų metu užfiksuotas rezultatas yra galutinis (tuomet galutinis derybų rezultatas vertinamas taip pat kaip </w:t>
      </w:r>
      <w:r w:rsidR="00F362EE" w:rsidRPr="00AD15CF">
        <w:rPr>
          <w:rFonts w:asciiTheme="minorHAnsi" w:hAnsiTheme="minorHAnsi" w:cstheme="minorHAnsi"/>
          <w:sz w:val="22"/>
          <w:szCs w:val="22"/>
        </w:rPr>
        <w:t>G</w:t>
      </w:r>
      <w:r w:rsidRPr="00AD15CF">
        <w:rPr>
          <w:rFonts w:asciiTheme="minorHAnsi" w:hAnsiTheme="minorHAnsi" w:cstheme="minorHAnsi"/>
          <w:sz w:val="22"/>
          <w:szCs w:val="22"/>
        </w:rPr>
        <w:t xml:space="preserve">alutinis pasiūlymas, tiek, kiek tai tinka pagal nuostatos kontekstą). </w:t>
      </w:r>
    </w:p>
    <w:p w14:paraId="7E803722" w14:textId="39A334FA" w:rsidR="00163274" w:rsidRPr="00AD15CF" w:rsidRDefault="0017042D" w:rsidP="00163274">
      <w:pPr>
        <w:pStyle w:val="ListParagraph"/>
        <w:numPr>
          <w:ilvl w:val="1"/>
          <w:numId w:val="44"/>
        </w:numPr>
        <w:tabs>
          <w:tab w:val="left" w:pos="0"/>
          <w:tab w:val="left" w:pos="567"/>
          <w:tab w:val="left" w:pos="851"/>
          <w:tab w:val="left" w:pos="2977"/>
        </w:tabs>
        <w:spacing w:before="60" w:after="60"/>
        <w:ind w:left="0" w:firstLine="0"/>
        <w:jc w:val="both"/>
        <w:rPr>
          <w:rFonts w:asciiTheme="minorHAnsi" w:hAnsiTheme="minorHAnsi" w:cstheme="minorHAnsi"/>
          <w:sz w:val="22"/>
          <w:szCs w:val="22"/>
        </w:rPr>
      </w:pPr>
      <w:r w:rsidRPr="00AD15CF">
        <w:rPr>
          <w:rFonts w:asciiTheme="minorHAnsi" w:eastAsiaTheme="minorHAnsi" w:hAnsiTheme="minorHAnsi" w:cstheme="minorHAnsi"/>
          <w:sz w:val="22"/>
          <w:szCs w:val="22"/>
        </w:rPr>
        <w:t xml:space="preserve">Jei tiekėjas neatvyksta į derybas ir (arba) nepateikia </w:t>
      </w:r>
      <w:r w:rsidR="00F02C9A" w:rsidRPr="00AD15CF">
        <w:rPr>
          <w:rFonts w:asciiTheme="minorHAnsi" w:eastAsiaTheme="minorHAnsi" w:hAnsiTheme="minorHAnsi" w:cstheme="minorHAnsi"/>
          <w:sz w:val="22"/>
          <w:szCs w:val="22"/>
        </w:rPr>
        <w:t>G</w:t>
      </w:r>
      <w:r w:rsidRPr="00AD15CF">
        <w:rPr>
          <w:rFonts w:asciiTheme="minorHAnsi" w:eastAsiaTheme="minorHAnsi" w:hAnsiTheme="minorHAnsi" w:cstheme="minorHAnsi"/>
          <w:sz w:val="22"/>
          <w:szCs w:val="22"/>
        </w:rPr>
        <w:t xml:space="preserve">alutinio pasiūlymo, jo </w:t>
      </w:r>
      <w:r w:rsidR="00A01952" w:rsidRPr="00AD15CF">
        <w:rPr>
          <w:rFonts w:asciiTheme="minorHAnsi" w:eastAsiaTheme="minorHAnsi" w:hAnsiTheme="minorHAnsi" w:cstheme="minorHAnsi"/>
          <w:sz w:val="22"/>
          <w:szCs w:val="22"/>
        </w:rPr>
        <w:t>pasiūlymas yra atmetamas.</w:t>
      </w:r>
    </w:p>
    <w:p w14:paraId="0F3E2A8A" w14:textId="5E1D9364" w:rsidR="00620245" w:rsidRPr="00AD15CF" w:rsidRDefault="00AC5EDA" w:rsidP="00120EA6">
      <w:pPr>
        <w:pStyle w:val="ListParagraph"/>
        <w:numPr>
          <w:ilvl w:val="1"/>
          <w:numId w:val="27"/>
        </w:numPr>
        <w:tabs>
          <w:tab w:val="left" w:pos="0"/>
          <w:tab w:val="left" w:pos="567"/>
          <w:tab w:val="left" w:pos="851"/>
          <w:tab w:val="left" w:pos="2977"/>
        </w:tabs>
        <w:ind w:left="0" w:firstLine="0"/>
        <w:contextualSpacing w:val="0"/>
        <w:jc w:val="both"/>
        <w:rPr>
          <w:rFonts w:asciiTheme="minorHAnsi" w:hAnsiTheme="minorHAnsi" w:cstheme="minorHAnsi"/>
          <w:sz w:val="22"/>
          <w:szCs w:val="22"/>
        </w:rPr>
      </w:pPr>
      <w:r w:rsidRPr="00AD15CF">
        <w:rPr>
          <w:rFonts w:asciiTheme="minorHAnsi" w:eastAsiaTheme="minorHAnsi" w:hAnsiTheme="minorHAnsi" w:cstheme="minorHAnsi"/>
          <w:sz w:val="22"/>
          <w:szCs w:val="22"/>
        </w:rPr>
        <w:lastRenderedPageBreak/>
        <w:t xml:space="preserve">Jei Specialiųjų sąlygų 9.2 punkte pažymėta, kad derybos vyks viena po kitos einančiomis pakopomis, </w:t>
      </w:r>
      <w:r w:rsidR="00B7280C" w:rsidRPr="00AD15CF">
        <w:rPr>
          <w:rFonts w:asciiTheme="minorHAnsi" w:eastAsiaTheme="minorHAnsi" w:hAnsiTheme="minorHAnsi" w:cstheme="minorHAnsi"/>
          <w:sz w:val="22"/>
          <w:szCs w:val="22"/>
        </w:rPr>
        <w:t xml:space="preserve">LG </w:t>
      </w:r>
      <w:r w:rsidRPr="00AD15CF">
        <w:rPr>
          <w:rFonts w:asciiTheme="minorHAnsi" w:eastAsiaTheme="minorHAnsi" w:hAnsiTheme="minorHAnsi" w:cstheme="minorHAnsi"/>
          <w:sz w:val="22"/>
          <w:szCs w:val="22"/>
        </w:rPr>
        <w:t xml:space="preserve"> vadovaujantis Specialiosiose sąlygose nustatytais kriterijais mažins pasiūlymų, dėl kurių deramasi, skaičių. </w:t>
      </w:r>
      <w:r w:rsidR="00B7280C" w:rsidRPr="00AD15CF">
        <w:rPr>
          <w:rFonts w:asciiTheme="minorHAnsi" w:eastAsiaTheme="minorHAnsi" w:hAnsiTheme="minorHAnsi" w:cstheme="minorHAnsi"/>
          <w:sz w:val="22"/>
          <w:szCs w:val="22"/>
        </w:rPr>
        <w:t xml:space="preserve">LG </w:t>
      </w:r>
      <w:r w:rsidRPr="00AD15CF">
        <w:rPr>
          <w:rFonts w:asciiTheme="minorHAnsi" w:eastAsiaTheme="minorHAnsi" w:hAnsiTheme="minorHAnsi" w:cstheme="minorHAnsi"/>
          <w:sz w:val="22"/>
          <w:szCs w:val="22"/>
        </w:rPr>
        <w:t xml:space="preserve"> tiekėjams, kurių nekviečiami į kitą pakopą, per 3 (tris) darbo dienas nuo atitinkamo sprendimo priėmimo raštu pranešama, kokie pasiūlymai pasirinkti, nurodomos jų pasirinkimo priežastys.</w:t>
      </w:r>
    </w:p>
    <w:p w14:paraId="4EE8642D" w14:textId="77777777" w:rsidR="0017042D" w:rsidRPr="00AD15CF" w:rsidRDefault="0017042D" w:rsidP="0017042D">
      <w:pPr>
        <w:pStyle w:val="ListParagraph"/>
        <w:tabs>
          <w:tab w:val="left" w:pos="567"/>
          <w:tab w:val="left" w:pos="709"/>
          <w:tab w:val="left" w:pos="851"/>
        </w:tabs>
        <w:spacing w:before="60" w:after="60"/>
        <w:ind w:left="0"/>
        <w:jc w:val="both"/>
        <w:rPr>
          <w:rFonts w:asciiTheme="minorHAnsi" w:hAnsiTheme="minorHAnsi" w:cstheme="minorHAnsi"/>
          <w:sz w:val="22"/>
          <w:szCs w:val="22"/>
        </w:rPr>
      </w:pPr>
    </w:p>
    <w:p w14:paraId="4457F315" w14:textId="77777777" w:rsidR="0017042D" w:rsidRPr="00AD15CF" w:rsidRDefault="0017042D" w:rsidP="0017042D">
      <w:pPr>
        <w:pStyle w:val="Heading1"/>
        <w:numPr>
          <w:ilvl w:val="0"/>
          <w:numId w:val="44"/>
        </w:numPr>
        <w:tabs>
          <w:tab w:val="left" w:pos="426"/>
        </w:tabs>
        <w:spacing w:before="60" w:after="60"/>
        <w:ind w:left="0" w:firstLine="0"/>
        <w:jc w:val="center"/>
        <w:rPr>
          <w:rFonts w:asciiTheme="minorHAnsi" w:hAnsiTheme="minorHAnsi" w:cstheme="minorHAnsi"/>
          <w:b/>
          <w:bCs/>
          <w:sz w:val="22"/>
          <w:szCs w:val="22"/>
        </w:rPr>
      </w:pPr>
      <w:bookmarkStart w:id="144" w:name="_Toc490221265"/>
      <w:bookmarkStart w:id="145" w:name="_Toc484496264"/>
      <w:bookmarkStart w:id="146" w:name="_Toc497721264"/>
      <w:r w:rsidRPr="00AD15CF">
        <w:rPr>
          <w:rFonts w:asciiTheme="minorHAnsi" w:hAnsiTheme="minorHAnsi" w:cstheme="minorHAnsi"/>
          <w:b/>
          <w:bCs/>
          <w:sz w:val="22"/>
          <w:szCs w:val="22"/>
        </w:rPr>
        <w:t>GALUTINIŲ PASIŪLYMŲ NAGRINĖJIMAS, VERTINIMAS IR ATMETIMO PRIEŽASTYS</w:t>
      </w:r>
      <w:bookmarkEnd w:id="144"/>
      <w:bookmarkEnd w:id="145"/>
      <w:bookmarkEnd w:id="146"/>
    </w:p>
    <w:p w14:paraId="7D153335" w14:textId="77777777" w:rsidR="0017042D" w:rsidRPr="00AD15CF" w:rsidRDefault="0017042D" w:rsidP="0017042D">
      <w:pPr>
        <w:rPr>
          <w:rFonts w:asciiTheme="minorHAnsi" w:hAnsiTheme="minorHAnsi" w:cstheme="minorHAnsi"/>
          <w:sz w:val="22"/>
          <w:szCs w:val="22"/>
        </w:rPr>
      </w:pPr>
    </w:p>
    <w:p w14:paraId="67397239" w14:textId="77777777" w:rsidR="00163274" w:rsidRPr="00AD15CF" w:rsidRDefault="00163274" w:rsidP="00163274">
      <w:pPr>
        <w:pStyle w:val="ListParagraph"/>
        <w:numPr>
          <w:ilvl w:val="0"/>
          <w:numId w:val="43"/>
        </w:numPr>
        <w:tabs>
          <w:tab w:val="left" w:pos="0"/>
          <w:tab w:val="left" w:pos="567"/>
          <w:tab w:val="left" w:pos="1134"/>
          <w:tab w:val="left" w:pos="2977"/>
        </w:tabs>
        <w:spacing w:before="60" w:after="60"/>
        <w:jc w:val="both"/>
        <w:rPr>
          <w:rFonts w:asciiTheme="minorHAnsi" w:hAnsiTheme="minorHAnsi" w:cstheme="minorHAnsi"/>
          <w:vanish/>
          <w:sz w:val="22"/>
          <w:szCs w:val="22"/>
        </w:rPr>
      </w:pPr>
    </w:p>
    <w:p w14:paraId="27B500F7" w14:textId="77777777" w:rsidR="00163274" w:rsidRPr="00AD15CF" w:rsidRDefault="00163274" w:rsidP="00163274">
      <w:pPr>
        <w:pStyle w:val="ListParagraph"/>
        <w:numPr>
          <w:ilvl w:val="0"/>
          <w:numId w:val="43"/>
        </w:numPr>
        <w:tabs>
          <w:tab w:val="left" w:pos="0"/>
          <w:tab w:val="left" w:pos="567"/>
          <w:tab w:val="left" w:pos="1134"/>
          <w:tab w:val="left" w:pos="2977"/>
        </w:tabs>
        <w:spacing w:before="60" w:after="60"/>
        <w:jc w:val="both"/>
        <w:rPr>
          <w:rFonts w:asciiTheme="minorHAnsi" w:hAnsiTheme="minorHAnsi" w:cstheme="minorHAnsi"/>
          <w:vanish/>
          <w:sz w:val="22"/>
          <w:szCs w:val="22"/>
        </w:rPr>
      </w:pPr>
    </w:p>
    <w:p w14:paraId="2E707B23" w14:textId="77777777" w:rsidR="00163274" w:rsidRPr="00AD15CF" w:rsidRDefault="00163274" w:rsidP="00163274">
      <w:pPr>
        <w:pStyle w:val="ListParagraph"/>
        <w:numPr>
          <w:ilvl w:val="0"/>
          <w:numId w:val="43"/>
        </w:numPr>
        <w:tabs>
          <w:tab w:val="left" w:pos="0"/>
          <w:tab w:val="left" w:pos="567"/>
          <w:tab w:val="left" w:pos="1134"/>
          <w:tab w:val="left" w:pos="2977"/>
        </w:tabs>
        <w:spacing w:before="60" w:after="60"/>
        <w:jc w:val="both"/>
        <w:rPr>
          <w:rFonts w:asciiTheme="minorHAnsi" w:hAnsiTheme="minorHAnsi" w:cstheme="minorHAnsi"/>
          <w:vanish/>
          <w:sz w:val="22"/>
          <w:szCs w:val="22"/>
        </w:rPr>
      </w:pPr>
    </w:p>
    <w:p w14:paraId="66EB7E2D" w14:textId="77777777" w:rsidR="00163274" w:rsidRPr="00AD15CF" w:rsidRDefault="00163274" w:rsidP="00163274">
      <w:pPr>
        <w:pStyle w:val="ListParagraph"/>
        <w:numPr>
          <w:ilvl w:val="0"/>
          <w:numId w:val="43"/>
        </w:numPr>
        <w:tabs>
          <w:tab w:val="left" w:pos="0"/>
          <w:tab w:val="left" w:pos="567"/>
          <w:tab w:val="left" w:pos="1134"/>
          <w:tab w:val="left" w:pos="2977"/>
        </w:tabs>
        <w:spacing w:before="60" w:after="60"/>
        <w:jc w:val="both"/>
        <w:rPr>
          <w:rFonts w:asciiTheme="minorHAnsi" w:hAnsiTheme="minorHAnsi" w:cstheme="minorHAnsi"/>
          <w:vanish/>
          <w:sz w:val="22"/>
          <w:szCs w:val="22"/>
        </w:rPr>
      </w:pPr>
    </w:p>
    <w:p w14:paraId="0C14CAE8" w14:textId="77777777" w:rsidR="00163274" w:rsidRPr="00AD15CF" w:rsidRDefault="00163274" w:rsidP="00163274">
      <w:pPr>
        <w:pStyle w:val="ListParagraph"/>
        <w:numPr>
          <w:ilvl w:val="0"/>
          <w:numId w:val="43"/>
        </w:numPr>
        <w:tabs>
          <w:tab w:val="left" w:pos="0"/>
          <w:tab w:val="left" w:pos="567"/>
          <w:tab w:val="left" w:pos="1134"/>
          <w:tab w:val="left" w:pos="2977"/>
        </w:tabs>
        <w:spacing w:before="60" w:after="60"/>
        <w:jc w:val="both"/>
        <w:rPr>
          <w:rFonts w:asciiTheme="minorHAnsi" w:hAnsiTheme="minorHAnsi" w:cstheme="minorHAnsi"/>
          <w:vanish/>
          <w:sz w:val="22"/>
          <w:szCs w:val="22"/>
        </w:rPr>
      </w:pPr>
    </w:p>
    <w:p w14:paraId="145E23F1" w14:textId="77777777" w:rsidR="00163274" w:rsidRPr="00AD15CF" w:rsidRDefault="00163274" w:rsidP="00163274">
      <w:pPr>
        <w:pStyle w:val="ListParagraph"/>
        <w:numPr>
          <w:ilvl w:val="0"/>
          <w:numId w:val="43"/>
        </w:numPr>
        <w:tabs>
          <w:tab w:val="left" w:pos="0"/>
          <w:tab w:val="left" w:pos="567"/>
          <w:tab w:val="left" w:pos="1134"/>
          <w:tab w:val="left" w:pos="2977"/>
        </w:tabs>
        <w:spacing w:before="60" w:after="60"/>
        <w:jc w:val="both"/>
        <w:rPr>
          <w:rFonts w:asciiTheme="minorHAnsi" w:hAnsiTheme="minorHAnsi" w:cstheme="minorHAnsi"/>
          <w:vanish/>
          <w:sz w:val="22"/>
          <w:szCs w:val="22"/>
        </w:rPr>
      </w:pPr>
    </w:p>
    <w:p w14:paraId="57B26DA4" w14:textId="77777777" w:rsidR="00163274" w:rsidRPr="00AD15CF" w:rsidRDefault="00163274" w:rsidP="00163274">
      <w:pPr>
        <w:pStyle w:val="ListParagraph"/>
        <w:numPr>
          <w:ilvl w:val="0"/>
          <w:numId w:val="43"/>
        </w:numPr>
        <w:tabs>
          <w:tab w:val="left" w:pos="0"/>
          <w:tab w:val="left" w:pos="567"/>
          <w:tab w:val="left" w:pos="1134"/>
          <w:tab w:val="left" w:pos="2977"/>
        </w:tabs>
        <w:spacing w:before="60" w:after="60"/>
        <w:jc w:val="both"/>
        <w:rPr>
          <w:rFonts w:asciiTheme="minorHAnsi" w:hAnsiTheme="minorHAnsi" w:cstheme="minorHAnsi"/>
          <w:vanish/>
          <w:sz w:val="22"/>
          <w:szCs w:val="22"/>
        </w:rPr>
      </w:pPr>
    </w:p>
    <w:p w14:paraId="71C6E243" w14:textId="77777777" w:rsidR="00163274" w:rsidRPr="00AD15CF" w:rsidRDefault="00163274" w:rsidP="00163274">
      <w:pPr>
        <w:pStyle w:val="ListParagraph"/>
        <w:numPr>
          <w:ilvl w:val="0"/>
          <w:numId w:val="43"/>
        </w:numPr>
        <w:tabs>
          <w:tab w:val="left" w:pos="0"/>
          <w:tab w:val="left" w:pos="567"/>
          <w:tab w:val="left" w:pos="1134"/>
          <w:tab w:val="left" w:pos="2977"/>
        </w:tabs>
        <w:spacing w:before="60" w:after="60"/>
        <w:jc w:val="both"/>
        <w:rPr>
          <w:rFonts w:asciiTheme="minorHAnsi" w:hAnsiTheme="minorHAnsi" w:cstheme="minorHAnsi"/>
          <w:vanish/>
          <w:sz w:val="22"/>
          <w:szCs w:val="22"/>
        </w:rPr>
      </w:pPr>
    </w:p>
    <w:p w14:paraId="215D6F87" w14:textId="77777777" w:rsidR="00163274" w:rsidRPr="00AD15CF" w:rsidRDefault="00163274" w:rsidP="00163274">
      <w:pPr>
        <w:pStyle w:val="ListParagraph"/>
        <w:numPr>
          <w:ilvl w:val="0"/>
          <w:numId w:val="43"/>
        </w:numPr>
        <w:tabs>
          <w:tab w:val="left" w:pos="0"/>
          <w:tab w:val="left" w:pos="567"/>
          <w:tab w:val="left" w:pos="1134"/>
          <w:tab w:val="left" w:pos="2977"/>
        </w:tabs>
        <w:spacing w:before="60" w:after="60"/>
        <w:jc w:val="both"/>
        <w:rPr>
          <w:rFonts w:asciiTheme="minorHAnsi" w:hAnsiTheme="minorHAnsi" w:cstheme="minorHAnsi"/>
          <w:vanish/>
          <w:sz w:val="22"/>
          <w:szCs w:val="22"/>
        </w:rPr>
      </w:pPr>
    </w:p>
    <w:p w14:paraId="4BF3B7B4" w14:textId="70358E1B" w:rsidR="0017042D" w:rsidRPr="00AD15CF" w:rsidRDefault="0017042D" w:rsidP="00163274">
      <w:pPr>
        <w:pStyle w:val="ListParagraph"/>
        <w:numPr>
          <w:ilvl w:val="1"/>
          <w:numId w:val="44"/>
        </w:numPr>
        <w:tabs>
          <w:tab w:val="left" w:pos="0"/>
          <w:tab w:val="left" w:pos="360"/>
          <w:tab w:val="left" w:pos="567"/>
          <w:tab w:val="left" w:pos="2977"/>
        </w:tabs>
        <w:spacing w:before="60" w:after="60"/>
        <w:ind w:left="0" w:firstLine="0"/>
        <w:jc w:val="both"/>
        <w:rPr>
          <w:rFonts w:asciiTheme="minorHAnsi" w:hAnsiTheme="minorHAnsi" w:cstheme="minorHAnsi"/>
          <w:sz w:val="22"/>
          <w:szCs w:val="22"/>
        </w:rPr>
      </w:pPr>
      <w:r w:rsidRPr="00AD15CF">
        <w:rPr>
          <w:rFonts w:asciiTheme="minorHAnsi" w:hAnsiTheme="minorHAnsi" w:cstheme="minorHAnsi"/>
          <w:sz w:val="22"/>
          <w:szCs w:val="22"/>
        </w:rPr>
        <w:t xml:space="preserve">Tiekėjai negali dalyvauti susipažinimo su </w:t>
      </w:r>
      <w:r w:rsidR="00CC6D72" w:rsidRPr="00AD15CF">
        <w:rPr>
          <w:rFonts w:asciiTheme="minorHAnsi" w:hAnsiTheme="minorHAnsi" w:cstheme="minorHAnsi"/>
          <w:sz w:val="22"/>
          <w:szCs w:val="22"/>
        </w:rPr>
        <w:t>G</w:t>
      </w:r>
      <w:r w:rsidRPr="00AD15CF">
        <w:rPr>
          <w:rFonts w:asciiTheme="minorHAnsi" w:hAnsiTheme="minorHAnsi" w:cstheme="minorHAnsi"/>
          <w:sz w:val="22"/>
          <w:szCs w:val="22"/>
        </w:rPr>
        <w:t xml:space="preserve">alutiniais pasiūlymais, </w:t>
      </w:r>
      <w:r w:rsidR="00CC6D72" w:rsidRPr="00AD15CF">
        <w:rPr>
          <w:rFonts w:asciiTheme="minorHAnsi" w:hAnsiTheme="minorHAnsi" w:cstheme="minorHAnsi"/>
          <w:sz w:val="22"/>
          <w:szCs w:val="22"/>
        </w:rPr>
        <w:t>G</w:t>
      </w:r>
      <w:r w:rsidRPr="00AD15CF">
        <w:rPr>
          <w:rFonts w:asciiTheme="minorHAnsi" w:hAnsiTheme="minorHAnsi" w:cstheme="minorHAnsi"/>
          <w:sz w:val="22"/>
          <w:szCs w:val="22"/>
        </w:rPr>
        <w:t>alutinių pasiūlymų nagrinėjimo, vertinimo ir palyginimo proce</w:t>
      </w:r>
      <w:r w:rsidR="00163274" w:rsidRPr="00AD15CF">
        <w:rPr>
          <w:rFonts w:asciiTheme="minorHAnsi" w:hAnsiTheme="minorHAnsi" w:cstheme="minorHAnsi"/>
          <w:sz w:val="22"/>
          <w:szCs w:val="22"/>
        </w:rPr>
        <w:t>dūrose. Jei Specialiųjų sąlygų 5</w:t>
      </w:r>
      <w:r w:rsidRPr="00AD15CF">
        <w:rPr>
          <w:rFonts w:asciiTheme="minorHAnsi" w:hAnsiTheme="minorHAnsi" w:cstheme="minorHAnsi"/>
          <w:sz w:val="22"/>
          <w:szCs w:val="22"/>
        </w:rPr>
        <w:t xml:space="preserve">.2 punkte nurodyta, kad pirkimo objektas skaidomas į dalis – kiekvienos pirkimo objekto dalies </w:t>
      </w:r>
      <w:r w:rsidR="00CC6D72" w:rsidRPr="00AD15CF">
        <w:rPr>
          <w:rFonts w:asciiTheme="minorHAnsi" w:hAnsiTheme="minorHAnsi" w:cstheme="minorHAnsi"/>
          <w:sz w:val="22"/>
          <w:szCs w:val="22"/>
        </w:rPr>
        <w:t xml:space="preserve">Galutiniai </w:t>
      </w:r>
      <w:r w:rsidRPr="00AD15CF">
        <w:rPr>
          <w:rFonts w:asciiTheme="minorHAnsi" w:hAnsiTheme="minorHAnsi" w:cstheme="minorHAnsi"/>
          <w:sz w:val="22"/>
          <w:szCs w:val="22"/>
        </w:rPr>
        <w:t>pasiūlymai nagrinėjami, vertinami ir palyginami atskirai.</w:t>
      </w:r>
    </w:p>
    <w:p w14:paraId="478C2935" w14:textId="77777777" w:rsidR="00163274" w:rsidRPr="00AD15CF" w:rsidRDefault="00163274" w:rsidP="00163274">
      <w:pPr>
        <w:pStyle w:val="ListParagraph"/>
        <w:numPr>
          <w:ilvl w:val="0"/>
          <w:numId w:val="45"/>
        </w:numPr>
        <w:tabs>
          <w:tab w:val="left" w:pos="0"/>
          <w:tab w:val="left" w:pos="567"/>
          <w:tab w:val="left" w:pos="851"/>
          <w:tab w:val="left" w:pos="2977"/>
        </w:tabs>
        <w:spacing w:before="60" w:after="60"/>
        <w:jc w:val="both"/>
        <w:rPr>
          <w:rFonts w:asciiTheme="minorHAnsi" w:eastAsia="Calibri" w:hAnsiTheme="minorHAnsi" w:cstheme="minorHAnsi"/>
          <w:vanish/>
          <w:sz w:val="22"/>
          <w:szCs w:val="22"/>
        </w:rPr>
      </w:pPr>
    </w:p>
    <w:p w14:paraId="4456AE4F" w14:textId="77777777" w:rsidR="00163274" w:rsidRPr="00AD15CF" w:rsidRDefault="00163274" w:rsidP="00163274">
      <w:pPr>
        <w:pStyle w:val="ListParagraph"/>
        <w:numPr>
          <w:ilvl w:val="0"/>
          <w:numId w:val="45"/>
        </w:numPr>
        <w:tabs>
          <w:tab w:val="left" w:pos="0"/>
          <w:tab w:val="left" w:pos="567"/>
          <w:tab w:val="left" w:pos="851"/>
          <w:tab w:val="left" w:pos="2977"/>
        </w:tabs>
        <w:spacing w:before="60" w:after="60"/>
        <w:jc w:val="both"/>
        <w:rPr>
          <w:rFonts w:asciiTheme="minorHAnsi" w:eastAsia="Calibri" w:hAnsiTheme="minorHAnsi" w:cstheme="minorHAnsi"/>
          <w:vanish/>
          <w:sz w:val="22"/>
          <w:szCs w:val="22"/>
        </w:rPr>
      </w:pPr>
    </w:p>
    <w:p w14:paraId="130C2CD9" w14:textId="77777777" w:rsidR="00163274" w:rsidRPr="00AD15CF" w:rsidRDefault="00163274" w:rsidP="00163274">
      <w:pPr>
        <w:pStyle w:val="ListParagraph"/>
        <w:numPr>
          <w:ilvl w:val="0"/>
          <w:numId w:val="45"/>
        </w:numPr>
        <w:tabs>
          <w:tab w:val="left" w:pos="0"/>
          <w:tab w:val="left" w:pos="567"/>
          <w:tab w:val="left" w:pos="851"/>
          <w:tab w:val="left" w:pos="2977"/>
        </w:tabs>
        <w:spacing w:before="60" w:after="60"/>
        <w:jc w:val="both"/>
        <w:rPr>
          <w:rFonts w:asciiTheme="minorHAnsi" w:eastAsia="Calibri" w:hAnsiTheme="minorHAnsi" w:cstheme="minorHAnsi"/>
          <w:vanish/>
          <w:sz w:val="22"/>
          <w:szCs w:val="22"/>
        </w:rPr>
      </w:pPr>
    </w:p>
    <w:p w14:paraId="748D5BA1" w14:textId="77777777" w:rsidR="00163274" w:rsidRPr="00AD15CF" w:rsidRDefault="00163274" w:rsidP="00163274">
      <w:pPr>
        <w:pStyle w:val="ListParagraph"/>
        <w:numPr>
          <w:ilvl w:val="0"/>
          <w:numId w:val="45"/>
        </w:numPr>
        <w:tabs>
          <w:tab w:val="left" w:pos="0"/>
          <w:tab w:val="left" w:pos="567"/>
          <w:tab w:val="left" w:pos="851"/>
          <w:tab w:val="left" w:pos="2977"/>
        </w:tabs>
        <w:spacing w:before="60" w:after="60"/>
        <w:jc w:val="both"/>
        <w:rPr>
          <w:rFonts w:asciiTheme="minorHAnsi" w:eastAsia="Calibri" w:hAnsiTheme="minorHAnsi" w:cstheme="minorHAnsi"/>
          <w:vanish/>
          <w:sz w:val="22"/>
          <w:szCs w:val="22"/>
        </w:rPr>
      </w:pPr>
    </w:p>
    <w:p w14:paraId="3CA1014B" w14:textId="77777777" w:rsidR="00163274" w:rsidRPr="00AD15CF" w:rsidRDefault="00163274" w:rsidP="00163274">
      <w:pPr>
        <w:pStyle w:val="ListParagraph"/>
        <w:numPr>
          <w:ilvl w:val="0"/>
          <w:numId w:val="45"/>
        </w:numPr>
        <w:tabs>
          <w:tab w:val="left" w:pos="0"/>
          <w:tab w:val="left" w:pos="567"/>
          <w:tab w:val="left" w:pos="851"/>
          <w:tab w:val="left" w:pos="2977"/>
        </w:tabs>
        <w:spacing w:before="60" w:after="60"/>
        <w:jc w:val="both"/>
        <w:rPr>
          <w:rFonts w:asciiTheme="minorHAnsi" w:eastAsia="Calibri" w:hAnsiTheme="minorHAnsi" w:cstheme="minorHAnsi"/>
          <w:vanish/>
          <w:sz w:val="22"/>
          <w:szCs w:val="22"/>
        </w:rPr>
      </w:pPr>
    </w:p>
    <w:p w14:paraId="3B5BD8F1" w14:textId="77777777" w:rsidR="00163274" w:rsidRPr="00AD15CF" w:rsidRDefault="00163274" w:rsidP="00163274">
      <w:pPr>
        <w:pStyle w:val="ListParagraph"/>
        <w:numPr>
          <w:ilvl w:val="0"/>
          <w:numId w:val="45"/>
        </w:numPr>
        <w:tabs>
          <w:tab w:val="left" w:pos="0"/>
          <w:tab w:val="left" w:pos="567"/>
          <w:tab w:val="left" w:pos="851"/>
          <w:tab w:val="left" w:pos="2977"/>
        </w:tabs>
        <w:spacing w:before="60" w:after="60"/>
        <w:jc w:val="both"/>
        <w:rPr>
          <w:rFonts w:asciiTheme="minorHAnsi" w:eastAsia="Calibri" w:hAnsiTheme="minorHAnsi" w:cstheme="minorHAnsi"/>
          <w:vanish/>
          <w:sz w:val="22"/>
          <w:szCs w:val="22"/>
        </w:rPr>
      </w:pPr>
    </w:p>
    <w:p w14:paraId="54014B88" w14:textId="77777777" w:rsidR="00163274" w:rsidRPr="00AD15CF" w:rsidRDefault="00163274" w:rsidP="00163274">
      <w:pPr>
        <w:pStyle w:val="ListParagraph"/>
        <w:numPr>
          <w:ilvl w:val="0"/>
          <w:numId w:val="45"/>
        </w:numPr>
        <w:tabs>
          <w:tab w:val="left" w:pos="0"/>
          <w:tab w:val="left" w:pos="567"/>
          <w:tab w:val="left" w:pos="851"/>
          <w:tab w:val="left" w:pos="2977"/>
        </w:tabs>
        <w:spacing w:before="60" w:after="60"/>
        <w:jc w:val="both"/>
        <w:rPr>
          <w:rFonts w:asciiTheme="minorHAnsi" w:eastAsia="Calibri" w:hAnsiTheme="minorHAnsi" w:cstheme="minorHAnsi"/>
          <w:vanish/>
          <w:sz w:val="22"/>
          <w:szCs w:val="22"/>
        </w:rPr>
      </w:pPr>
    </w:p>
    <w:p w14:paraId="44338A36" w14:textId="77777777" w:rsidR="00163274" w:rsidRPr="00AD15CF" w:rsidRDefault="00163274" w:rsidP="00163274">
      <w:pPr>
        <w:pStyle w:val="ListParagraph"/>
        <w:numPr>
          <w:ilvl w:val="0"/>
          <w:numId w:val="45"/>
        </w:numPr>
        <w:tabs>
          <w:tab w:val="left" w:pos="0"/>
          <w:tab w:val="left" w:pos="567"/>
          <w:tab w:val="left" w:pos="851"/>
          <w:tab w:val="left" w:pos="2977"/>
        </w:tabs>
        <w:spacing w:before="60" w:after="60"/>
        <w:jc w:val="both"/>
        <w:rPr>
          <w:rFonts w:asciiTheme="minorHAnsi" w:eastAsia="Calibri" w:hAnsiTheme="minorHAnsi" w:cstheme="minorHAnsi"/>
          <w:vanish/>
          <w:sz w:val="22"/>
          <w:szCs w:val="22"/>
        </w:rPr>
      </w:pPr>
    </w:p>
    <w:p w14:paraId="1F1DE70E" w14:textId="77777777" w:rsidR="00163274" w:rsidRPr="00AD15CF" w:rsidRDefault="00163274" w:rsidP="00163274">
      <w:pPr>
        <w:pStyle w:val="ListParagraph"/>
        <w:numPr>
          <w:ilvl w:val="0"/>
          <w:numId w:val="45"/>
        </w:numPr>
        <w:tabs>
          <w:tab w:val="left" w:pos="0"/>
          <w:tab w:val="left" w:pos="567"/>
          <w:tab w:val="left" w:pos="851"/>
          <w:tab w:val="left" w:pos="2977"/>
        </w:tabs>
        <w:spacing w:before="60" w:after="60"/>
        <w:jc w:val="both"/>
        <w:rPr>
          <w:rFonts w:asciiTheme="minorHAnsi" w:eastAsia="Calibri" w:hAnsiTheme="minorHAnsi" w:cstheme="minorHAnsi"/>
          <w:vanish/>
          <w:sz w:val="22"/>
          <w:szCs w:val="22"/>
        </w:rPr>
      </w:pPr>
    </w:p>
    <w:p w14:paraId="7E794DD7" w14:textId="77777777" w:rsidR="00163274" w:rsidRPr="00AD15CF" w:rsidRDefault="00163274" w:rsidP="00163274">
      <w:pPr>
        <w:pStyle w:val="ListParagraph"/>
        <w:numPr>
          <w:ilvl w:val="0"/>
          <w:numId w:val="45"/>
        </w:numPr>
        <w:tabs>
          <w:tab w:val="left" w:pos="0"/>
          <w:tab w:val="left" w:pos="567"/>
          <w:tab w:val="left" w:pos="851"/>
          <w:tab w:val="left" w:pos="2977"/>
        </w:tabs>
        <w:spacing w:before="60" w:after="60"/>
        <w:jc w:val="both"/>
        <w:rPr>
          <w:rFonts w:asciiTheme="minorHAnsi" w:eastAsia="Calibri" w:hAnsiTheme="minorHAnsi" w:cstheme="minorHAnsi"/>
          <w:vanish/>
          <w:sz w:val="22"/>
          <w:szCs w:val="22"/>
        </w:rPr>
      </w:pPr>
    </w:p>
    <w:p w14:paraId="7F70AF7E" w14:textId="77777777" w:rsidR="00163274" w:rsidRPr="00AD15CF" w:rsidRDefault="00163274" w:rsidP="00163274">
      <w:pPr>
        <w:pStyle w:val="ListParagraph"/>
        <w:numPr>
          <w:ilvl w:val="0"/>
          <w:numId w:val="45"/>
        </w:numPr>
        <w:tabs>
          <w:tab w:val="left" w:pos="0"/>
          <w:tab w:val="left" w:pos="567"/>
          <w:tab w:val="left" w:pos="851"/>
          <w:tab w:val="left" w:pos="2977"/>
        </w:tabs>
        <w:spacing w:before="60" w:after="60"/>
        <w:jc w:val="both"/>
        <w:rPr>
          <w:rFonts w:asciiTheme="minorHAnsi" w:eastAsia="Calibri" w:hAnsiTheme="minorHAnsi" w:cstheme="minorHAnsi"/>
          <w:vanish/>
          <w:sz w:val="22"/>
          <w:szCs w:val="22"/>
        </w:rPr>
      </w:pPr>
    </w:p>
    <w:p w14:paraId="0429BD5D" w14:textId="77777777" w:rsidR="00163274" w:rsidRPr="00AD15CF" w:rsidRDefault="00163274" w:rsidP="00163274">
      <w:pPr>
        <w:pStyle w:val="ListParagraph"/>
        <w:numPr>
          <w:ilvl w:val="0"/>
          <w:numId w:val="45"/>
        </w:numPr>
        <w:tabs>
          <w:tab w:val="left" w:pos="0"/>
          <w:tab w:val="left" w:pos="567"/>
          <w:tab w:val="left" w:pos="851"/>
          <w:tab w:val="left" w:pos="2977"/>
        </w:tabs>
        <w:spacing w:before="60" w:after="60"/>
        <w:jc w:val="both"/>
        <w:rPr>
          <w:rFonts w:asciiTheme="minorHAnsi" w:eastAsia="Calibri" w:hAnsiTheme="minorHAnsi" w:cstheme="minorHAnsi"/>
          <w:vanish/>
          <w:sz w:val="22"/>
          <w:szCs w:val="22"/>
        </w:rPr>
      </w:pPr>
    </w:p>
    <w:p w14:paraId="02AE7C36" w14:textId="77777777" w:rsidR="00163274" w:rsidRPr="00AD15CF" w:rsidRDefault="00163274" w:rsidP="00163274">
      <w:pPr>
        <w:pStyle w:val="ListParagraph"/>
        <w:numPr>
          <w:ilvl w:val="0"/>
          <w:numId w:val="45"/>
        </w:numPr>
        <w:tabs>
          <w:tab w:val="left" w:pos="0"/>
          <w:tab w:val="left" w:pos="567"/>
          <w:tab w:val="left" w:pos="851"/>
          <w:tab w:val="left" w:pos="2977"/>
        </w:tabs>
        <w:spacing w:before="60" w:after="60"/>
        <w:jc w:val="both"/>
        <w:rPr>
          <w:rFonts w:asciiTheme="minorHAnsi" w:eastAsia="Calibri" w:hAnsiTheme="minorHAnsi" w:cstheme="minorHAnsi"/>
          <w:vanish/>
          <w:sz w:val="22"/>
          <w:szCs w:val="22"/>
        </w:rPr>
      </w:pPr>
    </w:p>
    <w:p w14:paraId="77AD6C81" w14:textId="77777777" w:rsidR="00163274" w:rsidRPr="00AD15CF" w:rsidRDefault="00163274" w:rsidP="00163274">
      <w:pPr>
        <w:pStyle w:val="ListParagraph"/>
        <w:numPr>
          <w:ilvl w:val="1"/>
          <w:numId w:val="45"/>
        </w:numPr>
        <w:tabs>
          <w:tab w:val="left" w:pos="0"/>
          <w:tab w:val="left" w:pos="567"/>
          <w:tab w:val="left" w:pos="851"/>
          <w:tab w:val="left" w:pos="2977"/>
        </w:tabs>
        <w:spacing w:before="60" w:after="60"/>
        <w:jc w:val="both"/>
        <w:rPr>
          <w:rFonts w:asciiTheme="minorHAnsi" w:eastAsia="Calibri" w:hAnsiTheme="minorHAnsi" w:cstheme="minorHAnsi"/>
          <w:vanish/>
          <w:sz w:val="22"/>
          <w:szCs w:val="22"/>
        </w:rPr>
      </w:pPr>
    </w:p>
    <w:p w14:paraId="61FE82B6" w14:textId="0BEDB448" w:rsidR="00EB5539" w:rsidRPr="00AD15CF" w:rsidRDefault="00EB5539" w:rsidP="00EB5539">
      <w:pPr>
        <w:pStyle w:val="ListParagraph"/>
        <w:numPr>
          <w:ilvl w:val="1"/>
          <w:numId w:val="45"/>
        </w:numPr>
        <w:tabs>
          <w:tab w:val="left" w:pos="0"/>
          <w:tab w:val="left" w:pos="567"/>
          <w:tab w:val="left" w:pos="851"/>
          <w:tab w:val="left" w:pos="2977"/>
        </w:tabs>
        <w:spacing w:before="60" w:after="60"/>
        <w:ind w:left="0" w:firstLine="0"/>
        <w:jc w:val="both"/>
        <w:rPr>
          <w:rFonts w:asciiTheme="minorHAnsi" w:eastAsia="Calibri" w:hAnsiTheme="minorHAnsi" w:cstheme="minorHAnsi"/>
          <w:sz w:val="22"/>
          <w:szCs w:val="22"/>
        </w:rPr>
      </w:pPr>
      <w:r w:rsidRPr="00AD15CF">
        <w:rPr>
          <w:rFonts w:asciiTheme="minorHAnsi" w:eastAsia="Calibri" w:hAnsiTheme="minorHAnsi" w:cstheme="minorHAnsi"/>
          <w:sz w:val="22"/>
          <w:szCs w:val="22"/>
        </w:rPr>
        <w:t xml:space="preserve">Įvertinęs pateiktų Galutinių pasiūlymų atitiktį pirkimo dokumentuose nustatytiems reikalavimams, </w:t>
      </w:r>
      <w:r w:rsidR="00B7280C" w:rsidRPr="00AD15CF">
        <w:rPr>
          <w:rFonts w:asciiTheme="minorHAnsi" w:eastAsia="Calibri" w:hAnsiTheme="minorHAnsi" w:cstheme="minorHAnsi"/>
          <w:sz w:val="22"/>
          <w:szCs w:val="22"/>
        </w:rPr>
        <w:t xml:space="preserve">LG </w:t>
      </w:r>
      <w:r w:rsidRPr="00AD15CF">
        <w:rPr>
          <w:rFonts w:asciiTheme="minorHAnsi" w:eastAsia="Calibri" w:hAnsiTheme="minorHAnsi" w:cstheme="minorHAnsi"/>
          <w:sz w:val="22"/>
          <w:szCs w:val="22"/>
        </w:rPr>
        <w:t xml:space="preserve"> </w:t>
      </w:r>
      <w:r w:rsidRPr="00AD15CF">
        <w:rPr>
          <w:rFonts w:asciiTheme="minorHAnsi" w:hAnsiTheme="minorHAnsi" w:cstheme="minorHAnsi"/>
          <w:sz w:val="22"/>
          <w:szCs w:val="22"/>
        </w:rPr>
        <w:t xml:space="preserve">turi teisę </w:t>
      </w:r>
      <w:r w:rsidRPr="00AD15CF">
        <w:rPr>
          <w:rFonts w:asciiTheme="minorHAnsi" w:eastAsia="Calibri" w:hAnsiTheme="minorHAnsi" w:cstheme="minorHAnsi"/>
          <w:sz w:val="22"/>
          <w:szCs w:val="22"/>
        </w:rPr>
        <w:t xml:space="preserve">raštu reikalauti tiekėjo pagrįsti siūlomą kainą ar sąnaudas (ar Pasiūlymo sudedamųjų dalių kainas ar sąnaudas), jei jos atrodo per mažos tinkamam Pirkimo sutarties įvykdymui (tiekėjo iki </w:t>
      </w:r>
      <w:r w:rsidR="00B7280C" w:rsidRPr="00AD15CF">
        <w:rPr>
          <w:rFonts w:asciiTheme="minorHAnsi" w:eastAsia="Calibri" w:hAnsiTheme="minorHAnsi" w:cstheme="minorHAnsi"/>
          <w:sz w:val="22"/>
          <w:szCs w:val="22"/>
        </w:rPr>
        <w:t>LG</w:t>
      </w:r>
      <w:r w:rsidR="00B7280C" w:rsidRPr="00AD15CF" w:rsidDel="00B7280C">
        <w:rPr>
          <w:rFonts w:asciiTheme="minorHAnsi" w:eastAsia="Calibri" w:hAnsiTheme="minorHAnsi" w:cstheme="minorHAnsi"/>
          <w:sz w:val="22"/>
          <w:szCs w:val="22"/>
        </w:rPr>
        <w:t xml:space="preserve"> </w:t>
      </w:r>
      <w:r w:rsidRPr="00AD15CF">
        <w:rPr>
          <w:rFonts w:asciiTheme="minorHAnsi" w:eastAsia="Calibri" w:hAnsiTheme="minorHAnsi" w:cstheme="minorHAnsi"/>
          <w:sz w:val="22"/>
          <w:szCs w:val="22"/>
        </w:rPr>
        <w:t>nustatyto termino nepagrindusio ar netinkamai pagrindusio siūlomą kainą ar sąnaudas Pasiūlymas atmetamas).</w:t>
      </w:r>
      <w:r w:rsidRPr="00AD15CF">
        <w:rPr>
          <w:rFonts w:asciiTheme="minorHAnsi" w:hAnsiTheme="minorHAnsi" w:cstheme="minorHAnsi"/>
          <w:sz w:val="22"/>
          <w:szCs w:val="22"/>
        </w:rPr>
        <w:t xml:space="preserve"> </w:t>
      </w:r>
    </w:p>
    <w:p w14:paraId="2F68C7B7" w14:textId="00801FAE" w:rsidR="0017042D" w:rsidRPr="00AD15CF" w:rsidRDefault="0017042D" w:rsidP="0017042D">
      <w:pPr>
        <w:pStyle w:val="ListParagraph"/>
        <w:numPr>
          <w:ilvl w:val="1"/>
          <w:numId w:val="45"/>
        </w:numPr>
        <w:tabs>
          <w:tab w:val="left" w:pos="0"/>
          <w:tab w:val="left" w:pos="567"/>
          <w:tab w:val="left" w:pos="851"/>
          <w:tab w:val="left" w:pos="2977"/>
        </w:tabs>
        <w:spacing w:before="60" w:after="60"/>
        <w:ind w:left="0" w:firstLine="0"/>
        <w:jc w:val="both"/>
        <w:rPr>
          <w:rFonts w:asciiTheme="minorHAnsi" w:eastAsia="Calibri" w:hAnsiTheme="minorHAnsi" w:cstheme="minorHAnsi"/>
          <w:sz w:val="22"/>
          <w:szCs w:val="22"/>
        </w:rPr>
      </w:pPr>
      <w:r w:rsidRPr="00AD15CF">
        <w:rPr>
          <w:rFonts w:asciiTheme="minorHAnsi" w:hAnsiTheme="minorHAnsi" w:cstheme="minorHAnsi"/>
          <w:sz w:val="22"/>
          <w:szCs w:val="22"/>
        </w:rPr>
        <w:t>Įvertinus tiekėjo siūlomą kainą ekonominio naudingumo mažėjimo tvarka</w:t>
      </w:r>
      <w:r w:rsidRPr="00AD15CF">
        <w:rPr>
          <w:rFonts w:asciiTheme="minorHAnsi" w:eastAsia="Calibri" w:hAnsiTheme="minorHAnsi" w:cstheme="minorHAnsi"/>
          <w:sz w:val="22"/>
          <w:szCs w:val="22"/>
          <w:lang w:eastAsia="lt-LT"/>
        </w:rPr>
        <w:t xml:space="preserve"> yra </w:t>
      </w:r>
      <w:r w:rsidRPr="00AD15CF">
        <w:rPr>
          <w:rFonts w:asciiTheme="minorHAnsi" w:hAnsiTheme="minorHAnsi" w:cstheme="minorHAnsi"/>
          <w:sz w:val="22"/>
          <w:szCs w:val="22"/>
        </w:rPr>
        <w:t xml:space="preserve">nustatoma pasiūlymų eilė (išskyrus atvejus, kai pasiūlymą pateikia tik vienas tiekėjas). Tais atvejais, kai kelių tiekėjų pasiūlymų ekonominis naudingumas yra vienodas, sudarant pasiūlymų eilę pirmesnis į šią eilę įrašomas tiekėjas, kurio </w:t>
      </w:r>
      <w:r w:rsidR="00DC6113" w:rsidRPr="00AD15CF">
        <w:rPr>
          <w:rFonts w:asciiTheme="minorHAnsi" w:hAnsiTheme="minorHAnsi" w:cstheme="minorHAnsi"/>
          <w:sz w:val="22"/>
          <w:szCs w:val="22"/>
        </w:rPr>
        <w:t>G</w:t>
      </w:r>
      <w:r w:rsidRPr="00AD15CF">
        <w:rPr>
          <w:rFonts w:asciiTheme="minorHAnsi" w:hAnsiTheme="minorHAnsi" w:cstheme="minorHAnsi"/>
          <w:sz w:val="22"/>
          <w:szCs w:val="22"/>
        </w:rPr>
        <w:t>alutinis pasiūlymas pateiktas anksčiausiai.</w:t>
      </w:r>
    </w:p>
    <w:p w14:paraId="5E558D72" w14:textId="309AAC08" w:rsidR="00163274" w:rsidRPr="00AD15CF" w:rsidRDefault="00163274" w:rsidP="00163274">
      <w:pPr>
        <w:pStyle w:val="ListParagraph"/>
        <w:numPr>
          <w:ilvl w:val="1"/>
          <w:numId w:val="45"/>
        </w:numPr>
        <w:tabs>
          <w:tab w:val="left" w:pos="0"/>
          <w:tab w:val="left" w:pos="567"/>
          <w:tab w:val="left" w:pos="851"/>
          <w:tab w:val="left" w:pos="2977"/>
        </w:tabs>
        <w:spacing w:before="60" w:after="60"/>
        <w:ind w:left="0" w:firstLine="0"/>
        <w:contextualSpacing w:val="0"/>
        <w:jc w:val="both"/>
        <w:rPr>
          <w:rFonts w:asciiTheme="minorHAnsi" w:hAnsiTheme="minorHAnsi" w:cstheme="minorHAnsi"/>
          <w:sz w:val="22"/>
          <w:szCs w:val="22"/>
        </w:rPr>
      </w:pPr>
      <w:r w:rsidRPr="00AD15CF">
        <w:rPr>
          <w:rFonts w:asciiTheme="minorHAnsi" w:hAnsiTheme="minorHAnsi" w:cstheme="minorHAnsi"/>
          <w:color w:val="000000"/>
          <w:sz w:val="22"/>
          <w:szCs w:val="22"/>
        </w:rPr>
        <w:t>Jeigu pagal Specialiųjų sąlygų 4.1 punktą kvalifikaciją įrodančių dokumentų prašoma pateikti tik iš galimo laimėtojo, s</w:t>
      </w:r>
      <w:r w:rsidRPr="00AD15CF">
        <w:rPr>
          <w:rFonts w:asciiTheme="minorHAnsi" w:eastAsia="Calibri" w:hAnsiTheme="minorHAnsi" w:cstheme="minorHAnsi"/>
          <w:color w:val="000000" w:themeColor="text1"/>
          <w:sz w:val="22"/>
          <w:szCs w:val="22"/>
        </w:rPr>
        <w:t xml:space="preserve">udarius pasiūlymų eilę, </w:t>
      </w:r>
      <w:r w:rsidR="00B7280C" w:rsidRPr="00AD15CF">
        <w:rPr>
          <w:rFonts w:asciiTheme="minorHAnsi" w:eastAsia="Calibri" w:hAnsiTheme="minorHAnsi" w:cstheme="minorHAnsi"/>
          <w:sz w:val="22"/>
          <w:szCs w:val="22"/>
        </w:rPr>
        <w:t>LG</w:t>
      </w:r>
      <w:r w:rsidR="00B7280C" w:rsidRPr="00AD15CF" w:rsidDel="00B7280C">
        <w:rPr>
          <w:rFonts w:asciiTheme="minorHAnsi" w:eastAsia="Calibri" w:hAnsiTheme="minorHAnsi" w:cstheme="minorHAnsi"/>
          <w:color w:val="000000" w:themeColor="text1"/>
          <w:sz w:val="22"/>
          <w:szCs w:val="22"/>
        </w:rPr>
        <w:t xml:space="preserve"> </w:t>
      </w:r>
      <w:r w:rsidRPr="00AD15CF">
        <w:rPr>
          <w:rFonts w:asciiTheme="minorHAnsi" w:eastAsia="Calibri" w:hAnsiTheme="minorHAnsi" w:cstheme="minorHAnsi"/>
          <w:color w:val="000000" w:themeColor="text1"/>
          <w:sz w:val="22"/>
          <w:szCs w:val="22"/>
        </w:rPr>
        <w:t xml:space="preserve">raštu iš tokio tiekėjo prašo </w:t>
      </w:r>
      <w:r w:rsidRPr="00AD15CF">
        <w:rPr>
          <w:rFonts w:asciiTheme="minorHAnsi" w:eastAsia="Calibri" w:hAnsiTheme="minorHAnsi" w:cstheme="minorHAnsi"/>
          <w:sz w:val="22"/>
          <w:szCs w:val="22"/>
        </w:rPr>
        <w:t xml:space="preserve">per </w:t>
      </w:r>
      <w:r w:rsidRPr="00AD15CF">
        <w:rPr>
          <w:rFonts w:asciiTheme="minorHAnsi" w:eastAsia="Calibri" w:hAnsiTheme="minorHAnsi" w:cstheme="minorHAnsi"/>
          <w:bCs/>
          <w:sz w:val="22"/>
          <w:szCs w:val="22"/>
        </w:rPr>
        <w:t>jo nustatytą</w:t>
      </w:r>
      <w:r w:rsidRPr="00AD15CF">
        <w:rPr>
          <w:rFonts w:asciiTheme="minorHAnsi" w:eastAsia="Calibri" w:hAnsiTheme="minorHAnsi" w:cstheme="minorHAnsi"/>
          <w:sz w:val="22"/>
          <w:szCs w:val="22"/>
        </w:rPr>
        <w:t xml:space="preserve"> protingą terminą</w:t>
      </w:r>
      <w:r w:rsidRPr="00AD15CF">
        <w:rPr>
          <w:rFonts w:asciiTheme="minorHAnsi" w:eastAsia="Calibri" w:hAnsiTheme="minorHAnsi" w:cstheme="minorHAnsi"/>
          <w:color w:val="000000" w:themeColor="text1"/>
          <w:sz w:val="22"/>
          <w:szCs w:val="22"/>
        </w:rPr>
        <w:t xml:space="preserve"> pateikti dokumentus, kurie patvirtina, kad galimas laimėtojas atitinka reikalavimus tiekėjų kvalifikacijai</w:t>
      </w:r>
      <w:r w:rsidRPr="00AD15CF">
        <w:rPr>
          <w:rStyle w:val="FootnoteReference"/>
          <w:rFonts w:asciiTheme="minorHAnsi" w:hAnsiTheme="minorHAnsi" w:cstheme="minorHAnsi"/>
          <w:bCs/>
          <w:sz w:val="22"/>
          <w:szCs w:val="22"/>
        </w:rPr>
        <w:footnoteReference w:id="7"/>
      </w:r>
      <w:r w:rsidRPr="00AD15CF">
        <w:rPr>
          <w:rFonts w:asciiTheme="minorHAnsi" w:eastAsia="Calibri" w:hAnsiTheme="minorHAnsi" w:cstheme="minorHAnsi"/>
          <w:sz w:val="22"/>
          <w:szCs w:val="22"/>
        </w:rPr>
        <w:t xml:space="preserve">. Tuo atveju, jei galimas laimėtojas iki </w:t>
      </w:r>
      <w:r w:rsidR="00B7280C" w:rsidRPr="00AD15CF">
        <w:rPr>
          <w:rFonts w:asciiTheme="minorHAnsi" w:eastAsia="Calibri" w:hAnsiTheme="minorHAnsi" w:cstheme="minorHAnsi"/>
          <w:sz w:val="22"/>
          <w:szCs w:val="22"/>
        </w:rPr>
        <w:t>LG</w:t>
      </w:r>
      <w:r w:rsidR="00B7280C" w:rsidRPr="00AD15CF" w:rsidDel="00B7280C">
        <w:rPr>
          <w:rFonts w:asciiTheme="minorHAnsi" w:eastAsia="Calibri" w:hAnsiTheme="minorHAnsi" w:cstheme="minorHAnsi"/>
          <w:sz w:val="22"/>
          <w:szCs w:val="22"/>
        </w:rPr>
        <w:t xml:space="preserve"> </w:t>
      </w:r>
      <w:r w:rsidRPr="00AD15CF">
        <w:rPr>
          <w:rFonts w:asciiTheme="minorHAnsi" w:eastAsia="Calibri" w:hAnsiTheme="minorHAnsi" w:cstheme="minorHAnsi"/>
          <w:sz w:val="22"/>
          <w:szCs w:val="22"/>
        </w:rPr>
        <w:t xml:space="preserve">nustatyto termino CVP IS susirašinėjimo priemonėmis nepateikia reikalaujamų dokumentų arba jo pateikti dokumentai neįrodo atitikties keltiems reikalavimams, </w:t>
      </w:r>
      <w:r w:rsidR="00B7280C" w:rsidRPr="00AD15CF">
        <w:rPr>
          <w:rFonts w:asciiTheme="minorHAnsi" w:eastAsia="Calibri" w:hAnsiTheme="minorHAnsi" w:cstheme="minorHAnsi"/>
          <w:sz w:val="22"/>
          <w:szCs w:val="22"/>
        </w:rPr>
        <w:t>LG</w:t>
      </w:r>
      <w:r w:rsidR="00B7280C" w:rsidRPr="00AD15CF" w:rsidDel="00B7280C">
        <w:rPr>
          <w:rFonts w:asciiTheme="minorHAnsi" w:eastAsia="Calibri" w:hAnsiTheme="minorHAnsi" w:cstheme="minorHAnsi"/>
          <w:sz w:val="22"/>
          <w:szCs w:val="22"/>
        </w:rPr>
        <w:t xml:space="preserve"> </w:t>
      </w:r>
      <w:r w:rsidRPr="00AD15CF">
        <w:rPr>
          <w:rFonts w:asciiTheme="minorHAnsi" w:eastAsia="Calibri" w:hAnsiTheme="minorHAnsi" w:cstheme="minorHAnsi"/>
          <w:sz w:val="22"/>
          <w:szCs w:val="22"/>
        </w:rPr>
        <w:t xml:space="preserve">šio tiekėjo pasiūlymą atmeta ir prašo atitinkamus dokumentus pateikti kitą tiekėją, kurio pasiūlymas pagal patikslintą pasiūlymų eilę gali būti nustatytas laimėjusiu.  </w:t>
      </w:r>
    </w:p>
    <w:p w14:paraId="7C0F3958" w14:textId="77777777" w:rsidR="0017042D" w:rsidRPr="00AD15CF" w:rsidRDefault="0017042D" w:rsidP="00163274">
      <w:pPr>
        <w:pStyle w:val="ListParagraph"/>
        <w:numPr>
          <w:ilvl w:val="1"/>
          <w:numId w:val="44"/>
        </w:numPr>
        <w:tabs>
          <w:tab w:val="left" w:pos="0"/>
          <w:tab w:val="left" w:pos="567"/>
          <w:tab w:val="left" w:pos="851"/>
          <w:tab w:val="left" w:pos="2977"/>
        </w:tabs>
        <w:spacing w:before="60" w:after="60"/>
        <w:jc w:val="both"/>
        <w:rPr>
          <w:rFonts w:asciiTheme="minorHAnsi" w:eastAsia="Calibri" w:hAnsiTheme="minorHAnsi" w:cstheme="minorHAnsi"/>
          <w:vanish/>
          <w:sz w:val="22"/>
          <w:szCs w:val="22"/>
        </w:rPr>
      </w:pPr>
    </w:p>
    <w:p w14:paraId="6F17D595" w14:textId="77777777" w:rsidR="0017042D" w:rsidRPr="00AD15CF" w:rsidRDefault="0017042D" w:rsidP="00163274">
      <w:pPr>
        <w:pStyle w:val="ListParagraph"/>
        <w:numPr>
          <w:ilvl w:val="1"/>
          <w:numId w:val="44"/>
        </w:numPr>
        <w:tabs>
          <w:tab w:val="left" w:pos="0"/>
          <w:tab w:val="left" w:pos="567"/>
          <w:tab w:val="left" w:pos="851"/>
          <w:tab w:val="left" w:pos="2977"/>
        </w:tabs>
        <w:spacing w:before="60" w:after="60"/>
        <w:jc w:val="both"/>
        <w:rPr>
          <w:rFonts w:asciiTheme="minorHAnsi" w:eastAsia="Calibri" w:hAnsiTheme="minorHAnsi" w:cstheme="minorHAnsi"/>
          <w:vanish/>
          <w:sz w:val="22"/>
          <w:szCs w:val="22"/>
        </w:rPr>
      </w:pPr>
    </w:p>
    <w:p w14:paraId="0069B5A3" w14:textId="77777777" w:rsidR="0017042D" w:rsidRPr="00AD15CF" w:rsidRDefault="0017042D" w:rsidP="00163274">
      <w:pPr>
        <w:pStyle w:val="ListParagraph"/>
        <w:numPr>
          <w:ilvl w:val="1"/>
          <w:numId w:val="44"/>
        </w:numPr>
        <w:tabs>
          <w:tab w:val="left" w:pos="0"/>
          <w:tab w:val="left" w:pos="567"/>
          <w:tab w:val="left" w:pos="851"/>
          <w:tab w:val="left" w:pos="2977"/>
        </w:tabs>
        <w:spacing w:before="60" w:after="60"/>
        <w:jc w:val="both"/>
        <w:rPr>
          <w:rFonts w:asciiTheme="minorHAnsi" w:eastAsia="Calibri" w:hAnsiTheme="minorHAnsi" w:cstheme="minorHAnsi"/>
          <w:vanish/>
          <w:sz w:val="22"/>
          <w:szCs w:val="22"/>
        </w:rPr>
      </w:pPr>
    </w:p>
    <w:p w14:paraId="7269CF1B" w14:textId="4E4C0138" w:rsidR="0017042D" w:rsidRPr="00AD15CF" w:rsidRDefault="0017042D" w:rsidP="0017042D">
      <w:pPr>
        <w:pStyle w:val="ListParagraph"/>
        <w:numPr>
          <w:ilvl w:val="1"/>
          <w:numId w:val="45"/>
        </w:numPr>
        <w:tabs>
          <w:tab w:val="left" w:pos="0"/>
          <w:tab w:val="left" w:pos="567"/>
          <w:tab w:val="left" w:pos="851"/>
          <w:tab w:val="left" w:pos="2977"/>
        </w:tabs>
        <w:spacing w:before="60" w:after="60"/>
        <w:ind w:left="0" w:firstLine="0"/>
        <w:jc w:val="both"/>
        <w:rPr>
          <w:rFonts w:asciiTheme="minorHAnsi" w:hAnsiTheme="minorHAnsi" w:cstheme="minorHAnsi"/>
          <w:color w:val="000000"/>
          <w:sz w:val="22"/>
          <w:szCs w:val="22"/>
        </w:rPr>
      </w:pPr>
      <w:r w:rsidRPr="00AD15CF">
        <w:rPr>
          <w:rFonts w:asciiTheme="minorHAnsi" w:hAnsiTheme="minorHAnsi" w:cstheme="minorHAnsi"/>
          <w:color w:val="000000"/>
          <w:sz w:val="22"/>
          <w:szCs w:val="22"/>
        </w:rPr>
        <w:t xml:space="preserve">Galutiniuose pasiūlymuose nurodytos kainos ar sąnaudos vertinamos eurais, taip pat pagal sutartį atsiskaitoma eurais. Jeigu </w:t>
      </w:r>
      <w:r w:rsidR="00605A8D" w:rsidRPr="00AD15CF">
        <w:rPr>
          <w:rFonts w:asciiTheme="minorHAnsi" w:hAnsiTheme="minorHAnsi" w:cstheme="minorHAnsi"/>
          <w:color w:val="000000"/>
          <w:sz w:val="22"/>
          <w:szCs w:val="22"/>
        </w:rPr>
        <w:t>G</w:t>
      </w:r>
      <w:r w:rsidRPr="00AD15CF">
        <w:rPr>
          <w:rFonts w:asciiTheme="minorHAnsi" w:hAnsiTheme="minorHAnsi" w:cstheme="minorHAnsi"/>
          <w:color w:val="000000"/>
          <w:sz w:val="22"/>
          <w:szCs w:val="22"/>
        </w:rPr>
        <w:t>alutiniuose pasiūlymuose kainos ar sąnaudos nurodytos užsienio valiuta, jos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C760D8A" w14:textId="54D7A539" w:rsidR="001C5233" w:rsidRPr="00AD15CF" w:rsidRDefault="001C5233" w:rsidP="001C5233">
      <w:pPr>
        <w:pStyle w:val="ListParagraph"/>
        <w:numPr>
          <w:ilvl w:val="1"/>
          <w:numId w:val="45"/>
        </w:numPr>
        <w:tabs>
          <w:tab w:val="left" w:pos="0"/>
          <w:tab w:val="left" w:pos="567"/>
          <w:tab w:val="left" w:pos="851"/>
          <w:tab w:val="left" w:pos="1701"/>
          <w:tab w:val="left" w:pos="2977"/>
        </w:tabs>
        <w:spacing w:before="60" w:after="60"/>
        <w:ind w:left="0" w:firstLine="0"/>
        <w:contextualSpacing w:val="0"/>
        <w:jc w:val="both"/>
        <w:rPr>
          <w:rFonts w:asciiTheme="minorHAnsi" w:hAnsiTheme="minorHAnsi" w:cstheme="minorHAnsi"/>
          <w:iCs/>
          <w:color w:val="76923C" w:themeColor="accent3" w:themeShade="BF"/>
          <w:sz w:val="22"/>
          <w:szCs w:val="22"/>
        </w:rPr>
      </w:pPr>
      <w:r w:rsidRPr="00AD15CF">
        <w:rPr>
          <w:rFonts w:asciiTheme="minorHAnsi" w:eastAsia="Calibri" w:hAnsiTheme="minorHAnsi" w:cstheme="minorHAnsi"/>
          <w:sz w:val="22"/>
          <w:szCs w:val="22"/>
        </w:rPr>
        <w:t xml:space="preserve">Nagrinėjant tiekėjo pateiktą </w:t>
      </w:r>
      <w:r w:rsidR="00605A8D" w:rsidRPr="00AD15CF">
        <w:rPr>
          <w:rFonts w:asciiTheme="minorHAnsi" w:eastAsia="Calibri" w:hAnsiTheme="minorHAnsi" w:cstheme="minorHAnsi"/>
          <w:sz w:val="22"/>
          <w:szCs w:val="22"/>
        </w:rPr>
        <w:t>P</w:t>
      </w:r>
      <w:r w:rsidRPr="00AD15CF">
        <w:rPr>
          <w:rFonts w:asciiTheme="minorHAnsi" w:eastAsia="Calibri" w:hAnsiTheme="minorHAnsi" w:cstheme="minorHAnsi"/>
          <w:sz w:val="22"/>
          <w:szCs w:val="22"/>
        </w:rPr>
        <w:t>asiūlymą ir nustačius, kad tiekėjas pateikė netikslius, neišsamius ar klaidingus dokumentus ar duomenis apie atitiktį pirkimo dokumentų reikalavimams ar šių dokumentų ar duomenų trūksta, laikomasi šių sąlygų:</w:t>
      </w:r>
    </w:p>
    <w:p w14:paraId="47F230CA" w14:textId="33451B63" w:rsidR="001C5233" w:rsidRPr="00AD15CF" w:rsidRDefault="00B7280C" w:rsidP="001C5233">
      <w:pPr>
        <w:pStyle w:val="ListParagraph"/>
        <w:numPr>
          <w:ilvl w:val="2"/>
          <w:numId w:val="45"/>
        </w:numPr>
        <w:tabs>
          <w:tab w:val="left" w:pos="0"/>
          <w:tab w:val="left" w:pos="567"/>
          <w:tab w:val="left" w:pos="851"/>
          <w:tab w:val="left" w:pos="1701"/>
          <w:tab w:val="left" w:pos="2977"/>
        </w:tabs>
        <w:spacing w:before="60" w:after="60"/>
        <w:contextualSpacing w:val="0"/>
        <w:jc w:val="both"/>
        <w:rPr>
          <w:rFonts w:asciiTheme="minorHAnsi" w:hAnsiTheme="minorHAnsi" w:cstheme="minorHAnsi"/>
          <w:iCs/>
          <w:color w:val="76923C" w:themeColor="accent3" w:themeShade="BF"/>
          <w:sz w:val="22"/>
          <w:szCs w:val="22"/>
        </w:rPr>
      </w:pPr>
      <w:r w:rsidRPr="00AD15CF">
        <w:rPr>
          <w:rFonts w:asciiTheme="minorHAnsi" w:eastAsia="Calibri" w:hAnsiTheme="minorHAnsi" w:cstheme="minorHAnsi"/>
          <w:sz w:val="22"/>
          <w:szCs w:val="22"/>
        </w:rPr>
        <w:t>LG</w:t>
      </w:r>
      <w:r w:rsidRPr="00AD15CF" w:rsidDel="00B7280C">
        <w:rPr>
          <w:rFonts w:asciiTheme="minorHAnsi" w:eastAsia="Calibri" w:hAnsiTheme="minorHAnsi" w:cstheme="minorHAnsi"/>
          <w:sz w:val="22"/>
          <w:szCs w:val="22"/>
        </w:rPr>
        <w:t xml:space="preserve"> </w:t>
      </w:r>
      <w:r w:rsidR="001C5233" w:rsidRPr="00AD15CF">
        <w:rPr>
          <w:rFonts w:asciiTheme="minorHAnsi" w:eastAsia="Calibri" w:hAnsiTheme="minorHAnsi" w:cstheme="minorHAnsi"/>
          <w:sz w:val="22"/>
          <w:szCs w:val="22"/>
        </w:rPr>
        <w:t>raštu, nepažeisdamas</w:t>
      </w:r>
      <w:r w:rsidR="001C5233" w:rsidRPr="00AD15CF">
        <w:rPr>
          <w:rFonts w:asciiTheme="minorHAnsi" w:eastAsia="Calibri" w:hAnsiTheme="minorHAnsi" w:cstheme="minorHAnsi"/>
          <w:i/>
          <w:iCs/>
          <w:sz w:val="22"/>
          <w:szCs w:val="22"/>
        </w:rPr>
        <w:t xml:space="preserve"> </w:t>
      </w:r>
      <w:r w:rsidR="001C5233" w:rsidRPr="00AD15CF">
        <w:rPr>
          <w:rFonts w:asciiTheme="minorHAnsi" w:eastAsia="Calibri" w:hAnsiTheme="minorHAnsi" w:cstheme="minorHAnsi"/>
          <w:sz w:val="22"/>
          <w:szCs w:val="22"/>
        </w:rPr>
        <w:t xml:space="preserve">lygiateisiškumo ir skaidrumo principų, prašo tiekėją tokius dokumentus ar duomenis patikslinti, papildyti arba paaiškinti per </w:t>
      </w:r>
      <w:r w:rsidR="001C5233" w:rsidRPr="00AD15CF">
        <w:rPr>
          <w:rFonts w:asciiTheme="minorHAnsi" w:eastAsia="Calibri" w:hAnsiTheme="minorHAnsi" w:cstheme="minorHAnsi"/>
          <w:bCs/>
          <w:sz w:val="22"/>
          <w:szCs w:val="22"/>
        </w:rPr>
        <w:t>jo nustatytą</w:t>
      </w:r>
      <w:r w:rsidR="001C5233" w:rsidRPr="00AD15CF">
        <w:rPr>
          <w:rFonts w:asciiTheme="minorHAnsi" w:eastAsia="Calibri" w:hAnsiTheme="minorHAnsi" w:cstheme="minorHAnsi"/>
          <w:sz w:val="22"/>
          <w:szCs w:val="22"/>
        </w:rPr>
        <w:t xml:space="preserve"> protingą terminą</w:t>
      </w:r>
      <w:r w:rsidR="001C5233" w:rsidRPr="00AD15CF">
        <w:rPr>
          <w:rFonts w:asciiTheme="minorHAnsi" w:eastAsia="Calibri" w:hAnsiTheme="minorHAnsi" w:cstheme="minorHAnsi"/>
          <w:bCs/>
          <w:sz w:val="22"/>
          <w:szCs w:val="22"/>
        </w:rPr>
        <w:t xml:space="preserve">; </w:t>
      </w:r>
    </w:p>
    <w:p w14:paraId="31467E11" w14:textId="133BDD55" w:rsidR="001C5233" w:rsidRPr="00AD15CF" w:rsidRDefault="001C5233" w:rsidP="001C5233">
      <w:pPr>
        <w:pStyle w:val="ListParagraph"/>
        <w:numPr>
          <w:ilvl w:val="2"/>
          <w:numId w:val="45"/>
        </w:numPr>
        <w:tabs>
          <w:tab w:val="left" w:pos="0"/>
          <w:tab w:val="left" w:pos="567"/>
          <w:tab w:val="left" w:pos="851"/>
          <w:tab w:val="left" w:pos="1701"/>
          <w:tab w:val="left" w:pos="2977"/>
        </w:tabs>
        <w:spacing w:before="60" w:after="60"/>
        <w:contextualSpacing w:val="0"/>
        <w:jc w:val="both"/>
        <w:rPr>
          <w:rFonts w:asciiTheme="minorHAnsi" w:hAnsiTheme="minorHAnsi" w:cstheme="minorHAnsi"/>
          <w:iCs/>
          <w:color w:val="76923C" w:themeColor="accent3" w:themeShade="BF"/>
          <w:sz w:val="22"/>
          <w:szCs w:val="22"/>
        </w:rPr>
      </w:pPr>
      <w:r w:rsidRPr="00AD15CF">
        <w:rPr>
          <w:rFonts w:asciiTheme="minorHAnsi" w:eastAsia="Calibri" w:hAnsiTheme="minorHAnsi" w:cstheme="minorHAnsi"/>
          <w:bCs/>
          <w:sz w:val="22"/>
          <w:szCs w:val="22"/>
        </w:rPr>
        <w:t xml:space="preserve">tiekėjas iki </w:t>
      </w:r>
      <w:r w:rsidR="00B7280C" w:rsidRPr="00AD15CF">
        <w:rPr>
          <w:rFonts w:asciiTheme="minorHAnsi" w:eastAsia="Calibri" w:hAnsiTheme="minorHAnsi" w:cstheme="minorHAnsi"/>
          <w:sz w:val="22"/>
          <w:szCs w:val="22"/>
        </w:rPr>
        <w:t>LG</w:t>
      </w:r>
      <w:r w:rsidR="00B7280C" w:rsidRPr="00AD15CF" w:rsidDel="00B7280C">
        <w:rPr>
          <w:rFonts w:asciiTheme="minorHAnsi" w:eastAsia="Calibri" w:hAnsiTheme="minorHAnsi" w:cstheme="minorHAnsi"/>
          <w:bCs/>
          <w:sz w:val="22"/>
          <w:szCs w:val="22"/>
        </w:rPr>
        <w:t xml:space="preserve"> </w:t>
      </w:r>
      <w:r w:rsidRPr="00AD15CF">
        <w:rPr>
          <w:rFonts w:asciiTheme="minorHAnsi" w:eastAsia="Calibri" w:hAnsiTheme="minorHAnsi" w:cstheme="minorHAnsi"/>
          <w:bCs/>
          <w:sz w:val="22"/>
          <w:szCs w:val="22"/>
        </w:rPr>
        <w:t xml:space="preserve">nustatyto termino raštu privalo atsakyti į prašymą ir patikslinti, papildyti arba paaiškinti pasiūlymą, kaip reikalauja </w:t>
      </w:r>
      <w:r w:rsidR="00B7280C" w:rsidRPr="00AD15CF">
        <w:rPr>
          <w:rFonts w:asciiTheme="minorHAnsi" w:eastAsia="Calibri" w:hAnsiTheme="minorHAnsi" w:cstheme="minorHAnsi"/>
          <w:sz w:val="22"/>
          <w:szCs w:val="22"/>
        </w:rPr>
        <w:t>LG</w:t>
      </w:r>
      <w:r w:rsidR="00B7280C" w:rsidRPr="00AD15CF" w:rsidDel="00B7280C">
        <w:rPr>
          <w:rFonts w:asciiTheme="minorHAnsi" w:eastAsia="Calibri" w:hAnsiTheme="minorHAnsi" w:cstheme="minorHAnsi"/>
          <w:bCs/>
          <w:sz w:val="22"/>
          <w:szCs w:val="22"/>
        </w:rPr>
        <w:t xml:space="preserve"> </w:t>
      </w:r>
      <w:r w:rsidRPr="00AD15CF">
        <w:rPr>
          <w:rFonts w:asciiTheme="minorHAnsi" w:eastAsia="Calibri" w:hAnsiTheme="minorHAnsi" w:cstheme="minorHAnsi"/>
          <w:bCs/>
          <w:sz w:val="22"/>
          <w:szCs w:val="22"/>
        </w:rPr>
        <w:t>(kitu atveju jo pasiūlymas atmetamas);</w:t>
      </w:r>
    </w:p>
    <w:p w14:paraId="785F0CFE" w14:textId="77777777" w:rsidR="001C5233" w:rsidRPr="00AD15CF" w:rsidRDefault="001C5233" w:rsidP="001C5233">
      <w:pPr>
        <w:pStyle w:val="ListParagraph"/>
        <w:numPr>
          <w:ilvl w:val="2"/>
          <w:numId w:val="45"/>
        </w:numPr>
        <w:tabs>
          <w:tab w:val="left" w:pos="0"/>
          <w:tab w:val="left" w:pos="567"/>
          <w:tab w:val="left" w:pos="851"/>
          <w:tab w:val="left" w:pos="1701"/>
          <w:tab w:val="left" w:pos="2977"/>
        </w:tabs>
        <w:spacing w:before="60" w:after="60"/>
        <w:contextualSpacing w:val="0"/>
        <w:jc w:val="both"/>
        <w:rPr>
          <w:rFonts w:asciiTheme="minorHAnsi" w:hAnsiTheme="minorHAnsi" w:cstheme="minorHAnsi"/>
          <w:iCs/>
          <w:color w:val="76923C" w:themeColor="accent3" w:themeShade="BF"/>
          <w:sz w:val="22"/>
          <w:szCs w:val="22"/>
        </w:rPr>
      </w:pPr>
      <w:r w:rsidRPr="00AD15CF">
        <w:rPr>
          <w:rFonts w:asciiTheme="minorHAnsi" w:eastAsia="Calibri" w:hAnsiTheme="minorHAnsi" w:cstheme="minorHAnsi"/>
          <w:b/>
          <w:bCs/>
          <w:sz w:val="22"/>
          <w:szCs w:val="22"/>
        </w:rPr>
        <w:t xml:space="preserve">tikslinami, papildomi, paaiškinami </w:t>
      </w:r>
      <w:r w:rsidRPr="00AD15CF">
        <w:rPr>
          <w:rFonts w:asciiTheme="minorHAnsi" w:eastAsia="Calibri" w:hAnsiTheme="minorHAnsi" w:cstheme="minorHAnsi"/>
          <w:bCs/>
          <w:sz w:val="22"/>
          <w:szCs w:val="22"/>
        </w:rPr>
        <w:t>ir</w:t>
      </w:r>
      <w:r w:rsidRPr="00AD15CF">
        <w:rPr>
          <w:rFonts w:asciiTheme="minorHAnsi" w:eastAsia="Calibri" w:hAnsiTheme="minorHAnsi" w:cstheme="minorHAnsi"/>
          <w:b/>
          <w:bCs/>
          <w:sz w:val="22"/>
          <w:szCs w:val="22"/>
        </w:rPr>
        <w:t xml:space="preserve"> pateikiami nauji</w:t>
      </w:r>
      <w:r w:rsidRPr="00AD15CF">
        <w:rPr>
          <w:rFonts w:asciiTheme="minorHAnsi" w:eastAsia="Calibri" w:hAnsiTheme="minorHAnsi" w:cstheme="minorHAnsi"/>
          <w:bCs/>
          <w:sz w:val="22"/>
          <w:szCs w:val="22"/>
        </w:rPr>
        <w:t xml:space="preserve"> gali būti tik dokumentai ar duomenys nesusiję su pirkimo objektu, jo techninėmis charakteristikomis, sutarties vykdymo sąlygomis ar pasiūlymo kaina, pavyzdžiui, dokumentai dėl tiekėjo pašalinimo pagrindų nebuvimo, dėl atitikties kvalifikacijos reikalavimams, dėl atitikties </w:t>
      </w:r>
      <w:r w:rsidRPr="00AD15CF">
        <w:rPr>
          <w:rFonts w:asciiTheme="minorHAnsi" w:eastAsia="Calibri" w:hAnsiTheme="minorHAnsi" w:cstheme="minorHAnsi"/>
          <w:sz w:val="22"/>
          <w:szCs w:val="22"/>
        </w:rPr>
        <w:t xml:space="preserve">kokybės vadybos sistemos ir (arba) aplinkos apsaugos vadybos sistemos standartams, </w:t>
      </w:r>
      <w:r w:rsidRPr="00AD15CF">
        <w:rPr>
          <w:rFonts w:asciiTheme="minorHAnsi" w:eastAsia="Calibri" w:hAnsiTheme="minorHAnsi" w:cstheme="minorHAnsi"/>
          <w:bCs/>
          <w:sz w:val="22"/>
          <w:szCs w:val="22"/>
        </w:rPr>
        <w:t>tiekėjo įgaliojimas asmeniui pasirašyti pasiūlymą, JVS, pasiūlymo galiojimo užtikrinimą patvirtinantis dokumentas ir pan.</w:t>
      </w:r>
    </w:p>
    <w:p w14:paraId="71825CAA" w14:textId="033114BF" w:rsidR="001C5233" w:rsidRPr="00AD15CF" w:rsidRDefault="001C5233" w:rsidP="001C5233">
      <w:pPr>
        <w:pStyle w:val="ListParagraph"/>
        <w:numPr>
          <w:ilvl w:val="2"/>
          <w:numId w:val="45"/>
        </w:numPr>
        <w:tabs>
          <w:tab w:val="left" w:pos="0"/>
          <w:tab w:val="left" w:pos="567"/>
          <w:tab w:val="left" w:pos="851"/>
          <w:tab w:val="left" w:pos="1701"/>
          <w:tab w:val="left" w:pos="2977"/>
        </w:tabs>
        <w:spacing w:before="60" w:after="60"/>
        <w:contextualSpacing w:val="0"/>
        <w:jc w:val="both"/>
        <w:rPr>
          <w:rFonts w:asciiTheme="minorHAnsi" w:eastAsia="Calibri" w:hAnsiTheme="minorHAnsi" w:cstheme="minorHAnsi"/>
          <w:sz w:val="22"/>
          <w:szCs w:val="22"/>
        </w:rPr>
      </w:pPr>
      <w:r w:rsidRPr="00AD15CF">
        <w:rPr>
          <w:rFonts w:asciiTheme="minorHAnsi" w:eastAsia="Calibri" w:hAnsiTheme="minorHAnsi" w:cstheme="minorHAnsi"/>
          <w:bCs/>
          <w:sz w:val="22"/>
          <w:szCs w:val="22"/>
        </w:rPr>
        <w:t>kiti (nenurodyti šio skyriaus 1</w:t>
      </w:r>
      <w:r w:rsidR="00F13162" w:rsidRPr="00AD15CF">
        <w:rPr>
          <w:rFonts w:asciiTheme="minorHAnsi" w:eastAsia="Calibri" w:hAnsiTheme="minorHAnsi" w:cstheme="minorHAnsi"/>
          <w:bCs/>
          <w:sz w:val="22"/>
          <w:szCs w:val="22"/>
        </w:rPr>
        <w:t>3.6</w:t>
      </w:r>
      <w:r w:rsidRPr="00AD15CF">
        <w:rPr>
          <w:rFonts w:asciiTheme="minorHAnsi" w:eastAsia="Calibri" w:hAnsiTheme="minorHAnsi" w:cstheme="minorHAnsi"/>
          <w:bCs/>
          <w:sz w:val="22"/>
          <w:szCs w:val="22"/>
        </w:rPr>
        <w:t xml:space="preserve">.3 punkte) tiekėjo pasiūlymo dokumentai ar duomenys gali būti </w:t>
      </w:r>
      <w:r w:rsidRPr="00AD15CF">
        <w:rPr>
          <w:rFonts w:asciiTheme="minorHAnsi" w:eastAsia="Calibri" w:hAnsiTheme="minorHAnsi" w:cstheme="minorHAnsi"/>
          <w:b/>
          <w:bCs/>
          <w:sz w:val="22"/>
          <w:szCs w:val="22"/>
        </w:rPr>
        <w:t xml:space="preserve">tikslinami, pildomi </w:t>
      </w:r>
      <w:r w:rsidRPr="00AD15CF">
        <w:rPr>
          <w:rFonts w:asciiTheme="minorHAnsi" w:eastAsia="Calibri" w:hAnsiTheme="minorHAnsi" w:cstheme="minorHAnsi"/>
          <w:bCs/>
          <w:sz w:val="22"/>
          <w:szCs w:val="22"/>
        </w:rPr>
        <w:t xml:space="preserve">ir </w:t>
      </w:r>
      <w:r w:rsidRPr="00AD15CF">
        <w:rPr>
          <w:rFonts w:asciiTheme="minorHAnsi" w:eastAsia="Calibri" w:hAnsiTheme="minorHAnsi" w:cstheme="minorHAnsi"/>
          <w:b/>
          <w:bCs/>
          <w:sz w:val="22"/>
          <w:szCs w:val="22"/>
        </w:rPr>
        <w:t xml:space="preserve">paaiškinami </w:t>
      </w:r>
      <w:r w:rsidRPr="00AD15CF">
        <w:rPr>
          <w:rFonts w:asciiTheme="minorHAnsi" w:eastAsia="Calibri" w:hAnsiTheme="minorHAnsi" w:cstheme="minorHAnsi"/>
          <w:bCs/>
          <w:sz w:val="22"/>
          <w:szCs w:val="22"/>
          <w:u w:val="single"/>
        </w:rPr>
        <w:t>(negali būti pateikiami nauji dokumentai ar duomenys)</w:t>
      </w:r>
      <w:r w:rsidRPr="00AD15CF">
        <w:rPr>
          <w:rFonts w:asciiTheme="minorHAnsi" w:eastAsia="Calibri" w:hAnsiTheme="minorHAnsi" w:cstheme="minorHAnsi"/>
          <w:bCs/>
          <w:sz w:val="22"/>
          <w:szCs w:val="22"/>
        </w:rPr>
        <w:t xml:space="preserve">. Tikslinant, pildant ir paaiškinant šiuos dokumentus ir duomenis neleidžiama </w:t>
      </w:r>
      <w:r w:rsidRPr="00AD15CF">
        <w:rPr>
          <w:rFonts w:asciiTheme="minorHAnsi" w:eastAsia="Calibri" w:hAnsiTheme="minorHAnsi" w:cstheme="minorHAnsi"/>
          <w:sz w:val="22"/>
          <w:szCs w:val="22"/>
        </w:rPr>
        <w:t xml:space="preserve">pakeisti pasiūlymo esmės – pakeisti kainą arba padaryti kitų pakeitimų, dėl kurių pirkimo dokumentų reikalavimų neatitinkantis pasiūlymas taptų atitinkantis pirkimo dokumentų reikalavimus. </w:t>
      </w:r>
    </w:p>
    <w:p w14:paraId="3129D148" w14:textId="6AB137C0" w:rsidR="001C5233" w:rsidRPr="00AD15CF" w:rsidRDefault="001C5233" w:rsidP="001C5233">
      <w:pPr>
        <w:pStyle w:val="ListParagraph"/>
        <w:numPr>
          <w:ilvl w:val="2"/>
          <w:numId w:val="45"/>
        </w:numPr>
        <w:tabs>
          <w:tab w:val="left" w:pos="0"/>
          <w:tab w:val="left" w:pos="567"/>
          <w:tab w:val="left" w:pos="851"/>
          <w:tab w:val="left" w:pos="1701"/>
          <w:tab w:val="left" w:pos="2977"/>
        </w:tabs>
        <w:spacing w:before="60" w:after="60"/>
        <w:contextualSpacing w:val="0"/>
        <w:jc w:val="both"/>
        <w:rPr>
          <w:rFonts w:asciiTheme="minorHAnsi" w:eastAsia="Calibri" w:hAnsiTheme="minorHAnsi" w:cstheme="minorHAnsi"/>
          <w:sz w:val="22"/>
          <w:szCs w:val="22"/>
        </w:rPr>
      </w:pPr>
      <w:r w:rsidRPr="00AD15CF">
        <w:rPr>
          <w:rFonts w:asciiTheme="minorHAnsi" w:eastAsia="Calibri" w:hAnsiTheme="minorHAnsi" w:cstheme="minorHAnsi"/>
          <w:sz w:val="22"/>
          <w:szCs w:val="22"/>
        </w:rPr>
        <w:t xml:space="preserve">pasiūlymų vertinimo metu radus pasiūlyme nurodytos kainos ar sąnaudų apskaičiavimo klaidų, per </w:t>
      </w:r>
      <w:r w:rsidR="00B7280C" w:rsidRPr="00AD15CF">
        <w:rPr>
          <w:rFonts w:asciiTheme="minorHAnsi" w:eastAsia="Calibri" w:hAnsiTheme="minorHAnsi" w:cstheme="minorHAnsi"/>
          <w:sz w:val="22"/>
          <w:szCs w:val="22"/>
        </w:rPr>
        <w:t>LG</w:t>
      </w:r>
      <w:r w:rsidR="00B7280C" w:rsidRPr="00AD15CF" w:rsidDel="00B7280C">
        <w:rPr>
          <w:rFonts w:asciiTheme="minorHAnsi" w:eastAsia="Calibri" w:hAnsiTheme="minorHAnsi" w:cstheme="minorHAnsi"/>
          <w:sz w:val="22"/>
          <w:szCs w:val="22"/>
        </w:rPr>
        <w:t xml:space="preserve"> </w:t>
      </w:r>
      <w:r w:rsidRPr="00AD15CF">
        <w:rPr>
          <w:rFonts w:asciiTheme="minorHAnsi" w:eastAsia="Calibri" w:hAnsiTheme="minorHAnsi" w:cstheme="minorHAnsi"/>
          <w:sz w:val="22"/>
          <w:szCs w:val="22"/>
        </w:rPr>
        <w:t xml:space="preserve">nurodytą terminą tiekėjo raštu paprašoma ištaisyti pasiūlyme pastebėtas aritmetines klaidas, nekeičiant susipažinimo su pasiūlymais metu užfiksuotos kainos ar sąnaudų. Taisydamas pasiūlyme nurodytas aritmetines klaidas, tiekėjas </w:t>
      </w:r>
      <w:r w:rsidRPr="00AD15CF">
        <w:rPr>
          <w:rFonts w:asciiTheme="minorHAnsi" w:hAnsiTheme="minorHAnsi" w:cstheme="minorHAnsi"/>
          <w:color w:val="000000"/>
          <w:sz w:val="22"/>
          <w:szCs w:val="22"/>
        </w:rPr>
        <w:t>gali taisyti kainos ar sąnaudų sudedamąsias dalis, tačiau</w:t>
      </w:r>
      <w:r w:rsidRPr="00AD15CF">
        <w:rPr>
          <w:rFonts w:asciiTheme="minorHAnsi" w:eastAsia="Calibri" w:hAnsiTheme="minorHAnsi" w:cstheme="minorHAnsi"/>
          <w:sz w:val="22"/>
          <w:szCs w:val="22"/>
        </w:rPr>
        <w:t xml:space="preserve"> neturi teisės atsisakyti kainos ar sąnaudų sudedamųjų dalių arba papildyti kainą ar sąnaudas naujomis dalimis. </w:t>
      </w:r>
    </w:p>
    <w:p w14:paraId="2C4E83CF" w14:textId="50B15E6F" w:rsidR="001C5233" w:rsidRPr="00AD15CF" w:rsidRDefault="00B7280C" w:rsidP="001C5233">
      <w:pPr>
        <w:pStyle w:val="ListParagraph"/>
        <w:numPr>
          <w:ilvl w:val="2"/>
          <w:numId w:val="45"/>
        </w:numPr>
        <w:tabs>
          <w:tab w:val="left" w:pos="0"/>
          <w:tab w:val="left" w:pos="567"/>
          <w:tab w:val="left" w:pos="851"/>
          <w:tab w:val="left" w:pos="1701"/>
          <w:tab w:val="left" w:pos="2977"/>
        </w:tabs>
        <w:spacing w:before="60" w:after="60"/>
        <w:contextualSpacing w:val="0"/>
        <w:jc w:val="both"/>
        <w:rPr>
          <w:rFonts w:asciiTheme="minorHAnsi" w:eastAsia="Calibri" w:hAnsiTheme="minorHAnsi" w:cstheme="minorHAnsi"/>
          <w:sz w:val="22"/>
          <w:szCs w:val="22"/>
        </w:rPr>
      </w:pPr>
      <w:r w:rsidRPr="00AD15CF">
        <w:rPr>
          <w:rFonts w:asciiTheme="minorHAnsi" w:eastAsia="Calibri" w:hAnsiTheme="minorHAnsi" w:cstheme="minorHAnsi"/>
          <w:sz w:val="22"/>
          <w:szCs w:val="22"/>
        </w:rPr>
        <w:t>LG</w:t>
      </w:r>
      <w:r w:rsidRPr="00AD15CF" w:rsidDel="00B7280C">
        <w:rPr>
          <w:rFonts w:asciiTheme="minorHAnsi" w:hAnsiTheme="minorHAnsi" w:cstheme="minorHAnsi"/>
          <w:sz w:val="22"/>
          <w:szCs w:val="22"/>
        </w:rPr>
        <w:t xml:space="preserve"> </w:t>
      </w:r>
      <w:r w:rsidR="001C5233" w:rsidRPr="00AD15CF">
        <w:rPr>
          <w:rFonts w:asciiTheme="minorHAnsi" w:hAnsiTheme="minorHAnsi" w:cstheme="minorHAnsi"/>
          <w:sz w:val="22"/>
          <w:szCs w:val="22"/>
        </w:rPr>
        <w:t>gali nevertinti viso tiekėjo pasiūlymo, jeigu patikrinęs jo dalį nustato, kad pasiūlymas, vadovaujantis pirkimo dokumentų reikalavimais, turi būti atmetamas.</w:t>
      </w:r>
    </w:p>
    <w:p w14:paraId="3C575FFD" w14:textId="77777777" w:rsidR="00F13162" w:rsidRPr="00AD15CF" w:rsidRDefault="00F13162" w:rsidP="00F13162">
      <w:pPr>
        <w:pStyle w:val="ListParagraph"/>
        <w:tabs>
          <w:tab w:val="left" w:pos="567"/>
          <w:tab w:val="left" w:pos="709"/>
          <w:tab w:val="left" w:pos="851"/>
        </w:tabs>
        <w:spacing w:before="60" w:after="60"/>
        <w:ind w:left="0"/>
        <w:contextualSpacing w:val="0"/>
        <w:jc w:val="both"/>
        <w:rPr>
          <w:rFonts w:asciiTheme="minorHAnsi" w:hAnsiTheme="minorHAnsi" w:cstheme="minorHAnsi"/>
          <w:sz w:val="22"/>
          <w:szCs w:val="22"/>
          <w:highlight w:val="yellow"/>
        </w:rPr>
      </w:pPr>
    </w:p>
    <w:p w14:paraId="36411268" w14:textId="77777777" w:rsidR="004604EB" w:rsidRPr="00AD15CF" w:rsidRDefault="00F46084" w:rsidP="00261B1A">
      <w:pPr>
        <w:pStyle w:val="Heading1"/>
        <w:numPr>
          <w:ilvl w:val="0"/>
          <w:numId w:val="27"/>
        </w:numPr>
        <w:tabs>
          <w:tab w:val="left" w:pos="426"/>
          <w:tab w:val="left" w:pos="851"/>
        </w:tabs>
        <w:spacing w:before="60" w:after="60"/>
        <w:ind w:left="0" w:firstLine="0"/>
        <w:jc w:val="center"/>
        <w:rPr>
          <w:rFonts w:asciiTheme="minorHAnsi" w:hAnsiTheme="minorHAnsi" w:cstheme="minorHAnsi"/>
          <w:b/>
          <w:bCs/>
          <w:sz w:val="22"/>
          <w:szCs w:val="22"/>
        </w:rPr>
      </w:pPr>
      <w:bookmarkStart w:id="147" w:name="_Toc497721265"/>
      <w:r w:rsidRPr="00AD15CF">
        <w:rPr>
          <w:rFonts w:asciiTheme="minorHAnsi" w:hAnsiTheme="minorHAnsi" w:cstheme="minorHAnsi"/>
          <w:b/>
          <w:bCs/>
          <w:sz w:val="22"/>
          <w:szCs w:val="22"/>
        </w:rPr>
        <w:t>PASIŪLYMŲ ATMETIMO PRIEŽASTYS</w:t>
      </w:r>
      <w:bookmarkEnd w:id="147"/>
    </w:p>
    <w:p w14:paraId="796BF605" w14:textId="77777777" w:rsidR="004604EB" w:rsidRPr="00AD15CF" w:rsidRDefault="004604EB" w:rsidP="00261B1A">
      <w:pPr>
        <w:rPr>
          <w:rFonts w:asciiTheme="minorHAnsi" w:eastAsia="Calibri" w:hAnsiTheme="minorHAnsi" w:cstheme="minorHAnsi"/>
          <w:sz w:val="22"/>
          <w:szCs w:val="22"/>
        </w:rPr>
      </w:pPr>
    </w:p>
    <w:p w14:paraId="150237D9" w14:textId="27399E17" w:rsidR="006E6B17" w:rsidRPr="00AD15CF" w:rsidRDefault="00B7280C" w:rsidP="00082AF1">
      <w:pPr>
        <w:pStyle w:val="ListParagraph"/>
        <w:numPr>
          <w:ilvl w:val="1"/>
          <w:numId w:val="27"/>
        </w:numPr>
        <w:tabs>
          <w:tab w:val="left" w:pos="0"/>
          <w:tab w:val="left" w:pos="567"/>
          <w:tab w:val="left" w:pos="851"/>
          <w:tab w:val="left" w:pos="2977"/>
        </w:tabs>
        <w:spacing w:before="60" w:after="60"/>
        <w:ind w:left="0" w:firstLine="0"/>
        <w:contextualSpacing w:val="0"/>
        <w:jc w:val="both"/>
        <w:rPr>
          <w:rFonts w:asciiTheme="minorHAnsi" w:eastAsia="Calibri" w:hAnsiTheme="minorHAnsi" w:cstheme="minorHAnsi"/>
          <w:sz w:val="22"/>
          <w:szCs w:val="22"/>
        </w:rPr>
      </w:pPr>
      <w:r w:rsidRPr="00AD15CF">
        <w:rPr>
          <w:rFonts w:asciiTheme="minorHAnsi" w:eastAsia="Calibri" w:hAnsiTheme="minorHAnsi" w:cstheme="minorHAnsi"/>
          <w:sz w:val="22"/>
          <w:szCs w:val="22"/>
        </w:rPr>
        <w:t>LG</w:t>
      </w:r>
      <w:r w:rsidRPr="00AD15CF" w:rsidDel="00B7280C">
        <w:rPr>
          <w:rFonts w:asciiTheme="minorHAnsi" w:eastAsia="Calibri" w:hAnsiTheme="minorHAnsi" w:cstheme="minorHAnsi"/>
          <w:sz w:val="22"/>
          <w:szCs w:val="22"/>
        </w:rPr>
        <w:t xml:space="preserve"> </w:t>
      </w:r>
      <w:r w:rsidR="006D6E9E" w:rsidRPr="00AD15CF">
        <w:rPr>
          <w:rFonts w:asciiTheme="minorHAnsi" w:eastAsia="Calibri" w:hAnsiTheme="minorHAnsi" w:cstheme="minorHAnsi"/>
          <w:sz w:val="22"/>
          <w:szCs w:val="22"/>
        </w:rPr>
        <w:t>ekonomiškai naudingiausią pasiūlymą</w:t>
      </w:r>
      <w:r w:rsidR="006B43C4" w:rsidRPr="00AD15CF">
        <w:rPr>
          <w:rFonts w:asciiTheme="minorHAnsi" w:eastAsia="Calibri" w:hAnsiTheme="minorHAnsi" w:cstheme="minorHAnsi"/>
          <w:sz w:val="22"/>
          <w:szCs w:val="22"/>
        </w:rPr>
        <w:t xml:space="preserve"> </w:t>
      </w:r>
      <w:r w:rsidR="006E6B17" w:rsidRPr="00AD15CF">
        <w:rPr>
          <w:rFonts w:asciiTheme="minorHAnsi" w:eastAsia="Calibri" w:hAnsiTheme="minorHAnsi" w:cstheme="minorHAnsi"/>
          <w:sz w:val="22"/>
          <w:szCs w:val="22"/>
        </w:rPr>
        <w:t>nustato laimėjusiu, jeigu jo</w:t>
      </w:r>
      <w:r w:rsidR="001C0E0F" w:rsidRPr="00AD15CF">
        <w:rPr>
          <w:rFonts w:asciiTheme="minorHAnsi" w:eastAsia="Calibri" w:hAnsiTheme="minorHAnsi" w:cstheme="minorHAnsi"/>
          <w:sz w:val="22"/>
          <w:szCs w:val="22"/>
        </w:rPr>
        <w:t xml:space="preserve"> </w:t>
      </w:r>
      <w:r w:rsidR="006E6B17" w:rsidRPr="00AD15CF">
        <w:rPr>
          <w:rFonts w:asciiTheme="minorHAnsi" w:eastAsia="Calibri" w:hAnsiTheme="minorHAnsi" w:cstheme="minorHAnsi"/>
          <w:sz w:val="22"/>
          <w:szCs w:val="22"/>
        </w:rPr>
        <w:t xml:space="preserve">pasiūlymas atitinka pirkimo dokumentuose nustatytus reikalavimus, sąlygas ir kriterijus ir, jei buvo reikalaujama, šis tiekėjas per </w:t>
      </w:r>
      <w:r w:rsidRPr="00AD15CF">
        <w:rPr>
          <w:rFonts w:asciiTheme="minorHAnsi" w:eastAsia="Calibri" w:hAnsiTheme="minorHAnsi" w:cstheme="minorHAnsi"/>
          <w:sz w:val="22"/>
          <w:szCs w:val="22"/>
        </w:rPr>
        <w:t>LG</w:t>
      </w:r>
      <w:r w:rsidRPr="00AD15CF" w:rsidDel="00B7280C">
        <w:rPr>
          <w:rFonts w:asciiTheme="minorHAnsi" w:eastAsia="Calibri" w:hAnsiTheme="minorHAnsi" w:cstheme="minorHAnsi"/>
          <w:sz w:val="22"/>
          <w:szCs w:val="22"/>
        </w:rPr>
        <w:t xml:space="preserve"> </w:t>
      </w:r>
      <w:r w:rsidR="006E6B17" w:rsidRPr="00AD15CF">
        <w:rPr>
          <w:rFonts w:asciiTheme="minorHAnsi" w:eastAsia="Calibri" w:hAnsiTheme="minorHAnsi" w:cstheme="minorHAnsi"/>
          <w:sz w:val="22"/>
          <w:szCs w:val="22"/>
        </w:rPr>
        <w:t>nustatytą terminą patikslino, papildė, paaiškino pasiūlymo informaciją ir (ar) pagrindė siūlomą kainą ar sąnaudas.</w:t>
      </w:r>
      <w:r w:rsidR="006D6E9E" w:rsidRPr="00AD15CF">
        <w:rPr>
          <w:rFonts w:asciiTheme="minorHAnsi" w:eastAsia="Calibri" w:hAnsiTheme="minorHAnsi" w:cstheme="minorHAnsi"/>
          <w:sz w:val="22"/>
          <w:szCs w:val="22"/>
        </w:rPr>
        <w:t xml:space="preserve"> </w:t>
      </w:r>
    </w:p>
    <w:p w14:paraId="18BD1E0E" w14:textId="612F6214" w:rsidR="00745373" w:rsidRPr="00AD15CF" w:rsidRDefault="00B7280C" w:rsidP="00756745">
      <w:pPr>
        <w:pStyle w:val="ListParagraph"/>
        <w:numPr>
          <w:ilvl w:val="1"/>
          <w:numId w:val="27"/>
        </w:numPr>
        <w:tabs>
          <w:tab w:val="left" w:pos="0"/>
          <w:tab w:val="left" w:pos="567"/>
          <w:tab w:val="left" w:pos="851"/>
          <w:tab w:val="left" w:pos="2977"/>
        </w:tabs>
        <w:spacing w:before="60" w:after="60"/>
        <w:ind w:left="0" w:firstLine="0"/>
        <w:contextualSpacing w:val="0"/>
        <w:jc w:val="both"/>
        <w:rPr>
          <w:rFonts w:asciiTheme="minorHAnsi" w:eastAsia="Calibri" w:hAnsiTheme="minorHAnsi" w:cstheme="minorHAnsi"/>
          <w:sz w:val="22"/>
          <w:szCs w:val="22"/>
        </w:rPr>
      </w:pPr>
      <w:r w:rsidRPr="00AD15CF">
        <w:rPr>
          <w:rFonts w:asciiTheme="minorHAnsi" w:eastAsia="Calibri" w:hAnsiTheme="minorHAnsi" w:cstheme="minorHAnsi"/>
          <w:sz w:val="22"/>
          <w:szCs w:val="22"/>
        </w:rPr>
        <w:t>LG</w:t>
      </w:r>
      <w:r w:rsidRPr="00AD15CF" w:rsidDel="00B7280C">
        <w:rPr>
          <w:rFonts w:asciiTheme="minorHAnsi" w:eastAsia="Calibri" w:hAnsiTheme="minorHAnsi" w:cstheme="minorHAnsi"/>
          <w:sz w:val="22"/>
          <w:szCs w:val="22"/>
        </w:rPr>
        <w:t xml:space="preserve"> </w:t>
      </w:r>
      <w:r w:rsidR="006E6B17" w:rsidRPr="00AD15CF">
        <w:rPr>
          <w:rFonts w:asciiTheme="minorHAnsi" w:eastAsia="Calibri" w:hAnsiTheme="minorHAnsi" w:cstheme="minorHAnsi"/>
          <w:sz w:val="22"/>
          <w:szCs w:val="22"/>
        </w:rPr>
        <w:t xml:space="preserve">gali nuspręsti nesudaryti sutarties su ekonomiškai naudingiausią pasiūlymą pateikusiu tiekėju ir atmesti jo pasiūlymą, jeigu jis vertina ir nustato, kad laimėjusio tiekėjo pasiūlyta kaina yra per didelė ir nepriimtina (tokiu atveju tokio tiekėjo pasiūlymas atmetamas). Taip pat </w:t>
      </w:r>
      <w:r w:rsidRPr="00AD15CF">
        <w:rPr>
          <w:rFonts w:asciiTheme="minorHAnsi" w:eastAsia="Calibri" w:hAnsiTheme="minorHAnsi" w:cstheme="minorHAnsi"/>
          <w:sz w:val="22"/>
          <w:szCs w:val="22"/>
        </w:rPr>
        <w:t>LG</w:t>
      </w:r>
      <w:r w:rsidRPr="00AD15CF" w:rsidDel="00B7280C">
        <w:rPr>
          <w:rFonts w:asciiTheme="minorHAnsi" w:eastAsia="Calibri" w:hAnsiTheme="minorHAnsi" w:cstheme="minorHAnsi"/>
          <w:sz w:val="22"/>
          <w:szCs w:val="22"/>
        </w:rPr>
        <w:t xml:space="preserve"> </w:t>
      </w:r>
      <w:r w:rsidR="00967E85" w:rsidRPr="00AD15CF">
        <w:rPr>
          <w:rFonts w:asciiTheme="minorHAnsi" w:eastAsia="Calibri" w:hAnsiTheme="minorHAnsi" w:cstheme="minorHAnsi"/>
          <w:sz w:val="22"/>
          <w:szCs w:val="22"/>
        </w:rPr>
        <w:t>gali nuspręsti nesudaryti sutarties su ekonomiškai naudingiausią pasiūlymą pateikusiu tiekėju, jeigu ji</w:t>
      </w:r>
      <w:r w:rsidR="006E6B17" w:rsidRPr="00AD15CF">
        <w:rPr>
          <w:rFonts w:asciiTheme="minorHAnsi" w:eastAsia="Calibri" w:hAnsiTheme="minorHAnsi" w:cstheme="minorHAnsi"/>
          <w:sz w:val="22"/>
          <w:szCs w:val="22"/>
        </w:rPr>
        <w:t>s</w:t>
      </w:r>
      <w:r w:rsidR="00967E85" w:rsidRPr="00AD15CF">
        <w:rPr>
          <w:rFonts w:asciiTheme="minorHAnsi" w:eastAsia="Calibri" w:hAnsiTheme="minorHAnsi" w:cstheme="minorHAnsi"/>
          <w:sz w:val="22"/>
          <w:szCs w:val="22"/>
        </w:rPr>
        <w:t xml:space="preserve"> nustat</w:t>
      </w:r>
      <w:r w:rsidR="00745373" w:rsidRPr="00AD15CF">
        <w:rPr>
          <w:rFonts w:asciiTheme="minorHAnsi" w:eastAsia="Calibri" w:hAnsiTheme="minorHAnsi" w:cstheme="minorHAnsi"/>
          <w:sz w:val="22"/>
          <w:szCs w:val="22"/>
        </w:rPr>
        <w:t xml:space="preserve">o, kad pasiūlymas neatitinka </w:t>
      </w:r>
      <w:r w:rsidR="00967E85" w:rsidRPr="00AD15CF">
        <w:rPr>
          <w:rFonts w:asciiTheme="minorHAnsi" w:hAnsiTheme="minorHAnsi" w:cstheme="minorHAnsi"/>
          <w:sz w:val="22"/>
          <w:szCs w:val="22"/>
        </w:rPr>
        <w:t>aplinkos apsaugos, socialinės ir</w:t>
      </w:r>
      <w:r w:rsidR="00DC6591" w:rsidRPr="00AD15CF">
        <w:rPr>
          <w:rFonts w:asciiTheme="minorHAnsi" w:hAnsiTheme="minorHAnsi" w:cstheme="minorHAnsi"/>
          <w:sz w:val="22"/>
          <w:szCs w:val="22"/>
        </w:rPr>
        <w:t xml:space="preserve"> (arba)</w:t>
      </w:r>
      <w:r w:rsidR="00967E85" w:rsidRPr="00AD15CF">
        <w:rPr>
          <w:rFonts w:asciiTheme="minorHAnsi" w:hAnsiTheme="minorHAnsi" w:cstheme="minorHAnsi"/>
          <w:sz w:val="22"/>
          <w:szCs w:val="22"/>
        </w:rPr>
        <w:t xml:space="preserve"> darbo teisės įpareigojimų</w:t>
      </w:r>
      <w:r w:rsidR="00745373" w:rsidRPr="00AD15CF">
        <w:rPr>
          <w:rFonts w:asciiTheme="minorHAnsi" w:eastAsia="Calibri" w:hAnsiTheme="minorHAnsi" w:cstheme="minorHAnsi"/>
          <w:sz w:val="22"/>
          <w:szCs w:val="22"/>
        </w:rPr>
        <w:t xml:space="preserve">, nustatytų Europos Sąjungos ir nacionalinėje teisėje, kolektyvinėse sutartyse ir </w:t>
      </w:r>
      <w:r w:rsidR="00A20B66" w:rsidRPr="00AD15CF">
        <w:rPr>
          <w:rFonts w:asciiTheme="minorHAnsi" w:eastAsia="Calibri" w:hAnsiTheme="minorHAnsi" w:cstheme="minorHAnsi"/>
          <w:sz w:val="22"/>
          <w:szCs w:val="22"/>
        </w:rPr>
        <w:t>Komunalinio sektoriaus</w:t>
      </w:r>
      <w:r w:rsidR="00745373" w:rsidRPr="00AD15CF">
        <w:rPr>
          <w:rFonts w:asciiTheme="minorHAnsi" w:eastAsia="Calibri" w:hAnsiTheme="minorHAnsi" w:cstheme="minorHAnsi"/>
          <w:sz w:val="22"/>
          <w:szCs w:val="22"/>
        </w:rPr>
        <w:t xml:space="preserve"> pirkimų</w:t>
      </w:r>
      <w:r w:rsidR="00A20B66" w:rsidRPr="00AD15CF">
        <w:rPr>
          <w:rFonts w:asciiTheme="minorHAnsi" w:eastAsia="Calibri" w:hAnsiTheme="minorHAnsi" w:cstheme="minorHAnsi"/>
          <w:sz w:val="22"/>
          <w:szCs w:val="22"/>
        </w:rPr>
        <w:t xml:space="preserve"> įstatymo 7</w:t>
      </w:r>
      <w:r w:rsidR="00745373" w:rsidRPr="00AD15CF">
        <w:rPr>
          <w:rFonts w:asciiTheme="minorHAnsi" w:eastAsia="Calibri" w:hAnsiTheme="minorHAnsi" w:cstheme="minorHAnsi"/>
          <w:sz w:val="22"/>
          <w:szCs w:val="22"/>
        </w:rPr>
        <w:t xml:space="preserve"> priede nurodytose tarptautinėse konvencijose. </w:t>
      </w:r>
    </w:p>
    <w:p w14:paraId="2A36C931" w14:textId="4BE5E5AE" w:rsidR="009E1C7D" w:rsidRPr="00AD15CF" w:rsidRDefault="00C56DA2" w:rsidP="00756745">
      <w:pPr>
        <w:pStyle w:val="ListParagraph"/>
        <w:numPr>
          <w:ilvl w:val="1"/>
          <w:numId w:val="27"/>
        </w:numPr>
        <w:tabs>
          <w:tab w:val="left" w:pos="0"/>
          <w:tab w:val="left" w:pos="567"/>
          <w:tab w:val="left" w:pos="851"/>
          <w:tab w:val="left" w:pos="2977"/>
        </w:tabs>
        <w:spacing w:before="60" w:after="60"/>
        <w:ind w:left="0" w:firstLine="0"/>
        <w:contextualSpacing w:val="0"/>
        <w:jc w:val="both"/>
        <w:rPr>
          <w:rFonts w:asciiTheme="minorHAnsi" w:eastAsia="Calibri" w:hAnsiTheme="minorHAnsi" w:cstheme="minorHAnsi"/>
          <w:sz w:val="22"/>
          <w:szCs w:val="22"/>
        </w:rPr>
      </w:pPr>
      <w:r w:rsidRPr="00AD15CF">
        <w:rPr>
          <w:rFonts w:asciiTheme="minorHAnsi" w:eastAsia="Calibri" w:hAnsiTheme="minorHAnsi" w:cstheme="minorHAnsi"/>
          <w:sz w:val="22"/>
          <w:szCs w:val="22"/>
        </w:rPr>
        <w:lastRenderedPageBreak/>
        <w:t>Tiekėjo, kuris negalėtų būti nustatyta</w:t>
      </w:r>
      <w:r w:rsidR="006C1CD5" w:rsidRPr="00AD15CF">
        <w:rPr>
          <w:rFonts w:asciiTheme="minorHAnsi" w:eastAsia="Calibri" w:hAnsiTheme="minorHAnsi" w:cstheme="minorHAnsi"/>
          <w:sz w:val="22"/>
          <w:szCs w:val="22"/>
        </w:rPr>
        <w:t>s</w:t>
      </w:r>
      <w:r w:rsidR="00DE680C" w:rsidRPr="00AD15CF">
        <w:rPr>
          <w:rFonts w:asciiTheme="minorHAnsi" w:eastAsia="Calibri" w:hAnsiTheme="minorHAnsi" w:cstheme="minorHAnsi"/>
          <w:sz w:val="22"/>
          <w:szCs w:val="22"/>
        </w:rPr>
        <w:t xml:space="preserve"> laimėtoju pagal šio skyriaus 1</w:t>
      </w:r>
      <w:r w:rsidR="001C5233" w:rsidRPr="00AD15CF">
        <w:rPr>
          <w:rFonts w:asciiTheme="minorHAnsi" w:eastAsia="Calibri" w:hAnsiTheme="minorHAnsi" w:cstheme="minorHAnsi"/>
          <w:sz w:val="22"/>
          <w:szCs w:val="22"/>
        </w:rPr>
        <w:t>4</w:t>
      </w:r>
      <w:r w:rsidR="00A20B66" w:rsidRPr="00AD15CF">
        <w:rPr>
          <w:rFonts w:asciiTheme="minorHAnsi" w:eastAsia="Calibri" w:hAnsiTheme="minorHAnsi" w:cstheme="minorHAnsi"/>
          <w:sz w:val="22"/>
          <w:szCs w:val="22"/>
        </w:rPr>
        <w:t>.1</w:t>
      </w:r>
      <w:r w:rsidRPr="00AD15CF">
        <w:rPr>
          <w:rFonts w:asciiTheme="minorHAnsi" w:eastAsia="Calibri" w:hAnsiTheme="minorHAnsi" w:cstheme="minorHAnsi"/>
          <w:sz w:val="22"/>
          <w:szCs w:val="22"/>
        </w:rPr>
        <w:t xml:space="preserve"> punkto nuostatas, </w:t>
      </w:r>
      <w:r w:rsidR="009E1C7D" w:rsidRPr="00AD15CF">
        <w:rPr>
          <w:rFonts w:asciiTheme="minorHAnsi" w:eastAsia="Calibri" w:hAnsiTheme="minorHAnsi" w:cstheme="minorHAnsi"/>
          <w:sz w:val="22"/>
          <w:szCs w:val="22"/>
        </w:rPr>
        <w:t>pasiūlymas atmetamas.</w:t>
      </w:r>
    </w:p>
    <w:p w14:paraId="7343CD79" w14:textId="34279804" w:rsidR="00EB5539" w:rsidRPr="00AD15CF" w:rsidRDefault="002C5283" w:rsidP="002C5283">
      <w:pPr>
        <w:tabs>
          <w:tab w:val="left" w:pos="360"/>
          <w:tab w:val="left" w:pos="567"/>
          <w:tab w:val="left" w:pos="851"/>
        </w:tabs>
        <w:jc w:val="both"/>
        <w:rPr>
          <w:rFonts w:asciiTheme="minorHAnsi" w:eastAsia="Calibri" w:hAnsiTheme="minorHAnsi" w:cstheme="minorHAnsi"/>
          <w:sz w:val="22"/>
          <w:szCs w:val="22"/>
        </w:rPr>
      </w:pPr>
      <w:r w:rsidRPr="00AD15CF">
        <w:rPr>
          <w:rFonts w:asciiTheme="minorHAnsi" w:eastAsia="Calibri" w:hAnsiTheme="minorHAnsi" w:cstheme="minorHAnsi"/>
          <w:sz w:val="22"/>
          <w:szCs w:val="22"/>
        </w:rPr>
        <w:t>14.4.</w:t>
      </w:r>
      <w:r w:rsidR="00EB5539" w:rsidRPr="00AD15CF">
        <w:rPr>
          <w:rFonts w:asciiTheme="minorHAnsi" w:eastAsia="Calibri" w:hAnsiTheme="minorHAnsi" w:cstheme="minorHAnsi"/>
          <w:sz w:val="22"/>
          <w:szCs w:val="22"/>
        </w:rPr>
        <w:t>Tiekėjo, su kuriuo negali būti sudaroma sutartis pagal Bendrųjų sąlygų 16.6 punkto nuostatas, t. y. nustatoma, kad sutartis kelia grėsmę nacionalinio saugumo interesams, pasiūlymas atmetamas.</w:t>
      </w:r>
    </w:p>
    <w:p w14:paraId="12D128EE" w14:textId="77777777" w:rsidR="00C56DA2" w:rsidRPr="00AD15CF" w:rsidRDefault="00C56DA2" w:rsidP="00261B1A">
      <w:pPr>
        <w:pStyle w:val="ListParagraph"/>
        <w:tabs>
          <w:tab w:val="left" w:pos="0"/>
          <w:tab w:val="left" w:pos="567"/>
          <w:tab w:val="left" w:pos="851"/>
          <w:tab w:val="left" w:pos="2977"/>
        </w:tabs>
        <w:spacing w:before="60" w:after="60"/>
        <w:ind w:left="0"/>
        <w:contextualSpacing w:val="0"/>
        <w:jc w:val="both"/>
        <w:rPr>
          <w:rFonts w:asciiTheme="minorHAnsi" w:hAnsiTheme="minorHAnsi" w:cstheme="minorHAnsi"/>
          <w:sz w:val="22"/>
          <w:szCs w:val="22"/>
        </w:rPr>
      </w:pPr>
    </w:p>
    <w:p w14:paraId="7D1BFAEA" w14:textId="77777777" w:rsidR="00E3552D" w:rsidRPr="00AD15CF" w:rsidRDefault="00C46FD7" w:rsidP="00261B1A">
      <w:pPr>
        <w:pStyle w:val="Heading1"/>
        <w:numPr>
          <w:ilvl w:val="0"/>
          <w:numId w:val="27"/>
        </w:numPr>
        <w:tabs>
          <w:tab w:val="left" w:pos="426"/>
          <w:tab w:val="left" w:pos="851"/>
        </w:tabs>
        <w:spacing w:before="60" w:after="60"/>
        <w:ind w:left="0" w:firstLine="0"/>
        <w:jc w:val="center"/>
        <w:rPr>
          <w:rFonts w:asciiTheme="minorHAnsi" w:hAnsiTheme="minorHAnsi" w:cstheme="minorHAnsi"/>
          <w:b/>
          <w:bCs/>
          <w:sz w:val="22"/>
          <w:szCs w:val="22"/>
        </w:rPr>
      </w:pPr>
      <w:bookmarkStart w:id="148" w:name="_Toc497721266"/>
      <w:r w:rsidRPr="00AD15CF">
        <w:rPr>
          <w:rFonts w:asciiTheme="minorHAnsi" w:hAnsiTheme="minorHAnsi" w:cstheme="minorHAnsi"/>
          <w:b/>
          <w:bCs/>
          <w:sz w:val="22"/>
          <w:szCs w:val="22"/>
        </w:rPr>
        <w:t>INFORMAVIMAS APIE PIRKIMO PROCEDŪRŲ REZULTATUS</w:t>
      </w:r>
      <w:bookmarkEnd w:id="148"/>
    </w:p>
    <w:p w14:paraId="3575D5A6" w14:textId="77777777" w:rsidR="00DF3065" w:rsidRPr="00AD15CF" w:rsidRDefault="00DF3065" w:rsidP="00261B1A">
      <w:pPr>
        <w:rPr>
          <w:rFonts w:asciiTheme="minorHAnsi" w:eastAsia="Calibri" w:hAnsiTheme="minorHAnsi" w:cstheme="minorHAnsi"/>
          <w:sz w:val="22"/>
          <w:szCs w:val="22"/>
        </w:rPr>
      </w:pPr>
    </w:p>
    <w:p w14:paraId="049217DA" w14:textId="77777777" w:rsidR="00F76BDF" w:rsidRPr="00AD15CF" w:rsidRDefault="00F76BDF" w:rsidP="00756745">
      <w:pPr>
        <w:pStyle w:val="ListParagraph"/>
        <w:numPr>
          <w:ilvl w:val="0"/>
          <w:numId w:val="27"/>
        </w:numPr>
        <w:tabs>
          <w:tab w:val="left" w:pos="0"/>
          <w:tab w:val="left" w:pos="567"/>
          <w:tab w:val="left" w:pos="851"/>
          <w:tab w:val="left" w:pos="2977"/>
        </w:tabs>
        <w:spacing w:before="60" w:after="60"/>
        <w:contextualSpacing w:val="0"/>
        <w:jc w:val="both"/>
        <w:rPr>
          <w:rFonts w:asciiTheme="minorHAnsi" w:eastAsia="Calibri" w:hAnsiTheme="minorHAnsi" w:cstheme="minorHAnsi"/>
          <w:vanish/>
          <w:sz w:val="22"/>
          <w:szCs w:val="22"/>
          <w:lang w:eastAsia="lt-LT"/>
        </w:rPr>
      </w:pPr>
    </w:p>
    <w:p w14:paraId="4023CFB8" w14:textId="77777777" w:rsidR="001C5233" w:rsidRPr="00AD15CF" w:rsidRDefault="001C5233" w:rsidP="001C5233">
      <w:pPr>
        <w:pStyle w:val="ListParagraph"/>
        <w:numPr>
          <w:ilvl w:val="0"/>
          <w:numId w:val="41"/>
        </w:numPr>
        <w:tabs>
          <w:tab w:val="left" w:pos="0"/>
          <w:tab w:val="left" w:pos="851"/>
          <w:tab w:val="left" w:pos="2977"/>
        </w:tabs>
        <w:spacing w:before="60" w:after="60"/>
        <w:jc w:val="both"/>
        <w:rPr>
          <w:rFonts w:asciiTheme="minorHAnsi" w:eastAsia="Calibri" w:hAnsiTheme="minorHAnsi" w:cstheme="minorHAnsi"/>
          <w:vanish/>
          <w:sz w:val="22"/>
          <w:szCs w:val="22"/>
          <w:lang w:eastAsia="lt-LT"/>
        </w:rPr>
      </w:pPr>
    </w:p>
    <w:p w14:paraId="333C8BDD" w14:textId="77777777" w:rsidR="001C5233" w:rsidRPr="00AD15CF" w:rsidRDefault="001C5233" w:rsidP="001C5233">
      <w:pPr>
        <w:pStyle w:val="ListParagraph"/>
        <w:numPr>
          <w:ilvl w:val="0"/>
          <w:numId w:val="41"/>
        </w:numPr>
        <w:tabs>
          <w:tab w:val="left" w:pos="0"/>
          <w:tab w:val="left" w:pos="851"/>
          <w:tab w:val="left" w:pos="2977"/>
        </w:tabs>
        <w:spacing w:before="60" w:after="60"/>
        <w:jc w:val="both"/>
        <w:rPr>
          <w:rFonts w:asciiTheme="minorHAnsi" w:eastAsia="Calibri" w:hAnsiTheme="minorHAnsi" w:cstheme="minorHAnsi"/>
          <w:vanish/>
          <w:sz w:val="22"/>
          <w:szCs w:val="22"/>
          <w:lang w:eastAsia="lt-LT"/>
        </w:rPr>
      </w:pPr>
    </w:p>
    <w:p w14:paraId="6D5E5395" w14:textId="77777777" w:rsidR="001C5233" w:rsidRPr="00AD15CF" w:rsidRDefault="001C5233" w:rsidP="001C5233">
      <w:pPr>
        <w:pStyle w:val="ListParagraph"/>
        <w:numPr>
          <w:ilvl w:val="0"/>
          <w:numId w:val="41"/>
        </w:numPr>
        <w:tabs>
          <w:tab w:val="left" w:pos="0"/>
          <w:tab w:val="left" w:pos="851"/>
          <w:tab w:val="left" w:pos="2977"/>
        </w:tabs>
        <w:spacing w:before="60" w:after="60"/>
        <w:jc w:val="both"/>
        <w:rPr>
          <w:rFonts w:asciiTheme="minorHAnsi" w:eastAsia="Calibri" w:hAnsiTheme="minorHAnsi" w:cstheme="minorHAnsi"/>
          <w:vanish/>
          <w:sz w:val="22"/>
          <w:szCs w:val="22"/>
          <w:lang w:eastAsia="lt-LT"/>
        </w:rPr>
      </w:pPr>
    </w:p>
    <w:p w14:paraId="04CDF100" w14:textId="71D27919" w:rsidR="00082AF1" w:rsidRPr="00AD15CF" w:rsidRDefault="00B7280C" w:rsidP="001C5233">
      <w:pPr>
        <w:pStyle w:val="ListParagraph"/>
        <w:numPr>
          <w:ilvl w:val="1"/>
          <w:numId w:val="41"/>
        </w:numPr>
        <w:tabs>
          <w:tab w:val="left" w:pos="0"/>
          <w:tab w:val="left" w:pos="851"/>
          <w:tab w:val="left" w:pos="2977"/>
        </w:tabs>
        <w:spacing w:before="60" w:after="60"/>
        <w:ind w:left="0" w:firstLine="0"/>
        <w:jc w:val="both"/>
        <w:rPr>
          <w:rFonts w:asciiTheme="minorHAnsi" w:eastAsia="Calibri" w:hAnsiTheme="minorHAnsi" w:cstheme="minorHAnsi"/>
          <w:sz w:val="22"/>
          <w:szCs w:val="22"/>
          <w:lang w:eastAsia="lt-LT"/>
        </w:rPr>
      </w:pPr>
      <w:r w:rsidRPr="00AD15CF">
        <w:rPr>
          <w:rFonts w:asciiTheme="minorHAnsi" w:eastAsia="Calibri" w:hAnsiTheme="minorHAnsi" w:cstheme="minorHAnsi"/>
          <w:sz w:val="22"/>
          <w:szCs w:val="22"/>
        </w:rPr>
        <w:t>LG</w:t>
      </w:r>
      <w:r w:rsidRPr="00AD15CF" w:rsidDel="00B7280C">
        <w:rPr>
          <w:rFonts w:asciiTheme="minorHAnsi" w:eastAsia="Calibri" w:hAnsiTheme="minorHAnsi" w:cstheme="minorHAnsi"/>
          <w:sz w:val="22"/>
          <w:szCs w:val="22"/>
          <w:lang w:eastAsia="lt-LT"/>
        </w:rPr>
        <w:t xml:space="preserve"> </w:t>
      </w:r>
      <w:r w:rsidRPr="00AD15CF">
        <w:rPr>
          <w:rFonts w:asciiTheme="minorHAnsi" w:eastAsia="Calibri" w:hAnsiTheme="minorHAnsi" w:cstheme="minorHAnsi"/>
          <w:sz w:val="22"/>
          <w:szCs w:val="22"/>
          <w:lang w:eastAsia="lt-LT"/>
        </w:rPr>
        <w:t xml:space="preserve"> </w:t>
      </w:r>
      <w:r w:rsidR="008E78F4" w:rsidRPr="00AD15CF">
        <w:rPr>
          <w:rFonts w:asciiTheme="minorHAnsi" w:eastAsia="Calibri" w:hAnsiTheme="minorHAnsi" w:cstheme="minorHAnsi"/>
          <w:sz w:val="22"/>
          <w:szCs w:val="22"/>
          <w:lang w:eastAsia="lt-LT"/>
        </w:rPr>
        <w:t xml:space="preserve"> dalyviams, išskyrus atvejus, kai</w:t>
      </w:r>
      <w:r w:rsidR="006C2A0B" w:rsidRPr="00AD15CF">
        <w:rPr>
          <w:rFonts w:asciiTheme="minorHAnsi" w:eastAsia="Calibri" w:hAnsiTheme="minorHAnsi" w:cstheme="minorHAnsi"/>
          <w:sz w:val="22"/>
          <w:szCs w:val="22"/>
          <w:lang w:eastAsia="lt-LT"/>
        </w:rPr>
        <w:t xml:space="preserve"> </w:t>
      </w:r>
      <w:r w:rsidR="00140EBD" w:rsidRPr="00AD15CF">
        <w:rPr>
          <w:rFonts w:asciiTheme="minorHAnsi" w:eastAsia="Calibri" w:hAnsiTheme="minorHAnsi" w:cstheme="minorHAnsi"/>
          <w:sz w:val="22"/>
          <w:szCs w:val="22"/>
          <w:lang w:eastAsia="lt-LT"/>
        </w:rPr>
        <w:t>Specialiųjų sąlygų</w:t>
      </w:r>
      <w:r w:rsidR="00DE680C" w:rsidRPr="00AD15CF">
        <w:rPr>
          <w:rFonts w:asciiTheme="minorHAnsi" w:eastAsia="Calibri" w:hAnsiTheme="minorHAnsi" w:cstheme="minorHAnsi"/>
          <w:sz w:val="22"/>
          <w:szCs w:val="22"/>
          <w:lang w:eastAsia="lt-LT"/>
        </w:rPr>
        <w:t xml:space="preserve"> 1</w:t>
      </w:r>
      <w:r w:rsidR="00DB014D" w:rsidRPr="00AD15CF">
        <w:rPr>
          <w:rFonts w:asciiTheme="minorHAnsi" w:eastAsia="Calibri" w:hAnsiTheme="minorHAnsi" w:cstheme="minorHAnsi"/>
          <w:sz w:val="22"/>
          <w:szCs w:val="22"/>
          <w:lang w:eastAsia="lt-LT"/>
        </w:rPr>
        <w:t>0</w:t>
      </w:r>
      <w:r w:rsidR="006C2A0B" w:rsidRPr="00AD15CF">
        <w:rPr>
          <w:rFonts w:asciiTheme="minorHAnsi" w:eastAsia="Calibri" w:hAnsiTheme="minorHAnsi" w:cstheme="minorHAnsi"/>
          <w:sz w:val="22"/>
          <w:szCs w:val="22"/>
          <w:lang w:eastAsia="lt-LT"/>
        </w:rPr>
        <w:t>.1</w:t>
      </w:r>
      <w:r w:rsidR="00AA373F" w:rsidRPr="00AD15CF">
        <w:rPr>
          <w:rFonts w:asciiTheme="minorHAnsi" w:eastAsia="Calibri" w:hAnsiTheme="minorHAnsi" w:cstheme="minorHAnsi"/>
          <w:sz w:val="22"/>
          <w:szCs w:val="22"/>
          <w:lang w:eastAsia="lt-LT"/>
        </w:rPr>
        <w:t xml:space="preserve"> punkte pažymėta, kad</w:t>
      </w:r>
      <w:r w:rsidR="008E78F4" w:rsidRPr="00AD15CF">
        <w:rPr>
          <w:rFonts w:asciiTheme="minorHAnsi" w:eastAsia="Calibri" w:hAnsiTheme="minorHAnsi" w:cstheme="minorHAnsi"/>
          <w:sz w:val="22"/>
          <w:szCs w:val="22"/>
          <w:lang w:eastAsia="lt-LT"/>
        </w:rPr>
        <w:t xml:space="preserve"> sutartis sudaroma žodžiu, ne vėliau kaip per 5</w:t>
      </w:r>
      <w:r w:rsidR="00F7018C" w:rsidRPr="00AD15CF">
        <w:rPr>
          <w:rFonts w:asciiTheme="minorHAnsi" w:eastAsia="Calibri" w:hAnsiTheme="minorHAnsi" w:cstheme="minorHAnsi"/>
          <w:sz w:val="22"/>
          <w:szCs w:val="22"/>
          <w:lang w:eastAsia="lt-LT"/>
        </w:rPr>
        <w:t xml:space="preserve"> (penkias)</w:t>
      </w:r>
      <w:r w:rsidR="008E78F4" w:rsidRPr="00AD15CF">
        <w:rPr>
          <w:rFonts w:asciiTheme="minorHAnsi" w:eastAsia="Calibri" w:hAnsiTheme="minorHAnsi" w:cstheme="minorHAnsi"/>
          <w:sz w:val="22"/>
          <w:szCs w:val="22"/>
          <w:lang w:eastAsia="lt-LT"/>
        </w:rPr>
        <w:t xml:space="preserve"> darbo dienas raštu praneša</w:t>
      </w:r>
      <w:r w:rsidR="00E73FEE" w:rsidRPr="00AD15CF">
        <w:rPr>
          <w:rFonts w:asciiTheme="minorHAnsi" w:eastAsia="Calibri" w:hAnsiTheme="minorHAnsi" w:cstheme="minorHAnsi"/>
          <w:sz w:val="22"/>
          <w:szCs w:val="22"/>
          <w:lang w:eastAsia="lt-LT"/>
        </w:rPr>
        <w:t xml:space="preserve"> </w:t>
      </w:r>
      <w:r w:rsidR="008E78F4" w:rsidRPr="00AD15CF">
        <w:rPr>
          <w:rFonts w:asciiTheme="minorHAnsi" w:eastAsia="Calibri" w:hAnsiTheme="minorHAnsi" w:cstheme="minorHAnsi"/>
          <w:sz w:val="22"/>
          <w:szCs w:val="22"/>
          <w:lang w:eastAsia="lt-LT"/>
        </w:rPr>
        <w:t xml:space="preserve">apie priimtą sprendimą nustatyti laimėjusį pasiūlymą, dėl kurio sudaroma </w:t>
      </w:r>
      <w:r w:rsidR="009E1C7D" w:rsidRPr="00AD15CF">
        <w:rPr>
          <w:rFonts w:asciiTheme="minorHAnsi" w:eastAsia="Calibri" w:hAnsiTheme="minorHAnsi" w:cstheme="minorHAnsi"/>
          <w:sz w:val="22"/>
          <w:szCs w:val="22"/>
          <w:lang w:eastAsia="lt-LT"/>
        </w:rPr>
        <w:t xml:space="preserve">sutartis </w:t>
      </w:r>
      <w:r w:rsidR="00441552" w:rsidRPr="00AD15CF">
        <w:rPr>
          <w:rFonts w:asciiTheme="minorHAnsi" w:eastAsia="Calibri" w:hAnsiTheme="minorHAnsi" w:cstheme="minorHAnsi"/>
          <w:sz w:val="22"/>
          <w:szCs w:val="22"/>
          <w:lang w:eastAsia="lt-LT"/>
        </w:rPr>
        <w:t>ir</w:t>
      </w:r>
      <w:r w:rsidR="008E78F4" w:rsidRPr="00AD15CF">
        <w:rPr>
          <w:rFonts w:asciiTheme="minorHAnsi" w:eastAsia="Calibri" w:hAnsiTheme="minorHAnsi" w:cstheme="minorHAnsi"/>
          <w:sz w:val="22"/>
          <w:szCs w:val="22"/>
          <w:lang w:eastAsia="lt-LT"/>
        </w:rPr>
        <w:t xml:space="preserve"> </w:t>
      </w:r>
      <w:r w:rsidR="00E3552D" w:rsidRPr="00AD15CF">
        <w:rPr>
          <w:rFonts w:asciiTheme="minorHAnsi" w:eastAsia="Calibri" w:hAnsiTheme="minorHAnsi" w:cstheme="minorHAnsi"/>
          <w:sz w:val="22"/>
          <w:szCs w:val="22"/>
          <w:lang w:eastAsia="lt-LT"/>
        </w:rPr>
        <w:t>pateikia</w:t>
      </w:r>
      <w:r w:rsidR="00DF3065" w:rsidRPr="00AD15CF">
        <w:rPr>
          <w:rFonts w:asciiTheme="minorHAnsi" w:eastAsia="Calibri" w:hAnsiTheme="minorHAnsi" w:cstheme="minorHAnsi"/>
          <w:sz w:val="22"/>
          <w:szCs w:val="22"/>
          <w:lang w:eastAsia="lt-LT"/>
        </w:rPr>
        <w:t>:</w:t>
      </w:r>
    </w:p>
    <w:p w14:paraId="664AC5F2" w14:textId="16160349" w:rsidR="00082AF1" w:rsidRPr="00AD15CF" w:rsidRDefault="00DE680C" w:rsidP="00082AF1">
      <w:pPr>
        <w:pStyle w:val="ListParagraph"/>
        <w:numPr>
          <w:ilvl w:val="2"/>
          <w:numId w:val="41"/>
        </w:numPr>
        <w:tabs>
          <w:tab w:val="left" w:pos="0"/>
          <w:tab w:val="left" w:pos="851"/>
          <w:tab w:val="left" w:pos="2977"/>
        </w:tabs>
        <w:spacing w:before="60" w:after="60"/>
        <w:ind w:left="1134" w:hanging="708"/>
        <w:jc w:val="both"/>
        <w:rPr>
          <w:rFonts w:asciiTheme="minorHAnsi" w:eastAsia="Calibri" w:hAnsiTheme="minorHAnsi" w:cstheme="minorHAnsi"/>
          <w:sz w:val="22"/>
          <w:szCs w:val="22"/>
          <w:lang w:eastAsia="lt-LT"/>
        </w:rPr>
      </w:pPr>
      <w:r w:rsidRPr="00AD15CF">
        <w:rPr>
          <w:rFonts w:asciiTheme="minorHAnsi" w:eastAsia="Calibri" w:hAnsiTheme="minorHAnsi" w:cstheme="minorHAnsi"/>
          <w:sz w:val="22"/>
          <w:szCs w:val="22"/>
          <w:lang w:eastAsia="lt-LT"/>
        </w:rPr>
        <w:t>šio skyriaus 1</w:t>
      </w:r>
      <w:r w:rsidR="001C5233" w:rsidRPr="00AD15CF">
        <w:rPr>
          <w:rFonts w:asciiTheme="minorHAnsi" w:eastAsia="Calibri" w:hAnsiTheme="minorHAnsi" w:cstheme="minorHAnsi"/>
          <w:sz w:val="22"/>
          <w:szCs w:val="22"/>
          <w:lang w:eastAsia="lt-LT"/>
        </w:rPr>
        <w:t>5</w:t>
      </w:r>
      <w:r w:rsidR="006C2A0B" w:rsidRPr="00AD15CF">
        <w:rPr>
          <w:rFonts w:asciiTheme="minorHAnsi" w:eastAsia="Calibri" w:hAnsiTheme="minorHAnsi" w:cstheme="minorHAnsi"/>
          <w:sz w:val="22"/>
          <w:szCs w:val="22"/>
          <w:lang w:eastAsia="lt-LT"/>
        </w:rPr>
        <w:t xml:space="preserve">.2 </w:t>
      </w:r>
      <w:r w:rsidR="00E3552D" w:rsidRPr="00AD15CF">
        <w:rPr>
          <w:rFonts w:asciiTheme="minorHAnsi" w:eastAsia="Calibri" w:hAnsiTheme="minorHAnsi" w:cstheme="minorHAnsi"/>
          <w:sz w:val="22"/>
          <w:szCs w:val="22"/>
          <w:lang w:eastAsia="lt-LT"/>
        </w:rPr>
        <w:t>punkte</w:t>
      </w:r>
      <w:r w:rsidR="008E78F4" w:rsidRPr="00AD15CF">
        <w:rPr>
          <w:rFonts w:asciiTheme="minorHAnsi" w:eastAsia="Calibri" w:hAnsiTheme="minorHAnsi" w:cstheme="minorHAnsi"/>
          <w:sz w:val="22"/>
          <w:szCs w:val="22"/>
          <w:lang w:eastAsia="lt-LT"/>
        </w:rPr>
        <w:t xml:space="preserve"> nurodytos atitinkamos informacijos, kuri dar nebuvo pateikta pir</w:t>
      </w:r>
      <w:r w:rsidR="00441552" w:rsidRPr="00AD15CF">
        <w:rPr>
          <w:rFonts w:asciiTheme="minorHAnsi" w:eastAsia="Calibri" w:hAnsiTheme="minorHAnsi" w:cstheme="minorHAnsi"/>
          <w:sz w:val="22"/>
          <w:szCs w:val="22"/>
          <w:lang w:eastAsia="lt-LT"/>
        </w:rPr>
        <w:t>kimo procedūros metu, santrauką;</w:t>
      </w:r>
    </w:p>
    <w:p w14:paraId="3D8BE8A1" w14:textId="77777777" w:rsidR="00082AF1" w:rsidRPr="00AD15CF" w:rsidRDefault="008E78F4" w:rsidP="00082AF1">
      <w:pPr>
        <w:pStyle w:val="ListParagraph"/>
        <w:numPr>
          <w:ilvl w:val="2"/>
          <w:numId w:val="41"/>
        </w:numPr>
        <w:tabs>
          <w:tab w:val="left" w:pos="0"/>
          <w:tab w:val="left" w:pos="851"/>
          <w:tab w:val="left" w:pos="2977"/>
        </w:tabs>
        <w:spacing w:before="60" w:after="60"/>
        <w:ind w:left="1134" w:hanging="708"/>
        <w:jc w:val="both"/>
        <w:rPr>
          <w:rFonts w:asciiTheme="minorHAnsi" w:hAnsiTheme="minorHAnsi" w:cstheme="minorHAnsi"/>
          <w:sz w:val="22"/>
          <w:szCs w:val="22"/>
        </w:rPr>
      </w:pPr>
      <w:r w:rsidRPr="00AD15CF">
        <w:rPr>
          <w:rFonts w:asciiTheme="minorHAnsi" w:eastAsia="Calibri" w:hAnsiTheme="minorHAnsi" w:cstheme="minorHAnsi"/>
          <w:sz w:val="22"/>
          <w:szCs w:val="22"/>
          <w:lang w:eastAsia="lt-LT"/>
        </w:rPr>
        <w:t>nustatyt</w:t>
      </w:r>
      <w:r w:rsidR="00441552" w:rsidRPr="00AD15CF">
        <w:rPr>
          <w:rFonts w:asciiTheme="minorHAnsi" w:eastAsia="Calibri" w:hAnsiTheme="minorHAnsi" w:cstheme="minorHAnsi"/>
          <w:sz w:val="22"/>
          <w:szCs w:val="22"/>
          <w:lang w:eastAsia="lt-LT"/>
        </w:rPr>
        <w:t>ą pasiūlymų eilę</w:t>
      </w:r>
      <w:r w:rsidR="00DE680C" w:rsidRPr="00AD15CF">
        <w:rPr>
          <w:rFonts w:asciiTheme="minorHAnsi" w:eastAsia="Calibri" w:hAnsiTheme="minorHAnsi" w:cstheme="minorHAnsi"/>
          <w:sz w:val="22"/>
          <w:szCs w:val="22"/>
          <w:lang w:eastAsia="lt-LT"/>
        </w:rPr>
        <w:t xml:space="preserve"> (jei Specialiųjų sąlygų 5</w:t>
      </w:r>
      <w:r w:rsidR="00E87BE1" w:rsidRPr="00AD15CF">
        <w:rPr>
          <w:rFonts w:asciiTheme="minorHAnsi" w:eastAsia="Calibri" w:hAnsiTheme="minorHAnsi" w:cstheme="minorHAnsi"/>
          <w:sz w:val="22"/>
          <w:szCs w:val="22"/>
          <w:lang w:eastAsia="lt-LT"/>
        </w:rPr>
        <w:t>.2</w:t>
      </w:r>
      <w:r w:rsidR="0010213A" w:rsidRPr="00AD15CF">
        <w:rPr>
          <w:rFonts w:asciiTheme="minorHAnsi" w:eastAsia="Calibri" w:hAnsiTheme="minorHAnsi" w:cstheme="minorHAnsi"/>
          <w:sz w:val="22"/>
          <w:szCs w:val="22"/>
          <w:lang w:eastAsia="lt-LT"/>
        </w:rPr>
        <w:t xml:space="preserve"> punkte nurodyta, kad pirkimo objektas skaidomas į dalis </w:t>
      </w:r>
      <w:r w:rsidR="0010213A" w:rsidRPr="00AD15CF">
        <w:rPr>
          <w:rFonts w:asciiTheme="minorHAnsi" w:hAnsiTheme="minorHAnsi" w:cstheme="minorHAnsi"/>
          <w:sz w:val="22"/>
          <w:szCs w:val="22"/>
        </w:rPr>
        <w:t>pasiūlymų eilė nustatoma kiekvienai pirkimo objekto daliai);</w:t>
      </w:r>
    </w:p>
    <w:p w14:paraId="1DB023EB" w14:textId="77777777" w:rsidR="00082AF1" w:rsidRPr="00AD15CF" w:rsidRDefault="008E78F4" w:rsidP="00082AF1">
      <w:pPr>
        <w:pStyle w:val="ListParagraph"/>
        <w:numPr>
          <w:ilvl w:val="2"/>
          <w:numId w:val="41"/>
        </w:numPr>
        <w:tabs>
          <w:tab w:val="left" w:pos="0"/>
          <w:tab w:val="left" w:pos="851"/>
          <w:tab w:val="left" w:pos="2977"/>
        </w:tabs>
        <w:spacing w:before="60" w:after="60"/>
        <w:ind w:left="1134" w:hanging="708"/>
        <w:jc w:val="both"/>
        <w:rPr>
          <w:rFonts w:asciiTheme="minorHAnsi" w:eastAsia="Calibri" w:hAnsiTheme="minorHAnsi" w:cstheme="minorHAnsi"/>
          <w:sz w:val="22"/>
          <w:szCs w:val="22"/>
          <w:lang w:eastAsia="lt-LT"/>
        </w:rPr>
      </w:pPr>
      <w:r w:rsidRPr="00AD15CF">
        <w:rPr>
          <w:rFonts w:asciiTheme="minorHAnsi" w:eastAsia="Calibri" w:hAnsiTheme="minorHAnsi" w:cstheme="minorHAnsi"/>
          <w:sz w:val="22"/>
          <w:szCs w:val="22"/>
          <w:lang w:eastAsia="lt-LT"/>
        </w:rPr>
        <w:t>laimėjusį pasiūly</w:t>
      </w:r>
      <w:r w:rsidR="00441552" w:rsidRPr="00AD15CF">
        <w:rPr>
          <w:rFonts w:asciiTheme="minorHAnsi" w:eastAsia="Calibri" w:hAnsiTheme="minorHAnsi" w:cstheme="minorHAnsi"/>
          <w:sz w:val="22"/>
          <w:szCs w:val="22"/>
          <w:lang w:eastAsia="lt-LT"/>
        </w:rPr>
        <w:t>mą</w:t>
      </w:r>
      <w:r w:rsidR="0010213A" w:rsidRPr="00AD15CF">
        <w:rPr>
          <w:rFonts w:asciiTheme="minorHAnsi" w:eastAsia="Calibri" w:hAnsiTheme="minorHAnsi" w:cstheme="minorHAnsi"/>
          <w:sz w:val="22"/>
          <w:szCs w:val="22"/>
          <w:lang w:eastAsia="lt-LT"/>
        </w:rPr>
        <w:t xml:space="preserve"> </w:t>
      </w:r>
      <w:r w:rsidR="00DE680C" w:rsidRPr="00AD15CF">
        <w:rPr>
          <w:rFonts w:asciiTheme="minorHAnsi" w:eastAsia="Calibri" w:hAnsiTheme="minorHAnsi" w:cstheme="minorHAnsi"/>
          <w:sz w:val="22"/>
          <w:szCs w:val="22"/>
          <w:lang w:eastAsia="lt-LT"/>
        </w:rPr>
        <w:t>(jei Specialiųjų sąlygų 5</w:t>
      </w:r>
      <w:r w:rsidR="00E87BE1" w:rsidRPr="00AD15CF">
        <w:rPr>
          <w:rFonts w:asciiTheme="minorHAnsi" w:eastAsia="Calibri" w:hAnsiTheme="minorHAnsi" w:cstheme="minorHAnsi"/>
          <w:sz w:val="22"/>
          <w:szCs w:val="22"/>
          <w:lang w:eastAsia="lt-LT"/>
        </w:rPr>
        <w:t>.2</w:t>
      </w:r>
      <w:r w:rsidR="0010213A" w:rsidRPr="00AD15CF">
        <w:rPr>
          <w:rFonts w:asciiTheme="minorHAnsi" w:eastAsia="Calibri" w:hAnsiTheme="minorHAnsi" w:cstheme="minorHAnsi"/>
          <w:sz w:val="22"/>
          <w:szCs w:val="22"/>
          <w:lang w:eastAsia="lt-LT"/>
        </w:rPr>
        <w:t xml:space="preserve"> punkte nurodyta, kad pirki</w:t>
      </w:r>
      <w:r w:rsidR="00E87BE1" w:rsidRPr="00AD15CF">
        <w:rPr>
          <w:rFonts w:asciiTheme="minorHAnsi" w:eastAsia="Calibri" w:hAnsiTheme="minorHAnsi" w:cstheme="minorHAnsi"/>
          <w:sz w:val="22"/>
          <w:szCs w:val="22"/>
          <w:lang w:eastAsia="lt-LT"/>
        </w:rPr>
        <w:t>mo objektas skaidomas į dalis la</w:t>
      </w:r>
      <w:r w:rsidR="0010213A" w:rsidRPr="00AD15CF">
        <w:rPr>
          <w:rFonts w:asciiTheme="minorHAnsi" w:eastAsia="Calibri" w:hAnsiTheme="minorHAnsi" w:cstheme="minorHAnsi"/>
          <w:sz w:val="22"/>
          <w:szCs w:val="22"/>
          <w:lang w:eastAsia="lt-LT"/>
        </w:rPr>
        <w:t xml:space="preserve">imėtojas </w:t>
      </w:r>
      <w:r w:rsidR="0010213A" w:rsidRPr="00AD15CF">
        <w:rPr>
          <w:rFonts w:asciiTheme="minorHAnsi" w:hAnsiTheme="minorHAnsi" w:cstheme="minorHAnsi"/>
          <w:sz w:val="22"/>
          <w:szCs w:val="22"/>
        </w:rPr>
        <w:t>nustatomas kiekvienai pirkimo objekto daliai)</w:t>
      </w:r>
      <w:r w:rsidR="00441552" w:rsidRPr="00AD15CF">
        <w:rPr>
          <w:rFonts w:asciiTheme="minorHAnsi" w:eastAsia="Calibri" w:hAnsiTheme="minorHAnsi" w:cstheme="minorHAnsi"/>
          <w:sz w:val="22"/>
          <w:szCs w:val="22"/>
          <w:lang w:eastAsia="lt-LT"/>
        </w:rPr>
        <w:t>;</w:t>
      </w:r>
    </w:p>
    <w:p w14:paraId="39672C44" w14:textId="4EEE0E87" w:rsidR="00E73FEE" w:rsidRPr="00AD15CF" w:rsidRDefault="006E6B17" w:rsidP="00082AF1">
      <w:pPr>
        <w:pStyle w:val="ListParagraph"/>
        <w:numPr>
          <w:ilvl w:val="2"/>
          <w:numId w:val="41"/>
        </w:numPr>
        <w:tabs>
          <w:tab w:val="left" w:pos="0"/>
          <w:tab w:val="left" w:pos="851"/>
          <w:tab w:val="left" w:pos="2977"/>
        </w:tabs>
        <w:spacing w:before="60" w:after="60"/>
        <w:ind w:left="1134" w:hanging="708"/>
        <w:jc w:val="both"/>
        <w:rPr>
          <w:rFonts w:asciiTheme="minorHAnsi" w:eastAsia="Calibri" w:hAnsiTheme="minorHAnsi" w:cstheme="minorHAnsi"/>
          <w:sz w:val="22"/>
          <w:szCs w:val="22"/>
          <w:lang w:eastAsia="lt-LT"/>
        </w:rPr>
      </w:pPr>
      <w:r w:rsidRPr="00AD15CF">
        <w:rPr>
          <w:rFonts w:asciiTheme="minorHAnsi" w:eastAsia="Calibri" w:hAnsiTheme="minorHAnsi" w:cstheme="minorHAnsi"/>
          <w:sz w:val="22"/>
          <w:szCs w:val="22"/>
          <w:lang w:eastAsia="lt-LT"/>
        </w:rPr>
        <w:t>informaciją, kad atidėjimo terminas nėra taikomas</w:t>
      </w:r>
      <w:r w:rsidR="006C2A0B" w:rsidRPr="00AD15CF">
        <w:rPr>
          <w:rFonts w:asciiTheme="minorHAnsi" w:eastAsia="Calibri" w:hAnsiTheme="minorHAnsi" w:cstheme="minorHAnsi"/>
          <w:sz w:val="22"/>
          <w:szCs w:val="22"/>
          <w:lang w:eastAsia="lt-LT"/>
        </w:rPr>
        <w:t>;</w:t>
      </w:r>
    </w:p>
    <w:p w14:paraId="461A0857" w14:textId="4EA1B4EA" w:rsidR="00E73FEE" w:rsidRPr="00AD15CF" w:rsidRDefault="008F50C6" w:rsidP="00261B1A">
      <w:pPr>
        <w:tabs>
          <w:tab w:val="left" w:pos="0"/>
          <w:tab w:val="left" w:pos="567"/>
          <w:tab w:val="left" w:pos="851"/>
          <w:tab w:val="left" w:pos="2977"/>
        </w:tabs>
        <w:spacing w:before="60" w:after="60"/>
        <w:jc w:val="both"/>
        <w:rPr>
          <w:rFonts w:asciiTheme="minorHAnsi" w:eastAsia="Calibri" w:hAnsiTheme="minorHAnsi" w:cstheme="minorHAnsi"/>
          <w:sz w:val="22"/>
          <w:szCs w:val="22"/>
          <w:lang w:eastAsia="lt-LT"/>
        </w:rPr>
      </w:pPr>
      <w:r w:rsidRPr="00AD15CF">
        <w:rPr>
          <w:rFonts w:asciiTheme="minorHAnsi" w:eastAsia="Calibri" w:hAnsiTheme="minorHAnsi" w:cstheme="minorHAnsi"/>
          <w:sz w:val="22"/>
          <w:szCs w:val="22"/>
          <w:lang w:eastAsia="lt-LT"/>
        </w:rPr>
        <w:t xml:space="preserve">arba nurodo </w:t>
      </w:r>
      <w:r w:rsidR="008E78F4" w:rsidRPr="00AD15CF">
        <w:rPr>
          <w:rFonts w:asciiTheme="minorHAnsi" w:eastAsia="Calibri" w:hAnsiTheme="minorHAnsi" w:cstheme="minorHAnsi"/>
          <w:sz w:val="22"/>
          <w:szCs w:val="22"/>
          <w:lang w:eastAsia="lt-LT"/>
        </w:rPr>
        <w:t xml:space="preserve">priežastis, dėl kurių priimtas sprendimas nesudaryti </w:t>
      </w:r>
      <w:r w:rsidR="00E3552D" w:rsidRPr="00AD15CF">
        <w:rPr>
          <w:rFonts w:asciiTheme="minorHAnsi" w:eastAsia="Calibri" w:hAnsiTheme="minorHAnsi" w:cstheme="minorHAnsi"/>
          <w:sz w:val="22"/>
          <w:szCs w:val="22"/>
          <w:lang w:eastAsia="lt-LT"/>
        </w:rPr>
        <w:t>sutarties arba</w:t>
      </w:r>
      <w:r w:rsidR="00E73FEE" w:rsidRPr="00AD15CF">
        <w:rPr>
          <w:rFonts w:asciiTheme="minorHAnsi" w:eastAsia="Calibri" w:hAnsiTheme="minorHAnsi" w:cstheme="minorHAnsi"/>
          <w:sz w:val="22"/>
          <w:szCs w:val="22"/>
          <w:lang w:eastAsia="lt-LT"/>
        </w:rPr>
        <w:t xml:space="preserve"> pradėti pirkimą iš naujo. </w:t>
      </w:r>
    </w:p>
    <w:p w14:paraId="54597282" w14:textId="77777777" w:rsidR="001C5233" w:rsidRPr="00AD15CF" w:rsidRDefault="001C5233" w:rsidP="001C5233">
      <w:pPr>
        <w:pStyle w:val="ListParagraph"/>
        <w:numPr>
          <w:ilvl w:val="0"/>
          <w:numId w:val="11"/>
        </w:numPr>
        <w:tabs>
          <w:tab w:val="left" w:pos="0"/>
          <w:tab w:val="left" w:pos="851"/>
          <w:tab w:val="left" w:pos="2977"/>
        </w:tabs>
        <w:spacing w:before="60" w:after="60"/>
        <w:contextualSpacing w:val="0"/>
        <w:jc w:val="both"/>
        <w:rPr>
          <w:rFonts w:asciiTheme="minorHAnsi" w:eastAsia="Calibri" w:hAnsiTheme="minorHAnsi" w:cstheme="minorHAnsi"/>
          <w:vanish/>
          <w:sz w:val="22"/>
          <w:szCs w:val="22"/>
        </w:rPr>
      </w:pPr>
    </w:p>
    <w:p w14:paraId="13E20013" w14:textId="77777777" w:rsidR="001C5233" w:rsidRPr="00AD15CF" w:rsidRDefault="001C5233" w:rsidP="001C5233">
      <w:pPr>
        <w:pStyle w:val="ListParagraph"/>
        <w:numPr>
          <w:ilvl w:val="0"/>
          <w:numId w:val="11"/>
        </w:numPr>
        <w:tabs>
          <w:tab w:val="left" w:pos="0"/>
          <w:tab w:val="left" w:pos="851"/>
          <w:tab w:val="left" w:pos="2977"/>
        </w:tabs>
        <w:spacing w:before="60" w:after="60"/>
        <w:contextualSpacing w:val="0"/>
        <w:jc w:val="both"/>
        <w:rPr>
          <w:rFonts w:asciiTheme="minorHAnsi" w:eastAsia="Calibri" w:hAnsiTheme="minorHAnsi" w:cstheme="minorHAnsi"/>
          <w:vanish/>
          <w:sz w:val="22"/>
          <w:szCs w:val="22"/>
        </w:rPr>
      </w:pPr>
    </w:p>
    <w:p w14:paraId="36F52026" w14:textId="77777777" w:rsidR="001C5233" w:rsidRPr="00AD15CF" w:rsidRDefault="001C5233" w:rsidP="001C5233">
      <w:pPr>
        <w:pStyle w:val="ListParagraph"/>
        <w:numPr>
          <w:ilvl w:val="0"/>
          <w:numId w:val="11"/>
        </w:numPr>
        <w:tabs>
          <w:tab w:val="left" w:pos="0"/>
          <w:tab w:val="left" w:pos="851"/>
          <w:tab w:val="left" w:pos="2977"/>
        </w:tabs>
        <w:spacing w:before="60" w:after="60"/>
        <w:contextualSpacing w:val="0"/>
        <w:jc w:val="both"/>
        <w:rPr>
          <w:rFonts w:asciiTheme="minorHAnsi" w:eastAsia="Calibri" w:hAnsiTheme="minorHAnsi" w:cstheme="minorHAnsi"/>
          <w:vanish/>
          <w:sz w:val="22"/>
          <w:szCs w:val="22"/>
        </w:rPr>
      </w:pPr>
    </w:p>
    <w:p w14:paraId="3112E52F" w14:textId="77777777" w:rsidR="001C5233" w:rsidRPr="00AD15CF" w:rsidRDefault="001C5233" w:rsidP="001C5233">
      <w:pPr>
        <w:pStyle w:val="ListParagraph"/>
        <w:numPr>
          <w:ilvl w:val="0"/>
          <w:numId w:val="11"/>
        </w:numPr>
        <w:tabs>
          <w:tab w:val="left" w:pos="0"/>
          <w:tab w:val="left" w:pos="851"/>
          <w:tab w:val="left" w:pos="2977"/>
        </w:tabs>
        <w:spacing w:before="60" w:after="60"/>
        <w:contextualSpacing w:val="0"/>
        <w:jc w:val="both"/>
        <w:rPr>
          <w:rFonts w:asciiTheme="minorHAnsi" w:eastAsia="Calibri" w:hAnsiTheme="minorHAnsi" w:cstheme="minorHAnsi"/>
          <w:vanish/>
          <w:sz w:val="22"/>
          <w:szCs w:val="22"/>
        </w:rPr>
      </w:pPr>
    </w:p>
    <w:p w14:paraId="38262657" w14:textId="77777777" w:rsidR="001C5233" w:rsidRPr="00AD15CF" w:rsidRDefault="001C5233" w:rsidP="001C5233">
      <w:pPr>
        <w:pStyle w:val="ListParagraph"/>
        <w:numPr>
          <w:ilvl w:val="0"/>
          <w:numId w:val="11"/>
        </w:numPr>
        <w:tabs>
          <w:tab w:val="left" w:pos="0"/>
          <w:tab w:val="left" w:pos="851"/>
          <w:tab w:val="left" w:pos="2977"/>
        </w:tabs>
        <w:spacing w:before="60" w:after="60"/>
        <w:contextualSpacing w:val="0"/>
        <w:jc w:val="both"/>
        <w:rPr>
          <w:rFonts w:asciiTheme="minorHAnsi" w:eastAsia="Calibri" w:hAnsiTheme="minorHAnsi" w:cstheme="minorHAnsi"/>
          <w:vanish/>
          <w:sz w:val="22"/>
          <w:szCs w:val="22"/>
        </w:rPr>
      </w:pPr>
    </w:p>
    <w:p w14:paraId="63F182D4" w14:textId="77777777" w:rsidR="001C5233" w:rsidRPr="00AD15CF" w:rsidRDefault="001C5233" w:rsidP="001C5233">
      <w:pPr>
        <w:pStyle w:val="ListParagraph"/>
        <w:numPr>
          <w:ilvl w:val="0"/>
          <w:numId w:val="11"/>
        </w:numPr>
        <w:tabs>
          <w:tab w:val="left" w:pos="0"/>
          <w:tab w:val="left" w:pos="851"/>
          <w:tab w:val="left" w:pos="2977"/>
        </w:tabs>
        <w:spacing w:before="60" w:after="60"/>
        <w:contextualSpacing w:val="0"/>
        <w:jc w:val="both"/>
        <w:rPr>
          <w:rFonts w:asciiTheme="minorHAnsi" w:eastAsia="Calibri" w:hAnsiTheme="minorHAnsi" w:cstheme="minorHAnsi"/>
          <w:vanish/>
          <w:sz w:val="22"/>
          <w:szCs w:val="22"/>
        </w:rPr>
      </w:pPr>
    </w:p>
    <w:p w14:paraId="5EC90BB6" w14:textId="77777777" w:rsidR="001C5233" w:rsidRPr="00AD15CF" w:rsidRDefault="001C5233" w:rsidP="001C5233">
      <w:pPr>
        <w:pStyle w:val="ListParagraph"/>
        <w:numPr>
          <w:ilvl w:val="0"/>
          <w:numId w:val="11"/>
        </w:numPr>
        <w:tabs>
          <w:tab w:val="left" w:pos="0"/>
          <w:tab w:val="left" w:pos="851"/>
          <w:tab w:val="left" w:pos="2977"/>
        </w:tabs>
        <w:spacing w:before="60" w:after="60"/>
        <w:contextualSpacing w:val="0"/>
        <w:jc w:val="both"/>
        <w:rPr>
          <w:rFonts w:asciiTheme="minorHAnsi" w:eastAsia="Calibri" w:hAnsiTheme="minorHAnsi" w:cstheme="minorHAnsi"/>
          <w:vanish/>
          <w:sz w:val="22"/>
          <w:szCs w:val="22"/>
        </w:rPr>
      </w:pPr>
    </w:p>
    <w:p w14:paraId="7BE72835" w14:textId="77777777" w:rsidR="001C5233" w:rsidRPr="00AD15CF" w:rsidRDefault="001C5233" w:rsidP="001C5233">
      <w:pPr>
        <w:pStyle w:val="ListParagraph"/>
        <w:numPr>
          <w:ilvl w:val="0"/>
          <w:numId w:val="11"/>
        </w:numPr>
        <w:tabs>
          <w:tab w:val="left" w:pos="0"/>
          <w:tab w:val="left" w:pos="851"/>
          <w:tab w:val="left" w:pos="2977"/>
        </w:tabs>
        <w:spacing w:before="60" w:after="60"/>
        <w:contextualSpacing w:val="0"/>
        <w:jc w:val="both"/>
        <w:rPr>
          <w:rFonts w:asciiTheme="minorHAnsi" w:eastAsia="Calibri" w:hAnsiTheme="minorHAnsi" w:cstheme="minorHAnsi"/>
          <w:vanish/>
          <w:sz w:val="22"/>
          <w:szCs w:val="22"/>
        </w:rPr>
      </w:pPr>
    </w:p>
    <w:p w14:paraId="5452E899" w14:textId="77777777" w:rsidR="001C5233" w:rsidRPr="00AD15CF" w:rsidRDefault="001C5233" w:rsidP="001C5233">
      <w:pPr>
        <w:pStyle w:val="ListParagraph"/>
        <w:numPr>
          <w:ilvl w:val="0"/>
          <w:numId w:val="11"/>
        </w:numPr>
        <w:tabs>
          <w:tab w:val="left" w:pos="0"/>
          <w:tab w:val="left" w:pos="851"/>
          <w:tab w:val="left" w:pos="2977"/>
        </w:tabs>
        <w:spacing w:before="60" w:after="60"/>
        <w:contextualSpacing w:val="0"/>
        <w:jc w:val="both"/>
        <w:rPr>
          <w:rFonts w:asciiTheme="minorHAnsi" w:eastAsia="Calibri" w:hAnsiTheme="minorHAnsi" w:cstheme="minorHAnsi"/>
          <w:vanish/>
          <w:sz w:val="22"/>
          <w:szCs w:val="22"/>
        </w:rPr>
      </w:pPr>
    </w:p>
    <w:p w14:paraId="4A53E4E7" w14:textId="77777777" w:rsidR="001C5233" w:rsidRPr="00AD15CF" w:rsidRDefault="001C5233" w:rsidP="001C5233">
      <w:pPr>
        <w:pStyle w:val="ListParagraph"/>
        <w:numPr>
          <w:ilvl w:val="0"/>
          <w:numId w:val="11"/>
        </w:numPr>
        <w:tabs>
          <w:tab w:val="left" w:pos="0"/>
          <w:tab w:val="left" w:pos="851"/>
          <w:tab w:val="left" w:pos="2977"/>
        </w:tabs>
        <w:spacing w:before="60" w:after="60"/>
        <w:contextualSpacing w:val="0"/>
        <w:jc w:val="both"/>
        <w:rPr>
          <w:rFonts w:asciiTheme="minorHAnsi" w:eastAsia="Calibri" w:hAnsiTheme="minorHAnsi" w:cstheme="minorHAnsi"/>
          <w:vanish/>
          <w:sz w:val="22"/>
          <w:szCs w:val="22"/>
        </w:rPr>
      </w:pPr>
    </w:p>
    <w:p w14:paraId="714C403A" w14:textId="77777777" w:rsidR="001C5233" w:rsidRPr="00AD15CF" w:rsidRDefault="001C5233" w:rsidP="001C5233">
      <w:pPr>
        <w:pStyle w:val="ListParagraph"/>
        <w:numPr>
          <w:ilvl w:val="0"/>
          <w:numId w:val="11"/>
        </w:numPr>
        <w:tabs>
          <w:tab w:val="left" w:pos="0"/>
          <w:tab w:val="left" w:pos="851"/>
          <w:tab w:val="left" w:pos="2977"/>
        </w:tabs>
        <w:spacing w:before="60" w:after="60"/>
        <w:contextualSpacing w:val="0"/>
        <w:jc w:val="both"/>
        <w:rPr>
          <w:rFonts w:asciiTheme="minorHAnsi" w:eastAsia="Calibri" w:hAnsiTheme="minorHAnsi" w:cstheme="minorHAnsi"/>
          <w:vanish/>
          <w:sz w:val="22"/>
          <w:szCs w:val="22"/>
        </w:rPr>
      </w:pPr>
    </w:p>
    <w:p w14:paraId="2A45DD36" w14:textId="77777777" w:rsidR="001C5233" w:rsidRPr="00AD15CF" w:rsidRDefault="001C5233" w:rsidP="001C5233">
      <w:pPr>
        <w:pStyle w:val="ListParagraph"/>
        <w:numPr>
          <w:ilvl w:val="0"/>
          <w:numId w:val="11"/>
        </w:numPr>
        <w:tabs>
          <w:tab w:val="left" w:pos="0"/>
          <w:tab w:val="left" w:pos="851"/>
          <w:tab w:val="left" w:pos="2977"/>
        </w:tabs>
        <w:spacing w:before="60" w:after="60"/>
        <w:contextualSpacing w:val="0"/>
        <w:jc w:val="both"/>
        <w:rPr>
          <w:rFonts w:asciiTheme="minorHAnsi" w:eastAsia="Calibri" w:hAnsiTheme="minorHAnsi" w:cstheme="minorHAnsi"/>
          <w:vanish/>
          <w:sz w:val="22"/>
          <w:szCs w:val="22"/>
        </w:rPr>
      </w:pPr>
    </w:p>
    <w:p w14:paraId="35AE8A3D" w14:textId="77777777" w:rsidR="001C5233" w:rsidRPr="00AD15CF" w:rsidRDefault="001C5233" w:rsidP="001C5233">
      <w:pPr>
        <w:pStyle w:val="ListParagraph"/>
        <w:numPr>
          <w:ilvl w:val="0"/>
          <w:numId w:val="11"/>
        </w:numPr>
        <w:tabs>
          <w:tab w:val="left" w:pos="0"/>
          <w:tab w:val="left" w:pos="851"/>
          <w:tab w:val="left" w:pos="2977"/>
        </w:tabs>
        <w:spacing w:before="60" w:after="60"/>
        <w:contextualSpacing w:val="0"/>
        <w:jc w:val="both"/>
        <w:rPr>
          <w:rFonts w:asciiTheme="minorHAnsi" w:eastAsia="Calibri" w:hAnsiTheme="minorHAnsi" w:cstheme="minorHAnsi"/>
          <w:vanish/>
          <w:sz w:val="22"/>
          <w:szCs w:val="22"/>
        </w:rPr>
      </w:pPr>
    </w:p>
    <w:p w14:paraId="2A157AEE" w14:textId="77777777" w:rsidR="001C5233" w:rsidRPr="00AD15CF" w:rsidRDefault="001C5233" w:rsidP="001C5233">
      <w:pPr>
        <w:pStyle w:val="ListParagraph"/>
        <w:numPr>
          <w:ilvl w:val="0"/>
          <w:numId w:val="11"/>
        </w:numPr>
        <w:tabs>
          <w:tab w:val="left" w:pos="0"/>
          <w:tab w:val="left" w:pos="851"/>
          <w:tab w:val="left" w:pos="2977"/>
        </w:tabs>
        <w:spacing w:before="60" w:after="60"/>
        <w:contextualSpacing w:val="0"/>
        <w:jc w:val="both"/>
        <w:rPr>
          <w:rFonts w:asciiTheme="minorHAnsi" w:eastAsia="Calibri" w:hAnsiTheme="minorHAnsi" w:cstheme="minorHAnsi"/>
          <w:vanish/>
          <w:sz w:val="22"/>
          <w:szCs w:val="22"/>
        </w:rPr>
      </w:pPr>
    </w:p>
    <w:p w14:paraId="16F7EAEC" w14:textId="77777777" w:rsidR="001C5233" w:rsidRPr="00AD15CF" w:rsidRDefault="001C5233" w:rsidP="001C5233">
      <w:pPr>
        <w:pStyle w:val="ListParagraph"/>
        <w:numPr>
          <w:ilvl w:val="0"/>
          <w:numId w:val="11"/>
        </w:numPr>
        <w:tabs>
          <w:tab w:val="left" w:pos="0"/>
          <w:tab w:val="left" w:pos="851"/>
          <w:tab w:val="left" w:pos="2977"/>
        </w:tabs>
        <w:spacing w:before="60" w:after="60"/>
        <w:contextualSpacing w:val="0"/>
        <w:jc w:val="both"/>
        <w:rPr>
          <w:rFonts w:asciiTheme="minorHAnsi" w:eastAsia="Calibri" w:hAnsiTheme="minorHAnsi" w:cstheme="minorHAnsi"/>
          <w:vanish/>
          <w:sz w:val="22"/>
          <w:szCs w:val="22"/>
        </w:rPr>
      </w:pPr>
    </w:p>
    <w:p w14:paraId="43FE35DA" w14:textId="77777777" w:rsidR="001C5233" w:rsidRPr="00AD15CF" w:rsidRDefault="001C5233" w:rsidP="001C5233">
      <w:pPr>
        <w:pStyle w:val="ListParagraph"/>
        <w:numPr>
          <w:ilvl w:val="1"/>
          <w:numId w:val="11"/>
        </w:numPr>
        <w:tabs>
          <w:tab w:val="left" w:pos="0"/>
          <w:tab w:val="left" w:pos="851"/>
          <w:tab w:val="left" w:pos="2977"/>
        </w:tabs>
        <w:spacing w:before="60" w:after="60"/>
        <w:contextualSpacing w:val="0"/>
        <w:jc w:val="both"/>
        <w:rPr>
          <w:rFonts w:asciiTheme="minorHAnsi" w:eastAsia="Calibri" w:hAnsiTheme="minorHAnsi" w:cstheme="minorHAnsi"/>
          <w:vanish/>
          <w:sz w:val="22"/>
          <w:szCs w:val="22"/>
        </w:rPr>
      </w:pPr>
    </w:p>
    <w:p w14:paraId="111F286D" w14:textId="7131F379" w:rsidR="009035C9" w:rsidRPr="00AD15CF" w:rsidRDefault="00FB5F2C" w:rsidP="001C5233">
      <w:pPr>
        <w:pStyle w:val="ListParagraph"/>
        <w:numPr>
          <w:ilvl w:val="1"/>
          <w:numId w:val="11"/>
        </w:numPr>
        <w:tabs>
          <w:tab w:val="left" w:pos="0"/>
          <w:tab w:val="left" w:pos="851"/>
          <w:tab w:val="left" w:pos="2977"/>
        </w:tabs>
        <w:spacing w:before="60" w:after="60"/>
        <w:ind w:left="0" w:firstLine="0"/>
        <w:contextualSpacing w:val="0"/>
        <w:jc w:val="both"/>
        <w:rPr>
          <w:rFonts w:asciiTheme="minorHAnsi" w:eastAsia="Calibri" w:hAnsiTheme="minorHAnsi" w:cstheme="minorHAnsi"/>
          <w:sz w:val="22"/>
          <w:szCs w:val="22"/>
        </w:rPr>
      </w:pPr>
      <w:r w:rsidRPr="00AD15CF">
        <w:rPr>
          <w:rFonts w:asciiTheme="minorHAnsi" w:eastAsia="Calibri" w:hAnsiTheme="minorHAnsi" w:cstheme="minorHAnsi"/>
          <w:sz w:val="22"/>
          <w:szCs w:val="22"/>
        </w:rPr>
        <w:t>LG</w:t>
      </w:r>
      <w:r w:rsidR="00A138B4" w:rsidRPr="00AD15CF">
        <w:rPr>
          <w:rFonts w:asciiTheme="minorHAnsi" w:eastAsia="Calibri" w:hAnsiTheme="minorHAnsi" w:cstheme="minorHAnsi"/>
          <w:sz w:val="22"/>
          <w:szCs w:val="22"/>
        </w:rPr>
        <w:t>, gavęs</w:t>
      </w:r>
      <w:r w:rsidR="008E78F4" w:rsidRPr="00AD15CF">
        <w:rPr>
          <w:rFonts w:asciiTheme="minorHAnsi" w:eastAsia="Calibri" w:hAnsiTheme="minorHAnsi" w:cstheme="minorHAnsi"/>
          <w:sz w:val="22"/>
          <w:szCs w:val="22"/>
        </w:rPr>
        <w:t xml:space="preserve"> dalyvio raštu pateiktą prašymą, ne vėliau kaip per 15 </w:t>
      </w:r>
      <w:r w:rsidR="00831602" w:rsidRPr="00AD15CF">
        <w:rPr>
          <w:rFonts w:asciiTheme="minorHAnsi" w:eastAsia="Calibri" w:hAnsiTheme="minorHAnsi" w:cstheme="minorHAnsi"/>
          <w:sz w:val="22"/>
          <w:szCs w:val="22"/>
        </w:rPr>
        <w:t xml:space="preserve">(penkiolika) </w:t>
      </w:r>
      <w:r w:rsidR="008E78F4" w:rsidRPr="00AD15CF">
        <w:rPr>
          <w:rFonts w:asciiTheme="minorHAnsi" w:eastAsia="Calibri" w:hAnsiTheme="minorHAnsi" w:cstheme="minorHAnsi"/>
          <w:sz w:val="22"/>
          <w:szCs w:val="22"/>
        </w:rPr>
        <w:t>dienų nuo jo gavimo dienos išsamiai pateikia šią informaciją:</w:t>
      </w:r>
    </w:p>
    <w:p w14:paraId="735E8B73" w14:textId="1F3B579E" w:rsidR="009035C9" w:rsidRPr="00AD15CF" w:rsidRDefault="00D23B73" w:rsidP="00082AF1">
      <w:pPr>
        <w:pStyle w:val="ListParagraph"/>
        <w:numPr>
          <w:ilvl w:val="2"/>
          <w:numId w:val="11"/>
        </w:numPr>
        <w:tabs>
          <w:tab w:val="left" w:pos="0"/>
          <w:tab w:val="left" w:pos="567"/>
          <w:tab w:val="left" w:pos="851"/>
          <w:tab w:val="left" w:pos="1701"/>
        </w:tabs>
        <w:spacing w:before="60" w:after="60"/>
        <w:ind w:left="1134"/>
        <w:contextualSpacing w:val="0"/>
        <w:jc w:val="both"/>
        <w:rPr>
          <w:rFonts w:asciiTheme="minorHAnsi" w:eastAsia="Calibri" w:hAnsiTheme="minorHAnsi" w:cstheme="minorHAnsi"/>
          <w:sz w:val="22"/>
          <w:szCs w:val="22"/>
        </w:rPr>
      </w:pPr>
      <w:r w:rsidRPr="00AD15CF">
        <w:rPr>
          <w:rFonts w:asciiTheme="minorHAnsi" w:eastAsia="Calibri" w:hAnsiTheme="minorHAnsi" w:cstheme="minorHAnsi"/>
          <w:sz w:val="22"/>
          <w:szCs w:val="22"/>
        </w:rPr>
        <w:t>tiekėjui</w:t>
      </w:r>
      <w:r w:rsidR="008E78F4" w:rsidRPr="00AD15CF">
        <w:rPr>
          <w:rFonts w:asciiTheme="minorHAnsi" w:eastAsia="Calibri" w:hAnsiTheme="minorHAnsi" w:cstheme="minorHAnsi"/>
          <w:sz w:val="22"/>
          <w:szCs w:val="22"/>
        </w:rPr>
        <w:t>, ku</w:t>
      </w:r>
      <w:r w:rsidR="00E3552D" w:rsidRPr="00AD15CF">
        <w:rPr>
          <w:rFonts w:asciiTheme="minorHAnsi" w:eastAsia="Calibri" w:hAnsiTheme="minorHAnsi" w:cstheme="minorHAnsi"/>
          <w:sz w:val="22"/>
          <w:szCs w:val="22"/>
        </w:rPr>
        <w:t xml:space="preserve">rio pasiūlymas nebuvo atmestas – </w:t>
      </w:r>
      <w:r w:rsidR="008E78F4" w:rsidRPr="00AD15CF">
        <w:rPr>
          <w:rFonts w:asciiTheme="minorHAnsi" w:eastAsia="Calibri" w:hAnsiTheme="minorHAnsi" w:cstheme="minorHAnsi"/>
          <w:sz w:val="22"/>
          <w:szCs w:val="22"/>
        </w:rPr>
        <w:t xml:space="preserve">laimėjusio pasiūlymo charakteristikas ir santykinius pranašumus, </w:t>
      </w:r>
      <w:r w:rsidR="00933523" w:rsidRPr="00AD15CF">
        <w:rPr>
          <w:rFonts w:asciiTheme="minorHAnsi" w:eastAsia="Calibri" w:hAnsiTheme="minorHAnsi" w:cstheme="minorHAnsi"/>
          <w:sz w:val="22"/>
          <w:szCs w:val="22"/>
        </w:rPr>
        <w:t xml:space="preserve">įskaitant kainą, </w:t>
      </w:r>
      <w:r w:rsidR="008E78F4" w:rsidRPr="00AD15CF">
        <w:rPr>
          <w:rFonts w:asciiTheme="minorHAnsi" w:eastAsia="Calibri" w:hAnsiTheme="minorHAnsi" w:cstheme="minorHAnsi"/>
          <w:sz w:val="22"/>
          <w:szCs w:val="22"/>
        </w:rPr>
        <w:t xml:space="preserve">dėl kurių šis pasiūlymas buvo pripažintas geriausiu, taip pat šį pasiūlymą pateikusio dalyvio ar </w:t>
      </w:r>
      <w:r w:rsidR="009E1C7D" w:rsidRPr="00AD15CF">
        <w:rPr>
          <w:rFonts w:asciiTheme="minorHAnsi" w:eastAsia="Calibri" w:hAnsiTheme="minorHAnsi" w:cstheme="minorHAnsi"/>
          <w:sz w:val="22"/>
          <w:szCs w:val="22"/>
        </w:rPr>
        <w:t>s</w:t>
      </w:r>
      <w:r w:rsidR="008E78F4" w:rsidRPr="00AD15CF">
        <w:rPr>
          <w:rFonts w:asciiTheme="minorHAnsi" w:eastAsia="Calibri" w:hAnsiTheme="minorHAnsi" w:cstheme="minorHAnsi"/>
          <w:sz w:val="22"/>
          <w:szCs w:val="22"/>
        </w:rPr>
        <w:t xml:space="preserve">utarties šalių pavadinimus; </w:t>
      </w:r>
    </w:p>
    <w:p w14:paraId="14642B54" w14:textId="77777777" w:rsidR="004E359C" w:rsidRPr="00AD15CF" w:rsidRDefault="004E359C" w:rsidP="004E359C">
      <w:pPr>
        <w:pStyle w:val="ListParagraph"/>
        <w:numPr>
          <w:ilvl w:val="2"/>
          <w:numId w:val="11"/>
        </w:numPr>
        <w:tabs>
          <w:tab w:val="left" w:pos="0"/>
          <w:tab w:val="left" w:pos="567"/>
          <w:tab w:val="left" w:pos="851"/>
          <w:tab w:val="left" w:pos="1701"/>
        </w:tabs>
        <w:spacing w:before="60" w:after="60"/>
        <w:contextualSpacing w:val="0"/>
        <w:jc w:val="both"/>
        <w:rPr>
          <w:rFonts w:asciiTheme="minorHAnsi" w:eastAsia="Calibri" w:hAnsiTheme="minorHAnsi" w:cstheme="minorHAnsi"/>
          <w:sz w:val="22"/>
          <w:szCs w:val="22"/>
        </w:rPr>
      </w:pPr>
      <w:r w:rsidRPr="00AD15CF">
        <w:rPr>
          <w:rFonts w:asciiTheme="minorHAnsi" w:eastAsia="Calibri" w:hAnsiTheme="minorHAnsi" w:cstheme="minorHAnsi"/>
          <w:sz w:val="22"/>
          <w:szCs w:val="22"/>
        </w:rPr>
        <w:t xml:space="preserve">tiekėjui, kurio pasiūlymas buvo atmestas, – pasiūlymo atmetimo priežastis, įskaitant, jeigu taikoma, informaciją, kad buvo pasinaudota Bendrųjų sąlygų 11.4.6 punktu, </w:t>
      </w:r>
      <w:r w:rsidRPr="00AD15CF">
        <w:rPr>
          <w:rFonts w:asciiTheme="minorHAnsi" w:hAnsiTheme="minorHAnsi" w:cstheme="minorHAnsi"/>
          <w:sz w:val="22"/>
          <w:szCs w:val="22"/>
        </w:rPr>
        <w:t xml:space="preserve">o Komunalinio sektoriaus pirkimų įstatymo 50 straipsnio 6 ir 7 dalyse </w:t>
      </w:r>
      <w:bookmarkStart w:id="149" w:name="_Hlk23407221"/>
      <w:r w:rsidRPr="00AD15CF">
        <w:rPr>
          <w:rFonts w:asciiTheme="minorHAnsi" w:hAnsiTheme="minorHAnsi" w:cstheme="minorHAnsi"/>
          <w:sz w:val="22"/>
          <w:szCs w:val="22"/>
        </w:rPr>
        <w:t>ar Viešųjų pirkimų įstatymo 37 straipsnio 6 ir 7 dalyse</w:t>
      </w:r>
      <w:bookmarkEnd w:id="149"/>
      <w:r w:rsidRPr="00AD15CF">
        <w:rPr>
          <w:rFonts w:asciiTheme="minorHAnsi" w:hAnsiTheme="minorHAnsi" w:cstheme="minorHAnsi"/>
          <w:sz w:val="22"/>
          <w:szCs w:val="22"/>
        </w:rPr>
        <w:t xml:space="preserve"> nurodytais atvejais</w:t>
      </w:r>
      <w:r w:rsidRPr="00AD15CF">
        <w:rPr>
          <w:rFonts w:asciiTheme="minorHAnsi" w:eastAsia="Calibri" w:hAnsiTheme="minorHAnsi" w:cstheme="minorHAnsi"/>
          <w:sz w:val="22"/>
          <w:szCs w:val="22"/>
        </w:rPr>
        <w:t xml:space="preserve"> – taip pat priežastis, dėl kurių priimtas sprendimas dėl </w:t>
      </w:r>
      <w:r w:rsidRPr="00AD15CF">
        <w:rPr>
          <w:rFonts w:asciiTheme="minorHAnsi" w:eastAsia="Calibri" w:hAnsiTheme="minorHAnsi" w:cstheme="minorHAnsi"/>
          <w:sz w:val="22"/>
          <w:szCs w:val="22"/>
        </w:rPr>
        <w:lastRenderedPageBreak/>
        <w:t>nelygiavertiškumo arba sprendimas, kad pirkimo objektas neatitinka nurodyto rezultatų apibūdinimo ar funkcinių reikalavimų.</w:t>
      </w:r>
    </w:p>
    <w:p w14:paraId="09BB7612" w14:textId="37C5F8E7" w:rsidR="009035C9" w:rsidRPr="00AD15CF" w:rsidRDefault="00DE680C" w:rsidP="00082AF1">
      <w:pPr>
        <w:pStyle w:val="ListParagraph"/>
        <w:numPr>
          <w:ilvl w:val="1"/>
          <w:numId w:val="11"/>
        </w:numPr>
        <w:tabs>
          <w:tab w:val="left" w:pos="0"/>
          <w:tab w:val="left" w:pos="567"/>
          <w:tab w:val="left" w:pos="851"/>
          <w:tab w:val="left" w:pos="2977"/>
        </w:tabs>
        <w:spacing w:before="60" w:after="60"/>
        <w:ind w:left="0" w:firstLine="0"/>
        <w:contextualSpacing w:val="0"/>
        <w:jc w:val="both"/>
        <w:rPr>
          <w:rFonts w:asciiTheme="minorHAnsi" w:eastAsia="Calibri" w:hAnsiTheme="minorHAnsi" w:cstheme="minorHAnsi"/>
          <w:sz w:val="22"/>
          <w:szCs w:val="22"/>
        </w:rPr>
      </w:pPr>
      <w:r w:rsidRPr="00AD15CF">
        <w:rPr>
          <w:rFonts w:asciiTheme="minorHAnsi" w:hAnsiTheme="minorHAnsi" w:cstheme="minorHAnsi"/>
          <w:sz w:val="22"/>
          <w:szCs w:val="22"/>
        </w:rPr>
        <w:t>Šio skyriaus 1</w:t>
      </w:r>
      <w:r w:rsidR="001C5233" w:rsidRPr="00AD15CF">
        <w:rPr>
          <w:rFonts w:asciiTheme="minorHAnsi" w:hAnsiTheme="minorHAnsi" w:cstheme="minorHAnsi"/>
          <w:sz w:val="22"/>
          <w:szCs w:val="22"/>
        </w:rPr>
        <w:t>5</w:t>
      </w:r>
      <w:r w:rsidRPr="00AD15CF">
        <w:rPr>
          <w:rFonts w:asciiTheme="minorHAnsi" w:hAnsiTheme="minorHAnsi" w:cstheme="minorHAnsi"/>
          <w:sz w:val="22"/>
          <w:szCs w:val="22"/>
        </w:rPr>
        <w:t>.1 ir 1</w:t>
      </w:r>
      <w:r w:rsidR="001C5233" w:rsidRPr="00AD15CF">
        <w:rPr>
          <w:rFonts w:asciiTheme="minorHAnsi" w:hAnsiTheme="minorHAnsi" w:cstheme="minorHAnsi"/>
          <w:sz w:val="22"/>
          <w:szCs w:val="22"/>
        </w:rPr>
        <w:t>5</w:t>
      </w:r>
      <w:r w:rsidR="00314FB2" w:rsidRPr="00AD15CF">
        <w:rPr>
          <w:rFonts w:asciiTheme="minorHAnsi" w:hAnsiTheme="minorHAnsi" w:cstheme="minorHAnsi"/>
          <w:sz w:val="22"/>
          <w:szCs w:val="22"/>
        </w:rPr>
        <w:t>.2</w:t>
      </w:r>
      <w:r w:rsidR="009035C9" w:rsidRPr="00AD15CF">
        <w:rPr>
          <w:rFonts w:asciiTheme="minorHAnsi" w:hAnsiTheme="minorHAnsi" w:cstheme="minorHAnsi"/>
          <w:sz w:val="22"/>
          <w:szCs w:val="22"/>
        </w:rPr>
        <w:t xml:space="preserve"> punktuose</w:t>
      </w:r>
      <w:r w:rsidR="008E78F4" w:rsidRPr="00AD15CF">
        <w:rPr>
          <w:rFonts w:asciiTheme="minorHAnsi" w:hAnsiTheme="minorHAnsi" w:cstheme="minorHAnsi"/>
          <w:sz w:val="22"/>
          <w:szCs w:val="22"/>
        </w:rPr>
        <w:t xml:space="preserve"> nurodytais atvejais </w:t>
      </w:r>
      <w:r w:rsidR="00A275BC" w:rsidRPr="00AD15CF">
        <w:rPr>
          <w:rFonts w:asciiTheme="minorHAnsi" w:hAnsiTheme="minorHAnsi" w:cstheme="minorHAnsi"/>
          <w:sz w:val="22"/>
          <w:szCs w:val="22"/>
        </w:rPr>
        <w:t>informacija neteikiama</w:t>
      </w:r>
      <w:r w:rsidR="008E78F4" w:rsidRPr="00AD15CF">
        <w:rPr>
          <w:rFonts w:asciiTheme="minorHAnsi" w:hAnsiTheme="minorHAnsi" w:cstheme="minorHAnsi"/>
          <w:sz w:val="22"/>
          <w:szCs w:val="22"/>
        </w:rPr>
        <w:t xml:space="preserve">, jeigu jos atskleidimas prieštarauja </w:t>
      </w:r>
      <w:r w:rsidR="008E78F4" w:rsidRPr="00AD15CF">
        <w:rPr>
          <w:rFonts w:asciiTheme="minorHAnsi" w:eastAsia="Calibri" w:hAnsiTheme="minorHAnsi" w:cstheme="minorHAnsi"/>
          <w:sz w:val="22"/>
          <w:szCs w:val="22"/>
        </w:rPr>
        <w:t xml:space="preserve">informacijos ir duomenų apsaugą </w:t>
      </w:r>
      <w:r w:rsidR="008E78F4" w:rsidRPr="00AD15CF">
        <w:rPr>
          <w:rFonts w:asciiTheme="minorHAnsi" w:hAnsiTheme="minorHAnsi" w:cstheme="minorHAnsi"/>
          <w:sz w:val="22"/>
          <w:szCs w:val="22"/>
        </w:rPr>
        <w:t>reguliuojantiems teisės aktams arba visuomenės interesams, pažeidžia teisėtus konkretaus tiekėjo komercinius interesus arba turi neigiamą poveikį tiekėjų konkurencijai.</w:t>
      </w:r>
    </w:p>
    <w:p w14:paraId="77AD49A2" w14:textId="77777777" w:rsidR="00D23B73" w:rsidRPr="00AD15CF" w:rsidRDefault="00D23B73" w:rsidP="00261B1A">
      <w:pPr>
        <w:pStyle w:val="ListParagraph"/>
        <w:tabs>
          <w:tab w:val="left" w:pos="0"/>
          <w:tab w:val="left" w:pos="567"/>
          <w:tab w:val="left" w:pos="709"/>
          <w:tab w:val="left" w:pos="851"/>
          <w:tab w:val="left" w:pos="2977"/>
        </w:tabs>
        <w:spacing w:before="60" w:after="60"/>
        <w:ind w:left="0"/>
        <w:contextualSpacing w:val="0"/>
        <w:jc w:val="both"/>
        <w:rPr>
          <w:rFonts w:asciiTheme="minorHAnsi" w:hAnsiTheme="minorHAnsi" w:cstheme="minorHAnsi"/>
          <w:sz w:val="22"/>
          <w:szCs w:val="22"/>
        </w:rPr>
      </w:pPr>
    </w:p>
    <w:p w14:paraId="4DEEB56D" w14:textId="77777777" w:rsidR="00EF3614" w:rsidRPr="00AD15CF" w:rsidRDefault="00EF3614" w:rsidP="001C5233">
      <w:pPr>
        <w:pStyle w:val="Heading1"/>
        <w:numPr>
          <w:ilvl w:val="0"/>
          <w:numId w:val="42"/>
        </w:numPr>
        <w:tabs>
          <w:tab w:val="left" w:pos="426"/>
          <w:tab w:val="left" w:pos="709"/>
        </w:tabs>
        <w:spacing w:before="60" w:after="60"/>
        <w:jc w:val="center"/>
        <w:rPr>
          <w:rFonts w:asciiTheme="minorHAnsi" w:hAnsiTheme="minorHAnsi" w:cstheme="minorHAnsi"/>
          <w:b/>
          <w:bCs/>
          <w:sz w:val="22"/>
          <w:szCs w:val="22"/>
        </w:rPr>
      </w:pPr>
      <w:bookmarkStart w:id="150" w:name="_Toc497721267"/>
      <w:r w:rsidRPr="00AD15CF">
        <w:rPr>
          <w:rFonts w:asciiTheme="minorHAnsi" w:hAnsiTheme="minorHAnsi" w:cstheme="minorHAnsi"/>
          <w:b/>
          <w:bCs/>
          <w:sz w:val="22"/>
          <w:szCs w:val="22"/>
        </w:rPr>
        <w:t>SUTARTIES SUDARYMAS</w:t>
      </w:r>
      <w:bookmarkEnd w:id="150"/>
    </w:p>
    <w:p w14:paraId="59B2EDE3" w14:textId="77777777" w:rsidR="00EF3614" w:rsidRPr="00AD15CF" w:rsidRDefault="00EF3614" w:rsidP="00261B1A">
      <w:pPr>
        <w:rPr>
          <w:rFonts w:asciiTheme="minorHAnsi" w:eastAsia="Calibri" w:hAnsiTheme="minorHAnsi" w:cstheme="minorHAnsi"/>
          <w:sz w:val="22"/>
          <w:szCs w:val="22"/>
        </w:rPr>
      </w:pPr>
    </w:p>
    <w:p w14:paraId="3ECB0F97" w14:textId="42300B4C" w:rsidR="001D5731" w:rsidRPr="00AD15CF" w:rsidRDefault="00EB3CC5" w:rsidP="00082AF1">
      <w:pPr>
        <w:pStyle w:val="ListParagraph"/>
        <w:numPr>
          <w:ilvl w:val="1"/>
          <w:numId w:val="42"/>
        </w:numPr>
        <w:tabs>
          <w:tab w:val="left" w:pos="0"/>
          <w:tab w:val="left" w:pos="567"/>
          <w:tab w:val="left" w:pos="851"/>
          <w:tab w:val="left" w:pos="2977"/>
        </w:tabs>
        <w:spacing w:before="60" w:after="60"/>
        <w:contextualSpacing w:val="0"/>
        <w:jc w:val="both"/>
        <w:rPr>
          <w:rFonts w:asciiTheme="minorHAnsi" w:eastAsia="Calibri" w:hAnsiTheme="minorHAnsi" w:cstheme="minorHAnsi"/>
          <w:bCs/>
          <w:sz w:val="22"/>
          <w:szCs w:val="22"/>
        </w:rPr>
      </w:pPr>
      <w:r w:rsidRPr="00AD15CF">
        <w:rPr>
          <w:rFonts w:asciiTheme="minorHAnsi" w:eastAsia="Calibri" w:hAnsiTheme="minorHAnsi" w:cstheme="minorHAnsi"/>
          <w:sz w:val="22"/>
          <w:szCs w:val="22"/>
        </w:rPr>
        <w:t>Sutartis sudaroma nedelsiant</w:t>
      </w:r>
      <w:r w:rsidR="00066426" w:rsidRPr="00AD15CF">
        <w:rPr>
          <w:rFonts w:asciiTheme="minorHAnsi" w:eastAsia="Calibri" w:hAnsiTheme="minorHAnsi" w:cstheme="minorHAnsi"/>
          <w:sz w:val="22"/>
          <w:szCs w:val="22"/>
        </w:rPr>
        <w:t>,</w:t>
      </w:r>
      <w:r w:rsidRPr="00AD15CF">
        <w:rPr>
          <w:rFonts w:asciiTheme="minorHAnsi" w:eastAsia="Calibri" w:hAnsiTheme="minorHAnsi" w:cstheme="minorHAnsi"/>
          <w:sz w:val="22"/>
          <w:szCs w:val="22"/>
          <w:lang w:val="en-US"/>
        </w:rPr>
        <w:t xml:space="preserve"> </w:t>
      </w:r>
      <w:r w:rsidRPr="00AD15CF">
        <w:rPr>
          <w:rFonts w:asciiTheme="minorHAnsi" w:eastAsia="Calibri" w:hAnsiTheme="minorHAnsi" w:cstheme="minorHAnsi"/>
          <w:sz w:val="22"/>
          <w:szCs w:val="22"/>
          <w:lang w:val="en-GB"/>
        </w:rPr>
        <w:t>atid</w:t>
      </w:r>
      <w:r w:rsidRPr="00AD15CF">
        <w:rPr>
          <w:rFonts w:asciiTheme="minorHAnsi" w:eastAsia="Calibri" w:hAnsiTheme="minorHAnsi" w:cstheme="minorHAnsi"/>
          <w:sz w:val="22"/>
          <w:szCs w:val="22"/>
        </w:rPr>
        <w:t>ėjimo terminas nėra taikomas.</w:t>
      </w:r>
    </w:p>
    <w:p w14:paraId="0F21E9E0" w14:textId="77777777" w:rsidR="005F2C5E" w:rsidRPr="00AD15CF" w:rsidRDefault="00132561" w:rsidP="00082AF1">
      <w:pPr>
        <w:pStyle w:val="ListParagraph"/>
        <w:numPr>
          <w:ilvl w:val="1"/>
          <w:numId w:val="42"/>
        </w:numPr>
        <w:tabs>
          <w:tab w:val="left" w:pos="0"/>
          <w:tab w:val="left" w:pos="567"/>
          <w:tab w:val="left" w:pos="851"/>
          <w:tab w:val="left" w:pos="2977"/>
        </w:tabs>
        <w:spacing w:before="60" w:after="60"/>
        <w:ind w:left="0" w:firstLine="0"/>
        <w:contextualSpacing w:val="0"/>
        <w:jc w:val="both"/>
        <w:rPr>
          <w:rFonts w:asciiTheme="minorHAnsi" w:eastAsia="Calibri" w:hAnsiTheme="minorHAnsi" w:cstheme="minorHAnsi"/>
          <w:bCs/>
          <w:sz w:val="22"/>
          <w:szCs w:val="22"/>
        </w:rPr>
      </w:pPr>
      <w:r w:rsidRPr="00AD15CF">
        <w:rPr>
          <w:rFonts w:asciiTheme="minorHAnsi" w:eastAsia="Calibri" w:hAnsiTheme="minorHAnsi" w:cstheme="minorHAnsi"/>
          <w:bCs/>
          <w:sz w:val="22"/>
          <w:szCs w:val="22"/>
        </w:rPr>
        <w:t>Tiekėjas</w:t>
      </w:r>
      <w:r w:rsidR="00EF3614" w:rsidRPr="00AD15CF">
        <w:rPr>
          <w:rFonts w:asciiTheme="minorHAnsi" w:eastAsia="Calibri" w:hAnsiTheme="minorHAnsi" w:cstheme="minorHAnsi"/>
          <w:bCs/>
          <w:sz w:val="22"/>
          <w:szCs w:val="22"/>
        </w:rPr>
        <w:t>, kuri</w:t>
      </w:r>
      <w:r w:rsidR="00A71655" w:rsidRPr="00AD15CF">
        <w:rPr>
          <w:rFonts w:asciiTheme="minorHAnsi" w:eastAsia="Calibri" w:hAnsiTheme="minorHAnsi" w:cstheme="minorHAnsi"/>
          <w:bCs/>
          <w:sz w:val="22"/>
          <w:szCs w:val="22"/>
        </w:rPr>
        <w:t>o pasiūlymas nustatytas laimėjusiu</w:t>
      </w:r>
      <w:r w:rsidR="00EF3614" w:rsidRPr="00AD15CF">
        <w:rPr>
          <w:rFonts w:asciiTheme="minorHAnsi" w:eastAsia="Calibri" w:hAnsiTheme="minorHAnsi" w:cstheme="minorHAnsi"/>
          <w:bCs/>
          <w:sz w:val="22"/>
          <w:szCs w:val="22"/>
        </w:rPr>
        <w:t>, sudaryti sutar</w:t>
      </w:r>
      <w:r w:rsidR="00EA155C" w:rsidRPr="00AD15CF">
        <w:rPr>
          <w:rFonts w:asciiTheme="minorHAnsi" w:eastAsia="Calibri" w:hAnsiTheme="minorHAnsi" w:cstheme="minorHAnsi"/>
          <w:bCs/>
          <w:sz w:val="22"/>
          <w:szCs w:val="22"/>
        </w:rPr>
        <w:t xml:space="preserve">ties </w:t>
      </w:r>
      <w:r w:rsidR="003006EC" w:rsidRPr="00AD15CF">
        <w:rPr>
          <w:rFonts w:asciiTheme="minorHAnsi" w:eastAsia="Calibri" w:hAnsiTheme="minorHAnsi" w:cstheme="minorHAnsi"/>
          <w:bCs/>
          <w:sz w:val="22"/>
          <w:szCs w:val="22"/>
        </w:rPr>
        <w:t>kviečiamas raštu</w:t>
      </w:r>
      <w:r w:rsidR="00EA155C" w:rsidRPr="00AD15CF">
        <w:rPr>
          <w:rFonts w:asciiTheme="minorHAnsi" w:eastAsia="Calibri" w:hAnsiTheme="minorHAnsi" w:cstheme="minorHAnsi"/>
          <w:bCs/>
          <w:sz w:val="22"/>
          <w:szCs w:val="22"/>
        </w:rPr>
        <w:t xml:space="preserve"> (išskyrus </w:t>
      </w:r>
      <w:r w:rsidR="00EF3614" w:rsidRPr="00AD15CF">
        <w:rPr>
          <w:rFonts w:asciiTheme="minorHAnsi" w:eastAsia="Calibri" w:hAnsiTheme="minorHAnsi" w:cstheme="minorHAnsi"/>
          <w:bCs/>
          <w:sz w:val="22"/>
          <w:szCs w:val="22"/>
        </w:rPr>
        <w:t>atvejus, kai</w:t>
      </w:r>
      <w:r w:rsidR="00EA155C" w:rsidRPr="00AD15CF">
        <w:rPr>
          <w:rFonts w:asciiTheme="minorHAnsi" w:eastAsia="Calibri" w:hAnsiTheme="minorHAnsi" w:cstheme="minorHAnsi"/>
          <w:bCs/>
          <w:sz w:val="22"/>
          <w:szCs w:val="22"/>
        </w:rPr>
        <w:t xml:space="preserve"> </w:t>
      </w:r>
      <w:r w:rsidR="00140EBD" w:rsidRPr="00AD15CF">
        <w:rPr>
          <w:rFonts w:asciiTheme="minorHAnsi" w:eastAsia="Calibri" w:hAnsiTheme="minorHAnsi" w:cstheme="minorHAnsi"/>
          <w:bCs/>
          <w:sz w:val="22"/>
          <w:szCs w:val="22"/>
        </w:rPr>
        <w:t>Specialiųjų sąlygų</w:t>
      </w:r>
      <w:r w:rsidR="00EA155C" w:rsidRPr="00AD15CF">
        <w:rPr>
          <w:rFonts w:asciiTheme="minorHAnsi" w:eastAsia="Calibri" w:hAnsiTheme="minorHAnsi" w:cstheme="minorHAnsi"/>
          <w:bCs/>
          <w:sz w:val="22"/>
          <w:szCs w:val="22"/>
        </w:rPr>
        <w:t xml:space="preserve"> </w:t>
      </w:r>
      <w:r w:rsidR="00DE680C" w:rsidRPr="00AD15CF">
        <w:rPr>
          <w:rFonts w:asciiTheme="minorHAnsi" w:eastAsia="Calibri" w:hAnsiTheme="minorHAnsi" w:cstheme="minorHAnsi"/>
          <w:bCs/>
          <w:sz w:val="22"/>
          <w:szCs w:val="22"/>
        </w:rPr>
        <w:t>10</w:t>
      </w:r>
      <w:r w:rsidR="00CC53EA" w:rsidRPr="00AD15CF">
        <w:rPr>
          <w:rFonts w:asciiTheme="minorHAnsi" w:eastAsia="Calibri" w:hAnsiTheme="minorHAnsi" w:cstheme="minorHAnsi"/>
          <w:bCs/>
          <w:sz w:val="22"/>
          <w:szCs w:val="22"/>
        </w:rPr>
        <w:t>.1</w:t>
      </w:r>
      <w:r w:rsidR="00EA155C" w:rsidRPr="00AD15CF">
        <w:rPr>
          <w:rFonts w:asciiTheme="minorHAnsi" w:eastAsia="Calibri" w:hAnsiTheme="minorHAnsi" w:cstheme="minorHAnsi"/>
          <w:bCs/>
          <w:sz w:val="22"/>
          <w:szCs w:val="22"/>
        </w:rPr>
        <w:t xml:space="preserve"> punkte nurodyta, kad</w:t>
      </w:r>
      <w:r w:rsidR="00EF3614" w:rsidRPr="00AD15CF">
        <w:rPr>
          <w:rFonts w:asciiTheme="minorHAnsi" w:eastAsia="Calibri" w:hAnsiTheme="minorHAnsi" w:cstheme="minorHAnsi"/>
          <w:bCs/>
          <w:sz w:val="22"/>
          <w:szCs w:val="22"/>
        </w:rPr>
        <w:t xml:space="preserve"> sutartis sudaroma žodžiu) ir jam nurodomas laikas, iki kada jis turi sudaryti sutartį.</w:t>
      </w:r>
    </w:p>
    <w:p w14:paraId="2315FDEF" w14:textId="77777777" w:rsidR="005F2C5E" w:rsidRPr="00AD15CF" w:rsidRDefault="00F43C19" w:rsidP="001C5233">
      <w:pPr>
        <w:pStyle w:val="ListParagraph"/>
        <w:numPr>
          <w:ilvl w:val="1"/>
          <w:numId w:val="42"/>
        </w:numPr>
        <w:tabs>
          <w:tab w:val="left" w:pos="567"/>
          <w:tab w:val="left" w:pos="851"/>
          <w:tab w:val="left" w:pos="2977"/>
        </w:tabs>
        <w:spacing w:before="60" w:after="60"/>
        <w:ind w:left="0" w:firstLine="0"/>
        <w:contextualSpacing w:val="0"/>
        <w:jc w:val="both"/>
        <w:rPr>
          <w:rFonts w:asciiTheme="minorHAnsi" w:eastAsia="Calibri" w:hAnsiTheme="minorHAnsi" w:cstheme="minorHAnsi"/>
          <w:bCs/>
          <w:sz w:val="22"/>
          <w:szCs w:val="22"/>
        </w:rPr>
      </w:pPr>
      <w:r w:rsidRPr="00AD15CF">
        <w:rPr>
          <w:rFonts w:asciiTheme="minorHAnsi" w:hAnsiTheme="minorHAnsi" w:cstheme="minorHAnsi"/>
          <w:sz w:val="22"/>
          <w:szCs w:val="22"/>
        </w:rPr>
        <w:t xml:space="preserve">Laikoma, kad </w:t>
      </w:r>
      <w:r w:rsidR="00E26026" w:rsidRPr="00AD15CF">
        <w:rPr>
          <w:rFonts w:asciiTheme="minorHAnsi" w:hAnsiTheme="minorHAnsi" w:cstheme="minorHAnsi"/>
          <w:sz w:val="22"/>
          <w:szCs w:val="22"/>
        </w:rPr>
        <w:t>tiekėjas</w:t>
      </w:r>
      <w:r w:rsidR="005F2C5E" w:rsidRPr="00AD15CF">
        <w:rPr>
          <w:rFonts w:asciiTheme="minorHAnsi" w:hAnsiTheme="minorHAnsi" w:cstheme="minorHAnsi"/>
          <w:sz w:val="22"/>
          <w:szCs w:val="22"/>
        </w:rPr>
        <w:t xml:space="preserve"> atsisakė sudaryti sutartį, kai yra bent vienas iš šių atvejų:</w:t>
      </w:r>
    </w:p>
    <w:p w14:paraId="1DBB7F36" w14:textId="7A4BB4B2" w:rsidR="005F2C5E" w:rsidRPr="00AD15CF" w:rsidRDefault="003F5D5F" w:rsidP="001C5233">
      <w:pPr>
        <w:pStyle w:val="ListParagraph"/>
        <w:numPr>
          <w:ilvl w:val="2"/>
          <w:numId w:val="42"/>
        </w:numPr>
        <w:tabs>
          <w:tab w:val="left" w:pos="567"/>
          <w:tab w:val="left" w:pos="851"/>
          <w:tab w:val="left" w:pos="1560"/>
          <w:tab w:val="left" w:pos="2977"/>
        </w:tabs>
        <w:spacing w:before="60" w:after="60"/>
        <w:ind w:left="1134" w:hanging="708"/>
        <w:contextualSpacing w:val="0"/>
        <w:jc w:val="both"/>
        <w:rPr>
          <w:rFonts w:asciiTheme="minorHAnsi" w:eastAsia="Calibri" w:hAnsiTheme="minorHAnsi" w:cstheme="minorHAnsi"/>
          <w:bCs/>
          <w:sz w:val="22"/>
          <w:szCs w:val="22"/>
        </w:rPr>
      </w:pPr>
      <w:r w:rsidRPr="00AD15CF">
        <w:rPr>
          <w:rFonts w:asciiTheme="minorHAnsi" w:hAnsiTheme="minorHAnsi" w:cstheme="minorHAnsi"/>
          <w:sz w:val="22"/>
          <w:szCs w:val="22"/>
        </w:rPr>
        <w:t>tiekėjas</w:t>
      </w:r>
      <w:r w:rsidR="003006EC" w:rsidRPr="00AD15CF">
        <w:rPr>
          <w:rFonts w:asciiTheme="minorHAnsi" w:hAnsiTheme="minorHAnsi" w:cstheme="minorHAnsi"/>
          <w:sz w:val="22"/>
          <w:szCs w:val="22"/>
        </w:rPr>
        <w:t xml:space="preserve"> raštu</w:t>
      </w:r>
      <w:r w:rsidR="00EA155C" w:rsidRPr="00AD15CF">
        <w:rPr>
          <w:rFonts w:asciiTheme="minorHAnsi" w:hAnsiTheme="minorHAnsi" w:cstheme="minorHAnsi"/>
          <w:sz w:val="22"/>
          <w:szCs w:val="22"/>
        </w:rPr>
        <w:t xml:space="preserve"> </w:t>
      </w:r>
      <w:r w:rsidR="00EF3614" w:rsidRPr="00AD15CF">
        <w:rPr>
          <w:rFonts w:asciiTheme="minorHAnsi" w:hAnsiTheme="minorHAnsi" w:cstheme="minorHAnsi"/>
          <w:sz w:val="22"/>
          <w:szCs w:val="22"/>
        </w:rPr>
        <w:t>atsisako ją sudaryti arba nepateikia sutarties įvykdymo užtikrinimą patvirtinančio dokumento</w:t>
      </w:r>
      <w:r w:rsidR="00E86DAC" w:rsidRPr="00AD15CF">
        <w:rPr>
          <w:rFonts w:asciiTheme="minorHAnsi" w:hAnsiTheme="minorHAnsi" w:cstheme="minorHAnsi"/>
          <w:sz w:val="22"/>
          <w:szCs w:val="22"/>
        </w:rPr>
        <w:t xml:space="preserve">, taip pat neįvykdo kitų sutarties nuostatų, be kurių įvykdymo sutartis negali įsigalioti </w:t>
      </w:r>
      <w:r w:rsidR="00EB3CC5" w:rsidRPr="00AD15CF">
        <w:rPr>
          <w:rFonts w:asciiTheme="minorHAnsi" w:hAnsiTheme="minorHAnsi" w:cstheme="minorHAnsi"/>
          <w:sz w:val="22"/>
          <w:szCs w:val="22"/>
        </w:rPr>
        <w:t>(jeigu</w:t>
      </w:r>
      <w:r w:rsidR="00E86DAC" w:rsidRPr="00AD15CF">
        <w:rPr>
          <w:rFonts w:asciiTheme="minorHAnsi" w:hAnsiTheme="minorHAnsi" w:cstheme="minorHAnsi"/>
          <w:sz w:val="22"/>
          <w:szCs w:val="22"/>
        </w:rPr>
        <w:t xml:space="preserve"> tokios nuostatos yra nustatytos</w:t>
      </w:r>
      <w:r w:rsidR="00EA155C" w:rsidRPr="00AD15CF">
        <w:rPr>
          <w:rFonts w:asciiTheme="minorHAnsi" w:hAnsiTheme="minorHAnsi" w:cstheme="minorHAnsi"/>
          <w:sz w:val="22"/>
          <w:szCs w:val="22"/>
        </w:rPr>
        <w:t>)</w:t>
      </w:r>
      <w:r w:rsidR="005F2C5E" w:rsidRPr="00AD15CF">
        <w:rPr>
          <w:rFonts w:asciiTheme="minorHAnsi" w:hAnsiTheme="minorHAnsi" w:cstheme="minorHAnsi"/>
          <w:sz w:val="22"/>
          <w:szCs w:val="22"/>
        </w:rPr>
        <w:t>;</w:t>
      </w:r>
    </w:p>
    <w:p w14:paraId="3D0BF5BC" w14:textId="5AEC3CC8" w:rsidR="00384A54" w:rsidRPr="00AD15CF" w:rsidRDefault="00EF3614" w:rsidP="001C5233">
      <w:pPr>
        <w:pStyle w:val="ListParagraph"/>
        <w:numPr>
          <w:ilvl w:val="2"/>
          <w:numId w:val="42"/>
        </w:numPr>
        <w:tabs>
          <w:tab w:val="left" w:pos="567"/>
          <w:tab w:val="left" w:pos="851"/>
          <w:tab w:val="left" w:pos="1560"/>
          <w:tab w:val="left" w:pos="2977"/>
        </w:tabs>
        <w:spacing w:before="60" w:after="60"/>
        <w:ind w:left="1134" w:hanging="708"/>
        <w:contextualSpacing w:val="0"/>
        <w:jc w:val="both"/>
        <w:rPr>
          <w:rFonts w:asciiTheme="minorHAnsi" w:eastAsia="Calibri" w:hAnsiTheme="minorHAnsi" w:cstheme="minorHAnsi"/>
          <w:bCs/>
          <w:sz w:val="22"/>
          <w:szCs w:val="22"/>
        </w:rPr>
      </w:pPr>
      <w:r w:rsidRPr="00AD15CF">
        <w:rPr>
          <w:rFonts w:asciiTheme="minorHAnsi" w:hAnsiTheme="minorHAnsi" w:cstheme="minorHAnsi"/>
          <w:sz w:val="22"/>
          <w:szCs w:val="22"/>
        </w:rPr>
        <w:t xml:space="preserve">iki </w:t>
      </w:r>
      <w:r w:rsidR="00FB5F2C" w:rsidRPr="00AD15CF">
        <w:rPr>
          <w:rFonts w:asciiTheme="minorHAnsi" w:eastAsia="Calibri" w:hAnsiTheme="minorHAnsi" w:cstheme="minorHAnsi"/>
          <w:sz w:val="22"/>
          <w:szCs w:val="22"/>
        </w:rPr>
        <w:t>LG</w:t>
      </w:r>
      <w:r w:rsidR="00FB5F2C" w:rsidRPr="00AD15CF" w:rsidDel="00FB5F2C">
        <w:rPr>
          <w:rFonts w:asciiTheme="minorHAnsi" w:hAnsiTheme="minorHAnsi" w:cstheme="minorHAnsi"/>
          <w:sz w:val="22"/>
          <w:szCs w:val="22"/>
        </w:rPr>
        <w:t xml:space="preserve"> </w:t>
      </w:r>
      <w:r w:rsidRPr="00AD15CF">
        <w:rPr>
          <w:rFonts w:asciiTheme="minorHAnsi" w:hAnsiTheme="minorHAnsi" w:cstheme="minorHAnsi"/>
          <w:sz w:val="22"/>
          <w:szCs w:val="22"/>
        </w:rPr>
        <w:t>nurodyto laiko nepasirašo sutarties</w:t>
      </w:r>
      <w:r w:rsidR="00384A54" w:rsidRPr="00AD15CF">
        <w:rPr>
          <w:rFonts w:asciiTheme="minorHAnsi" w:hAnsiTheme="minorHAnsi" w:cstheme="minorHAnsi"/>
          <w:sz w:val="22"/>
          <w:szCs w:val="22"/>
        </w:rPr>
        <w:t>;</w:t>
      </w:r>
    </w:p>
    <w:p w14:paraId="0EDF1334" w14:textId="77777777" w:rsidR="007E2663" w:rsidRPr="00AD15CF" w:rsidRDefault="00EA155C" w:rsidP="001C5233">
      <w:pPr>
        <w:pStyle w:val="ListParagraph"/>
        <w:numPr>
          <w:ilvl w:val="2"/>
          <w:numId w:val="42"/>
        </w:numPr>
        <w:tabs>
          <w:tab w:val="left" w:pos="567"/>
          <w:tab w:val="left" w:pos="851"/>
          <w:tab w:val="left" w:pos="1560"/>
          <w:tab w:val="left" w:pos="2977"/>
        </w:tabs>
        <w:spacing w:before="60" w:after="60"/>
        <w:ind w:left="1134" w:hanging="708"/>
        <w:contextualSpacing w:val="0"/>
        <w:jc w:val="both"/>
        <w:rPr>
          <w:rFonts w:asciiTheme="minorHAnsi" w:eastAsia="Calibri" w:hAnsiTheme="minorHAnsi" w:cstheme="minorHAnsi"/>
          <w:bCs/>
          <w:sz w:val="22"/>
          <w:szCs w:val="22"/>
        </w:rPr>
      </w:pPr>
      <w:r w:rsidRPr="00AD15CF">
        <w:rPr>
          <w:rFonts w:asciiTheme="minorHAnsi" w:hAnsiTheme="minorHAnsi" w:cstheme="minorHAnsi"/>
          <w:sz w:val="22"/>
          <w:szCs w:val="22"/>
        </w:rPr>
        <w:t xml:space="preserve">atsisako sudaryti </w:t>
      </w:r>
      <w:r w:rsidR="00EF3614" w:rsidRPr="00AD15CF">
        <w:rPr>
          <w:rFonts w:asciiTheme="minorHAnsi" w:hAnsiTheme="minorHAnsi" w:cstheme="minorHAnsi"/>
          <w:sz w:val="22"/>
          <w:szCs w:val="22"/>
        </w:rPr>
        <w:t>s</w:t>
      </w:r>
      <w:r w:rsidR="00A20B66" w:rsidRPr="00AD15CF">
        <w:rPr>
          <w:rFonts w:asciiTheme="minorHAnsi" w:hAnsiTheme="minorHAnsi" w:cstheme="minorHAnsi"/>
          <w:sz w:val="22"/>
          <w:szCs w:val="22"/>
        </w:rPr>
        <w:t>utartį Komunalinio sektoriaus</w:t>
      </w:r>
      <w:r w:rsidRPr="00AD15CF">
        <w:rPr>
          <w:rFonts w:asciiTheme="minorHAnsi" w:hAnsiTheme="minorHAnsi" w:cstheme="minorHAnsi"/>
          <w:sz w:val="22"/>
          <w:szCs w:val="22"/>
        </w:rPr>
        <w:t xml:space="preserve"> pirkimų</w:t>
      </w:r>
      <w:r w:rsidR="00EF3614" w:rsidRPr="00AD15CF">
        <w:rPr>
          <w:rFonts w:asciiTheme="minorHAnsi" w:hAnsiTheme="minorHAnsi" w:cstheme="minorHAnsi"/>
          <w:sz w:val="22"/>
          <w:szCs w:val="22"/>
        </w:rPr>
        <w:t xml:space="preserve"> įstatyme ir pirkimo dokumentuose nustatytomis sąlygomis</w:t>
      </w:r>
      <w:r w:rsidR="00554A78" w:rsidRPr="00AD15CF">
        <w:rPr>
          <w:rFonts w:asciiTheme="minorHAnsi" w:eastAsia="Calibri" w:hAnsiTheme="minorHAnsi" w:cstheme="minorHAnsi"/>
          <w:sz w:val="22"/>
          <w:szCs w:val="22"/>
        </w:rPr>
        <w:t>.</w:t>
      </w:r>
    </w:p>
    <w:p w14:paraId="1EF06691" w14:textId="7E8F7FA4" w:rsidR="007E2663" w:rsidRPr="00AD15CF" w:rsidRDefault="001D5731" w:rsidP="00082AF1">
      <w:pPr>
        <w:pStyle w:val="ListParagraph"/>
        <w:numPr>
          <w:ilvl w:val="1"/>
          <w:numId w:val="42"/>
        </w:numPr>
        <w:tabs>
          <w:tab w:val="left" w:pos="0"/>
          <w:tab w:val="left" w:pos="567"/>
          <w:tab w:val="left" w:pos="851"/>
          <w:tab w:val="left" w:pos="2977"/>
        </w:tabs>
        <w:spacing w:before="60" w:after="60"/>
        <w:ind w:left="0" w:firstLine="0"/>
        <w:contextualSpacing w:val="0"/>
        <w:jc w:val="both"/>
        <w:rPr>
          <w:rFonts w:asciiTheme="minorHAnsi" w:eastAsia="Calibri" w:hAnsiTheme="minorHAnsi" w:cstheme="minorHAnsi"/>
          <w:bCs/>
          <w:sz w:val="22"/>
          <w:szCs w:val="22"/>
        </w:rPr>
      </w:pPr>
      <w:r w:rsidRPr="00AD15CF">
        <w:rPr>
          <w:rFonts w:asciiTheme="minorHAnsi" w:eastAsia="Calibri" w:hAnsiTheme="minorHAnsi" w:cstheme="minorHAnsi"/>
          <w:sz w:val="22"/>
          <w:szCs w:val="22"/>
        </w:rPr>
        <w:t xml:space="preserve">Jeigu laimėjęs </w:t>
      </w:r>
      <w:r w:rsidR="00E26026" w:rsidRPr="00AD15CF">
        <w:rPr>
          <w:rFonts w:asciiTheme="minorHAnsi" w:eastAsia="Calibri" w:hAnsiTheme="minorHAnsi" w:cstheme="minorHAnsi"/>
          <w:sz w:val="22"/>
          <w:szCs w:val="22"/>
        </w:rPr>
        <w:t>tiekėjas</w:t>
      </w:r>
      <w:r w:rsidRPr="00AD15CF">
        <w:rPr>
          <w:rFonts w:asciiTheme="minorHAnsi" w:eastAsia="Calibri" w:hAnsiTheme="minorHAnsi" w:cstheme="minorHAnsi"/>
          <w:sz w:val="22"/>
          <w:szCs w:val="22"/>
        </w:rPr>
        <w:t xml:space="preserve"> at</w:t>
      </w:r>
      <w:r w:rsidR="00A71655" w:rsidRPr="00AD15CF">
        <w:rPr>
          <w:rFonts w:asciiTheme="minorHAnsi" w:eastAsia="Calibri" w:hAnsiTheme="minorHAnsi" w:cstheme="minorHAnsi"/>
          <w:sz w:val="22"/>
          <w:szCs w:val="22"/>
        </w:rPr>
        <w:t>sisako sudaryti sutartį, ją</w:t>
      </w:r>
      <w:r w:rsidR="00E23248" w:rsidRPr="00AD15CF">
        <w:rPr>
          <w:rFonts w:asciiTheme="minorHAnsi" w:eastAsia="Calibri" w:hAnsiTheme="minorHAnsi" w:cstheme="minorHAnsi"/>
          <w:sz w:val="22"/>
          <w:szCs w:val="22"/>
        </w:rPr>
        <w:t xml:space="preserve"> sudaryti siūloma</w:t>
      </w:r>
      <w:r w:rsidRPr="00AD15CF">
        <w:rPr>
          <w:rFonts w:asciiTheme="minorHAnsi" w:eastAsia="Calibri" w:hAnsiTheme="minorHAnsi" w:cstheme="minorHAnsi"/>
          <w:sz w:val="22"/>
          <w:szCs w:val="22"/>
        </w:rPr>
        <w:t xml:space="preserve"> </w:t>
      </w:r>
      <w:r w:rsidR="00E26026" w:rsidRPr="00AD15CF">
        <w:rPr>
          <w:rFonts w:asciiTheme="minorHAnsi" w:eastAsia="Calibri" w:hAnsiTheme="minorHAnsi" w:cstheme="minorHAnsi"/>
          <w:sz w:val="22"/>
          <w:szCs w:val="22"/>
        </w:rPr>
        <w:t>tiekėjui</w:t>
      </w:r>
      <w:r w:rsidRPr="00AD15CF">
        <w:rPr>
          <w:rFonts w:asciiTheme="minorHAnsi" w:eastAsia="Calibri" w:hAnsiTheme="minorHAnsi" w:cstheme="minorHAnsi"/>
          <w:sz w:val="22"/>
          <w:szCs w:val="22"/>
        </w:rPr>
        <w:t xml:space="preserve">, kurio pasiūlymas pagal nustatytą pasiūlymų eilę yra pirmas po </w:t>
      </w:r>
      <w:r w:rsidR="00E26026" w:rsidRPr="00AD15CF">
        <w:rPr>
          <w:rFonts w:asciiTheme="minorHAnsi" w:eastAsia="Calibri" w:hAnsiTheme="minorHAnsi" w:cstheme="minorHAnsi"/>
          <w:sz w:val="22"/>
          <w:szCs w:val="22"/>
        </w:rPr>
        <w:t>tiekėjo</w:t>
      </w:r>
      <w:r w:rsidRPr="00AD15CF">
        <w:rPr>
          <w:rFonts w:asciiTheme="minorHAnsi" w:eastAsia="Calibri" w:hAnsiTheme="minorHAnsi" w:cstheme="minorHAnsi"/>
          <w:sz w:val="22"/>
          <w:szCs w:val="22"/>
        </w:rPr>
        <w:t>, atsisakiusio sudaryti sutartį.</w:t>
      </w:r>
      <w:r w:rsidR="007E2663" w:rsidRPr="00AD15CF">
        <w:rPr>
          <w:rFonts w:asciiTheme="minorHAnsi" w:eastAsia="Calibri" w:hAnsiTheme="minorHAnsi" w:cstheme="minorHAnsi"/>
          <w:sz w:val="22"/>
          <w:szCs w:val="22"/>
        </w:rPr>
        <w:t xml:space="preserve"> </w:t>
      </w:r>
      <w:r w:rsidRPr="00AD15CF">
        <w:rPr>
          <w:rFonts w:asciiTheme="minorHAnsi" w:eastAsia="Calibri" w:hAnsiTheme="minorHAnsi" w:cstheme="minorHAnsi"/>
          <w:sz w:val="22"/>
          <w:szCs w:val="22"/>
        </w:rPr>
        <w:t xml:space="preserve">Prieš siūlant sudaryti sutartį, </w:t>
      </w:r>
      <w:r w:rsidR="00FB5F2C" w:rsidRPr="00AD15CF">
        <w:rPr>
          <w:rFonts w:asciiTheme="minorHAnsi" w:eastAsia="Calibri" w:hAnsiTheme="minorHAnsi" w:cstheme="minorHAnsi"/>
          <w:sz w:val="22"/>
          <w:szCs w:val="22"/>
        </w:rPr>
        <w:t>LG</w:t>
      </w:r>
      <w:r w:rsidR="00FB5F2C" w:rsidRPr="00AD15CF" w:rsidDel="00FB5F2C">
        <w:rPr>
          <w:rFonts w:asciiTheme="minorHAnsi" w:eastAsia="Calibri" w:hAnsiTheme="minorHAnsi" w:cstheme="minorHAnsi"/>
          <w:sz w:val="22"/>
          <w:szCs w:val="22"/>
        </w:rPr>
        <w:t xml:space="preserve"> </w:t>
      </w:r>
      <w:r w:rsidRPr="00AD15CF">
        <w:rPr>
          <w:rFonts w:asciiTheme="minorHAnsi" w:eastAsia="Calibri" w:hAnsiTheme="minorHAnsi" w:cstheme="minorHAnsi"/>
          <w:sz w:val="22"/>
          <w:szCs w:val="22"/>
        </w:rPr>
        <w:t>patikrina</w:t>
      </w:r>
      <w:r w:rsidR="0065491D" w:rsidRPr="00AD15CF">
        <w:rPr>
          <w:rFonts w:asciiTheme="minorHAnsi" w:eastAsia="Calibri" w:hAnsiTheme="minorHAnsi" w:cstheme="minorHAnsi"/>
          <w:sz w:val="22"/>
          <w:szCs w:val="22"/>
        </w:rPr>
        <w:t xml:space="preserve"> to </w:t>
      </w:r>
      <w:r w:rsidR="00E26026" w:rsidRPr="00AD15CF">
        <w:rPr>
          <w:rFonts w:asciiTheme="minorHAnsi" w:eastAsia="Calibri" w:hAnsiTheme="minorHAnsi" w:cstheme="minorHAnsi"/>
          <w:sz w:val="22"/>
          <w:szCs w:val="22"/>
        </w:rPr>
        <w:t>tiekėjo</w:t>
      </w:r>
      <w:r w:rsidR="007E2663" w:rsidRPr="00AD15CF">
        <w:rPr>
          <w:rFonts w:asciiTheme="minorHAnsi" w:eastAsia="Calibri" w:hAnsiTheme="minorHAnsi" w:cstheme="minorHAnsi"/>
          <w:sz w:val="22"/>
          <w:szCs w:val="22"/>
        </w:rPr>
        <w:t xml:space="preserve"> dokumentus, kurie </w:t>
      </w:r>
      <w:r w:rsidR="0065491D" w:rsidRPr="00AD15CF">
        <w:rPr>
          <w:rFonts w:asciiTheme="minorHAnsi" w:eastAsia="Calibri" w:hAnsiTheme="minorHAnsi" w:cstheme="minorHAnsi"/>
          <w:color w:val="000000" w:themeColor="text1"/>
          <w:sz w:val="22"/>
          <w:szCs w:val="22"/>
        </w:rPr>
        <w:t>patvirtina, kad jis</w:t>
      </w:r>
      <w:r w:rsidR="007E2663" w:rsidRPr="00AD15CF">
        <w:rPr>
          <w:rFonts w:asciiTheme="minorHAnsi" w:eastAsia="Calibri" w:hAnsiTheme="minorHAnsi" w:cstheme="minorHAnsi"/>
          <w:color w:val="000000" w:themeColor="text1"/>
          <w:sz w:val="22"/>
          <w:szCs w:val="22"/>
        </w:rPr>
        <w:t xml:space="preserve"> atitinka </w:t>
      </w:r>
      <w:r w:rsidR="00554A78" w:rsidRPr="00AD15CF">
        <w:rPr>
          <w:rFonts w:asciiTheme="minorHAnsi" w:eastAsia="Calibri" w:hAnsiTheme="minorHAnsi" w:cstheme="minorHAnsi"/>
          <w:color w:val="000000" w:themeColor="text1"/>
          <w:sz w:val="22"/>
          <w:szCs w:val="22"/>
        </w:rPr>
        <w:t>reikalavimus tiekėjų kvalifikacijai</w:t>
      </w:r>
      <w:r w:rsidR="00E23248" w:rsidRPr="00AD15CF">
        <w:rPr>
          <w:rStyle w:val="FootnoteReference"/>
          <w:rFonts w:asciiTheme="minorHAnsi" w:hAnsiTheme="minorHAnsi" w:cstheme="minorHAnsi"/>
          <w:bCs/>
          <w:sz w:val="22"/>
          <w:szCs w:val="22"/>
        </w:rPr>
        <w:footnoteReference w:id="8"/>
      </w:r>
      <w:r w:rsidR="007E2663" w:rsidRPr="00AD15CF">
        <w:rPr>
          <w:rFonts w:asciiTheme="minorHAnsi" w:eastAsia="Calibri" w:hAnsiTheme="minorHAnsi" w:cstheme="minorHAnsi"/>
          <w:color w:val="000000" w:themeColor="text1"/>
          <w:sz w:val="22"/>
          <w:szCs w:val="22"/>
        </w:rPr>
        <w:t xml:space="preserve"> </w:t>
      </w:r>
      <w:r w:rsidR="00301875" w:rsidRPr="00AD15CF">
        <w:rPr>
          <w:rFonts w:asciiTheme="minorHAnsi" w:eastAsia="Calibri" w:hAnsiTheme="minorHAnsi" w:cstheme="minorHAnsi"/>
          <w:sz w:val="22"/>
          <w:szCs w:val="22"/>
        </w:rPr>
        <w:t>ir įsitikina</w:t>
      </w:r>
      <w:r w:rsidR="007E2663" w:rsidRPr="00AD15CF">
        <w:rPr>
          <w:rFonts w:asciiTheme="minorHAnsi" w:eastAsia="Calibri" w:hAnsiTheme="minorHAnsi" w:cstheme="minorHAnsi"/>
          <w:sz w:val="22"/>
          <w:szCs w:val="22"/>
        </w:rPr>
        <w:t>, ar</w:t>
      </w:r>
      <w:r w:rsidR="0065491D" w:rsidRPr="00AD15CF">
        <w:rPr>
          <w:rFonts w:asciiTheme="minorHAnsi" w:eastAsia="Calibri" w:hAnsiTheme="minorHAnsi" w:cstheme="minorHAnsi"/>
          <w:sz w:val="22"/>
          <w:szCs w:val="22"/>
        </w:rPr>
        <w:t xml:space="preserve"> jo</w:t>
      </w:r>
      <w:r w:rsidR="00CC53EA" w:rsidRPr="00AD15CF">
        <w:rPr>
          <w:rFonts w:asciiTheme="minorHAnsi" w:eastAsia="Calibri" w:hAnsiTheme="minorHAnsi" w:cstheme="minorHAnsi"/>
          <w:sz w:val="22"/>
          <w:szCs w:val="22"/>
        </w:rPr>
        <w:t xml:space="preserve"> pasiūlymas</w:t>
      </w:r>
      <w:r w:rsidR="00EB3CC5" w:rsidRPr="00AD15CF">
        <w:rPr>
          <w:rFonts w:asciiTheme="minorHAnsi" w:eastAsia="Calibri" w:hAnsiTheme="minorHAnsi" w:cstheme="minorHAnsi"/>
          <w:sz w:val="22"/>
          <w:szCs w:val="22"/>
        </w:rPr>
        <w:t xml:space="preserve"> neturi būti atmestas kitais pagrindais. </w:t>
      </w:r>
      <w:r w:rsidR="007E2663" w:rsidRPr="00AD15CF">
        <w:rPr>
          <w:rFonts w:asciiTheme="minorHAnsi" w:eastAsia="Calibri" w:hAnsiTheme="minorHAnsi" w:cstheme="minorHAnsi"/>
          <w:sz w:val="22"/>
          <w:szCs w:val="22"/>
        </w:rPr>
        <w:t xml:space="preserve"> </w:t>
      </w:r>
    </w:p>
    <w:p w14:paraId="079B96C1" w14:textId="187DD448" w:rsidR="003B584F" w:rsidRPr="00AD15CF" w:rsidRDefault="00EF3614" w:rsidP="00082AF1">
      <w:pPr>
        <w:pStyle w:val="ListParagraph"/>
        <w:numPr>
          <w:ilvl w:val="1"/>
          <w:numId w:val="42"/>
        </w:numPr>
        <w:tabs>
          <w:tab w:val="left" w:pos="0"/>
          <w:tab w:val="left" w:pos="567"/>
          <w:tab w:val="left" w:pos="851"/>
          <w:tab w:val="left" w:pos="2977"/>
        </w:tabs>
        <w:spacing w:before="60" w:after="60"/>
        <w:ind w:left="0" w:firstLine="0"/>
        <w:contextualSpacing w:val="0"/>
        <w:jc w:val="both"/>
        <w:rPr>
          <w:rFonts w:asciiTheme="minorHAnsi" w:eastAsia="Calibri" w:hAnsiTheme="minorHAnsi" w:cstheme="minorHAnsi"/>
          <w:bCs/>
          <w:sz w:val="22"/>
          <w:szCs w:val="22"/>
        </w:rPr>
      </w:pPr>
      <w:r w:rsidRPr="00AD15CF">
        <w:rPr>
          <w:rFonts w:asciiTheme="minorHAnsi" w:eastAsia="Calibri" w:hAnsiTheme="minorHAnsi" w:cstheme="minorHAnsi"/>
          <w:sz w:val="22"/>
          <w:szCs w:val="22"/>
        </w:rPr>
        <w:t xml:space="preserve">Sudarant </w:t>
      </w:r>
      <w:r w:rsidRPr="00AD15CF">
        <w:rPr>
          <w:rFonts w:asciiTheme="minorHAnsi" w:eastAsia="Calibri" w:hAnsiTheme="minorHAnsi" w:cstheme="minorHAnsi"/>
          <w:bCs/>
          <w:sz w:val="22"/>
          <w:szCs w:val="22"/>
        </w:rPr>
        <w:t>sutartį</w:t>
      </w:r>
      <w:r w:rsidRPr="00AD15CF">
        <w:rPr>
          <w:rFonts w:asciiTheme="minorHAnsi" w:eastAsia="Calibri" w:hAnsiTheme="minorHAnsi" w:cstheme="minorHAnsi"/>
          <w:sz w:val="22"/>
          <w:szCs w:val="22"/>
        </w:rPr>
        <w:t xml:space="preserve">, joje </w:t>
      </w:r>
      <w:r w:rsidR="007E2663" w:rsidRPr="00AD15CF">
        <w:rPr>
          <w:rFonts w:asciiTheme="minorHAnsi" w:eastAsia="Calibri" w:hAnsiTheme="minorHAnsi" w:cstheme="minorHAnsi"/>
          <w:sz w:val="22"/>
          <w:szCs w:val="22"/>
        </w:rPr>
        <w:t>ne</w:t>
      </w:r>
      <w:r w:rsidR="00F43C19" w:rsidRPr="00AD15CF">
        <w:rPr>
          <w:rFonts w:asciiTheme="minorHAnsi" w:eastAsia="Calibri" w:hAnsiTheme="minorHAnsi" w:cstheme="minorHAnsi"/>
          <w:sz w:val="22"/>
          <w:szCs w:val="22"/>
        </w:rPr>
        <w:t xml:space="preserve">keičiama laimėjusio </w:t>
      </w:r>
      <w:r w:rsidR="00E26026" w:rsidRPr="00AD15CF">
        <w:rPr>
          <w:rFonts w:asciiTheme="minorHAnsi" w:eastAsia="Calibri" w:hAnsiTheme="minorHAnsi" w:cstheme="minorHAnsi"/>
          <w:sz w:val="22"/>
          <w:szCs w:val="22"/>
        </w:rPr>
        <w:t>tiekėjo</w:t>
      </w:r>
      <w:r w:rsidRPr="00AD15CF">
        <w:rPr>
          <w:rFonts w:asciiTheme="minorHAnsi" w:eastAsia="Calibri" w:hAnsiTheme="minorHAnsi" w:cstheme="minorHAnsi"/>
          <w:sz w:val="22"/>
          <w:szCs w:val="22"/>
        </w:rPr>
        <w:t xml:space="preserve"> pasiūlymo kaina, sąnaudos ar kitos sąl</w:t>
      </w:r>
      <w:r w:rsidR="007E2663" w:rsidRPr="00AD15CF">
        <w:rPr>
          <w:rFonts w:asciiTheme="minorHAnsi" w:eastAsia="Calibri" w:hAnsiTheme="minorHAnsi" w:cstheme="minorHAnsi"/>
          <w:sz w:val="22"/>
          <w:szCs w:val="22"/>
        </w:rPr>
        <w:t>ygos</w:t>
      </w:r>
      <w:r w:rsidRPr="00AD15CF">
        <w:rPr>
          <w:rFonts w:asciiTheme="minorHAnsi" w:eastAsia="Calibri" w:hAnsiTheme="minorHAnsi" w:cstheme="minorHAnsi"/>
          <w:sz w:val="22"/>
          <w:szCs w:val="22"/>
        </w:rPr>
        <w:t xml:space="preserve">. </w:t>
      </w:r>
      <w:bookmarkStart w:id="151" w:name="_Hlk487751993"/>
      <w:r w:rsidR="00082AF1" w:rsidRPr="00AD15CF">
        <w:rPr>
          <w:rFonts w:asciiTheme="minorHAnsi" w:eastAsia="Calibri" w:hAnsiTheme="minorHAnsi" w:cstheme="minorHAnsi"/>
          <w:sz w:val="22"/>
          <w:szCs w:val="22"/>
        </w:rPr>
        <w:t xml:space="preserve">Jeigu pasiūlyme kaina ar sąnaudos nurodytos kita valiuta nei eurais, sutartyje kaina ar sąnaudos nurodomos perskaičiuotos eurais pagal Bendrųjų sąlygų </w:t>
      </w:r>
      <w:r w:rsidR="00766523" w:rsidRPr="00AD15CF">
        <w:rPr>
          <w:rFonts w:asciiTheme="minorHAnsi" w:eastAsia="Calibri" w:hAnsiTheme="minorHAnsi" w:cstheme="minorHAnsi"/>
          <w:sz w:val="22"/>
          <w:szCs w:val="22"/>
        </w:rPr>
        <w:t>13.5</w:t>
      </w:r>
      <w:r w:rsidR="00082AF1" w:rsidRPr="00AD15CF">
        <w:rPr>
          <w:rFonts w:asciiTheme="minorHAnsi" w:eastAsia="Calibri" w:hAnsiTheme="minorHAnsi" w:cstheme="minorHAnsi"/>
          <w:sz w:val="22"/>
          <w:szCs w:val="22"/>
        </w:rPr>
        <w:t xml:space="preserve"> punkto sąlygą. </w:t>
      </w:r>
      <w:bookmarkEnd w:id="151"/>
      <w:r w:rsidRPr="00AD15CF">
        <w:rPr>
          <w:rFonts w:asciiTheme="minorHAnsi" w:eastAsia="Calibri" w:hAnsiTheme="minorHAnsi" w:cstheme="minorHAnsi"/>
          <w:sz w:val="22"/>
          <w:szCs w:val="22"/>
        </w:rPr>
        <w:t xml:space="preserve">Tuo atveju, kai mokesčius reguliuojančių įstatymų ir jų įgyvendinamųjų teisės aktų nustatyta tvarka </w:t>
      </w:r>
      <w:r w:rsidR="00D375DB">
        <w:rPr>
          <w:rFonts w:asciiTheme="minorHAnsi" w:eastAsia="Calibri" w:hAnsiTheme="minorHAnsi" w:cstheme="minorHAnsi"/>
          <w:sz w:val="22"/>
          <w:szCs w:val="22"/>
        </w:rPr>
        <w:t>LG</w:t>
      </w:r>
      <w:r w:rsidR="00170EC3" w:rsidRPr="00AD15CF">
        <w:rPr>
          <w:rFonts w:asciiTheme="minorHAnsi" w:eastAsia="Calibri" w:hAnsiTheme="minorHAnsi" w:cstheme="minorHAnsi"/>
          <w:sz w:val="22"/>
          <w:szCs w:val="22"/>
        </w:rPr>
        <w:t xml:space="preserve"> </w:t>
      </w:r>
      <w:r w:rsidR="00554A78" w:rsidRPr="00AD15CF">
        <w:rPr>
          <w:rFonts w:asciiTheme="minorHAnsi" w:eastAsia="Calibri" w:hAnsiTheme="minorHAnsi" w:cstheme="minorHAnsi"/>
          <w:sz w:val="22"/>
          <w:szCs w:val="22"/>
        </w:rPr>
        <w:t xml:space="preserve"> pats</w:t>
      </w:r>
      <w:r w:rsidRPr="00AD15CF">
        <w:rPr>
          <w:rFonts w:asciiTheme="minorHAnsi" w:eastAsia="Calibri" w:hAnsiTheme="minorHAnsi" w:cstheme="minorHAnsi"/>
          <w:sz w:val="22"/>
          <w:szCs w:val="22"/>
        </w:rPr>
        <w:t xml:space="preserve"> turi sumokėti </w:t>
      </w:r>
      <w:r w:rsidR="00DE76A1" w:rsidRPr="00AD15CF">
        <w:rPr>
          <w:rFonts w:asciiTheme="minorHAnsi" w:eastAsia="Calibri" w:hAnsiTheme="minorHAnsi" w:cstheme="minorHAnsi"/>
          <w:sz w:val="22"/>
          <w:szCs w:val="22"/>
        </w:rPr>
        <w:t xml:space="preserve">PVM </w:t>
      </w:r>
      <w:r w:rsidRPr="00AD15CF">
        <w:rPr>
          <w:rFonts w:asciiTheme="minorHAnsi" w:eastAsia="Calibri" w:hAnsiTheme="minorHAnsi" w:cstheme="minorHAnsi"/>
          <w:sz w:val="22"/>
          <w:szCs w:val="22"/>
        </w:rPr>
        <w:t>į valstybės biudžetą už įsigytą pirkimo objektą, į pasiūlymo kainą ar sąnaudas įskaitytas šis mokestis sudarant sutartį išskaičiuojamas.</w:t>
      </w:r>
    </w:p>
    <w:p w14:paraId="046F3861" w14:textId="110CC959" w:rsidR="00FB5F2C" w:rsidRPr="00AD15CF" w:rsidRDefault="00FB5F2C" w:rsidP="00AD15CF">
      <w:pPr>
        <w:pStyle w:val="ListParagraph"/>
        <w:numPr>
          <w:ilvl w:val="1"/>
          <w:numId w:val="42"/>
        </w:numPr>
        <w:tabs>
          <w:tab w:val="left" w:pos="0"/>
          <w:tab w:val="left" w:pos="567"/>
          <w:tab w:val="left" w:pos="851"/>
        </w:tabs>
        <w:spacing w:before="60" w:after="60"/>
        <w:ind w:left="0" w:firstLine="0"/>
        <w:jc w:val="both"/>
        <w:rPr>
          <w:rFonts w:asciiTheme="minorHAnsi" w:eastAsia="Calibri" w:hAnsiTheme="minorHAnsi" w:cstheme="minorHAnsi"/>
          <w:bCs/>
          <w:sz w:val="22"/>
          <w:szCs w:val="22"/>
        </w:rPr>
      </w:pPr>
      <w:r w:rsidRPr="00AD15CF">
        <w:rPr>
          <w:rFonts w:asciiTheme="minorHAnsi" w:eastAsia="Calibri" w:hAnsiTheme="minorHAnsi" w:cstheme="minorHAnsi"/>
          <w:bCs/>
          <w:sz w:val="22"/>
          <w:szCs w:val="22"/>
        </w:rPr>
        <w:t>Vadovaujantis Lietuvos Respublikos nacionaliniam saugumui užtikrinti svarbių objektų apsaugos įstatymo nuostatomis (toliau – Nacionalinio saugumo įstatymas), prieš sudarant sutartį, LG inicijuoja procedūrą, nustatančią, ar numatoma sudaryti sutartis atitinka nacionalinio saugumo interesus ir ar tokia sutartis gali būti sudaroma ir vykdoma. Jeigu  ketinama sudaryti sutartis neatitinka nacionalinio saugumo interesų, ji negali būti sudaryta tol, kol nebus pašalintos nacionalinio saugumo interesams grėsmę keliančios priežastys, jeigu tokios priežastys gali būti pašalintos. Sprendimą, ar ketinama sudaryti sutartis atitinka nacionalinio saugumo interesus, priima Lietuvos Respublikos Vyriausybė Nacionalinio saugumo įstatyme nustatyta tvarka.</w:t>
      </w:r>
    </w:p>
    <w:p w14:paraId="16C46D8B" w14:textId="77777777" w:rsidR="00FB5F2C" w:rsidRPr="00AD15CF" w:rsidRDefault="00FB5F2C" w:rsidP="00FB5F2C">
      <w:pPr>
        <w:tabs>
          <w:tab w:val="left" w:pos="0"/>
          <w:tab w:val="left" w:pos="567"/>
          <w:tab w:val="left" w:pos="851"/>
          <w:tab w:val="left" w:pos="2977"/>
        </w:tabs>
        <w:spacing w:before="60" w:after="60"/>
        <w:jc w:val="both"/>
        <w:rPr>
          <w:rFonts w:asciiTheme="minorHAnsi" w:eastAsia="Calibri" w:hAnsiTheme="minorHAnsi" w:cstheme="minorHAnsi"/>
          <w:bCs/>
          <w:sz w:val="22"/>
          <w:szCs w:val="22"/>
        </w:rPr>
      </w:pPr>
      <w:r w:rsidRPr="00AD15CF">
        <w:rPr>
          <w:rFonts w:asciiTheme="minorHAnsi" w:eastAsia="Calibri" w:hAnsiTheme="minorHAnsi" w:cstheme="minorHAnsi"/>
          <w:sz w:val="22"/>
          <w:szCs w:val="22"/>
        </w:rPr>
        <w:t>16.7. Tiekėjo, su kuriuo negali būti sudaroma sutartis pagal Bendrųjų sąlygų 16.6 punkto nuostatas, t. y. jeigu nustatoma, kad sutartis gali kelti grėsmę nacionalinio saugumo interesams, pasiūlymas atmetamas.</w:t>
      </w:r>
    </w:p>
    <w:p w14:paraId="76F327ED" w14:textId="77777777" w:rsidR="00F343DA" w:rsidRPr="00AD15CF" w:rsidRDefault="00F343DA" w:rsidP="00261B1A">
      <w:pPr>
        <w:pStyle w:val="ListParagraph"/>
        <w:tabs>
          <w:tab w:val="left" w:pos="0"/>
          <w:tab w:val="left" w:pos="567"/>
          <w:tab w:val="left" w:pos="851"/>
          <w:tab w:val="left" w:pos="2977"/>
        </w:tabs>
        <w:spacing w:before="60" w:after="60"/>
        <w:ind w:left="0"/>
        <w:contextualSpacing w:val="0"/>
        <w:jc w:val="both"/>
        <w:rPr>
          <w:rFonts w:asciiTheme="minorHAnsi" w:hAnsiTheme="minorHAnsi" w:cstheme="minorHAnsi"/>
          <w:sz w:val="22"/>
          <w:szCs w:val="22"/>
        </w:rPr>
      </w:pPr>
    </w:p>
    <w:p w14:paraId="694FA9AE" w14:textId="77777777" w:rsidR="00F343DA" w:rsidRPr="00AD15CF" w:rsidRDefault="00F343DA" w:rsidP="00082AF1">
      <w:pPr>
        <w:pStyle w:val="Heading1"/>
        <w:numPr>
          <w:ilvl w:val="0"/>
          <w:numId w:val="42"/>
        </w:numPr>
        <w:tabs>
          <w:tab w:val="left" w:pos="426"/>
          <w:tab w:val="left" w:pos="709"/>
        </w:tabs>
        <w:spacing w:before="60" w:after="60"/>
        <w:ind w:left="0" w:firstLine="0"/>
        <w:jc w:val="center"/>
        <w:rPr>
          <w:rFonts w:asciiTheme="minorHAnsi" w:hAnsiTheme="minorHAnsi" w:cstheme="minorHAnsi"/>
          <w:b/>
          <w:bCs/>
          <w:sz w:val="22"/>
          <w:szCs w:val="22"/>
        </w:rPr>
      </w:pPr>
      <w:bookmarkStart w:id="152" w:name="_Toc497721268"/>
      <w:r w:rsidRPr="00AD15CF">
        <w:rPr>
          <w:rFonts w:asciiTheme="minorHAnsi" w:hAnsiTheme="minorHAnsi" w:cstheme="minorHAnsi"/>
          <w:b/>
          <w:bCs/>
          <w:sz w:val="22"/>
          <w:szCs w:val="22"/>
        </w:rPr>
        <w:t>PRETENZIJŲ, IEŠKINIŲ TEIKIMAS IR NAGRINĖJIMAS</w:t>
      </w:r>
      <w:bookmarkEnd w:id="152"/>
    </w:p>
    <w:p w14:paraId="302D5858" w14:textId="77777777" w:rsidR="00F343DA" w:rsidRPr="00AD15CF" w:rsidRDefault="00F343DA" w:rsidP="00261B1A">
      <w:pPr>
        <w:rPr>
          <w:rFonts w:asciiTheme="minorHAnsi" w:eastAsia="Calibri" w:hAnsiTheme="minorHAnsi" w:cstheme="minorHAnsi"/>
          <w:sz w:val="22"/>
          <w:szCs w:val="22"/>
        </w:rPr>
      </w:pPr>
    </w:p>
    <w:p w14:paraId="46CB50E5" w14:textId="38A8A809" w:rsidR="002D3873" w:rsidRPr="00AD15CF" w:rsidRDefault="002D3873" w:rsidP="00AD15CF">
      <w:pPr>
        <w:pStyle w:val="ListParagraph"/>
        <w:numPr>
          <w:ilvl w:val="1"/>
          <w:numId w:val="42"/>
        </w:numPr>
        <w:tabs>
          <w:tab w:val="left" w:pos="0"/>
          <w:tab w:val="left" w:pos="567"/>
          <w:tab w:val="left" w:pos="851"/>
          <w:tab w:val="left" w:pos="2977"/>
        </w:tabs>
        <w:spacing w:before="60" w:after="60"/>
        <w:contextualSpacing w:val="0"/>
        <w:rPr>
          <w:rFonts w:asciiTheme="minorHAnsi" w:eastAsia="Calibri" w:hAnsiTheme="minorHAnsi" w:cstheme="minorHAnsi"/>
          <w:bCs/>
          <w:sz w:val="22"/>
          <w:szCs w:val="22"/>
        </w:rPr>
      </w:pPr>
      <w:r w:rsidRPr="00AD15CF">
        <w:rPr>
          <w:rFonts w:asciiTheme="minorHAnsi" w:eastAsiaTheme="minorHAnsi" w:hAnsiTheme="minorHAnsi" w:cstheme="minorHAnsi"/>
          <w:color w:val="000000"/>
          <w:sz w:val="22"/>
          <w:szCs w:val="22"/>
        </w:rPr>
        <w:t xml:space="preserve">Tiekėjas pirkimo procedūrų metu turi teisę ginčyti </w:t>
      </w:r>
      <w:r w:rsidR="00FB5F2C" w:rsidRPr="00AD15CF">
        <w:rPr>
          <w:rFonts w:asciiTheme="minorHAnsi" w:eastAsiaTheme="minorHAnsi" w:hAnsiTheme="minorHAnsi" w:cstheme="minorHAnsi"/>
          <w:color w:val="000000"/>
          <w:sz w:val="22"/>
          <w:szCs w:val="22"/>
        </w:rPr>
        <w:t xml:space="preserve">LG </w:t>
      </w:r>
      <w:r w:rsidRPr="00AD15CF">
        <w:rPr>
          <w:rFonts w:asciiTheme="minorHAnsi" w:eastAsiaTheme="minorHAnsi" w:hAnsiTheme="minorHAnsi" w:cstheme="minorHAnsi"/>
          <w:color w:val="000000"/>
          <w:sz w:val="22"/>
          <w:szCs w:val="22"/>
        </w:rPr>
        <w:t xml:space="preserve">veiksmus ir (arba) sprendimus pateikiant pretenziją. Pretenzija teikiama laikantis šių reikalavimų: </w:t>
      </w:r>
    </w:p>
    <w:p w14:paraId="00EB4EE4" w14:textId="3D19B238" w:rsidR="002D3873" w:rsidRPr="00AD15CF" w:rsidRDefault="002D3873" w:rsidP="00AD15CF">
      <w:pPr>
        <w:pStyle w:val="ListParagraph"/>
        <w:numPr>
          <w:ilvl w:val="2"/>
          <w:numId w:val="42"/>
        </w:numPr>
        <w:tabs>
          <w:tab w:val="left" w:pos="0"/>
          <w:tab w:val="left" w:pos="567"/>
          <w:tab w:val="left" w:pos="851"/>
          <w:tab w:val="left" w:pos="1560"/>
        </w:tabs>
        <w:spacing w:before="60" w:after="60"/>
        <w:ind w:hanging="11"/>
        <w:contextualSpacing w:val="0"/>
        <w:jc w:val="both"/>
        <w:rPr>
          <w:rFonts w:asciiTheme="minorHAnsi" w:eastAsia="Calibri" w:hAnsiTheme="minorHAnsi" w:cstheme="minorHAnsi"/>
          <w:bCs/>
          <w:sz w:val="22"/>
          <w:szCs w:val="22"/>
        </w:rPr>
      </w:pPr>
      <w:r w:rsidRPr="00AD15CF">
        <w:rPr>
          <w:rFonts w:asciiTheme="minorHAnsi" w:eastAsiaTheme="minorHAnsi" w:hAnsiTheme="minorHAnsi" w:cstheme="minorHAnsi"/>
          <w:color w:val="000000"/>
          <w:sz w:val="22"/>
          <w:szCs w:val="22"/>
        </w:rPr>
        <w:t xml:space="preserve">pretenzija turi būti pateikta </w:t>
      </w:r>
      <w:r w:rsidR="008A06C5" w:rsidRPr="00AD15CF">
        <w:rPr>
          <w:rFonts w:asciiTheme="minorHAnsi" w:eastAsiaTheme="minorHAnsi" w:hAnsiTheme="minorHAnsi" w:cstheme="minorHAnsi"/>
          <w:color w:val="000000"/>
          <w:sz w:val="22"/>
          <w:szCs w:val="22"/>
        </w:rPr>
        <w:t xml:space="preserve">per 5 </w:t>
      </w:r>
      <w:r w:rsidR="00F7018C" w:rsidRPr="00AD15CF">
        <w:rPr>
          <w:rFonts w:asciiTheme="minorHAnsi" w:eastAsiaTheme="minorHAnsi" w:hAnsiTheme="minorHAnsi" w:cstheme="minorHAnsi"/>
          <w:color w:val="000000"/>
          <w:sz w:val="22"/>
          <w:szCs w:val="22"/>
        </w:rPr>
        <w:t xml:space="preserve">(penkias) </w:t>
      </w:r>
      <w:r w:rsidR="008A06C5" w:rsidRPr="00AD15CF">
        <w:rPr>
          <w:rFonts w:asciiTheme="minorHAnsi" w:eastAsiaTheme="minorHAnsi" w:hAnsiTheme="minorHAnsi" w:cstheme="minorHAnsi"/>
          <w:color w:val="000000"/>
          <w:sz w:val="22"/>
          <w:szCs w:val="22"/>
        </w:rPr>
        <w:t>darbo dienas</w:t>
      </w:r>
      <w:r w:rsidR="00027C28" w:rsidRPr="00AD15CF">
        <w:rPr>
          <w:rFonts w:asciiTheme="minorHAnsi" w:eastAsiaTheme="minorHAnsi" w:hAnsiTheme="minorHAnsi" w:cstheme="minorHAnsi"/>
          <w:color w:val="000000"/>
          <w:sz w:val="22"/>
          <w:szCs w:val="22"/>
        </w:rPr>
        <w:t xml:space="preserve"> </w:t>
      </w:r>
      <w:r w:rsidR="008A06C5" w:rsidRPr="00AD15CF">
        <w:rPr>
          <w:rFonts w:asciiTheme="minorHAnsi" w:hAnsiTheme="minorHAnsi" w:cstheme="minorHAnsi"/>
          <w:sz w:val="22"/>
          <w:szCs w:val="22"/>
        </w:rPr>
        <w:t xml:space="preserve">nuo paskelbimo apie </w:t>
      </w:r>
      <w:r w:rsidR="00FB5F2C" w:rsidRPr="00AD15CF">
        <w:rPr>
          <w:rFonts w:asciiTheme="minorHAnsi" w:hAnsiTheme="minorHAnsi" w:cstheme="minorHAnsi"/>
          <w:sz w:val="22"/>
          <w:szCs w:val="22"/>
        </w:rPr>
        <w:t xml:space="preserve">LG </w:t>
      </w:r>
      <w:r w:rsidR="008A06C5" w:rsidRPr="00AD15CF">
        <w:rPr>
          <w:rFonts w:asciiTheme="minorHAnsi" w:hAnsiTheme="minorHAnsi" w:cstheme="minorHAnsi"/>
          <w:sz w:val="22"/>
          <w:szCs w:val="22"/>
        </w:rPr>
        <w:t>priimtą sprendimą dienos</w:t>
      </w:r>
      <w:r w:rsidR="00F62DB2" w:rsidRPr="00AD15CF">
        <w:rPr>
          <w:rFonts w:asciiTheme="minorHAnsi" w:eastAsiaTheme="minorHAnsi" w:hAnsiTheme="minorHAnsi" w:cstheme="minorHAnsi"/>
          <w:color w:val="000000"/>
          <w:sz w:val="22"/>
          <w:szCs w:val="22"/>
        </w:rPr>
        <w:t xml:space="preserve"> </w:t>
      </w:r>
      <w:r w:rsidRPr="00AD15CF">
        <w:rPr>
          <w:rFonts w:asciiTheme="minorHAnsi" w:eastAsiaTheme="minorHAnsi" w:hAnsiTheme="minorHAnsi" w:cstheme="minorHAnsi"/>
          <w:color w:val="000000"/>
          <w:sz w:val="22"/>
          <w:szCs w:val="22"/>
        </w:rPr>
        <w:t xml:space="preserve">arba </w:t>
      </w:r>
      <w:r w:rsidR="00FB5F2C" w:rsidRPr="00AD15CF">
        <w:rPr>
          <w:rFonts w:asciiTheme="minorHAnsi" w:hAnsiTheme="minorHAnsi" w:cstheme="minorHAnsi"/>
          <w:sz w:val="22"/>
          <w:szCs w:val="22"/>
        </w:rPr>
        <w:t>LG</w:t>
      </w:r>
      <w:r w:rsidR="00FB5F2C" w:rsidRPr="00AD15CF" w:rsidDel="00FB5F2C">
        <w:rPr>
          <w:rFonts w:asciiTheme="minorHAnsi" w:eastAsiaTheme="minorHAnsi" w:hAnsiTheme="minorHAnsi" w:cstheme="minorHAnsi"/>
          <w:color w:val="000000"/>
          <w:sz w:val="22"/>
          <w:szCs w:val="22"/>
        </w:rPr>
        <w:t xml:space="preserve"> </w:t>
      </w:r>
      <w:r w:rsidR="009B2BEE" w:rsidRPr="00AD15CF">
        <w:rPr>
          <w:rFonts w:asciiTheme="minorHAnsi" w:eastAsiaTheme="minorHAnsi" w:hAnsiTheme="minorHAnsi" w:cstheme="minorHAnsi"/>
          <w:color w:val="000000"/>
          <w:sz w:val="22"/>
          <w:szCs w:val="22"/>
        </w:rPr>
        <w:t>pranešimo raštu apie jo</w:t>
      </w:r>
      <w:r w:rsidRPr="00AD15CF">
        <w:rPr>
          <w:rFonts w:asciiTheme="minorHAnsi" w:eastAsiaTheme="minorHAnsi" w:hAnsiTheme="minorHAnsi" w:cstheme="minorHAnsi"/>
          <w:color w:val="000000"/>
          <w:sz w:val="22"/>
          <w:szCs w:val="22"/>
        </w:rPr>
        <w:t xml:space="preserve"> priimtą sprendimą išsiuntimo tiekėjams dienos</w:t>
      </w:r>
      <w:r w:rsidR="00027C28" w:rsidRPr="00AD15CF">
        <w:rPr>
          <w:rFonts w:asciiTheme="minorHAnsi" w:eastAsiaTheme="minorHAnsi" w:hAnsiTheme="minorHAnsi" w:cstheme="minorHAnsi"/>
          <w:color w:val="000000"/>
          <w:sz w:val="22"/>
          <w:szCs w:val="22"/>
        </w:rPr>
        <w:t>;</w:t>
      </w:r>
    </w:p>
    <w:p w14:paraId="5E3E314E" w14:textId="77777777" w:rsidR="002D3873" w:rsidRPr="00AD15CF" w:rsidRDefault="002D3873" w:rsidP="00AD15CF">
      <w:pPr>
        <w:pStyle w:val="ListParagraph"/>
        <w:numPr>
          <w:ilvl w:val="2"/>
          <w:numId w:val="42"/>
        </w:numPr>
        <w:tabs>
          <w:tab w:val="left" w:pos="0"/>
          <w:tab w:val="left" w:pos="567"/>
          <w:tab w:val="left" w:pos="851"/>
          <w:tab w:val="left" w:pos="1560"/>
          <w:tab w:val="left" w:pos="1701"/>
        </w:tabs>
        <w:spacing w:before="60" w:after="60"/>
        <w:ind w:hanging="11"/>
        <w:contextualSpacing w:val="0"/>
        <w:jc w:val="both"/>
        <w:rPr>
          <w:rFonts w:asciiTheme="minorHAnsi" w:eastAsia="Calibri" w:hAnsiTheme="minorHAnsi" w:cstheme="minorHAnsi"/>
          <w:bCs/>
          <w:sz w:val="22"/>
          <w:szCs w:val="22"/>
        </w:rPr>
      </w:pPr>
      <w:r w:rsidRPr="00AD15CF">
        <w:rPr>
          <w:rFonts w:asciiTheme="minorHAnsi" w:eastAsia="Calibri" w:hAnsiTheme="minorHAnsi" w:cstheme="minorHAnsi"/>
          <w:bCs/>
          <w:sz w:val="22"/>
          <w:szCs w:val="22"/>
        </w:rPr>
        <w:lastRenderedPageBreak/>
        <w:t>pretenzija teikiama faksu, elektroninėmis priemonėmis arba pasirašytinai per pašto paslaugų teikėją ar kitą tinkamą vežėją</w:t>
      </w:r>
      <w:r w:rsidR="00B31D42" w:rsidRPr="00AD15CF">
        <w:rPr>
          <w:rFonts w:asciiTheme="minorHAnsi" w:eastAsia="Calibri" w:hAnsiTheme="minorHAnsi" w:cstheme="minorHAnsi"/>
          <w:bCs/>
          <w:sz w:val="22"/>
          <w:szCs w:val="22"/>
        </w:rPr>
        <w:t>.</w:t>
      </w:r>
    </w:p>
    <w:p w14:paraId="12F66B2F" w14:textId="5601027D" w:rsidR="00B31D42" w:rsidRPr="00AD15CF" w:rsidRDefault="00FB5F2C" w:rsidP="00AD15CF">
      <w:pPr>
        <w:pStyle w:val="ListParagraph"/>
        <w:numPr>
          <w:ilvl w:val="1"/>
          <w:numId w:val="42"/>
        </w:numPr>
        <w:tabs>
          <w:tab w:val="left" w:pos="0"/>
          <w:tab w:val="left" w:pos="567"/>
          <w:tab w:val="left" w:pos="851"/>
          <w:tab w:val="left" w:pos="1560"/>
          <w:tab w:val="left" w:pos="1701"/>
        </w:tabs>
        <w:spacing w:before="60" w:after="60"/>
        <w:ind w:left="0" w:hanging="11"/>
        <w:contextualSpacing w:val="0"/>
        <w:jc w:val="both"/>
        <w:rPr>
          <w:rFonts w:asciiTheme="minorHAnsi" w:eastAsia="Calibri" w:hAnsiTheme="minorHAnsi" w:cstheme="minorHAnsi"/>
          <w:bCs/>
          <w:sz w:val="22"/>
          <w:szCs w:val="22"/>
        </w:rPr>
      </w:pPr>
      <w:r w:rsidRPr="00AD15CF">
        <w:rPr>
          <w:rFonts w:asciiTheme="minorHAnsi" w:hAnsiTheme="minorHAnsi" w:cstheme="minorHAnsi"/>
          <w:sz w:val="22"/>
          <w:szCs w:val="22"/>
        </w:rPr>
        <w:t>LG</w:t>
      </w:r>
      <w:r w:rsidRPr="00AD15CF" w:rsidDel="00FB5F2C">
        <w:rPr>
          <w:rFonts w:asciiTheme="minorHAnsi" w:eastAsia="Calibri" w:hAnsiTheme="minorHAnsi" w:cstheme="minorHAnsi"/>
          <w:bCs/>
          <w:sz w:val="22"/>
          <w:szCs w:val="22"/>
        </w:rPr>
        <w:t xml:space="preserve"> </w:t>
      </w:r>
      <w:r w:rsidR="00B31D42" w:rsidRPr="00AD15CF">
        <w:rPr>
          <w:rFonts w:asciiTheme="minorHAnsi" w:eastAsia="Calibri" w:hAnsiTheme="minorHAnsi" w:cstheme="minorHAnsi"/>
          <w:bCs/>
          <w:sz w:val="22"/>
          <w:szCs w:val="22"/>
        </w:rPr>
        <w:t>pretenziją nagrinėja laikantis šių reikalavimų:</w:t>
      </w:r>
    </w:p>
    <w:p w14:paraId="127AB3F5" w14:textId="6CF16DE1" w:rsidR="00B31D42" w:rsidRPr="00AD15CF" w:rsidRDefault="00FB5F2C" w:rsidP="00AD15CF">
      <w:pPr>
        <w:pStyle w:val="ListParagraph"/>
        <w:numPr>
          <w:ilvl w:val="2"/>
          <w:numId w:val="42"/>
        </w:numPr>
        <w:tabs>
          <w:tab w:val="left" w:pos="0"/>
          <w:tab w:val="left" w:pos="567"/>
          <w:tab w:val="left" w:pos="851"/>
          <w:tab w:val="left" w:pos="1560"/>
          <w:tab w:val="left" w:pos="1701"/>
        </w:tabs>
        <w:spacing w:before="60" w:after="60"/>
        <w:ind w:hanging="11"/>
        <w:contextualSpacing w:val="0"/>
        <w:jc w:val="both"/>
        <w:rPr>
          <w:rFonts w:asciiTheme="minorHAnsi" w:eastAsia="Calibri" w:hAnsiTheme="minorHAnsi" w:cstheme="minorHAnsi"/>
          <w:bCs/>
          <w:sz w:val="22"/>
          <w:szCs w:val="22"/>
        </w:rPr>
      </w:pPr>
      <w:r w:rsidRPr="00AD15CF">
        <w:rPr>
          <w:rFonts w:asciiTheme="minorHAnsi" w:hAnsiTheme="minorHAnsi" w:cstheme="minorHAnsi"/>
          <w:sz w:val="22"/>
          <w:szCs w:val="22"/>
        </w:rPr>
        <w:t>LG</w:t>
      </w:r>
      <w:r w:rsidR="00A138B4" w:rsidRPr="00AD15CF">
        <w:rPr>
          <w:rFonts w:asciiTheme="minorHAnsi" w:hAnsiTheme="minorHAnsi" w:cstheme="minorHAnsi"/>
          <w:sz w:val="22"/>
          <w:szCs w:val="22"/>
        </w:rPr>
        <w:t>, gavęs</w:t>
      </w:r>
      <w:r w:rsidR="00B31D42" w:rsidRPr="00AD15CF">
        <w:rPr>
          <w:rFonts w:asciiTheme="minorHAnsi" w:hAnsiTheme="minorHAnsi" w:cstheme="minorHAnsi"/>
          <w:sz w:val="22"/>
          <w:szCs w:val="22"/>
        </w:rPr>
        <w:t xml:space="preserve"> pretenziją, nedelsdama</w:t>
      </w:r>
      <w:r w:rsidR="00A138B4" w:rsidRPr="00AD15CF">
        <w:rPr>
          <w:rFonts w:asciiTheme="minorHAnsi" w:hAnsiTheme="minorHAnsi" w:cstheme="minorHAnsi"/>
          <w:sz w:val="22"/>
          <w:szCs w:val="22"/>
        </w:rPr>
        <w:t>s</w:t>
      </w:r>
      <w:r w:rsidR="00B31D42" w:rsidRPr="00AD15CF">
        <w:rPr>
          <w:rFonts w:asciiTheme="minorHAnsi" w:hAnsiTheme="minorHAnsi" w:cstheme="minorHAnsi"/>
          <w:sz w:val="22"/>
          <w:szCs w:val="22"/>
        </w:rPr>
        <w:t xml:space="preserve"> sustabdo pirkimo p</w:t>
      </w:r>
      <w:r w:rsidR="00704C07" w:rsidRPr="00AD15CF">
        <w:rPr>
          <w:rFonts w:asciiTheme="minorHAnsi" w:hAnsiTheme="minorHAnsi" w:cstheme="minorHAnsi"/>
          <w:sz w:val="22"/>
          <w:szCs w:val="22"/>
        </w:rPr>
        <w:t xml:space="preserve">rocedūrą, kol </w:t>
      </w:r>
      <w:r w:rsidR="00401CBE" w:rsidRPr="00AD15CF">
        <w:rPr>
          <w:rFonts w:asciiTheme="minorHAnsi" w:hAnsiTheme="minorHAnsi" w:cstheme="minorHAnsi"/>
          <w:sz w:val="22"/>
          <w:szCs w:val="22"/>
        </w:rPr>
        <w:t xml:space="preserve">išnagrinėja </w:t>
      </w:r>
      <w:r w:rsidR="00704C07" w:rsidRPr="00AD15CF">
        <w:rPr>
          <w:rFonts w:asciiTheme="minorHAnsi" w:hAnsiTheme="minorHAnsi" w:cstheme="minorHAnsi"/>
          <w:sz w:val="22"/>
          <w:szCs w:val="22"/>
        </w:rPr>
        <w:t>gaut</w:t>
      </w:r>
      <w:r w:rsidR="00401CBE" w:rsidRPr="00AD15CF">
        <w:rPr>
          <w:rFonts w:asciiTheme="minorHAnsi" w:hAnsiTheme="minorHAnsi" w:cstheme="minorHAnsi"/>
          <w:sz w:val="22"/>
          <w:szCs w:val="22"/>
        </w:rPr>
        <w:t>ą</w:t>
      </w:r>
      <w:r w:rsidR="00B31D42" w:rsidRPr="00AD15CF">
        <w:rPr>
          <w:rFonts w:asciiTheme="minorHAnsi" w:hAnsiTheme="minorHAnsi" w:cstheme="minorHAnsi"/>
          <w:sz w:val="22"/>
          <w:szCs w:val="22"/>
        </w:rPr>
        <w:t xml:space="preserve"> pr</w:t>
      </w:r>
      <w:r w:rsidR="00704C07" w:rsidRPr="00AD15CF">
        <w:rPr>
          <w:rFonts w:asciiTheme="minorHAnsi" w:hAnsiTheme="minorHAnsi" w:cstheme="minorHAnsi"/>
          <w:sz w:val="22"/>
          <w:szCs w:val="22"/>
        </w:rPr>
        <w:t>etenzij</w:t>
      </w:r>
      <w:r w:rsidR="00401CBE" w:rsidRPr="00AD15CF">
        <w:rPr>
          <w:rFonts w:asciiTheme="minorHAnsi" w:hAnsiTheme="minorHAnsi" w:cstheme="minorHAnsi"/>
          <w:sz w:val="22"/>
          <w:szCs w:val="22"/>
        </w:rPr>
        <w:t>ą</w:t>
      </w:r>
      <w:r w:rsidR="00704C07" w:rsidRPr="00AD15CF">
        <w:rPr>
          <w:rFonts w:asciiTheme="minorHAnsi" w:hAnsiTheme="minorHAnsi" w:cstheme="minorHAnsi"/>
          <w:sz w:val="22"/>
          <w:szCs w:val="22"/>
        </w:rPr>
        <w:t xml:space="preserve"> ir priim</w:t>
      </w:r>
      <w:r w:rsidR="00401CBE" w:rsidRPr="00AD15CF">
        <w:rPr>
          <w:rFonts w:asciiTheme="minorHAnsi" w:hAnsiTheme="minorHAnsi" w:cstheme="minorHAnsi"/>
          <w:sz w:val="22"/>
          <w:szCs w:val="22"/>
        </w:rPr>
        <w:t>a</w:t>
      </w:r>
      <w:r w:rsidR="00704C07" w:rsidRPr="00AD15CF">
        <w:rPr>
          <w:rFonts w:asciiTheme="minorHAnsi" w:hAnsiTheme="minorHAnsi" w:cstheme="minorHAnsi"/>
          <w:sz w:val="22"/>
          <w:szCs w:val="22"/>
        </w:rPr>
        <w:t xml:space="preserve"> sprendim</w:t>
      </w:r>
      <w:r w:rsidR="00401CBE" w:rsidRPr="00AD15CF">
        <w:rPr>
          <w:rFonts w:asciiTheme="minorHAnsi" w:hAnsiTheme="minorHAnsi" w:cstheme="minorHAnsi"/>
          <w:sz w:val="22"/>
          <w:szCs w:val="22"/>
        </w:rPr>
        <w:t>ą</w:t>
      </w:r>
      <w:r w:rsidR="00704C07" w:rsidRPr="00AD15CF">
        <w:rPr>
          <w:rFonts w:asciiTheme="minorHAnsi" w:hAnsiTheme="minorHAnsi" w:cstheme="minorHAnsi"/>
          <w:sz w:val="22"/>
          <w:szCs w:val="22"/>
        </w:rPr>
        <w:t>;</w:t>
      </w:r>
    </w:p>
    <w:p w14:paraId="0856753B" w14:textId="02EB0FDB" w:rsidR="00B022E5" w:rsidRPr="00AD15CF" w:rsidRDefault="00FB5F2C" w:rsidP="00AD15CF">
      <w:pPr>
        <w:pStyle w:val="ListParagraph"/>
        <w:numPr>
          <w:ilvl w:val="2"/>
          <w:numId w:val="42"/>
        </w:numPr>
        <w:tabs>
          <w:tab w:val="left" w:pos="0"/>
          <w:tab w:val="left" w:pos="567"/>
          <w:tab w:val="left" w:pos="851"/>
          <w:tab w:val="left" w:pos="1560"/>
          <w:tab w:val="left" w:pos="1701"/>
        </w:tabs>
        <w:spacing w:before="60" w:after="60"/>
        <w:ind w:hanging="11"/>
        <w:contextualSpacing w:val="0"/>
        <w:jc w:val="both"/>
        <w:rPr>
          <w:rFonts w:asciiTheme="minorHAnsi" w:eastAsia="Calibri" w:hAnsiTheme="minorHAnsi" w:cstheme="minorHAnsi"/>
          <w:bCs/>
          <w:sz w:val="22"/>
          <w:szCs w:val="22"/>
        </w:rPr>
      </w:pPr>
      <w:r w:rsidRPr="00AD15CF">
        <w:rPr>
          <w:rFonts w:asciiTheme="minorHAnsi" w:hAnsiTheme="minorHAnsi" w:cstheme="minorHAnsi"/>
          <w:sz w:val="22"/>
          <w:szCs w:val="22"/>
        </w:rPr>
        <w:t>LG</w:t>
      </w:r>
      <w:r w:rsidRPr="00AD15CF" w:rsidDel="00FB5F2C">
        <w:rPr>
          <w:rFonts w:asciiTheme="minorHAnsi" w:hAnsiTheme="minorHAnsi" w:cstheme="minorHAnsi"/>
          <w:sz w:val="22"/>
          <w:szCs w:val="22"/>
        </w:rPr>
        <w:t xml:space="preserve"> </w:t>
      </w:r>
      <w:r w:rsidR="00B31D42" w:rsidRPr="00AD15CF">
        <w:rPr>
          <w:rFonts w:asciiTheme="minorHAnsi" w:hAnsiTheme="minorHAnsi" w:cstheme="minorHAnsi"/>
          <w:sz w:val="22"/>
          <w:szCs w:val="22"/>
        </w:rPr>
        <w:t>privalo išnagrinėti pretenziją, priimti motyvuotą sprendimą ir apie jį, taip pat apie anksčiau praneštų pirkimo procedūros terminų pasikeitimą raštu pranešti p</w:t>
      </w:r>
      <w:r w:rsidR="00B51008" w:rsidRPr="00AD15CF">
        <w:rPr>
          <w:rFonts w:asciiTheme="minorHAnsi" w:hAnsiTheme="minorHAnsi" w:cstheme="minorHAnsi"/>
          <w:sz w:val="22"/>
          <w:szCs w:val="22"/>
        </w:rPr>
        <w:t xml:space="preserve">retenziją pateikusiam tiekėjui </w:t>
      </w:r>
      <w:r w:rsidR="00B31D42" w:rsidRPr="00AD15CF">
        <w:rPr>
          <w:rFonts w:asciiTheme="minorHAnsi" w:hAnsiTheme="minorHAnsi" w:cstheme="minorHAnsi"/>
          <w:sz w:val="22"/>
          <w:szCs w:val="22"/>
        </w:rPr>
        <w:t xml:space="preserve">ir suinteresuotiems dalyviams ne vėliau kaip per 6 </w:t>
      </w:r>
      <w:r w:rsidR="009742EA" w:rsidRPr="00AD15CF">
        <w:rPr>
          <w:rFonts w:asciiTheme="minorHAnsi" w:hAnsiTheme="minorHAnsi" w:cstheme="minorHAnsi"/>
          <w:sz w:val="22"/>
          <w:szCs w:val="22"/>
        </w:rPr>
        <w:t xml:space="preserve"> (šešias) </w:t>
      </w:r>
      <w:r w:rsidR="00B31D42" w:rsidRPr="00AD15CF">
        <w:rPr>
          <w:rFonts w:asciiTheme="minorHAnsi" w:hAnsiTheme="minorHAnsi" w:cstheme="minorHAnsi"/>
          <w:sz w:val="22"/>
          <w:szCs w:val="22"/>
        </w:rPr>
        <w:t>darbo dienas nuo pretenzijos gavimo dienos</w:t>
      </w:r>
      <w:r w:rsidR="00B51008" w:rsidRPr="00AD15CF">
        <w:rPr>
          <w:rFonts w:asciiTheme="minorHAnsi" w:hAnsiTheme="minorHAnsi" w:cstheme="minorHAnsi"/>
          <w:sz w:val="22"/>
          <w:szCs w:val="22"/>
        </w:rPr>
        <w:t xml:space="preserve"> (jei pretenzija gaunama po darbo valandų, pretenzijai atsakyti terminas skaičiuojamas nuo kitos</w:t>
      </w:r>
      <w:r w:rsidR="00E23248" w:rsidRPr="00AD15CF">
        <w:rPr>
          <w:rFonts w:asciiTheme="minorHAnsi" w:hAnsiTheme="minorHAnsi" w:cstheme="minorHAnsi"/>
          <w:sz w:val="22"/>
          <w:szCs w:val="22"/>
        </w:rPr>
        <w:t xml:space="preserve"> darbo</w:t>
      </w:r>
      <w:r w:rsidR="00B51008" w:rsidRPr="00AD15CF">
        <w:rPr>
          <w:rFonts w:asciiTheme="minorHAnsi" w:hAnsiTheme="minorHAnsi" w:cstheme="minorHAnsi"/>
          <w:sz w:val="22"/>
          <w:szCs w:val="22"/>
        </w:rPr>
        <w:t xml:space="preserve"> dienos)</w:t>
      </w:r>
      <w:r w:rsidR="00B022E5" w:rsidRPr="00AD15CF">
        <w:rPr>
          <w:rFonts w:asciiTheme="minorHAnsi" w:hAnsiTheme="minorHAnsi" w:cstheme="minorHAnsi"/>
          <w:sz w:val="22"/>
          <w:szCs w:val="22"/>
        </w:rPr>
        <w:t>;</w:t>
      </w:r>
    </w:p>
    <w:p w14:paraId="77DC06E3" w14:textId="4181683F" w:rsidR="008A06C5" w:rsidRPr="00AD15CF" w:rsidRDefault="00B51008" w:rsidP="00AD15CF">
      <w:pPr>
        <w:pStyle w:val="ListParagraph"/>
        <w:numPr>
          <w:ilvl w:val="2"/>
          <w:numId w:val="42"/>
        </w:numPr>
        <w:tabs>
          <w:tab w:val="left" w:pos="0"/>
          <w:tab w:val="left" w:pos="567"/>
          <w:tab w:val="left" w:pos="851"/>
          <w:tab w:val="left" w:pos="1560"/>
          <w:tab w:val="left" w:pos="1701"/>
        </w:tabs>
        <w:spacing w:before="60" w:after="60"/>
        <w:ind w:hanging="11"/>
        <w:contextualSpacing w:val="0"/>
        <w:jc w:val="both"/>
        <w:rPr>
          <w:rFonts w:asciiTheme="minorHAnsi" w:eastAsia="Calibri" w:hAnsiTheme="minorHAnsi" w:cstheme="minorHAnsi"/>
          <w:bCs/>
          <w:sz w:val="22"/>
          <w:szCs w:val="22"/>
        </w:rPr>
      </w:pPr>
      <w:r w:rsidRPr="00AD15CF">
        <w:rPr>
          <w:rFonts w:asciiTheme="minorHAnsi" w:hAnsiTheme="minorHAnsi" w:cstheme="minorHAnsi"/>
          <w:sz w:val="22"/>
          <w:szCs w:val="22"/>
        </w:rPr>
        <w:t xml:space="preserve">Pateikiant sprendimą dėl pretenzijos </w:t>
      </w:r>
      <w:r w:rsidR="00FB5F2C" w:rsidRPr="00AD15CF">
        <w:rPr>
          <w:rFonts w:asciiTheme="minorHAnsi" w:hAnsiTheme="minorHAnsi" w:cstheme="minorHAnsi"/>
          <w:sz w:val="22"/>
          <w:szCs w:val="22"/>
        </w:rPr>
        <w:t>LG</w:t>
      </w:r>
      <w:r w:rsidR="00FB5F2C" w:rsidRPr="00AD15CF" w:rsidDel="00FB5F2C">
        <w:rPr>
          <w:rFonts w:asciiTheme="minorHAnsi" w:hAnsiTheme="minorHAnsi" w:cstheme="minorHAnsi"/>
          <w:sz w:val="22"/>
          <w:szCs w:val="22"/>
        </w:rPr>
        <w:t xml:space="preserve"> </w:t>
      </w:r>
      <w:r w:rsidRPr="00AD15CF">
        <w:rPr>
          <w:rFonts w:asciiTheme="minorHAnsi" w:hAnsiTheme="minorHAnsi" w:cstheme="minorHAnsi"/>
          <w:sz w:val="22"/>
          <w:szCs w:val="22"/>
        </w:rPr>
        <w:t>užtikrina, kad nepažeis tiekėjo teisės į konfidencialios informacijos apsaugą</w:t>
      </w:r>
      <w:r w:rsidR="008A06C5" w:rsidRPr="00AD15CF">
        <w:rPr>
          <w:rFonts w:asciiTheme="minorHAnsi" w:hAnsiTheme="minorHAnsi" w:cstheme="minorHAnsi"/>
          <w:sz w:val="22"/>
          <w:szCs w:val="22"/>
        </w:rPr>
        <w:t xml:space="preserve"> ir</w:t>
      </w:r>
      <w:bookmarkStart w:id="153" w:name="_Hlk487752195"/>
      <w:r w:rsidR="006E36C0" w:rsidRPr="00AD15CF">
        <w:rPr>
          <w:rFonts w:asciiTheme="minorHAnsi" w:hAnsiTheme="minorHAnsi" w:cstheme="minorHAnsi"/>
          <w:sz w:val="22"/>
          <w:szCs w:val="22"/>
        </w:rPr>
        <w:t>, jeigu pretenzija buvo gauta iki pasiūlymų pateikimo termino pabaigos,</w:t>
      </w:r>
      <w:r w:rsidR="008A06C5" w:rsidRPr="00AD15CF">
        <w:rPr>
          <w:rFonts w:asciiTheme="minorHAnsi" w:hAnsiTheme="minorHAnsi" w:cstheme="minorHAnsi"/>
          <w:sz w:val="22"/>
          <w:szCs w:val="22"/>
        </w:rPr>
        <w:t xml:space="preserve"> </w:t>
      </w:r>
      <w:bookmarkEnd w:id="153"/>
      <w:r w:rsidR="008A06C5" w:rsidRPr="00AD15CF">
        <w:rPr>
          <w:rFonts w:asciiTheme="minorHAnsi" w:hAnsiTheme="minorHAnsi" w:cstheme="minorHAnsi"/>
          <w:sz w:val="22"/>
          <w:szCs w:val="22"/>
        </w:rPr>
        <w:t>neatskleis tiekėjo, iš kurio buvo gauta pretenzija, tapatybės</w:t>
      </w:r>
      <w:r w:rsidR="00B022E5" w:rsidRPr="00AD15CF">
        <w:rPr>
          <w:rFonts w:asciiTheme="minorHAnsi" w:hAnsiTheme="minorHAnsi" w:cstheme="minorHAnsi"/>
          <w:sz w:val="22"/>
          <w:szCs w:val="22"/>
        </w:rPr>
        <w:t>;</w:t>
      </w:r>
    </w:p>
    <w:p w14:paraId="4F0123FB" w14:textId="5194BBC2" w:rsidR="00B022E5" w:rsidRPr="00AD15CF" w:rsidRDefault="00FB5F2C" w:rsidP="00AD15CF">
      <w:pPr>
        <w:pStyle w:val="ListParagraph"/>
        <w:numPr>
          <w:ilvl w:val="2"/>
          <w:numId w:val="42"/>
        </w:numPr>
        <w:tabs>
          <w:tab w:val="left" w:pos="0"/>
          <w:tab w:val="left" w:pos="567"/>
          <w:tab w:val="left" w:pos="851"/>
          <w:tab w:val="left" w:pos="1560"/>
          <w:tab w:val="left" w:pos="1701"/>
        </w:tabs>
        <w:spacing w:before="60" w:after="60"/>
        <w:ind w:hanging="11"/>
        <w:contextualSpacing w:val="0"/>
        <w:jc w:val="both"/>
        <w:rPr>
          <w:rFonts w:asciiTheme="minorHAnsi" w:eastAsia="Calibri" w:hAnsiTheme="minorHAnsi" w:cstheme="minorHAnsi"/>
          <w:bCs/>
          <w:sz w:val="22"/>
          <w:szCs w:val="22"/>
        </w:rPr>
      </w:pPr>
      <w:r w:rsidRPr="00AD15CF">
        <w:rPr>
          <w:rFonts w:asciiTheme="minorHAnsi" w:hAnsiTheme="minorHAnsi" w:cstheme="minorHAnsi"/>
          <w:sz w:val="22"/>
          <w:szCs w:val="22"/>
        </w:rPr>
        <w:t>LG</w:t>
      </w:r>
      <w:r w:rsidRPr="00AD15CF" w:rsidDel="00FB5F2C">
        <w:rPr>
          <w:rFonts w:asciiTheme="minorHAnsi" w:hAnsiTheme="minorHAnsi" w:cstheme="minorHAnsi"/>
          <w:sz w:val="22"/>
          <w:szCs w:val="22"/>
        </w:rPr>
        <w:t xml:space="preserve"> </w:t>
      </w:r>
      <w:r w:rsidR="00B022E5" w:rsidRPr="00AD15CF">
        <w:rPr>
          <w:rFonts w:asciiTheme="minorHAnsi" w:hAnsiTheme="minorHAnsi" w:cstheme="minorHAnsi"/>
          <w:sz w:val="22"/>
          <w:szCs w:val="22"/>
        </w:rPr>
        <w:t xml:space="preserve">nukelia pasiūlymų pateikimo terminą, jeigu </w:t>
      </w:r>
      <w:r w:rsidR="00E23248" w:rsidRPr="00AD15CF">
        <w:rPr>
          <w:rFonts w:asciiTheme="minorHAnsi" w:hAnsiTheme="minorHAnsi" w:cstheme="minorHAnsi"/>
          <w:sz w:val="22"/>
          <w:szCs w:val="22"/>
        </w:rPr>
        <w:t xml:space="preserve">pretenzijos </w:t>
      </w:r>
      <w:r w:rsidR="00B022E5" w:rsidRPr="00AD15CF">
        <w:rPr>
          <w:rFonts w:asciiTheme="minorHAnsi" w:hAnsiTheme="minorHAnsi" w:cstheme="minorHAnsi"/>
          <w:sz w:val="22"/>
          <w:szCs w:val="22"/>
        </w:rPr>
        <w:t>nespėja išnagrinėti iki pasiūlymų pateikimo termino pabaigos</w:t>
      </w:r>
      <w:r w:rsidR="00CC53EA" w:rsidRPr="00AD15CF">
        <w:rPr>
          <w:rFonts w:asciiTheme="minorHAnsi" w:hAnsiTheme="minorHAnsi" w:cstheme="minorHAnsi"/>
          <w:sz w:val="22"/>
          <w:szCs w:val="22"/>
        </w:rPr>
        <w:t xml:space="preserve"> (</w:t>
      </w:r>
      <w:r w:rsidR="00F62DB2" w:rsidRPr="00AD15CF">
        <w:rPr>
          <w:rFonts w:asciiTheme="minorHAnsi" w:hAnsiTheme="minorHAnsi" w:cstheme="minorHAnsi"/>
          <w:sz w:val="22"/>
          <w:szCs w:val="22"/>
        </w:rPr>
        <w:t>jei pretenzija nenagrinėjama</w:t>
      </w:r>
      <w:r w:rsidR="00C14870" w:rsidRPr="00AD15CF">
        <w:rPr>
          <w:rFonts w:asciiTheme="minorHAnsi" w:hAnsiTheme="minorHAnsi" w:cstheme="minorHAnsi"/>
          <w:sz w:val="22"/>
          <w:szCs w:val="22"/>
        </w:rPr>
        <w:t xml:space="preserve"> </w:t>
      </w:r>
      <w:r w:rsidR="00F62DB2" w:rsidRPr="00AD15CF">
        <w:rPr>
          <w:rFonts w:asciiTheme="minorHAnsi" w:hAnsiTheme="minorHAnsi" w:cstheme="minorHAnsi"/>
          <w:sz w:val="22"/>
          <w:szCs w:val="22"/>
        </w:rPr>
        <w:t>– terminas nenukeliamas</w:t>
      </w:r>
      <w:r w:rsidR="00E23248" w:rsidRPr="00AD15CF">
        <w:rPr>
          <w:rFonts w:asciiTheme="minorHAnsi" w:hAnsiTheme="minorHAnsi" w:cstheme="minorHAnsi"/>
          <w:sz w:val="22"/>
          <w:szCs w:val="22"/>
        </w:rPr>
        <w:t xml:space="preserve">) </w:t>
      </w:r>
      <w:r w:rsidR="00B022E5" w:rsidRPr="00AD15CF">
        <w:rPr>
          <w:rFonts w:asciiTheme="minorHAnsi" w:hAnsiTheme="minorHAnsi" w:cstheme="minorHAnsi"/>
          <w:sz w:val="22"/>
          <w:szCs w:val="22"/>
        </w:rPr>
        <w:t>arba atsakant į pretenziją pateikia pirkimo dokumentų paaiškinimus ar patikslinimus, kurie</w:t>
      </w:r>
      <w:r w:rsidR="00B022E5" w:rsidRPr="00AD15CF">
        <w:rPr>
          <w:rFonts w:asciiTheme="minorHAnsi" w:eastAsia="Calibri" w:hAnsiTheme="minorHAnsi" w:cstheme="minorHAnsi"/>
          <w:bCs/>
          <w:sz w:val="22"/>
          <w:szCs w:val="22"/>
        </w:rPr>
        <w:t xml:space="preserve"> turi esminės įtakos pasiūlymų parengimui;</w:t>
      </w:r>
    </w:p>
    <w:p w14:paraId="79CE3536" w14:textId="5ABBFBCA" w:rsidR="00C14870" w:rsidRPr="00AD15CF" w:rsidRDefault="00FB5F2C" w:rsidP="00AD15CF">
      <w:pPr>
        <w:pStyle w:val="ListParagraph"/>
        <w:numPr>
          <w:ilvl w:val="2"/>
          <w:numId w:val="42"/>
        </w:numPr>
        <w:tabs>
          <w:tab w:val="left" w:pos="1560"/>
          <w:tab w:val="left" w:pos="1701"/>
        </w:tabs>
        <w:spacing w:before="60" w:after="60"/>
        <w:ind w:left="709" w:hanging="11"/>
        <w:contextualSpacing w:val="0"/>
        <w:jc w:val="both"/>
        <w:rPr>
          <w:rFonts w:asciiTheme="minorHAnsi" w:eastAsia="Calibri" w:hAnsiTheme="minorHAnsi" w:cstheme="minorHAnsi"/>
          <w:sz w:val="22"/>
          <w:szCs w:val="22"/>
        </w:rPr>
      </w:pPr>
      <w:r w:rsidRPr="00AD15CF">
        <w:rPr>
          <w:rFonts w:asciiTheme="minorHAnsi" w:hAnsiTheme="minorHAnsi" w:cstheme="minorHAnsi"/>
          <w:sz w:val="22"/>
          <w:szCs w:val="22"/>
        </w:rPr>
        <w:t>LG</w:t>
      </w:r>
      <w:r w:rsidRPr="00AD15CF" w:rsidDel="00FB5F2C">
        <w:rPr>
          <w:rFonts w:asciiTheme="minorHAnsi" w:hAnsiTheme="minorHAnsi" w:cstheme="minorHAnsi"/>
          <w:sz w:val="22"/>
          <w:szCs w:val="22"/>
          <w:lang w:eastAsia="lt-LT"/>
        </w:rPr>
        <w:t xml:space="preserve"> </w:t>
      </w:r>
      <w:r w:rsidR="008A06C5" w:rsidRPr="00AD15CF">
        <w:rPr>
          <w:rFonts w:asciiTheme="minorHAnsi" w:hAnsiTheme="minorHAnsi" w:cstheme="minorHAnsi"/>
          <w:sz w:val="22"/>
          <w:szCs w:val="22"/>
          <w:lang w:eastAsia="lt-LT"/>
        </w:rPr>
        <w:t xml:space="preserve">neprivalo nagrinėti tiekėjo pretenzijos, kuri pateikta praleidus </w:t>
      </w:r>
      <w:r w:rsidR="00CC53EA" w:rsidRPr="00AD15CF">
        <w:rPr>
          <w:rFonts w:asciiTheme="minorHAnsi" w:hAnsiTheme="minorHAnsi" w:cstheme="minorHAnsi"/>
          <w:sz w:val="22"/>
          <w:szCs w:val="22"/>
          <w:lang w:eastAsia="lt-LT"/>
        </w:rPr>
        <w:t xml:space="preserve">šio skyriaus </w:t>
      </w:r>
      <w:r w:rsidR="00DE680C" w:rsidRPr="00AD15CF">
        <w:rPr>
          <w:rFonts w:asciiTheme="minorHAnsi" w:hAnsiTheme="minorHAnsi" w:cstheme="minorHAnsi"/>
          <w:sz w:val="22"/>
          <w:szCs w:val="22"/>
          <w:lang w:eastAsia="lt-LT"/>
        </w:rPr>
        <w:t>1</w:t>
      </w:r>
      <w:r w:rsidR="001C5233" w:rsidRPr="00AD15CF">
        <w:rPr>
          <w:rFonts w:asciiTheme="minorHAnsi" w:hAnsiTheme="minorHAnsi" w:cstheme="minorHAnsi"/>
          <w:sz w:val="22"/>
          <w:szCs w:val="22"/>
          <w:lang w:eastAsia="lt-LT"/>
        </w:rPr>
        <w:t>7</w:t>
      </w:r>
      <w:r w:rsidR="00CC53EA" w:rsidRPr="00AD15CF">
        <w:rPr>
          <w:rFonts w:asciiTheme="minorHAnsi" w:hAnsiTheme="minorHAnsi" w:cstheme="minorHAnsi"/>
          <w:sz w:val="22"/>
          <w:szCs w:val="22"/>
          <w:lang w:eastAsia="lt-LT"/>
        </w:rPr>
        <w:t xml:space="preserve">.1.1 </w:t>
      </w:r>
      <w:r w:rsidR="008A06C5" w:rsidRPr="00AD15CF">
        <w:rPr>
          <w:rFonts w:asciiTheme="minorHAnsi" w:hAnsiTheme="minorHAnsi" w:cstheme="minorHAnsi"/>
          <w:sz w:val="22"/>
          <w:szCs w:val="22"/>
          <w:lang w:eastAsia="lt-LT"/>
        </w:rPr>
        <w:t xml:space="preserve">punkte nustatytus terminus, pateikta pakartotinai dėl to paties </w:t>
      </w:r>
      <w:r w:rsidRPr="00AD15CF">
        <w:rPr>
          <w:rFonts w:asciiTheme="minorHAnsi" w:hAnsiTheme="minorHAnsi" w:cstheme="minorHAnsi"/>
          <w:sz w:val="22"/>
          <w:szCs w:val="22"/>
        </w:rPr>
        <w:t>LG</w:t>
      </w:r>
      <w:r w:rsidRPr="00AD15CF" w:rsidDel="00FB5F2C">
        <w:rPr>
          <w:rFonts w:asciiTheme="minorHAnsi" w:hAnsiTheme="minorHAnsi" w:cstheme="minorHAnsi"/>
          <w:sz w:val="22"/>
          <w:szCs w:val="22"/>
          <w:lang w:eastAsia="lt-LT"/>
        </w:rPr>
        <w:t xml:space="preserve"> </w:t>
      </w:r>
      <w:r w:rsidR="008A06C5" w:rsidRPr="00AD15CF">
        <w:rPr>
          <w:rFonts w:asciiTheme="minorHAnsi" w:hAnsiTheme="minorHAnsi" w:cstheme="minorHAnsi"/>
          <w:sz w:val="22"/>
          <w:szCs w:val="22"/>
          <w:lang w:eastAsia="lt-LT"/>
        </w:rPr>
        <w:t>priimto sprendimo arba atlikto veiksmo ir (arba) pateikta po sutarties sudarymo dienos.</w:t>
      </w:r>
    </w:p>
    <w:p w14:paraId="76DC616F" w14:textId="3439B7AC" w:rsidR="00F343DA" w:rsidRPr="00AD15CF" w:rsidRDefault="00284A21" w:rsidP="00AD15CF">
      <w:pPr>
        <w:pStyle w:val="ListParagraph"/>
        <w:numPr>
          <w:ilvl w:val="2"/>
          <w:numId w:val="42"/>
        </w:numPr>
        <w:tabs>
          <w:tab w:val="left" w:pos="1560"/>
          <w:tab w:val="left" w:pos="1701"/>
        </w:tabs>
        <w:spacing w:before="60" w:after="60"/>
        <w:ind w:left="709" w:hanging="11"/>
        <w:contextualSpacing w:val="0"/>
        <w:jc w:val="both"/>
        <w:rPr>
          <w:rFonts w:asciiTheme="minorHAnsi" w:eastAsia="Calibri" w:hAnsiTheme="minorHAnsi" w:cstheme="minorHAnsi"/>
          <w:sz w:val="22"/>
          <w:szCs w:val="22"/>
        </w:rPr>
      </w:pPr>
      <w:r w:rsidRPr="00AD15CF">
        <w:rPr>
          <w:rFonts w:asciiTheme="minorHAnsi" w:hAnsiTheme="minorHAnsi" w:cstheme="minorHAnsi"/>
          <w:sz w:val="22"/>
          <w:szCs w:val="22"/>
          <w:lang w:eastAsia="lt-LT"/>
        </w:rPr>
        <w:t xml:space="preserve">Jei </w:t>
      </w:r>
      <w:r w:rsidR="00FB5F2C" w:rsidRPr="00AD15CF">
        <w:rPr>
          <w:rFonts w:asciiTheme="minorHAnsi" w:hAnsiTheme="minorHAnsi" w:cstheme="minorHAnsi"/>
          <w:sz w:val="22"/>
          <w:szCs w:val="22"/>
        </w:rPr>
        <w:t>LG</w:t>
      </w:r>
      <w:r w:rsidR="00FB5F2C" w:rsidRPr="00AD15CF" w:rsidDel="00FB5F2C">
        <w:rPr>
          <w:rFonts w:asciiTheme="minorHAnsi" w:hAnsiTheme="minorHAnsi" w:cstheme="minorHAnsi"/>
          <w:sz w:val="22"/>
          <w:szCs w:val="22"/>
          <w:lang w:eastAsia="lt-LT"/>
        </w:rPr>
        <w:t xml:space="preserve"> </w:t>
      </w:r>
      <w:r w:rsidR="00DE680C" w:rsidRPr="00AD15CF">
        <w:rPr>
          <w:rFonts w:asciiTheme="minorHAnsi" w:hAnsiTheme="minorHAnsi" w:cstheme="minorHAnsi"/>
          <w:sz w:val="22"/>
          <w:szCs w:val="22"/>
          <w:lang w:eastAsia="lt-LT"/>
        </w:rPr>
        <w:t>šio skyriaus 1</w:t>
      </w:r>
      <w:r w:rsidR="001C5233" w:rsidRPr="00AD15CF">
        <w:rPr>
          <w:rFonts w:asciiTheme="minorHAnsi" w:hAnsiTheme="minorHAnsi" w:cstheme="minorHAnsi"/>
          <w:sz w:val="22"/>
          <w:szCs w:val="22"/>
          <w:lang w:eastAsia="lt-LT"/>
        </w:rPr>
        <w:t>7</w:t>
      </w:r>
      <w:r w:rsidR="00301875" w:rsidRPr="00AD15CF">
        <w:rPr>
          <w:rFonts w:asciiTheme="minorHAnsi" w:hAnsiTheme="minorHAnsi" w:cstheme="minorHAnsi"/>
          <w:sz w:val="22"/>
          <w:szCs w:val="22"/>
          <w:lang w:eastAsia="lt-LT"/>
        </w:rPr>
        <w:t>.2.5 punkte</w:t>
      </w:r>
      <w:r w:rsidR="00C14870" w:rsidRPr="00AD15CF">
        <w:rPr>
          <w:rFonts w:asciiTheme="minorHAnsi" w:hAnsiTheme="minorHAnsi" w:cstheme="minorHAnsi"/>
          <w:sz w:val="22"/>
          <w:szCs w:val="22"/>
          <w:lang w:eastAsia="lt-LT"/>
        </w:rPr>
        <w:t xml:space="preserve"> nustatytais atvejais nagrinėja pretenziją, ji laikosi</w:t>
      </w:r>
      <w:r w:rsidRPr="00AD15CF">
        <w:rPr>
          <w:rFonts w:asciiTheme="minorHAnsi" w:hAnsiTheme="minorHAnsi" w:cstheme="minorHAnsi"/>
          <w:sz w:val="22"/>
          <w:szCs w:val="22"/>
          <w:lang w:eastAsia="lt-LT"/>
        </w:rPr>
        <w:t xml:space="preserve"> šio skyriaus</w:t>
      </w:r>
      <w:r w:rsidR="00DE680C" w:rsidRPr="00AD15CF">
        <w:rPr>
          <w:rFonts w:asciiTheme="minorHAnsi" w:hAnsiTheme="minorHAnsi" w:cstheme="minorHAnsi"/>
          <w:sz w:val="22"/>
          <w:szCs w:val="22"/>
          <w:lang w:eastAsia="lt-LT"/>
        </w:rPr>
        <w:t xml:space="preserve"> 1</w:t>
      </w:r>
      <w:r w:rsidR="001C5233" w:rsidRPr="00AD15CF">
        <w:rPr>
          <w:rFonts w:asciiTheme="minorHAnsi" w:hAnsiTheme="minorHAnsi" w:cstheme="minorHAnsi"/>
          <w:sz w:val="22"/>
          <w:szCs w:val="22"/>
          <w:lang w:eastAsia="lt-LT"/>
        </w:rPr>
        <w:t>7</w:t>
      </w:r>
      <w:r w:rsidR="00C14870" w:rsidRPr="00AD15CF">
        <w:rPr>
          <w:rFonts w:asciiTheme="minorHAnsi" w:hAnsiTheme="minorHAnsi" w:cstheme="minorHAnsi"/>
          <w:sz w:val="22"/>
          <w:szCs w:val="22"/>
          <w:lang w:eastAsia="lt-LT"/>
        </w:rPr>
        <w:t>.2</w:t>
      </w:r>
      <w:r w:rsidR="00DE680C" w:rsidRPr="00AD15CF">
        <w:rPr>
          <w:rFonts w:asciiTheme="minorHAnsi" w:hAnsiTheme="minorHAnsi" w:cstheme="minorHAnsi"/>
          <w:sz w:val="22"/>
          <w:szCs w:val="22"/>
          <w:lang w:eastAsia="lt-LT"/>
        </w:rPr>
        <w:t>.1-1</w:t>
      </w:r>
      <w:r w:rsidR="001C5233" w:rsidRPr="00AD15CF">
        <w:rPr>
          <w:rFonts w:asciiTheme="minorHAnsi" w:hAnsiTheme="minorHAnsi" w:cstheme="minorHAnsi"/>
          <w:sz w:val="22"/>
          <w:szCs w:val="22"/>
          <w:lang w:eastAsia="lt-LT"/>
        </w:rPr>
        <w:t>7</w:t>
      </w:r>
      <w:r w:rsidRPr="00AD15CF">
        <w:rPr>
          <w:rFonts w:asciiTheme="minorHAnsi" w:hAnsiTheme="minorHAnsi" w:cstheme="minorHAnsi"/>
          <w:sz w:val="22"/>
          <w:szCs w:val="22"/>
          <w:lang w:eastAsia="lt-LT"/>
        </w:rPr>
        <w:t>.2.4</w:t>
      </w:r>
      <w:r w:rsidR="00C14870" w:rsidRPr="00AD15CF">
        <w:rPr>
          <w:rFonts w:asciiTheme="minorHAnsi" w:hAnsiTheme="minorHAnsi" w:cstheme="minorHAnsi"/>
          <w:sz w:val="22"/>
          <w:szCs w:val="22"/>
          <w:lang w:eastAsia="lt-LT"/>
        </w:rPr>
        <w:t xml:space="preserve"> punkto reikalavimų.</w:t>
      </w:r>
    </w:p>
    <w:p w14:paraId="7F92D33C" w14:textId="10C54441" w:rsidR="00724900" w:rsidRPr="00AD15CF" w:rsidRDefault="00240D30" w:rsidP="00082AF1">
      <w:pPr>
        <w:pStyle w:val="ListParagraph"/>
        <w:numPr>
          <w:ilvl w:val="1"/>
          <w:numId w:val="42"/>
        </w:numPr>
        <w:tabs>
          <w:tab w:val="left" w:pos="0"/>
          <w:tab w:val="left" w:pos="567"/>
          <w:tab w:val="left" w:pos="851"/>
          <w:tab w:val="left" w:pos="2977"/>
        </w:tabs>
        <w:spacing w:before="60" w:after="60"/>
        <w:ind w:left="0" w:firstLine="0"/>
        <w:contextualSpacing w:val="0"/>
        <w:jc w:val="both"/>
        <w:rPr>
          <w:rFonts w:asciiTheme="minorHAnsi" w:eastAsia="Calibri" w:hAnsiTheme="minorHAnsi" w:cstheme="minorHAnsi"/>
          <w:sz w:val="22"/>
          <w:szCs w:val="22"/>
        </w:rPr>
      </w:pPr>
      <w:r w:rsidRPr="00AD15CF">
        <w:rPr>
          <w:rFonts w:asciiTheme="minorHAnsi" w:eastAsia="Calibri" w:hAnsiTheme="minorHAnsi" w:cstheme="minorHAnsi"/>
          <w:sz w:val="22"/>
          <w:szCs w:val="22"/>
        </w:rPr>
        <w:t xml:space="preserve">Tiekėjas, nesutikęs su </w:t>
      </w:r>
      <w:r w:rsidR="00FB5F2C" w:rsidRPr="00AD15CF">
        <w:rPr>
          <w:rFonts w:asciiTheme="minorHAnsi" w:hAnsiTheme="minorHAnsi" w:cstheme="minorHAnsi"/>
          <w:sz w:val="22"/>
          <w:szCs w:val="22"/>
        </w:rPr>
        <w:t>LG</w:t>
      </w:r>
      <w:r w:rsidR="00FB5F2C" w:rsidRPr="00AD15CF" w:rsidDel="00FB5F2C">
        <w:rPr>
          <w:rFonts w:asciiTheme="minorHAnsi" w:eastAsia="Calibri" w:hAnsiTheme="minorHAnsi" w:cstheme="minorHAnsi"/>
          <w:sz w:val="22"/>
          <w:szCs w:val="22"/>
        </w:rPr>
        <w:t xml:space="preserve"> </w:t>
      </w:r>
      <w:r w:rsidRPr="00AD15CF">
        <w:rPr>
          <w:rFonts w:asciiTheme="minorHAnsi" w:eastAsia="Calibri" w:hAnsiTheme="minorHAnsi" w:cstheme="minorHAnsi"/>
          <w:sz w:val="22"/>
          <w:szCs w:val="22"/>
        </w:rPr>
        <w:t>sprendimu</w:t>
      </w:r>
      <w:r w:rsidR="002411A1" w:rsidRPr="00AD15CF">
        <w:rPr>
          <w:rFonts w:asciiTheme="minorHAnsi" w:eastAsia="Calibri" w:hAnsiTheme="minorHAnsi" w:cstheme="minorHAnsi"/>
          <w:sz w:val="22"/>
          <w:szCs w:val="22"/>
        </w:rPr>
        <w:t xml:space="preserve"> arba jei </w:t>
      </w:r>
      <w:r w:rsidR="00FB5F2C" w:rsidRPr="00AD15CF">
        <w:rPr>
          <w:rFonts w:asciiTheme="minorHAnsi" w:hAnsiTheme="minorHAnsi" w:cstheme="minorHAnsi"/>
          <w:sz w:val="22"/>
          <w:szCs w:val="22"/>
        </w:rPr>
        <w:t>LG</w:t>
      </w:r>
      <w:r w:rsidR="00FB5F2C" w:rsidRPr="00AD15CF" w:rsidDel="00FB5F2C">
        <w:rPr>
          <w:rFonts w:asciiTheme="minorHAnsi" w:eastAsia="Calibri" w:hAnsiTheme="minorHAnsi" w:cstheme="minorHAnsi"/>
          <w:sz w:val="22"/>
          <w:szCs w:val="22"/>
        </w:rPr>
        <w:t xml:space="preserve"> </w:t>
      </w:r>
      <w:r w:rsidR="002411A1" w:rsidRPr="00AD15CF">
        <w:rPr>
          <w:rFonts w:asciiTheme="minorHAnsi" w:eastAsia="Calibri" w:hAnsiTheme="minorHAnsi" w:cstheme="minorHAnsi"/>
          <w:sz w:val="22"/>
          <w:szCs w:val="22"/>
        </w:rPr>
        <w:t>per nustatytą terminą neišnagrinėjo jo pretenzijos</w:t>
      </w:r>
      <w:r w:rsidRPr="00AD15CF">
        <w:rPr>
          <w:rFonts w:asciiTheme="minorHAnsi" w:eastAsia="Calibri" w:hAnsiTheme="minorHAnsi" w:cstheme="minorHAnsi"/>
          <w:sz w:val="22"/>
          <w:szCs w:val="22"/>
        </w:rPr>
        <w:t>, gali p</w:t>
      </w:r>
      <w:r w:rsidR="00187C4B" w:rsidRPr="00AD15CF">
        <w:rPr>
          <w:rFonts w:asciiTheme="minorHAnsi" w:eastAsia="Calibri" w:hAnsiTheme="minorHAnsi" w:cstheme="minorHAnsi"/>
          <w:sz w:val="22"/>
          <w:szCs w:val="22"/>
        </w:rPr>
        <w:t xml:space="preserve">ateikti prašymą ar pareikšti ieškinį teismui </w:t>
      </w:r>
      <w:r w:rsidR="00920CB8" w:rsidRPr="00AD15CF">
        <w:rPr>
          <w:rFonts w:asciiTheme="minorHAnsi" w:eastAsia="Calibri" w:hAnsiTheme="minorHAnsi" w:cstheme="minorHAnsi"/>
          <w:sz w:val="22"/>
          <w:szCs w:val="22"/>
        </w:rPr>
        <w:t xml:space="preserve">Komunalinio sektoriaus </w:t>
      </w:r>
      <w:r w:rsidR="00187C4B" w:rsidRPr="00AD15CF">
        <w:rPr>
          <w:rFonts w:asciiTheme="minorHAnsi" w:eastAsia="Calibri" w:hAnsiTheme="minorHAnsi" w:cstheme="minorHAnsi"/>
          <w:sz w:val="22"/>
          <w:szCs w:val="22"/>
        </w:rPr>
        <w:t>pirkimų įstatymo VII skyriuje nustatyta tvarka.</w:t>
      </w:r>
      <w:r w:rsidRPr="00AD15CF">
        <w:rPr>
          <w:rFonts w:asciiTheme="minorHAnsi" w:eastAsia="Calibri" w:hAnsiTheme="minorHAnsi" w:cstheme="minorHAnsi"/>
          <w:sz w:val="22"/>
          <w:szCs w:val="22"/>
        </w:rPr>
        <w:t xml:space="preserve"> </w:t>
      </w:r>
      <w:bookmarkStart w:id="154" w:name="part_75b6b7826a164e7780e818be82803261"/>
      <w:bookmarkStart w:id="155" w:name="part_25cf4d3d63064186b564baa549663a7d"/>
      <w:bookmarkEnd w:id="3"/>
      <w:bookmarkEnd w:id="154"/>
      <w:bookmarkEnd w:id="155"/>
    </w:p>
    <w:sectPr w:rsidR="00724900" w:rsidRPr="00AD15CF" w:rsidSect="001870BA">
      <w:headerReference w:type="even" r:id="rId19"/>
      <w:headerReference w:type="default" r:id="rId20"/>
      <w:footerReference w:type="even" r:id="rId21"/>
      <w:footerReference w:type="default" r:id="rId22"/>
      <w:headerReference w:type="first" r:id="rId23"/>
      <w:footerReference w:type="first" r:id="rId24"/>
      <w:pgSz w:w="11906" w:h="16838" w:code="9"/>
      <w:pgMar w:top="1134" w:right="567" w:bottom="1134" w:left="1701" w:header="170" w:footer="7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E021AF" w14:textId="77777777" w:rsidR="005B3DF7" w:rsidRDefault="005B3DF7" w:rsidP="0043350F">
      <w:r>
        <w:separator/>
      </w:r>
    </w:p>
  </w:endnote>
  <w:endnote w:type="continuationSeparator" w:id="0">
    <w:p w14:paraId="4C44F714" w14:textId="77777777" w:rsidR="005B3DF7" w:rsidRDefault="005B3DF7" w:rsidP="0043350F">
      <w:r>
        <w:continuationSeparator/>
      </w:r>
    </w:p>
  </w:endnote>
  <w:endnote w:type="continuationNotice" w:id="1">
    <w:p w14:paraId="5EA68BB2" w14:textId="77777777" w:rsidR="005B3DF7" w:rsidRDefault="005B3D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EUAlbertina">
    <w:altName w:val="Cambria"/>
    <w:panose1 w:val="00000000000000000000"/>
    <w:charset w:val="00"/>
    <w:family w:val="roman"/>
    <w:notTrueType/>
    <w:pitch w:val="default"/>
    <w:sig w:usb0="00000001" w:usb1="00000000" w:usb2="00000000" w:usb3="00000000" w:csb0="00000003"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774A8F" w14:textId="77777777" w:rsidR="0084221D" w:rsidRDefault="008422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AC159D" w14:textId="77777777" w:rsidR="00130AB5" w:rsidRDefault="00130AB5">
    <w:pPr>
      <w:pStyle w:val="Footer"/>
      <w:jc w:val="center"/>
    </w:pPr>
  </w:p>
  <w:p w14:paraId="7AC5D524" w14:textId="450B961A" w:rsidR="00130AB5" w:rsidRPr="004A16D7" w:rsidRDefault="002E0645" w:rsidP="004A16D7">
    <w:pPr>
      <w:pStyle w:val="Footer"/>
      <w:jc w:val="center"/>
      <w:rPr>
        <w:rFonts w:ascii="Arial" w:hAnsi="Arial" w:cs="Arial"/>
        <w:sz w:val="20"/>
        <w:szCs w:val="20"/>
      </w:rPr>
    </w:pPr>
    <w:sdt>
      <w:sdtPr>
        <w:rPr>
          <w:rFonts w:ascii="Arial" w:hAnsi="Arial" w:cs="Arial"/>
          <w:sz w:val="20"/>
          <w:szCs w:val="20"/>
        </w:rPr>
        <w:id w:val="1250168188"/>
        <w:docPartObj>
          <w:docPartGallery w:val="Page Numbers (Bottom of Page)"/>
          <w:docPartUnique/>
        </w:docPartObj>
      </w:sdtPr>
      <w:sdtEndPr>
        <w:rPr>
          <w:noProof/>
        </w:rPr>
      </w:sdtEndPr>
      <w:sdtContent>
        <w:r w:rsidR="00130AB5" w:rsidRPr="004A16D7">
          <w:rPr>
            <w:rFonts w:ascii="Arial" w:hAnsi="Arial" w:cs="Arial"/>
            <w:sz w:val="20"/>
            <w:szCs w:val="20"/>
          </w:rPr>
          <w:fldChar w:fldCharType="begin"/>
        </w:r>
        <w:r w:rsidR="00130AB5" w:rsidRPr="004A16D7">
          <w:rPr>
            <w:rFonts w:ascii="Arial" w:hAnsi="Arial" w:cs="Arial"/>
            <w:sz w:val="20"/>
            <w:szCs w:val="20"/>
          </w:rPr>
          <w:instrText xml:space="preserve"> PAGE   \* MERGEFORMAT </w:instrText>
        </w:r>
        <w:r w:rsidR="00130AB5" w:rsidRPr="004A16D7">
          <w:rPr>
            <w:rFonts w:ascii="Arial" w:hAnsi="Arial" w:cs="Arial"/>
            <w:sz w:val="20"/>
            <w:szCs w:val="20"/>
          </w:rPr>
          <w:fldChar w:fldCharType="separate"/>
        </w:r>
        <w:r w:rsidR="00130AB5">
          <w:rPr>
            <w:rFonts w:ascii="Arial" w:hAnsi="Arial" w:cs="Arial"/>
            <w:noProof/>
            <w:sz w:val="20"/>
            <w:szCs w:val="20"/>
          </w:rPr>
          <w:t>8</w:t>
        </w:r>
        <w:r w:rsidR="00130AB5" w:rsidRPr="004A16D7">
          <w:rPr>
            <w:rFonts w:ascii="Arial" w:hAnsi="Arial" w:cs="Arial"/>
            <w:noProof/>
            <w:sz w:val="20"/>
            <w:szCs w:val="20"/>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4BF248" w14:textId="77777777" w:rsidR="00130AB5" w:rsidRDefault="00130AB5" w:rsidP="00954AE9">
    <w:pPr>
      <w:pStyle w:val="Footer"/>
    </w:pPr>
  </w:p>
  <w:p w14:paraId="139A7499" w14:textId="77777777" w:rsidR="00130AB5" w:rsidRPr="00954AE9" w:rsidRDefault="00130AB5" w:rsidP="00954A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BB8107" w14:textId="77777777" w:rsidR="005B3DF7" w:rsidRDefault="005B3DF7" w:rsidP="0043350F">
      <w:r>
        <w:separator/>
      </w:r>
    </w:p>
  </w:footnote>
  <w:footnote w:type="continuationSeparator" w:id="0">
    <w:p w14:paraId="479229EC" w14:textId="77777777" w:rsidR="005B3DF7" w:rsidRDefault="005B3DF7" w:rsidP="0043350F">
      <w:r>
        <w:continuationSeparator/>
      </w:r>
    </w:p>
  </w:footnote>
  <w:footnote w:type="continuationNotice" w:id="1">
    <w:p w14:paraId="55AF9B60" w14:textId="77777777" w:rsidR="005B3DF7" w:rsidRDefault="005B3DF7"/>
  </w:footnote>
  <w:footnote w:id="2">
    <w:p w14:paraId="7ACB1393" w14:textId="77777777" w:rsidR="00DD0344" w:rsidRPr="00AD15CF" w:rsidRDefault="00DD0344" w:rsidP="00DD0344">
      <w:pPr>
        <w:pStyle w:val="FootnoteText"/>
        <w:rPr>
          <w:rFonts w:asciiTheme="minorHAnsi" w:hAnsiTheme="minorHAnsi" w:cstheme="minorHAnsi"/>
          <w:i/>
        </w:rPr>
      </w:pPr>
      <w:r w:rsidRPr="00DD176D">
        <w:rPr>
          <w:rStyle w:val="FootnoteReference"/>
          <w:rFonts w:asciiTheme="minorHAnsi" w:hAnsiTheme="minorHAnsi" w:cstheme="minorHAnsi"/>
        </w:rPr>
        <w:footnoteRef/>
      </w:r>
      <w:r w:rsidRPr="00AD15CF">
        <w:rPr>
          <w:rFonts w:asciiTheme="minorHAnsi" w:eastAsia="Calibri" w:hAnsiTheme="minorHAnsi" w:cstheme="minorHAnsi"/>
          <w:i/>
          <w:color w:val="000000"/>
        </w:rPr>
        <w:t>Jei viešasis pirkimas atliekamas pagal Lietuvos Respublikos viešųjų pirkimų įstatymą.</w:t>
      </w:r>
    </w:p>
  </w:footnote>
  <w:footnote w:id="3">
    <w:p w14:paraId="5BBAF50C" w14:textId="77777777" w:rsidR="00DD0344" w:rsidRPr="008712CC" w:rsidRDefault="00DD0344" w:rsidP="00DD0344">
      <w:pPr>
        <w:pStyle w:val="FootnoteText"/>
        <w:jc w:val="both"/>
        <w:rPr>
          <w:rFonts w:asciiTheme="minorHAnsi" w:hAnsiTheme="minorHAnsi" w:cstheme="minorHAnsi"/>
          <w:i/>
        </w:rPr>
      </w:pPr>
      <w:r w:rsidRPr="00AD15CF">
        <w:rPr>
          <w:rStyle w:val="FootnoteReference"/>
          <w:rFonts w:asciiTheme="minorHAnsi" w:hAnsiTheme="minorHAnsi" w:cstheme="minorHAnsi"/>
        </w:rPr>
        <w:footnoteRef/>
      </w:r>
      <w:r w:rsidRPr="00AD15CF">
        <w:rPr>
          <w:rFonts w:asciiTheme="minorHAnsi" w:hAnsiTheme="minorHAnsi" w:cstheme="minorHAnsi"/>
        </w:rPr>
        <w:t xml:space="preserve"> </w:t>
      </w:r>
      <w:r w:rsidRPr="00AD15CF">
        <w:rPr>
          <w:rFonts w:asciiTheme="minorHAnsi" w:eastAsia="Calibri" w:hAnsiTheme="minorHAnsi" w:cstheme="minorHAnsi"/>
          <w:i/>
          <w:color w:val="000000"/>
        </w:rPr>
        <w:t xml:space="preserve">Jei pirkimas atliekamas pagal </w:t>
      </w:r>
      <w:r w:rsidRPr="00AD15CF">
        <w:rPr>
          <w:rFonts w:asciiTheme="minorHAnsi" w:eastAsia="Calibri" w:hAnsiTheme="minorHAnsi" w:cstheme="minorHAnsi"/>
          <w:i/>
        </w:rPr>
        <w:t xml:space="preserve">Lietuvos Respublikos </w:t>
      </w:r>
      <w:r w:rsidRPr="00AD15CF">
        <w:rPr>
          <w:rFonts w:asciiTheme="minorHAnsi" w:hAnsiTheme="minorHAnsi" w:cstheme="minorHAnsi"/>
          <w:i/>
        </w:rPr>
        <w:t>pirkimų, atliekamų vandentvarkos, energetikos, transporto ir pašto paslaugų srities perkančiųjų subjektų, įstatymą.</w:t>
      </w:r>
    </w:p>
  </w:footnote>
  <w:footnote w:id="4">
    <w:p w14:paraId="2E57B6EF" w14:textId="77777777" w:rsidR="00DD0344" w:rsidRPr="00DD176D" w:rsidRDefault="00DD0344" w:rsidP="00DD0344">
      <w:pPr>
        <w:pStyle w:val="FootnoteText"/>
        <w:jc w:val="both"/>
        <w:rPr>
          <w:rFonts w:asciiTheme="minorHAnsi" w:hAnsiTheme="minorHAnsi" w:cstheme="minorHAnsi"/>
          <w:i/>
        </w:rPr>
      </w:pPr>
      <w:r w:rsidRPr="008712CC">
        <w:rPr>
          <w:rStyle w:val="FootnoteReference"/>
          <w:rFonts w:asciiTheme="minorHAnsi" w:hAnsiTheme="minorHAnsi" w:cstheme="minorHAnsi"/>
        </w:rPr>
        <w:footnoteRef/>
      </w:r>
      <w:r w:rsidRPr="008712CC">
        <w:rPr>
          <w:rFonts w:asciiTheme="minorHAnsi" w:hAnsiTheme="minorHAnsi" w:cstheme="minorHAnsi"/>
          <w:i/>
        </w:rPr>
        <w:t xml:space="preserve"> Tiekėjui dalyvaujant kiekviename pirkime, rekomenduojama pasitikrinti, ar nepasikeitė Bendrųjų sąlygų redakcija, su kuria tiekėjas yra susipažinęs (redakcijo</w:t>
      </w:r>
      <w:r w:rsidRPr="00DD176D">
        <w:rPr>
          <w:rFonts w:asciiTheme="minorHAnsi" w:hAnsiTheme="minorHAnsi" w:cstheme="minorHAnsi"/>
          <w:i/>
        </w:rPr>
        <w:t xml:space="preserve">s data ir numeris nurodomas šių Bendrųjų sąlygų antraštėje). </w:t>
      </w:r>
    </w:p>
  </w:footnote>
  <w:footnote w:id="5">
    <w:p w14:paraId="7611C60A" w14:textId="77777777" w:rsidR="00DD0344" w:rsidRDefault="00DD0344" w:rsidP="00DD0344">
      <w:pPr>
        <w:pStyle w:val="FootnoteText"/>
        <w:jc w:val="both"/>
      </w:pPr>
      <w:r w:rsidRPr="008712CC">
        <w:rPr>
          <w:rStyle w:val="FootnoteReference"/>
          <w:rFonts w:asciiTheme="minorHAnsi" w:hAnsiTheme="minorHAnsi" w:cstheme="minorHAnsi"/>
        </w:rPr>
        <w:footnoteRef/>
      </w:r>
      <w:r w:rsidRPr="008712CC">
        <w:rPr>
          <w:rFonts w:asciiTheme="minorHAnsi" w:hAnsiTheme="minorHAnsi" w:cstheme="minorHAnsi"/>
        </w:rPr>
        <w:t xml:space="preserve"> </w:t>
      </w:r>
      <w:r w:rsidRPr="00AD15CF">
        <w:rPr>
          <w:rFonts w:asciiTheme="minorHAnsi" w:hAnsiTheme="minorHAnsi" w:cstheme="minorHAnsi"/>
          <w:i/>
        </w:rPr>
        <w:t>pagal Lietuvos Respublikos viešųjų pirkimų įstatymo 84 straipsnį / Lietuvos Respublikos pirkimų, atliekamų vandentvarkos, energetikos, transporto ar pašto paslaugų srities perkančiųjų subjektų, įstatymo 92 straipsnį.</w:t>
      </w:r>
    </w:p>
  </w:footnote>
  <w:footnote w:id="6">
    <w:p w14:paraId="1191F111" w14:textId="22BF8B6E" w:rsidR="00130AB5" w:rsidRDefault="00130AB5">
      <w:pPr>
        <w:pStyle w:val="FootnoteText"/>
      </w:pPr>
      <w:r>
        <w:rPr>
          <w:rStyle w:val="FootnoteReference"/>
        </w:rPr>
        <w:footnoteRef/>
      </w:r>
      <w:r>
        <w:t xml:space="preserve"> </w:t>
      </w:r>
      <w:r>
        <w:rPr>
          <w:rFonts w:asciiTheme="minorHAnsi" w:hAnsiTheme="minorHAnsi"/>
          <w:i/>
        </w:rPr>
        <w:t>Reikalavimai tiekėjų kvalifikacijai</w:t>
      </w:r>
      <w:r w:rsidRPr="005848C3">
        <w:rPr>
          <w:rFonts w:asciiTheme="minorHAnsi" w:hAnsiTheme="minorHAnsi"/>
          <w:i/>
        </w:rPr>
        <w:t xml:space="preserve"> – pirkimo dokumentuose keliami reikalavimai dėl pašalinimo pagrindų nebuvimo, jeigu taikytina, kvalifikacijos, kokybės vadybos sistemos ir (arba) aplinkos apsaugos vadybos sistemos standartų.</w:t>
      </w:r>
    </w:p>
  </w:footnote>
  <w:footnote w:id="7">
    <w:p w14:paraId="57752C17" w14:textId="77777777" w:rsidR="00130AB5" w:rsidRPr="005848C3" w:rsidRDefault="00130AB5" w:rsidP="00163274">
      <w:pPr>
        <w:pStyle w:val="FootnoteText"/>
        <w:jc w:val="both"/>
        <w:rPr>
          <w:rFonts w:asciiTheme="minorHAnsi" w:hAnsiTheme="minorHAnsi"/>
        </w:rPr>
      </w:pPr>
      <w:r w:rsidRPr="005848C3">
        <w:rPr>
          <w:rStyle w:val="FootnoteReference"/>
          <w:rFonts w:asciiTheme="minorHAnsi" w:hAnsiTheme="minorHAnsi"/>
        </w:rPr>
        <w:footnoteRef/>
      </w:r>
      <w:r w:rsidRPr="005848C3">
        <w:rPr>
          <w:rFonts w:asciiTheme="minorHAnsi" w:hAnsiTheme="minorHAnsi"/>
        </w:rPr>
        <w:t xml:space="preserve"> </w:t>
      </w:r>
      <w:r>
        <w:rPr>
          <w:rFonts w:asciiTheme="minorHAnsi" w:hAnsiTheme="minorHAnsi"/>
          <w:i/>
        </w:rPr>
        <w:t>Reikalavimai tiekėjų kvalifikacijai</w:t>
      </w:r>
      <w:r w:rsidRPr="005848C3">
        <w:rPr>
          <w:rFonts w:asciiTheme="minorHAnsi" w:hAnsiTheme="minorHAnsi"/>
          <w:i/>
        </w:rPr>
        <w:t xml:space="preserve"> – pirkimo dokumentuose keliami reikalavimai dėl pašalinimo pagrindų nebuvimo, jeigu taikytina, kvalifikacijos, kokybės vadybos sistemos ir (arba) aplinkos apsaugos vadybos sistemos standartų.</w:t>
      </w:r>
    </w:p>
  </w:footnote>
  <w:footnote w:id="8">
    <w:p w14:paraId="736F4CE5" w14:textId="77777777" w:rsidR="00130AB5" w:rsidRPr="005848C3" w:rsidRDefault="00130AB5" w:rsidP="00E23248">
      <w:pPr>
        <w:pStyle w:val="FootnoteText"/>
        <w:jc w:val="both"/>
        <w:rPr>
          <w:rFonts w:asciiTheme="minorHAnsi" w:hAnsiTheme="minorHAnsi"/>
        </w:rPr>
      </w:pPr>
      <w:r w:rsidRPr="005848C3">
        <w:rPr>
          <w:rStyle w:val="FootnoteReference"/>
          <w:rFonts w:asciiTheme="minorHAnsi" w:hAnsiTheme="minorHAnsi"/>
        </w:rPr>
        <w:footnoteRef/>
      </w:r>
      <w:r w:rsidRPr="005848C3">
        <w:rPr>
          <w:rFonts w:asciiTheme="minorHAnsi" w:hAnsiTheme="minorHAnsi"/>
        </w:rPr>
        <w:t xml:space="preserve"> </w:t>
      </w:r>
      <w:r w:rsidRPr="005848C3">
        <w:rPr>
          <w:rFonts w:asciiTheme="minorHAnsi" w:hAnsiTheme="minorHAnsi"/>
          <w:i/>
        </w:rPr>
        <w:t>Reikalavimai tiekėjams – pirkimo dokumentuose keliami reikalavimai dėl pašalinimo pagrindų nebuvimo, jeigu taikytina, kvalifikacijos, kokybės vadybos sistemos ir (arba) aplinkos apsaugos vadybos sistemos standartų.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D49E43" w14:textId="77777777" w:rsidR="0084221D" w:rsidRDefault="008422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155D15" w14:textId="77777777" w:rsidR="00130AB5" w:rsidRDefault="00130AB5" w:rsidP="00CD5729">
    <w:pPr>
      <w:pStyle w:val="Header"/>
      <w:jc w:val="right"/>
      <w:rPr>
        <w:rFonts w:asciiTheme="minorHAnsi" w:hAnsiTheme="minorHAnsi"/>
      </w:rPr>
    </w:pPr>
  </w:p>
  <w:p w14:paraId="69083BC4" w14:textId="6C8F5C94" w:rsidR="00130AB5" w:rsidRDefault="00130AB5" w:rsidP="00CD5729">
    <w:pPr>
      <w:pStyle w:val="Header"/>
      <w:jc w:val="right"/>
    </w:pPr>
    <w:r>
      <w:rPr>
        <w:rFonts w:asciiTheme="minorHAnsi" w:hAnsiTheme="minorHAnsi"/>
      </w:rPr>
      <w:t>Skelbiamos apklausos (su derybomis)</w:t>
    </w:r>
    <w:r w:rsidRPr="000F2BEC">
      <w:rPr>
        <w:rFonts w:asciiTheme="minorHAnsi" w:hAnsiTheme="minorHAnsi"/>
      </w:rPr>
      <w:t xml:space="preserve"> </w:t>
    </w:r>
    <w:r>
      <w:rPr>
        <w:rFonts w:asciiTheme="minorHAnsi" w:hAnsiTheme="minorHAnsi"/>
      </w:rPr>
      <w:t xml:space="preserve">Bendrosios </w:t>
    </w:r>
    <w:r w:rsidRPr="000F2BEC">
      <w:rPr>
        <w:rFonts w:asciiTheme="minorHAnsi" w:hAnsiTheme="minorHAnsi"/>
      </w:rPr>
      <w:t xml:space="preserve">sąlygos </w:t>
    </w:r>
    <w:r w:rsidR="009E07E6" w:rsidRPr="009C0ED3">
      <w:rPr>
        <w:rFonts w:asciiTheme="minorHAnsi" w:hAnsiTheme="minorHAnsi"/>
      </w:rPr>
      <w:t xml:space="preserve">(2020 m. </w:t>
    </w:r>
    <w:r w:rsidR="000D106F" w:rsidRPr="009C0ED3">
      <w:rPr>
        <w:rFonts w:asciiTheme="minorHAnsi" w:hAnsiTheme="minorHAnsi"/>
      </w:rPr>
      <w:t xml:space="preserve">vasario </w:t>
    </w:r>
    <w:r w:rsidR="007B3592" w:rsidRPr="009C0ED3">
      <w:rPr>
        <w:rFonts w:asciiTheme="minorHAnsi" w:hAnsiTheme="minorHAnsi"/>
      </w:rPr>
      <w:t>4</w:t>
    </w:r>
    <w:r w:rsidR="009E07E6" w:rsidRPr="009C0ED3">
      <w:rPr>
        <w:rFonts w:asciiTheme="minorHAnsi" w:hAnsiTheme="minorHAnsi"/>
      </w:rPr>
      <w:t xml:space="preserve"> d.)</w:t>
    </w:r>
    <w:r w:rsidR="007B3592" w:rsidRPr="009C0ED3">
      <w:rPr>
        <w:rFonts w:asciiTheme="minorHAnsi" w:hAnsiTheme="minorHAnsi"/>
      </w:rPr>
      <w:t xml:space="preserve">, </w:t>
    </w:r>
    <w:r w:rsidR="009E07E6" w:rsidRPr="009C0ED3">
      <w:rPr>
        <w:rFonts w:asciiTheme="minorHAnsi" w:hAnsiTheme="minorHAnsi"/>
      </w:rPr>
      <w:t xml:space="preserve"> </w:t>
    </w:r>
    <w:r w:rsidR="0006013F" w:rsidRPr="009C0ED3">
      <w:rPr>
        <w:rFonts w:asciiTheme="minorHAnsi" w:hAnsiTheme="minorHAnsi"/>
      </w:rPr>
      <w:t>redakcija Nr.5</w:t>
    </w:r>
  </w:p>
  <w:p w14:paraId="7BE9BD52" w14:textId="77777777" w:rsidR="00130AB5" w:rsidRDefault="00130A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56B594" w14:textId="77777777" w:rsidR="00130AB5" w:rsidRDefault="00130AB5" w:rsidP="00CD5729">
    <w:pPr>
      <w:pStyle w:val="Header"/>
      <w:jc w:val="right"/>
      <w:rPr>
        <w:rFonts w:asciiTheme="minorHAnsi" w:hAnsiTheme="minorHAnsi"/>
      </w:rPr>
    </w:pPr>
  </w:p>
  <w:p w14:paraId="0699751A" w14:textId="29800D26" w:rsidR="00130AB5" w:rsidRPr="009C0ED3" w:rsidRDefault="00130AB5" w:rsidP="00CD5729">
    <w:pPr>
      <w:pStyle w:val="Header"/>
      <w:jc w:val="right"/>
      <w:rPr>
        <w:rFonts w:asciiTheme="minorHAnsi" w:hAnsiTheme="minorHAnsi"/>
      </w:rPr>
    </w:pPr>
    <w:r>
      <w:rPr>
        <w:rFonts w:asciiTheme="minorHAnsi" w:hAnsiTheme="minorHAnsi"/>
      </w:rPr>
      <w:t>Skelbiamos apklausos (su derybomis)</w:t>
    </w:r>
    <w:r w:rsidRPr="000F2BEC">
      <w:rPr>
        <w:rFonts w:asciiTheme="minorHAnsi" w:hAnsiTheme="minorHAnsi"/>
      </w:rPr>
      <w:t xml:space="preserve"> </w:t>
    </w:r>
    <w:r>
      <w:rPr>
        <w:rFonts w:asciiTheme="minorHAnsi" w:hAnsiTheme="minorHAnsi"/>
      </w:rPr>
      <w:t>Bendrosios  sąlygos</w:t>
    </w:r>
    <w:r w:rsidRPr="009C0ED3">
      <w:rPr>
        <w:rFonts w:asciiTheme="minorHAnsi" w:hAnsiTheme="minorHAnsi"/>
      </w:rPr>
      <w:t xml:space="preserve"> (20</w:t>
    </w:r>
    <w:r w:rsidR="009E07E6" w:rsidRPr="009C0ED3">
      <w:rPr>
        <w:rFonts w:asciiTheme="minorHAnsi" w:hAnsiTheme="minorHAnsi"/>
      </w:rPr>
      <w:t>20</w:t>
    </w:r>
    <w:r w:rsidRPr="009C0ED3">
      <w:rPr>
        <w:rFonts w:asciiTheme="minorHAnsi" w:hAnsiTheme="minorHAnsi"/>
      </w:rPr>
      <w:t xml:space="preserve"> m. </w:t>
    </w:r>
    <w:r w:rsidR="000D106F" w:rsidRPr="009C0ED3">
      <w:rPr>
        <w:rFonts w:asciiTheme="minorHAnsi" w:hAnsiTheme="minorHAnsi"/>
      </w:rPr>
      <w:t>vasario 4</w:t>
    </w:r>
    <w:r w:rsidRPr="009C0ED3">
      <w:rPr>
        <w:rFonts w:asciiTheme="minorHAnsi" w:hAnsiTheme="minorHAnsi"/>
      </w:rPr>
      <w:t xml:space="preserve"> d.</w:t>
    </w:r>
    <w:r w:rsidR="009E07E6" w:rsidRPr="009C0ED3">
      <w:rPr>
        <w:rFonts w:asciiTheme="minorHAnsi" w:hAnsiTheme="minorHAnsi"/>
      </w:rPr>
      <w:t>)</w:t>
    </w:r>
    <w:r w:rsidR="0005424C" w:rsidRPr="009C0ED3">
      <w:rPr>
        <w:rFonts w:asciiTheme="minorHAnsi" w:hAnsiTheme="minorHAnsi"/>
      </w:rPr>
      <w:t xml:space="preserve">, </w:t>
    </w:r>
    <w:r w:rsidR="00D172EC" w:rsidRPr="009C0ED3">
      <w:rPr>
        <w:rFonts w:asciiTheme="minorHAnsi" w:hAnsiTheme="minorHAnsi"/>
      </w:rPr>
      <w:t>redakcija Nr.</w:t>
    </w:r>
    <w:r w:rsidR="00A4172D" w:rsidRPr="009C0ED3">
      <w:rPr>
        <w:rFonts w:asciiTheme="minorHAnsi" w:hAnsiTheme="minorHAnsi"/>
      </w:rPr>
      <w:t xml:space="preserve"> </w:t>
    </w:r>
    <w:r w:rsidR="00D172EC" w:rsidRPr="009C0ED3">
      <w:rPr>
        <w:rFonts w:asciiTheme="minorHAnsi" w:hAnsiTheme="minorHAnsi"/>
      </w:rPr>
      <w:t>5</w:t>
    </w:r>
  </w:p>
  <w:p w14:paraId="482E1BCB" w14:textId="77777777" w:rsidR="00130AB5" w:rsidRPr="009C0ED3" w:rsidRDefault="00130AB5" w:rsidP="000F2BEC">
    <w:pPr>
      <w:pStyle w:val="Header"/>
      <w:jc w:val="right"/>
      <w:rPr>
        <w:rFonts w:asciiTheme="minorHAnsi" w:hAnsiTheme="minorHAnsi"/>
      </w:rPr>
    </w:pPr>
  </w:p>
  <w:p w14:paraId="2BED212D" w14:textId="77777777" w:rsidR="00130AB5" w:rsidRDefault="00130A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A02A69"/>
    <w:multiLevelType w:val="multilevel"/>
    <w:tmpl w:val="265AC68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7D060F2"/>
    <w:multiLevelType w:val="multilevel"/>
    <w:tmpl w:val="AED49ECE"/>
    <w:lvl w:ilvl="0">
      <w:start w:val="6"/>
      <w:numFmt w:val="decimal"/>
      <w:lvlText w:val="%1."/>
      <w:lvlJc w:val="left"/>
      <w:pPr>
        <w:ind w:left="4188" w:hanging="360"/>
      </w:pPr>
      <w:rPr>
        <w:rFonts w:hint="default"/>
      </w:rPr>
    </w:lvl>
    <w:lvl w:ilvl="1">
      <w:start w:val="2"/>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asciiTheme="minorHAnsi" w:hAnsiTheme="minorHAnsi" w:hint="default"/>
        <w:i w:val="0"/>
        <w:color w:val="000000" w:themeColor="text1"/>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85E3D57"/>
    <w:multiLevelType w:val="multilevel"/>
    <w:tmpl w:val="7402F8E0"/>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asciiTheme="minorHAnsi" w:hAnsiTheme="minorHAnsi" w:hint="default"/>
        <w:i w:val="0"/>
        <w:color w:val="000000" w:themeColor="text1"/>
        <w:sz w:val="24"/>
        <w:szCs w:val="24"/>
      </w:rPr>
    </w:lvl>
    <w:lvl w:ilvl="3">
      <w:start w:val="1"/>
      <w:numFmt w:val="decimal"/>
      <w:isLgl/>
      <w:lvlText w:val="%1.%2.%3.%4."/>
      <w:lvlJc w:val="left"/>
      <w:pPr>
        <w:ind w:left="1440" w:hanging="1080"/>
      </w:pPr>
      <w:rPr>
        <w:rFonts w:hint="default"/>
        <w:color w:val="000000" w:themeColor="text1"/>
        <w:sz w:val="22"/>
        <w:szCs w:val="22"/>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9413A5E"/>
    <w:multiLevelType w:val="multilevel"/>
    <w:tmpl w:val="583C5CF0"/>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asciiTheme="minorHAnsi" w:hAnsiTheme="minorHAnsi" w:hint="default"/>
        <w:i w:val="0"/>
        <w:color w:val="000000" w:themeColor="text1"/>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5AA5D8B"/>
    <w:multiLevelType w:val="hybridMultilevel"/>
    <w:tmpl w:val="053C1784"/>
    <w:lvl w:ilvl="0" w:tplc="0427000F">
      <w:start w:val="1"/>
      <w:numFmt w:val="decimal"/>
      <w:lvlText w:val="%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17380645"/>
    <w:multiLevelType w:val="multilevel"/>
    <w:tmpl w:val="FF02843C"/>
    <w:lvl w:ilvl="0">
      <w:start w:val="1"/>
      <w:numFmt w:val="decimal"/>
      <w:lvlText w:val="%1."/>
      <w:lvlJc w:val="left"/>
      <w:pPr>
        <w:ind w:left="4188" w:hanging="360"/>
      </w:pPr>
      <w:rPr>
        <w:rFonts w:hint="default"/>
        <w:b/>
      </w:r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hint="default"/>
        <w:color w:val="auto"/>
        <w:sz w:val="22"/>
        <w:szCs w:val="22"/>
      </w:rPr>
    </w:lvl>
    <w:lvl w:ilvl="3">
      <w:start w:val="1"/>
      <w:numFmt w:val="decimal"/>
      <w:isLgl/>
      <w:lvlText w:val="%1.%2.%3.%4."/>
      <w:lvlJc w:val="left"/>
      <w:pPr>
        <w:ind w:left="1440" w:hanging="1080"/>
      </w:pPr>
      <w:rPr>
        <w:rFonts w:hint="default"/>
        <w:color w:val="000000" w:themeColor="text1"/>
        <w:sz w:val="22"/>
        <w:szCs w:val="22"/>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99A5A37"/>
    <w:multiLevelType w:val="hybridMultilevel"/>
    <w:tmpl w:val="735046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A77957"/>
    <w:multiLevelType w:val="multilevel"/>
    <w:tmpl w:val="43267FB8"/>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asciiTheme="minorHAnsi" w:hAnsiTheme="minorHAnsi" w:cstheme="minorHAnsi"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F32746F"/>
    <w:multiLevelType w:val="multilevel"/>
    <w:tmpl w:val="438E0BB6"/>
    <w:lvl w:ilvl="0">
      <w:start w:val="1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asciiTheme="minorHAnsi" w:hAnsiTheme="minorHAnsi" w:cstheme="minorHAnsi"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8B86632"/>
    <w:multiLevelType w:val="multilevel"/>
    <w:tmpl w:val="204A2AF2"/>
    <w:lvl w:ilvl="0">
      <w:start w:val="1"/>
      <w:numFmt w:val="decimal"/>
      <w:lvlText w:val="%1."/>
      <w:lvlJc w:val="left"/>
      <w:pPr>
        <w:ind w:left="4188" w:hanging="360"/>
      </w:pPr>
      <w:rPr>
        <w:rFonts w:hint="default"/>
        <w:b/>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hint="default"/>
        <w:b w:val="0"/>
        <w:i w:val="0"/>
        <w:color w:val="auto"/>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C6276B3"/>
    <w:multiLevelType w:val="hybridMultilevel"/>
    <w:tmpl w:val="408EFF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6C3EB0"/>
    <w:multiLevelType w:val="multilevel"/>
    <w:tmpl w:val="BAE200F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DF70B52"/>
    <w:multiLevelType w:val="multilevel"/>
    <w:tmpl w:val="D6BEEF46"/>
    <w:lvl w:ilvl="0">
      <w:start w:val="9"/>
      <w:numFmt w:val="decimal"/>
      <w:lvlText w:val="%1."/>
      <w:lvlJc w:val="left"/>
      <w:pPr>
        <w:ind w:left="4188" w:hanging="360"/>
      </w:pPr>
      <w:rPr>
        <w:rFonts w:hint="default"/>
        <w:b/>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hint="default"/>
        <w:color w:val="auto"/>
        <w:sz w:val="22"/>
        <w:szCs w:val="22"/>
      </w:rPr>
    </w:lvl>
    <w:lvl w:ilvl="3">
      <w:start w:val="1"/>
      <w:numFmt w:val="decimal"/>
      <w:isLgl/>
      <w:lvlText w:val="%1.%2.%3.%4."/>
      <w:lvlJc w:val="left"/>
      <w:pPr>
        <w:ind w:left="1440" w:hanging="1080"/>
      </w:pPr>
      <w:rPr>
        <w:rFonts w:hint="default"/>
        <w:color w:val="000000" w:themeColor="text1"/>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F4D50B8"/>
    <w:multiLevelType w:val="multilevel"/>
    <w:tmpl w:val="EC0C20E2"/>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3DF20FD"/>
    <w:multiLevelType w:val="multilevel"/>
    <w:tmpl w:val="265AC68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5" w15:restartNumberingAfterBreak="0">
    <w:nsid w:val="38960A33"/>
    <w:multiLevelType w:val="multilevel"/>
    <w:tmpl w:val="2DA2F370"/>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A99379C"/>
    <w:multiLevelType w:val="multilevel"/>
    <w:tmpl w:val="B7DAB242"/>
    <w:lvl w:ilvl="0">
      <w:start w:val="1"/>
      <w:numFmt w:val="decimal"/>
      <w:lvlText w:val="%1."/>
      <w:lvlJc w:val="left"/>
      <w:pPr>
        <w:ind w:left="4188" w:hanging="360"/>
      </w:pPr>
      <w:rPr>
        <w:rFonts w:hint="default"/>
        <w:b/>
      </w:r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hint="default"/>
        <w:color w:val="auto"/>
        <w:sz w:val="22"/>
        <w:szCs w:val="22"/>
      </w:rPr>
    </w:lvl>
    <w:lvl w:ilvl="3">
      <w:start w:val="1"/>
      <w:numFmt w:val="decimal"/>
      <w:isLgl/>
      <w:lvlText w:val="%1.%2.%3.%4."/>
      <w:lvlJc w:val="left"/>
      <w:pPr>
        <w:ind w:left="1440" w:hanging="1080"/>
      </w:pPr>
      <w:rPr>
        <w:rFonts w:hint="default"/>
        <w:color w:val="000000" w:themeColor="text1"/>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B7A00EA"/>
    <w:multiLevelType w:val="multilevel"/>
    <w:tmpl w:val="DB5AA5DA"/>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hint="default"/>
        <w:color w:val="auto"/>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B987305"/>
    <w:multiLevelType w:val="multilevel"/>
    <w:tmpl w:val="0B3C6E1E"/>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asciiTheme="minorHAnsi" w:hAnsiTheme="minorHAnsi" w:hint="default"/>
        <w:i w:val="0"/>
        <w:color w:val="000000" w:themeColor="text1"/>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C780E7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D0B1D15"/>
    <w:multiLevelType w:val="multilevel"/>
    <w:tmpl w:val="EC0C20E2"/>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2253BF8"/>
    <w:multiLevelType w:val="multilevel"/>
    <w:tmpl w:val="37CE4DAE"/>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70E27D7"/>
    <w:multiLevelType w:val="multilevel"/>
    <w:tmpl w:val="2E7A6D0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86215EE"/>
    <w:multiLevelType w:val="multilevel"/>
    <w:tmpl w:val="EC0C20E2"/>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91A40D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B3F7BD8"/>
    <w:multiLevelType w:val="multilevel"/>
    <w:tmpl w:val="6F9420C6"/>
    <w:lvl w:ilvl="0">
      <w:start w:val="1"/>
      <w:numFmt w:val="decimal"/>
      <w:lvlText w:val="%1."/>
      <w:lvlJc w:val="left"/>
      <w:pPr>
        <w:ind w:left="4188" w:hanging="360"/>
      </w:pPr>
      <w:rPr>
        <w:rFonts w:hint="default"/>
        <w:b/>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4B676653"/>
    <w:multiLevelType w:val="multilevel"/>
    <w:tmpl w:val="4CA47EFE"/>
    <w:lvl w:ilvl="0">
      <w:start w:val="1"/>
      <w:numFmt w:val="decimal"/>
      <w:lvlText w:val="%1."/>
      <w:lvlJc w:val="left"/>
      <w:pPr>
        <w:ind w:left="4188" w:hanging="360"/>
      </w:pPr>
      <w:rPr>
        <w:rFonts w:hint="default"/>
        <w:b/>
      </w:rPr>
    </w:lvl>
    <w:lvl w:ilvl="1">
      <w:start w:val="1"/>
      <w:numFmt w:val="decimal"/>
      <w:isLgl/>
      <w:lvlText w:val="%1.%2."/>
      <w:lvlJc w:val="left"/>
      <w:pPr>
        <w:ind w:left="1080" w:hanging="720"/>
      </w:pPr>
      <w:rPr>
        <w:rFonts w:asciiTheme="minorHAnsi" w:hAnsiTheme="minorHAnsi" w:cs="Arial" w:hint="default"/>
        <w:b/>
        <w:bCs w:val="0"/>
        <w:i w:val="0"/>
        <w:iCs w:val="0"/>
        <w:color w:val="auto"/>
        <w:sz w:val="22"/>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0330435"/>
    <w:multiLevelType w:val="multilevel"/>
    <w:tmpl w:val="F3B04A5A"/>
    <w:lvl w:ilvl="0">
      <w:start w:val="8"/>
      <w:numFmt w:val="decimal"/>
      <w:lvlText w:val="%1."/>
      <w:lvlJc w:val="left"/>
      <w:pPr>
        <w:ind w:left="4188" w:hanging="360"/>
      </w:pPr>
      <w:rPr>
        <w:rFonts w:hint="default"/>
        <w:b/>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ascii="Calibri" w:hAnsi="Calibri" w:cs="Calibri" w:hint="default"/>
        <w:color w:val="auto"/>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52001A5A"/>
    <w:multiLevelType w:val="hybridMultilevel"/>
    <w:tmpl w:val="0152E4A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26376EB"/>
    <w:multiLevelType w:val="multilevel"/>
    <w:tmpl w:val="EB5AA064"/>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3952F53"/>
    <w:multiLevelType w:val="multilevel"/>
    <w:tmpl w:val="B7DAB242"/>
    <w:lvl w:ilvl="0">
      <w:start w:val="1"/>
      <w:numFmt w:val="decimal"/>
      <w:lvlText w:val="%1."/>
      <w:lvlJc w:val="left"/>
      <w:pPr>
        <w:ind w:left="4188" w:hanging="360"/>
      </w:pPr>
      <w:rPr>
        <w:rFonts w:hint="default"/>
        <w:b/>
      </w:r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hint="default"/>
        <w:color w:val="auto"/>
        <w:sz w:val="22"/>
        <w:szCs w:val="22"/>
      </w:rPr>
    </w:lvl>
    <w:lvl w:ilvl="3">
      <w:start w:val="1"/>
      <w:numFmt w:val="decimal"/>
      <w:isLgl/>
      <w:lvlText w:val="%1.%2.%3.%4."/>
      <w:lvlJc w:val="left"/>
      <w:pPr>
        <w:ind w:left="1440" w:hanging="1080"/>
      </w:pPr>
      <w:rPr>
        <w:rFonts w:hint="default"/>
        <w:color w:val="000000" w:themeColor="text1"/>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572F5D00"/>
    <w:multiLevelType w:val="multilevel"/>
    <w:tmpl w:val="2DA2F370"/>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586E48D9"/>
    <w:multiLevelType w:val="hybridMultilevel"/>
    <w:tmpl w:val="525859B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D2B12A2"/>
    <w:multiLevelType w:val="multilevel"/>
    <w:tmpl w:val="F3023D6E"/>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617764E9"/>
    <w:multiLevelType w:val="multilevel"/>
    <w:tmpl w:val="40BE3D9A"/>
    <w:lvl w:ilvl="0">
      <w:start w:val="1"/>
      <w:numFmt w:val="decimal"/>
      <w:lvlText w:val="%1."/>
      <w:lvlJc w:val="left"/>
      <w:pPr>
        <w:ind w:left="4188" w:hanging="360"/>
      </w:pPr>
      <w:rPr>
        <w:rFonts w:hint="default"/>
        <w:b/>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hint="default"/>
        <w:color w:val="auto"/>
        <w:sz w:val="24"/>
        <w:szCs w:val="24"/>
      </w:rPr>
    </w:lvl>
    <w:lvl w:ilvl="3">
      <w:start w:val="1"/>
      <w:numFmt w:val="decimal"/>
      <w:isLgl/>
      <w:lvlText w:val="%1.%2.%3.%4."/>
      <w:lvlJc w:val="left"/>
      <w:pPr>
        <w:ind w:left="1440" w:hanging="1080"/>
      </w:pPr>
      <w:rPr>
        <w:rFonts w:hint="default"/>
        <w:color w:val="000000" w:themeColor="text1"/>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6652331C"/>
    <w:multiLevelType w:val="multilevel"/>
    <w:tmpl w:val="94FCEA4E"/>
    <w:lvl w:ilvl="0">
      <w:start w:val="6"/>
      <w:numFmt w:val="decimal"/>
      <w:lvlText w:val="%1."/>
      <w:lvlJc w:val="left"/>
      <w:pPr>
        <w:ind w:left="4188" w:hanging="360"/>
      </w:pPr>
      <w:rPr>
        <w:rFonts w:hint="default"/>
      </w:rPr>
    </w:lvl>
    <w:lvl w:ilvl="1">
      <w:start w:val="2"/>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asciiTheme="minorHAnsi" w:hAnsiTheme="minorHAnsi" w:hint="default"/>
        <w:i w:val="0"/>
        <w:color w:val="000000" w:themeColor="text1"/>
        <w:sz w:val="24"/>
        <w:szCs w:val="24"/>
      </w:rPr>
    </w:lvl>
    <w:lvl w:ilvl="3">
      <w:start w:val="1"/>
      <w:numFmt w:val="decimal"/>
      <w:isLgl/>
      <w:lvlText w:val="%1.%2.%3.%4."/>
      <w:lvlJc w:val="left"/>
      <w:pPr>
        <w:ind w:left="1506" w:hanging="1080"/>
      </w:pPr>
      <w:rPr>
        <w:rFonts w:asciiTheme="minorHAnsi" w:hAnsiTheme="minorHAnsi" w:cstheme="minorHAnsi" w:hint="default"/>
        <w:i w:val="0"/>
        <w:color w:val="000000" w:themeColor="text1"/>
        <w:sz w:val="22"/>
        <w:szCs w:val="22"/>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67FC7C4E"/>
    <w:multiLevelType w:val="hybridMultilevel"/>
    <w:tmpl w:val="2CC25952"/>
    <w:lvl w:ilvl="0" w:tplc="3B2EDE42">
      <w:start w:val="1"/>
      <w:numFmt w:val="lowerLetter"/>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37" w15:restartNumberingAfterBreak="0">
    <w:nsid w:val="695522B1"/>
    <w:multiLevelType w:val="multilevel"/>
    <w:tmpl w:val="97566B1A"/>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4265" w:hanging="720"/>
      </w:pPr>
      <w:rPr>
        <w:rFonts w:hint="default"/>
        <w:b w:val="0"/>
        <w:color w:val="auto"/>
      </w:rPr>
    </w:lvl>
    <w:lvl w:ilvl="3">
      <w:start w:val="1"/>
      <w:numFmt w:val="decimal"/>
      <w:isLgl/>
      <w:lvlText w:val="%1.%2.%3.%4."/>
      <w:lvlJc w:val="left"/>
      <w:pPr>
        <w:ind w:left="1440" w:hanging="1080"/>
      </w:pPr>
      <w:rPr>
        <w:rFonts w:hint="default"/>
        <w:b w:val="0"/>
        <w:color w:val="000000" w:themeColor="text1"/>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6B113B1A"/>
    <w:multiLevelType w:val="multilevel"/>
    <w:tmpl w:val="44B648B0"/>
    <w:lvl w:ilvl="0">
      <w:start w:val="7"/>
      <w:numFmt w:val="decimal"/>
      <w:lvlText w:val="%1."/>
      <w:lvlJc w:val="left"/>
      <w:pPr>
        <w:ind w:left="4188" w:hanging="360"/>
      </w:pPr>
      <w:rPr>
        <w:rFonts w:hint="default"/>
      </w:rPr>
    </w:lvl>
    <w:lvl w:ilvl="1">
      <w:start w:val="13"/>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asciiTheme="minorHAnsi" w:hAnsiTheme="minorHAnsi" w:hint="default"/>
        <w:i w:val="0"/>
        <w:color w:val="000000" w:themeColor="text1"/>
        <w:sz w:val="24"/>
        <w:szCs w:val="24"/>
      </w:rPr>
    </w:lvl>
    <w:lvl w:ilvl="3">
      <w:start w:val="1"/>
      <w:numFmt w:val="decimal"/>
      <w:isLgl/>
      <w:lvlText w:val="%1.%2.%3.%4."/>
      <w:lvlJc w:val="left"/>
      <w:pPr>
        <w:ind w:left="1440" w:hanging="1080"/>
      </w:pPr>
      <w:rPr>
        <w:rFonts w:hint="default"/>
        <w:color w:val="000000" w:themeColor="text1"/>
        <w:sz w:val="22"/>
        <w:szCs w:val="22"/>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6C7C24A2"/>
    <w:multiLevelType w:val="multilevel"/>
    <w:tmpl w:val="26E21EBE"/>
    <w:lvl w:ilvl="0">
      <w:start w:val="6"/>
      <w:numFmt w:val="decimal"/>
      <w:lvlText w:val="%1."/>
      <w:lvlJc w:val="left"/>
      <w:pPr>
        <w:ind w:left="4188" w:hanging="360"/>
      </w:pPr>
      <w:rPr>
        <w:rFonts w:hint="default"/>
      </w:rPr>
    </w:lvl>
    <w:lvl w:ilvl="1">
      <w:start w:val="5"/>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asciiTheme="minorHAnsi" w:hAnsiTheme="minorHAnsi" w:hint="default"/>
        <w:i w:val="0"/>
        <w:color w:val="000000" w:themeColor="text1"/>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719D6316"/>
    <w:multiLevelType w:val="multilevel"/>
    <w:tmpl w:val="038C656A"/>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asciiTheme="minorHAnsi" w:hAnsiTheme="minorHAnsi" w:hint="default"/>
        <w:i w:val="0"/>
        <w:color w:val="000000" w:themeColor="text1"/>
        <w:sz w:val="24"/>
        <w:szCs w:val="24"/>
      </w:rPr>
    </w:lvl>
    <w:lvl w:ilvl="3">
      <w:start w:val="1"/>
      <w:numFmt w:val="decimal"/>
      <w:isLgl/>
      <w:lvlText w:val="%1.%2.%3.%4."/>
      <w:lvlJc w:val="left"/>
      <w:pPr>
        <w:ind w:left="1440" w:hanging="1080"/>
      </w:pPr>
      <w:rPr>
        <w:rFonts w:hint="default"/>
        <w:color w:val="000000" w:themeColor="text1"/>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74012DB9"/>
    <w:multiLevelType w:val="multilevel"/>
    <w:tmpl w:val="3E6C164C"/>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asciiTheme="minorHAnsi" w:hAnsiTheme="minorHAnsi" w:hint="default"/>
        <w:i w:val="0"/>
        <w:color w:val="000000" w:themeColor="text1"/>
        <w:sz w:val="24"/>
        <w:szCs w:val="24"/>
      </w:rPr>
    </w:lvl>
    <w:lvl w:ilvl="3">
      <w:start w:val="1"/>
      <w:numFmt w:val="decimal"/>
      <w:isLgl/>
      <w:lvlText w:val="%1.%2.%3.%4."/>
      <w:lvlJc w:val="left"/>
      <w:pPr>
        <w:ind w:left="1440" w:hanging="1080"/>
      </w:pPr>
      <w:rPr>
        <w:rFonts w:hint="default"/>
        <w:sz w:val="24"/>
        <w:szCs w:val="24"/>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75D23B26"/>
    <w:multiLevelType w:val="multilevel"/>
    <w:tmpl w:val="8966709E"/>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asciiTheme="minorHAnsi" w:hAnsiTheme="minorHAnsi" w:hint="default"/>
        <w:i w:val="0"/>
        <w:color w:val="000000" w:themeColor="text1"/>
        <w:sz w:val="24"/>
        <w:szCs w:val="24"/>
      </w:rPr>
    </w:lvl>
    <w:lvl w:ilvl="3">
      <w:start w:val="1"/>
      <w:numFmt w:val="decimal"/>
      <w:isLgl/>
      <w:lvlText w:val="%1.%2.%3.%4."/>
      <w:lvlJc w:val="left"/>
      <w:pPr>
        <w:ind w:left="1440" w:hanging="1080"/>
      </w:pPr>
      <w:rPr>
        <w:rFonts w:hint="default"/>
        <w:color w:val="000000" w:themeColor="text1"/>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7893642A"/>
    <w:multiLevelType w:val="multilevel"/>
    <w:tmpl w:val="39027C56"/>
    <w:lvl w:ilvl="0">
      <w:start w:val="1"/>
      <w:numFmt w:val="decimal"/>
      <w:lvlText w:val="%1."/>
      <w:lvlJc w:val="left"/>
      <w:pPr>
        <w:ind w:left="4188" w:hanging="360"/>
      </w:pPr>
      <w:rPr>
        <w:rFonts w:hint="default"/>
      </w:rPr>
    </w:lvl>
    <w:lvl w:ilvl="1">
      <w:start w:val="1"/>
      <w:numFmt w:val="decimal"/>
      <w:isLgl/>
      <w:lvlText w:val="%1.%2."/>
      <w:lvlJc w:val="left"/>
      <w:pPr>
        <w:ind w:left="143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asciiTheme="minorHAnsi" w:hAnsiTheme="minorHAnsi"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78DB4DDA"/>
    <w:multiLevelType w:val="multilevel"/>
    <w:tmpl w:val="542813CC"/>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color w:val="000000" w:themeColor="text1"/>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7AE56FE2"/>
    <w:multiLevelType w:val="multilevel"/>
    <w:tmpl w:val="EC0C20E2"/>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25"/>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num>
  <w:num w:numId="9">
    <w:abstractNumId w:val="18"/>
  </w:num>
  <w:num w:numId="10">
    <w:abstractNumId w:val="2"/>
  </w:num>
  <w:num w:numId="11">
    <w:abstractNumId w:val="40"/>
  </w:num>
  <w:num w:numId="12">
    <w:abstractNumId w:val="43"/>
  </w:num>
  <w:num w:numId="13">
    <w:abstractNumId w:val="37"/>
  </w:num>
  <w:num w:numId="14">
    <w:abstractNumId w:val="9"/>
  </w:num>
  <w:num w:numId="15">
    <w:abstractNumId w:val="26"/>
  </w:num>
  <w:num w:numId="16">
    <w:abstractNumId w:val="44"/>
  </w:num>
  <w:num w:numId="17">
    <w:abstractNumId w:val="13"/>
  </w:num>
  <w:num w:numId="18">
    <w:abstractNumId w:val="10"/>
  </w:num>
  <w:num w:numId="19">
    <w:abstractNumId w:val="32"/>
  </w:num>
  <w:num w:numId="20">
    <w:abstractNumId w:val="34"/>
  </w:num>
  <w:num w:numId="21">
    <w:abstractNumId w:val="15"/>
  </w:num>
  <w:num w:numId="22">
    <w:abstractNumId w:val="31"/>
  </w:num>
  <w:num w:numId="23">
    <w:abstractNumId w:val="20"/>
  </w:num>
  <w:num w:numId="24">
    <w:abstractNumId w:val="33"/>
  </w:num>
  <w:num w:numId="25">
    <w:abstractNumId w:val="1"/>
  </w:num>
  <w:num w:numId="26">
    <w:abstractNumId w:val="41"/>
  </w:num>
  <w:num w:numId="27">
    <w:abstractNumId w:val="27"/>
  </w:num>
  <w:num w:numId="28">
    <w:abstractNumId w:val="45"/>
  </w:num>
  <w:num w:numId="29">
    <w:abstractNumId w:val="35"/>
  </w:num>
  <w:num w:numId="30">
    <w:abstractNumId w:val="39"/>
  </w:num>
  <w:num w:numId="31">
    <w:abstractNumId w:val="5"/>
  </w:num>
  <w:num w:numId="32">
    <w:abstractNumId w:val="3"/>
  </w:num>
  <w:num w:numId="33">
    <w:abstractNumId w:val="21"/>
  </w:num>
  <w:num w:numId="34">
    <w:abstractNumId w:val="23"/>
  </w:num>
  <w:num w:numId="35">
    <w:abstractNumId w:val="16"/>
  </w:num>
  <w:num w:numId="36">
    <w:abstractNumId w:val="30"/>
  </w:num>
  <w:num w:numId="37">
    <w:abstractNumId w:val="12"/>
  </w:num>
  <w:num w:numId="38">
    <w:abstractNumId w:val="28"/>
  </w:num>
  <w:num w:numId="39">
    <w:abstractNumId w:val="42"/>
  </w:num>
  <w:num w:numId="40">
    <w:abstractNumId w:val="7"/>
  </w:num>
  <w:num w:numId="41">
    <w:abstractNumId w:val="29"/>
  </w:num>
  <w:num w:numId="42">
    <w:abstractNumId w:val="8"/>
  </w:num>
  <w:num w:numId="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8"/>
  </w:num>
  <w:num w:numId="47">
    <w:abstractNumId w:val="22"/>
  </w:num>
  <w:num w:numId="48">
    <w:abstractNumId w:val="19"/>
  </w:num>
  <w:num w:numId="49">
    <w:abstractNumId w:val="6"/>
  </w:num>
  <w:num w:numId="50">
    <w:abstractNumId w:val="2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readOnly" w:formatting="1" w:enforcement="1" w:cryptProviderType="rsaAES" w:cryptAlgorithmClass="hash" w:cryptAlgorithmType="typeAny" w:cryptAlgorithmSid="14" w:cryptSpinCount="100000" w:hash="MRGRfH8DdT91xQV3sOKEOEBzl9UZ8gtn39SpQ5/yhYVtI8I8ARPSuuDaPK93PpxCM6uwUCU7ybdOK0zSmrGI7w==" w:salt="mtU4cF2W/Pk68RURqgC62g=="/>
  <w:defaultTabStop w:val="1296"/>
  <w:hyphenationZone w:val="396"/>
  <w:drawingGridHorizontalSpacing w:val="120"/>
  <w:displayHorizontalDrawingGridEvery w:val="2"/>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4CE"/>
    <w:rsid w:val="00001EAC"/>
    <w:rsid w:val="00001EC8"/>
    <w:rsid w:val="00002036"/>
    <w:rsid w:val="00002E35"/>
    <w:rsid w:val="000038C9"/>
    <w:rsid w:val="00003DE7"/>
    <w:rsid w:val="000051D6"/>
    <w:rsid w:val="00005B21"/>
    <w:rsid w:val="00005FBE"/>
    <w:rsid w:val="000103A5"/>
    <w:rsid w:val="000114DE"/>
    <w:rsid w:val="00011ED1"/>
    <w:rsid w:val="0001211F"/>
    <w:rsid w:val="00012DE1"/>
    <w:rsid w:val="00013F09"/>
    <w:rsid w:val="0001464A"/>
    <w:rsid w:val="00014D50"/>
    <w:rsid w:val="00015607"/>
    <w:rsid w:val="00015A6D"/>
    <w:rsid w:val="0001652F"/>
    <w:rsid w:val="000166DD"/>
    <w:rsid w:val="000166DE"/>
    <w:rsid w:val="00017BDC"/>
    <w:rsid w:val="0002040C"/>
    <w:rsid w:val="000205A4"/>
    <w:rsid w:val="00020DD1"/>
    <w:rsid w:val="00020F76"/>
    <w:rsid w:val="00021264"/>
    <w:rsid w:val="00023D8F"/>
    <w:rsid w:val="00024EF3"/>
    <w:rsid w:val="00027764"/>
    <w:rsid w:val="0002784F"/>
    <w:rsid w:val="00027C28"/>
    <w:rsid w:val="00027C80"/>
    <w:rsid w:val="000314D3"/>
    <w:rsid w:val="00032939"/>
    <w:rsid w:val="000332CA"/>
    <w:rsid w:val="00035043"/>
    <w:rsid w:val="000357BE"/>
    <w:rsid w:val="00037304"/>
    <w:rsid w:val="00037D73"/>
    <w:rsid w:val="00040BC5"/>
    <w:rsid w:val="00041766"/>
    <w:rsid w:val="0004300C"/>
    <w:rsid w:val="000464F6"/>
    <w:rsid w:val="00046CCB"/>
    <w:rsid w:val="00046FFC"/>
    <w:rsid w:val="0004733C"/>
    <w:rsid w:val="0004741C"/>
    <w:rsid w:val="00050BA1"/>
    <w:rsid w:val="00051928"/>
    <w:rsid w:val="00052C1C"/>
    <w:rsid w:val="0005424C"/>
    <w:rsid w:val="000568D6"/>
    <w:rsid w:val="00056C20"/>
    <w:rsid w:val="0006013F"/>
    <w:rsid w:val="00062C1E"/>
    <w:rsid w:val="00066316"/>
    <w:rsid w:val="00066426"/>
    <w:rsid w:val="00066F4C"/>
    <w:rsid w:val="000670F2"/>
    <w:rsid w:val="0007075B"/>
    <w:rsid w:val="00071758"/>
    <w:rsid w:val="00071B16"/>
    <w:rsid w:val="00074F02"/>
    <w:rsid w:val="00077346"/>
    <w:rsid w:val="000777F0"/>
    <w:rsid w:val="000800C3"/>
    <w:rsid w:val="0008267B"/>
    <w:rsid w:val="00082AF1"/>
    <w:rsid w:val="00082E68"/>
    <w:rsid w:val="00083165"/>
    <w:rsid w:val="000840FA"/>
    <w:rsid w:val="00085151"/>
    <w:rsid w:val="00085297"/>
    <w:rsid w:val="0008743D"/>
    <w:rsid w:val="000876F9"/>
    <w:rsid w:val="00090309"/>
    <w:rsid w:val="0009074E"/>
    <w:rsid w:val="0009098C"/>
    <w:rsid w:val="00090F4C"/>
    <w:rsid w:val="00090F71"/>
    <w:rsid w:val="000916ED"/>
    <w:rsid w:val="000929CC"/>
    <w:rsid w:val="00093094"/>
    <w:rsid w:val="0009563E"/>
    <w:rsid w:val="00095657"/>
    <w:rsid w:val="00095D62"/>
    <w:rsid w:val="00096449"/>
    <w:rsid w:val="000970AD"/>
    <w:rsid w:val="000977F4"/>
    <w:rsid w:val="000A0128"/>
    <w:rsid w:val="000A0272"/>
    <w:rsid w:val="000A0B7F"/>
    <w:rsid w:val="000A2376"/>
    <w:rsid w:val="000A2923"/>
    <w:rsid w:val="000A2FF0"/>
    <w:rsid w:val="000A5C86"/>
    <w:rsid w:val="000A6664"/>
    <w:rsid w:val="000A6D13"/>
    <w:rsid w:val="000B0DEB"/>
    <w:rsid w:val="000B1933"/>
    <w:rsid w:val="000B2FBF"/>
    <w:rsid w:val="000B42F1"/>
    <w:rsid w:val="000B444C"/>
    <w:rsid w:val="000B6C88"/>
    <w:rsid w:val="000B7DF5"/>
    <w:rsid w:val="000C2996"/>
    <w:rsid w:val="000C3A63"/>
    <w:rsid w:val="000C5DA3"/>
    <w:rsid w:val="000C60F6"/>
    <w:rsid w:val="000C655D"/>
    <w:rsid w:val="000C6628"/>
    <w:rsid w:val="000C6644"/>
    <w:rsid w:val="000C6F3F"/>
    <w:rsid w:val="000C6FFA"/>
    <w:rsid w:val="000D0920"/>
    <w:rsid w:val="000D0B61"/>
    <w:rsid w:val="000D0FE4"/>
    <w:rsid w:val="000D106F"/>
    <w:rsid w:val="000D1383"/>
    <w:rsid w:val="000D20BB"/>
    <w:rsid w:val="000D288E"/>
    <w:rsid w:val="000D3039"/>
    <w:rsid w:val="000D36A6"/>
    <w:rsid w:val="000D3FC3"/>
    <w:rsid w:val="000D41B5"/>
    <w:rsid w:val="000D4903"/>
    <w:rsid w:val="000D5282"/>
    <w:rsid w:val="000D583D"/>
    <w:rsid w:val="000E02E7"/>
    <w:rsid w:val="000E0881"/>
    <w:rsid w:val="000E12C6"/>
    <w:rsid w:val="000E13ED"/>
    <w:rsid w:val="000E22E5"/>
    <w:rsid w:val="000E231C"/>
    <w:rsid w:val="000E4C0D"/>
    <w:rsid w:val="000E554A"/>
    <w:rsid w:val="000E56D1"/>
    <w:rsid w:val="000E5874"/>
    <w:rsid w:val="000E5CA3"/>
    <w:rsid w:val="000E6762"/>
    <w:rsid w:val="000E6CCB"/>
    <w:rsid w:val="000F0DFE"/>
    <w:rsid w:val="000F1E09"/>
    <w:rsid w:val="000F2BEC"/>
    <w:rsid w:val="000F2EB9"/>
    <w:rsid w:val="000F57AE"/>
    <w:rsid w:val="000F5D4D"/>
    <w:rsid w:val="000F740A"/>
    <w:rsid w:val="000F7956"/>
    <w:rsid w:val="0010044E"/>
    <w:rsid w:val="00100955"/>
    <w:rsid w:val="001019B8"/>
    <w:rsid w:val="0010213A"/>
    <w:rsid w:val="0010424A"/>
    <w:rsid w:val="001043C9"/>
    <w:rsid w:val="00105F93"/>
    <w:rsid w:val="0010753B"/>
    <w:rsid w:val="001077EF"/>
    <w:rsid w:val="00110B68"/>
    <w:rsid w:val="00111337"/>
    <w:rsid w:val="00111427"/>
    <w:rsid w:val="00112F7C"/>
    <w:rsid w:val="00115864"/>
    <w:rsid w:val="00115AAA"/>
    <w:rsid w:val="00115C55"/>
    <w:rsid w:val="0012015A"/>
    <w:rsid w:val="00120EA6"/>
    <w:rsid w:val="00121B69"/>
    <w:rsid w:val="00122BCD"/>
    <w:rsid w:val="00123254"/>
    <w:rsid w:val="00123CFB"/>
    <w:rsid w:val="00124AF0"/>
    <w:rsid w:val="001263AC"/>
    <w:rsid w:val="00130395"/>
    <w:rsid w:val="00130AB5"/>
    <w:rsid w:val="00130CB0"/>
    <w:rsid w:val="00130CFD"/>
    <w:rsid w:val="001312D2"/>
    <w:rsid w:val="00131304"/>
    <w:rsid w:val="0013167D"/>
    <w:rsid w:val="00132561"/>
    <w:rsid w:val="00134583"/>
    <w:rsid w:val="00134CCF"/>
    <w:rsid w:val="00134D23"/>
    <w:rsid w:val="001353D9"/>
    <w:rsid w:val="00135AA7"/>
    <w:rsid w:val="00136882"/>
    <w:rsid w:val="00136F4B"/>
    <w:rsid w:val="001379D2"/>
    <w:rsid w:val="00140EBD"/>
    <w:rsid w:val="00142B14"/>
    <w:rsid w:val="00143974"/>
    <w:rsid w:val="00145104"/>
    <w:rsid w:val="00145B53"/>
    <w:rsid w:val="00145CAB"/>
    <w:rsid w:val="001465C4"/>
    <w:rsid w:val="00147CEF"/>
    <w:rsid w:val="00150718"/>
    <w:rsid w:val="00150762"/>
    <w:rsid w:val="00152DAB"/>
    <w:rsid w:val="00153BF8"/>
    <w:rsid w:val="001546B4"/>
    <w:rsid w:val="0015596D"/>
    <w:rsid w:val="001563C8"/>
    <w:rsid w:val="00157475"/>
    <w:rsid w:val="00160230"/>
    <w:rsid w:val="00160744"/>
    <w:rsid w:val="001627D1"/>
    <w:rsid w:val="00163274"/>
    <w:rsid w:val="001634F0"/>
    <w:rsid w:val="00163A9E"/>
    <w:rsid w:val="001641A4"/>
    <w:rsid w:val="00165679"/>
    <w:rsid w:val="0017042D"/>
    <w:rsid w:val="001709B5"/>
    <w:rsid w:val="00170B63"/>
    <w:rsid w:val="00170EC3"/>
    <w:rsid w:val="00171476"/>
    <w:rsid w:val="001717A4"/>
    <w:rsid w:val="001724E7"/>
    <w:rsid w:val="00172698"/>
    <w:rsid w:val="00177ACC"/>
    <w:rsid w:val="00177FAE"/>
    <w:rsid w:val="001802F2"/>
    <w:rsid w:val="00181E18"/>
    <w:rsid w:val="0018284C"/>
    <w:rsid w:val="00182B70"/>
    <w:rsid w:val="00182E53"/>
    <w:rsid w:val="00183A29"/>
    <w:rsid w:val="0018400F"/>
    <w:rsid w:val="00184713"/>
    <w:rsid w:val="001858ED"/>
    <w:rsid w:val="001870BA"/>
    <w:rsid w:val="001873F4"/>
    <w:rsid w:val="0018777F"/>
    <w:rsid w:val="00187C4B"/>
    <w:rsid w:val="001912FB"/>
    <w:rsid w:val="0019139F"/>
    <w:rsid w:val="0019163B"/>
    <w:rsid w:val="00191EA2"/>
    <w:rsid w:val="00191F5F"/>
    <w:rsid w:val="001922BD"/>
    <w:rsid w:val="00192DA7"/>
    <w:rsid w:val="0019448A"/>
    <w:rsid w:val="001951A9"/>
    <w:rsid w:val="00195C5D"/>
    <w:rsid w:val="001974F2"/>
    <w:rsid w:val="001977B4"/>
    <w:rsid w:val="001A0DA7"/>
    <w:rsid w:val="001A1292"/>
    <w:rsid w:val="001A229D"/>
    <w:rsid w:val="001A3525"/>
    <w:rsid w:val="001A40DF"/>
    <w:rsid w:val="001A45AA"/>
    <w:rsid w:val="001A4C22"/>
    <w:rsid w:val="001A5BB5"/>
    <w:rsid w:val="001A6125"/>
    <w:rsid w:val="001A6D66"/>
    <w:rsid w:val="001A7609"/>
    <w:rsid w:val="001B07AF"/>
    <w:rsid w:val="001B07C0"/>
    <w:rsid w:val="001B0816"/>
    <w:rsid w:val="001B099C"/>
    <w:rsid w:val="001B1209"/>
    <w:rsid w:val="001B32A5"/>
    <w:rsid w:val="001B5515"/>
    <w:rsid w:val="001B6849"/>
    <w:rsid w:val="001B7529"/>
    <w:rsid w:val="001B77EB"/>
    <w:rsid w:val="001C04BF"/>
    <w:rsid w:val="001C0E0F"/>
    <w:rsid w:val="001C155A"/>
    <w:rsid w:val="001C1C4C"/>
    <w:rsid w:val="001C24A0"/>
    <w:rsid w:val="001C2F47"/>
    <w:rsid w:val="001C3BC1"/>
    <w:rsid w:val="001C3C78"/>
    <w:rsid w:val="001C3E8E"/>
    <w:rsid w:val="001C5233"/>
    <w:rsid w:val="001C5E00"/>
    <w:rsid w:val="001C5E45"/>
    <w:rsid w:val="001C6140"/>
    <w:rsid w:val="001C69A4"/>
    <w:rsid w:val="001C6F9F"/>
    <w:rsid w:val="001C7279"/>
    <w:rsid w:val="001D01B9"/>
    <w:rsid w:val="001D07EC"/>
    <w:rsid w:val="001D0CB3"/>
    <w:rsid w:val="001D1C41"/>
    <w:rsid w:val="001D3796"/>
    <w:rsid w:val="001D443E"/>
    <w:rsid w:val="001D5731"/>
    <w:rsid w:val="001D6FAE"/>
    <w:rsid w:val="001D7DB8"/>
    <w:rsid w:val="001E077C"/>
    <w:rsid w:val="001E0B73"/>
    <w:rsid w:val="001E1298"/>
    <w:rsid w:val="001E241C"/>
    <w:rsid w:val="001E24AE"/>
    <w:rsid w:val="001E3ED5"/>
    <w:rsid w:val="001E46D5"/>
    <w:rsid w:val="001E4C49"/>
    <w:rsid w:val="001E512A"/>
    <w:rsid w:val="001E5B32"/>
    <w:rsid w:val="001E63B1"/>
    <w:rsid w:val="001E6456"/>
    <w:rsid w:val="001E6B36"/>
    <w:rsid w:val="001E6C72"/>
    <w:rsid w:val="001F3E1D"/>
    <w:rsid w:val="001F576D"/>
    <w:rsid w:val="001F6AF5"/>
    <w:rsid w:val="001F6B83"/>
    <w:rsid w:val="001F79B1"/>
    <w:rsid w:val="002006C8"/>
    <w:rsid w:val="00200E4D"/>
    <w:rsid w:val="0020107A"/>
    <w:rsid w:val="00202110"/>
    <w:rsid w:val="0020294D"/>
    <w:rsid w:val="00202EBB"/>
    <w:rsid w:val="00203494"/>
    <w:rsid w:val="00204522"/>
    <w:rsid w:val="00204DD4"/>
    <w:rsid w:val="00205155"/>
    <w:rsid w:val="00205A9C"/>
    <w:rsid w:val="00206923"/>
    <w:rsid w:val="00210554"/>
    <w:rsid w:val="00211C2D"/>
    <w:rsid w:val="00211EA5"/>
    <w:rsid w:val="00213A14"/>
    <w:rsid w:val="002144FB"/>
    <w:rsid w:val="0021501E"/>
    <w:rsid w:val="002169BB"/>
    <w:rsid w:val="00216D28"/>
    <w:rsid w:val="00220529"/>
    <w:rsid w:val="0022102C"/>
    <w:rsid w:val="0022223B"/>
    <w:rsid w:val="00222677"/>
    <w:rsid w:val="0022300E"/>
    <w:rsid w:val="00223C45"/>
    <w:rsid w:val="00223F14"/>
    <w:rsid w:val="00224231"/>
    <w:rsid w:val="002243B5"/>
    <w:rsid w:val="00225833"/>
    <w:rsid w:val="002262CE"/>
    <w:rsid w:val="002272F5"/>
    <w:rsid w:val="002277D3"/>
    <w:rsid w:val="00231B41"/>
    <w:rsid w:val="00233236"/>
    <w:rsid w:val="002338AD"/>
    <w:rsid w:val="00233CD3"/>
    <w:rsid w:val="00234F09"/>
    <w:rsid w:val="00235662"/>
    <w:rsid w:val="00235697"/>
    <w:rsid w:val="00235AE9"/>
    <w:rsid w:val="00236840"/>
    <w:rsid w:val="00236B1A"/>
    <w:rsid w:val="0023725E"/>
    <w:rsid w:val="002409B5"/>
    <w:rsid w:val="00240D30"/>
    <w:rsid w:val="00240EBC"/>
    <w:rsid w:val="002411A1"/>
    <w:rsid w:val="00241C1D"/>
    <w:rsid w:val="00242F89"/>
    <w:rsid w:val="00243B00"/>
    <w:rsid w:val="00244FBD"/>
    <w:rsid w:val="00245934"/>
    <w:rsid w:val="00245CD6"/>
    <w:rsid w:val="002508D1"/>
    <w:rsid w:val="00250DCF"/>
    <w:rsid w:val="00253ABB"/>
    <w:rsid w:val="00254B73"/>
    <w:rsid w:val="002552D3"/>
    <w:rsid w:val="00255ACD"/>
    <w:rsid w:val="00256E55"/>
    <w:rsid w:val="0025743D"/>
    <w:rsid w:val="00260015"/>
    <w:rsid w:val="00261B1A"/>
    <w:rsid w:val="002628B8"/>
    <w:rsid w:val="00262AB9"/>
    <w:rsid w:val="00262D4C"/>
    <w:rsid w:val="00264974"/>
    <w:rsid w:val="00265457"/>
    <w:rsid w:val="00266714"/>
    <w:rsid w:val="00267A98"/>
    <w:rsid w:val="00275905"/>
    <w:rsid w:val="00275DD3"/>
    <w:rsid w:val="00276D6C"/>
    <w:rsid w:val="00276E03"/>
    <w:rsid w:val="00277D56"/>
    <w:rsid w:val="00280EB1"/>
    <w:rsid w:val="002829B1"/>
    <w:rsid w:val="00283394"/>
    <w:rsid w:val="00284A21"/>
    <w:rsid w:val="00284E0C"/>
    <w:rsid w:val="00285674"/>
    <w:rsid w:val="00285A9C"/>
    <w:rsid w:val="00286473"/>
    <w:rsid w:val="002867D9"/>
    <w:rsid w:val="00286E54"/>
    <w:rsid w:val="00287602"/>
    <w:rsid w:val="00292E4C"/>
    <w:rsid w:val="002932D5"/>
    <w:rsid w:val="00293AD7"/>
    <w:rsid w:val="00293B62"/>
    <w:rsid w:val="0029402A"/>
    <w:rsid w:val="00297B01"/>
    <w:rsid w:val="002A0EAF"/>
    <w:rsid w:val="002A23C8"/>
    <w:rsid w:val="002A25F0"/>
    <w:rsid w:val="002A34ED"/>
    <w:rsid w:val="002A5079"/>
    <w:rsid w:val="002A5748"/>
    <w:rsid w:val="002A5D34"/>
    <w:rsid w:val="002B0323"/>
    <w:rsid w:val="002B083B"/>
    <w:rsid w:val="002B2759"/>
    <w:rsid w:val="002B3CD6"/>
    <w:rsid w:val="002B46DC"/>
    <w:rsid w:val="002B4850"/>
    <w:rsid w:val="002B5C1E"/>
    <w:rsid w:val="002B6D27"/>
    <w:rsid w:val="002C27E3"/>
    <w:rsid w:val="002C2AB2"/>
    <w:rsid w:val="002C4124"/>
    <w:rsid w:val="002C43C7"/>
    <w:rsid w:val="002C4F74"/>
    <w:rsid w:val="002C5101"/>
    <w:rsid w:val="002C5283"/>
    <w:rsid w:val="002C56B6"/>
    <w:rsid w:val="002C5A77"/>
    <w:rsid w:val="002C6E9F"/>
    <w:rsid w:val="002D04C3"/>
    <w:rsid w:val="002D10FF"/>
    <w:rsid w:val="002D289D"/>
    <w:rsid w:val="002D3873"/>
    <w:rsid w:val="002D3BF1"/>
    <w:rsid w:val="002D4057"/>
    <w:rsid w:val="002D5873"/>
    <w:rsid w:val="002D6F10"/>
    <w:rsid w:val="002D7D22"/>
    <w:rsid w:val="002E0645"/>
    <w:rsid w:val="002E1DE6"/>
    <w:rsid w:val="002E2784"/>
    <w:rsid w:val="002E3514"/>
    <w:rsid w:val="002E4BD6"/>
    <w:rsid w:val="002E52D3"/>
    <w:rsid w:val="002E61E2"/>
    <w:rsid w:val="002E6F89"/>
    <w:rsid w:val="002F25C8"/>
    <w:rsid w:val="002F373C"/>
    <w:rsid w:val="002F473A"/>
    <w:rsid w:val="002F6934"/>
    <w:rsid w:val="002F6F7F"/>
    <w:rsid w:val="002F71A1"/>
    <w:rsid w:val="002F72F1"/>
    <w:rsid w:val="003006EC"/>
    <w:rsid w:val="00301875"/>
    <w:rsid w:val="003034C1"/>
    <w:rsid w:val="00303583"/>
    <w:rsid w:val="0030637C"/>
    <w:rsid w:val="003065C4"/>
    <w:rsid w:val="00310204"/>
    <w:rsid w:val="003104B1"/>
    <w:rsid w:val="00311FED"/>
    <w:rsid w:val="00314FB2"/>
    <w:rsid w:val="00316279"/>
    <w:rsid w:val="00317242"/>
    <w:rsid w:val="0031724F"/>
    <w:rsid w:val="00317324"/>
    <w:rsid w:val="0032005E"/>
    <w:rsid w:val="003201B4"/>
    <w:rsid w:val="00321062"/>
    <w:rsid w:val="003241AA"/>
    <w:rsid w:val="0032617A"/>
    <w:rsid w:val="003269BF"/>
    <w:rsid w:val="00326E11"/>
    <w:rsid w:val="0033065C"/>
    <w:rsid w:val="00330B80"/>
    <w:rsid w:val="00333E1A"/>
    <w:rsid w:val="00337515"/>
    <w:rsid w:val="00337CA2"/>
    <w:rsid w:val="00340D7B"/>
    <w:rsid w:val="00340F23"/>
    <w:rsid w:val="0034175C"/>
    <w:rsid w:val="003439F4"/>
    <w:rsid w:val="003478DB"/>
    <w:rsid w:val="003511D6"/>
    <w:rsid w:val="003516FD"/>
    <w:rsid w:val="00351DD4"/>
    <w:rsid w:val="00352862"/>
    <w:rsid w:val="0035299F"/>
    <w:rsid w:val="00352BC0"/>
    <w:rsid w:val="00353F45"/>
    <w:rsid w:val="00354189"/>
    <w:rsid w:val="003541F7"/>
    <w:rsid w:val="003549A9"/>
    <w:rsid w:val="00355DEC"/>
    <w:rsid w:val="00356020"/>
    <w:rsid w:val="0036076D"/>
    <w:rsid w:val="003611C8"/>
    <w:rsid w:val="0036179F"/>
    <w:rsid w:val="00362071"/>
    <w:rsid w:val="00362525"/>
    <w:rsid w:val="00363CBF"/>
    <w:rsid w:val="00364788"/>
    <w:rsid w:val="003667DC"/>
    <w:rsid w:val="0036708B"/>
    <w:rsid w:val="003705F6"/>
    <w:rsid w:val="0037064F"/>
    <w:rsid w:val="00370D19"/>
    <w:rsid w:val="00372DC9"/>
    <w:rsid w:val="00373500"/>
    <w:rsid w:val="00373E1C"/>
    <w:rsid w:val="00374840"/>
    <w:rsid w:val="003749D4"/>
    <w:rsid w:val="00375922"/>
    <w:rsid w:val="00376723"/>
    <w:rsid w:val="00377642"/>
    <w:rsid w:val="00377E9A"/>
    <w:rsid w:val="003809AC"/>
    <w:rsid w:val="00381AC1"/>
    <w:rsid w:val="00381D98"/>
    <w:rsid w:val="00381DB5"/>
    <w:rsid w:val="00383B0B"/>
    <w:rsid w:val="00383ECA"/>
    <w:rsid w:val="00384578"/>
    <w:rsid w:val="003847A7"/>
    <w:rsid w:val="00384A54"/>
    <w:rsid w:val="00385762"/>
    <w:rsid w:val="003865AD"/>
    <w:rsid w:val="00391B2A"/>
    <w:rsid w:val="00393A50"/>
    <w:rsid w:val="003944E1"/>
    <w:rsid w:val="003955BA"/>
    <w:rsid w:val="00395B25"/>
    <w:rsid w:val="00396321"/>
    <w:rsid w:val="00396339"/>
    <w:rsid w:val="003966D7"/>
    <w:rsid w:val="00396FE7"/>
    <w:rsid w:val="0039762C"/>
    <w:rsid w:val="0039769D"/>
    <w:rsid w:val="0039786D"/>
    <w:rsid w:val="003A0EA6"/>
    <w:rsid w:val="003A2443"/>
    <w:rsid w:val="003A2A0E"/>
    <w:rsid w:val="003A336A"/>
    <w:rsid w:val="003A3BB7"/>
    <w:rsid w:val="003A554C"/>
    <w:rsid w:val="003A565A"/>
    <w:rsid w:val="003A767F"/>
    <w:rsid w:val="003B0BF2"/>
    <w:rsid w:val="003B1739"/>
    <w:rsid w:val="003B182E"/>
    <w:rsid w:val="003B18DD"/>
    <w:rsid w:val="003B25B1"/>
    <w:rsid w:val="003B2BF6"/>
    <w:rsid w:val="003B434F"/>
    <w:rsid w:val="003B46DF"/>
    <w:rsid w:val="003B584F"/>
    <w:rsid w:val="003B73FB"/>
    <w:rsid w:val="003C0253"/>
    <w:rsid w:val="003C0D72"/>
    <w:rsid w:val="003C2325"/>
    <w:rsid w:val="003C3FBD"/>
    <w:rsid w:val="003C5069"/>
    <w:rsid w:val="003C551D"/>
    <w:rsid w:val="003C5529"/>
    <w:rsid w:val="003C65E5"/>
    <w:rsid w:val="003C7A0D"/>
    <w:rsid w:val="003D1786"/>
    <w:rsid w:val="003D239F"/>
    <w:rsid w:val="003D3977"/>
    <w:rsid w:val="003D3FDF"/>
    <w:rsid w:val="003D58B5"/>
    <w:rsid w:val="003D5A94"/>
    <w:rsid w:val="003D6131"/>
    <w:rsid w:val="003D6B04"/>
    <w:rsid w:val="003E09A4"/>
    <w:rsid w:val="003E1AE5"/>
    <w:rsid w:val="003E213A"/>
    <w:rsid w:val="003E4793"/>
    <w:rsid w:val="003E4AB5"/>
    <w:rsid w:val="003E4C46"/>
    <w:rsid w:val="003E5CEF"/>
    <w:rsid w:val="003E6387"/>
    <w:rsid w:val="003F069F"/>
    <w:rsid w:val="003F1089"/>
    <w:rsid w:val="003F1817"/>
    <w:rsid w:val="003F2023"/>
    <w:rsid w:val="003F244E"/>
    <w:rsid w:val="003F27C7"/>
    <w:rsid w:val="003F2E6A"/>
    <w:rsid w:val="003F3811"/>
    <w:rsid w:val="003F3E53"/>
    <w:rsid w:val="003F53F5"/>
    <w:rsid w:val="003F5B29"/>
    <w:rsid w:val="003F5D5F"/>
    <w:rsid w:val="003F646B"/>
    <w:rsid w:val="003F7266"/>
    <w:rsid w:val="003F7560"/>
    <w:rsid w:val="003F790B"/>
    <w:rsid w:val="0040030F"/>
    <w:rsid w:val="004009D6"/>
    <w:rsid w:val="00400C93"/>
    <w:rsid w:val="00401983"/>
    <w:rsid w:val="00401CBE"/>
    <w:rsid w:val="004041D5"/>
    <w:rsid w:val="004051EA"/>
    <w:rsid w:val="004073AC"/>
    <w:rsid w:val="00410670"/>
    <w:rsid w:val="00410A67"/>
    <w:rsid w:val="00412528"/>
    <w:rsid w:val="004129F2"/>
    <w:rsid w:val="00414011"/>
    <w:rsid w:val="004154B2"/>
    <w:rsid w:val="0041570D"/>
    <w:rsid w:val="004161AF"/>
    <w:rsid w:val="004232FD"/>
    <w:rsid w:val="00423300"/>
    <w:rsid w:val="00423D7D"/>
    <w:rsid w:val="00424F51"/>
    <w:rsid w:val="0042624D"/>
    <w:rsid w:val="00427DBE"/>
    <w:rsid w:val="004308B6"/>
    <w:rsid w:val="00430A96"/>
    <w:rsid w:val="00430BB3"/>
    <w:rsid w:val="0043297B"/>
    <w:rsid w:val="0043335D"/>
    <w:rsid w:val="0043350F"/>
    <w:rsid w:val="004339A2"/>
    <w:rsid w:val="00433F92"/>
    <w:rsid w:val="00434853"/>
    <w:rsid w:val="00434DB2"/>
    <w:rsid w:val="004350B1"/>
    <w:rsid w:val="0043767D"/>
    <w:rsid w:val="00437917"/>
    <w:rsid w:val="00437A7D"/>
    <w:rsid w:val="00437F99"/>
    <w:rsid w:val="00441552"/>
    <w:rsid w:val="00441FE1"/>
    <w:rsid w:val="004424A4"/>
    <w:rsid w:val="004428A7"/>
    <w:rsid w:val="00450863"/>
    <w:rsid w:val="004526EF"/>
    <w:rsid w:val="004528CA"/>
    <w:rsid w:val="0045407F"/>
    <w:rsid w:val="00454563"/>
    <w:rsid w:val="00454746"/>
    <w:rsid w:val="00455267"/>
    <w:rsid w:val="0045784D"/>
    <w:rsid w:val="004604EB"/>
    <w:rsid w:val="00460C1D"/>
    <w:rsid w:val="0046105B"/>
    <w:rsid w:val="00461CC5"/>
    <w:rsid w:val="00462A26"/>
    <w:rsid w:val="00463F5E"/>
    <w:rsid w:val="004667E3"/>
    <w:rsid w:val="004669A9"/>
    <w:rsid w:val="00470A24"/>
    <w:rsid w:val="00475740"/>
    <w:rsid w:val="004766E0"/>
    <w:rsid w:val="00480137"/>
    <w:rsid w:val="00480ECD"/>
    <w:rsid w:val="004812DB"/>
    <w:rsid w:val="004815D9"/>
    <w:rsid w:val="00481AFF"/>
    <w:rsid w:val="00482195"/>
    <w:rsid w:val="0048422B"/>
    <w:rsid w:val="004844A2"/>
    <w:rsid w:val="004852AF"/>
    <w:rsid w:val="00485AA5"/>
    <w:rsid w:val="004868BF"/>
    <w:rsid w:val="00486B7C"/>
    <w:rsid w:val="00487207"/>
    <w:rsid w:val="00491B26"/>
    <w:rsid w:val="004930E2"/>
    <w:rsid w:val="004935D9"/>
    <w:rsid w:val="00493709"/>
    <w:rsid w:val="00493FBC"/>
    <w:rsid w:val="00495917"/>
    <w:rsid w:val="004962C9"/>
    <w:rsid w:val="00496E01"/>
    <w:rsid w:val="00497BE4"/>
    <w:rsid w:val="004A16D7"/>
    <w:rsid w:val="004A52D3"/>
    <w:rsid w:val="004A5B2D"/>
    <w:rsid w:val="004A5D23"/>
    <w:rsid w:val="004A77BB"/>
    <w:rsid w:val="004B01AC"/>
    <w:rsid w:val="004B0C9B"/>
    <w:rsid w:val="004B0F0C"/>
    <w:rsid w:val="004B486C"/>
    <w:rsid w:val="004B569A"/>
    <w:rsid w:val="004B789C"/>
    <w:rsid w:val="004B7A2D"/>
    <w:rsid w:val="004C14AD"/>
    <w:rsid w:val="004C1BAF"/>
    <w:rsid w:val="004C2345"/>
    <w:rsid w:val="004C2502"/>
    <w:rsid w:val="004C28C4"/>
    <w:rsid w:val="004C2B05"/>
    <w:rsid w:val="004C3F6B"/>
    <w:rsid w:val="004C5AAB"/>
    <w:rsid w:val="004C6ED3"/>
    <w:rsid w:val="004C7206"/>
    <w:rsid w:val="004C75DC"/>
    <w:rsid w:val="004D0EE1"/>
    <w:rsid w:val="004D0F6B"/>
    <w:rsid w:val="004D10D8"/>
    <w:rsid w:val="004D1A2A"/>
    <w:rsid w:val="004D3DBA"/>
    <w:rsid w:val="004D4C75"/>
    <w:rsid w:val="004D6484"/>
    <w:rsid w:val="004D6F69"/>
    <w:rsid w:val="004E0257"/>
    <w:rsid w:val="004E0748"/>
    <w:rsid w:val="004E0F64"/>
    <w:rsid w:val="004E18F5"/>
    <w:rsid w:val="004E2073"/>
    <w:rsid w:val="004E2933"/>
    <w:rsid w:val="004E2A40"/>
    <w:rsid w:val="004E359C"/>
    <w:rsid w:val="004E3B61"/>
    <w:rsid w:val="004E5CED"/>
    <w:rsid w:val="004E78C0"/>
    <w:rsid w:val="004E7A27"/>
    <w:rsid w:val="004E7CDB"/>
    <w:rsid w:val="004F08C6"/>
    <w:rsid w:val="004F1459"/>
    <w:rsid w:val="004F29ED"/>
    <w:rsid w:val="004F2D28"/>
    <w:rsid w:val="004F6194"/>
    <w:rsid w:val="00500491"/>
    <w:rsid w:val="0050421D"/>
    <w:rsid w:val="005049CF"/>
    <w:rsid w:val="00505B49"/>
    <w:rsid w:val="00506723"/>
    <w:rsid w:val="0051149C"/>
    <w:rsid w:val="00514FCF"/>
    <w:rsid w:val="00515439"/>
    <w:rsid w:val="005158A0"/>
    <w:rsid w:val="00516025"/>
    <w:rsid w:val="00516850"/>
    <w:rsid w:val="00520FF8"/>
    <w:rsid w:val="0052388D"/>
    <w:rsid w:val="00524581"/>
    <w:rsid w:val="00525428"/>
    <w:rsid w:val="00526324"/>
    <w:rsid w:val="0052771D"/>
    <w:rsid w:val="00527DC1"/>
    <w:rsid w:val="00530EC4"/>
    <w:rsid w:val="00531D5E"/>
    <w:rsid w:val="00531FD1"/>
    <w:rsid w:val="0053372A"/>
    <w:rsid w:val="00533A2C"/>
    <w:rsid w:val="00535452"/>
    <w:rsid w:val="0053587B"/>
    <w:rsid w:val="00535C3F"/>
    <w:rsid w:val="005360F1"/>
    <w:rsid w:val="005366BE"/>
    <w:rsid w:val="00537886"/>
    <w:rsid w:val="00537AB7"/>
    <w:rsid w:val="0054021B"/>
    <w:rsid w:val="00542186"/>
    <w:rsid w:val="00542A3C"/>
    <w:rsid w:val="00543576"/>
    <w:rsid w:val="00543803"/>
    <w:rsid w:val="00545085"/>
    <w:rsid w:val="00546EA8"/>
    <w:rsid w:val="00547C54"/>
    <w:rsid w:val="0055049F"/>
    <w:rsid w:val="00551E2E"/>
    <w:rsid w:val="005527ED"/>
    <w:rsid w:val="00554A78"/>
    <w:rsid w:val="00555B9B"/>
    <w:rsid w:val="0055604A"/>
    <w:rsid w:val="0055688F"/>
    <w:rsid w:val="0055743C"/>
    <w:rsid w:val="00557994"/>
    <w:rsid w:val="005601B8"/>
    <w:rsid w:val="005607AF"/>
    <w:rsid w:val="00560A87"/>
    <w:rsid w:val="00560B9B"/>
    <w:rsid w:val="00561E8C"/>
    <w:rsid w:val="00562D2A"/>
    <w:rsid w:val="005644CA"/>
    <w:rsid w:val="00567B3F"/>
    <w:rsid w:val="00567F58"/>
    <w:rsid w:val="00567F65"/>
    <w:rsid w:val="005712AB"/>
    <w:rsid w:val="00571329"/>
    <w:rsid w:val="00572321"/>
    <w:rsid w:val="005737FE"/>
    <w:rsid w:val="0057396A"/>
    <w:rsid w:val="00573DA5"/>
    <w:rsid w:val="005740A1"/>
    <w:rsid w:val="005749D0"/>
    <w:rsid w:val="00574D40"/>
    <w:rsid w:val="00576080"/>
    <w:rsid w:val="00576885"/>
    <w:rsid w:val="00577ECB"/>
    <w:rsid w:val="005805BB"/>
    <w:rsid w:val="00581797"/>
    <w:rsid w:val="00582DA2"/>
    <w:rsid w:val="00584B09"/>
    <w:rsid w:val="00585A01"/>
    <w:rsid w:val="00585BCF"/>
    <w:rsid w:val="00585E07"/>
    <w:rsid w:val="00586DFC"/>
    <w:rsid w:val="00586F45"/>
    <w:rsid w:val="0058735B"/>
    <w:rsid w:val="00587D29"/>
    <w:rsid w:val="0059047A"/>
    <w:rsid w:val="00590675"/>
    <w:rsid w:val="00592342"/>
    <w:rsid w:val="00592F93"/>
    <w:rsid w:val="00594BEC"/>
    <w:rsid w:val="00595027"/>
    <w:rsid w:val="0059554D"/>
    <w:rsid w:val="005964AB"/>
    <w:rsid w:val="005A07DB"/>
    <w:rsid w:val="005A23AE"/>
    <w:rsid w:val="005A4990"/>
    <w:rsid w:val="005A79FE"/>
    <w:rsid w:val="005B0EE6"/>
    <w:rsid w:val="005B0FE1"/>
    <w:rsid w:val="005B2D23"/>
    <w:rsid w:val="005B392A"/>
    <w:rsid w:val="005B3DF7"/>
    <w:rsid w:val="005B40EC"/>
    <w:rsid w:val="005B4411"/>
    <w:rsid w:val="005B5998"/>
    <w:rsid w:val="005B5D72"/>
    <w:rsid w:val="005B61ED"/>
    <w:rsid w:val="005B754E"/>
    <w:rsid w:val="005C1981"/>
    <w:rsid w:val="005C26C0"/>
    <w:rsid w:val="005C26CA"/>
    <w:rsid w:val="005C2A10"/>
    <w:rsid w:val="005C3C49"/>
    <w:rsid w:val="005C3ED7"/>
    <w:rsid w:val="005C5114"/>
    <w:rsid w:val="005C604B"/>
    <w:rsid w:val="005C64D7"/>
    <w:rsid w:val="005C6875"/>
    <w:rsid w:val="005C7397"/>
    <w:rsid w:val="005C7516"/>
    <w:rsid w:val="005D00F1"/>
    <w:rsid w:val="005D0BAC"/>
    <w:rsid w:val="005D1519"/>
    <w:rsid w:val="005D200E"/>
    <w:rsid w:val="005D2114"/>
    <w:rsid w:val="005D24D3"/>
    <w:rsid w:val="005D31AD"/>
    <w:rsid w:val="005D3B93"/>
    <w:rsid w:val="005D3B9B"/>
    <w:rsid w:val="005D4D9B"/>
    <w:rsid w:val="005D4E04"/>
    <w:rsid w:val="005D684B"/>
    <w:rsid w:val="005D6BAF"/>
    <w:rsid w:val="005D7A2B"/>
    <w:rsid w:val="005E04D2"/>
    <w:rsid w:val="005E16EA"/>
    <w:rsid w:val="005E1B21"/>
    <w:rsid w:val="005E1F7B"/>
    <w:rsid w:val="005E22A3"/>
    <w:rsid w:val="005E2CB3"/>
    <w:rsid w:val="005E313E"/>
    <w:rsid w:val="005E345F"/>
    <w:rsid w:val="005E4C55"/>
    <w:rsid w:val="005E64D4"/>
    <w:rsid w:val="005E6650"/>
    <w:rsid w:val="005E6BBE"/>
    <w:rsid w:val="005E7787"/>
    <w:rsid w:val="005E7824"/>
    <w:rsid w:val="005F1889"/>
    <w:rsid w:val="005F2127"/>
    <w:rsid w:val="005F24DA"/>
    <w:rsid w:val="005F292A"/>
    <w:rsid w:val="005F2C5E"/>
    <w:rsid w:val="005F3C93"/>
    <w:rsid w:val="005F47F6"/>
    <w:rsid w:val="005F5866"/>
    <w:rsid w:val="005F662B"/>
    <w:rsid w:val="005F7167"/>
    <w:rsid w:val="00601685"/>
    <w:rsid w:val="00601935"/>
    <w:rsid w:val="00601D4B"/>
    <w:rsid w:val="0060211E"/>
    <w:rsid w:val="006050B5"/>
    <w:rsid w:val="00605192"/>
    <w:rsid w:val="00605A8D"/>
    <w:rsid w:val="00606561"/>
    <w:rsid w:val="00610C98"/>
    <w:rsid w:val="006118A8"/>
    <w:rsid w:val="00614199"/>
    <w:rsid w:val="0061569F"/>
    <w:rsid w:val="00616593"/>
    <w:rsid w:val="0061711B"/>
    <w:rsid w:val="00617314"/>
    <w:rsid w:val="0062011E"/>
    <w:rsid w:val="00620245"/>
    <w:rsid w:val="00623FFA"/>
    <w:rsid w:val="00624E3E"/>
    <w:rsid w:val="006250D5"/>
    <w:rsid w:val="00625B9E"/>
    <w:rsid w:val="00626132"/>
    <w:rsid w:val="00626182"/>
    <w:rsid w:val="006264C8"/>
    <w:rsid w:val="00627861"/>
    <w:rsid w:val="00627A57"/>
    <w:rsid w:val="00630A5D"/>
    <w:rsid w:val="00631BBF"/>
    <w:rsid w:val="00631D5C"/>
    <w:rsid w:val="00632877"/>
    <w:rsid w:val="00633421"/>
    <w:rsid w:val="006343C5"/>
    <w:rsid w:val="00634579"/>
    <w:rsid w:val="00634A9C"/>
    <w:rsid w:val="00636329"/>
    <w:rsid w:val="00636E4C"/>
    <w:rsid w:val="006377A6"/>
    <w:rsid w:val="00637F5B"/>
    <w:rsid w:val="00640EC9"/>
    <w:rsid w:val="00642D31"/>
    <w:rsid w:val="00643401"/>
    <w:rsid w:val="00643E10"/>
    <w:rsid w:val="006440B5"/>
    <w:rsid w:val="00644C71"/>
    <w:rsid w:val="00645288"/>
    <w:rsid w:val="006464DC"/>
    <w:rsid w:val="00646560"/>
    <w:rsid w:val="006465EE"/>
    <w:rsid w:val="006476B3"/>
    <w:rsid w:val="00647DFD"/>
    <w:rsid w:val="00647E7A"/>
    <w:rsid w:val="006505C8"/>
    <w:rsid w:val="006513B7"/>
    <w:rsid w:val="006514A4"/>
    <w:rsid w:val="00653FBA"/>
    <w:rsid w:val="00654465"/>
    <w:rsid w:val="0065491D"/>
    <w:rsid w:val="00654A22"/>
    <w:rsid w:val="00655AC1"/>
    <w:rsid w:val="00655B29"/>
    <w:rsid w:val="00661A46"/>
    <w:rsid w:val="00661DA8"/>
    <w:rsid w:val="00662783"/>
    <w:rsid w:val="0066434D"/>
    <w:rsid w:val="006644E0"/>
    <w:rsid w:val="00665894"/>
    <w:rsid w:val="006658D6"/>
    <w:rsid w:val="00667340"/>
    <w:rsid w:val="006675BF"/>
    <w:rsid w:val="00667744"/>
    <w:rsid w:val="006677F7"/>
    <w:rsid w:val="00667998"/>
    <w:rsid w:val="0067099C"/>
    <w:rsid w:val="00670F8F"/>
    <w:rsid w:val="00671346"/>
    <w:rsid w:val="00672C3F"/>
    <w:rsid w:val="00672F22"/>
    <w:rsid w:val="00673687"/>
    <w:rsid w:val="00674E04"/>
    <w:rsid w:val="00675132"/>
    <w:rsid w:val="006761C6"/>
    <w:rsid w:val="006774CA"/>
    <w:rsid w:val="00677973"/>
    <w:rsid w:val="00677F30"/>
    <w:rsid w:val="00681828"/>
    <w:rsid w:val="00681F48"/>
    <w:rsid w:val="00682BF9"/>
    <w:rsid w:val="00687956"/>
    <w:rsid w:val="006900AB"/>
    <w:rsid w:val="0069102B"/>
    <w:rsid w:val="00692CF0"/>
    <w:rsid w:val="00692FEA"/>
    <w:rsid w:val="0069458C"/>
    <w:rsid w:val="00694FC4"/>
    <w:rsid w:val="00696885"/>
    <w:rsid w:val="006A018B"/>
    <w:rsid w:val="006A32B5"/>
    <w:rsid w:val="006A3F6D"/>
    <w:rsid w:val="006A6ED7"/>
    <w:rsid w:val="006B00CD"/>
    <w:rsid w:val="006B1650"/>
    <w:rsid w:val="006B1901"/>
    <w:rsid w:val="006B1C03"/>
    <w:rsid w:val="006B1DB7"/>
    <w:rsid w:val="006B1E32"/>
    <w:rsid w:val="006B43C4"/>
    <w:rsid w:val="006B4FDF"/>
    <w:rsid w:val="006B5DCB"/>
    <w:rsid w:val="006B5F12"/>
    <w:rsid w:val="006B71A3"/>
    <w:rsid w:val="006C18E9"/>
    <w:rsid w:val="006C1CD5"/>
    <w:rsid w:val="006C2031"/>
    <w:rsid w:val="006C2A0B"/>
    <w:rsid w:val="006C5B7D"/>
    <w:rsid w:val="006C651E"/>
    <w:rsid w:val="006C6972"/>
    <w:rsid w:val="006C7660"/>
    <w:rsid w:val="006C7F1F"/>
    <w:rsid w:val="006D0D95"/>
    <w:rsid w:val="006D13B2"/>
    <w:rsid w:val="006D333C"/>
    <w:rsid w:val="006D4271"/>
    <w:rsid w:val="006D5573"/>
    <w:rsid w:val="006D6E9E"/>
    <w:rsid w:val="006D76C4"/>
    <w:rsid w:val="006E00BC"/>
    <w:rsid w:val="006E03E6"/>
    <w:rsid w:val="006E0673"/>
    <w:rsid w:val="006E0A70"/>
    <w:rsid w:val="006E1341"/>
    <w:rsid w:val="006E353D"/>
    <w:rsid w:val="006E36C0"/>
    <w:rsid w:val="006E3F3F"/>
    <w:rsid w:val="006E4751"/>
    <w:rsid w:val="006E4D2B"/>
    <w:rsid w:val="006E6B17"/>
    <w:rsid w:val="006F21D1"/>
    <w:rsid w:val="006F6CF5"/>
    <w:rsid w:val="007005C3"/>
    <w:rsid w:val="007008B8"/>
    <w:rsid w:val="00700A1F"/>
    <w:rsid w:val="007015D0"/>
    <w:rsid w:val="00702A37"/>
    <w:rsid w:val="0070388A"/>
    <w:rsid w:val="00703E68"/>
    <w:rsid w:val="0070430C"/>
    <w:rsid w:val="00704C07"/>
    <w:rsid w:val="00705ABA"/>
    <w:rsid w:val="00706BCD"/>
    <w:rsid w:val="00706E04"/>
    <w:rsid w:val="00711C8E"/>
    <w:rsid w:val="00712000"/>
    <w:rsid w:val="007136C5"/>
    <w:rsid w:val="00713A3E"/>
    <w:rsid w:val="00713B42"/>
    <w:rsid w:val="00716042"/>
    <w:rsid w:val="00716075"/>
    <w:rsid w:val="007171F6"/>
    <w:rsid w:val="00717200"/>
    <w:rsid w:val="00720775"/>
    <w:rsid w:val="007217C1"/>
    <w:rsid w:val="0072263A"/>
    <w:rsid w:val="00722E4D"/>
    <w:rsid w:val="00723231"/>
    <w:rsid w:val="00724900"/>
    <w:rsid w:val="00725379"/>
    <w:rsid w:val="00725AD9"/>
    <w:rsid w:val="00725F31"/>
    <w:rsid w:val="00727389"/>
    <w:rsid w:val="00730890"/>
    <w:rsid w:val="00730D22"/>
    <w:rsid w:val="00731248"/>
    <w:rsid w:val="0073255B"/>
    <w:rsid w:val="0073532B"/>
    <w:rsid w:val="00737FBE"/>
    <w:rsid w:val="0074001E"/>
    <w:rsid w:val="00741B28"/>
    <w:rsid w:val="007428C6"/>
    <w:rsid w:val="007434EA"/>
    <w:rsid w:val="007436EB"/>
    <w:rsid w:val="00745373"/>
    <w:rsid w:val="0074595F"/>
    <w:rsid w:val="00745C82"/>
    <w:rsid w:val="00745FB7"/>
    <w:rsid w:val="007461BD"/>
    <w:rsid w:val="00746740"/>
    <w:rsid w:val="00746F93"/>
    <w:rsid w:val="007473A1"/>
    <w:rsid w:val="00747AFD"/>
    <w:rsid w:val="00750868"/>
    <w:rsid w:val="00751210"/>
    <w:rsid w:val="00752716"/>
    <w:rsid w:val="00752719"/>
    <w:rsid w:val="007534C6"/>
    <w:rsid w:val="00754B06"/>
    <w:rsid w:val="00754BE6"/>
    <w:rsid w:val="00754F48"/>
    <w:rsid w:val="007553B3"/>
    <w:rsid w:val="00756745"/>
    <w:rsid w:val="007575BD"/>
    <w:rsid w:val="00757FBD"/>
    <w:rsid w:val="0076059E"/>
    <w:rsid w:val="0076196E"/>
    <w:rsid w:val="007623AE"/>
    <w:rsid w:val="007626AE"/>
    <w:rsid w:val="007631EC"/>
    <w:rsid w:val="007635C0"/>
    <w:rsid w:val="00764B31"/>
    <w:rsid w:val="00765598"/>
    <w:rsid w:val="00765D9A"/>
    <w:rsid w:val="00766523"/>
    <w:rsid w:val="00773E5B"/>
    <w:rsid w:val="00775CD3"/>
    <w:rsid w:val="00776111"/>
    <w:rsid w:val="0077649F"/>
    <w:rsid w:val="007768C0"/>
    <w:rsid w:val="0077699B"/>
    <w:rsid w:val="00776BFF"/>
    <w:rsid w:val="00777825"/>
    <w:rsid w:val="00777F9B"/>
    <w:rsid w:val="00780DEC"/>
    <w:rsid w:val="007822E9"/>
    <w:rsid w:val="0078440F"/>
    <w:rsid w:val="007852FA"/>
    <w:rsid w:val="007856A2"/>
    <w:rsid w:val="0078583F"/>
    <w:rsid w:val="00785A54"/>
    <w:rsid w:val="00786D45"/>
    <w:rsid w:val="00787091"/>
    <w:rsid w:val="00791291"/>
    <w:rsid w:val="00792B3E"/>
    <w:rsid w:val="00793EF0"/>
    <w:rsid w:val="00794806"/>
    <w:rsid w:val="00794FB9"/>
    <w:rsid w:val="0079645E"/>
    <w:rsid w:val="0079699D"/>
    <w:rsid w:val="007A0885"/>
    <w:rsid w:val="007A1019"/>
    <w:rsid w:val="007A114E"/>
    <w:rsid w:val="007A1A4F"/>
    <w:rsid w:val="007A1EF3"/>
    <w:rsid w:val="007A23E4"/>
    <w:rsid w:val="007A38B8"/>
    <w:rsid w:val="007A491A"/>
    <w:rsid w:val="007A617D"/>
    <w:rsid w:val="007A637A"/>
    <w:rsid w:val="007B0431"/>
    <w:rsid w:val="007B1781"/>
    <w:rsid w:val="007B17F2"/>
    <w:rsid w:val="007B3243"/>
    <w:rsid w:val="007B3592"/>
    <w:rsid w:val="007B442D"/>
    <w:rsid w:val="007B4F20"/>
    <w:rsid w:val="007B68AE"/>
    <w:rsid w:val="007C1559"/>
    <w:rsid w:val="007C1F3C"/>
    <w:rsid w:val="007C2984"/>
    <w:rsid w:val="007C3178"/>
    <w:rsid w:val="007C3767"/>
    <w:rsid w:val="007C64DB"/>
    <w:rsid w:val="007D0275"/>
    <w:rsid w:val="007D04F4"/>
    <w:rsid w:val="007D0551"/>
    <w:rsid w:val="007D283E"/>
    <w:rsid w:val="007D37F5"/>
    <w:rsid w:val="007D39E4"/>
    <w:rsid w:val="007D3F28"/>
    <w:rsid w:val="007D416B"/>
    <w:rsid w:val="007D4CCE"/>
    <w:rsid w:val="007D507D"/>
    <w:rsid w:val="007D54D4"/>
    <w:rsid w:val="007E07E5"/>
    <w:rsid w:val="007E0D2F"/>
    <w:rsid w:val="007E1B28"/>
    <w:rsid w:val="007E2663"/>
    <w:rsid w:val="007E27D0"/>
    <w:rsid w:val="007E39A3"/>
    <w:rsid w:val="007E4341"/>
    <w:rsid w:val="007E50EB"/>
    <w:rsid w:val="007F03BC"/>
    <w:rsid w:val="007F0CA8"/>
    <w:rsid w:val="007F0D0B"/>
    <w:rsid w:val="007F136A"/>
    <w:rsid w:val="007F2A4D"/>
    <w:rsid w:val="007F4F61"/>
    <w:rsid w:val="007F4FB4"/>
    <w:rsid w:val="007F55E8"/>
    <w:rsid w:val="007F598E"/>
    <w:rsid w:val="007F5E2C"/>
    <w:rsid w:val="007F6AE1"/>
    <w:rsid w:val="007F7372"/>
    <w:rsid w:val="00800E69"/>
    <w:rsid w:val="00801527"/>
    <w:rsid w:val="00803CAF"/>
    <w:rsid w:val="00804DD0"/>
    <w:rsid w:val="00805182"/>
    <w:rsid w:val="00805558"/>
    <w:rsid w:val="00805DD6"/>
    <w:rsid w:val="00806007"/>
    <w:rsid w:val="00806232"/>
    <w:rsid w:val="0080746E"/>
    <w:rsid w:val="00807A7C"/>
    <w:rsid w:val="008129BF"/>
    <w:rsid w:val="00813602"/>
    <w:rsid w:val="0081391A"/>
    <w:rsid w:val="00814B51"/>
    <w:rsid w:val="008160BE"/>
    <w:rsid w:val="008161AF"/>
    <w:rsid w:val="008202BA"/>
    <w:rsid w:val="00821680"/>
    <w:rsid w:val="00821962"/>
    <w:rsid w:val="00823125"/>
    <w:rsid w:val="00824273"/>
    <w:rsid w:val="00825056"/>
    <w:rsid w:val="00826021"/>
    <w:rsid w:val="00826151"/>
    <w:rsid w:val="008271E0"/>
    <w:rsid w:val="00827BCF"/>
    <w:rsid w:val="00830925"/>
    <w:rsid w:val="00830938"/>
    <w:rsid w:val="00830A91"/>
    <w:rsid w:val="0083145D"/>
    <w:rsid w:val="00831602"/>
    <w:rsid w:val="00831A1E"/>
    <w:rsid w:val="00831F68"/>
    <w:rsid w:val="00833302"/>
    <w:rsid w:val="008349F8"/>
    <w:rsid w:val="00834E11"/>
    <w:rsid w:val="008353B1"/>
    <w:rsid w:val="008368AD"/>
    <w:rsid w:val="0084221D"/>
    <w:rsid w:val="00842A29"/>
    <w:rsid w:val="0084432A"/>
    <w:rsid w:val="00844B4A"/>
    <w:rsid w:val="00845D45"/>
    <w:rsid w:val="008501C5"/>
    <w:rsid w:val="00850EDF"/>
    <w:rsid w:val="0085120C"/>
    <w:rsid w:val="00851318"/>
    <w:rsid w:val="00851CFF"/>
    <w:rsid w:val="0085242B"/>
    <w:rsid w:val="00852EA9"/>
    <w:rsid w:val="008551CC"/>
    <w:rsid w:val="00855395"/>
    <w:rsid w:val="0085550B"/>
    <w:rsid w:val="00855647"/>
    <w:rsid w:val="00855761"/>
    <w:rsid w:val="00856739"/>
    <w:rsid w:val="00857548"/>
    <w:rsid w:val="0085781E"/>
    <w:rsid w:val="00861F09"/>
    <w:rsid w:val="00862C24"/>
    <w:rsid w:val="008636A3"/>
    <w:rsid w:val="0086387E"/>
    <w:rsid w:val="008641AF"/>
    <w:rsid w:val="0086440A"/>
    <w:rsid w:val="00864485"/>
    <w:rsid w:val="00865060"/>
    <w:rsid w:val="0086514D"/>
    <w:rsid w:val="008656B3"/>
    <w:rsid w:val="0086668C"/>
    <w:rsid w:val="00870124"/>
    <w:rsid w:val="008712CC"/>
    <w:rsid w:val="008715B8"/>
    <w:rsid w:val="008715C6"/>
    <w:rsid w:val="00871679"/>
    <w:rsid w:val="00872196"/>
    <w:rsid w:val="008726AD"/>
    <w:rsid w:val="00875E4C"/>
    <w:rsid w:val="00876565"/>
    <w:rsid w:val="008768EF"/>
    <w:rsid w:val="00876B33"/>
    <w:rsid w:val="008801E5"/>
    <w:rsid w:val="008813ED"/>
    <w:rsid w:val="00881A76"/>
    <w:rsid w:val="00884A2E"/>
    <w:rsid w:val="0088579C"/>
    <w:rsid w:val="00885A81"/>
    <w:rsid w:val="00885D02"/>
    <w:rsid w:val="00885FEA"/>
    <w:rsid w:val="008867D0"/>
    <w:rsid w:val="008872AB"/>
    <w:rsid w:val="008900E9"/>
    <w:rsid w:val="008905AC"/>
    <w:rsid w:val="008908E8"/>
    <w:rsid w:val="00890A6D"/>
    <w:rsid w:val="00890BAA"/>
    <w:rsid w:val="00891CFC"/>
    <w:rsid w:val="008929B5"/>
    <w:rsid w:val="00892CF9"/>
    <w:rsid w:val="00893CAE"/>
    <w:rsid w:val="00893FC2"/>
    <w:rsid w:val="008945FB"/>
    <w:rsid w:val="0089566E"/>
    <w:rsid w:val="00896557"/>
    <w:rsid w:val="008A0583"/>
    <w:rsid w:val="008A06C5"/>
    <w:rsid w:val="008A1440"/>
    <w:rsid w:val="008A1A18"/>
    <w:rsid w:val="008A1B5F"/>
    <w:rsid w:val="008A1CF1"/>
    <w:rsid w:val="008A25EC"/>
    <w:rsid w:val="008A2F64"/>
    <w:rsid w:val="008A3FA3"/>
    <w:rsid w:val="008A5030"/>
    <w:rsid w:val="008A57D0"/>
    <w:rsid w:val="008B1AC0"/>
    <w:rsid w:val="008B20EC"/>
    <w:rsid w:val="008B213D"/>
    <w:rsid w:val="008B247B"/>
    <w:rsid w:val="008B2CC6"/>
    <w:rsid w:val="008B3644"/>
    <w:rsid w:val="008B4060"/>
    <w:rsid w:val="008B4752"/>
    <w:rsid w:val="008B55F5"/>
    <w:rsid w:val="008B6038"/>
    <w:rsid w:val="008B7CFA"/>
    <w:rsid w:val="008C2D4F"/>
    <w:rsid w:val="008C2FE3"/>
    <w:rsid w:val="008C33A7"/>
    <w:rsid w:val="008C351B"/>
    <w:rsid w:val="008C3598"/>
    <w:rsid w:val="008C4516"/>
    <w:rsid w:val="008C4F9A"/>
    <w:rsid w:val="008C5B91"/>
    <w:rsid w:val="008C5D63"/>
    <w:rsid w:val="008C7144"/>
    <w:rsid w:val="008D1558"/>
    <w:rsid w:val="008D1BF3"/>
    <w:rsid w:val="008D397B"/>
    <w:rsid w:val="008D418D"/>
    <w:rsid w:val="008D5572"/>
    <w:rsid w:val="008D69BB"/>
    <w:rsid w:val="008E0246"/>
    <w:rsid w:val="008E0FD8"/>
    <w:rsid w:val="008E557D"/>
    <w:rsid w:val="008E70F6"/>
    <w:rsid w:val="008E78F4"/>
    <w:rsid w:val="008F1368"/>
    <w:rsid w:val="008F16B2"/>
    <w:rsid w:val="008F2C28"/>
    <w:rsid w:val="008F3623"/>
    <w:rsid w:val="008F3EA0"/>
    <w:rsid w:val="008F47BB"/>
    <w:rsid w:val="008F4845"/>
    <w:rsid w:val="008F4DA3"/>
    <w:rsid w:val="008F50C6"/>
    <w:rsid w:val="008F5673"/>
    <w:rsid w:val="009008C2"/>
    <w:rsid w:val="00901603"/>
    <w:rsid w:val="00901DAF"/>
    <w:rsid w:val="00902B8D"/>
    <w:rsid w:val="00903520"/>
    <w:rsid w:val="009035C9"/>
    <w:rsid w:val="00904283"/>
    <w:rsid w:val="0090513A"/>
    <w:rsid w:val="00905646"/>
    <w:rsid w:val="0090650E"/>
    <w:rsid w:val="009069D9"/>
    <w:rsid w:val="009110A4"/>
    <w:rsid w:val="009117B0"/>
    <w:rsid w:val="009123C7"/>
    <w:rsid w:val="009168EF"/>
    <w:rsid w:val="00916BA8"/>
    <w:rsid w:val="00917D24"/>
    <w:rsid w:val="009208A0"/>
    <w:rsid w:val="00920C97"/>
    <w:rsid w:val="00920CB8"/>
    <w:rsid w:val="0092112A"/>
    <w:rsid w:val="0092256E"/>
    <w:rsid w:val="0092267A"/>
    <w:rsid w:val="00922857"/>
    <w:rsid w:val="00923A6B"/>
    <w:rsid w:val="00926579"/>
    <w:rsid w:val="009265BD"/>
    <w:rsid w:val="009265F6"/>
    <w:rsid w:val="00926BA0"/>
    <w:rsid w:val="00926C57"/>
    <w:rsid w:val="009271FD"/>
    <w:rsid w:val="00927AC7"/>
    <w:rsid w:val="00930F4B"/>
    <w:rsid w:val="00933523"/>
    <w:rsid w:val="0093414D"/>
    <w:rsid w:val="009367B0"/>
    <w:rsid w:val="00936EA7"/>
    <w:rsid w:val="009370C6"/>
    <w:rsid w:val="009375B7"/>
    <w:rsid w:val="009376D8"/>
    <w:rsid w:val="0094099E"/>
    <w:rsid w:val="00942479"/>
    <w:rsid w:val="00942502"/>
    <w:rsid w:val="00944D9B"/>
    <w:rsid w:val="00945F07"/>
    <w:rsid w:val="0094663B"/>
    <w:rsid w:val="00947643"/>
    <w:rsid w:val="00950017"/>
    <w:rsid w:val="00950B31"/>
    <w:rsid w:val="00951160"/>
    <w:rsid w:val="00951A07"/>
    <w:rsid w:val="0095274A"/>
    <w:rsid w:val="009539CA"/>
    <w:rsid w:val="0095434A"/>
    <w:rsid w:val="00954AE9"/>
    <w:rsid w:val="00956068"/>
    <w:rsid w:val="00956E42"/>
    <w:rsid w:val="0096083C"/>
    <w:rsid w:val="00960CBE"/>
    <w:rsid w:val="009615E9"/>
    <w:rsid w:val="0096195D"/>
    <w:rsid w:val="00963DF1"/>
    <w:rsid w:val="0096465E"/>
    <w:rsid w:val="00967E85"/>
    <w:rsid w:val="00967F40"/>
    <w:rsid w:val="009721E9"/>
    <w:rsid w:val="00973214"/>
    <w:rsid w:val="009742EA"/>
    <w:rsid w:val="00975594"/>
    <w:rsid w:val="009755EF"/>
    <w:rsid w:val="00976834"/>
    <w:rsid w:val="009772B3"/>
    <w:rsid w:val="00977A89"/>
    <w:rsid w:val="00981B18"/>
    <w:rsid w:val="009832C3"/>
    <w:rsid w:val="00984012"/>
    <w:rsid w:val="00986184"/>
    <w:rsid w:val="00986CD6"/>
    <w:rsid w:val="00987283"/>
    <w:rsid w:val="00987CAE"/>
    <w:rsid w:val="0099065F"/>
    <w:rsid w:val="00990B60"/>
    <w:rsid w:val="00991509"/>
    <w:rsid w:val="00991827"/>
    <w:rsid w:val="009923CF"/>
    <w:rsid w:val="0099263A"/>
    <w:rsid w:val="0099369D"/>
    <w:rsid w:val="00994BB9"/>
    <w:rsid w:val="009965A5"/>
    <w:rsid w:val="00996BDD"/>
    <w:rsid w:val="009977A9"/>
    <w:rsid w:val="00997ED8"/>
    <w:rsid w:val="009A1721"/>
    <w:rsid w:val="009A2D9D"/>
    <w:rsid w:val="009A35F4"/>
    <w:rsid w:val="009A391C"/>
    <w:rsid w:val="009A4345"/>
    <w:rsid w:val="009A4768"/>
    <w:rsid w:val="009A5245"/>
    <w:rsid w:val="009A6B49"/>
    <w:rsid w:val="009A75D0"/>
    <w:rsid w:val="009A7637"/>
    <w:rsid w:val="009B03E1"/>
    <w:rsid w:val="009B0A43"/>
    <w:rsid w:val="009B2BEE"/>
    <w:rsid w:val="009B36D6"/>
    <w:rsid w:val="009B3AD4"/>
    <w:rsid w:val="009B5E1D"/>
    <w:rsid w:val="009B5EEA"/>
    <w:rsid w:val="009B6009"/>
    <w:rsid w:val="009B65EE"/>
    <w:rsid w:val="009B7BC0"/>
    <w:rsid w:val="009C0721"/>
    <w:rsid w:val="009C0ED3"/>
    <w:rsid w:val="009C2728"/>
    <w:rsid w:val="009C4F26"/>
    <w:rsid w:val="009C5095"/>
    <w:rsid w:val="009C6235"/>
    <w:rsid w:val="009C653B"/>
    <w:rsid w:val="009C6695"/>
    <w:rsid w:val="009C6A15"/>
    <w:rsid w:val="009D0F09"/>
    <w:rsid w:val="009D152C"/>
    <w:rsid w:val="009D3362"/>
    <w:rsid w:val="009D36BD"/>
    <w:rsid w:val="009D4023"/>
    <w:rsid w:val="009D4DDC"/>
    <w:rsid w:val="009D57C7"/>
    <w:rsid w:val="009D5BB9"/>
    <w:rsid w:val="009D669E"/>
    <w:rsid w:val="009D6BC8"/>
    <w:rsid w:val="009D7D46"/>
    <w:rsid w:val="009E0039"/>
    <w:rsid w:val="009E07E6"/>
    <w:rsid w:val="009E13F3"/>
    <w:rsid w:val="009E1C7D"/>
    <w:rsid w:val="009E2597"/>
    <w:rsid w:val="009E3980"/>
    <w:rsid w:val="009F0B20"/>
    <w:rsid w:val="009F1277"/>
    <w:rsid w:val="009F1D93"/>
    <w:rsid w:val="009F375E"/>
    <w:rsid w:val="009F46E5"/>
    <w:rsid w:val="009F4DCE"/>
    <w:rsid w:val="009F57D4"/>
    <w:rsid w:val="009F5986"/>
    <w:rsid w:val="009F5C87"/>
    <w:rsid w:val="009F5EF2"/>
    <w:rsid w:val="009F6BBD"/>
    <w:rsid w:val="00A00CAE"/>
    <w:rsid w:val="00A01952"/>
    <w:rsid w:val="00A037FD"/>
    <w:rsid w:val="00A05781"/>
    <w:rsid w:val="00A058DE"/>
    <w:rsid w:val="00A06474"/>
    <w:rsid w:val="00A06916"/>
    <w:rsid w:val="00A06B66"/>
    <w:rsid w:val="00A07B75"/>
    <w:rsid w:val="00A106C3"/>
    <w:rsid w:val="00A117AF"/>
    <w:rsid w:val="00A128A3"/>
    <w:rsid w:val="00A13015"/>
    <w:rsid w:val="00A131D8"/>
    <w:rsid w:val="00A13241"/>
    <w:rsid w:val="00A138B4"/>
    <w:rsid w:val="00A13F77"/>
    <w:rsid w:val="00A15901"/>
    <w:rsid w:val="00A1747F"/>
    <w:rsid w:val="00A201CD"/>
    <w:rsid w:val="00A20B66"/>
    <w:rsid w:val="00A20BFF"/>
    <w:rsid w:val="00A20CAF"/>
    <w:rsid w:val="00A21E10"/>
    <w:rsid w:val="00A22494"/>
    <w:rsid w:val="00A226F7"/>
    <w:rsid w:val="00A25A7A"/>
    <w:rsid w:val="00A25A9D"/>
    <w:rsid w:val="00A275BC"/>
    <w:rsid w:val="00A30749"/>
    <w:rsid w:val="00A318F9"/>
    <w:rsid w:val="00A322F9"/>
    <w:rsid w:val="00A32BD1"/>
    <w:rsid w:val="00A33140"/>
    <w:rsid w:val="00A3321B"/>
    <w:rsid w:val="00A33332"/>
    <w:rsid w:val="00A34815"/>
    <w:rsid w:val="00A34F8E"/>
    <w:rsid w:val="00A353DB"/>
    <w:rsid w:val="00A402C2"/>
    <w:rsid w:val="00A4083A"/>
    <w:rsid w:val="00A410AE"/>
    <w:rsid w:val="00A4172D"/>
    <w:rsid w:val="00A41A89"/>
    <w:rsid w:val="00A4276A"/>
    <w:rsid w:val="00A43979"/>
    <w:rsid w:val="00A43DBE"/>
    <w:rsid w:val="00A43F35"/>
    <w:rsid w:val="00A44F0E"/>
    <w:rsid w:val="00A450B0"/>
    <w:rsid w:val="00A459CE"/>
    <w:rsid w:val="00A45E87"/>
    <w:rsid w:val="00A46313"/>
    <w:rsid w:val="00A469A0"/>
    <w:rsid w:val="00A46B51"/>
    <w:rsid w:val="00A4715E"/>
    <w:rsid w:val="00A47338"/>
    <w:rsid w:val="00A476E3"/>
    <w:rsid w:val="00A47C08"/>
    <w:rsid w:val="00A5012C"/>
    <w:rsid w:val="00A51C1E"/>
    <w:rsid w:val="00A53075"/>
    <w:rsid w:val="00A5334E"/>
    <w:rsid w:val="00A5337E"/>
    <w:rsid w:val="00A54B23"/>
    <w:rsid w:val="00A54F7B"/>
    <w:rsid w:val="00A55CF8"/>
    <w:rsid w:val="00A56923"/>
    <w:rsid w:val="00A56D0B"/>
    <w:rsid w:val="00A56E90"/>
    <w:rsid w:val="00A60497"/>
    <w:rsid w:val="00A6063D"/>
    <w:rsid w:val="00A60AA6"/>
    <w:rsid w:val="00A611BF"/>
    <w:rsid w:val="00A6129F"/>
    <w:rsid w:val="00A61C39"/>
    <w:rsid w:val="00A620C8"/>
    <w:rsid w:val="00A62A57"/>
    <w:rsid w:val="00A63E08"/>
    <w:rsid w:val="00A64984"/>
    <w:rsid w:val="00A662BD"/>
    <w:rsid w:val="00A66999"/>
    <w:rsid w:val="00A70C97"/>
    <w:rsid w:val="00A71655"/>
    <w:rsid w:val="00A73547"/>
    <w:rsid w:val="00A74F10"/>
    <w:rsid w:val="00A75ED8"/>
    <w:rsid w:val="00A7667F"/>
    <w:rsid w:val="00A805FD"/>
    <w:rsid w:val="00A8098F"/>
    <w:rsid w:val="00A81965"/>
    <w:rsid w:val="00A8221A"/>
    <w:rsid w:val="00A844CE"/>
    <w:rsid w:val="00A850E1"/>
    <w:rsid w:val="00A8566D"/>
    <w:rsid w:val="00A85C62"/>
    <w:rsid w:val="00A85D01"/>
    <w:rsid w:val="00A8689B"/>
    <w:rsid w:val="00A86C1D"/>
    <w:rsid w:val="00A87876"/>
    <w:rsid w:val="00A903FC"/>
    <w:rsid w:val="00A90874"/>
    <w:rsid w:val="00A91280"/>
    <w:rsid w:val="00A952A1"/>
    <w:rsid w:val="00A9698C"/>
    <w:rsid w:val="00A96C0D"/>
    <w:rsid w:val="00A96D04"/>
    <w:rsid w:val="00A97430"/>
    <w:rsid w:val="00A9781D"/>
    <w:rsid w:val="00A9782D"/>
    <w:rsid w:val="00AA0414"/>
    <w:rsid w:val="00AA2966"/>
    <w:rsid w:val="00AA306F"/>
    <w:rsid w:val="00AA36F0"/>
    <w:rsid w:val="00AA373F"/>
    <w:rsid w:val="00AA3DE9"/>
    <w:rsid w:val="00AA3E46"/>
    <w:rsid w:val="00AA3EF4"/>
    <w:rsid w:val="00AA4197"/>
    <w:rsid w:val="00AA59B9"/>
    <w:rsid w:val="00AA5C09"/>
    <w:rsid w:val="00AB0CC3"/>
    <w:rsid w:val="00AB1D28"/>
    <w:rsid w:val="00AB1F58"/>
    <w:rsid w:val="00AB533A"/>
    <w:rsid w:val="00AC0136"/>
    <w:rsid w:val="00AC06CC"/>
    <w:rsid w:val="00AC0D14"/>
    <w:rsid w:val="00AC111A"/>
    <w:rsid w:val="00AC2BE4"/>
    <w:rsid w:val="00AC373D"/>
    <w:rsid w:val="00AC53C5"/>
    <w:rsid w:val="00AC5742"/>
    <w:rsid w:val="00AC59EB"/>
    <w:rsid w:val="00AC5EDA"/>
    <w:rsid w:val="00AC6A10"/>
    <w:rsid w:val="00AC7E4F"/>
    <w:rsid w:val="00AD0589"/>
    <w:rsid w:val="00AD1441"/>
    <w:rsid w:val="00AD15CF"/>
    <w:rsid w:val="00AD2FB6"/>
    <w:rsid w:val="00AD3072"/>
    <w:rsid w:val="00AD37DD"/>
    <w:rsid w:val="00AD3FE0"/>
    <w:rsid w:val="00AD42CE"/>
    <w:rsid w:val="00AD6255"/>
    <w:rsid w:val="00AD75AE"/>
    <w:rsid w:val="00AE04E8"/>
    <w:rsid w:val="00AE06D3"/>
    <w:rsid w:val="00AE0A27"/>
    <w:rsid w:val="00AE0CB2"/>
    <w:rsid w:val="00AE1D97"/>
    <w:rsid w:val="00AE3976"/>
    <w:rsid w:val="00AE417B"/>
    <w:rsid w:val="00AE5748"/>
    <w:rsid w:val="00AE5A08"/>
    <w:rsid w:val="00AE6379"/>
    <w:rsid w:val="00AF0EB3"/>
    <w:rsid w:val="00AF10D6"/>
    <w:rsid w:val="00AF197B"/>
    <w:rsid w:val="00AF391C"/>
    <w:rsid w:val="00AF44B5"/>
    <w:rsid w:val="00AF4C0C"/>
    <w:rsid w:val="00AF4E73"/>
    <w:rsid w:val="00AF56EB"/>
    <w:rsid w:val="00B0072A"/>
    <w:rsid w:val="00B00BBC"/>
    <w:rsid w:val="00B01352"/>
    <w:rsid w:val="00B022E5"/>
    <w:rsid w:val="00B044E0"/>
    <w:rsid w:val="00B05118"/>
    <w:rsid w:val="00B055C6"/>
    <w:rsid w:val="00B05FF4"/>
    <w:rsid w:val="00B0677E"/>
    <w:rsid w:val="00B07E4A"/>
    <w:rsid w:val="00B07EF6"/>
    <w:rsid w:val="00B10560"/>
    <w:rsid w:val="00B10F62"/>
    <w:rsid w:val="00B1129F"/>
    <w:rsid w:val="00B114D2"/>
    <w:rsid w:val="00B117A1"/>
    <w:rsid w:val="00B11B8C"/>
    <w:rsid w:val="00B12F37"/>
    <w:rsid w:val="00B137DB"/>
    <w:rsid w:val="00B148B9"/>
    <w:rsid w:val="00B15782"/>
    <w:rsid w:val="00B1726F"/>
    <w:rsid w:val="00B208E7"/>
    <w:rsid w:val="00B21009"/>
    <w:rsid w:val="00B22487"/>
    <w:rsid w:val="00B22891"/>
    <w:rsid w:val="00B22DA6"/>
    <w:rsid w:val="00B23763"/>
    <w:rsid w:val="00B23B1D"/>
    <w:rsid w:val="00B245CA"/>
    <w:rsid w:val="00B25B67"/>
    <w:rsid w:val="00B25F15"/>
    <w:rsid w:val="00B306F7"/>
    <w:rsid w:val="00B312C6"/>
    <w:rsid w:val="00B31999"/>
    <w:rsid w:val="00B31D42"/>
    <w:rsid w:val="00B328F0"/>
    <w:rsid w:val="00B32AAB"/>
    <w:rsid w:val="00B32F8C"/>
    <w:rsid w:val="00B33133"/>
    <w:rsid w:val="00B33ACA"/>
    <w:rsid w:val="00B347D3"/>
    <w:rsid w:val="00B34C2D"/>
    <w:rsid w:val="00B34ED8"/>
    <w:rsid w:val="00B368F6"/>
    <w:rsid w:val="00B37B86"/>
    <w:rsid w:val="00B404E8"/>
    <w:rsid w:val="00B4077A"/>
    <w:rsid w:val="00B41038"/>
    <w:rsid w:val="00B4422A"/>
    <w:rsid w:val="00B44A48"/>
    <w:rsid w:val="00B45799"/>
    <w:rsid w:val="00B47433"/>
    <w:rsid w:val="00B47449"/>
    <w:rsid w:val="00B47B39"/>
    <w:rsid w:val="00B50965"/>
    <w:rsid w:val="00B51008"/>
    <w:rsid w:val="00B5253E"/>
    <w:rsid w:val="00B52B11"/>
    <w:rsid w:val="00B52B26"/>
    <w:rsid w:val="00B52FE3"/>
    <w:rsid w:val="00B533B1"/>
    <w:rsid w:val="00B55084"/>
    <w:rsid w:val="00B5683A"/>
    <w:rsid w:val="00B57B40"/>
    <w:rsid w:val="00B57E76"/>
    <w:rsid w:val="00B61083"/>
    <w:rsid w:val="00B6201C"/>
    <w:rsid w:val="00B62174"/>
    <w:rsid w:val="00B62476"/>
    <w:rsid w:val="00B64C54"/>
    <w:rsid w:val="00B654AA"/>
    <w:rsid w:val="00B656F1"/>
    <w:rsid w:val="00B659F1"/>
    <w:rsid w:val="00B72177"/>
    <w:rsid w:val="00B72689"/>
    <w:rsid w:val="00B7280C"/>
    <w:rsid w:val="00B72A93"/>
    <w:rsid w:val="00B73AD3"/>
    <w:rsid w:val="00B73F93"/>
    <w:rsid w:val="00B765E5"/>
    <w:rsid w:val="00B76B8F"/>
    <w:rsid w:val="00B77FD9"/>
    <w:rsid w:val="00B8021D"/>
    <w:rsid w:val="00B802DF"/>
    <w:rsid w:val="00B8034F"/>
    <w:rsid w:val="00B82222"/>
    <w:rsid w:val="00B82C6A"/>
    <w:rsid w:val="00B8355B"/>
    <w:rsid w:val="00B84EE1"/>
    <w:rsid w:val="00B858C7"/>
    <w:rsid w:val="00B861BD"/>
    <w:rsid w:val="00B87998"/>
    <w:rsid w:val="00B90BFB"/>
    <w:rsid w:val="00B91AAC"/>
    <w:rsid w:val="00B920B4"/>
    <w:rsid w:val="00B928CD"/>
    <w:rsid w:val="00B950FB"/>
    <w:rsid w:val="00B952E6"/>
    <w:rsid w:val="00B95DCC"/>
    <w:rsid w:val="00B972CA"/>
    <w:rsid w:val="00B9779D"/>
    <w:rsid w:val="00BA0E6F"/>
    <w:rsid w:val="00BA38E6"/>
    <w:rsid w:val="00BA73F2"/>
    <w:rsid w:val="00BB22E2"/>
    <w:rsid w:val="00BB2B1C"/>
    <w:rsid w:val="00BB37FC"/>
    <w:rsid w:val="00BB587E"/>
    <w:rsid w:val="00BB5F0A"/>
    <w:rsid w:val="00BC072C"/>
    <w:rsid w:val="00BC1355"/>
    <w:rsid w:val="00BC1A76"/>
    <w:rsid w:val="00BC1D1F"/>
    <w:rsid w:val="00BC1EC5"/>
    <w:rsid w:val="00BC2B5B"/>
    <w:rsid w:val="00BC450F"/>
    <w:rsid w:val="00BC589F"/>
    <w:rsid w:val="00BC6485"/>
    <w:rsid w:val="00BC6D8D"/>
    <w:rsid w:val="00BD1B76"/>
    <w:rsid w:val="00BD24DA"/>
    <w:rsid w:val="00BD3E4B"/>
    <w:rsid w:val="00BD4AD2"/>
    <w:rsid w:val="00BD71B7"/>
    <w:rsid w:val="00BE11D7"/>
    <w:rsid w:val="00BE16CB"/>
    <w:rsid w:val="00BE18B7"/>
    <w:rsid w:val="00BE19B8"/>
    <w:rsid w:val="00BE334E"/>
    <w:rsid w:val="00BE344A"/>
    <w:rsid w:val="00BE3F44"/>
    <w:rsid w:val="00BE444E"/>
    <w:rsid w:val="00BE4B1A"/>
    <w:rsid w:val="00BE5417"/>
    <w:rsid w:val="00BE7306"/>
    <w:rsid w:val="00BF01D8"/>
    <w:rsid w:val="00BF2D53"/>
    <w:rsid w:val="00BF36A0"/>
    <w:rsid w:val="00BF3A5F"/>
    <w:rsid w:val="00BF44A4"/>
    <w:rsid w:val="00BF467E"/>
    <w:rsid w:val="00BF53A4"/>
    <w:rsid w:val="00BF5D0E"/>
    <w:rsid w:val="00BF5E3F"/>
    <w:rsid w:val="00BF72FB"/>
    <w:rsid w:val="00C0038A"/>
    <w:rsid w:val="00C00D8C"/>
    <w:rsid w:val="00C00E42"/>
    <w:rsid w:val="00C011DD"/>
    <w:rsid w:val="00C015FD"/>
    <w:rsid w:val="00C0168D"/>
    <w:rsid w:val="00C02DD4"/>
    <w:rsid w:val="00C02EAA"/>
    <w:rsid w:val="00C03257"/>
    <w:rsid w:val="00C04867"/>
    <w:rsid w:val="00C057B6"/>
    <w:rsid w:val="00C077CA"/>
    <w:rsid w:val="00C11C9F"/>
    <w:rsid w:val="00C12564"/>
    <w:rsid w:val="00C14870"/>
    <w:rsid w:val="00C15478"/>
    <w:rsid w:val="00C161BC"/>
    <w:rsid w:val="00C16FEA"/>
    <w:rsid w:val="00C172AD"/>
    <w:rsid w:val="00C21A94"/>
    <w:rsid w:val="00C22083"/>
    <w:rsid w:val="00C234F4"/>
    <w:rsid w:val="00C236DC"/>
    <w:rsid w:val="00C244B5"/>
    <w:rsid w:val="00C25AEC"/>
    <w:rsid w:val="00C26297"/>
    <w:rsid w:val="00C26E4F"/>
    <w:rsid w:val="00C27230"/>
    <w:rsid w:val="00C27522"/>
    <w:rsid w:val="00C3031F"/>
    <w:rsid w:val="00C3260B"/>
    <w:rsid w:val="00C32976"/>
    <w:rsid w:val="00C33F52"/>
    <w:rsid w:val="00C345D2"/>
    <w:rsid w:val="00C35CB2"/>
    <w:rsid w:val="00C35D5E"/>
    <w:rsid w:val="00C36CDA"/>
    <w:rsid w:val="00C436D1"/>
    <w:rsid w:val="00C448AF"/>
    <w:rsid w:val="00C4502D"/>
    <w:rsid w:val="00C465AA"/>
    <w:rsid w:val="00C46FD7"/>
    <w:rsid w:val="00C47FA8"/>
    <w:rsid w:val="00C50090"/>
    <w:rsid w:val="00C51232"/>
    <w:rsid w:val="00C52134"/>
    <w:rsid w:val="00C5231E"/>
    <w:rsid w:val="00C52672"/>
    <w:rsid w:val="00C52757"/>
    <w:rsid w:val="00C52E4E"/>
    <w:rsid w:val="00C5357C"/>
    <w:rsid w:val="00C53E02"/>
    <w:rsid w:val="00C54211"/>
    <w:rsid w:val="00C54ED8"/>
    <w:rsid w:val="00C55507"/>
    <w:rsid w:val="00C56DA2"/>
    <w:rsid w:val="00C573DA"/>
    <w:rsid w:val="00C619AE"/>
    <w:rsid w:val="00C625E7"/>
    <w:rsid w:val="00C62ED3"/>
    <w:rsid w:val="00C63772"/>
    <w:rsid w:val="00C64AAE"/>
    <w:rsid w:val="00C67C43"/>
    <w:rsid w:val="00C70E37"/>
    <w:rsid w:val="00C7163A"/>
    <w:rsid w:val="00C739E9"/>
    <w:rsid w:val="00C73E2E"/>
    <w:rsid w:val="00C73FB1"/>
    <w:rsid w:val="00C74A86"/>
    <w:rsid w:val="00C74ABA"/>
    <w:rsid w:val="00C74DF2"/>
    <w:rsid w:val="00C74FBF"/>
    <w:rsid w:val="00C74FC1"/>
    <w:rsid w:val="00C81BC7"/>
    <w:rsid w:val="00C81EDA"/>
    <w:rsid w:val="00C83561"/>
    <w:rsid w:val="00C83835"/>
    <w:rsid w:val="00C84754"/>
    <w:rsid w:val="00C84ADD"/>
    <w:rsid w:val="00C84BBC"/>
    <w:rsid w:val="00C901FE"/>
    <w:rsid w:val="00C90746"/>
    <w:rsid w:val="00C91AA9"/>
    <w:rsid w:val="00C91E8A"/>
    <w:rsid w:val="00C92F91"/>
    <w:rsid w:val="00C93139"/>
    <w:rsid w:val="00C9364B"/>
    <w:rsid w:val="00C93742"/>
    <w:rsid w:val="00C9450C"/>
    <w:rsid w:val="00C96CC7"/>
    <w:rsid w:val="00C97CF5"/>
    <w:rsid w:val="00CA139E"/>
    <w:rsid w:val="00CA140F"/>
    <w:rsid w:val="00CA228D"/>
    <w:rsid w:val="00CA22EC"/>
    <w:rsid w:val="00CA25B6"/>
    <w:rsid w:val="00CA291C"/>
    <w:rsid w:val="00CA3444"/>
    <w:rsid w:val="00CA3E4C"/>
    <w:rsid w:val="00CA4609"/>
    <w:rsid w:val="00CA7D8F"/>
    <w:rsid w:val="00CA7E5D"/>
    <w:rsid w:val="00CB044A"/>
    <w:rsid w:val="00CB0F27"/>
    <w:rsid w:val="00CB1F85"/>
    <w:rsid w:val="00CB39EA"/>
    <w:rsid w:val="00CB4162"/>
    <w:rsid w:val="00CB4BC6"/>
    <w:rsid w:val="00CB54A0"/>
    <w:rsid w:val="00CB5D17"/>
    <w:rsid w:val="00CB667C"/>
    <w:rsid w:val="00CB7443"/>
    <w:rsid w:val="00CB7F04"/>
    <w:rsid w:val="00CC0D6D"/>
    <w:rsid w:val="00CC1210"/>
    <w:rsid w:val="00CC154E"/>
    <w:rsid w:val="00CC1CF9"/>
    <w:rsid w:val="00CC1E61"/>
    <w:rsid w:val="00CC256C"/>
    <w:rsid w:val="00CC27A2"/>
    <w:rsid w:val="00CC4C8E"/>
    <w:rsid w:val="00CC53EA"/>
    <w:rsid w:val="00CC55B4"/>
    <w:rsid w:val="00CC6D72"/>
    <w:rsid w:val="00CC72BC"/>
    <w:rsid w:val="00CC73C6"/>
    <w:rsid w:val="00CC7B7D"/>
    <w:rsid w:val="00CC7D50"/>
    <w:rsid w:val="00CD10C9"/>
    <w:rsid w:val="00CD3190"/>
    <w:rsid w:val="00CD33E0"/>
    <w:rsid w:val="00CD563F"/>
    <w:rsid w:val="00CD5729"/>
    <w:rsid w:val="00CD755C"/>
    <w:rsid w:val="00CE12C2"/>
    <w:rsid w:val="00CE2AA1"/>
    <w:rsid w:val="00CE4B57"/>
    <w:rsid w:val="00CE583A"/>
    <w:rsid w:val="00CE65C0"/>
    <w:rsid w:val="00CE6795"/>
    <w:rsid w:val="00CE76F8"/>
    <w:rsid w:val="00CE7B84"/>
    <w:rsid w:val="00CF05AA"/>
    <w:rsid w:val="00CF0F12"/>
    <w:rsid w:val="00CF334E"/>
    <w:rsid w:val="00CF415C"/>
    <w:rsid w:val="00CF4B0D"/>
    <w:rsid w:val="00CF570C"/>
    <w:rsid w:val="00CF67CE"/>
    <w:rsid w:val="00CF68AD"/>
    <w:rsid w:val="00CF77FA"/>
    <w:rsid w:val="00D002FD"/>
    <w:rsid w:val="00D00B4E"/>
    <w:rsid w:val="00D013EB"/>
    <w:rsid w:val="00D031A0"/>
    <w:rsid w:val="00D03FC3"/>
    <w:rsid w:val="00D05238"/>
    <w:rsid w:val="00D05A45"/>
    <w:rsid w:val="00D0658A"/>
    <w:rsid w:val="00D065EA"/>
    <w:rsid w:val="00D075E1"/>
    <w:rsid w:val="00D11B1E"/>
    <w:rsid w:val="00D1312E"/>
    <w:rsid w:val="00D172EC"/>
    <w:rsid w:val="00D176F9"/>
    <w:rsid w:val="00D17938"/>
    <w:rsid w:val="00D2012F"/>
    <w:rsid w:val="00D2088F"/>
    <w:rsid w:val="00D20AF4"/>
    <w:rsid w:val="00D215CD"/>
    <w:rsid w:val="00D220F3"/>
    <w:rsid w:val="00D2216C"/>
    <w:rsid w:val="00D230DA"/>
    <w:rsid w:val="00D23330"/>
    <w:rsid w:val="00D23B73"/>
    <w:rsid w:val="00D23F8A"/>
    <w:rsid w:val="00D24632"/>
    <w:rsid w:val="00D24903"/>
    <w:rsid w:val="00D24972"/>
    <w:rsid w:val="00D24BA5"/>
    <w:rsid w:val="00D25183"/>
    <w:rsid w:val="00D25D85"/>
    <w:rsid w:val="00D266A6"/>
    <w:rsid w:val="00D329CA"/>
    <w:rsid w:val="00D3335D"/>
    <w:rsid w:val="00D340F3"/>
    <w:rsid w:val="00D341EC"/>
    <w:rsid w:val="00D35546"/>
    <w:rsid w:val="00D36064"/>
    <w:rsid w:val="00D3699F"/>
    <w:rsid w:val="00D375DB"/>
    <w:rsid w:val="00D414AB"/>
    <w:rsid w:val="00D41BE6"/>
    <w:rsid w:val="00D4259C"/>
    <w:rsid w:val="00D42760"/>
    <w:rsid w:val="00D42A3B"/>
    <w:rsid w:val="00D42F08"/>
    <w:rsid w:val="00D43938"/>
    <w:rsid w:val="00D439F5"/>
    <w:rsid w:val="00D44B07"/>
    <w:rsid w:val="00D45CFB"/>
    <w:rsid w:val="00D4605E"/>
    <w:rsid w:val="00D464A3"/>
    <w:rsid w:val="00D469AB"/>
    <w:rsid w:val="00D46DB2"/>
    <w:rsid w:val="00D4796E"/>
    <w:rsid w:val="00D52F58"/>
    <w:rsid w:val="00D536C9"/>
    <w:rsid w:val="00D53AC9"/>
    <w:rsid w:val="00D55A1B"/>
    <w:rsid w:val="00D6034D"/>
    <w:rsid w:val="00D607F1"/>
    <w:rsid w:val="00D61D2C"/>
    <w:rsid w:val="00D61F75"/>
    <w:rsid w:val="00D62A60"/>
    <w:rsid w:val="00D63802"/>
    <w:rsid w:val="00D660B8"/>
    <w:rsid w:val="00D665F2"/>
    <w:rsid w:val="00D66F05"/>
    <w:rsid w:val="00D674E5"/>
    <w:rsid w:val="00D70BE6"/>
    <w:rsid w:val="00D72CA1"/>
    <w:rsid w:val="00D73691"/>
    <w:rsid w:val="00D7375B"/>
    <w:rsid w:val="00D73902"/>
    <w:rsid w:val="00D74AD2"/>
    <w:rsid w:val="00D751C8"/>
    <w:rsid w:val="00D763BA"/>
    <w:rsid w:val="00D76EBF"/>
    <w:rsid w:val="00D77392"/>
    <w:rsid w:val="00D802F6"/>
    <w:rsid w:val="00D811DA"/>
    <w:rsid w:val="00D831E9"/>
    <w:rsid w:val="00D834BD"/>
    <w:rsid w:val="00D84277"/>
    <w:rsid w:val="00D845AC"/>
    <w:rsid w:val="00D84A63"/>
    <w:rsid w:val="00D84AF8"/>
    <w:rsid w:val="00D86B10"/>
    <w:rsid w:val="00D87347"/>
    <w:rsid w:val="00D87BC4"/>
    <w:rsid w:val="00D91227"/>
    <w:rsid w:val="00D91A3F"/>
    <w:rsid w:val="00D9207C"/>
    <w:rsid w:val="00D92D80"/>
    <w:rsid w:val="00D934FA"/>
    <w:rsid w:val="00D93D08"/>
    <w:rsid w:val="00D94CF3"/>
    <w:rsid w:val="00D962B9"/>
    <w:rsid w:val="00DA0B70"/>
    <w:rsid w:val="00DA112E"/>
    <w:rsid w:val="00DA20A4"/>
    <w:rsid w:val="00DA2E09"/>
    <w:rsid w:val="00DA4589"/>
    <w:rsid w:val="00DA4831"/>
    <w:rsid w:val="00DA4969"/>
    <w:rsid w:val="00DA4E23"/>
    <w:rsid w:val="00DA559A"/>
    <w:rsid w:val="00DA5654"/>
    <w:rsid w:val="00DA69D1"/>
    <w:rsid w:val="00DA7E0E"/>
    <w:rsid w:val="00DB014D"/>
    <w:rsid w:val="00DB0AF2"/>
    <w:rsid w:val="00DB12C1"/>
    <w:rsid w:val="00DB1668"/>
    <w:rsid w:val="00DB1A24"/>
    <w:rsid w:val="00DB29E8"/>
    <w:rsid w:val="00DB2C03"/>
    <w:rsid w:val="00DB2E11"/>
    <w:rsid w:val="00DB3215"/>
    <w:rsid w:val="00DB3CC7"/>
    <w:rsid w:val="00DB6687"/>
    <w:rsid w:val="00DB71A3"/>
    <w:rsid w:val="00DB7A60"/>
    <w:rsid w:val="00DC039B"/>
    <w:rsid w:val="00DC0AB6"/>
    <w:rsid w:val="00DC0FC7"/>
    <w:rsid w:val="00DC1297"/>
    <w:rsid w:val="00DC554E"/>
    <w:rsid w:val="00DC5CD9"/>
    <w:rsid w:val="00DC5E93"/>
    <w:rsid w:val="00DC6113"/>
    <w:rsid w:val="00DC6591"/>
    <w:rsid w:val="00DC78CD"/>
    <w:rsid w:val="00DD0344"/>
    <w:rsid w:val="00DD1134"/>
    <w:rsid w:val="00DD1769"/>
    <w:rsid w:val="00DD176D"/>
    <w:rsid w:val="00DD1926"/>
    <w:rsid w:val="00DD192D"/>
    <w:rsid w:val="00DD20E2"/>
    <w:rsid w:val="00DD300D"/>
    <w:rsid w:val="00DD374A"/>
    <w:rsid w:val="00DD437F"/>
    <w:rsid w:val="00DD4B42"/>
    <w:rsid w:val="00DD4C8F"/>
    <w:rsid w:val="00DD5457"/>
    <w:rsid w:val="00DD54AB"/>
    <w:rsid w:val="00DD562C"/>
    <w:rsid w:val="00DD6191"/>
    <w:rsid w:val="00DD712D"/>
    <w:rsid w:val="00DD7EE6"/>
    <w:rsid w:val="00DE014D"/>
    <w:rsid w:val="00DE07D3"/>
    <w:rsid w:val="00DE4B24"/>
    <w:rsid w:val="00DE680C"/>
    <w:rsid w:val="00DE6B46"/>
    <w:rsid w:val="00DE6D4F"/>
    <w:rsid w:val="00DE76A1"/>
    <w:rsid w:val="00DF2222"/>
    <w:rsid w:val="00DF2286"/>
    <w:rsid w:val="00DF2CD8"/>
    <w:rsid w:val="00DF3065"/>
    <w:rsid w:val="00DF34D8"/>
    <w:rsid w:val="00DF35D2"/>
    <w:rsid w:val="00DF3DFC"/>
    <w:rsid w:val="00DF4413"/>
    <w:rsid w:val="00DF5A8E"/>
    <w:rsid w:val="00DF6AAA"/>
    <w:rsid w:val="00DF7F18"/>
    <w:rsid w:val="00E011B0"/>
    <w:rsid w:val="00E02D50"/>
    <w:rsid w:val="00E07C26"/>
    <w:rsid w:val="00E107B4"/>
    <w:rsid w:val="00E10B46"/>
    <w:rsid w:val="00E10F01"/>
    <w:rsid w:val="00E11F86"/>
    <w:rsid w:val="00E135F1"/>
    <w:rsid w:val="00E13705"/>
    <w:rsid w:val="00E140AD"/>
    <w:rsid w:val="00E14900"/>
    <w:rsid w:val="00E15048"/>
    <w:rsid w:val="00E15435"/>
    <w:rsid w:val="00E17133"/>
    <w:rsid w:val="00E200EF"/>
    <w:rsid w:val="00E2123E"/>
    <w:rsid w:val="00E21B78"/>
    <w:rsid w:val="00E225C7"/>
    <w:rsid w:val="00E22DC9"/>
    <w:rsid w:val="00E23248"/>
    <w:rsid w:val="00E2519E"/>
    <w:rsid w:val="00E255D2"/>
    <w:rsid w:val="00E259AD"/>
    <w:rsid w:val="00E25C19"/>
    <w:rsid w:val="00E25C87"/>
    <w:rsid w:val="00E26026"/>
    <w:rsid w:val="00E26C0A"/>
    <w:rsid w:val="00E277E5"/>
    <w:rsid w:val="00E319F8"/>
    <w:rsid w:val="00E31E21"/>
    <w:rsid w:val="00E32848"/>
    <w:rsid w:val="00E3299C"/>
    <w:rsid w:val="00E33AAB"/>
    <w:rsid w:val="00E34319"/>
    <w:rsid w:val="00E3552D"/>
    <w:rsid w:val="00E3582C"/>
    <w:rsid w:val="00E37063"/>
    <w:rsid w:val="00E37807"/>
    <w:rsid w:val="00E416EA"/>
    <w:rsid w:val="00E41D41"/>
    <w:rsid w:val="00E420BB"/>
    <w:rsid w:val="00E428FB"/>
    <w:rsid w:val="00E42E48"/>
    <w:rsid w:val="00E43659"/>
    <w:rsid w:val="00E44680"/>
    <w:rsid w:val="00E447D9"/>
    <w:rsid w:val="00E4507D"/>
    <w:rsid w:val="00E451D4"/>
    <w:rsid w:val="00E45206"/>
    <w:rsid w:val="00E46D4D"/>
    <w:rsid w:val="00E4779F"/>
    <w:rsid w:val="00E507B0"/>
    <w:rsid w:val="00E50B12"/>
    <w:rsid w:val="00E5287C"/>
    <w:rsid w:val="00E5296C"/>
    <w:rsid w:val="00E5514C"/>
    <w:rsid w:val="00E567F8"/>
    <w:rsid w:val="00E574A1"/>
    <w:rsid w:val="00E62530"/>
    <w:rsid w:val="00E64C1A"/>
    <w:rsid w:val="00E653E4"/>
    <w:rsid w:val="00E70999"/>
    <w:rsid w:val="00E70DD6"/>
    <w:rsid w:val="00E71813"/>
    <w:rsid w:val="00E721F0"/>
    <w:rsid w:val="00E724E7"/>
    <w:rsid w:val="00E725B9"/>
    <w:rsid w:val="00E728C3"/>
    <w:rsid w:val="00E73039"/>
    <w:rsid w:val="00E73E28"/>
    <w:rsid w:val="00E73FEE"/>
    <w:rsid w:val="00E74688"/>
    <w:rsid w:val="00E752EF"/>
    <w:rsid w:val="00E757E4"/>
    <w:rsid w:val="00E7634F"/>
    <w:rsid w:val="00E7651E"/>
    <w:rsid w:val="00E77135"/>
    <w:rsid w:val="00E77206"/>
    <w:rsid w:val="00E7736E"/>
    <w:rsid w:val="00E77746"/>
    <w:rsid w:val="00E81781"/>
    <w:rsid w:val="00E81924"/>
    <w:rsid w:val="00E81EAF"/>
    <w:rsid w:val="00E821C2"/>
    <w:rsid w:val="00E833C9"/>
    <w:rsid w:val="00E847FA"/>
    <w:rsid w:val="00E850AD"/>
    <w:rsid w:val="00E86BB3"/>
    <w:rsid w:val="00E86DAC"/>
    <w:rsid w:val="00E87367"/>
    <w:rsid w:val="00E87BE1"/>
    <w:rsid w:val="00E87E9E"/>
    <w:rsid w:val="00E9128F"/>
    <w:rsid w:val="00E930CE"/>
    <w:rsid w:val="00E93747"/>
    <w:rsid w:val="00E93F4E"/>
    <w:rsid w:val="00E941FF"/>
    <w:rsid w:val="00EA10F9"/>
    <w:rsid w:val="00EA155C"/>
    <w:rsid w:val="00EA1F39"/>
    <w:rsid w:val="00EA2192"/>
    <w:rsid w:val="00EA23B8"/>
    <w:rsid w:val="00EA2722"/>
    <w:rsid w:val="00EA2F29"/>
    <w:rsid w:val="00EA30B1"/>
    <w:rsid w:val="00EA342F"/>
    <w:rsid w:val="00EA34F0"/>
    <w:rsid w:val="00EA35A0"/>
    <w:rsid w:val="00EA4464"/>
    <w:rsid w:val="00EA5304"/>
    <w:rsid w:val="00EA57E8"/>
    <w:rsid w:val="00EA5DA6"/>
    <w:rsid w:val="00EA63E4"/>
    <w:rsid w:val="00EA6FC2"/>
    <w:rsid w:val="00EA7420"/>
    <w:rsid w:val="00EB02BE"/>
    <w:rsid w:val="00EB0407"/>
    <w:rsid w:val="00EB0797"/>
    <w:rsid w:val="00EB07CD"/>
    <w:rsid w:val="00EB3CC5"/>
    <w:rsid w:val="00EB4E7B"/>
    <w:rsid w:val="00EB5539"/>
    <w:rsid w:val="00EB62B8"/>
    <w:rsid w:val="00EB7E7A"/>
    <w:rsid w:val="00EC17B5"/>
    <w:rsid w:val="00EC22E5"/>
    <w:rsid w:val="00EC314B"/>
    <w:rsid w:val="00EC6272"/>
    <w:rsid w:val="00ED03CE"/>
    <w:rsid w:val="00ED16B6"/>
    <w:rsid w:val="00ED2D91"/>
    <w:rsid w:val="00ED4259"/>
    <w:rsid w:val="00ED4AFC"/>
    <w:rsid w:val="00ED5066"/>
    <w:rsid w:val="00ED6554"/>
    <w:rsid w:val="00ED71E4"/>
    <w:rsid w:val="00EE099D"/>
    <w:rsid w:val="00EE0E9B"/>
    <w:rsid w:val="00EE1635"/>
    <w:rsid w:val="00EE1BF5"/>
    <w:rsid w:val="00EE2485"/>
    <w:rsid w:val="00EE313C"/>
    <w:rsid w:val="00EE33D5"/>
    <w:rsid w:val="00EE3EAF"/>
    <w:rsid w:val="00EE411E"/>
    <w:rsid w:val="00EE4B2B"/>
    <w:rsid w:val="00EE57DF"/>
    <w:rsid w:val="00EE5BBE"/>
    <w:rsid w:val="00EE61C9"/>
    <w:rsid w:val="00EF08DF"/>
    <w:rsid w:val="00EF0AD8"/>
    <w:rsid w:val="00EF1395"/>
    <w:rsid w:val="00EF3614"/>
    <w:rsid w:val="00EF393E"/>
    <w:rsid w:val="00EF5365"/>
    <w:rsid w:val="00EF628F"/>
    <w:rsid w:val="00EF638B"/>
    <w:rsid w:val="00EF701C"/>
    <w:rsid w:val="00EF7EA8"/>
    <w:rsid w:val="00F007BA"/>
    <w:rsid w:val="00F01DEB"/>
    <w:rsid w:val="00F02C9A"/>
    <w:rsid w:val="00F02F30"/>
    <w:rsid w:val="00F035F0"/>
    <w:rsid w:val="00F036CF"/>
    <w:rsid w:val="00F06EF7"/>
    <w:rsid w:val="00F07D30"/>
    <w:rsid w:val="00F10FEF"/>
    <w:rsid w:val="00F11A37"/>
    <w:rsid w:val="00F13162"/>
    <w:rsid w:val="00F135EE"/>
    <w:rsid w:val="00F15E8A"/>
    <w:rsid w:val="00F16D43"/>
    <w:rsid w:val="00F17C9A"/>
    <w:rsid w:val="00F17FB0"/>
    <w:rsid w:val="00F21D1B"/>
    <w:rsid w:val="00F24FEE"/>
    <w:rsid w:val="00F2648C"/>
    <w:rsid w:val="00F2754D"/>
    <w:rsid w:val="00F27D4F"/>
    <w:rsid w:val="00F300AB"/>
    <w:rsid w:val="00F3019A"/>
    <w:rsid w:val="00F31592"/>
    <w:rsid w:val="00F32177"/>
    <w:rsid w:val="00F32AA0"/>
    <w:rsid w:val="00F343DA"/>
    <w:rsid w:val="00F344AC"/>
    <w:rsid w:val="00F35488"/>
    <w:rsid w:val="00F362EE"/>
    <w:rsid w:val="00F3631B"/>
    <w:rsid w:val="00F36483"/>
    <w:rsid w:val="00F3674B"/>
    <w:rsid w:val="00F40ACB"/>
    <w:rsid w:val="00F41800"/>
    <w:rsid w:val="00F42678"/>
    <w:rsid w:val="00F42EA3"/>
    <w:rsid w:val="00F432B0"/>
    <w:rsid w:val="00F43C19"/>
    <w:rsid w:val="00F43DCE"/>
    <w:rsid w:val="00F46084"/>
    <w:rsid w:val="00F46381"/>
    <w:rsid w:val="00F50640"/>
    <w:rsid w:val="00F523A4"/>
    <w:rsid w:val="00F52522"/>
    <w:rsid w:val="00F54057"/>
    <w:rsid w:val="00F548DC"/>
    <w:rsid w:val="00F56386"/>
    <w:rsid w:val="00F57748"/>
    <w:rsid w:val="00F57D00"/>
    <w:rsid w:val="00F613E9"/>
    <w:rsid w:val="00F61649"/>
    <w:rsid w:val="00F61BFB"/>
    <w:rsid w:val="00F62DB2"/>
    <w:rsid w:val="00F63EBC"/>
    <w:rsid w:val="00F63F1F"/>
    <w:rsid w:val="00F652B2"/>
    <w:rsid w:val="00F66D19"/>
    <w:rsid w:val="00F7018C"/>
    <w:rsid w:val="00F70D06"/>
    <w:rsid w:val="00F71F86"/>
    <w:rsid w:val="00F71F8F"/>
    <w:rsid w:val="00F721AC"/>
    <w:rsid w:val="00F7309F"/>
    <w:rsid w:val="00F76BDF"/>
    <w:rsid w:val="00F773FC"/>
    <w:rsid w:val="00F77540"/>
    <w:rsid w:val="00F77B0E"/>
    <w:rsid w:val="00F80853"/>
    <w:rsid w:val="00F81F86"/>
    <w:rsid w:val="00F82355"/>
    <w:rsid w:val="00F85008"/>
    <w:rsid w:val="00F856E8"/>
    <w:rsid w:val="00F85B32"/>
    <w:rsid w:val="00F876D7"/>
    <w:rsid w:val="00F878CC"/>
    <w:rsid w:val="00F87F37"/>
    <w:rsid w:val="00F91AA7"/>
    <w:rsid w:val="00F93A69"/>
    <w:rsid w:val="00F93D9C"/>
    <w:rsid w:val="00F94538"/>
    <w:rsid w:val="00F94B71"/>
    <w:rsid w:val="00F95918"/>
    <w:rsid w:val="00F95BB9"/>
    <w:rsid w:val="00F964C2"/>
    <w:rsid w:val="00F96875"/>
    <w:rsid w:val="00FA1F58"/>
    <w:rsid w:val="00FA289E"/>
    <w:rsid w:val="00FA2D68"/>
    <w:rsid w:val="00FA3D26"/>
    <w:rsid w:val="00FA4919"/>
    <w:rsid w:val="00FA6244"/>
    <w:rsid w:val="00FA73B6"/>
    <w:rsid w:val="00FB0BF5"/>
    <w:rsid w:val="00FB335A"/>
    <w:rsid w:val="00FB4B23"/>
    <w:rsid w:val="00FB5B46"/>
    <w:rsid w:val="00FB5F2C"/>
    <w:rsid w:val="00FB6724"/>
    <w:rsid w:val="00FB6887"/>
    <w:rsid w:val="00FB7B6A"/>
    <w:rsid w:val="00FC0E09"/>
    <w:rsid w:val="00FC158D"/>
    <w:rsid w:val="00FC2E8D"/>
    <w:rsid w:val="00FC3F71"/>
    <w:rsid w:val="00FC3FA0"/>
    <w:rsid w:val="00FC71BA"/>
    <w:rsid w:val="00FD10BB"/>
    <w:rsid w:val="00FD1A6B"/>
    <w:rsid w:val="00FD1CC9"/>
    <w:rsid w:val="00FD2029"/>
    <w:rsid w:val="00FD26EF"/>
    <w:rsid w:val="00FD2887"/>
    <w:rsid w:val="00FD2CCA"/>
    <w:rsid w:val="00FD4052"/>
    <w:rsid w:val="00FD4D12"/>
    <w:rsid w:val="00FD4D68"/>
    <w:rsid w:val="00FD59BC"/>
    <w:rsid w:val="00FD61D7"/>
    <w:rsid w:val="00FD6DEC"/>
    <w:rsid w:val="00FE0C98"/>
    <w:rsid w:val="00FE105A"/>
    <w:rsid w:val="00FE1452"/>
    <w:rsid w:val="00FE221C"/>
    <w:rsid w:val="00FE41C3"/>
    <w:rsid w:val="00FE44EC"/>
    <w:rsid w:val="00FE4523"/>
    <w:rsid w:val="00FE52B1"/>
    <w:rsid w:val="00FE5C5F"/>
    <w:rsid w:val="00FE6F1F"/>
    <w:rsid w:val="00FE7F52"/>
    <w:rsid w:val="00FF07DD"/>
    <w:rsid w:val="00FF4E52"/>
    <w:rsid w:val="00FF5452"/>
    <w:rsid w:val="00FF627A"/>
    <w:rsid w:val="00FF67CC"/>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30A572E"/>
  <w15:docId w15:val="{85AFA594-15F0-4DF6-BB05-128F5F21E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4C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B4F20"/>
    <w:pPr>
      <w:keepNext/>
      <w:outlineLvl w:val="0"/>
    </w:pPr>
  </w:style>
  <w:style w:type="paragraph" w:styleId="Heading2">
    <w:name w:val="heading 2"/>
    <w:basedOn w:val="Normal"/>
    <w:next w:val="Normal"/>
    <w:link w:val="Heading2Char"/>
    <w:uiPriority w:val="99"/>
    <w:unhideWhenUsed/>
    <w:qFormat/>
    <w:rsid w:val="007B4F20"/>
    <w:pPr>
      <w:keepNext/>
      <w:spacing w:before="240" w:after="60"/>
      <w:outlineLvl w:val="1"/>
    </w:pPr>
    <w:rPr>
      <w:rFonts w:ascii="Cambria" w:hAnsi="Cambria"/>
      <w:b/>
      <w:bCs/>
      <w:i/>
      <w:iCs/>
      <w:sz w:val="28"/>
      <w:szCs w:val="28"/>
    </w:rPr>
  </w:style>
  <w:style w:type="paragraph" w:styleId="Heading3">
    <w:name w:val="heading 3"/>
    <w:aliases w:val="Antraštė 3 Diagrama"/>
    <w:basedOn w:val="Normal"/>
    <w:next w:val="Normal"/>
    <w:link w:val="Heading3Char"/>
    <w:uiPriority w:val="99"/>
    <w:qFormat/>
    <w:rsid w:val="007B4F20"/>
    <w:pPr>
      <w:keepNext/>
      <w:jc w:val="center"/>
      <w:outlineLvl w:val="2"/>
    </w:pPr>
    <w:rPr>
      <w:b/>
      <w:bCs/>
      <w:color w:val="000000"/>
    </w:rPr>
  </w:style>
  <w:style w:type="paragraph" w:styleId="Heading4">
    <w:name w:val="heading 4"/>
    <w:basedOn w:val="Normal"/>
    <w:next w:val="Normal"/>
    <w:link w:val="Heading4Char"/>
    <w:uiPriority w:val="99"/>
    <w:qFormat/>
    <w:rsid w:val="007B4F20"/>
    <w:pPr>
      <w:keepNext/>
      <w:tabs>
        <w:tab w:val="num" w:pos="1584"/>
      </w:tabs>
      <w:ind w:left="1584" w:hanging="864"/>
      <w:outlineLvl w:val="3"/>
    </w:pPr>
    <w:rPr>
      <w:b/>
      <w:sz w:val="44"/>
      <w:szCs w:val="20"/>
      <w:lang w:eastAsia="lt-LT"/>
    </w:rPr>
  </w:style>
  <w:style w:type="paragraph" w:styleId="Heading5">
    <w:name w:val="heading 5"/>
    <w:basedOn w:val="Normal"/>
    <w:next w:val="Normal"/>
    <w:link w:val="Heading5Char"/>
    <w:uiPriority w:val="99"/>
    <w:qFormat/>
    <w:rsid w:val="007B4F20"/>
    <w:pPr>
      <w:keepNext/>
      <w:tabs>
        <w:tab w:val="num" w:pos="1728"/>
      </w:tabs>
      <w:ind w:left="1728" w:hanging="1008"/>
      <w:outlineLvl w:val="4"/>
    </w:pPr>
    <w:rPr>
      <w:b/>
      <w:sz w:val="40"/>
      <w:szCs w:val="20"/>
      <w:lang w:eastAsia="lt-LT"/>
    </w:rPr>
  </w:style>
  <w:style w:type="paragraph" w:styleId="Heading6">
    <w:name w:val="heading 6"/>
    <w:basedOn w:val="Normal"/>
    <w:next w:val="Normal"/>
    <w:link w:val="Heading6Char"/>
    <w:uiPriority w:val="99"/>
    <w:qFormat/>
    <w:rsid w:val="007B4F20"/>
    <w:pPr>
      <w:keepNext/>
      <w:tabs>
        <w:tab w:val="num" w:pos="1872"/>
      </w:tabs>
      <w:ind w:left="1872" w:hanging="1152"/>
      <w:outlineLvl w:val="5"/>
    </w:pPr>
    <w:rPr>
      <w:b/>
      <w:sz w:val="36"/>
      <w:szCs w:val="20"/>
      <w:lang w:eastAsia="lt-LT"/>
    </w:rPr>
  </w:style>
  <w:style w:type="paragraph" w:styleId="Heading7">
    <w:name w:val="heading 7"/>
    <w:basedOn w:val="Normal"/>
    <w:next w:val="Normal"/>
    <w:link w:val="Heading7Char"/>
    <w:uiPriority w:val="99"/>
    <w:qFormat/>
    <w:rsid w:val="007B4F20"/>
    <w:pPr>
      <w:keepNext/>
      <w:tabs>
        <w:tab w:val="num" w:pos="2016"/>
      </w:tabs>
      <w:ind w:left="2016" w:hanging="1296"/>
      <w:outlineLvl w:val="6"/>
    </w:pPr>
    <w:rPr>
      <w:sz w:val="48"/>
      <w:szCs w:val="20"/>
      <w:lang w:eastAsia="lt-LT"/>
    </w:rPr>
  </w:style>
  <w:style w:type="paragraph" w:styleId="Heading8">
    <w:name w:val="heading 8"/>
    <w:basedOn w:val="Normal"/>
    <w:next w:val="Normal"/>
    <w:link w:val="Heading8Char"/>
    <w:uiPriority w:val="99"/>
    <w:qFormat/>
    <w:rsid w:val="007B4F20"/>
    <w:pPr>
      <w:keepNext/>
      <w:tabs>
        <w:tab w:val="num" w:pos="2160"/>
      </w:tabs>
      <w:ind w:left="2160" w:hanging="1440"/>
      <w:outlineLvl w:val="7"/>
    </w:pPr>
    <w:rPr>
      <w:b/>
      <w:sz w:val="18"/>
      <w:szCs w:val="20"/>
      <w:lang w:eastAsia="lt-LT"/>
    </w:rPr>
  </w:style>
  <w:style w:type="paragraph" w:styleId="Heading9">
    <w:name w:val="heading 9"/>
    <w:basedOn w:val="Normal"/>
    <w:next w:val="Normal"/>
    <w:link w:val="Heading9Char"/>
    <w:uiPriority w:val="99"/>
    <w:qFormat/>
    <w:rsid w:val="007B4F20"/>
    <w:pPr>
      <w:keepNext/>
      <w:tabs>
        <w:tab w:val="num" w:pos="2304"/>
      </w:tabs>
      <w:ind w:left="2304" w:hanging="1584"/>
      <w:outlineLvl w:val="8"/>
    </w:pPr>
    <w:rPr>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844CE"/>
    <w:pPr>
      <w:tabs>
        <w:tab w:val="center" w:pos="4153"/>
        <w:tab w:val="right" w:pos="8306"/>
      </w:tabs>
    </w:pPr>
  </w:style>
  <w:style w:type="character" w:customStyle="1" w:styleId="HeaderChar">
    <w:name w:val="Header Char"/>
    <w:basedOn w:val="DefaultParagraphFont"/>
    <w:link w:val="Header"/>
    <w:uiPriority w:val="99"/>
    <w:rsid w:val="00A844CE"/>
    <w:rPr>
      <w:rFonts w:ascii="Times New Roman" w:eastAsia="Times New Roman" w:hAnsi="Times New Roman" w:cs="Times New Roman"/>
      <w:sz w:val="24"/>
      <w:szCs w:val="24"/>
      <w:lang w:val="en-GB"/>
    </w:rPr>
  </w:style>
  <w:style w:type="paragraph" w:styleId="Footer">
    <w:name w:val="footer"/>
    <w:basedOn w:val="Normal"/>
    <w:link w:val="FooterChar"/>
    <w:uiPriority w:val="99"/>
    <w:rsid w:val="00A844CE"/>
    <w:pPr>
      <w:tabs>
        <w:tab w:val="center" w:pos="4153"/>
        <w:tab w:val="right" w:pos="8306"/>
      </w:tabs>
    </w:pPr>
  </w:style>
  <w:style w:type="character" w:customStyle="1" w:styleId="FooterChar">
    <w:name w:val="Footer Char"/>
    <w:basedOn w:val="DefaultParagraphFont"/>
    <w:link w:val="Footer"/>
    <w:uiPriority w:val="99"/>
    <w:rsid w:val="00A844CE"/>
    <w:rPr>
      <w:rFonts w:ascii="Times New Roman" w:eastAsia="Times New Roman" w:hAnsi="Times New Roman" w:cs="Times New Roman"/>
      <w:sz w:val="24"/>
      <w:szCs w:val="24"/>
      <w:lang w:val="en-GB"/>
    </w:rPr>
  </w:style>
  <w:style w:type="paragraph" w:customStyle="1" w:styleId="Rekvizitas">
    <w:name w:val="Rekvizitas"/>
    <w:rsid w:val="00A844CE"/>
    <w:pPr>
      <w:spacing w:after="0" w:line="240" w:lineRule="auto"/>
      <w:jc w:val="center"/>
    </w:pPr>
    <w:rPr>
      <w:rFonts w:ascii="Times New Roman" w:eastAsia="Times New Roman" w:hAnsi="Times New Roman" w:cs="Times New Roman"/>
      <w:sz w:val="20"/>
      <w:szCs w:val="20"/>
      <w:lang w:val="en-GB"/>
    </w:rPr>
  </w:style>
  <w:style w:type="character" w:styleId="FollowedHyperlink">
    <w:name w:val="FollowedHyperlink"/>
    <w:basedOn w:val="DefaultParagraphFont"/>
    <w:rsid w:val="00A844CE"/>
    <w:rPr>
      <w:color w:val="auto"/>
      <w:u w:val="none"/>
    </w:rPr>
  </w:style>
  <w:style w:type="character" w:styleId="Hyperlink">
    <w:name w:val="Hyperlink"/>
    <w:basedOn w:val="DefaultParagraphFont"/>
    <w:uiPriority w:val="99"/>
    <w:rsid w:val="00A844CE"/>
    <w:rPr>
      <w:color w:val="auto"/>
      <w:u w:val="none"/>
    </w:rPr>
  </w:style>
  <w:style w:type="paragraph" w:customStyle="1" w:styleId="SLONormal">
    <w:name w:val="SLO Normal"/>
    <w:link w:val="SLONormalChar"/>
    <w:rsid w:val="00A844CE"/>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DefaultParagraphFont"/>
    <w:link w:val="SLONormal"/>
    <w:rsid w:val="00A844CE"/>
    <w:rPr>
      <w:rFonts w:ascii="Times New Roman" w:eastAsia="Times New Roman" w:hAnsi="Times New Roman" w:cs="Times New Roman"/>
      <w:kern w:val="24"/>
      <w:szCs w:val="24"/>
      <w:lang w:val="en-GB"/>
    </w:rPr>
  </w:style>
  <w:style w:type="paragraph" w:styleId="ListParagraph">
    <w:name w:val="List Paragraph"/>
    <w:aliases w:val="Buletai,Bullet EY,List Paragraph21,List Paragraph1,List Paragraph2,lp1,Bullet 1,Use Case List Paragraph,Numbering,ERP-List Paragraph,List Paragraph11,List Paragraph111,Paragraph,List Paragraph Red"/>
    <w:basedOn w:val="Normal"/>
    <w:link w:val="ListParagraphChar"/>
    <w:uiPriority w:val="34"/>
    <w:qFormat/>
    <w:rsid w:val="00A844CE"/>
    <w:pPr>
      <w:ind w:left="720"/>
      <w:contextualSpacing/>
    </w:pPr>
  </w:style>
  <w:style w:type="paragraph" w:styleId="BodyText2">
    <w:name w:val="Body Text 2"/>
    <w:basedOn w:val="Normal"/>
    <w:link w:val="BodyText2Char"/>
    <w:uiPriority w:val="99"/>
    <w:rsid w:val="008900E9"/>
    <w:pPr>
      <w:jc w:val="both"/>
    </w:pPr>
    <w:rPr>
      <w:rFonts w:ascii="Garamond" w:hAnsi="Garamond"/>
      <w:szCs w:val="20"/>
      <w:lang w:val="de-DE"/>
    </w:rPr>
  </w:style>
  <w:style w:type="character" w:customStyle="1" w:styleId="BodyText2Char">
    <w:name w:val="Body Text 2 Char"/>
    <w:basedOn w:val="DefaultParagraphFont"/>
    <w:link w:val="BodyText2"/>
    <w:uiPriority w:val="99"/>
    <w:rsid w:val="008900E9"/>
    <w:rPr>
      <w:rFonts w:ascii="Garamond" w:eastAsia="Times New Roman" w:hAnsi="Garamond" w:cs="Times New Roman"/>
      <w:sz w:val="24"/>
      <w:szCs w:val="20"/>
      <w:lang w:val="de-DE"/>
    </w:rPr>
  </w:style>
  <w:style w:type="character" w:styleId="CommentReference">
    <w:name w:val="annotation reference"/>
    <w:basedOn w:val="DefaultParagraphFont"/>
    <w:uiPriority w:val="99"/>
    <w:unhideWhenUsed/>
    <w:rsid w:val="00D075E1"/>
    <w:rPr>
      <w:sz w:val="16"/>
      <w:szCs w:val="16"/>
    </w:rPr>
  </w:style>
  <w:style w:type="paragraph" w:styleId="CommentText">
    <w:name w:val="annotation text"/>
    <w:basedOn w:val="Normal"/>
    <w:link w:val="CommentTextChar"/>
    <w:uiPriority w:val="99"/>
    <w:unhideWhenUsed/>
    <w:rsid w:val="00D075E1"/>
    <w:rPr>
      <w:sz w:val="20"/>
      <w:szCs w:val="20"/>
    </w:rPr>
  </w:style>
  <w:style w:type="character" w:customStyle="1" w:styleId="CommentTextChar">
    <w:name w:val="Comment Text Char"/>
    <w:basedOn w:val="DefaultParagraphFont"/>
    <w:link w:val="CommentText"/>
    <w:uiPriority w:val="99"/>
    <w:rsid w:val="00D075E1"/>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unhideWhenUsed/>
    <w:rsid w:val="00D075E1"/>
    <w:rPr>
      <w:b/>
      <w:bCs/>
    </w:rPr>
  </w:style>
  <w:style w:type="character" w:customStyle="1" w:styleId="CommentSubjectChar">
    <w:name w:val="Comment Subject Char"/>
    <w:basedOn w:val="CommentTextChar"/>
    <w:link w:val="CommentSubject"/>
    <w:uiPriority w:val="99"/>
    <w:rsid w:val="00D075E1"/>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unhideWhenUsed/>
    <w:rsid w:val="00D075E1"/>
    <w:rPr>
      <w:rFonts w:ascii="Tahoma" w:hAnsi="Tahoma" w:cs="Tahoma"/>
      <w:sz w:val="16"/>
      <w:szCs w:val="16"/>
    </w:rPr>
  </w:style>
  <w:style w:type="character" w:customStyle="1" w:styleId="BalloonTextChar">
    <w:name w:val="Balloon Text Char"/>
    <w:basedOn w:val="DefaultParagraphFont"/>
    <w:link w:val="BalloonText"/>
    <w:uiPriority w:val="99"/>
    <w:rsid w:val="00D075E1"/>
    <w:rPr>
      <w:rFonts w:ascii="Tahoma" w:eastAsia="Times New Roman" w:hAnsi="Tahoma" w:cs="Tahoma"/>
      <w:sz w:val="16"/>
      <w:szCs w:val="16"/>
      <w:lang w:val="en-GB"/>
    </w:rPr>
  </w:style>
  <w:style w:type="paragraph" w:customStyle="1" w:styleId="Tekstas">
    <w:name w:val="Tekstas"/>
    <w:rsid w:val="00310204"/>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BodyTextIndent">
    <w:name w:val="Body Text Indent"/>
    <w:basedOn w:val="Normal"/>
    <w:link w:val="BodyTextIndentChar"/>
    <w:uiPriority w:val="99"/>
    <w:unhideWhenUsed/>
    <w:rsid w:val="007B4F20"/>
    <w:pPr>
      <w:spacing w:after="120"/>
      <w:ind w:left="283"/>
    </w:pPr>
  </w:style>
  <w:style w:type="character" w:customStyle="1" w:styleId="BodyTextIndentChar">
    <w:name w:val="Body Text Indent Char"/>
    <w:basedOn w:val="DefaultParagraphFont"/>
    <w:link w:val="BodyTextIndent"/>
    <w:uiPriority w:val="99"/>
    <w:rsid w:val="007B4F20"/>
    <w:rPr>
      <w:rFonts w:ascii="Times New Roman" w:eastAsia="Times New Roman" w:hAnsi="Times New Roman" w:cs="Times New Roman"/>
      <w:sz w:val="24"/>
      <w:szCs w:val="24"/>
      <w:lang w:val="en-GB"/>
    </w:rPr>
  </w:style>
  <w:style w:type="paragraph" w:styleId="BodyText">
    <w:name w:val="Body Text"/>
    <w:basedOn w:val="Normal"/>
    <w:link w:val="BodyTextChar"/>
    <w:unhideWhenUsed/>
    <w:rsid w:val="007B4F20"/>
    <w:pPr>
      <w:spacing w:after="120"/>
    </w:pPr>
  </w:style>
  <w:style w:type="character" w:customStyle="1" w:styleId="BodyTextChar">
    <w:name w:val="Body Text Char"/>
    <w:basedOn w:val="DefaultParagraphFont"/>
    <w:link w:val="BodyText"/>
    <w:rsid w:val="007B4F20"/>
    <w:rPr>
      <w:rFonts w:ascii="Times New Roman" w:eastAsia="Times New Roman" w:hAnsi="Times New Roman" w:cs="Times New Roman"/>
      <w:sz w:val="24"/>
      <w:szCs w:val="24"/>
      <w:lang w:val="en-GB"/>
    </w:rPr>
  </w:style>
  <w:style w:type="character" w:customStyle="1" w:styleId="Heading1Char">
    <w:name w:val="Heading 1 Char"/>
    <w:basedOn w:val="DefaultParagraphFont"/>
    <w:link w:val="Heading1"/>
    <w:rsid w:val="007B4F20"/>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7B4F20"/>
    <w:rPr>
      <w:rFonts w:ascii="Cambria" w:eastAsia="Times New Roman" w:hAnsi="Cambria" w:cs="Times New Roman"/>
      <w:b/>
      <w:bCs/>
      <w:i/>
      <w:iCs/>
      <w:sz w:val="28"/>
      <w:szCs w:val="28"/>
    </w:rPr>
  </w:style>
  <w:style w:type="character" w:customStyle="1" w:styleId="Heading3Char">
    <w:name w:val="Heading 3 Char"/>
    <w:aliases w:val="Antraštė 3 Diagrama Char"/>
    <w:basedOn w:val="DefaultParagraphFont"/>
    <w:link w:val="Heading3"/>
    <w:uiPriority w:val="99"/>
    <w:rsid w:val="007B4F20"/>
    <w:rPr>
      <w:rFonts w:ascii="Times New Roman" w:eastAsia="Times New Roman" w:hAnsi="Times New Roman" w:cs="Times New Roman"/>
      <w:b/>
      <w:bCs/>
      <w:color w:val="000000"/>
      <w:sz w:val="24"/>
      <w:szCs w:val="24"/>
    </w:rPr>
  </w:style>
  <w:style w:type="character" w:customStyle="1" w:styleId="Heading4Char">
    <w:name w:val="Heading 4 Char"/>
    <w:basedOn w:val="DefaultParagraphFont"/>
    <w:link w:val="Heading4"/>
    <w:uiPriority w:val="99"/>
    <w:rsid w:val="007B4F20"/>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uiPriority w:val="99"/>
    <w:rsid w:val="007B4F20"/>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rsid w:val="007B4F20"/>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rsid w:val="007B4F20"/>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rsid w:val="007B4F20"/>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rsid w:val="007B4F20"/>
    <w:rPr>
      <w:rFonts w:ascii="Times New Roman" w:eastAsia="Times New Roman" w:hAnsi="Times New Roman" w:cs="Times New Roman"/>
      <w:sz w:val="40"/>
      <w:szCs w:val="20"/>
      <w:lang w:eastAsia="lt-LT"/>
    </w:rPr>
  </w:style>
  <w:style w:type="paragraph" w:customStyle="1" w:styleId="antraste">
    <w:name w:val="antraste"/>
    <w:rsid w:val="007B4F20"/>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7B4F20"/>
    <w:pPr>
      <w:spacing w:before="120" w:after="0" w:line="960" w:lineRule="auto"/>
      <w:jc w:val="center"/>
    </w:pPr>
    <w:rPr>
      <w:rFonts w:ascii="Times New Roman" w:eastAsia="Times New Roman" w:hAnsi="Times New Roman" w:cs="Times New Roman"/>
      <w:b/>
      <w:caps/>
      <w:sz w:val="20"/>
      <w:szCs w:val="20"/>
      <w:lang w:val="en-GB"/>
    </w:rPr>
  </w:style>
  <w:style w:type="paragraph" w:styleId="NormalWeb">
    <w:name w:val="Normal (Web)"/>
    <w:basedOn w:val="Normal"/>
    <w:uiPriority w:val="99"/>
    <w:unhideWhenUsed/>
    <w:rsid w:val="007B4F20"/>
    <w:pPr>
      <w:spacing w:before="100" w:beforeAutospacing="1" w:after="100" w:afterAutospacing="1"/>
    </w:pPr>
    <w:rPr>
      <w:rFonts w:ascii="Arial" w:hAnsi="Arial" w:cs="Arial"/>
      <w:color w:val="000000"/>
      <w:sz w:val="14"/>
      <w:szCs w:val="14"/>
      <w:lang w:eastAsia="lt-LT"/>
    </w:rPr>
  </w:style>
  <w:style w:type="character" w:styleId="PageNumber">
    <w:name w:val="page number"/>
    <w:basedOn w:val="DefaultParagraphFont"/>
    <w:uiPriority w:val="99"/>
    <w:rsid w:val="007B4F20"/>
    <w:rPr>
      <w:rFonts w:cs="Times New Roman"/>
    </w:rPr>
  </w:style>
  <w:style w:type="paragraph" w:styleId="BodyTextIndent2">
    <w:name w:val="Body Text Indent 2"/>
    <w:basedOn w:val="Normal"/>
    <w:link w:val="BodyTextIndent2Char"/>
    <w:uiPriority w:val="99"/>
    <w:rsid w:val="007B4F20"/>
    <w:pPr>
      <w:ind w:firstLine="540"/>
      <w:jc w:val="both"/>
    </w:pPr>
  </w:style>
  <w:style w:type="character" w:customStyle="1" w:styleId="BodyTextIndent2Char">
    <w:name w:val="Body Text Indent 2 Char"/>
    <w:basedOn w:val="DefaultParagraphFont"/>
    <w:link w:val="BodyTextIndent2"/>
    <w:uiPriority w:val="99"/>
    <w:rsid w:val="007B4F20"/>
    <w:rPr>
      <w:rFonts w:ascii="Times New Roman" w:eastAsia="Times New Roman" w:hAnsi="Times New Roman" w:cs="Times New Roman"/>
      <w:sz w:val="24"/>
      <w:szCs w:val="24"/>
    </w:rPr>
  </w:style>
  <w:style w:type="paragraph" w:customStyle="1" w:styleId="Char">
    <w:name w:val="Char"/>
    <w:basedOn w:val="Normal"/>
    <w:uiPriority w:val="99"/>
    <w:rsid w:val="007B4F20"/>
    <w:pPr>
      <w:spacing w:after="160" w:line="240" w:lineRule="exact"/>
    </w:pPr>
    <w:rPr>
      <w:rFonts w:ascii="Tahoma" w:hAnsi="Tahoma"/>
      <w:sz w:val="20"/>
      <w:szCs w:val="20"/>
    </w:rPr>
  </w:style>
  <w:style w:type="paragraph" w:customStyle="1" w:styleId="tekstas0">
    <w:name w:val="tekstas"/>
    <w:basedOn w:val="Normal"/>
    <w:uiPriority w:val="99"/>
    <w:rsid w:val="007B4F20"/>
    <w:pPr>
      <w:ind w:firstLine="720"/>
      <w:jc w:val="both"/>
    </w:pPr>
    <w:rPr>
      <w:szCs w:val="20"/>
    </w:rPr>
  </w:style>
  <w:style w:type="paragraph" w:styleId="BodyTextIndent3">
    <w:name w:val="Body Text Indent 3"/>
    <w:basedOn w:val="Normal"/>
    <w:link w:val="BodyTextIndent3Char"/>
    <w:uiPriority w:val="99"/>
    <w:rsid w:val="007B4F20"/>
    <w:pPr>
      <w:spacing w:after="120"/>
      <w:ind w:left="283"/>
    </w:pPr>
    <w:rPr>
      <w:sz w:val="16"/>
      <w:szCs w:val="16"/>
    </w:rPr>
  </w:style>
  <w:style w:type="character" w:customStyle="1" w:styleId="BodyTextIndent3Char">
    <w:name w:val="Body Text Indent 3 Char"/>
    <w:basedOn w:val="DefaultParagraphFont"/>
    <w:link w:val="BodyTextIndent3"/>
    <w:uiPriority w:val="99"/>
    <w:rsid w:val="007B4F20"/>
    <w:rPr>
      <w:rFonts w:ascii="Times New Roman" w:eastAsia="Times New Roman" w:hAnsi="Times New Roman" w:cs="Times New Roman"/>
      <w:sz w:val="16"/>
      <w:szCs w:val="16"/>
    </w:rPr>
  </w:style>
  <w:style w:type="paragraph" w:styleId="BodyText3">
    <w:name w:val="Body Text 3"/>
    <w:basedOn w:val="Normal"/>
    <w:link w:val="BodyText3Char"/>
    <w:uiPriority w:val="99"/>
    <w:rsid w:val="007B4F20"/>
    <w:pPr>
      <w:spacing w:after="120"/>
    </w:pPr>
    <w:rPr>
      <w:sz w:val="16"/>
      <w:szCs w:val="16"/>
    </w:rPr>
  </w:style>
  <w:style w:type="character" w:customStyle="1" w:styleId="BodyText3Char">
    <w:name w:val="Body Text 3 Char"/>
    <w:basedOn w:val="DefaultParagraphFont"/>
    <w:link w:val="BodyText3"/>
    <w:uiPriority w:val="99"/>
    <w:rsid w:val="007B4F20"/>
    <w:rPr>
      <w:rFonts w:ascii="Times New Roman" w:eastAsia="Times New Roman" w:hAnsi="Times New Roman" w:cs="Times New Roman"/>
      <w:sz w:val="16"/>
      <w:szCs w:val="16"/>
    </w:rPr>
  </w:style>
  <w:style w:type="paragraph" w:customStyle="1" w:styleId="Pagrindinistekstas1">
    <w:name w:val="Pagrindinis tekstas1"/>
    <w:rsid w:val="007B4F2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uiPriority w:val="99"/>
    <w:rsid w:val="007B4F20"/>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7B4F2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Normal"/>
    <w:uiPriority w:val="99"/>
    <w:rsid w:val="007B4F20"/>
    <w:pPr>
      <w:spacing w:after="160" w:line="240" w:lineRule="exact"/>
    </w:pPr>
    <w:rPr>
      <w:rFonts w:ascii="Tahoma" w:hAnsi="Tahoma"/>
      <w:sz w:val="20"/>
      <w:szCs w:val="20"/>
    </w:rPr>
  </w:style>
  <w:style w:type="paragraph" w:customStyle="1" w:styleId="MAZAS">
    <w:name w:val="MAZAS"/>
    <w:uiPriority w:val="99"/>
    <w:rsid w:val="007B4F2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Normal"/>
    <w:uiPriority w:val="99"/>
    <w:rsid w:val="007B4F20"/>
    <w:pPr>
      <w:autoSpaceDE w:val="0"/>
      <w:autoSpaceDN w:val="0"/>
      <w:jc w:val="center"/>
    </w:pPr>
    <w:rPr>
      <w:rFonts w:ascii="TimesLT" w:hAnsi="TimesLT"/>
      <w:b/>
      <w:bCs/>
      <w:sz w:val="20"/>
      <w:szCs w:val="20"/>
      <w:lang w:eastAsia="lt-LT"/>
    </w:rPr>
  </w:style>
  <w:style w:type="paragraph" w:customStyle="1" w:styleId="1">
    <w:name w:val="Стиль1"/>
    <w:basedOn w:val="Normal"/>
    <w:uiPriority w:val="99"/>
    <w:rsid w:val="007B4F20"/>
    <w:pPr>
      <w:jc w:val="center"/>
    </w:pPr>
    <w:rPr>
      <w:szCs w:val="20"/>
      <w:lang w:val="ru-RU"/>
    </w:rPr>
  </w:style>
  <w:style w:type="paragraph" w:styleId="TOC1">
    <w:name w:val="toc 1"/>
    <w:basedOn w:val="Normal"/>
    <w:next w:val="Normal"/>
    <w:autoRedefine/>
    <w:uiPriority w:val="39"/>
    <w:rsid w:val="00BA38E6"/>
    <w:pPr>
      <w:tabs>
        <w:tab w:val="left" w:pos="360"/>
        <w:tab w:val="left" w:pos="540"/>
        <w:tab w:val="right" w:leader="dot" w:pos="9639"/>
      </w:tabs>
      <w:spacing w:line="360" w:lineRule="auto"/>
      <w:ind w:right="567"/>
      <w:jc w:val="both"/>
    </w:pPr>
    <w:rPr>
      <w:bCs/>
      <w:iCs/>
      <w:caps/>
      <w:noProof/>
      <w:lang w:eastAsia="lt-LT"/>
    </w:rPr>
  </w:style>
  <w:style w:type="paragraph" w:styleId="Subtitle">
    <w:name w:val="Subtitle"/>
    <w:basedOn w:val="Normal"/>
    <w:link w:val="SubtitleChar"/>
    <w:uiPriority w:val="99"/>
    <w:qFormat/>
    <w:rsid w:val="007B4F20"/>
    <w:rPr>
      <w:u w:val="single"/>
      <w:lang w:val="en-US"/>
    </w:rPr>
  </w:style>
  <w:style w:type="character" w:customStyle="1" w:styleId="SubtitleChar">
    <w:name w:val="Subtitle Char"/>
    <w:basedOn w:val="DefaultParagraphFont"/>
    <w:link w:val="Subtitle"/>
    <w:uiPriority w:val="99"/>
    <w:rsid w:val="007B4F20"/>
    <w:rPr>
      <w:rFonts w:ascii="Times New Roman" w:eastAsia="Times New Roman" w:hAnsi="Times New Roman" w:cs="Times New Roman"/>
      <w:sz w:val="24"/>
      <w:szCs w:val="24"/>
      <w:u w:val="single"/>
      <w:lang w:val="en-US"/>
    </w:rPr>
  </w:style>
  <w:style w:type="paragraph" w:styleId="HTMLPreformatted">
    <w:name w:val="HTML Preformatted"/>
    <w:basedOn w:val="Normal"/>
    <w:link w:val="HTMLPreformattedChar"/>
    <w:uiPriority w:val="99"/>
    <w:rsid w:val="007B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rsid w:val="007B4F20"/>
    <w:rPr>
      <w:rFonts w:ascii="Courier New" w:eastAsia="Times New Roman" w:hAnsi="Courier New" w:cs="Courier New"/>
      <w:sz w:val="20"/>
      <w:szCs w:val="20"/>
      <w:lang w:val="en-US"/>
    </w:rPr>
  </w:style>
  <w:style w:type="character" w:customStyle="1" w:styleId="FontStyle15">
    <w:name w:val="Font Style15"/>
    <w:basedOn w:val="DefaultParagraphFont"/>
    <w:uiPriority w:val="99"/>
    <w:rsid w:val="007B4F20"/>
    <w:rPr>
      <w:rFonts w:ascii="Times New Roman" w:hAnsi="Times New Roman" w:cs="Times New Roman"/>
      <w:sz w:val="20"/>
      <w:szCs w:val="20"/>
    </w:rPr>
  </w:style>
  <w:style w:type="paragraph" w:customStyle="1" w:styleId="Style1">
    <w:name w:val="Style1"/>
    <w:basedOn w:val="Normal"/>
    <w:uiPriority w:val="99"/>
    <w:rsid w:val="007B4F20"/>
    <w:pPr>
      <w:widowControl w:val="0"/>
      <w:autoSpaceDE w:val="0"/>
      <w:autoSpaceDN w:val="0"/>
      <w:adjustRightInd w:val="0"/>
      <w:spacing w:line="261" w:lineRule="exact"/>
      <w:jc w:val="both"/>
    </w:pPr>
    <w:rPr>
      <w:lang w:eastAsia="lt-LT"/>
    </w:rPr>
  </w:style>
  <w:style w:type="paragraph" w:styleId="PlainText">
    <w:name w:val="Plain Text"/>
    <w:basedOn w:val="Normal"/>
    <w:link w:val="PlainTextChar"/>
    <w:uiPriority w:val="99"/>
    <w:rsid w:val="007B4F20"/>
    <w:rPr>
      <w:rFonts w:ascii="Consolas" w:hAnsi="Consolas"/>
      <w:sz w:val="20"/>
      <w:szCs w:val="20"/>
      <w:lang w:eastAsia="lt-LT"/>
    </w:rPr>
  </w:style>
  <w:style w:type="character" w:customStyle="1" w:styleId="PlainTextChar">
    <w:name w:val="Plain Text Char"/>
    <w:basedOn w:val="DefaultParagraphFont"/>
    <w:link w:val="PlainText"/>
    <w:uiPriority w:val="99"/>
    <w:rsid w:val="007B4F20"/>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7B4F20"/>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Normal"/>
    <w:uiPriority w:val="99"/>
    <w:rsid w:val="007B4F20"/>
    <w:pPr>
      <w:keepLines/>
    </w:pPr>
    <w:rPr>
      <w:rFonts w:ascii="Book Antiqua" w:hAnsi="Book Antiqua"/>
      <w:sz w:val="16"/>
      <w:szCs w:val="20"/>
      <w:lang w:val="en-US"/>
    </w:rPr>
  </w:style>
  <w:style w:type="paragraph" w:customStyle="1" w:styleId="TableHeading">
    <w:name w:val="Table Heading"/>
    <w:basedOn w:val="TableText"/>
    <w:uiPriority w:val="99"/>
    <w:rsid w:val="007B4F20"/>
  </w:style>
  <w:style w:type="paragraph" w:styleId="TOC2">
    <w:name w:val="toc 2"/>
    <w:basedOn w:val="Normal"/>
    <w:next w:val="Normal"/>
    <w:autoRedefine/>
    <w:uiPriority w:val="99"/>
    <w:rsid w:val="007B4F20"/>
    <w:pPr>
      <w:spacing w:after="100"/>
      <w:ind w:left="240"/>
    </w:pPr>
    <w:rPr>
      <w:szCs w:val="20"/>
    </w:rPr>
  </w:style>
  <w:style w:type="paragraph" w:customStyle="1" w:styleId="Priedas">
    <w:name w:val="Priedas"/>
    <w:basedOn w:val="Normal"/>
    <w:uiPriority w:val="99"/>
    <w:rsid w:val="007B4F20"/>
    <w:pPr>
      <w:jc w:val="both"/>
    </w:pPr>
  </w:style>
  <w:style w:type="character" w:styleId="BookTitle">
    <w:name w:val="Book Title"/>
    <w:basedOn w:val="DefaultParagraphFont"/>
    <w:uiPriority w:val="99"/>
    <w:qFormat/>
    <w:rsid w:val="007B4F20"/>
    <w:rPr>
      <w:rFonts w:cs="Times New Roman"/>
      <w:b/>
      <w:bCs/>
      <w:smallCaps/>
      <w:spacing w:val="5"/>
    </w:rPr>
  </w:style>
  <w:style w:type="character" w:styleId="Strong">
    <w:name w:val="Strong"/>
    <w:basedOn w:val="DefaultParagraphFont"/>
    <w:uiPriority w:val="99"/>
    <w:qFormat/>
    <w:rsid w:val="007B4F20"/>
    <w:rPr>
      <w:rFonts w:cs="Times New Roman"/>
      <w:b/>
      <w:bCs/>
    </w:rPr>
  </w:style>
  <w:style w:type="character" w:styleId="LineNumber">
    <w:name w:val="line number"/>
    <w:basedOn w:val="DefaultParagraphFont"/>
    <w:uiPriority w:val="99"/>
    <w:rsid w:val="007B4F20"/>
    <w:rPr>
      <w:rFonts w:cs="Times New Roman"/>
    </w:rPr>
  </w:style>
  <w:style w:type="paragraph" w:styleId="ListBullet">
    <w:name w:val="List Bullet"/>
    <w:basedOn w:val="Normal"/>
    <w:uiPriority w:val="99"/>
    <w:rsid w:val="007B4F20"/>
    <w:pPr>
      <w:tabs>
        <w:tab w:val="num" w:pos="360"/>
      </w:tabs>
      <w:ind w:left="360" w:hanging="360"/>
    </w:pPr>
    <w:rPr>
      <w:szCs w:val="20"/>
      <w:lang w:eastAsia="lt-LT"/>
    </w:rPr>
  </w:style>
  <w:style w:type="table" w:styleId="TableGrid">
    <w:name w:val="Table Grid"/>
    <w:basedOn w:val="TableNormal"/>
    <w:uiPriority w:val="99"/>
    <w:rsid w:val="007B4F2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Normal"/>
    <w:rsid w:val="007B4F20"/>
    <w:pPr>
      <w:spacing w:before="120" w:after="120"/>
      <w:ind w:left="1418" w:hanging="567"/>
      <w:jc w:val="both"/>
    </w:pPr>
    <w:rPr>
      <w:szCs w:val="20"/>
      <w:lang w:eastAsia="lt-LT"/>
    </w:rPr>
  </w:style>
  <w:style w:type="paragraph" w:styleId="FootnoteText">
    <w:name w:val="footnote text"/>
    <w:basedOn w:val="Normal"/>
    <w:link w:val="FootnoteTextChar"/>
    <w:rsid w:val="007B4F20"/>
    <w:rPr>
      <w:sz w:val="20"/>
      <w:szCs w:val="20"/>
    </w:rPr>
  </w:style>
  <w:style w:type="character" w:customStyle="1" w:styleId="FootnoteTextChar">
    <w:name w:val="Footnote Text Char"/>
    <w:basedOn w:val="DefaultParagraphFont"/>
    <w:link w:val="FootnoteText"/>
    <w:rsid w:val="007B4F20"/>
    <w:rPr>
      <w:rFonts w:ascii="Times New Roman" w:eastAsia="Times New Roman" w:hAnsi="Times New Roman" w:cs="Times New Roman"/>
      <w:sz w:val="20"/>
      <w:szCs w:val="20"/>
    </w:rPr>
  </w:style>
  <w:style w:type="character" w:styleId="FootnoteReference">
    <w:name w:val="footnote reference"/>
    <w:basedOn w:val="DefaultParagraphFont"/>
    <w:rsid w:val="007B4F20"/>
    <w:rPr>
      <w:vertAlign w:val="superscript"/>
    </w:rPr>
  </w:style>
  <w:style w:type="paragraph" w:customStyle="1" w:styleId="Hyperlink1">
    <w:name w:val="Hyperlink1"/>
    <w:basedOn w:val="Normal"/>
    <w:rsid w:val="00834E11"/>
    <w:pPr>
      <w:autoSpaceDE w:val="0"/>
      <w:autoSpaceDN w:val="0"/>
      <w:ind w:firstLine="312"/>
      <w:jc w:val="both"/>
    </w:pPr>
    <w:rPr>
      <w:rFonts w:ascii="TimesLT" w:eastAsiaTheme="minorHAnsi" w:hAnsi="TimesLT"/>
      <w:sz w:val="20"/>
      <w:szCs w:val="20"/>
      <w:lang w:eastAsia="lt-LT" w:bidi="lo-LA"/>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FB4B23"/>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A33140"/>
    <w:rPr>
      <w:color w:val="808080"/>
    </w:rPr>
  </w:style>
  <w:style w:type="character" w:customStyle="1" w:styleId="Style2">
    <w:name w:val="Style2"/>
    <w:basedOn w:val="DefaultParagraphFont"/>
    <w:uiPriority w:val="1"/>
    <w:rsid w:val="00B347D3"/>
    <w:rPr>
      <w:rFonts w:ascii="Arial" w:hAnsi="Arial"/>
      <w:sz w:val="20"/>
    </w:rPr>
  </w:style>
  <w:style w:type="character" w:customStyle="1" w:styleId="Style3">
    <w:name w:val="Style3"/>
    <w:basedOn w:val="DefaultParagraphFont"/>
    <w:uiPriority w:val="1"/>
    <w:rsid w:val="00B347D3"/>
  </w:style>
  <w:style w:type="character" w:customStyle="1" w:styleId="Style4">
    <w:name w:val="Style4"/>
    <w:basedOn w:val="DefaultParagraphFont"/>
    <w:uiPriority w:val="1"/>
    <w:rsid w:val="00B347D3"/>
    <w:rPr>
      <w:rFonts w:ascii="Arial" w:hAnsi="Arial"/>
      <w:sz w:val="20"/>
    </w:rPr>
  </w:style>
  <w:style w:type="character" w:customStyle="1" w:styleId="Style5">
    <w:name w:val="Style5"/>
    <w:basedOn w:val="DefaultParagraphFont"/>
    <w:uiPriority w:val="1"/>
    <w:rsid w:val="00B347D3"/>
  </w:style>
  <w:style w:type="character" w:customStyle="1" w:styleId="Style6">
    <w:name w:val="Style6"/>
    <w:uiPriority w:val="1"/>
    <w:rsid w:val="00B347D3"/>
  </w:style>
  <w:style w:type="character" w:customStyle="1" w:styleId="Style7">
    <w:name w:val="Style7"/>
    <w:basedOn w:val="DefaultParagraphFont"/>
    <w:uiPriority w:val="1"/>
    <w:rsid w:val="006B1E32"/>
    <w:rPr>
      <w:rFonts w:ascii="Arial" w:hAnsi="Arial"/>
      <w:sz w:val="20"/>
    </w:rPr>
  </w:style>
  <w:style w:type="paragraph" w:styleId="EndnoteText">
    <w:name w:val="endnote text"/>
    <w:basedOn w:val="Normal"/>
    <w:link w:val="EndnoteTextChar"/>
    <w:uiPriority w:val="99"/>
    <w:semiHidden/>
    <w:unhideWhenUsed/>
    <w:rsid w:val="00BE5417"/>
    <w:rPr>
      <w:sz w:val="20"/>
      <w:szCs w:val="20"/>
    </w:rPr>
  </w:style>
  <w:style w:type="character" w:customStyle="1" w:styleId="EndnoteTextChar">
    <w:name w:val="Endnote Text Char"/>
    <w:basedOn w:val="DefaultParagraphFont"/>
    <w:link w:val="EndnoteText"/>
    <w:uiPriority w:val="99"/>
    <w:semiHidden/>
    <w:rsid w:val="00BE5417"/>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BE5417"/>
    <w:rPr>
      <w:vertAlign w:val="superscript"/>
    </w:rPr>
  </w:style>
  <w:style w:type="paragraph" w:customStyle="1" w:styleId="CM11">
    <w:name w:val="CM1+1"/>
    <w:basedOn w:val="Normal"/>
    <w:next w:val="Normal"/>
    <w:uiPriority w:val="99"/>
    <w:rsid w:val="00A353DB"/>
    <w:pPr>
      <w:autoSpaceDE w:val="0"/>
      <w:autoSpaceDN w:val="0"/>
      <w:adjustRightInd w:val="0"/>
    </w:pPr>
    <w:rPr>
      <w:rFonts w:ascii="EUAlbertina" w:eastAsiaTheme="minorHAnsi" w:hAnsi="EUAlbertina"/>
    </w:rPr>
  </w:style>
  <w:style w:type="paragraph" w:customStyle="1" w:styleId="CM31">
    <w:name w:val="CM3+1"/>
    <w:basedOn w:val="Normal"/>
    <w:next w:val="Normal"/>
    <w:uiPriority w:val="99"/>
    <w:rsid w:val="00A353DB"/>
    <w:pPr>
      <w:autoSpaceDE w:val="0"/>
      <w:autoSpaceDN w:val="0"/>
      <w:adjustRightInd w:val="0"/>
    </w:pPr>
    <w:rPr>
      <w:rFonts w:ascii="EUAlbertina" w:eastAsiaTheme="minorHAnsi" w:hAnsi="EUAlbertina"/>
    </w:rPr>
  </w:style>
  <w:style w:type="paragraph" w:customStyle="1" w:styleId="Default">
    <w:name w:val="Default"/>
    <w:rsid w:val="00D86B10"/>
    <w:pPr>
      <w:autoSpaceDE w:val="0"/>
      <w:autoSpaceDN w:val="0"/>
      <w:adjustRightInd w:val="0"/>
      <w:spacing w:after="0" w:line="240" w:lineRule="auto"/>
    </w:pPr>
    <w:rPr>
      <w:rFonts w:ascii="Arial" w:hAnsi="Arial" w:cs="Arial"/>
      <w:color w:val="000000"/>
      <w:sz w:val="24"/>
      <w:szCs w:val="24"/>
    </w:rPr>
  </w:style>
  <w:style w:type="character" w:styleId="Emphasis">
    <w:name w:val="Emphasis"/>
    <w:basedOn w:val="DefaultParagraphFont"/>
    <w:uiPriority w:val="20"/>
    <w:qFormat/>
    <w:rsid w:val="00885FEA"/>
    <w:rPr>
      <w:b/>
      <w:bCs/>
      <w:i w:val="0"/>
      <w:iCs w:val="0"/>
    </w:rPr>
  </w:style>
  <w:style w:type="character" w:customStyle="1" w:styleId="st1">
    <w:name w:val="st1"/>
    <w:basedOn w:val="DefaultParagraphFont"/>
    <w:rsid w:val="00885FEA"/>
  </w:style>
  <w:style w:type="character" w:customStyle="1" w:styleId="apple-converted-space">
    <w:name w:val="apple-converted-space"/>
    <w:basedOn w:val="DefaultParagraphFont"/>
    <w:rsid w:val="00177FAE"/>
  </w:style>
  <w:style w:type="paragraph" w:styleId="TOCHeading">
    <w:name w:val="TOC Heading"/>
    <w:basedOn w:val="Heading1"/>
    <w:next w:val="Normal"/>
    <w:uiPriority w:val="39"/>
    <w:unhideWhenUsed/>
    <w:qFormat/>
    <w:rsid w:val="000916ED"/>
    <w:pPr>
      <w:keepLines/>
      <w:spacing w:before="240" w:line="259" w:lineRule="auto"/>
      <w:outlineLvl w:val="9"/>
    </w:pPr>
    <w:rPr>
      <w:rFonts w:asciiTheme="majorHAnsi" w:eastAsiaTheme="majorEastAsia" w:hAnsiTheme="majorHAnsi" w:cstheme="majorBidi"/>
      <w:color w:val="365F91" w:themeColor="accent1" w:themeShade="BF"/>
      <w:sz w:val="32"/>
      <w:szCs w:val="32"/>
      <w:lang w:val="en-US"/>
    </w:rPr>
  </w:style>
  <w:style w:type="character" w:customStyle="1" w:styleId="Mention1">
    <w:name w:val="Mention1"/>
    <w:basedOn w:val="DefaultParagraphFont"/>
    <w:uiPriority w:val="99"/>
    <w:semiHidden/>
    <w:unhideWhenUsed/>
    <w:rsid w:val="00454563"/>
    <w:rPr>
      <w:color w:val="2B579A"/>
      <w:shd w:val="clear" w:color="auto" w:fill="E6E6E6"/>
    </w:rPr>
  </w:style>
  <w:style w:type="character" w:customStyle="1" w:styleId="UnresolvedMention1">
    <w:name w:val="Unresolved Mention1"/>
    <w:basedOn w:val="DefaultParagraphFont"/>
    <w:uiPriority w:val="99"/>
    <w:semiHidden/>
    <w:unhideWhenUsed/>
    <w:rsid w:val="00E10B46"/>
    <w:rPr>
      <w:color w:val="808080"/>
      <w:shd w:val="clear" w:color="auto" w:fill="E6E6E6"/>
    </w:rPr>
  </w:style>
  <w:style w:type="paragraph" w:styleId="Revision">
    <w:name w:val="Revision"/>
    <w:hidden/>
    <w:uiPriority w:val="99"/>
    <w:semiHidden/>
    <w:rsid w:val="008B2CC6"/>
    <w:pPr>
      <w:spacing w:after="0"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BC07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14614">
      <w:bodyDiv w:val="1"/>
      <w:marLeft w:val="0"/>
      <w:marRight w:val="0"/>
      <w:marTop w:val="0"/>
      <w:marBottom w:val="0"/>
      <w:divBdr>
        <w:top w:val="none" w:sz="0" w:space="0" w:color="auto"/>
        <w:left w:val="none" w:sz="0" w:space="0" w:color="auto"/>
        <w:bottom w:val="none" w:sz="0" w:space="0" w:color="auto"/>
        <w:right w:val="none" w:sz="0" w:space="0" w:color="auto"/>
      </w:divBdr>
    </w:div>
    <w:div w:id="188376521">
      <w:bodyDiv w:val="1"/>
      <w:marLeft w:val="0"/>
      <w:marRight w:val="0"/>
      <w:marTop w:val="0"/>
      <w:marBottom w:val="0"/>
      <w:divBdr>
        <w:top w:val="none" w:sz="0" w:space="0" w:color="auto"/>
        <w:left w:val="none" w:sz="0" w:space="0" w:color="auto"/>
        <w:bottom w:val="none" w:sz="0" w:space="0" w:color="auto"/>
        <w:right w:val="none" w:sz="0" w:space="0" w:color="auto"/>
      </w:divBdr>
      <w:divsChild>
        <w:div w:id="507864839">
          <w:marLeft w:val="0"/>
          <w:marRight w:val="0"/>
          <w:marTop w:val="0"/>
          <w:marBottom w:val="0"/>
          <w:divBdr>
            <w:top w:val="none" w:sz="0" w:space="0" w:color="auto"/>
            <w:left w:val="none" w:sz="0" w:space="0" w:color="auto"/>
            <w:bottom w:val="none" w:sz="0" w:space="0" w:color="auto"/>
            <w:right w:val="none" w:sz="0" w:space="0" w:color="auto"/>
          </w:divBdr>
          <w:divsChild>
            <w:div w:id="270288471">
              <w:marLeft w:val="0"/>
              <w:marRight w:val="0"/>
              <w:marTop w:val="0"/>
              <w:marBottom w:val="0"/>
              <w:divBdr>
                <w:top w:val="none" w:sz="0" w:space="0" w:color="auto"/>
                <w:left w:val="none" w:sz="0" w:space="0" w:color="auto"/>
                <w:bottom w:val="none" w:sz="0" w:space="0" w:color="auto"/>
                <w:right w:val="none" w:sz="0" w:space="0" w:color="auto"/>
              </w:divBdr>
              <w:divsChild>
                <w:div w:id="2064333141">
                  <w:marLeft w:val="0"/>
                  <w:marRight w:val="0"/>
                  <w:marTop w:val="0"/>
                  <w:marBottom w:val="0"/>
                  <w:divBdr>
                    <w:top w:val="none" w:sz="0" w:space="0" w:color="auto"/>
                    <w:left w:val="none" w:sz="0" w:space="0" w:color="auto"/>
                    <w:bottom w:val="none" w:sz="0" w:space="0" w:color="auto"/>
                    <w:right w:val="none" w:sz="0" w:space="0" w:color="auto"/>
                  </w:divBdr>
                  <w:divsChild>
                    <w:div w:id="1230769323">
                      <w:marLeft w:val="0"/>
                      <w:marRight w:val="0"/>
                      <w:marTop w:val="0"/>
                      <w:marBottom w:val="0"/>
                      <w:divBdr>
                        <w:top w:val="none" w:sz="0" w:space="0" w:color="auto"/>
                        <w:left w:val="none" w:sz="0" w:space="0" w:color="auto"/>
                        <w:bottom w:val="none" w:sz="0" w:space="0" w:color="auto"/>
                        <w:right w:val="none" w:sz="0" w:space="0" w:color="auto"/>
                      </w:divBdr>
                      <w:divsChild>
                        <w:div w:id="1253465813">
                          <w:marLeft w:val="0"/>
                          <w:marRight w:val="0"/>
                          <w:marTop w:val="0"/>
                          <w:marBottom w:val="0"/>
                          <w:divBdr>
                            <w:top w:val="none" w:sz="0" w:space="0" w:color="auto"/>
                            <w:left w:val="none" w:sz="0" w:space="0" w:color="auto"/>
                            <w:bottom w:val="none" w:sz="0" w:space="0" w:color="auto"/>
                            <w:right w:val="none" w:sz="0" w:space="0" w:color="auto"/>
                          </w:divBdr>
                        </w:div>
                        <w:div w:id="1100835742">
                          <w:marLeft w:val="0"/>
                          <w:marRight w:val="0"/>
                          <w:marTop w:val="0"/>
                          <w:marBottom w:val="0"/>
                          <w:divBdr>
                            <w:top w:val="none" w:sz="0" w:space="0" w:color="auto"/>
                            <w:left w:val="none" w:sz="0" w:space="0" w:color="auto"/>
                            <w:bottom w:val="none" w:sz="0" w:space="0" w:color="auto"/>
                            <w:right w:val="none" w:sz="0" w:space="0" w:color="auto"/>
                          </w:divBdr>
                        </w:div>
                        <w:div w:id="765925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9928215">
      <w:bodyDiv w:val="1"/>
      <w:marLeft w:val="0"/>
      <w:marRight w:val="0"/>
      <w:marTop w:val="0"/>
      <w:marBottom w:val="0"/>
      <w:divBdr>
        <w:top w:val="none" w:sz="0" w:space="0" w:color="auto"/>
        <w:left w:val="none" w:sz="0" w:space="0" w:color="auto"/>
        <w:bottom w:val="none" w:sz="0" w:space="0" w:color="auto"/>
        <w:right w:val="none" w:sz="0" w:space="0" w:color="auto"/>
      </w:divBdr>
    </w:div>
    <w:div w:id="240994581">
      <w:bodyDiv w:val="1"/>
      <w:marLeft w:val="0"/>
      <w:marRight w:val="0"/>
      <w:marTop w:val="0"/>
      <w:marBottom w:val="0"/>
      <w:divBdr>
        <w:top w:val="none" w:sz="0" w:space="0" w:color="auto"/>
        <w:left w:val="none" w:sz="0" w:space="0" w:color="auto"/>
        <w:bottom w:val="none" w:sz="0" w:space="0" w:color="auto"/>
        <w:right w:val="none" w:sz="0" w:space="0" w:color="auto"/>
      </w:divBdr>
    </w:div>
    <w:div w:id="287321775">
      <w:bodyDiv w:val="1"/>
      <w:marLeft w:val="0"/>
      <w:marRight w:val="0"/>
      <w:marTop w:val="0"/>
      <w:marBottom w:val="0"/>
      <w:divBdr>
        <w:top w:val="none" w:sz="0" w:space="0" w:color="auto"/>
        <w:left w:val="none" w:sz="0" w:space="0" w:color="auto"/>
        <w:bottom w:val="none" w:sz="0" w:space="0" w:color="auto"/>
        <w:right w:val="none" w:sz="0" w:space="0" w:color="auto"/>
      </w:divBdr>
      <w:divsChild>
        <w:div w:id="210383219">
          <w:marLeft w:val="0"/>
          <w:marRight w:val="0"/>
          <w:marTop w:val="0"/>
          <w:marBottom w:val="0"/>
          <w:divBdr>
            <w:top w:val="none" w:sz="0" w:space="0" w:color="auto"/>
            <w:left w:val="none" w:sz="0" w:space="0" w:color="auto"/>
            <w:bottom w:val="none" w:sz="0" w:space="0" w:color="auto"/>
            <w:right w:val="none" w:sz="0" w:space="0" w:color="auto"/>
          </w:divBdr>
          <w:divsChild>
            <w:div w:id="570700510">
              <w:marLeft w:val="0"/>
              <w:marRight w:val="0"/>
              <w:marTop w:val="0"/>
              <w:marBottom w:val="0"/>
              <w:divBdr>
                <w:top w:val="none" w:sz="0" w:space="0" w:color="auto"/>
                <w:left w:val="none" w:sz="0" w:space="0" w:color="auto"/>
                <w:bottom w:val="none" w:sz="0" w:space="0" w:color="auto"/>
                <w:right w:val="none" w:sz="0" w:space="0" w:color="auto"/>
              </w:divBdr>
              <w:divsChild>
                <w:div w:id="205218804">
                  <w:marLeft w:val="0"/>
                  <w:marRight w:val="0"/>
                  <w:marTop w:val="0"/>
                  <w:marBottom w:val="0"/>
                  <w:divBdr>
                    <w:top w:val="none" w:sz="0" w:space="0" w:color="auto"/>
                    <w:left w:val="none" w:sz="0" w:space="0" w:color="auto"/>
                    <w:bottom w:val="none" w:sz="0" w:space="0" w:color="auto"/>
                    <w:right w:val="none" w:sz="0" w:space="0" w:color="auto"/>
                  </w:divBdr>
                  <w:divsChild>
                    <w:div w:id="1490170767">
                      <w:marLeft w:val="0"/>
                      <w:marRight w:val="0"/>
                      <w:marTop w:val="0"/>
                      <w:marBottom w:val="0"/>
                      <w:divBdr>
                        <w:top w:val="none" w:sz="0" w:space="0" w:color="auto"/>
                        <w:left w:val="none" w:sz="0" w:space="0" w:color="auto"/>
                        <w:bottom w:val="none" w:sz="0" w:space="0" w:color="auto"/>
                        <w:right w:val="none" w:sz="0" w:space="0" w:color="auto"/>
                      </w:divBdr>
                      <w:divsChild>
                        <w:div w:id="203904062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2490523">
      <w:bodyDiv w:val="1"/>
      <w:marLeft w:val="0"/>
      <w:marRight w:val="0"/>
      <w:marTop w:val="0"/>
      <w:marBottom w:val="0"/>
      <w:divBdr>
        <w:top w:val="none" w:sz="0" w:space="0" w:color="auto"/>
        <w:left w:val="none" w:sz="0" w:space="0" w:color="auto"/>
        <w:bottom w:val="none" w:sz="0" w:space="0" w:color="auto"/>
        <w:right w:val="none" w:sz="0" w:space="0" w:color="auto"/>
      </w:divBdr>
    </w:div>
    <w:div w:id="307327781">
      <w:bodyDiv w:val="1"/>
      <w:marLeft w:val="0"/>
      <w:marRight w:val="0"/>
      <w:marTop w:val="0"/>
      <w:marBottom w:val="0"/>
      <w:divBdr>
        <w:top w:val="none" w:sz="0" w:space="0" w:color="auto"/>
        <w:left w:val="none" w:sz="0" w:space="0" w:color="auto"/>
        <w:bottom w:val="none" w:sz="0" w:space="0" w:color="auto"/>
        <w:right w:val="none" w:sz="0" w:space="0" w:color="auto"/>
      </w:divBdr>
      <w:divsChild>
        <w:div w:id="2011831185">
          <w:marLeft w:val="0"/>
          <w:marRight w:val="0"/>
          <w:marTop w:val="0"/>
          <w:marBottom w:val="0"/>
          <w:divBdr>
            <w:top w:val="none" w:sz="0" w:space="0" w:color="auto"/>
            <w:left w:val="none" w:sz="0" w:space="0" w:color="auto"/>
            <w:bottom w:val="none" w:sz="0" w:space="0" w:color="auto"/>
            <w:right w:val="none" w:sz="0" w:space="0" w:color="auto"/>
          </w:divBdr>
          <w:divsChild>
            <w:div w:id="68356353">
              <w:marLeft w:val="0"/>
              <w:marRight w:val="0"/>
              <w:marTop w:val="0"/>
              <w:marBottom w:val="0"/>
              <w:divBdr>
                <w:top w:val="none" w:sz="0" w:space="0" w:color="auto"/>
                <w:left w:val="none" w:sz="0" w:space="0" w:color="auto"/>
                <w:bottom w:val="none" w:sz="0" w:space="0" w:color="auto"/>
                <w:right w:val="none" w:sz="0" w:space="0" w:color="auto"/>
              </w:divBdr>
              <w:divsChild>
                <w:div w:id="1269585642">
                  <w:marLeft w:val="0"/>
                  <w:marRight w:val="0"/>
                  <w:marTop w:val="0"/>
                  <w:marBottom w:val="0"/>
                  <w:divBdr>
                    <w:top w:val="none" w:sz="0" w:space="0" w:color="auto"/>
                    <w:left w:val="none" w:sz="0" w:space="0" w:color="auto"/>
                    <w:bottom w:val="none" w:sz="0" w:space="0" w:color="auto"/>
                    <w:right w:val="none" w:sz="0" w:space="0" w:color="auto"/>
                  </w:divBdr>
                  <w:divsChild>
                    <w:div w:id="1716156937">
                      <w:marLeft w:val="0"/>
                      <w:marRight w:val="0"/>
                      <w:marTop w:val="0"/>
                      <w:marBottom w:val="0"/>
                      <w:divBdr>
                        <w:top w:val="none" w:sz="0" w:space="0" w:color="auto"/>
                        <w:left w:val="none" w:sz="0" w:space="0" w:color="auto"/>
                        <w:bottom w:val="none" w:sz="0" w:space="0" w:color="auto"/>
                        <w:right w:val="none" w:sz="0" w:space="0" w:color="auto"/>
                      </w:divBdr>
                      <w:divsChild>
                        <w:div w:id="2113165575">
                          <w:marLeft w:val="0"/>
                          <w:marRight w:val="0"/>
                          <w:marTop w:val="0"/>
                          <w:marBottom w:val="0"/>
                          <w:divBdr>
                            <w:top w:val="none" w:sz="0" w:space="0" w:color="auto"/>
                            <w:left w:val="none" w:sz="0" w:space="0" w:color="auto"/>
                            <w:bottom w:val="none" w:sz="0" w:space="0" w:color="auto"/>
                            <w:right w:val="none" w:sz="0" w:space="0" w:color="auto"/>
                          </w:divBdr>
                          <w:divsChild>
                            <w:div w:id="106513063">
                              <w:marLeft w:val="0"/>
                              <w:marRight w:val="0"/>
                              <w:marTop w:val="0"/>
                              <w:marBottom w:val="0"/>
                              <w:divBdr>
                                <w:top w:val="none" w:sz="0" w:space="0" w:color="auto"/>
                                <w:left w:val="none" w:sz="0" w:space="0" w:color="auto"/>
                                <w:bottom w:val="none" w:sz="0" w:space="0" w:color="auto"/>
                                <w:right w:val="none" w:sz="0" w:space="0" w:color="auto"/>
                              </w:divBdr>
                            </w:div>
                            <w:div w:id="38093273">
                              <w:marLeft w:val="0"/>
                              <w:marRight w:val="0"/>
                              <w:marTop w:val="0"/>
                              <w:marBottom w:val="0"/>
                              <w:divBdr>
                                <w:top w:val="none" w:sz="0" w:space="0" w:color="auto"/>
                                <w:left w:val="none" w:sz="0" w:space="0" w:color="auto"/>
                                <w:bottom w:val="none" w:sz="0" w:space="0" w:color="auto"/>
                                <w:right w:val="none" w:sz="0" w:space="0" w:color="auto"/>
                              </w:divBdr>
                              <w:divsChild>
                                <w:div w:id="575436683">
                                  <w:marLeft w:val="0"/>
                                  <w:marRight w:val="0"/>
                                  <w:marTop w:val="0"/>
                                  <w:marBottom w:val="0"/>
                                  <w:divBdr>
                                    <w:top w:val="none" w:sz="0" w:space="0" w:color="auto"/>
                                    <w:left w:val="none" w:sz="0" w:space="0" w:color="auto"/>
                                    <w:bottom w:val="none" w:sz="0" w:space="0" w:color="auto"/>
                                    <w:right w:val="none" w:sz="0" w:space="0" w:color="auto"/>
                                  </w:divBdr>
                                </w:div>
                                <w:div w:id="1210799050">
                                  <w:marLeft w:val="0"/>
                                  <w:marRight w:val="0"/>
                                  <w:marTop w:val="0"/>
                                  <w:marBottom w:val="0"/>
                                  <w:divBdr>
                                    <w:top w:val="none" w:sz="0" w:space="0" w:color="auto"/>
                                    <w:left w:val="none" w:sz="0" w:space="0" w:color="auto"/>
                                    <w:bottom w:val="none" w:sz="0" w:space="0" w:color="auto"/>
                                    <w:right w:val="none" w:sz="0" w:space="0" w:color="auto"/>
                                  </w:divBdr>
                                </w:div>
                              </w:divsChild>
                            </w:div>
                            <w:div w:id="1038160650">
                              <w:marLeft w:val="0"/>
                              <w:marRight w:val="0"/>
                              <w:marTop w:val="0"/>
                              <w:marBottom w:val="0"/>
                              <w:divBdr>
                                <w:top w:val="none" w:sz="0" w:space="0" w:color="auto"/>
                                <w:left w:val="none" w:sz="0" w:space="0" w:color="auto"/>
                                <w:bottom w:val="none" w:sz="0" w:space="0" w:color="auto"/>
                                <w:right w:val="none" w:sz="0" w:space="0" w:color="auto"/>
                              </w:divBdr>
                            </w:div>
                          </w:divsChild>
                        </w:div>
                        <w:div w:id="16127077">
                          <w:marLeft w:val="0"/>
                          <w:marRight w:val="0"/>
                          <w:marTop w:val="0"/>
                          <w:marBottom w:val="0"/>
                          <w:divBdr>
                            <w:top w:val="none" w:sz="0" w:space="0" w:color="auto"/>
                            <w:left w:val="none" w:sz="0" w:space="0" w:color="auto"/>
                            <w:bottom w:val="none" w:sz="0" w:space="0" w:color="auto"/>
                            <w:right w:val="none" w:sz="0" w:space="0" w:color="auto"/>
                          </w:divBdr>
                        </w:div>
                        <w:div w:id="1978099634">
                          <w:marLeft w:val="0"/>
                          <w:marRight w:val="0"/>
                          <w:marTop w:val="0"/>
                          <w:marBottom w:val="0"/>
                          <w:divBdr>
                            <w:top w:val="none" w:sz="0" w:space="0" w:color="auto"/>
                            <w:left w:val="none" w:sz="0" w:space="0" w:color="auto"/>
                            <w:bottom w:val="none" w:sz="0" w:space="0" w:color="auto"/>
                            <w:right w:val="none" w:sz="0" w:space="0" w:color="auto"/>
                          </w:divBdr>
                        </w:div>
                        <w:div w:id="749353449">
                          <w:marLeft w:val="0"/>
                          <w:marRight w:val="0"/>
                          <w:marTop w:val="0"/>
                          <w:marBottom w:val="0"/>
                          <w:divBdr>
                            <w:top w:val="none" w:sz="0" w:space="0" w:color="auto"/>
                            <w:left w:val="none" w:sz="0" w:space="0" w:color="auto"/>
                            <w:bottom w:val="none" w:sz="0" w:space="0" w:color="auto"/>
                            <w:right w:val="none" w:sz="0" w:space="0" w:color="auto"/>
                          </w:divBdr>
                        </w:div>
                        <w:div w:id="1197349063">
                          <w:marLeft w:val="0"/>
                          <w:marRight w:val="0"/>
                          <w:marTop w:val="0"/>
                          <w:marBottom w:val="0"/>
                          <w:divBdr>
                            <w:top w:val="none" w:sz="0" w:space="0" w:color="auto"/>
                            <w:left w:val="none" w:sz="0" w:space="0" w:color="auto"/>
                            <w:bottom w:val="none" w:sz="0" w:space="0" w:color="auto"/>
                            <w:right w:val="none" w:sz="0" w:space="0" w:color="auto"/>
                          </w:divBdr>
                        </w:div>
                        <w:div w:id="593245734">
                          <w:marLeft w:val="0"/>
                          <w:marRight w:val="0"/>
                          <w:marTop w:val="0"/>
                          <w:marBottom w:val="0"/>
                          <w:divBdr>
                            <w:top w:val="none" w:sz="0" w:space="0" w:color="auto"/>
                            <w:left w:val="none" w:sz="0" w:space="0" w:color="auto"/>
                            <w:bottom w:val="none" w:sz="0" w:space="0" w:color="auto"/>
                            <w:right w:val="none" w:sz="0" w:space="0" w:color="auto"/>
                          </w:divBdr>
                        </w:div>
                        <w:div w:id="1611431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8946798">
      <w:bodyDiv w:val="1"/>
      <w:marLeft w:val="0"/>
      <w:marRight w:val="0"/>
      <w:marTop w:val="0"/>
      <w:marBottom w:val="0"/>
      <w:divBdr>
        <w:top w:val="none" w:sz="0" w:space="0" w:color="auto"/>
        <w:left w:val="none" w:sz="0" w:space="0" w:color="auto"/>
        <w:bottom w:val="none" w:sz="0" w:space="0" w:color="auto"/>
        <w:right w:val="none" w:sz="0" w:space="0" w:color="auto"/>
      </w:divBdr>
      <w:divsChild>
        <w:div w:id="1039746050">
          <w:marLeft w:val="0"/>
          <w:marRight w:val="0"/>
          <w:marTop w:val="0"/>
          <w:marBottom w:val="0"/>
          <w:divBdr>
            <w:top w:val="none" w:sz="0" w:space="0" w:color="auto"/>
            <w:left w:val="none" w:sz="0" w:space="0" w:color="auto"/>
            <w:bottom w:val="none" w:sz="0" w:space="0" w:color="auto"/>
            <w:right w:val="none" w:sz="0" w:space="0" w:color="auto"/>
          </w:divBdr>
          <w:divsChild>
            <w:div w:id="359356297">
              <w:marLeft w:val="0"/>
              <w:marRight w:val="0"/>
              <w:marTop w:val="0"/>
              <w:marBottom w:val="0"/>
              <w:divBdr>
                <w:top w:val="none" w:sz="0" w:space="0" w:color="auto"/>
                <w:left w:val="none" w:sz="0" w:space="0" w:color="auto"/>
                <w:bottom w:val="none" w:sz="0" w:space="0" w:color="auto"/>
                <w:right w:val="none" w:sz="0" w:space="0" w:color="auto"/>
              </w:divBdr>
              <w:divsChild>
                <w:div w:id="849830389">
                  <w:marLeft w:val="0"/>
                  <w:marRight w:val="0"/>
                  <w:marTop w:val="0"/>
                  <w:marBottom w:val="0"/>
                  <w:divBdr>
                    <w:top w:val="none" w:sz="0" w:space="0" w:color="auto"/>
                    <w:left w:val="none" w:sz="0" w:space="0" w:color="auto"/>
                    <w:bottom w:val="none" w:sz="0" w:space="0" w:color="auto"/>
                    <w:right w:val="none" w:sz="0" w:space="0" w:color="auto"/>
                  </w:divBdr>
                  <w:divsChild>
                    <w:div w:id="190143859">
                      <w:marLeft w:val="0"/>
                      <w:marRight w:val="0"/>
                      <w:marTop w:val="0"/>
                      <w:marBottom w:val="0"/>
                      <w:divBdr>
                        <w:top w:val="none" w:sz="0" w:space="0" w:color="auto"/>
                        <w:left w:val="none" w:sz="0" w:space="0" w:color="auto"/>
                        <w:bottom w:val="none" w:sz="0" w:space="0" w:color="auto"/>
                        <w:right w:val="none" w:sz="0" w:space="0" w:color="auto"/>
                      </w:divBdr>
                      <w:divsChild>
                        <w:div w:id="347948457">
                          <w:marLeft w:val="0"/>
                          <w:marRight w:val="0"/>
                          <w:marTop w:val="0"/>
                          <w:marBottom w:val="0"/>
                          <w:divBdr>
                            <w:top w:val="none" w:sz="0" w:space="0" w:color="auto"/>
                            <w:left w:val="none" w:sz="0" w:space="0" w:color="auto"/>
                            <w:bottom w:val="none" w:sz="0" w:space="0" w:color="auto"/>
                            <w:right w:val="none" w:sz="0" w:space="0" w:color="auto"/>
                          </w:divBdr>
                          <w:divsChild>
                            <w:div w:id="546336282">
                              <w:marLeft w:val="0"/>
                              <w:marRight w:val="0"/>
                              <w:marTop w:val="0"/>
                              <w:marBottom w:val="0"/>
                              <w:divBdr>
                                <w:top w:val="none" w:sz="0" w:space="0" w:color="auto"/>
                                <w:left w:val="none" w:sz="0" w:space="0" w:color="auto"/>
                                <w:bottom w:val="none" w:sz="0" w:space="0" w:color="auto"/>
                                <w:right w:val="none" w:sz="0" w:space="0" w:color="auto"/>
                              </w:divBdr>
                              <w:divsChild>
                                <w:div w:id="1247300354">
                                  <w:marLeft w:val="0"/>
                                  <w:marRight w:val="0"/>
                                  <w:marTop w:val="0"/>
                                  <w:marBottom w:val="0"/>
                                  <w:divBdr>
                                    <w:top w:val="none" w:sz="0" w:space="0" w:color="auto"/>
                                    <w:left w:val="none" w:sz="0" w:space="0" w:color="auto"/>
                                    <w:bottom w:val="none" w:sz="0" w:space="0" w:color="auto"/>
                                    <w:right w:val="none" w:sz="0" w:space="0" w:color="auto"/>
                                  </w:divBdr>
                                  <w:divsChild>
                                    <w:div w:id="1354720612">
                                      <w:marLeft w:val="0"/>
                                      <w:marRight w:val="0"/>
                                      <w:marTop w:val="0"/>
                                      <w:marBottom w:val="0"/>
                                      <w:divBdr>
                                        <w:top w:val="none" w:sz="0" w:space="0" w:color="auto"/>
                                        <w:left w:val="none" w:sz="0" w:space="0" w:color="auto"/>
                                        <w:bottom w:val="none" w:sz="0" w:space="0" w:color="auto"/>
                                        <w:right w:val="none" w:sz="0" w:space="0" w:color="auto"/>
                                      </w:divBdr>
                                      <w:divsChild>
                                        <w:div w:id="382141479">
                                          <w:marLeft w:val="0"/>
                                          <w:marRight w:val="0"/>
                                          <w:marTop w:val="0"/>
                                          <w:marBottom w:val="0"/>
                                          <w:divBdr>
                                            <w:top w:val="none" w:sz="0" w:space="0" w:color="auto"/>
                                            <w:left w:val="none" w:sz="0" w:space="0" w:color="auto"/>
                                            <w:bottom w:val="none" w:sz="0" w:space="0" w:color="auto"/>
                                            <w:right w:val="none" w:sz="0" w:space="0" w:color="auto"/>
                                          </w:divBdr>
                                          <w:divsChild>
                                            <w:div w:id="386609527">
                                              <w:marLeft w:val="0"/>
                                              <w:marRight w:val="0"/>
                                              <w:marTop w:val="0"/>
                                              <w:marBottom w:val="0"/>
                                              <w:divBdr>
                                                <w:top w:val="none" w:sz="0" w:space="0" w:color="auto"/>
                                                <w:left w:val="none" w:sz="0" w:space="0" w:color="auto"/>
                                                <w:bottom w:val="none" w:sz="0" w:space="0" w:color="auto"/>
                                                <w:right w:val="none" w:sz="0" w:space="0" w:color="auto"/>
                                              </w:divBdr>
                                            </w:div>
                                            <w:div w:id="113733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39620638">
      <w:bodyDiv w:val="1"/>
      <w:marLeft w:val="0"/>
      <w:marRight w:val="0"/>
      <w:marTop w:val="0"/>
      <w:marBottom w:val="0"/>
      <w:divBdr>
        <w:top w:val="none" w:sz="0" w:space="0" w:color="auto"/>
        <w:left w:val="none" w:sz="0" w:space="0" w:color="auto"/>
        <w:bottom w:val="none" w:sz="0" w:space="0" w:color="auto"/>
        <w:right w:val="none" w:sz="0" w:space="0" w:color="auto"/>
      </w:divBdr>
    </w:div>
    <w:div w:id="430660902">
      <w:bodyDiv w:val="1"/>
      <w:marLeft w:val="0"/>
      <w:marRight w:val="0"/>
      <w:marTop w:val="0"/>
      <w:marBottom w:val="0"/>
      <w:divBdr>
        <w:top w:val="none" w:sz="0" w:space="0" w:color="auto"/>
        <w:left w:val="none" w:sz="0" w:space="0" w:color="auto"/>
        <w:bottom w:val="none" w:sz="0" w:space="0" w:color="auto"/>
        <w:right w:val="none" w:sz="0" w:space="0" w:color="auto"/>
      </w:divBdr>
    </w:div>
    <w:div w:id="434600819">
      <w:bodyDiv w:val="1"/>
      <w:marLeft w:val="0"/>
      <w:marRight w:val="0"/>
      <w:marTop w:val="0"/>
      <w:marBottom w:val="0"/>
      <w:divBdr>
        <w:top w:val="none" w:sz="0" w:space="0" w:color="auto"/>
        <w:left w:val="none" w:sz="0" w:space="0" w:color="auto"/>
        <w:bottom w:val="none" w:sz="0" w:space="0" w:color="auto"/>
        <w:right w:val="none" w:sz="0" w:space="0" w:color="auto"/>
      </w:divBdr>
      <w:divsChild>
        <w:div w:id="618990683">
          <w:marLeft w:val="0"/>
          <w:marRight w:val="0"/>
          <w:marTop w:val="0"/>
          <w:marBottom w:val="0"/>
          <w:divBdr>
            <w:top w:val="none" w:sz="0" w:space="0" w:color="auto"/>
            <w:left w:val="none" w:sz="0" w:space="0" w:color="auto"/>
            <w:bottom w:val="none" w:sz="0" w:space="0" w:color="auto"/>
            <w:right w:val="none" w:sz="0" w:space="0" w:color="auto"/>
          </w:divBdr>
          <w:divsChild>
            <w:div w:id="549922966">
              <w:marLeft w:val="0"/>
              <w:marRight w:val="0"/>
              <w:marTop w:val="0"/>
              <w:marBottom w:val="0"/>
              <w:divBdr>
                <w:top w:val="none" w:sz="0" w:space="0" w:color="auto"/>
                <w:left w:val="none" w:sz="0" w:space="0" w:color="auto"/>
                <w:bottom w:val="none" w:sz="0" w:space="0" w:color="auto"/>
                <w:right w:val="none" w:sz="0" w:space="0" w:color="auto"/>
              </w:divBdr>
              <w:divsChild>
                <w:div w:id="1473132859">
                  <w:marLeft w:val="0"/>
                  <w:marRight w:val="0"/>
                  <w:marTop w:val="0"/>
                  <w:marBottom w:val="0"/>
                  <w:divBdr>
                    <w:top w:val="none" w:sz="0" w:space="0" w:color="auto"/>
                    <w:left w:val="none" w:sz="0" w:space="0" w:color="auto"/>
                    <w:bottom w:val="none" w:sz="0" w:space="0" w:color="auto"/>
                    <w:right w:val="none" w:sz="0" w:space="0" w:color="auto"/>
                  </w:divBdr>
                  <w:divsChild>
                    <w:div w:id="1628967660">
                      <w:marLeft w:val="0"/>
                      <w:marRight w:val="0"/>
                      <w:marTop w:val="0"/>
                      <w:marBottom w:val="0"/>
                      <w:divBdr>
                        <w:top w:val="none" w:sz="0" w:space="0" w:color="auto"/>
                        <w:left w:val="none" w:sz="0" w:space="0" w:color="auto"/>
                        <w:bottom w:val="none" w:sz="0" w:space="0" w:color="auto"/>
                        <w:right w:val="none" w:sz="0" w:space="0" w:color="auto"/>
                      </w:divBdr>
                      <w:divsChild>
                        <w:div w:id="1225721633">
                          <w:marLeft w:val="0"/>
                          <w:marRight w:val="0"/>
                          <w:marTop w:val="0"/>
                          <w:marBottom w:val="0"/>
                          <w:divBdr>
                            <w:top w:val="none" w:sz="0" w:space="0" w:color="auto"/>
                            <w:left w:val="none" w:sz="0" w:space="0" w:color="auto"/>
                            <w:bottom w:val="none" w:sz="0" w:space="0" w:color="auto"/>
                            <w:right w:val="none" w:sz="0" w:space="0" w:color="auto"/>
                          </w:divBdr>
                        </w:div>
                        <w:div w:id="2028364015">
                          <w:marLeft w:val="0"/>
                          <w:marRight w:val="0"/>
                          <w:marTop w:val="0"/>
                          <w:marBottom w:val="0"/>
                          <w:divBdr>
                            <w:top w:val="none" w:sz="0" w:space="0" w:color="auto"/>
                            <w:left w:val="none" w:sz="0" w:space="0" w:color="auto"/>
                            <w:bottom w:val="none" w:sz="0" w:space="0" w:color="auto"/>
                            <w:right w:val="none" w:sz="0" w:space="0" w:color="auto"/>
                          </w:divBdr>
                        </w:div>
                      </w:divsChild>
                    </w:div>
                    <w:div w:id="27263493">
                      <w:marLeft w:val="0"/>
                      <w:marRight w:val="0"/>
                      <w:marTop w:val="0"/>
                      <w:marBottom w:val="0"/>
                      <w:divBdr>
                        <w:top w:val="none" w:sz="0" w:space="0" w:color="auto"/>
                        <w:left w:val="none" w:sz="0" w:space="0" w:color="auto"/>
                        <w:bottom w:val="none" w:sz="0" w:space="0" w:color="auto"/>
                        <w:right w:val="none" w:sz="0" w:space="0" w:color="auto"/>
                      </w:divBdr>
                    </w:div>
                    <w:div w:id="202519309">
                      <w:marLeft w:val="0"/>
                      <w:marRight w:val="0"/>
                      <w:marTop w:val="0"/>
                      <w:marBottom w:val="0"/>
                      <w:divBdr>
                        <w:top w:val="none" w:sz="0" w:space="0" w:color="auto"/>
                        <w:left w:val="none" w:sz="0" w:space="0" w:color="auto"/>
                        <w:bottom w:val="none" w:sz="0" w:space="0" w:color="auto"/>
                        <w:right w:val="none" w:sz="0" w:space="0" w:color="auto"/>
                      </w:divBdr>
                    </w:div>
                    <w:div w:id="460194999">
                      <w:marLeft w:val="0"/>
                      <w:marRight w:val="0"/>
                      <w:marTop w:val="0"/>
                      <w:marBottom w:val="0"/>
                      <w:divBdr>
                        <w:top w:val="none" w:sz="0" w:space="0" w:color="auto"/>
                        <w:left w:val="none" w:sz="0" w:space="0" w:color="auto"/>
                        <w:bottom w:val="none" w:sz="0" w:space="0" w:color="auto"/>
                        <w:right w:val="none" w:sz="0" w:space="0" w:color="auto"/>
                      </w:divBdr>
                    </w:div>
                    <w:div w:id="1868055285">
                      <w:marLeft w:val="0"/>
                      <w:marRight w:val="0"/>
                      <w:marTop w:val="0"/>
                      <w:marBottom w:val="0"/>
                      <w:divBdr>
                        <w:top w:val="none" w:sz="0" w:space="0" w:color="auto"/>
                        <w:left w:val="none" w:sz="0" w:space="0" w:color="auto"/>
                        <w:bottom w:val="none" w:sz="0" w:space="0" w:color="auto"/>
                        <w:right w:val="none" w:sz="0" w:space="0" w:color="auto"/>
                      </w:divBdr>
                    </w:div>
                  </w:divsChild>
                </w:div>
                <w:div w:id="1844777963">
                  <w:marLeft w:val="0"/>
                  <w:marRight w:val="0"/>
                  <w:marTop w:val="0"/>
                  <w:marBottom w:val="0"/>
                  <w:divBdr>
                    <w:top w:val="none" w:sz="0" w:space="0" w:color="auto"/>
                    <w:left w:val="none" w:sz="0" w:space="0" w:color="auto"/>
                    <w:bottom w:val="none" w:sz="0" w:space="0" w:color="auto"/>
                    <w:right w:val="none" w:sz="0" w:space="0" w:color="auto"/>
                  </w:divBdr>
                  <w:divsChild>
                    <w:div w:id="780690125">
                      <w:marLeft w:val="0"/>
                      <w:marRight w:val="0"/>
                      <w:marTop w:val="0"/>
                      <w:marBottom w:val="0"/>
                      <w:divBdr>
                        <w:top w:val="none" w:sz="0" w:space="0" w:color="auto"/>
                        <w:left w:val="none" w:sz="0" w:space="0" w:color="auto"/>
                        <w:bottom w:val="none" w:sz="0" w:space="0" w:color="auto"/>
                        <w:right w:val="none" w:sz="0" w:space="0" w:color="auto"/>
                      </w:divBdr>
                    </w:div>
                    <w:div w:id="6830408">
                      <w:marLeft w:val="0"/>
                      <w:marRight w:val="0"/>
                      <w:marTop w:val="0"/>
                      <w:marBottom w:val="0"/>
                      <w:divBdr>
                        <w:top w:val="none" w:sz="0" w:space="0" w:color="auto"/>
                        <w:left w:val="none" w:sz="0" w:space="0" w:color="auto"/>
                        <w:bottom w:val="none" w:sz="0" w:space="0" w:color="auto"/>
                        <w:right w:val="none" w:sz="0" w:space="0" w:color="auto"/>
                      </w:divBdr>
                    </w:div>
                    <w:div w:id="61429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3419235">
      <w:bodyDiv w:val="1"/>
      <w:marLeft w:val="0"/>
      <w:marRight w:val="0"/>
      <w:marTop w:val="0"/>
      <w:marBottom w:val="0"/>
      <w:divBdr>
        <w:top w:val="none" w:sz="0" w:space="0" w:color="auto"/>
        <w:left w:val="none" w:sz="0" w:space="0" w:color="auto"/>
        <w:bottom w:val="none" w:sz="0" w:space="0" w:color="auto"/>
        <w:right w:val="none" w:sz="0" w:space="0" w:color="auto"/>
      </w:divBdr>
    </w:div>
    <w:div w:id="535236411">
      <w:bodyDiv w:val="1"/>
      <w:marLeft w:val="0"/>
      <w:marRight w:val="0"/>
      <w:marTop w:val="0"/>
      <w:marBottom w:val="0"/>
      <w:divBdr>
        <w:top w:val="none" w:sz="0" w:space="0" w:color="auto"/>
        <w:left w:val="none" w:sz="0" w:space="0" w:color="auto"/>
        <w:bottom w:val="none" w:sz="0" w:space="0" w:color="auto"/>
        <w:right w:val="none" w:sz="0" w:space="0" w:color="auto"/>
      </w:divBdr>
      <w:divsChild>
        <w:div w:id="1041905071">
          <w:marLeft w:val="0"/>
          <w:marRight w:val="0"/>
          <w:marTop w:val="0"/>
          <w:marBottom w:val="0"/>
          <w:divBdr>
            <w:top w:val="none" w:sz="0" w:space="0" w:color="auto"/>
            <w:left w:val="none" w:sz="0" w:space="0" w:color="auto"/>
            <w:bottom w:val="none" w:sz="0" w:space="0" w:color="auto"/>
            <w:right w:val="none" w:sz="0" w:space="0" w:color="auto"/>
          </w:divBdr>
          <w:divsChild>
            <w:div w:id="1692608066">
              <w:marLeft w:val="0"/>
              <w:marRight w:val="0"/>
              <w:marTop w:val="0"/>
              <w:marBottom w:val="0"/>
              <w:divBdr>
                <w:top w:val="none" w:sz="0" w:space="0" w:color="auto"/>
                <w:left w:val="none" w:sz="0" w:space="0" w:color="auto"/>
                <w:bottom w:val="none" w:sz="0" w:space="0" w:color="auto"/>
                <w:right w:val="none" w:sz="0" w:space="0" w:color="auto"/>
              </w:divBdr>
              <w:divsChild>
                <w:div w:id="1375035625">
                  <w:marLeft w:val="0"/>
                  <w:marRight w:val="0"/>
                  <w:marTop w:val="0"/>
                  <w:marBottom w:val="0"/>
                  <w:divBdr>
                    <w:top w:val="none" w:sz="0" w:space="0" w:color="auto"/>
                    <w:left w:val="none" w:sz="0" w:space="0" w:color="auto"/>
                    <w:bottom w:val="none" w:sz="0" w:space="0" w:color="auto"/>
                    <w:right w:val="none" w:sz="0" w:space="0" w:color="auto"/>
                  </w:divBdr>
                  <w:divsChild>
                    <w:div w:id="1418940964">
                      <w:marLeft w:val="0"/>
                      <w:marRight w:val="0"/>
                      <w:marTop w:val="0"/>
                      <w:marBottom w:val="0"/>
                      <w:divBdr>
                        <w:top w:val="none" w:sz="0" w:space="0" w:color="auto"/>
                        <w:left w:val="none" w:sz="0" w:space="0" w:color="auto"/>
                        <w:bottom w:val="none" w:sz="0" w:space="0" w:color="auto"/>
                        <w:right w:val="none" w:sz="0" w:space="0" w:color="auto"/>
                      </w:divBdr>
                    </w:div>
                    <w:div w:id="1211302197">
                      <w:marLeft w:val="0"/>
                      <w:marRight w:val="0"/>
                      <w:marTop w:val="0"/>
                      <w:marBottom w:val="0"/>
                      <w:divBdr>
                        <w:top w:val="none" w:sz="0" w:space="0" w:color="auto"/>
                        <w:left w:val="none" w:sz="0" w:space="0" w:color="auto"/>
                        <w:bottom w:val="none" w:sz="0" w:space="0" w:color="auto"/>
                        <w:right w:val="none" w:sz="0" w:space="0" w:color="auto"/>
                      </w:divBdr>
                    </w:div>
                    <w:div w:id="1268925710">
                      <w:marLeft w:val="0"/>
                      <w:marRight w:val="0"/>
                      <w:marTop w:val="0"/>
                      <w:marBottom w:val="0"/>
                      <w:divBdr>
                        <w:top w:val="none" w:sz="0" w:space="0" w:color="auto"/>
                        <w:left w:val="none" w:sz="0" w:space="0" w:color="auto"/>
                        <w:bottom w:val="none" w:sz="0" w:space="0" w:color="auto"/>
                        <w:right w:val="none" w:sz="0" w:space="0" w:color="auto"/>
                      </w:divBdr>
                    </w:div>
                    <w:div w:id="1495612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9708655">
      <w:bodyDiv w:val="1"/>
      <w:marLeft w:val="0"/>
      <w:marRight w:val="0"/>
      <w:marTop w:val="0"/>
      <w:marBottom w:val="0"/>
      <w:divBdr>
        <w:top w:val="none" w:sz="0" w:space="0" w:color="auto"/>
        <w:left w:val="none" w:sz="0" w:space="0" w:color="auto"/>
        <w:bottom w:val="none" w:sz="0" w:space="0" w:color="auto"/>
        <w:right w:val="none" w:sz="0" w:space="0" w:color="auto"/>
      </w:divBdr>
    </w:div>
    <w:div w:id="655383791">
      <w:bodyDiv w:val="1"/>
      <w:marLeft w:val="225"/>
      <w:marRight w:val="225"/>
      <w:marTop w:val="0"/>
      <w:marBottom w:val="0"/>
      <w:divBdr>
        <w:top w:val="none" w:sz="0" w:space="0" w:color="auto"/>
        <w:left w:val="none" w:sz="0" w:space="0" w:color="auto"/>
        <w:bottom w:val="none" w:sz="0" w:space="0" w:color="auto"/>
        <w:right w:val="none" w:sz="0" w:space="0" w:color="auto"/>
      </w:divBdr>
      <w:divsChild>
        <w:div w:id="1620725419">
          <w:marLeft w:val="0"/>
          <w:marRight w:val="0"/>
          <w:marTop w:val="0"/>
          <w:marBottom w:val="0"/>
          <w:divBdr>
            <w:top w:val="none" w:sz="0" w:space="0" w:color="auto"/>
            <w:left w:val="none" w:sz="0" w:space="0" w:color="auto"/>
            <w:bottom w:val="none" w:sz="0" w:space="0" w:color="auto"/>
            <w:right w:val="none" w:sz="0" w:space="0" w:color="auto"/>
          </w:divBdr>
        </w:div>
      </w:divsChild>
    </w:div>
    <w:div w:id="661278058">
      <w:bodyDiv w:val="1"/>
      <w:marLeft w:val="225"/>
      <w:marRight w:val="225"/>
      <w:marTop w:val="0"/>
      <w:marBottom w:val="0"/>
      <w:divBdr>
        <w:top w:val="none" w:sz="0" w:space="0" w:color="auto"/>
        <w:left w:val="none" w:sz="0" w:space="0" w:color="auto"/>
        <w:bottom w:val="none" w:sz="0" w:space="0" w:color="auto"/>
        <w:right w:val="none" w:sz="0" w:space="0" w:color="auto"/>
      </w:divBdr>
      <w:divsChild>
        <w:div w:id="553660861">
          <w:marLeft w:val="0"/>
          <w:marRight w:val="0"/>
          <w:marTop w:val="0"/>
          <w:marBottom w:val="0"/>
          <w:divBdr>
            <w:top w:val="none" w:sz="0" w:space="0" w:color="auto"/>
            <w:left w:val="none" w:sz="0" w:space="0" w:color="auto"/>
            <w:bottom w:val="none" w:sz="0" w:space="0" w:color="auto"/>
            <w:right w:val="none" w:sz="0" w:space="0" w:color="auto"/>
          </w:divBdr>
        </w:div>
      </w:divsChild>
    </w:div>
    <w:div w:id="683944428">
      <w:bodyDiv w:val="1"/>
      <w:marLeft w:val="0"/>
      <w:marRight w:val="0"/>
      <w:marTop w:val="0"/>
      <w:marBottom w:val="0"/>
      <w:divBdr>
        <w:top w:val="none" w:sz="0" w:space="0" w:color="auto"/>
        <w:left w:val="none" w:sz="0" w:space="0" w:color="auto"/>
        <w:bottom w:val="none" w:sz="0" w:space="0" w:color="auto"/>
        <w:right w:val="none" w:sz="0" w:space="0" w:color="auto"/>
      </w:divBdr>
      <w:divsChild>
        <w:div w:id="974873871">
          <w:marLeft w:val="0"/>
          <w:marRight w:val="0"/>
          <w:marTop w:val="0"/>
          <w:marBottom w:val="0"/>
          <w:divBdr>
            <w:top w:val="none" w:sz="0" w:space="0" w:color="auto"/>
            <w:left w:val="none" w:sz="0" w:space="0" w:color="auto"/>
            <w:bottom w:val="none" w:sz="0" w:space="0" w:color="auto"/>
            <w:right w:val="none" w:sz="0" w:space="0" w:color="auto"/>
          </w:divBdr>
          <w:divsChild>
            <w:div w:id="1724324901">
              <w:marLeft w:val="0"/>
              <w:marRight w:val="0"/>
              <w:marTop w:val="0"/>
              <w:marBottom w:val="0"/>
              <w:divBdr>
                <w:top w:val="none" w:sz="0" w:space="0" w:color="auto"/>
                <w:left w:val="none" w:sz="0" w:space="0" w:color="auto"/>
                <w:bottom w:val="none" w:sz="0" w:space="0" w:color="auto"/>
                <w:right w:val="none" w:sz="0" w:space="0" w:color="auto"/>
              </w:divBdr>
              <w:divsChild>
                <w:div w:id="997657570">
                  <w:marLeft w:val="0"/>
                  <w:marRight w:val="0"/>
                  <w:marTop w:val="0"/>
                  <w:marBottom w:val="0"/>
                  <w:divBdr>
                    <w:top w:val="none" w:sz="0" w:space="0" w:color="auto"/>
                    <w:left w:val="none" w:sz="0" w:space="0" w:color="auto"/>
                    <w:bottom w:val="none" w:sz="0" w:space="0" w:color="auto"/>
                    <w:right w:val="none" w:sz="0" w:space="0" w:color="auto"/>
                  </w:divBdr>
                  <w:divsChild>
                    <w:div w:id="1034692342">
                      <w:marLeft w:val="0"/>
                      <w:marRight w:val="0"/>
                      <w:marTop w:val="0"/>
                      <w:marBottom w:val="0"/>
                      <w:divBdr>
                        <w:top w:val="none" w:sz="0" w:space="0" w:color="auto"/>
                        <w:left w:val="none" w:sz="0" w:space="0" w:color="auto"/>
                        <w:bottom w:val="none" w:sz="0" w:space="0" w:color="auto"/>
                        <w:right w:val="none" w:sz="0" w:space="0" w:color="auto"/>
                      </w:divBdr>
                      <w:divsChild>
                        <w:div w:id="269968756">
                          <w:marLeft w:val="0"/>
                          <w:marRight w:val="0"/>
                          <w:marTop w:val="0"/>
                          <w:marBottom w:val="0"/>
                          <w:divBdr>
                            <w:top w:val="none" w:sz="0" w:space="0" w:color="auto"/>
                            <w:left w:val="none" w:sz="0" w:space="0" w:color="auto"/>
                            <w:bottom w:val="none" w:sz="0" w:space="0" w:color="auto"/>
                            <w:right w:val="none" w:sz="0" w:space="0" w:color="auto"/>
                          </w:divBdr>
                          <w:divsChild>
                            <w:div w:id="922181608">
                              <w:marLeft w:val="0"/>
                              <w:marRight w:val="0"/>
                              <w:marTop w:val="0"/>
                              <w:marBottom w:val="0"/>
                              <w:divBdr>
                                <w:top w:val="none" w:sz="0" w:space="0" w:color="auto"/>
                                <w:left w:val="none" w:sz="0" w:space="0" w:color="auto"/>
                                <w:bottom w:val="none" w:sz="0" w:space="0" w:color="auto"/>
                                <w:right w:val="none" w:sz="0" w:space="0" w:color="auto"/>
                              </w:divBdr>
                            </w:div>
                            <w:div w:id="151349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0083994">
      <w:bodyDiv w:val="1"/>
      <w:marLeft w:val="0"/>
      <w:marRight w:val="0"/>
      <w:marTop w:val="0"/>
      <w:marBottom w:val="0"/>
      <w:divBdr>
        <w:top w:val="none" w:sz="0" w:space="0" w:color="auto"/>
        <w:left w:val="none" w:sz="0" w:space="0" w:color="auto"/>
        <w:bottom w:val="none" w:sz="0" w:space="0" w:color="auto"/>
        <w:right w:val="none" w:sz="0" w:space="0" w:color="auto"/>
      </w:divBdr>
    </w:div>
    <w:div w:id="767501129">
      <w:bodyDiv w:val="1"/>
      <w:marLeft w:val="0"/>
      <w:marRight w:val="0"/>
      <w:marTop w:val="0"/>
      <w:marBottom w:val="0"/>
      <w:divBdr>
        <w:top w:val="none" w:sz="0" w:space="0" w:color="auto"/>
        <w:left w:val="none" w:sz="0" w:space="0" w:color="auto"/>
        <w:bottom w:val="none" w:sz="0" w:space="0" w:color="auto"/>
        <w:right w:val="none" w:sz="0" w:space="0" w:color="auto"/>
      </w:divBdr>
      <w:divsChild>
        <w:div w:id="1749421738">
          <w:marLeft w:val="0"/>
          <w:marRight w:val="0"/>
          <w:marTop w:val="0"/>
          <w:marBottom w:val="0"/>
          <w:divBdr>
            <w:top w:val="none" w:sz="0" w:space="0" w:color="auto"/>
            <w:left w:val="none" w:sz="0" w:space="0" w:color="auto"/>
            <w:bottom w:val="none" w:sz="0" w:space="0" w:color="auto"/>
            <w:right w:val="none" w:sz="0" w:space="0" w:color="auto"/>
          </w:divBdr>
          <w:divsChild>
            <w:div w:id="1850024802">
              <w:marLeft w:val="0"/>
              <w:marRight w:val="0"/>
              <w:marTop w:val="0"/>
              <w:marBottom w:val="0"/>
              <w:divBdr>
                <w:top w:val="none" w:sz="0" w:space="0" w:color="auto"/>
                <w:left w:val="none" w:sz="0" w:space="0" w:color="auto"/>
                <w:bottom w:val="none" w:sz="0" w:space="0" w:color="auto"/>
                <w:right w:val="none" w:sz="0" w:space="0" w:color="auto"/>
              </w:divBdr>
              <w:divsChild>
                <w:div w:id="1207328214">
                  <w:marLeft w:val="0"/>
                  <w:marRight w:val="0"/>
                  <w:marTop w:val="0"/>
                  <w:marBottom w:val="0"/>
                  <w:divBdr>
                    <w:top w:val="none" w:sz="0" w:space="0" w:color="auto"/>
                    <w:left w:val="none" w:sz="0" w:space="0" w:color="auto"/>
                    <w:bottom w:val="none" w:sz="0" w:space="0" w:color="auto"/>
                    <w:right w:val="none" w:sz="0" w:space="0" w:color="auto"/>
                  </w:divBdr>
                  <w:divsChild>
                    <w:div w:id="735279504">
                      <w:marLeft w:val="0"/>
                      <w:marRight w:val="0"/>
                      <w:marTop w:val="0"/>
                      <w:marBottom w:val="0"/>
                      <w:divBdr>
                        <w:top w:val="none" w:sz="0" w:space="0" w:color="auto"/>
                        <w:left w:val="none" w:sz="0" w:space="0" w:color="auto"/>
                        <w:bottom w:val="none" w:sz="0" w:space="0" w:color="auto"/>
                        <w:right w:val="none" w:sz="0" w:space="0" w:color="auto"/>
                      </w:divBdr>
                      <w:divsChild>
                        <w:div w:id="1293369553">
                          <w:marLeft w:val="0"/>
                          <w:marRight w:val="0"/>
                          <w:marTop w:val="0"/>
                          <w:marBottom w:val="0"/>
                          <w:divBdr>
                            <w:top w:val="none" w:sz="0" w:space="0" w:color="auto"/>
                            <w:left w:val="none" w:sz="0" w:space="0" w:color="auto"/>
                            <w:bottom w:val="none" w:sz="0" w:space="0" w:color="auto"/>
                            <w:right w:val="none" w:sz="0" w:space="0" w:color="auto"/>
                          </w:divBdr>
                          <w:divsChild>
                            <w:div w:id="1946841535">
                              <w:marLeft w:val="0"/>
                              <w:marRight w:val="0"/>
                              <w:marTop w:val="0"/>
                              <w:marBottom w:val="0"/>
                              <w:divBdr>
                                <w:top w:val="none" w:sz="0" w:space="0" w:color="auto"/>
                                <w:left w:val="none" w:sz="0" w:space="0" w:color="auto"/>
                                <w:bottom w:val="none" w:sz="0" w:space="0" w:color="auto"/>
                                <w:right w:val="none" w:sz="0" w:space="0" w:color="auto"/>
                              </w:divBdr>
                              <w:divsChild>
                                <w:div w:id="1014260235">
                                  <w:marLeft w:val="0"/>
                                  <w:marRight w:val="0"/>
                                  <w:marTop w:val="0"/>
                                  <w:marBottom w:val="0"/>
                                  <w:divBdr>
                                    <w:top w:val="none" w:sz="0" w:space="0" w:color="auto"/>
                                    <w:left w:val="none" w:sz="0" w:space="0" w:color="auto"/>
                                    <w:bottom w:val="none" w:sz="0" w:space="0" w:color="auto"/>
                                    <w:right w:val="none" w:sz="0" w:space="0" w:color="auto"/>
                                  </w:divBdr>
                                  <w:divsChild>
                                    <w:div w:id="2066759579">
                                      <w:marLeft w:val="0"/>
                                      <w:marRight w:val="0"/>
                                      <w:marTop w:val="0"/>
                                      <w:marBottom w:val="0"/>
                                      <w:divBdr>
                                        <w:top w:val="none" w:sz="0" w:space="0" w:color="auto"/>
                                        <w:left w:val="none" w:sz="0" w:space="0" w:color="auto"/>
                                        <w:bottom w:val="none" w:sz="0" w:space="0" w:color="auto"/>
                                        <w:right w:val="none" w:sz="0" w:space="0" w:color="auto"/>
                                      </w:divBdr>
                                      <w:divsChild>
                                        <w:div w:id="2128156016">
                                          <w:marLeft w:val="0"/>
                                          <w:marRight w:val="0"/>
                                          <w:marTop w:val="0"/>
                                          <w:marBottom w:val="0"/>
                                          <w:divBdr>
                                            <w:top w:val="none" w:sz="0" w:space="0" w:color="auto"/>
                                            <w:left w:val="none" w:sz="0" w:space="0" w:color="auto"/>
                                            <w:bottom w:val="none" w:sz="0" w:space="0" w:color="auto"/>
                                            <w:right w:val="none" w:sz="0" w:space="0" w:color="auto"/>
                                          </w:divBdr>
                                          <w:divsChild>
                                            <w:div w:id="445084543">
                                              <w:marLeft w:val="0"/>
                                              <w:marRight w:val="0"/>
                                              <w:marTop w:val="0"/>
                                              <w:marBottom w:val="0"/>
                                              <w:divBdr>
                                                <w:top w:val="none" w:sz="0" w:space="0" w:color="auto"/>
                                                <w:left w:val="none" w:sz="0" w:space="0" w:color="auto"/>
                                                <w:bottom w:val="none" w:sz="0" w:space="0" w:color="auto"/>
                                                <w:right w:val="none" w:sz="0" w:space="0" w:color="auto"/>
                                              </w:divBdr>
                                            </w:div>
                                            <w:div w:id="14478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0397575">
      <w:bodyDiv w:val="1"/>
      <w:marLeft w:val="0"/>
      <w:marRight w:val="0"/>
      <w:marTop w:val="0"/>
      <w:marBottom w:val="0"/>
      <w:divBdr>
        <w:top w:val="none" w:sz="0" w:space="0" w:color="auto"/>
        <w:left w:val="none" w:sz="0" w:space="0" w:color="auto"/>
        <w:bottom w:val="none" w:sz="0" w:space="0" w:color="auto"/>
        <w:right w:val="none" w:sz="0" w:space="0" w:color="auto"/>
      </w:divBdr>
    </w:div>
    <w:div w:id="785924918">
      <w:bodyDiv w:val="1"/>
      <w:marLeft w:val="0"/>
      <w:marRight w:val="0"/>
      <w:marTop w:val="0"/>
      <w:marBottom w:val="0"/>
      <w:divBdr>
        <w:top w:val="none" w:sz="0" w:space="0" w:color="auto"/>
        <w:left w:val="none" w:sz="0" w:space="0" w:color="auto"/>
        <w:bottom w:val="none" w:sz="0" w:space="0" w:color="auto"/>
        <w:right w:val="none" w:sz="0" w:space="0" w:color="auto"/>
      </w:divBdr>
      <w:divsChild>
        <w:div w:id="269550393">
          <w:marLeft w:val="0"/>
          <w:marRight w:val="0"/>
          <w:marTop w:val="0"/>
          <w:marBottom w:val="0"/>
          <w:divBdr>
            <w:top w:val="none" w:sz="0" w:space="0" w:color="auto"/>
            <w:left w:val="none" w:sz="0" w:space="0" w:color="auto"/>
            <w:bottom w:val="none" w:sz="0" w:space="0" w:color="auto"/>
            <w:right w:val="none" w:sz="0" w:space="0" w:color="auto"/>
          </w:divBdr>
          <w:divsChild>
            <w:div w:id="580648997">
              <w:marLeft w:val="0"/>
              <w:marRight w:val="0"/>
              <w:marTop w:val="0"/>
              <w:marBottom w:val="0"/>
              <w:divBdr>
                <w:top w:val="none" w:sz="0" w:space="0" w:color="auto"/>
                <w:left w:val="none" w:sz="0" w:space="0" w:color="auto"/>
                <w:bottom w:val="none" w:sz="0" w:space="0" w:color="auto"/>
                <w:right w:val="none" w:sz="0" w:space="0" w:color="auto"/>
              </w:divBdr>
              <w:divsChild>
                <w:div w:id="1325477081">
                  <w:marLeft w:val="0"/>
                  <w:marRight w:val="0"/>
                  <w:marTop w:val="0"/>
                  <w:marBottom w:val="0"/>
                  <w:divBdr>
                    <w:top w:val="none" w:sz="0" w:space="0" w:color="auto"/>
                    <w:left w:val="none" w:sz="0" w:space="0" w:color="auto"/>
                    <w:bottom w:val="none" w:sz="0" w:space="0" w:color="auto"/>
                    <w:right w:val="none" w:sz="0" w:space="0" w:color="auto"/>
                  </w:divBdr>
                  <w:divsChild>
                    <w:div w:id="1777866512">
                      <w:marLeft w:val="0"/>
                      <w:marRight w:val="0"/>
                      <w:marTop w:val="0"/>
                      <w:marBottom w:val="0"/>
                      <w:divBdr>
                        <w:top w:val="none" w:sz="0" w:space="0" w:color="auto"/>
                        <w:left w:val="none" w:sz="0" w:space="0" w:color="auto"/>
                        <w:bottom w:val="none" w:sz="0" w:space="0" w:color="auto"/>
                        <w:right w:val="none" w:sz="0" w:space="0" w:color="auto"/>
                      </w:divBdr>
                      <w:divsChild>
                        <w:div w:id="1900245239">
                          <w:marLeft w:val="0"/>
                          <w:marRight w:val="0"/>
                          <w:marTop w:val="0"/>
                          <w:marBottom w:val="0"/>
                          <w:divBdr>
                            <w:top w:val="none" w:sz="0" w:space="0" w:color="auto"/>
                            <w:left w:val="none" w:sz="0" w:space="0" w:color="auto"/>
                            <w:bottom w:val="none" w:sz="0" w:space="0" w:color="auto"/>
                            <w:right w:val="none" w:sz="0" w:space="0" w:color="auto"/>
                          </w:divBdr>
                          <w:divsChild>
                            <w:div w:id="858392219">
                              <w:marLeft w:val="0"/>
                              <w:marRight w:val="0"/>
                              <w:marTop w:val="0"/>
                              <w:marBottom w:val="0"/>
                              <w:divBdr>
                                <w:top w:val="none" w:sz="0" w:space="0" w:color="auto"/>
                                <w:left w:val="none" w:sz="0" w:space="0" w:color="auto"/>
                                <w:bottom w:val="none" w:sz="0" w:space="0" w:color="auto"/>
                                <w:right w:val="none" w:sz="0" w:space="0" w:color="auto"/>
                              </w:divBdr>
                              <w:divsChild>
                                <w:div w:id="570625446">
                                  <w:marLeft w:val="0"/>
                                  <w:marRight w:val="0"/>
                                  <w:marTop w:val="0"/>
                                  <w:marBottom w:val="0"/>
                                  <w:divBdr>
                                    <w:top w:val="none" w:sz="0" w:space="0" w:color="auto"/>
                                    <w:left w:val="none" w:sz="0" w:space="0" w:color="auto"/>
                                    <w:bottom w:val="none" w:sz="0" w:space="0" w:color="auto"/>
                                    <w:right w:val="none" w:sz="0" w:space="0" w:color="auto"/>
                                  </w:divBdr>
                                  <w:divsChild>
                                    <w:div w:id="1053848048">
                                      <w:marLeft w:val="0"/>
                                      <w:marRight w:val="0"/>
                                      <w:marTop w:val="0"/>
                                      <w:marBottom w:val="0"/>
                                      <w:divBdr>
                                        <w:top w:val="none" w:sz="0" w:space="0" w:color="auto"/>
                                        <w:left w:val="none" w:sz="0" w:space="0" w:color="auto"/>
                                        <w:bottom w:val="none" w:sz="0" w:space="0" w:color="auto"/>
                                        <w:right w:val="none" w:sz="0" w:space="0" w:color="auto"/>
                                      </w:divBdr>
                                      <w:divsChild>
                                        <w:div w:id="1131678435">
                                          <w:marLeft w:val="0"/>
                                          <w:marRight w:val="0"/>
                                          <w:marTop w:val="0"/>
                                          <w:marBottom w:val="0"/>
                                          <w:divBdr>
                                            <w:top w:val="none" w:sz="0" w:space="0" w:color="auto"/>
                                            <w:left w:val="none" w:sz="0" w:space="0" w:color="auto"/>
                                            <w:bottom w:val="none" w:sz="0" w:space="0" w:color="auto"/>
                                            <w:right w:val="none" w:sz="0" w:space="0" w:color="auto"/>
                                          </w:divBdr>
                                          <w:divsChild>
                                            <w:div w:id="498271371">
                                              <w:marLeft w:val="0"/>
                                              <w:marRight w:val="0"/>
                                              <w:marTop w:val="0"/>
                                              <w:marBottom w:val="0"/>
                                              <w:divBdr>
                                                <w:top w:val="none" w:sz="0" w:space="0" w:color="auto"/>
                                                <w:left w:val="none" w:sz="0" w:space="0" w:color="auto"/>
                                                <w:bottom w:val="none" w:sz="0" w:space="0" w:color="auto"/>
                                                <w:right w:val="none" w:sz="0" w:space="0" w:color="auto"/>
                                              </w:divBdr>
                                              <w:divsChild>
                                                <w:div w:id="1320111150">
                                                  <w:marLeft w:val="0"/>
                                                  <w:marRight w:val="0"/>
                                                  <w:marTop w:val="0"/>
                                                  <w:marBottom w:val="0"/>
                                                  <w:divBdr>
                                                    <w:top w:val="single" w:sz="12" w:space="2" w:color="FFFFCC"/>
                                                    <w:left w:val="single" w:sz="12" w:space="2" w:color="FFFFCC"/>
                                                    <w:bottom w:val="single" w:sz="12" w:space="2" w:color="FFFFCC"/>
                                                    <w:right w:val="single" w:sz="12" w:space="0" w:color="FFFFCC"/>
                                                  </w:divBdr>
                                                  <w:divsChild>
                                                    <w:div w:id="1390616784">
                                                      <w:marLeft w:val="0"/>
                                                      <w:marRight w:val="0"/>
                                                      <w:marTop w:val="0"/>
                                                      <w:marBottom w:val="0"/>
                                                      <w:divBdr>
                                                        <w:top w:val="none" w:sz="0" w:space="0" w:color="auto"/>
                                                        <w:left w:val="none" w:sz="0" w:space="0" w:color="auto"/>
                                                        <w:bottom w:val="none" w:sz="0" w:space="0" w:color="auto"/>
                                                        <w:right w:val="none" w:sz="0" w:space="0" w:color="auto"/>
                                                      </w:divBdr>
                                                      <w:divsChild>
                                                        <w:div w:id="1831018147">
                                                          <w:marLeft w:val="0"/>
                                                          <w:marRight w:val="0"/>
                                                          <w:marTop w:val="0"/>
                                                          <w:marBottom w:val="0"/>
                                                          <w:divBdr>
                                                            <w:top w:val="none" w:sz="0" w:space="0" w:color="auto"/>
                                                            <w:left w:val="none" w:sz="0" w:space="0" w:color="auto"/>
                                                            <w:bottom w:val="none" w:sz="0" w:space="0" w:color="auto"/>
                                                            <w:right w:val="none" w:sz="0" w:space="0" w:color="auto"/>
                                                          </w:divBdr>
                                                          <w:divsChild>
                                                            <w:div w:id="507134026">
                                                              <w:marLeft w:val="0"/>
                                                              <w:marRight w:val="0"/>
                                                              <w:marTop w:val="0"/>
                                                              <w:marBottom w:val="0"/>
                                                              <w:divBdr>
                                                                <w:top w:val="none" w:sz="0" w:space="0" w:color="auto"/>
                                                                <w:left w:val="none" w:sz="0" w:space="0" w:color="auto"/>
                                                                <w:bottom w:val="none" w:sz="0" w:space="0" w:color="auto"/>
                                                                <w:right w:val="none" w:sz="0" w:space="0" w:color="auto"/>
                                                              </w:divBdr>
                                                              <w:divsChild>
                                                                <w:div w:id="1594243774">
                                                                  <w:marLeft w:val="0"/>
                                                                  <w:marRight w:val="0"/>
                                                                  <w:marTop w:val="0"/>
                                                                  <w:marBottom w:val="0"/>
                                                                  <w:divBdr>
                                                                    <w:top w:val="none" w:sz="0" w:space="0" w:color="auto"/>
                                                                    <w:left w:val="none" w:sz="0" w:space="0" w:color="auto"/>
                                                                    <w:bottom w:val="none" w:sz="0" w:space="0" w:color="auto"/>
                                                                    <w:right w:val="none" w:sz="0" w:space="0" w:color="auto"/>
                                                                  </w:divBdr>
                                                                  <w:divsChild>
                                                                    <w:div w:id="126550532">
                                                                      <w:marLeft w:val="0"/>
                                                                      <w:marRight w:val="0"/>
                                                                      <w:marTop w:val="0"/>
                                                                      <w:marBottom w:val="0"/>
                                                                      <w:divBdr>
                                                                        <w:top w:val="none" w:sz="0" w:space="0" w:color="auto"/>
                                                                        <w:left w:val="none" w:sz="0" w:space="0" w:color="auto"/>
                                                                        <w:bottom w:val="none" w:sz="0" w:space="0" w:color="auto"/>
                                                                        <w:right w:val="none" w:sz="0" w:space="0" w:color="auto"/>
                                                                      </w:divBdr>
                                                                      <w:divsChild>
                                                                        <w:div w:id="1613200953">
                                                                          <w:marLeft w:val="0"/>
                                                                          <w:marRight w:val="0"/>
                                                                          <w:marTop w:val="0"/>
                                                                          <w:marBottom w:val="0"/>
                                                                          <w:divBdr>
                                                                            <w:top w:val="none" w:sz="0" w:space="0" w:color="auto"/>
                                                                            <w:left w:val="none" w:sz="0" w:space="0" w:color="auto"/>
                                                                            <w:bottom w:val="none" w:sz="0" w:space="0" w:color="auto"/>
                                                                            <w:right w:val="none" w:sz="0" w:space="0" w:color="auto"/>
                                                                          </w:divBdr>
                                                                          <w:divsChild>
                                                                            <w:div w:id="1717319009">
                                                                              <w:marLeft w:val="0"/>
                                                                              <w:marRight w:val="0"/>
                                                                              <w:marTop w:val="0"/>
                                                                              <w:marBottom w:val="0"/>
                                                                              <w:divBdr>
                                                                                <w:top w:val="none" w:sz="0" w:space="0" w:color="auto"/>
                                                                                <w:left w:val="none" w:sz="0" w:space="0" w:color="auto"/>
                                                                                <w:bottom w:val="none" w:sz="0" w:space="0" w:color="auto"/>
                                                                                <w:right w:val="none" w:sz="0" w:space="0" w:color="auto"/>
                                                                              </w:divBdr>
                                                                              <w:divsChild>
                                                                                <w:div w:id="877939002">
                                                                                  <w:marLeft w:val="0"/>
                                                                                  <w:marRight w:val="0"/>
                                                                                  <w:marTop w:val="0"/>
                                                                                  <w:marBottom w:val="0"/>
                                                                                  <w:divBdr>
                                                                                    <w:top w:val="none" w:sz="0" w:space="0" w:color="auto"/>
                                                                                    <w:left w:val="none" w:sz="0" w:space="0" w:color="auto"/>
                                                                                    <w:bottom w:val="none" w:sz="0" w:space="0" w:color="auto"/>
                                                                                    <w:right w:val="none" w:sz="0" w:space="0" w:color="auto"/>
                                                                                  </w:divBdr>
                                                                                  <w:divsChild>
                                                                                    <w:div w:id="82335775">
                                                                                      <w:marLeft w:val="0"/>
                                                                                      <w:marRight w:val="0"/>
                                                                                      <w:marTop w:val="0"/>
                                                                                      <w:marBottom w:val="0"/>
                                                                                      <w:divBdr>
                                                                                        <w:top w:val="none" w:sz="0" w:space="0" w:color="auto"/>
                                                                                        <w:left w:val="none" w:sz="0" w:space="0" w:color="auto"/>
                                                                                        <w:bottom w:val="none" w:sz="0" w:space="0" w:color="auto"/>
                                                                                        <w:right w:val="none" w:sz="0" w:space="0" w:color="auto"/>
                                                                                      </w:divBdr>
                                                                                      <w:divsChild>
                                                                                        <w:div w:id="1884173596">
                                                                                          <w:marLeft w:val="0"/>
                                                                                          <w:marRight w:val="0"/>
                                                                                          <w:marTop w:val="0"/>
                                                                                          <w:marBottom w:val="0"/>
                                                                                          <w:divBdr>
                                                                                            <w:top w:val="none" w:sz="0" w:space="0" w:color="auto"/>
                                                                                            <w:left w:val="none" w:sz="0" w:space="0" w:color="auto"/>
                                                                                            <w:bottom w:val="none" w:sz="0" w:space="0" w:color="auto"/>
                                                                                            <w:right w:val="none" w:sz="0" w:space="0" w:color="auto"/>
                                                                                          </w:divBdr>
                                                                                          <w:divsChild>
                                                                                            <w:div w:id="2078938443">
                                                                                              <w:marLeft w:val="0"/>
                                                                                              <w:marRight w:val="120"/>
                                                                                              <w:marTop w:val="0"/>
                                                                                              <w:marBottom w:val="150"/>
                                                                                              <w:divBdr>
                                                                                                <w:top w:val="single" w:sz="2" w:space="0" w:color="EFEFEF"/>
                                                                                                <w:left w:val="single" w:sz="6" w:space="0" w:color="EFEFEF"/>
                                                                                                <w:bottom w:val="single" w:sz="6" w:space="0" w:color="E2E2E2"/>
                                                                                                <w:right w:val="single" w:sz="6" w:space="0" w:color="EFEFEF"/>
                                                                                              </w:divBdr>
                                                                                              <w:divsChild>
                                                                                                <w:div w:id="1577201080">
                                                                                                  <w:marLeft w:val="0"/>
                                                                                                  <w:marRight w:val="0"/>
                                                                                                  <w:marTop w:val="0"/>
                                                                                                  <w:marBottom w:val="0"/>
                                                                                                  <w:divBdr>
                                                                                                    <w:top w:val="none" w:sz="0" w:space="0" w:color="auto"/>
                                                                                                    <w:left w:val="none" w:sz="0" w:space="0" w:color="auto"/>
                                                                                                    <w:bottom w:val="none" w:sz="0" w:space="0" w:color="auto"/>
                                                                                                    <w:right w:val="none" w:sz="0" w:space="0" w:color="auto"/>
                                                                                                  </w:divBdr>
                                                                                                  <w:divsChild>
                                                                                                    <w:div w:id="239608540">
                                                                                                      <w:marLeft w:val="0"/>
                                                                                                      <w:marRight w:val="0"/>
                                                                                                      <w:marTop w:val="0"/>
                                                                                                      <w:marBottom w:val="0"/>
                                                                                                      <w:divBdr>
                                                                                                        <w:top w:val="none" w:sz="0" w:space="0" w:color="auto"/>
                                                                                                        <w:left w:val="none" w:sz="0" w:space="0" w:color="auto"/>
                                                                                                        <w:bottom w:val="none" w:sz="0" w:space="0" w:color="auto"/>
                                                                                                        <w:right w:val="none" w:sz="0" w:space="0" w:color="auto"/>
                                                                                                      </w:divBdr>
                                                                                                      <w:divsChild>
                                                                                                        <w:div w:id="1927767865">
                                                                                                          <w:marLeft w:val="0"/>
                                                                                                          <w:marRight w:val="0"/>
                                                                                                          <w:marTop w:val="0"/>
                                                                                                          <w:marBottom w:val="0"/>
                                                                                                          <w:divBdr>
                                                                                                            <w:top w:val="none" w:sz="0" w:space="0" w:color="auto"/>
                                                                                                            <w:left w:val="none" w:sz="0" w:space="0" w:color="auto"/>
                                                                                                            <w:bottom w:val="none" w:sz="0" w:space="0" w:color="auto"/>
                                                                                                            <w:right w:val="none" w:sz="0" w:space="0" w:color="auto"/>
                                                                                                          </w:divBdr>
                                                                                                          <w:divsChild>
                                                                                                            <w:div w:id="240797183">
                                                                                                              <w:marLeft w:val="0"/>
                                                                                                              <w:marRight w:val="0"/>
                                                                                                              <w:marTop w:val="0"/>
                                                                                                              <w:marBottom w:val="0"/>
                                                                                                              <w:divBdr>
                                                                                                                <w:top w:val="none" w:sz="0" w:space="0" w:color="auto"/>
                                                                                                                <w:left w:val="none" w:sz="0" w:space="0" w:color="auto"/>
                                                                                                                <w:bottom w:val="none" w:sz="0" w:space="0" w:color="auto"/>
                                                                                                                <w:right w:val="none" w:sz="0" w:space="0" w:color="auto"/>
                                                                                                              </w:divBdr>
                                                                                                              <w:divsChild>
                                                                                                                <w:div w:id="486745881">
                                                                                                                  <w:marLeft w:val="0"/>
                                                                                                                  <w:marRight w:val="0"/>
                                                                                                                  <w:marTop w:val="0"/>
                                                                                                                  <w:marBottom w:val="0"/>
                                                                                                                  <w:divBdr>
                                                                                                                    <w:top w:val="single" w:sz="2" w:space="4" w:color="D8D8D8"/>
                                                                                                                    <w:left w:val="single" w:sz="2" w:space="0" w:color="D8D8D8"/>
                                                                                                                    <w:bottom w:val="single" w:sz="2" w:space="4" w:color="D8D8D8"/>
                                                                                                                    <w:right w:val="single" w:sz="2" w:space="0" w:color="D8D8D8"/>
                                                                                                                  </w:divBdr>
                                                                                                                  <w:divsChild>
                                                                                                                    <w:div w:id="1499617617">
                                                                                                                      <w:marLeft w:val="225"/>
                                                                                                                      <w:marRight w:val="225"/>
                                                                                                                      <w:marTop w:val="75"/>
                                                                                                                      <w:marBottom w:val="75"/>
                                                                                                                      <w:divBdr>
                                                                                                                        <w:top w:val="none" w:sz="0" w:space="0" w:color="auto"/>
                                                                                                                        <w:left w:val="none" w:sz="0" w:space="0" w:color="auto"/>
                                                                                                                        <w:bottom w:val="none" w:sz="0" w:space="0" w:color="auto"/>
                                                                                                                        <w:right w:val="none" w:sz="0" w:space="0" w:color="auto"/>
                                                                                                                      </w:divBdr>
                                                                                                                      <w:divsChild>
                                                                                                                        <w:div w:id="1611401793">
                                                                                                                          <w:marLeft w:val="0"/>
                                                                                                                          <w:marRight w:val="0"/>
                                                                                                                          <w:marTop w:val="0"/>
                                                                                                                          <w:marBottom w:val="0"/>
                                                                                                                          <w:divBdr>
                                                                                                                            <w:top w:val="single" w:sz="6" w:space="0" w:color="auto"/>
                                                                                                                            <w:left w:val="single" w:sz="6" w:space="0" w:color="auto"/>
                                                                                                                            <w:bottom w:val="single" w:sz="6" w:space="0" w:color="auto"/>
                                                                                                                            <w:right w:val="single" w:sz="6" w:space="0" w:color="auto"/>
                                                                                                                          </w:divBdr>
                                                                                                                          <w:divsChild>
                                                                                                                            <w:div w:id="2035031048">
                                                                                                                              <w:marLeft w:val="0"/>
                                                                                                                              <w:marRight w:val="0"/>
                                                                                                                              <w:marTop w:val="0"/>
                                                                                                                              <w:marBottom w:val="0"/>
                                                                                                                              <w:divBdr>
                                                                                                                                <w:top w:val="none" w:sz="0" w:space="0" w:color="auto"/>
                                                                                                                                <w:left w:val="none" w:sz="0" w:space="0" w:color="auto"/>
                                                                                                                                <w:bottom w:val="none" w:sz="0" w:space="0" w:color="auto"/>
                                                                                                                                <w:right w:val="none" w:sz="0" w:space="0" w:color="auto"/>
                                                                                                                              </w:divBdr>
                                                                                                                              <w:divsChild>
                                                                                                                                <w:div w:id="1857767900">
                                                                                                                                  <w:marLeft w:val="0"/>
                                                                                                                                  <w:marRight w:val="0"/>
                                                                                                                                  <w:marTop w:val="0"/>
                                                                                                                                  <w:marBottom w:val="0"/>
                                                                                                                                  <w:divBdr>
                                                                                                                                    <w:top w:val="none" w:sz="0" w:space="0" w:color="auto"/>
                                                                                                                                    <w:left w:val="none" w:sz="0" w:space="0" w:color="auto"/>
                                                                                                                                    <w:bottom w:val="none" w:sz="0" w:space="0" w:color="auto"/>
                                                                                                                                    <w:right w:val="none" w:sz="0" w:space="0" w:color="auto"/>
                                                                                                                                  </w:divBdr>
                                                                                                                                </w:div>
                                                                                                                                <w:div w:id="517744290">
                                                                                                                                  <w:marLeft w:val="0"/>
                                                                                                                                  <w:marRight w:val="0"/>
                                                                                                                                  <w:marTop w:val="0"/>
                                                                                                                                  <w:marBottom w:val="0"/>
                                                                                                                                  <w:divBdr>
                                                                                                                                    <w:top w:val="none" w:sz="0" w:space="0" w:color="auto"/>
                                                                                                                                    <w:left w:val="none" w:sz="0" w:space="0" w:color="auto"/>
                                                                                                                                    <w:bottom w:val="none" w:sz="0" w:space="0" w:color="auto"/>
                                                                                                                                    <w:right w:val="none" w:sz="0" w:space="0" w:color="auto"/>
                                                                                                                                  </w:divBdr>
                                                                                                                                </w:div>
                                                                                                                                <w:div w:id="403918464">
                                                                                                                                  <w:marLeft w:val="0"/>
                                                                                                                                  <w:marRight w:val="0"/>
                                                                                                                                  <w:marTop w:val="0"/>
                                                                                                                                  <w:marBottom w:val="0"/>
                                                                                                                                  <w:divBdr>
                                                                                                                                    <w:top w:val="none" w:sz="0" w:space="0" w:color="auto"/>
                                                                                                                                    <w:left w:val="none" w:sz="0" w:space="0" w:color="auto"/>
                                                                                                                                    <w:bottom w:val="none" w:sz="0" w:space="0" w:color="auto"/>
                                                                                                                                    <w:right w:val="none" w:sz="0" w:space="0" w:color="auto"/>
                                                                                                                                  </w:divBdr>
                                                                                                                                </w:div>
                                                                                                                                <w:div w:id="612980206">
                                                                                                                                  <w:marLeft w:val="0"/>
                                                                                                                                  <w:marRight w:val="0"/>
                                                                                                                                  <w:marTop w:val="0"/>
                                                                                                                                  <w:marBottom w:val="0"/>
                                                                                                                                  <w:divBdr>
                                                                                                                                    <w:top w:val="none" w:sz="0" w:space="0" w:color="auto"/>
                                                                                                                                    <w:left w:val="none" w:sz="0" w:space="0" w:color="auto"/>
                                                                                                                                    <w:bottom w:val="none" w:sz="0" w:space="0" w:color="auto"/>
                                                                                                                                    <w:right w:val="none" w:sz="0" w:space="0" w:color="auto"/>
                                                                                                                                  </w:divBdr>
                                                                                                                                </w:div>
                                                                                                                                <w:div w:id="706100284">
                                                                                                                                  <w:marLeft w:val="0"/>
                                                                                                                                  <w:marRight w:val="0"/>
                                                                                                                                  <w:marTop w:val="0"/>
                                                                                                                                  <w:marBottom w:val="0"/>
                                                                                                                                  <w:divBdr>
                                                                                                                                    <w:top w:val="none" w:sz="0" w:space="0" w:color="auto"/>
                                                                                                                                    <w:left w:val="none" w:sz="0" w:space="0" w:color="auto"/>
                                                                                                                                    <w:bottom w:val="none" w:sz="0" w:space="0" w:color="auto"/>
                                                                                                                                    <w:right w:val="none" w:sz="0" w:space="0" w:color="auto"/>
                                                                                                                                  </w:divBdr>
                                                                                                                                </w:div>
                                                                                                                                <w:div w:id="1990285258">
                                                                                                                                  <w:marLeft w:val="0"/>
                                                                                                                                  <w:marRight w:val="0"/>
                                                                                                                                  <w:marTop w:val="0"/>
                                                                                                                                  <w:marBottom w:val="0"/>
                                                                                                                                  <w:divBdr>
                                                                                                                                    <w:top w:val="none" w:sz="0" w:space="0" w:color="auto"/>
                                                                                                                                    <w:left w:val="none" w:sz="0" w:space="0" w:color="auto"/>
                                                                                                                                    <w:bottom w:val="none" w:sz="0" w:space="0" w:color="auto"/>
                                                                                                                                    <w:right w:val="none" w:sz="0" w:space="0" w:color="auto"/>
                                                                                                                                  </w:divBdr>
                                                                                                                                </w:div>
                                                                                                                                <w:div w:id="1962346624">
                                                                                                                                  <w:marLeft w:val="0"/>
                                                                                                                                  <w:marRight w:val="0"/>
                                                                                                                                  <w:marTop w:val="0"/>
                                                                                                                                  <w:marBottom w:val="0"/>
                                                                                                                                  <w:divBdr>
                                                                                                                                    <w:top w:val="none" w:sz="0" w:space="0" w:color="auto"/>
                                                                                                                                    <w:left w:val="none" w:sz="0" w:space="0" w:color="auto"/>
                                                                                                                                    <w:bottom w:val="none" w:sz="0" w:space="0" w:color="auto"/>
                                                                                                                                    <w:right w:val="none" w:sz="0" w:space="0" w:color="auto"/>
                                                                                                                                  </w:divBdr>
                                                                                                                                </w:div>
                                                                                                                                <w:div w:id="33222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76238935">
      <w:bodyDiv w:val="1"/>
      <w:marLeft w:val="0"/>
      <w:marRight w:val="0"/>
      <w:marTop w:val="0"/>
      <w:marBottom w:val="0"/>
      <w:divBdr>
        <w:top w:val="none" w:sz="0" w:space="0" w:color="auto"/>
        <w:left w:val="none" w:sz="0" w:space="0" w:color="auto"/>
        <w:bottom w:val="none" w:sz="0" w:space="0" w:color="auto"/>
        <w:right w:val="none" w:sz="0" w:space="0" w:color="auto"/>
      </w:divBdr>
    </w:div>
    <w:div w:id="903375674">
      <w:bodyDiv w:val="1"/>
      <w:marLeft w:val="0"/>
      <w:marRight w:val="0"/>
      <w:marTop w:val="0"/>
      <w:marBottom w:val="0"/>
      <w:divBdr>
        <w:top w:val="none" w:sz="0" w:space="0" w:color="auto"/>
        <w:left w:val="none" w:sz="0" w:space="0" w:color="auto"/>
        <w:bottom w:val="none" w:sz="0" w:space="0" w:color="auto"/>
        <w:right w:val="none" w:sz="0" w:space="0" w:color="auto"/>
      </w:divBdr>
    </w:div>
    <w:div w:id="960184645">
      <w:bodyDiv w:val="1"/>
      <w:marLeft w:val="0"/>
      <w:marRight w:val="0"/>
      <w:marTop w:val="0"/>
      <w:marBottom w:val="0"/>
      <w:divBdr>
        <w:top w:val="none" w:sz="0" w:space="0" w:color="auto"/>
        <w:left w:val="none" w:sz="0" w:space="0" w:color="auto"/>
        <w:bottom w:val="none" w:sz="0" w:space="0" w:color="auto"/>
        <w:right w:val="none" w:sz="0" w:space="0" w:color="auto"/>
      </w:divBdr>
      <w:divsChild>
        <w:div w:id="1206523964">
          <w:marLeft w:val="0"/>
          <w:marRight w:val="0"/>
          <w:marTop w:val="0"/>
          <w:marBottom w:val="0"/>
          <w:divBdr>
            <w:top w:val="none" w:sz="0" w:space="0" w:color="auto"/>
            <w:left w:val="none" w:sz="0" w:space="0" w:color="auto"/>
            <w:bottom w:val="none" w:sz="0" w:space="0" w:color="auto"/>
            <w:right w:val="none" w:sz="0" w:space="0" w:color="auto"/>
          </w:divBdr>
          <w:divsChild>
            <w:div w:id="1840539297">
              <w:marLeft w:val="0"/>
              <w:marRight w:val="0"/>
              <w:marTop w:val="0"/>
              <w:marBottom w:val="0"/>
              <w:divBdr>
                <w:top w:val="none" w:sz="0" w:space="0" w:color="auto"/>
                <w:left w:val="none" w:sz="0" w:space="0" w:color="auto"/>
                <w:bottom w:val="none" w:sz="0" w:space="0" w:color="auto"/>
                <w:right w:val="none" w:sz="0" w:space="0" w:color="auto"/>
              </w:divBdr>
              <w:divsChild>
                <w:div w:id="1518154074">
                  <w:marLeft w:val="0"/>
                  <w:marRight w:val="0"/>
                  <w:marTop w:val="0"/>
                  <w:marBottom w:val="0"/>
                  <w:divBdr>
                    <w:top w:val="none" w:sz="0" w:space="0" w:color="auto"/>
                    <w:left w:val="none" w:sz="0" w:space="0" w:color="auto"/>
                    <w:bottom w:val="none" w:sz="0" w:space="0" w:color="auto"/>
                    <w:right w:val="none" w:sz="0" w:space="0" w:color="auto"/>
                  </w:divBdr>
                  <w:divsChild>
                    <w:div w:id="1764839408">
                      <w:marLeft w:val="0"/>
                      <w:marRight w:val="0"/>
                      <w:marTop w:val="0"/>
                      <w:marBottom w:val="0"/>
                      <w:divBdr>
                        <w:top w:val="none" w:sz="0" w:space="0" w:color="auto"/>
                        <w:left w:val="none" w:sz="0" w:space="0" w:color="auto"/>
                        <w:bottom w:val="none" w:sz="0" w:space="0" w:color="auto"/>
                        <w:right w:val="none" w:sz="0" w:space="0" w:color="auto"/>
                      </w:divBdr>
                      <w:divsChild>
                        <w:div w:id="416682268">
                          <w:marLeft w:val="0"/>
                          <w:marRight w:val="0"/>
                          <w:marTop w:val="0"/>
                          <w:marBottom w:val="0"/>
                          <w:divBdr>
                            <w:top w:val="none" w:sz="0" w:space="0" w:color="auto"/>
                            <w:left w:val="none" w:sz="0" w:space="0" w:color="auto"/>
                            <w:bottom w:val="none" w:sz="0" w:space="0" w:color="auto"/>
                            <w:right w:val="none" w:sz="0" w:space="0" w:color="auto"/>
                          </w:divBdr>
                          <w:divsChild>
                            <w:div w:id="114061752">
                              <w:marLeft w:val="0"/>
                              <w:marRight w:val="0"/>
                              <w:marTop w:val="0"/>
                              <w:marBottom w:val="0"/>
                              <w:divBdr>
                                <w:top w:val="none" w:sz="0" w:space="0" w:color="auto"/>
                                <w:left w:val="none" w:sz="0" w:space="0" w:color="auto"/>
                                <w:bottom w:val="none" w:sz="0" w:space="0" w:color="auto"/>
                                <w:right w:val="none" w:sz="0" w:space="0" w:color="auto"/>
                              </w:divBdr>
                            </w:div>
                            <w:div w:id="1051076005">
                              <w:marLeft w:val="0"/>
                              <w:marRight w:val="0"/>
                              <w:marTop w:val="0"/>
                              <w:marBottom w:val="0"/>
                              <w:divBdr>
                                <w:top w:val="none" w:sz="0" w:space="0" w:color="auto"/>
                                <w:left w:val="none" w:sz="0" w:space="0" w:color="auto"/>
                                <w:bottom w:val="none" w:sz="0" w:space="0" w:color="auto"/>
                                <w:right w:val="none" w:sz="0" w:space="0" w:color="auto"/>
                              </w:divBdr>
                            </w:div>
                            <w:div w:id="884022806">
                              <w:marLeft w:val="0"/>
                              <w:marRight w:val="0"/>
                              <w:marTop w:val="0"/>
                              <w:marBottom w:val="0"/>
                              <w:divBdr>
                                <w:top w:val="none" w:sz="0" w:space="0" w:color="auto"/>
                                <w:left w:val="none" w:sz="0" w:space="0" w:color="auto"/>
                                <w:bottom w:val="none" w:sz="0" w:space="0" w:color="auto"/>
                                <w:right w:val="none" w:sz="0" w:space="0" w:color="auto"/>
                              </w:divBdr>
                            </w:div>
                            <w:div w:id="847409743">
                              <w:marLeft w:val="0"/>
                              <w:marRight w:val="0"/>
                              <w:marTop w:val="0"/>
                              <w:marBottom w:val="0"/>
                              <w:divBdr>
                                <w:top w:val="none" w:sz="0" w:space="0" w:color="auto"/>
                                <w:left w:val="none" w:sz="0" w:space="0" w:color="auto"/>
                                <w:bottom w:val="none" w:sz="0" w:space="0" w:color="auto"/>
                                <w:right w:val="none" w:sz="0" w:space="0" w:color="auto"/>
                              </w:divBdr>
                            </w:div>
                            <w:div w:id="1650668031">
                              <w:marLeft w:val="0"/>
                              <w:marRight w:val="0"/>
                              <w:marTop w:val="0"/>
                              <w:marBottom w:val="0"/>
                              <w:divBdr>
                                <w:top w:val="none" w:sz="0" w:space="0" w:color="auto"/>
                                <w:left w:val="none" w:sz="0" w:space="0" w:color="auto"/>
                                <w:bottom w:val="none" w:sz="0" w:space="0" w:color="auto"/>
                                <w:right w:val="none" w:sz="0" w:space="0" w:color="auto"/>
                              </w:divBdr>
                            </w:div>
                            <w:div w:id="68736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1273054">
      <w:bodyDiv w:val="1"/>
      <w:marLeft w:val="0"/>
      <w:marRight w:val="0"/>
      <w:marTop w:val="0"/>
      <w:marBottom w:val="0"/>
      <w:divBdr>
        <w:top w:val="none" w:sz="0" w:space="0" w:color="auto"/>
        <w:left w:val="none" w:sz="0" w:space="0" w:color="auto"/>
        <w:bottom w:val="none" w:sz="0" w:space="0" w:color="auto"/>
        <w:right w:val="none" w:sz="0" w:space="0" w:color="auto"/>
      </w:divBdr>
    </w:div>
    <w:div w:id="986321354">
      <w:bodyDiv w:val="1"/>
      <w:marLeft w:val="0"/>
      <w:marRight w:val="0"/>
      <w:marTop w:val="0"/>
      <w:marBottom w:val="0"/>
      <w:divBdr>
        <w:top w:val="none" w:sz="0" w:space="0" w:color="auto"/>
        <w:left w:val="none" w:sz="0" w:space="0" w:color="auto"/>
        <w:bottom w:val="none" w:sz="0" w:space="0" w:color="auto"/>
        <w:right w:val="none" w:sz="0" w:space="0" w:color="auto"/>
      </w:divBdr>
    </w:div>
    <w:div w:id="1080951810">
      <w:bodyDiv w:val="1"/>
      <w:marLeft w:val="0"/>
      <w:marRight w:val="0"/>
      <w:marTop w:val="0"/>
      <w:marBottom w:val="0"/>
      <w:divBdr>
        <w:top w:val="none" w:sz="0" w:space="0" w:color="auto"/>
        <w:left w:val="none" w:sz="0" w:space="0" w:color="auto"/>
        <w:bottom w:val="none" w:sz="0" w:space="0" w:color="auto"/>
        <w:right w:val="none" w:sz="0" w:space="0" w:color="auto"/>
      </w:divBdr>
      <w:divsChild>
        <w:div w:id="1180654874">
          <w:marLeft w:val="0"/>
          <w:marRight w:val="0"/>
          <w:marTop w:val="0"/>
          <w:marBottom w:val="0"/>
          <w:divBdr>
            <w:top w:val="none" w:sz="0" w:space="0" w:color="auto"/>
            <w:left w:val="none" w:sz="0" w:space="0" w:color="auto"/>
            <w:bottom w:val="none" w:sz="0" w:space="0" w:color="auto"/>
            <w:right w:val="none" w:sz="0" w:space="0" w:color="auto"/>
          </w:divBdr>
          <w:divsChild>
            <w:div w:id="1012756493">
              <w:marLeft w:val="0"/>
              <w:marRight w:val="0"/>
              <w:marTop w:val="0"/>
              <w:marBottom w:val="0"/>
              <w:divBdr>
                <w:top w:val="none" w:sz="0" w:space="0" w:color="auto"/>
                <w:left w:val="none" w:sz="0" w:space="0" w:color="auto"/>
                <w:bottom w:val="none" w:sz="0" w:space="0" w:color="auto"/>
                <w:right w:val="none" w:sz="0" w:space="0" w:color="auto"/>
              </w:divBdr>
              <w:divsChild>
                <w:div w:id="880286373">
                  <w:marLeft w:val="0"/>
                  <w:marRight w:val="0"/>
                  <w:marTop w:val="0"/>
                  <w:marBottom w:val="0"/>
                  <w:divBdr>
                    <w:top w:val="none" w:sz="0" w:space="0" w:color="auto"/>
                    <w:left w:val="none" w:sz="0" w:space="0" w:color="auto"/>
                    <w:bottom w:val="none" w:sz="0" w:space="0" w:color="auto"/>
                    <w:right w:val="none" w:sz="0" w:space="0" w:color="auto"/>
                  </w:divBdr>
                  <w:divsChild>
                    <w:div w:id="430899488">
                      <w:marLeft w:val="0"/>
                      <w:marRight w:val="0"/>
                      <w:marTop w:val="0"/>
                      <w:marBottom w:val="0"/>
                      <w:divBdr>
                        <w:top w:val="none" w:sz="0" w:space="0" w:color="auto"/>
                        <w:left w:val="none" w:sz="0" w:space="0" w:color="auto"/>
                        <w:bottom w:val="none" w:sz="0" w:space="0" w:color="auto"/>
                        <w:right w:val="none" w:sz="0" w:space="0" w:color="auto"/>
                      </w:divBdr>
                      <w:divsChild>
                        <w:div w:id="1229613750">
                          <w:marLeft w:val="0"/>
                          <w:marRight w:val="0"/>
                          <w:marTop w:val="0"/>
                          <w:marBottom w:val="0"/>
                          <w:divBdr>
                            <w:top w:val="none" w:sz="0" w:space="0" w:color="auto"/>
                            <w:left w:val="none" w:sz="0" w:space="0" w:color="auto"/>
                            <w:bottom w:val="none" w:sz="0" w:space="0" w:color="auto"/>
                            <w:right w:val="none" w:sz="0" w:space="0" w:color="auto"/>
                          </w:divBdr>
                        </w:div>
                        <w:div w:id="176621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8066738">
      <w:bodyDiv w:val="1"/>
      <w:marLeft w:val="0"/>
      <w:marRight w:val="0"/>
      <w:marTop w:val="0"/>
      <w:marBottom w:val="0"/>
      <w:divBdr>
        <w:top w:val="none" w:sz="0" w:space="0" w:color="auto"/>
        <w:left w:val="none" w:sz="0" w:space="0" w:color="auto"/>
        <w:bottom w:val="none" w:sz="0" w:space="0" w:color="auto"/>
        <w:right w:val="none" w:sz="0" w:space="0" w:color="auto"/>
      </w:divBdr>
    </w:div>
    <w:div w:id="1466967801">
      <w:bodyDiv w:val="1"/>
      <w:marLeft w:val="0"/>
      <w:marRight w:val="0"/>
      <w:marTop w:val="0"/>
      <w:marBottom w:val="0"/>
      <w:divBdr>
        <w:top w:val="none" w:sz="0" w:space="0" w:color="auto"/>
        <w:left w:val="none" w:sz="0" w:space="0" w:color="auto"/>
        <w:bottom w:val="none" w:sz="0" w:space="0" w:color="auto"/>
        <w:right w:val="none" w:sz="0" w:space="0" w:color="auto"/>
      </w:divBdr>
    </w:div>
    <w:div w:id="1486048385">
      <w:bodyDiv w:val="1"/>
      <w:marLeft w:val="0"/>
      <w:marRight w:val="0"/>
      <w:marTop w:val="0"/>
      <w:marBottom w:val="0"/>
      <w:divBdr>
        <w:top w:val="none" w:sz="0" w:space="0" w:color="auto"/>
        <w:left w:val="none" w:sz="0" w:space="0" w:color="auto"/>
        <w:bottom w:val="none" w:sz="0" w:space="0" w:color="auto"/>
        <w:right w:val="none" w:sz="0" w:space="0" w:color="auto"/>
      </w:divBdr>
      <w:divsChild>
        <w:div w:id="1374043503">
          <w:marLeft w:val="0"/>
          <w:marRight w:val="0"/>
          <w:marTop w:val="0"/>
          <w:marBottom w:val="0"/>
          <w:divBdr>
            <w:top w:val="none" w:sz="0" w:space="0" w:color="auto"/>
            <w:left w:val="none" w:sz="0" w:space="0" w:color="auto"/>
            <w:bottom w:val="none" w:sz="0" w:space="0" w:color="auto"/>
            <w:right w:val="none" w:sz="0" w:space="0" w:color="auto"/>
          </w:divBdr>
          <w:divsChild>
            <w:div w:id="1939409973">
              <w:marLeft w:val="0"/>
              <w:marRight w:val="0"/>
              <w:marTop w:val="0"/>
              <w:marBottom w:val="0"/>
              <w:divBdr>
                <w:top w:val="none" w:sz="0" w:space="0" w:color="auto"/>
                <w:left w:val="none" w:sz="0" w:space="0" w:color="auto"/>
                <w:bottom w:val="none" w:sz="0" w:space="0" w:color="auto"/>
                <w:right w:val="none" w:sz="0" w:space="0" w:color="auto"/>
              </w:divBdr>
              <w:divsChild>
                <w:div w:id="964579597">
                  <w:marLeft w:val="0"/>
                  <w:marRight w:val="0"/>
                  <w:marTop w:val="0"/>
                  <w:marBottom w:val="0"/>
                  <w:divBdr>
                    <w:top w:val="none" w:sz="0" w:space="0" w:color="auto"/>
                    <w:left w:val="none" w:sz="0" w:space="0" w:color="auto"/>
                    <w:bottom w:val="none" w:sz="0" w:space="0" w:color="auto"/>
                    <w:right w:val="none" w:sz="0" w:space="0" w:color="auto"/>
                  </w:divBdr>
                  <w:divsChild>
                    <w:div w:id="1579485228">
                      <w:marLeft w:val="0"/>
                      <w:marRight w:val="0"/>
                      <w:marTop w:val="0"/>
                      <w:marBottom w:val="0"/>
                      <w:divBdr>
                        <w:top w:val="none" w:sz="0" w:space="0" w:color="auto"/>
                        <w:left w:val="none" w:sz="0" w:space="0" w:color="auto"/>
                        <w:bottom w:val="none" w:sz="0" w:space="0" w:color="auto"/>
                        <w:right w:val="none" w:sz="0" w:space="0" w:color="auto"/>
                      </w:divBdr>
                      <w:divsChild>
                        <w:div w:id="1139809340">
                          <w:marLeft w:val="0"/>
                          <w:marRight w:val="0"/>
                          <w:marTop w:val="0"/>
                          <w:marBottom w:val="0"/>
                          <w:divBdr>
                            <w:top w:val="none" w:sz="0" w:space="0" w:color="auto"/>
                            <w:left w:val="none" w:sz="0" w:space="0" w:color="auto"/>
                            <w:bottom w:val="none" w:sz="0" w:space="0" w:color="auto"/>
                            <w:right w:val="none" w:sz="0" w:space="0" w:color="auto"/>
                          </w:divBdr>
                        </w:div>
                        <w:div w:id="1052576873">
                          <w:marLeft w:val="0"/>
                          <w:marRight w:val="0"/>
                          <w:marTop w:val="0"/>
                          <w:marBottom w:val="0"/>
                          <w:divBdr>
                            <w:top w:val="none" w:sz="0" w:space="0" w:color="auto"/>
                            <w:left w:val="none" w:sz="0" w:space="0" w:color="auto"/>
                            <w:bottom w:val="none" w:sz="0" w:space="0" w:color="auto"/>
                            <w:right w:val="none" w:sz="0" w:space="0" w:color="auto"/>
                          </w:divBdr>
                        </w:div>
                        <w:div w:id="671183015">
                          <w:marLeft w:val="0"/>
                          <w:marRight w:val="0"/>
                          <w:marTop w:val="0"/>
                          <w:marBottom w:val="0"/>
                          <w:divBdr>
                            <w:top w:val="none" w:sz="0" w:space="0" w:color="auto"/>
                            <w:left w:val="none" w:sz="0" w:space="0" w:color="auto"/>
                            <w:bottom w:val="none" w:sz="0" w:space="0" w:color="auto"/>
                            <w:right w:val="none" w:sz="0" w:space="0" w:color="auto"/>
                          </w:divBdr>
                        </w:div>
                      </w:divsChild>
                    </w:div>
                    <w:div w:id="316500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8475256">
      <w:bodyDiv w:val="1"/>
      <w:marLeft w:val="0"/>
      <w:marRight w:val="0"/>
      <w:marTop w:val="0"/>
      <w:marBottom w:val="0"/>
      <w:divBdr>
        <w:top w:val="none" w:sz="0" w:space="0" w:color="auto"/>
        <w:left w:val="none" w:sz="0" w:space="0" w:color="auto"/>
        <w:bottom w:val="none" w:sz="0" w:space="0" w:color="auto"/>
        <w:right w:val="none" w:sz="0" w:space="0" w:color="auto"/>
      </w:divBdr>
      <w:divsChild>
        <w:div w:id="1482582266">
          <w:marLeft w:val="0"/>
          <w:marRight w:val="0"/>
          <w:marTop w:val="0"/>
          <w:marBottom w:val="0"/>
          <w:divBdr>
            <w:top w:val="none" w:sz="0" w:space="0" w:color="auto"/>
            <w:left w:val="none" w:sz="0" w:space="0" w:color="auto"/>
            <w:bottom w:val="none" w:sz="0" w:space="0" w:color="auto"/>
            <w:right w:val="none" w:sz="0" w:space="0" w:color="auto"/>
          </w:divBdr>
          <w:divsChild>
            <w:div w:id="973483804">
              <w:marLeft w:val="0"/>
              <w:marRight w:val="0"/>
              <w:marTop w:val="0"/>
              <w:marBottom w:val="0"/>
              <w:divBdr>
                <w:top w:val="none" w:sz="0" w:space="0" w:color="auto"/>
                <w:left w:val="none" w:sz="0" w:space="0" w:color="auto"/>
                <w:bottom w:val="none" w:sz="0" w:space="0" w:color="auto"/>
                <w:right w:val="none" w:sz="0" w:space="0" w:color="auto"/>
              </w:divBdr>
              <w:divsChild>
                <w:div w:id="2104691134">
                  <w:marLeft w:val="0"/>
                  <w:marRight w:val="0"/>
                  <w:marTop w:val="0"/>
                  <w:marBottom w:val="0"/>
                  <w:divBdr>
                    <w:top w:val="none" w:sz="0" w:space="0" w:color="auto"/>
                    <w:left w:val="none" w:sz="0" w:space="0" w:color="auto"/>
                    <w:bottom w:val="none" w:sz="0" w:space="0" w:color="auto"/>
                    <w:right w:val="none" w:sz="0" w:space="0" w:color="auto"/>
                  </w:divBdr>
                  <w:divsChild>
                    <w:div w:id="39287620">
                      <w:marLeft w:val="0"/>
                      <w:marRight w:val="0"/>
                      <w:marTop w:val="0"/>
                      <w:marBottom w:val="0"/>
                      <w:divBdr>
                        <w:top w:val="none" w:sz="0" w:space="0" w:color="auto"/>
                        <w:left w:val="none" w:sz="0" w:space="0" w:color="auto"/>
                        <w:bottom w:val="none" w:sz="0" w:space="0" w:color="auto"/>
                        <w:right w:val="none" w:sz="0" w:space="0" w:color="auto"/>
                      </w:divBdr>
                      <w:divsChild>
                        <w:div w:id="133715240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2813983">
      <w:bodyDiv w:val="1"/>
      <w:marLeft w:val="0"/>
      <w:marRight w:val="0"/>
      <w:marTop w:val="0"/>
      <w:marBottom w:val="0"/>
      <w:divBdr>
        <w:top w:val="none" w:sz="0" w:space="0" w:color="auto"/>
        <w:left w:val="none" w:sz="0" w:space="0" w:color="auto"/>
        <w:bottom w:val="none" w:sz="0" w:space="0" w:color="auto"/>
        <w:right w:val="none" w:sz="0" w:space="0" w:color="auto"/>
      </w:divBdr>
    </w:div>
    <w:div w:id="1531602660">
      <w:bodyDiv w:val="1"/>
      <w:marLeft w:val="0"/>
      <w:marRight w:val="0"/>
      <w:marTop w:val="0"/>
      <w:marBottom w:val="0"/>
      <w:divBdr>
        <w:top w:val="none" w:sz="0" w:space="0" w:color="auto"/>
        <w:left w:val="none" w:sz="0" w:space="0" w:color="auto"/>
        <w:bottom w:val="none" w:sz="0" w:space="0" w:color="auto"/>
        <w:right w:val="none" w:sz="0" w:space="0" w:color="auto"/>
      </w:divBdr>
    </w:div>
    <w:div w:id="1621301941">
      <w:bodyDiv w:val="1"/>
      <w:marLeft w:val="0"/>
      <w:marRight w:val="0"/>
      <w:marTop w:val="0"/>
      <w:marBottom w:val="0"/>
      <w:divBdr>
        <w:top w:val="none" w:sz="0" w:space="0" w:color="auto"/>
        <w:left w:val="none" w:sz="0" w:space="0" w:color="auto"/>
        <w:bottom w:val="none" w:sz="0" w:space="0" w:color="auto"/>
        <w:right w:val="none" w:sz="0" w:space="0" w:color="auto"/>
      </w:divBdr>
    </w:div>
    <w:div w:id="1682584136">
      <w:bodyDiv w:val="1"/>
      <w:marLeft w:val="0"/>
      <w:marRight w:val="0"/>
      <w:marTop w:val="0"/>
      <w:marBottom w:val="0"/>
      <w:divBdr>
        <w:top w:val="none" w:sz="0" w:space="0" w:color="auto"/>
        <w:left w:val="none" w:sz="0" w:space="0" w:color="auto"/>
        <w:bottom w:val="none" w:sz="0" w:space="0" w:color="auto"/>
        <w:right w:val="none" w:sz="0" w:space="0" w:color="auto"/>
      </w:divBdr>
      <w:divsChild>
        <w:div w:id="1392735162">
          <w:marLeft w:val="0"/>
          <w:marRight w:val="0"/>
          <w:marTop w:val="0"/>
          <w:marBottom w:val="0"/>
          <w:divBdr>
            <w:top w:val="none" w:sz="0" w:space="0" w:color="auto"/>
            <w:left w:val="none" w:sz="0" w:space="0" w:color="auto"/>
            <w:bottom w:val="none" w:sz="0" w:space="0" w:color="auto"/>
            <w:right w:val="none" w:sz="0" w:space="0" w:color="auto"/>
          </w:divBdr>
          <w:divsChild>
            <w:div w:id="723481964">
              <w:marLeft w:val="0"/>
              <w:marRight w:val="0"/>
              <w:marTop w:val="0"/>
              <w:marBottom w:val="0"/>
              <w:divBdr>
                <w:top w:val="none" w:sz="0" w:space="0" w:color="auto"/>
                <w:left w:val="none" w:sz="0" w:space="0" w:color="auto"/>
                <w:bottom w:val="none" w:sz="0" w:space="0" w:color="auto"/>
                <w:right w:val="none" w:sz="0" w:space="0" w:color="auto"/>
              </w:divBdr>
              <w:divsChild>
                <w:div w:id="1039627090">
                  <w:marLeft w:val="0"/>
                  <w:marRight w:val="0"/>
                  <w:marTop w:val="0"/>
                  <w:marBottom w:val="0"/>
                  <w:divBdr>
                    <w:top w:val="none" w:sz="0" w:space="0" w:color="auto"/>
                    <w:left w:val="none" w:sz="0" w:space="0" w:color="auto"/>
                    <w:bottom w:val="none" w:sz="0" w:space="0" w:color="auto"/>
                    <w:right w:val="none" w:sz="0" w:space="0" w:color="auto"/>
                  </w:divBdr>
                  <w:divsChild>
                    <w:div w:id="1063336532">
                      <w:marLeft w:val="0"/>
                      <w:marRight w:val="0"/>
                      <w:marTop w:val="0"/>
                      <w:marBottom w:val="0"/>
                      <w:divBdr>
                        <w:top w:val="none" w:sz="0" w:space="0" w:color="auto"/>
                        <w:left w:val="none" w:sz="0" w:space="0" w:color="auto"/>
                        <w:bottom w:val="none" w:sz="0" w:space="0" w:color="auto"/>
                        <w:right w:val="none" w:sz="0" w:space="0" w:color="auto"/>
                      </w:divBdr>
                      <w:divsChild>
                        <w:div w:id="174270687">
                          <w:marLeft w:val="0"/>
                          <w:marRight w:val="0"/>
                          <w:marTop w:val="0"/>
                          <w:marBottom w:val="0"/>
                          <w:divBdr>
                            <w:top w:val="none" w:sz="0" w:space="0" w:color="auto"/>
                            <w:left w:val="none" w:sz="0" w:space="0" w:color="auto"/>
                            <w:bottom w:val="none" w:sz="0" w:space="0" w:color="auto"/>
                            <w:right w:val="none" w:sz="0" w:space="0" w:color="auto"/>
                          </w:divBdr>
                          <w:divsChild>
                            <w:div w:id="1392389546">
                              <w:marLeft w:val="0"/>
                              <w:marRight w:val="0"/>
                              <w:marTop w:val="0"/>
                              <w:marBottom w:val="0"/>
                              <w:divBdr>
                                <w:top w:val="none" w:sz="0" w:space="0" w:color="auto"/>
                                <w:left w:val="none" w:sz="0" w:space="0" w:color="auto"/>
                                <w:bottom w:val="none" w:sz="0" w:space="0" w:color="auto"/>
                                <w:right w:val="none" w:sz="0" w:space="0" w:color="auto"/>
                              </w:divBdr>
                            </w:div>
                            <w:div w:id="1935626665">
                              <w:marLeft w:val="0"/>
                              <w:marRight w:val="0"/>
                              <w:marTop w:val="0"/>
                              <w:marBottom w:val="0"/>
                              <w:divBdr>
                                <w:top w:val="none" w:sz="0" w:space="0" w:color="auto"/>
                                <w:left w:val="none" w:sz="0" w:space="0" w:color="auto"/>
                                <w:bottom w:val="none" w:sz="0" w:space="0" w:color="auto"/>
                                <w:right w:val="none" w:sz="0" w:space="0" w:color="auto"/>
                              </w:divBdr>
                            </w:div>
                            <w:div w:id="1612397797">
                              <w:marLeft w:val="0"/>
                              <w:marRight w:val="0"/>
                              <w:marTop w:val="0"/>
                              <w:marBottom w:val="0"/>
                              <w:divBdr>
                                <w:top w:val="none" w:sz="0" w:space="0" w:color="auto"/>
                                <w:left w:val="none" w:sz="0" w:space="0" w:color="auto"/>
                                <w:bottom w:val="none" w:sz="0" w:space="0" w:color="auto"/>
                                <w:right w:val="none" w:sz="0" w:space="0" w:color="auto"/>
                              </w:divBdr>
                            </w:div>
                            <w:div w:id="1149057579">
                              <w:marLeft w:val="0"/>
                              <w:marRight w:val="0"/>
                              <w:marTop w:val="0"/>
                              <w:marBottom w:val="0"/>
                              <w:divBdr>
                                <w:top w:val="none" w:sz="0" w:space="0" w:color="auto"/>
                                <w:left w:val="none" w:sz="0" w:space="0" w:color="auto"/>
                                <w:bottom w:val="none" w:sz="0" w:space="0" w:color="auto"/>
                                <w:right w:val="none" w:sz="0" w:space="0" w:color="auto"/>
                              </w:divBdr>
                            </w:div>
                          </w:divsChild>
                        </w:div>
                        <w:div w:id="2044397100">
                          <w:marLeft w:val="0"/>
                          <w:marRight w:val="0"/>
                          <w:marTop w:val="0"/>
                          <w:marBottom w:val="0"/>
                          <w:divBdr>
                            <w:top w:val="none" w:sz="0" w:space="0" w:color="auto"/>
                            <w:left w:val="none" w:sz="0" w:space="0" w:color="auto"/>
                            <w:bottom w:val="none" w:sz="0" w:space="0" w:color="auto"/>
                            <w:right w:val="none" w:sz="0" w:space="0" w:color="auto"/>
                          </w:divBdr>
                        </w:div>
                        <w:div w:id="1654720857">
                          <w:marLeft w:val="0"/>
                          <w:marRight w:val="0"/>
                          <w:marTop w:val="0"/>
                          <w:marBottom w:val="0"/>
                          <w:divBdr>
                            <w:top w:val="none" w:sz="0" w:space="0" w:color="auto"/>
                            <w:left w:val="none" w:sz="0" w:space="0" w:color="auto"/>
                            <w:bottom w:val="none" w:sz="0" w:space="0" w:color="auto"/>
                            <w:right w:val="none" w:sz="0" w:space="0" w:color="auto"/>
                          </w:divBdr>
                        </w:div>
                        <w:div w:id="31765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8556909">
      <w:bodyDiv w:val="1"/>
      <w:marLeft w:val="0"/>
      <w:marRight w:val="0"/>
      <w:marTop w:val="0"/>
      <w:marBottom w:val="0"/>
      <w:divBdr>
        <w:top w:val="none" w:sz="0" w:space="0" w:color="auto"/>
        <w:left w:val="none" w:sz="0" w:space="0" w:color="auto"/>
        <w:bottom w:val="none" w:sz="0" w:space="0" w:color="auto"/>
        <w:right w:val="none" w:sz="0" w:space="0" w:color="auto"/>
      </w:divBdr>
    </w:div>
    <w:div w:id="1719358640">
      <w:bodyDiv w:val="1"/>
      <w:marLeft w:val="0"/>
      <w:marRight w:val="0"/>
      <w:marTop w:val="0"/>
      <w:marBottom w:val="0"/>
      <w:divBdr>
        <w:top w:val="none" w:sz="0" w:space="0" w:color="auto"/>
        <w:left w:val="none" w:sz="0" w:space="0" w:color="auto"/>
        <w:bottom w:val="none" w:sz="0" w:space="0" w:color="auto"/>
        <w:right w:val="none" w:sz="0" w:space="0" w:color="auto"/>
      </w:divBdr>
    </w:div>
    <w:div w:id="1741830534">
      <w:bodyDiv w:val="1"/>
      <w:marLeft w:val="0"/>
      <w:marRight w:val="0"/>
      <w:marTop w:val="0"/>
      <w:marBottom w:val="0"/>
      <w:divBdr>
        <w:top w:val="none" w:sz="0" w:space="0" w:color="auto"/>
        <w:left w:val="none" w:sz="0" w:space="0" w:color="auto"/>
        <w:bottom w:val="none" w:sz="0" w:space="0" w:color="auto"/>
        <w:right w:val="none" w:sz="0" w:space="0" w:color="auto"/>
      </w:divBdr>
    </w:div>
    <w:div w:id="1802186377">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sChild>
        <w:div w:id="1682849249">
          <w:marLeft w:val="0"/>
          <w:marRight w:val="0"/>
          <w:marTop w:val="0"/>
          <w:marBottom w:val="0"/>
          <w:divBdr>
            <w:top w:val="none" w:sz="0" w:space="0" w:color="auto"/>
            <w:left w:val="none" w:sz="0" w:space="0" w:color="auto"/>
            <w:bottom w:val="none" w:sz="0" w:space="0" w:color="auto"/>
            <w:right w:val="none" w:sz="0" w:space="0" w:color="auto"/>
          </w:divBdr>
          <w:divsChild>
            <w:div w:id="2066757665">
              <w:marLeft w:val="0"/>
              <w:marRight w:val="0"/>
              <w:marTop w:val="0"/>
              <w:marBottom w:val="0"/>
              <w:divBdr>
                <w:top w:val="none" w:sz="0" w:space="0" w:color="auto"/>
                <w:left w:val="none" w:sz="0" w:space="0" w:color="auto"/>
                <w:bottom w:val="none" w:sz="0" w:space="0" w:color="auto"/>
                <w:right w:val="none" w:sz="0" w:space="0" w:color="auto"/>
              </w:divBdr>
              <w:divsChild>
                <w:div w:id="1853061202">
                  <w:marLeft w:val="0"/>
                  <w:marRight w:val="0"/>
                  <w:marTop w:val="0"/>
                  <w:marBottom w:val="0"/>
                  <w:divBdr>
                    <w:top w:val="none" w:sz="0" w:space="0" w:color="auto"/>
                    <w:left w:val="none" w:sz="0" w:space="0" w:color="auto"/>
                    <w:bottom w:val="none" w:sz="0" w:space="0" w:color="auto"/>
                    <w:right w:val="none" w:sz="0" w:space="0" w:color="auto"/>
                  </w:divBdr>
                  <w:divsChild>
                    <w:div w:id="572666990">
                      <w:marLeft w:val="0"/>
                      <w:marRight w:val="0"/>
                      <w:marTop w:val="0"/>
                      <w:marBottom w:val="0"/>
                      <w:divBdr>
                        <w:top w:val="none" w:sz="0" w:space="0" w:color="auto"/>
                        <w:left w:val="none" w:sz="0" w:space="0" w:color="auto"/>
                        <w:bottom w:val="none" w:sz="0" w:space="0" w:color="auto"/>
                        <w:right w:val="none" w:sz="0" w:space="0" w:color="auto"/>
                      </w:divBdr>
                      <w:divsChild>
                        <w:div w:id="485049208">
                          <w:marLeft w:val="0"/>
                          <w:marRight w:val="0"/>
                          <w:marTop w:val="0"/>
                          <w:marBottom w:val="0"/>
                          <w:divBdr>
                            <w:top w:val="none" w:sz="0" w:space="0" w:color="auto"/>
                            <w:left w:val="none" w:sz="0" w:space="0" w:color="auto"/>
                            <w:bottom w:val="none" w:sz="0" w:space="0" w:color="auto"/>
                            <w:right w:val="none" w:sz="0" w:space="0" w:color="auto"/>
                          </w:divBdr>
                        </w:div>
                        <w:div w:id="183245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0210296">
      <w:bodyDiv w:val="1"/>
      <w:marLeft w:val="0"/>
      <w:marRight w:val="0"/>
      <w:marTop w:val="0"/>
      <w:marBottom w:val="0"/>
      <w:divBdr>
        <w:top w:val="none" w:sz="0" w:space="0" w:color="auto"/>
        <w:left w:val="none" w:sz="0" w:space="0" w:color="auto"/>
        <w:bottom w:val="none" w:sz="0" w:space="0" w:color="auto"/>
        <w:right w:val="none" w:sz="0" w:space="0" w:color="auto"/>
      </w:divBdr>
    </w:div>
    <w:div w:id="2005469844">
      <w:bodyDiv w:val="1"/>
      <w:marLeft w:val="0"/>
      <w:marRight w:val="0"/>
      <w:marTop w:val="0"/>
      <w:marBottom w:val="0"/>
      <w:divBdr>
        <w:top w:val="none" w:sz="0" w:space="0" w:color="auto"/>
        <w:left w:val="none" w:sz="0" w:space="0" w:color="auto"/>
        <w:bottom w:val="none" w:sz="0" w:space="0" w:color="auto"/>
        <w:right w:val="none" w:sz="0" w:space="0" w:color="auto"/>
      </w:divBdr>
    </w:div>
    <w:div w:id="2011174922">
      <w:bodyDiv w:val="1"/>
      <w:marLeft w:val="0"/>
      <w:marRight w:val="0"/>
      <w:marTop w:val="0"/>
      <w:marBottom w:val="0"/>
      <w:divBdr>
        <w:top w:val="none" w:sz="0" w:space="0" w:color="auto"/>
        <w:left w:val="none" w:sz="0" w:space="0" w:color="auto"/>
        <w:bottom w:val="none" w:sz="0" w:space="0" w:color="auto"/>
        <w:right w:val="none" w:sz="0" w:space="0" w:color="auto"/>
      </w:divBdr>
      <w:divsChild>
        <w:div w:id="1791126428">
          <w:marLeft w:val="0"/>
          <w:marRight w:val="0"/>
          <w:marTop w:val="0"/>
          <w:marBottom w:val="0"/>
          <w:divBdr>
            <w:top w:val="none" w:sz="0" w:space="0" w:color="auto"/>
            <w:left w:val="none" w:sz="0" w:space="0" w:color="auto"/>
            <w:bottom w:val="none" w:sz="0" w:space="0" w:color="auto"/>
            <w:right w:val="none" w:sz="0" w:space="0" w:color="auto"/>
          </w:divBdr>
          <w:divsChild>
            <w:div w:id="1091120124">
              <w:marLeft w:val="0"/>
              <w:marRight w:val="0"/>
              <w:marTop w:val="0"/>
              <w:marBottom w:val="0"/>
              <w:divBdr>
                <w:top w:val="none" w:sz="0" w:space="0" w:color="auto"/>
                <w:left w:val="none" w:sz="0" w:space="0" w:color="auto"/>
                <w:bottom w:val="none" w:sz="0" w:space="0" w:color="auto"/>
                <w:right w:val="none" w:sz="0" w:space="0" w:color="auto"/>
              </w:divBdr>
              <w:divsChild>
                <w:div w:id="706295019">
                  <w:marLeft w:val="0"/>
                  <w:marRight w:val="0"/>
                  <w:marTop w:val="0"/>
                  <w:marBottom w:val="0"/>
                  <w:divBdr>
                    <w:top w:val="none" w:sz="0" w:space="0" w:color="auto"/>
                    <w:left w:val="none" w:sz="0" w:space="0" w:color="auto"/>
                    <w:bottom w:val="none" w:sz="0" w:space="0" w:color="auto"/>
                    <w:right w:val="none" w:sz="0" w:space="0" w:color="auto"/>
                  </w:divBdr>
                  <w:divsChild>
                    <w:div w:id="590509505">
                      <w:marLeft w:val="0"/>
                      <w:marRight w:val="0"/>
                      <w:marTop w:val="0"/>
                      <w:marBottom w:val="0"/>
                      <w:divBdr>
                        <w:top w:val="none" w:sz="0" w:space="0" w:color="auto"/>
                        <w:left w:val="none" w:sz="0" w:space="0" w:color="auto"/>
                        <w:bottom w:val="none" w:sz="0" w:space="0" w:color="auto"/>
                        <w:right w:val="none" w:sz="0" w:space="0" w:color="auto"/>
                      </w:divBdr>
                      <w:divsChild>
                        <w:div w:id="59986244">
                          <w:marLeft w:val="0"/>
                          <w:marRight w:val="0"/>
                          <w:marTop w:val="0"/>
                          <w:marBottom w:val="0"/>
                          <w:divBdr>
                            <w:top w:val="none" w:sz="0" w:space="0" w:color="auto"/>
                            <w:left w:val="none" w:sz="0" w:space="0" w:color="auto"/>
                            <w:bottom w:val="none" w:sz="0" w:space="0" w:color="auto"/>
                            <w:right w:val="none" w:sz="0" w:space="0" w:color="auto"/>
                          </w:divBdr>
                          <w:divsChild>
                            <w:div w:id="565996112">
                              <w:marLeft w:val="0"/>
                              <w:marRight w:val="0"/>
                              <w:marTop w:val="0"/>
                              <w:marBottom w:val="0"/>
                              <w:divBdr>
                                <w:top w:val="none" w:sz="0" w:space="0" w:color="auto"/>
                                <w:left w:val="none" w:sz="0" w:space="0" w:color="auto"/>
                                <w:bottom w:val="none" w:sz="0" w:space="0" w:color="auto"/>
                                <w:right w:val="none" w:sz="0" w:space="0" w:color="auto"/>
                              </w:divBdr>
                            </w:div>
                            <w:div w:id="354616542">
                              <w:marLeft w:val="0"/>
                              <w:marRight w:val="0"/>
                              <w:marTop w:val="0"/>
                              <w:marBottom w:val="0"/>
                              <w:divBdr>
                                <w:top w:val="none" w:sz="0" w:space="0" w:color="auto"/>
                                <w:left w:val="none" w:sz="0" w:space="0" w:color="auto"/>
                                <w:bottom w:val="none" w:sz="0" w:space="0" w:color="auto"/>
                                <w:right w:val="none" w:sz="0" w:space="0" w:color="auto"/>
                              </w:divBdr>
                            </w:div>
                            <w:div w:id="1131632106">
                              <w:marLeft w:val="0"/>
                              <w:marRight w:val="0"/>
                              <w:marTop w:val="0"/>
                              <w:marBottom w:val="0"/>
                              <w:divBdr>
                                <w:top w:val="none" w:sz="0" w:space="0" w:color="auto"/>
                                <w:left w:val="none" w:sz="0" w:space="0" w:color="auto"/>
                                <w:bottom w:val="none" w:sz="0" w:space="0" w:color="auto"/>
                                <w:right w:val="none" w:sz="0" w:space="0" w:color="auto"/>
                              </w:divBdr>
                            </w:div>
                            <w:div w:id="347684305">
                              <w:marLeft w:val="0"/>
                              <w:marRight w:val="0"/>
                              <w:marTop w:val="0"/>
                              <w:marBottom w:val="0"/>
                              <w:divBdr>
                                <w:top w:val="none" w:sz="0" w:space="0" w:color="auto"/>
                                <w:left w:val="none" w:sz="0" w:space="0" w:color="auto"/>
                                <w:bottom w:val="none" w:sz="0" w:space="0" w:color="auto"/>
                                <w:right w:val="none" w:sz="0" w:space="0" w:color="auto"/>
                              </w:divBdr>
                            </w:div>
                          </w:divsChild>
                        </w:div>
                        <w:div w:id="1245191235">
                          <w:marLeft w:val="0"/>
                          <w:marRight w:val="0"/>
                          <w:marTop w:val="0"/>
                          <w:marBottom w:val="0"/>
                          <w:divBdr>
                            <w:top w:val="none" w:sz="0" w:space="0" w:color="auto"/>
                            <w:left w:val="none" w:sz="0" w:space="0" w:color="auto"/>
                            <w:bottom w:val="none" w:sz="0" w:space="0" w:color="auto"/>
                            <w:right w:val="none" w:sz="0" w:space="0" w:color="auto"/>
                          </w:divBdr>
                        </w:div>
                        <w:div w:id="1069035251">
                          <w:marLeft w:val="0"/>
                          <w:marRight w:val="0"/>
                          <w:marTop w:val="0"/>
                          <w:marBottom w:val="0"/>
                          <w:divBdr>
                            <w:top w:val="none" w:sz="0" w:space="0" w:color="auto"/>
                            <w:left w:val="none" w:sz="0" w:space="0" w:color="auto"/>
                            <w:bottom w:val="none" w:sz="0" w:space="0" w:color="auto"/>
                            <w:right w:val="none" w:sz="0" w:space="0" w:color="auto"/>
                          </w:divBdr>
                        </w:div>
                        <w:div w:id="93967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217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vpt.lrv.lt/uploads/vpt/documents/files/uzsifravimo_instrukcija.pd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www.vpt.lrv.lt"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mw.eviesiejipirkimai.lt/vpm/SVPTS/svpts_sarasas.asp?SBJ_ID=1020012466"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s://www.e-tar.lt/portal/lt/index" TargetMode="External"/><Relationship Id="rId23" Type="http://schemas.openxmlformats.org/officeDocument/2006/relationships/header" Target="header3.xml"/><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mw.eviesiejipirkimai.lt/vpm/K22N_FILES/SVPTS/1000053021.pdf"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69A94D2850D4A84B8DEE139E60CFD8A2" ma:contentTypeVersion="8" ma:contentTypeDescription="Kurkite naują dokumentą." ma:contentTypeScope="" ma:versionID="9db5687caaf5ec5f4ce9810ea229ac2c">
  <xsd:schema xmlns:xsd="http://www.w3.org/2001/XMLSchema" xmlns:xs="http://www.w3.org/2001/XMLSchema" xmlns:p="http://schemas.microsoft.com/office/2006/metadata/properties" xmlns:ns3="aa58107c-3931-4f9b-a5cd-d4af6a80bf59" xmlns:ns4="a92bc7c1-40a0-45a8-a8bf-5be890f74653" targetNamespace="http://schemas.microsoft.com/office/2006/metadata/properties" ma:root="true" ma:fieldsID="5a8d90e6ad1f27494b993a97381f32f9" ns3:_="" ns4:_="">
    <xsd:import namespace="aa58107c-3931-4f9b-a5cd-d4af6a80bf59"/>
    <xsd:import namespace="a92bc7c1-40a0-45a8-a8bf-5be890f7465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58107c-3931-4f9b-a5cd-d4af6a80bf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2bc7c1-40a0-45a8-a8bf-5be890f7465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3E1149-0674-4EA1-BEAE-ED0FBCE7D7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58107c-3931-4f9b-a5cd-d4af6a80bf59"/>
    <ds:schemaRef ds:uri="a92bc7c1-40a0-45a8-a8bf-5be890f746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0EE3A6-4BC3-4555-984A-B30B8C23A7C7}">
  <ds:schemaRefs>
    <ds:schemaRef ds:uri="http://schemas.openxmlformats.org/officeDocument/2006/bibliography"/>
  </ds:schemaRefs>
</ds:datastoreItem>
</file>

<file path=customXml/itemProps3.xml><?xml version="1.0" encoding="utf-8"?>
<ds:datastoreItem xmlns:ds="http://schemas.openxmlformats.org/officeDocument/2006/customXml" ds:itemID="{5EC4827F-72DB-48A9-85A9-3EAAFA697BB3}">
  <ds:schemaRefs>
    <ds:schemaRef ds:uri="http://schemas.openxmlformats.org/officeDocument/2006/bibliography"/>
  </ds:schemaRefs>
</ds:datastoreItem>
</file>

<file path=customXml/itemProps4.xml><?xml version="1.0" encoding="utf-8"?>
<ds:datastoreItem xmlns:ds="http://schemas.openxmlformats.org/officeDocument/2006/customXml" ds:itemID="{CCFC5F4E-881D-46C5-ACB7-F23EDCAD64A0}">
  <ds:schemaRefs>
    <ds:schemaRef ds:uri="http://schemas.microsoft.com/office/infopath/2007/PartnerControls"/>
    <ds:schemaRef ds:uri="http://schemas.microsoft.com/office/2006/documentManagement/types"/>
    <ds:schemaRef ds:uri="http://schemas.microsoft.com/office/2006/metadata/properties"/>
    <ds:schemaRef ds:uri="a92bc7c1-40a0-45a8-a8bf-5be890f74653"/>
    <ds:schemaRef ds:uri="http://purl.org/dc/terms/"/>
    <ds:schemaRef ds:uri="http://schemas.openxmlformats.org/package/2006/metadata/core-properties"/>
    <ds:schemaRef ds:uri="http://purl.org/dc/dcmitype/"/>
    <ds:schemaRef ds:uri="aa58107c-3931-4f9b-a5cd-d4af6a80bf59"/>
    <ds:schemaRef ds:uri="http://www.w3.org/XML/1998/namespace"/>
    <ds:schemaRef ds:uri="http://purl.org/dc/elements/1.1/"/>
  </ds:schemaRefs>
</ds:datastoreItem>
</file>

<file path=customXml/itemProps5.xml><?xml version="1.0" encoding="utf-8"?>
<ds:datastoreItem xmlns:ds="http://schemas.openxmlformats.org/officeDocument/2006/customXml" ds:itemID="{E74C4E27-26A8-468A-B057-080EA2455FB4}">
  <ds:schemaRefs>
    <ds:schemaRef ds:uri="http://schemas.openxmlformats.org/officeDocument/2006/bibliography"/>
  </ds:schemaRefs>
</ds:datastoreItem>
</file>

<file path=customXml/itemProps6.xml><?xml version="1.0" encoding="utf-8"?>
<ds:datastoreItem xmlns:ds="http://schemas.openxmlformats.org/officeDocument/2006/customXml" ds:itemID="{5D4CA67A-D5A5-4A3C-8295-837A1CDEA606}">
  <ds:schemaRefs>
    <ds:schemaRef ds:uri="http://schemas.microsoft.com/sharepoint/v3/contenttype/forms"/>
  </ds:schemaRefs>
</ds:datastoreItem>
</file>

<file path=customXml/itemProps7.xml><?xml version="1.0" encoding="utf-8"?>
<ds:datastoreItem xmlns:ds="http://schemas.openxmlformats.org/officeDocument/2006/customXml" ds:itemID="{052B9A27-B4A4-41AF-8B3D-A1CF9C6D5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34368</Words>
  <Characters>19590</Characters>
  <Application>Microsoft Office Word</Application>
  <DocSecurity>8</DocSecurity>
  <Lines>163</Lines>
  <Paragraphs>107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Siunčiamas raštas LE</vt:lpstr>
      <vt:lpstr>Siunčiamas raštas LE</vt:lpstr>
    </vt:vector>
  </TitlesOfParts>
  <Company>AB Lietuvos energija</Company>
  <LinksUpToDate>false</LinksUpToDate>
  <CharactersWithSpaces>53851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Siunčiamas raštas LE</dc:title>
  <dc:creator>Eglė Andriulienė</dc:creator>
  <cp:lastModifiedBy>Eglė Skučienė</cp:lastModifiedBy>
  <cp:revision>2</cp:revision>
  <cp:lastPrinted>2017-08-11T10:24:00Z</cp:lastPrinted>
  <dcterms:created xsi:type="dcterms:W3CDTF">2020-03-25T14:51:00Z</dcterms:created>
  <dcterms:modified xsi:type="dcterms:W3CDTF">2020-03-25T14:51:00Z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0x01010069A94D2850D4A84B8DEE139E60CFD8A2</vt:lpwstr>
  </property>
  <property fmtid="{D5CDD505-2E9C-101B-9397-08002B2CF9AE}" pid="3" name="MSIP_Label_cfcb905c-755b-4fd4-bd20-0d682d4f1d27_Enabled">
    <vt:lpwstr>True</vt:lpwstr>
  </property>
  <property fmtid="{D5CDD505-2E9C-101B-9397-08002B2CF9AE}" pid="4" name="MSIP_Label_cfcb905c-755b-4fd4-bd20-0d682d4f1d27_SiteId">
    <vt:lpwstr>d91d5b65-9d38-4908-9bd1-ebc28a01cade</vt:lpwstr>
  </property>
  <property fmtid="{D5CDD505-2E9C-101B-9397-08002B2CF9AE}" pid="5" name="MSIP_Label_cfcb905c-755b-4fd4-bd20-0d682d4f1d27_Owner">
    <vt:lpwstr>jurgita.mackeviciene@litrail.lt</vt:lpwstr>
  </property>
  <property fmtid="{D5CDD505-2E9C-101B-9397-08002B2CF9AE}" pid="6" name="MSIP_Label_cfcb905c-755b-4fd4-bd20-0d682d4f1d27_SetDate">
    <vt:lpwstr>2020-01-10T08:24:25.6002886Z</vt:lpwstr>
  </property>
  <property fmtid="{D5CDD505-2E9C-101B-9397-08002B2CF9AE}" pid="7" name="MSIP_Label_cfcb905c-755b-4fd4-bd20-0d682d4f1d27_Name">
    <vt:lpwstr>General</vt:lpwstr>
  </property>
  <property fmtid="{D5CDD505-2E9C-101B-9397-08002B2CF9AE}" pid="8" name="MSIP_Label_cfcb905c-755b-4fd4-bd20-0d682d4f1d27_Application">
    <vt:lpwstr>Microsoft Azure Information Protection</vt:lpwstr>
  </property>
  <property fmtid="{D5CDD505-2E9C-101B-9397-08002B2CF9AE}" pid="9" name="MSIP_Label_cfcb905c-755b-4fd4-bd20-0d682d4f1d27_ActionId">
    <vt:lpwstr>702cfff4-c511-4aae-871f-0db83ad81266</vt:lpwstr>
  </property>
  <property fmtid="{D5CDD505-2E9C-101B-9397-08002B2CF9AE}" pid="10" name="MSIP_Label_cfcb905c-755b-4fd4-bd20-0d682d4f1d27_Extended_MSFT_Method">
    <vt:lpwstr>Automatic</vt:lpwstr>
  </property>
  <property fmtid="{D5CDD505-2E9C-101B-9397-08002B2CF9AE}" pid="11" name="Sensitivity">
    <vt:lpwstr>General</vt:lpwstr>
  </property>
</Properties>
</file>