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68BF3403" w:rsidR="00085A74" w:rsidRPr="00587164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AD23DC" w:rsidRPr="00AD23DC">
        <w:rPr>
          <w:rFonts w:cs="Arial"/>
          <w:sz w:val="20"/>
          <w:szCs w:val="20"/>
        </w:rPr>
        <w:t xml:space="preserve"> </w:t>
      </w:r>
      <w:r w:rsidR="00740F79">
        <w:rPr>
          <w:rFonts w:cs="Arial"/>
          <w:sz w:val="20"/>
          <w:szCs w:val="20"/>
        </w:rPr>
        <w:t>Tvar</w:t>
      </w:r>
      <w:r w:rsidR="009F4E11">
        <w:rPr>
          <w:rFonts w:cs="Arial"/>
          <w:sz w:val="20"/>
          <w:szCs w:val="20"/>
        </w:rPr>
        <w:t>umo</w:t>
      </w:r>
      <w:r w:rsidR="004415AD">
        <w:rPr>
          <w:rFonts w:cs="Arial"/>
          <w:sz w:val="20"/>
          <w:szCs w:val="20"/>
        </w:rPr>
        <w:t xml:space="preserve"> </w:t>
      </w:r>
      <w:r w:rsidR="00043231" w:rsidRPr="00587164">
        <w:rPr>
          <w:rFonts w:cs="Arial"/>
          <w:sz w:val="20"/>
          <w:szCs w:val="20"/>
        </w:rPr>
        <w:t>paslaugos</w:t>
      </w:r>
      <w:r w:rsidR="00025963" w:rsidRPr="00587164">
        <w:rPr>
          <w:rFonts w:cs="Arial"/>
          <w:sz w:val="20"/>
          <w:szCs w:val="20"/>
        </w:rPr>
        <w:t>.</w:t>
      </w:r>
    </w:p>
    <w:p w14:paraId="3F24026F" w14:textId="2B07CC7C" w:rsidR="00085A74" w:rsidRPr="00587164" w:rsidRDefault="0010271B" w:rsidP="001512C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587164">
        <w:rPr>
          <w:rFonts w:cs="Arial"/>
          <w:b/>
          <w:sz w:val="20"/>
          <w:szCs w:val="20"/>
        </w:rPr>
        <w:t xml:space="preserve">Bendrovė arba </w:t>
      </w:r>
      <w:r w:rsidR="00F60683" w:rsidRPr="00587164">
        <w:rPr>
          <w:rFonts w:cs="Arial"/>
          <w:b/>
          <w:sz w:val="20"/>
          <w:szCs w:val="20"/>
        </w:rPr>
        <w:t>Pirkėjas</w:t>
      </w:r>
      <w:r w:rsidR="00085A74" w:rsidRPr="00587164">
        <w:rPr>
          <w:rFonts w:cs="Arial"/>
          <w:b/>
          <w:sz w:val="20"/>
          <w:szCs w:val="20"/>
        </w:rPr>
        <w:t xml:space="preserve"> </w:t>
      </w:r>
      <w:r w:rsidR="00085A74" w:rsidRPr="00587164">
        <w:rPr>
          <w:rFonts w:cs="Arial"/>
          <w:sz w:val="20"/>
          <w:szCs w:val="20"/>
        </w:rPr>
        <w:t>–</w:t>
      </w:r>
      <w:r w:rsidRPr="00587164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BDE96991A5854BD7BC495CDE36E529D5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352066" w:rsidRPr="00587164">
            <w:rPr>
              <w:sz w:val="20"/>
              <w:szCs w:val="20"/>
            </w:rPr>
            <w:t>AB „Ignitis gamyba“</w:t>
          </w:r>
        </w:sdtContent>
      </w:sdt>
      <w:bookmarkEnd w:id="0"/>
      <w:r w:rsidR="00DE6560" w:rsidRPr="00587164">
        <w:rPr>
          <w:rFonts w:cs="Arial"/>
          <w:sz w:val="20"/>
          <w:szCs w:val="20"/>
        </w:rPr>
        <w:t>.</w:t>
      </w:r>
    </w:p>
    <w:p w14:paraId="637E3650" w14:textId="2E3659FE" w:rsidR="00085A74" w:rsidRPr="00587164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587164">
        <w:rPr>
          <w:rFonts w:cs="Arial"/>
          <w:b/>
          <w:bCs/>
          <w:sz w:val="20"/>
          <w:szCs w:val="20"/>
        </w:rPr>
        <w:t>Tiekėjas</w:t>
      </w:r>
      <w:r w:rsidRPr="00587164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587164">
        <w:rPr>
          <w:rFonts w:cs="Arial"/>
          <w:sz w:val="20"/>
          <w:szCs w:val="20"/>
        </w:rPr>
        <w:t xml:space="preserve"> grupė.</w:t>
      </w:r>
      <w:r w:rsidR="00166AD8" w:rsidRPr="00587164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587164">
        <w:rPr>
          <w:rFonts w:cs="Arial"/>
          <w:b/>
          <w:sz w:val="20"/>
          <w:szCs w:val="20"/>
        </w:rPr>
        <w:t>Sutartis</w:t>
      </w:r>
      <w:r w:rsidRPr="00587164">
        <w:rPr>
          <w:rFonts w:cs="Arial"/>
          <w:sz w:val="20"/>
          <w:szCs w:val="20"/>
        </w:rPr>
        <w:t xml:space="preserve"> – Sutartis, sudaroma tarp Tiekėjo ir</w:t>
      </w:r>
      <w:r w:rsidRPr="00D00AD9">
        <w:rPr>
          <w:rFonts w:cs="Arial"/>
          <w:sz w:val="20"/>
          <w:szCs w:val="20"/>
        </w:rPr>
        <w:t xml:space="preserve"> Pirkėjo dėl Pirkimo objekto.</w:t>
      </w:r>
    </w:p>
    <w:p w14:paraId="39CCE9A2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630F36" w:rsidR="00CE17F8" w:rsidRPr="00D00AD9" w:rsidRDefault="004415AD" w:rsidP="00CE17F8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 w:rsidR="002253F5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5918BDCA" w14:textId="687D4E36" w:rsidR="00430ED8" w:rsidRDefault="00430ED8" w:rsidP="002253F5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>–</w:t>
      </w:r>
      <w:r w:rsidR="00160725" w:rsidRPr="00160725">
        <w:rPr>
          <w:rFonts w:cs="Arial"/>
          <w:bCs/>
          <w:sz w:val="20"/>
          <w:szCs w:val="20"/>
          <w:highlight w:val="yellow"/>
        </w:rPr>
        <w:t xml:space="preserve"> </w:t>
      </w:r>
      <w:r w:rsidR="00352066" w:rsidRPr="00352066">
        <w:rPr>
          <w:rFonts w:cs="Arial"/>
          <w:b/>
          <w:sz w:val="20"/>
          <w:szCs w:val="20"/>
        </w:rPr>
        <w:t>50 000</w:t>
      </w:r>
      <w:r w:rsidR="00160725" w:rsidRPr="004020B0">
        <w:rPr>
          <w:rFonts w:cs="Arial"/>
          <w:b/>
          <w:sz w:val="20"/>
          <w:szCs w:val="20"/>
        </w:rPr>
        <w:t xml:space="preserve"> </w:t>
      </w:r>
      <w:r w:rsidRPr="008310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10271B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56E9164A" w14:textId="64F32CCA" w:rsidR="002B4BC7" w:rsidRPr="00430ED8" w:rsidRDefault="00430ED8" w:rsidP="002253F5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160725">
        <w:rPr>
          <w:rFonts w:cs="Arial"/>
          <w:bCs/>
          <w:sz w:val="20"/>
          <w:szCs w:val="20"/>
        </w:rPr>
        <w:t xml:space="preserve"> </w:t>
      </w:r>
      <w:r w:rsidR="00160725" w:rsidRPr="00997DE5">
        <w:rPr>
          <w:rFonts w:cs="Arial"/>
          <w:bCs/>
          <w:sz w:val="20"/>
          <w:szCs w:val="20"/>
        </w:rPr>
        <w:t xml:space="preserve">vykdant </w:t>
      </w:r>
      <w:r w:rsidR="00160725">
        <w:rPr>
          <w:rFonts w:cs="Arial"/>
          <w:bCs/>
          <w:sz w:val="20"/>
          <w:szCs w:val="20"/>
        </w:rPr>
        <w:t>S</w:t>
      </w:r>
      <w:r w:rsidR="00160725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160725">
        <w:rPr>
          <w:rFonts w:cs="Arial"/>
          <w:bCs/>
          <w:sz w:val="20"/>
          <w:szCs w:val="20"/>
        </w:rPr>
        <w:t xml:space="preserve">Pirkėjo </w:t>
      </w:r>
      <w:r w:rsidR="00160725" w:rsidRPr="00997DE5">
        <w:rPr>
          <w:rFonts w:cs="Arial"/>
          <w:bCs/>
          <w:sz w:val="20"/>
          <w:szCs w:val="20"/>
        </w:rPr>
        <w:t xml:space="preserve">pagal Bendrovės poreikį </w:t>
      </w:r>
      <w:r w:rsidR="00883851" w:rsidRPr="004020B0">
        <w:rPr>
          <w:rFonts w:cs="Arial"/>
          <w:bCs/>
          <w:sz w:val="20"/>
          <w:szCs w:val="20"/>
        </w:rPr>
        <w:t xml:space="preserve">užsakytų (su </w:t>
      </w:r>
      <w:r w:rsidR="00883851">
        <w:rPr>
          <w:rFonts w:cs="Arial"/>
          <w:bCs/>
          <w:sz w:val="20"/>
          <w:szCs w:val="20"/>
        </w:rPr>
        <w:t>Pirkėju</w:t>
      </w:r>
      <w:r w:rsidR="00883851" w:rsidRPr="004020B0">
        <w:rPr>
          <w:rFonts w:cs="Arial"/>
          <w:bCs/>
          <w:sz w:val="20"/>
          <w:szCs w:val="20"/>
        </w:rPr>
        <w:t xml:space="preserve"> suderintų) ir Tiekėjo </w:t>
      </w:r>
      <w:r w:rsidRPr="00997DE5">
        <w:rPr>
          <w:rFonts w:cs="Arial"/>
          <w:bCs/>
          <w:sz w:val="20"/>
          <w:szCs w:val="20"/>
        </w:rPr>
        <w:t xml:space="preserve">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2219373C" w14:textId="7FC43402" w:rsidR="00221B57" w:rsidRDefault="00221B57" w:rsidP="00221B57">
      <w:pPr>
        <w:pStyle w:val="Sraopastraipa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7063A565" w14:textId="479C3E53" w:rsidR="000819AB" w:rsidRDefault="00740F79" w:rsidP="00740F79">
      <w:pPr>
        <w:pStyle w:val="Sraopastraipa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Tvar</w:t>
      </w:r>
      <w:r w:rsidR="0088124B">
        <w:rPr>
          <w:rFonts w:cs="Arial"/>
          <w:b/>
          <w:bCs/>
          <w:sz w:val="20"/>
          <w:szCs w:val="20"/>
        </w:rPr>
        <w:t>umo</w:t>
      </w:r>
      <w:r w:rsidR="002B4BC7" w:rsidRPr="00FE7F93">
        <w:rPr>
          <w:rFonts w:cs="Arial"/>
          <w:b/>
          <w:bCs/>
          <w:sz w:val="20"/>
          <w:szCs w:val="20"/>
        </w:rPr>
        <w:t xml:space="preserve"> paslaugų sąrašas:</w:t>
      </w:r>
    </w:p>
    <w:p w14:paraId="0C379797" w14:textId="77777777" w:rsidR="00883851" w:rsidRPr="008310DC" w:rsidRDefault="00883851" w:rsidP="008310DC">
      <w:pPr>
        <w:pStyle w:val="Sraopastraipa"/>
        <w:rPr>
          <w:rFonts w:cs="Arial"/>
          <w:b/>
          <w:bCs/>
          <w:sz w:val="20"/>
          <w:szCs w:val="20"/>
        </w:rPr>
      </w:pPr>
    </w:p>
    <w:tbl>
      <w:tblPr>
        <w:tblW w:w="49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837"/>
        <w:gridCol w:w="3115"/>
      </w:tblGrid>
      <w:tr w:rsidR="00883851" w:rsidRPr="005D735E" w14:paraId="772C0A4C" w14:textId="77777777" w:rsidTr="008310DC">
        <w:trPr>
          <w:trHeight w:val="540"/>
        </w:trPr>
        <w:tc>
          <w:tcPr>
            <w:tcW w:w="338" w:type="pct"/>
            <w:shd w:val="clear" w:color="auto" w:fill="BFBFBF" w:themeFill="background1" w:themeFillShade="BF"/>
            <w:vAlign w:val="center"/>
          </w:tcPr>
          <w:p w14:paraId="0851F4CA" w14:textId="77777777" w:rsidR="00883851" w:rsidRPr="005D735E" w:rsidRDefault="00883851" w:rsidP="00865C73">
            <w:pPr>
              <w:ind w:firstLine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735E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040" w:type="pct"/>
            <w:shd w:val="clear" w:color="auto" w:fill="BFBFBF" w:themeFill="background1" w:themeFillShade="BF"/>
            <w:vAlign w:val="center"/>
            <w:hideMark/>
          </w:tcPr>
          <w:p w14:paraId="4B28A759" w14:textId="77777777" w:rsidR="00883851" w:rsidRPr="005D735E" w:rsidRDefault="00883851" w:rsidP="00865C7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735E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622" w:type="pct"/>
            <w:shd w:val="clear" w:color="auto" w:fill="BFBFBF" w:themeFill="background1" w:themeFillShade="BF"/>
            <w:vAlign w:val="center"/>
            <w:hideMark/>
          </w:tcPr>
          <w:p w14:paraId="71A8E37C" w14:textId="77777777" w:rsidR="00883851" w:rsidRPr="005D735E" w:rsidRDefault="00883851" w:rsidP="00865C7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735E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883851" w:rsidRPr="005D735E" w14:paraId="1177C952" w14:textId="77777777" w:rsidTr="008310DC">
        <w:trPr>
          <w:trHeight w:val="491"/>
        </w:trPr>
        <w:tc>
          <w:tcPr>
            <w:tcW w:w="338" w:type="pct"/>
            <w:vAlign w:val="center"/>
          </w:tcPr>
          <w:p w14:paraId="6F94085B" w14:textId="77777777" w:rsidR="00883851" w:rsidRPr="005D735E" w:rsidRDefault="00883851" w:rsidP="00865C7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5D735E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3040" w:type="pct"/>
            <w:shd w:val="clear" w:color="auto" w:fill="auto"/>
            <w:vAlign w:val="center"/>
          </w:tcPr>
          <w:p w14:paraId="1D1189EA" w14:textId="77777777" w:rsidR="00883851" w:rsidRPr="005D735E" w:rsidRDefault="00883851" w:rsidP="00865C7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Tvarumo</w:t>
            </w:r>
            <w:r w:rsidRPr="005D735E">
              <w:rPr>
                <w:rFonts w:cs="Arial"/>
                <w:bCs/>
                <w:sz w:val="20"/>
                <w:szCs w:val="20"/>
              </w:rPr>
              <w:t xml:space="preserve"> paslaugos</w:t>
            </w:r>
          </w:p>
        </w:tc>
        <w:tc>
          <w:tcPr>
            <w:tcW w:w="1622" w:type="pct"/>
            <w:shd w:val="clear" w:color="auto" w:fill="auto"/>
            <w:vAlign w:val="center"/>
          </w:tcPr>
          <w:p w14:paraId="44E49D6A" w14:textId="77777777" w:rsidR="00883851" w:rsidRPr="005D735E" w:rsidRDefault="00883851" w:rsidP="00865C73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D735E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500FE100" w14:textId="77777777" w:rsidR="00883851" w:rsidRPr="00740F79" w:rsidRDefault="00883851" w:rsidP="008310DC">
      <w:pPr>
        <w:pStyle w:val="Sraopastraipa"/>
        <w:tabs>
          <w:tab w:val="left" w:pos="284"/>
        </w:tabs>
        <w:spacing w:before="60" w:after="60"/>
        <w:ind w:left="426" w:firstLine="0"/>
        <w:jc w:val="both"/>
        <w:rPr>
          <w:rFonts w:cs="Arial"/>
          <w:b/>
          <w:bCs/>
          <w:sz w:val="20"/>
          <w:szCs w:val="20"/>
        </w:rPr>
      </w:pPr>
    </w:p>
    <w:p w14:paraId="1B19163A" w14:textId="4BF7AB46" w:rsidR="00FC4D0B" w:rsidRPr="003E1F23" w:rsidRDefault="00FC4D0B" w:rsidP="0010271B">
      <w:pPr>
        <w:pStyle w:val="Sraopastraipa"/>
        <w:numPr>
          <w:ilvl w:val="1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740F79">
        <w:rPr>
          <w:rFonts w:cs="Arial"/>
          <w:sz w:val="20"/>
          <w:szCs w:val="20"/>
        </w:rPr>
        <w:t>Tvar</w:t>
      </w:r>
      <w:r w:rsidR="005353E9">
        <w:rPr>
          <w:rFonts w:cs="Arial"/>
          <w:sz w:val="20"/>
          <w:szCs w:val="20"/>
        </w:rPr>
        <w:t>umo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740F79">
        <w:rPr>
          <w:rFonts w:cs="Arial"/>
          <w:bCs/>
          <w:sz w:val="20"/>
          <w:szCs w:val="20"/>
        </w:rPr>
        <w:t>.</w:t>
      </w:r>
    </w:p>
    <w:p w14:paraId="27F6255E" w14:textId="35D02169" w:rsidR="00BD35F8" w:rsidRPr="005C43BE" w:rsidRDefault="00BD35F8" w:rsidP="0010271B">
      <w:pPr>
        <w:pStyle w:val="Sraopastraipa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740F79">
        <w:rPr>
          <w:rFonts w:cs="Arial"/>
          <w:bCs/>
          <w:sz w:val="20"/>
          <w:szCs w:val="20"/>
        </w:rPr>
        <w:t>Tvar</w:t>
      </w:r>
      <w:r w:rsidR="005353E9">
        <w:rPr>
          <w:rFonts w:cs="Arial"/>
          <w:bCs/>
          <w:sz w:val="20"/>
          <w:szCs w:val="20"/>
        </w:rPr>
        <w:t>umo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Sraopastraipa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Sraopastraip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3" w:name="_Ref399245810"/>
      <w:bookmarkEnd w:id="2"/>
    </w:p>
    <w:p w14:paraId="6A233C97" w14:textId="00E3F5FA" w:rsidR="003E1F23" w:rsidRDefault="00740F79" w:rsidP="0090702B">
      <w:pPr>
        <w:pStyle w:val="Sraopastraipa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Tvar</w:t>
      </w:r>
      <w:r w:rsidR="005353E9">
        <w:rPr>
          <w:rFonts w:cs="Arial"/>
          <w:b/>
          <w:sz w:val="20"/>
          <w:szCs w:val="20"/>
        </w:rPr>
        <w:t>umo</w:t>
      </w:r>
      <w:r w:rsidR="003E1F23" w:rsidRPr="0090702B">
        <w:rPr>
          <w:rFonts w:cs="Arial"/>
          <w:b/>
          <w:sz w:val="20"/>
          <w:szCs w:val="20"/>
        </w:rPr>
        <w:t xml:space="preserve"> paslaugos</w:t>
      </w:r>
    </w:p>
    <w:p w14:paraId="446018F0" w14:textId="7EBFE607" w:rsidR="008B3BC0" w:rsidRDefault="008B3BC0" w:rsidP="008B3BC0">
      <w:pPr>
        <w:pStyle w:val="Sraopastraipa"/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Paslaugų detalizavimas: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126"/>
        <w:gridCol w:w="5812"/>
      </w:tblGrid>
      <w:tr w:rsidR="008B3BC0" w:rsidRPr="00740F79" w14:paraId="431F13D7" w14:textId="77777777" w:rsidTr="00057C1D">
        <w:trPr>
          <w:trHeight w:val="366"/>
        </w:trPr>
        <w:tc>
          <w:tcPr>
            <w:tcW w:w="421" w:type="dxa"/>
            <w:shd w:val="clear" w:color="auto" w:fill="BFBFBF" w:themeFill="background1" w:themeFillShade="BF"/>
            <w:vAlign w:val="center"/>
            <w:hideMark/>
          </w:tcPr>
          <w:p w14:paraId="4DCDC26E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9A8D62B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  <w:t>Paslauga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  <w:hideMark/>
          </w:tcPr>
          <w:p w14:paraId="0D2D1228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  <w:t>Paslaugų detalizacija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151E368A" w14:textId="77777777" w:rsidR="008B3BC0" w:rsidRPr="00740F79" w:rsidRDefault="008B3BC0" w:rsidP="00865C73">
            <w:pPr>
              <w:spacing w:after="160" w:line="259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b/>
                <w:bCs/>
                <w:sz w:val="18"/>
                <w:szCs w:val="18"/>
                <w:lang w:eastAsia="lt-LT"/>
              </w:rPr>
              <w:t>Paslaugų aprašas</w:t>
            </w:r>
          </w:p>
        </w:tc>
      </w:tr>
      <w:tr w:rsidR="008B3BC0" w:rsidRPr="00740F79" w14:paraId="78AD78E7" w14:textId="77777777" w:rsidTr="00057C1D">
        <w:trPr>
          <w:trHeight w:val="707"/>
        </w:trPr>
        <w:tc>
          <w:tcPr>
            <w:tcW w:w="421" w:type="dxa"/>
            <w:vMerge w:val="restart"/>
            <w:shd w:val="clear" w:color="auto" w:fill="auto"/>
            <w:hideMark/>
          </w:tcPr>
          <w:p w14:paraId="1A48F26E" w14:textId="77777777" w:rsidR="008B3BC0" w:rsidRPr="00740F79" w:rsidRDefault="008B3BC0" w:rsidP="00865C73">
            <w:pPr>
              <w:spacing w:after="160"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B8918D5" w14:textId="77777777" w:rsidR="008B3BC0" w:rsidRPr="00740F79" w:rsidRDefault="008B3BC0" w:rsidP="00865C73">
            <w:pPr>
              <w:spacing w:after="160"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8AB065" w14:textId="77777777" w:rsidR="008B3BC0" w:rsidRPr="00740F79" w:rsidRDefault="008B3BC0" w:rsidP="00865C73">
            <w:pPr>
              <w:spacing w:after="160"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projektai</w:t>
            </w:r>
          </w:p>
        </w:tc>
        <w:tc>
          <w:tcPr>
            <w:tcW w:w="5812" w:type="dxa"/>
          </w:tcPr>
          <w:p w14:paraId="449DE6D6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Su įmone suderinti projektai: jų inicijavimas, organizavimas ir vykdymas, projektų komunikacija, konsultacijos projektų įgyvendinimo klausimais.</w:t>
            </w:r>
          </w:p>
        </w:tc>
      </w:tr>
      <w:tr w:rsidR="008B3BC0" w:rsidRPr="00740F79" w14:paraId="6B38E5FD" w14:textId="77777777" w:rsidTr="00057C1D">
        <w:trPr>
          <w:trHeight w:val="264"/>
        </w:trPr>
        <w:tc>
          <w:tcPr>
            <w:tcW w:w="421" w:type="dxa"/>
            <w:vMerge/>
          </w:tcPr>
          <w:p w14:paraId="32043BF7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677D4AE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B0118E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Duomenų rinkimas, analizė ir viešinimas</w:t>
            </w:r>
          </w:p>
        </w:tc>
        <w:tc>
          <w:tcPr>
            <w:tcW w:w="5812" w:type="dxa"/>
          </w:tcPr>
          <w:p w14:paraId="199E5BEA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Aplinkosaugos, socialinio atsakingumo, valdysenos (ESG) ir kitos informacijos, atskleidžiamos viešai, rinkimas, rengimas ir viešinimas; emisijų vertinimas; konsultacijos duomenų rinkimo klausimais.</w:t>
            </w:r>
          </w:p>
        </w:tc>
      </w:tr>
      <w:tr w:rsidR="008B3BC0" w:rsidRPr="00740F79" w14:paraId="763EE90A" w14:textId="77777777" w:rsidTr="00057C1D">
        <w:trPr>
          <w:trHeight w:val="264"/>
        </w:trPr>
        <w:tc>
          <w:tcPr>
            <w:tcW w:w="421" w:type="dxa"/>
            <w:vMerge/>
          </w:tcPr>
          <w:p w14:paraId="00DC0DC8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1509504E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5A7EF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ataskaitos, klausimynai, reitingai</w:t>
            </w:r>
          </w:p>
        </w:tc>
        <w:tc>
          <w:tcPr>
            <w:tcW w:w="5812" w:type="dxa"/>
          </w:tcPr>
          <w:p w14:paraId="27C61C78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(socialinės atsakomybės) ataskaitų, veiklos ataskaitų rengimas ir skelbimas; reitingavimo organizavimas, klausimynų pildymas; konsultacijos ataskaitų rengimo, reitingų klausimais.</w:t>
            </w:r>
          </w:p>
        </w:tc>
      </w:tr>
      <w:tr w:rsidR="008B3BC0" w:rsidRPr="00740F79" w14:paraId="7A1C3305" w14:textId="77777777" w:rsidTr="00057C1D">
        <w:trPr>
          <w:trHeight w:val="283"/>
        </w:trPr>
        <w:tc>
          <w:tcPr>
            <w:tcW w:w="421" w:type="dxa"/>
            <w:vMerge/>
          </w:tcPr>
          <w:p w14:paraId="667F2B17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37A4FCB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805093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Energetinio efektyvumo valdymas (ENEF)</w:t>
            </w:r>
          </w:p>
        </w:tc>
        <w:tc>
          <w:tcPr>
            <w:tcW w:w="5812" w:type="dxa"/>
          </w:tcPr>
          <w:p w14:paraId="089FEB8D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cs="Arial"/>
                <w:sz w:val="18"/>
                <w:szCs w:val="18"/>
              </w:rPr>
              <w:t>Susitarimų administravimas ir ataskaitų teikimas; informacijos kūrimas, gamyba ir sklaida; projektų valdymas; konsultacijos energetinio efektyvumo klausimais pagal įmonės poreikį.</w:t>
            </w:r>
          </w:p>
        </w:tc>
      </w:tr>
      <w:tr w:rsidR="008B3BC0" w:rsidRPr="00740F79" w14:paraId="2DCD3BC4" w14:textId="77777777" w:rsidTr="00057C1D">
        <w:trPr>
          <w:trHeight w:val="258"/>
        </w:trPr>
        <w:tc>
          <w:tcPr>
            <w:tcW w:w="421" w:type="dxa"/>
            <w:vMerge/>
          </w:tcPr>
          <w:p w14:paraId="26DE4CDD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3937927A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FB2425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Santykių su suinteresuotomis šalimis palaikymas</w:t>
            </w:r>
          </w:p>
        </w:tc>
        <w:tc>
          <w:tcPr>
            <w:tcW w:w="5812" w:type="dxa"/>
          </w:tcPr>
          <w:p w14:paraId="74A66067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Narysčių tvarumo srities asociacijose koordinavimas, tvarumo srities partnerysčių kūrimas ir palaikymas, darbas su kitomis suinteresuotomis šalimis pagal su įmone suderiną poreikį.</w:t>
            </w:r>
          </w:p>
        </w:tc>
      </w:tr>
      <w:tr w:rsidR="008B3BC0" w:rsidRPr="00740F79" w14:paraId="235FDBBD" w14:textId="77777777" w:rsidTr="00057C1D">
        <w:trPr>
          <w:trHeight w:val="258"/>
        </w:trPr>
        <w:tc>
          <w:tcPr>
            <w:tcW w:w="421" w:type="dxa"/>
            <w:vMerge/>
          </w:tcPr>
          <w:p w14:paraId="357A9AD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3B93966E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FECFC1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Vidiniai tvarumo srities teisės aktai</w:t>
            </w:r>
          </w:p>
        </w:tc>
        <w:tc>
          <w:tcPr>
            <w:tcW w:w="5812" w:type="dxa"/>
          </w:tcPr>
          <w:p w14:paraId="7574F820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Su tvarumo veiklomis susijusių vidaus teisės aktų, procesų ir kt. rengimas, suderinimas ir įgyvendinimas; konsultacijos rengiant kitus vidaus teisės aktus, procesus ir kt. pagal poreikį.</w:t>
            </w:r>
          </w:p>
        </w:tc>
      </w:tr>
      <w:tr w:rsidR="008B3BC0" w:rsidRPr="00740F79" w14:paraId="3206393F" w14:textId="77777777" w:rsidTr="00057C1D">
        <w:trPr>
          <w:trHeight w:val="258"/>
        </w:trPr>
        <w:tc>
          <w:tcPr>
            <w:tcW w:w="421" w:type="dxa"/>
            <w:vMerge/>
          </w:tcPr>
          <w:p w14:paraId="2F7D9BBB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</w:tcPr>
          <w:p w14:paraId="00CC2603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DAE2BC" w14:textId="77777777" w:rsidR="008B3BC0" w:rsidRPr="00740F79" w:rsidRDefault="008B3BC0" w:rsidP="00865C73">
            <w:pPr>
              <w:spacing w:line="259" w:lineRule="auto"/>
              <w:ind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Tvarumo konsultacijos</w:t>
            </w:r>
          </w:p>
        </w:tc>
        <w:tc>
          <w:tcPr>
            <w:tcW w:w="5812" w:type="dxa"/>
          </w:tcPr>
          <w:p w14:paraId="12390F22" w14:textId="77777777" w:rsidR="008B3BC0" w:rsidRPr="00740F79" w:rsidRDefault="008B3BC0" w:rsidP="00865C73">
            <w:pPr>
              <w:spacing w:line="259" w:lineRule="auto"/>
              <w:ind w:firstLine="0"/>
              <w:jc w:val="both"/>
              <w:rPr>
                <w:rFonts w:eastAsia="Times New Roman" w:cs="Arial"/>
                <w:sz w:val="18"/>
                <w:szCs w:val="18"/>
                <w:lang w:eastAsia="lt-LT"/>
              </w:rPr>
            </w:pPr>
            <w:r w:rsidRPr="00740F79">
              <w:rPr>
                <w:rFonts w:eastAsia="Times New Roman" w:cs="Arial"/>
                <w:sz w:val="18"/>
                <w:szCs w:val="18"/>
                <w:lang w:eastAsia="lt-LT"/>
              </w:rPr>
              <w:t>Konsultacijos tvarumo klausimais pagal poreikį.</w:t>
            </w:r>
          </w:p>
        </w:tc>
      </w:tr>
    </w:tbl>
    <w:bookmarkEnd w:id="3"/>
    <w:p w14:paraId="008F4DEF" w14:textId="0968A4D5" w:rsidR="00D536FE" w:rsidRPr="00862CCF" w:rsidRDefault="00862CCF" w:rsidP="00862CCF">
      <w:pPr>
        <w:tabs>
          <w:tab w:val="left" w:pos="360"/>
          <w:tab w:val="left" w:pos="567"/>
        </w:tabs>
        <w:spacing w:before="60" w:after="3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4.1.1.1. Tvarumo </w:t>
      </w:r>
      <w:r w:rsidRPr="0090702B">
        <w:rPr>
          <w:rFonts w:cs="Arial"/>
          <w:sz w:val="20"/>
          <w:szCs w:val="20"/>
        </w:rPr>
        <w:t xml:space="preserve">paslaugos </w:t>
      </w:r>
      <w:r>
        <w:rPr>
          <w:rFonts w:cs="Arial"/>
          <w:sz w:val="20"/>
          <w:szCs w:val="20"/>
        </w:rPr>
        <w:t>Pirkėjo</w:t>
      </w:r>
      <w:r w:rsidRPr="0090702B">
        <w:rPr>
          <w:rFonts w:cs="Arial"/>
          <w:sz w:val="20"/>
          <w:szCs w:val="20"/>
        </w:rPr>
        <w:t xml:space="preserve"> pasirinkimu teikiamos lietuvių ir/arba anglų kalba</w:t>
      </w:r>
      <w:r>
        <w:rPr>
          <w:rFonts w:cs="Arial"/>
          <w:sz w:val="20"/>
          <w:szCs w:val="20"/>
        </w:rPr>
        <w:t>.</w:t>
      </w:r>
    </w:p>
    <w:p w14:paraId="173D9CCD" w14:textId="747D1344" w:rsidR="00085A74" w:rsidRPr="0090702B" w:rsidRDefault="0097772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7420309E" w:rsidR="00085A74" w:rsidRPr="0090702B" w:rsidRDefault="0033672E" w:rsidP="00C00C81">
      <w:pPr>
        <w:pStyle w:val="Sraopastraipa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10271B">
        <w:rPr>
          <w:rStyle w:val="Laukeliai"/>
          <w:szCs w:val="20"/>
        </w:rPr>
        <w:t>Bendrovės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10271B">
        <w:rPr>
          <w:rStyle w:val="Laukeliai"/>
          <w:szCs w:val="20"/>
        </w:rPr>
        <w:t>Bendrovė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Sraopastraipa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6F7D6340" w:rsidR="00085A74" w:rsidRPr="0090702B" w:rsidRDefault="00D43C96" w:rsidP="00085A74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Sraopastraipa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4B9DABB9" w:rsidR="00085A74" w:rsidRPr="0090702B" w:rsidRDefault="00D43C96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10271B">
        <w:rPr>
          <w:rStyle w:val="Laukeliai"/>
          <w:rFonts w:cs="Arial"/>
          <w:szCs w:val="20"/>
        </w:rPr>
        <w:t>Bendrovės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Sraopastraipa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5692E014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>4.5.1</w:t>
      </w:r>
      <w:r w:rsidR="005E12B7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53BD46D7" w:rsidR="00085A74" w:rsidRPr="0090702B" w:rsidRDefault="00BE3290" w:rsidP="00C00C81">
      <w:pPr>
        <w:pStyle w:val="Sraopastraipa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5E12B7">
        <w:rPr>
          <w:rStyle w:val="Laukeliai"/>
          <w:rFonts w:cs="Arial"/>
          <w:szCs w:val="20"/>
        </w:rPr>
        <w:t>Pirkėjas</w:t>
      </w:r>
      <w:r w:rsidR="005E12B7" w:rsidRPr="0090702B">
        <w:rPr>
          <w:rStyle w:val="Laukeliai"/>
          <w:szCs w:val="20"/>
        </w:rPr>
        <w:t xml:space="preserve"> </w:t>
      </w:r>
      <w:r w:rsidR="00085A74" w:rsidRPr="0090702B">
        <w:rPr>
          <w:rStyle w:val="Laukeliai"/>
          <w:szCs w:val="20"/>
        </w:rPr>
        <w:t xml:space="preserve">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59E6" w14:textId="77777777" w:rsidR="00DA3A25" w:rsidRDefault="00DA3A25" w:rsidP="00427694">
      <w:r>
        <w:separator/>
      </w:r>
    </w:p>
  </w:endnote>
  <w:endnote w:type="continuationSeparator" w:id="0">
    <w:p w14:paraId="0471B57E" w14:textId="77777777" w:rsidR="00DA3A25" w:rsidRDefault="00DA3A25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4638" w14:textId="77777777" w:rsidR="00C3050A" w:rsidRDefault="00C305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A2F31" w14:textId="77777777" w:rsidR="00C3050A" w:rsidRDefault="00C305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C7ED" w14:textId="77777777" w:rsidR="00C3050A" w:rsidRDefault="00C305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8993D" w14:textId="77777777" w:rsidR="00DA3A25" w:rsidRDefault="00DA3A25" w:rsidP="00427694">
      <w:r>
        <w:separator/>
      </w:r>
    </w:p>
  </w:footnote>
  <w:footnote w:type="continuationSeparator" w:id="0">
    <w:p w14:paraId="6D6DE4C1" w14:textId="77777777" w:rsidR="00DA3A25" w:rsidRDefault="00DA3A25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CCCD" w14:textId="77777777" w:rsidR="00C3050A" w:rsidRDefault="00C305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D9632E5" w:rsidR="002528BA" w:rsidRDefault="002528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4375F" w14:textId="77777777" w:rsidR="00C3050A" w:rsidRDefault="00C305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57C1D"/>
    <w:rsid w:val="000819AB"/>
    <w:rsid w:val="00085A74"/>
    <w:rsid w:val="000912E7"/>
    <w:rsid w:val="0009477B"/>
    <w:rsid w:val="000C4CFA"/>
    <w:rsid w:val="000C6D3E"/>
    <w:rsid w:val="000E011C"/>
    <w:rsid w:val="000E4215"/>
    <w:rsid w:val="00102417"/>
    <w:rsid w:val="0010271B"/>
    <w:rsid w:val="001039B4"/>
    <w:rsid w:val="00110568"/>
    <w:rsid w:val="00136FE5"/>
    <w:rsid w:val="00137B5E"/>
    <w:rsid w:val="001512C3"/>
    <w:rsid w:val="00154859"/>
    <w:rsid w:val="00156E2A"/>
    <w:rsid w:val="00160725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253F5"/>
    <w:rsid w:val="0023339D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2066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30ED8"/>
    <w:rsid w:val="004415AD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A2A3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353E9"/>
    <w:rsid w:val="0054193F"/>
    <w:rsid w:val="00554F68"/>
    <w:rsid w:val="005859F6"/>
    <w:rsid w:val="00587164"/>
    <w:rsid w:val="00597020"/>
    <w:rsid w:val="005970BF"/>
    <w:rsid w:val="005A6AD4"/>
    <w:rsid w:val="005C57DA"/>
    <w:rsid w:val="005D1C1A"/>
    <w:rsid w:val="005D2DB2"/>
    <w:rsid w:val="005D5D80"/>
    <w:rsid w:val="005E12B7"/>
    <w:rsid w:val="005E2B95"/>
    <w:rsid w:val="005E6E09"/>
    <w:rsid w:val="005F58F0"/>
    <w:rsid w:val="00606179"/>
    <w:rsid w:val="00606F55"/>
    <w:rsid w:val="00617582"/>
    <w:rsid w:val="0062174B"/>
    <w:rsid w:val="00624C7D"/>
    <w:rsid w:val="00625A51"/>
    <w:rsid w:val="0063746F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40F79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3020"/>
    <w:rsid w:val="00820513"/>
    <w:rsid w:val="008310DC"/>
    <w:rsid w:val="00861FCC"/>
    <w:rsid w:val="00862CCF"/>
    <w:rsid w:val="00876051"/>
    <w:rsid w:val="0088124B"/>
    <w:rsid w:val="00883851"/>
    <w:rsid w:val="00890A6E"/>
    <w:rsid w:val="008A3AD9"/>
    <w:rsid w:val="008B3991"/>
    <w:rsid w:val="008B3BC0"/>
    <w:rsid w:val="008C03B9"/>
    <w:rsid w:val="008C1B7A"/>
    <w:rsid w:val="008C4C68"/>
    <w:rsid w:val="008C77B1"/>
    <w:rsid w:val="008D64B2"/>
    <w:rsid w:val="008D6813"/>
    <w:rsid w:val="008F1376"/>
    <w:rsid w:val="008F16D9"/>
    <w:rsid w:val="00903FD8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4FAF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A93"/>
    <w:rsid w:val="009B3FB2"/>
    <w:rsid w:val="009E1CC2"/>
    <w:rsid w:val="009E40CD"/>
    <w:rsid w:val="009F4E11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66FA7"/>
    <w:rsid w:val="00B81729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3050A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E6C73"/>
    <w:rsid w:val="00CF5FB3"/>
    <w:rsid w:val="00D00AD9"/>
    <w:rsid w:val="00D06463"/>
    <w:rsid w:val="00D1553A"/>
    <w:rsid w:val="00D15901"/>
    <w:rsid w:val="00D1628C"/>
    <w:rsid w:val="00D240A4"/>
    <w:rsid w:val="00D32180"/>
    <w:rsid w:val="00D435A4"/>
    <w:rsid w:val="00D43C96"/>
    <w:rsid w:val="00D511C9"/>
    <w:rsid w:val="00D536FE"/>
    <w:rsid w:val="00D621A5"/>
    <w:rsid w:val="00D64C94"/>
    <w:rsid w:val="00D977E6"/>
    <w:rsid w:val="00DA3A25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34F"/>
    <w:rsid w:val="00F00AE6"/>
    <w:rsid w:val="00F0442E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48DC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C6C48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85A74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Numatytasispastraiposriftas"/>
    <w:rsid w:val="00085A74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unhideWhenUsed/>
    <w:rsid w:val="00EF40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40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407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0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694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694"/>
    <w:rPr>
      <w:rFonts w:ascii="Arial" w:hAnsi="Arial"/>
    </w:rPr>
  </w:style>
  <w:style w:type="paragraph" w:styleId="Pataisymai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Lentelstinklelis">
    <w:name w:val="Table Grid"/>
    <w:basedOn w:val="prastojilente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Numatytasispastraiposriftas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prastasis"/>
    <w:rsid w:val="00D00AD9"/>
    <w:pPr>
      <w:numPr>
        <w:ilvl w:val="1"/>
        <w:numId w:val="14"/>
      </w:numPr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21B5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1B57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B57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9B3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E96991A5854BD7BC495CDE36E5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30D5-1D82-4133-B057-7C5F2E234A21}"/>
      </w:docPartPr>
      <w:docPartBody>
        <w:p w:rsidR="00573A27" w:rsidRDefault="00B432EC" w:rsidP="00B432EC">
          <w:pPr>
            <w:pStyle w:val="BDE96991A5854BD7BC495CDE36E529D5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EF"/>
    <w:rsid w:val="00077CF2"/>
    <w:rsid w:val="000E37D1"/>
    <w:rsid w:val="00446100"/>
    <w:rsid w:val="004C1EEE"/>
    <w:rsid w:val="00573A27"/>
    <w:rsid w:val="0061063A"/>
    <w:rsid w:val="00695946"/>
    <w:rsid w:val="009E38EF"/>
    <w:rsid w:val="00B432EC"/>
    <w:rsid w:val="00BE2823"/>
    <w:rsid w:val="00CD0B82"/>
    <w:rsid w:val="00F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32EC"/>
    <w:rPr>
      <w:color w:val="808080"/>
    </w:rPr>
  </w:style>
  <w:style w:type="paragraph" w:customStyle="1" w:styleId="BDE96991A5854BD7BC495CDE36E529D51">
    <w:name w:val="BDE96991A5854BD7BC495CDE36E529D51"/>
    <w:rsid w:val="00B432EC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1C87F-ACA5-4669-9629-A9669A02F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6360-5B5E-46D2-B157-3DC451BE2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9F56E-B636-40DE-A329-7B24512171BC}">
  <ds:schemaRefs>
    <ds:schemaRef ds:uri="e1e39af4-2bed-4a6a-b87a-349b7f47b89d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f3889e-0af5-4a9b-a141-a8874ad631c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3026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Vilma Andziulė</cp:lastModifiedBy>
  <cp:revision>22</cp:revision>
  <dcterms:created xsi:type="dcterms:W3CDTF">2021-12-02T13:30:00Z</dcterms:created>
  <dcterms:modified xsi:type="dcterms:W3CDTF">2021-12-17T07:59:00Z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2021-12-02T13:30:29Z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1859e586-e99f-4a9f-b107-d0cdd8bb9879</vt:lpwstr>
  </property>
  <property fmtid="{D5CDD505-2E9C-101B-9397-08002B2CF9AE}" pid="17" name="MSIP_Label_190751af-2442-49a7-b7b9-9f0bcce858c9_ContentBits">
    <vt:lpwstr>0</vt:lpwstr>
  </property>
</Properties>
</file>