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AB52" w14:textId="3AD91A0A" w:rsidR="002C3FCD" w:rsidRPr="0008306D" w:rsidRDefault="00CB4C22" w:rsidP="14A40F87">
      <w:pPr>
        <w:pStyle w:val="Subtitle"/>
        <w:spacing w:before="60" w:after="60"/>
        <w:jc w:val="center"/>
        <w:rPr>
          <w:rFonts w:asciiTheme="minorHAnsi" w:hAnsiTheme="minorHAnsi" w:cstheme="minorHAnsi"/>
          <w:b/>
          <w:bCs/>
          <w:sz w:val="22"/>
          <w:szCs w:val="22"/>
          <w:u w:val="none"/>
          <w:lang w:val="lt-LT"/>
        </w:rPr>
      </w:pPr>
      <w:r w:rsidRPr="00CB4C22">
        <w:rPr>
          <w:rFonts w:asciiTheme="minorHAnsi" w:hAnsiTheme="minorHAnsi" w:cstheme="minorHAnsi"/>
          <w:b/>
          <w:bCs/>
          <w:sz w:val="22"/>
          <w:szCs w:val="22"/>
          <w:u w:val="none"/>
          <w:lang w:val="lt-LT"/>
        </w:rPr>
        <w:t xml:space="preserve">LITGRID AB </w:t>
      </w:r>
      <w:r w:rsidR="14A40F87" w:rsidRPr="0008306D">
        <w:rPr>
          <w:rFonts w:asciiTheme="minorHAnsi" w:hAnsiTheme="minorHAnsi" w:cstheme="minorHAnsi"/>
          <w:b/>
          <w:bCs/>
          <w:sz w:val="22"/>
          <w:szCs w:val="22"/>
          <w:u w:val="none"/>
          <w:lang w:val="lt-LT"/>
        </w:rPr>
        <w:t>ATVIRO KONKURSO</w:t>
      </w:r>
    </w:p>
    <w:p w14:paraId="7E7A89CF" w14:textId="1EDA9FA0" w:rsidR="005A55FF" w:rsidRPr="005A55FF" w:rsidRDefault="00A96C0D" w:rsidP="005A55FF">
      <w:pPr>
        <w:pStyle w:val="Subtitle"/>
        <w:spacing w:before="60" w:after="60"/>
        <w:jc w:val="center"/>
        <w:rPr>
          <w:rFonts w:asciiTheme="minorHAnsi" w:hAnsiTheme="minorHAnsi" w:cstheme="minorHAnsi"/>
          <w:b/>
          <w:bCs/>
          <w:sz w:val="22"/>
          <w:szCs w:val="22"/>
          <w:u w:val="none"/>
          <w:lang w:val="lt-LT"/>
        </w:rPr>
      </w:pPr>
      <w:r w:rsidRPr="0008306D">
        <w:rPr>
          <w:rFonts w:asciiTheme="minorHAnsi" w:hAnsiTheme="minorHAnsi" w:cstheme="minorHAnsi"/>
          <w:b/>
          <w:bCs/>
          <w:sz w:val="22"/>
          <w:szCs w:val="22"/>
          <w:u w:val="none"/>
          <w:lang w:val="lt-LT"/>
        </w:rPr>
        <w:t xml:space="preserve">SPECIALIOSIOS </w:t>
      </w:r>
      <w:r w:rsidR="00484121" w:rsidRPr="0008306D">
        <w:rPr>
          <w:rFonts w:asciiTheme="minorHAnsi" w:hAnsiTheme="minorHAnsi" w:cstheme="minorHAnsi"/>
          <w:b/>
          <w:bCs/>
          <w:sz w:val="22"/>
          <w:szCs w:val="22"/>
          <w:u w:val="none"/>
          <w:lang w:val="lt-LT"/>
        </w:rPr>
        <w:t>PIRKIMO SĄLYGOS</w:t>
      </w:r>
    </w:p>
    <w:p w14:paraId="3E05D438" w14:textId="77777777" w:rsidR="005A55FF" w:rsidRPr="005A55FF" w:rsidRDefault="005A55FF" w:rsidP="005A55FF">
      <w:pPr>
        <w:pStyle w:val="Subtitle"/>
        <w:spacing w:before="60" w:after="60"/>
        <w:jc w:val="center"/>
        <w:rPr>
          <w:rFonts w:asciiTheme="minorHAnsi" w:hAnsiTheme="minorHAnsi" w:cstheme="minorHAnsi"/>
          <w:bCs/>
          <w:i/>
          <w:iCs/>
          <w:sz w:val="22"/>
          <w:szCs w:val="22"/>
          <w:lang w:val="lt-LT"/>
        </w:rPr>
      </w:pPr>
      <w:r w:rsidRPr="005A55FF">
        <w:rPr>
          <w:rFonts w:asciiTheme="minorHAnsi" w:hAnsiTheme="minorHAnsi" w:cstheme="minorHAnsi"/>
          <w:bCs/>
          <w:i/>
          <w:iCs/>
          <w:sz w:val="22"/>
          <w:szCs w:val="22"/>
          <w:lang w:val="lt-LT"/>
        </w:rPr>
        <w:t xml:space="preserve"> </w:t>
      </w:r>
    </w:p>
    <w:p w14:paraId="1A6E1D80" w14:textId="11D0B0E1" w:rsidR="001B099C" w:rsidRPr="001424B5" w:rsidRDefault="005A55FF" w:rsidP="005A55FF">
      <w:pPr>
        <w:pStyle w:val="Subtitle"/>
        <w:spacing w:before="60" w:after="60"/>
        <w:jc w:val="center"/>
        <w:rPr>
          <w:rFonts w:asciiTheme="minorHAnsi" w:hAnsiTheme="minorHAnsi" w:cstheme="minorHAnsi"/>
          <w:bCs/>
          <w:i/>
          <w:iCs/>
          <w:sz w:val="22"/>
          <w:szCs w:val="22"/>
          <w:lang w:val="lt-LT"/>
        </w:rPr>
      </w:pPr>
      <w:r w:rsidRPr="005A55FF">
        <w:rPr>
          <w:rFonts w:asciiTheme="minorHAnsi" w:hAnsiTheme="minorHAnsi" w:cstheme="minorHAnsi"/>
          <w:bCs/>
          <w:i/>
          <w:iCs/>
          <w:sz w:val="22"/>
          <w:szCs w:val="22"/>
          <w:lang w:val="lt-LT"/>
        </w:rPr>
        <w:t xml:space="preserve"> 110/10 kV Sendvario TP 110 kV skirstyklos rekonstravim</w:t>
      </w:r>
      <w:r w:rsidR="008D1882">
        <w:rPr>
          <w:rFonts w:asciiTheme="minorHAnsi" w:hAnsiTheme="minorHAnsi" w:cstheme="minorHAnsi"/>
          <w:bCs/>
          <w:i/>
          <w:iCs/>
          <w:sz w:val="22"/>
          <w:szCs w:val="22"/>
          <w:lang w:val="lt-LT"/>
        </w:rPr>
        <w:t>o</w:t>
      </w:r>
      <w:r w:rsidRPr="005A55FF">
        <w:rPr>
          <w:rFonts w:asciiTheme="minorHAnsi" w:hAnsiTheme="minorHAnsi" w:cstheme="minorHAnsi"/>
          <w:bCs/>
          <w:i/>
          <w:iCs/>
          <w:sz w:val="22"/>
          <w:szCs w:val="22"/>
          <w:lang w:val="lt-LT"/>
        </w:rPr>
        <w:t xml:space="preserve"> </w:t>
      </w:r>
      <w:r w:rsidR="00C22296" w:rsidRPr="001424B5">
        <w:rPr>
          <w:rFonts w:asciiTheme="minorHAnsi" w:hAnsiTheme="minorHAnsi" w:cstheme="minorHAnsi"/>
          <w:bCs/>
          <w:i/>
          <w:iCs/>
          <w:sz w:val="22"/>
          <w:szCs w:val="22"/>
          <w:lang w:val="lt-LT"/>
        </w:rPr>
        <w:t>pirkimas</w:t>
      </w:r>
    </w:p>
    <w:p w14:paraId="0D6E6C54" w14:textId="00D05487" w:rsidR="004C2502" w:rsidRPr="0008306D" w:rsidRDefault="00DA6829" w:rsidP="00423300">
      <w:pPr>
        <w:pStyle w:val="Subtitle"/>
        <w:spacing w:before="60" w:after="60"/>
        <w:jc w:val="center"/>
        <w:rPr>
          <w:rFonts w:asciiTheme="minorHAnsi" w:hAnsiTheme="minorHAnsi" w:cstheme="minorHAnsi"/>
          <w:sz w:val="22"/>
          <w:szCs w:val="22"/>
          <w:u w:val="none"/>
          <w:lang w:val="lt-LT"/>
        </w:rPr>
      </w:pPr>
      <w:sdt>
        <w:sdtPr>
          <w:rPr>
            <w:rFonts w:asciiTheme="minorHAnsi" w:hAnsiTheme="minorHAnsi" w:cstheme="minorHAnsi"/>
            <w:color w:val="FF0000"/>
            <w:sz w:val="22"/>
            <w:szCs w:val="22"/>
            <w:u w:val="none"/>
            <w:lang w:val="lt-LT"/>
          </w:rPr>
          <w:tag w:val="ik"/>
          <w:id w:val="-1542210414"/>
          <w:placeholder>
            <w:docPart w:val="DefaultPlaceholder_1082065160"/>
          </w:placeholder>
          <w:date w:fullDate="2021-10-21T00:00:00Z">
            <w:dateFormat w:val="yyyy 'm.' MMMM d 'd.'"/>
            <w:lid w:val="lt-LT"/>
            <w:storeMappedDataAs w:val="dateTime"/>
            <w:calendar w:val="gregorian"/>
          </w:date>
        </w:sdtPr>
        <w:sdtEndPr/>
        <w:sdtContent>
          <w:r w:rsidR="00A60CA4">
            <w:rPr>
              <w:rFonts w:asciiTheme="minorHAnsi" w:hAnsiTheme="minorHAnsi" w:cstheme="minorHAnsi"/>
              <w:color w:val="FF0000"/>
              <w:sz w:val="22"/>
              <w:szCs w:val="22"/>
              <w:u w:val="none"/>
              <w:lang w:val="lt-LT"/>
            </w:rPr>
            <w:t>2021 m. spalio 21 d.</w:t>
          </w:r>
        </w:sdtContent>
      </w:sdt>
      <w:r w:rsidR="004C2502" w:rsidRPr="0008306D">
        <w:rPr>
          <w:rFonts w:asciiTheme="minorHAnsi" w:hAnsiTheme="minorHAnsi" w:cstheme="minorHAnsi"/>
          <w:sz w:val="22"/>
          <w:szCs w:val="22"/>
          <w:u w:val="none"/>
          <w:lang w:val="lt-LT"/>
        </w:rPr>
        <w:t xml:space="preserve"> </w:t>
      </w:r>
    </w:p>
    <w:p w14:paraId="603E882A" w14:textId="77777777" w:rsidR="004C2502" w:rsidRPr="0008306D" w:rsidRDefault="004C2502" w:rsidP="00423300">
      <w:pPr>
        <w:pStyle w:val="Subtitle"/>
        <w:spacing w:before="60" w:after="60"/>
        <w:jc w:val="center"/>
        <w:rPr>
          <w:rFonts w:asciiTheme="minorHAnsi" w:hAnsiTheme="minorHAnsi" w:cstheme="minorHAnsi"/>
          <w:b/>
          <w:bCs/>
          <w:sz w:val="22"/>
          <w:szCs w:val="22"/>
          <w:u w:val="none"/>
          <w:lang w:val="lt-LT"/>
        </w:rPr>
      </w:pPr>
    </w:p>
    <w:p w14:paraId="59FA8F32" w14:textId="77777777" w:rsidR="00A318F9" w:rsidRPr="0008306D" w:rsidRDefault="0020294D" w:rsidP="00721B6D">
      <w:pPr>
        <w:pStyle w:val="Heading1"/>
        <w:numPr>
          <w:ilvl w:val="0"/>
          <w:numId w:val="1"/>
        </w:numPr>
        <w:tabs>
          <w:tab w:val="left" w:pos="426"/>
        </w:tabs>
        <w:spacing w:before="60" w:after="60"/>
        <w:ind w:left="0" w:firstLine="0"/>
        <w:jc w:val="center"/>
        <w:rPr>
          <w:rFonts w:asciiTheme="minorHAnsi" w:hAnsiTheme="minorHAnsi" w:cstheme="minorHAnsi"/>
          <w:b/>
          <w:bCs/>
          <w:sz w:val="22"/>
          <w:szCs w:val="22"/>
        </w:rPr>
      </w:pPr>
      <w:bookmarkStart w:id="0" w:name="_Toc335201954"/>
      <w:bookmarkStart w:id="1" w:name="_Toc147739116"/>
      <w:r w:rsidRPr="0008306D">
        <w:rPr>
          <w:rFonts w:asciiTheme="minorHAnsi" w:hAnsiTheme="minorHAnsi" w:cstheme="minorHAnsi"/>
          <w:b/>
          <w:bCs/>
          <w:sz w:val="22"/>
          <w:szCs w:val="22"/>
        </w:rPr>
        <w:t>BENDROSIOS</w:t>
      </w:r>
      <w:r w:rsidR="00454746" w:rsidRPr="0008306D">
        <w:rPr>
          <w:rFonts w:asciiTheme="minorHAnsi" w:hAnsiTheme="minorHAnsi" w:cstheme="minorHAnsi"/>
          <w:b/>
          <w:bCs/>
          <w:sz w:val="22"/>
          <w:szCs w:val="22"/>
        </w:rPr>
        <w:t xml:space="preserve"> NUOSTATOS</w:t>
      </w:r>
      <w:r w:rsidRPr="0008306D">
        <w:rPr>
          <w:rFonts w:asciiTheme="minorHAnsi" w:hAnsiTheme="minorHAnsi" w:cstheme="minorHAnsi"/>
          <w:b/>
          <w:bCs/>
          <w:sz w:val="22"/>
          <w:szCs w:val="22"/>
        </w:rPr>
        <w:t xml:space="preserve"> </w:t>
      </w:r>
      <w:bookmarkEnd w:id="0"/>
    </w:p>
    <w:p w14:paraId="3CFA4AF4" w14:textId="2F653B42" w:rsidR="00783F49" w:rsidRPr="00EC7310" w:rsidRDefault="00783F49" w:rsidP="00783F49">
      <w:pPr>
        <w:pStyle w:val="ListParagraph"/>
        <w:numPr>
          <w:ilvl w:val="1"/>
          <w:numId w:val="1"/>
        </w:numPr>
        <w:tabs>
          <w:tab w:val="left" w:pos="567"/>
        </w:tabs>
        <w:spacing w:before="60" w:after="60"/>
        <w:ind w:left="0" w:firstLine="0"/>
        <w:contextualSpacing w:val="0"/>
        <w:jc w:val="both"/>
        <w:rPr>
          <w:rFonts w:ascii="Trebuchet MS" w:hAnsi="Trebuchet MS" w:cstheme="minorHAnsi"/>
          <w:sz w:val="20"/>
          <w:szCs w:val="20"/>
        </w:rPr>
      </w:pPr>
      <w:r w:rsidRPr="00EC7310">
        <w:rPr>
          <w:rFonts w:ascii="Trebuchet MS" w:hAnsi="Trebuchet MS" w:cstheme="minorHAnsi"/>
          <w:sz w:val="20"/>
          <w:szCs w:val="20"/>
        </w:rPr>
        <w:t xml:space="preserve">Vykdomas </w:t>
      </w:r>
      <w:sdt>
        <w:sdtPr>
          <w:rPr>
            <w:rFonts w:ascii="Trebuchet MS" w:hAnsi="Trebuchet MS" w:cstheme="minorHAnsi"/>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1424B5">
            <w:rPr>
              <w:rFonts w:ascii="Trebuchet MS" w:hAnsi="Trebuchet MS" w:cstheme="minorHAnsi"/>
              <w:bCs/>
              <w:sz w:val="20"/>
              <w:szCs w:val="20"/>
            </w:rPr>
            <w:t>Supaprastintas pirkimas, kurio vertė viršija mažos vertės pirkimų ribą</w:t>
          </w:r>
        </w:sdtContent>
      </w:sdt>
      <w:r w:rsidRPr="00EC7310">
        <w:rPr>
          <w:rFonts w:ascii="Trebuchet MS" w:hAnsi="Trebuchet MS" w:cstheme="minorHAnsi"/>
          <w:bCs/>
          <w:sz w:val="20"/>
          <w:szCs w:val="20"/>
        </w:rPr>
        <w:t>.</w:t>
      </w:r>
    </w:p>
    <w:p w14:paraId="717A60E7" w14:textId="13861885" w:rsidR="00502868" w:rsidRDefault="00502868" w:rsidP="005C1C50">
      <w:pPr>
        <w:tabs>
          <w:tab w:val="left" w:pos="851"/>
        </w:tabs>
        <w:spacing w:before="60" w:after="60"/>
        <w:jc w:val="both"/>
        <w:rPr>
          <w:rFonts w:ascii="Trebuchet MS" w:hAnsi="Trebuchet MS" w:cstheme="minorHAnsi"/>
          <w:sz w:val="20"/>
          <w:szCs w:val="20"/>
        </w:rPr>
      </w:pPr>
      <w:r>
        <w:rPr>
          <w:rFonts w:ascii="Trebuchet MS" w:hAnsi="Trebuchet MS" w:cstheme="minorHAnsi"/>
          <w:sz w:val="20"/>
          <w:szCs w:val="20"/>
          <w:lang w:val="en-US"/>
        </w:rPr>
        <w:t>1.2.</w:t>
      </w:r>
      <w:r w:rsidR="0085299C">
        <w:rPr>
          <w:rFonts w:ascii="Trebuchet MS" w:hAnsi="Trebuchet MS" w:cstheme="minorHAnsi"/>
          <w:sz w:val="20"/>
          <w:szCs w:val="20"/>
          <w:lang w:val="en-US"/>
        </w:rPr>
        <w:t xml:space="preserve"> </w:t>
      </w:r>
      <w:r w:rsidR="001D01B9" w:rsidRPr="00502868">
        <w:rPr>
          <w:rFonts w:ascii="Trebuchet MS" w:hAnsi="Trebuchet MS" w:cstheme="minorHAnsi"/>
          <w:sz w:val="20"/>
          <w:szCs w:val="20"/>
        </w:rPr>
        <w:t xml:space="preserve">Pirkimas vykdomas </w:t>
      </w:r>
      <w:bookmarkStart w:id="2" w:name="OLE_LINK1"/>
      <w:bookmarkStart w:id="3" w:name="OLE_LINK2"/>
      <w:r w:rsidRPr="00502868">
        <w:rPr>
          <w:rFonts w:ascii="Trebuchet MS" w:hAnsi="Trebuchet MS" w:cstheme="minorHAnsi"/>
          <w:sz w:val="20"/>
          <w:szCs w:val="20"/>
        </w:rPr>
        <w:t>CVP IS priemonėmis</w:t>
      </w:r>
      <w:bookmarkEnd w:id="2"/>
      <w:bookmarkEnd w:id="3"/>
      <w:r w:rsidR="001D01B9" w:rsidRPr="00502868">
        <w:rPr>
          <w:rFonts w:ascii="Trebuchet MS" w:hAnsi="Trebuchet MS" w:cstheme="minorHAnsi"/>
          <w:i/>
          <w:iCs/>
          <w:sz w:val="20"/>
          <w:szCs w:val="20"/>
        </w:rPr>
        <w:t>.</w:t>
      </w:r>
      <w:r w:rsidR="00A15901" w:rsidRPr="00502868">
        <w:rPr>
          <w:rFonts w:ascii="Trebuchet MS" w:hAnsi="Trebuchet MS" w:cstheme="minorHAnsi"/>
          <w:sz w:val="20"/>
          <w:szCs w:val="20"/>
        </w:rPr>
        <w:t xml:space="preserve"> Bet kokia informacija, Pirkimo sąlygų paaiškinimai, pranešimai ar kitas </w:t>
      </w:r>
      <w:r w:rsidR="00EC7310" w:rsidRPr="00502868">
        <w:rPr>
          <w:rFonts w:ascii="Trebuchet MS" w:hAnsi="Trebuchet MS" w:cstheme="minorHAnsi"/>
          <w:sz w:val="20"/>
          <w:szCs w:val="20"/>
        </w:rPr>
        <w:t xml:space="preserve">Perkančiojo subjekto </w:t>
      </w:r>
      <w:r w:rsidR="00A15901" w:rsidRPr="00502868">
        <w:rPr>
          <w:rFonts w:ascii="Trebuchet MS" w:hAnsi="Trebuchet MS" w:cstheme="minorHAnsi"/>
          <w:sz w:val="20"/>
          <w:szCs w:val="20"/>
        </w:rPr>
        <w:t>ir Tiekėjų susirašinėjimas vykdomas tik šiomis priemonėmis</w:t>
      </w:r>
      <w:r w:rsidR="00115864" w:rsidRPr="00502868">
        <w:rPr>
          <w:rFonts w:ascii="Trebuchet MS" w:hAnsi="Trebuchet MS" w:cstheme="minorHAnsi"/>
          <w:sz w:val="20"/>
          <w:szCs w:val="20"/>
        </w:rPr>
        <w:t>.</w:t>
      </w:r>
    </w:p>
    <w:p w14:paraId="79B394F0" w14:textId="77777777" w:rsidR="001424B5" w:rsidRDefault="00502868" w:rsidP="001424B5">
      <w:pPr>
        <w:tabs>
          <w:tab w:val="left" w:pos="851"/>
        </w:tabs>
        <w:spacing w:before="60" w:after="60"/>
        <w:rPr>
          <w:rFonts w:ascii="Trebuchet MS" w:hAnsi="Trebuchet MS" w:cstheme="minorHAnsi"/>
          <w:sz w:val="20"/>
          <w:szCs w:val="20"/>
        </w:rPr>
      </w:pPr>
      <w:r>
        <w:rPr>
          <w:rFonts w:ascii="Trebuchet MS" w:hAnsi="Trebuchet MS" w:cstheme="minorHAnsi"/>
          <w:sz w:val="20"/>
          <w:szCs w:val="20"/>
        </w:rPr>
        <w:t>1.3.</w:t>
      </w:r>
      <w:r w:rsidR="00725326" w:rsidRPr="00502868">
        <w:rPr>
          <w:rFonts w:ascii="Trebuchet MS" w:hAnsi="Trebuchet MS" w:cstheme="minorHAnsi"/>
          <w:sz w:val="20"/>
          <w:szCs w:val="20"/>
        </w:rPr>
        <w:t>Tiekėjams neleidžiama pateikti alternatyvių pasiūlymų.</w:t>
      </w:r>
    </w:p>
    <w:p w14:paraId="31BEE1AF" w14:textId="77777777" w:rsidR="001424B5" w:rsidRDefault="001424B5" w:rsidP="001424B5">
      <w:pPr>
        <w:tabs>
          <w:tab w:val="left" w:pos="851"/>
        </w:tabs>
        <w:spacing w:before="60" w:after="60"/>
        <w:rPr>
          <w:rFonts w:ascii="Trebuchet MS" w:hAnsi="Trebuchet MS" w:cstheme="minorHAnsi"/>
          <w:sz w:val="20"/>
          <w:szCs w:val="20"/>
        </w:rPr>
      </w:pPr>
      <w:r w:rsidRPr="00057049">
        <w:rPr>
          <w:rFonts w:ascii="Trebuchet MS" w:hAnsi="Trebuchet MS" w:cstheme="minorHAnsi"/>
          <w:sz w:val="20"/>
          <w:szCs w:val="20"/>
        </w:rPr>
        <w:t xml:space="preserve">1.4. </w:t>
      </w:r>
      <w:r w:rsidR="00BE492B">
        <w:rPr>
          <w:rFonts w:ascii="Trebuchet MS" w:hAnsi="Trebuchet MS" w:cstheme="minorHAnsi"/>
          <w:sz w:val="20"/>
          <w:szCs w:val="20"/>
        </w:rPr>
        <w:t>P</w:t>
      </w:r>
      <w:r w:rsidR="00EC7310" w:rsidRPr="00EC7310">
        <w:rPr>
          <w:rFonts w:ascii="Trebuchet MS" w:hAnsi="Trebuchet MS" w:cstheme="minorHAnsi"/>
          <w:sz w:val="20"/>
          <w:szCs w:val="20"/>
        </w:rPr>
        <w:t>irkimo metu nebus kviečiami Komisijos posėdžiuose stebėtojo teisėmis dalyvauti valstybės ir savivaldybių institucijų ar įstaigų atstovai.</w:t>
      </w:r>
      <w:bookmarkStart w:id="4" w:name="_Hlk38962713"/>
      <w:bookmarkStart w:id="5" w:name="_Hlk38970634"/>
    </w:p>
    <w:p w14:paraId="79CCFCD2" w14:textId="45B236ED" w:rsidR="00EC7310" w:rsidRPr="00057049" w:rsidRDefault="001424B5" w:rsidP="001424B5">
      <w:pPr>
        <w:tabs>
          <w:tab w:val="left" w:pos="851"/>
        </w:tabs>
        <w:spacing w:before="60" w:after="60"/>
        <w:rPr>
          <w:rFonts w:ascii="Trebuchet MS" w:hAnsi="Trebuchet MS" w:cstheme="minorHAnsi"/>
          <w:sz w:val="20"/>
          <w:szCs w:val="20"/>
        </w:rPr>
      </w:pPr>
      <w:r>
        <w:rPr>
          <w:rFonts w:ascii="Trebuchet MS" w:hAnsi="Trebuchet MS" w:cstheme="minorHAnsi"/>
          <w:sz w:val="20"/>
          <w:szCs w:val="20"/>
        </w:rPr>
        <w:t xml:space="preserve">1.5. </w:t>
      </w:r>
      <w:r w:rsidR="00721D34" w:rsidRPr="00721D34">
        <w:rPr>
          <w:rFonts w:ascii="Trebuchet MS" w:hAnsi="Trebuchet MS" w:cstheme="minorHAnsi"/>
          <w:sz w:val="20"/>
          <w:szCs w:val="20"/>
        </w:rPr>
        <w:t xml:space="preserve">Tiesioginio atsiskaitymo su Subtiekėjais </w:t>
      </w:r>
      <w:r w:rsidR="00A2136B">
        <w:rPr>
          <w:rFonts w:ascii="Trebuchet MS" w:hAnsi="Trebuchet MS" w:cstheme="minorHAnsi"/>
          <w:sz w:val="20"/>
          <w:szCs w:val="20"/>
        </w:rPr>
        <w:t xml:space="preserve">ir Ūkio subjektais, kurių pajėgumais remiamasi, </w:t>
      </w:r>
      <w:r w:rsidR="00721D34" w:rsidRPr="00721D34">
        <w:rPr>
          <w:rFonts w:ascii="Trebuchet MS" w:hAnsi="Trebuchet MS" w:cstheme="minorHAnsi"/>
          <w:sz w:val="20"/>
          <w:szCs w:val="20"/>
        </w:rPr>
        <w:t>tvarka nurodyta Sutart</w:t>
      </w:r>
      <w:r w:rsidR="00E735F9">
        <w:rPr>
          <w:rFonts w:ascii="Trebuchet MS" w:hAnsi="Trebuchet MS" w:cstheme="minorHAnsi"/>
          <w:sz w:val="20"/>
          <w:szCs w:val="20"/>
        </w:rPr>
        <w:t>ies projekte</w:t>
      </w:r>
      <w:bookmarkEnd w:id="4"/>
      <w:bookmarkEnd w:id="5"/>
      <w:r w:rsidR="00EC7310" w:rsidRPr="00EC7310">
        <w:rPr>
          <w:rFonts w:ascii="Trebuchet MS" w:hAnsi="Trebuchet MS" w:cstheme="minorHAnsi"/>
          <w:sz w:val="20"/>
          <w:szCs w:val="20"/>
        </w:rPr>
        <w:t>.</w:t>
      </w:r>
    </w:p>
    <w:p w14:paraId="2B2AD0F5" w14:textId="77777777" w:rsidR="00E22DC9" w:rsidRPr="0008306D" w:rsidRDefault="00E22DC9" w:rsidP="00423300">
      <w:pPr>
        <w:pStyle w:val="ListParagraph"/>
        <w:tabs>
          <w:tab w:val="left" w:pos="851"/>
        </w:tabs>
        <w:spacing w:before="60" w:after="60"/>
        <w:ind w:left="0"/>
        <w:contextualSpacing w:val="0"/>
        <w:rPr>
          <w:rFonts w:asciiTheme="minorHAnsi" w:hAnsiTheme="minorHAnsi" w:cstheme="minorHAnsi"/>
          <w:sz w:val="22"/>
          <w:szCs w:val="22"/>
        </w:rPr>
      </w:pPr>
    </w:p>
    <w:p w14:paraId="249F17EE" w14:textId="77777777" w:rsidR="008867D0" w:rsidRPr="0008306D" w:rsidRDefault="008867D0" w:rsidP="002B7719">
      <w:pPr>
        <w:pStyle w:val="Heading1"/>
        <w:numPr>
          <w:ilvl w:val="0"/>
          <w:numId w:val="3"/>
        </w:numPr>
        <w:tabs>
          <w:tab w:val="left" w:pos="426"/>
        </w:tabs>
        <w:spacing w:before="60" w:after="60"/>
        <w:jc w:val="center"/>
        <w:rPr>
          <w:rFonts w:asciiTheme="minorHAnsi" w:hAnsiTheme="minorHAnsi" w:cstheme="minorHAnsi"/>
          <w:b/>
          <w:bCs/>
          <w:sz w:val="22"/>
          <w:szCs w:val="22"/>
        </w:rPr>
      </w:pPr>
      <w:bookmarkStart w:id="6" w:name="_Toc335201955"/>
      <w:r w:rsidRPr="0008306D">
        <w:rPr>
          <w:rFonts w:asciiTheme="minorHAnsi" w:hAnsiTheme="minorHAnsi" w:cstheme="minorHAnsi"/>
          <w:b/>
          <w:bCs/>
          <w:sz w:val="22"/>
          <w:szCs w:val="22"/>
        </w:rPr>
        <w:t xml:space="preserve">PIRKIMO </w:t>
      </w:r>
      <w:r w:rsidR="00363CBF" w:rsidRPr="0008306D">
        <w:rPr>
          <w:rFonts w:asciiTheme="minorHAnsi" w:hAnsiTheme="minorHAnsi" w:cstheme="minorHAnsi"/>
          <w:b/>
          <w:bCs/>
          <w:sz w:val="22"/>
          <w:szCs w:val="22"/>
        </w:rPr>
        <w:t>OBJEKTAS</w:t>
      </w:r>
      <w:bookmarkEnd w:id="6"/>
    </w:p>
    <w:p w14:paraId="6FC4697E" w14:textId="17D59831" w:rsidR="00EC7310" w:rsidRPr="005A55FF" w:rsidRDefault="00146410" w:rsidP="005A55FF">
      <w:pPr>
        <w:pStyle w:val="ListParagraph"/>
        <w:numPr>
          <w:ilvl w:val="1"/>
          <w:numId w:val="4"/>
        </w:numPr>
        <w:tabs>
          <w:tab w:val="left" w:pos="567"/>
        </w:tabs>
        <w:spacing w:before="60" w:after="60"/>
        <w:ind w:left="426"/>
        <w:jc w:val="both"/>
        <w:rPr>
          <w:rFonts w:ascii="Trebuchet MS" w:hAnsi="Trebuchet MS" w:cstheme="minorHAnsi"/>
          <w:sz w:val="20"/>
          <w:szCs w:val="20"/>
        </w:rPr>
      </w:pPr>
      <w:r>
        <w:rPr>
          <w:rFonts w:ascii="Trebuchet MS" w:hAnsi="Trebuchet MS" w:cstheme="minorHAnsi"/>
          <w:sz w:val="20"/>
          <w:szCs w:val="20"/>
        </w:rPr>
        <w:t xml:space="preserve">   </w:t>
      </w:r>
      <w:r w:rsidR="00EC7310" w:rsidRPr="00C464A6">
        <w:rPr>
          <w:rFonts w:ascii="Trebuchet MS" w:hAnsi="Trebuchet MS" w:cstheme="minorHAnsi"/>
          <w:sz w:val="20"/>
          <w:szCs w:val="20"/>
        </w:rPr>
        <w:t xml:space="preserve">Pirkimo objektas – </w:t>
      </w:r>
      <w:r w:rsidR="005A55FF" w:rsidRPr="005A55FF">
        <w:rPr>
          <w:rFonts w:ascii="Trebuchet MS" w:hAnsi="Trebuchet MS" w:cstheme="minorHAnsi"/>
          <w:sz w:val="20"/>
          <w:szCs w:val="20"/>
        </w:rPr>
        <w:t xml:space="preserve"> 110/10 kV Sendvario TP 110 kV skirstyklos rekonstravim</w:t>
      </w:r>
      <w:r w:rsidR="005A55FF">
        <w:rPr>
          <w:rFonts w:ascii="Trebuchet MS" w:hAnsi="Trebuchet MS" w:cstheme="minorHAnsi"/>
          <w:sz w:val="20"/>
          <w:szCs w:val="20"/>
        </w:rPr>
        <w:t>o</w:t>
      </w:r>
      <w:r w:rsidR="005A55FF" w:rsidRPr="005A55FF">
        <w:rPr>
          <w:rFonts w:ascii="Trebuchet MS" w:hAnsi="Trebuchet MS" w:cstheme="minorHAnsi"/>
          <w:sz w:val="20"/>
          <w:szCs w:val="20"/>
        </w:rPr>
        <w:t xml:space="preserve"> </w:t>
      </w:r>
      <w:r w:rsidR="001424B5" w:rsidRPr="005A55FF">
        <w:rPr>
          <w:rFonts w:ascii="Trebuchet MS" w:hAnsi="Trebuchet MS" w:cstheme="minorHAnsi"/>
          <w:sz w:val="20"/>
          <w:szCs w:val="20"/>
        </w:rPr>
        <w:t>darbai.</w:t>
      </w:r>
    </w:p>
    <w:p w14:paraId="5D1000AE" w14:textId="77777777" w:rsidR="00EC7310" w:rsidRPr="00C464A6" w:rsidRDefault="00EC7310" w:rsidP="002B7719">
      <w:pPr>
        <w:pStyle w:val="ListParagraph"/>
        <w:numPr>
          <w:ilvl w:val="1"/>
          <w:numId w:val="4"/>
        </w:numPr>
        <w:tabs>
          <w:tab w:val="left" w:pos="567"/>
        </w:tabs>
        <w:spacing w:before="60" w:after="60"/>
        <w:ind w:left="0" w:firstLine="0"/>
        <w:contextualSpacing w:val="0"/>
        <w:jc w:val="both"/>
        <w:rPr>
          <w:rFonts w:ascii="Trebuchet MS" w:hAnsi="Trebuchet MS" w:cstheme="minorHAnsi"/>
          <w:sz w:val="20"/>
          <w:szCs w:val="20"/>
        </w:rPr>
      </w:pPr>
      <w:r w:rsidRPr="00C464A6">
        <w:rPr>
          <w:rFonts w:ascii="Trebuchet MS" w:hAnsi="Trebuchet MS" w:cstheme="minorHAnsi"/>
          <w:sz w:val="20"/>
          <w:szCs w:val="20"/>
        </w:rPr>
        <w:t>Pirkimo objekto aprašymas pateikiamas Techninėje specifikacijoje.</w:t>
      </w:r>
    </w:p>
    <w:p w14:paraId="23FEBA38" w14:textId="6E8B2B45" w:rsidR="00EC7310" w:rsidRPr="00C464A6" w:rsidRDefault="00EC7310" w:rsidP="002B7719">
      <w:pPr>
        <w:pStyle w:val="ListParagraph"/>
        <w:numPr>
          <w:ilvl w:val="1"/>
          <w:numId w:val="4"/>
        </w:numPr>
        <w:tabs>
          <w:tab w:val="left" w:pos="567"/>
        </w:tabs>
        <w:spacing w:before="60" w:after="60"/>
        <w:ind w:left="0" w:firstLine="0"/>
        <w:contextualSpacing w:val="0"/>
        <w:jc w:val="both"/>
        <w:rPr>
          <w:rFonts w:ascii="Trebuchet MS" w:hAnsi="Trebuchet MS" w:cstheme="minorHAnsi"/>
          <w:sz w:val="20"/>
          <w:szCs w:val="20"/>
        </w:rPr>
      </w:pPr>
      <w:r w:rsidRPr="00C464A6">
        <w:rPr>
          <w:rFonts w:ascii="Trebuchet MS" w:hAnsi="Trebuchet MS" w:cstheme="minorHAnsi"/>
          <w:sz w:val="20"/>
          <w:szCs w:val="20"/>
        </w:rPr>
        <w:t xml:space="preserve">Pirkimo objektas į </w:t>
      </w:r>
      <w:r w:rsidR="00941ED6">
        <w:rPr>
          <w:rFonts w:ascii="Trebuchet MS" w:hAnsi="Trebuchet MS" w:cstheme="minorHAnsi"/>
          <w:sz w:val="20"/>
          <w:szCs w:val="20"/>
        </w:rPr>
        <w:t>P</w:t>
      </w:r>
      <w:r w:rsidRPr="00C464A6">
        <w:rPr>
          <w:rFonts w:ascii="Trebuchet MS" w:hAnsi="Trebuchet MS" w:cstheme="minorHAnsi"/>
          <w:sz w:val="20"/>
          <w:szCs w:val="20"/>
        </w:rPr>
        <w:t>irkimo objekto dalis neskaidomas.</w:t>
      </w:r>
    </w:p>
    <w:p w14:paraId="2991FA9C" w14:textId="3AA91422" w:rsidR="00EC7310" w:rsidRPr="003D6856" w:rsidRDefault="00EC7310" w:rsidP="002B7719">
      <w:pPr>
        <w:pStyle w:val="ListParagraph"/>
        <w:numPr>
          <w:ilvl w:val="1"/>
          <w:numId w:val="4"/>
        </w:numPr>
        <w:tabs>
          <w:tab w:val="left" w:pos="426"/>
        </w:tabs>
        <w:spacing w:before="60" w:after="60"/>
        <w:ind w:left="0" w:firstLine="0"/>
        <w:jc w:val="both"/>
        <w:rPr>
          <w:rFonts w:ascii="Trebuchet MS" w:hAnsi="Trebuchet MS" w:cs="Arial"/>
          <w:sz w:val="20"/>
          <w:szCs w:val="20"/>
        </w:rPr>
      </w:pPr>
      <w:r w:rsidRPr="003D6856">
        <w:rPr>
          <w:rFonts w:ascii="Trebuchet MS" w:hAnsi="Trebuchet MS" w:cs="Arial"/>
          <w:sz w:val="20"/>
          <w:szCs w:val="20"/>
        </w:rPr>
        <w:t xml:space="preserve">Dėl </w:t>
      </w:r>
      <w:r w:rsidR="00504F56" w:rsidRPr="003D6856">
        <w:rPr>
          <w:rFonts w:ascii="Trebuchet MS" w:hAnsi="Trebuchet MS" w:cs="Arial"/>
          <w:sz w:val="20"/>
          <w:szCs w:val="20"/>
        </w:rPr>
        <w:t>P</w:t>
      </w:r>
      <w:r w:rsidRPr="003D6856">
        <w:rPr>
          <w:rFonts w:ascii="Trebuchet MS" w:hAnsi="Trebuchet MS" w:cs="Arial"/>
          <w:sz w:val="20"/>
          <w:szCs w:val="20"/>
        </w:rPr>
        <w:t>irkimo objekto bus vykdoma apžiūra</w:t>
      </w:r>
      <w:r w:rsidR="00504F56" w:rsidRPr="003D6856">
        <w:rPr>
          <w:rFonts w:ascii="Trebuchet MS" w:hAnsi="Trebuchet MS" w:cs="Arial"/>
          <w:sz w:val="20"/>
          <w:szCs w:val="20"/>
        </w:rPr>
        <w:t>.</w:t>
      </w:r>
      <w:r w:rsidRPr="003D6856">
        <w:rPr>
          <w:rFonts w:ascii="Trebuchet MS" w:hAnsi="Trebuchet MS" w:cs="Arial"/>
          <w:sz w:val="20"/>
          <w:szCs w:val="20"/>
        </w:rPr>
        <w:t xml:space="preserve"> </w:t>
      </w:r>
      <w:r w:rsidR="00504F56" w:rsidRPr="003D6856">
        <w:rPr>
          <w:rFonts w:ascii="Trebuchet MS" w:hAnsi="Trebuchet MS" w:cs="Arial"/>
          <w:sz w:val="20"/>
          <w:szCs w:val="20"/>
        </w:rPr>
        <w:t>T</w:t>
      </w:r>
      <w:r w:rsidRPr="003D6856">
        <w:rPr>
          <w:rFonts w:ascii="Trebuchet MS" w:hAnsi="Trebuchet MS" w:cs="Arial"/>
          <w:sz w:val="20"/>
          <w:szCs w:val="20"/>
        </w:rPr>
        <w:t>iekėjai</w:t>
      </w:r>
      <w:r w:rsidR="00D24E8F" w:rsidRPr="003D6856">
        <w:rPr>
          <w:rFonts w:ascii="Trebuchet MS" w:hAnsi="Trebuchet MS" w:cs="Arial"/>
          <w:sz w:val="20"/>
          <w:szCs w:val="20"/>
        </w:rPr>
        <w:t>,</w:t>
      </w:r>
      <w:r w:rsidRPr="003D6856">
        <w:rPr>
          <w:rFonts w:ascii="Trebuchet MS" w:hAnsi="Trebuchet MS" w:cs="Arial"/>
          <w:sz w:val="20"/>
          <w:szCs w:val="20"/>
        </w:rPr>
        <w:t xml:space="preserve"> norintys apžiūrėti </w:t>
      </w:r>
      <w:r w:rsidR="00504F56" w:rsidRPr="003D6856">
        <w:rPr>
          <w:rFonts w:ascii="Trebuchet MS" w:hAnsi="Trebuchet MS" w:cs="Arial"/>
          <w:sz w:val="20"/>
          <w:szCs w:val="20"/>
        </w:rPr>
        <w:t>objektą</w:t>
      </w:r>
      <w:r w:rsidR="00D24E8F" w:rsidRPr="003D6856">
        <w:rPr>
          <w:rFonts w:ascii="Trebuchet MS" w:hAnsi="Trebuchet MS" w:cs="Arial"/>
          <w:sz w:val="20"/>
          <w:szCs w:val="20"/>
        </w:rPr>
        <w:t>,</w:t>
      </w:r>
      <w:r w:rsidR="00504F56" w:rsidRPr="003D6856">
        <w:rPr>
          <w:rFonts w:ascii="Trebuchet MS" w:hAnsi="Trebuchet MS" w:cs="Arial"/>
          <w:sz w:val="20"/>
          <w:szCs w:val="20"/>
        </w:rPr>
        <w:t xml:space="preserve"> </w:t>
      </w:r>
      <w:r w:rsidRPr="003D6856">
        <w:rPr>
          <w:rFonts w:ascii="Trebuchet MS" w:hAnsi="Trebuchet MS" w:cs="Arial"/>
          <w:sz w:val="20"/>
          <w:szCs w:val="20"/>
        </w:rPr>
        <w:t>turi iki 202</w:t>
      </w:r>
      <w:r w:rsidR="003D6856" w:rsidRPr="003D6856">
        <w:rPr>
          <w:rFonts w:ascii="Trebuchet MS" w:hAnsi="Trebuchet MS" w:cs="Arial"/>
          <w:sz w:val="20"/>
          <w:szCs w:val="20"/>
        </w:rPr>
        <w:t>1</w:t>
      </w:r>
      <w:r w:rsidRPr="003D6856">
        <w:rPr>
          <w:rFonts w:ascii="Trebuchet MS" w:hAnsi="Trebuchet MS" w:cs="Arial"/>
          <w:sz w:val="20"/>
          <w:szCs w:val="20"/>
        </w:rPr>
        <w:t xml:space="preserve"> m. </w:t>
      </w:r>
      <w:r w:rsidR="003D6856" w:rsidRPr="003D6856">
        <w:rPr>
          <w:rFonts w:ascii="Trebuchet MS" w:hAnsi="Trebuchet MS" w:cs="Arial"/>
          <w:sz w:val="20"/>
          <w:szCs w:val="20"/>
        </w:rPr>
        <w:t xml:space="preserve">spalio 21 </w:t>
      </w:r>
      <w:r w:rsidRPr="003D6856">
        <w:rPr>
          <w:rFonts w:ascii="Trebuchet MS" w:hAnsi="Trebuchet MS" w:cs="Arial"/>
          <w:sz w:val="20"/>
          <w:szCs w:val="20"/>
        </w:rPr>
        <w:t>d. 14.00 val. (imtinai) Lietuvos laiku CVP IS susirašinėjimo priemonėmis kreiptis į Perkantįjį subjektą, nurodydam</w:t>
      </w:r>
      <w:r w:rsidR="00504F56" w:rsidRPr="003D6856">
        <w:rPr>
          <w:rFonts w:ascii="Trebuchet MS" w:hAnsi="Trebuchet MS" w:cs="Arial"/>
          <w:sz w:val="20"/>
          <w:szCs w:val="20"/>
        </w:rPr>
        <w:t>i</w:t>
      </w:r>
      <w:r w:rsidRPr="003D6856">
        <w:rPr>
          <w:rFonts w:ascii="Trebuchet MS" w:hAnsi="Trebuchet MS" w:cs="Arial"/>
          <w:sz w:val="20"/>
          <w:szCs w:val="20"/>
        </w:rPr>
        <w:t xml:space="preserve"> apžiūroje ketinančių dalyvauti asmenų pareigas, vardus ir pavardes bei preliminarų apžiūros laiką (Perkantysis subjektas turi teisę keisti apžiūros laiką). Perkantysis subjektas atsakydamas į kiekvieno Tiekėjo tokį prašymą, nurodys kiekvienam Tiekėjui apžiūros laiką. Objekto apžiūrą planuojama vykdyti 202</w:t>
      </w:r>
      <w:r w:rsidR="003D6856" w:rsidRPr="003D6856">
        <w:rPr>
          <w:rFonts w:ascii="Trebuchet MS" w:hAnsi="Trebuchet MS" w:cs="Arial"/>
          <w:sz w:val="20"/>
          <w:szCs w:val="20"/>
        </w:rPr>
        <w:t>1</w:t>
      </w:r>
      <w:r w:rsidRPr="003D6856">
        <w:rPr>
          <w:rFonts w:ascii="Trebuchet MS" w:hAnsi="Trebuchet MS" w:cs="Arial"/>
          <w:sz w:val="20"/>
          <w:szCs w:val="20"/>
        </w:rPr>
        <w:t xml:space="preserve"> m. </w:t>
      </w:r>
      <w:r w:rsidR="003D6856" w:rsidRPr="003D6856">
        <w:rPr>
          <w:rFonts w:ascii="Trebuchet MS" w:hAnsi="Trebuchet MS" w:cs="Arial"/>
          <w:sz w:val="20"/>
          <w:szCs w:val="20"/>
        </w:rPr>
        <w:t xml:space="preserve">spalio </w:t>
      </w:r>
      <w:r w:rsidR="003D6856" w:rsidRPr="00057049">
        <w:rPr>
          <w:rFonts w:ascii="Trebuchet MS" w:hAnsi="Trebuchet MS" w:cs="Arial"/>
          <w:sz w:val="20"/>
          <w:szCs w:val="20"/>
        </w:rPr>
        <w:t>22</w:t>
      </w:r>
      <w:r w:rsidRPr="003D6856">
        <w:rPr>
          <w:rFonts w:ascii="Trebuchet MS" w:hAnsi="Trebuchet MS" w:cs="Arial"/>
          <w:sz w:val="20"/>
          <w:szCs w:val="20"/>
        </w:rPr>
        <w:t xml:space="preserve"> d. Perkantysis subjektas </w:t>
      </w:r>
      <w:r w:rsidR="00504F56" w:rsidRPr="003D6856">
        <w:rPr>
          <w:rFonts w:ascii="Trebuchet MS" w:hAnsi="Trebuchet MS" w:cs="Arial"/>
          <w:sz w:val="20"/>
          <w:szCs w:val="20"/>
        </w:rPr>
        <w:t>o</w:t>
      </w:r>
      <w:r w:rsidRPr="003D6856">
        <w:rPr>
          <w:rFonts w:ascii="Trebuchet MS" w:hAnsi="Trebuchet MS" w:cs="Arial"/>
          <w:sz w:val="20"/>
          <w:szCs w:val="20"/>
        </w:rPr>
        <w:t xml:space="preserve">bjekto apžiūros metu neatsakinės į jokius </w:t>
      </w:r>
      <w:r w:rsidR="00504F56" w:rsidRPr="003D6856">
        <w:rPr>
          <w:rFonts w:ascii="Trebuchet MS" w:hAnsi="Trebuchet MS" w:cs="Arial"/>
          <w:sz w:val="20"/>
          <w:szCs w:val="20"/>
        </w:rPr>
        <w:t>T</w:t>
      </w:r>
      <w:r w:rsidRPr="003D6856">
        <w:rPr>
          <w:rFonts w:ascii="Trebuchet MS" w:hAnsi="Trebuchet MS" w:cs="Arial"/>
          <w:sz w:val="20"/>
          <w:szCs w:val="20"/>
        </w:rPr>
        <w:t>iekėjų klausimus</w:t>
      </w:r>
      <w:r w:rsidR="00504F56" w:rsidRPr="003D6856">
        <w:rPr>
          <w:rFonts w:ascii="Trebuchet MS" w:hAnsi="Trebuchet MS" w:cs="Arial"/>
          <w:sz w:val="20"/>
          <w:szCs w:val="20"/>
        </w:rPr>
        <w:t>. K</w:t>
      </w:r>
      <w:r w:rsidRPr="003D6856">
        <w:rPr>
          <w:rFonts w:ascii="Trebuchet MS" w:hAnsi="Trebuchet MS" w:cs="Arial"/>
          <w:sz w:val="20"/>
          <w:szCs w:val="20"/>
        </w:rPr>
        <w:t>lausimus po objekto apžiūros bus galima pateikti CVP IS susirašinėjimo priemonėmis.</w:t>
      </w:r>
    </w:p>
    <w:p w14:paraId="60480D69" w14:textId="696A6216" w:rsidR="00EC7310" w:rsidRPr="003D6856" w:rsidRDefault="00EC7310" w:rsidP="002B7719">
      <w:pPr>
        <w:pStyle w:val="ListParagraph"/>
        <w:numPr>
          <w:ilvl w:val="1"/>
          <w:numId w:val="4"/>
        </w:numPr>
        <w:tabs>
          <w:tab w:val="left" w:pos="426"/>
        </w:tabs>
        <w:spacing w:before="60" w:after="60"/>
        <w:ind w:left="0" w:firstLine="0"/>
        <w:jc w:val="both"/>
        <w:rPr>
          <w:rFonts w:ascii="Trebuchet MS" w:hAnsi="Trebuchet MS" w:cs="Arial"/>
          <w:sz w:val="20"/>
          <w:szCs w:val="20"/>
        </w:rPr>
      </w:pPr>
      <w:r w:rsidRPr="003D6856">
        <w:rPr>
          <w:rFonts w:ascii="Trebuchet MS" w:hAnsi="Trebuchet MS" w:cs="Arial"/>
          <w:sz w:val="20"/>
          <w:szCs w:val="20"/>
        </w:rPr>
        <w:t xml:space="preserve">Perkantysis subjektas nenumato rengti susitikimų su Tiekėjais dėl Pirkimo </w:t>
      </w:r>
      <w:r w:rsidR="00676EB3" w:rsidRPr="003D6856">
        <w:rPr>
          <w:rFonts w:ascii="Trebuchet MS" w:hAnsi="Trebuchet MS" w:cs="Arial"/>
          <w:sz w:val="20"/>
          <w:szCs w:val="20"/>
        </w:rPr>
        <w:t xml:space="preserve">sąlygų </w:t>
      </w:r>
      <w:r w:rsidRPr="003D6856">
        <w:rPr>
          <w:rFonts w:ascii="Trebuchet MS" w:hAnsi="Trebuchet MS" w:cs="Arial"/>
          <w:sz w:val="20"/>
          <w:szCs w:val="20"/>
        </w:rPr>
        <w:t>paaiškinimų.</w:t>
      </w:r>
    </w:p>
    <w:p w14:paraId="31CB40FD" w14:textId="686E8E74" w:rsidR="00345838" w:rsidRPr="00057049" w:rsidRDefault="00345838" w:rsidP="00EC7310">
      <w:pPr>
        <w:tabs>
          <w:tab w:val="left" w:pos="1134"/>
          <w:tab w:val="num" w:pos="1957"/>
        </w:tabs>
        <w:jc w:val="both"/>
        <w:rPr>
          <w:rFonts w:ascii="Trebuchet MS" w:hAnsi="Trebuchet MS" w:cs="Arial"/>
          <w:sz w:val="20"/>
          <w:szCs w:val="20"/>
        </w:rPr>
      </w:pPr>
      <w:r w:rsidRPr="00057049">
        <w:rPr>
          <w:rFonts w:ascii="Trebuchet MS" w:hAnsi="Trebuchet MS" w:cs="Arial"/>
          <w:sz w:val="20"/>
          <w:szCs w:val="20"/>
        </w:rPr>
        <w:t>2.8.</w:t>
      </w:r>
      <w:r w:rsidRPr="003D6856">
        <w:t xml:space="preserve"> </w:t>
      </w:r>
      <w:bookmarkStart w:id="7" w:name="_Hlk38970707"/>
      <w:bookmarkStart w:id="8" w:name="_Hlk38962756"/>
      <w:r w:rsidRPr="003D6856">
        <w:rPr>
          <w:rFonts w:ascii="Trebuchet MS" w:hAnsi="Trebuchet MS" w:cs="Arial"/>
          <w:sz w:val="20"/>
          <w:szCs w:val="20"/>
        </w:rPr>
        <w:t xml:space="preserve">Jeigu Perkantysis subjektas gaus </w:t>
      </w:r>
      <w:r w:rsidR="0038680A" w:rsidRPr="003D6856">
        <w:rPr>
          <w:rFonts w:ascii="Trebuchet MS" w:hAnsi="Trebuchet MS" w:cs="Arial"/>
          <w:sz w:val="20"/>
          <w:szCs w:val="20"/>
        </w:rPr>
        <w:t>klausimų dėl</w:t>
      </w:r>
      <w:r w:rsidRPr="003D6856">
        <w:rPr>
          <w:rFonts w:ascii="Trebuchet MS" w:hAnsi="Trebuchet MS" w:cs="Arial"/>
          <w:sz w:val="20"/>
          <w:szCs w:val="20"/>
        </w:rPr>
        <w:t xml:space="preserve"> Pirkimo dokument</w:t>
      </w:r>
      <w:r w:rsidR="0038680A" w:rsidRPr="003D6856">
        <w:rPr>
          <w:rFonts w:ascii="Trebuchet MS" w:hAnsi="Trebuchet MS" w:cs="Arial"/>
          <w:sz w:val="20"/>
          <w:szCs w:val="20"/>
        </w:rPr>
        <w:t>ų</w:t>
      </w:r>
      <w:r w:rsidR="00843577" w:rsidRPr="003D6856">
        <w:rPr>
          <w:rFonts w:ascii="Trebuchet MS" w:hAnsi="Trebuchet MS" w:cs="Arial"/>
          <w:sz w:val="20"/>
          <w:szCs w:val="20"/>
        </w:rPr>
        <w:t>, į kuriuos atsakant reikės</w:t>
      </w:r>
      <w:r w:rsidRPr="003D6856">
        <w:rPr>
          <w:rFonts w:ascii="Trebuchet MS" w:hAnsi="Trebuchet MS" w:cs="Arial"/>
          <w:sz w:val="20"/>
          <w:szCs w:val="20"/>
        </w:rPr>
        <w:t xml:space="preserve"> pateik</w:t>
      </w:r>
      <w:r w:rsidR="00843577" w:rsidRPr="003D6856">
        <w:rPr>
          <w:rFonts w:ascii="Trebuchet MS" w:hAnsi="Trebuchet MS" w:cs="Arial"/>
          <w:sz w:val="20"/>
          <w:szCs w:val="20"/>
        </w:rPr>
        <w:t>t</w:t>
      </w:r>
      <w:r w:rsidRPr="003D6856">
        <w:rPr>
          <w:rFonts w:ascii="Trebuchet MS" w:hAnsi="Trebuchet MS" w:cs="Arial"/>
          <w:sz w:val="20"/>
          <w:szCs w:val="20"/>
        </w:rPr>
        <w:t>i konfidencial</w:t>
      </w:r>
      <w:r w:rsidR="00843577" w:rsidRPr="003D6856">
        <w:rPr>
          <w:rFonts w:ascii="Trebuchet MS" w:hAnsi="Trebuchet MS" w:cs="Arial"/>
          <w:sz w:val="20"/>
          <w:szCs w:val="20"/>
        </w:rPr>
        <w:t>ią</w:t>
      </w:r>
      <w:r w:rsidR="0038680A" w:rsidRPr="003D6856">
        <w:rPr>
          <w:rFonts w:ascii="Trebuchet MS" w:hAnsi="Trebuchet MS" w:cs="Arial"/>
          <w:sz w:val="20"/>
          <w:szCs w:val="20"/>
        </w:rPr>
        <w:t xml:space="preserve"> Perkančiojo subjekto</w:t>
      </w:r>
      <w:r w:rsidR="00843577" w:rsidRPr="003D6856">
        <w:rPr>
          <w:rFonts w:ascii="Trebuchet MS" w:hAnsi="Trebuchet MS" w:cs="Arial"/>
          <w:sz w:val="20"/>
          <w:szCs w:val="20"/>
        </w:rPr>
        <w:t xml:space="preserve"> informaciją</w:t>
      </w:r>
      <w:r w:rsidRPr="003D6856">
        <w:rPr>
          <w:rFonts w:ascii="Trebuchet MS" w:hAnsi="Trebuchet MS" w:cs="Arial"/>
          <w:sz w:val="20"/>
          <w:szCs w:val="20"/>
        </w:rPr>
        <w:t xml:space="preserve">, Perkantysis subjektas tokią informaciją pateiks CVP IS susirašinėjimo priemonėmis kiekvienam </w:t>
      </w:r>
      <w:r w:rsidR="0038680A" w:rsidRPr="003D6856">
        <w:rPr>
          <w:rFonts w:ascii="Trebuchet MS" w:hAnsi="Trebuchet MS" w:cs="Arial"/>
          <w:sz w:val="20"/>
          <w:szCs w:val="20"/>
        </w:rPr>
        <w:t xml:space="preserve">Tiekėjui </w:t>
      </w:r>
      <w:r w:rsidR="00FC157E" w:rsidRPr="003D6856">
        <w:rPr>
          <w:rFonts w:ascii="Trebuchet MS" w:hAnsi="Trebuchet MS" w:cs="Arial"/>
          <w:sz w:val="20"/>
          <w:szCs w:val="20"/>
        </w:rPr>
        <w:t>individualiai</w:t>
      </w:r>
      <w:r w:rsidRPr="003D6856">
        <w:rPr>
          <w:rFonts w:ascii="Trebuchet MS" w:hAnsi="Trebuchet MS" w:cs="Arial"/>
          <w:sz w:val="20"/>
          <w:szCs w:val="20"/>
        </w:rPr>
        <w:t>. Tiekėjas</w:t>
      </w:r>
      <w:r w:rsidR="0038680A" w:rsidRPr="003D6856">
        <w:rPr>
          <w:rFonts w:ascii="Trebuchet MS" w:hAnsi="Trebuchet MS" w:cs="Arial"/>
          <w:sz w:val="20"/>
          <w:szCs w:val="20"/>
        </w:rPr>
        <w:t>,</w:t>
      </w:r>
      <w:r w:rsidRPr="003D6856">
        <w:rPr>
          <w:rFonts w:ascii="Trebuchet MS" w:hAnsi="Trebuchet MS" w:cs="Arial"/>
          <w:sz w:val="20"/>
          <w:szCs w:val="20"/>
        </w:rPr>
        <w:t xml:space="preserve"> norėdamas susipažinti su tokia informacija</w:t>
      </w:r>
      <w:r w:rsidR="0038680A" w:rsidRPr="003D6856">
        <w:rPr>
          <w:rFonts w:ascii="Trebuchet MS" w:hAnsi="Trebuchet MS" w:cs="Arial"/>
          <w:sz w:val="20"/>
          <w:szCs w:val="20"/>
        </w:rPr>
        <w:t>,</w:t>
      </w:r>
      <w:r w:rsidRPr="003D6856">
        <w:rPr>
          <w:rFonts w:ascii="Trebuchet MS" w:hAnsi="Trebuchet MS" w:cs="Arial"/>
          <w:sz w:val="20"/>
          <w:szCs w:val="20"/>
        </w:rPr>
        <w:t xml:space="preserve"> privalės CVP IS susirašinėjimo priemonėmis atsiųsti </w:t>
      </w:r>
      <w:r w:rsidR="005C1C50" w:rsidRPr="003D6856">
        <w:rPr>
          <w:rFonts w:ascii="Trebuchet MS" w:hAnsi="Trebuchet MS" w:cs="Arial"/>
          <w:sz w:val="20"/>
          <w:szCs w:val="20"/>
        </w:rPr>
        <w:t xml:space="preserve">prašymą ir </w:t>
      </w:r>
      <w:r w:rsidRPr="003D6856">
        <w:rPr>
          <w:rFonts w:ascii="Trebuchet MS" w:hAnsi="Trebuchet MS" w:cs="Arial"/>
          <w:sz w:val="20"/>
          <w:szCs w:val="20"/>
        </w:rPr>
        <w:t xml:space="preserve">užpildytą </w:t>
      </w:r>
      <w:r w:rsidR="005C1C50" w:rsidRPr="003D6856">
        <w:rPr>
          <w:rFonts w:ascii="Trebuchet MS" w:hAnsi="Trebuchet MS" w:cs="Arial"/>
          <w:sz w:val="20"/>
          <w:szCs w:val="20"/>
        </w:rPr>
        <w:t xml:space="preserve">bei </w:t>
      </w:r>
      <w:r w:rsidRPr="003D6856">
        <w:rPr>
          <w:rFonts w:ascii="Trebuchet MS" w:hAnsi="Trebuchet MS" w:cs="Arial"/>
          <w:sz w:val="20"/>
          <w:szCs w:val="20"/>
        </w:rPr>
        <w:t>pasirašytą Konfidencialumo įsipareigojimą (</w:t>
      </w:r>
      <w:r w:rsidR="008D0728" w:rsidRPr="003D6856">
        <w:rPr>
          <w:rFonts w:ascii="Trebuchet MS" w:hAnsi="Trebuchet MS" w:cs="Arial"/>
          <w:sz w:val="20"/>
          <w:szCs w:val="20"/>
        </w:rPr>
        <w:t>SPS</w:t>
      </w:r>
      <w:r w:rsidRPr="003D6856">
        <w:rPr>
          <w:rFonts w:ascii="Trebuchet MS" w:hAnsi="Trebuchet MS" w:cs="Arial"/>
          <w:sz w:val="20"/>
          <w:szCs w:val="20"/>
        </w:rPr>
        <w:t xml:space="preserve"> </w:t>
      </w:r>
      <w:r w:rsidR="003D6856" w:rsidRPr="003D6856">
        <w:rPr>
          <w:rFonts w:ascii="Trebuchet MS" w:hAnsi="Trebuchet MS" w:cs="Arial"/>
          <w:sz w:val="20"/>
          <w:szCs w:val="20"/>
        </w:rPr>
        <w:t>8</w:t>
      </w:r>
      <w:r w:rsidRPr="003D6856">
        <w:rPr>
          <w:rFonts w:ascii="Trebuchet MS" w:hAnsi="Trebuchet MS" w:cs="Arial"/>
          <w:sz w:val="20"/>
          <w:szCs w:val="20"/>
        </w:rPr>
        <w:t xml:space="preserve"> priedą).</w:t>
      </w:r>
      <w:bookmarkEnd w:id="7"/>
    </w:p>
    <w:bookmarkEnd w:id="8"/>
    <w:p w14:paraId="2F166394" w14:textId="70D37215" w:rsidR="00F43DCE" w:rsidRPr="0008306D" w:rsidRDefault="00F43DCE" w:rsidP="00423300">
      <w:pPr>
        <w:tabs>
          <w:tab w:val="left" w:pos="851"/>
        </w:tabs>
        <w:spacing w:before="60" w:after="60"/>
        <w:rPr>
          <w:rFonts w:asciiTheme="minorHAnsi" w:hAnsiTheme="minorHAnsi" w:cstheme="minorHAnsi"/>
          <w:sz w:val="22"/>
          <w:szCs w:val="22"/>
        </w:rPr>
      </w:pPr>
    </w:p>
    <w:p w14:paraId="08F6F372" w14:textId="4DE6A30E" w:rsidR="007A617D" w:rsidRPr="00214BF8" w:rsidRDefault="00DD7C6E" w:rsidP="002B7719">
      <w:pPr>
        <w:pStyle w:val="Heading1"/>
        <w:numPr>
          <w:ilvl w:val="0"/>
          <w:numId w:val="4"/>
        </w:numPr>
        <w:tabs>
          <w:tab w:val="left" w:pos="426"/>
        </w:tabs>
        <w:spacing w:before="60" w:after="60"/>
        <w:ind w:left="0" w:firstLine="0"/>
        <w:jc w:val="center"/>
        <w:rPr>
          <w:rFonts w:ascii="Trebuchet MS" w:hAnsi="Trebuchet MS" w:cstheme="minorHAnsi"/>
          <w:b/>
          <w:bCs/>
          <w:sz w:val="20"/>
          <w:szCs w:val="20"/>
        </w:rPr>
      </w:pPr>
      <w:r w:rsidRPr="00214BF8">
        <w:rPr>
          <w:rFonts w:ascii="Trebuchet MS" w:hAnsi="Trebuchet MS" w:cstheme="minorHAnsi"/>
          <w:b/>
          <w:bCs/>
          <w:sz w:val="20"/>
          <w:szCs w:val="20"/>
        </w:rPr>
        <w:t>TIEKĖJŲ PAŠALINIMO PAGRIND</w:t>
      </w:r>
      <w:r w:rsidR="00271AA8" w:rsidRPr="00214BF8">
        <w:rPr>
          <w:rFonts w:ascii="Trebuchet MS" w:hAnsi="Trebuchet MS" w:cstheme="minorHAnsi"/>
          <w:b/>
          <w:bCs/>
          <w:sz w:val="20"/>
          <w:szCs w:val="20"/>
        </w:rPr>
        <w:t>AI</w:t>
      </w:r>
      <w:r w:rsidRPr="00214BF8">
        <w:rPr>
          <w:rFonts w:ascii="Trebuchet MS" w:hAnsi="Trebuchet MS" w:cstheme="minorHAnsi"/>
          <w:b/>
          <w:bCs/>
          <w:sz w:val="20"/>
          <w:szCs w:val="20"/>
        </w:rPr>
        <w:t xml:space="preserve"> IR KVALIFIKACIJOS REIKALAVIMAI</w:t>
      </w:r>
    </w:p>
    <w:p w14:paraId="6FB1E966" w14:textId="73513FF5" w:rsidR="00AA02F5" w:rsidRDefault="00EC7310" w:rsidP="00721D34">
      <w:pPr>
        <w:tabs>
          <w:tab w:val="left" w:pos="567"/>
        </w:tabs>
        <w:spacing w:before="60" w:after="60"/>
        <w:jc w:val="both"/>
        <w:rPr>
          <w:rFonts w:ascii="Trebuchet MS" w:hAnsi="Trebuchet MS" w:cstheme="minorHAnsi"/>
          <w:iCs/>
          <w:sz w:val="20"/>
          <w:szCs w:val="20"/>
        </w:rPr>
      </w:pPr>
      <w:bookmarkStart w:id="9" w:name="_Hlk38280423"/>
      <w:bookmarkEnd w:id="1"/>
      <w:r w:rsidRPr="008D0728">
        <w:rPr>
          <w:rFonts w:ascii="Trebuchet MS" w:hAnsi="Trebuchet MS" w:cstheme="minorHAnsi"/>
          <w:sz w:val="20"/>
          <w:szCs w:val="20"/>
        </w:rPr>
        <w:t>3.1.</w:t>
      </w:r>
      <w:r w:rsidRPr="008D0728">
        <w:rPr>
          <w:rFonts w:ascii="Trebuchet MS" w:hAnsi="Trebuchet MS"/>
          <w:sz w:val="20"/>
          <w:szCs w:val="20"/>
        </w:rPr>
        <w:t xml:space="preserve"> </w:t>
      </w:r>
      <w:bookmarkStart w:id="10" w:name="_Hlk38963120"/>
      <w:r w:rsidRPr="008D0728">
        <w:rPr>
          <w:rFonts w:ascii="Trebuchet MS" w:hAnsi="Trebuchet MS" w:cstheme="minorHAnsi"/>
          <w:sz w:val="20"/>
          <w:szCs w:val="20"/>
        </w:rPr>
        <w:t xml:space="preserve">Tiekėjų pašalinimo pagrindų nebuvimas ir kvalifikacija yra tikrinami šiame Pirkime. Tiekėjai privalo pateikti </w:t>
      </w:r>
      <w:r w:rsidR="00B67152" w:rsidRPr="008D0728">
        <w:rPr>
          <w:rFonts w:ascii="Trebuchet MS" w:hAnsi="Trebuchet MS" w:cstheme="minorHAnsi"/>
          <w:sz w:val="20"/>
          <w:szCs w:val="20"/>
        </w:rPr>
        <w:t xml:space="preserve">Pasiūlymą </w:t>
      </w:r>
      <w:r w:rsidRPr="008D0728">
        <w:rPr>
          <w:rFonts w:ascii="Trebuchet MS" w:hAnsi="Trebuchet MS" w:cstheme="minorHAnsi"/>
          <w:sz w:val="20"/>
          <w:szCs w:val="20"/>
        </w:rPr>
        <w:t xml:space="preserve">(SPS </w:t>
      </w:r>
      <w:r w:rsidR="00F2619D" w:rsidRPr="00057049">
        <w:rPr>
          <w:rFonts w:ascii="Trebuchet MS" w:hAnsi="Trebuchet MS" w:cstheme="minorHAnsi"/>
          <w:sz w:val="20"/>
          <w:szCs w:val="20"/>
        </w:rPr>
        <w:t>1</w:t>
      </w:r>
      <w:r w:rsidR="00B67152" w:rsidRPr="008D0728">
        <w:rPr>
          <w:rFonts w:ascii="Trebuchet MS" w:hAnsi="Trebuchet MS" w:cstheme="minorHAnsi"/>
          <w:sz w:val="20"/>
          <w:szCs w:val="20"/>
        </w:rPr>
        <w:t xml:space="preserve"> </w:t>
      </w:r>
      <w:r w:rsidRPr="008D0728">
        <w:rPr>
          <w:rFonts w:ascii="Trebuchet MS" w:hAnsi="Trebuchet MS" w:cstheme="minorHAnsi"/>
          <w:sz w:val="20"/>
          <w:szCs w:val="20"/>
        </w:rPr>
        <w:t>priedas) ir Europos bendrąjį viešųjų pirkimų dokumentą</w:t>
      </w:r>
      <w:r w:rsidRPr="008D0728">
        <w:rPr>
          <w:rFonts w:ascii="Trebuchet MS" w:hAnsi="Trebuchet MS"/>
          <w:sz w:val="20"/>
          <w:szCs w:val="20"/>
          <w:vertAlign w:val="superscript"/>
        </w:rPr>
        <w:footnoteReference w:id="2"/>
      </w:r>
      <w:r w:rsidRPr="008D0728">
        <w:rPr>
          <w:rFonts w:ascii="Trebuchet MS" w:hAnsi="Trebuchet MS" w:cstheme="minorHAnsi"/>
          <w:sz w:val="20"/>
          <w:szCs w:val="20"/>
        </w:rPr>
        <w:t xml:space="preserve"> (toliau – EBVPD) </w:t>
      </w:r>
      <w:r w:rsidRPr="008D0728">
        <w:rPr>
          <w:rFonts w:ascii="Trebuchet MS" w:hAnsi="Trebuchet MS" w:cstheme="minorHAnsi"/>
          <w:iCs/>
          <w:sz w:val="20"/>
          <w:szCs w:val="20"/>
        </w:rPr>
        <w:t>(SPS</w:t>
      </w:r>
      <w:r w:rsidR="00F11439">
        <w:rPr>
          <w:rFonts w:ascii="Trebuchet MS" w:hAnsi="Trebuchet MS" w:cstheme="minorHAnsi"/>
          <w:iCs/>
          <w:sz w:val="20"/>
          <w:szCs w:val="20"/>
        </w:rPr>
        <w:t xml:space="preserve"> </w:t>
      </w:r>
      <w:r w:rsidR="00F2619D">
        <w:rPr>
          <w:rFonts w:ascii="Trebuchet MS" w:hAnsi="Trebuchet MS" w:cstheme="minorHAnsi"/>
          <w:iCs/>
          <w:sz w:val="20"/>
          <w:szCs w:val="20"/>
        </w:rPr>
        <w:t xml:space="preserve">2 </w:t>
      </w:r>
      <w:r w:rsidRPr="008D0728">
        <w:rPr>
          <w:rFonts w:ascii="Trebuchet MS" w:hAnsi="Trebuchet MS" w:cstheme="minorHAnsi"/>
          <w:iCs/>
          <w:sz w:val="20"/>
          <w:szCs w:val="20"/>
        </w:rPr>
        <w:t>priedas)</w:t>
      </w:r>
      <w:r w:rsidRPr="008D0728">
        <w:rPr>
          <w:rFonts w:ascii="Trebuchet MS" w:hAnsi="Trebuchet MS" w:cstheme="minorHAnsi"/>
          <w:sz w:val="20"/>
          <w:szCs w:val="20"/>
        </w:rPr>
        <w:t xml:space="preserve">. </w:t>
      </w:r>
      <w:r w:rsidR="00AC37E7" w:rsidRPr="008D0728">
        <w:rPr>
          <w:rFonts w:ascii="Trebuchet MS" w:hAnsi="Trebuchet MS" w:cstheme="minorHAnsi"/>
          <w:iCs/>
          <w:sz w:val="20"/>
          <w:szCs w:val="20"/>
        </w:rPr>
        <w:t>K</w:t>
      </w:r>
      <w:r w:rsidRPr="008D0728">
        <w:rPr>
          <w:rFonts w:ascii="Trebuchet MS" w:hAnsi="Trebuchet MS" w:cstheme="minorHAnsi"/>
          <w:iCs/>
          <w:sz w:val="20"/>
          <w:szCs w:val="20"/>
        </w:rPr>
        <w:t xml:space="preserve">valifikacijos atitiktį pagrindžiančius dokumentus, nurodytus </w:t>
      </w:r>
      <w:r w:rsidR="00724C26" w:rsidRPr="008D0728">
        <w:rPr>
          <w:rFonts w:ascii="Trebuchet MS" w:hAnsi="Trebuchet MS" w:cstheme="minorHAnsi"/>
          <w:iCs/>
          <w:sz w:val="20"/>
          <w:szCs w:val="20"/>
        </w:rPr>
        <w:t xml:space="preserve">šio </w:t>
      </w:r>
      <w:r w:rsidR="00146410" w:rsidRPr="008D0728">
        <w:rPr>
          <w:rFonts w:ascii="Trebuchet MS" w:hAnsi="Trebuchet MS" w:cstheme="minorHAnsi"/>
          <w:iCs/>
          <w:sz w:val="20"/>
          <w:szCs w:val="20"/>
        </w:rPr>
        <w:t>p</w:t>
      </w:r>
      <w:r w:rsidR="00146410">
        <w:rPr>
          <w:rFonts w:ascii="Trebuchet MS" w:hAnsi="Trebuchet MS" w:cstheme="minorHAnsi"/>
          <w:iCs/>
          <w:sz w:val="20"/>
          <w:szCs w:val="20"/>
        </w:rPr>
        <w:t>unkto</w:t>
      </w:r>
      <w:r w:rsidR="00146410" w:rsidRPr="008D0728">
        <w:rPr>
          <w:rFonts w:ascii="Trebuchet MS" w:hAnsi="Trebuchet MS" w:cstheme="minorHAnsi"/>
          <w:iCs/>
          <w:sz w:val="20"/>
          <w:szCs w:val="20"/>
        </w:rPr>
        <w:t xml:space="preserve"> </w:t>
      </w:r>
      <w:r w:rsidR="00724C26" w:rsidRPr="008D0728">
        <w:rPr>
          <w:rFonts w:ascii="Trebuchet MS" w:hAnsi="Trebuchet MS" w:cstheme="minorHAnsi"/>
          <w:iCs/>
          <w:sz w:val="20"/>
          <w:szCs w:val="20"/>
        </w:rPr>
        <w:t xml:space="preserve">2 </w:t>
      </w:r>
      <w:r w:rsidR="00AC37E7" w:rsidRPr="008D0728">
        <w:rPr>
          <w:rFonts w:ascii="Trebuchet MS" w:hAnsi="Trebuchet MS" w:cstheme="minorHAnsi"/>
          <w:iCs/>
          <w:sz w:val="20"/>
          <w:szCs w:val="20"/>
        </w:rPr>
        <w:t>lentelėje</w:t>
      </w:r>
      <w:r w:rsidR="00724C26" w:rsidRPr="008D0728">
        <w:rPr>
          <w:rFonts w:ascii="Trebuchet MS" w:hAnsi="Trebuchet MS" w:cstheme="minorHAnsi"/>
          <w:iCs/>
          <w:sz w:val="20"/>
          <w:szCs w:val="20"/>
        </w:rPr>
        <w:t>,</w:t>
      </w:r>
      <w:r w:rsidRPr="008D0728">
        <w:rPr>
          <w:rFonts w:ascii="Trebuchet MS" w:hAnsi="Trebuchet MS" w:cstheme="minorHAnsi"/>
          <w:iCs/>
          <w:sz w:val="20"/>
          <w:szCs w:val="20"/>
        </w:rPr>
        <w:t xml:space="preserve"> </w:t>
      </w:r>
      <w:bookmarkStart w:id="11" w:name="_Hlk38963030"/>
      <w:r w:rsidRPr="008D0728">
        <w:rPr>
          <w:rFonts w:ascii="Trebuchet MS" w:hAnsi="Trebuchet MS" w:cstheme="minorHAnsi"/>
          <w:iCs/>
          <w:sz w:val="20"/>
          <w:szCs w:val="20"/>
        </w:rPr>
        <w:t xml:space="preserve">bus prašoma pateikti tik iš Tiekėjo, </w:t>
      </w:r>
      <w:r w:rsidR="00724C26" w:rsidRPr="008D0728">
        <w:rPr>
          <w:rFonts w:ascii="Trebuchet MS" w:hAnsi="Trebuchet MS" w:cstheme="minorHAnsi"/>
          <w:iCs/>
          <w:sz w:val="20"/>
          <w:szCs w:val="20"/>
        </w:rPr>
        <w:t xml:space="preserve">kuris </w:t>
      </w:r>
      <w:r w:rsidR="00721D34" w:rsidRPr="008D0728">
        <w:rPr>
          <w:rFonts w:ascii="Trebuchet MS" w:hAnsi="Trebuchet MS" w:cstheme="minorHAnsi"/>
          <w:iCs/>
          <w:sz w:val="20"/>
          <w:szCs w:val="20"/>
        </w:rPr>
        <w:t xml:space="preserve">pagal sudarytą pasiūlymų eilę, </w:t>
      </w:r>
      <w:r w:rsidR="00724C26" w:rsidRPr="008D0728">
        <w:rPr>
          <w:rFonts w:ascii="Trebuchet MS" w:hAnsi="Trebuchet MS" w:cstheme="minorHAnsi"/>
          <w:iCs/>
          <w:sz w:val="20"/>
          <w:szCs w:val="20"/>
        </w:rPr>
        <w:t>pateikė ekonomiškai naudingiausią pasiūlymą</w:t>
      </w:r>
      <w:bookmarkEnd w:id="11"/>
      <w:r w:rsidRPr="00214BF8">
        <w:rPr>
          <w:rFonts w:ascii="Trebuchet MS" w:hAnsi="Trebuchet MS" w:cstheme="minorHAnsi"/>
          <w:iCs/>
          <w:sz w:val="20"/>
          <w:szCs w:val="20"/>
        </w:rPr>
        <w:t>.</w:t>
      </w:r>
      <w:bookmarkStart w:id="12" w:name="_Hlk38963279"/>
      <w:bookmarkStart w:id="13" w:name="_Hlk38970829"/>
      <w:bookmarkEnd w:id="9"/>
      <w:bookmarkEnd w:id="10"/>
    </w:p>
    <w:bookmarkEnd w:id="12"/>
    <w:bookmarkEnd w:id="13"/>
    <w:p w14:paraId="30A4CE7C" w14:textId="77777777" w:rsidR="00F11439" w:rsidRDefault="00F11439" w:rsidP="00EC7310">
      <w:pPr>
        <w:tabs>
          <w:tab w:val="left" w:pos="567"/>
        </w:tabs>
        <w:spacing w:before="60" w:after="60"/>
        <w:jc w:val="right"/>
        <w:rPr>
          <w:rFonts w:ascii="Trebuchet MS" w:hAnsi="Trebuchet MS" w:cstheme="minorHAnsi"/>
          <w:i/>
          <w:iCs/>
          <w:color w:val="FF0000"/>
          <w:sz w:val="20"/>
          <w:szCs w:val="20"/>
        </w:rPr>
      </w:pPr>
    </w:p>
    <w:p w14:paraId="4933B8DE" w14:textId="491E7615" w:rsidR="00EC7310" w:rsidRPr="008D0728" w:rsidRDefault="000C0F70" w:rsidP="00EC7310">
      <w:pPr>
        <w:tabs>
          <w:tab w:val="left" w:pos="567"/>
        </w:tabs>
        <w:spacing w:before="60" w:after="60"/>
        <w:jc w:val="right"/>
        <w:rPr>
          <w:rFonts w:ascii="Trebuchet MS" w:hAnsi="Trebuchet MS" w:cstheme="minorHAnsi"/>
          <w:iCs/>
          <w:sz w:val="20"/>
          <w:szCs w:val="20"/>
        </w:rPr>
      </w:pPr>
      <w:r w:rsidRPr="008D0728">
        <w:rPr>
          <w:rFonts w:ascii="Trebuchet MS" w:hAnsi="Trebuchet MS" w:cstheme="minorHAnsi"/>
          <w:iCs/>
          <w:sz w:val="20"/>
          <w:szCs w:val="20"/>
        </w:rPr>
        <w:t>1 l</w:t>
      </w:r>
      <w:r w:rsidR="00EC7310" w:rsidRPr="008D0728">
        <w:rPr>
          <w:rFonts w:ascii="Trebuchet MS" w:hAnsi="Trebuchet MS" w:cstheme="minorHAnsi"/>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8D0728" w14:paraId="19A05EF0" w14:textId="77777777" w:rsidTr="00EC7310">
        <w:tc>
          <w:tcPr>
            <w:tcW w:w="505" w:type="pct"/>
          </w:tcPr>
          <w:p w14:paraId="6047E8C6" w14:textId="77777777" w:rsidR="00EC7310" w:rsidRPr="008D0728" w:rsidRDefault="00EC7310" w:rsidP="00EC7310">
            <w:pPr>
              <w:tabs>
                <w:tab w:val="left" w:pos="567"/>
              </w:tabs>
              <w:spacing w:before="60" w:after="60"/>
              <w:jc w:val="center"/>
              <w:rPr>
                <w:rFonts w:ascii="Trebuchet MS" w:hAnsi="Trebuchet MS" w:cstheme="minorHAnsi"/>
                <w:b/>
                <w:sz w:val="20"/>
                <w:szCs w:val="20"/>
              </w:rPr>
            </w:pPr>
            <w:bookmarkStart w:id="14" w:name="_Hlk38970919"/>
            <w:r w:rsidRPr="008D0728">
              <w:rPr>
                <w:rFonts w:ascii="Trebuchet MS" w:hAnsi="Trebuchet MS" w:cstheme="minorHAnsi"/>
                <w:b/>
                <w:sz w:val="20"/>
                <w:szCs w:val="20"/>
              </w:rPr>
              <w:t>Eil. Nr.</w:t>
            </w:r>
          </w:p>
        </w:tc>
        <w:tc>
          <w:tcPr>
            <w:tcW w:w="2247" w:type="pct"/>
          </w:tcPr>
          <w:p w14:paraId="41B9E2C0" w14:textId="357F7629" w:rsidR="00EC7310" w:rsidRPr="008D0728" w:rsidRDefault="00EC7310" w:rsidP="00EC7310">
            <w:pPr>
              <w:tabs>
                <w:tab w:val="left" w:pos="567"/>
              </w:tabs>
              <w:spacing w:before="60" w:after="60"/>
              <w:jc w:val="center"/>
              <w:rPr>
                <w:rFonts w:ascii="Trebuchet MS" w:hAnsi="Trebuchet MS" w:cstheme="minorHAnsi"/>
                <w:b/>
                <w:sz w:val="20"/>
                <w:szCs w:val="20"/>
              </w:rPr>
            </w:pPr>
            <w:r w:rsidRPr="008D0728">
              <w:rPr>
                <w:rFonts w:ascii="Trebuchet MS" w:hAnsi="Trebuchet MS" w:cstheme="minorHAnsi"/>
                <w:b/>
                <w:sz w:val="20"/>
                <w:szCs w:val="20"/>
              </w:rPr>
              <w:t>Tiekėjo pašalinimo pagrind</w:t>
            </w:r>
            <w:r w:rsidR="00B8453D" w:rsidRPr="008D0728">
              <w:rPr>
                <w:rFonts w:ascii="Trebuchet MS" w:hAnsi="Trebuchet MS" w:cstheme="minorHAnsi"/>
                <w:b/>
                <w:sz w:val="20"/>
                <w:szCs w:val="20"/>
              </w:rPr>
              <w:t>ai</w:t>
            </w:r>
            <w:r w:rsidRPr="008D0728">
              <w:rPr>
                <w:rFonts w:ascii="Trebuchet MS" w:hAnsi="Trebuchet MS" w:cstheme="minorHAnsi"/>
                <w:b/>
                <w:sz w:val="20"/>
                <w:szCs w:val="20"/>
              </w:rPr>
              <w:t xml:space="preserve"> </w:t>
            </w:r>
          </w:p>
        </w:tc>
        <w:tc>
          <w:tcPr>
            <w:tcW w:w="2247" w:type="pct"/>
          </w:tcPr>
          <w:p w14:paraId="133CAC08" w14:textId="77777777" w:rsidR="00EC7310" w:rsidRPr="008D0728" w:rsidRDefault="00EC7310" w:rsidP="00EC7310">
            <w:pPr>
              <w:tabs>
                <w:tab w:val="left" w:pos="851"/>
              </w:tabs>
              <w:spacing w:before="60" w:after="60"/>
              <w:ind w:left="142"/>
              <w:jc w:val="center"/>
              <w:rPr>
                <w:rFonts w:ascii="Trebuchet MS" w:hAnsi="Trebuchet MS" w:cstheme="minorHAnsi"/>
                <w:b/>
                <w:sz w:val="20"/>
                <w:szCs w:val="20"/>
              </w:rPr>
            </w:pPr>
            <w:r w:rsidRPr="008D0728">
              <w:rPr>
                <w:rFonts w:ascii="Trebuchet MS" w:hAnsi="Trebuchet MS" w:cstheme="minorHAnsi"/>
                <w:b/>
                <w:sz w:val="20"/>
                <w:szCs w:val="20"/>
              </w:rPr>
              <w:t xml:space="preserve">Pateikiami dokumentai </w:t>
            </w:r>
          </w:p>
        </w:tc>
      </w:tr>
      <w:tr w:rsidR="00EC7310" w:rsidRPr="008D0728" w14:paraId="783B0A28" w14:textId="77777777" w:rsidTr="00EC7310">
        <w:tc>
          <w:tcPr>
            <w:tcW w:w="505" w:type="pct"/>
          </w:tcPr>
          <w:p w14:paraId="0BB595EB" w14:textId="77777777" w:rsidR="00EC7310" w:rsidRPr="008D0728" w:rsidRDefault="00EC7310" w:rsidP="002B7719">
            <w:pPr>
              <w:numPr>
                <w:ilvl w:val="0"/>
                <w:numId w:val="7"/>
              </w:numPr>
              <w:tabs>
                <w:tab w:val="left" w:pos="567"/>
              </w:tabs>
              <w:spacing w:before="60" w:after="60"/>
              <w:contextualSpacing/>
              <w:jc w:val="both"/>
              <w:rPr>
                <w:rFonts w:ascii="Trebuchet MS" w:hAnsi="Trebuchet MS" w:cstheme="minorHAnsi"/>
                <w:bCs/>
                <w:iCs/>
                <w:sz w:val="20"/>
                <w:szCs w:val="20"/>
              </w:rPr>
            </w:pPr>
          </w:p>
        </w:tc>
        <w:tc>
          <w:tcPr>
            <w:tcW w:w="2247" w:type="pct"/>
          </w:tcPr>
          <w:p w14:paraId="50450434" w14:textId="562671B7" w:rsidR="00EC7310" w:rsidRPr="008D0728" w:rsidRDefault="00503A28" w:rsidP="00EC7310">
            <w:pPr>
              <w:tabs>
                <w:tab w:val="left" w:pos="567"/>
              </w:tabs>
              <w:ind w:left="34"/>
              <w:jc w:val="both"/>
              <w:rPr>
                <w:rFonts w:ascii="Trebuchet MS" w:hAnsi="Trebuchet MS" w:cstheme="minorHAnsi"/>
                <w:sz w:val="20"/>
                <w:szCs w:val="20"/>
              </w:rPr>
            </w:pPr>
            <w:r w:rsidRPr="00214BF8">
              <w:rPr>
                <w:rFonts w:ascii="Trebuchet MS" w:hAnsi="Trebuchet MS"/>
                <w:sz w:val="20"/>
                <w:szCs w:val="20"/>
              </w:rPr>
              <w:t xml:space="preserve"> </w:t>
            </w:r>
            <w:r w:rsidRPr="008D0728">
              <w:rPr>
                <w:rFonts w:ascii="Trebuchet MS" w:hAnsi="Trebuchet MS" w:cstheme="minorHAnsi"/>
                <w:color w:val="000000"/>
                <w:sz w:val="20"/>
                <w:szCs w:val="20"/>
              </w:rPr>
              <w:t>Tiekėjas su kitais Tiekėjais yra sudaręs susitarimų, kuriais siekiama iškreipti konkurenciją atliekamame Pirkime, ir Perkantysis subjektas dėl to turi įtikinamų duomenų.</w:t>
            </w:r>
          </w:p>
        </w:tc>
        <w:tc>
          <w:tcPr>
            <w:tcW w:w="2247" w:type="pct"/>
          </w:tcPr>
          <w:p w14:paraId="02BF22B3" w14:textId="77777777"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sz w:val="20"/>
                <w:szCs w:val="20"/>
              </w:rPr>
              <w:t>PATEIKIAMA:</w:t>
            </w:r>
          </w:p>
          <w:p w14:paraId="79A2DE67" w14:textId="52DD3042" w:rsidR="00EC7310" w:rsidRPr="008D0728" w:rsidRDefault="00EC7310" w:rsidP="00EC7310">
            <w:pPr>
              <w:ind w:left="34"/>
              <w:jc w:val="both"/>
              <w:rPr>
                <w:rFonts w:ascii="Trebuchet MS" w:hAnsi="Trebuchet MS" w:cstheme="minorHAnsi"/>
                <w:color w:val="000000"/>
                <w:sz w:val="20"/>
                <w:szCs w:val="20"/>
              </w:rPr>
            </w:pPr>
            <w:r w:rsidRPr="008D0728">
              <w:rPr>
                <w:rFonts w:ascii="Trebuchet MS" w:hAnsi="Trebuchet MS" w:cstheme="minorHAnsi"/>
                <w:color w:val="000000"/>
                <w:sz w:val="20"/>
                <w:szCs w:val="20"/>
              </w:rPr>
              <w:t xml:space="preserve">Su </w:t>
            </w:r>
            <w:r w:rsidR="00A625DD" w:rsidRPr="008D0728">
              <w:rPr>
                <w:rFonts w:ascii="Trebuchet MS" w:hAnsi="Trebuchet MS" w:cstheme="minorHAnsi"/>
                <w:color w:val="000000"/>
                <w:sz w:val="20"/>
                <w:szCs w:val="20"/>
              </w:rPr>
              <w:t xml:space="preserve">Pasiūlymu </w:t>
            </w:r>
            <w:r w:rsidRPr="008D0728">
              <w:rPr>
                <w:rFonts w:ascii="Trebuchet MS" w:hAnsi="Trebuchet MS" w:cstheme="minorHAnsi"/>
                <w:color w:val="000000"/>
                <w:sz w:val="20"/>
                <w:szCs w:val="20"/>
              </w:rPr>
              <w:t>pateikiamas tik EBVPD. Kitų dokumentų pagal šį punktą pateikti nereikalaujama.</w:t>
            </w:r>
          </w:p>
        </w:tc>
      </w:tr>
      <w:tr w:rsidR="00EC7310" w:rsidRPr="008D0728" w14:paraId="6D06D3B1" w14:textId="77777777" w:rsidTr="00EC7310">
        <w:tc>
          <w:tcPr>
            <w:tcW w:w="505" w:type="pct"/>
          </w:tcPr>
          <w:p w14:paraId="0C01914D" w14:textId="77777777" w:rsidR="00EC7310" w:rsidRPr="008D0728" w:rsidRDefault="00EC7310" w:rsidP="002B7719">
            <w:pPr>
              <w:numPr>
                <w:ilvl w:val="0"/>
                <w:numId w:val="7"/>
              </w:numPr>
              <w:tabs>
                <w:tab w:val="left" w:pos="567"/>
              </w:tabs>
              <w:spacing w:before="60" w:after="60"/>
              <w:jc w:val="both"/>
              <w:rPr>
                <w:rFonts w:ascii="Trebuchet MS" w:hAnsi="Trebuchet MS" w:cstheme="minorHAnsi"/>
                <w:bCs/>
                <w:iCs/>
                <w:sz w:val="20"/>
                <w:szCs w:val="20"/>
              </w:rPr>
            </w:pPr>
          </w:p>
        </w:tc>
        <w:tc>
          <w:tcPr>
            <w:tcW w:w="2247" w:type="pct"/>
          </w:tcPr>
          <w:p w14:paraId="5CE0B844" w14:textId="2E19F52E" w:rsidR="00503A28" w:rsidRPr="008D0728" w:rsidRDefault="00503A28" w:rsidP="00503A28">
            <w:pPr>
              <w:tabs>
                <w:tab w:val="left" w:pos="567"/>
              </w:tabs>
              <w:ind w:left="34"/>
              <w:jc w:val="both"/>
              <w:rPr>
                <w:rFonts w:ascii="Trebuchet MS" w:hAnsi="Trebuchet MS" w:cstheme="minorHAnsi"/>
                <w:iCs/>
                <w:color w:val="000000"/>
                <w:sz w:val="20"/>
                <w:szCs w:val="20"/>
              </w:rPr>
            </w:pPr>
            <w:r w:rsidRPr="00214BF8">
              <w:rPr>
                <w:rFonts w:ascii="Trebuchet MS" w:hAnsi="Trebuchet MS"/>
                <w:sz w:val="20"/>
                <w:szCs w:val="20"/>
              </w:rPr>
              <w:t xml:space="preserve"> </w:t>
            </w:r>
            <w:r w:rsidRPr="008D0728">
              <w:rPr>
                <w:rFonts w:ascii="Trebuchet MS" w:hAnsi="Trebuchet MS" w:cstheme="minorHAnsi"/>
                <w:iCs/>
                <w:color w:val="000000"/>
                <w:sz w:val="20"/>
                <w:szCs w:val="20"/>
              </w:rPr>
              <w:t>Tiekėjas Pirkimo metu pateko į interesų konflikto situaciją, apibrėžtą Pirkimų įstatymo 33 straipsnyje, ir atitinkamos padėties negalima ištaisyti.</w:t>
            </w:r>
          </w:p>
          <w:p w14:paraId="526436E0" w14:textId="3409F7D3" w:rsidR="00EC7310" w:rsidRPr="008D0728" w:rsidRDefault="00503A28" w:rsidP="00503A28">
            <w:pPr>
              <w:tabs>
                <w:tab w:val="left" w:pos="567"/>
              </w:tabs>
              <w:ind w:left="34"/>
              <w:jc w:val="both"/>
              <w:rPr>
                <w:rFonts w:ascii="Trebuchet MS" w:hAnsi="Trebuchet MS" w:cstheme="minorHAnsi"/>
                <w:color w:val="000000"/>
                <w:sz w:val="20"/>
                <w:szCs w:val="20"/>
              </w:rPr>
            </w:pPr>
            <w:r w:rsidRPr="008D0728">
              <w:rPr>
                <w:rFonts w:ascii="Trebuchet MS" w:hAnsi="Trebuchet MS" w:cstheme="minorHAnsi"/>
                <w:iCs/>
                <w:color w:val="000000"/>
                <w:sz w:val="20"/>
                <w:szCs w:val="20"/>
              </w:rPr>
              <w:t>Laikoma, kad atitinkamos padėties dėl interesų konflikto negalima ištaisyti, jeigu į interesų konfliktą patekę asmenys nulėmė Komisijos ar Perkančiojo subjekto sprendimus ir šių sprendimų pakeitimas prieštarautų Pirkimų įstatymo nuostatoms.</w:t>
            </w:r>
          </w:p>
        </w:tc>
        <w:tc>
          <w:tcPr>
            <w:tcW w:w="2247" w:type="pct"/>
          </w:tcPr>
          <w:p w14:paraId="699A1F64" w14:textId="77777777"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sz w:val="20"/>
                <w:szCs w:val="20"/>
              </w:rPr>
              <w:t>PATEIKIAMA:</w:t>
            </w:r>
          </w:p>
          <w:p w14:paraId="58B32E5F" w14:textId="0A912461"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color w:val="000000"/>
                <w:sz w:val="20"/>
                <w:szCs w:val="20"/>
              </w:rPr>
              <w:t xml:space="preserve">Su </w:t>
            </w:r>
            <w:r w:rsidR="00D20695" w:rsidRPr="008D0728">
              <w:rPr>
                <w:rFonts w:ascii="Trebuchet MS" w:hAnsi="Trebuchet MS" w:cstheme="minorHAnsi"/>
                <w:color w:val="000000"/>
                <w:sz w:val="20"/>
                <w:szCs w:val="20"/>
              </w:rPr>
              <w:t xml:space="preserve">Pasiūlymu </w:t>
            </w:r>
            <w:r w:rsidRPr="008D0728">
              <w:rPr>
                <w:rFonts w:ascii="Trebuchet MS" w:hAnsi="Trebuchet MS" w:cstheme="minorHAnsi"/>
                <w:color w:val="000000"/>
                <w:sz w:val="20"/>
                <w:szCs w:val="20"/>
              </w:rPr>
              <w:t>pateikiamas tik EBVPD. Kitų dokumentų pagal šį punktą pateikti nereikalaujama.</w:t>
            </w:r>
          </w:p>
        </w:tc>
      </w:tr>
      <w:tr w:rsidR="00EC7310" w:rsidRPr="008D0728" w14:paraId="410AD928" w14:textId="77777777" w:rsidTr="00EC7310">
        <w:tc>
          <w:tcPr>
            <w:tcW w:w="505" w:type="pct"/>
          </w:tcPr>
          <w:p w14:paraId="39F41DB2" w14:textId="77777777" w:rsidR="00EC7310" w:rsidRPr="008D0728" w:rsidRDefault="00EC7310" w:rsidP="002B7719">
            <w:pPr>
              <w:numPr>
                <w:ilvl w:val="0"/>
                <w:numId w:val="7"/>
              </w:numPr>
              <w:tabs>
                <w:tab w:val="left" w:pos="567"/>
              </w:tabs>
              <w:spacing w:before="60" w:after="60"/>
              <w:contextualSpacing/>
              <w:jc w:val="both"/>
              <w:rPr>
                <w:rFonts w:ascii="Trebuchet MS" w:hAnsi="Trebuchet MS" w:cstheme="minorHAnsi"/>
                <w:bCs/>
                <w:iCs/>
                <w:sz w:val="20"/>
                <w:szCs w:val="20"/>
              </w:rPr>
            </w:pPr>
            <w:r w:rsidRPr="008D0728">
              <w:rPr>
                <w:rFonts w:ascii="Trebuchet MS" w:hAnsi="Trebuchet MS" w:cstheme="minorHAnsi"/>
                <w:bCs/>
                <w:iCs/>
                <w:sz w:val="20"/>
                <w:szCs w:val="20"/>
              </w:rPr>
              <w:t xml:space="preserve"> </w:t>
            </w:r>
          </w:p>
        </w:tc>
        <w:tc>
          <w:tcPr>
            <w:tcW w:w="2247" w:type="pct"/>
          </w:tcPr>
          <w:p w14:paraId="6523FAD2" w14:textId="3305B8AB" w:rsidR="00EC7310" w:rsidRPr="008D0728" w:rsidRDefault="00503A28" w:rsidP="009C21FA">
            <w:pPr>
              <w:tabs>
                <w:tab w:val="left" w:pos="567"/>
              </w:tabs>
              <w:ind w:left="34"/>
              <w:jc w:val="both"/>
              <w:rPr>
                <w:rFonts w:ascii="Trebuchet MS" w:hAnsi="Trebuchet MS" w:cstheme="minorHAnsi"/>
                <w:color w:val="000000"/>
                <w:sz w:val="20"/>
                <w:szCs w:val="20"/>
              </w:rPr>
            </w:pPr>
            <w:r w:rsidRPr="00214BF8">
              <w:rPr>
                <w:rFonts w:ascii="Trebuchet MS" w:hAnsi="Trebuchet MS"/>
                <w:sz w:val="20"/>
                <w:szCs w:val="20"/>
              </w:rPr>
              <w:t xml:space="preserve"> </w:t>
            </w:r>
            <w:r w:rsidRPr="008D0728">
              <w:rPr>
                <w:rFonts w:ascii="Trebuchet MS" w:hAnsi="Trebuchet MS" w:cstheme="minorHAnsi"/>
                <w:color w:val="000000"/>
                <w:sz w:val="20"/>
                <w:szCs w:val="20"/>
              </w:rPr>
              <w:t>Pažeista konkurencija, kaip nustatyta Pirkimų įstatymo 39 straipsnio 3 ir 4 dalyse, ir atitinkamos padėties negalima ištaisyti.</w:t>
            </w:r>
          </w:p>
        </w:tc>
        <w:tc>
          <w:tcPr>
            <w:tcW w:w="2247" w:type="pct"/>
          </w:tcPr>
          <w:p w14:paraId="305A3D3B" w14:textId="77777777"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sz w:val="20"/>
                <w:szCs w:val="20"/>
              </w:rPr>
              <w:t>PATEIKIAMA:</w:t>
            </w:r>
          </w:p>
          <w:p w14:paraId="10EBCC57" w14:textId="10AA83F6"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color w:val="000000"/>
                <w:sz w:val="20"/>
                <w:szCs w:val="20"/>
              </w:rPr>
              <w:t xml:space="preserve">Su </w:t>
            </w:r>
            <w:r w:rsidR="00D20695" w:rsidRPr="008D0728">
              <w:rPr>
                <w:rFonts w:ascii="Trebuchet MS" w:hAnsi="Trebuchet MS" w:cstheme="minorHAnsi"/>
                <w:color w:val="000000"/>
                <w:sz w:val="20"/>
                <w:szCs w:val="20"/>
              </w:rPr>
              <w:t xml:space="preserve">Pasiūlymu </w:t>
            </w:r>
            <w:r w:rsidRPr="008D0728">
              <w:rPr>
                <w:rFonts w:ascii="Trebuchet MS" w:hAnsi="Trebuchet MS" w:cstheme="minorHAnsi"/>
                <w:color w:val="000000"/>
                <w:sz w:val="20"/>
                <w:szCs w:val="20"/>
              </w:rPr>
              <w:t>pateikiamas tik EBVPD. Kitų dokumentų pagal šį punktą pateikti nereikalaujama.</w:t>
            </w:r>
          </w:p>
        </w:tc>
      </w:tr>
      <w:tr w:rsidR="00EC7310" w:rsidRPr="008D0728" w14:paraId="4E6D876E" w14:textId="77777777" w:rsidTr="00EC7310">
        <w:tc>
          <w:tcPr>
            <w:tcW w:w="505" w:type="pct"/>
          </w:tcPr>
          <w:p w14:paraId="5839AC2C" w14:textId="77777777" w:rsidR="00EC7310" w:rsidRPr="008D0728" w:rsidRDefault="00EC7310" w:rsidP="002B7719">
            <w:pPr>
              <w:numPr>
                <w:ilvl w:val="0"/>
                <w:numId w:val="7"/>
              </w:numPr>
              <w:tabs>
                <w:tab w:val="left" w:pos="567"/>
              </w:tabs>
              <w:spacing w:before="60" w:after="60"/>
              <w:contextualSpacing/>
              <w:jc w:val="both"/>
              <w:rPr>
                <w:rFonts w:ascii="Trebuchet MS" w:hAnsi="Trebuchet MS" w:cstheme="minorHAnsi"/>
                <w:bCs/>
                <w:iCs/>
                <w:sz w:val="20"/>
                <w:szCs w:val="20"/>
              </w:rPr>
            </w:pPr>
          </w:p>
        </w:tc>
        <w:tc>
          <w:tcPr>
            <w:tcW w:w="2247" w:type="pct"/>
          </w:tcPr>
          <w:p w14:paraId="3E359AE4" w14:textId="084077B4" w:rsidR="00503A28" w:rsidRPr="008D0728" w:rsidRDefault="00503A28" w:rsidP="00503A28">
            <w:pPr>
              <w:jc w:val="both"/>
              <w:rPr>
                <w:rFonts w:ascii="Trebuchet MS" w:hAnsi="Trebuchet MS" w:cstheme="minorHAnsi"/>
                <w:color w:val="000000"/>
                <w:sz w:val="20"/>
                <w:szCs w:val="20"/>
              </w:rPr>
            </w:pPr>
            <w:r w:rsidRPr="008D0728">
              <w:rPr>
                <w:rFonts w:ascii="Trebuchet MS" w:hAnsi="Trebuchet MS" w:cstheme="minorHAnsi"/>
                <w:color w:val="000000"/>
                <w:sz w:val="20"/>
                <w:szCs w:val="20"/>
              </w:rPr>
              <w:t>Tiekėjas yra pateikęs melagingą informaciją, t.</w:t>
            </w:r>
            <w:r w:rsidR="007D269A">
              <w:rPr>
                <w:rFonts w:ascii="Trebuchet MS" w:hAnsi="Trebuchet MS" w:cstheme="minorHAnsi"/>
                <w:color w:val="000000"/>
                <w:sz w:val="20"/>
                <w:szCs w:val="20"/>
              </w:rPr>
              <w:t xml:space="preserve"> </w:t>
            </w:r>
            <w:r w:rsidRPr="008D0728">
              <w:rPr>
                <w:rFonts w:ascii="Trebuchet MS" w:hAnsi="Trebuchet MS" w:cstheme="minorHAnsi"/>
                <w:color w:val="000000"/>
                <w:sz w:val="20"/>
                <w:szCs w:val="20"/>
              </w:rPr>
              <w:t>y.:</w:t>
            </w:r>
          </w:p>
          <w:p w14:paraId="2983E56F" w14:textId="77777777" w:rsidR="00503A28" w:rsidRPr="008D0728" w:rsidRDefault="00503A28" w:rsidP="00503A28">
            <w:pPr>
              <w:jc w:val="both"/>
              <w:rPr>
                <w:rFonts w:ascii="Trebuchet MS" w:hAnsi="Trebuchet MS" w:cstheme="minorHAnsi"/>
                <w:color w:val="000000"/>
                <w:sz w:val="20"/>
                <w:szCs w:val="20"/>
              </w:rPr>
            </w:pPr>
            <w:r w:rsidRPr="008D0728">
              <w:rPr>
                <w:rFonts w:ascii="Trebuchet MS" w:hAnsi="Trebuchet MS" w:cstheme="minorHAnsi"/>
                <w:color w:val="000000"/>
                <w:sz w:val="20"/>
                <w:szCs w:val="20"/>
              </w:rPr>
              <w:t>1) Tiekėjas Pirkimo procedūrų metu nuslėpė informaciją ar pateikė melagingą informaciją apie atitiktį nustatytiems reikalavimams, ir Perkantysis subjektas gali tai įrodyti bet kokiomis teisėtomis priemonėmis; arba Tiekėjas dėl pateiktos melagingos informacijos negali pateikti patvirtinančių dokumentų, arba</w:t>
            </w:r>
          </w:p>
          <w:p w14:paraId="4405AD8A" w14:textId="77777777" w:rsidR="00503A28" w:rsidRPr="008D0728" w:rsidRDefault="00503A28" w:rsidP="00503A28">
            <w:pPr>
              <w:jc w:val="both"/>
              <w:rPr>
                <w:rFonts w:ascii="Trebuchet MS" w:hAnsi="Trebuchet MS" w:cstheme="minorHAnsi"/>
                <w:color w:val="000000"/>
                <w:sz w:val="20"/>
                <w:szCs w:val="20"/>
              </w:rPr>
            </w:pPr>
            <w:r w:rsidRPr="008D0728">
              <w:rPr>
                <w:rFonts w:ascii="Trebuchet MS" w:hAnsi="Trebuchet MS" w:cstheme="minorHAnsi"/>
                <w:color w:val="000000"/>
                <w:sz w:val="20"/>
                <w:szCs w:val="20"/>
              </w:rPr>
              <w:t>2) Tiekėjas ankstesnių procedūrų metu nuslėpė informaciją ar pateikė šiame punkte nurodytą melagingą informaciją arba Tiekėjas dėl pateiktos melagingos informacijos negalėjo pateikti patvirtinančių dokumentų, reikalaujamų pagal LR Viešųjų pirkimų įstatymo 50 straipsnį, dėl ko per pastaruosius vienerius metus buvo pašalintas iš pirkimo procedūrų arba per pastaruosius vienerius metus buvo priimtas ir įsiteisėjęs teismo sprendimas; arba</w:t>
            </w:r>
          </w:p>
          <w:p w14:paraId="554116EA" w14:textId="466C297F" w:rsidR="00EC7310" w:rsidRPr="008D0728" w:rsidRDefault="00503A28" w:rsidP="00214BF8">
            <w:pPr>
              <w:jc w:val="both"/>
              <w:rPr>
                <w:rFonts w:ascii="Trebuchet MS" w:hAnsi="Trebuchet MS" w:cstheme="minorHAnsi"/>
                <w:color w:val="000000"/>
                <w:sz w:val="20"/>
                <w:szCs w:val="20"/>
              </w:rPr>
            </w:pPr>
            <w:r w:rsidRPr="008D0728">
              <w:rPr>
                <w:rFonts w:ascii="Trebuchet MS" w:hAnsi="Trebuchet MS" w:cstheme="minorHAnsi"/>
                <w:color w:val="000000"/>
                <w:sz w:val="20"/>
                <w:szCs w:val="20"/>
              </w:rPr>
              <w:t>3) vadovaujantis kitų valstybių teisės aktais ankstesnių procedūrų metu Tiekėjas nuslėpė informaciją ar pateikė melagingą informaciją arba dėl melagingos informacijos pateikimo negalėjo pateikti patvirtinančių dokumentų, dėl ko per pastaruosius vienerius metus buvo pašalintas iš pirkimo procedūrų arba per pastaruosius vienerius metus buvo priimtas ir įsiteisėjęs teismo sprendimas ar taikomos kitos panašios sankcijos.</w:t>
            </w:r>
          </w:p>
        </w:tc>
        <w:tc>
          <w:tcPr>
            <w:tcW w:w="2247" w:type="pct"/>
          </w:tcPr>
          <w:p w14:paraId="3D18F044" w14:textId="77777777"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sz w:val="20"/>
                <w:szCs w:val="20"/>
              </w:rPr>
              <w:t>PATEIKIAMA:</w:t>
            </w:r>
          </w:p>
          <w:p w14:paraId="00C631B4" w14:textId="789539F9"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color w:val="000000"/>
                <w:sz w:val="20"/>
                <w:szCs w:val="20"/>
              </w:rPr>
              <w:t xml:space="preserve">Su </w:t>
            </w:r>
            <w:r w:rsidR="00D20695" w:rsidRPr="008D0728">
              <w:rPr>
                <w:rFonts w:ascii="Trebuchet MS" w:hAnsi="Trebuchet MS" w:cstheme="minorHAnsi"/>
                <w:color w:val="000000"/>
                <w:sz w:val="20"/>
                <w:szCs w:val="20"/>
              </w:rPr>
              <w:t xml:space="preserve">Pasiūlymu </w:t>
            </w:r>
            <w:r w:rsidRPr="008D0728">
              <w:rPr>
                <w:rFonts w:ascii="Trebuchet MS" w:hAnsi="Trebuchet MS" w:cstheme="minorHAnsi"/>
                <w:color w:val="000000"/>
                <w:sz w:val="20"/>
                <w:szCs w:val="20"/>
              </w:rPr>
              <w:t>pateikiamas tik EBVPD. Kitų dokumentų pagal šį punktą pateikti nereikalaujama.</w:t>
            </w:r>
          </w:p>
        </w:tc>
      </w:tr>
      <w:tr w:rsidR="00EC7310" w:rsidRPr="008D0728" w14:paraId="3A07CC5C" w14:textId="77777777" w:rsidTr="00EC7310">
        <w:tc>
          <w:tcPr>
            <w:tcW w:w="505" w:type="pct"/>
          </w:tcPr>
          <w:p w14:paraId="5AF153EA" w14:textId="77777777" w:rsidR="00EC7310" w:rsidRPr="008D0728" w:rsidRDefault="00EC7310" w:rsidP="002B7719">
            <w:pPr>
              <w:numPr>
                <w:ilvl w:val="0"/>
                <w:numId w:val="7"/>
              </w:numPr>
              <w:tabs>
                <w:tab w:val="left" w:pos="567"/>
              </w:tabs>
              <w:spacing w:before="60" w:after="60"/>
              <w:contextualSpacing/>
              <w:jc w:val="both"/>
              <w:rPr>
                <w:rFonts w:ascii="Trebuchet MS" w:hAnsi="Trebuchet MS" w:cstheme="minorHAnsi"/>
                <w:bCs/>
                <w:iCs/>
                <w:sz w:val="20"/>
                <w:szCs w:val="20"/>
              </w:rPr>
            </w:pPr>
          </w:p>
        </w:tc>
        <w:tc>
          <w:tcPr>
            <w:tcW w:w="2247" w:type="pct"/>
          </w:tcPr>
          <w:p w14:paraId="772D0BD9" w14:textId="79FBA4D4" w:rsidR="00503A28" w:rsidRPr="008D0728" w:rsidRDefault="00503A28" w:rsidP="00EC7310">
            <w:pPr>
              <w:tabs>
                <w:tab w:val="left" w:pos="567"/>
              </w:tabs>
              <w:ind w:left="34"/>
              <w:jc w:val="both"/>
              <w:rPr>
                <w:rFonts w:ascii="Trebuchet MS" w:hAnsi="Trebuchet MS" w:cstheme="minorHAnsi"/>
                <w:color w:val="000000"/>
                <w:sz w:val="20"/>
                <w:szCs w:val="20"/>
              </w:rPr>
            </w:pPr>
            <w:r w:rsidRPr="008D0728">
              <w:rPr>
                <w:rFonts w:ascii="Trebuchet MS" w:hAnsi="Trebuchet MS" w:cstheme="minorHAnsi"/>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sz w:val="20"/>
                <w:szCs w:val="20"/>
              </w:rPr>
              <w:t>PATEIKIAMA:</w:t>
            </w:r>
          </w:p>
          <w:p w14:paraId="464AAE26" w14:textId="45EF4523"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color w:val="000000"/>
                <w:sz w:val="20"/>
                <w:szCs w:val="20"/>
              </w:rPr>
              <w:t xml:space="preserve">Su </w:t>
            </w:r>
            <w:r w:rsidR="00D20695" w:rsidRPr="008D0728">
              <w:rPr>
                <w:rFonts w:ascii="Trebuchet MS" w:hAnsi="Trebuchet MS" w:cstheme="minorHAnsi"/>
                <w:color w:val="000000"/>
                <w:sz w:val="20"/>
                <w:szCs w:val="20"/>
              </w:rPr>
              <w:t xml:space="preserve">Pasiūlymu </w:t>
            </w:r>
            <w:r w:rsidRPr="008D0728">
              <w:rPr>
                <w:rFonts w:ascii="Trebuchet MS" w:hAnsi="Trebuchet MS" w:cstheme="minorHAnsi"/>
                <w:color w:val="000000"/>
                <w:sz w:val="20"/>
                <w:szCs w:val="20"/>
              </w:rPr>
              <w:t>pateikiamas tik EBVPD. Kitų dokumentų pagal šį punktą pateikti nereikalaujama.</w:t>
            </w:r>
          </w:p>
        </w:tc>
      </w:tr>
      <w:tr w:rsidR="00EC7310" w:rsidRPr="008D0728" w14:paraId="545CCE8B" w14:textId="77777777" w:rsidTr="00EC7310">
        <w:tc>
          <w:tcPr>
            <w:tcW w:w="505" w:type="pct"/>
          </w:tcPr>
          <w:p w14:paraId="5837B61E" w14:textId="77777777" w:rsidR="00EC7310" w:rsidRPr="008D0728" w:rsidRDefault="00EC7310" w:rsidP="002B7719">
            <w:pPr>
              <w:numPr>
                <w:ilvl w:val="0"/>
                <w:numId w:val="7"/>
              </w:numPr>
              <w:tabs>
                <w:tab w:val="left" w:pos="567"/>
              </w:tabs>
              <w:spacing w:before="60" w:after="60"/>
              <w:contextualSpacing/>
              <w:jc w:val="both"/>
              <w:rPr>
                <w:rFonts w:ascii="Trebuchet MS" w:hAnsi="Trebuchet MS" w:cstheme="minorHAnsi"/>
                <w:bCs/>
                <w:iCs/>
                <w:sz w:val="20"/>
                <w:szCs w:val="20"/>
              </w:rPr>
            </w:pPr>
          </w:p>
        </w:tc>
        <w:tc>
          <w:tcPr>
            <w:tcW w:w="2247" w:type="pct"/>
          </w:tcPr>
          <w:p w14:paraId="560CB9E0" w14:textId="37F6DD0E" w:rsidR="00503A28" w:rsidRPr="008D0728" w:rsidRDefault="00503A28" w:rsidP="00503A28">
            <w:pPr>
              <w:tabs>
                <w:tab w:val="left" w:pos="567"/>
              </w:tabs>
              <w:ind w:left="34"/>
              <w:contextualSpacing/>
              <w:jc w:val="both"/>
              <w:rPr>
                <w:rFonts w:ascii="Trebuchet MS" w:hAnsi="Trebuchet MS" w:cs="Arial"/>
                <w:iCs/>
                <w:color w:val="000000"/>
                <w:sz w:val="20"/>
                <w:szCs w:val="20"/>
              </w:rPr>
            </w:pPr>
            <w:r w:rsidRPr="008D0728">
              <w:rPr>
                <w:rFonts w:ascii="Trebuchet MS" w:hAnsi="Trebuchet MS" w:cs="Arial"/>
                <w:iCs/>
                <w:color w:val="000000"/>
                <w:sz w:val="20"/>
                <w:szCs w:val="20"/>
              </w:rPr>
              <w:t>Tiekėjas yra tinkamai neįvykdęs pirkimo arba koncesijos sutarties, t.</w:t>
            </w:r>
            <w:r w:rsidR="007D269A">
              <w:rPr>
                <w:rFonts w:ascii="Trebuchet MS" w:hAnsi="Trebuchet MS" w:cs="Arial"/>
                <w:iCs/>
                <w:color w:val="000000"/>
                <w:sz w:val="20"/>
                <w:szCs w:val="20"/>
              </w:rPr>
              <w:t xml:space="preserve"> </w:t>
            </w:r>
            <w:r w:rsidRPr="008D0728">
              <w:rPr>
                <w:rFonts w:ascii="Trebuchet MS" w:hAnsi="Trebuchet MS" w:cs="Arial"/>
                <w:iCs/>
                <w:color w:val="000000"/>
                <w:sz w:val="20"/>
                <w:szCs w:val="20"/>
              </w:rPr>
              <w:t>y.:</w:t>
            </w:r>
          </w:p>
          <w:p w14:paraId="4143A396" w14:textId="77777777" w:rsidR="00503A28" w:rsidRPr="008D0728" w:rsidRDefault="00503A28" w:rsidP="00503A28">
            <w:pPr>
              <w:tabs>
                <w:tab w:val="left" w:pos="567"/>
              </w:tabs>
              <w:ind w:left="34"/>
              <w:contextualSpacing/>
              <w:jc w:val="both"/>
              <w:rPr>
                <w:rFonts w:ascii="Trebuchet MS" w:hAnsi="Trebuchet MS" w:cs="Arial"/>
                <w:iCs/>
                <w:color w:val="000000"/>
                <w:sz w:val="20"/>
                <w:szCs w:val="20"/>
              </w:rPr>
            </w:pPr>
            <w:r w:rsidRPr="008D0728">
              <w:rPr>
                <w:rFonts w:ascii="Trebuchet MS" w:hAnsi="Trebuchet MS" w:cs="Arial"/>
                <w:iCs/>
                <w:color w:val="000000"/>
                <w:sz w:val="20"/>
                <w:szCs w:val="20"/>
              </w:rPr>
              <w:lastRenderedPageBreak/>
              <w:t>1) Tiekėjas yra neįvykdęs viešojo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arba</w:t>
            </w:r>
          </w:p>
          <w:p w14:paraId="5AE789D5" w14:textId="77777777" w:rsidR="00503A28" w:rsidRPr="008D0728" w:rsidRDefault="00503A28" w:rsidP="00503A28">
            <w:pPr>
              <w:tabs>
                <w:tab w:val="left" w:pos="567"/>
              </w:tabs>
              <w:ind w:left="34"/>
              <w:contextualSpacing/>
              <w:jc w:val="both"/>
              <w:rPr>
                <w:rFonts w:ascii="Trebuchet MS" w:hAnsi="Trebuchet MS" w:cs="Arial"/>
                <w:iCs/>
                <w:color w:val="000000"/>
                <w:sz w:val="20"/>
                <w:szCs w:val="20"/>
              </w:rPr>
            </w:pPr>
            <w:r w:rsidRPr="008D0728">
              <w:rPr>
                <w:rFonts w:ascii="Trebuchet MS" w:hAnsi="Trebuchet MS" w:cs="Arial"/>
                <w:iCs/>
                <w:color w:val="000000"/>
                <w:sz w:val="20"/>
                <w:szCs w:val="20"/>
              </w:rPr>
              <w:t>2) vadovaujantis kitų valstybių teisės aktais, per pastaruosius 3 metus nustatyta, kad Tiekėjas,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p>
          <w:p w14:paraId="31E2E326" w14:textId="7D8A399B" w:rsidR="00EC7310" w:rsidRPr="008D0728" w:rsidRDefault="00503A28" w:rsidP="00F512D1">
            <w:pPr>
              <w:tabs>
                <w:tab w:val="left" w:pos="567"/>
              </w:tabs>
              <w:ind w:left="34"/>
              <w:contextualSpacing/>
              <w:jc w:val="both"/>
              <w:rPr>
                <w:rFonts w:ascii="Trebuchet MS" w:hAnsi="Trebuchet MS" w:cstheme="minorHAnsi"/>
                <w:color w:val="000000"/>
                <w:sz w:val="20"/>
                <w:szCs w:val="20"/>
              </w:rPr>
            </w:pPr>
            <w:r w:rsidRPr="008D0728">
              <w:rPr>
                <w:rFonts w:ascii="Trebuchet MS" w:hAnsi="Trebuchet MS" w:cs="Arial"/>
                <w:iCs/>
                <w:color w:val="000000"/>
                <w:sz w:val="20"/>
                <w:szCs w:val="20"/>
              </w:rPr>
              <w:t xml:space="preserve">3) Tiekėjas yra įsteigtas siekiant išvengti šiame </w:t>
            </w:r>
            <w:r w:rsidR="001012CD" w:rsidRPr="00057049">
              <w:rPr>
                <w:rFonts w:ascii="Trebuchet MS" w:hAnsi="Trebuchet MS" w:cs="Arial"/>
                <w:iCs/>
                <w:color w:val="000000"/>
                <w:sz w:val="20"/>
                <w:szCs w:val="20"/>
              </w:rPr>
              <w:t>6</w:t>
            </w:r>
            <w:r w:rsidRPr="008D0728">
              <w:rPr>
                <w:rFonts w:ascii="Trebuchet MS" w:hAnsi="Trebuchet MS" w:cs="Arial"/>
                <w:iCs/>
                <w:color w:val="000000"/>
                <w:sz w:val="20"/>
                <w:szCs w:val="20"/>
              </w:rPr>
              <w:t> punkte nustatyto pašalinimo pagrindo taikymo ir Perkantysis subjektas dėl to turi įtikinamų duomenų.</w:t>
            </w:r>
          </w:p>
        </w:tc>
        <w:tc>
          <w:tcPr>
            <w:tcW w:w="2247" w:type="pct"/>
          </w:tcPr>
          <w:p w14:paraId="6830F9A6" w14:textId="77777777"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sz w:val="20"/>
                <w:szCs w:val="20"/>
              </w:rPr>
              <w:lastRenderedPageBreak/>
              <w:t>PATEIKIAMA:</w:t>
            </w:r>
          </w:p>
          <w:p w14:paraId="39E65522" w14:textId="7648BD36"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color w:val="000000"/>
                <w:sz w:val="20"/>
                <w:szCs w:val="20"/>
              </w:rPr>
              <w:lastRenderedPageBreak/>
              <w:t xml:space="preserve">Su </w:t>
            </w:r>
            <w:r w:rsidR="00D20695" w:rsidRPr="008D0728">
              <w:rPr>
                <w:rFonts w:ascii="Trebuchet MS" w:hAnsi="Trebuchet MS" w:cstheme="minorHAnsi"/>
                <w:color w:val="000000"/>
                <w:sz w:val="20"/>
                <w:szCs w:val="20"/>
              </w:rPr>
              <w:t xml:space="preserve">Pasiūlymu </w:t>
            </w:r>
            <w:r w:rsidRPr="008D0728">
              <w:rPr>
                <w:rFonts w:ascii="Trebuchet MS" w:hAnsi="Trebuchet MS" w:cstheme="minorHAnsi"/>
                <w:color w:val="000000"/>
                <w:sz w:val="20"/>
                <w:szCs w:val="20"/>
              </w:rPr>
              <w:t>pateikiamas tik EBVPD. Kitų dokumentų pagal šį punktą pateikti nereikalaujama.</w:t>
            </w:r>
          </w:p>
        </w:tc>
      </w:tr>
      <w:tr w:rsidR="00EC7310" w:rsidRPr="008D0728" w14:paraId="15F300EA" w14:textId="77777777" w:rsidTr="00EC7310">
        <w:tc>
          <w:tcPr>
            <w:tcW w:w="505" w:type="pct"/>
          </w:tcPr>
          <w:p w14:paraId="076C987F" w14:textId="77777777" w:rsidR="00EC7310" w:rsidRPr="008D0728" w:rsidRDefault="00EC7310" w:rsidP="002B7719">
            <w:pPr>
              <w:numPr>
                <w:ilvl w:val="0"/>
                <w:numId w:val="7"/>
              </w:numPr>
              <w:tabs>
                <w:tab w:val="left" w:pos="567"/>
              </w:tabs>
              <w:spacing w:before="60" w:after="60"/>
              <w:contextualSpacing/>
              <w:jc w:val="both"/>
              <w:rPr>
                <w:rFonts w:ascii="Trebuchet MS" w:hAnsi="Trebuchet MS" w:cstheme="minorHAnsi"/>
                <w:bCs/>
                <w:iCs/>
                <w:sz w:val="20"/>
                <w:szCs w:val="20"/>
              </w:rPr>
            </w:pPr>
          </w:p>
        </w:tc>
        <w:tc>
          <w:tcPr>
            <w:tcW w:w="2247" w:type="pct"/>
          </w:tcPr>
          <w:p w14:paraId="6C22E61F" w14:textId="7B1716A1" w:rsidR="00EC7310" w:rsidRPr="008D0728" w:rsidRDefault="006369E4" w:rsidP="00EC7310">
            <w:pPr>
              <w:tabs>
                <w:tab w:val="left" w:pos="567"/>
              </w:tabs>
              <w:ind w:left="34"/>
              <w:jc w:val="both"/>
              <w:rPr>
                <w:rFonts w:ascii="Trebuchet MS" w:hAnsi="Trebuchet MS" w:cstheme="minorHAnsi"/>
                <w:sz w:val="20"/>
                <w:szCs w:val="20"/>
              </w:rPr>
            </w:pPr>
            <w:r w:rsidRPr="008D0728">
              <w:rPr>
                <w:rFonts w:ascii="Trebuchet MS" w:hAnsi="Trebuchet MS" w:cstheme="minorHAnsi"/>
                <w:iCs/>
                <w:sz w:val="20"/>
                <w:szCs w:val="20"/>
              </w:rPr>
              <w:t>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2247" w:type="pct"/>
          </w:tcPr>
          <w:p w14:paraId="11E336FD" w14:textId="77777777" w:rsidR="00EC7310" w:rsidRPr="008D0728" w:rsidRDefault="00EC7310" w:rsidP="00EC7310">
            <w:pPr>
              <w:ind w:left="34"/>
              <w:jc w:val="both"/>
              <w:rPr>
                <w:rFonts w:ascii="Trebuchet MS" w:hAnsi="Trebuchet MS" w:cstheme="minorHAnsi"/>
                <w:sz w:val="20"/>
                <w:szCs w:val="20"/>
              </w:rPr>
            </w:pPr>
            <w:r w:rsidRPr="008D0728">
              <w:rPr>
                <w:rFonts w:ascii="Trebuchet MS" w:hAnsi="Trebuchet MS" w:cstheme="minorHAnsi"/>
                <w:sz w:val="20"/>
                <w:szCs w:val="20"/>
              </w:rPr>
              <w:t>PATEIKIAMA:</w:t>
            </w:r>
          </w:p>
          <w:p w14:paraId="54C147F9" w14:textId="6313A547" w:rsidR="00EC7310" w:rsidRPr="00057049" w:rsidRDefault="00EC7310" w:rsidP="00EC7310">
            <w:pPr>
              <w:ind w:left="34"/>
              <w:jc w:val="both"/>
              <w:rPr>
                <w:rFonts w:ascii="Trebuchet MS" w:hAnsi="Trebuchet MS" w:cstheme="minorHAnsi"/>
                <w:sz w:val="20"/>
                <w:szCs w:val="20"/>
              </w:rPr>
            </w:pPr>
            <w:r w:rsidRPr="008D0728">
              <w:rPr>
                <w:rFonts w:ascii="Trebuchet MS" w:hAnsi="Trebuchet MS" w:cstheme="minorHAnsi"/>
                <w:color w:val="000000"/>
                <w:sz w:val="20"/>
                <w:szCs w:val="20"/>
              </w:rPr>
              <w:t xml:space="preserve">Su </w:t>
            </w:r>
            <w:r w:rsidR="00D20695" w:rsidRPr="008D0728">
              <w:rPr>
                <w:rFonts w:ascii="Trebuchet MS" w:hAnsi="Trebuchet MS" w:cstheme="minorHAnsi"/>
                <w:color w:val="000000"/>
                <w:sz w:val="20"/>
                <w:szCs w:val="20"/>
              </w:rPr>
              <w:t xml:space="preserve">Pasiūlymu </w:t>
            </w:r>
            <w:r w:rsidRPr="008D0728">
              <w:rPr>
                <w:rFonts w:ascii="Trebuchet MS" w:hAnsi="Trebuchet MS" w:cstheme="minorHAnsi"/>
                <w:color w:val="000000"/>
                <w:sz w:val="20"/>
                <w:szCs w:val="20"/>
              </w:rPr>
              <w:t>pateikiamas tik EBVPD. Kitų dokumentų pagal šį punktą pateikti nereikalaujama.</w:t>
            </w:r>
          </w:p>
        </w:tc>
      </w:tr>
      <w:bookmarkEnd w:id="14"/>
    </w:tbl>
    <w:p w14:paraId="5067F583" w14:textId="77777777" w:rsidR="00EC7310" w:rsidRPr="008D0728" w:rsidRDefault="00EC7310" w:rsidP="00EC7310">
      <w:pPr>
        <w:tabs>
          <w:tab w:val="left" w:pos="567"/>
        </w:tabs>
        <w:spacing w:before="60" w:after="60"/>
        <w:jc w:val="both"/>
        <w:rPr>
          <w:rFonts w:ascii="Trebuchet MS" w:hAnsi="Trebuchet MS" w:cstheme="minorHAnsi"/>
          <w:i/>
          <w:color w:val="FF0000"/>
          <w:sz w:val="20"/>
          <w:szCs w:val="20"/>
        </w:rPr>
      </w:pPr>
    </w:p>
    <w:p w14:paraId="420594FA" w14:textId="07E87283" w:rsidR="00833820" w:rsidRPr="008D0728" w:rsidRDefault="00CD30CC" w:rsidP="00833820">
      <w:pPr>
        <w:tabs>
          <w:tab w:val="left" w:pos="567"/>
        </w:tabs>
        <w:spacing w:before="60" w:after="60"/>
        <w:jc w:val="right"/>
        <w:rPr>
          <w:rFonts w:ascii="Trebuchet MS" w:hAnsi="Trebuchet MS" w:cstheme="minorHAnsi"/>
          <w:iCs/>
          <w:sz w:val="20"/>
          <w:szCs w:val="20"/>
        </w:rPr>
      </w:pPr>
      <w:bookmarkStart w:id="15" w:name="_Ref487640255"/>
      <w:r w:rsidRPr="008D0728">
        <w:rPr>
          <w:rFonts w:ascii="Trebuchet MS" w:hAnsi="Trebuchet MS" w:cstheme="minorHAnsi"/>
          <w:iCs/>
          <w:sz w:val="20"/>
          <w:szCs w:val="20"/>
        </w:rPr>
        <w:t>2 l</w:t>
      </w:r>
      <w:r w:rsidR="00833820" w:rsidRPr="008D0728">
        <w:rPr>
          <w:rFonts w:ascii="Trebuchet MS" w:hAnsi="Trebuchet MS" w:cstheme="minorHAnsi"/>
          <w:iCs/>
          <w:sz w:val="20"/>
          <w:szCs w:val="20"/>
        </w:rPr>
        <w:t>entelė</w:t>
      </w:r>
    </w:p>
    <w:tbl>
      <w:tblPr>
        <w:tblStyle w:val="TableGrid"/>
        <w:tblW w:w="5000" w:type="pct"/>
        <w:tblInd w:w="-5" w:type="dxa"/>
        <w:tblLayout w:type="fixed"/>
        <w:tblLook w:val="04A0" w:firstRow="1" w:lastRow="0" w:firstColumn="1" w:lastColumn="0" w:noHBand="0" w:noVBand="1"/>
      </w:tblPr>
      <w:tblGrid>
        <w:gridCol w:w="670"/>
        <w:gridCol w:w="4831"/>
        <w:gridCol w:w="4127"/>
      </w:tblGrid>
      <w:tr w:rsidR="008A744E" w:rsidRPr="008A744E" w14:paraId="3F9D84DE" w14:textId="77777777" w:rsidTr="008E0BE8">
        <w:trPr>
          <w:tblHeader/>
        </w:trPr>
        <w:tc>
          <w:tcPr>
            <w:tcW w:w="348" w:type="pct"/>
          </w:tcPr>
          <w:bookmarkEnd w:id="15"/>
          <w:p w14:paraId="1E7BDED4" w14:textId="77777777" w:rsidR="008A744E" w:rsidRPr="008A744E" w:rsidRDefault="008A744E" w:rsidP="008A744E">
            <w:pPr>
              <w:tabs>
                <w:tab w:val="left" w:pos="567"/>
              </w:tabs>
              <w:contextualSpacing/>
              <w:jc w:val="center"/>
              <w:rPr>
                <w:rFonts w:ascii="Trebuchet MS" w:hAnsi="Trebuchet MS" w:cs="Arial"/>
                <w:b/>
                <w:bCs/>
                <w:iCs/>
                <w:color w:val="000000"/>
                <w:sz w:val="20"/>
                <w:szCs w:val="20"/>
              </w:rPr>
            </w:pPr>
            <w:r w:rsidRPr="008A744E">
              <w:rPr>
                <w:rFonts w:ascii="Trebuchet MS" w:hAnsi="Trebuchet MS" w:cs="Arial"/>
                <w:b/>
                <w:bCs/>
                <w:iCs/>
                <w:color w:val="000000"/>
                <w:sz w:val="20"/>
                <w:szCs w:val="20"/>
              </w:rPr>
              <w:t>Eil. Nr.</w:t>
            </w:r>
          </w:p>
        </w:tc>
        <w:tc>
          <w:tcPr>
            <w:tcW w:w="2509" w:type="pct"/>
            <w:vAlign w:val="center"/>
          </w:tcPr>
          <w:p w14:paraId="11203D4A" w14:textId="77777777" w:rsidR="008A744E" w:rsidRPr="008A744E" w:rsidRDefault="008A744E" w:rsidP="008A744E">
            <w:pPr>
              <w:tabs>
                <w:tab w:val="left" w:pos="640"/>
              </w:tabs>
              <w:contextualSpacing/>
              <w:jc w:val="both"/>
              <w:rPr>
                <w:rFonts w:ascii="Trebuchet MS" w:hAnsi="Trebuchet MS" w:cs="Arial"/>
                <w:color w:val="000000"/>
                <w:sz w:val="20"/>
                <w:szCs w:val="20"/>
              </w:rPr>
            </w:pPr>
            <w:r w:rsidRPr="008A744E">
              <w:rPr>
                <w:rFonts w:ascii="Trebuchet MS" w:hAnsi="Trebuchet MS" w:cs="Arial"/>
                <w:b/>
                <w:bCs/>
                <w:iCs/>
                <w:color w:val="000000"/>
                <w:sz w:val="20"/>
                <w:szCs w:val="20"/>
              </w:rPr>
              <w:t>Reikalavimas</w:t>
            </w:r>
          </w:p>
        </w:tc>
        <w:tc>
          <w:tcPr>
            <w:tcW w:w="2143" w:type="pct"/>
            <w:vAlign w:val="center"/>
          </w:tcPr>
          <w:p w14:paraId="1CDC044B" w14:textId="77777777" w:rsidR="008A744E" w:rsidRPr="008A744E" w:rsidRDefault="008A744E" w:rsidP="008A744E">
            <w:pPr>
              <w:contextualSpacing/>
              <w:jc w:val="both"/>
              <w:rPr>
                <w:rFonts w:ascii="Trebuchet MS" w:hAnsi="Trebuchet MS" w:cs="Arial"/>
                <w:color w:val="000000"/>
                <w:sz w:val="20"/>
                <w:szCs w:val="20"/>
              </w:rPr>
            </w:pPr>
            <w:r w:rsidRPr="008A744E">
              <w:rPr>
                <w:rFonts w:ascii="Trebuchet MS" w:hAnsi="Trebuchet MS" w:cs="Arial"/>
                <w:b/>
                <w:bCs/>
                <w:iCs/>
                <w:color w:val="000000"/>
                <w:sz w:val="20"/>
                <w:szCs w:val="20"/>
              </w:rPr>
              <w:t>Pateikiami dokumentai</w:t>
            </w:r>
            <w:r w:rsidRPr="008A744E">
              <w:rPr>
                <w:rFonts w:ascii="Trebuchet MS" w:hAnsi="Trebuchet MS" w:cs="Arial"/>
                <w:color w:val="000000"/>
                <w:sz w:val="20"/>
                <w:szCs w:val="20"/>
              </w:rPr>
              <w:t xml:space="preserve"> </w:t>
            </w:r>
          </w:p>
        </w:tc>
      </w:tr>
      <w:tr w:rsidR="008A744E" w:rsidRPr="008A744E" w14:paraId="424E2233" w14:textId="77777777" w:rsidTr="008E0BE8">
        <w:trPr>
          <w:tblHeader/>
        </w:trPr>
        <w:tc>
          <w:tcPr>
            <w:tcW w:w="348" w:type="pct"/>
          </w:tcPr>
          <w:p w14:paraId="18FF0767" w14:textId="77777777" w:rsidR="008A744E" w:rsidRPr="008A744E" w:rsidRDefault="008A744E" w:rsidP="008A744E">
            <w:pPr>
              <w:tabs>
                <w:tab w:val="left" w:pos="567"/>
              </w:tabs>
              <w:contextualSpacing/>
              <w:jc w:val="center"/>
              <w:rPr>
                <w:rFonts w:ascii="Trebuchet MS" w:hAnsi="Trebuchet MS" w:cs="Arial"/>
                <w:b/>
                <w:bCs/>
                <w:iCs/>
                <w:color w:val="000000"/>
                <w:sz w:val="20"/>
                <w:szCs w:val="20"/>
              </w:rPr>
            </w:pPr>
          </w:p>
        </w:tc>
        <w:tc>
          <w:tcPr>
            <w:tcW w:w="4652" w:type="pct"/>
            <w:gridSpan w:val="2"/>
            <w:vAlign w:val="center"/>
          </w:tcPr>
          <w:p w14:paraId="0ACBAA3A" w14:textId="77777777" w:rsidR="008A744E" w:rsidRPr="008A744E" w:rsidRDefault="008A744E" w:rsidP="008A744E">
            <w:pPr>
              <w:contextualSpacing/>
              <w:jc w:val="both"/>
              <w:rPr>
                <w:rFonts w:ascii="Trebuchet MS" w:hAnsi="Trebuchet MS" w:cs="Arial"/>
                <w:b/>
                <w:bCs/>
                <w:iCs/>
                <w:color w:val="000000"/>
                <w:sz w:val="20"/>
                <w:szCs w:val="20"/>
              </w:rPr>
            </w:pPr>
          </w:p>
        </w:tc>
      </w:tr>
      <w:tr w:rsidR="008A744E" w:rsidRPr="008A744E" w14:paraId="325DE0F7" w14:textId="77777777" w:rsidTr="008E0BE8">
        <w:tc>
          <w:tcPr>
            <w:tcW w:w="348" w:type="pct"/>
          </w:tcPr>
          <w:p w14:paraId="4A82E208" w14:textId="77777777" w:rsidR="008A744E" w:rsidRPr="008A744E" w:rsidRDefault="008A744E" w:rsidP="008A744E">
            <w:pPr>
              <w:tabs>
                <w:tab w:val="left" w:pos="567"/>
              </w:tabs>
              <w:jc w:val="both"/>
              <w:rPr>
                <w:rFonts w:ascii="Trebuchet MS" w:hAnsi="Trebuchet MS" w:cs="Arial"/>
                <w:bCs/>
                <w:i/>
                <w:color w:val="000000"/>
                <w:sz w:val="20"/>
                <w:szCs w:val="20"/>
              </w:rPr>
            </w:pPr>
            <w:bookmarkStart w:id="16" w:name="_Ref508638944"/>
            <w:r w:rsidRPr="008A744E">
              <w:rPr>
                <w:rFonts w:ascii="Trebuchet MS" w:hAnsi="Trebuchet MS" w:cs="Arial"/>
                <w:bCs/>
                <w:i/>
                <w:color w:val="000000"/>
                <w:sz w:val="20"/>
                <w:szCs w:val="20"/>
              </w:rPr>
              <w:t>1.</w:t>
            </w:r>
          </w:p>
        </w:tc>
        <w:bookmarkEnd w:id="16"/>
        <w:tc>
          <w:tcPr>
            <w:tcW w:w="2509" w:type="pct"/>
          </w:tcPr>
          <w:p w14:paraId="1A262F24" w14:textId="77777777" w:rsidR="008A744E" w:rsidRPr="008A744E" w:rsidRDefault="008A744E" w:rsidP="008A744E">
            <w:pPr>
              <w:contextualSpacing/>
              <w:jc w:val="both"/>
              <w:rPr>
                <w:rFonts w:ascii="Trebuchet MS" w:hAnsi="Trebuchet MS" w:cs="Arial"/>
                <w:sz w:val="20"/>
                <w:szCs w:val="20"/>
              </w:rPr>
            </w:pPr>
            <w:r w:rsidRPr="008A744E">
              <w:rPr>
                <w:rFonts w:ascii="Trebuchet MS" w:hAnsi="Trebuchet MS" w:cs="Arial"/>
                <w:sz w:val="20"/>
                <w:szCs w:val="20"/>
              </w:rPr>
              <w:t>Tiekėjas turi turėti teisę būti ypatingojo statinio statybos rangovu (Lietuvos Respublikos Statybos įstatymo 18 str. 2 d):</w:t>
            </w:r>
          </w:p>
          <w:p w14:paraId="45EB3093" w14:textId="77777777" w:rsidR="008A744E" w:rsidRPr="008A744E" w:rsidRDefault="008A744E" w:rsidP="008A744E">
            <w:pPr>
              <w:contextualSpacing/>
              <w:jc w:val="both"/>
              <w:rPr>
                <w:rFonts w:ascii="Trebuchet MS" w:hAnsi="Trebuchet MS" w:cs="Arial"/>
                <w:sz w:val="20"/>
                <w:szCs w:val="20"/>
              </w:rPr>
            </w:pPr>
          </w:p>
          <w:p w14:paraId="6AB34F97" w14:textId="77777777" w:rsidR="008A744E" w:rsidRPr="008A744E" w:rsidRDefault="008A744E" w:rsidP="008A744E">
            <w:pPr>
              <w:contextualSpacing/>
              <w:jc w:val="both"/>
              <w:rPr>
                <w:rFonts w:ascii="Trebuchet MS" w:hAnsi="Trebuchet MS" w:cs="Arial"/>
                <w:sz w:val="20"/>
                <w:szCs w:val="20"/>
              </w:rPr>
            </w:pPr>
            <w:r w:rsidRPr="008A744E">
              <w:rPr>
                <w:rFonts w:ascii="Trebuchet MS" w:hAnsi="Trebuchet MS" w:cs="Arial"/>
                <w:sz w:val="20"/>
                <w:szCs w:val="20"/>
              </w:rPr>
              <w:t>1.1. Reikalavimas pagal STR 1.01.03:2017:</w:t>
            </w:r>
          </w:p>
          <w:p w14:paraId="7C014C09" w14:textId="77777777" w:rsidR="008A744E" w:rsidRPr="008A744E" w:rsidRDefault="008A744E" w:rsidP="008A744E">
            <w:pPr>
              <w:contextualSpacing/>
              <w:jc w:val="both"/>
              <w:rPr>
                <w:rFonts w:ascii="Trebuchet MS" w:hAnsi="Trebuchet MS" w:cs="Arial"/>
                <w:sz w:val="20"/>
                <w:szCs w:val="20"/>
              </w:rPr>
            </w:pPr>
          </w:p>
          <w:p w14:paraId="58CF02F5" w14:textId="77777777" w:rsidR="008A744E" w:rsidRPr="008A744E" w:rsidRDefault="008A744E" w:rsidP="002B7719">
            <w:pPr>
              <w:numPr>
                <w:ilvl w:val="0"/>
                <w:numId w:val="17"/>
              </w:numPr>
              <w:contextualSpacing/>
              <w:jc w:val="both"/>
              <w:rPr>
                <w:rFonts w:ascii="Trebuchet MS" w:hAnsi="Trebuchet MS" w:cs="Arial"/>
                <w:sz w:val="20"/>
                <w:szCs w:val="20"/>
              </w:rPr>
            </w:pPr>
            <w:r w:rsidRPr="008A744E">
              <w:rPr>
                <w:rFonts w:ascii="Trebuchet MS" w:hAnsi="Trebuchet MS" w:cs="Arial"/>
                <w:b/>
                <w:bCs/>
                <w:sz w:val="20"/>
                <w:szCs w:val="20"/>
              </w:rPr>
              <w:t>statinių kategorija</w:t>
            </w:r>
            <w:r w:rsidRPr="008A744E">
              <w:rPr>
                <w:rFonts w:ascii="Trebuchet MS" w:hAnsi="Trebuchet MS" w:cs="Arial"/>
                <w:sz w:val="20"/>
                <w:szCs w:val="20"/>
              </w:rPr>
              <w:t xml:space="preserve"> </w:t>
            </w:r>
            <w:r w:rsidRPr="008A744E">
              <w:rPr>
                <w:rFonts w:ascii="Trebuchet MS" w:hAnsi="Trebuchet MS" w:cs="Arial"/>
                <w:i/>
                <w:iCs/>
                <w:sz w:val="20"/>
                <w:szCs w:val="20"/>
              </w:rPr>
              <w:t>— ypatingieji statiniai;</w:t>
            </w:r>
            <w:r w:rsidRPr="008A744E">
              <w:rPr>
                <w:rFonts w:ascii="Trebuchet MS" w:hAnsi="Trebuchet MS" w:cs="Arial"/>
                <w:sz w:val="20"/>
                <w:szCs w:val="20"/>
              </w:rPr>
              <w:t xml:space="preserve"> </w:t>
            </w:r>
          </w:p>
          <w:p w14:paraId="18B15D6E" w14:textId="77777777" w:rsidR="008A744E" w:rsidRPr="008A744E" w:rsidRDefault="008A744E" w:rsidP="008A744E">
            <w:pPr>
              <w:ind w:left="720"/>
              <w:contextualSpacing/>
              <w:jc w:val="both"/>
              <w:rPr>
                <w:rFonts w:ascii="Trebuchet MS" w:hAnsi="Trebuchet MS" w:cs="Arial"/>
                <w:sz w:val="20"/>
                <w:szCs w:val="20"/>
              </w:rPr>
            </w:pPr>
          </w:p>
          <w:p w14:paraId="6759F211" w14:textId="37516863" w:rsidR="008A744E" w:rsidRPr="008A744E" w:rsidRDefault="008A744E" w:rsidP="002B7719">
            <w:pPr>
              <w:numPr>
                <w:ilvl w:val="0"/>
                <w:numId w:val="17"/>
              </w:numPr>
              <w:contextualSpacing/>
              <w:jc w:val="both"/>
              <w:rPr>
                <w:rFonts w:ascii="Trebuchet MS" w:hAnsi="Trebuchet MS" w:cs="Arial"/>
                <w:sz w:val="20"/>
                <w:szCs w:val="20"/>
              </w:rPr>
            </w:pPr>
            <w:r w:rsidRPr="008A744E">
              <w:rPr>
                <w:rFonts w:ascii="Trebuchet MS" w:hAnsi="Trebuchet MS" w:cs="Arial"/>
                <w:b/>
                <w:bCs/>
                <w:sz w:val="20"/>
                <w:szCs w:val="20"/>
              </w:rPr>
              <w:t>statinių grupė</w:t>
            </w:r>
            <w:r w:rsidRPr="008A744E">
              <w:rPr>
                <w:rFonts w:ascii="Trebuchet MS" w:hAnsi="Trebuchet MS" w:cs="Arial"/>
                <w:sz w:val="20"/>
                <w:szCs w:val="20"/>
              </w:rPr>
              <w:t xml:space="preserve"> — </w:t>
            </w:r>
            <w:r w:rsidRPr="008A744E">
              <w:rPr>
                <w:rFonts w:ascii="Trebuchet MS" w:hAnsi="Trebuchet MS" w:cs="Arial"/>
                <w:i/>
                <w:iCs/>
                <w:sz w:val="20"/>
                <w:szCs w:val="20"/>
              </w:rPr>
              <w:t>inžineriniai tinklai: elektros tinklai (110 kV)</w:t>
            </w:r>
            <w:r w:rsidR="00F11439">
              <w:rPr>
                <w:rFonts w:ascii="Trebuchet MS" w:hAnsi="Trebuchet MS" w:cs="Arial"/>
                <w:i/>
                <w:iCs/>
                <w:sz w:val="20"/>
                <w:szCs w:val="20"/>
              </w:rPr>
              <w:t>.</w:t>
            </w:r>
          </w:p>
          <w:p w14:paraId="00A85D5B" w14:textId="77777777" w:rsidR="008A744E" w:rsidRPr="008A744E" w:rsidRDefault="008A744E" w:rsidP="008A744E">
            <w:pPr>
              <w:ind w:left="720"/>
              <w:contextualSpacing/>
              <w:rPr>
                <w:rFonts w:ascii="Trebuchet MS" w:hAnsi="Trebuchet MS" w:cs="Arial"/>
                <w:sz w:val="20"/>
                <w:szCs w:val="20"/>
              </w:rPr>
            </w:pPr>
          </w:p>
          <w:p w14:paraId="10FFF48F" w14:textId="77777777" w:rsidR="008A744E" w:rsidRPr="008A744E" w:rsidRDefault="008A744E" w:rsidP="008A744E">
            <w:pPr>
              <w:contextualSpacing/>
              <w:jc w:val="both"/>
              <w:rPr>
                <w:rFonts w:ascii="Trebuchet MS" w:hAnsi="Trebuchet MS" w:cs="Arial"/>
                <w:b/>
                <w:bCs/>
                <w:color w:val="FF0000"/>
                <w:sz w:val="20"/>
                <w:szCs w:val="20"/>
              </w:rPr>
            </w:pPr>
          </w:p>
          <w:p w14:paraId="4655BB3C" w14:textId="77777777" w:rsidR="008A744E" w:rsidRPr="008A744E" w:rsidRDefault="008A744E" w:rsidP="008A744E">
            <w:pPr>
              <w:contextualSpacing/>
              <w:jc w:val="both"/>
              <w:rPr>
                <w:rFonts w:ascii="Trebuchet MS" w:hAnsi="Trebuchet MS" w:cs="Arial"/>
                <w:iCs/>
                <w:sz w:val="20"/>
                <w:szCs w:val="20"/>
              </w:rPr>
            </w:pPr>
            <w:r w:rsidRPr="008A744E">
              <w:rPr>
                <w:rFonts w:ascii="Trebuchet MS" w:hAnsi="Trebuchet MS" w:cs="Arial"/>
                <w:iCs/>
                <w:sz w:val="20"/>
                <w:szCs w:val="20"/>
              </w:rPr>
              <w:t xml:space="preserve">1.2. Reikalavimas pagal STR 1.06.01:2016: </w:t>
            </w:r>
          </w:p>
          <w:p w14:paraId="61FCC9DB" w14:textId="77777777" w:rsidR="008A744E" w:rsidRPr="008A744E" w:rsidRDefault="008A744E" w:rsidP="008A744E">
            <w:pPr>
              <w:contextualSpacing/>
              <w:jc w:val="both"/>
              <w:rPr>
                <w:rFonts w:ascii="Trebuchet MS" w:hAnsi="Trebuchet MS" w:cs="Arial"/>
                <w:i/>
                <w:sz w:val="20"/>
                <w:szCs w:val="20"/>
                <w:u w:val="single"/>
              </w:rPr>
            </w:pPr>
          </w:p>
          <w:p w14:paraId="39D8C754" w14:textId="77777777" w:rsidR="008A744E" w:rsidRPr="008A744E" w:rsidRDefault="008A744E" w:rsidP="008A744E">
            <w:pPr>
              <w:jc w:val="both"/>
              <w:rPr>
                <w:rFonts w:ascii="Trebuchet MS" w:hAnsi="Trebuchet MS" w:cs="Arial"/>
                <w:b/>
                <w:bCs/>
                <w:iCs/>
                <w:sz w:val="20"/>
                <w:szCs w:val="20"/>
              </w:rPr>
            </w:pPr>
            <w:r w:rsidRPr="008A744E">
              <w:rPr>
                <w:rFonts w:ascii="Trebuchet MS" w:hAnsi="Trebuchet MS" w:cs="Arial"/>
                <w:b/>
                <w:bCs/>
                <w:iCs/>
                <w:sz w:val="20"/>
                <w:szCs w:val="20"/>
              </w:rPr>
              <w:t xml:space="preserve">statybos darbų sritys — </w:t>
            </w:r>
            <w:r w:rsidRPr="008A744E">
              <w:rPr>
                <w:rFonts w:ascii="Trebuchet MS" w:hAnsi="Trebuchet MS" w:cs="Arial"/>
                <w:i/>
                <w:iCs/>
                <w:sz w:val="20"/>
                <w:szCs w:val="20"/>
              </w:rPr>
              <w:t>elektrotechnikos darbai:</w:t>
            </w:r>
          </w:p>
          <w:p w14:paraId="4C63A327" w14:textId="77777777" w:rsidR="008A744E" w:rsidRPr="008A744E" w:rsidRDefault="008A744E" w:rsidP="002B7719">
            <w:pPr>
              <w:numPr>
                <w:ilvl w:val="2"/>
                <w:numId w:val="18"/>
              </w:numPr>
              <w:contextualSpacing/>
              <w:jc w:val="both"/>
              <w:rPr>
                <w:rFonts w:ascii="Trebuchet MS" w:hAnsi="Trebuchet MS" w:cs="Arial"/>
                <w:b/>
                <w:bCs/>
                <w:iCs/>
                <w:sz w:val="20"/>
                <w:szCs w:val="20"/>
              </w:rPr>
            </w:pPr>
            <w:r w:rsidRPr="008A744E">
              <w:rPr>
                <w:rFonts w:ascii="Trebuchet MS" w:hAnsi="Trebuchet MS" w:cs="Arial"/>
                <w:i/>
                <w:iCs/>
                <w:sz w:val="20"/>
                <w:szCs w:val="20"/>
              </w:rPr>
              <w:t>elektros energijos tiekimo ir skirstymo įrenginių montavimas;</w:t>
            </w:r>
          </w:p>
          <w:p w14:paraId="2576ED81" w14:textId="77777777" w:rsidR="008A744E" w:rsidRPr="008A744E" w:rsidRDefault="008A744E" w:rsidP="002B7719">
            <w:pPr>
              <w:numPr>
                <w:ilvl w:val="2"/>
                <w:numId w:val="18"/>
              </w:numPr>
              <w:contextualSpacing/>
              <w:jc w:val="both"/>
              <w:rPr>
                <w:rFonts w:ascii="Trebuchet MS" w:hAnsi="Trebuchet MS" w:cs="Arial"/>
                <w:i/>
                <w:iCs/>
                <w:sz w:val="20"/>
                <w:szCs w:val="20"/>
              </w:rPr>
            </w:pPr>
            <w:r w:rsidRPr="008A744E">
              <w:rPr>
                <w:rFonts w:ascii="Trebuchet MS" w:hAnsi="Trebuchet MS" w:cs="Arial"/>
                <w:i/>
                <w:iCs/>
                <w:sz w:val="20"/>
                <w:szCs w:val="20"/>
              </w:rPr>
              <w:t>elektros tinklų tiesimas;</w:t>
            </w:r>
          </w:p>
          <w:p w14:paraId="5E823BA3" w14:textId="77777777" w:rsidR="008A744E" w:rsidRPr="008A744E" w:rsidRDefault="008A744E" w:rsidP="002B7719">
            <w:pPr>
              <w:numPr>
                <w:ilvl w:val="2"/>
                <w:numId w:val="18"/>
              </w:numPr>
              <w:contextualSpacing/>
              <w:jc w:val="both"/>
              <w:rPr>
                <w:rFonts w:ascii="Trebuchet MS" w:hAnsi="Trebuchet MS" w:cs="Arial"/>
                <w:i/>
                <w:iCs/>
                <w:sz w:val="20"/>
                <w:szCs w:val="20"/>
              </w:rPr>
            </w:pPr>
            <w:r w:rsidRPr="008A744E">
              <w:rPr>
                <w:rFonts w:ascii="Trebuchet MS" w:hAnsi="Trebuchet MS" w:cs="Arial"/>
                <w:i/>
                <w:iCs/>
                <w:sz w:val="20"/>
                <w:szCs w:val="20"/>
              </w:rPr>
              <w:t>statinio elektros inžinerinių sistemų įrengimas;</w:t>
            </w:r>
          </w:p>
          <w:p w14:paraId="4536CAE2" w14:textId="77777777" w:rsidR="008A744E" w:rsidRPr="008A744E" w:rsidRDefault="008A744E" w:rsidP="002B7719">
            <w:pPr>
              <w:numPr>
                <w:ilvl w:val="2"/>
                <w:numId w:val="18"/>
              </w:numPr>
              <w:contextualSpacing/>
              <w:jc w:val="both"/>
              <w:rPr>
                <w:rFonts w:ascii="Trebuchet MS" w:hAnsi="Trebuchet MS" w:cs="Arial"/>
                <w:i/>
                <w:iCs/>
                <w:sz w:val="20"/>
                <w:szCs w:val="20"/>
              </w:rPr>
            </w:pPr>
            <w:r w:rsidRPr="008A744E">
              <w:rPr>
                <w:rFonts w:ascii="Trebuchet MS" w:hAnsi="Trebuchet MS" w:cs="Arial"/>
                <w:i/>
                <w:iCs/>
                <w:sz w:val="20"/>
                <w:szCs w:val="20"/>
              </w:rPr>
              <w:t>procesų valdymo ir automatizavimo sistemų įrengimas;</w:t>
            </w:r>
          </w:p>
          <w:p w14:paraId="621224CE" w14:textId="77777777" w:rsidR="008A744E" w:rsidRPr="008A744E" w:rsidRDefault="008A744E" w:rsidP="002B7719">
            <w:pPr>
              <w:numPr>
                <w:ilvl w:val="2"/>
                <w:numId w:val="18"/>
              </w:numPr>
              <w:contextualSpacing/>
              <w:jc w:val="both"/>
              <w:rPr>
                <w:rFonts w:ascii="Trebuchet MS" w:hAnsi="Trebuchet MS" w:cs="Arial"/>
                <w:i/>
                <w:iCs/>
                <w:sz w:val="20"/>
                <w:szCs w:val="20"/>
              </w:rPr>
            </w:pPr>
            <w:r w:rsidRPr="008A744E">
              <w:rPr>
                <w:rFonts w:ascii="Trebuchet MS" w:hAnsi="Trebuchet MS" w:cs="Arial"/>
                <w:i/>
                <w:iCs/>
                <w:sz w:val="20"/>
                <w:szCs w:val="20"/>
              </w:rPr>
              <w:t>statinio nuotolinio ryšio (telekomunikacijų) inžinerinių sistemų įrengimas;</w:t>
            </w:r>
          </w:p>
          <w:p w14:paraId="6D1AD178" w14:textId="77777777" w:rsidR="008A744E" w:rsidRPr="008A744E" w:rsidRDefault="008A744E" w:rsidP="002B7719">
            <w:pPr>
              <w:numPr>
                <w:ilvl w:val="2"/>
                <w:numId w:val="18"/>
              </w:numPr>
              <w:contextualSpacing/>
              <w:jc w:val="both"/>
              <w:rPr>
                <w:rFonts w:ascii="Trebuchet MS" w:hAnsi="Trebuchet MS" w:cs="Arial"/>
                <w:i/>
                <w:iCs/>
                <w:sz w:val="20"/>
                <w:szCs w:val="20"/>
              </w:rPr>
            </w:pPr>
            <w:r w:rsidRPr="008A744E">
              <w:rPr>
                <w:rFonts w:ascii="Trebuchet MS" w:hAnsi="Trebuchet MS" w:cs="Arial"/>
                <w:i/>
                <w:iCs/>
                <w:sz w:val="20"/>
                <w:szCs w:val="20"/>
              </w:rPr>
              <w:t>statinio apsauginės signalizacijos, gaisrinės saugos inžinerinių sistemų įrengimas.</w:t>
            </w:r>
          </w:p>
          <w:p w14:paraId="38E2D23E" w14:textId="77777777" w:rsidR="008A744E" w:rsidRPr="008A744E" w:rsidRDefault="008A744E" w:rsidP="008A744E">
            <w:pPr>
              <w:ind w:left="1080"/>
              <w:contextualSpacing/>
              <w:jc w:val="both"/>
              <w:rPr>
                <w:rFonts w:ascii="Trebuchet MS" w:hAnsi="Trebuchet MS" w:cs="Arial"/>
                <w:b/>
                <w:bCs/>
                <w:iCs/>
                <w:sz w:val="20"/>
                <w:szCs w:val="20"/>
              </w:rPr>
            </w:pPr>
          </w:p>
        </w:tc>
        <w:tc>
          <w:tcPr>
            <w:tcW w:w="2143" w:type="pct"/>
          </w:tcPr>
          <w:p w14:paraId="70A872DB" w14:textId="77777777" w:rsidR="008A744E" w:rsidRPr="008A744E" w:rsidRDefault="008A744E" w:rsidP="008A744E">
            <w:pPr>
              <w:suppressAutoHyphens/>
              <w:ind w:left="-57" w:right="-57"/>
              <w:jc w:val="both"/>
              <w:rPr>
                <w:rFonts w:ascii="Trebuchet MS" w:eastAsia="Trebuchet MS" w:hAnsi="Trebuchet MS" w:cs="Trebuchet MS"/>
                <w:color w:val="000000"/>
                <w:sz w:val="20"/>
                <w:szCs w:val="20"/>
              </w:rPr>
            </w:pPr>
            <w:r w:rsidRPr="008A744E">
              <w:rPr>
                <w:rFonts w:ascii="Trebuchet MS" w:eastAsia="Trebuchet MS" w:hAnsi="Trebuchet MS" w:cs="Trebuchet MS"/>
                <w:color w:val="000000"/>
                <w:sz w:val="20"/>
                <w:szCs w:val="20"/>
              </w:rPr>
              <w:lastRenderedPageBreak/>
              <w:t xml:space="preserve">PATEIKIAMA: </w:t>
            </w:r>
          </w:p>
          <w:p w14:paraId="094B2FB3" w14:textId="77777777" w:rsidR="008A744E" w:rsidRPr="008A744E" w:rsidRDefault="008A744E" w:rsidP="008A744E">
            <w:pPr>
              <w:suppressAutoHyphens/>
              <w:ind w:left="-57" w:right="-57"/>
              <w:jc w:val="both"/>
              <w:rPr>
                <w:rFonts w:ascii="Trebuchet MS" w:eastAsia="Trebuchet MS" w:hAnsi="Trebuchet MS" w:cs="Trebuchet MS"/>
                <w:color w:val="000000"/>
                <w:sz w:val="20"/>
                <w:szCs w:val="20"/>
              </w:rPr>
            </w:pPr>
          </w:p>
          <w:p w14:paraId="2471AE7C" w14:textId="77777777" w:rsidR="008A744E" w:rsidRPr="008A744E" w:rsidRDefault="008A744E" w:rsidP="002B7719">
            <w:pPr>
              <w:numPr>
                <w:ilvl w:val="0"/>
                <w:numId w:val="22"/>
              </w:numPr>
              <w:tabs>
                <w:tab w:val="left" w:pos="330"/>
              </w:tabs>
              <w:suppressAutoHyphens/>
              <w:ind w:left="15" w:right="-57" w:firstLine="0"/>
              <w:contextualSpacing/>
              <w:jc w:val="both"/>
              <w:rPr>
                <w:rFonts w:ascii="Trebuchet MS" w:eastAsia="Trebuchet MS" w:hAnsi="Trebuchet MS" w:cs="Trebuchet MS"/>
                <w:color w:val="000000"/>
                <w:sz w:val="20"/>
                <w:szCs w:val="20"/>
              </w:rPr>
            </w:pPr>
            <w:r w:rsidRPr="008A744E">
              <w:rPr>
                <w:rFonts w:ascii="Trebuchet MS" w:eastAsia="Trebuchet MS" w:hAnsi="Trebuchet MS" w:cs="Trebuchet MS"/>
                <w:color w:val="000000"/>
                <w:sz w:val="20"/>
                <w:szCs w:val="20"/>
              </w:rPr>
              <w:t xml:space="preserve">Valstybės įmonės Statybos produkcijos sertifikavimo centro atestato skaitmeninė kopija. Jeigu Tiekėjas yra registruotas Lietuvos Respublikoje, iš jo nereikalaujama pateikti jokių šį reikalavimą įrodančių dokumentų. Komisija tikrina duomenis pati (www.spsc.lt). Jeigu dėl sistemos techninių trikdžių Komisija neturės galimybės patikrinti neatlygintinai prieinamų duomenų apie tiekėją, ji turės teisę prašyti Tiekėjo pateikti nustatyta tvarka išduotą </w:t>
            </w:r>
            <w:r w:rsidRPr="008A744E">
              <w:rPr>
                <w:rFonts w:ascii="Trebuchet MS" w:eastAsia="Trebuchet MS" w:hAnsi="Trebuchet MS" w:cs="Trebuchet MS"/>
                <w:color w:val="000000"/>
                <w:sz w:val="20"/>
                <w:szCs w:val="20"/>
              </w:rPr>
              <w:lastRenderedPageBreak/>
              <w:t>dokumentą, patvirtinantį atitiktį šiam reikalavimui.</w:t>
            </w:r>
          </w:p>
          <w:p w14:paraId="383F9753" w14:textId="77777777" w:rsidR="008A744E" w:rsidRPr="008A744E" w:rsidRDefault="008A744E" w:rsidP="008A744E">
            <w:pPr>
              <w:suppressAutoHyphens/>
              <w:ind w:left="-57" w:right="-57"/>
              <w:jc w:val="both"/>
              <w:rPr>
                <w:rFonts w:ascii="Trebuchet MS" w:eastAsia="Trebuchet MS" w:hAnsi="Trebuchet MS" w:cs="Trebuchet MS"/>
                <w:color w:val="000000"/>
                <w:sz w:val="20"/>
                <w:szCs w:val="20"/>
              </w:rPr>
            </w:pPr>
          </w:p>
          <w:p w14:paraId="7A9D218B" w14:textId="620375E2" w:rsidR="008A744E" w:rsidRPr="008A744E" w:rsidRDefault="008A744E" w:rsidP="008A744E">
            <w:pPr>
              <w:suppressAutoHyphens/>
              <w:ind w:left="-57" w:right="-57"/>
              <w:jc w:val="both"/>
              <w:rPr>
                <w:rFonts w:ascii="Trebuchet MS" w:eastAsia="Trebuchet MS" w:hAnsi="Trebuchet MS" w:cs="Trebuchet MS"/>
                <w:color w:val="000000"/>
                <w:sz w:val="20"/>
                <w:szCs w:val="20"/>
              </w:rPr>
            </w:pPr>
            <w:r w:rsidRPr="008A744E">
              <w:rPr>
                <w:rFonts w:ascii="Trebuchet MS" w:eastAsia="Trebuchet MS" w:hAnsi="Trebuchet MS" w:cs="Trebuchet MS"/>
                <w:b/>
                <w:bCs/>
                <w:color w:val="000000"/>
                <w:sz w:val="20"/>
                <w:szCs w:val="20"/>
              </w:rPr>
              <w:t xml:space="preserve">PASTABA. </w:t>
            </w:r>
            <w:r w:rsidRPr="008A744E">
              <w:rPr>
                <w:rFonts w:ascii="Trebuchet MS" w:eastAsia="Trebuchet MS" w:hAnsi="Trebuchet MS" w:cs="Trebuchet MS"/>
                <w:color w:val="000000"/>
                <w:sz w:val="20"/>
                <w:szCs w:val="20"/>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w:t>
            </w:r>
            <w:r w:rsidRPr="008A744E">
              <w:rPr>
                <w:rFonts w:ascii="Trebuchet MS" w:eastAsia="Trebuchet MS" w:hAnsi="Trebuchet MS" w:cs="Trebuchet MS"/>
                <w:sz w:val="20"/>
                <w:szCs w:val="20"/>
              </w:rPr>
              <w:t xml:space="preserve">pripažinimo pažymos skaitmenines kopijas. Jei </w:t>
            </w:r>
            <w:r w:rsidR="00F11439" w:rsidRPr="00F11439">
              <w:rPr>
                <w:rFonts w:ascii="Trebuchet MS" w:eastAsia="Trebuchet MS" w:hAnsi="Trebuchet MS" w:cs="Trebuchet MS"/>
                <w:sz w:val="20"/>
                <w:szCs w:val="20"/>
              </w:rPr>
              <w:t>P</w:t>
            </w:r>
            <w:r w:rsidRPr="008A744E">
              <w:rPr>
                <w:rFonts w:ascii="Trebuchet MS" w:eastAsia="Trebuchet MS" w:hAnsi="Trebuchet MS" w:cs="Trebuchet MS"/>
                <w:sz w:val="20"/>
                <w:szCs w:val="20"/>
              </w:rPr>
              <w:t xml:space="preserve">asiūlymą teikia šiame punkte nurodytas užsienio tiekėjas, turintis atestatą (licenciją, leidimą ar </w:t>
            </w:r>
            <w:r w:rsidRPr="008A744E">
              <w:rPr>
                <w:rFonts w:ascii="Trebuchet MS" w:eastAsia="Trebuchet MS" w:hAnsi="Trebuchet MS" w:cs="Trebuchet MS"/>
                <w:color w:val="000000"/>
                <w:sz w:val="20"/>
                <w:szCs w:val="20"/>
              </w:rPr>
              <w:t>kitą dokumentą), suteikiantį teisę vykdyti atitinkamus darbus ne Lietuvos Respublikoje, gali būti pateiktos patvirtinančių dokumentų, jog juridinis asmuo kreipėsi į Statybos produkcijos sertifikavimo centrą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iki Pirkimo sutarties sudarymo.</w:t>
            </w:r>
          </w:p>
          <w:p w14:paraId="791CBBE4" w14:textId="77777777" w:rsidR="008A744E" w:rsidRPr="008A744E" w:rsidRDefault="008A744E" w:rsidP="008A744E">
            <w:pPr>
              <w:suppressAutoHyphens/>
              <w:ind w:left="-57" w:right="-57"/>
              <w:jc w:val="both"/>
              <w:rPr>
                <w:rFonts w:ascii="Trebuchet MS" w:eastAsia="Trebuchet MS" w:hAnsi="Trebuchet MS" w:cs="Trebuchet MS"/>
                <w:sz w:val="20"/>
                <w:szCs w:val="20"/>
              </w:rPr>
            </w:pPr>
          </w:p>
          <w:p w14:paraId="5E611755" w14:textId="3CE46205" w:rsidR="008A744E" w:rsidRPr="008A744E" w:rsidRDefault="008A744E" w:rsidP="008A744E">
            <w:pPr>
              <w:suppressAutoHyphens/>
              <w:ind w:left="-57" w:right="-57"/>
              <w:jc w:val="both"/>
              <w:rPr>
                <w:rFonts w:ascii="Trebuchet MS" w:eastAsia="Trebuchet MS" w:hAnsi="Trebuchet MS" w:cs="Trebuchet MS"/>
                <w:b/>
                <w:bCs/>
                <w:color w:val="000000"/>
                <w:sz w:val="20"/>
                <w:szCs w:val="20"/>
              </w:rPr>
            </w:pPr>
            <w:r w:rsidRPr="008A744E">
              <w:rPr>
                <w:rFonts w:ascii="Trebuchet MS" w:eastAsia="Trebuchet MS" w:hAnsi="Trebuchet MS" w:cs="Trebuchet MS"/>
                <w:b/>
                <w:bCs/>
                <w:sz w:val="20"/>
                <w:szCs w:val="20"/>
              </w:rPr>
              <w:t xml:space="preserve">Su Pasiūlymu pateikiamas </w:t>
            </w:r>
            <w:r w:rsidRPr="008A744E">
              <w:rPr>
                <w:rFonts w:ascii="Trebuchet MS" w:eastAsia="Trebuchet MS" w:hAnsi="Trebuchet MS" w:cs="Trebuchet MS"/>
                <w:b/>
                <w:bCs/>
                <w:color w:val="000000"/>
                <w:sz w:val="20"/>
                <w:szCs w:val="20"/>
              </w:rPr>
              <w:t>tik EBVPD.</w:t>
            </w:r>
          </w:p>
          <w:p w14:paraId="4DC8FB4F" w14:textId="77777777" w:rsidR="008A744E" w:rsidRPr="008A744E" w:rsidRDefault="008A744E" w:rsidP="008A744E">
            <w:pPr>
              <w:suppressAutoHyphens/>
              <w:ind w:left="-57" w:right="-57"/>
              <w:jc w:val="both"/>
              <w:rPr>
                <w:rFonts w:ascii="Trebuchet MS" w:hAnsi="Trebuchet MS" w:cs="Arial"/>
                <w:color w:val="000000"/>
                <w:sz w:val="20"/>
                <w:szCs w:val="20"/>
              </w:rPr>
            </w:pPr>
          </w:p>
        </w:tc>
      </w:tr>
      <w:tr w:rsidR="008A744E" w:rsidRPr="008A744E" w14:paraId="08181F76" w14:textId="77777777" w:rsidTr="008E0BE8">
        <w:tc>
          <w:tcPr>
            <w:tcW w:w="348" w:type="pct"/>
          </w:tcPr>
          <w:p w14:paraId="568C2059" w14:textId="77777777" w:rsidR="008A744E" w:rsidRPr="008A744E" w:rsidRDefault="008A744E" w:rsidP="008A744E">
            <w:pPr>
              <w:tabs>
                <w:tab w:val="left" w:pos="567"/>
              </w:tabs>
              <w:jc w:val="both"/>
              <w:rPr>
                <w:rFonts w:ascii="Trebuchet MS" w:hAnsi="Trebuchet MS" w:cs="Arial"/>
                <w:bCs/>
                <w:i/>
                <w:color w:val="000000"/>
                <w:sz w:val="20"/>
                <w:szCs w:val="20"/>
              </w:rPr>
            </w:pPr>
            <w:r w:rsidRPr="008A744E">
              <w:rPr>
                <w:rFonts w:ascii="Trebuchet MS" w:hAnsi="Trebuchet MS" w:cs="Arial"/>
                <w:bCs/>
                <w:i/>
                <w:color w:val="000000"/>
                <w:sz w:val="20"/>
                <w:szCs w:val="20"/>
              </w:rPr>
              <w:lastRenderedPageBreak/>
              <w:t>2.</w:t>
            </w:r>
          </w:p>
        </w:tc>
        <w:tc>
          <w:tcPr>
            <w:tcW w:w="2509" w:type="pct"/>
          </w:tcPr>
          <w:p w14:paraId="58C1CE26" w14:textId="77777777" w:rsidR="008A744E" w:rsidRPr="008A744E" w:rsidRDefault="008A744E" w:rsidP="008A744E">
            <w:pPr>
              <w:jc w:val="both"/>
              <w:outlineLvl w:val="2"/>
              <w:rPr>
                <w:rFonts w:ascii="Trebuchet MS" w:hAnsi="Trebuchet MS" w:cs="Arial"/>
                <w:sz w:val="20"/>
                <w:szCs w:val="20"/>
              </w:rPr>
            </w:pPr>
            <w:r w:rsidRPr="008A744E">
              <w:rPr>
                <w:rFonts w:ascii="Trebuchet MS" w:hAnsi="Trebuchet MS" w:cs="Arial"/>
                <w:color w:val="000000"/>
                <w:sz w:val="20"/>
                <w:szCs w:val="20"/>
              </w:rPr>
              <w:t xml:space="preserve">Ypatingo statinio statybos darbų vadovavimui turi būti skiriamas </w:t>
            </w:r>
            <w:r w:rsidRPr="008A744E">
              <w:rPr>
                <w:rFonts w:ascii="Trebuchet MS" w:hAnsi="Trebuchet MS" w:cs="Arial"/>
                <w:sz w:val="20"/>
                <w:szCs w:val="20"/>
              </w:rPr>
              <w:t xml:space="preserve">ne žemesnės kaip VK (vidurinės apsaugos nuo elektros kategorijos) </w:t>
            </w:r>
            <w:r w:rsidRPr="008A744E">
              <w:rPr>
                <w:rFonts w:ascii="Trebuchet MS" w:hAnsi="Trebuchet MS" w:cs="Arial"/>
                <w:b/>
                <w:bCs/>
                <w:sz w:val="20"/>
                <w:szCs w:val="20"/>
              </w:rPr>
              <w:t>ypatingojo statinio statybos vadovas</w:t>
            </w:r>
            <w:r w:rsidRPr="008A744E">
              <w:rPr>
                <w:rFonts w:ascii="Trebuchet MS" w:hAnsi="Trebuchet MS" w:cs="Arial"/>
                <w:sz w:val="20"/>
                <w:szCs w:val="20"/>
              </w:rPr>
              <w:t>, turintis teisę eiti šias pareigas pagal žemiau pateiktus reikalavimus:</w:t>
            </w:r>
          </w:p>
          <w:p w14:paraId="1E0E5D27" w14:textId="77777777" w:rsidR="008A744E" w:rsidRPr="008A744E" w:rsidRDefault="008A744E" w:rsidP="008A744E">
            <w:pPr>
              <w:jc w:val="both"/>
              <w:rPr>
                <w:rFonts w:ascii="Trebuchet MS" w:hAnsi="Trebuchet MS" w:cs="Arial"/>
                <w:sz w:val="20"/>
                <w:szCs w:val="20"/>
              </w:rPr>
            </w:pPr>
          </w:p>
          <w:p w14:paraId="28185060" w14:textId="77777777" w:rsidR="008A744E" w:rsidRPr="008A744E" w:rsidRDefault="008A744E" w:rsidP="008A744E">
            <w:pPr>
              <w:jc w:val="both"/>
              <w:rPr>
                <w:rFonts w:ascii="Trebuchet MS" w:hAnsi="Trebuchet MS" w:cs="Arial"/>
                <w:sz w:val="20"/>
                <w:szCs w:val="20"/>
              </w:rPr>
            </w:pPr>
            <w:r w:rsidRPr="008A744E">
              <w:rPr>
                <w:rFonts w:ascii="Trebuchet MS" w:hAnsi="Trebuchet MS" w:cs="Arial"/>
                <w:sz w:val="20"/>
                <w:szCs w:val="20"/>
              </w:rPr>
              <w:t>2.1. Reikalavimas pagal STR 1.01.03:2017:</w:t>
            </w:r>
          </w:p>
          <w:p w14:paraId="47D036FC" w14:textId="77777777" w:rsidR="008A744E" w:rsidRPr="008A744E" w:rsidRDefault="008A744E" w:rsidP="008A744E">
            <w:pPr>
              <w:jc w:val="both"/>
              <w:rPr>
                <w:rFonts w:ascii="Trebuchet MS" w:hAnsi="Trebuchet MS" w:cs="Arial"/>
                <w:i/>
                <w:color w:val="000000"/>
                <w:sz w:val="20"/>
                <w:szCs w:val="20"/>
                <w:u w:val="single"/>
              </w:rPr>
            </w:pPr>
          </w:p>
          <w:p w14:paraId="19DA3FA9" w14:textId="77777777" w:rsidR="008A744E" w:rsidRPr="008A744E" w:rsidRDefault="008A744E" w:rsidP="002B7719">
            <w:pPr>
              <w:numPr>
                <w:ilvl w:val="0"/>
                <w:numId w:val="17"/>
              </w:numPr>
              <w:contextualSpacing/>
              <w:jc w:val="both"/>
              <w:rPr>
                <w:rFonts w:ascii="Trebuchet MS" w:hAnsi="Trebuchet MS" w:cs="Arial"/>
                <w:sz w:val="20"/>
                <w:szCs w:val="20"/>
              </w:rPr>
            </w:pPr>
            <w:r w:rsidRPr="008A744E">
              <w:rPr>
                <w:rFonts w:ascii="Trebuchet MS" w:hAnsi="Trebuchet MS" w:cs="Arial"/>
                <w:b/>
                <w:bCs/>
                <w:sz w:val="20"/>
                <w:szCs w:val="20"/>
              </w:rPr>
              <w:t>statinių kategorija</w:t>
            </w:r>
            <w:r w:rsidRPr="008A744E">
              <w:rPr>
                <w:rFonts w:ascii="Trebuchet MS" w:hAnsi="Trebuchet MS" w:cs="Arial"/>
                <w:sz w:val="20"/>
                <w:szCs w:val="20"/>
              </w:rPr>
              <w:t xml:space="preserve"> </w:t>
            </w:r>
            <w:r w:rsidRPr="008A744E">
              <w:rPr>
                <w:rFonts w:ascii="Trebuchet MS" w:hAnsi="Trebuchet MS" w:cs="Arial"/>
                <w:i/>
                <w:iCs/>
                <w:sz w:val="20"/>
                <w:szCs w:val="20"/>
              </w:rPr>
              <w:t>— ypatingieji statiniai;</w:t>
            </w:r>
            <w:r w:rsidRPr="008A744E">
              <w:rPr>
                <w:rFonts w:ascii="Trebuchet MS" w:hAnsi="Trebuchet MS" w:cs="Arial"/>
                <w:sz w:val="20"/>
                <w:szCs w:val="20"/>
              </w:rPr>
              <w:t xml:space="preserve"> </w:t>
            </w:r>
          </w:p>
          <w:p w14:paraId="64C8EF43" w14:textId="77777777" w:rsidR="008A744E" w:rsidRPr="008A744E" w:rsidRDefault="008A744E" w:rsidP="008A744E">
            <w:pPr>
              <w:ind w:left="720"/>
              <w:contextualSpacing/>
              <w:jc w:val="both"/>
              <w:rPr>
                <w:rFonts w:ascii="Trebuchet MS" w:hAnsi="Trebuchet MS" w:cs="Arial"/>
                <w:sz w:val="20"/>
                <w:szCs w:val="20"/>
              </w:rPr>
            </w:pPr>
          </w:p>
          <w:p w14:paraId="0B8FD860" w14:textId="77777777" w:rsidR="008A744E" w:rsidRPr="008A744E" w:rsidRDefault="008A744E" w:rsidP="002B7719">
            <w:pPr>
              <w:numPr>
                <w:ilvl w:val="0"/>
                <w:numId w:val="17"/>
              </w:numPr>
              <w:contextualSpacing/>
              <w:jc w:val="both"/>
              <w:rPr>
                <w:rFonts w:ascii="Trebuchet MS" w:hAnsi="Trebuchet MS" w:cs="Arial"/>
                <w:sz w:val="20"/>
                <w:szCs w:val="20"/>
              </w:rPr>
            </w:pPr>
            <w:r w:rsidRPr="008A744E">
              <w:rPr>
                <w:rFonts w:ascii="Trebuchet MS" w:hAnsi="Trebuchet MS" w:cs="Arial"/>
                <w:b/>
                <w:bCs/>
                <w:sz w:val="20"/>
                <w:szCs w:val="20"/>
              </w:rPr>
              <w:t>statinių grupė</w:t>
            </w:r>
            <w:r w:rsidRPr="008A744E">
              <w:rPr>
                <w:rFonts w:ascii="Trebuchet MS" w:hAnsi="Trebuchet MS" w:cs="Arial"/>
                <w:sz w:val="20"/>
                <w:szCs w:val="20"/>
              </w:rPr>
              <w:t xml:space="preserve"> — </w:t>
            </w:r>
            <w:r w:rsidRPr="008A744E">
              <w:rPr>
                <w:rFonts w:ascii="Trebuchet MS" w:hAnsi="Trebuchet MS" w:cs="Arial"/>
                <w:i/>
                <w:iCs/>
                <w:sz w:val="20"/>
                <w:szCs w:val="20"/>
              </w:rPr>
              <w:t>inžineriniai tinklai: elektros tinklai (110 kV);</w:t>
            </w:r>
          </w:p>
          <w:p w14:paraId="2F108953" w14:textId="77777777" w:rsidR="008A744E" w:rsidRPr="008A744E" w:rsidRDefault="008A744E" w:rsidP="008A744E">
            <w:pPr>
              <w:ind w:left="465"/>
              <w:jc w:val="both"/>
              <w:rPr>
                <w:rFonts w:ascii="Trebuchet MS" w:hAnsi="Trebuchet MS" w:cs="Arial"/>
                <w:i/>
                <w:color w:val="000000"/>
                <w:sz w:val="20"/>
                <w:szCs w:val="20"/>
                <w:u w:val="single"/>
              </w:rPr>
            </w:pPr>
          </w:p>
          <w:p w14:paraId="28710DB8" w14:textId="77777777" w:rsidR="008A744E" w:rsidRPr="008A744E" w:rsidRDefault="008A744E" w:rsidP="008A744E">
            <w:pPr>
              <w:jc w:val="both"/>
              <w:outlineLvl w:val="2"/>
              <w:rPr>
                <w:rFonts w:ascii="Trebuchet MS" w:hAnsi="Trebuchet MS" w:cs="Arial"/>
                <w:color w:val="000000"/>
                <w:sz w:val="20"/>
                <w:szCs w:val="20"/>
              </w:rPr>
            </w:pPr>
            <w:r w:rsidRPr="008A744E">
              <w:rPr>
                <w:rFonts w:ascii="Trebuchet MS" w:hAnsi="Trebuchet MS" w:cs="Arial"/>
                <w:color w:val="000000"/>
                <w:sz w:val="20"/>
                <w:szCs w:val="20"/>
              </w:rPr>
              <w:t xml:space="preserve">2.2. Darbams atlikti paskirtas specialistas  turi turėti ne mažesnę kaip </w:t>
            </w:r>
            <w:r w:rsidRPr="008A744E">
              <w:rPr>
                <w:rFonts w:ascii="Trebuchet MS" w:hAnsi="Trebuchet MS" w:cs="Arial"/>
                <w:sz w:val="20"/>
                <w:szCs w:val="20"/>
              </w:rPr>
              <w:t>2 (dvejų) metų  vadovavimo ypatingų statinių inžinerinių tinklų statybos</w:t>
            </w:r>
            <w:r w:rsidRPr="008A744E">
              <w:rPr>
                <w:rFonts w:ascii="Trebuchet MS" w:hAnsi="Trebuchet MS" w:cs="Arial"/>
                <w:color w:val="000000"/>
                <w:sz w:val="20"/>
                <w:szCs w:val="20"/>
              </w:rPr>
              <w:t xml:space="preserve"> darbams patirtį.</w:t>
            </w:r>
          </w:p>
          <w:p w14:paraId="14281A26" w14:textId="77777777" w:rsidR="008A744E" w:rsidRPr="008A744E" w:rsidRDefault="008A744E" w:rsidP="008A744E">
            <w:pPr>
              <w:jc w:val="both"/>
              <w:outlineLvl w:val="2"/>
              <w:rPr>
                <w:rFonts w:ascii="Trebuchet MS" w:hAnsi="Trebuchet MS" w:cs="Arial"/>
                <w:color w:val="000000"/>
                <w:sz w:val="20"/>
                <w:szCs w:val="20"/>
              </w:rPr>
            </w:pPr>
            <w:r w:rsidRPr="008A744E">
              <w:rPr>
                <w:rFonts w:ascii="Trebuchet MS" w:hAnsi="Trebuchet MS" w:cs="Arial"/>
                <w:color w:val="000000"/>
                <w:sz w:val="20"/>
                <w:szCs w:val="20"/>
              </w:rPr>
              <w:t xml:space="preserve">Laikoma, kad ypatingojo statinio statybos vadovo veikla prasideda nuo jo paskyrimo į šias pareigas ir trunka iki statybos užbaigimo, jei kitaip nenumatyta įsakyme ar kitame tvarkomajame dokumente (nustatytame įmonės įstatuose) arba darbo sutartyje. </w:t>
            </w:r>
          </w:p>
          <w:p w14:paraId="617FD029" w14:textId="77777777" w:rsidR="008A744E" w:rsidRPr="008A744E" w:rsidRDefault="008A744E" w:rsidP="008A744E">
            <w:pPr>
              <w:jc w:val="both"/>
              <w:outlineLvl w:val="2"/>
              <w:rPr>
                <w:rFonts w:ascii="Trebuchet MS" w:hAnsi="Trebuchet MS" w:cs="Arial"/>
                <w:color w:val="000000"/>
                <w:sz w:val="20"/>
                <w:szCs w:val="20"/>
              </w:rPr>
            </w:pPr>
          </w:p>
        </w:tc>
        <w:tc>
          <w:tcPr>
            <w:tcW w:w="2143" w:type="pct"/>
          </w:tcPr>
          <w:p w14:paraId="7F61A31C" w14:textId="77777777" w:rsidR="008A744E" w:rsidRPr="008A744E" w:rsidRDefault="008A744E" w:rsidP="008A744E">
            <w:pPr>
              <w:ind w:left="-57" w:right="-57"/>
              <w:jc w:val="both"/>
              <w:rPr>
                <w:rFonts w:ascii="Trebuchet MS" w:eastAsia="Trebuchet MS" w:hAnsi="Trebuchet MS" w:cs="Trebuchet MS"/>
                <w:color w:val="000000"/>
                <w:sz w:val="20"/>
                <w:szCs w:val="20"/>
              </w:rPr>
            </w:pPr>
            <w:r w:rsidRPr="008A744E">
              <w:rPr>
                <w:rFonts w:ascii="Trebuchet MS" w:eastAsia="Trebuchet MS" w:hAnsi="Trebuchet MS" w:cs="Trebuchet MS"/>
                <w:color w:val="000000"/>
                <w:sz w:val="20"/>
                <w:szCs w:val="20"/>
              </w:rPr>
              <w:t>PATEIKIAMA:</w:t>
            </w:r>
          </w:p>
          <w:p w14:paraId="5FBB70CA" w14:textId="77777777" w:rsidR="008A744E" w:rsidRPr="008A744E" w:rsidRDefault="008A744E" w:rsidP="008A744E">
            <w:pPr>
              <w:tabs>
                <w:tab w:val="left" w:pos="444"/>
              </w:tabs>
              <w:ind w:left="19" w:right="-57"/>
              <w:contextualSpacing/>
              <w:jc w:val="both"/>
              <w:rPr>
                <w:rFonts w:ascii="Trebuchet MS" w:hAnsi="Trebuchet MS" w:cs="Arial"/>
                <w:color w:val="000000"/>
                <w:sz w:val="20"/>
                <w:szCs w:val="20"/>
              </w:rPr>
            </w:pPr>
          </w:p>
          <w:p w14:paraId="34E2ECE5" w14:textId="77777777" w:rsidR="008A744E" w:rsidRPr="008A744E" w:rsidRDefault="008A744E" w:rsidP="002B7719">
            <w:pPr>
              <w:numPr>
                <w:ilvl w:val="0"/>
                <w:numId w:val="23"/>
              </w:numPr>
              <w:tabs>
                <w:tab w:val="left" w:pos="582"/>
              </w:tabs>
              <w:ind w:left="15" w:right="-57" w:firstLine="4"/>
              <w:contextualSpacing/>
              <w:jc w:val="both"/>
              <w:rPr>
                <w:rFonts w:ascii="Trebuchet MS" w:hAnsi="Trebuchet MS" w:cs="Arial"/>
                <w:color w:val="000000"/>
                <w:sz w:val="20"/>
                <w:szCs w:val="20"/>
              </w:rPr>
            </w:pPr>
            <w:r w:rsidRPr="008A744E">
              <w:rPr>
                <w:rFonts w:ascii="Trebuchet MS" w:hAnsi="Trebuchet MS" w:cs="Arial"/>
                <w:color w:val="000000"/>
                <w:sz w:val="20"/>
                <w:szCs w:val="20"/>
              </w:rPr>
              <w:t xml:space="preserve">Valstybės įmonės Statybos produkcijos sertifikavimo centro atestato skaitmeninė kopija. </w:t>
            </w:r>
            <w:r w:rsidRPr="008A744E">
              <w:rPr>
                <w:rFonts w:ascii="Trebuchet MS" w:hAnsi="Trebuchet MS"/>
                <w:sz w:val="20"/>
                <w:szCs w:val="20"/>
              </w:rPr>
              <w:t>Jeigu Tiekėjas yra registruotas Lietuvos Respublikoje, iš jo nereikalaujama pateikti jokių šį reikalavimą įrodančių dokumentų. Komisija tikrina duomenis pati (www.spsc.lt). Jeigu dėl sistemos techninių trikdžių Komisija neturės galimybės patikrinti neatlygintinai prieinamų duomenų apie Tiekėją, ji turės teisę prašyti tiekėjo pateikti nustatyta tvarka išduotą dokumentą, patvirtinantį atitiktį šiam reikalavimu</w:t>
            </w:r>
            <w:r w:rsidRPr="008A744E">
              <w:rPr>
                <w:rFonts w:ascii="Trebuchet MS" w:hAnsi="Trebuchet MS" w:cs="Arial"/>
                <w:color w:val="000000"/>
                <w:sz w:val="20"/>
                <w:szCs w:val="20"/>
              </w:rPr>
              <w:t>.</w:t>
            </w:r>
          </w:p>
          <w:p w14:paraId="00A6DC2C" w14:textId="77777777" w:rsidR="008A744E" w:rsidRPr="008A744E" w:rsidRDefault="008A744E" w:rsidP="008A744E">
            <w:pPr>
              <w:ind w:left="333" w:right="-57"/>
              <w:contextualSpacing/>
              <w:jc w:val="both"/>
              <w:rPr>
                <w:rFonts w:ascii="Trebuchet MS" w:hAnsi="Trebuchet MS" w:cs="Arial"/>
                <w:color w:val="000000"/>
                <w:sz w:val="20"/>
                <w:szCs w:val="20"/>
              </w:rPr>
            </w:pPr>
          </w:p>
          <w:p w14:paraId="1C592255" w14:textId="5ED4941F" w:rsidR="008A744E" w:rsidRPr="008A744E" w:rsidRDefault="008A744E" w:rsidP="008A744E">
            <w:pPr>
              <w:tabs>
                <w:tab w:val="left" w:pos="459"/>
              </w:tabs>
              <w:ind w:left="-57" w:right="-57"/>
              <w:contextualSpacing/>
              <w:jc w:val="both"/>
              <w:rPr>
                <w:rFonts w:ascii="Trebuchet MS" w:eastAsia="Trebuchet MS" w:hAnsi="Trebuchet MS" w:cs="Trebuchet MS"/>
                <w:color w:val="000000"/>
                <w:sz w:val="20"/>
                <w:szCs w:val="20"/>
              </w:rPr>
            </w:pPr>
            <w:r w:rsidRPr="008A744E">
              <w:rPr>
                <w:rFonts w:ascii="Trebuchet MS" w:eastAsia="Trebuchet MS" w:hAnsi="Trebuchet MS" w:cs="Trebuchet MS"/>
                <w:b/>
                <w:bCs/>
                <w:color w:val="000000"/>
                <w:sz w:val="20"/>
                <w:szCs w:val="20"/>
              </w:rPr>
              <w:t>PASTABA.</w:t>
            </w:r>
            <w:r w:rsidRPr="008A744E">
              <w:rPr>
                <w:rFonts w:ascii="Trebuchet MS" w:eastAsia="Trebuchet MS" w:hAnsi="Trebuchet MS" w:cs="Trebuchet MS"/>
                <w:color w:val="000000"/>
                <w:sz w:val="20"/>
                <w:szCs w:val="20"/>
              </w:rPr>
              <w:t xml:space="preserve"> Užsienio (t. y. Europos Sąjungos, Šveicarijos Konfederacijos arba valstybės, pasirašiusios Europos Ekonominės erdvės sutartį) Tiekėjas pateikia Tiekėjo registravimo valstybės kompetentingų institucijų išduoto atitinkamo atestato (licencijos, </w:t>
            </w:r>
            <w:r w:rsidRPr="008A744E">
              <w:rPr>
                <w:rFonts w:ascii="Trebuchet MS" w:eastAsia="Trebuchet MS" w:hAnsi="Trebuchet MS" w:cs="Trebuchet MS"/>
                <w:sz w:val="20"/>
                <w:szCs w:val="20"/>
              </w:rPr>
              <w:t xml:space="preserve">leidimo ar kitų dokumentų) bei Teisės pripažinimo pažymos skaitmenines kopijas. Jei </w:t>
            </w:r>
            <w:r w:rsidR="00F11439" w:rsidRPr="00F11439">
              <w:rPr>
                <w:rFonts w:ascii="Trebuchet MS" w:eastAsia="Trebuchet MS" w:hAnsi="Trebuchet MS" w:cs="Trebuchet MS"/>
                <w:sz w:val="20"/>
                <w:szCs w:val="20"/>
              </w:rPr>
              <w:t>P</w:t>
            </w:r>
            <w:r w:rsidRPr="008A744E">
              <w:rPr>
                <w:rFonts w:ascii="Trebuchet MS" w:eastAsia="Trebuchet MS" w:hAnsi="Trebuchet MS" w:cs="Trebuchet MS"/>
                <w:sz w:val="20"/>
                <w:szCs w:val="20"/>
              </w:rPr>
              <w:t>asiūlymą teikia šiame punkte nurodytas užsienio tiekėjas</w:t>
            </w:r>
            <w:r w:rsidRPr="008A744E">
              <w:rPr>
                <w:rFonts w:ascii="Trebuchet MS" w:eastAsia="Trebuchet MS" w:hAnsi="Trebuchet MS" w:cs="Trebuchet MS"/>
                <w:color w:val="000000"/>
                <w:sz w:val="20"/>
                <w:szCs w:val="20"/>
              </w:rPr>
              <w:t xml:space="preserve">, turintis teisę vykdyti atitinkamus darbus ne Lietuvos Respublikoje, gali būti pateiktos patvirtinančių dokumentų, jog fizinis asmuo kreipėsi į Statybos produkcijos sertifikavimo </w:t>
            </w:r>
            <w:r w:rsidRPr="008A744E">
              <w:rPr>
                <w:rFonts w:ascii="Trebuchet MS" w:eastAsia="Trebuchet MS" w:hAnsi="Trebuchet MS" w:cs="Trebuchet MS"/>
                <w:color w:val="000000"/>
                <w:sz w:val="20"/>
                <w:szCs w:val="20"/>
              </w:rPr>
              <w:lastRenderedPageBreak/>
              <w:t>centrą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iki Pirkimo sutarties sudarymo.</w:t>
            </w:r>
          </w:p>
          <w:p w14:paraId="2B4C9CDC" w14:textId="77777777" w:rsidR="008A744E" w:rsidRPr="008A744E" w:rsidRDefault="008A744E" w:rsidP="00F11439">
            <w:pPr>
              <w:ind w:right="-57"/>
              <w:jc w:val="both"/>
              <w:rPr>
                <w:rFonts w:ascii="Trebuchet MS" w:hAnsi="Trebuchet MS" w:cs="Arial"/>
                <w:color w:val="000000"/>
                <w:sz w:val="20"/>
                <w:szCs w:val="20"/>
              </w:rPr>
            </w:pPr>
          </w:p>
          <w:p w14:paraId="352A63E0" w14:textId="3D73369D" w:rsidR="008A744E" w:rsidRPr="008A744E" w:rsidRDefault="008A744E" w:rsidP="008A744E">
            <w:pPr>
              <w:ind w:left="-57" w:right="-57"/>
              <w:jc w:val="both"/>
              <w:rPr>
                <w:rFonts w:ascii="Trebuchet MS" w:hAnsi="Trebuchet MS" w:cs="Arial"/>
                <w:color w:val="000000"/>
                <w:sz w:val="20"/>
                <w:szCs w:val="20"/>
              </w:rPr>
            </w:pPr>
            <w:r w:rsidRPr="008A744E">
              <w:rPr>
                <w:rFonts w:ascii="Trebuchet MS" w:hAnsi="Trebuchet MS" w:cs="Arial"/>
                <w:color w:val="000000"/>
                <w:sz w:val="20"/>
                <w:szCs w:val="20"/>
              </w:rPr>
              <w:t xml:space="preserve">2. Tiekėjo vadovo (įgalioto atstovo) pasirašytą  SPS </w:t>
            </w:r>
            <w:r w:rsidR="00F11439">
              <w:rPr>
                <w:rFonts w:ascii="Trebuchet MS" w:hAnsi="Trebuchet MS" w:cs="Arial"/>
                <w:color w:val="000000"/>
                <w:sz w:val="20"/>
                <w:szCs w:val="20"/>
              </w:rPr>
              <w:t>7</w:t>
            </w:r>
            <w:r w:rsidRPr="008A744E">
              <w:rPr>
                <w:rFonts w:ascii="Trebuchet MS" w:hAnsi="Trebuchet MS" w:cs="Arial"/>
                <w:color w:val="000000"/>
                <w:sz w:val="20"/>
                <w:szCs w:val="20"/>
              </w:rPr>
              <w:t xml:space="preserve"> priede nustatytos formos specialistų sąrašo skaitmeninė kopija.</w:t>
            </w:r>
          </w:p>
          <w:p w14:paraId="36465032" w14:textId="77777777" w:rsidR="008A744E" w:rsidRPr="008A744E" w:rsidRDefault="008A744E" w:rsidP="008A744E">
            <w:pPr>
              <w:ind w:left="-57" w:right="-57"/>
              <w:jc w:val="both"/>
              <w:rPr>
                <w:rFonts w:ascii="Trebuchet MS" w:hAnsi="Trebuchet MS" w:cs="Arial"/>
                <w:color w:val="000000"/>
                <w:sz w:val="20"/>
                <w:szCs w:val="20"/>
              </w:rPr>
            </w:pPr>
          </w:p>
          <w:p w14:paraId="427F58C1" w14:textId="77777777" w:rsidR="008A744E" w:rsidRPr="008A744E" w:rsidRDefault="008A744E" w:rsidP="008A744E">
            <w:pPr>
              <w:suppressAutoHyphens/>
              <w:ind w:left="-57" w:right="-57"/>
              <w:jc w:val="both"/>
              <w:rPr>
                <w:rFonts w:ascii="Trebuchet MS" w:hAnsi="Trebuchet MS" w:cs="Arial"/>
                <w:color w:val="000000"/>
                <w:sz w:val="20"/>
                <w:szCs w:val="20"/>
              </w:rPr>
            </w:pPr>
            <w:r w:rsidRPr="008A744E">
              <w:rPr>
                <w:rFonts w:ascii="Trebuchet MS" w:hAnsi="Trebuchet MS" w:cs="Arial"/>
                <w:color w:val="000000"/>
                <w:sz w:val="20"/>
                <w:szCs w:val="20"/>
              </w:rPr>
              <w:t>3. Energetikos darbuotojo kvalifikacijos atestatų (</w:t>
            </w:r>
            <w:r w:rsidRPr="008A744E">
              <w:rPr>
                <w:rFonts w:ascii="Trebuchet MS" w:hAnsi="Trebuchet MS" w:cs="Arial"/>
                <w:b/>
                <w:bCs/>
                <w:color w:val="000000"/>
                <w:sz w:val="20"/>
                <w:szCs w:val="20"/>
              </w:rPr>
              <w:t>ne žemesnės kaip VK (vidurinės apsaugos nuo elektros kategorijos</w:t>
            </w:r>
            <w:r w:rsidRPr="008A744E">
              <w:rPr>
                <w:rFonts w:ascii="Trebuchet MS" w:hAnsi="Trebuchet MS" w:cs="Arial"/>
                <w:color w:val="000000"/>
                <w:sz w:val="20"/>
                <w:szCs w:val="20"/>
              </w:rPr>
              <w:t>) ar kitų lygiaverčių dokumentų skaitmeninės kopijas.</w:t>
            </w:r>
          </w:p>
          <w:p w14:paraId="2A7CCA51" w14:textId="77777777" w:rsidR="008A744E" w:rsidRPr="008A744E" w:rsidRDefault="008A744E" w:rsidP="008A744E">
            <w:pPr>
              <w:suppressAutoHyphens/>
              <w:ind w:left="-57" w:right="-57"/>
              <w:jc w:val="both"/>
              <w:rPr>
                <w:rFonts w:ascii="Trebuchet MS" w:hAnsi="Trebuchet MS" w:cs="Arial"/>
                <w:color w:val="000000"/>
                <w:sz w:val="20"/>
                <w:szCs w:val="20"/>
              </w:rPr>
            </w:pPr>
          </w:p>
          <w:p w14:paraId="106A55FA" w14:textId="77777777" w:rsidR="008A744E" w:rsidRPr="008A744E" w:rsidRDefault="008A744E" w:rsidP="008A744E">
            <w:pPr>
              <w:suppressAutoHyphens/>
              <w:ind w:left="-57" w:right="-57"/>
              <w:jc w:val="both"/>
              <w:rPr>
                <w:rFonts w:ascii="Trebuchet MS" w:hAnsi="Trebuchet MS" w:cs="Arial"/>
                <w:color w:val="000000"/>
                <w:sz w:val="20"/>
                <w:szCs w:val="20"/>
              </w:rPr>
            </w:pPr>
            <w:r w:rsidRPr="008A744E">
              <w:rPr>
                <w:rFonts w:ascii="Trebuchet MS" w:hAnsi="Trebuchet MS" w:cs="Arial"/>
                <w:color w:val="000000"/>
                <w:sz w:val="20"/>
                <w:szCs w:val="20"/>
              </w:rPr>
              <w:t>4. Tiekėjo įsakymų ar kitų tvarkomųjų dokumentų dėl asmens paskyrimo ypatingojo statinio statybos vadovu ir Statybos užbaigimo aktų (nepriklausomai, ar darbai buvo atlikti Perkančiojo subjekto užsakymu), kuriuose nurodytas ypatingo statinio statybos vadovas, ar kitų dokumentų (pvz. išrašų iš statybos žurnalų), įrodančių, kad ypatingo statinio statybos vadovas turi šiame punkte reikalaujamą ne mažesnę kaip 2 metų patirtį, skaitmenines kopijas.</w:t>
            </w:r>
          </w:p>
          <w:p w14:paraId="5A711569" w14:textId="77777777" w:rsidR="008A744E" w:rsidRPr="008A744E" w:rsidRDefault="008A744E" w:rsidP="008A744E">
            <w:pPr>
              <w:suppressAutoHyphens/>
              <w:ind w:left="-57" w:right="-57"/>
              <w:jc w:val="both"/>
              <w:rPr>
                <w:rFonts w:ascii="Trebuchet MS" w:hAnsi="Trebuchet MS" w:cs="Arial"/>
                <w:sz w:val="20"/>
                <w:szCs w:val="20"/>
              </w:rPr>
            </w:pPr>
          </w:p>
          <w:p w14:paraId="3F4F42D3" w14:textId="68548152" w:rsidR="008A744E" w:rsidRPr="008A744E" w:rsidRDefault="008A744E" w:rsidP="008A744E">
            <w:pPr>
              <w:suppressAutoHyphens/>
              <w:ind w:left="-57" w:right="-57"/>
              <w:jc w:val="both"/>
              <w:rPr>
                <w:rFonts w:ascii="Trebuchet MS" w:eastAsia="Trebuchet MS" w:hAnsi="Trebuchet MS" w:cs="Trebuchet MS"/>
                <w:b/>
                <w:bCs/>
                <w:sz w:val="20"/>
                <w:szCs w:val="20"/>
              </w:rPr>
            </w:pPr>
            <w:r w:rsidRPr="008A744E">
              <w:rPr>
                <w:rFonts w:ascii="Trebuchet MS" w:eastAsia="Trebuchet MS" w:hAnsi="Trebuchet MS" w:cs="Trebuchet MS"/>
                <w:b/>
                <w:bCs/>
                <w:sz w:val="20"/>
                <w:szCs w:val="20"/>
              </w:rPr>
              <w:t>Su Pasiūlymu pateikiamas tik EBVPD.</w:t>
            </w:r>
          </w:p>
          <w:p w14:paraId="5EC35EC9" w14:textId="77777777" w:rsidR="008A744E" w:rsidRPr="008A744E" w:rsidRDefault="008A744E" w:rsidP="008A744E">
            <w:pPr>
              <w:tabs>
                <w:tab w:val="left" w:pos="459"/>
              </w:tabs>
              <w:ind w:right="-57"/>
              <w:contextualSpacing/>
              <w:jc w:val="both"/>
              <w:rPr>
                <w:rFonts w:ascii="Trebuchet MS" w:hAnsi="Trebuchet MS" w:cs="Arial"/>
                <w:color w:val="000000"/>
                <w:sz w:val="20"/>
                <w:szCs w:val="20"/>
              </w:rPr>
            </w:pPr>
          </w:p>
        </w:tc>
      </w:tr>
      <w:tr w:rsidR="008A744E" w:rsidRPr="008A744E" w14:paraId="7865B8D2" w14:textId="77777777" w:rsidTr="008E0BE8">
        <w:tc>
          <w:tcPr>
            <w:tcW w:w="348" w:type="pct"/>
          </w:tcPr>
          <w:p w14:paraId="207BAE90" w14:textId="77777777" w:rsidR="008A744E" w:rsidRPr="008A744E" w:rsidRDefault="008A744E" w:rsidP="008A744E">
            <w:pPr>
              <w:tabs>
                <w:tab w:val="left" w:pos="567"/>
              </w:tabs>
              <w:jc w:val="both"/>
              <w:rPr>
                <w:rFonts w:ascii="Trebuchet MS" w:hAnsi="Trebuchet MS" w:cs="Arial"/>
                <w:bCs/>
                <w:i/>
                <w:color w:val="000000"/>
                <w:sz w:val="20"/>
                <w:szCs w:val="20"/>
              </w:rPr>
            </w:pPr>
            <w:r w:rsidRPr="008A744E">
              <w:rPr>
                <w:rFonts w:ascii="Trebuchet MS" w:hAnsi="Trebuchet MS" w:cs="Arial"/>
                <w:bCs/>
                <w:i/>
                <w:color w:val="000000"/>
                <w:sz w:val="20"/>
                <w:szCs w:val="20"/>
              </w:rPr>
              <w:lastRenderedPageBreak/>
              <w:t>3.</w:t>
            </w:r>
          </w:p>
        </w:tc>
        <w:tc>
          <w:tcPr>
            <w:tcW w:w="2509" w:type="pct"/>
          </w:tcPr>
          <w:p w14:paraId="43E482BC" w14:textId="77777777" w:rsidR="008A744E" w:rsidRPr="008A744E" w:rsidRDefault="008A744E" w:rsidP="008A744E">
            <w:pPr>
              <w:jc w:val="both"/>
              <w:outlineLvl w:val="2"/>
              <w:rPr>
                <w:rFonts w:ascii="Trebuchet MS" w:hAnsi="Trebuchet MS" w:cs="Arial"/>
                <w:color w:val="000000"/>
                <w:sz w:val="20"/>
                <w:szCs w:val="20"/>
              </w:rPr>
            </w:pPr>
            <w:r w:rsidRPr="008A744E">
              <w:rPr>
                <w:rFonts w:ascii="Trebuchet MS" w:hAnsi="Trebuchet MS" w:cs="Arial"/>
                <w:color w:val="000000"/>
                <w:sz w:val="20"/>
                <w:szCs w:val="20"/>
              </w:rPr>
              <w:t xml:space="preserve">Ypatingo statinio projekto rengimo vadovavimui turi būti skiriamas </w:t>
            </w:r>
            <w:r w:rsidRPr="008A744E">
              <w:rPr>
                <w:rFonts w:ascii="Trebuchet MS" w:hAnsi="Trebuchet MS" w:cs="Arial"/>
                <w:b/>
                <w:bCs/>
                <w:color w:val="000000"/>
                <w:sz w:val="20"/>
                <w:szCs w:val="20"/>
              </w:rPr>
              <w:t>y</w:t>
            </w:r>
            <w:r w:rsidRPr="008A744E">
              <w:rPr>
                <w:rFonts w:ascii="Trebuchet MS" w:hAnsi="Trebuchet MS" w:cs="Arial"/>
                <w:b/>
                <w:color w:val="000000"/>
                <w:sz w:val="20"/>
                <w:szCs w:val="20"/>
              </w:rPr>
              <w:t xml:space="preserve">patingojo statinio projekto vadovas </w:t>
            </w:r>
            <w:r w:rsidRPr="008A744E">
              <w:rPr>
                <w:rFonts w:ascii="Trebuchet MS" w:hAnsi="Trebuchet MS" w:cs="Arial"/>
                <w:bCs/>
                <w:color w:val="000000"/>
                <w:sz w:val="20"/>
                <w:szCs w:val="20"/>
              </w:rPr>
              <w:t>(</w:t>
            </w:r>
            <w:r w:rsidRPr="008A744E">
              <w:rPr>
                <w:rFonts w:ascii="Trebuchet MS" w:hAnsi="Trebuchet MS" w:cs="Arial"/>
                <w:color w:val="000000"/>
                <w:sz w:val="20"/>
                <w:szCs w:val="20"/>
              </w:rPr>
              <w:t xml:space="preserve">tas pats asmuo gali vykdyti 3. ir 4. punktuose nurodytų specialistų funkcijas), turintis teisę eiti šias pareigas </w:t>
            </w:r>
            <w:r w:rsidRPr="008A744E">
              <w:rPr>
                <w:rFonts w:ascii="Trebuchet MS" w:hAnsi="Trebuchet MS" w:cs="Arial"/>
                <w:sz w:val="20"/>
                <w:szCs w:val="20"/>
              </w:rPr>
              <w:t>pagal žemiau pateiktus reikalavimus</w:t>
            </w:r>
            <w:r w:rsidRPr="008A744E">
              <w:rPr>
                <w:rFonts w:ascii="Trebuchet MS" w:hAnsi="Trebuchet MS" w:cs="Arial"/>
                <w:color w:val="000000"/>
                <w:sz w:val="20"/>
                <w:szCs w:val="20"/>
              </w:rPr>
              <w:t>:</w:t>
            </w:r>
          </w:p>
          <w:p w14:paraId="30783785" w14:textId="77777777" w:rsidR="008A744E" w:rsidRPr="008A744E" w:rsidRDefault="008A744E" w:rsidP="008A744E">
            <w:pPr>
              <w:jc w:val="both"/>
              <w:rPr>
                <w:rFonts w:ascii="Trebuchet MS" w:hAnsi="Trebuchet MS" w:cs="Arial"/>
                <w:sz w:val="20"/>
                <w:szCs w:val="20"/>
              </w:rPr>
            </w:pPr>
          </w:p>
          <w:p w14:paraId="0EF6BF43" w14:textId="77777777" w:rsidR="008A744E" w:rsidRPr="008A744E" w:rsidRDefault="008A744E" w:rsidP="008A744E">
            <w:pPr>
              <w:jc w:val="both"/>
              <w:rPr>
                <w:rFonts w:ascii="Trebuchet MS" w:hAnsi="Trebuchet MS" w:cs="Arial"/>
                <w:sz w:val="20"/>
                <w:szCs w:val="20"/>
              </w:rPr>
            </w:pPr>
            <w:r w:rsidRPr="008A744E">
              <w:rPr>
                <w:rFonts w:ascii="Trebuchet MS" w:hAnsi="Trebuchet MS" w:cs="Arial"/>
                <w:sz w:val="20"/>
                <w:szCs w:val="20"/>
              </w:rPr>
              <w:t>3.1. Reikalavimas pagal STR 1.01.03:2017:</w:t>
            </w:r>
          </w:p>
          <w:p w14:paraId="2B142DEE" w14:textId="77777777" w:rsidR="008A744E" w:rsidRPr="008A744E" w:rsidRDefault="008A744E" w:rsidP="008A744E">
            <w:pPr>
              <w:jc w:val="both"/>
              <w:rPr>
                <w:rFonts w:ascii="Trebuchet MS" w:hAnsi="Trebuchet MS" w:cs="Arial"/>
                <w:i/>
                <w:color w:val="000000"/>
                <w:sz w:val="20"/>
                <w:szCs w:val="20"/>
                <w:u w:val="single"/>
              </w:rPr>
            </w:pPr>
          </w:p>
          <w:p w14:paraId="4032CCF7" w14:textId="77777777" w:rsidR="008A744E" w:rsidRPr="008A744E" w:rsidRDefault="008A744E" w:rsidP="002B7719">
            <w:pPr>
              <w:numPr>
                <w:ilvl w:val="0"/>
                <w:numId w:val="17"/>
              </w:numPr>
              <w:contextualSpacing/>
              <w:jc w:val="both"/>
              <w:rPr>
                <w:rFonts w:ascii="Trebuchet MS" w:hAnsi="Trebuchet MS" w:cs="Arial"/>
                <w:sz w:val="20"/>
                <w:szCs w:val="20"/>
              </w:rPr>
            </w:pPr>
            <w:r w:rsidRPr="008A744E">
              <w:rPr>
                <w:rFonts w:ascii="Trebuchet MS" w:hAnsi="Trebuchet MS" w:cs="Arial"/>
                <w:b/>
                <w:bCs/>
                <w:sz w:val="20"/>
                <w:szCs w:val="20"/>
              </w:rPr>
              <w:t>statinių kategorija</w:t>
            </w:r>
            <w:r w:rsidRPr="008A744E">
              <w:rPr>
                <w:rFonts w:ascii="Trebuchet MS" w:hAnsi="Trebuchet MS" w:cs="Arial"/>
                <w:sz w:val="20"/>
                <w:szCs w:val="20"/>
              </w:rPr>
              <w:t xml:space="preserve"> </w:t>
            </w:r>
            <w:r w:rsidRPr="008A744E">
              <w:rPr>
                <w:rFonts w:ascii="Trebuchet MS" w:hAnsi="Trebuchet MS" w:cs="Arial"/>
                <w:i/>
                <w:iCs/>
                <w:sz w:val="20"/>
                <w:szCs w:val="20"/>
              </w:rPr>
              <w:t>— ypatingieji statiniai;</w:t>
            </w:r>
            <w:r w:rsidRPr="008A744E">
              <w:rPr>
                <w:rFonts w:ascii="Trebuchet MS" w:hAnsi="Trebuchet MS" w:cs="Arial"/>
                <w:sz w:val="20"/>
                <w:szCs w:val="20"/>
              </w:rPr>
              <w:t xml:space="preserve"> </w:t>
            </w:r>
          </w:p>
          <w:p w14:paraId="77EE00D6" w14:textId="77777777" w:rsidR="008A744E" w:rsidRPr="008A744E" w:rsidRDefault="008A744E" w:rsidP="008A744E">
            <w:pPr>
              <w:ind w:left="720"/>
              <w:contextualSpacing/>
              <w:jc w:val="both"/>
              <w:rPr>
                <w:rFonts w:ascii="Trebuchet MS" w:hAnsi="Trebuchet MS" w:cs="Arial"/>
                <w:sz w:val="20"/>
                <w:szCs w:val="20"/>
              </w:rPr>
            </w:pPr>
          </w:p>
          <w:p w14:paraId="00A2FB2C" w14:textId="7860B1AD" w:rsidR="008A744E" w:rsidRPr="008A744E" w:rsidRDefault="008A744E" w:rsidP="002B7719">
            <w:pPr>
              <w:numPr>
                <w:ilvl w:val="0"/>
                <w:numId w:val="17"/>
              </w:numPr>
              <w:contextualSpacing/>
              <w:jc w:val="both"/>
              <w:rPr>
                <w:rFonts w:ascii="Trebuchet MS" w:hAnsi="Trebuchet MS" w:cs="Arial"/>
                <w:sz w:val="20"/>
                <w:szCs w:val="20"/>
              </w:rPr>
            </w:pPr>
            <w:r w:rsidRPr="008A744E">
              <w:rPr>
                <w:rFonts w:ascii="Trebuchet MS" w:hAnsi="Trebuchet MS" w:cs="Arial"/>
                <w:b/>
                <w:bCs/>
                <w:sz w:val="20"/>
                <w:szCs w:val="20"/>
              </w:rPr>
              <w:t>statinių grupė</w:t>
            </w:r>
            <w:r w:rsidRPr="008A744E">
              <w:rPr>
                <w:rFonts w:ascii="Trebuchet MS" w:hAnsi="Trebuchet MS" w:cs="Arial"/>
                <w:sz w:val="20"/>
                <w:szCs w:val="20"/>
              </w:rPr>
              <w:t xml:space="preserve"> — </w:t>
            </w:r>
            <w:r w:rsidRPr="008A744E">
              <w:rPr>
                <w:rFonts w:ascii="Trebuchet MS" w:hAnsi="Trebuchet MS" w:cs="Arial"/>
                <w:i/>
                <w:iCs/>
                <w:sz w:val="20"/>
                <w:szCs w:val="20"/>
              </w:rPr>
              <w:t>inžineriniai tinklai: elektros tinklai (110 kV)</w:t>
            </w:r>
            <w:r w:rsidR="00F11439">
              <w:rPr>
                <w:rFonts w:ascii="Trebuchet MS" w:hAnsi="Trebuchet MS" w:cs="Arial"/>
                <w:i/>
                <w:iCs/>
                <w:sz w:val="20"/>
                <w:szCs w:val="20"/>
              </w:rPr>
              <w:t>.</w:t>
            </w:r>
          </w:p>
          <w:p w14:paraId="657EDD13" w14:textId="77777777" w:rsidR="008A744E" w:rsidRPr="008A744E" w:rsidRDefault="008A744E" w:rsidP="008A744E">
            <w:pPr>
              <w:ind w:left="465"/>
              <w:jc w:val="both"/>
              <w:rPr>
                <w:rFonts w:ascii="Trebuchet MS" w:hAnsi="Trebuchet MS" w:cs="Arial"/>
                <w:i/>
                <w:color w:val="000000"/>
                <w:sz w:val="20"/>
                <w:szCs w:val="20"/>
                <w:u w:val="single"/>
              </w:rPr>
            </w:pPr>
          </w:p>
          <w:p w14:paraId="4EF41F7B" w14:textId="77777777" w:rsidR="008A744E" w:rsidRPr="008A744E" w:rsidRDefault="008A744E" w:rsidP="008A744E">
            <w:pPr>
              <w:jc w:val="both"/>
              <w:rPr>
                <w:rFonts w:ascii="Trebuchet MS" w:hAnsi="Trebuchet MS" w:cs="Arial"/>
                <w:color w:val="000000"/>
                <w:sz w:val="20"/>
                <w:szCs w:val="20"/>
              </w:rPr>
            </w:pPr>
            <w:r w:rsidRPr="008A744E">
              <w:rPr>
                <w:rFonts w:ascii="Trebuchet MS" w:hAnsi="Trebuchet MS" w:cs="Arial"/>
                <w:color w:val="000000"/>
                <w:sz w:val="20"/>
                <w:szCs w:val="20"/>
              </w:rPr>
              <w:t xml:space="preserve">3.2. Darbams atlikti paskirtas specialistas  turi turėti ne mažesnę kaip </w:t>
            </w:r>
            <w:r w:rsidRPr="008A744E">
              <w:rPr>
                <w:rFonts w:ascii="Trebuchet MS" w:hAnsi="Trebuchet MS" w:cs="Arial"/>
                <w:sz w:val="20"/>
                <w:szCs w:val="20"/>
              </w:rPr>
              <w:t>2 (dvejų) metų  vadovavimo ypatingų statinių inžinerinių tinklų techninio arba techninio darbo arba darbo projektų rengimui</w:t>
            </w:r>
            <w:r w:rsidRPr="008A744E">
              <w:rPr>
                <w:rFonts w:ascii="Trebuchet MS" w:hAnsi="Trebuchet MS" w:cs="Arial"/>
                <w:color w:val="000000"/>
                <w:sz w:val="20"/>
                <w:szCs w:val="20"/>
              </w:rPr>
              <w:t xml:space="preserve"> patirtį. </w:t>
            </w:r>
          </w:p>
          <w:p w14:paraId="06689C03" w14:textId="4A74AAEA" w:rsidR="008A744E" w:rsidRPr="0040146A" w:rsidRDefault="008A744E" w:rsidP="00986EC7">
            <w:pPr>
              <w:rPr>
                <w:rFonts w:eastAsiaTheme="minorHAnsi"/>
              </w:rPr>
            </w:pPr>
            <w:r w:rsidRPr="008A744E">
              <w:rPr>
                <w:rFonts w:ascii="Trebuchet MS" w:hAnsi="Trebuchet MS" w:cs="Arial"/>
                <w:iCs/>
                <w:color w:val="000000"/>
                <w:sz w:val="20"/>
                <w:szCs w:val="20"/>
              </w:rPr>
              <w:t xml:space="preserve">Laikoma, kad ypatingojo statinio projekto vadovo veikla prasideda nuo jo paskyrimo (pasamdymo) vadovauti konkrečiam projektui dienos ir trunka iki </w:t>
            </w:r>
            <w:r w:rsidR="00986EC7">
              <w:rPr>
                <w:rFonts w:ascii="Trebuchet MS" w:hAnsi="Trebuchet MS" w:cs="Arial"/>
                <w:sz w:val="20"/>
                <w:szCs w:val="20"/>
              </w:rPr>
              <w:t xml:space="preserve">ir trunka iki statybą leidžiančių dokumentų gavimo dienos arba </w:t>
            </w:r>
            <w:r w:rsidRPr="008A744E">
              <w:rPr>
                <w:rFonts w:ascii="Trebuchet MS" w:hAnsi="Trebuchet MS" w:cs="Arial"/>
                <w:iCs/>
                <w:color w:val="000000"/>
                <w:sz w:val="20"/>
                <w:szCs w:val="20"/>
              </w:rPr>
              <w:t>statybos užbaigimo akto išdavimo dienos arba deklaracijos apie statybos užbaigimą pasirašymo dienos (jeigu tai numatyta projektavimo darbų rangos sutartyje).</w:t>
            </w:r>
          </w:p>
        </w:tc>
        <w:tc>
          <w:tcPr>
            <w:tcW w:w="2143" w:type="pct"/>
          </w:tcPr>
          <w:p w14:paraId="7635C8E6" w14:textId="77777777" w:rsidR="008A744E" w:rsidRPr="008A744E" w:rsidRDefault="008A744E" w:rsidP="008A744E">
            <w:pPr>
              <w:ind w:left="-57" w:right="-57"/>
              <w:jc w:val="both"/>
              <w:rPr>
                <w:rFonts w:ascii="Trebuchet MS" w:eastAsia="Trebuchet MS" w:hAnsi="Trebuchet MS" w:cs="Trebuchet MS"/>
                <w:color w:val="000000"/>
                <w:sz w:val="20"/>
                <w:szCs w:val="20"/>
              </w:rPr>
            </w:pPr>
            <w:r w:rsidRPr="008A744E">
              <w:rPr>
                <w:rFonts w:ascii="Trebuchet MS" w:eastAsia="Trebuchet MS" w:hAnsi="Trebuchet MS" w:cs="Trebuchet MS"/>
                <w:color w:val="000000"/>
                <w:sz w:val="20"/>
                <w:szCs w:val="20"/>
              </w:rPr>
              <w:t>PATEIKIAMA:</w:t>
            </w:r>
          </w:p>
          <w:p w14:paraId="08690709" w14:textId="77777777" w:rsidR="008A744E" w:rsidRPr="008A744E" w:rsidRDefault="008A744E" w:rsidP="008A744E">
            <w:pPr>
              <w:ind w:left="-57" w:right="-57"/>
              <w:jc w:val="both"/>
              <w:rPr>
                <w:rFonts w:ascii="Trebuchet MS" w:hAnsi="Trebuchet MS" w:cs="Arial"/>
                <w:color w:val="000000"/>
                <w:sz w:val="20"/>
                <w:szCs w:val="20"/>
              </w:rPr>
            </w:pPr>
          </w:p>
          <w:p w14:paraId="403F91E7" w14:textId="77777777" w:rsidR="008A744E" w:rsidRPr="008A744E" w:rsidRDefault="008A744E" w:rsidP="008A744E">
            <w:pPr>
              <w:ind w:left="-57" w:right="-57"/>
              <w:jc w:val="both"/>
              <w:rPr>
                <w:rFonts w:ascii="Trebuchet MS" w:hAnsi="Trebuchet MS" w:cs="Arial"/>
                <w:color w:val="000000"/>
                <w:sz w:val="20"/>
                <w:szCs w:val="20"/>
              </w:rPr>
            </w:pPr>
            <w:r w:rsidRPr="008A744E">
              <w:rPr>
                <w:rFonts w:ascii="Trebuchet MS" w:hAnsi="Trebuchet MS" w:cs="Arial"/>
                <w:color w:val="000000"/>
                <w:sz w:val="20"/>
                <w:szCs w:val="20"/>
              </w:rPr>
              <w:t xml:space="preserve">1. Valstybės įmonės Statybos produkcijos sertifikavimo centro atestato skaitmeninė kopija. </w:t>
            </w:r>
            <w:r w:rsidRPr="008A744E">
              <w:rPr>
                <w:rFonts w:ascii="Trebuchet MS" w:hAnsi="Trebuchet MS"/>
                <w:sz w:val="20"/>
                <w:szCs w:val="20"/>
              </w:rPr>
              <w:t>Jeigu Tiekėjas yra registruotas Lietuvos Respublikoje, iš jo nereikalaujama pateikti jokių šį reikalavimą įrodančių dokumentų. Komisija tikrina duomenis pati (www.spsc.lt). Jeigu dėl sistemos techninių trikdžių Komisija neturės galimybės patikrinti neatlygintinai prieinamų duomenų apie Tiekėją, ji turės teisę prašyti Tiekėjo pateikti nustatyta tvarka išduotą dokumentą, patvirtinantį atitiktį šiam reikalavimui</w:t>
            </w:r>
            <w:r w:rsidRPr="008A744E">
              <w:rPr>
                <w:rFonts w:ascii="Trebuchet MS" w:hAnsi="Trebuchet MS" w:cs="Arial"/>
                <w:color w:val="000000"/>
                <w:sz w:val="20"/>
                <w:szCs w:val="20"/>
              </w:rPr>
              <w:t>.</w:t>
            </w:r>
          </w:p>
          <w:p w14:paraId="61CD1625" w14:textId="77777777" w:rsidR="008A744E" w:rsidRPr="008A744E" w:rsidRDefault="008A744E" w:rsidP="008A744E">
            <w:pPr>
              <w:tabs>
                <w:tab w:val="left" w:pos="2552"/>
              </w:tabs>
              <w:ind w:left="-57" w:right="-57"/>
              <w:contextualSpacing/>
              <w:jc w:val="both"/>
              <w:rPr>
                <w:rFonts w:ascii="Trebuchet MS" w:eastAsia="Trebuchet MS" w:hAnsi="Trebuchet MS" w:cs="Trebuchet MS"/>
                <w:color w:val="000000"/>
                <w:sz w:val="20"/>
                <w:szCs w:val="20"/>
              </w:rPr>
            </w:pPr>
          </w:p>
          <w:p w14:paraId="13D7715F" w14:textId="2004844F" w:rsidR="008A744E" w:rsidRPr="008A744E" w:rsidRDefault="008A744E" w:rsidP="008A744E">
            <w:pPr>
              <w:tabs>
                <w:tab w:val="left" w:pos="2552"/>
              </w:tabs>
              <w:ind w:left="-57" w:right="-57"/>
              <w:contextualSpacing/>
              <w:jc w:val="both"/>
              <w:rPr>
                <w:rFonts w:ascii="Trebuchet MS" w:eastAsia="Trebuchet MS" w:hAnsi="Trebuchet MS" w:cs="Trebuchet MS"/>
                <w:color w:val="000000"/>
                <w:sz w:val="20"/>
                <w:szCs w:val="20"/>
              </w:rPr>
            </w:pPr>
            <w:r w:rsidRPr="008A744E">
              <w:rPr>
                <w:rFonts w:ascii="Trebuchet MS" w:eastAsia="Trebuchet MS" w:hAnsi="Trebuchet MS" w:cs="Trebuchet MS"/>
                <w:b/>
                <w:bCs/>
                <w:color w:val="000000"/>
                <w:sz w:val="20"/>
                <w:szCs w:val="20"/>
              </w:rPr>
              <w:t>PASTABA.</w:t>
            </w:r>
            <w:r w:rsidRPr="008A744E">
              <w:rPr>
                <w:rFonts w:ascii="Trebuchet MS" w:eastAsia="Trebuchet MS" w:hAnsi="Trebuchet MS" w:cs="Trebuchet MS"/>
                <w:color w:val="000000"/>
                <w:sz w:val="20"/>
                <w:szCs w:val="20"/>
              </w:rPr>
              <w:t xml:space="preserve"> Užsienio (t. y. Europos Sąjungos, Šveicarijos Konfederacijos arba valstybės, pasirašiusios Europos Ekonominės erdvės sutartį) Tiekėjas pateikia Tiekėjo registravimo valstybės kompetentingų institucijų išduoto atitinkamo atestato (</w:t>
            </w:r>
            <w:r w:rsidRPr="008A744E">
              <w:rPr>
                <w:rFonts w:ascii="Trebuchet MS" w:eastAsia="Trebuchet MS" w:hAnsi="Trebuchet MS" w:cs="Trebuchet MS"/>
                <w:sz w:val="20"/>
                <w:szCs w:val="20"/>
              </w:rPr>
              <w:t xml:space="preserve">licencijos, leidimo ar kitų dokumentų) bei Teisės pripažinimo pažymos skaitmenines kopijas. Jei </w:t>
            </w:r>
            <w:r w:rsidR="00F11439" w:rsidRPr="00F11439">
              <w:rPr>
                <w:rFonts w:ascii="Trebuchet MS" w:eastAsia="Trebuchet MS" w:hAnsi="Trebuchet MS" w:cs="Trebuchet MS"/>
                <w:sz w:val="20"/>
                <w:szCs w:val="20"/>
              </w:rPr>
              <w:t>P</w:t>
            </w:r>
            <w:r w:rsidRPr="008A744E">
              <w:rPr>
                <w:rFonts w:ascii="Trebuchet MS" w:eastAsia="Trebuchet MS" w:hAnsi="Trebuchet MS" w:cs="Trebuchet MS"/>
                <w:sz w:val="20"/>
                <w:szCs w:val="20"/>
              </w:rPr>
              <w:t xml:space="preserve">asiūlymą teikia </w:t>
            </w:r>
            <w:r w:rsidRPr="008A744E">
              <w:rPr>
                <w:rFonts w:ascii="Trebuchet MS" w:eastAsia="Trebuchet MS" w:hAnsi="Trebuchet MS" w:cs="Trebuchet MS"/>
                <w:color w:val="000000"/>
                <w:sz w:val="20"/>
                <w:szCs w:val="20"/>
              </w:rPr>
              <w:t xml:space="preserve">šiame punkte nurodytas užsienio tiekėjas, turintis teisę vykdyti atitinkamus darbus ne Lietuvos Respublikoje, gali būti pateiktos </w:t>
            </w:r>
            <w:r w:rsidRPr="008A744E">
              <w:rPr>
                <w:rFonts w:ascii="Trebuchet MS" w:eastAsia="Trebuchet MS" w:hAnsi="Trebuchet MS" w:cs="Trebuchet MS"/>
                <w:color w:val="000000"/>
                <w:sz w:val="20"/>
                <w:szCs w:val="20"/>
              </w:rPr>
              <w:lastRenderedPageBreak/>
              <w:t>patvirtinančių dokumentų, jog fizinis asmuo kreipėsi į Statybos produkcijos sertifikavimo centrą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iki Pirkimo sutarties sudarymo.</w:t>
            </w:r>
          </w:p>
          <w:p w14:paraId="64AB6BD9" w14:textId="77777777" w:rsidR="008A744E" w:rsidRPr="008A744E" w:rsidRDefault="008A744E" w:rsidP="00F11439">
            <w:pPr>
              <w:ind w:right="-57"/>
              <w:jc w:val="both"/>
              <w:rPr>
                <w:rFonts w:ascii="Trebuchet MS" w:hAnsi="Trebuchet MS" w:cs="Arial"/>
                <w:color w:val="000000"/>
                <w:sz w:val="20"/>
                <w:szCs w:val="20"/>
              </w:rPr>
            </w:pPr>
          </w:p>
          <w:p w14:paraId="1F555221" w14:textId="0209A73B" w:rsidR="008A744E" w:rsidRPr="008A744E" w:rsidRDefault="008A744E" w:rsidP="008A744E">
            <w:pPr>
              <w:suppressAutoHyphens/>
              <w:ind w:left="-57" w:right="-57"/>
              <w:jc w:val="both"/>
              <w:rPr>
                <w:rFonts w:ascii="Trebuchet MS" w:hAnsi="Trebuchet MS" w:cs="Arial"/>
                <w:color w:val="000000"/>
                <w:sz w:val="20"/>
                <w:szCs w:val="20"/>
              </w:rPr>
            </w:pPr>
            <w:r w:rsidRPr="008A744E">
              <w:rPr>
                <w:rFonts w:ascii="Trebuchet MS" w:hAnsi="Trebuchet MS" w:cs="Arial"/>
                <w:color w:val="000000"/>
                <w:sz w:val="20"/>
                <w:szCs w:val="20"/>
              </w:rPr>
              <w:t xml:space="preserve">2. Tiekėjo vadovo (įgalioto atstovo) pasirašyto SPS </w:t>
            </w:r>
            <w:r w:rsidR="00F11439">
              <w:rPr>
                <w:rFonts w:ascii="Trebuchet MS" w:hAnsi="Trebuchet MS" w:cs="Arial"/>
                <w:color w:val="000000"/>
                <w:sz w:val="20"/>
                <w:szCs w:val="20"/>
              </w:rPr>
              <w:t>7</w:t>
            </w:r>
            <w:r w:rsidRPr="008A744E">
              <w:rPr>
                <w:rFonts w:ascii="Trebuchet MS" w:hAnsi="Trebuchet MS" w:cs="Arial"/>
                <w:color w:val="000000"/>
                <w:sz w:val="20"/>
                <w:szCs w:val="20"/>
              </w:rPr>
              <w:t xml:space="preserve"> priede nustatytos formos specialistų sąrašo skaitmeninė kopiją.</w:t>
            </w:r>
          </w:p>
          <w:p w14:paraId="273C7DDA" w14:textId="77777777" w:rsidR="008A744E" w:rsidRPr="008A744E" w:rsidRDefault="008A744E" w:rsidP="008A744E">
            <w:pPr>
              <w:suppressAutoHyphens/>
              <w:ind w:left="-57" w:right="-57"/>
              <w:jc w:val="both"/>
              <w:rPr>
                <w:rFonts w:ascii="Trebuchet MS" w:hAnsi="Trebuchet MS" w:cs="Arial"/>
                <w:color w:val="000000"/>
                <w:sz w:val="20"/>
                <w:szCs w:val="20"/>
              </w:rPr>
            </w:pPr>
          </w:p>
          <w:p w14:paraId="56B4E112" w14:textId="77777777" w:rsidR="008A744E" w:rsidRPr="008A744E" w:rsidRDefault="008A744E" w:rsidP="008A744E">
            <w:pPr>
              <w:suppressAutoHyphens/>
              <w:ind w:left="-57" w:right="-57"/>
              <w:jc w:val="both"/>
              <w:rPr>
                <w:rFonts w:ascii="Trebuchet MS" w:hAnsi="Trebuchet MS" w:cs="Arial"/>
                <w:color w:val="000000"/>
                <w:sz w:val="20"/>
                <w:szCs w:val="20"/>
              </w:rPr>
            </w:pPr>
            <w:r w:rsidRPr="008A744E">
              <w:rPr>
                <w:rFonts w:ascii="Trebuchet MS" w:hAnsi="Trebuchet MS" w:cs="Arial"/>
                <w:color w:val="000000"/>
                <w:sz w:val="20"/>
                <w:szCs w:val="20"/>
              </w:rPr>
              <w:t xml:space="preserve">3. </w:t>
            </w:r>
            <w:bookmarkStart w:id="17" w:name="_Hlk74206414"/>
            <w:r w:rsidRPr="008A744E">
              <w:rPr>
                <w:rFonts w:ascii="Trebuchet MS" w:hAnsi="Trebuchet MS" w:cs="Arial"/>
                <w:color w:val="000000"/>
                <w:sz w:val="20"/>
                <w:szCs w:val="20"/>
              </w:rPr>
              <w:t>Ypatingo statinio projekto vadovo šiame punkte reikalaujamą ne mažesnę kaip 2 metų patirtį pagrįsti dokumentų skaitmenines kopijas:</w:t>
            </w:r>
          </w:p>
          <w:p w14:paraId="742B5750" w14:textId="485A5CF7" w:rsidR="008A744E" w:rsidRDefault="008A744E" w:rsidP="008A744E">
            <w:pPr>
              <w:suppressAutoHyphens/>
              <w:ind w:left="-57" w:right="-57"/>
              <w:jc w:val="both"/>
              <w:rPr>
                <w:rFonts w:ascii="Trebuchet MS" w:hAnsi="Trebuchet MS" w:cs="Arial"/>
                <w:color w:val="000000"/>
                <w:sz w:val="20"/>
                <w:szCs w:val="20"/>
              </w:rPr>
            </w:pPr>
            <w:r w:rsidRPr="008A744E">
              <w:rPr>
                <w:rFonts w:ascii="Trebuchet MS" w:hAnsi="Trebuchet MS" w:cs="Arial"/>
                <w:color w:val="000000"/>
                <w:sz w:val="20"/>
                <w:szCs w:val="20"/>
              </w:rPr>
              <w:t>1) Tiekėjo įsakymus ar kitus tvarkomuosius dokumentus dėl asmens paskyrimo ypatingojo statinio projekto vadovu ir statybą leidžiančius dokumentus, jei ypatingojo statinio projekto vadovas vykdė funkcijas iki statybą leidžiančio dokumento gavimo dienos;</w:t>
            </w:r>
          </w:p>
          <w:p w14:paraId="4DAD39D6" w14:textId="7EB67167" w:rsidR="00DA615E" w:rsidRPr="008A744E" w:rsidRDefault="00DA615E" w:rsidP="008A744E">
            <w:pPr>
              <w:suppressAutoHyphens/>
              <w:ind w:left="-57" w:right="-57"/>
              <w:jc w:val="both"/>
              <w:rPr>
                <w:rFonts w:ascii="Trebuchet MS" w:hAnsi="Trebuchet MS" w:cs="Arial"/>
                <w:color w:val="000000"/>
                <w:sz w:val="20"/>
                <w:szCs w:val="20"/>
              </w:rPr>
            </w:pPr>
            <w:r>
              <w:rPr>
                <w:rFonts w:ascii="Trebuchet MS" w:hAnsi="Trebuchet MS" w:cs="Arial"/>
                <w:color w:val="000000"/>
                <w:sz w:val="20"/>
                <w:szCs w:val="20"/>
              </w:rPr>
              <w:t>arba</w:t>
            </w:r>
          </w:p>
          <w:p w14:paraId="3DC187DB" w14:textId="77777777" w:rsidR="008A744E" w:rsidRPr="008A744E" w:rsidRDefault="008A744E" w:rsidP="008A744E">
            <w:pPr>
              <w:suppressAutoHyphens/>
              <w:ind w:left="-57" w:right="-57"/>
              <w:jc w:val="both"/>
              <w:rPr>
                <w:rFonts w:ascii="Trebuchet MS" w:hAnsi="Trebuchet MS" w:cs="Arial"/>
                <w:color w:val="000000"/>
                <w:sz w:val="20"/>
                <w:szCs w:val="20"/>
              </w:rPr>
            </w:pPr>
            <w:r w:rsidRPr="008A744E">
              <w:rPr>
                <w:rFonts w:ascii="Trebuchet MS" w:hAnsi="Trebuchet MS" w:cs="Arial"/>
                <w:color w:val="000000"/>
                <w:sz w:val="20"/>
                <w:szCs w:val="20"/>
              </w:rPr>
              <w:t>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w:t>
            </w:r>
          </w:p>
          <w:p w14:paraId="4485B6B3" w14:textId="77777777" w:rsidR="008A744E" w:rsidRPr="008A744E" w:rsidRDefault="008A744E" w:rsidP="008A744E">
            <w:pPr>
              <w:suppressAutoHyphens/>
              <w:ind w:left="-57" w:right="-57"/>
              <w:jc w:val="both"/>
              <w:rPr>
                <w:rFonts w:ascii="Trebuchet MS" w:hAnsi="Trebuchet MS" w:cs="Arial"/>
                <w:color w:val="000000"/>
                <w:sz w:val="20"/>
                <w:szCs w:val="20"/>
              </w:rPr>
            </w:pPr>
            <w:r w:rsidRPr="008A744E">
              <w:rPr>
                <w:rFonts w:ascii="Trebuchet MS" w:hAnsi="Trebuchet MS" w:cs="Arial"/>
                <w:color w:val="000000"/>
                <w:sz w:val="20"/>
                <w:szCs w:val="20"/>
              </w:rPr>
              <w:t>3) kitus dokumentus, įrodančius, kad ypatingo statinio projekto vadovas turi šiame punkte reikalaujamą ne mažesnę kaip 2 metų patirtį.</w:t>
            </w:r>
            <w:bookmarkEnd w:id="17"/>
          </w:p>
          <w:p w14:paraId="58BEB835" w14:textId="77777777" w:rsidR="008A744E" w:rsidRPr="008A744E" w:rsidRDefault="008A744E" w:rsidP="008A744E">
            <w:pPr>
              <w:suppressAutoHyphens/>
              <w:ind w:left="-57" w:right="-57"/>
              <w:jc w:val="both"/>
              <w:rPr>
                <w:rFonts w:ascii="Trebuchet MS" w:hAnsi="Trebuchet MS" w:cs="Arial"/>
                <w:color w:val="000000"/>
                <w:sz w:val="20"/>
                <w:szCs w:val="20"/>
              </w:rPr>
            </w:pPr>
          </w:p>
          <w:p w14:paraId="27ADB886" w14:textId="77777777" w:rsidR="008A744E" w:rsidRPr="008A744E" w:rsidRDefault="008A744E" w:rsidP="008A744E">
            <w:pPr>
              <w:tabs>
                <w:tab w:val="left" w:pos="2552"/>
              </w:tabs>
              <w:ind w:left="-57" w:right="-57"/>
              <w:contextualSpacing/>
              <w:jc w:val="both"/>
              <w:rPr>
                <w:rFonts w:ascii="Trebuchet MS" w:eastAsia="Trebuchet MS" w:hAnsi="Trebuchet MS" w:cs="Trebuchet MS"/>
                <w:color w:val="000000"/>
                <w:sz w:val="20"/>
                <w:szCs w:val="20"/>
              </w:rPr>
            </w:pPr>
          </w:p>
          <w:p w14:paraId="0005C510" w14:textId="53CECEB1" w:rsidR="008A744E" w:rsidRPr="008A744E" w:rsidRDefault="008A744E" w:rsidP="00F11439">
            <w:pPr>
              <w:suppressAutoHyphens/>
              <w:ind w:left="-57" w:right="-57"/>
              <w:jc w:val="both"/>
              <w:rPr>
                <w:rFonts w:ascii="Trebuchet MS" w:eastAsia="Trebuchet MS" w:hAnsi="Trebuchet MS" w:cs="Trebuchet MS"/>
                <w:b/>
                <w:bCs/>
                <w:color w:val="000000"/>
                <w:sz w:val="20"/>
                <w:szCs w:val="20"/>
              </w:rPr>
            </w:pPr>
            <w:r w:rsidRPr="008A744E">
              <w:rPr>
                <w:rFonts w:ascii="Trebuchet MS" w:eastAsia="Trebuchet MS" w:hAnsi="Trebuchet MS" w:cs="Trebuchet MS"/>
                <w:b/>
                <w:bCs/>
                <w:color w:val="000000"/>
                <w:sz w:val="20"/>
                <w:szCs w:val="20"/>
              </w:rPr>
              <w:t xml:space="preserve">Su </w:t>
            </w:r>
            <w:r w:rsidRPr="008A744E">
              <w:rPr>
                <w:rFonts w:ascii="Trebuchet MS" w:eastAsia="Trebuchet MS" w:hAnsi="Trebuchet MS" w:cs="Trebuchet MS"/>
                <w:b/>
                <w:bCs/>
                <w:sz w:val="20"/>
                <w:szCs w:val="20"/>
              </w:rPr>
              <w:t xml:space="preserve">Pasiūlymu </w:t>
            </w:r>
            <w:r w:rsidRPr="008A744E">
              <w:rPr>
                <w:rFonts w:ascii="Trebuchet MS" w:eastAsia="Trebuchet MS" w:hAnsi="Trebuchet MS" w:cs="Trebuchet MS"/>
                <w:b/>
                <w:bCs/>
                <w:color w:val="000000"/>
                <w:sz w:val="20"/>
                <w:szCs w:val="20"/>
              </w:rPr>
              <w:t>pateikiamas tik EBVPD.</w:t>
            </w:r>
          </w:p>
        </w:tc>
      </w:tr>
      <w:tr w:rsidR="008A744E" w:rsidRPr="008A744E" w14:paraId="03E6B336" w14:textId="77777777" w:rsidTr="008E0BE8">
        <w:tc>
          <w:tcPr>
            <w:tcW w:w="348" w:type="pct"/>
          </w:tcPr>
          <w:p w14:paraId="71705177" w14:textId="77777777" w:rsidR="008A744E" w:rsidRPr="008A744E" w:rsidRDefault="008A744E" w:rsidP="008A744E">
            <w:pPr>
              <w:tabs>
                <w:tab w:val="left" w:pos="567"/>
              </w:tabs>
              <w:jc w:val="both"/>
              <w:rPr>
                <w:rFonts w:ascii="Trebuchet MS" w:hAnsi="Trebuchet MS" w:cs="Arial"/>
                <w:bCs/>
                <w:i/>
                <w:color w:val="000000"/>
                <w:sz w:val="20"/>
                <w:szCs w:val="20"/>
              </w:rPr>
            </w:pPr>
            <w:r w:rsidRPr="008A744E">
              <w:rPr>
                <w:rFonts w:ascii="Trebuchet MS" w:hAnsi="Trebuchet MS" w:cs="Arial"/>
                <w:bCs/>
                <w:i/>
                <w:color w:val="000000"/>
                <w:sz w:val="20"/>
                <w:szCs w:val="20"/>
              </w:rPr>
              <w:lastRenderedPageBreak/>
              <w:t>4.</w:t>
            </w:r>
          </w:p>
        </w:tc>
        <w:tc>
          <w:tcPr>
            <w:tcW w:w="2509" w:type="pct"/>
          </w:tcPr>
          <w:p w14:paraId="7CF22FB3" w14:textId="77777777" w:rsidR="008A744E" w:rsidRPr="008A744E" w:rsidRDefault="008A744E" w:rsidP="008A744E">
            <w:pPr>
              <w:jc w:val="both"/>
              <w:outlineLvl w:val="2"/>
              <w:rPr>
                <w:rFonts w:ascii="Trebuchet MS" w:hAnsi="Trebuchet MS" w:cs="Arial"/>
                <w:strike/>
                <w:sz w:val="20"/>
                <w:szCs w:val="20"/>
              </w:rPr>
            </w:pPr>
            <w:r w:rsidRPr="008A744E">
              <w:rPr>
                <w:rFonts w:ascii="Trebuchet MS" w:hAnsi="Trebuchet MS" w:cs="Arial"/>
                <w:color w:val="000000"/>
                <w:sz w:val="20"/>
                <w:szCs w:val="20"/>
              </w:rPr>
              <w:t xml:space="preserve">Ypatingo statinio projekto vykdymo priežiūros vadovavimui turi būti skiriamas </w:t>
            </w:r>
            <w:r w:rsidRPr="008A744E">
              <w:rPr>
                <w:rFonts w:ascii="Trebuchet MS" w:hAnsi="Trebuchet MS" w:cs="Arial"/>
                <w:b/>
                <w:bCs/>
                <w:color w:val="000000"/>
                <w:sz w:val="20"/>
                <w:szCs w:val="20"/>
              </w:rPr>
              <w:t>ypatingojo statinio projekto vykdymo priežiūros vadovas (</w:t>
            </w:r>
            <w:r w:rsidRPr="008A744E">
              <w:rPr>
                <w:rFonts w:ascii="Trebuchet MS" w:hAnsi="Trebuchet MS" w:cs="Arial"/>
                <w:color w:val="000000"/>
                <w:sz w:val="20"/>
                <w:szCs w:val="20"/>
              </w:rPr>
              <w:t xml:space="preserve">tas pats asmuo gali vykdyti 3. ir 4. punktuose nurodytų specialistų funkcijas), turintis teisę eiti šias pareigas </w:t>
            </w:r>
            <w:r w:rsidRPr="008A744E">
              <w:rPr>
                <w:rFonts w:ascii="Trebuchet MS" w:hAnsi="Trebuchet MS" w:cs="Arial"/>
                <w:sz w:val="20"/>
                <w:szCs w:val="20"/>
              </w:rPr>
              <w:t>pagal žemiau pateiktus reikalavimus:</w:t>
            </w:r>
          </w:p>
          <w:p w14:paraId="721CCE66" w14:textId="77777777" w:rsidR="008A744E" w:rsidRPr="008A744E" w:rsidRDefault="008A744E" w:rsidP="008A744E">
            <w:pPr>
              <w:jc w:val="both"/>
              <w:outlineLvl w:val="2"/>
              <w:rPr>
                <w:rFonts w:ascii="Trebuchet MS" w:hAnsi="Trebuchet MS" w:cs="Arial"/>
                <w:strike/>
                <w:color w:val="000000"/>
                <w:sz w:val="20"/>
                <w:szCs w:val="20"/>
              </w:rPr>
            </w:pPr>
          </w:p>
          <w:p w14:paraId="5627204E" w14:textId="77777777" w:rsidR="008A744E" w:rsidRPr="008A744E" w:rsidRDefault="008A744E" w:rsidP="008A744E">
            <w:pPr>
              <w:jc w:val="both"/>
              <w:rPr>
                <w:rFonts w:ascii="Trebuchet MS" w:hAnsi="Trebuchet MS" w:cs="Arial"/>
                <w:sz w:val="20"/>
                <w:szCs w:val="20"/>
              </w:rPr>
            </w:pPr>
            <w:r w:rsidRPr="008A744E">
              <w:rPr>
                <w:rFonts w:ascii="Trebuchet MS" w:hAnsi="Trebuchet MS" w:cs="Arial"/>
                <w:sz w:val="20"/>
                <w:szCs w:val="20"/>
              </w:rPr>
              <w:t>Reikalavimas pagal STR 1.01.03:2017:</w:t>
            </w:r>
          </w:p>
          <w:p w14:paraId="360F36EA" w14:textId="77777777" w:rsidR="008A744E" w:rsidRPr="008A744E" w:rsidRDefault="008A744E" w:rsidP="008A744E">
            <w:pPr>
              <w:jc w:val="both"/>
              <w:rPr>
                <w:rFonts w:ascii="Trebuchet MS" w:hAnsi="Trebuchet MS" w:cs="Arial"/>
                <w:i/>
                <w:color w:val="000000"/>
                <w:sz w:val="20"/>
                <w:szCs w:val="20"/>
                <w:u w:val="single"/>
              </w:rPr>
            </w:pPr>
          </w:p>
          <w:p w14:paraId="00BA7C0A" w14:textId="77777777" w:rsidR="008A744E" w:rsidRPr="008A744E" w:rsidRDefault="008A744E" w:rsidP="002B7719">
            <w:pPr>
              <w:numPr>
                <w:ilvl w:val="0"/>
                <w:numId w:val="17"/>
              </w:numPr>
              <w:contextualSpacing/>
              <w:jc w:val="both"/>
              <w:rPr>
                <w:rFonts w:ascii="Trebuchet MS" w:hAnsi="Trebuchet MS" w:cs="Arial"/>
                <w:sz w:val="20"/>
                <w:szCs w:val="20"/>
              </w:rPr>
            </w:pPr>
            <w:r w:rsidRPr="008A744E">
              <w:rPr>
                <w:rFonts w:ascii="Trebuchet MS" w:hAnsi="Trebuchet MS" w:cs="Arial"/>
                <w:b/>
                <w:bCs/>
                <w:sz w:val="20"/>
                <w:szCs w:val="20"/>
              </w:rPr>
              <w:t>statinių kategorija</w:t>
            </w:r>
            <w:r w:rsidRPr="008A744E">
              <w:rPr>
                <w:rFonts w:ascii="Trebuchet MS" w:hAnsi="Trebuchet MS" w:cs="Arial"/>
                <w:sz w:val="20"/>
                <w:szCs w:val="20"/>
              </w:rPr>
              <w:t xml:space="preserve"> </w:t>
            </w:r>
            <w:r w:rsidRPr="008A744E">
              <w:rPr>
                <w:rFonts w:ascii="Trebuchet MS" w:hAnsi="Trebuchet MS" w:cs="Arial"/>
                <w:i/>
                <w:iCs/>
                <w:sz w:val="20"/>
                <w:szCs w:val="20"/>
              </w:rPr>
              <w:t>— ypatingieji statiniai;</w:t>
            </w:r>
            <w:r w:rsidRPr="008A744E">
              <w:rPr>
                <w:rFonts w:ascii="Trebuchet MS" w:hAnsi="Trebuchet MS" w:cs="Arial"/>
                <w:sz w:val="20"/>
                <w:szCs w:val="20"/>
              </w:rPr>
              <w:t xml:space="preserve"> </w:t>
            </w:r>
          </w:p>
          <w:p w14:paraId="0D35349F" w14:textId="77777777" w:rsidR="008A744E" w:rsidRPr="008A744E" w:rsidRDefault="008A744E" w:rsidP="008A744E">
            <w:pPr>
              <w:ind w:left="720"/>
              <w:contextualSpacing/>
              <w:jc w:val="both"/>
              <w:rPr>
                <w:rFonts w:ascii="Trebuchet MS" w:hAnsi="Trebuchet MS" w:cs="Arial"/>
                <w:sz w:val="20"/>
                <w:szCs w:val="20"/>
              </w:rPr>
            </w:pPr>
          </w:p>
          <w:p w14:paraId="65F53F0C" w14:textId="30A492F2" w:rsidR="008A744E" w:rsidRPr="008A744E" w:rsidRDefault="008A744E" w:rsidP="002B7719">
            <w:pPr>
              <w:numPr>
                <w:ilvl w:val="0"/>
                <w:numId w:val="17"/>
              </w:numPr>
              <w:contextualSpacing/>
              <w:jc w:val="both"/>
              <w:rPr>
                <w:rFonts w:ascii="Trebuchet MS" w:hAnsi="Trebuchet MS" w:cs="Arial"/>
                <w:sz w:val="20"/>
                <w:szCs w:val="20"/>
              </w:rPr>
            </w:pPr>
            <w:r w:rsidRPr="008A744E">
              <w:rPr>
                <w:rFonts w:ascii="Trebuchet MS" w:hAnsi="Trebuchet MS" w:cs="Arial"/>
                <w:b/>
                <w:bCs/>
                <w:sz w:val="20"/>
                <w:szCs w:val="20"/>
              </w:rPr>
              <w:t>statinių grupė</w:t>
            </w:r>
            <w:r w:rsidRPr="008A744E">
              <w:rPr>
                <w:rFonts w:ascii="Trebuchet MS" w:hAnsi="Trebuchet MS" w:cs="Arial"/>
                <w:sz w:val="20"/>
                <w:szCs w:val="20"/>
              </w:rPr>
              <w:t xml:space="preserve"> — </w:t>
            </w:r>
            <w:r w:rsidRPr="008A744E">
              <w:rPr>
                <w:rFonts w:ascii="Trebuchet MS" w:hAnsi="Trebuchet MS" w:cs="Arial"/>
                <w:i/>
                <w:iCs/>
                <w:sz w:val="20"/>
                <w:szCs w:val="20"/>
              </w:rPr>
              <w:t>inžineriniai tinklai: elektros tinklai (110 kV)</w:t>
            </w:r>
            <w:r w:rsidR="00AA2A2F">
              <w:rPr>
                <w:rFonts w:ascii="Trebuchet MS" w:hAnsi="Trebuchet MS" w:cs="Arial"/>
                <w:i/>
                <w:iCs/>
                <w:sz w:val="20"/>
                <w:szCs w:val="20"/>
              </w:rPr>
              <w:t>.</w:t>
            </w:r>
          </w:p>
        </w:tc>
        <w:tc>
          <w:tcPr>
            <w:tcW w:w="2143" w:type="pct"/>
          </w:tcPr>
          <w:p w14:paraId="0C80A719" w14:textId="77777777" w:rsidR="008A744E" w:rsidRPr="008A744E" w:rsidRDefault="008A744E" w:rsidP="008A744E">
            <w:pPr>
              <w:ind w:left="-57" w:right="-57"/>
              <w:jc w:val="both"/>
              <w:rPr>
                <w:rFonts w:ascii="Trebuchet MS" w:eastAsia="Trebuchet MS" w:hAnsi="Trebuchet MS" w:cs="Trebuchet MS"/>
                <w:color w:val="000000"/>
                <w:sz w:val="20"/>
                <w:szCs w:val="20"/>
              </w:rPr>
            </w:pPr>
            <w:r w:rsidRPr="008A744E">
              <w:rPr>
                <w:rFonts w:ascii="Trebuchet MS" w:eastAsia="Trebuchet MS" w:hAnsi="Trebuchet MS" w:cs="Trebuchet MS"/>
                <w:color w:val="000000"/>
                <w:sz w:val="20"/>
                <w:szCs w:val="20"/>
              </w:rPr>
              <w:t>PATEIKIAMA:</w:t>
            </w:r>
          </w:p>
          <w:p w14:paraId="3E972799" w14:textId="77777777" w:rsidR="008A744E" w:rsidRPr="008A744E" w:rsidRDefault="008A744E" w:rsidP="008A744E">
            <w:pPr>
              <w:ind w:left="-57" w:right="-57"/>
              <w:jc w:val="both"/>
              <w:rPr>
                <w:rFonts w:ascii="Trebuchet MS" w:hAnsi="Trebuchet MS" w:cs="Arial"/>
                <w:color w:val="000000"/>
                <w:sz w:val="20"/>
                <w:szCs w:val="20"/>
              </w:rPr>
            </w:pPr>
          </w:p>
          <w:p w14:paraId="47D6F74B" w14:textId="77777777" w:rsidR="008A744E" w:rsidRPr="008A744E" w:rsidRDefault="008A744E" w:rsidP="008A744E">
            <w:pPr>
              <w:ind w:left="-57" w:right="-57"/>
              <w:jc w:val="both"/>
              <w:rPr>
                <w:rFonts w:ascii="Trebuchet MS" w:hAnsi="Trebuchet MS" w:cs="Arial"/>
                <w:color w:val="000000"/>
                <w:sz w:val="20"/>
                <w:szCs w:val="20"/>
              </w:rPr>
            </w:pPr>
            <w:r w:rsidRPr="008A744E">
              <w:rPr>
                <w:rFonts w:ascii="Trebuchet MS" w:hAnsi="Trebuchet MS" w:cs="Arial"/>
                <w:color w:val="000000"/>
                <w:sz w:val="20"/>
                <w:szCs w:val="20"/>
              </w:rPr>
              <w:t xml:space="preserve">1. Valstybės įmonės Statybos produkcijos sertifikavimo centro atestato skaitmeninė kopija. </w:t>
            </w:r>
            <w:r w:rsidRPr="008A744E">
              <w:rPr>
                <w:rFonts w:ascii="Trebuchet MS" w:hAnsi="Trebuchet MS"/>
                <w:sz w:val="20"/>
                <w:szCs w:val="20"/>
              </w:rPr>
              <w:t>Jeigu Tiekėjas yra registruotas Lietuvos Respublikoje, iš jo nereikalaujama pateikti jokių šį reikalavimą įrodančių dokumentų. Komisija tikrina duomenis pati (www.spsc.lt). Jeigu dėl sistemos techninių trikdžių Komisija neturės galimybės patikrinti neatlygintinai prieinamų duomenų apie Tiekėją, ji turės teisę prašyti Tiekėjo pateikti nustatyta tvarka išduotą dokumentą, patvirtinantį atitiktį šiam reikalavimui</w:t>
            </w:r>
            <w:r w:rsidRPr="008A744E">
              <w:rPr>
                <w:rFonts w:ascii="Trebuchet MS" w:hAnsi="Trebuchet MS" w:cs="Arial"/>
                <w:color w:val="000000"/>
                <w:sz w:val="20"/>
                <w:szCs w:val="20"/>
              </w:rPr>
              <w:t>.</w:t>
            </w:r>
          </w:p>
          <w:p w14:paraId="1CD9C281" w14:textId="77777777" w:rsidR="008A744E" w:rsidRPr="008A744E" w:rsidRDefault="008A744E" w:rsidP="008A744E">
            <w:pPr>
              <w:ind w:left="-57" w:right="-57"/>
              <w:jc w:val="both"/>
              <w:rPr>
                <w:rFonts w:ascii="Trebuchet MS" w:hAnsi="Trebuchet MS" w:cs="Arial"/>
                <w:color w:val="000000"/>
                <w:sz w:val="20"/>
                <w:szCs w:val="20"/>
              </w:rPr>
            </w:pPr>
          </w:p>
          <w:p w14:paraId="69078290" w14:textId="1E726104" w:rsidR="008A744E" w:rsidRPr="008A744E" w:rsidRDefault="008A744E" w:rsidP="008A744E">
            <w:pPr>
              <w:tabs>
                <w:tab w:val="left" w:pos="459"/>
              </w:tabs>
              <w:ind w:left="-57" w:right="-57"/>
              <w:contextualSpacing/>
              <w:jc w:val="both"/>
              <w:rPr>
                <w:rFonts w:ascii="Trebuchet MS" w:eastAsia="Trebuchet MS" w:hAnsi="Trebuchet MS" w:cs="Trebuchet MS"/>
                <w:color w:val="000000"/>
                <w:sz w:val="20"/>
                <w:szCs w:val="20"/>
              </w:rPr>
            </w:pPr>
            <w:r w:rsidRPr="008A744E">
              <w:rPr>
                <w:rFonts w:ascii="Trebuchet MS" w:eastAsia="Trebuchet MS" w:hAnsi="Trebuchet MS" w:cs="Trebuchet MS"/>
                <w:b/>
                <w:bCs/>
                <w:color w:val="000000"/>
                <w:sz w:val="20"/>
                <w:szCs w:val="20"/>
              </w:rPr>
              <w:lastRenderedPageBreak/>
              <w:t>PASTABA.</w:t>
            </w:r>
            <w:r w:rsidRPr="008A744E">
              <w:rPr>
                <w:rFonts w:ascii="Trebuchet MS" w:eastAsia="Trebuchet MS" w:hAnsi="Trebuchet MS" w:cs="Trebuchet MS"/>
                <w:color w:val="000000"/>
                <w:sz w:val="20"/>
                <w:szCs w:val="20"/>
              </w:rPr>
              <w:t xml:space="preserve">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w:t>
            </w:r>
            <w:r w:rsidRPr="008A744E">
              <w:rPr>
                <w:rFonts w:ascii="Trebuchet MS" w:eastAsia="Trebuchet MS" w:hAnsi="Trebuchet MS" w:cs="Trebuchet MS"/>
                <w:sz w:val="20"/>
                <w:szCs w:val="20"/>
              </w:rPr>
              <w:t xml:space="preserve">pripažinimo pažymos  skaitmenines kopijas. Jei </w:t>
            </w:r>
            <w:r w:rsidR="00AA2A2F" w:rsidRPr="00AA2A2F">
              <w:rPr>
                <w:rFonts w:ascii="Trebuchet MS" w:eastAsia="Trebuchet MS" w:hAnsi="Trebuchet MS" w:cs="Trebuchet MS"/>
                <w:sz w:val="20"/>
                <w:szCs w:val="20"/>
              </w:rPr>
              <w:t>Pasiūlymą</w:t>
            </w:r>
            <w:r w:rsidRPr="008A744E">
              <w:rPr>
                <w:rFonts w:ascii="Trebuchet MS" w:eastAsia="Trebuchet MS" w:hAnsi="Trebuchet MS" w:cs="Trebuchet MS"/>
                <w:sz w:val="20"/>
                <w:szCs w:val="20"/>
              </w:rPr>
              <w:t xml:space="preserve"> teikia šiame punkte nurodytas užsienio tiekėjas, turintis teisę vykdyti atitinkamus darbus ne </w:t>
            </w:r>
            <w:r w:rsidRPr="008A744E">
              <w:rPr>
                <w:rFonts w:ascii="Trebuchet MS" w:eastAsia="Trebuchet MS" w:hAnsi="Trebuchet MS" w:cs="Trebuchet MS"/>
                <w:color w:val="000000"/>
                <w:sz w:val="20"/>
                <w:szCs w:val="20"/>
              </w:rPr>
              <w:t xml:space="preserve">Lietuvos Respublikoje, gali būti pateiktos patvirtinančių dokumentų, jog </w:t>
            </w:r>
            <w:r w:rsidR="00E425E9">
              <w:rPr>
                <w:rFonts w:ascii="Trebuchet MS" w:eastAsia="Trebuchet MS" w:hAnsi="Trebuchet MS" w:cs="Trebuchet MS"/>
                <w:color w:val="000000"/>
                <w:sz w:val="20"/>
                <w:szCs w:val="20"/>
              </w:rPr>
              <w:t>fizinis</w:t>
            </w:r>
            <w:r w:rsidRPr="008A744E">
              <w:rPr>
                <w:rFonts w:ascii="Trebuchet MS" w:eastAsia="Trebuchet MS" w:hAnsi="Trebuchet MS" w:cs="Trebuchet MS"/>
                <w:color w:val="000000"/>
                <w:sz w:val="20"/>
                <w:szCs w:val="20"/>
              </w:rPr>
              <w:t xml:space="preserve"> asmuo kreipėsi į Statybos produkcijos sertifikavimo centrą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iki Pirkimo sutarties sudarymo.</w:t>
            </w:r>
          </w:p>
          <w:p w14:paraId="6028B4E3" w14:textId="77777777" w:rsidR="008A744E" w:rsidRPr="008A744E" w:rsidRDefault="008A744E" w:rsidP="008A744E">
            <w:pPr>
              <w:ind w:left="-57" w:right="-57"/>
              <w:jc w:val="both"/>
              <w:rPr>
                <w:rFonts w:ascii="Trebuchet MS" w:hAnsi="Trebuchet MS" w:cs="Arial"/>
                <w:color w:val="000000"/>
                <w:sz w:val="20"/>
                <w:szCs w:val="20"/>
              </w:rPr>
            </w:pPr>
          </w:p>
          <w:p w14:paraId="14B05BDB" w14:textId="69F3F3A6" w:rsidR="008A744E" w:rsidRPr="008A744E" w:rsidRDefault="008A744E" w:rsidP="008A744E">
            <w:pPr>
              <w:tabs>
                <w:tab w:val="left" w:pos="459"/>
              </w:tabs>
              <w:ind w:left="-57" w:right="-57"/>
              <w:contextualSpacing/>
              <w:jc w:val="both"/>
              <w:rPr>
                <w:rFonts w:ascii="Trebuchet MS" w:hAnsi="Trebuchet MS" w:cs="Arial"/>
                <w:color w:val="000000"/>
                <w:sz w:val="20"/>
                <w:szCs w:val="20"/>
              </w:rPr>
            </w:pPr>
            <w:r w:rsidRPr="008A744E">
              <w:rPr>
                <w:rFonts w:ascii="Trebuchet MS" w:hAnsi="Trebuchet MS" w:cs="Arial"/>
                <w:color w:val="000000"/>
                <w:sz w:val="20"/>
                <w:szCs w:val="20"/>
              </w:rPr>
              <w:t xml:space="preserve">2. Tiekėjo vadovo (įgalioto atstovo) pasirašyto SPS </w:t>
            </w:r>
            <w:r w:rsidR="00AA2A2F">
              <w:rPr>
                <w:rFonts w:ascii="Trebuchet MS" w:hAnsi="Trebuchet MS" w:cs="Arial"/>
                <w:color w:val="000000"/>
                <w:sz w:val="20"/>
                <w:szCs w:val="20"/>
              </w:rPr>
              <w:t>7</w:t>
            </w:r>
            <w:r w:rsidRPr="008A744E">
              <w:rPr>
                <w:rFonts w:ascii="Trebuchet MS" w:hAnsi="Trebuchet MS" w:cs="Arial"/>
                <w:color w:val="000000"/>
                <w:sz w:val="20"/>
                <w:szCs w:val="20"/>
              </w:rPr>
              <w:t xml:space="preserve"> priede nustatytos formos specialistų sąrašo skaitmeninė kopija.</w:t>
            </w:r>
          </w:p>
          <w:p w14:paraId="4CC0AFE8" w14:textId="77777777" w:rsidR="008A744E" w:rsidRPr="008A744E" w:rsidRDefault="008A744E" w:rsidP="008A744E">
            <w:pPr>
              <w:suppressAutoHyphens/>
              <w:ind w:left="-57" w:right="-57"/>
              <w:jc w:val="both"/>
              <w:rPr>
                <w:rFonts w:ascii="Trebuchet MS" w:eastAsia="Trebuchet MS" w:hAnsi="Trebuchet MS" w:cs="Trebuchet MS"/>
                <w:color w:val="000000"/>
                <w:sz w:val="20"/>
                <w:szCs w:val="20"/>
              </w:rPr>
            </w:pPr>
          </w:p>
          <w:p w14:paraId="17293ED6" w14:textId="08B97C3B" w:rsidR="008A744E" w:rsidRPr="008A744E" w:rsidRDefault="008A744E" w:rsidP="008A744E">
            <w:pPr>
              <w:suppressAutoHyphens/>
              <w:ind w:left="-57" w:right="-57"/>
              <w:jc w:val="both"/>
              <w:rPr>
                <w:rFonts w:ascii="Trebuchet MS" w:eastAsia="Trebuchet MS" w:hAnsi="Trebuchet MS" w:cs="Trebuchet MS"/>
                <w:b/>
                <w:bCs/>
                <w:color w:val="000000"/>
                <w:sz w:val="20"/>
                <w:szCs w:val="20"/>
              </w:rPr>
            </w:pPr>
            <w:r w:rsidRPr="008A744E">
              <w:rPr>
                <w:rFonts w:ascii="Trebuchet MS" w:eastAsia="Trebuchet MS" w:hAnsi="Trebuchet MS" w:cs="Trebuchet MS"/>
                <w:b/>
                <w:bCs/>
                <w:sz w:val="20"/>
                <w:szCs w:val="20"/>
              </w:rPr>
              <w:t xml:space="preserve">Su Pasiūlymu </w:t>
            </w:r>
            <w:r w:rsidRPr="008A744E">
              <w:rPr>
                <w:rFonts w:ascii="Trebuchet MS" w:eastAsia="Trebuchet MS" w:hAnsi="Trebuchet MS" w:cs="Trebuchet MS"/>
                <w:b/>
                <w:bCs/>
                <w:color w:val="000000"/>
                <w:sz w:val="20"/>
                <w:szCs w:val="20"/>
              </w:rPr>
              <w:t>pateikiamas tik EBVPD.</w:t>
            </w:r>
          </w:p>
          <w:p w14:paraId="245C4C45" w14:textId="77777777" w:rsidR="008A744E" w:rsidRPr="008A744E" w:rsidRDefault="008A744E" w:rsidP="008A744E">
            <w:pPr>
              <w:tabs>
                <w:tab w:val="left" w:pos="459"/>
              </w:tabs>
              <w:ind w:left="-57" w:right="-57"/>
              <w:contextualSpacing/>
              <w:jc w:val="both"/>
              <w:rPr>
                <w:rFonts w:ascii="Trebuchet MS" w:hAnsi="Trebuchet MS" w:cs="Arial"/>
                <w:color w:val="000000"/>
                <w:sz w:val="20"/>
                <w:szCs w:val="20"/>
              </w:rPr>
            </w:pPr>
          </w:p>
        </w:tc>
      </w:tr>
      <w:tr w:rsidR="008A744E" w:rsidRPr="008A744E" w14:paraId="009E2C49" w14:textId="77777777" w:rsidTr="008E0BE8">
        <w:tc>
          <w:tcPr>
            <w:tcW w:w="348" w:type="pct"/>
          </w:tcPr>
          <w:p w14:paraId="4475BE50" w14:textId="77777777" w:rsidR="008A744E" w:rsidRPr="008A744E" w:rsidRDefault="008A744E" w:rsidP="008A744E">
            <w:pPr>
              <w:tabs>
                <w:tab w:val="left" w:pos="567"/>
              </w:tabs>
              <w:jc w:val="both"/>
              <w:rPr>
                <w:rFonts w:ascii="Trebuchet MS" w:hAnsi="Trebuchet MS" w:cs="Arial"/>
                <w:bCs/>
                <w:i/>
                <w:color w:val="000000"/>
                <w:sz w:val="20"/>
                <w:szCs w:val="20"/>
              </w:rPr>
            </w:pPr>
            <w:r w:rsidRPr="008A744E">
              <w:rPr>
                <w:rFonts w:ascii="Trebuchet MS" w:hAnsi="Trebuchet MS" w:cs="Arial"/>
                <w:bCs/>
                <w:i/>
                <w:color w:val="000000"/>
                <w:sz w:val="20"/>
                <w:szCs w:val="20"/>
              </w:rPr>
              <w:lastRenderedPageBreak/>
              <w:t>5.</w:t>
            </w:r>
          </w:p>
        </w:tc>
        <w:tc>
          <w:tcPr>
            <w:tcW w:w="2509" w:type="pct"/>
          </w:tcPr>
          <w:p w14:paraId="7412D688" w14:textId="77777777" w:rsidR="008A744E" w:rsidRPr="00057049" w:rsidRDefault="008A744E" w:rsidP="008A744E">
            <w:pPr>
              <w:ind w:left="34"/>
              <w:contextualSpacing/>
              <w:jc w:val="both"/>
              <w:rPr>
                <w:rFonts w:ascii="Trebuchet MS" w:hAnsi="Trebuchet MS" w:cs="Arial"/>
                <w:sz w:val="20"/>
                <w:szCs w:val="20"/>
              </w:rPr>
            </w:pPr>
            <w:r w:rsidRPr="008A744E">
              <w:rPr>
                <w:rFonts w:ascii="Trebuchet MS" w:hAnsi="Trebuchet MS" w:cs="Arial"/>
                <w:sz w:val="20"/>
                <w:szCs w:val="20"/>
              </w:rPr>
              <w:t>Tiekėjas turi turėti teisę atlikti inžinerinius geologinius (geotechninius) tyrimus (Lietuvos Respublikos Žemės gelmių įstatymo 7 str.).</w:t>
            </w:r>
          </w:p>
        </w:tc>
        <w:tc>
          <w:tcPr>
            <w:tcW w:w="2143" w:type="pct"/>
          </w:tcPr>
          <w:p w14:paraId="11BD0696" w14:textId="77777777" w:rsidR="008A744E" w:rsidRPr="008A744E" w:rsidRDefault="008A744E" w:rsidP="008A744E">
            <w:pPr>
              <w:suppressAutoHyphens/>
              <w:spacing w:line="276" w:lineRule="auto"/>
              <w:ind w:left="-57" w:right="-57"/>
              <w:jc w:val="both"/>
              <w:rPr>
                <w:rFonts w:ascii="Trebuchet MS" w:hAnsi="Trebuchet MS" w:cs="Arial"/>
                <w:color w:val="000000"/>
                <w:sz w:val="20"/>
                <w:szCs w:val="20"/>
                <w:lang w:eastAsia="ar-SA"/>
              </w:rPr>
            </w:pPr>
            <w:r w:rsidRPr="008A744E">
              <w:rPr>
                <w:rFonts w:ascii="Trebuchet MS" w:hAnsi="Trebuchet MS" w:cs="Arial"/>
                <w:color w:val="000000"/>
                <w:sz w:val="20"/>
                <w:szCs w:val="20"/>
                <w:lang w:eastAsia="ar-SA"/>
              </w:rPr>
              <w:t>PATEIKIAMA:</w:t>
            </w:r>
          </w:p>
          <w:p w14:paraId="1BB2609E" w14:textId="77777777" w:rsidR="008A744E" w:rsidRPr="008A744E" w:rsidRDefault="008A744E" w:rsidP="008A744E">
            <w:pPr>
              <w:suppressAutoHyphens/>
              <w:spacing w:line="276" w:lineRule="auto"/>
              <w:ind w:left="-57" w:right="-57"/>
              <w:jc w:val="both"/>
              <w:rPr>
                <w:rFonts w:ascii="Trebuchet MS" w:hAnsi="Trebuchet MS" w:cs="Arial"/>
                <w:color w:val="000000"/>
                <w:sz w:val="20"/>
                <w:szCs w:val="20"/>
                <w:lang w:eastAsia="ar-SA"/>
              </w:rPr>
            </w:pPr>
          </w:p>
          <w:p w14:paraId="253142C0" w14:textId="2050C5CA" w:rsidR="008A744E" w:rsidRPr="008A744E" w:rsidRDefault="008A744E" w:rsidP="008A744E">
            <w:pPr>
              <w:tabs>
                <w:tab w:val="left" w:pos="267"/>
              </w:tabs>
              <w:suppressAutoHyphens/>
              <w:spacing w:line="276" w:lineRule="auto"/>
              <w:ind w:left="-17" w:right="-57"/>
              <w:contextualSpacing/>
              <w:jc w:val="both"/>
              <w:rPr>
                <w:rFonts w:ascii="Trebuchet MS" w:eastAsia="Trebuchet MS" w:hAnsi="Trebuchet MS" w:cs="Trebuchet MS"/>
                <w:color w:val="000000"/>
                <w:sz w:val="20"/>
                <w:szCs w:val="20"/>
              </w:rPr>
            </w:pPr>
            <w:r w:rsidRPr="008A744E">
              <w:rPr>
                <w:rFonts w:ascii="Trebuchet MS" w:eastAsia="Trebuchet MS" w:hAnsi="Trebuchet MS" w:cs="Trebuchet MS"/>
                <w:color w:val="000000"/>
                <w:sz w:val="20"/>
                <w:szCs w:val="20"/>
              </w:rPr>
              <w:t xml:space="preserve">Lietuvos geologijos tarnybos prie Aplinkos ministerijos leidimo </w:t>
            </w:r>
            <w:r w:rsidRPr="008A744E">
              <w:rPr>
                <w:rFonts w:ascii="Trebuchet MS" w:hAnsi="Trebuchet MS" w:cs="Arial"/>
                <w:color w:val="000000"/>
                <w:sz w:val="20"/>
                <w:szCs w:val="20"/>
              </w:rPr>
              <w:t>skaitmenin</w:t>
            </w:r>
            <w:r w:rsidR="00E425E9">
              <w:rPr>
                <w:rFonts w:ascii="Trebuchet MS" w:hAnsi="Trebuchet MS" w:cs="Arial"/>
                <w:color w:val="000000"/>
                <w:sz w:val="20"/>
                <w:szCs w:val="20"/>
              </w:rPr>
              <w:t>ė</w:t>
            </w:r>
            <w:r w:rsidRPr="008A744E">
              <w:rPr>
                <w:rFonts w:ascii="Trebuchet MS" w:hAnsi="Trebuchet MS" w:cs="Arial"/>
                <w:color w:val="000000"/>
                <w:sz w:val="20"/>
                <w:szCs w:val="20"/>
              </w:rPr>
              <w:t xml:space="preserve"> kopij</w:t>
            </w:r>
            <w:r w:rsidR="00E425E9">
              <w:rPr>
                <w:rFonts w:ascii="Trebuchet MS" w:hAnsi="Trebuchet MS" w:cs="Arial"/>
                <w:color w:val="000000"/>
                <w:sz w:val="20"/>
                <w:szCs w:val="20"/>
              </w:rPr>
              <w:t>a</w:t>
            </w:r>
            <w:r w:rsidRPr="008A744E">
              <w:rPr>
                <w:rFonts w:ascii="Trebuchet MS" w:eastAsia="Trebuchet MS" w:hAnsi="Trebuchet MS" w:cs="Trebuchet MS"/>
                <w:color w:val="000000"/>
                <w:sz w:val="20"/>
                <w:szCs w:val="20"/>
              </w:rPr>
              <w:t>.</w:t>
            </w:r>
          </w:p>
          <w:p w14:paraId="6DDA7FD0" w14:textId="77777777" w:rsidR="008A744E" w:rsidRPr="008A744E" w:rsidRDefault="008A744E" w:rsidP="008A744E">
            <w:pPr>
              <w:tabs>
                <w:tab w:val="left" w:pos="267"/>
              </w:tabs>
              <w:suppressAutoHyphens/>
              <w:spacing w:line="276" w:lineRule="auto"/>
              <w:ind w:right="-57"/>
              <w:jc w:val="both"/>
              <w:rPr>
                <w:rFonts w:ascii="Trebuchet MS" w:eastAsia="Trebuchet MS" w:hAnsi="Trebuchet MS" w:cs="Trebuchet MS"/>
                <w:color w:val="000000"/>
                <w:sz w:val="20"/>
                <w:szCs w:val="20"/>
              </w:rPr>
            </w:pPr>
          </w:p>
          <w:p w14:paraId="72663403" w14:textId="5CAC40B5" w:rsidR="008A744E" w:rsidRPr="008A744E" w:rsidRDefault="008A744E" w:rsidP="008A744E">
            <w:pPr>
              <w:suppressAutoHyphens/>
              <w:ind w:left="-57" w:right="-57"/>
              <w:jc w:val="both"/>
              <w:rPr>
                <w:rFonts w:ascii="Trebuchet MS" w:eastAsia="Trebuchet MS" w:hAnsi="Trebuchet MS" w:cs="Trebuchet MS"/>
                <w:color w:val="000000"/>
                <w:sz w:val="20"/>
                <w:szCs w:val="20"/>
              </w:rPr>
            </w:pPr>
            <w:r w:rsidRPr="008A744E">
              <w:rPr>
                <w:rFonts w:ascii="Trebuchet MS" w:eastAsia="Trebuchet MS" w:hAnsi="Trebuchet MS" w:cs="Trebuchet MS"/>
                <w:b/>
                <w:bCs/>
                <w:color w:val="000000"/>
                <w:sz w:val="20"/>
                <w:szCs w:val="20"/>
              </w:rPr>
              <w:t xml:space="preserve">PASTABA. </w:t>
            </w:r>
            <w:r w:rsidRPr="008A744E">
              <w:rPr>
                <w:rFonts w:ascii="Trebuchet MS" w:eastAsia="Trebuchet MS" w:hAnsi="Trebuchet MS" w:cs="Trebuchet MS"/>
                <w:color w:val="000000"/>
                <w:sz w:val="20"/>
                <w:szCs w:val="20"/>
              </w:rPr>
              <w:t xml:space="preserve">Jeigu </w:t>
            </w:r>
            <w:r w:rsidR="00AA2A2F" w:rsidRPr="00AA2A2F">
              <w:rPr>
                <w:rFonts w:ascii="Trebuchet MS" w:eastAsia="Trebuchet MS" w:hAnsi="Trebuchet MS" w:cs="Trebuchet MS"/>
                <w:sz w:val="20"/>
                <w:szCs w:val="20"/>
              </w:rPr>
              <w:t>Pasiūlymą</w:t>
            </w:r>
            <w:r w:rsidRPr="008A744E">
              <w:rPr>
                <w:rFonts w:ascii="Trebuchet MS" w:eastAsia="Trebuchet MS" w:hAnsi="Trebuchet MS" w:cs="Trebuchet MS"/>
                <w:sz w:val="20"/>
                <w:szCs w:val="20"/>
              </w:rPr>
              <w:t xml:space="preserve"> teikia</w:t>
            </w:r>
            <w:r w:rsidRPr="008A744E">
              <w:rPr>
                <w:rFonts w:ascii="Trebuchet MS" w:eastAsia="Trebuchet MS" w:hAnsi="Trebuchet MS" w:cs="Trebuchet MS"/>
                <w:b/>
                <w:bCs/>
                <w:sz w:val="20"/>
                <w:szCs w:val="20"/>
              </w:rPr>
              <w:t xml:space="preserve"> </w:t>
            </w:r>
            <w:r w:rsidRPr="008A744E">
              <w:rPr>
                <w:rFonts w:ascii="Trebuchet MS" w:eastAsia="Trebuchet MS" w:hAnsi="Trebuchet MS" w:cs="Trebuchet MS"/>
                <w:sz w:val="20"/>
                <w:szCs w:val="20"/>
              </w:rPr>
              <w:t xml:space="preserve">užsienio (t. y. Europos Sąjungos, Šveicarijos Konfederacijos arba valstybės, </w:t>
            </w:r>
            <w:r w:rsidRPr="008A744E">
              <w:rPr>
                <w:rFonts w:ascii="Trebuchet MS" w:eastAsia="Trebuchet MS" w:hAnsi="Trebuchet MS" w:cs="Trebuchet MS"/>
                <w:color w:val="000000"/>
                <w:sz w:val="20"/>
                <w:szCs w:val="20"/>
              </w:rPr>
              <w:t>pasirašiusios Europos Ekonominės erdvės sutartį) Tiekėjas, jis gali pateikti Tiekėjo registravimo valstybės kompetentingų institucijų išduoto atitinkamo atestato (licencijos, leidimo ar kitų dokumentų)  bei dokumento, patvirtinančio, jog Tiekėjas kreipėsi į Lietuvos geologijos tarnybą dėl leidimo išdavimo, skaitmenines kopijas. Tokiu atveju, Lietuvos geologijos tarnybos leidimo skaitmeninę kopiją jis privalės pateiki iki Pirkimo sutarties sudarymo.</w:t>
            </w:r>
          </w:p>
          <w:p w14:paraId="55E65531" w14:textId="77777777" w:rsidR="008A744E" w:rsidRPr="008A744E" w:rsidRDefault="008A744E" w:rsidP="008A744E">
            <w:pPr>
              <w:suppressAutoHyphens/>
              <w:ind w:left="-57" w:right="-57"/>
              <w:jc w:val="both"/>
              <w:rPr>
                <w:rFonts w:ascii="Trebuchet MS" w:eastAsia="Trebuchet MS" w:hAnsi="Trebuchet MS" w:cs="Trebuchet MS"/>
                <w:color w:val="000000"/>
                <w:sz w:val="20"/>
                <w:szCs w:val="20"/>
              </w:rPr>
            </w:pPr>
          </w:p>
          <w:p w14:paraId="005F2D9E" w14:textId="29CBBDF2" w:rsidR="008A744E" w:rsidRPr="008A744E" w:rsidRDefault="008A744E" w:rsidP="008A744E">
            <w:pPr>
              <w:suppressAutoHyphens/>
              <w:spacing w:line="276" w:lineRule="auto"/>
              <w:ind w:right="-57"/>
              <w:jc w:val="both"/>
              <w:rPr>
                <w:rFonts w:ascii="Trebuchet MS" w:hAnsi="Trebuchet MS" w:cs="Calibri"/>
                <w:b/>
                <w:bCs/>
                <w:sz w:val="20"/>
                <w:szCs w:val="20"/>
              </w:rPr>
            </w:pPr>
            <w:r w:rsidRPr="008A744E">
              <w:rPr>
                <w:rFonts w:ascii="Trebuchet MS" w:hAnsi="Trebuchet MS" w:cs="Calibri"/>
                <w:b/>
                <w:bCs/>
                <w:color w:val="000000"/>
                <w:sz w:val="20"/>
                <w:szCs w:val="20"/>
              </w:rPr>
              <w:t xml:space="preserve">Su </w:t>
            </w:r>
            <w:r w:rsidRPr="008A744E">
              <w:rPr>
                <w:rFonts w:ascii="Trebuchet MS" w:hAnsi="Trebuchet MS" w:cs="Calibri"/>
                <w:b/>
                <w:bCs/>
                <w:sz w:val="20"/>
                <w:szCs w:val="20"/>
              </w:rPr>
              <w:t>Pasiūlymu pateikiamas tik EBVPD</w:t>
            </w:r>
            <w:r w:rsidRPr="008A744E">
              <w:rPr>
                <w:rFonts w:ascii="Trebuchet MS" w:hAnsi="Trebuchet MS" w:cs="Calibri"/>
                <w:sz w:val="20"/>
                <w:szCs w:val="20"/>
              </w:rPr>
              <w:t>.</w:t>
            </w:r>
          </w:p>
          <w:p w14:paraId="5E65C0B1" w14:textId="77777777" w:rsidR="008A744E" w:rsidRPr="008A744E" w:rsidRDefault="008A744E" w:rsidP="008A744E">
            <w:pPr>
              <w:suppressAutoHyphens/>
              <w:ind w:left="-57" w:right="-57"/>
              <w:jc w:val="both"/>
              <w:rPr>
                <w:rFonts w:ascii="Trebuchet MS" w:hAnsi="Trebuchet MS" w:cs="Arial"/>
                <w:color w:val="000000"/>
                <w:sz w:val="20"/>
                <w:szCs w:val="20"/>
              </w:rPr>
            </w:pPr>
          </w:p>
        </w:tc>
      </w:tr>
      <w:tr w:rsidR="008A744E" w:rsidRPr="008A744E" w14:paraId="0E7AF013" w14:textId="77777777" w:rsidTr="008E0BE8">
        <w:tc>
          <w:tcPr>
            <w:tcW w:w="348" w:type="pct"/>
            <w:shd w:val="clear" w:color="auto" w:fill="auto"/>
          </w:tcPr>
          <w:p w14:paraId="4F15902F" w14:textId="77777777" w:rsidR="008A744E" w:rsidRPr="008A744E" w:rsidRDefault="008A744E" w:rsidP="008A744E">
            <w:pPr>
              <w:tabs>
                <w:tab w:val="left" w:pos="567"/>
              </w:tabs>
              <w:jc w:val="both"/>
              <w:rPr>
                <w:rFonts w:ascii="Trebuchet MS" w:hAnsi="Trebuchet MS" w:cs="Arial"/>
                <w:bCs/>
                <w:i/>
                <w:color w:val="000000"/>
                <w:sz w:val="20"/>
                <w:szCs w:val="20"/>
              </w:rPr>
            </w:pPr>
            <w:r w:rsidRPr="008A744E">
              <w:rPr>
                <w:rFonts w:ascii="Trebuchet MS" w:hAnsi="Trebuchet MS" w:cs="Arial"/>
                <w:bCs/>
                <w:i/>
                <w:color w:val="000000"/>
                <w:sz w:val="20"/>
                <w:szCs w:val="20"/>
              </w:rPr>
              <w:t>6.</w:t>
            </w:r>
          </w:p>
        </w:tc>
        <w:tc>
          <w:tcPr>
            <w:tcW w:w="2509" w:type="pct"/>
            <w:shd w:val="clear" w:color="auto" w:fill="auto"/>
          </w:tcPr>
          <w:p w14:paraId="0949469A" w14:textId="528CC76B" w:rsidR="008A744E" w:rsidRPr="008A744E" w:rsidRDefault="008A744E" w:rsidP="008A744E">
            <w:pPr>
              <w:ind w:left="34"/>
              <w:contextualSpacing/>
              <w:jc w:val="both"/>
              <w:rPr>
                <w:rFonts w:ascii="Trebuchet MS" w:hAnsi="Trebuchet MS" w:cs="Arial"/>
                <w:sz w:val="20"/>
                <w:szCs w:val="20"/>
              </w:rPr>
            </w:pPr>
            <w:r w:rsidRPr="008A744E">
              <w:rPr>
                <w:rFonts w:ascii="Trebuchet MS" w:hAnsi="Trebuchet MS" w:cs="Arial"/>
                <w:sz w:val="20"/>
                <w:szCs w:val="20"/>
              </w:rPr>
              <w:t>Tiekėjas turi bent 1 (vieną) specialistą  turintį teisę atlikti (t</w:t>
            </w:r>
            <w:r w:rsidRPr="008A744E">
              <w:rPr>
                <w:rFonts w:ascii="Trebuchet MS" w:hAnsi="Trebuchet MS" w:cs="Arial"/>
                <w:color w:val="000000"/>
                <w:sz w:val="20"/>
                <w:szCs w:val="20"/>
              </w:rPr>
              <w:t>as pats asmuo gali vykdyti 6.1.-6.</w:t>
            </w:r>
            <w:r w:rsidR="00AA2A2F">
              <w:rPr>
                <w:rFonts w:ascii="Trebuchet MS" w:hAnsi="Trebuchet MS" w:cs="Arial"/>
                <w:color w:val="000000"/>
                <w:sz w:val="20"/>
                <w:szCs w:val="20"/>
                <w:lang w:val="en-US"/>
              </w:rPr>
              <w:t>4</w:t>
            </w:r>
            <w:r w:rsidRPr="008A744E">
              <w:rPr>
                <w:rFonts w:ascii="Trebuchet MS" w:hAnsi="Trebuchet MS" w:cs="Arial"/>
                <w:color w:val="000000"/>
                <w:sz w:val="20"/>
                <w:szCs w:val="20"/>
              </w:rPr>
              <w:t>.  punktuose nurodytų specialistų funkcijas, bet Tiekėjas gali siūlyti ir kelis specialistus)</w:t>
            </w:r>
            <w:r w:rsidRPr="008A744E">
              <w:rPr>
                <w:rFonts w:ascii="Trebuchet MS" w:hAnsi="Trebuchet MS" w:cs="Arial"/>
                <w:sz w:val="20"/>
                <w:szCs w:val="20"/>
              </w:rPr>
              <w:t>:</w:t>
            </w:r>
          </w:p>
          <w:p w14:paraId="5B26339F" w14:textId="77777777" w:rsidR="008A744E" w:rsidRPr="008A744E" w:rsidRDefault="008A744E" w:rsidP="008A744E">
            <w:pPr>
              <w:ind w:left="34"/>
              <w:contextualSpacing/>
              <w:jc w:val="both"/>
              <w:rPr>
                <w:rFonts w:ascii="Trebuchet MS" w:hAnsi="Trebuchet MS" w:cs="Arial"/>
                <w:sz w:val="20"/>
                <w:szCs w:val="20"/>
              </w:rPr>
            </w:pPr>
            <w:r w:rsidRPr="008A744E">
              <w:rPr>
                <w:rFonts w:ascii="Trebuchet MS" w:hAnsi="Trebuchet MS" w:cs="Arial"/>
                <w:sz w:val="20"/>
                <w:szCs w:val="20"/>
              </w:rPr>
              <w:t>6.1. inžinerinius geodezinius tyrinėjimus (parengti topografinį planą (toponuotrauką);</w:t>
            </w:r>
          </w:p>
          <w:p w14:paraId="63974502" w14:textId="77777777" w:rsidR="008A744E" w:rsidRPr="008A744E" w:rsidRDefault="008A744E" w:rsidP="008A744E">
            <w:pPr>
              <w:ind w:left="34"/>
              <w:contextualSpacing/>
              <w:jc w:val="both"/>
              <w:rPr>
                <w:rFonts w:ascii="Trebuchet MS" w:hAnsi="Trebuchet MS" w:cs="Arial"/>
                <w:sz w:val="20"/>
                <w:szCs w:val="20"/>
              </w:rPr>
            </w:pPr>
            <w:r w:rsidRPr="008A744E">
              <w:rPr>
                <w:rFonts w:ascii="Trebuchet MS" w:hAnsi="Trebuchet MS" w:cs="Arial"/>
                <w:sz w:val="20"/>
                <w:szCs w:val="20"/>
              </w:rPr>
              <w:t>6.2. statinio (-ių) kontrolinę geodezinę nuotrauką;</w:t>
            </w:r>
          </w:p>
          <w:p w14:paraId="3D3F4D4C" w14:textId="77777777" w:rsidR="008A744E" w:rsidRPr="008A744E" w:rsidRDefault="008A744E" w:rsidP="008A744E">
            <w:pPr>
              <w:ind w:left="34"/>
              <w:contextualSpacing/>
              <w:jc w:val="both"/>
              <w:rPr>
                <w:rFonts w:ascii="Trebuchet MS" w:hAnsi="Trebuchet MS" w:cs="Arial"/>
                <w:sz w:val="20"/>
                <w:szCs w:val="20"/>
              </w:rPr>
            </w:pPr>
            <w:r w:rsidRPr="008A744E">
              <w:rPr>
                <w:rFonts w:ascii="Trebuchet MS" w:hAnsi="Trebuchet MS" w:cs="Arial"/>
                <w:sz w:val="20"/>
                <w:szCs w:val="20"/>
              </w:rPr>
              <w:lastRenderedPageBreak/>
              <w:t>6.3. inžinerinių tinklų kontrolinę geodezinę nuotrauką;</w:t>
            </w:r>
          </w:p>
          <w:p w14:paraId="40C8743C" w14:textId="4B217FEC" w:rsidR="008A744E" w:rsidRPr="008A744E" w:rsidRDefault="008A744E" w:rsidP="00AA2A2F">
            <w:pPr>
              <w:ind w:left="34"/>
              <w:contextualSpacing/>
              <w:jc w:val="both"/>
              <w:rPr>
                <w:rFonts w:ascii="Trebuchet MS" w:hAnsi="Trebuchet MS" w:cs="Arial"/>
                <w:sz w:val="20"/>
                <w:szCs w:val="20"/>
              </w:rPr>
            </w:pPr>
            <w:r w:rsidRPr="008A744E">
              <w:rPr>
                <w:rFonts w:ascii="Trebuchet MS" w:hAnsi="Trebuchet MS" w:cs="Arial"/>
                <w:sz w:val="20"/>
                <w:szCs w:val="20"/>
              </w:rPr>
              <w:t>6.4. statinių ir žemės sklypo kadastrinius matavimus</w:t>
            </w:r>
            <w:r w:rsidR="00AA2A2F">
              <w:rPr>
                <w:rFonts w:ascii="Trebuchet MS" w:hAnsi="Trebuchet MS" w:cs="Arial"/>
                <w:sz w:val="20"/>
                <w:szCs w:val="20"/>
              </w:rPr>
              <w:t>.</w:t>
            </w:r>
          </w:p>
        </w:tc>
        <w:tc>
          <w:tcPr>
            <w:tcW w:w="2143" w:type="pct"/>
            <w:shd w:val="clear" w:color="auto" w:fill="auto"/>
          </w:tcPr>
          <w:p w14:paraId="651FFC15" w14:textId="77777777" w:rsidR="008A744E" w:rsidRPr="008A744E" w:rsidRDefault="008A744E" w:rsidP="008A744E">
            <w:pPr>
              <w:ind w:left="-57" w:right="-57"/>
              <w:jc w:val="both"/>
              <w:rPr>
                <w:rFonts w:ascii="Trebuchet MS" w:hAnsi="Trebuchet MS" w:cs="Arial"/>
                <w:color w:val="000000"/>
                <w:sz w:val="20"/>
                <w:szCs w:val="20"/>
                <w:lang w:eastAsia="ar-SA"/>
              </w:rPr>
            </w:pPr>
            <w:r w:rsidRPr="008A744E">
              <w:rPr>
                <w:rFonts w:ascii="Trebuchet MS" w:hAnsi="Trebuchet MS" w:cs="Arial"/>
                <w:color w:val="000000"/>
                <w:sz w:val="20"/>
                <w:szCs w:val="20"/>
                <w:lang w:eastAsia="ar-SA"/>
              </w:rPr>
              <w:lastRenderedPageBreak/>
              <w:t>PATEIKIAMA:</w:t>
            </w:r>
          </w:p>
          <w:p w14:paraId="1716AD1D" w14:textId="77777777" w:rsidR="008A744E" w:rsidRPr="008A744E" w:rsidRDefault="008A744E" w:rsidP="008A744E">
            <w:pPr>
              <w:suppressAutoHyphens/>
              <w:ind w:left="-57" w:right="-57"/>
              <w:jc w:val="both"/>
              <w:rPr>
                <w:rFonts w:ascii="Trebuchet MS" w:hAnsi="Trebuchet MS" w:cs="Calibri"/>
                <w:color w:val="000000"/>
                <w:sz w:val="20"/>
                <w:szCs w:val="20"/>
                <w:lang w:eastAsia="ar-SA"/>
              </w:rPr>
            </w:pPr>
          </w:p>
          <w:p w14:paraId="5BFBF232" w14:textId="55C0AAAD" w:rsidR="008A744E" w:rsidRPr="008A744E" w:rsidRDefault="008A744E" w:rsidP="008A744E">
            <w:pPr>
              <w:tabs>
                <w:tab w:val="left" w:pos="459"/>
              </w:tabs>
              <w:ind w:left="-57" w:right="-57"/>
              <w:contextualSpacing/>
              <w:jc w:val="both"/>
              <w:rPr>
                <w:rFonts w:ascii="Trebuchet MS" w:hAnsi="Trebuchet MS" w:cs="Arial"/>
                <w:color w:val="000000"/>
                <w:sz w:val="20"/>
                <w:szCs w:val="20"/>
              </w:rPr>
            </w:pPr>
            <w:r w:rsidRPr="008A744E">
              <w:rPr>
                <w:rFonts w:ascii="Trebuchet MS" w:hAnsi="Trebuchet MS" w:cs="Arial"/>
                <w:color w:val="000000"/>
                <w:sz w:val="20"/>
                <w:szCs w:val="20"/>
                <w:lang w:eastAsia="ar-SA"/>
              </w:rPr>
              <w:t xml:space="preserve">1. </w:t>
            </w:r>
            <w:r w:rsidRPr="008A744E">
              <w:rPr>
                <w:rFonts w:ascii="Trebuchet MS" w:hAnsi="Trebuchet MS" w:cs="Arial"/>
                <w:color w:val="000000"/>
                <w:sz w:val="20"/>
                <w:szCs w:val="20"/>
              </w:rPr>
              <w:t xml:space="preserve">Tiekėjo vadovo (įgalioto atstovo) pasirašyto SPS </w:t>
            </w:r>
            <w:r w:rsidR="0040146A">
              <w:rPr>
                <w:rFonts w:ascii="Trebuchet MS" w:hAnsi="Trebuchet MS" w:cs="Arial"/>
                <w:color w:val="000000"/>
                <w:sz w:val="20"/>
                <w:szCs w:val="20"/>
              </w:rPr>
              <w:t>6</w:t>
            </w:r>
            <w:r w:rsidRPr="008A744E">
              <w:rPr>
                <w:rFonts w:ascii="Trebuchet MS" w:hAnsi="Trebuchet MS" w:cs="Arial"/>
                <w:color w:val="000000"/>
                <w:sz w:val="20"/>
                <w:szCs w:val="20"/>
              </w:rPr>
              <w:t xml:space="preserve"> priede nustatytos formos specialistų sąrašo skaitmeninė kopija</w:t>
            </w:r>
            <w:r w:rsidRPr="008A744E">
              <w:rPr>
                <w:rFonts w:ascii="Trebuchet MS" w:hAnsi="Trebuchet MS" w:cs="Arial"/>
                <w:color w:val="000000"/>
                <w:sz w:val="20"/>
                <w:szCs w:val="20"/>
                <w:lang w:eastAsia="ar-SA"/>
              </w:rPr>
              <w:t>.</w:t>
            </w:r>
          </w:p>
          <w:p w14:paraId="6B875EFF" w14:textId="77777777" w:rsidR="008A744E" w:rsidRPr="008A744E" w:rsidRDefault="008A744E" w:rsidP="008A744E">
            <w:pPr>
              <w:tabs>
                <w:tab w:val="left" w:pos="459"/>
              </w:tabs>
              <w:ind w:left="-57" w:right="-57"/>
              <w:contextualSpacing/>
              <w:jc w:val="both"/>
              <w:rPr>
                <w:rFonts w:ascii="Trebuchet MS" w:hAnsi="Trebuchet MS" w:cs="Arial"/>
                <w:color w:val="000000"/>
                <w:sz w:val="20"/>
                <w:szCs w:val="20"/>
              </w:rPr>
            </w:pPr>
          </w:p>
          <w:p w14:paraId="43545FFC" w14:textId="77777777" w:rsidR="008A744E" w:rsidRPr="008A744E" w:rsidRDefault="008A744E" w:rsidP="008A744E">
            <w:pPr>
              <w:tabs>
                <w:tab w:val="left" w:pos="459"/>
              </w:tabs>
              <w:ind w:left="-57" w:right="-57"/>
              <w:contextualSpacing/>
              <w:jc w:val="both"/>
              <w:rPr>
                <w:rFonts w:ascii="Trebuchet MS" w:hAnsi="Trebuchet MS" w:cs="Arial"/>
                <w:color w:val="000000"/>
                <w:sz w:val="20"/>
                <w:szCs w:val="20"/>
              </w:rPr>
            </w:pPr>
            <w:r w:rsidRPr="008A744E">
              <w:rPr>
                <w:rFonts w:ascii="Trebuchet MS" w:hAnsi="Trebuchet MS" w:cs="Arial"/>
                <w:color w:val="000000"/>
                <w:sz w:val="20"/>
                <w:szCs w:val="20"/>
              </w:rPr>
              <w:lastRenderedPageBreak/>
              <w:t xml:space="preserve">2. Nacionalinės žemės tarnybos prie Lietuvos žemės ūkio ministerijos pažymos apie išduotą atitinkamos kvalifikacijos pažymėjimą, suteikiantį teisę atlikti šiame punkte nurodytus darbus, skaitmeninės kopijos. </w:t>
            </w:r>
            <w:r w:rsidRPr="008A744E">
              <w:rPr>
                <w:rFonts w:ascii="Trebuchet MS" w:hAnsi="Trebuchet MS"/>
                <w:sz w:val="20"/>
                <w:szCs w:val="20"/>
              </w:rPr>
              <w:t>Jeigu Tiekėjas yra registruotas Lietuvos Respublikoje, iš jo nereikalaujama pateikti jokių šį reikalavimą įrodančių dokumentų. Komisija tikrina duomenis pati (nurodomas tinklapis konkretus). Jeigu dėl sistemos techninių trikdžių Komisija neturės galimybės patikrinti neatlygintinai prieinamų duomenų apie tiekėją, ji turės teisę prašyti Tiekėjo pateikti nustatyta tvarka išduotą dokumentą, patvirtinantį atitiktį šiam reikalavimui</w:t>
            </w:r>
            <w:r w:rsidRPr="008A744E">
              <w:rPr>
                <w:rFonts w:ascii="Trebuchet MS" w:hAnsi="Trebuchet MS" w:cs="Arial"/>
                <w:color w:val="000000"/>
                <w:sz w:val="20"/>
                <w:szCs w:val="20"/>
              </w:rPr>
              <w:t>.</w:t>
            </w:r>
          </w:p>
          <w:p w14:paraId="16F3306C" w14:textId="77777777" w:rsidR="008A744E" w:rsidRPr="008A744E" w:rsidRDefault="008A744E" w:rsidP="008A744E">
            <w:pPr>
              <w:tabs>
                <w:tab w:val="left" w:pos="459"/>
              </w:tabs>
              <w:ind w:left="-57" w:right="-57"/>
              <w:contextualSpacing/>
              <w:jc w:val="both"/>
              <w:rPr>
                <w:rFonts w:ascii="Trebuchet MS" w:hAnsi="Trebuchet MS" w:cs="Arial"/>
                <w:color w:val="000000"/>
                <w:sz w:val="20"/>
                <w:szCs w:val="20"/>
              </w:rPr>
            </w:pPr>
          </w:p>
          <w:p w14:paraId="0A956BF7" w14:textId="77777777" w:rsidR="008A744E" w:rsidRPr="008A744E" w:rsidRDefault="008A744E" w:rsidP="008A744E">
            <w:pPr>
              <w:jc w:val="both"/>
            </w:pPr>
            <w:r w:rsidRPr="008A744E">
              <w:rPr>
                <w:rFonts w:ascii="Trebuchet MS" w:eastAsia="Trebuchet MS" w:hAnsi="Trebuchet MS" w:cs="Trebuchet MS"/>
                <w:b/>
                <w:bCs/>
                <w:color w:val="000000"/>
                <w:sz w:val="20"/>
                <w:szCs w:val="20"/>
              </w:rPr>
              <w:t>PASTABA</w:t>
            </w:r>
            <w:r w:rsidRPr="008A744E">
              <w:rPr>
                <w:rFonts w:ascii="Trebuchet MS" w:eastAsia="Trebuchet MS" w:hAnsi="Trebuchet MS" w:cs="Trebuchet MS"/>
                <w:color w:val="000000"/>
                <w:sz w:val="20"/>
                <w:szCs w:val="20"/>
              </w:rPr>
              <w:t>.</w:t>
            </w:r>
          </w:p>
          <w:p w14:paraId="215B9635" w14:textId="77777777" w:rsidR="008A744E" w:rsidRPr="008A744E" w:rsidRDefault="008A744E" w:rsidP="008A744E">
            <w:pPr>
              <w:jc w:val="both"/>
              <w:rPr>
                <w:rFonts w:ascii="Trebuchet MS" w:eastAsia="Trebuchet MS" w:hAnsi="Trebuchet MS" w:cs="Trebuchet MS"/>
                <w:color w:val="000000"/>
                <w:sz w:val="20"/>
                <w:szCs w:val="20"/>
              </w:rPr>
            </w:pPr>
            <w:r w:rsidRPr="008A744E">
              <w:rPr>
                <w:rFonts w:ascii="Trebuchet MS" w:eastAsia="Trebuchet MS" w:hAnsi="Trebuchet MS" w:cs="Trebuchet MS"/>
                <w:color w:val="000000"/>
                <w:sz w:val="20"/>
                <w:szCs w:val="20"/>
              </w:rPr>
              <w:t>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skaitmenines kopijas.</w:t>
            </w:r>
          </w:p>
          <w:p w14:paraId="519E40ED" w14:textId="7FA629F6" w:rsidR="008A744E" w:rsidRPr="008A744E" w:rsidRDefault="008A744E" w:rsidP="008A744E">
            <w:pPr>
              <w:jc w:val="both"/>
            </w:pPr>
          </w:p>
          <w:p w14:paraId="3F2D9D7D" w14:textId="77777777" w:rsidR="008A744E" w:rsidRPr="008A744E" w:rsidRDefault="008A744E" w:rsidP="008A744E">
            <w:pPr>
              <w:suppressAutoHyphens/>
              <w:ind w:left="-57" w:right="-57"/>
              <w:jc w:val="both"/>
              <w:rPr>
                <w:rFonts w:ascii="Trebuchet MS" w:eastAsia="Trebuchet MS" w:hAnsi="Trebuchet MS" w:cs="Trebuchet MS"/>
                <w:color w:val="000000"/>
                <w:sz w:val="20"/>
                <w:szCs w:val="20"/>
              </w:rPr>
            </w:pPr>
          </w:p>
          <w:p w14:paraId="53FF92A2" w14:textId="7BC02FB8" w:rsidR="008A744E" w:rsidRPr="008A744E" w:rsidRDefault="008A744E" w:rsidP="008A744E">
            <w:pPr>
              <w:suppressAutoHyphens/>
              <w:ind w:left="-57" w:right="-57"/>
              <w:jc w:val="both"/>
              <w:rPr>
                <w:rFonts w:ascii="Trebuchet MS" w:eastAsia="Trebuchet MS" w:hAnsi="Trebuchet MS" w:cs="Trebuchet MS"/>
                <w:b/>
                <w:bCs/>
                <w:color w:val="000000"/>
                <w:sz w:val="20"/>
                <w:szCs w:val="20"/>
              </w:rPr>
            </w:pPr>
            <w:r w:rsidRPr="008A744E">
              <w:rPr>
                <w:rFonts w:ascii="Trebuchet MS" w:eastAsia="Trebuchet MS" w:hAnsi="Trebuchet MS" w:cs="Trebuchet MS"/>
                <w:b/>
                <w:bCs/>
                <w:color w:val="000000"/>
                <w:sz w:val="20"/>
                <w:szCs w:val="20"/>
              </w:rPr>
              <w:t xml:space="preserve">Su </w:t>
            </w:r>
            <w:r w:rsidRPr="008A744E">
              <w:rPr>
                <w:rFonts w:ascii="Trebuchet MS" w:eastAsia="Trebuchet MS" w:hAnsi="Trebuchet MS" w:cs="Trebuchet MS"/>
                <w:b/>
                <w:bCs/>
                <w:sz w:val="20"/>
                <w:szCs w:val="20"/>
              </w:rPr>
              <w:t xml:space="preserve">Pasiūlymu </w:t>
            </w:r>
            <w:r w:rsidRPr="008A744E">
              <w:rPr>
                <w:rFonts w:ascii="Trebuchet MS" w:eastAsia="Trebuchet MS" w:hAnsi="Trebuchet MS" w:cs="Trebuchet MS"/>
                <w:b/>
                <w:bCs/>
                <w:color w:val="000000"/>
                <w:sz w:val="20"/>
                <w:szCs w:val="20"/>
              </w:rPr>
              <w:t>pateikiamas tik EBVPD.</w:t>
            </w:r>
          </w:p>
          <w:p w14:paraId="0EA942F8" w14:textId="77777777" w:rsidR="008A744E" w:rsidRPr="008A744E" w:rsidRDefault="008A744E" w:rsidP="008A744E">
            <w:pPr>
              <w:suppressAutoHyphens/>
              <w:ind w:left="-57" w:right="-57"/>
              <w:jc w:val="both"/>
              <w:rPr>
                <w:rFonts w:ascii="Trebuchet MS" w:eastAsia="Trebuchet MS" w:hAnsi="Trebuchet MS" w:cs="Trebuchet MS"/>
                <w:b/>
                <w:bCs/>
                <w:color w:val="000000"/>
                <w:sz w:val="20"/>
                <w:szCs w:val="20"/>
              </w:rPr>
            </w:pPr>
          </w:p>
        </w:tc>
      </w:tr>
      <w:tr w:rsidR="008A744E" w:rsidRPr="008A744E" w14:paraId="4764D851" w14:textId="77777777" w:rsidTr="008E0BE8">
        <w:tc>
          <w:tcPr>
            <w:tcW w:w="348" w:type="pct"/>
          </w:tcPr>
          <w:p w14:paraId="1D58C36C" w14:textId="77777777" w:rsidR="008A744E" w:rsidRPr="008A744E" w:rsidRDefault="008A744E" w:rsidP="008A744E">
            <w:pPr>
              <w:tabs>
                <w:tab w:val="left" w:pos="567"/>
              </w:tabs>
              <w:jc w:val="both"/>
              <w:rPr>
                <w:rFonts w:ascii="Trebuchet MS" w:hAnsi="Trebuchet MS" w:cs="Arial"/>
                <w:bCs/>
                <w:i/>
                <w:color w:val="000000"/>
                <w:sz w:val="20"/>
                <w:szCs w:val="20"/>
              </w:rPr>
            </w:pPr>
            <w:r w:rsidRPr="008A744E">
              <w:rPr>
                <w:rFonts w:ascii="Trebuchet MS" w:hAnsi="Trebuchet MS" w:cs="Arial"/>
                <w:bCs/>
                <w:i/>
                <w:color w:val="000000"/>
                <w:sz w:val="20"/>
                <w:szCs w:val="20"/>
              </w:rPr>
              <w:lastRenderedPageBreak/>
              <w:t>7.</w:t>
            </w:r>
          </w:p>
        </w:tc>
        <w:tc>
          <w:tcPr>
            <w:tcW w:w="2509" w:type="pct"/>
          </w:tcPr>
          <w:p w14:paraId="714DDAC0" w14:textId="68CC0CBE" w:rsidR="008A744E" w:rsidRPr="008A744E" w:rsidRDefault="008A744E" w:rsidP="008A744E">
            <w:pPr>
              <w:ind w:left="34"/>
              <w:contextualSpacing/>
              <w:jc w:val="both"/>
              <w:rPr>
                <w:rFonts w:ascii="Trebuchet MS" w:hAnsi="Trebuchet MS" w:cs="Arial"/>
                <w:sz w:val="20"/>
                <w:szCs w:val="20"/>
              </w:rPr>
            </w:pPr>
            <w:r w:rsidRPr="008A744E">
              <w:rPr>
                <w:rFonts w:ascii="Trebuchet MS" w:hAnsi="Trebuchet MS" w:cs="Arial"/>
                <w:sz w:val="20"/>
                <w:szCs w:val="20"/>
              </w:rPr>
              <w:t>Tiekėjas turi turėti teisę atlikti atliekų (įskaitant pavojingas) tvarkymą (surinkimą, vežimą, apdorojimą) pagal Atliekų tvarkymo taisyklių V skyrių</w:t>
            </w:r>
            <w:r w:rsidR="0040146A">
              <w:rPr>
                <w:rFonts w:ascii="Trebuchet MS" w:hAnsi="Trebuchet MS" w:cs="Arial"/>
                <w:sz w:val="20"/>
                <w:szCs w:val="20"/>
              </w:rPr>
              <w:t xml:space="preserve"> </w:t>
            </w:r>
            <w:r w:rsidR="00BB1E08">
              <w:rPr>
                <w:rFonts w:ascii="Trebuchet MS" w:hAnsi="Trebuchet MS" w:cs="Arial"/>
                <w:sz w:val="20"/>
                <w:szCs w:val="20"/>
              </w:rPr>
              <w:t>p</w:t>
            </w:r>
            <w:r w:rsidR="0040146A" w:rsidRPr="0040146A">
              <w:rPr>
                <w:rFonts w:ascii="Trebuchet MS" w:hAnsi="Trebuchet MS" w:cs="Arial"/>
                <w:sz w:val="20"/>
                <w:szCs w:val="20"/>
              </w:rPr>
              <w:t>agal Atliekų tvarkymo taisyklių V skyrių.</w:t>
            </w:r>
          </w:p>
        </w:tc>
        <w:tc>
          <w:tcPr>
            <w:tcW w:w="2143" w:type="pct"/>
          </w:tcPr>
          <w:p w14:paraId="52CDF3C1" w14:textId="77777777" w:rsidR="008A744E" w:rsidRPr="008A744E" w:rsidRDefault="008A744E" w:rsidP="008A744E">
            <w:pPr>
              <w:tabs>
                <w:tab w:val="left" w:pos="459"/>
              </w:tabs>
              <w:contextualSpacing/>
              <w:jc w:val="both"/>
            </w:pPr>
            <w:r w:rsidRPr="008A744E">
              <w:rPr>
                <w:rFonts w:ascii="Trebuchet MS" w:eastAsia="Trebuchet MS" w:hAnsi="Trebuchet MS" w:cs="Trebuchet MS"/>
                <w:color w:val="000000"/>
                <w:sz w:val="20"/>
                <w:szCs w:val="20"/>
              </w:rPr>
              <w:t xml:space="preserve">PATEIKIAMA: </w:t>
            </w:r>
          </w:p>
          <w:p w14:paraId="420D24A1" w14:textId="77777777" w:rsidR="008A744E" w:rsidRPr="008A744E" w:rsidRDefault="008A744E" w:rsidP="008A744E">
            <w:pPr>
              <w:tabs>
                <w:tab w:val="left" w:pos="459"/>
              </w:tabs>
              <w:contextualSpacing/>
              <w:jc w:val="both"/>
            </w:pPr>
            <w:r w:rsidRPr="008A744E">
              <w:rPr>
                <w:rFonts w:ascii="Trebuchet MS" w:eastAsia="Trebuchet MS" w:hAnsi="Trebuchet MS" w:cs="Trebuchet MS"/>
                <w:color w:val="000000"/>
                <w:sz w:val="20"/>
                <w:szCs w:val="20"/>
              </w:rPr>
              <w:t xml:space="preserve"> </w:t>
            </w:r>
          </w:p>
          <w:p w14:paraId="0D431573" w14:textId="77777777" w:rsidR="008A744E" w:rsidRPr="008A744E" w:rsidRDefault="008A744E" w:rsidP="008A744E">
            <w:pPr>
              <w:tabs>
                <w:tab w:val="left" w:pos="459"/>
              </w:tabs>
              <w:contextualSpacing/>
              <w:jc w:val="both"/>
              <w:rPr>
                <w:rFonts w:ascii="Trebuchet MS" w:eastAsia="Trebuchet MS" w:hAnsi="Trebuchet MS" w:cs="Trebuchet MS"/>
                <w:color w:val="000000"/>
                <w:sz w:val="20"/>
                <w:szCs w:val="20"/>
              </w:rPr>
            </w:pPr>
            <w:r w:rsidRPr="008A744E">
              <w:rPr>
                <w:rFonts w:ascii="Trebuchet MS" w:eastAsia="Trebuchet MS" w:hAnsi="Trebuchet MS" w:cs="Trebuchet MS"/>
                <w:color w:val="000000"/>
                <w:sz w:val="20"/>
                <w:szCs w:val="20"/>
              </w:rPr>
              <w:t xml:space="preserve">1. Išrašo arba pažymos iš Atliekų tvarkytojų valstybės registro skaitmeninė kopija. </w:t>
            </w:r>
            <w:r w:rsidRPr="008A744E">
              <w:rPr>
                <w:rFonts w:ascii="Trebuchet MS" w:eastAsia="Trebuchet MS" w:hAnsi="Trebuchet MS" w:cs="Trebuchet MS"/>
                <w:sz w:val="20"/>
                <w:szCs w:val="20"/>
              </w:rPr>
              <w:t>Iš tiekėjo nereikalaujama pateikti jokių šį reikalavimą įrodančių dokumentų. Komisija tikrina duomenis pati (https://atvr.aplinka.lt/). Jeigu dėl sistemos techninių trikdžių Komisija neturės galimybės patikrinti neatlygintinai prieinamų duomenų apie Tiekėją, ji turės teisę prašyti tiekėjo pateikti nustatyta tvarka išduotą dokumentą, patvirtinantį atitiktį šiam reikalavimui</w:t>
            </w:r>
            <w:r w:rsidRPr="008A744E">
              <w:rPr>
                <w:rFonts w:ascii="Trebuchet MS" w:eastAsia="Trebuchet MS" w:hAnsi="Trebuchet MS" w:cs="Trebuchet MS"/>
                <w:color w:val="000000"/>
                <w:sz w:val="20"/>
                <w:szCs w:val="20"/>
              </w:rPr>
              <w:t>.</w:t>
            </w:r>
          </w:p>
          <w:p w14:paraId="619A91E6" w14:textId="77777777" w:rsidR="008A744E" w:rsidRPr="008A744E" w:rsidRDefault="008A744E" w:rsidP="008A744E">
            <w:pPr>
              <w:tabs>
                <w:tab w:val="left" w:pos="459"/>
              </w:tabs>
              <w:contextualSpacing/>
              <w:jc w:val="both"/>
            </w:pPr>
            <w:r w:rsidRPr="008A744E">
              <w:rPr>
                <w:rFonts w:ascii="Trebuchet MS" w:eastAsia="Trebuchet MS" w:hAnsi="Trebuchet MS" w:cs="Trebuchet MS"/>
                <w:color w:val="000000"/>
                <w:sz w:val="20"/>
                <w:szCs w:val="20"/>
              </w:rPr>
              <w:t xml:space="preserve"> </w:t>
            </w:r>
          </w:p>
          <w:p w14:paraId="01DC1C72" w14:textId="77777777" w:rsidR="008A744E" w:rsidRPr="008A744E" w:rsidRDefault="008A744E" w:rsidP="008A744E">
            <w:pPr>
              <w:tabs>
                <w:tab w:val="left" w:pos="459"/>
              </w:tabs>
              <w:contextualSpacing/>
              <w:jc w:val="both"/>
            </w:pPr>
            <w:r w:rsidRPr="008A744E">
              <w:rPr>
                <w:rFonts w:ascii="Trebuchet MS" w:eastAsia="Trebuchet MS" w:hAnsi="Trebuchet MS" w:cs="Trebuchet MS"/>
                <w:color w:val="000000"/>
                <w:sz w:val="20"/>
                <w:szCs w:val="20"/>
              </w:rPr>
              <w:t>2.  Lietuvos Respublikos aplinkos ministerijos išduotos Pavojingų atliekų tvarkymo licencijos skaitmeninė kopija.</w:t>
            </w:r>
          </w:p>
          <w:p w14:paraId="743BE680" w14:textId="21FC7625" w:rsidR="008A744E" w:rsidRPr="008A744E" w:rsidRDefault="008A744E" w:rsidP="008A744E">
            <w:pPr>
              <w:tabs>
                <w:tab w:val="left" w:pos="459"/>
              </w:tabs>
              <w:spacing w:line="276" w:lineRule="auto"/>
              <w:contextualSpacing/>
              <w:jc w:val="both"/>
              <w:rPr>
                <w:rFonts w:ascii="Trebuchet MS" w:eastAsia="Trebuchet MS" w:hAnsi="Trebuchet MS" w:cs="Trebuchet MS"/>
                <w:color w:val="000000"/>
                <w:sz w:val="20"/>
                <w:szCs w:val="20"/>
              </w:rPr>
            </w:pPr>
            <w:r w:rsidRPr="008A744E">
              <w:rPr>
                <w:rFonts w:ascii="Trebuchet MS" w:eastAsia="Trebuchet MS" w:hAnsi="Trebuchet MS" w:cs="Trebuchet MS"/>
                <w:b/>
                <w:bCs/>
                <w:color w:val="000000"/>
                <w:sz w:val="20"/>
                <w:szCs w:val="20"/>
              </w:rPr>
              <w:t>PASTABA.</w:t>
            </w:r>
            <w:r w:rsidRPr="008A744E">
              <w:rPr>
                <w:rFonts w:ascii="Trebuchet MS" w:eastAsia="Trebuchet MS" w:hAnsi="Trebuchet MS" w:cs="Trebuchet MS"/>
                <w:color w:val="000000"/>
                <w:sz w:val="20"/>
                <w:szCs w:val="20"/>
              </w:rPr>
              <w:t xml:space="preserve"> Jeigu </w:t>
            </w:r>
            <w:r w:rsidR="00AA2A2F" w:rsidRPr="00AA2A2F">
              <w:rPr>
                <w:rFonts w:ascii="Trebuchet MS" w:eastAsia="Trebuchet MS" w:hAnsi="Trebuchet MS" w:cs="Trebuchet MS"/>
                <w:sz w:val="20"/>
                <w:szCs w:val="20"/>
              </w:rPr>
              <w:t>P</w:t>
            </w:r>
            <w:r w:rsidRPr="008A744E">
              <w:rPr>
                <w:rFonts w:ascii="Trebuchet MS" w:eastAsia="Trebuchet MS" w:hAnsi="Trebuchet MS" w:cs="Trebuchet MS"/>
                <w:sz w:val="20"/>
                <w:szCs w:val="20"/>
              </w:rPr>
              <w:t>asiūlymą teikia</w:t>
            </w:r>
            <w:r w:rsidRPr="008A744E">
              <w:rPr>
                <w:rFonts w:ascii="Trebuchet MS" w:eastAsia="Trebuchet MS" w:hAnsi="Trebuchet MS" w:cs="Trebuchet MS"/>
                <w:b/>
                <w:bCs/>
                <w:sz w:val="20"/>
                <w:szCs w:val="20"/>
              </w:rPr>
              <w:t xml:space="preserve"> u</w:t>
            </w:r>
            <w:r w:rsidRPr="008A744E">
              <w:rPr>
                <w:rFonts w:ascii="Trebuchet MS" w:eastAsia="Trebuchet MS" w:hAnsi="Trebuchet MS" w:cs="Trebuchet MS"/>
                <w:sz w:val="20"/>
                <w:szCs w:val="20"/>
              </w:rPr>
              <w:t>žsienio (t. y. Europos Sąjungos</w:t>
            </w:r>
            <w:r w:rsidRPr="008A744E">
              <w:rPr>
                <w:rFonts w:ascii="Trebuchet MS" w:eastAsia="Trebuchet MS" w:hAnsi="Trebuchet MS" w:cs="Trebuchet MS"/>
                <w:color w:val="000000"/>
                <w:sz w:val="20"/>
                <w:szCs w:val="20"/>
              </w:rPr>
              <w:t xml:space="preserve">, Šveicarijos Konfederacijos arba valstybės, pasirašiusios Europos Ekonominės erdvės sutartį) Tiekėjas, jis gali pateikti Tiekėjo registravimo valstybės kompetentingų institucijų išduoto atitinkamo atestato (licencijos, leidimo, išrašo iš Atliekų tvarkytojų valstybės registro ar kitų dokumentų) bei dokumento, patvirtinančio, </w:t>
            </w:r>
            <w:r w:rsidRPr="008A744E">
              <w:rPr>
                <w:rFonts w:ascii="Trebuchet MS" w:eastAsia="Trebuchet MS" w:hAnsi="Trebuchet MS" w:cs="Trebuchet MS"/>
                <w:color w:val="000000"/>
                <w:sz w:val="20"/>
                <w:szCs w:val="20"/>
              </w:rPr>
              <w:lastRenderedPageBreak/>
              <w:t>jog Tiekėjas kreipėsi į Lietuvos aplinkos ministerijos Aplinkos apsaugos agentūrą dėl įrašymo į Atliekų tvarkymo valstybės registrą</w:t>
            </w:r>
            <w:r w:rsidR="00E425E9">
              <w:rPr>
                <w:rFonts w:ascii="Trebuchet MS" w:eastAsia="Trebuchet MS" w:hAnsi="Trebuchet MS" w:cs="Trebuchet MS"/>
                <w:color w:val="000000"/>
                <w:sz w:val="20"/>
                <w:szCs w:val="20"/>
              </w:rPr>
              <w:t xml:space="preserve"> </w:t>
            </w:r>
            <w:r w:rsidR="00E425E9">
              <w:rPr>
                <w:rFonts w:ascii="Trebuchet MS" w:hAnsi="Trebuchet MS"/>
                <w:sz w:val="20"/>
                <w:szCs w:val="20"/>
              </w:rPr>
              <w:t>bei dėl Pavojingų atliekų tvarkymo licencijos išdavimo</w:t>
            </w:r>
            <w:r w:rsidRPr="008A744E">
              <w:rPr>
                <w:rFonts w:ascii="Trebuchet MS" w:eastAsia="Trebuchet MS" w:hAnsi="Trebuchet MS" w:cs="Trebuchet MS"/>
                <w:color w:val="000000"/>
                <w:sz w:val="20"/>
                <w:szCs w:val="20"/>
              </w:rPr>
              <w:t>, skaitmenines kopijas. Tokiu atveju užsienio Tiekėjas turi pateikti Pavojingų atliekų tvarkymo licenciją ir į Atliekų tvarkytojų valstybės registrą turi būti įrašytas iki Pirkimo sutarties sudarymo.</w:t>
            </w:r>
          </w:p>
          <w:p w14:paraId="3906B955" w14:textId="77777777" w:rsidR="008A744E" w:rsidRPr="008A744E" w:rsidRDefault="008A744E" w:rsidP="008A744E">
            <w:pPr>
              <w:tabs>
                <w:tab w:val="left" w:pos="459"/>
              </w:tabs>
              <w:contextualSpacing/>
              <w:jc w:val="both"/>
              <w:rPr>
                <w:rFonts w:ascii="Trebuchet MS" w:eastAsia="Trebuchet MS" w:hAnsi="Trebuchet MS" w:cs="Trebuchet MS"/>
                <w:color w:val="000000"/>
                <w:sz w:val="20"/>
                <w:szCs w:val="20"/>
              </w:rPr>
            </w:pPr>
          </w:p>
          <w:p w14:paraId="5200D3F6" w14:textId="4D46D133" w:rsidR="008A744E" w:rsidRPr="008A744E" w:rsidRDefault="008A744E" w:rsidP="008A744E">
            <w:pPr>
              <w:suppressAutoHyphens/>
              <w:ind w:left="-57" w:right="-57"/>
              <w:jc w:val="both"/>
              <w:rPr>
                <w:rFonts w:ascii="Trebuchet MS" w:eastAsia="Trebuchet MS" w:hAnsi="Trebuchet MS" w:cs="Trebuchet MS"/>
                <w:b/>
                <w:bCs/>
                <w:color w:val="000000"/>
                <w:sz w:val="20"/>
                <w:szCs w:val="20"/>
              </w:rPr>
            </w:pPr>
            <w:r w:rsidRPr="008A744E">
              <w:rPr>
                <w:rFonts w:ascii="Trebuchet MS" w:eastAsia="Trebuchet MS" w:hAnsi="Trebuchet MS" w:cs="Trebuchet MS"/>
                <w:b/>
                <w:bCs/>
                <w:color w:val="000000"/>
                <w:sz w:val="20"/>
                <w:szCs w:val="20"/>
              </w:rPr>
              <w:t>Su Pasiūlymu pateikiamas tik EBVPD.</w:t>
            </w:r>
          </w:p>
          <w:p w14:paraId="04D0554B" w14:textId="77777777" w:rsidR="008A744E" w:rsidRPr="008A744E" w:rsidRDefault="008A744E" w:rsidP="008A744E">
            <w:pPr>
              <w:tabs>
                <w:tab w:val="left" w:pos="459"/>
              </w:tabs>
              <w:ind w:left="-57" w:right="-57"/>
              <w:contextualSpacing/>
              <w:jc w:val="both"/>
              <w:rPr>
                <w:rFonts w:ascii="Trebuchet MS" w:hAnsi="Trebuchet MS" w:cs="Arial"/>
                <w:color w:val="000000"/>
                <w:sz w:val="20"/>
                <w:szCs w:val="20"/>
                <w:lang w:eastAsia="ar-SA"/>
              </w:rPr>
            </w:pPr>
          </w:p>
        </w:tc>
      </w:tr>
      <w:tr w:rsidR="008A744E" w:rsidRPr="008A744E" w14:paraId="090BD5DE" w14:textId="77777777" w:rsidTr="008E0BE8">
        <w:tc>
          <w:tcPr>
            <w:tcW w:w="348" w:type="pct"/>
          </w:tcPr>
          <w:p w14:paraId="02CB6C81" w14:textId="77777777" w:rsidR="008A744E" w:rsidRPr="008A744E" w:rsidRDefault="008A744E" w:rsidP="008A744E">
            <w:pPr>
              <w:tabs>
                <w:tab w:val="left" w:pos="567"/>
              </w:tabs>
              <w:jc w:val="both"/>
              <w:rPr>
                <w:rFonts w:ascii="Trebuchet MS" w:hAnsi="Trebuchet MS" w:cs="Arial"/>
                <w:bCs/>
                <w:i/>
                <w:color w:val="000000"/>
                <w:sz w:val="20"/>
                <w:szCs w:val="20"/>
              </w:rPr>
            </w:pPr>
            <w:bookmarkStart w:id="18" w:name="_Ref508638320"/>
            <w:r w:rsidRPr="008A744E">
              <w:rPr>
                <w:rFonts w:ascii="Trebuchet MS" w:hAnsi="Trebuchet MS" w:cs="Arial"/>
                <w:bCs/>
                <w:i/>
                <w:color w:val="000000"/>
                <w:sz w:val="20"/>
                <w:szCs w:val="20"/>
              </w:rPr>
              <w:lastRenderedPageBreak/>
              <w:t>8.</w:t>
            </w:r>
          </w:p>
        </w:tc>
        <w:bookmarkEnd w:id="18"/>
        <w:tc>
          <w:tcPr>
            <w:tcW w:w="2509" w:type="pct"/>
          </w:tcPr>
          <w:p w14:paraId="510E3281" w14:textId="77777777" w:rsidR="008A744E" w:rsidRPr="008A744E" w:rsidRDefault="008A744E" w:rsidP="008A744E">
            <w:pPr>
              <w:jc w:val="both"/>
              <w:rPr>
                <w:rFonts w:ascii="Trebuchet MS" w:hAnsi="Trebuchet MS" w:cs="Arial"/>
                <w:sz w:val="20"/>
                <w:szCs w:val="20"/>
              </w:rPr>
            </w:pPr>
            <w:r w:rsidRPr="008A744E">
              <w:rPr>
                <w:rFonts w:ascii="Trebuchet MS" w:hAnsi="Trebuchet MS" w:cs="Arial"/>
                <w:sz w:val="20"/>
                <w:szCs w:val="20"/>
              </w:rPr>
              <w:t>Tiekėjas turi turėti teisę atlikti šiuos (Lietuvos Respublikos Energetikos įstatymo 22 str.):</w:t>
            </w:r>
          </w:p>
          <w:p w14:paraId="28B46E10" w14:textId="77777777" w:rsidR="008A744E" w:rsidRPr="008A744E" w:rsidRDefault="008A744E" w:rsidP="002B7719">
            <w:pPr>
              <w:numPr>
                <w:ilvl w:val="1"/>
                <w:numId w:val="19"/>
              </w:numPr>
              <w:contextualSpacing/>
              <w:jc w:val="both"/>
              <w:rPr>
                <w:rFonts w:ascii="Trebuchet MS" w:hAnsi="Trebuchet MS" w:cs="Arial"/>
                <w:sz w:val="20"/>
                <w:szCs w:val="20"/>
              </w:rPr>
            </w:pPr>
            <w:r w:rsidRPr="008A744E">
              <w:rPr>
                <w:rFonts w:ascii="Trebuchet MS" w:hAnsi="Trebuchet MS" w:cs="Arial"/>
                <w:sz w:val="20"/>
                <w:szCs w:val="20"/>
              </w:rPr>
              <w:t xml:space="preserve"> Elektros perdavimo linijų iki 400 kV įtampos eksploatavimo darbus </w:t>
            </w:r>
            <w:r w:rsidRPr="008A744E">
              <w:rPr>
                <w:rFonts w:ascii="Trebuchet MS" w:hAnsi="Trebuchet MS" w:cs="Arial"/>
                <w:i/>
                <w:iCs/>
                <w:sz w:val="20"/>
                <w:szCs w:val="20"/>
              </w:rPr>
              <w:t>arba</w:t>
            </w:r>
            <w:r w:rsidRPr="008A744E">
              <w:rPr>
                <w:rFonts w:ascii="Trebuchet MS" w:hAnsi="Trebuchet MS" w:cs="Arial"/>
                <w:sz w:val="20"/>
                <w:szCs w:val="20"/>
              </w:rPr>
              <w:t xml:space="preserve"> Elektros perdavimo linijų iki 400 kV įtampos remonto darbus;</w:t>
            </w:r>
          </w:p>
          <w:p w14:paraId="2CEF1536" w14:textId="77777777" w:rsidR="008A744E" w:rsidRPr="008A744E" w:rsidRDefault="008A744E" w:rsidP="002B7719">
            <w:pPr>
              <w:numPr>
                <w:ilvl w:val="1"/>
                <w:numId w:val="19"/>
              </w:numPr>
              <w:contextualSpacing/>
              <w:jc w:val="both"/>
              <w:rPr>
                <w:rFonts w:ascii="Trebuchet MS" w:hAnsi="Trebuchet MS" w:cs="Arial"/>
                <w:sz w:val="20"/>
                <w:szCs w:val="20"/>
              </w:rPr>
            </w:pPr>
            <w:r w:rsidRPr="008A744E">
              <w:rPr>
                <w:rFonts w:ascii="Trebuchet MS" w:hAnsi="Trebuchet MS" w:cs="Arial"/>
                <w:sz w:val="20"/>
                <w:szCs w:val="20"/>
              </w:rPr>
              <w:t xml:space="preserve"> Elektros skirstyklų ir pastočių iki 400 kV įtampos bandymo darbus;</w:t>
            </w:r>
          </w:p>
          <w:p w14:paraId="6B0D7156" w14:textId="77777777" w:rsidR="008A744E" w:rsidRPr="008A744E" w:rsidRDefault="008A744E" w:rsidP="002B7719">
            <w:pPr>
              <w:numPr>
                <w:ilvl w:val="1"/>
                <w:numId w:val="19"/>
              </w:numPr>
              <w:contextualSpacing/>
              <w:jc w:val="both"/>
              <w:rPr>
                <w:rFonts w:ascii="Trebuchet MS" w:hAnsi="Trebuchet MS" w:cs="Arial"/>
                <w:sz w:val="20"/>
                <w:szCs w:val="20"/>
              </w:rPr>
            </w:pPr>
            <w:r w:rsidRPr="008A744E">
              <w:rPr>
                <w:rFonts w:ascii="Trebuchet MS" w:hAnsi="Trebuchet MS" w:cs="Arial"/>
                <w:sz w:val="20"/>
                <w:szCs w:val="20"/>
              </w:rPr>
              <w:t>Elektros skirstyklų ir pastočių iki 400 kV įtampos technologinio valdymo ir techninės priežiūros darbus;</w:t>
            </w:r>
          </w:p>
          <w:p w14:paraId="7DC1DD56" w14:textId="77777777" w:rsidR="008A744E" w:rsidRPr="008A744E" w:rsidRDefault="008A744E" w:rsidP="002B7719">
            <w:pPr>
              <w:numPr>
                <w:ilvl w:val="1"/>
                <w:numId w:val="19"/>
              </w:numPr>
              <w:contextualSpacing/>
              <w:jc w:val="both"/>
              <w:rPr>
                <w:rFonts w:ascii="Trebuchet MS" w:hAnsi="Trebuchet MS" w:cs="Arial"/>
                <w:sz w:val="20"/>
                <w:szCs w:val="20"/>
              </w:rPr>
            </w:pPr>
            <w:r w:rsidRPr="008A744E">
              <w:rPr>
                <w:rFonts w:ascii="Trebuchet MS" w:hAnsi="Trebuchet MS" w:cs="Arial"/>
                <w:sz w:val="20"/>
                <w:szCs w:val="20"/>
              </w:rPr>
              <w:t>Elektros tinklo iki 400 kV įtampos relinės apsaugos, automatikos ir valdymo sistemų eksploatavimo darbus.</w:t>
            </w:r>
          </w:p>
          <w:p w14:paraId="11551811" w14:textId="77777777" w:rsidR="008A744E" w:rsidRPr="008A744E" w:rsidRDefault="008A744E" w:rsidP="008A744E">
            <w:pPr>
              <w:ind w:left="420"/>
              <w:contextualSpacing/>
              <w:jc w:val="both"/>
              <w:rPr>
                <w:rFonts w:ascii="Trebuchet MS" w:hAnsi="Trebuchet MS" w:cs="Arial"/>
                <w:sz w:val="20"/>
                <w:szCs w:val="20"/>
              </w:rPr>
            </w:pPr>
          </w:p>
          <w:p w14:paraId="08890657" w14:textId="77777777" w:rsidR="008A744E" w:rsidRPr="008A744E" w:rsidRDefault="008A744E" w:rsidP="008A744E">
            <w:pPr>
              <w:ind w:left="420"/>
              <w:contextualSpacing/>
              <w:jc w:val="both"/>
              <w:rPr>
                <w:rFonts w:ascii="Trebuchet MS" w:hAnsi="Trebuchet MS" w:cs="Arial"/>
                <w:sz w:val="20"/>
                <w:szCs w:val="20"/>
              </w:rPr>
            </w:pPr>
            <w:r w:rsidRPr="008A744E">
              <w:rPr>
                <w:rFonts w:ascii="Trebuchet MS" w:hAnsi="Trebuchet MS" w:cs="Arial"/>
                <w:sz w:val="20"/>
                <w:szCs w:val="20"/>
              </w:rPr>
              <w:t>arba</w:t>
            </w:r>
          </w:p>
          <w:p w14:paraId="0BC4F9FF" w14:textId="77777777" w:rsidR="008A744E" w:rsidRPr="008A744E" w:rsidRDefault="008A744E" w:rsidP="008A744E">
            <w:pPr>
              <w:ind w:left="420"/>
              <w:contextualSpacing/>
              <w:jc w:val="both"/>
              <w:rPr>
                <w:rFonts w:ascii="Trebuchet MS" w:hAnsi="Trebuchet MS" w:cs="Arial"/>
                <w:sz w:val="20"/>
                <w:szCs w:val="20"/>
              </w:rPr>
            </w:pPr>
          </w:p>
          <w:p w14:paraId="1EB75C91" w14:textId="77777777" w:rsidR="008A744E" w:rsidRPr="008A744E" w:rsidRDefault="008A744E" w:rsidP="002B7719">
            <w:pPr>
              <w:numPr>
                <w:ilvl w:val="1"/>
                <w:numId w:val="19"/>
              </w:numPr>
              <w:contextualSpacing/>
              <w:jc w:val="both"/>
              <w:rPr>
                <w:rFonts w:ascii="Trebuchet MS" w:hAnsi="Trebuchet MS" w:cs="Arial"/>
                <w:sz w:val="20"/>
                <w:szCs w:val="20"/>
              </w:rPr>
            </w:pPr>
            <w:r w:rsidRPr="008A744E">
              <w:rPr>
                <w:rFonts w:ascii="Trebuchet MS" w:hAnsi="Trebuchet MS" w:cs="Arial"/>
                <w:sz w:val="20"/>
                <w:szCs w:val="20"/>
              </w:rPr>
              <w:t>Elektros tinklo iki 110 kV įtampos remonto darbai;</w:t>
            </w:r>
          </w:p>
          <w:p w14:paraId="7B66F19A" w14:textId="77777777" w:rsidR="008A744E" w:rsidRPr="008A744E" w:rsidRDefault="008A744E" w:rsidP="002B7719">
            <w:pPr>
              <w:numPr>
                <w:ilvl w:val="1"/>
                <w:numId w:val="19"/>
              </w:numPr>
              <w:contextualSpacing/>
              <w:jc w:val="both"/>
              <w:rPr>
                <w:rFonts w:ascii="Trebuchet MS" w:hAnsi="Trebuchet MS" w:cs="Arial"/>
                <w:sz w:val="20"/>
                <w:szCs w:val="20"/>
              </w:rPr>
            </w:pPr>
            <w:r w:rsidRPr="008A744E">
              <w:rPr>
                <w:rFonts w:ascii="Trebuchet MS" w:hAnsi="Trebuchet MS" w:cs="Arial"/>
                <w:sz w:val="20"/>
                <w:szCs w:val="20"/>
              </w:rPr>
              <w:t>Elektros tinklo iki 110 kV įtampos bandymo darbus;</w:t>
            </w:r>
          </w:p>
          <w:p w14:paraId="374F935D" w14:textId="77777777" w:rsidR="008A744E" w:rsidRPr="008A744E" w:rsidRDefault="008A744E" w:rsidP="002B7719">
            <w:pPr>
              <w:numPr>
                <w:ilvl w:val="1"/>
                <w:numId w:val="19"/>
              </w:numPr>
              <w:contextualSpacing/>
              <w:jc w:val="both"/>
              <w:rPr>
                <w:rFonts w:ascii="Trebuchet MS" w:hAnsi="Trebuchet MS" w:cs="Arial"/>
                <w:sz w:val="20"/>
                <w:szCs w:val="20"/>
              </w:rPr>
            </w:pPr>
            <w:r w:rsidRPr="008A744E">
              <w:rPr>
                <w:rFonts w:ascii="Trebuchet MS" w:hAnsi="Trebuchet MS" w:cs="Arial"/>
                <w:sz w:val="20"/>
                <w:szCs w:val="20"/>
              </w:rPr>
              <w:t>Elektros tinklo iki 110 kV įtampos technologinio valdymo ir techninės priežiūros darbus;</w:t>
            </w:r>
          </w:p>
          <w:p w14:paraId="02D5185A" w14:textId="77777777" w:rsidR="008A744E" w:rsidRPr="008A744E" w:rsidRDefault="008A744E" w:rsidP="008A744E">
            <w:pPr>
              <w:jc w:val="both"/>
              <w:rPr>
                <w:rFonts w:ascii="Trebuchet MS" w:hAnsi="Trebuchet MS" w:cs="Arial"/>
                <w:sz w:val="20"/>
                <w:szCs w:val="20"/>
              </w:rPr>
            </w:pPr>
            <w:r w:rsidRPr="008A744E">
              <w:rPr>
                <w:rFonts w:ascii="Trebuchet MS" w:hAnsi="Trebuchet MS" w:cs="Arial"/>
                <w:sz w:val="20"/>
                <w:szCs w:val="20"/>
              </w:rPr>
              <w:t>8.8 Elektros tinklo iki 110 kV įtampos relinės apsaugos, automatikos ir valdymo sistemų eksploatavimo darbus.</w:t>
            </w:r>
            <w:r w:rsidRPr="008A744E" w:rsidDel="00B94C51">
              <w:rPr>
                <w:rFonts w:ascii="Trebuchet MS" w:hAnsi="Trebuchet MS" w:cs="Arial"/>
                <w:sz w:val="20"/>
                <w:szCs w:val="20"/>
              </w:rPr>
              <w:t xml:space="preserve"> </w:t>
            </w:r>
          </w:p>
          <w:p w14:paraId="4413E5B3" w14:textId="77777777" w:rsidR="008A744E" w:rsidRPr="008A744E" w:rsidRDefault="008A744E" w:rsidP="008A744E">
            <w:pPr>
              <w:ind w:left="720"/>
              <w:contextualSpacing/>
              <w:jc w:val="both"/>
              <w:rPr>
                <w:rFonts w:ascii="Trebuchet MS" w:hAnsi="Trebuchet MS" w:cs="Arial"/>
                <w:bCs/>
                <w:iCs/>
                <w:color w:val="000000"/>
                <w:sz w:val="20"/>
                <w:szCs w:val="20"/>
              </w:rPr>
            </w:pPr>
          </w:p>
        </w:tc>
        <w:tc>
          <w:tcPr>
            <w:tcW w:w="2143" w:type="pct"/>
          </w:tcPr>
          <w:p w14:paraId="4A5FD5ED" w14:textId="77777777" w:rsidR="008A744E" w:rsidRPr="008A744E" w:rsidRDefault="008A744E" w:rsidP="008A744E">
            <w:pPr>
              <w:ind w:left="-57" w:right="-57"/>
              <w:jc w:val="both"/>
              <w:rPr>
                <w:rFonts w:ascii="Trebuchet MS" w:hAnsi="Trebuchet MS" w:cs="Arial"/>
                <w:color w:val="000000"/>
                <w:sz w:val="20"/>
                <w:szCs w:val="20"/>
                <w:lang w:eastAsia="ar-SA"/>
              </w:rPr>
            </w:pPr>
            <w:r w:rsidRPr="008A744E">
              <w:rPr>
                <w:rFonts w:ascii="Trebuchet MS" w:hAnsi="Trebuchet MS" w:cs="Arial"/>
                <w:color w:val="000000"/>
                <w:sz w:val="20"/>
                <w:szCs w:val="20"/>
                <w:lang w:eastAsia="ar-SA"/>
              </w:rPr>
              <w:t>PATEIKIAMA:</w:t>
            </w:r>
          </w:p>
          <w:p w14:paraId="599EC408" w14:textId="77777777" w:rsidR="008A744E" w:rsidRPr="008A744E" w:rsidRDefault="008A744E" w:rsidP="002B7719">
            <w:pPr>
              <w:numPr>
                <w:ilvl w:val="0"/>
                <w:numId w:val="20"/>
              </w:numPr>
              <w:ind w:left="307" w:right="-57"/>
              <w:contextualSpacing/>
              <w:jc w:val="both"/>
              <w:rPr>
                <w:rFonts w:ascii="Trebuchet MS" w:hAnsi="Trebuchet MS" w:cs="Arial"/>
                <w:color w:val="000000"/>
                <w:sz w:val="20"/>
                <w:szCs w:val="20"/>
              </w:rPr>
            </w:pPr>
            <w:r w:rsidRPr="008A744E">
              <w:rPr>
                <w:rFonts w:ascii="Trebuchet MS" w:hAnsi="Trebuchet MS" w:cs="Arial"/>
                <w:color w:val="000000"/>
                <w:sz w:val="20"/>
                <w:szCs w:val="20"/>
              </w:rPr>
              <w:t>Valstybinės energetikos reguliavimo tarybos atestato (Valstybinės energetikos inspekcijos prie Energetikos ministerijos, jeigu buvo išduotas iki 2019-07-01) skaitmeninę kopiją.</w:t>
            </w:r>
            <w:r w:rsidRPr="008A744E">
              <w:rPr>
                <w:rFonts w:ascii="Trebuchet MS" w:hAnsi="Trebuchet MS"/>
                <w:sz w:val="20"/>
                <w:szCs w:val="20"/>
              </w:rPr>
              <w:t xml:space="preserve"> Iš Tiekėjo nereikalaujama pateikti jokių šį reikalavimą įrodančių dokumentų. Komisija tikrina duomenis pati (https://www.licencijavimas.lt/lis-epp-app/public/licenceSearch). Jeigu dėl sistemos techninių trikdžių Komisija neturės galimybės patikrinti neatlygintinai prieinamų duomenų apie Tiekėją, ji turės teisę prašyti Tiekėjo pateikti nustatyta tvarka išduotą dokumentą, patvirtinantį atitiktį šiam reikalavimui.</w:t>
            </w:r>
          </w:p>
          <w:p w14:paraId="3AD34611" w14:textId="77777777" w:rsidR="008A744E" w:rsidRPr="008A744E" w:rsidRDefault="008A744E" w:rsidP="008A744E">
            <w:pPr>
              <w:suppressAutoHyphens/>
              <w:ind w:left="-57" w:right="-57"/>
              <w:jc w:val="both"/>
              <w:rPr>
                <w:rFonts w:ascii="Trebuchet MS" w:hAnsi="Trebuchet MS"/>
                <w:sz w:val="20"/>
                <w:szCs w:val="20"/>
              </w:rPr>
            </w:pPr>
          </w:p>
          <w:p w14:paraId="5633C7E0" w14:textId="77777777" w:rsidR="008A744E" w:rsidRPr="008A744E" w:rsidRDefault="008A744E" w:rsidP="008A744E">
            <w:pPr>
              <w:suppressAutoHyphens/>
              <w:ind w:left="-57" w:right="-57"/>
              <w:jc w:val="both"/>
              <w:rPr>
                <w:rFonts w:ascii="Trebuchet MS" w:eastAsia="Trebuchet MS" w:hAnsi="Trebuchet MS" w:cs="Trebuchet MS"/>
                <w:sz w:val="20"/>
                <w:szCs w:val="20"/>
              </w:rPr>
            </w:pPr>
            <w:r w:rsidRPr="008A744E">
              <w:rPr>
                <w:rFonts w:ascii="Trebuchet MS" w:eastAsia="Trebuchet MS" w:hAnsi="Trebuchet MS" w:cs="Trebuchet MS"/>
                <w:sz w:val="20"/>
                <w:szCs w:val="20"/>
              </w:rPr>
              <w:t xml:space="preserve">PASTABA. </w:t>
            </w:r>
          </w:p>
          <w:p w14:paraId="1B87C414" w14:textId="77777777" w:rsidR="008A744E" w:rsidRPr="008A744E" w:rsidRDefault="008A744E" w:rsidP="008A744E">
            <w:pPr>
              <w:suppressAutoHyphens/>
              <w:ind w:left="-57" w:right="-57"/>
              <w:jc w:val="both"/>
              <w:rPr>
                <w:rFonts w:ascii="Trebuchet MS" w:hAnsi="Trebuchet MS"/>
                <w:sz w:val="20"/>
                <w:szCs w:val="20"/>
              </w:rPr>
            </w:pPr>
            <w:r w:rsidRPr="008A744E">
              <w:rPr>
                <w:rFonts w:ascii="Trebuchet MS" w:hAnsi="Trebuchet MS"/>
                <w:sz w:val="20"/>
                <w:szCs w:val="20"/>
              </w:rPr>
              <w:t>Jei Užsienio (t. y. Europos Sąjungos, Šveicarijos Konfederacijos arba valstybės, pasirašiusios Europos Ekonominės erdvės sutartį) Tiekėjas neturi Valstybinės energetikos reguliavimo tarybos atestato (</w:t>
            </w:r>
            <w:r w:rsidRPr="008A744E">
              <w:rPr>
                <w:rFonts w:ascii="Trebuchet MS" w:hAnsi="Trebuchet MS" w:cs="Arial"/>
                <w:color w:val="000000"/>
                <w:sz w:val="20"/>
                <w:szCs w:val="20"/>
              </w:rPr>
              <w:t>Valstybinės energetikos inspekcijos prie Energetikos ministerijos atestato, jeigu atestatas  buvo išduotas iki 2019-07-01), tai</w:t>
            </w:r>
            <w:r w:rsidRPr="008A744E">
              <w:rPr>
                <w:rFonts w:ascii="Trebuchet MS" w:hAnsi="Trebuchet MS"/>
                <w:sz w:val="20"/>
                <w:szCs w:val="20"/>
              </w:rPr>
              <w:t xml:space="preserve"> gali pateikti Tiekėjo registravimo valstybės kompetentingų institucijų išduoto dokumento, suteikiančio teisę vykdyti atitinkamus darbus ne Lietuvos Respublikoje, ir dokumento/ų patvirtinančio/čių,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pateiki iki Sutarties sudarymo.</w:t>
            </w:r>
          </w:p>
          <w:p w14:paraId="4279F5BA" w14:textId="77777777" w:rsidR="008A744E" w:rsidRPr="008A744E" w:rsidRDefault="008A744E" w:rsidP="008A744E">
            <w:pPr>
              <w:suppressAutoHyphens/>
              <w:ind w:left="-57" w:right="-57"/>
              <w:jc w:val="both"/>
              <w:rPr>
                <w:rFonts w:ascii="Trebuchet MS" w:eastAsia="Trebuchet MS" w:hAnsi="Trebuchet MS" w:cs="Trebuchet MS"/>
                <w:color w:val="000000"/>
                <w:sz w:val="20"/>
                <w:szCs w:val="20"/>
              </w:rPr>
            </w:pPr>
          </w:p>
          <w:p w14:paraId="5BD4BED4" w14:textId="2E4156B3" w:rsidR="008A744E" w:rsidRPr="008A744E" w:rsidRDefault="008A744E" w:rsidP="008A744E">
            <w:pPr>
              <w:suppressAutoHyphens/>
              <w:ind w:left="-57" w:right="-57"/>
              <w:jc w:val="both"/>
              <w:rPr>
                <w:rFonts w:ascii="Trebuchet MS" w:eastAsia="Trebuchet MS" w:hAnsi="Trebuchet MS" w:cs="Trebuchet MS"/>
                <w:b/>
                <w:bCs/>
                <w:color w:val="000000"/>
                <w:sz w:val="20"/>
                <w:szCs w:val="20"/>
              </w:rPr>
            </w:pPr>
            <w:r w:rsidRPr="008A744E">
              <w:rPr>
                <w:rFonts w:ascii="Trebuchet MS" w:eastAsia="Trebuchet MS" w:hAnsi="Trebuchet MS" w:cs="Trebuchet MS"/>
                <w:b/>
                <w:bCs/>
                <w:color w:val="000000"/>
                <w:sz w:val="20"/>
                <w:szCs w:val="20"/>
              </w:rPr>
              <w:t xml:space="preserve">Su </w:t>
            </w:r>
            <w:r w:rsidRPr="008A744E">
              <w:rPr>
                <w:rFonts w:ascii="Trebuchet MS" w:eastAsia="Trebuchet MS" w:hAnsi="Trebuchet MS" w:cs="Trebuchet MS"/>
                <w:b/>
                <w:bCs/>
                <w:sz w:val="20"/>
                <w:szCs w:val="20"/>
              </w:rPr>
              <w:t xml:space="preserve">Pasiūlymu </w:t>
            </w:r>
            <w:r w:rsidRPr="008A744E">
              <w:rPr>
                <w:rFonts w:ascii="Trebuchet MS" w:eastAsia="Trebuchet MS" w:hAnsi="Trebuchet MS" w:cs="Trebuchet MS"/>
                <w:b/>
                <w:bCs/>
                <w:color w:val="000000"/>
                <w:sz w:val="20"/>
                <w:szCs w:val="20"/>
              </w:rPr>
              <w:t>pateikiamas tik EBVPD.</w:t>
            </w:r>
          </w:p>
          <w:p w14:paraId="0BA9B831" w14:textId="77777777" w:rsidR="008A744E" w:rsidRPr="008A744E" w:rsidRDefault="008A744E" w:rsidP="008A744E">
            <w:pPr>
              <w:suppressAutoHyphens/>
              <w:ind w:left="-57" w:right="-57"/>
              <w:jc w:val="both"/>
              <w:rPr>
                <w:rFonts w:ascii="Trebuchet MS" w:eastAsia="Trebuchet MS" w:hAnsi="Trebuchet MS" w:cs="Trebuchet MS"/>
                <w:sz w:val="20"/>
                <w:szCs w:val="20"/>
              </w:rPr>
            </w:pPr>
          </w:p>
        </w:tc>
      </w:tr>
      <w:tr w:rsidR="00AA2A2F" w:rsidRPr="008A744E" w14:paraId="48CEB869" w14:textId="77777777" w:rsidTr="008E0BE8">
        <w:tc>
          <w:tcPr>
            <w:tcW w:w="348" w:type="pct"/>
          </w:tcPr>
          <w:p w14:paraId="6DE459E3" w14:textId="755B0EBF" w:rsidR="00AA2A2F" w:rsidRPr="008A744E" w:rsidRDefault="00AA2A2F" w:rsidP="00AA2A2F">
            <w:pPr>
              <w:tabs>
                <w:tab w:val="left" w:pos="567"/>
              </w:tabs>
              <w:jc w:val="both"/>
              <w:rPr>
                <w:rFonts w:ascii="Trebuchet MS" w:hAnsi="Trebuchet MS" w:cs="Arial"/>
                <w:bCs/>
                <w:i/>
                <w:color w:val="000000"/>
                <w:sz w:val="20"/>
                <w:szCs w:val="20"/>
              </w:rPr>
            </w:pPr>
            <w:r w:rsidRPr="008A744E">
              <w:rPr>
                <w:rFonts w:ascii="Trebuchet MS" w:hAnsi="Trebuchet MS" w:cs="Arial"/>
                <w:i/>
                <w:iCs/>
                <w:color w:val="000000"/>
                <w:sz w:val="20"/>
                <w:szCs w:val="20"/>
              </w:rPr>
              <w:lastRenderedPageBreak/>
              <w:t>9.</w:t>
            </w:r>
          </w:p>
        </w:tc>
        <w:tc>
          <w:tcPr>
            <w:tcW w:w="2509" w:type="pct"/>
          </w:tcPr>
          <w:p w14:paraId="4151BAD6" w14:textId="1025DD07" w:rsidR="00AA2A2F" w:rsidRPr="008A744E" w:rsidRDefault="00AA2A2F" w:rsidP="00AA2A2F">
            <w:pPr>
              <w:jc w:val="both"/>
              <w:rPr>
                <w:rFonts w:ascii="Trebuchet MS" w:hAnsi="Trebuchet MS" w:cs="Segoe UI"/>
                <w:sz w:val="20"/>
                <w:szCs w:val="20"/>
              </w:rPr>
            </w:pPr>
            <w:r w:rsidRPr="008A744E">
              <w:rPr>
                <w:rFonts w:ascii="Trebuchet MS" w:hAnsi="Trebuchet MS" w:cs="Segoe UI"/>
                <w:sz w:val="20"/>
                <w:szCs w:val="20"/>
              </w:rPr>
              <w:t xml:space="preserve">Tiekėjas per paskutinius 5 metus iki Pasiūlymų pateikimo termino pabaigos yra įvykdęs šiame punkte nurodytus svarbiausius darbus (išskyrus projektavimo paslaugas), kurių bendra vertė ne mažesnė kaip </w:t>
            </w:r>
            <w:r w:rsidR="005A55FF" w:rsidRPr="00057049">
              <w:rPr>
                <w:rFonts w:ascii="Trebuchet MS" w:hAnsi="Trebuchet MS" w:cs="Segoe UI"/>
                <w:sz w:val="20"/>
                <w:szCs w:val="20"/>
              </w:rPr>
              <w:t>4</w:t>
            </w:r>
            <w:r w:rsidR="005B48A6" w:rsidRPr="00057049">
              <w:rPr>
                <w:rFonts w:ascii="Trebuchet MS" w:hAnsi="Trebuchet MS" w:cs="Segoe UI"/>
                <w:b/>
                <w:bCs/>
                <w:sz w:val="20"/>
                <w:szCs w:val="20"/>
              </w:rPr>
              <w:t>00 000</w:t>
            </w:r>
            <w:r w:rsidRPr="005B48A6">
              <w:rPr>
                <w:rFonts w:ascii="Trebuchet MS" w:hAnsi="Trebuchet MS" w:cs="Segoe UI"/>
                <w:b/>
                <w:bCs/>
                <w:sz w:val="20"/>
                <w:szCs w:val="20"/>
              </w:rPr>
              <w:t xml:space="preserve">,00 </w:t>
            </w:r>
            <w:r w:rsidRPr="008A744E">
              <w:rPr>
                <w:rFonts w:ascii="Trebuchet MS" w:hAnsi="Trebuchet MS" w:cs="Segoe UI"/>
                <w:sz w:val="20"/>
                <w:szCs w:val="20"/>
              </w:rPr>
              <w:t xml:space="preserve">Eur (be PVM) ir kurių atlikimas ir galutiniai rezultatai atitinka Sutarties vykdymą reglamentuojančių teisės aktų ir Sutarties reikalavimus. </w:t>
            </w:r>
          </w:p>
          <w:p w14:paraId="77796A8C" w14:textId="77777777" w:rsidR="00AA2A2F" w:rsidRPr="008A744E" w:rsidRDefault="00AA2A2F" w:rsidP="00AA2A2F">
            <w:pPr>
              <w:jc w:val="both"/>
              <w:rPr>
                <w:rFonts w:ascii="Trebuchet MS" w:hAnsi="Trebuchet MS" w:cs="Segoe UI"/>
                <w:sz w:val="20"/>
                <w:szCs w:val="20"/>
              </w:rPr>
            </w:pPr>
            <w:r w:rsidRPr="008A744E">
              <w:rPr>
                <w:rFonts w:ascii="Trebuchet MS" w:hAnsi="Trebuchet MS" w:cs="Segoe UI"/>
                <w:sz w:val="20"/>
                <w:szCs w:val="20"/>
              </w:rPr>
              <w:t xml:space="preserve">Svarbiausiems darbams priskiriami </w:t>
            </w:r>
            <w:r w:rsidRPr="008A744E">
              <w:rPr>
                <w:rFonts w:ascii="Trebuchet MS" w:hAnsi="Trebuchet MS" w:cs="Segoe UI"/>
                <w:b/>
                <w:bCs/>
                <w:sz w:val="20"/>
                <w:szCs w:val="20"/>
              </w:rPr>
              <w:t>svarbiausių statybos darbų (naujos statybos arba rekonstravimo,  arba kapitalinio remonto) apimtis ypatingų statinių kategorijai  priskiriamuose statiniuose (užsienio lygiaverčiuose statiniuose</w:t>
            </w:r>
            <w:r w:rsidRPr="008A744E">
              <w:rPr>
                <w:rFonts w:ascii="Trebuchet MS" w:hAnsi="Trebuchet MS" w:cs="Segoe UI"/>
                <w:sz w:val="20"/>
                <w:szCs w:val="20"/>
              </w:rPr>
              <w:t xml:space="preserve">): </w:t>
            </w:r>
          </w:p>
          <w:p w14:paraId="07F96FA7" w14:textId="77777777" w:rsidR="00AA2A2F" w:rsidRPr="008A744E" w:rsidRDefault="00AA2A2F" w:rsidP="002B7719">
            <w:pPr>
              <w:numPr>
                <w:ilvl w:val="0"/>
                <w:numId w:val="21"/>
              </w:numPr>
              <w:jc w:val="both"/>
              <w:rPr>
                <w:rFonts w:ascii="Trebuchet MS" w:hAnsi="Trebuchet MS" w:cs="Segoe UI"/>
                <w:sz w:val="20"/>
                <w:szCs w:val="20"/>
              </w:rPr>
            </w:pPr>
            <w:r w:rsidRPr="008A744E">
              <w:rPr>
                <w:rFonts w:ascii="Trebuchet MS" w:hAnsi="Trebuchet MS" w:cs="Segoe UI"/>
                <w:sz w:val="20"/>
                <w:szCs w:val="20"/>
              </w:rPr>
              <w:t>110 kV ar aukštesnės įtampos transformatorių pastotėse;</w:t>
            </w:r>
          </w:p>
          <w:p w14:paraId="073D17A3" w14:textId="77777777" w:rsidR="00AA2A2F" w:rsidRPr="008A744E" w:rsidRDefault="00AA2A2F" w:rsidP="00AA2A2F">
            <w:pPr>
              <w:ind w:left="720"/>
              <w:jc w:val="both"/>
              <w:rPr>
                <w:rFonts w:ascii="Trebuchet MS" w:hAnsi="Trebuchet MS" w:cs="Segoe UI"/>
                <w:sz w:val="20"/>
                <w:szCs w:val="20"/>
              </w:rPr>
            </w:pPr>
            <w:r w:rsidRPr="008A744E">
              <w:rPr>
                <w:rFonts w:ascii="Trebuchet MS" w:hAnsi="Trebuchet MS" w:cs="Segoe UI"/>
                <w:sz w:val="20"/>
                <w:szCs w:val="20"/>
              </w:rPr>
              <w:t>arba</w:t>
            </w:r>
          </w:p>
          <w:p w14:paraId="4DC08402" w14:textId="77777777" w:rsidR="00AA2A2F" w:rsidRPr="008A744E" w:rsidRDefault="00AA2A2F" w:rsidP="002B7719">
            <w:pPr>
              <w:numPr>
                <w:ilvl w:val="0"/>
                <w:numId w:val="21"/>
              </w:numPr>
              <w:jc w:val="both"/>
              <w:rPr>
                <w:rFonts w:ascii="Trebuchet MS" w:hAnsi="Trebuchet MS" w:cs="Segoe UI"/>
                <w:sz w:val="20"/>
                <w:szCs w:val="20"/>
              </w:rPr>
            </w:pPr>
            <w:r w:rsidRPr="008A744E">
              <w:rPr>
                <w:rFonts w:ascii="Trebuchet MS" w:hAnsi="Trebuchet MS" w:cs="Segoe UI"/>
                <w:sz w:val="20"/>
                <w:szCs w:val="20"/>
              </w:rPr>
              <w:t xml:space="preserve">110 kV ar aukštesnės įtampos transformatorių pastočių skirstyklose; </w:t>
            </w:r>
          </w:p>
          <w:p w14:paraId="6D95189D" w14:textId="77777777" w:rsidR="00AA2A2F" w:rsidRPr="008A744E" w:rsidRDefault="00AA2A2F" w:rsidP="00AA2A2F">
            <w:pPr>
              <w:ind w:left="720"/>
              <w:jc w:val="both"/>
              <w:rPr>
                <w:rFonts w:ascii="Trebuchet MS" w:hAnsi="Trebuchet MS" w:cs="Segoe UI"/>
                <w:sz w:val="20"/>
                <w:szCs w:val="20"/>
              </w:rPr>
            </w:pPr>
            <w:r w:rsidRPr="008A744E">
              <w:rPr>
                <w:rFonts w:ascii="Trebuchet MS" w:hAnsi="Trebuchet MS" w:cs="Segoe UI"/>
                <w:sz w:val="20"/>
                <w:szCs w:val="20"/>
              </w:rPr>
              <w:t>arba</w:t>
            </w:r>
          </w:p>
          <w:p w14:paraId="6C593D58" w14:textId="574A69B5" w:rsidR="00AA2A2F" w:rsidRPr="00AA2A2F" w:rsidRDefault="00AA2A2F" w:rsidP="002B7719">
            <w:pPr>
              <w:numPr>
                <w:ilvl w:val="0"/>
                <w:numId w:val="21"/>
              </w:numPr>
              <w:jc w:val="both"/>
              <w:rPr>
                <w:rFonts w:ascii="Trebuchet MS" w:hAnsi="Trebuchet MS" w:cs="Segoe UI"/>
                <w:sz w:val="20"/>
                <w:szCs w:val="20"/>
              </w:rPr>
            </w:pPr>
            <w:r w:rsidRPr="008A744E">
              <w:rPr>
                <w:rFonts w:ascii="Trebuchet MS" w:hAnsi="Trebuchet MS" w:cs="Segoe UI"/>
                <w:sz w:val="20"/>
                <w:szCs w:val="20"/>
              </w:rPr>
              <w:t>110 kV ar aukštesnės įtampos skirstomuosiuose punktuose.</w:t>
            </w:r>
          </w:p>
        </w:tc>
        <w:tc>
          <w:tcPr>
            <w:tcW w:w="2143" w:type="pct"/>
          </w:tcPr>
          <w:p w14:paraId="529AE329" w14:textId="77777777" w:rsidR="00AA2A2F" w:rsidRPr="008A744E" w:rsidRDefault="00AA2A2F" w:rsidP="00AA2A2F">
            <w:pPr>
              <w:jc w:val="both"/>
              <w:rPr>
                <w:rFonts w:ascii="Trebuchet MS" w:hAnsi="Trebuchet MS"/>
                <w:sz w:val="20"/>
                <w:szCs w:val="20"/>
              </w:rPr>
            </w:pPr>
            <w:r w:rsidRPr="008A744E">
              <w:rPr>
                <w:rFonts w:ascii="Trebuchet MS" w:eastAsia="Trebuchet MS" w:hAnsi="Trebuchet MS" w:cs="Trebuchet MS"/>
                <w:color w:val="000000"/>
                <w:sz w:val="20"/>
                <w:szCs w:val="20"/>
              </w:rPr>
              <w:t>PATEIKIAMA:</w:t>
            </w:r>
          </w:p>
          <w:p w14:paraId="1B09767C" w14:textId="77777777" w:rsidR="00AA2A2F" w:rsidRPr="008A744E" w:rsidRDefault="00AA2A2F" w:rsidP="00AA2A2F">
            <w:pPr>
              <w:jc w:val="both"/>
              <w:rPr>
                <w:rFonts w:ascii="Trebuchet MS" w:hAnsi="Trebuchet MS" w:cs="Segoe UI"/>
                <w:sz w:val="20"/>
                <w:szCs w:val="20"/>
              </w:rPr>
            </w:pPr>
            <w:r w:rsidRPr="008A744E">
              <w:rPr>
                <w:rFonts w:ascii="Trebuchet MS" w:hAnsi="Trebuchet MS" w:cs="Segoe UI"/>
                <w:sz w:val="20"/>
                <w:szCs w:val="20"/>
              </w:rPr>
              <w:t xml:space="preserve">Per paskutinius 5 metus atliktų darbų sąrašas (užpildant SPS </w:t>
            </w:r>
            <w:r w:rsidRPr="00057049">
              <w:rPr>
                <w:rFonts w:ascii="Trebuchet MS" w:hAnsi="Trebuchet MS" w:cs="Segoe UI"/>
                <w:sz w:val="20"/>
                <w:szCs w:val="20"/>
              </w:rPr>
              <w:t>6</w:t>
            </w:r>
            <w:r w:rsidRPr="008A744E">
              <w:rPr>
                <w:rFonts w:ascii="Trebuchet MS" w:hAnsi="Trebuchet MS" w:cs="Segoe UI"/>
                <w:sz w:val="20"/>
                <w:szCs w:val="20"/>
              </w:rPr>
              <w:t xml:space="preserve"> priedą) kartu su užsakovų (tiek viešųjų, tiek privačiųjų asmenų) pažymomis, apie tai, kad svarbiausi darbai buvo atlikti ir užbaigti pagal Sutarties vykdymą reglamentuojančių teisės aktų ir Sutarties reikalavimus. Pažymose turi būti nurodyta, </w:t>
            </w:r>
            <w:r w:rsidRPr="008A744E">
              <w:rPr>
                <w:rFonts w:ascii="Trebuchet MS" w:hAnsi="Trebuchet MS"/>
                <w:sz w:val="20"/>
                <w:szCs w:val="20"/>
              </w:rPr>
              <w:t>atliktų darbų aprašymas,</w:t>
            </w:r>
            <w:r w:rsidRPr="008A744E">
              <w:rPr>
                <w:rFonts w:ascii="Trebuchet MS" w:hAnsi="Trebuchet MS" w:cs="Segoe UI"/>
                <w:sz w:val="20"/>
                <w:szCs w:val="20"/>
              </w:rPr>
              <w:t xml:space="preserve"> darbų atlikimo vertė, data ir vieta, ar darbai buvo atlikti ir užbaigti pagal darbų atlikimą reglamentuojančių teisės aktų bei Sutarties reikalavimus.</w:t>
            </w:r>
          </w:p>
          <w:p w14:paraId="55133DAD" w14:textId="77777777" w:rsidR="00AA2A2F" w:rsidRPr="008A744E" w:rsidRDefault="00AA2A2F" w:rsidP="00AA2A2F">
            <w:pPr>
              <w:ind w:left="307"/>
              <w:contextualSpacing/>
              <w:jc w:val="both"/>
              <w:rPr>
                <w:rFonts w:ascii="Trebuchet MS" w:eastAsia="Trebuchet MS" w:hAnsi="Trebuchet MS" w:cs="Trebuchet MS"/>
                <w:sz w:val="20"/>
                <w:szCs w:val="20"/>
              </w:rPr>
            </w:pPr>
          </w:p>
          <w:p w14:paraId="5E31EC63" w14:textId="77777777" w:rsidR="00AA2A2F" w:rsidRPr="008A744E" w:rsidRDefault="00AA2A2F" w:rsidP="00AA2A2F">
            <w:pPr>
              <w:suppressAutoHyphens/>
              <w:ind w:left="-57" w:right="-57"/>
              <w:jc w:val="both"/>
              <w:rPr>
                <w:rFonts w:ascii="Trebuchet MS" w:eastAsia="Trebuchet MS" w:hAnsi="Trebuchet MS" w:cs="Trebuchet MS"/>
                <w:b/>
                <w:bCs/>
                <w:color w:val="000000"/>
                <w:sz w:val="20"/>
                <w:szCs w:val="20"/>
              </w:rPr>
            </w:pPr>
          </w:p>
          <w:p w14:paraId="3C468A4D" w14:textId="77777777" w:rsidR="00AA2A2F" w:rsidRPr="008A744E" w:rsidRDefault="00AA2A2F" w:rsidP="00AA2A2F">
            <w:pPr>
              <w:suppressAutoHyphens/>
              <w:ind w:left="-57" w:right="-57"/>
              <w:jc w:val="both"/>
              <w:rPr>
                <w:rFonts w:ascii="Trebuchet MS" w:eastAsia="Trebuchet MS" w:hAnsi="Trebuchet MS" w:cs="Trebuchet MS"/>
                <w:b/>
                <w:bCs/>
                <w:color w:val="000000"/>
                <w:sz w:val="20"/>
                <w:szCs w:val="20"/>
              </w:rPr>
            </w:pPr>
          </w:p>
          <w:p w14:paraId="79347ADE" w14:textId="77777777" w:rsidR="00AA2A2F" w:rsidRPr="008A744E" w:rsidRDefault="00AA2A2F" w:rsidP="00AA2A2F">
            <w:pPr>
              <w:suppressAutoHyphens/>
              <w:ind w:left="-57" w:right="-57"/>
              <w:jc w:val="both"/>
              <w:rPr>
                <w:rFonts w:ascii="Trebuchet MS" w:eastAsia="Trebuchet MS" w:hAnsi="Trebuchet MS" w:cs="Trebuchet MS"/>
                <w:b/>
                <w:bCs/>
                <w:sz w:val="20"/>
                <w:szCs w:val="20"/>
              </w:rPr>
            </w:pPr>
          </w:p>
          <w:p w14:paraId="369337C1" w14:textId="6D5AA11D" w:rsidR="00AA2A2F" w:rsidRPr="008A744E" w:rsidRDefault="00AA2A2F" w:rsidP="00AA2A2F">
            <w:pPr>
              <w:ind w:left="-57" w:right="-57"/>
              <w:jc w:val="both"/>
              <w:rPr>
                <w:rFonts w:ascii="Trebuchet MS" w:hAnsi="Trebuchet MS" w:cs="Arial"/>
                <w:color w:val="000000"/>
                <w:sz w:val="20"/>
                <w:szCs w:val="20"/>
                <w:lang w:eastAsia="ar-SA"/>
              </w:rPr>
            </w:pPr>
            <w:r w:rsidRPr="008A744E">
              <w:rPr>
                <w:rFonts w:ascii="Trebuchet MS" w:eastAsia="Trebuchet MS" w:hAnsi="Trebuchet MS" w:cs="Trebuchet MS"/>
                <w:b/>
                <w:bCs/>
                <w:sz w:val="20"/>
                <w:szCs w:val="20"/>
              </w:rPr>
              <w:t>Su Pasiūlymu pateikiamas tik EBVPD.</w:t>
            </w:r>
          </w:p>
        </w:tc>
      </w:tr>
      <w:tr w:rsidR="00CE3545" w:rsidRPr="008A744E" w14:paraId="38C1845A" w14:textId="77777777" w:rsidTr="008E0BE8">
        <w:tc>
          <w:tcPr>
            <w:tcW w:w="348" w:type="pct"/>
          </w:tcPr>
          <w:p w14:paraId="50134FE6" w14:textId="4C351265" w:rsidR="00CE3545" w:rsidRPr="00BB1E08" w:rsidRDefault="00CE3545" w:rsidP="00AA2A2F">
            <w:pPr>
              <w:tabs>
                <w:tab w:val="left" w:pos="567"/>
              </w:tabs>
              <w:jc w:val="both"/>
              <w:rPr>
                <w:rFonts w:ascii="Trebuchet MS" w:hAnsi="Trebuchet MS" w:cs="Arial"/>
                <w:i/>
                <w:iCs/>
                <w:color w:val="000000"/>
                <w:sz w:val="20"/>
                <w:szCs w:val="20"/>
              </w:rPr>
            </w:pPr>
            <w:r w:rsidRPr="00BB1E08">
              <w:rPr>
                <w:rFonts w:ascii="Trebuchet MS" w:hAnsi="Trebuchet MS" w:cs="Arial"/>
                <w:i/>
                <w:iCs/>
                <w:color w:val="000000"/>
                <w:sz w:val="20"/>
                <w:szCs w:val="20"/>
              </w:rPr>
              <w:t>10.</w:t>
            </w:r>
          </w:p>
        </w:tc>
        <w:tc>
          <w:tcPr>
            <w:tcW w:w="2509" w:type="pct"/>
          </w:tcPr>
          <w:p w14:paraId="4F6F0EDF" w14:textId="0E23E1D5" w:rsidR="00B31BC8" w:rsidRPr="00BB1E08" w:rsidRDefault="00B31BC8" w:rsidP="00AA2A2F">
            <w:pPr>
              <w:jc w:val="both"/>
              <w:rPr>
                <w:rFonts w:ascii="Trebuchet MS" w:hAnsi="Trebuchet MS"/>
                <w:sz w:val="20"/>
                <w:szCs w:val="20"/>
              </w:rPr>
            </w:pPr>
            <w:r w:rsidRPr="00BB1E08">
              <w:rPr>
                <w:rFonts w:ascii="Trebuchet MS" w:hAnsi="Trebuchet MS"/>
                <w:sz w:val="20"/>
                <w:szCs w:val="20"/>
              </w:rPr>
              <w:t xml:space="preserve">Tiekėjas turi būti įdiegęs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arba  taiko kitas lygiavertes aplinkos apsaugos vadybos užtikrinimo priemones. </w:t>
            </w:r>
          </w:p>
          <w:p w14:paraId="39BFA39B" w14:textId="77777777" w:rsidR="003C5A62" w:rsidRPr="00BB1E08" w:rsidRDefault="003C5A62" w:rsidP="00AA2A2F">
            <w:pPr>
              <w:jc w:val="both"/>
              <w:rPr>
                <w:rFonts w:ascii="Trebuchet MS" w:hAnsi="Trebuchet MS"/>
                <w:sz w:val="20"/>
                <w:szCs w:val="20"/>
              </w:rPr>
            </w:pPr>
          </w:p>
          <w:p w14:paraId="0FED0BD1" w14:textId="79BFA475" w:rsidR="003C5A62" w:rsidRPr="00BB1E08" w:rsidRDefault="003C5A62" w:rsidP="00BB1E08">
            <w:pPr>
              <w:ind w:firstLine="851"/>
              <w:jc w:val="both"/>
              <w:rPr>
                <w:rFonts w:ascii="Trebuchet MS" w:hAnsi="Trebuchet MS" w:cs="Segoe UI"/>
                <w:sz w:val="20"/>
                <w:szCs w:val="20"/>
              </w:rPr>
            </w:pPr>
          </w:p>
        </w:tc>
        <w:tc>
          <w:tcPr>
            <w:tcW w:w="2143" w:type="pct"/>
          </w:tcPr>
          <w:p w14:paraId="45D96A74" w14:textId="77777777" w:rsidR="00CE3545" w:rsidRPr="00BB1E08" w:rsidRDefault="00CE3545" w:rsidP="00CE3545">
            <w:pPr>
              <w:tabs>
                <w:tab w:val="left" w:pos="993"/>
              </w:tabs>
              <w:jc w:val="both"/>
              <w:rPr>
                <w:rFonts w:ascii="Trebuchet MS" w:hAnsi="Trebuchet MS"/>
                <w:sz w:val="20"/>
                <w:szCs w:val="20"/>
              </w:rPr>
            </w:pPr>
            <w:r w:rsidRPr="00BB1E08">
              <w:rPr>
                <w:rFonts w:ascii="Trebuchet MS" w:hAnsi="Trebuchet MS"/>
                <w:sz w:val="20"/>
                <w:szCs w:val="20"/>
              </w:rPr>
              <w:t>PATEIKIAMA:</w:t>
            </w:r>
          </w:p>
          <w:p w14:paraId="2AFAE618" w14:textId="057FCF30" w:rsidR="003C5A62" w:rsidRPr="00BB1E08" w:rsidRDefault="00BB1E08" w:rsidP="00CE3545">
            <w:pPr>
              <w:tabs>
                <w:tab w:val="left" w:pos="993"/>
              </w:tabs>
              <w:jc w:val="both"/>
              <w:rPr>
                <w:rFonts w:ascii="Trebuchet MS" w:hAnsi="Trebuchet MS"/>
                <w:sz w:val="20"/>
                <w:szCs w:val="20"/>
              </w:rPr>
            </w:pPr>
            <w:r w:rsidRPr="00BB1E08">
              <w:rPr>
                <w:rFonts w:ascii="Trebuchet MS" w:hAnsi="Trebuchet MS"/>
                <w:iCs/>
                <w:sz w:val="20"/>
                <w:szCs w:val="20"/>
              </w:rPr>
              <w:t xml:space="preserve">LST EN ISO 14001 arba EMAS  sertifikatas, arba kitas lygiavertis sertifikatas, išduotas kitose valstybėse narėse įsteigtų nepriklausomų įstaigų, arba </w:t>
            </w:r>
            <w:r w:rsidRPr="00BB1E08">
              <w:rPr>
                <w:rFonts w:ascii="Trebuchet MS" w:hAnsi="Trebuchet MS"/>
                <w:color w:val="000000"/>
                <w:sz w:val="20"/>
                <w:szCs w:val="20"/>
              </w:rPr>
              <w:t>kiti Tiekėjo lygiaverčių aplinkos apsaugos vadybos užtikrinimo priemonių įrodymai, kurie patvirtintų, kad jo siūlomos aplinkos apsaugos vadybos užtikrinimo priemonės atitinka reikalaujamus aplinkos apsaugos vadybos sistemos standartus.</w:t>
            </w:r>
          </w:p>
          <w:p w14:paraId="3B21D788" w14:textId="1C56501B" w:rsidR="00CE3545" w:rsidRPr="00BB1E08" w:rsidRDefault="00CE3545" w:rsidP="00CE3545">
            <w:pPr>
              <w:tabs>
                <w:tab w:val="left" w:pos="993"/>
              </w:tabs>
              <w:jc w:val="both"/>
              <w:rPr>
                <w:rFonts w:ascii="Trebuchet MS" w:hAnsi="Trebuchet MS"/>
                <w:sz w:val="20"/>
                <w:szCs w:val="20"/>
              </w:rPr>
            </w:pPr>
          </w:p>
          <w:p w14:paraId="364BCB2A" w14:textId="14BDDC4F" w:rsidR="00CE3545" w:rsidRPr="00BB1E08" w:rsidRDefault="00CE3545" w:rsidP="00CE3545">
            <w:pPr>
              <w:tabs>
                <w:tab w:val="left" w:pos="993"/>
              </w:tabs>
              <w:jc w:val="both"/>
              <w:rPr>
                <w:rFonts w:ascii="Trebuchet MS" w:hAnsi="Trebuchet MS"/>
                <w:sz w:val="20"/>
                <w:szCs w:val="20"/>
              </w:rPr>
            </w:pPr>
            <w:r w:rsidRPr="00BB1E08">
              <w:rPr>
                <w:rFonts w:ascii="Trebuchet MS" w:eastAsia="Trebuchet MS" w:hAnsi="Trebuchet MS" w:cs="Trebuchet MS"/>
                <w:b/>
                <w:bCs/>
                <w:sz w:val="20"/>
                <w:szCs w:val="20"/>
              </w:rPr>
              <w:t>Su Pasiūlymu pateikiamas tik EBVPD.</w:t>
            </w:r>
          </w:p>
          <w:p w14:paraId="13EAFB90" w14:textId="77777777" w:rsidR="00CE3545" w:rsidRPr="00BB1E08" w:rsidRDefault="00CE3545" w:rsidP="00AA2A2F">
            <w:pPr>
              <w:jc w:val="both"/>
              <w:rPr>
                <w:rFonts w:ascii="Trebuchet MS" w:eastAsia="Trebuchet MS" w:hAnsi="Trebuchet MS" w:cs="Trebuchet MS"/>
                <w:color w:val="000000"/>
                <w:sz w:val="20"/>
                <w:szCs w:val="20"/>
              </w:rPr>
            </w:pPr>
          </w:p>
        </w:tc>
      </w:tr>
    </w:tbl>
    <w:p w14:paraId="7A24B54C" w14:textId="77777777" w:rsidR="00E80455" w:rsidRPr="00134AF8" w:rsidRDefault="00E80455" w:rsidP="00134AF8">
      <w:pPr>
        <w:pStyle w:val="ListParagraph"/>
        <w:tabs>
          <w:tab w:val="left" w:pos="426"/>
        </w:tabs>
        <w:ind w:left="0"/>
        <w:jc w:val="both"/>
        <w:rPr>
          <w:rFonts w:ascii="Trebuchet MS" w:hAnsi="Trebuchet MS" w:cstheme="minorHAnsi"/>
          <w:iCs/>
          <w:color w:val="FF0000"/>
          <w:sz w:val="20"/>
          <w:szCs w:val="20"/>
        </w:rPr>
      </w:pPr>
    </w:p>
    <w:p w14:paraId="0F48B271" w14:textId="038905B6" w:rsidR="0026795F" w:rsidRPr="008A744E" w:rsidRDefault="0026795F" w:rsidP="002B7719">
      <w:pPr>
        <w:pStyle w:val="ListParagraph"/>
        <w:numPr>
          <w:ilvl w:val="1"/>
          <w:numId w:val="5"/>
        </w:numPr>
        <w:tabs>
          <w:tab w:val="left" w:pos="567"/>
        </w:tabs>
        <w:spacing w:before="60" w:after="60"/>
        <w:ind w:left="0" w:firstLine="0"/>
        <w:jc w:val="both"/>
        <w:rPr>
          <w:rFonts w:ascii="Trebuchet MS" w:hAnsi="Trebuchet MS" w:cstheme="minorHAnsi"/>
          <w:sz w:val="20"/>
          <w:szCs w:val="20"/>
        </w:rPr>
      </w:pPr>
      <w:r w:rsidRPr="0026795F">
        <w:rPr>
          <w:rFonts w:ascii="Trebuchet MS" w:hAnsi="Trebuchet MS" w:cstheme="minorHAnsi"/>
          <w:sz w:val="20"/>
          <w:szCs w:val="20"/>
        </w:rPr>
        <w:t xml:space="preserve"> </w:t>
      </w:r>
      <w:r w:rsidRPr="00E34A7B">
        <w:rPr>
          <w:rFonts w:ascii="Trebuchet MS" w:hAnsi="Trebuchet MS" w:cstheme="minorHAnsi"/>
          <w:sz w:val="20"/>
          <w:szCs w:val="20"/>
        </w:rPr>
        <w:t xml:space="preserve">Kai vieną Pasiūlymą pateikia Tiekėjas/Tiekėjų grupė, tai Tiekėjas/ visi Tiekėjų grupės nariai privalo neturėti SPS 3.1 punkto 1 lentelės 1-7 punktuose nurodytų pašalinimo pagrindų. Jei pasitelkiami Ūkio subjektai, kurių pajėgumais remiamasi Kvalifikacijos reikalavimų atitikimui, įskaitant specialistus, kurių Tiekėjas neketina įdarbinti, tai jie taip pat privalo </w:t>
      </w:r>
      <w:r w:rsidR="00E425E9">
        <w:rPr>
          <w:rFonts w:ascii="Trebuchet MS" w:hAnsi="Trebuchet MS" w:cstheme="minorHAnsi"/>
          <w:sz w:val="20"/>
          <w:szCs w:val="20"/>
        </w:rPr>
        <w:t xml:space="preserve">neturėti </w:t>
      </w:r>
      <w:r w:rsidRPr="00E34A7B">
        <w:rPr>
          <w:rFonts w:ascii="Trebuchet MS" w:hAnsi="Trebuchet MS" w:cstheme="minorHAnsi"/>
          <w:sz w:val="20"/>
          <w:szCs w:val="20"/>
        </w:rPr>
        <w:t xml:space="preserve"> SPS 1 lentelės 1-7 punktuose nurodytų pašalinimo pagrindų.</w:t>
      </w:r>
    </w:p>
    <w:p w14:paraId="5C20666F" w14:textId="0AA93329" w:rsidR="008A744E" w:rsidRPr="008A744E" w:rsidRDefault="0026795F" w:rsidP="002B7719">
      <w:pPr>
        <w:pStyle w:val="ListParagraph"/>
        <w:numPr>
          <w:ilvl w:val="1"/>
          <w:numId w:val="5"/>
        </w:numPr>
        <w:tabs>
          <w:tab w:val="left" w:pos="567"/>
        </w:tabs>
        <w:spacing w:before="60" w:after="60"/>
        <w:ind w:left="0" w:firstLine="0"/>
        <w:jc w:val="both"/>
        <w:rPr>
          <w:rFonts w:ascii="Trebuchet MS" w:hAnsi="Trebuchet MS" w:cstheme="minorHAnsi"/>
          <w:sz w:val="20"/>
          <w:szCs w:val="20"/>
        </w:rPr>
      </w:pPr>
      <w:r w:rsidRPr="00E34A7B">
        <w:rPr>
          <w:rFonts w:ascii="Trebuchet MS" w:hAnsi="Trebuchet MS" w:cstheme="minorHAnsi"/>
          <w:sz w:val="20"/>
          <w:szCs w:val="20"/>
        </w:rPr>
        <w:t>Reikalavimai Kvalifikacijos reikalavimų atitikimui:</w:t>
      </w:r>
    </w:p>
    <w:p w14:paraId="4A10E665" w14:textId="77777777" w:rsidR="0026795F" w:rsidRPr="00E34A7B" w:rsidRDefault="0026795F" w:rsidP="0026795F">
      <w:pPr>
        <w:pStyle w:val="ListParagraph"/>
        <w:tabs>
          <w:tab w:val="left" w:pos="567"/>
        </w:tabs>
        <w:spacing w:before="60" w:after="60"/>
        <w:ind w:left="0"/>
        <w:jc w:val="both"/>
        <w:rPr>
          <w:rFonts w:ascii="Trebuchet MS" w:hAnsi="Trebuchet MS" w:cstheme="minorHAnsi"/>
          <w:sz w:val="20"/>
          <w:szCs w:val="20"/>
        </w:rPr>
      </w:pPr>
      <w:r w:rsidRPr="00E34A7B">
        <w:rPr>
          <w:rFonts w:ascii="Trebuchet MS" w:hAnsi="Trebuchet MS" w:cstheme="minorHAnsi"/>
          <w:sz w:val="20"/>
          <w:szCs w:val="20"/>
        </w:rPr>
        <w:t xml:space="preserve">3.3.1. Jei keliamas reikalavimas </w:t>
      </w:r>
      <w:r w:rsidRPr="00E34A7B">
        <w:rPr>
          <w:rFonts w:ascii="Trebuchet MS" w:hAnsi="Trebuchet MS" w:cstheme="minorHAnsi"/>
          <w:b/>
          <w:bCs/>
          <w:i/>
          <w:iCs/>
          <w:sz w:val="20"/>
          <w:szCs w:val="20"/>
          <w:u w:val="single"/>
        </w:rPr>
        <w:t>dėl teisės verstis veikla</w:t>
      </w:r>
      <w:r w:rsidRPr="00E34A7B">
        <w:rPr>
          <w:rFonts w:ascii="Trebuchet MS" w:hAnsi="Trebuchet MS" w:cstheme="minorHAnsi"/>
          <w:sz w:val="20"/>
          <w:szCs w:val="20"/>
        </w:rPr>
        <w:t>:</w:t>
      </w:r>
    </w:p>
    <w:p w14:paraId="05639626" w14:textId="77777777" w:rsidR="0026795F" w:rsidRPr="00E34A7B" w:rsidRDefault="0026795F" w:rsidP="002B7719">
      <w:pPr>
        <w:pStyle w:val="ListParagraph"/>
        <w:numPr>
          <w:ilvl w:val="0"/>
          <w:numId w:val="12"/>
        </w:numPr>
        <w:tabs>
          <w:tab w:val="left" w:pos="567"/>
        </w:tabs>
        <w:spacing w:before="60" w:after="60"/>
        <w:ind w:left="0" w:firstLine="360"/>
        <w:jc w:val="both"/>
        <w:rPr>
          <w:rFonts w:ascii="Trebuchet MS" w:hAnsi="Trebuchet MS" w:cstheme="minorHAnsi"/>
          <w:sz w:val="20"/>
          <w:szCs w:val="20"/>
        </w:rPr>
      </w:pPr>
      <w:r w:rsidRPr="00E34A7B">
        <w:rPr>
          <w:rFonts w:ascii="Trebuchet MS" w:hAnsi="Trebuchet MS" w:cstheme="minorHAnsi"/>
          <w:sz w:val="20"/>
          <w:szCs w:val="20"/>
        </w:rPr>
        <w:t xml:space="preserve">jeigu Pasiūlymą Tiekėjų grupė – reikalavimą turi atitikti kiekvienas Tiekėjų grupės narys (-iai), pagal jų prisiimamus įsipareigojimus Sutarčiai vykdyti; </w:t>
      </w:r>
    </w:p>
    <w:p w14:paraId="5883E108" w14:textId="77777777" w:rsidR="0026795F" w:rsidRPr="00E34A7B" w:rsidRDefault="0026795F" w:rsidP="002B7719">
      <w:pPr>
        <w:pStyle w:val="ListParagraph"/>
        <w:numPr>
          <w:ilvl w:val="0"/>
          <w:numId w:val="12"/>
        </w:numPr>
        <w:tabs>
          <w:tab w:val="left" w:pos="567"/>
        </w:tabs>
        <w:spacing w:before="60" w:after="60"/>
        <w:ind w:left="0" w:firstLine="360"/>
        <w:jc w:val="both"/>
        <w:rPr>
          <w:rFonts w:ascii="Trebuchet MS" w:hAnsi="Trebuchet MS" w:cstheme="minorHAnsi"/>
          <w:sz w:val="20"/>
          <w:szCs w:val="20"/>
        </w:rPr>
      </w:pPr>
      <w:r w:rsidRPr="00E34A7B">
        <w:rPr>
          <w:rFonts w:ascii="Trebuchet MS" w:hAnsi="Trebuchet MS" w:cstheme="minorHAnsi"/>
          <w:sz w:val="20"/>
          <w:szCs w:val="20"/>
        </w:rPr>
        <w:t xml:space="preserve">Tiekėjas gali remtis kitų ūkio subjektų pajėgumais tik tuomet, kai Ūkio subjektai, kurių pajėgumais remiamasi, patys tieks prekes, teiks paslaugas ar atliks darbus, kuriems reikia jų pajėgumų; </w:t>
      </w:r>
    </w:p>
    <w:p w14:paraId="42A5BFAF" w14:textId="3D424150" w:rsidR="0026795F" w:rsidRPr="008A744E" w:rsidRDefault="0026795F" w:rsidP="002B7719">
      <w:pPr>
        <w:pStyle w:val="ListParagraph"/>
        <w:numPr>
          <w:ilvl w:val="0"/>
          <w:numId w:val="12"/>
        </w:numPr>
        <w:tabs>
          <w:tab w:val="left" w:pos="567"/>
        </w:tabs>
        <w:spacing w:before="60" w:after="60"/>
        <w:ind w:left="0" w:firstLine="360"/>
        <w:jc w:val="both"/>
        <w:rPr>
          <w:rFonts w:ascii="Trebuchet MS" w:hAnsi="Trebuchet MS" w:cstheme="minorHAnsi"/>
          <w:sz w:val="20"/>
          <w:szCs w:val="20"/>
        </w:rPr>
      </w:pPr>
      <w:r w:rsidRPr="00E34A7B">
        <w:rPr>
          <w:rFonts w:ascii="Trebuchet MS" w:hAnsi="Trebuchet MS" w:cstheme="minorHAnsi"/>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6BB785EC" w14:textId="77777777" w:rsidR="0026795F" w:rsidRPr="00E34A7B" w:rsidRDefault="0026795F" w:rsidP="0026795F">
      <w:pPr>
        <w:pStyle w:val="ListParagraph"/>
        <w:tabs>
          <w:tab w:val="left" w:pos="567"/>
        </w:tabs>
        <w:spacing w:before="60" w:after="60"/>
        <w:ind w:left="0"/>
        <w:jc w:val="both"/>
        <w:rPr>
          <w:rFonts w:ascii="Trebuchet MS" w:hAnsi="Trebuchet MS" w:cstheme="minorHAnsi"/>
          <w:sz w:val="20"/>
          <w:szCs w:val="20"/>
        </w:rPr>
      </w:pPr>
      <w:r w:rsidRPr="00E34A7B">
        <w:rPr>
          <w:rFonts w:ascii="Trebuchet MS" w:hAnsi="Trebuchet MS" w:cstheme="minorHAnsi"/>
          <w:sz w:val="20"/>
          <w:szCs w:val="20"/>
        </w:rPr>
        <w:t xml:space="preserve">3.3.2. Jei keliamas finansinio ir ekonominio pajėgumo reikalavimas </w:t>
      </w:r>
      <w:r w:rsidRPr="003C28D7">
        <w:rPr>
          <w:rFonts w:ascii="Trebuchet MS" w:hAnsi="Trebuchet MS" w:cstheme="minorHAnsi"/>
          <w:b/>
          <w:bCs/>
          <w:i/>
          <w:iCs/>
          <w:sz w:val="20"/>
          <w:szCs w:val="20"/>
          <w:u w:val="single"/>
        </w:rPr>
        <w:t>dėl pajamų</w:t>
      </w:r>
      <w:r w:rsidRPr="00E34A7B">
        <w:rPr>
          <w:rFonts w:ascii="Trebuchet MS" w:hAnsi="Trebuchet MS" w:cstheme="minorHAnsi"/>
          <w:sz w:val="20"/>
          <w:szCs w:val="20"/>
        </w:rPr>
        <w:t>:</w:t>
      </w:r>
    </w:p>
    <w:p w14:paraId="7A999768" w14:textId="77777777" w:rsidR="0026795F" w:rsidRPr="00E34A7B" w:rsidRDefault="0026795F" w:rsidP="002B7719">
      <w:pPr>
        <w:pStyle w:val="ListParagraph"/>
        <w:numPr>
          <w:ilvl w:val="0"/>
          <w:numId w:val="13"/>
        </w:numPr>
        <w:tabs>
          <w:tab w:val="left" w:pos="567"/>
        </w:tabs>
        <w:spacing w:before="60" w:after="60"/>
        <w:ind w:left="0" w:firstLine="360"/>
        <w:jc w:val="both"/>
        <w:rPr>
          <w:rFonts w:ascii="Trebuchet MS" w:hAnsi="Trebuchet MS" w:cstheme="minorHAnsi"/>
          <w:sz w:val="20"/>
          <w:szCs w:val="20"/>
        </w:rPr>
      </w:pPr>
      <w:r w:rsidRPr="00E34A7B">
        <w:rPr>
          <w:rFonts w:ascii="Trebuchet MS" w:hAnsi="Trebuchet MS" w:cstheme="minorHAnsi"/>
          <w:sz w:val="20"/>
          <w:szCs w:val="20"/>
        </w:rPr>
        <w:t xml:space="preserve">jeigu Pasiūlymą teikia Tiekėjų grupė – reikalavimą turi atitikti visi kartu (pajėgumai sumuojami); </w:t>
      </w:r>
    </w:p>
    <w:p w14:paraId="7152678A" w14:textId="77777777" w:rsidR="0026795F" w:rsidRPr="00E34A7B" w:rsidRDefault="0026795F" w:rsidP="002B7719">
      <w:pPr>
        <w:pStyle w:val="ListParagraph"/>
        <w:numPr>
          <w:ilvl w:val="0"/>
          <w:numId w:val="13"/>
        </w:numPr>
        <w:tabs>
          <w:tab w:val="left" w:pos="567"/>
        </w:tabs>
        <w:spacing w:before="60" w:after="60"/>
        <w:ind w:left="0" w:firstLine="360"/>
        <w:jc w:val="both"/>
        <w:rPr>
          <w:rFonts w:ascii="Trebuchet MS" w:hAnsi="Trebuchet MS" w:cstheme="minorHAnsi"/>
          <w:sz w:val="20"/>
          <w:szCs w:val="20"/>
        </w:rPr>
      </w:pPr>
      <w:r w:rsidRPr="00E34A7B">
        <w:rPr>
          <w:rFonts w:ascii="Trebuchet MS" w:hAnsi="Trebuchet MS" w:cstheme="minorHAnsi"/>
          <w:sz w:val="20"/>
          <w:szCs w:val="20"/>
        </w:rPr>
        <w:t xml:space="preserve">Tiekėjas gali remtis kitų ūkio subjektų pajėgumais: reikalavimą turi atitikti visi kartu (šių ūkio subjektų pajėgumai gali būti sumuojami su Tiekėjo pajėgumais); </w:t>
      </w:r>
    </w:p>
    <w:p w14:paraId="1E581075" w14:textId="1DFA8DFC" w:rsidR="0026795F" w:rsidRPr="008A744E" w:rsidRDefault="0026795F" w:rsidP="002B7719">
      <w:pPr>
        <w:pStyle w:val="ListParagraph"/>
        <w:numPr>
          <w:ilvl w:val="0"/>
          <w:numId w:val="13"/>
        </w:numPr>
        <w:tabs>
          <w:tab w:val="left" w:pos="567"/>
        </w:tabs>
        <w:spacing w:before="60" w:after="60"/>
        <w:ind w:left="0" w:firstLine="360"/>
        <w:jc w:val="both"/>
        <w:rPr>
          <w:rFonts w:ascii="Trebuchet MS" w:hAnsi="Trebuchet MS" w:cstheme="minorHAnsi"/>
          <w:sz w:val="20"/>
          <w:szCs w:val="20"/>
        </w:rPr>
      </w:pPr>
      <w:r w:rsidRPr="00E34A7B">
        <w:rPr>
          <w:rFonts w:ascii="Trebuchet MS" w:hAnsi="Trebuchet MS" w:cstheme="minorHAnsi"/>
          <w:sz w:val="20"/>
          <w:szCs w:val="20"/>
        </w:rPr>
        <w:t>Subtiekėjams šis reikalavimas nekeliamas.</w:t>
      </w:r>
    </w:p>
    <w:p w14:paraId="337C20BD" w14:textId="77777777" w:rsidR="0026795F" w:rsidRPr="00E34A7B" w:rsidRDefault="0026795F" w:rsidP="0026795F">
      <w:pPr>
        <w:pStyle w:val="ListParagraph"/>
        <w:tabs>
          <w:tab w:val="left" w:pos="567"/>
        </w:tabs>
        <w:spacing w:before="60" w:after="60"/>
        <w:ind w:left="0"/>
        <w:jc w:val="both"/>
        <w:rPr>
          <w:rFonts w:ascii="Trebuchet MS" w:hAnsi="Trebuchet MS" w:cstheme="minorHAnsi"/>
          <w:sz w:val="20"/>
          <w:szCs w:val="20"/>
        </w:rPr>
      </w:pPr>
      <w:r w:rsidRPr="00E34A7B">
        <w:rPr>
          <w:rFonts w:ascii="Trebuchet MS" w:hAnsi="Trebuchet MS" w:cstheme="minorHAnsi"/>
          <w:sz w:val="20"/>
          <w:szCs w:val="20"/>
        </w:rPr>
        <w:t xml:space="preserve">3.3.3. Jei keliamas finansinio ir ekonominio pajėgumo reikalavimas </w:t>
      </w:r>
      <w:r w:rsidRPr="003C28D7">
        <w:rPr>
          <w:rFonts w:ascii="Trebuchet MS" w:hAnsi="Trebuchet MS" w:cstheme="minorHAnsi"/>
          <w:b/>
          <w:bCs/>
          <w:i/>
          <w:iCs/>
          <w:sz w:val="20"/>
          <w:szCs w:val="20"/>
          <w:u w:val="single"/>
        </w:rPr>
        <w:t>dėl profesinės civilinės atsakomybės draudimo</w:t>
      </w:r>
      <w:r w:rsidRPr="00E34A7B">
        <w:rPr>
          <w:rFonts w:ascii="Trebuchet MS" w:hAnsi="Trebuchet MS" w:cstheme="minorHAnsi"/>
          <w:sz w:val="20"/>
          <w:szCs w:val="20"/>
        </w:rPr>
        <w:t>:</w:t>
      </w:r>
    </w:p>
    <w:p w14:paraId="024113D0" w14:textId="7E975144" w:rsidR="0026795F" w:rsidRPr="008A744E" w:rsidRDefault="0026795F" w:rsidP="002B7719">
      <w:pPr>
        <w:pStyle w:val="ListParagraph"/>
        <w:numPr>
          <w:ilvl w:val="0"/>
          <w:numId w:val="14"/>
        </w:numPr>
        <w:tabs>
          <w:tab w:val="left" w:pos="567"/>
        </w:tabs>
        <w:spacing w:before="60" w:after="60"/>
        <w:ind w:left="0" w:firstLine="360"/>
        <w:jc w:val="both"/>
        <w:rPr>
          <w:rFonts w:ascii="Trebuchet MS" w:hAnsi="Trebuchet MS" w:cstheme="minorHAnsi"/>
          <w:sz w:val="20"/>
          <w:szCs w:val="20"/>
        </w:rPr>
      </w:pPr>
      <w:r w:rsidRPr="00E34A7B">
        <w:rPr>
          <w:rFonts w:ascii="Trebuchet MS" w:hAnsi="Trebuchet MS" w:cstheme="minorHAnsi"/>
          <w:sz w:val="20"/>
          <w:szCs w:val="20"/>
        </w:rPr>
        <w:t xml:space="preserve">profesiniu civilinės atsakomybės draudimu privalo būti apsidraudęs Tiekėjas, kiekvienas Tiekėjų grupės narys, Ūkio subjektai, kurių pajėgumais remiamasi, Subtiekėjai, jeigu jie vykdys veiklą pagal Sutartį, </w:t>
      </w:r>
      <w:r w:rsidRPr="00E34A7B">
        <w:rPr>
          <w:rFonts w:ascii="Trebuchet MS" w:hAnsi="Trebuchet MS" w:cstheme="minorHAnsi"/>
          <w:sz w:val="20"/>
          <w:szCs w:val="20"/>
        </w:rPr>
        <w:lastRenderedPageBreak/>
        <w:t xml:space="preserve">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5A1D5DA" w14:textId="77777777" w:rsidR="0026795F" w:rsidRPr="00E34A7B" w:rsidRDefault="0026795F" w:rsidP="0026795F">
      <w:pPr>
        <w:pStyle w:val="ListParagraph"/>
        <w:tabs>
          <w:tab w:val="left" w:pos="567"/>
        </w:tabs>
        <w:spacing w:before="60" w:after="60"/>
        <w:ind w:left="0"/>
        <w:jc w:val="both"/>
        <w:rPr>
          <w:rFonts w:ascii="Trebuchet MS" w:hAnsi="Trebuchet MS" w:cstheme="minorHAnsi"/>
          <w:sz w:val="20"/>
          <w:szCs w:val="20"/>
        </w:rPr>
      </w:pPr>
      <w:r w:rsidRPr="00E34A7B">
        <w:rPr>
          <w:rFonts w:ascii="Trebuchet MS" w:hAnsi="Trebuchet MS" w:cstheme="minorHAnsi"/>
          <w:sz w:val="20"/>
          <w:szCs w:val="20"/>
        </w:rPr>
        <w:t xml:space="preserve">3.3.4. Jei keliamas techninio ir profesinio pajėgumo reikalavimas </w:t>
      </w:r>
      <w:r w:rsidRPr="003C28D7">
        <w:rPr>
          <w:rFonts w:ascii="Trebuchet MS" w:hAnsi="Trebuchet MS" w:cstheme="minorHAnsi"/>
          <w:b/>
          <w:bCs/>
          <w:i/>
          <w:iCs/>
          <w:sz w:val="20"/>
          <w:szCs w:val="20"/>
          <w:u w:val="single"/>
        </w:rPr>
        <w:t>dėl Tiekėjo patirties</w:t>
      </w:r>
      <w:r w:rsidRPr="00E34A7B">
        <w:rPr>
          <w:rFonts w:ascii="Trebuchet MS" w:hAnsi="Trebuchet MS" w:cstheme="minorHAnsi"/>
          <w:sz w:val="20"/>
          <w:szCs w:val="20"/>
        </w:rPr>
        <w:t>:</w:t>
      </w:r>
    </w:p>
    <w:p w14:paraId="7C95C404" w14:textId="74E5FAC6" w:rsidR="0026795F" w:rsidRPr="00E34A7B" w:rsidRDefault="0026795F" w:rsidP="002B7719">
      <w:pPr>
        <w:pStyle w:val="ListParagraph"/>
        <w:numPr>
          <w:ilvl w:val="0"/>
          <w:numId w:val="15"/>
        </w:numPr>
        <w:tabs>
          <w:tab w:val="left" w:pos="567"/>
        </w:tabs>
        <w:spacing w:before="60" w:after="60"/>
        <w:ind w:left="0" w:firstLine="360"/>
        <w:jc w:val="both"/>
        <w:rPr>
          <w:rFonts w:ascii="Trebuchet MS" w:hAnsi="Trebuchet MS" w:cstheme="minorHAnsi"/>
          <w:sz w:val="20"/>
          <w:szCs w:val="20"/>
        </w:rPr>
      </w:pPr>
      <w:r w:rsidRPr="00E34A7B">
        <w:rPr>
          <w:rFonts w:ascii="Trebuchet MS" w:hAnsi="Trebuchet MS" w:cstheme="minorHAnsi"/>
          <w:sz w:val="20"/>
          <w:szCs w:val="20"/>
        </w:rPr>
        <w:t xml:space="preserve">jeigu </w:t>
      </w:r>
      <w:r w:rsidR="008A744E">
        <w:rPr>
          <w:rFonts w:ascii="Trebuchet MS" w:hAnsi="Trebuchet MS" w:cstheme="minorHAnsi"/>
          <w:sz w:val="20"/>
          <w:szCs w:val="20"/>
        </w:rPr>
        <w:t>P</w:t>
      </w:r>
      <w:r w:rsidRPr="00E34A7B">
        <w:rPr>
          <w:rFonts w:ascii="Trebuchet MS" w:hAnsi="Trebuchet MS" w:cstheme="minorHAnsi"/>
          <w:sz w:val="20"/>
          <w:szCs w:val="20"/>
        </w:rPr>
        <w:t xml:space="preserve">asiūlymą teikia Tiekėjų grupė – reikalavimą turi atitikti visi Tiekėjų grupės nariai kartu (Tiekėjų grupės narių turima patirtis sumuojama), atsižvelgiant į jų prisiimamus įsipareigojimus; </w:t>
      </w:r>
    </w:p>
    <w:p w14:paraId="188DCAA9" w14:textId="77777777" w:rsidR="0026795F" w:rsidRPr="00E34A7B" w:rsidRDefault="0026795F" w:rsidP="002B7719">
      <w:pPr>
        <w:pStyle w:val="ListParagraph"/>
        <w:numPr>
          <w:ilvl w:val="0"/>
          <w:numId w:val="15"/>
        </w:numPr>
        <w:tabs>
          <w:tab w:val="left" w:pos="567"/>
        </w:tabs>
        <w:spacing w:before="60" w:after="60"/>
        <w:ind w:left="0" w:firstLine="360"/>
        <w:jc w:val="both"/>
        <w:rPr>
          <w:rFonts w:ascii="Trebuchet MS" w:hAnsi="Trebuchet MS" w:cstheme="minorHAnsi"/>
          <w:sz w:val="20"/>
          <w:szCs w:val="20"/>
        </w:rPr>
      </w:pPr>
      <w:r w:rsidRPr="00E34A7B">
        <w:rPr>
          <w:rFonts w:ascii="Trebuchet MS" w:hAnsi="Trebuchet MS" w:cstheme="minorHAnsi"/>
          <w:sz w:val="20"/>
          <w:szCs w:val="20"/>
        </w:rPr>
        <w:t xml:space="preserve">Tiekėjas gali remtis kitų ūkio subjektų pajėgumais tik tuo atveju, jeigu tie subjektai patys vykdys tą Sutarties dalį, kuriai reikia jų turimų pajėgumų; </w:t>
      </w:r>
    </w:p>
    <w:p w14:paraId="4B5A6206" w14:textId="0CB8A4E6" w:rsidR="0026795F" w:rsidRPr="008A744E" w:rsidRDefault="0026795F" w:rsidP="002B7719">
      <w:pPr>
        <w:pStyle w:val="ListParagraph"/>
        <w:numPr>
          <w:ilvl w:val="0"/>
          <w:numId w:val="15"/>
        </w:numPr>
        <w:tabs>
          <w:tab w:val="left" w:pos="567"/>
        </w:tabs>
        <w:spacing w:before="60" w:after="60"/>
        <w:ind w:left="0" w:firstLine="360"/>
        <w:jc w:val="both"/>
        <w:rPr>
          <w:rFonts w:ascii="Trebuchet MS" w:hAnsi="Trebuchet MS" w:cstheme="minorHAnsi"/>
          <w:sz w:val="20"/>
          <w:szCs w:val="20"/>
        </w:rPr>
      </w:pPr>
      <w:r w:rsidRPr="00E34A7B">
        <w:rPr>
          <w:rFonts w:ascii="Trebuchet MS" w:hAnsi="Trebuchet MS" w:cstheme="minorHAnsi"/>
          <w:sz w:val="20"/>
          <w:szCs w:val="20"/>
        </w:rPr>
        <w:t xml:space="preserve">Subtiekėjams šis reikalavimas nekeliamas. </w:t>
      </w:r>
    </w:p>
    <w:p w14:paraId="656F61A9" w14:textId="77777777" w:rsidR="0026795F" w:rsidRPr="00E34A7B" w:rsidRDefault="0026795F" w:rsidP="0026795F">
      <w:pPr>
        <w:pStyle w:val="ListParagraph"/>
        <w:tabs>
          <w:tab w:val="left" w:pos="567"/>
        </w:tabs>
        <w:spacing w:before="60" w:after="60"/>
        <w:ind w:left="0"/>
        <w:jc w:val="both"/>
        <w:rPr>
          <w:rFonts w:ascii="Trebuchet MS" w:hAnsi="Trebuchet MS" w:cstheme="minorHAnsi"/>
          <w:b/>
          <w:bCs/>
          <w:i/>
          <w:iCs/>
          <w:sz w:val="20"/>
          <w:szCs w:val="20"/>
          <w:u w:val="single"/>
        </w:rPr>
      </w:pPr>
      <w:r w:rsidRPr="00E34A7B">
        <w:rPr>
          <w:rFonts w:ascii="Trebuchet MS" w:hAnsi="Trebuchet MS" w:cstheme="minorHAnsi"/>
          <w:sz w:val="20"/>
          <w:szCs w:val="20"/>
        </w:rPr>
        <w:t xml:space="preserve">3.3.5. Jei keliamas techninio ir profesinio pajėgumo reikalavimas </w:t>
      </w:r>
      <w:r w:rsidRPr="003C28D7">
        <w:rPr>
          <w:rFonts w:ascii="Trebuchet MS" w:hAnsi="Trebuchet MS" w:cstheme="minorHAnsi"/>
          <w:b/>
          <w:bCs/>
          <w:i/>
          <w:iCs/>
          <w:sz w:val="20"/>
          <w:szCs w:val="20"/>
          <w:u w:val="single"/>
        </w:rPr>
        <w:t xml:space="preserve">dėl Tiekėjo ar jo personalo išsilavinimo </w:t>
      </w:r>
      <w:r w:rsidRPr="00F667CB">
        <w:rPr>
          <w:rFonts w:ascii="Trebuchet MS" w:hAnsi="Trebuchet MS" w:cstheme="minorHAnsi"/>
          <w:b/>
          <w:bCs/>
          <w:i/>
          <w:iCs/>
          <w:sz w:val="20"/>
          <w:szCs w:val="20"/>
          <w:u w:val="single"/>
        </w:rPr>
        <w:t>ir profesinės kvalifikacijos</w:t>
      </w:r>
      <w:r w:rsidRPr="00E34A7B">
        <w:rPr>
          <w:rFonts w:ascii="Trebuchet MS" w:hAnsi="Trebuchet MS" w:cstheme="minorHAnsi"/>
          <w:b/>
          <w:bCs/>
          <w:i/>
          <w:iCs/>
          <w:sz w:val="20"/>
          <w:szCs w:val="20"/>
          <w:u w:val="single"/>
        </w:rPr>
        <w:t>:</w:t>
      </w:r>
    </w:p>
    <w:p w14:paraId="7D02764B" w14:textId="2412B96D" w:rsidR="0026795F" w:rsidRPr="00E34A7B" w:rsidRDefault="0026795F" w:rsidP="002B7719">
      <w:pPr>
        <w:pStyle w:val="ListParagraph"/>
        <w:numPr>
          <w:ilvl w:val="0"/>
          <w:numId w:val="16"/>
        </w:numPr>
        <w:tabs>
          <w:tab w:val="left" w:pos="567"/>
        </w:tabs>
        <w:spacing w:before="60" w:after="60"/>
        <w:ind w:left="0" w:firstLine="360"/>
        <w:jc w:val="both"/>
        <w:rPr>
          <w:rFonts w:ascii="Trebuchet MS" w:hAnsi="Trebuchet MS" w:cstheme="minorHAnsi"/>
          <w:sz w:val="20"/>
          <w:szCs w:val="20"/>
        </w:rPr>
      </w:pPr>
      <w:r w:rsidRPr="00E34A7B">
        <w:rPr>
          <w:rFonts w:ascii="Trebuchet MS" w:hAnsi="Trebuchet MS" w:cstheme="minorHAnsi"/>
          <w:sz w:val="20"/>
          <w:szCs w:val="20"/>
        </w:rPr>
        <w:t xml:space="preserve">jeigu </w:t>
      </w:r>
      <w:r w:rsidR="008A744E">
        <w:rPr>
          <w:rFonts w:ascii="Trebuchet MS" w:hAnsi="Trebuchet MS" w:cstheme="minorHAnsi"/>
          <w:sz w:val="20"/>
          <w:szCs w:val="20"/>
        </w:rPr>
        <w:t>P</w:t>
      </w:r>
      <w:r w:rsidRPr="00E34A7B">
        <w:rPr>
          <w:rFonts w:ascii="Trebuchet MS" w:hAnsi="Trebuchet MS" w:cstheme="minorHAnsi"/>
          <w:sz w:val="20"/>
          <w:szCs w:val="20"/>
        </w:rPr>
        <w:t xml:space="preserve">asiūlymą teikia Tiekėjų grupė – reikalavimą turi atitikti Tiekėjų grupės nario (-ių) specialistai, atsižvelgiant į jų prisiimamus įsipareigojimus Sutarčiai vykdyti; </w:t>
      </w:r>
    </w:p>
    <w:p w14:paraId="62811CA5" w14:textId="77777777" w:rsidR="0026795F" w:rsidRPr="00E34A7B" w:rsidRDefault="0026795F" w:rsidP="002B7719">
      <w:pPr>
        <w:pStyle w:val="ListParagraph"/>
        <w:numPr>
          <w:ilvl w:val="0"/>
          <w:numId w:val="16"/>
        </w:numPr>
        <w:tabs>
          <w:tab w:val="left" w:pos="567"/>
        </w:tabs>
        <w:spacing w:before="60" w:after="60"/>
        <w:ind w:left="0" w:firstLine="360"/>
        <w:jc w:val="both"/>
        <w:rPr>
          <w:rFonts w:ascii="Trebuchet MS" w:hAnsi="Trebuchet MS" w:cstheme="minorHAnsi"/>
          <w:sz w:val="20"/>
          <w:szCs w:val="20"/>
        </w:rPr>
      </w:pPr>
      <w:r w:rsidRPr="00E34A7B">
        <w:rPr>
          <w:rFonts w:ascii="Trebuchet MS" w:hAnsi="Trebuchet MS" w:cstheme="minorHAnsi"/>
          <w:sz w:val="20"/>
          <w:szCs w:val="20"/>
        </w:rPr>
        <w:t xml:space="preserve">Tiekėjas gali remtis kitų ūkio subjektų pajėgumais tik tuo atveju, jeigu tie subjektai (jų darbuotojai) patys vykdys tą Sutarties dalį, kuriai reikia jų turimų pajėgumų; </w:t>
      </w:r>
    </w:p>
    <w:p w14:paraId="259A1BEE" w14:textId="4D471292" w:rsidR="003C5A62" w:rsidRPr="003C5A62" w:rsidRDefault="0026795F" w:rsidP="003C5A62">
      <w:pPr>
        <w:pStyle w:val="ListParagraph"/>
        <w:numPr>
          <w:ilvl w:val="0"/>
          <w:numId w:val="16"/>
        </w:numPr>
        <w:tabs>
          <w:tab w:val="left" w:pos="567"/>
        </w:tabs>
        <w:spacing w:before="60" w:after="60"/>
        <w:ind w:left="0" w:firstLine="360"/>
        <w:jc w:val="both"/>
        <w:rPr>
          <w:rFonts w:ascii="Trebuchet MS" w:hAnsi="Trebuchet MS" w:cstheme="minorHAnsi"/>
          <w:sz w:val="20"/>
          <w:szCs w:val="20"/>
        </w:rPr>
      </w:pPr>
      <w:r w:rsidRPr="00E34A7B">
        <w:rPr>
          <w:rFonts w:ascii="Trebuchet MS" w:hAnsi="Trebuchet MS" w:cstheme="minorHAnsi"/>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30658A16" w14:textId="14009A06" w:rsidR="003C5A62" w:rsidRPr="004D7431" w:rsidRDefault="004D7431" w:rsidP="004D7431">
      <w:pPr>
        <w:tabs>
          <w:tab w:val="left" w:pos="567"/>
        </w:tabs>
        <w:spacing w:before="60" w:after="60"/>
        <w:jc w:val="both"/>
        <w:rPr>
          <w:rFonts w:ascii="Trebuchet MS" w:hAnsi="Trebuchet MS" w:cstheme="minorHAnsi"/>
          <w:sz w:val="20"/>
          <w:szCs w:val="20"/>
        </w:rPr>
      </w:pPr>
      <w:r>
        <w:rPr>
          <w:rFonts w:ascii="Trebuchet MS" w:hAnsi="Trebuchet MS" w:cstheme="minorHAnsi"/>
          <w:sz w:val="20"/>
          <w:szCs w:val="20"/>
        </w:rPr>
        <w:t xml:space="preserve">3.3.6. </w:t>
      </w:r>
      <w:r w:rsidR="003C5A62" w:rsidRPr="004D7431">
        <w:rPr>
          <w:rFonts w:ascii="Trebuchet MS" w:hAnsi="Trebuchet MS" w:cstheme="minorHAnsi"/>
          <w:sz w:val="20"/>
          <w:szCs w:val="20"/>
        </w:rPr>
        <w:t xml:space="preserve">Jei keliamas </w:t>
      </w:r>
      <w:r w:rsidR="003C5A62" w:rsidRPr="004D7431">
        <w:rPr>
          <w:rFonts w:ascii="Trebuchet MS" w:hAnsi="Trebuchet MS" w:cstheme="minorHAnsi"/>
          <w:b/>
          <w:bCs/>
          <w:i/>
          <w:iCs/>
          <w:sz w:val="20"/>
          <w:szCs w:val="20"/>
        </w:rPr>
        <w:t>aplinkos apsaugos reikalavimas:</w:t>
      </w:r>
    </w:p>
    <w:p w14:paraId="53E8E584" w14:textId="59762474" w:rsidR="003C5A62" w:rsidRPr="004D7431" w:rsidRDefault="004D7431" w:rsidP="004D7431">
      <w:pPr>
        <w:tabs>
          <w:tab w:val="left" w:pos="426"/>
        </w:tabs>
        <w:spacing w:before="60" w:after="60"/>
        <w:jc w:val="both"/>
        <w:rPr>
          <w:rFonts w:ascii="Trebuchet MS" w:hAnsi="Trebuchet MS" w:cstheme="minorHAnsi"/>
          <w:sz w:val="20"/>
          <w:szCs w:val="20"/>
        </w:rPr>
      </w:pPr>
      <w:r>
        <w:rPr>
          <w:rFonts w:ascii="Trebuchet MS" w:hAnsi="Trebuchet MS" w:cstheme="minorHAnsi"/>
          <w:sz w:val="20"/>
          <w:szCs w:val="20"/>
        </w:rPr>
        <w:tab/>
        <w:t xml:space="preserve">a) </w:t>
      </w:r>
      <w:r w:rsidR="003C5A62" w:rsidRPr="004D7431">
        <w:rPr>
          <w:rFonts w:ascii="Trebuchet MS" w:hAnsi="Trebuchet MS" w:cstheme="minorHAnsi"/>
          <w:sz w:val="20"/>
          <w:szCs w:val="20"/>
        </w:rPr>
        <w:t>Jei pasiūlymą pateikia Tiekėjų grupė – reikalavimą turi atitikti be</w:t>
      </w:r>
      <w:r w:rsidR="00B25A9F" w:rsidRPr="004D7431">
        <w:rPr>
          <w:rFonts w:ascii="Trebuchet MS" w:hAnsi="Trebuchet MS" w:cstheme="minorHAnsi"/>
          <w:sz w:val="20"/>
          <w:szCs w:val="20"/>
        </w:rPr>
        <w:t xml:space="preserve">nt vienas </w:t>
      </w:r>
      <w:r w:rsidR="003C5A62" w:rsidRPr="004D7431">
        <w:rPr>
          <w:rFonts w:ascii="Trebuchet MS" w:hAnsi="Trebuchet MS" w:cstheme="minorHAnsi"/>
          <w:sz w:val="20"/>
          <w:szCs w:val="20"/>
        </w:rPr>
        <w:t>Tiekėjų grupės narys;</w:t>
      </w:r>
    </w:p>
    <w:p w14:paraId="1D2255C9" w14:textId="24616DBA" w:rsidR="003C5A62" w:rsidRDefault="004D7431" w:rsidP="004D7431">
      <w:pPr>
        <w:pStyle w:val="ListParagraph"/>
        <w:tabs>
          <w:tab w:val="left" w:pos="426"/>
        </w:tabs>
        <w:spacing w:before="60" w:after="60"/>
        <w:ind w:left="0"/>
        <w:jc w:val="both"/>
        <w:rPr>
          <w:rFonts w:ascii="Trebuchet MS" w:hAnsi="Trebuchet MS" w:cstheme="minorHAnsi"/>
          <w:sz w:val="20"/>
          <w:szCs w:val="20"/>
        </w:rPr>
      </w:pPr>
      <w:r>
        <w:rPr>
          <w:rFonts w:ascii="Trebuchet MS" w:hAnsi="Trebuchet MS" w:cstheme="minorHAnsi"/>
          <w:sz w:val="20"/>
          <w:szCs w:val="20"/>
        </w:rPr>
        <w:tab/>
        <w:t xml:space="preserve">b) </w:t>
      </w:r>
      <w:r w:rsidR="00B25A9F" w:rsidRPr="00E34A7B">
        <w:rPr>
          <w:rFonts w:ascii="Trebuchet MS" w:hAnsi="Trebuchet MS" w:cstheme="minorHAnsi"/>
          <w:sz w:val="20"/>
          <w:szCs w:val="20"/>
        </w:rPr>
        <w:t>Tiekėjas gali remtis kitų ūkio subjektų pajėgumais tik tuo atveju, jeigu tie subjektai patys vykdys tą</w:t>
      </w:r>
      <w:r w:rsidR="00B25A9F">
        <w:rPr>
          <w:rFonts w:ascii="Trebuchet MS" w:hAnsi="Trebuchet MS" w:cstheme="minorHAnsi"/>
          <w:sz w:val="20"/>
          <w:szCs w:val="20"/>
        </w:rPr>
        <w:t xml:space="preserve"> </w:t>
      </w:r>
      <w:r w:rsidR="00B25A9F" w:rsidRPr="00E34A7B">
        <w:rPr>
          <w:rFonts w:ascii="Trebuchet MS" w:hAnsi="Trebuchet MS" w:cstheme="minorHAnsi"/>
          <w:sz w:val="20"/>
          <w:szCs w:val="20"/>
        </w:rPr>
        <w:t>Sutarties dalį, kuriai reikia jų turimų pajėgumų</w:t>
      </w:r>
      <w:r w:rsidR="00B25A9F">
        <w:rPr>
          <w:rFonts w:ascii="Trebuchet MS" w:hAnsi="Trebuchet MS" w:cstheme="minorHAnsi"/>
          <w:sz w:val="20"/>
          <w:szCs w:val="20"/>
        </w:rPr>
        <w:t>.</w:t>
      </w:r>
    </w:p>
    <w:p w14:paraId="46F909FB" w14:textId="3AA03D89" w:rsidR="0026795F" w:rsidRPr="008A744E" w:rsidRDefault="0026795F" w:rsidP="002B7719">
      <w:pPr>
        <w:pStyle w:val="ListParagraph"/>
        <w:numPr>
          <w:ilvl w:val="1"/>
          <w:numId w:val="5"/>
        </w:numPr>
        <w:tabs>
          <w:tab w:val="left" w:pos="567"/>
        </w:tabs>
        <w:spacing w:before="60" w:after="60"/>
        <w:ind w:left="0" w:firstLine="0"/>
        <w:jc w:val="both"/>
        <w:rPr>
          <w:rFonts w:ascii="Trebuchet MS" w:hAnsi="Trebuchet MS" w:cstheme="minorHAnsi"/>
          <w:sz w:val="20"/>
          <w:szCs w:val="20"/>
        </w:rPr>
      </w:pPr>
      <w:r w:rsidRPr="00E34A7B">
        <w:rPr>
          <w:rFonts w:ascii="Trebuchet MS" w:hAnsi="Trebuchet MS" w:cstheme="minorHAnsi"/>
          <w:sz w:val="20"/>
          <w:szCs w:val="20"/>
        </w:rPr>
        <w:t>Tiekėjui, Tiekėjų grupės nariui arba Ūkio subjektui, kurio pajėgumais remiamasi, nedraudžiama remtis sutartimi, kurią jie vykdė ne vieni, bet kartu su kitais ūkio subjektais, tačiau tokiu atveju bus vertinam</w:t>
      </w:r>
      <w:r>
        <w:rPr>
          <w:rFonts w:ascii="Trebuchet MS" w:hAnsi="Trebuchet MS" w:cstheme="minorHAnsi"/>
          <w:sz w:val="20"/>
          <w:szCs w:val="20"/>
        </w:rPr>
        <w:t>i</w:t>
      </w:r>
      <w:r w:rsidRPr="00E34A7B">
        <w:rPr>
          <w:rFonts w:ascii="Trebuchet MS" w:hAnsi="Trebuchet MS" w:cstheme="minorHAnsi"/>
          <w:sz w:val="20"/>
          <w:szCs w:val="20"/>
        </w:rPr>
        <w:t xml:space="preserve"> tik to Tiekėjo, Tiekėjų grupės nario arba Ūkio subjekto, kurio pajėgumais remiamasi, atlikti darbai, suteiktos paslaugos, pristatytos </w:t>
      </w:r>
      <w:r w:rsidRPr="008A744E">
        <w:rPr>
          <w:rFonts w:ascii="Trebuchet MS" w:hAnsi="Trebuchet MS" w:cstheme="minorHAnsi"/>
          <w:sz w:val="20"/>
          <w:szCs w:val="20"/>
        </w:rPr>
        <w:t>prekės bei jų apimtis ir vertė, o ne visas vykdytos sutarties objektas.</w:t>
      </w:r>
    </w:p>
    <w:p w14:paraId="5B00C2B1" w14:textId="77777777" w:rsidR="0026795F" w:rsidRPr="00E34A7B" w:rsidRDefault="0026795F" w:rsidP="002B7719">
      <w:pPr>
        <w:pStyle w:val="ListParagraph"/>
        <w:numPr>
          <w:ilvl w:val="1"/>
          <w:numId w:val="5"/>
        </w:numPr>
        <w:tabs>
          <w:tab w:val="left" w:pos="567"/>
        </w:tabs>
        <w:spacing w:before="60" w:after="60"/>
        <w:ind w:left="0" w:firstLine="0"/>
        <w:jc w:val="both"/>
        <w:rPr>
          <w:rFonts w:ascii="Trebuchet MS" w:hAnsi="Trebuchet MS" w:cstheme="minorHAnsi"/>
          <w:sz w:val="20"/>
          <w:szCs w:val="20"/>
        </w:rPr>
      </w:pPr>
      <w:r w:rsidRPr="008A744E">
        <w:rPr>
          <w:rFonts w:ascii="Trebuchet MS" w:hAnsi="Trebuchet MS" w:cstheme="minorHAnsi"/>
          <w:sz w:val="20"/>
          <w:szCs w:val="20"/>
        </w:rPr>
        <w:t>Kvalifikacija turi būti įgyta iki Pasiūlymų pateikimo</w:t>
      </w:r>
      <w:r w:rsidRPr="00E34A7B">
        <w:rPr>
          <w:rFonts w:ascii="Trebuchet MS" w:hAnsi="Trebuchet MS" w:cstheme="minorHAnsi"/>
          <w:sz w:val="20"/>
          <w:szCs w:val="20"/>
        </w:rPr>
        <w:t xml:space="preserve"> termino pabaigos.</w:t>
      </w:r>
    </w:p>
    <w:p w14:paraId="6730DE80" w14:textId="38C7DB96" w:rsidR="0026795F" w:rsidRPr="0026795F" w:rsidRDefault="0026795F" w:rsidP="0026795F">
      <w:pPr>
        <w:tabs>
          <w:tab w:val="left" w:pos="0"/>
        </w:tabs>
        <w:spacing w:before="60" w:after="60"/>
        <w:jc w:val="both"/>
        <w:rPr>
          <w:rFonts w:ascii="Trebuchet MS" w:hAnsi="Trebuchet MS" w:cstheme="minorHAnsi"/>
          <w:sz w:val="20"/>
          <w:szCs w:val="20"/>
        </w:rPr>
      </w:pPr>
      <w:r w:rsidRPr="00057049">
        <w:rPr>
          <w:rFonts w:ascii="Trebuchet MS" w:hAnsi="Trebuchet MS" w:cstheme="minorHAnsi"/>
          <w:sz w:val="20"/>
          <w:szCs w:val="20"/>
        </w:rPr>
        <w:t xml:space="preserve">3.6. </w:t>
      </w:r>
      <w:r w:rsidRPr="0026795F">
        <w:rPr>
          <w:rFonts w:ascii="Trebuchet MS" w:hAnsi="Trebuchet MS" w:cstheme="minorHAnsi"/>
          <w:sz w:val="20"/>
          <w:szCs w:val="20"/>
        </w:rPr>
        <w:t xml:space="preserve">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(Kvazisubtiekėjas), pildyti ir pasirašyti </w:t>
      </w:r>
      <w:r w:rsidRPr="00F11439">
        <w:rPr>
          <w:rFonts w:ascii="Trebuchet MS" w:hAnsi="Trebuchet MS" w:cstheme="minorHAnsi"/>
          <w:sz w:val="20"/>
          <w:szCs w:val="20"/>
        </w:rPr>
        <w:t xml:space="preserve">atskiro EBVPD nereikia. Tiekėjas, pateikdamas užpildytą ir pasirašytą EBVPD, deklaruoja, kad jo pasitelkti specialistai atitinka specialistui keliamus reikalavimus, tačiau su Pasiūlymu reikia pateikti SPS </w:t>
      </w:r>
      <w:r w:rsidR="008A744E" w:rsidRPr="00057049">
        <w:rPr>
          <w:rFonts w:ascii="Trebuchet MS" w:hAnsi="Trebuchet MS" w:cstheme="minorHAnsi"/>
          <w:sz w:val="20"/>
          <w:szCs w:val="20"/>
        </w:rPr>
        <w:t>5</w:t>
      </w:r>
      <w:r w:rsidRPr="00F11439">
        <w:rPr>
          <w:rFonts w:ascii="Trebuchet MS" w:hAnsi="Trebuchet MS" w:cstheme="minorHAnsi"/>
          <w:sz w:val="20"/>
          <w:szCs w:val="20"/>
        </w:rPr>
        <w:t xml:space="preserve"> priedo 2 priedėlį (Kvazisubtiekėjo sutikimą būti įdarbintu). Jeigu Tiekėjas neplanuoja specialisto įdarbinti, tokiu atveju toks specialistas</w:t>
      </w:r>
      <w:r w:rsidRPr="0026795F">
        <w:rPr>
          <w:rFonts w:ascii="Trebuchet MS" w:hAnsi="Trebuchet MS" w:cstheme="minorHAnsi"/>
          <w:sz w:val="20"/>
          <w:szCs w:val="20"/>
        </w:rPr>
        <w:t xml:space="preserve"> Pasiūlyme nurodomas kaip Ūkio subjektas, kurio pajėgumais remiamasi Kvalifikacijos reikalavimų atitikimo pagrindimui, bei pateikiamas jo užpildytas ir pasirašytas EBVPD.</w:t>
      </w:r>
    </w:p>
    <w:p w14:paraId="2CE1372F" w14:textId="3FE301AC" w:rsidR="007A617D" w:rsidRPr="00214BF8" w:rsidRDefault="0026795F" w:rsidP="002B7719">
      <w:pPr>
        <w:pStyle w:val="Heading1"/>
        <w:numPr>
          <w:ilvl w:val="0"/>
          <w:numId w:val="5"/>
        </w:numPr>
        <w:tabs>
          <w:tab w:val="left" w:pos="426"/>
        </w:tabs>
        <w:spacing w:before="60" w:after="60"/>
        <w:ind w:left="0" w:firstLine="0"/>
        <w:jc w:val="center"/>
        <w:rPr>
          <w:rFonts w:ascii="Trebuchet MS" w:hAnsi="Trebuchet MS" w:cstheme="minorHAnsi"/>
          <w:b/>
          <w:bCs/>
          <w:sz w:val="20"/>
          <w:szCs w:val="20"/>
        </w:rPr>
      </w:pPr>
      <w:r w:rsidRPr="00F11439">
        <w:rPr>
          <w:rFonts w:ascii="Trebuchet MS" w:hAnsi="Trebuchet MS" w:cstheme="minorHAnsi"/>
          <w:sz w:val="20"/>
          <w:szCs w:val="20"/>
        </w:rPr>
        <w:t>3.7.</w:t>
      </w:r>
      <w:r w:rsidRPr="00F11439">
        <w:t xml:space="preserve"> </w:t>
      </w:r>
      <w:r w:rsidRPr="00F11439">
        <w:rPr>
          <w:rFonts w:ascii="Trebuchet MS" w:hAnsi="Trebuchet MS" w:cstheme="minorHAnsi"/>
          <w:sz w:val="20"/>
          <w:szCs w:val="20"/>
        </w:rPr>
        <w:t>Tiekėjas, kurio bus prašoma pateikti kvalifikaciją pagrindžiančius dokumentus, su kvalifikacijos dokumentais turi pateikti įrodymus (</w:t>
      </w:r>
      <w:r w:rsidRPr="002B7719">
        <w:rPr>
          <w:rFonts w:ascii="Trebuchet MS" w:hAnsi="Trebuchet MS" w:cstheme="minorHAnsi"/>
          <w:sz w:val="20"/>
          <w:szCs w:val="20"/>
        </w:rPr>
        <w:t xml:space="preserve">darbo sutartis, išrašus iš darbo sutarčių ar pan., kuriuose matytųsi vardas, pavardė, sutarties data), jog SPS 2 lentelės 2, 3, 4 ir 6 punktų reikalavimams pagrįsti siūlomi specialistai yra Tiekėjo/Tiekėjų grupės nario arba Ūkio subjekto, kurio pajėgumais remiamasi grindžiant atitiktį Kvalifikacijos reikalavimams, darbuotojai (jeigu Tiekėjas SPS </w:t>
      </w:r>
      <w:r w:rsidR="008A744E" w:rsidRPr="002B7719">
        <w:rPr>
          <w:rFonts w:ascii="Trebuchet MS" w:hAnsi="Trebuchet MS" w:cstheme="minorHAnsi"/>
          <w:sz w:val="20"/>
          <w:szCs w:val="20"/>
        </w:rPr>
        <w:t>5</w:t>
      </w:r>
      <w:r w:rsidRPr="002B7719">
        <w:rPr>
          <w:rFonts w:ascii="Trebuchet MS" w:hAnsi="Trebuchet MS" w:cstheme="minorHAnsi"/>
          <w:sz w:val="20"/>
          <w:szCs w:val="20"/>
        </w:rPr>
        <w:t xml:space="preserve"> priede nebus nurodęs, kad SPS </w:t>
      </w:r>
      <w:r w:rsidR="002B7719" w:rsidRPr="002B7719">
        <w:rPr>
          <w:rFonts w:ascii="Trebuchet MS" w:hAnsi="Trebuchet MS" w:cstheme="minorHAnsi"/>
          <w:sz w:val="20"/>
          <w:szCs w:val="20"/>
        </w:rPr>
        <w:t>2</w:t>
      </w:r>
      <w:r w:rsidRPr="002B7719">
        <w:rPr>
          <w:rFonts w:ascii="Trebuchet MS" w:hAnsi="Trebuchet MS" w:cstheme="minorHAnsi"/>
          <w:sz w:val="20"/>
          <w:szCs w:val="20"/>
        </w:rPr>
        <w:t xml:space="preserve"> lentelės </w:t>
      </w:r>
      <w:r w:rsidR="002B7719" w:rsidRPr="002B7719">
        <w:rPr>
          <w:rFonts w:ascii="Trebuchet MS" w:hAnsi="Trebuchet MS" w:cstheme="minorHAnsi"/>
          <w:sz w:val="20"/>
          <w:szCs w:val="20"/>
        </w:rPr>
        <w:t>2,</w:t>
      </w:r>
      <w:r w:rsidR="002B7719">
        <w:rPr>
          <w:rFonts w:ascii="Trebuchet MS" w:hAnsi="Trebuchet MS" w:cstheme="minorHAnsi"/>
          <w:sz w:val="20"/>
          <w:szCs w:val="20"/>
        </w:rPr>
        <w:t xml:space="preserve"> </w:t>
      </w:r>
      <w:r w:rsidR="002B7719" w:rsidRPr="002B7719">
        <w:rPr>
          <w:rFonts w:ascii="Trebuchet MS" w:hAnsi="Trebuchet MS" w:cstheme="minorHAnsi"/>
          <w:sz w:val="20"/>
          <w:szCs w:val="20"/>
        </w:rPr>
        <w:t xml:space="preserve">3, 4 ar 6 </w:t>
      </w:r>
      <w:r w:rsidRPr="002B7719">
        <w:rPr>
          <w:rFonts w:ascii="Trebuchet MS" w:hAnsi="Trebuchet MS" w:cstheme="minorHAnsi"/>
          <w:sz w:val="20"/>
          <w:szCs w:val="20"/>
        </w:rPr>
        <w:t>punktui pagrįsti pasitelkia Kvazisubtiekėjus).</w:t>
      </w:r>
      <w:bookmarkStart w:id="19" w:name="_Toc335201957"/>
      <w:r w:rsidR="00667998" w:rsidRPr="00214BF8">
        <w:rPr>
          <w:rFonts w:ascii="Trebuchet MS" w:hAnsi="Trebuchet MS" w:cstheme="minorHAnsi"/>
          <w:b/>
          <w:bCs/>
          <w:sz w:val="20"/>
          <w:szCs w:val="20"/>
        </w:rPr>
        <w:t>REIKAL</w:t>
      </w:r>
      <w:r w:rsidR="009F6BBD" w:rsidRPr="00214BF8">
        <w:rPr>
          <w:rFonts w:ascii="Trebuchet MS" w:hAnsi="Trebuchet MS" w:cstheme="minorHAnsi"/>
          <w:b/>
          <w:bCs/>
          <w:sz w:val="20"/>
          <w:szCs w:val="20"/>
        </w:rPr>
        <w:t>A</w:t>
      </w:r>
      <w:r w:rsidR="00667998" w:rsidRPr="00214BF8">
        <w:rPr>
          <w:rFonts w:ascii="Trebuchet MS" w:hAnsi="Trebuchet MS" w:cstheme="minorHAnsi"/>
          <w:b/>
          <w:bCs/>
          <w:sz w:val="20"/>
          <w:szCs w:val="20"/>
        </w:rPr>
        <w:t xml:space="preserve">VIMAI </w:t>
      </w:r>
      <w:r w:rsidR="007A617D" w:rsidRPr="00214BF8">
        <w:rPr>
          <w:rFonts w:ascii="Trebuchet MS" w:hAnsi="Trebuchet MS" w:cstheme="minorHAnsi"/>
          <w:b/>
          <w:bCs/>
          <w:sz w:val="20"/>
          <w:szCs w:val="20"/>
        </w:rPr>
        <w:t>PASIŪLYMŲ PATEIKIM</w:t>
      </w:r>
      <w:r w:rsidR="00667998" w:rsidRPr="00214BF8">
        <w:rPr>
          <w:rFonts w:ascii="Trebuchet MS" w:hAnsi="Trebuchet MS" w:cstheme="minorHAnsi"/>
          <w:b/>
          <w:bCs/>
          <w:sz w:val="20"/>
          <w:szCs w:val="20"/>
        </w:rPr>
        <w:t>UI</w:t>
      </w:r>
      <w:bookmarkEnd w:id="19"/>
    </w:p>
    <w:p w14:paraId="793612AE" w14:textId="58D837F5" w:rsidR="00CC24C4" w:rsidRPr="0085739F" w:rsidRDefault="003A4123" w:rsidP="00757D98">
      <w:pPr>
        <w:pStyle w:val="ListParagraph"/>
        <w:tabs>
          <w:tab w:val="left" w:pos="0"/>
        </w:tabs>
        <w:spacing w:before="60" w:after="60"/>
        <w:ind w:left="0"/>
        <w:contextualSpacing w:val="0"/>
        <w:jc w:val="both"/>
        <w:rPr>
          <w:rFonts w:ascii="Trebuchet MS" w:hAnsi="Trebuchet MS" w:cstheme="minorHAnsi"/>
          <w:vanish/>
          <w:sz w:val="20"/>
          <w:szCs w:val="20"/>
        </w:rPr>
      </w:pPr>
      <w:r w:rsidRPr="008D0728">
        <w:rPr>
          <w:rFonts w:ascii="Trebuchet MS" w:hAnsi="Trebuchet MS" w:cstheme="minorHAnsi"/>
          <w:sz w:val="20"/>
          <w:szCs w:val="20"/>
        </w:rPr>
        <w:t>4.1.</w:t>
      </w:r>
      <w:r w:rsidRPr="00214BF8">
        <w:rPr>
          <w:rFonts w:ascii="Trebuchet MS" w:hAnsi="Trebuchet MS" w:cstheme="minorHAnsi"/>
          <w:sz w:val="20"/>
          <w:szCs w:val="20"/>
        </w:rPr>
        <w:t xml:space="preserve"> </w:t>
      </w:r>
      <w:bookmarkStart w:id="20" w:name="_Hlk38972324"/>
      <w:r w:rsidR="00CC24C4" w:rsidRPr="008D0728">
        <w:rPr>
          <w:rFonts w:ascii="Trebuchet MS" w:hAnsi="Trebuchet MS" w:cstheme="minorHAnsi"/>
          <w:color w:val="000000"/>
          <w:sz w:val="20"/>
          <w:szCs w:val="20"/>
        </w:rPr>
        <w:t>Pasiūlymą reikia pateikti</w:t>
      </w:r>
      <w:r w:rsidR="00CC24C4" w:rsidRPr="008D0728">
        <w:rPr>
          <w:rFonts w:ascii="Trebuchet MS" w:hAnsi="Trebuchet MS" w:cstheme="minorHAnsi"/>
          <w:b/>
          <w:color w:val="000000"/>
          <w:sz w:val="20"/>
          <w:szCs w:val="20"/>
        </w:rPr>
        <w:t xml:space="preserve"> </w:t>
      </w:r>
      <w:r w:rsidR="00CC24C4" w:rsidRPr="008D0728">
        <w:rPr>
          <w:rFonts w:ascii="Trebuchet MS" w:hAnsi="Trebuchet MS" w:cstheme="minorHAnsi"/>
          <w:iCs/>
          <w:sz w:val="20"/>
          <w:szCs w:val="20"/>
        </w:rPr>
        <w:t xml:space="preserve">CVP IS priemonėmis į elektroninių pasiūlymų dėžutę </w:t>
      </w:r>
      <w:r w:rsidR="00CC24C4" w:rsidRPr="008D0728">
        <w:rPr>
          <w:rFonts w:ascii="Trebuchet MS" w:hAnsi="Trebuchet MS" w:cstheme="minorHAnsi"/>
          <w:sz w:val="20"/>
          <w:szCs w:val="20"/>
        </w:rPr>
        <w:t xml:space="preserve">ne vėliau kaip iki </w:t>
      </w:r>
      <w:r w:rsidR="00820BDD">
        <w:rPr>
          <w:rFonts w:ascii="Trebuchet MS" w:hAnsi="Trebuchet MS" w:cstheme="minorHAnsi"/>
          <w:bCs/>
          <w:sz w:val="20"/>
          <w:szCs w:val="20"/>
        </w:rPr>
        <w:t>Skelbime apie Pirkimą</w:t>
      </w:r>
      <w:r w:rsidR="00CC24C4" w:rsidRPr="008D0728">
        <w:rPr>
          <w:rFonts w:ascii="Trebuchet MS" w:hAnsi="Trebuchet MS" w:cstheme="minorHAnsi"/>
          <w:sz w:val="20"/>
          <w:szCs w:val="20"/>
        </w:rPr>
        <w:t xml:space="preserve"> nurodyto termino</w:t>
      </w:r>
      <w:r w:rsidR="004C771D" w:rsidRPr="008D0728">
        <w:rPr>
          <w:rFonts w:ascii="Trebuchet MS" w:hAnsi="Trebuchet MS" w:cstheme="minorHAnsi"/>
          <w:sz w:val="20"/>
          <w:szCs w:val="20"/>
        </w:rPr>
        <w:t xml:space="preserve"> pabaigos</w:t>
      </w:r>
      <w:r w:rsidR="00CC24C4" w:rsidRPr="008D0728">
        <w:rPr>
          <w:rFonts w:ascii="Trebuchet MS" w:hAnsi="Trebuchet MS" w:cstheme="minorHAnsi"/>
          <w:sz w:val="20"/>
          <w:szCs w:val="20"/>
        </w:rPr>
        <w:t>.</w:t>
      </w:r>
      <w:r w:rsidR="00CC24C4" w:rsidRPr="00214BF8">
        <w:rPr>
          <w:rFonts w:ascii="Trebuchet MS" w:hAnsi="Trebuchet MS"/>
          <w:sz w:val="20"/>
          <w:szCs w:val="20"/>
        </w:rPr>
        <w:t xml:space="preserve"> </w:t>
      </w:r>
      <w:bookmarkEnd w:id="20"/>
      <w:r w:rsidR="00CC24C4" w:rsidRPr="008D0728">
        <w:rPr>
          <w:rFonts w:ascii="Trebuchet MS" w:hAnsi="Trebuchet MS" w:cstheme="minorHAnsi"/>
          <w:sz w:val="20"/>
          <w:szCs w:val="20"/>
        </w:rPr>
        <w:t>Perkantys subjektas, gavęs Pasiūlymą kitomis nei šiame punkte nurodytomis priemonėmis, apie tai informuoja Tiekėją, o tokio Pasiūlymo nenagrinėja ir nevertina.</w:t>
      </w:r>
    </w:p>
    <w:p w14:paraId="2485FD7C" w14:textId="77777777" w:rsidR="002C17CD" w:rsidRPr="0085739F" w:rsidRDefault="002C17CD" w:rsidP="0085739F">
      <w:pPr>
        <w:tabs>
          <w:tab w:val="left" w:pos="567"/>
        </w:tabs>
        <w:spacing w:before="60" w:after="60"/>
        <w:ind w:left="568"/>
        <w:jc w:val="both"/>
        <w:rPr>
          <w:rFonts w:ascii="Trebuchet MS" w:hAnsi="Trebuchet MS" w:cstheme="minorHAnsi"/>
          <w:b/>
          <w:bCs/>
          <w:sz w:val="20"/>
          <w:szCs w:val="20"/>
          <w:lang w:eastAsia="lt-LT"/>
        </w:rPr>
      </w:pPr>
    </w:p>
    <w:p w14:paraId="6CFC505B" w14:textId="62AB676B" w:rsidR="009A6B49" w:rsidRPr="0085739F" w:rsidRDefault="002C17CD" w:rsidP="0085739F">
      <w:pPr>
        <w:tabs>
          <w:tab w:val="left" w:pos="567"/>
        </w:tabs>
        <w:spacing w:before="60" w:after="60"/>
        <w:jc w:val="both"/>
        <w:rPr>
          <w:rFonts w:ascii="Trebuchet MS" w:hAnsi="Trebuchet MS" w:cstheme="minorHAnsi"/>
          <w:b/>
          <w:bCs/>
          <w:sz w:val="20"/>
          <w:szCs w:val="20"/>
          <w:lang w:eastAsia="lt-LT"/>
        </w:rPr>
      </w:pPr>
      <w:r>
        <w:rPr>
          <w:rFonts w:ascii="Trebuchet MS" w:hAnsi="Trebuchet MS" w:cstheme="minorHAnsi"/>
          <w:b/>
          <w:bCs/>
          <w:sz w:val="20"/>
          <w:szCs w:val="20"/>
        </w:rPr>
        <w:t xml:space="preserve">4.2. </w:t>
      </w:r>
      <w:r w:rsidR="00CC24C4" w:rsidRPr="0085739F">
        <w:rPr>
          <w:rFonts w:ascii="Trebuchet MS" w:hAnsi="Trebuchet MS" w:cstheme="minorHAnsi"/>
          <w:b/>
          <w:bCs/>
          <w:sz w:val="20"/>
          <w:szCs w:val="20"/>
        </w:rPr>
        <w:t>Kartu su pasiūlymu tiekėjas privalo pateikti:</w:t>
      </w:r>
    </w:p>
    <w:p w14:paraId="270CC8B0" w14:textId="026A9F5D" w:rsidR="00657ADC" w:rsidRPr="00B3447C" w:rsidRDefault="00DB1083" w:rsidP="002B7719">
      <w:pPr>
        <w:numPr>
          <w:ilvl w:val="2"/>
          <w:numId w:val="5"/>
        </w:numPr>
        <w:tabs>
          <w:tab w:val="left" w:pos="567"/>
          <w:tab w:val="left" w:pos="709"/>
        </w:tabs>
        <w:spacing w:before="60" w:after="60"/>
        <w:ind w:left="0" w:firstLine="0"/>
        <w:jc w:val="both"/>
        <w:rPr>
          <w:rFonts w:ascii="Trebuchet MS" w:hAnsi="Trebuchet MS" w:cstheme="minorHAnsi"/>
          <w:b/>
          <w:bCs/>
          <w:sz w:val="20"/>
          <w:szCs w:val="20"/>
        </w:rPr>
      </w:pPr>
      <w:r w:rsidRPr="00B3447C">
        <w:rPr>
          <w:rFonts w:ascii="Trebuchet MS" w:hAnsi="Trebuchet MS" w:cstheme="minorHAnsi"/>
          <w:b/>
          <w:bCs/>
          <w:sz w:val="20"/>
          <w:szCs w:val="20"/>
        </w:rPr>
        <w:t>U</w:t>
      </w:r>
      <w:r w:rsidR="00706E04" w:rsidRPr="00B3447C">
        <w:rPr>
          <w:rFonts w:ascii="Trebuchet MS" w:hAnsi="Trebuchet MS" w:cstheme="minorHAnsi"/>
          <w:b/>
          <w:bCs/>
          <w:sz w:val="20"/>
          <w:szCs w:val="20"/>
        </w:rPr>
        <w:t>žpildytą</w:t>
      </w:r>
      <w:r w:rsidR="00677E08" w:rsidRPr="00B3447C">
        <w:rPr>
          <w:rFonts w:ascii="Trebuchet MS" w:hAnsi="Trebuchet MS" w:cstheme="minorHAnsi"/>
          <w:b/>
          <w:bCs/>
          <w:sz w:val="20"/>
          <w:szCs w:val="20"/>
        </w:rPr>
        <w:t xml:space="preserve"> ir saugiu elektroniniu</w:t>
      </w:r>
      <w:r w:rsidR="00D13E65" w:rsidRPr="00B3447C">
        <w:rPr>
          <w:rFonts w:ascii="Trebuchet MS" w:hAnsi="Trebuchet MS" w:cstheme="minorHAnsi"/>
          <w:b/>
          <w:bCs/>
          <w:sz w:val="20"/>
          <w:szCs w:val="20"/>
        </w:rPr>
        <w:t xml:space="preserve"> ar fiziniu</w:t>
      </w:r>
      <w:r w:rsidR="00677E08" w:rsidRPr="00B3447C">
        <w:rPr>
          <w:rFonts w:ascii="Trebuchet MS" w:hAnsi="Trebuchet MS" w:cstheme="minorHAnsi"/>
          <w:b/>
          <w:bCs/>
          <w:sz w:val="20"/>
          <w:szCs w:val="20"/>
        </w:rPr>
        <w:t xml:space="preserve"> parašu</w:t>
      </w:r>
      <w:r w:rsidR="003A336A" w:rsidRPr="00B3447C">
        <w:rPr>
          <w:rFonts w:ascii="Trebuchet MS" w:hAnsi="Trebuchet MS" w:cstheme="minorHAnsi"/>
          <w:b/>
          <w:bCs/>
          <w:sz w:val="20"/>
          <w:szCs w:val="20"/>
        </w:rPr>
        <w:t xml:space="preserve"> pasirašytą</w:t>
      </w:r>
      <w:r w:rsidR="00677E08" w:rsidRPr="00B3447C">
        <w:rPr>
          <w:rFonts w:ascii="Trebuchet MS" w:hAnsi="Trebuchet MS" w:cstheme="minorHAnsi"/>
          <w:b/>
          <w:bCs/>
          <w:sz w:val="20"/>
          <w:szCs w:val="20"/>
        </w:rPr>
        <w:t xml:space="preserve"> Pasiūlymo formą</w:t>
      </w:r>
      <w:r w:rsidR="008D0728" w:rsidRPr="00B3447C">
        <w:rPr>
          <w:rFonts w:ascii="Trebuchet MS" w:hAnsi="Trebuchet MS" w:cstheme="minorHAnsi"/>
          <w:b/>
          <w:bCs/>
          <w:sz w:val="20"/>
          <w:szCs w:val="20"/>
        </w:rPr>
        <w:t>.</w:t>
      </w:r>
      <w:bookmarkStart w:id="21" w:name="_Hlk38971408"/>
      <w:r w:rsidR="008A04E7" w:rsidRPr="00B3447C">
        <w:rPr>
          <w:rFonts w:ascii="Trebuchet MS" w:hAnsi="Trebuchet MS" w:cstheme="minorHAnsi"/>
          <w:b/>
          <w:bCs/>
          <w:sz w:val="20"/>
          <w:szCs w:val="20"/>
        </w:rPr>
        <w:t xml:space="preserve"> </w:t>
      </w:r>
      <w:r w:rsidR="00657ADC" w:rsidRPr="00B3447C">
        <w:rPr>
          <w:rFonts w:ascii="Trebuchet MS" w:eastAsiaTheme="minorHAnsi" w:hAnsi="Trebuchet MS" w:cstheme="minorHAnsi"/>
          <w:b/>
          <w:bCs/>
          <w:color w:val="000000"/>
          <w:sz w:val="20"/>
          <w:szCs w:val="20"/>
        </w:rPr>
        <w:t>Kartu su Pasiūlymo forma nereikia pateikti kvalifikaciją patvirtinančių dokumentų, įrodančių atitikimą EBVPD nurodytai informacijai</w:t>
      </w:r>
      <w:bookmarkEnd w:id="21"/>
      <w:r w:rsidR="00B3447C" w:rsidRPr="00B3447C">
        <w:rPr>
          <w:rFonts w:ascii="Trebuchet MS" w:eastAsiaTheme="minorHAnsi" w:hAnsi="Trebuchet MS" w:cstheme="minorHAnsi"/>
          <w:b/>
          <w:bCs/>
          <w:color w:val="000000"/>
          <w:sz w:val="20"/>
          <w:szCs w:val="20"/>
        </w:rPr>
        <w:t>.</w:t>
      </w:r>
    </w:p>
    <w:p w14:paraId="60F11635" w14:textId="6E9AA849" w:rsidR="00571ED0" w:rsidRPr="00B3447C" w:rsidRDefault="00571ED0" w:rsidP="002B7719">
      <w:pPr>
        <w:numPr>
          <w:ilvl w:val="2"/>
          <w:numId w:val="5"/>
        </w:numPr>
        <w:tabs>
          <w:tab w:val="left" w:pos="567"/>
          <w:tab w:val="left" w:pos="709"/>
          <w:tab w:val="left" w:pos="993"/>
        </w:tabs>
        <w:ind w:left="0" w:firstLine="0"/>
        <w:jc w:val="both"/>
        <w:rPr>
          <w:rFonts w:ascii="Trebuchet MS" w:hAnsi="Trebuchet MS" w:cstheme="minorHAnsi"/>
          <w:b/>
          <w:bCs/>
          <w:sz w:val="20"/>
          <w:szCs w:val="20"/>
        </w:rPr>
      </w:pPr>
      <w:bookmarkStart w:id="22" w:name="_Hlk38971440"/>
      <w:r w:rsidRPr="00B3447C">
        <w:rPr>
          <w:rFonts w:ascii="Trebuchet MS" w:hAnsi="Trebuchet MS" w:cstheme="minorHAnsi"/>
          <w:b/>
          <w:bCs/>
          <w:iCs/>
          <w:sz w:val="20"/>
          <w:szCs w:val="20"/>
        </w:rPr>
        <w:t>tinkamai užpildyt</w:t>
      </w:r>
      <w:r w:rsidR="00B56C22" w:rsidRPr="00B3447C">
        <w:rPr>
          <w:rFonts w:ascii="Trebuchet MS" w:hAnsi="Trebuchet MS" w:cstheme="minorHAnsi"/>
          <w:b/>
          <w:bCs/>
          <w:iCs/>
          <w:sz w:val="20"/>
          <w:szCs w:val="20"/>
        </w:rPr>
        <w:t>ą</w:t>
      </w:r>
      <w:r w:rsidRPr="00B3447C">
        <w:rPr>
          <w:rFonts w:ascii="Trebuchet MS" w:hAnsi="Trebuchet MS" w:cstheme="minorHAnsi"/>
          <w:b/>
          <w:bCs/>
          <w:iCs/>
          <w:sz w:val="20"/>
          <w:szCs w:val="20"/>
        </w:rPr>
        <w:t xml:space="preserve"> </w:t>
      </w:r>
      <w:r w:rsidR="00C01C96" w:rsidRPr="00B3447C">
        <w:rPr>
          <w:rFonts w:ascii="Trebuchet MS" w:hAnsi="Trebuchet MS" w:cstheme="minorHAnsi"/>
          <w:b/>
          <w:bCs/>
          <w:iCs/>
          <w:sz w:val="20"/>
          <w:szCs w:val="20"/>
        </w:rPr>
        <w:t xml:space="preserve">ir </w:t>
      </w:r>
      <w:r w:rsidRPr="00B3447C">
        <w:rPr>
          <w:rFonts w:ascii="Trebuchet MS" w:hAnsi="Trebuchet MS" w:cstheme="minorHAnsi"/>
          <w:b/>
          <w:bCs/>
          <w:iCs/>
          <w:sz w:val="20"/>
          <w:szCs w:val="20"/>
        </w:rPr>
        <w:t>pasirašyt</w:t>
      </w:r>
      <w:r w:rsidR="00B56C22" w:rsidRPr="00B3447C">
        <w:rPr>
          <w:rFonts w:ascii="Trebuchet MS" w:hAnsi="Trebuchet MS" w:cstheme="minorHAnsi"/>
          <w:b/>
          <w:bCs/>
          <w:iCs/>
          <w:sz w:val="20"/>
          <w:szCs w:val="20"/>
        </w:rPr>
        <w:t>ą</w:t>
      </w:r>
      <w:r w:rsidRPr="00B3447C">
        <w:rPr>
          <w:rFonts w:ascii="Trebuchet MS" w:hAnsi="Trebuchet MS" w:cstheme="minorHAnsi"/>
          <w:b/>
          <w:bCs/>
          <w:iCs/>
          <w:sz w:val="20"/>
          <w:szCs w:val="20"/>
        </w:rPr>
        <w:t xml:space="preserve"> </w:t>
      </w:r>
      <w:r w:rsidR="00C01C96" w:rsidRPr="00B3447C">
        <w:rPr>
          <w:rFonts w:ascii="Trebuchet MS" w:hAnsi="Trebuchet MS" w:cstheme="minorHAnsi"/>
          <w:b/>
          <w:bCs/>
          <w:iCs/>
          <w:sz w:val="20"/>
          <w:szCs w:val="20"/>
        </w:rPr>
        <w:t xml:space="preserve">Tiekėjo (Tiekėjų grupės narių ir/ar </w:t>
      </w:r>
      <w:r w:rsidR="00820BDD" w:rsidRPr="00B3447C">
        <w:rPr>
          <w:rFonts w:ascii="Trebuchet MS" w:hAnsi="Trebuchet MS" w:cstheme="minorHAnsi"/>
          <w:b/>
          <w:bCs/>
          <w:iCs/>
          <w:sz w:val="20"/>
          <w:szCs w:val="20"/>
        </w:rPr>
        <w:t>Ūkio subjekt</w:t>
      </w:r>
      <w:r w:rsidR="00CA1DCB" w:rsidRPr="00B3447C">
        <w:rPr>
          <w:rFonts w:ascii="Trebuchet MS" w:hAnsi="Trebuchet MS" w:cstheme="minorHAnsi"/>
          <w:b/>
          <w:bCs/>
          <w:iCs/>
          <w:sz w:val="20"/>
          <w:szCs w:val="20"/>
        </w:rPr>
        <w:t>o</w:t>
      </w:r>
      <w:r w:rsidR="00820BDD" w:rsidRPr="00B3447C">
        <w:rPr>
          <w:rFonts w:ascii="Trebuchet MS" w:hAnsi="Trebuchet MS" w:cstheme="minorHAnsi"/>
          <w:b/>
          <w:bCs/>
          <w:iCs/>
          <w:sz w:val="20"/>
          <w:szCs w:val="20"/>
        </w:rPr>
        <w:t>, kurio pajėgumais remiamasi atitikti Kvalifikacijos reikalavimus</w:t>
      </w:r>
      <w:r w:rsidR="00CA1DCB" w:rsidRPr="00B3447C">
        <w:rPr>
          <w:rFonts w:ascii="Trebuchet MS" w:hAnsi="Trebuchet MS" w:cstheme="minorHAnsi"/>
          <w:b/>
          <w:bCs/>
          <w:iCs/>
          <w:sz w:val="20"/>
          <w:szCs w:val="20"/>
        </w:rPr>
        <w:t xml:space="preserve">, įskaitant </w:t>
      </w:r>
      <w:r w:rsidR="00820BDD" w:rsidRPr="00B3447C">
        <w:rPr>
          <w:rFonts w:ascii="Trebuchet MS" w:hAnsi="Trebuchet MS" w:cstheme="minorHAnsi"/>
          <w:b/>
          <w:bCs/>
          <w:iCs/>
          <w:sz w:val="20"/>
          <w:szCs w:val="20"/>
        </w:rPr>
        <w:t>specialist</w:t>
      </w:r>
      <w:r w:rsidR="00CA1DCB" w:rsidRPr="00B3447C">
        <w:rPr>
          <w:rFonts w:ascii="Trebuchet MS" w:hAnsi="Trebuchet MS" w:cstheme="minorHAnsi"/>
          <w:b/>
          <w:bCs/>
          <w:iCs/>
          <w:sz w:val="20"/>
          <w:szCs w:val="20"/>
        </w:rPr>
        <w:t>us</w:t>
      </w:r>
      <w:r w:rsidR="00820BDD" w:rsidRPr="00B3447C">
        <w:rPr>
          <w:rFonts w:ascii="Trebuchet MS" w:hAnsi="Trebuchet MS" w:cstheme="minorHAnsi"/>
          <w:b/>
          <w:bCs/>
          <w:iCs/>
          <w:sz w:val="20"/>
          <w:szCs w:val="20"/>
        </w:rPr>
        <w:t>, kurių neketinama įdarbinti</w:t>
      </w:r>
      <w:r w:rsidR="00C01C96" w:rsidRPr="00B3447C">
        <w:rPr>
          <w:rFonts w:ascii="Trebuchet MS" w:hAnsi="Trebuchet MS" w:cstheme="minorHAnsi"/>
          <w:b/>
          <w:bCs/>
          <w:iCs/>
          <w:sz w:val="20"/>
          <w:szCs w:val="20"/>
        </w:rPr>
        <w:t xml:space="preserve">) </w:t>
      </w:r>
      <w:r w:rsidRPr="00B3447C">
        <w:rPr>
          <w:rFonts w:ascii="Trebuchet MS" w:hAnsi="Trebuchet MS" w:cstheme="minorHAnsi"/>
          <w:b/>
          <w:bCs/>
          <w:iCs/>
          <w:sz w:val="20"/>
          <w:szCs w:val="20"/>
        </w:rPr>
        <w:t>EBVPD</w:t>
      </w:r>
      <w:r w:rsidR="00C01C96" w:rsidRPr="00B3447C">
        <w:rPr>
          <w:rFonts w:ascii="Trebuchet MS" w:hAnsi="Trebuchet MS" w:cstheme="minorHAnsi"/>
          <w:b/>
          <w:bCs/>
          <w:iCs/>
          <w:sz w:val="20"/>
          <w:szCs w:val="20"/>
        </w:rPr>
        <w:t xml:space="preserve"> formą</w:t>
      </w:r>
      <w:r w:rsidRPr="00B3447C">
        <w:rPr>
          <w:rFonts w:ascii="Trebuchet MS" w:hAnsi="Trebuchet MS" w:cstheme="minorHAnsi"/>
          <w:b/>
          <w:bCs/>
          <w:iCs/>
          <w:sz w:val="20"/>
          <w:szCs w:val="20"/>
        </w:rPr>
        <w:t>.</w:t>
      </w:r>
      <w:r w:rsidRPr="00B3447C">
        <w:rPr>
          <w:rFonts w:ascii="Trebuchet MS" w:hAnsi="Trebuchet MS" w:cstheme="minorHAnsi"/>
          <w:b/>
          <w:bCs/>
          <w:iCs/>
          <w:color w:val="FF0000"/>
          <w:sz w:val="20"/>
          <w:szCs w:val="20"/>
        </w:rPr>
        <w:t xml:space="preserve"> </w:t>
      </w:r>
      <w:r w:rsidR="00C01C96" w:rsidRPr="00B3447C">
        <w:rPr>
          <w:rFonts w:ascii="Trebuchet MS" w:hAnsi="Trebuchet MS" w:cstheme="minorHAnsi"/>
          <w:b/>
          <w:bCs/>
          <w:iCs/>
          <w:sz w:val="20"/>
          <w:szCs w:val="20"/>
        </w:rPr>
        <w:t>Jei EBVPD formą elektroniniu ar fiziniu parašu pasirašo Tiekėjo</w:t>
      </w:r>
      <w:r w:rsidR="00CA1DCB" w:rsidRPr="00B3447C">
        <w:rPr>
          <w:rFonts w:ascii="Trebuchet MS" w:hAnsi="Trebuchet MS" w:cstheme="minorHAnsi"/>
          <w:b/>
          <w:bCs/>
          <w:iCs/>
          <w:sz w:val="20"/>
          <w:szCs w:val="20"/>
        </w:rPr>
        <w:t>, Tiekėjo grupės nario,</w:t>
      </w:r>
      <w:r w:rsidR="00820BDD" w:rsidRPr="00B3447C">
        <w:rPr>
          <w:b/>
          <w:bCs/>
        </w:rPr>
        <w:t xml:space="preserve"> </w:t>
      </w:r>
      <w:r w:rsidR="00820BDD" w:rsidRPr="00B3447C">
        <w:rPr>
          <w:rFonts w:ascii="Trebuchet MS" w:hAnsi="Trebuchet MS" w:cstheme="minorHAnsi"/>
          <w:b/>
          <w:bCs/>
          <w:iCs/>
          <w:sz w:val="20"/>
          <w:szCs w:val="20"/>
        </w:rPr>
        <w:t>Ūkio subjekto, kurio pajėgumais remiamasi atitikti Kvalifikacijos reikalavimus,</w:t>
      </w:r>
      <w:r w:rsidR="00C01C96" w:rsidRPr="00B3447C">
        <w:rPr>
          <w:rFonts w:ascii="Trebuchet MS" w:hAnsi="Trebuchet MS" w:cstheme="minorHAnsi"/>
          <w:b/>
          <w:bCs/>
          <w:iCs/>
          <w:sz w:val="20"/>
          <w:szCs w:val="20"/>
        </w:rPr>
        <w:t xml:space="preserve"> vadovo įgaliotas asmuo, prie Pasiūlymo turi būti pridėtas galiojantis rašytinis įgaliojimas arba kitas dokumentas, suteikiantis teisę pasirašyti</w:t>
      </w:r>
      <w:r w:rsidR="00DA2AA3" w:rsidRPr="00B3447C">
        <w:rPr>
          <w:rFonts w:ascii="Trebuchet MS" w:hAnsi="Trebuchet MS" w:cstheme="minorHAnsi"/>
          <w:b/>
          <w:bCs/>
          <w:iCs/>
          <w:sz w:val="20"/>
          <w:szCs w:val="20"/>
        </w:rPr>
        <w:t>.</w:t>
      </w:r>
    </w:p>
    <w:p w14:paraId="1BEDE678" w14:textId="2F96E3D3" w:rsidR="00571ED0" w:rsidRPr="00B3447C" w:rsidRDefault="00571ED0" w:rsidP="002B7719">
      <w:pPr>
        <w:numPr>
          <w:ilvl w:val="2"/>
          <w:numId w:val="5"/>
        </w:numPr>
        <w:tabs>
          <w:tab w:val="left" w:pos="567"/>
          <w:tab w:val="left" w:pos="709"/>
          <w:tab w:val="left" w:pos="993"/>
        </w:tabs>
        <w:ind w:left="0" w:firstLine="0"/>
        <w:jc w:val="both"/>
        <w:rPr>
          <w:rFonts w:ascii="Trebuchet MS" w:hAnsi="Trebuchet MS" w:cstheme="minorHAnsi"/>
          <w:b/>
          <w:bCs/>
          <w:sz w:val="20"/>
          <w:szCs w:val="20"/>
        </w:rPr>
      </w:pPr>
      <w:bookmarkStart w:id="23" w:name="_Hlk33725256"/>
      <w:bookmarkEnd w:id="22"/>
      <w:r w:rsidRPr="00B3447C">
        <w:rPr>
          <w:rFonts w:ascii="Trebuchet MS" w:hAnsi="Trebuchet MS" w:cstheme="minorHAnsi"/>
          <w:b/>
          <w:bCs/>
          <w:sz w:val="20"/>
          <w:szCs w:val="20"/>
        </w:rPr>
        <w:t xml:space="preserve">Jeigu Pirkimo procedūrose dalyvauja jungtinės veiklos pagrindu susivienijusi Tiekėjų grupė, kartu su Pasiūlymu </w:t>
      </w:r>
      <w:r w:rsidR="008A04E7" w:rsidRPr="00B3447C">
        <w:rPr>
          <w:rFonts w:ascii="Trebuchet MS" w:hAnsi="Trebuchet MS" w:cstheme="minorHAnsi"/>
          <w:b/>
          <w:bCs/>
          <w:sz w:val="20"/>
          <w:szCs w:val="20"/>
        </w:rPr>
        <w:t xml:space="preserve">ji </w:t>
      </w:r>
      <w:r w:rsidRPr="00B3447C">
        <w:rPr>
          <w:rFonts w:ascii="Trebuchet MS" w:hAnsi="Trebuchet MS" w:cstheme="minorHAnsi"/>
          <w:b/>
          <w:bCs/>
          <w:sz w:val="20"/>
          <w:szCs w:val="20"/>
        </w:rPr>
        <w:t>turi pateikti jungtinės veiklos sutartį</w:t>
      </w:r>
      <w:r w:rsidR="00820BDD" w:rsidRPr="00B3447C">
        <w:rPr>
          <w:rFonts w:ascii="Trebuchet MS" w:hAnsi="Trebuchet MS" w:cstheme="minorHAnsi"/>
          <w:b/>
          <w:bCs/>
          <w:sz w:val="20"/>
          <w:szCs w:val="20"/>
        </w:rPr>
        <w:t>. Jungtinės veiklos sutarčiai keliami reikalavimai nurodyti BPS</w:t>
      </w:r>
      <w:r w:rsidRPr="00B3447C">
        <w:rPr>
          <w:rFonts w:ascii="Trebuchet MS" w:hAnsi="Trebuchet MS" w:cstheme="minorHAnsi"/>
          <w:b/>
          <w:bCs/>
          <w:sz w:val="20"/>
          <w:szCs w:val="20"/>
        </w:rPr>
        <w:t xml:space="preserve">. </w:t>
      </w:r>
    </w:p>
    <w:p w14:paraId="10AF3CB3" w14:textId="5E1E0CE4" w:rsidR="00571ED0" w:rsidRPr="00B3447C" w:rsidRDefault="00571ED0" w:rsidP="002B7719">
      <w:pPr>
        <w:numPr>
          <w:ilvl w:val="2"/>
          <w:numId w:val="5"/>
        </w:numPr>
        <w:tabs>
          <w:tab w:val="left" w:pos="630"/>
        </w:tabs>
        <w:ind w:left="0" w:firstLine="0"/>
        <w:jc w:val="both"/>
        <w:rPr>
          <w:rFonts w:ascii="Trebuchet MS" w:hAnsi="Trebuchet MS" w:cstheme="minorHAnsi"/>
          <w:b/>
          <w:bCs/>
          <w:sz w:val="20"/>
          <w:szCs w:val="20"/>
        </w:rPr>
      </w:pPr>
      <w:bookmarkStart w:id="24" w:name="_Hlk27641738"/>
      <w:r w:rsidRPr="00B3447C">
        <w:rPr>
          <w:rFonts w:ascii="Trebuchet MS" w:hAnsi="Trebuchet MS" w:cstheme="minorHAnsi"/>
          <w:b/>
          <w:bCs/>
          <w:sz w:val="20"/>
          <w:szCs w:val="20"/>
        </w:rPr>
        <w:lastRenderedPageBreak/>
        <w:t>Jei Pasiūlym</w:t>
      </w:r>
      <w:r w:rsidR="00CA1DCB" w:rsidRPr="00B3447C">
        <w:rPr>
          <w:rFonts w:ascii="Trebuchet MS" w:hAnsi="Trebuchet MS" w:cstheme="minorHAnsi"/>
          <w:b/>
          <w:bCs/>
          <w:sz w:val="20"/>
          <w:szCs w:val="20"/>
        </w:rPr>
        <w:t>o</w:t>
      </w:r>
      <w:r w:rsidRPr="00B3447C">
        <w:rPr>
          <w:rFonts w:ascii="Trebuchet MS" w:hAnsi="Trebuchet MS" w:cstheme="minorHAnsi"/>
          <w:b/>
          <w:bCs/>
          <w:sz w:val="20"/>
          <w:szCs w:val="20"/>
        </w:rPr>
        <w:t xml:space="preserve"> </w:t>
      </w:r>
      <w:r w:rsidR="006C537E" w:rsidRPr="00B3447C">
        <w:rPr>
          <w:rFonts w:ascii="Trebuchet MS" w:hAnsi="Trebuchet MS" w:cstheme="minorHAnsi"/>
          <w:b/>
          <w:bCs/>
          <w:sz w:val="20"/>
          <w:szCs w:val="20"/>
        </w:rPr>
        <w:t xml:space="preserve">formą </w:t>
      </w:r>
      <w:r w:rsidRPr="00B3447C">
        <w:rPr>
          <w:rFonts w:ascii="Trebuchet MS" w:hAnsi="Trebuchet MS" w:cstheme="minorHAnsi"/>
          <w:b/>
          <w:bCs/>
          <w:sz w:val="20"/>
          <w:szCs w:val="20"/>
        </w:rPr>
        <w:t>elektroniniu ar fiziniu parašu</w:t>
      </w:r>
      <w:r w:rsidRPr="00B3447C">
        <w:rPr>
          <w:rFonts w:ascii="Trebuchet MS" w:hAnsi="Trebuchet MS" w:cstheme="minorHAnsi"/>
          <w:b/>
          <w:bCs/>
          <w:i/>
          <w:sz w:val="20"/>
          <w:szCs w:val="20"/>
        </w:rPr>
        <w:t xml:space="preserve"> </w:t>
      </w:r>
      <w:r w:rsidRPr="00B3447C">
        <w:rPr>
          <w:rFonts w:ascii="Trebuchet MS" w:hAnsi="Trebuchet MS" w:cstheme="minorHAnsi"/>
          <w:b/>
          <w:bCs/>
          <w:sz w:val="20"/>
          <w:szCs w:val="20"/>
        </w:rPr>
        <w:t xml:space="preserve">pasirašo </w:t>
      </w:r>
      <w:r w:rsidR="001F3FE4" w:rsidRPr="00B3447C">
        <w:rPr>
          <w:rFonts w:ascii="Trebuchet MS" w:hAnsi="Trebuchet MS" w:cstheme="minorHAnsi"/>
          <w:b/>
          <w:bCs/>
          <w:sz w:val="20"/>
          <w:szCs w:val="20"/>
        </w:rPr>
        <w:t xml:space="preserve">Tiekėjo </w:t>
      </w:r>
      <w:r w:rsidRPr="00B3447C">
        <w:rPr>
          <w:rFonts w:ascii="Trebuchet MS" w:hAnsi="Trebuchet MS" w:cstheme="minorHAnsi"/>
          <w:b/>
          <w:bCs/>
          <w:sz w:val="20"/>
          <w:szCs w:val="20"/>
        </w:rPr>
        <w:t xml:space="preserve">vadovo įgaliotas asmuo, prie Pasiūlymo turi būti pridėtas galiojantis rašytinis įgaliojimas arba kitas dokumentas, suteikiantis teisę pasirašyti </w:t>
      </w:r>
      <w:bookmarkEnd w:id="24"/>
      <w:r w:rsidR="001F3FE4" w:rsidRPr="00B3447C">
        <w:rPr>
          <w:rFonts w:ascii="Trebuchet MS" w:hAnsi="Trebuchet MS" w:cstheme="minorHAnsi"/>
          <w:b/>
          <w:bCs/>
          <w:sz w:val="20"/>
          <w:szCs w:val="20"/>
        </w:rPr>
        <w:t>Pasiūlymą</w:t>
      </w:r>
      <w:r w:rsidRPr="00B3447C">
        <w:rPr>
          <w:rStyle w:val="FootnoteReference"/>
          <w:rFonts w:ascii="Trebuchet MS" w:hAnsi="Trebuchet MS" w:cstheme="minorHAnsi"/>
          <w:b/>
          <w:bCs/>
          <w:sz w:val="20"/>
          <w:szCs w:val="20"/>
        </w:rPr>
        <w:footnoteReference w:id="3"/>
      </w:r>
      <w:r w:rsidR="00665B1E" w:rsidRPr="00B3447C">
        <w:rPr>
          <w:rFonts w:ascii="Trebuchet MS" w:hAnsi="Trebuchet MS" w:cstheme="minorHAnsi"/>
          <w:b/>
          <w:bCs/>
          <w:sz w:val="20"/>
          <w:szCs w:val="20"/>
        </w:rPr>
        <w:t>.</w:t>
      </w:r>
    </w:p>
    <w:p w14:paraId="2DB84DDC" w14:textId="5B247874" w:rsidR="00571ED0" w:rsidRPr="00B3447C" w:rsidRDefault="00820BDD" w:rsidP="002B7719">
      <w:pPr>
        <w:numPr>
          <w:ilvl w:val="2"/>
          <w:numId w:val="5"/>
        </w:numPr>
        <w:tabs>
          <w:tab w:val="left" w:pos="630"/>
        </w:tabs>
        <w:ind w:left="0" w:firstLine="0"/>
        <w:jc w:val="both"/>
        <w:rPr>
          <w:rFonts w:ascii="Trebuchet MS" w:hAnsi="Trebuchet MS" w:cstheme="minorHAnsi"/>
          <w:b/>
          <w:bCs/>
          <w:sz w:val="20"/>
          <w:szCs w:val="20"/>
        </w:rPr>
      </w:pPr>
      <w:r w:rsidRPr="00B3447C">
        <w:rPr>
          <w:rFonts w:ascii="Trebuchet MS" w:hAnsi="Trebuchet MS" w:cstheme="minorHAnsi"/>
          <w:b/>
          <w:bCs/>
          <w:sz w:val="20"/>
          <w:szCs w:val="20"/>
        </w:rPr>
        <w:t>Informacij</w:t>
      </w:r>
      <w:r w:rsidR="000E2009" w:rsidRPr="00B3447C">
        <w:rPr>
          <w:rFonts w:ascii="Trebuchet MS" w:hAnsi="Trebuchet MS" w:cstheme="minorHAnsi"/>
          <w:b/>
          <w:bCs/>
          <w:sz w:val="20"/>
          <w:szCs w:val="20"/>
        </w:rPr>
        <w:t>ą</w:t>
      </w:r>
      <w:r w:rsidRPr="00B3447C">
        <w:rPr>
          <w:rFonts w:ascii="Trebuchet MS" w:hAnsi="Trebuchet MS" w:cstheme="minorHAnsi"/>
          <w:b/>
          <w:bCs/>
          <w:sz w:val="20"/>
          <w:szCs w:val="20"/>
        </w:rPr>
        <w:t xml:space="preserve"> apie </w:t>
      </w:r>
      <w:r w:rsidR="00CA1DCB" w:rsidRPr="00B3447C">
        <w:rPr>
          <w:rFonts w:ascii="Trebuchet MS" w:hAnsi="Trebuchet MS" w:cstheme="minorHAnsi"/>
          <w:b/>
          <w:bCs/>
          <w:sz w:val="20"/>
          <w:szCs w:val="20"/>
        </w:rPr>
        <w:t>Ū</w:t>
      </w:r>
      <w:r w:rsidRPr="00B3447C">
        <w:rPr>
          <w:rFonts w:ascii="Trebuchet MS" w:hAnsi="Trebuchet MS" w:cstheme="minorHAnsi"/>
          <w:b/>
          <w:bCs/>
          <w:sz w:val="20"/>
          <w:szCs w:val="20"/>
        </w:rPr>
        <w:t>kio subjektus, kuri</w:t>
      </w:r>
      <w:r w:rsidR="00CA1DCB" w:rsidRPr="00B3447C">
        <w:rPr>
          <w:rFonts w:ascii="Trebuchet MS" w:hAnsi="Trebuchet MS" w:cstheme="minorHAnsi"/>
          <w:b/>
          <w:bCs/>
          <w:sz w:val="20"/>
          <w:szCs w:val="20"/>
        </w:rPr>
        <w:t>ų pajėgumais remiamasi</w:t>
      </w:r>
      <w:r w:rsidRPr="00B3447C">
        <w:rPr>
          <w:rFonts w:ascii="Trebuchet MS" w:hAnsi="Trebuchet MS" w:cstheme="minorHAnsi"/>
          <w:b/>
          <w:bCs/>
          <w:sz w:val="20"/>
          <w:szCs w:val="20"/>
        </w:rPr>
        <w:t xml:space="preserve">, </w:t>
      </w:r>
      <w:r w:rsidR="00CA1DCB" w:rsidRPr="00B3447C">
        <w:rPr>
          <w:rFonts w:ascii="Trebuchet MS" w:hAnsi="Trebuchet MS" w:cstheme="minorHAnsi"/>
          <w:b/>
          <w:bCs/>
          <w:sz w:val="20"/>
          <w:szCs w:val="20"/>
        </w:rPr>
        <w:t>S</w:t>
      </w:r>
      <w:r w:rsidRPr="00B3447C">
        <w:rPr>
          <w:rFonts w:ascii="Trebuchet MS" w:hAnsi="Trebuchet MS" w:cstheme="minorHAnsi"/>
          <w:b/>
          <w:bCs/>
          <w:sz w:val="20"/>
          <w:szCs w:val="20"/>
        </w:rPr>
        <w:t xml:space="preserve">ubtiekėjus ir </w:t>
      </w:r>
      <w:r w:rsidR="00CA1DCB" w:rsidRPr="00B3447C">
        <w:rPr>
          <w:rFonts w:ascii="Trebuchet MS" w:hAnsi="Trebuchet MS" w:cstheme="minorHAnsi"/>
          <w:b/>
          <w:bCs/>
          <w:sz w:val="20"/>
          <w:szCs w:val="20"/>
        </w:rPr>
        <w:t>K</w:t>
      </w:r>
      <w:r w:rsidRPr="00B3447C">
        <w:rPr>
          <w:rFonts w:ascii="Trebuchet MS" w:hAnsi="Trebuchet MS" w:cstheme="minorHAnsi"/>
          <w:b/>
          <w:bCs/>
          <w:sz w:val="20"/>
          <w:szCs w:val="20"/>
        </w:rPr>
        <w:t xml:space="preserve">vazisubtiekėjus </w:t>
      </w:r>
      <w:r w:rsidR="00571ED0" w:rsidRPr="00B3447C">
        <w:rPr>
          <w:rFonts w:ascii="Trebuchet MS" w:hAnsi="Trebuchet MS" w:cstheme="minorHAnsi"/>
          <w:b/>
          <w:bCs/>
          <w:sz w:val="20"/>
          <w:szCs w:val="20"/>
        </w:rPr>
        <w:t xml:space="preserve">pagal SPS </w:t>
      </w:r>
      <w:r w:rsidR="00B3447C" w:rsidRPr="00B3447C">
        <w:rPr>
          <w:rFonts w:ascii="Trebuchet MS" w:hAnsi="Trebuchet MS" w:cstheme="minorHAnsi"/>
          <w:b/>
          <w:bCs/>
          <w:sz w:val="20"/>
          <w:szCs w:val="20"/>
        </w:rPr>
        <w:t>5</w:t>
      </w:r>
      <w:r w:rsidRPr="00B3447C">
        <w:rPr>
          <w:rFonts w:ascii="Trebuchet MS" w:hAnsi="Trebuchet MS" w:cstheme="minorHAnsi"/>
          <w:b/>
          <w:bCs/>
          <w:sz w:val="20"/>
          <w:szCs w:val="20"/>
        </w:rPr>
        <w:t xml:space="preserve"> </w:t>
      </w:r>
      <w:r w:rsidR="00571ED0" w:rsidRPr="00B3447C">
        <w:rPr>
          <w:rFonts w:ascii="Trebuchet MS" w:hAnsi="Trebuchet MS" w:cstheme="minorHAnsi"/>
          <w:b/>
          <w:bCs/>
          <w:sz w:val="20"/>
          <w:szCs w:val="20"/>
        </w:rPr>
        <w:t>priedo formą.</w:t>
      </w:r>
    </w:p>
    <w:p w14:paraId="128FB88E" w14:textId="7713EA75" w:rsidR="00571ED0" w:rsidRPr="00B3447C" w:rsidRDefault="00A659C6" w:rsidP="002B7719">
      <w:pPr>
        <w:numPr>
          <w:ilvl w:val="2"/>
          <w:numId w:val="5"/>
        </w:numPr>
        <w:tabs>
          <w:tab w:val="left" w:pos="630"/>
        </w:tabs>
        <w:ind w:left="0" w:firstLine="0"/>
        <w:jc w:val="both"/>
        <w:rPr>
          <w:rFonts w:ascii="Trebuchet MS" w:hAnsi="Trebuchet MS" w:cstheme="minorHAnsi"/>
          <w:b/>
          <w:bCs/>
          <w:sz w:val="20"/>
          <w:szCs w:val="20"/>
        </w:rPr>
      </w:pPr>
      <w:r w:rsidRPr="00B3447C">
        <w:rPr>
          <w:rFonts w:ascii="Trebuchet MS" w:hAnsi="Trebuchet MS" w:cstheme="minorHAnsi"/>
          <w:b/>
          <w:bCs/>
          <w:sz w:val="20"/>
          <w:szCs w:val="20"/>
        </w:rPr>
        <w:t>Užpildyt</w:t>
      </w:r>
      <w:r>
        <w:rPr>
          <w:rFonts w:ascii="Trebuchet MS" w:hAnsi="Trebuchet MS" w:cstheme="minorHAnsi"/>
          <w:b/>
          <w:bCs/>
          <w:sz w:val="20"/>
          <w:szCs w:val="20"/>
        </w:rPr>
        <w:t>ą</w:t>
      </w:r>
      <w:r w:rsidRPr="00B3447C">
        <w:rPr>
          <w:rFonts w:ascii="Trebuchet MS" w:hAnsi="Trebuchet MS" w:cstheme="minorHAnsi"/>
          <w:b/>
          <w:bCs/>
          <w:sz w:val="20"/>
          <w:szCs w:val="20"/>
        </w:rPr>
        <w:t xml:space="preserve"> </w:t>
      </w:r>
      <w:r w:rsidR="00571ED0" w:rsidRPr="00B3447C">
        <w:rPr>
          <w:rFonts w:ascii="Trebuchet MS" w:hAnsi="Trebuchet MS" w:cstheme="minorHAnsi"/>
          <w:b/>
          <w:bCs/>
          <w:sz w:val="20"/>
          <w:szCs w:val="20"/>
        </w:rPr>
        <w:t xml:space="preserve">ir </w:t>
      </w:r>
      <w:r w:rsidRPr="00B3447C">
        <w:rPr>
          <w:rFonts w:ascii="Trebuchet MS" w:hAnsi="Trebuchet MS" w:cstheme="minorHAnsi"/>
          <w:b/>
          <w:bCs/>
          <w:sz w:val="20"/>
          <w:szCs w:val="20"/>
        </w:rPr>
        <w:t>pasirašyt</w:t>
      </w:r>
      <w:r>
        <w:rPr>
          <w:rFonts w:ascii="Trebuchet MS" w:hAnsi="Trebuchet MS" w:cstheme="minorHAnsi"/>
          <w:b/>
          <w:bCs/>
          <w:sz w:val="20"/>
          <w:szCs w:val="20"/>
        </w:rPr>
        <w:t>ą</w:t>
      </w:r>
      <w:r w:rsidRPr="00B3447C">
        <w:rPr>
          <w:rFonts w:ascii="Trebuchet MS" w:hAnsi="Trebuchet MS" w:cstheme="minorHAnsi"/>
          <w:b/>
          <w:bCs/>
          <w:sz w:val="20"/>
          <w:szCs w:val="20"/>
        </w:rPr>
        <w:t xml:space="preserve"> </w:t>
      </w:r>
      <w:r w:rsidR="00571ED0" w:rsidRPr="00B3447C">
        <w:rPr>
          <w:rFonts w:ascii="Trebuchet MS" w:hAnsi="Trebuchet MS" w:cstheme="minorHAnsi"/>
          <w:b/>
          <w:bCs/>
          <w:sz w:val="20"/>
          <w:szCs w:val="20"/>
        </w:rPr>
        <w:t>sutikim</w:t>
      </w:r>
      <w:r>
        <w:rPr>
          <w:rFonts w:ascii="Trebuchet MS" w:hAnsi="Trebuchet MS" w:cstheme="minorHAnsi"/>
          <w:b/>
          <w:bCs/>
          <w:sz w:val="20"/>
          <w:szCs w:val="20"/>
        </w:rPr>
        <w:t>ą</w:t>
      </w:r>
      <w:r w:rsidR="00571ED0" w:rsidRPr="00B3447C">
        <w:rPr>
          <w:rFonts w:ascii="Trebuchet MS" w:hAnsi="Trebuchet MS" w:cstheme="minorHAnsi"/>
          <w:b/>
          <w:bCs/>
          <w:sz w:val="20"/>
          <w:szCs w:val="20"/>
        </w:rPr>
        <w:t xml:space="preserve"> būti Tiekėjo </w:t>
      </w:r>
      <w:r w:rsidR="00CB5EB5" w:rsidRPr="00B3447C">
        <w:rPr>
          <w:rFonts w:ascii="Trebuchet MS" w:hAnsi="Trebuchet MS" w:cstheme="minorHAnsi"/>
          <w:b/>
          <w:bCs/>
          <w:sz w:val="20"/>
          <w:szCs w:val="20"/>
        </w:rPr>
        <w:t>S</w:t>
      </w:r>
      <w:r w:rsidR="00571ED0" w:rsidRPr="00B3447C">
        <w:rPr>
          <w:rFonts w:ascii="Trebuchet MS" w:hAnsi="Trebuchet MS" w:cstheme="minorHAnsi"/>
          <w:b/>
          <w:bCs/>
          <w:sz w:val="20"/>
          <w:szCs w:val="20"/>
        </w:rPr>
        <w:t>ubtiekėju</w:t>
      </w:r>
      <w:r w:rsidR="00820BDD" w:rsidRPr="00B3447C">
        <w:rPr>
          <w:rFonts w:ascii="Trebuchet MS" w:hAnsi="Trebuchet MS" w:cstheme="minorHAnsi"/>
          <w:b/>
          <w:bCs/>
          <w:sz w:val="20"/>
          <w:szCs w:val="20"/>
        </w:rPr>
        <w:t xml:space="preserve">, </w:t>
      </w:r>
      <w:r w:rsidR="00CA1DCB" w:rsidRPr="00B3447C">
        <w:rPr>
          <w:rFonts w:ascii="Trebuchet MS" w:hAnsi="Trebuchet MS" w:cstheme="minorHAnsi"/>
          <w:b/>
          <w:bCs/>
          <w:sz w:val="20"/>
          <w:szCs w:val="20"/>
        </w:rPr>
        <w:t>Ū</w:t>
      </w:r>
      <w:r w:rsidR="00820BDD" w:rsidRPr="00B3447C">
        <w:rPr>
          <w:rFonts w:ascii="Trebuchet MS" w:hAnsi="Trebuchet MS" w:cstheme="minorHAnsi"/>
          <w:b/>
          <w:bCs/>
          <w:sz w:val="20"/>
          <w:szCs w:val="20"/>
        </w:rPr>
        <w:t>kio subjektu, kurio pajėgumais remiamasi</w:t>
      </w:r>
      <w:r w:rsidR="00266121" w:rsidRPr="00B3447C">
        <w:rPr>
          <w:rFonts w:ascii="Trebuchet MS" w:hAnsi="Trebuchet MS" w:cstheme="minorHAnsi"/>
          <w:b/>
          <w:bCs/>
          <w:sz w:val="20"/>
          <w:szCs w:val="20"/>
        </w:rPr>
        <w:t xml:space="preserve"> </w:t>
      </w:r>
      <w:r w:rsidR="00820BDD" w:rsidRPr="00B3447C">
        <w:rPr>
          <w:rFonts w:ascii="Trebuchet MS" w:hAnsi="Trebuchet MS" w:cstheme="minorHAnsi"/>
          <w:b/>
          <w:bCs/>
          <w:sz w:val="20"/>
          <w:szCs w:val="20"/>
        </w:rPr>
        <w:t>Perkančiojo subjekto atliekamame Pirkime</w:t>
      </w:r>
      <w:r w:rsidR="00CA1DCB" w:rsidRPr="00B3447C">
        <w:rPr>
          <w:rFonts w:ascii="Trebuchet MS" w:hAnsi="Trebuchet MS" w:cstheme="minorHAnsi"/>
          <w:b/>
          <w:bCs/>
          <w:sz w:val="20"/>
          <w:szCs w:val="20"/>
        </w:rPr>
        <w:t>,</w:t>
      </w:r>
      <w:r w:rsidR="00820BDD" w:rsidRPr="00B3447C">
        <w:rPr>
          <w:rFonts w:ascii="Trebuchet MS" w:hAnsi="Trebuchet MS" w:cstheme="minorHAnsi"/>
          <w:b/>
          <w:bCs/>
          <w:sz w:val="20"/>
          <w:szCs w:val="20"/>
        </w:rPr>
        <w:t xml:space="preserve"> </w:t>
      </w:r>
      <w:r w:rsidR="0004546F" w:rsidRPr="00B3447C">
        <w:rPr>
          <w:rFonts w:ascii="Trebuchet MS" w:hAnsi="Trebuchet MS" w:cstheme="minorHAnsi"/>
          <w:b/>
          <w:bCs/>
          <w:sz w:val="20"/>
          <w:szCs w:val="20"/>
        </w:rPr>
        <w:t>ir/</w:t>
      </w:r>
      <w:r w:rsidR="00571ED0" w:rsidRPr="00B3447C">
        <w:rPr>
          <w:rFonts w:ascii="Trebuchet MS" w:hAnsi="Trebuchet MS" w:cstheme="minorHAnsi"/>
          <w:b/>
          <w:bCs/>
          <w:sz w:val="20"/>
          <w:szCs w:val="20"/>
        </w:rPr>
        <w:t xml:space="preserve">ar </w:t>
      </w:r>
      <w:r w:rsidR="00CA1DCB" w:rsidRPr="00B3447C">
        <w:rPr>
          <w:rFonts w:ascii="Trebuchet MS" w:hAnsi="Trebuchet MS" w:cstheme="minorHAnsi"/>
          <w:b/>
          <w:bCs/>
          <w:sz w:val="20"/>
          <w:szCs w:val="20"/>
        </w:rPr>
        <w:t xml:space="preserve">Kvazisubtiekėjo </w:t>
      </w:r>
      <w:r w:rsidR="00820BDD" w:rsidRPr="00B3447C">
        <w:rPr>
          <w:rFonts w:ascii="Trebuchet MS" w:hAnsi="Trebuchet MS" w:cstheme="minorHAnsi"/>
          <w:b/>
          <w:bCs/>
          <w:sz w:val="20"/>
          <w:szCs w:val="20"/>
        </w:rPr>
        <w:t xml:space="preserve">sutikimą būti įdarbintu Pirkimo laimėjimo atveju </w:t>
      </w:r>
      <w:r w:rsidR="00571ED0" w:rsidRPr="00B3447C">
        <w:rPr>
          <w:rFonts w:ascii="Trebuchet MS" w:hAnsi="Trebuchet MS" w:cstheme="minorHAnsi"/>
          <w:b/>
          <w:bCs/>
          <w:sz w:val="20"/>
          <w:szCs w:val="20"/>
        </w:rPr>
        <w:t xml:space="preserve">pagal SPS </w:t>
      </w:r>
      <w:r w:rsidR="00B3447C" w:rsidRPr="00057049">
        <w:rPr>
          <w:rFonts w:ascii="Trebuchet MS" w:hAnsi="Trebuchet MS" w:cstheme="minorHAnsi"/>
          <w:b/>
          <w:bCs/>
          <w:sz w:val="20"/>
          <w:szCs w:val="20"/>
        </w:rPr>
        <w:t>5</w:t>
      </w:r>
      <w:r w:rsidR="00266121" w:rsidRPr="00B3447C">
        <w:rPr>
          <w:rFonts w:ascii="Trebuchet MS" w:hAnsi="Trebuchet MS" w:cstheme="minorHAnsi"/>
          <w:b/>
          <w:bCs/>
          <w:sz w:val="20"/>
          <w:szCs w:val="20"/>
        </w:rPr>
        <w:t xml:space="preserve"> </w:t>
      </w:r>
      <w:r w:rsidR="00571ED0" w:rsidRPr="00B3447C">
        <w:rPr>
          <w:rFonts w:ascii="Trebuchet MS" w:hAnsi="Trebuchet MS" w:cstheme="minorHAnsi"/>
          <w:b/>
          <w:bCs/>
          <w:sz w:val="20"/>
          <w:szCs w:val="20"/>
        </w:rPr>
        <w:t>priedo formoje esančius priedėlius</w:t>
      </w:r>
      <w:r w:rsidR="00820BDD" w:rsidRPr="00B3447C">
        <w:rPr>
          <w:rFonts w:ascii="Trebuchet MS" w:hAnsi="Trebuchet MS" w:cstheme="minorHAnsi"/>
          <w:b/>
          <w:bCs/>
          <w:sz w:val="20"/>
          <w:szCs w:val="20"/>
        </w:rPr>
        <w:t xml:space="preserve"> arba </w:t>
      </w:r>
      <w:r w:rsidR="00093077" w:rsidRPr="00B3447C">
        <w:rPr>
          <w:rFonts w:ascii="Trebuchet MS" w:hAnsi="Trebuchet MS" w:cstheme="minorHAnsi"/>
          <w:b/>
          <w:bCs/>
          <w:sz w:val="20"/>
          <w:szCs w:val="20"/>
        </w:rPr>
        <w:t>kit</w:t>
      </w:r>
      <w:r w:rsidR="00CA1DCB" w:rsidRPr="00B3447C">
        <w:rPr>
          <w:rFonts w:ascii="Trebuchet MS" w:hAnsi="Trebuchet MS" w:cstheme="minorHAnsi"/>
          <w:b/>
          <w:bCs/>
          <w:sz w:val="20"/>
          <w:szCs w:val="20"/>
        </w:rPr>
        <w:t>us</w:t>
      </w:r>
      <w:r w:rsidR="00093077" w:rsidRPr="00B3447C">
        <w:rPr>
          <w:rFonts w:ascii="Trebuchet MS" w:hAnsi="Trebuchet MS" w:cstheme="minorHAnsi"/>
          <w:b/>
          <w:bCs/>
          <w:sz w:val="20"/>
          <w:szCs w:val="20"/>
        </w:rPr>
        <w:t xml:space="preserve"> dokument</w:t>
      </w:r>
      <w:r w:rsidR="00CA1DCB" w:rsidRPr="00B3447C">
        <w:rPr>
          <w:rFonts w:ascii="Trebuchet MS" w:hAnsi="Trebuchet MS" w:cstheme="minorHAnsi"/>
          <w:b/>
          <w:bCs/>
          <w:sz w:val="20"/>
          <w:szCs w:val="20"/>
        </w:rPr>
        <w:t>us</w:t>
      </w:r>
      <w:r w:rsidR="00093077" w:rsidRPr="00B3447C">
        <w:rPr>
          <w:rFonts w:ascii="Trebuchet MS" w:hAnsi="Trebuchet MS" w:cstheme="minorHAnsi"/>
          <w:b/>
          <w:bCs/>
          <w:sz w:val="20"/>
          <w:szCs w:val="20"/>
        </w:rPr>
        <w:t>, kuriuose būtų nurodytas Pirkimo pavadinimas</w:t>
      </w:r>
      <w:r w:rsidR="00CA1DCB" w:rsidRPr="00B3447C">
        <w:rPr>
          <w:rFonts w:ascii="Trebuchet MS" w:hAnsi="Trebuchet MS" w:cstheme="minorHAnsi"/>
          <w:b/>
          <w:bCs/>
          <w:sz w:val="20"/>
          <w:szCs w:val="20"/>
        </w:rPr>
        <w:t xml:space="preserve"> ir</w:t>
      </w:r>
      <w:r w:rsidR="00093077" w:rsidRPr="00B3447C">
        <w:rPr>
          <w:rFonts w:ascii="Trebuchet MS" w:hAnsi="Trebuchet MS" w:cstheme="minorHAnsi"/>
          <w:b/>
          <w:bCs/>
          <w:sz w:val="20"/>
          <w:szCs w:val="20"/>
        </w:rPr>
        <w:t xml:space="preserve"> perduodami atlikti</w:t>
      </w:r>
      <w:r w:rsidR="00CA1DCB" w:rsidRPr="00B3447C">
        <w:rPr>
          <w:rFonts w:ascii="Trebuchet MS" w:hAnsi="Trebuchet MS" w:cstheme="minorHAnsi"/>
          <w:b/>
          <w:bCs/>
          <w:sz w:val="20"/>
          <w:szCs w:val="20"/>
        </w:rPr>
        <w:t>/suteikti/tiekti</w:t>
      </w:r>
      <w:r w:rsidR="00093077" w:rsidRPr="00B3447C">
        <w:rPr>
          <w:rFonts w:ascii="Trebuchet MS" w:hAnsi="Trebuchet MS" w:cstheme="minorHAnsi"/>
          <w:b/>
          <w:bCs/>
          <w:sz w:val="20"/>
          <w:szCs w:val="20"/>
        </w:rPr>
        <w:t xml:space="preserve"> konkretūs darbai/paslaugos</w:t>
      </w:r>
      <w:r w:rsidR="00CA1DCB" w:rsidRPr="00B3447C">
        <w:rPr>
          <w:rFonts w:ascii="Trebuchet MS" w:hAnsi="Trebuchet MS" w:cstheme="minorHAnsi"/>
          <w:b/>
          <w:bCs/>
          <w:sz w:val="20"/>
          <w:szCs w:val="20"/>
        </w:rPr>
        <w:t>/</w:t>
      </w:r>
      <w:r w:rsidR="00093077" w:rsidRPr="00B3447C">
        <w:rPr>
          <w:rFonts w:ascii="Trebuchet MS" w:hAnsi="Trebuchet MS" w:cstheme="minorHAnsi"/>
          <w:b/>
          <w:bCs/>
          <w:sz w:val="20"/>
          <w:szCs w:val="20"/>
        </w:rPr>
        <w:t>prek</w:t>
      </w:r>
      <w:r w:rsidR="00CA1DCB" w:rsidRPr="00B3447C">
        <w:rPr>
          <w:rFonts w:ascii="Trebuchet MS" w:hAnsi="Trebuchet MS" w:cstheme="minorHAnsi"/>
          <w:b/>
          <w:bCs/>
          <w:sz w:val="20"/>
          <w:szCs w:val="20"/>
        </w:rPr>
        <w:t>ė</w:t>
      </w:r>
      <w:r w:rsidR="00093077" w:rsidRPr="00B3447C">
        <w:rPr>
          <w:rFonts w:ascii="Trebuchet MS" w:hAnsi="Trebuchet MS" w:cstheme="minorHAnsi"/>
          <w:b/>
          <w:bCs/>
          <w:sz w:val="20"/>
          <w:szCs w:val="20"/>
        </w:rPr>
        <w:t>s</w:t>
      </w:r>
      <w:r w:rsidR="00CA1DCB" w:rsidRPr="00B3447C">
        <w:rPr>
          <w:rFonts w:ascii="Trebuchet MS" w:hAnsi="Trebuchet MS" w:cstheme="minorHAnsi"/>
          <w:b/>
          <w:bCs/>
          <w:sz w:val="20"/>
          <w:szCs w:val="20"/>
        </w:rPr>
        <w:t>,</w:t>
      </w:r>
      <w:r w:rsidR="00093077" w:rsidRPr="00B3447C">
        <w:rPr>
          <w:rFonts w:ascii="Trebuchet MS" w:hAnsi="Trebuchet MS" w:cstheme="minorHAnsi"/>
          <w:b/>
          <w:bCs/>
          <w:sz w:val="20"/>
          <w:szCs w:val="20"/>
        </w:rPr>
        <w:t xml:space="preserve"> bei </w:t>
      </w:r>
      <w:r w:rsidR="00CA1DCB" w:rsidRPr="00B3447C">
        <w:rPr>
          <w:rFonts w:ascii="Trebuchet MS" w:hAnsi="Trebuchet MS" w:cstheme="minorHAnsi"/>
          <w:b/>
          <w:bCs/>
          <w:sz w:val="20"/>
          <w:szCs w:val="20"/>
        </w:rPr>
        <w:t xml:space="preserve">kurie </w:t>
      </w:r>
      <w:r w:rsidR="00093077" w:rsidRPr="00B3447C">
        <w:rPr>
          <w:rFonts w:ascii="Trebuchet MS" w:hAnsi="Trebuchet MS" w:cstheme="minorHAnsi"/>
          <w:b/>
          <w:bCs/>
          <w:sz w:val="20"/>
          <w:szCs w:val="20"/>
        </w:rPr>
        <w:t>patvirtint</w:t>
      </w:r>
      <w:r w:rsidR="00CA1DCB" w:rsidRPr="00B3447C">
        <w:rPr>
          <w:rFonts w:ascii="Trebuchet MS" w:hAnsi="Trebuchet MS" w:cstheme="minorHAnsi"/>
          <w:b/>
          <w:bCs/>
          <w:sz w:val="20"/>
          <w:szCs w:val="20"/>
        </w:rPr>
        <w:t>ų</w:t>
      </w:r>
      <w:r w:rsidR="00093077" w:rsidRPr="00B3447C">
        <w:rPr>
          <w:rFonts w:ascii="Trebuchet MS" w:hAnsi="Trebuchet MS" w:cstheme="minorHAnsi"/>
          <w:b/>
          <w:bCs/>
          <w:sz w:val="20"/>
          <w:szCs w:val="20"/>
        </w:rPr>
        <w:t xml:space="preserve">, kad minėti subjektai sutinka/pasižada kartu su </w:t>
      </w:r>
      <w:r w:rsidR="00CA1DCB" w:rsidRPr="00B3447C">
        <w:rPr>
          <w:rFonts w:ascii="Trebuchet MS" w:hAnsi="Trebuchet MS" w:cstheme="minorHAnsi"/>
          <w:b/>
          <w:bCs/>
          <w:sz w:val="20"/>
          <w:szCs w:val="20"/>
        </w:rPr>
        <w:t>T</w:t>
      </w:r>
      <w:r w:rsidR="00093077" w:rsidRPr="00B3447C">
        <w:rPr>
          <w:rFonts w:ascii="Trebuchet MS" w:hAnsi="Trebuchet MS" w:cstheme="minorHAnsi"/>
          <w:b/>
          <w:bCs/>
          <w:sz w:val="20"/>
          <w:szCs w:val="20"/>
        </w:rPr>
        <w:t xml:space="preserve">iekėju vykdyti </w:t>
      </w:r>
      <w:r w:rsidR="00CA1DCB" w:rsidRPr="00B3447C">
        <w:rPr>
          <w:rFonts w:ascii="Trebuchet MS" w:hAnsi="Trebuchet MS" w:cstheme="minorHAnsi"/>
          <w:b/>
          <w:bCs/>
          <w:sz w:val="20"/>
          <w:szCs w:val="20"/>
        </w:rPr>
        <w:t>S</w:t>
      </w:r>
      <w:r w:rsidR="00093077" w:rsidRPr="00B3447C">
        <w:rPr>
          <w:rFonts w:ascii="Trebuchet MS" w:hAnsi="Trebuchet MS" w:cstheme="minorHAnsi"/>
          <w:b/>
          <w:bCs/>
          <w:sz w:val="20"/>
          <w:szCs w:val="20"/>
        </w:rPr>
        <w:t xml:space="preserve">utartį ir būti prieinami visos </w:t>
      </w:r>
      <w:r w:rsidR="00CA1DCB" w:rsidRPr="00B3447C">
        <w:rPr>
          <w:rFonts w:ascii="Trebuchet MS" w:hAnsi="Trebuchet MS" w:cstheme="minorHAnsi"/>
          <w:b/>
          <w:bCs/>
          <w:sz w:val="20"/>
          <w:szCs w:val="20"/>
        </w:rPr>
        <w:t>S</w:t>
      </w:r>
      <w:r w:rsidR="00093077" w:rsidRPr="00B3447C">
        <w:rPr>
          <w:rFonts w:ascii="Trebuchet MS" w:hAnsi="Trebuchet MS" w:cstheme="minorHAnsi"/>
          <w:b/>
          <w:bCs/>
          <w:sz w:val="20"/>
          <w:szCs w:val="20"/>
        </w:rPr>
        <w:t>utarties vykdymo metu.</w:t>
      </w:r>
    </w:p>
    <w:bookmarkEnd w:id="23"/>
    <w:p w14:paraId="5D920C26" w14:textId="4CE9C74A" w:rsidR="00571ED0" w:rsidRPr="00B3447C" w:rsidRDefault="00B3447C" w:rsidP="002B7719">
      <w:pPr>
        <w:numPr>
          <w:ilvl w:val="2"/>
          <w:numId w:val="5"/>
        </w:numPr>
        <w:tabs>
          <w:tab w:val="left" w:pos="709"/>
        </w:tabs>
        <w:spacing w:before="60" w:after="60"/>
        <w:ind w:left="0" w:firstLine="0"/>
        <w:jc w:val="both"/>
        <w:rPr>
          <w:rFonts w:ascii="Trebuchet MS" w:hAnsi="Trebuchet MS" w:cstheme="minorHAnsi"/>
          <w:b/>
          <w:bCs/>
          <w:sz w:val="20"/>
          <w:szCs w:val="20"/>
        </w:rPr>
      </w:pPr>
      <w:r w:rsidRPr="00B3447C">
        <w:rPr>
          <w:rFonts w:ascii="Trebuchet MS" w:hAnsi="Trebuchet MS" w:cstheme="minorHAnsi"/>
          <w:b/>
          <w:bCs/>
          <w:sz w:val="20"/>
          <w:szCs w:val="20"/>
        </w:rPr>
        <w:t xml:space="preserve">Užpildytą SPS </w:t>
      </w:r>
      <w:r w:rsidR="005B48A6">
        <w:rPr>
          <w:rFonts w:ascii="Trebuchet MS" w:hAnsi="Trebuchet MS" w:cstheme="minorHAnsi"/>
          <w:b/>
          <w:bCs/>
          <w:sz w:val="20"/>
          <w:szCs w:val="20"/>
          <w:lang w:val="en-US"/>
        </w:rPr>
        <w:t xml:space="preserve">9 </w:t>
      </w:r>
      <w:r w:rsidRPr="00B3447C">
        <w:rPr>
          <w:rFonts w:ascii="Trebuchet MS" w:hAnsi="Trebuchet MS" w:cstheme="minorHAnsi"/>
          <w:b/>
          <w:bCs/>
          <w:sz w:val="20"/>
          <w:szCs w:val="20"/>
          <w:lang w:val="en-US"/>
        </w:rPr>
        <w:t>pried</w:t>
      </w:r>
      <w:r w:rsidRPr="00B3447C">
        <w:rPr>
          <w:rFonts w:ascii="Trebuchet MS" w:hAnsi="Trebuchet MS" w:cstheme="minorHAnsi"/>
          <w:b/>
          <w:bCs/>
          <w:sz w:val="20"/>
          <w:szCs w:val="20"/>
        </w:rPr>
        <w:t>ą „Darbų žiniaraštis“ (MS Excel formatu).</w:t>
      </w:r>
    </w:p>
    <w:p w14:paraId="253A8421" w14:textId="04FFA2C4" w:rsidR="00427DBE" w:rsidRPr="00214BF8" w:rsidRDefault="00B44A48" w:rsidP="002B7719">
      <w:pPr>
        <w:pStyle w:val="ListParagraph"/>
        <w:numPr>
          <w:ilvl w:val="1"/>
          <w:numId w:val="5"/>
        </w:numPr>
        <w:tabs>
          <w:tab w:val="left" w:pos="567"/>
        </w:tabs>
        <w:spacing w:before="60" w:after="60"/>
        <w:ind w:left="0" w:firstLine="0"/>
        <w:contextualSpacing w:val="0"/>
        <w:jc w:val="both"/>
        <w:rPr>
          <w:rFonts w:ascii="Trebuchet MS" w:hAnsi="Trebuchet MS" w:cstheme="minorHAnsi"/>
          <w:i/>
          <w:iCs/>
          <w:sz w:val="20"/>
          <w:szCs w:val="20"/>
          <w:u w:val="single"/>
        </w:rPr>
      </w:pPr>
      <w:r w:rsidRPr="00214BF8">
        <w:rPr>
          <w:rFonts w:ascii="Trebuchet MS" w:hAnsi="Trebuchet MS" w:cstheme="minorHAnsi"/>
          <w:i/>
          <w:iCs/>
          <w:sz w:val="20"/>
          <w:szCs w:val="20"/>
          <w:u w:val="single"/>
        </w:rPr>
        <w:t xml:space="preserve">Pasiūlymo forma </w:t>
      </w:r>
      <w:r w:rsidR="00C01C96" w:rsidRPr="00214BF8">
        <w:rPr>
          <w:rFonts w:ascii="Trebuchet MS" w:hAnsi="Trebuchet MS" w:cstheme="minorHAnsi"/>
          <w:i/>
          <w:iCs/>
          <w:sz w:val="20"/>
          <w:szCs w:val="20"/>
          <w:u w:val="single"/>
        </w:rPr>
        <w:t>ir Pirkimo sąlygų priedai</w:t>
      </w:r>
      <w:r w:rsidR="00C6480E">
        <w:rPr>
          <w:rFonts w:ascii="Trebuchet MS" w:hAnsi="Trebuchet MS" w:cstheme="minorHAnsi"/>
          <w:i/>
          <w:iCs/>
          <w:sz w:val="20"/>
          <w:szCs w:val="20"/>
          <w:u w:val="single"/>
        </w:rPr>
        <w:t xml:space="preserve">  (išskyrus EBVPD formą)</w:t>
      </w:r>
      <w:r w:rsidR="00C01C96" w:rsidRPr="00214BF8">
        <w:rPr>
          <w:rFonts w:ascii="Trebuchet MS" w:hAnsi="Trebuchet MS" w:cstheme="minorHAnsi"/>
          <w:i/>
          <w:iCs/>
          <w:sz w:val="20"/>
          <w:szCs w:val="20"/>
          <w:u w:val="single"/>
        </w:rPr>
        <w:t xml:space="preserve"> </w:t>
      </w:r>
      <w:r w:rsidR="00DC1297" w:rsidRPr="00214BF8">
        <w:rPr>
          <w:rFonts w:ascii="Trebuchet MS" w:hAnsi="Trebuchet MS" w:cstheme="minorHAnsi"/>
          <w:i/>
          <w:iCs/>
          <w:sz w:val="20"/>
          <w:szCs w:val="20"/>
          <w:u w:val="single"/>
        </w:rPr>
        <w:t>turi būti pateikiam</w:t>
      </w:r>
      <w:r w:rsidR="00E404AE" w:rsidRPr="00214BF8">
        <w:rPr>
          <w:rFonts w:ascii="Trebuchet MS" w:hAnsi="Trebuchet MS" w:cstheme="minorHAnsi"/>
          <w:i/>
          <w:iCs/>
          <w:sz w:val="20"/>
          <w:szCs w:val="20"/>
          <w:u w:val="single"/>
        </w:rPr>
        <w:t>a</w:t>
      </w:r>
      <w:r w:rsidR="00DC1297" w:rsidRPr="00214BF8">
        <w:rPr>
          <w:rFonts w:ascii="Trebuchet MS" w:hAnsi="Trebuchet MS" w:cstheme="minorHAnsi"/>
          <w:i/>
          <w:iCs/>
          <w:sz w:val="20"/>
          <w:szCs w:val="20"/>
          <w:u w:val="single"/>
        </w:rPr>
        <w:t xml:space="preserve"> lietuvių </w:t>
      </w:r>
      <w:r w:rsidR="0042624D" w:rsidRPr="00214BF8">
        <w:rPr>
          <w:rFonts w:ascii="Trebuchet MS" w:hAnsi="Trebuchet MS" w:cstheme="minorHAnsi"/>
          <w:i/>
          <w:iCs/>
          <w:sz w:val="20"/>
          <w:szCs w:val="20"/>
          <w:u w:val="single"/>
        </w:rPr>
        <w:t xml:space="preserve">kalba, </w:t>
      </w:r>
      <w:r w:rsidRPr="00214BF8">
        <w:rPr>
          <w:rFonts w:ascii="Trebuchet MS" w:hAnsi="Trebuchet MS" w:cstheme="minorHAnsi"/>
          <w:i/>
          <w:iCs/>
          <w:sz w:val="20"/>
          <w:szCs w:val="20"/>
          <w:u w:val="single"/>
        </w:rPr>
        <w:t>kiti dokumentai</w:t>
      </w:r>
      <w:r w:rsidR="00C6480E">
        <w:rPr>
          <w:rFonts w:ascii="Trebuchet MS" w:hAnsi="Trebuchet MS" w:cstheme="minorHAnsi"/>
          <w:i/>
          <w:iCs/>
          <w:sz w:val="20"/>
          <w:szCs w:val="20"/>
          <w:u w:val="single"/>
        </w:rPr>
        <w:t xml:space="preserve"> (įskaitant EBVPD formą) </w:t>
      </w:r>
      <w:r w:rsidR="0042624D" w:rsidRPr="00214BF8">
        <w:rPr>
          <w:rFonts w:ascii="Trebuchet MS" w:hAnsi="Trebuchet MS" w:cstheme="minorHAnsi"/>
          <w:i/>
          <w:iCs/>
          <w:sz w:val="20"/>
          <w:szCs w:val="20"/>
          <w:u w:val="single"/>
        </w:rPr>
        <w:t xml:space="preserve">gali </w:t>
      </w:r>
      <w:r w:rsidRPr="00214BF8">
        <w:rPr>
          <w:rFonts w:ascii="Trebuchet MS" w:hAnsi="Trebuchet MS" w:cstheme="minorHAnsi"/>
          <w:i/>
          <w:iCs/>
          <w:sz w:val="20"/>
          <w:szCs w:val="20"/>
          <w:u w:val="single"/>
        </w:rPr>
        <w:t>būti pateikiami lietuvių arba anglų kalbomis.</w:t>
      </w:r>
    </w:p>
    <w:p w14:paraId="0051E532" w14:textId="77777777" w:rsidR="00B9107A" w:rsidRPr="0008306D" w:rsidRDefault="00B9107A" w:rsidP="00B9107A">
      <w:pPr>
        <w:pStyle w:val="ListParagraph"/>
        <w:tabs>
          <w:tab w:val="left" w:pos="567"/>
        </w:tabs>
        <w:spacing w:before="60" w:after="60"/>
        <w:ind w:left="0"/>
        <w:contextualSpacing w:val="0"/>
        <w:jc w:val="both"/>
        <w:rPr>
          <w:rFonts w:asciiTheme="minorHAnsi" w:hAnsiTheme="minorHAnsi" w:cstheme="minorHAnsi"/>
          <w:i/>
          <w:iCs/>
          <w:sz w:val="22"/>
          <w:szCs w:val="22"/>
          <w:u w:val="single"/>
        </w:rPr>
      </w:pPr>
    </w:p>
    <w:p w14:paraId="04F88A2D" w14:textId="77777777" w:rsidR="007C4D0D" w:rsidRPr="0008306D" w:rsidRDefault="007C4D0D" w:rsidP="002B7719">
      <w:pPr>
        <w:pStyle w:val="Heading1"/>
        <w:numPr>
          <w:ilvl w:val="0"/>
          <w:numId w:val="6"/>
        </w:numPr>
        <w:tabs>
          <w:tab w:val="left" w:pos="426"/>
        </w:tabs>
        <w:spacing w:before="60" w:after="60"/>
        <w:ind w:left="426"/>
        <w:jc w:val="center"/>
        <w:rPr>
          <w:rFonts w:asciiTheme="minorHAnsi" w:hAnsiTheme="minorHAnsi" w:cstheme="minorHAnsi"/>
          <w:b/>
          <w:bCs/>
          <w:sz w:val="22"/>
          <w:szCs w:val="22"/>
        </w:rPr>
      </w:pPr>
      <w:r w:rsidRPr="0008306D">
        <w:rPr>
          <w:rFonts w:asciiTheme="minorHAnsi" w:hAnsiTheme="minorHAnsi" w:cstheme="minorHAnsi"/>
          <w:b/>
          <w:bCs/>
          <w:sz w:val="22"/>
          <w:szCs w:val="22"/>
        </w:rPr>
        <w:t>PASIŪLYMŲ NAGRINĖJIMAS IR VERTINIMAS</w:t>
      </w:r>
    </w:p>
    <w:p w14:paraId="0F253287" w14:textId="37FD1C2D" w:rsidR="001B1209" w:rsidRPr="00B3447C" w:rsidRDefault="00571ED0" w:rsidP="002B7719">
      <w:pPr>
        <w:pStyle w:val="ListParagraph"/>
        <w:numPr>
          <w:ilvl w:val="1"/>
          <w:numId w:val="6"/>
        </w:numPr>
        <w:tabs>
          <w:tab w:val="left" w:pos="567"/>
          <w:tab w:val="left" w:pos="851"/>
        </w:tabs>
        <w:spacing w:before="60" w:after="60"/>
        <w:ind w:left="0" w:right="72" w:firstLine="0"/>
        <w:jc w:val="both"/>
        <w:rPr>
          <w:rFonts w:ascii="Trebuchet MS" w:hAnsi="Trebuchet MS" w:cstheme="minorHAnsi"/>
          <w:i/>
          <w:iCs/>
          <w:sz w:val="20"/>
          <w:szCs w:val="20"/>
          <w:u w:val="single"/>
        </w:rPr>
      </w:pPr>
      <w:r w:rsidRPr="00B3447C">
        <w:rPr>
          <w:rFonts w:ascii="Trebuchet MS" w:hAnsi="Trebuchet MS" w:cstheme="minorHAnsi"/>
          <w:sz w:val="20"/>
          <w:szCs w:val="20"/>
        </w:rPr>
        <w:t>Pirkimo dokumentuose nustatytus reikalavimus atitinkanty</w:t>
      </w:r>
      <w:r w:rsidR="008550CB" w:rsidRPr="00B3447C">
        <w:rPr>
          <w:rFonts w:ascii="Trebuchet MS" w:hAnsi="Trebuchet MS" w:cstheme="minorHAnsi"/>
          <w:sz w:val="20"/>
          <w:szCs w:val="20"/>
        </w:rPr>
        <w:t>s</w:t>
      </w:r>
      <w:r w:rsidRPr="00B3447C">
        <w:rPr>
          <w:rFonts w:ascii="Trebuchet MS" w:hAnsi="Trebuchet MS" w:cstheme="minorHAnsi"/>
          <w:sz w:val="20"/>
          <w:szCs w:val="20"/>
        </w:rPr>
        <w:t xml:space="preserve"> Pasiūlymai bus vertinami </w:t>
      </w:r>
      <w:r w:rsidRPr="00B3447C">
        <w:rPr>
          <w:rFonts w:ascii="Trebuchet MS" w:hAnsi="Trebuchet MS" w:cstheme="minorHAnsi"/>
          <w:i/>
          <w:iCs/>
          <w:sz w:val="20"/>
          <w:szCs w:val="20"/>
          <w:u w:val="single"/>
        </w:rPr>
        <w:t>pagal ekonomiškai naudingiausio Pasiūlymų vertinimo kriterijų – k</w:t>
      </w:r>
      <w:r w:rsidR="00B3447C" w:rsidRPr="00B3447C">
        <w:rPr>
          <w:rFonts w:ascii="Trebuchet MS" w:hAnsi="Trebuchet MS" w:cstheme="minorHAnsi"/>
          <w:i/>
          <w:iCs/>
          <w:sz w:val="20"/>
          <w:szCs w:val="20"/>
          <w:u w:val="single"/>
        </w:rPr>
        <w:t>ainą.</w:t>
      </w:r>
    </w:p>
    <w:p w14:paraId="46D01687" w14:textId="77777777" w:rsidR="00B3447C" w:rsidRPr="00B3447C" w:rsidRDefault="00B3447C" w:rsidP="00B3447C">
      <w:pPr>
        <w:pStyle w:val="ListParagraph"/>
        <w:tabs>
          <w:tab w:val="left" w:pos="567"/>
          <w:tab w:val="left" w:pos="851"/>
        </w:tabs>
        <w:spacing w:before="60" w:after="60"/>
        <w:ind w:right="72"/>
        <w:jc w:val="both"/>
        <w:rPr>
          <w:rFonts w:asciiTheme="minorHAnsi" w:hAnsiTheme="minorHAnsi" w:cstheme="minorHAnsi"/>
          <w:b/>
          <w:bCs/>
          <w:sz w:val="22"/>
          <w:szCs w:val="22"/>
        </w:rPr>
      </w:pPr>
    </w:p>
    <w:p w14:paraId="211017EC" w14:textId="77777777" w:rsidR="001C7F2C" w:rsidRPr="0008306D" w:rsidRDefault="001C7F2C" w:rsidP="002B7719">
      <w:pPr>
        <w:pStyle w:val="Heading1"/>
        <w:numPr>
          <w:ilvl w:val="0"/>
          <w:numId w:val="8"/>
        </w:numPr>
        <w:tabs>
          <w:tab w:val="left" w:pos="426"/>
        </w:tabs>
        <w:spacing w:before="60" w:after="60"/>
        <w:ind w:left="567" w:hanging="567"/>
        <w:jc w:val="center"/>
        <w:rPr>
          <w:rFonts w:asciiTheme="minorHAnsi" w:hAnsiTheme="minorHAnsi" w:cstheme="minorHAnsi"/>
          <w:b/>
          <w:bCs/>
          <w:sz w:val="22"/>
          <w:szCs w:val="22"/>
        </w:rPr>
      </w:pPr>
      <w:r w:rsidRPr="0008306D">
        <w:rPr>
          <w:rFonts w:asciiTheme="minorHAnsi" w:hAnsiTheme="minorHAnsi" w:cstheme="minorHAnsi"/>
          <w:b/>
          <w:bCs/>
          <w:sz w:val="22"/>
          <w:szCs w:val="22"/>
        </w:rPr>
        <w:t>PASIŪLYMŲ GALIOJIMO UŽTIKRINIMAS</w:t>
      </w:r>
    </w:p>
    <w:p w14:paraId="01727907" w14:textId="4AC33A06" w:rsidR="000F4894" w:rsidRPr="00214BF8" w:rsidRDefault="00AA4C50" w:rsidP="002B7719">
      <w:pPr>
        <w:pStyle w:val="ListParagraph"/>
        <w:numPr>
          <w:ilvl w:val="1"/>
          <w:numId w:val="8"/>
        </w:numPr>
        <w:tabs>
          <w:tab w:val="left" w:pos="567"/>
        </w:tabs>
        <w:spacing w:before="60" w:after="60"/>
        <w:ind w:right="-67"/>
        <w:jc w:val="both"/>
        <w:rPr>
          <w:rFonts w:ascii="Trebuchet MS" w:hAnsi="Trebuchet MS" w:cstheme="minorHAnsi"/>
          <w:sz w:val="20"/>
          <w:szCs w:val="20"/>
        </w:rPr>
      </w:pPr>
      <w:bookmarkStart w:id="25" w:name="_Toc329439533"/>
      <w:r w:rsidRPr="00214BF8">
        <w:rPr>
          <w:rFonts w:ascii="Trebuchet MS" w:hAnsi="Trebuchet MS" w:cstheme="minorHAnsi"/>
          <w:sz w:val="20"/>
          <w:szCs w:val="20"/>
        </w:rPr>
        <w:t>Šio Pirkimo metu nereikalaujama pateikti Pasiūlymo galiojimo užtikrinimo</w:t>
      </w:r>
      <w:r w:rsidRPr="00214BF8">
        <w:rPr>
          <w:rFonts w:ascii="Trebuchet MS" w:hAnsi="Trebuchet MS" w:cstheme="minorHAnsi"/>
          <w:iCs/>
          <w:sz w:val="20"/>
          <w:szCs w:val="20"/>
        </w:rPr>
        <w:t>.</w:t>
      </w:r>
    </w:p>
    <w:p w14:paraId="23AA8853" w14:textId="2CBE67FB" w:rsidR="00A87876" w:rsidRPr="0008306D" w:rsidRDefault="00A87876" w:rsidP="00423300">
      <w:pPr>
        <w:spacing w:before="60" w:after="60"/>
        <w:rPr>
          <w:rFonts w:asciiTheme="minorHAnsi" w:hAnsiTheme="minorHAnsi" w:cstheme="minorHAnsi"/>
          <w:sz w:val="22"/>
          <w:szCs w:val="22"/>
        </w:rPr>
      </w:pPr>
    </w:p>
    <w:p w14:paraId="7A11383A" w14:textId="41FA9959" w:rsidR="00F25830" w:rsidRPr="0008306D" w:rsidRDefault="00F25830" w:rsidP="002B7719">
      <w:pPr>
        <w:pStyle w:val="Heading1"/>
        <w:numPr>
          <w:ilvl w:val="0"/>
          <w:numId w:val="8"/>
        </w:numPr>
        <w:tabs>
          <w:tab w:val="left" w:pos="426"/>
        </w:tabs>
        <w:spacing w:before="60" w:after="60"/>
        <w:rPr>
          <w:rFonts w:asciiTheme="minorHAnsi" w:hAnsiTheme="minorHAnsi" w:cstheme="minorHAnsi"/>
          <w:b/>
          <w:bCs/>
          <w:sz w:val="22"/>
          <w:szCs w:val="22"/>
        </w:rPr>
      </w:pPr>
      <w:r w:rsidRPr="0008306D">
        <w:rPr>
          <w:rFonts w:asciiTheme="minorHAnsi" w:hAnsiTheme="minorHAnsi" w:cstheme="minorHAnsi"/>
          <w:b/>
          <w:bCs/>
          <w:iCs/>
          <w:sz w:val="22"/>
          <w:szCs w:val="22"/>
        </w:rPr>
        <w:t>KITOS NUOSTATOS</w:t>
      </w:r>
    </w:p>
    <w:p w14:paraId="212E9B16" w14:textId="69C69E3E" w:rsidR="00B3447C" w:rsidRPr="00B3447C" w:rsidRDefault="00522B44" w:rsidP="002B7719">
      <w:pPr>
        <w:pStyle w:val="ListParagraph"/>
        <w:numPr>
          <w:ilvl w:val="1"/>
          <w:numId w:val="8"/>
        </w:numPr>
        <w:tabs>
          <w:tab w:val="left" w:pos="426"/>
        </w:tabs>
        <w:ind w:left="0" w:firstLine="0"/>
        <w:jc w:val="both"/>
        <w:rPr>
          <w:rFonts w:ascii="Trebuchet MS" w:hAnsi="Trebuchet MS" w:cstheme="minorHAnsi"/>
          <w:sz w:val="20"/>
          <w:szCs w:val="20"/>
        </w:rPr>
      </w:pPr>
      <w:bookmarkStart w:id="26" w:name="_Hlk27632140"/>
      <w:bookmarkStart w:id="27" w:name="_Hlk503166841"/>
      <w:r w:rsidRPr="00B3447C">
        <w:rPr>
          <w:rFonts w:ascii="Trebuchet MS" w:hAnsi="Trebuchet MS" w:cstheme="minorHAnsi"/>
          <w:sz w:val="20"/>
          <w:szCs w:val="20"/>
        </w:rPr>
        <w:t xml:space="preserve">Jei Tiekėjas, kurio </w:t>
      </w:r>
      <w:r w:rsidR="00D8317D" w:rsidRPr="00B3447C">
        <w:rPr>
          <w:rFonts w:ascii="Trebuchet MS" w:hAnsi="Trebuchet MS" w:cstheme="minorHAnsi"/>
          <w:sz w:val="20"/>
          <w:szCs w:val="20"/>
        </w:rPr>
        <w:t>P</w:t>
      </w:r>
      <w:r w:rsidRPr="00B3447C">
        <w:rPr>
          <w:rFonts w:ascii="Trebuchet MS" w:hAnsi="Trebuchet MS" w:cstheme="minorHAnsi"/>
          <w:sz w:val="20"/>
          <w:szCs w:val="20"/>
        </w:rPr>
        <w:t>asiūlymas pagal vertinimo rezultatus galės būti pripažintas laimėjusiu, nepateiks kvalifikaciją pagrindžiančių dokumentų</w:t>
      </w:r>
      <w:r w:rsidR="001012CD" w:rsidRPr="00B3447C">
        <w:rPr>
          <w:rFonts w:ascii="Trebuchet MS" w:hAnsi="Trebuchet MS" w:cstheme="minorHAnsi"/>
          <w:sz w:val="20"/>
          <w:szCs w:val="20"/>
        </w:rPr>
        <w:t>,</w:t>
      </w:r>
      <w:r w:rsidR="001012CD" w:rsidRPr="00B3447C">
        <w:t xml:space="preserve"> </w:t>
      </w:r>
      <w:bookmarkStart w:id="28" w:name="_Hlk38884913"/>
      <w:r w:rsidR="00EE6FCD" w:rsidRPr="00B3447C">
        <w:rPr>
          <w:rFonts w:ascii="Trebuchet MS" w:hAnsi="Trebuchet MS"/>
          <w:sz w:val="20"/>
          <w:szCs w:val="20"/>
        </w:rPr>
        <w:t>Sutarties įvykdymo užtikrinimo originalo,</w:t>
      </w:r>
      <w:r w:rsidR="00EE6FCD" w:rsidRPr="00B3447C">
        <w:rPr>
          <w:rFonts w:ascii="Trebuchet MS" w:hAnsi="Trebuchet MS" w:cstheme="minorHAnsi"/>
          <w:sz w:val="20"/>
          <w:szCs w:val="20"/>
        </w:rPr>
        <w:t xml:space="preserve"> </w:t>
      </w:r>
      <w:r w:rsidR="001012CD" w:rsidRPr="00B3447C">
        <w:rPr>
          <w:rFonts w:ascii="Trebuchet MS" w:hAnsi="Trebuchet MS" w:cstheme="minorHAnsi"/>
          <w:sz w:val="20"/>
          <w:szCs w:val="20"/>
        </w:rPr>
        <w:t>projektuotojo civilinės atsakomybės privalomojo draudimo liudijimo (poliso) kopijos bei vadovų sąrašo, nepaaiškins pateikto Pasiūlymo</w:t>
      </w:r>
      <w:r w:rsidRPr="00B3447C">
        <w:rPr>
          <w:rFonts w:ascii="Trebuchet MS" w:hAnsi="Trebuchet MS" w:cstheme="minorHAnsi"/>
          <w:sz w:val="20"/>
          <w:szCs w:val="20"/>
        </w:rPr>
        <w:t xml:space="preserve"> </w:t>
      </w:r>
      <w:bookmarkEnd w:id="28"/>
      <w:r w:rsidRPr="00B3447C">
        <w:rPr>
          <w:rFonts w:ascii="Trebuchet MS" w:hAnsi="Trebuchet MS" w:cstheme="minorHAnsi"/>
          <w:sz w:val="20"/>
          <w:szCs w:val="20"/>
        </w:rPr>
        <w:t>arba Tiekėjas, kuris bus kviečiamas sudaryti Sutartį, atsisakys ją sudaryti, jis, P</w:t>
      </w:r>
      <w:r w:rsidR="004851E9" w:rsidRPr="00B3447C">
        <w:rPr>
          <w:rFonts w:ascii="Trebuchet MS" w:hAnsi="Trebuchet MS" w:cstheme="minorHAnsi"/>
          <w:sz w:val="20"/>
          <w:szCs w:val="20"/>
        </w:rPr>
        <w:t xml:space="preserve">erkančiajam subjektui </w:t>
      </w:r>
      <w:r w:rsidRPr="00B3447C">
        <w:rPr>
          <w:rFonts w:ascii="Trebuchet MS" w:hAnsi="Trebuchet MS" w:cstheme="minorHAnsi"/>
          <w:sz w:val="20"/>
          <w:szCs w:val="20"/>
        </w:rPr>
        <w:t>pareikalavus, turės sumokėti Perkančiajam subjektui 10 proc. Tiekėjo pasiūlymo kainos E</w:t>
      </w:r>
      <w:r w:rsidR="005F29B2" w:rsidRPr="00B3447C">
        <w:rPr>
          <w:rFonts w:ascii="Trebuchet MS" w:hAnsi="Trebuchet MS" w:cstheme="minorHAnsi"/>
          <w:sz w:val="20"/>
          <w:szCs w:val="20"/>
        </w:rPr>
        <w:t>ur</w:t>
      </w:r>
      <w:r w:rsidRPr="00B3447C">
        <w:rPr>
          <w:rFonts w:ascii="Trebuchet MS" w:hAnsi="Trebuchet MS" w:cstheme="minorHAnsi"/>
          <w:sz w:val="20"/>
          <w:szCs w:val="20"/>
        </w:rPr>
        <w:t xml:space="preserve"> be PVM dydžio baudą</w:t>
      </w:r>
      <w:bookmarkEnd w:id="26"/>
      <w:r w:rsidRPr="00B3447C">
        <w:rPr>
          <w:rFonts w:ascii="Trebuchet MS" w:hAnsi="Trebuchet MS" w:cstheme="minorHAnsi"/>
          <w:sz w:val="20"/>
          <w:szCs w:val="20"/>
        </w:rPr>
        <w:t xml:space="preserve"> bei padengti Perkančiojo subjekto patirtus tiesioginius nuostolius, kiek jų nepadengia aukščiau nurodyta bauda. Tiesioginiais nuostoliais bus laikomas kainos skirtumas tarp Sutartį atsisakiusio pasirašyti Tiekėjo pasiūlymo kainos E</w:t>
      </w:r>
      <w:r w:rsidR="00C40A45" w:rsidRPr="00B3447C">
        <w:rPr>
          <w:rFonts w:ascii="Trebuchet MS" w:hAnsi="Trebuchet MS" w:cstheme="minorHAnsi"/>
          <w:sz w:val="20"/>
          <w:szCs w:val="20"/>
        </w:rPr>
        <w:t>ur</w:t>
      </w:r>
      <w:r w:rsidRPr="00B3447C">
        <w:rPr>
          <w:rFonts w:ascii="Trebuchet MS" w:hAnsi="Trebuchet MS" w:cstheme="minorHAnsi"/>
          <w:sz w:val="20"/>
          <w:szCs w:val="20"/>
        </w:rPr>
        <w:t xml:space="preserve"> be PVM ir kito Tiekėjo, pasiūlymų eilėje esančio po atsisakiusio sudaryti </w:t>
      </w:r>
      <w:r w:rsidR="00C40A45" w:rsidRPr="00B3447C">
        <w:rPr>
          <w:rFonts w:ascii="Trebuchet MS" w:hAnsi="Trebuchet MS" w:cstheme="minorHAnsi"/>
          <w:sz w:val="20"/>
          <w:szCs w:val="20"/>
        </w:rPr>
        <w:t>S</w:t>
      </w:r>
      <w:r w:rsidRPr="00B3447C">
        <w:rPr>
          <w:rFonts w:ascii="Trebuchet MS" w:hAnsi="Trebuchet MS" w:cstheme="minorHAnsi"/>
          <w:sz w:val="20"/>
          <w:szCs w:val="20"/>
        </w:rPr>
        <w:t>utartį Tiekėjo, pasiūlymo kainos E</w:t>
      </w:r>
      <w:r w:rsidR="004828B3" w:rsidRPr="00B3447C">
        <w:rPr>
          <w:rFonts w:ascii="Trebuchet MS" w:hAnsi="Trebuchet MS" w:cstheme="minorHAnsi"/>
          <w:sz w:val="20"/>
          <w:szCs w:val="20"/>
        </w:rPr>
        <w:t>ur</w:t>
      </w:r>
      <w:r w:rsidRPr="00B3447C">
        <w:rPr>
          <w:rFonts w:ascii="Trebuchet MS" w:hAnsi="Trebuchet MS" w:cstheme="minorHAnsi"/>
          <w:sz w:val="20"/>
          <w:szCs w:val="20"/>
        </w:rPr>
        <w:t xml:space="preserve"> be PVM.</w:t>
      </w:r>
      <w:bookmarkStart w:id="29" w:name="_Hlk25829085"/>
      <w:bookmarkStart w:id="30" w:name="_Hlk27402529"/>
      <w:bookmarkEnd w:id="27"/>
    </w:p>
    <w:p w14:paraId="5F6BA1A9" w14:textId="7B7A62D6" w:rsidR="000A6FAD" w:rsidRPr="00B3447C" w:rsidRDefault="000A6FAD" w:rsidP="002B7719">
      <w:pPr>
        <w:numPr>
          <w:ilvl w:val="1"/>
          <w:numId w:val="8"/>
        </w:numPr>
        <w:tabs>
          <w:tab w:val="left" w:pos="0"/>
          <w:tab w:val="left" w:pos="567"/>
        </w:tabs>
        <w:spacing w:before="60" w:after="60"/>
        <w:ind w:left="0" w:right="-67" w:firstLine="0"/>
        <w:contextualSpacing/>
        <w:jc w:val="both"/>
        <w:rPr>
          <w:rFonts w:ascii="Trebuchet MS" w:hAnsi="Trebuchet MS" w:cstheme="minorHAnsi"/>
          <w:sz w:val="20"/>
          <w:szCs w:val="20"/>
        </w:rPr>
      </w:pPr>
      <w:r w:rsidRPr="00B3447C">
        <w:rPr>
          <w:rFonts w:ascii="Trebuchet MS" w:hAnsi="Trebuchet MS" w:cstheme="minorHAnsi"/>
          <w:sz w:val="20"/>
          <w:szCs w:val="20"/>
        </w:rPr>
        <w:t>Pirkime negali dalyvauti Tiekėjai, Tiekėjų grupės nariai</w:t>
      </w:r>
      <w:r w:rsidR="00217688" w:rsidRPr="00B3447C">
        <w:rPr>
          <w:rFonts w:ascii="Trebuchet MS" w:hAnsi="Trebuchet MS" w:cstheme="minorHAnsi"/>
          <w:sz w:val="20"/>
          <w:szCs w:val="20"/>
        </w:rPr>
        <w:t>, Subtiekėjai, Ū</w:t>
      </w:r>
      <w:r w:rsidR="00266121" w:rsidRPr="00B3447C">
        <w:rPr>
          <w:rFonts w:ascii="Trebuchet MS" w:hAnsi="Trebuchet MS" w:cstheme="minorHAnsi"/>
          <w:sz w:val="20"/>
          <w:szCs w:val="20"/>
        </w:rPr>
        <w:t>kio subjektai, kuri</w:t>
      </w:r>
      <w:r w:rsidR="00217688" w:rsidRPr="00B3447C">
        <w:rPr>
          <w:rFonts w:ascii="Trebuchet MS" w:hAnsi="Trebuchet MS" w:cstheme="minorHAnsi"/>
          <w:sz w:val="20"/>
          <w:szCs w:val="20"/>
        </w:rPr>
        <w:t>ų pajėgumais</w:t>
      </w:r>
      <w:r w:rsidR="00266121" w:rsidRPr="00B3447C">
        <w:rPr>
          <w:rFonts w:ascii="Trebuchet MS" w:hAnsi="Trebuchet MS" w:cstheme="minorHAnsi"/>
          <w:sz w:val="20"/>
          <w:szCs w:val="20"/>
        </w:rPr>
        <w:t xml:space="preserve"> remiamasi</w:t>
      </w:r>
      <w:r w:rsidRPr="00B3447C">
        <w:rPr>
          <w:rFonts w:ascii="Trebuchet MS" w:hAnsi="Trebuchet MS" w:cstheme="minorHAnsi"/>
          <w:sz w:val="20"/>
          <w:szCs w:val="20"/>
        </w:rPr>
        <w:t>,</w:t>
      </w:r>
      <w:r w:rsidR="00217688" w:rsidRPr="00B3447C">
        <w:rPr>
          <w:rFonts w:ascii="Trebuchet MS" w:hAnsi="Trebuchet MS" w:cstheme="minorHAnsi"/>
          <w:sz w:val="20"/>
          <w:szCs w:val="20"/>
        </w:rPr>
        <w:t xml:space="preserve"> </w:t>
      </w:r>
      <w:r w:rsidRPr="00B3447C">
        <w:rPr>
          <w:rFonts w:ascii="Trebuchet MS" w:hAnsi="Trebuchet MS" w:cstheme="minorHAnsi"/>
          <w:sz w:val="20"/>
          <w:szCs w:val="20"/>
        </w:rPr>
        <w:t>kurie nėra registruoti (Tiekėjas, Tiekėjų grupės narys</w:t>
      </w:r>
      <w:r w:rsidR="00217688" w:rsidRPr="00B3447C">
        <w:rPr>
          <w:rFonts w:ascii="Trebuchet MS" w:hAnsi="Trebuchet MS" w:cstheme="minorHAnsi"/>
          <w:sz w:val="20"/>
          <w:szCs w:val="20"/>
        </w:rPr>
        <w:t>, Subtiekėjas, Ū</w:t>
      </w:r>
      <w:r w:rsidR="00266121" w:rsidRPr="00B3447C">
        <w:rPr>
          <w:rFonts w:ascii="Trebuchet MS" w:hAnsi="Trebuchet MS" w:cstheme="minorHAnsi"/>
          <w:sz w:val="20"/>
          <w:szCs w:val="20"/>
        </w:rPr>
        <w:t>kio subjekta</w:t>
      </w:r>
      <w:r w:rsidR="00217688" w:rsidRPr="00B3447C">
        <w:rPr>
          <w:rFonts w:ascii="Trebuchet MS" w:hAnsi="Trebuchet MS" w:cstheme="minorHAnsi"/>
          <w:sz w:val="20"/>
          <w:szCs w:val="20"/>
        </w:rPr>
        <w:t>s</w:t>
      </w:r>
      <w:r w:rsidR="00266121" w:rsidRPr="00B3447C">
        <w:rPr>
          <w:rFonts w:ascii="Trebuchet MS" w:hAnsi="Trebuchet MS" w:cstheme="minorHAnsi"/>
          <w:sz w:val="20"/>
          <w:szCs w:val="20"/>
        </w:rPr>
        <w:t>, kuri</w:t>
      </w:r>
      <w:r w:rsidR="00217688" w:rsidRPr="00B3447C">
        <w:rPr>
          <w:rFonts w:ascii="Trebuchet MS" w:hAnsi="Trebuchet MS" w:cstheme="minorHAnsi"/>
          <w:sz w:val="20"/>
          <w:szCs w:val="20"/>
        </w:rPr>
        <w:t>o pajėgumais</w:t>
      </w:r>
      <w:r w:rsidR="00266121" w:rsidRPr="00B3447C">
        <w:rPr>
          <w:rFonts w:ascii="Trebuchet MS" w:hAnsi="Trebuchet MS" w:cstheme="minorHAnsi"/>
          <w:sz w:val="20"/>
          <w:szCs w:val="20"/>
        </w:rPr>
        <w:t xml:space="preserve"> remiamasi</w:t>
      </w:r>
      <w:r w:rsidR="00217688" w:rsidRPr="00B3447C">
        <w:rPr>
          <w:rFonts w:ascii="Trebuchet MS" w:hAnsi="Trebuchet MS" w:cstheme="minorHAnsi"/>
          <w:sz w:val="20"/>
          <w:szCs w:val="20"/>
        </w:rPr>
        <w:t>, Kvazisubtiekėjas, kuri</w:t>
      </w:r>
      <w:r w:rsidR="0004546F" w:rsidRPr="00B3447C">
        <w:rPr>
          <w:rFonts w:ascii="Trebuchet MS" w:hAnsi="Trebuchet MS" w:cstheme="minorHAnsi"/>
          <w:sz w:val="20"/>
          <w:szCs w:val="20"/>
        </w:rPr>
        <w:t>s</w:t>
      </w:r>
      <w:r w:rsidR="00217688" w:rsidRPr="00B3447C">
        <w:rPr>
          <w:rFonts w:ascii="Trebuchet MS" w:hAnsi="Trebuchet MS" w:cstheme="minorHAnsi"/>
          <w:sz w:val="20"/>
          <w:szCs w:val="20"/>
        </w:rPr>
        <w:t xml:space="preserve"> </w:t>
      </w:r>
      <w:r w:rsidRPr="00B3447C">
        <w:rPr>
          <w:rFonts w:ascii="Trebuchet MS" w:hAnsi="Trebuchet MS" w:cstheme="minorHAnsi"/>
          <w:sz w:val="20"/>
          <w:szCs w:val="20"/>
        </w:rPr>
        <w:t>yra fizinis asmuo</w:t>
      </w:r>
      <w:r w:rsidR="00217688" w:rsidRPr="00B3447C">
        <w:rPr>
          <w:rFonts w:ascii="Trebuchet MS" w:hAnsi="Trebuchet MS" w:cstheme="minorHAnsi"/>
          <w:sz w:val="20"/>
          <w:szCs w:val="20"/>
        </w:rPr>
        <w:t>,</w:t>
      </w:r>
      <w:r w:rsidRPr="00B3447C">
        <w:rPr>
          <w:rFonts w:ascii="Trebuchet MS" w:hAnsi="Trebuchet MS" w:cstheme="minorHAnsi"/>
          <w:sz w:val="20"/>
          <w:szCs w:val="20"/>
        </w:rPr>
        <w:t xml:space="preserve"> – nuolat gyvenantis) Europos Sąjungos valstybėje narėje, Šiaurės Atlanto sutarties organizacijos valstybėje narėje ar trečiojoje šalyje, pasirašiusioje PĮ 29 straipsnio 4 dalyje nurodytus tarptautinius susitarimus</w:t>
      </w:r>
      <w:r w:rsidR="00231C0E" w:rsidRPr="00B3447C">
        <w:rPr>
          <w:rFonts w:ascii="Trebuchet MS" w:hAnsi="Trebuchet MS" w:cstheme="minorHAnsi"/>
          <w:sz w:val="20"/>
          <w:szCs w:val="20"/>
        </w:rPr>
        <w:t>.</w:t>
      </w:r>
      <w:r w:rsidRPr="00B3447C">
        <w:rPr>
          <w:rFonts w:ascii="Trebuchet MS" w:hAnsi="Trebuchet MS" w:cstheme="minorHAnsi"/>
          <w:sz w:val="20"/>
          <w:szCs w:val="20"/>
        </w:rPr>
        <w:t xml:space="preserve"> </w:t>
      </w:r>
      <w:bookmarkEnd w:id="29"/>
      <w:bookmarkEnd w:id="30"/>
    </w:p>
    <w:p w14:paraId="3F25AA75" w14:textId="2A67B62B" w:rsidR="000A6FAD" w:rsidRDefault="000A6FAD" w:rsidP="002B7719">
      <w:pPr>
        <w:widowControl w:val="0"/>
        <w:numPr>
          <w:ilvl w:val="1"/>
          <w:numId w:val="8"/>
        </w:numPr>
        <w:tabs>
          <w:tab w:val="left" w:pos="567"/>
        </w:tabs>
        <w:spacing w:before="60" w:after="60"/>
        <w:ind w:left="0" w:firstLine="0"/>
        <w:jc w:val="both"/>
        <w:rPr>
          <w:rFonts w:ascii="Trebuchet MS" w:hAnsi="Trebuchet MS" w:cstheme="minorHAnsi"/>
          <w:sz w:val="20"/>
          <w:szCs w:val="20"/>
        </w:rPr>
      </w:pPr>
      <w:r w:rsidRPr="007B4FFA">
        <w:rPr>
          <w:rFonts w:ascii="Trebuchet MS" w:hAnsi="Trebuchet MS" w:cstheme="minorHAnsi"/>
          <w:sz w:val="20"/>
          <w:szCs w:val="20"/>
        </w:rPr>
        <w:t>Tiekėjas įsipareigoja, kad jo siūlomos prekės, paslaugos ar darbai nekels grėsmės nacionaliniam saugumui, t. y.:</w:t>
      </w:r>
    </w:p>
    <w:p w14:paraId="23093115" w14:textId="78B50B58" w:rsidR="000A6FAD" w:rsidRPr="000A6FAD" w:rsidRDefault="000A6FAD" w:rsidP="002B7719">
      <w:pPr>
        <w:pStyle w:val="ListParagraph"/>
        <w:widowControl w:val="0"/>
        <w:numPr>
          <w:ilvl w:val="2"/>
          <w:numId w:val="8"/>
        </w:numPr>
        <w:tabs>
          <w:tab w:val="left" w:pos="567"/>
        </w:tabs>
        <w:spacing w:before="60" w:after="60"/>
        <w:jc w:val="both"/>
        <w:rPr>
          <w:rFonts w:ascii="Trebuchet MS" w:hAnsi="Trebuchet MS" w:cstheme="minorHAnsi"/>
          <w:sz w:val="20"/>
          <w:szCs w:val="20"/>
        </w:rPr>
      </w:pPr>
      <w:r w:rsidRPr="000A6FAD">
        <w:rPr>
          <w:rFonts w:ascii="Trebuchet MS" w:hAnsi="Trebuchet MS" w:cstheme="minorHAnsi"/>
          <w:sz w:val="20"/>
          <w:szCs w:val="20"/>
        </w:rPr>
        <w:t xml:space="preserve">nebus sutrikdytas ypatingos svarbos informacinių infrastruktūrų funkcionavimas; </w:t>
      </w:r>
    </w:p>
    <w:p w14:paraId="32ACBFA8" w14:textId="1803E904" w:rsidR="000A6FAD" w:rsidRDefault="000A6FAD" w:rsidP="002B7719">
      <w:pPr>
        <w:pStyle w:val="ListParagraph"/>
        <w:widowControl w:val="0"/>
        <w:numPr>
          <w:ilvl w:val="2"/>
          <w:numId w:val="8"/>
        </w:numPr>
        <w:tabs>
          <w:tab w:val="left" w:pos="567"/>
        </w:tabs>
        <w:spacing w:before="60" w:after="60"/>
        <w:jc w:val="both"/>
        <w:rPr>
          <w:rFonts w:ascii="Trebuchet MS" w:hAnsi="Trebuchet MS" w:cstheme="minorHAnsi"/>
          <w:sz w:val="20"/>
          <w:szCs w:val="20"/>
        </w:rPr>
      </w:pPr>
      <w:r w:rsidRPr="000A6FAD">
        <w:rPr>
          <w:rFonts w:ascii="Trebuchet MS" w:hAnsi="Trebuchet MS" w:cstheme="minorHAnsi"/>
          <w:sz w:val="20"/>
          <w:szCs w:val="20"/>
        </w:rPr>
        <w:t>nebus sutrikdyta Perkančiojo subjekto, kaip nacionaliniam saugumui svarbios įmonės, veikla;</w:t>
      </w:r>
    </w:p>
    <w:p w14:paraId="28415F62" w14:textId="676E5F5A" w:rsidR="000A6FAD" w:rsidRPr="000A6FAD" w:rsidRDefault="000A6FAD" w:rsidP="002B7719">
      <w:pPr>
        <w:pStyle w:val="ListParagraph"/>
        <w:widowControl w:val="0"/>
        <w:numPr>
          <w:ilvl w:val="2"/>
          <w:numId w:val="8"/>
        </w:numPr>
        <w:tabs>
          <w:tab w:val="left" w:pos="567"/>
        </w:tabs>
        <w:spacing w:before="60" w:after="60"/>
        <w:ind w:left="0" w:firstLine="0"/>
        <w:jc w:val="both"/>
        <w:rPr>
          <w:rFonts w:ascii="Trebuchet MS" w:hAnsi="Trebuchet MS" w:cstheme="minorHAnsi"/>
          <w:sz w:val="20"/>
          <w:szCs w:val="20"/>
        </w:rPr>
      </w:pPr>
      <w:r w:rsidRPr="000A6FAD">
        <w:rPr>
          <w:rFonts w:ascii="Trebuchet MS" w:hAnsi="Trebuchet MS" w:cstheme="minorHAnsi"/>
          <w:sz w:val="20"/>
          <w:szCs w:val="20"/>
        </w:rPr>
        <w:t>nebus siekiama išgauti valstybės ir tarnybos paslaptį sudarančią ar kitą neviešą (Perkančiojo subjekto konfidencialią) informaciją.</w:t>
      </w:r>
    </w:p>
    <w:p w14:paraId="60E8BEA9" w14:textId="6B511EC8" w:rsidR="000A6FAD" w:rsidRPr="00266121" w:rsidRDefault="000A6FAD" w:rsidP="002B7719">
      <w:pPr>
        <w:numPr>
          <w:ilvl w:val="1"/>
          <w:numId w:val="8"/>
        </w:numPr>
        <w:tabs>
          <w:tab w:val="left" w:pos="0"/>
          <w:tab w:val="left" w:pos="567"/>
        </w:tabs>
        <w:spacing w:before="60" w:after="60"/>
        <w:ind w:left="0" w:right="-67" w:firstLine="0"/>
        <w:contextualSpacing/>
        <w:jc w:val="both"/>
        <w:rPr>
          <w:rFonts w:ascii="Trebuchet MS" w:hAnsi="Trebuchet MS" w:cstheme="minorHAnsi"/>
          <w:b/>
          <w:bCs/>
          <w:sz w:val="20"/>
          <w:szCs w:val="20"/>
        </w:rPr>
      </w:pPr>
      <w:r w:rsidRPr="00463655">
        <w:rPr>
          <w:rFonts w:ascii="Trebuchet MS" w:hAnsi="Trebuchet MS" w:cstheme="minorHAnsi"/>
          <w:iCs/>
          <w:sz w:val="20"/>
          <w:szCs w:val="20"/>
        </w:rPr>
        <w:t xml:space="preserve">Perkantysis subjektas informuos </w:t>
      </w:r>
      <w:r w:rsidR="00563B27">
        <w:rPr>
          <w:rFonts w:ascii="Trebuchet MS" w:hAnsi="Trebuchet MS" w:cs="Arial"/>
          <w:sz w:val="20"/>
          <w:szCs w:val="20"/>
        </w:rPr>
        <w:t>K</w:t>
      </w:r>
      <w:r w:rsidRPr="00463655">
        <w:rPr>
          <w:rFonts w:ascii="Trebuchet MS" w:hAnsi="Trebuchet MS" w:cs="Arial"/>
          <w:sz w:val="20"/>
          <w:szCs w:val="20"/>
        </w:rPr>
        <w:t>oordinavimo komisiją apie ketinamą sudaryti Sutartį.</w:t>
      </w:r>
      <w:r w:rsidRPr="00F14B08">
        <w:rPr>
          <w:rFonts w:ascii="Trebuchet MS" w:hAnsi="Trebuchet MS" w:cs="Arial"/>
          <w:sz w:val="20"/>
          <w:szCs w:val="20"/>
        </w:rPr>
        <w:t xml:space="preserve"> Tuo</w:t>
      </w:r>
      <w:r w:rsidRPr="00BA58E9">
        <w:rPr>
          <w:rFonts w:ascii="Trebuchet MS" w:hAnsi="Trebuchet MS" w:cs="Arial"/>
          <w:sz w:val="20"/>
          <w:szCs w:val="20"/>
        </w:rPr>
        <w:t xml:space="preserve"> atveju, jei bus vykdoma patikra dėl ketinamos sudaryti </w:t>
      </w:r>
      <w:r>
        <w:rPr>
          <w:rFonts w:ascii="Trebuchet MS" w:hAnsi="Trebuchet MS" w:cs="Arial"/>
          <w:sz w:val="20"/>
          <w:szCs w:val="20"/>
        </w:rPr>
        <w:t>S</w:t>
      </w:r>
      <w:r w:rsidRPr="00BA58E9">
        <w:rPr>
          <w:rFonts w:ascii="Trebuchet MS" w:hAnsi="Trebuchet MS" w:cs="Arial"/>
          <w:sz w:val="20"/>
          <w:szCs w:val="20"/>
        </w:rPr>
        <w:t xml:space="preserve">utarties atitikimo nacionalinio saugumo interesams, </w:t>
      </w:r>
      <w:r>
        <w:rPr>
          <w:rFonts w:ascii="Trebuchet MS" w:hAnsi="Trebuchet MS" w:cs="Arial"/>
          <w:sz w:val="20"/>
          <w:szCs w:val="20"/>
        </w:rPr>
        <w:t xml:space="preserve">Tiekėjas, vadovaudamasis BPS 16 skyriaus nuostatomis, </w:t>
      </w:r>
      <w:r w:rsidRPr="00BA58E9">
        <w:rPr>
          <w:rFonts w:ascii="Trebuchet MS" w:hAnsi="Trebuchet MS" w:cs="Arial"/>
          <w:sz w:val="20"/>
          <w:szCs w:val="20"/>
        </w:rPr>
        <w:t>įsipareigoja nustatytais terminais pateikti Perkančiajam subjektui ir/ar kompetentingoms institucijoms visus duomenis, dokumentus ir sutikimus, būtinus šiai patikrai atlikti</w:t>
      </w:r>
      <w:r w:rsidRPr="00352BA0">
        <w:rPr>
          <w:rFonts w:ascii="Trebuchet MS" w:hAnsi="Trebuchet MS" w:cs="Arial"/>
          <w:sz w:val="20"/>
          <w:szCs w:val="20"/>
        </w:rPr>
        <w:t>.</w:t>
      </w:r>
      <w:r w:rsidRPr="00713B7D">
        <w:rPr>
          <w:rFonts w:ascii="Trebuchet MS" w:hAnsi="Trebuchet MS" w:cstheme="minorHAnsi"/>
          <w:iCs/>
          <w:sz w:val="20"/>
          <w:szCs w:val="20"/>
          <w:highlight w:val="yellow"/>
        </w:rPr>
        <w:t xml:space="preserve"> </w:t>
      </w:r>
    </w:p>
    <w:p w14:paraId="3C213486" w14:textId="77777777" w:rsidR="000A6FAD" w:rsidRDefault="000A6FAD" w:rsidP="000A6FAD">
      <w:pPr>
        <w:pStyle w:val="ListParagraph"/>
        <w:widowControl w:val="0"/>
        <w:tabs>
          <w:tab w:val="left" w:pos="540"/>
          <w:tab w:val="left" w:pos="567"/>
        </w:tabs>
        <w:spacing w:before="60" w:after="60"/>
        <w:ind w:left="0"/>
        <w:jc w:val="both"/>
        <w:rPr>
          <w:rFonts w:ascii="Trebuchet MS" w:hAnsi="Trebuchet MS" w:cstheme="minorHAnsi"/>
          <w:sz w:val="20"/>
          <w:szCs w:val="20"/>
        </w:rPr>
      </w:pPr>
    </w:p>
    <w:p w14:paraId="01D629B4" w14:textId="571A0FEA" w:rsidR="00A843F9" w:rsidRDefault="00A843F9" w:rsidP="00522B44">
      <w:pPr>
        <w:pStyle w:val="ListParagraph"/>
        <w:tabs>
          <w:tab w:val="left" w:pos="284"/>
          <w:tab w:val="left" w:pos="426"/>
        </w:tabs>
        <w:ind w:left="0"/>
        <w:jc w:val="both"/>
        <w:rPr>
          <w:rFonts w:asciiTheme="minorHAnsi" w:hAnsiTheme="minorHAnsi" w:cstheme="minorHAnsi"/>
          <w:sz w:val="22"/>
          <w:szCs w:val="22"/>
        </w:rPr>
      </w:pPr>
    </w:p>
    <w:p w14:paraId="7EF76253" w14:textId="1BA441F5" w:rsidR="00522B44" w:rsidRPr="00522B44" w:rsidRDefault="00522B44" w:rsidP="00B473CD">
      <w:pPr>
        <w:ind w:left="360"/>
        <w:contextualSpacing/>
        <w:jc w:val="center"/>
        <w:rPr>
          <w:rFonts w:ascii="Trebuchet MS" w:hAnsi="Trebuchet MS" w:cstheme="minorHAnsi"/>
          <w:b/>
          <w:bCs/>
          <w:sz w:val="20"/>
          <w:szCs w:val="20"/>
        </w:rPr>
      </w:pPr>
      <w:bookmarkStart w:id="31" w:name="_Toc60479656"/>
      <w:bookmarkStart w:id="32" w:name="_Toc334383743"/>
      <w:bookmarkStart w:id="33" w:name="_Toc335201959"/>
      <w:r w:rsidRPr="00B473CD">
        <w:rPr>
          <w:rFonts w:ascii="Trebuchet MS" w:hAnsi="Trebuchet MS" w:cstheme="minorHAnsi"/>
          <w:b/>
          <w:bCs/>
          <w:sz w:val="20"/>
          <w:szCs w:val="20"/>
        </w:rPr>
        <w:t xml:space="preserve">8. SUTARTIES </w:t>
      </w:r>
      <w:bookmarkEnd w:id="31"/>
      <w:bookmarkEnd w:id="32"/>
      <w:r w:rsidRPr="00522B44">
        <w:rPr>
          <w:rFonts w:ascii="Trebuchet MS" w:hAnsi="Trebuchet MS" w:cstheme="minorHAnsi"/>
          <w:b/>
          <w:bCs/>
          <w:sz w:val="20"/>
          <w:szCs w:val="20"/>
        </w:rPr>
        <w:t>KAINA</w:t>
      </w:r>
      <w:bookmarkEnd w:id="33"/>
      <w:r w:rsidRPr="00522B44">
        <w:rPr>
          <w:rFonts w:ascii="Trebuchet MS" w:hAnsi="Trebuchet MS" w:cstheme="minorHAnsi"/>
          <w:b/>
          <w:bCs/>
          <w:sz w:val="20"/>
          <w:szCs w:val="20"/>
        </w:rPr>
        <w:t xml:space="preserve">  IR SUTARTIES ĮVYKDYMO UŽTIKRINIMAS</w:t>
      </w:r>
    </w:p>
    <w:p w14:paraId="27007645" w14:textId="466F21BD" w:rsidR="0026795F" w:rsidRPr="0026795F" w:rsidRDefault="00522B44" w:rsidP="001424B5">
      <w:pPr>
        <w:tabs>
          <w:tab w:val="left" w:pos="567"/>
        </w:tabs>
        <w:spacing w:before="60" w:after="60"/>
        <w:jc w:val="both"/>
        <w:rPr>
          <w:rFonts w:ascii="Trebuchet MS" w:hAnsi="Trebuchet MS" w:cstheme="minorHAnsi"/>
          <w:i/>
          <w:iCs/>
          <w:color w:val="FF0000"/>
          <w:sz w:val="20"/>
          <w:szCs w:val="20"/>
        </w:rPr>
      </w:pPr>
      <w:bookmarkStart w:id="34" w:name="_Hlk74660950"/>
      <w:r>
        <w:rPr>
          <w:rFonts w:ascii="Trebuchet MS" w:hAnsi="Trebuchet MS" w:cstheme="minorHAnsi"/>
          <w:sz w:val="20"/>
          <w:szCs w:val="20"/>
        </w:rPr>
        <w:t xml:space="preserve">8.1. </w:t>
      </w:r>
      <w:r w:rsidRPr="00522B44">
        <w:rPr>
          <w:rFonts w:ascii="Trebuchet MS" w:hAnsi="Trebuchet MS" w:cstheme="minorHAnsi"/>
          <w:sz w:val="20"/>
          <w:szCs w:val="20"/>
        </w:rPr>
        <w:t xml:space="preserve">Su Laimėjusiu Tiekėju </w:t>
      </w:r>
      <w:r w:rsidRPr="0026795F">
        <w:rPr>
          <w:rFonts w:ascii="Trebuchet MS" w:hAnsi="Trebuchet MS" w:cstheme="minorHAnsi"/>
          <w:sz w:val="20"/>
          <w:szCs w:val="20"/>
        </w:rPr>
        <w:t xml:space="preserve">sudaromos </w:t>
      </w:r>
      <w:r w:rsidRPr="0026795F">
        <w:rPr>
          <w:rFonts w:ascii="Trebuchet MS" w:hAnsi="Trebuchet MS" w:cstheme="minorHAnsi"/>
          <w:i/>
          <w:iCs/>
          <w:sz w:val="20"/>
          <w:szCs w:val="20"/>
          <w:u w:val="single"/>
        </w:rPr>
        <w:t xml:space="preserve">Sutarties </w:t>
      </w:r>
      <w:r w:rsidRPr="0026795F">
        <w:rPr>
          <w:rFonts w:ascii="Trebuchet MS" w:hAnsi="Trebuchet MS" w:cstheme="minorHAnsi"/>
          <w:sz w:val="20"/>
          <w:szCs w:val="20"/>
        </w:rPr>
        <w:t xml:space="preserve">kaina bus lygi </w:t>
      </w:r>
      <w:r w:rsidRPr="0026795F">
        <w:rPr>
          <w:rFonts w:ascii="Trebuchet MS" w:hAnsi="Trebuchet MS" w:cstheme="minorHAnsi"/>
          <w:i/>
          <w:iCs/>
          <w:sz w:val="20"/>
          <w:szCs w:val="20"/>
          <w:u w:val="single"/>
        </w:rPr>
        <w:t>Laimėjusio Tiekėjo Pasiūlymo kainai</w:t>
      </w:r>
      <w:r w:rsidR="001424B5">
        <w:rPr>
          <w:rFonts w:ascii="Trebuchet MS" w:hAnsi="Trebuchet MS" w:cstheme="minorHAnsi"/>
          <w:i/>
          <w:iCs/>
          <w:sz w:val="20"/>
          <w:szCs w:val="20"/>
          <w:u w:val="single"/>
        </w:rPr>
        <w:t>.</w:t>
      </w:r>
    </w:p>
    <w:p w14:paraId="21815506" w14:textId="5B7CC1F7" w:rsidR="00522B44" w:rsidRDefault="00522B44" w:rsidP="00522B44">
      <w:pPr>
        <w:tabs>
          <w:tab w:val="left" w:pos="567"/>
        </w:tabs>
        <w:spacing w:before="60" w:after="60"/>
        <w:jc w:val="both"/>
        <w:rPr>
          <w:rFonts w:ascii="Trebuchet MS" w:hAnsi="Trebuchet MS" w:cstheme="minorHAnsi"/>
          <w:sz w:val="20"/>
          <w:szCs w:val="20"/>
        </w:rPr>
      </w:pPr>
      <w:r w:rsidRPr="001424B5">
        <w:rPr>
          <w:rFonts w:ascii="Trebuchet MS" w:hAnsi="Trebuchet MS" w:cstheme="minorHAnsi"/>
          <w:sz w:val="20"/>
          <w:szCs w:val="20"/>
        </w:rPr>
        <w:lastRenderedPageBreak/>
        <w:t>8.</w:t>
      </w:r>
      <w:r w:rsidR="001424B5">
        <w:rPr>
          <w:rFonts w:ascii="Trebuchet MS" w:hAnsi="Trebuchet MS" w:cstheme="minorHAnsi"/>
          <w:sz w:val="20"/>
          <w:szCs w:val="20"/>
          <w:lang w:val="en-US"/>
        </w:rPr>
        <w:t>2</w:t>
      </w:r>
      <w:r w:rsidRPr="001424B5">
        <w:rPr>
          <w:rFonts w:ascii="Trebuchet MS" w:hAnsi="Trebuchet MS" w:cstheme="minorHAnsi"/>
          <w:sz w:val="20"/>
          <w:szCs w:val="20"/>
        </w:rPr>
        <w:t xml:space="preserve">. </w:t>
      </w:r>
      <w:r w:rsidR="001424B5" w:rsidRPr="001424B5">
        <w:rPr>
          <w:rFonts w:ascii="Trebuchet MS" w:hAnsi="Trebuchet MS" w:cstheme="minorHAnsi"/>
          <w:sz w:val="20"/>
          <w:szCs w:val="20"/>
        </w:rPr>
        <w:t>Sutarčiai taikomas Sutarties įvykdymo užtikrinimas - banko garantija. Laimėjęs Tiekėjas pateikia banko garantiją iki Sutarties sudarymo dienos. Reikalavimai banko garantijai, nurodyti Sutarties projekto Bendrųjų sąlygų 8.7. ir 10.10 punktuose.</w:t>
      </w:r>
    </w:p>
    <w:p w14:paraId="09C24A1C" w14:textId="77777777" w:rsidR="00A9058E" w:rsidRPr="00A9058E" w:rsidRDefault="00A9058E" w:rsidP="00A9058E">
      <w:pPr>
        <w:tabs>
          <w:tab w:val="left" w:pos="567"/>
        </w:tabs>
        <w:spacing w:before="60" w:after="60"/>
        <w:jc w:val="both"/>
        <w:rPr>
          <w:rFonts w:ascii="Trebuchet MS" w:hAnsi="Trebuchet MS" w:cstheme="minorHAnsi"/>
          <w:i/>
          <w:iCs/>
          <w:sz w:val="20"/>
          <w:szCs w:val="20"/>
        </w:rPr>
      </w:pPr>
    </w:p>
    <w:p w14:paraId="5C2A0DAD" w14:textId="303826D2" w:rsidR="00A9058E" w:rsidRPr="00A9058E" w:rsidRDefault="00A9058E" w:rsidP="00A9058E">
      <w:pPr>
        <w:numPr>
          <w:ilvl w:val="0"/>
          <w:numId w:val="10"/>
        </w:numPr>
        <w:tabs>
          <w:tab w:val="left" w:pos="567"/>
        </w:tabs>
        <w:spacing w:before="60" w:after="60"/>
        <w:ind w:left="851"/>
        <w:jc w:val="center"/>
        <w:rPr>
          <w:rFonts w:ascii="Trebuchet MS" w:hAnsi="Trebuchet MS" w:cstheme="minorHAnsi"/>
          <w:b/>
          <w:bCs/>
          <w:sz w:val="20"/>
          <w:szCs w:val="20"/>
          <w:lang w:val="en-US"/>
        </w:rPr>
      </w:pPr>
      <w:r w:rsidRPr="00A9058E">
        <w:rPr>
          <w:rFonts w:ascii="Trebuchet MS" w:hAnsi="Trebuchet MS" w:cstheme="minorHAnsi"/>
          <w:b/>
          <w:bCs/>
          <w:sz w:val="20"/>
          <w:szCs w:val="20"/>
          <w:lang w:val="en-US"/>
        </w:rPr>
        <w:t>PRELIMINARUS PIRKIMO PROCEDŪRŲ VYKDYMO GRAFIKA</w:t>
      </w:r>
      <w:r>
        <w:rPr>
          <w:rFonts w:ascii="Trebuchet MS" w:hAnsi="Trebuchet MS" w:cstheme="minorHAnsi"/>
          <w:b/>
          <w:bCs/>
          <w:sz w:val="20"/>
          <w:szCs w:val="20"/>
          <w:lang w:val="en-US"/>
        </w:rPr>
        <w:t>S</w:t>
      </w:r>
    </w:p>
    <w:p w14:paraId="22EEF48E" w14:textId="70444A17" w:rsidR="00A9058E" w:rsidRDefault="00A9058E" w:rsidP="00522B44">
      <w:pPr>
        <w:tabs>
          <w:tab w:val="left" w:pos="567"/>
        </w:tabs>
        <w:spacing w:before="60" w:after="60"/>
        <w:jc w:val="both"/>
        <w:rPr>
          <w:rFonts w:ascii="Trebuchet MS" w:hAnsi="Trebuchet MS" w:cstheme="minorHAnsi"/>
          <w:sz w:val="20"/>
          <w:szCs w:val="20"/>
        </w:rPr>
      </w:pPr>
    </w:p>
    <w:p w14:paraId="3023D554" w14:textId="41821292" w:rsidR="00A9058E" w:rsidRDefault="00333769" w:rsidP="00522B44">
      <w:pPr>
        <w:tabs>
          <w:tab w:val="left" w:pos="567"/>
        </w:tabs>
        <w:spacing w:before="60" w:after="60"/>
        <w:jc w:val="both"/>
        <w:rPr>
          <w:rFonts w:ascii="Trebuchet MS" w:hAnsi="Trebuchet MS" w:cstheme="minorHAnsi"/>
          <w:sz w:val="20"/>
          <w:szCs w:val="20"/>
        </w:rPr>
      </w:pPr>
      <w:r>
        <w:rPr>
          <w:noProof/>
        </w:rPr>
        <w:drawing>
          <wp:inline distT="0" distB="0" distL="0" distR="0" wp14:anchorId="360F4434" wp14:editId="1F64B0C5">
            <wp:extent cx="5242560" cy="2537460"/>
            <wp:effectExtent l="0" t="0" r="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4"/>
                    <a:stretch>
                      <a:fillRect/>
                    </a:stretch>
                  </pic:blipFill>
                  <pic:spPr>
                    <a:xfrm>
                      <a:off x="0" y="0"/>
                      <a:ext cx="5242560" cy="2537460"/>
                    </a:xfrm>
                    <a:prstGeom prst="rect">
                      <a:avLst/>
                    </a:prstGeom>
                  </pic:spPr>
                </pic:pic>
              </a:graphicData>
            </a:graphic>
          </wp:inline>
        </w:drawing>
      </w:r>
    </w:p>
    <w:p w14:paraId="488BFE5F" w14:textId="39F12ECF" w:rsidR="00A9058E" w:rsidRPr="001424B5" w:rsidRDefault="00A9058E" w:rsidP="00522B44">
      <w:pPr>
        <w:tabs>
          <w:tab w:val="left" w:pos="567"/>
        </w:tabs>
        <w:spacing w:before="60" w:after="60"/>
        <w:jc w:val="both"/>
        <w:rPr>
          <w:rFonts w:ascii="Trebuchet MS" w:hAnsi="Trebuchet MS" w:cstheme="minorHAnsi"/>
          <w:sz w:val="20"/>
          <w:szCs w:val="20"/>
        </w:rPr>
      </w:pPr>
    </w:p>
    <w:p w14:paraId="2D15061B" w14:textId="77777777" w:rsidR="00ED5662" w:rsidRPr="0008306D" w:rsidRDefault="00ED5662" w:rsidP="0027702B">
      <w:pPr>
        <w:tabs>
          <w:tab w:val="left" w:pos="567"/>
        </w:tabs>
        <w:jc w:val="both"/>
        <w:rPr>
          <w:rFonts w:asciiTheme="minorHAnsi" w:hAnsiTheme="minorHAnsi" w:cstheme="minorHAnsi"/>
          <w:i/>
          <w:iCs/>
          <w:color w:val="FF0000"/>
          <w:sz w:val="22"/>
          <w:szCs w:val="22"/>
        </w:rPr>
      </w:pPr>
      <w:bookmarkStart w:id="35" w:name="_Toc335201960"/>
      <w:bookmarkEnd w:id="34"/>
    </w:p>
    <w:p w14:paraId="1A97F6F4" w14:textId="3370B757" w:rsidR="001A0DA7" w:rsidRPr="00214BF8" w:rsidRDefault="001A0DA7" w:rsidP="002B7719">
      <w:pPr>
        <w:pStyle w:val="Heading1"/>
        <w:numPr>
          <w:ilvl w:val="0"/>
          <w:numId w:val="10"/>
        </w:numPr>
        <w:tabs>
          <w:tab w:val="left" w:pos="426"/>
        </w:tabs>
        <w:spacing w:before="60" w:after="60"/>
        <w:ind w:left="0" w:firstLine="0"/>
        <w:jc w:val="center"/>
        <w:rPr>
          <w:rFonts w:ascii="Trebuchet MS" w:hAnsi="Trebuchet MS" w:cstheme="minorHAnsi"/>
          <w:b/>
          <w:bCs/>
          <w:sz w:val="20"/>
          <w:szCs w:val="20"/>
        </w:rPr>
      </w:pPr>
      <w:r w:rsidRPr="00214BF8">
        <w:rPr>
          <w:rFonts w:ascii="Trebuchet MS" w:hAnsi="Trebuchet MS" w:cstheme="minorHAnsi"/>
          <w:b/>
          <w:bCs/>
          <w:sz w:val="20"/>
          <w:szCs w:val="20"/>
        </w:rPr>
        <w:t>PRIEDAI</w:t>
      </w:r>
      <w:bookmarkEnd w:id="25"/>
      <w:bookmarkEnd w:id="35"/>
      <w:r w:rsidR="00D13E65" w:rsidRPr="00214BF8">
        <w:rPr>
          <w:rFonts w:ascii="Trebuchet MS" w:hAnsi="Trebuchet MS" w:cstheme="minorHAnsi"/>
          <w:b/>
          <w:bCs/>
          <w:sz w:val="20"/>
          <w:szCs w:val="20"/>
        </w:rPr>
        <w:t xml:space="preserve"> </w:t>
      </w:r>
    </w:p>
    <w:p w14:paraId="52E9AA82" w14:textId="1FE3A45C" w:rsidR="005C672C" w:rsidRPr="00214BF8" w:rsidRDefault="00862229" w:rsidP="005C672C">
      <w:pPr>
        <w:tabs>
          <w:tab w:val="left" w:pos="567"/>
        </w:tabs>
        <w:jc w:val="both"/>
        <w:rPr>
          <w:rFonts w:ascii="Trebuchet MS" w:hAnsi="Trebuchet MS" w:cstheme="minorHAnsi"/>
          <w:sz w:val="20"/>
          <w:szCs w:val="20"/>
        </w:rPr>
      </w:pPr>
      <w:bookmarkStart w:id="36" w:name="_Ref274738013"/>
      <w:bookmarkStart w:id="37" w:name="_Ref316455210"/>
      <w:r w:rsidRPr="00214BF8">
        <w:rPr>
          <w:rFonts w:ascii="Trebuchet MS" w:hAnsi="Trebuchet MS" w:cstheme="minorHAnsi"/>
          <w:sz w:val="20"/>
          <w:szCs w:val="20"/>
        </w:rPr>
        <w:t>1 p</w:t>
      </w:r>
      <w:r w:rsidR="005C672C" w:rsidRPr="00214BF8">
        <w:rPr>
          <w:rFonts w:ascii="Trebuchet MS" w:hAnsi="Trebuchet MS" w:cstheme="minorHAnsi"/>
          <w:sz w:val="20"/>
          <w:szCs w:val="20"/>
        </w:rPr>
        <w:t>riedas</w:t>
      </w:r>
      <w:r w:rsidR="00F43531" w:rsidRPr="00214BF8">
        <w:rPr>
          <w:rFonts w:ascii="Trebuchet MS" w:hAnsi="Trebuchet MS" w:cstheme="minorHAnsi"/>
          <w:sz w:val="20"/>
          <w:szCs w:val="20"/>
        </w:rPr>
        <w:t xml:space="preserve"> </w:t>
      </w:r>
      <w:r w:rsidR="005C672C" w:rsidRPr="00214BF8">
        <w:rPr>
          <w:rFonts w:ascii="Trebuchet MS" w:hAnsi="Trebuchet MS" w:cstheme="minorHAnsi"/>
          <w:sz w:val="20"/>
          <w:szCs w:val="20"/>
        </w:rPr>
        <w:t xml:space="preserve">– </w:t>
      </w:r>
      <w:r w:rsidR="00F43531" w:rsidRPr="00214BF8">
        <w:rPr>
          <w:rFonts w:ascii="Trebuchet MS" w:hAnsi="Trebuchet MS" w:cstheme="minorHAnsi"/>
          <w:sz w:val="20"/>
          <w:szCs w:val="20"/>
        </w:rPr>
        <w:t>Pasiūlymo forma.</w:t>
      </w:r>
    </w:p>
    <w:p w14:paraId="693F1C15" w14:textId="5C3C08BA" w:rsidR="005C672C" w:rsidRPr="00214BF8" w:rsidRDefault="00862229" w:rsidP="005C672C">
      <w:pPr>
        <w:tabs>
          <w:tab w:val="left" w:pos="567"/>
        </w:tabs>
        <w:jc w:val="both"/>
        <w:rPr>
          <w:rFonts w:ascii="Trebuchet MS" w:hAnsi="Trebuchet MS" w:cstheme="minorHAnsi"/>
          <w:sz w:val="20"/>
          <w:szCs w:val="20"/>
        </w:rPr>
      </w:pPr>
      <w:r w:rsidRPr="00214BF8">
        <w:rPr>
          <w:rFonts w:ascii="Trebuchet MS" w:hAnsi="Trebuchet MS" w:cstheme="minorHAnsi"/>
          <w:sz w:val="20"/>
          <w:szCs w:val="20"/>
        </w:rPr>
        <w:t>2 p</w:t>
      </w:r>
      <w:r w:rsidR="005C672C" w:rsidRPr="00214BF8">
        <w:rPr>
          <w:rFonts w:ascii="Trebuchet MS" w:hAnsi="Trebuchet MS" w:cstheme="minorHAnsi"/>
          <w:sz w:val="20"/>
          <w:szCs w:val="20"/>
        </w:rPr>
        <w:t xml:space="preserve">riedas – </w:t>
      </w:r>
      <w:r w:rsidR="00F43531" w:rsidRPr="00214BF8">
        <w:rPr>
          <w:rFonts w:ascii="Trebuchet MS" w:hAnsi="Trebuchet MS" w:cstheme="minorHAnsi"/>
          <w:sz w:val="20"/>
          <w:szCs w:val="20"/>
        </w:rPr>
        <w:t>EBVPD.</w:t>
      </w:r>
    </w:p>
    <w:p w14:paraId="3525502F" w14:textId="3D789C00" w:rsidR="008F40BE" w:rsidRPr="00214BF8" w:rsidRDefault="00862229" w:rsidP="005C672C">
      <w:pPr>
        <w:tabs>
          <w:tab w:val="left" w:pos="567"/>
        </w:tabs>
        <w:jc w:val="both"/>
        <w:rPr>
          <w:rFonts w:ascii="Trebuchet MS" w:hAnsi="Trebuchet MS" w:cstheme="minorHAnsi"/>
          <w:sz w:val="20"/>
          <w:szCs w:val="20"/>
        </w:rPr>
      </w:pPr>
      <w:r w:rsidRPr="00214BF8">
        <w:rPr>
          <w:rFonts w:ascii="Trebuchet MS" w:hAnsi="Trebuchet MS" w:cstheme="minorHAnsi"/>
          <w:sz w:val="20"/>
          <w:szCs w:val="20"/>
        </w:rPr>
        <w:t>3 p</w:t>
      </w:r>
      <w:r w:rsidR="008F40BE" w:rsidRPr="00214BF8">
        <w:rPr>
          <w:rFonts w:ascii="Trebuchet MS" w:hAnsi="Trebuchet MS" w:cstheme="minorHAnsi"/>
          <w:sz w:val="20"/>
          <w:szCs w:val="20"/>
        </w:rPr>
        <w:t xml:space="preserve">riedas – </w:t>
      </w:r>
      <w:r w:rsidR="00F43531" w:rsidRPr="00214BF8">
        <w:rPr>
          <w:rFonts w:ascii="Trebuchet MS" w:hAnsi="Trebuchet MS" w:cstheme="minorHAnsi"/>
          <w:sz w:val="20"/>
          <w:szCs w:val="20"/>
        </w:rPr>
        <w:t>Techninė specifikacija.</w:t>
      </w:r>
    </w:p>
    <w:p w14:paraId="7381ECE5" w14:textId="698E1B57" w:rsidR="00E14900" w:rsidRPr="00214BF8" w:rsidRDefault="00862229">
      <w:pPr>
        <w:tabs>
          <w:tab w:val="left" w:pos="284"/>
        </w:tabs>
        <w:ind w:right="22"/>
        <w:rPr>
          <w:rFonts w:ascii="Trebuchet MS" w:hAnsi="Trebuchet MS" w:cstheme="minorHAnsi"/>
          <w:i/>
          <w:iCs/>
          <w:color w:val="FF0000"/>
          <w:sz w:val="20"/>
          <w:szCs w:val="20"/>
        </w:rPr>
      </w:pPr>
      <w:r w:rsidRPr="00214BF8">
        <w:rPr>
          <w:rFonts w:ascii="Trebuchet MS" w:hAnsi="Trebuchet MS" w:cstheme="minorHAnsi"/>
          <w:sz w:val="20"/>
          <w:szCs w:val="20"/>
        </w:rPr>
        <w:t>4 p</w:t>
      </w:r>
      <w:r w:rsidR="00E14900" w:rsidRPr="00214BF8">
        <w:rPr>
          <w:rFonts w:ascii="Trebuchet MS" w:hAnsi="Trebuchet MS" w:cstheme="minorHAnsi"/>
          <w:sz w:val="20"/>
          <w:szCs w:val="20"/>
        </w:rPr>
        <w:t>riedas</w:t>
      </w:r>
      <w:r w:rsidR="008F40BE" w:rsidRPr="00214BF8">
        <w:rPr>
          <w:rFonts w:ascii="Trebuchet MS" w:hAnsi="Trebuchet MS" w:cstheme="minorHAnsi"/>
          <w:sz w:val="20"/>
          <w:szCs w:val="20"/>
        </w:rPr>
        <w:t xml:space="preserve"> </w:t>
      </w:r>
      <w:r w:rsidR="00E14900" w:rsidRPr="00214BF8">
        <w:rPr>
          <w:rFonts w:ascii="Trebuchet MS" w:hAnsi="Trebuchet MS" w:cstheme="minorHAnsi"/>
          <w:sz w:val="20"/>
          <w:szCs w:val="20"/>
        </w:rPr>
        <w:t xml:space="preserve">– </w:t>
      </w:r>
      <w:r w:rsidR="00F43531" w:rsidRPr="00214BF8">
        <w:rPr>
          <w:rFonts w:ascii="Trebuchet MS" w:hAnsi="Trebuchet MS" w:cstheme="minorHAnsi"/>
          <w:sz w:val="20"/>
          <w:szCs w:val="20"/>
        </w:rPr>
        <w:t>Sutarties projektas.</w:t>
      </w:r>
    </w:p>
    <w:bookmarkEnd w:id="36"/>
    <w:bookmarkEnd w:id="37"/>
    <w:p w14:paraId="0F0B050B" w14:textId="4FCF9C32" w:rsidR="00522B44" w:rsidRPr="001424B5" w:rsidRDefault="00862229" w:rsidP="00522B44">
      <w:pPr>
        <w:pStyle w:val="ListParagraph"/>
        <w:spacing w:before="60" w:after="60"/>
        <w:ind w:left="0"/>
        <w:rPr>
          <w:rFonts w:ascii="Trebuchet MS" w:hAnsi="Trebuchet MS" w:cstheme="minorHAnsi"/>
          <w:sz w:val="20"/>
          <w:szCs w:val="20"/>
        </w:rPr>
      </w:pPr>
      <w:r w:rsidRPr="001424B5">
        <w:rPr>
          <w:rFonts w:ascii="Trebuchet MS" w:hAnsi="Trebuchet MS" w:cstheme="minorHAnsi"/>
          <w:sz w:val="20"/>
          <w:szCs w:val="20"/>
        </w:rPr>
        <w:t>5 p</w:t>
      </w:r>
      <w:r w:rsidR="00522B44" w:rsidRPr="001424B5">
        <w:rPr>
          <w:rFonts w:ascii="Trebuchet MS" w:hAnsi="Trebuchet MS" w:cstheme="minorHAnsi"/>
          <w:sz w:val="20"/>
          <w:szCs w:val="20"/>
        </w:rPr>
        <w:t xml:space="preserve">riedas – </w:t>
      </w:r>
      <w:r w:rsidR="00820BDD" w:rsidRPr="001424B5">
        <w:rPr>
          <w:rFonts w:ascii="Trebuchet MS" w:hAnsi="Trebuchet MS" w:cstheme="minorHAnsi"/>
          <w:sz w:val="20"/>
          <w:szCs w:val="20"/>
        </w:rPr>
        <w:t xml:space="preserve">Informacija apie </w:t>
      </w:r>
      <w:r w:rsidR="0002225E" w:rsidRPr="001424B5">
        <w:rPr>
          <w:rFonts w:ascii="Trebuchet MS" w:hAnsi="Trebuchet MS" w:cstheme="minorHAnsi"/>
          <w:sz w:val="20"/>
          <w:szCs w:val="20"/>
        </w:rPr>
        <w:t>Ū</w:t>
      </w:r>
      <w:r w:rsidR="00820BDD" w:rsidRPr="001424B5">
        <w:rPr>
          <w:rFonts w:ascii="Trebuchet MS" w:hAnsi="Trebuchet MS" w:cstheme="minorHAnsi"/>
          <w:sz w:val="20"/>
          <w:szCs w:val="20"/>
        </w:rPr>
        <w:t xml:space="preserve">kio subjektus, </w:t>
      </w:r>
      <w:r w:rsidR="0002225E" w:rsidRPr="001424B5">
        <w:rPr>
          <w:rFonts w:ascii="Trebuchet MS" w:hAnsi="Trebuchet MS" w:cstheme="minorHAnsi"/>
          <w:sz w:val="20"/>
          <w:szCs w:val="20"/>
        </w:rPr>
        <w:t>kurių pajėgumais remiamasi, S</w:t>
      </w:r>
      <w:r w:rsidR="00820BDD" w:rsidRPr="001424B5">
        <w:rPr>
          <w:rFonts w:ascii="Trebuchet MS" w:hAnsi="Trebuchet MS" w:cstheme="minorHAnsi"/>
          <w:sz w:val="20"/>
          <w:szCs w:val="20"/>
        </w:rPr>
        <w:t xml:space="preserve">ubtiekėjus ir </w:t>
      </w:r>
      <w:r w:rsidR="0002225E" w:rsidRPr="001424B5">
        <w:rPr>
          <w:rFonts w:ascii="Trebuchet MS" w:hAnsi="Trebuchet MS" w:cstheme="minorHAnsi"/>
          <w:sz w:val="20"/>
          <w:szCs w:val="20"/>
        </w:rPr>
        <w:t>K</w:t>
      </w:r>
      <w:r w:rsidR="00820BDD" w:rsidRPr="001424B5">
        <w:rPr>
          <w:rFonts w:ascii="Trebuchet MS" w:hAnsi="Trebuchet MS" w:cstheme="minorHAnsi"/>
          <w:sz w:val="20"/>
          <w:szCs w:val="20"/>
        </w:rPr>
        <w:t xml:space="preserve">vazisubtiekėjus. </w:t>
      </w:r>
    </w:p>
    <w:p w14:paraId="01C71E0C" w14:textId="4C888D20" w:rsidR="005D7C4D" w:rsidRPr="001424B5" w:rsidRDefault="005D7C4D" w:rsidP="005D7C4D">
      <w:pPr>
        <w:pStyle w:val="ListParagraph"/>
        <w:spacing w:before="60" w:after="60"/>
        <w:ind w:left="0"/>
        <w:rPr>
          <w:rFonts w:ascii="Trebuchet MS" w:hAnsi="Trebuchet MS" w:cstheme="minorHAnsi"/>
          <w:sz w:val="20"/>
          <w:szCs w:val="20"/>
        </w:rPr>
      </w:pPr>
      <w:r w:rsidRPr="001424B5">
        <w:rPr>
          <w:rFonts w:ascii="Trebuchet MS" w:hAnsi="Trebuchet MS" w:cstheme="minorHAnsi"/>
          <w:sz w:val="20"/>
          <w:szCs w:val="20"/>
          <w:lang w:val="en-US"/>
        </w:rPr>
        <w:t>6</w:t>
      </w:r>
      <w:r w:rsidRPr="001424B5">
        <w:rPr>
          <w:rFonts w:ascii="Trebuchet MS" w:hAnsi="Trebuchet MS" w:cstheme="minorHAnsi"/>
          <w:sz w:val="20"/>
          <w:szCs w:val="20"/>
        </w:rPr>
        <w:t xml:space="preserve"> priedas – Sutarčių sąrašo forma </w:t>
      </w:r>
      <w:bookmarkStart w:id="38" w:name="_Hlk33025820"/>
      <w:r w:rsidRPr="001424B5">
        <w:rPr>
          <w:rFonts w:ascii="Trebuchet MS" w:hAnsi="Trebuchet MS" w:cstheme="minorHAnsi"/>
          <w:i/>
          <w:iCs/>
          <w:sz w:val="20"/>
          <w:szCs w:val="20"/>
        </w:rPr>
        <w:t>(bus prašoma pateikti tik galimo laimėtojo);</w:t>
      </w:r>
      <w:bookmarkEnd w:id="38"/>
    </w:p>
    <w:p w14:paraId="4ED858F2" w14:textId="290A9044" w:rsidR="005D7C4D" w:rsidRPr="001424B5" w:rsidRDefault="005D7C4D" w:rsidP="005D7C4D">
      <w:pPr>
        <w:pStyle w:val="ListParagraph"/>
        <w:spacing w:before="60" w:after="60"/>
        <w:ind w:left="0"/>
        <w:rPr>
          <w:rFonts w:ascii="Trebuchet MS" w:hAnsi="Trebuchet MS" w:cstheme="minorHAnsi"/>
          <w:sz w:val="20"/>
          <w:szCs w:val="20"/>
        </w:rPr>
      </w:pPr>
      <w:r w:rsidRPr="001424B5">
        <w:rPr>
          <w:rFonts w:ascii="Trebuchet MS" w:hAnsi="Trebuchet MS" w:cstheme="minorHAnsi"/>
          <w:sz w:val="20"/>
          <w:szCs w:val="20"/>
        </w:rPr>
        <w:t xml:space="preserve">7 priedas – Specialistų sąrašo forma </w:t>
      </w:r>
      <w:r w:rsidRPr="001424B5">
        <w:rPr>
          <w:rFonts w:ascii="Trebuchet MS" w:hAnsi="Trebuchet MS" w:cstheme="minorHAnsi"/>
          <w:i/>
          <w:iCs/>
          <w:sz w:val="20"/>
          <w:szCs w:val="20"/>
        </w:rPr>
        <w:t>(bus prašoma pateikti tik galimo laimėtojo);</w:t>
      </w:r>
      <w:r w:rsidRPr="001424B5">
        <w:rPr>
          <w:rFonts w:ascii="Trebuchet MS" w:hAnsi="Trebuchet MS" w:cstheme="minorHAnsi"/>
          <w:sz w:val="20"/>
          <w:szCs w:val="20"/>
        </w:rPr>
        <w:t xml:space="preserve"> </w:t>
      </w:r>
    </w:p>
    <w:p w14:paraId="427C8B91" w14:textId="71BFCF38" w:rsidR="003D1F6F" w:rsidRPr="001424B5" w:rsidRDefault="001424B5" w:rsidP="00522B44">
      <w:pPr>
        <w:pStyle w:val="ListParagraph"/>
        <w:spacing w:before="60" w:after="60"/>
        <w:ind w:left="0"/>
        <w:rPr>
          <w:rFonts w:ascii="Trebuchet MS" w:hAnsi="Trebuchet MS" w:cstheme="minorHAnsi"/>
          <w:sz w:val="20"/>
          <w:szCs w:val="20"/>
        </w:rPr>
      </w:pPr>
      <w:r>
        <w:rPr>
          <w:rFonts w:ascii="Trebuchet MS" w:hAnsi="Trebuchet MS" w:cstheme="minorHAnsi"/>
          <w:sz w:val="20"/>
          <w:szCs w:val="20"/>
          <w:lang w:val="en-US"/>
        </w:rPr>
        <w:t>8</w:t>
      </w:r>
      <w:r w:rsidR="00862229" w:rsidRPr="001424B5">
        <w:rPr>
          <w:rFonts w:ascii="Trebuchet MS" w:hAnsi="Trebuchet MS" w:cstheme="minorHAnsi"/>
          <w:sz w:val="20"/>
          <w:szCs w:val="20"/>
        </w:rPr>
        <w:t xml:space="preserve"> p</w:t>
      </w:r>
      <w:r w:rsidR="003D1F6F" w:rsidRPr="001424B5">
        <w:rPr>
          <w:rFonts w:ascii="Trebuchet MS" w:hAnsi="Trebuchet MS" w:cstheme="minorHAnsi"/>
          <w:sz w:val="20"/>
          <w:szCs w:val="20"/>
        </w:rPr>
        <w:t>riedas – Konfidencialumo įsipareigojimas.</w:t>
      </w:r>
    </w:p>
    <w:p w14:paraId="151CC599" w14:textId="31696359" w:rsidR="00421A2C" w:rsidRPr="001424B5" w:rsidRDefault="005B48A6" w:rsidP="00E14900">
      <w:pPr>
        <w:pStyle w:val="ListParagraph"/>
        <w:tabs>
          <w:tab w:val="left" w:pos="567"/>
        </w:tabs>
        <w:spacing w:before="60" w:after="60"/>
        <w:ind w:left="0"/>
        <w:jc w:val="both"/>
        <w:rPr>
          <w:rFonts w:ascii="Trebuchet MS" w:hAnsi="Trebuchet MS" w:cstheme="minorHAnsi"/>
          <w:sz w:val="20"/>
          <w:szCs w:val="20"/>
        </w:rPr>
      </w:pPr>
      <w:r>
        <w:rPr>
          <w:rFonts w:ascii="Trebuchet MS" w:hAnsi="Trebuchet MS" w:cstheme="minorHAnsi"/>
          <w:sz w:val="20"/>
          <w:szCs w:val="20"/>
          <w:lang w:val="en-US"/>
        </w:rPr>
        <w:t xml:space="preserve">9 </w:t>
      </w:r>
      <w:r w:rsidR="00421A2C" w:rsidRPr="001424B5">
        <w:rPr>
          <w:rFonts w:ascii="Trebuchet MS" w:hAnsi="Trebuchet MS" w:cstheme="minorHAnsi"/>
          <w:sz w:val="20"/>
          <w:szCs w:val="20"/>
          <w:lang w:val="en-US"/>
        </w:rPr>
        <w:t>priedas -</w:t>
      </w:r>
      <w:r w:rsidR="001424B5" w:rsidRPr="001424B5">
        <w:rPr>
          <w:rFonts w:ascii="Trebuchet MS" w:hAnsi="Trebuchet MS" w:cstheme="minorHAnsi"/>
          <w:sz w:val="20"/>
          <w:szCs w:val="20"/>
          <w:lang w:val="en-US"/>
        </w:rPr>
        <w:t xml:space="preserve"> Darbų žiniaraštis.</w:t>
      </w:r>
    </w:p>
    <w:p w14:paraId="5B2D5398" w14:textId="77777777" w:rsidR="000A6FAD" w:rsidRPr="00421A2C" w:rsidRDefault="000A6FAD" w:rsidP="00E14900">
      <w:pPr>
        <w:pStyle w:val="ListParagraph"/>
        <w:tabs>
          <w:tab w:val="left" w:pos="567"/>
        </w:tabs>
        <w:spacing w:before="60" w:after="60"/>
        <w:ind w:left="0"/>
        <w:jc w:val="both"/>
        <w:rPr>
          <w:rFonts w:ascii="Trebuchet MS" w:hAnsi="Trebuchet MS" w:cstheme="minorHAnsi"/>
          <w:sz w:val="20"/>
          <w:szCs w:val="20"/>
        </w:rPr>
      </w:pPr>
    </w:p>
    <w:p w14:paraId="6243CD25" w14:textId="77777777" w:rsidR="00EE1CE0" w:rsidRPr="0008306D" w:rsidRDefault="00EE1CE0" w:rsidP="00E14900">
      <w:pPr>
        <w:pStyle w:val="ListParagraph"/>
        <w:tabs>
          <w:tab w:val="left" w:pos="567"/>
        </w:tabs>
        <w:spacing w:before="60" w:after="60"/>
        <w:ind w:left="0"/>
        <w:jc w:val="both"/>
        <w:rPr>
          <w:rFonts w:asciiTheme="minorHAnsi" w:hAnsiTheme="minorHAnsi" w:cstheme="minorHAnsi"/>
          <w:sz w:val="22"/>
          <w:szCs w:val="22"/>
        </w:rPr>
      </w:pPr>
    </w:p>
    <w:p w14:paraId="1116122A" w14:textId="70451B71" w:rsidR="00A805FD" w:rsidRPr="0008306D" w:rsidRDefault="00522B44" w:rsidP="00070BA5">
      <w:pPr>
        <w:tabs>
          <w:tab w:val="left" w:pos="284"/>
        </w:tabs>
        <w:spacing w:before="60" w:after="60"/>
        <w:ind w:right="22"/>
        <w:rPr>
          <w:rFonts w:asciiTheme="minorHAnsi" w:hAnsiTheme="minorHAnsi" w:cstheme="minorHAnsi"/>
          <w:i/>
          <w:iCs/>
          <w:color w:val="FF0000"/>
          <w:sz w:val="22"/>
          <w:szCs w:val="22"/>
        </w:rPr>
      </w:pPr>
      <w:r w:rsidRPr="00F854F9">
        <w:rPr>
          <w:rFonts w:ascii="Trebuchet MS" w:hAnsi="Trebuchet MS" w:cstheme="minorHAnsi"/>
          <w:sz w:val="20"/>
          <w:szCs w:val="20"/>
        </w:rPr>
        <w:t>Rengė:</w:t>
      </w:r>
      <w:r w:rsidRPr="00F854F9">
        <w:rPr>
          <w:rFonts w:ascii="Trebuchet MS" w:hAnsi="Trebuchet MS" w:cstheme="minorHAnsi"/>
          <w:i/>
          <w:iCs/>
          <w:color w:val="FF0000"/>
          <w:sz w:val="20"/>
          <w:szCs w:val="20"/>
        </w:rPr>
        <w:t xml:space="preserve"> </w:t>
      </w:r>
      <w:sdt>
        <w:sdtPr>
          <w:rPr>
            <w:rFonts w:ascii="Trebuchet MS" w:hAnsi="Trebuchet MS" w:cstheme="minorHAnsi"/>
            <w:i/>
            <w:iCs/>
            <w:sz w:val="20"/>
            <w:szCs w:val="20"/>
          </w:rPr>
          <w:id w:val="-54161317"/>
          <w:placeholder>
            <w:docPart w:val="E8D64AC05B6B4573898C7734A9C204D8"/>
          </w:placeholder>
          <w:dropDownList>
            <w:listItem w:value="Choose an item."/>
            <w:listItem w:displayText="Brigita Kuliešiūtė, tel. +370 613 91775" w:value="Brigita Kuliešiūtė, tel. +370 613 91775"/>
            <w:listItem w:displayText="Tomas Jakubauskas, tel. +370 696 60768" w:value="Tomas Jakubauskas, tel. +370 696 60768"/>
            <w:listItem w:displayText="Sandra Kuzminskaitė, tel. +370 694 14937" w:value="Sandra Kuzminskaitė, tel. +370 694 14937"/>
            <w:listItem w:displayText="Ingrida Nausėdaitė, tel. +370 615 78717" w:value="Ingrida Nausėdaitė, tel. +370 615 78717"/>
            <w:listItem w:displayText="Vaida Klimaitė, tel. +370 619 76637" w:value="Vaida Klimaitė, tel. +370 619 76637"/>
            <w:listItem w:displayText="Milda Dzenisenka, tel. +370 618 69369" w:value="Milda Dzenisenka, tel. +370 618 69369"/>
            <w:listItem w:displayText="Vita Žukauskė, tel. +370 618 74037" w:value="Vita Žukauskė, tel. +370 618 74037"/>
            <w:listItem w:displayText="Edita Kazakevičienė, tel. +370 678 22275" w:value="Edita Kazakevičienė, tel. +370 678 22275"/>
            <w:listItem w:displayText="Andrius Kačinskas, tel. +370 698 87368" w:value="Andrius Kačinskas, tel. +370 698 87368"/>
          </w:dropDownList>
        </w:sdtPr>
        <w:sdtEndPr/>
        <w:sdtContent>
          <w:r w:rsidR="001424B5" w:rsidRPr="001424B5">
            <w:rPr>
              <w:rFonts w:ascii="Trebuchet MS" w:hAnsi="Trebuchet MS" w:cstheme="minorHAnsi"/>
              <w:i/>
              <w:iCs/>
              <w:sz w:val="20"/>
              <w:szCs w:val="20"/>
            </w:rPr>
            <w:t>Brigita Kuliešiūtė, tel. +370 613 91775</w:t>
          </w:r>
        </w:sdtContent>
      </w:sdt>
      <w:r w:rsidR="001424B5">
        <w:rPr>
          <w:rFonts w:asciiTheme="minorHAnsi" w:hAnsiTheme="minorHAnsi" w:cstheme="minorHAnsi"/>
          <w:i/>
          <w:iCs/>
          <w:sz w:val="22"/>
          <w:szCs w:val="22"/>
        </w:rPr>
        <w:t>.</w:t>
      </w:r>
      <w:r w:rsidR="00A805FD" w:rsidRPr="0008306D">
        <w:rPr>
          <w:rFonts w:asciiTheme="minorHAnsi" w:hAnsiTheme="minorHAnsi" w:cstheme="minorHAnsi"/>
          <w:i/>
          <w:iCs/>
          <w:color w:val="FF0000"/>
          <w:sz w:val="22"/>
          <w:szCs w:val="22"/>
        </w:rPr>
        <w:br w:type="page"/>
      </w:r>
    </w:p>
    <w:p w14:paraId="16C3A1EA" w14:textId="77777777" w:rsidR="004A57D8" w:rsidRPr="0008306D" w:rsidRDefault="004A57D8" w:rsidP="004E2933">
      <w:pPr>
        <w:spacing w:before="60" w:after="60"/>
        <w:ind w:left="5184"/>
        <w:jc w:val="both"/>
        <w:outlineLvl w:val="0"/>
        <w:rPr>
          <w:rFonts w:asciiTheme="minorHAnsi" w:hAnsiTheme="minorHAnsi" w:cstheme="minorHAnsi"/>
          <w:sz w:val="22"/>
          <w:szCs w:val="22"/>
        </w:rPr>
        <w:sectPr w:rsidR="004A57D8" w:rsidRPr="0008306D" w:rsidSect="00346010">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709" w:footer="714" w:gutter="0"/>
          <w:cols w:space="708"/>
          <w:titlePg/>
          <w:docGrid w:linePitch="360"/>
        </w:sectPr>
      </w:pPr>
    </w:p>
    <w:p w14:paraId="277791BF" w14:textId="77777777" w:rsidR="000777F0" w:rsidRPr="0008306D" w:rsidRDefault="000777F0" w:rsidP="005B48A6">
      <w:pPr>
        <w:spacing w:before="60" w:after="60"/>
        <w:jc w:val="right"/>
        <w:rPr>
          <w:rFonts w:asciiTheme="minorHAnsi" w:hAnsiTheme="minorHAnsi" w:cstheme="minorHAnsi"/>
          <w:sz w:val="22"/>
          <w:szCs w:val="22"/>
        </w:rPr>
      </w:pPr>
    </w:p>
    <w:sectPr w:rsidR="000777F0" w:rsidRPr="0008306D" w:rsidSect="00522B44">
      <w:footerReference w:type="default" r:id="rId21"/>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9EA9F" w14:textId="77777777" w:rsidR="00DA6829" w:rsidRDefault="00DA6829" w:rsidP="0043350F">
      <w:r>
        <w:separator/>
      </w:r>
    </w:p>
  </w:endnote>
  <w:endnote w:type="continuationSeparator" w:id="0">
    <w:p w14:paraId="2B36D902" w14:textId="77777777" w:rsidR="00DA6829" w:rsidRDefault="00DA6829" w:rsidP="0043350F">
      <w:r>
        <w:continuationSeparator/>
      </w:r>
    </w:p>
  </w:endnote>
  <w:endnote w:type="continuationNotice" w:id="1">
    <w:p w14:paraId="31DEE8DF" w14:textId="77777777" w:rsidR="00DA6829" w:rsidRDefault="00DA68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6F63" w14:textId="77777777" w:rsidR="005B48A6" w:rsidRDefault="005B4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6A4F" w14:textId="77777777" w:rsidR="00214BF8" w:rsidRDefault="00214BF8">
    <w:pPr>
      <w:pStyle w:val="Footer"/>
      <w:jc w:val="center"/>
    </w:pPr>
  </w:p>
  <w:p w14:paraId="7ACA068D" w14:textId="7FAE1F6D" w:rsidR="00214BF8" w:rsidRPr="00EE1CE0" w:rsidRDefault="00DA6829" w:rsidP="004A16D7">
    <w:pPr>
      <w:pStyle w:val="Footer"/>
      <w:jc w:val="center"/>
      <w:rPr>
        <w:sz w:val="18"/>
        <w:szCs w:val="18"/>
      </w:rPr>
    </w:pPr>
    <w:sdt>
      <w:sdtPr>
        <w:rPr>
          <w:sz w:val="18"/>
          <w:szCs w:val="18"/>
        </w:rPr>
        <w:id w:val="1142702392"/>
        <w:docPartObj>
          <w:docPartGallery w:val="Page Numbers (Bottom of Page)"/>
          <w:docPartUnique/>
        </w:docPartObj>
      </w:sdtPr>
      <w:sdtEndPr>
        <w:rPr>
          <w:noProof/>
        </w:rPr>
      </w:sdtEndPr>
      <w:sdtContent>
        <w:r w:rsidR="00214BF8" w:rsidRPr="00EE1CE0">
          <w:rPr>
            <w:sz w:val="18"/>
            <w:szCs w:val="18"/>
          </w:rPr>
          <w:fldChar w:fldCharType="begin"/>
        </w:r>
        <w:r w:rsidR="00214BF8" w:rsidRPr="00EE1CE0">
          <w:rPr>
            <w:sz w:val="18"/>
            <w:szCs w:val="18"/>
          </w:rPr>
          <w:instrText xml:space="preserve"> PAGE   \* MERGEFORMAT </w:instrText>
        </w:r>
        <w:r w:rsidR="00214BF8" w:rsidRPr="00EE1CE0">
          <w:rPr>
            <w:sz w:val="18"/>
            <w:szCs w:val="18"/>
          </w:rPr>
          <w:fldChar w:fldCharType="separate"/>
        </w:r>
        <w:r w:rsidR="00214BF8">
          <w:rPr>
            <w:noProof/>
            <w:sz w:val="18"/>
            <w:szCs w:val="18"/>
          </w:rPr>
          <w:t>29</w:t>
        </w:r>
        <w:r w:rsidR="00214BF8" w:rsidRPr="00EE1CE0">
          <w:rPr>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0DAC" w14:textId="77777777" w:rsidR="00214BF8" w:rsidRDefault="00214BF8" w:rsidP="00954AE9">
    <w:pPr>
      <w:pStyle w:val="Footer"/>
    </w:pPr>
  </w:p>
  <w:p w14:paraId="76AD8CB9" w14:textId="77777777" w:rsidR="00214BF8" w:rsidRPr="00954AE9" w:rsidRDefault="00214BF8" w:rsidP="00954A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E7355" w14:textId="77777777" w:rsidR="00DA6829" w:rsidRDefault="00DA6829" w:rsidP="0043350F">
      <w:r>
        <w:separator/>
      </w:r>
    </w:p>
  </w:footnote>
  <w:footnote w:type="continuationSeparator" w:id="0">
    <w:p w14:paraId="003BF481" w14:textId="77777777" w:rsidR="00DA6829" w:rsidRDefault="00DA6829" w:rsidP="0043350F">
      <w:r>
        <w:continuationSeparator/>
      </w:r>
    </w:p>
  </w:footnote>
  <w:footnote w:type="continuationNotice" w:id="1">
    <w:p w14:paraId="33ECE53F" w14:textId="77777777" w:rsidR="00DA6829" w:rsidRDefault="00DA6829"/>
  </w:footnote>
  <w:footnote w:id="2">
    <w:p w14:paraId="73339355" w14:textId="3F275939"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DB77" w14:textId="77777777" w:rsidR="005B48A6" w:rsidRDefault="005B4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0307" w14:textId="77777777" w:rsidR="005B48A6" w:rsidRDefault="005B4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3698"/>
    </w:tblGrid>
    <w:tr w:rsidR="00214BF8" w14:paraId="43610124" w14:textId="77777777" w:rsidTr="005D20E6">
      <w:trPr>
        <w:gridAfter w:val="1"/>
        <w:wAfter w:w="3698" w:type="dxa"/>
      </w:trPr>
      <w:tc>
        <w:tcPr>
          <w:tcW w:w="9464" w:type="dxa"/>
        </w:tcPr>
        <w:p w14:paraId="11674F7C" w14:textId="406FB0AE" w:rsidR="00214BF8" w:rsidRDefault="00214BF8" w:rsidP="005D20E6">
          <w:pPr>
            <w:pStyle w:val="Header"/>
            <w:jc w:val="center"/>
          </w:pPr>
          <w:r w:rsidRPr="00EC7310">
            <w:rPr>
              <w:noProof/>
            </w:rPr>
            <w:drawing>
              <wp:inline distT="0" distB="0" distL="0" distR="0" wp14:anchorId="17D9E2BF" wp14:editId="1CDC8391">
                <wp:extent cx="612250" cy="911232"/>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tc>
    </w:tr>
    <w:tr w:rsidR="00214BF8" w14:paraId="7A60546C" w14:textId="77777777" w:rsidTr="005D20E6">
      <w:tc>
        <w:tcPr>
          <w:tcW w:w="9464" w:type="dxa"/>
        </w:tcPr>
        <w:p w14:paraId="7B75ABA6" w14:textId="77777777" w:rsidR="00214BF8" w:rsidRDefault="00214BF8" w:rsidP="000464F6">
          <w:pPr>
            <w:pStyle w:val="BodyTextIndent"/>
            <w:tabs>
              <w:tab w:val="right" w:pos="4711"/>
            </w:tabs>
            <w:spacing w:after="60"/>
            <w:ind w:left="0"/>
            <w:rPr>
              <w:rFonts w:ascii="Arial" w:hAnsi="Arial" w:cs="Arial"/>
              <w:i/>
              <w:sz w:val="20"/>
            </w:rPr>
          </w:pPr>
        </w:p>
      </w:tc>
      <w:tc>
        <w:tcPr>
          <w:tcW w:w="3698" w:type="dxa"/>
        </w:tcPr>
        <w:p w14:paraId="6C46FCE2" w14:textId="77777777" w:rsidR="00214BF8" w:rsidRDefault="00214BF8" w:rsidP="00A318F9">
          <w:pPr>
            <w:pStyle w:val="BodyTextIndent"/>
            <w:tabs>
              <w:tab w:val="left" w:pos="4712"/>
            </w:tabs>
            <w:spacing w:after="60"/>
            <w:ind w:left="0"/>
            <w:jc w:val="right"/>
            <w:rPr>
              <w:rFonts w:ascii="Arial" w:hAnsi="Arial" w:cs="Arial"/>
              <w:i/>
              <w:sz w:val="20"/>
            </w:rPr>
          </w:pPr>
        </w:p>
      </w:tc>
    </w:tr>
  </w:tbl>
  <w:p w14:paraId="5C93A9D8" w14:textId="77777777" w:rsidR="00214BF8" w:rsidRDefault="00214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442"/>
    <w:multiLevelType w:val="hybridMultilevel"/>
    <w:tmpl w:val="F970C882"/>
    <w:lvl w:ilvl="0" w:tplc="FB5C8FC4">
      <w:start w:val="7"/>
      <w:numFmt w:val="bullet"/>
      <w:lvlText w:val="-"/>
      <w:lvlJc w:val="left"/>
      <w:pPr>
        <w:ind w:left="720" w:hanging="360"/>
      </w:pPr>
      <w:rPr>
        <w:rFonts w:ascii="Trebuchet MS" w:eastAsia="Times New Roman"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DB023E"/>
    <w:multiLevelType w:val="multilevel"/>
    <w:tmpl w:val="E21E31C8"/>
    <w:lvl w:ilvl="0">
      <w:start w:val="5"/>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DC2061"/>
    <w:multiLevelType w:val="multilevel"/>
    <w:tmpl w:val="AC8045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B623E8"/>
    <w:multiLevelType w:val="hybridMultilevel"/>
    <w:tmpl w:val="BB2AC6C0"/>
    <w:lvl w:ilvl="0" w:tplc="5BAADBE0">
      <w:start w:val="1"/>
      <w:numFmt w:val="decimal"/>
      <w:lvlText w:val="%1."/>
      <w:lvlJc w:val="left"/>
      <w:pPr>
        <w:ind w:left="303" w:hanging="360"/>
      </w:pPr>
      <w:rPr>
        <w:rFonts w:cs="Arial"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5"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05910D2"/>
    <w:multiLevelType w:val="multilevel"/>
    <w:tmpl w:val="3AE8386E"/>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D73C4A"/>
    <w:multiLevelType w:val="multilevel"/>
    <w:tmpl w:val="1C88CC12"/>
    <w:lvl w:ilvl="0">
      <w:start w:val="1"/>
      <w:numFmt w:val="decimal"/>
      <w:lvlText w:val="%1"/>
      <w:lvlJc w:val="left"/>
      <w:pPr>
        <w:ind w:left="465" w:hanging="465"/>
      </w:pPr>
      <w:rPr>
        <w:rFonts w:hint="default"/>
        <w:b w:val="0"/>
        <w:i/>
      </w:rPr>
    </w:lvl>
    <w:lvl w:ilvl="1">
      <w:start w:val="2"/>
      <w:numFmt w:val="decimal"/>
      <w:lvlText w:val="%1.%2"/>
      <w:lvlJc w:val="left"/>
      <w:pPr>
        <w:ind w:left="465" w:hanging="465"/>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1800" w:hanging="1800"/>
      </w:pPr>
      <w:rPr>
        <w:rFonts w:hint="default"/>
        <w:b w:val="0"/>
        <w:i/>
      </w:rPr>
    </w:lvl>
  </w:abstractNum>
  <w:abstractNum w:abstractNumId="8" w15:restartNumberingAfterBreak="0">
    <w:nsid w:val="37207BF2"/>
    <w:multiLevelType w:val="hybridMultilevel"/>
    <w:tmpl w:val="D25A8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141799"/>
    <w:multiLevelType w:val="multilevel"/>
    <w:tmpl w:val="DB2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93294"/>
    <w:multiLevelType w:val="hybridMultilevel"/>
    <w:tmpl w:val="15D86302"/>
    <w:lvl w:ilvl="0" w:tplc="7638A87C">
      <w:start w:val="1"/>
      <w:numFmt w:val="decimal"/>
      <w:lvlText w:val="%1."/>
      <w:lvlJc w:val="left"/>
      <w:pPr>
        <w:ind w:left="379" w:hanging="360"/>
      </w:pPr>
      <w:rPr>
        <w:rFonts w:hint="default"/>
      </w:r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11"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220E64"/>
    <w:multiLevelType w:val="multilevel"/>
    <w:tmpl w:val="491C342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Trebuchet MS" w:hAnsi="Trebuchet MS"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num w:numId="1">
    <w:abstractNumId w:val="12"/>
  </w:num>
  <w:num w:numId="2">
    <w:abstractNumId w:val="15"/>
  </w:num>
  <w:num w:numId="3">
    <w:abstractNumId w:val="21"/>
  </w:num>
  <w:num w:numId="4">
    <w:abstractNumId w:val="5"/>
  </w:num>
  <w:num w:numId="5">
    <w:abstractNumId w:val="14"/>
  </w:num>
  <w:num w:numId="6">
    <w:abstractNumId w:val="1"/>
  </w:num>
  <w:num w:numId="7">
    <w:abstractNumId w:val="19"/>
  </w:num>
  <w:num w:numId="8">
    <w:abstractNumId w:val="6"/>
  </w:num>
  <w:num w:numId="9">
    <w:abstractNumId w:val="11"/>
  </w:num>
  <w:num w:numId="10">
    <w:abstractNumId w:val="22"/>
  </w:num>
  <w:num w:numId="11">
    <w:abstractNumId w:val="20"/>
  </w:num>
  <w:num w:numId="12">
    <w:abstractNumId w:val="18"/>
  </w:num>
  <w:num w:numId="13">
    <w:abstractNumId w:val="3"/>
  </w:num>
  <w:num w:numId="14">
    <w:abstractNumId w:val="13"/>
  </w:num>
  <w:num w:numId="15">
    <w:abstractNumId w:val="17"/>
  </w:num>
  <w:num w:numId="16">
    <w:abstractNumId w:val="16"/>
  </w:num>
  <w:num w:numId="17">
    <w:abstractNumId w:val="0"/>
  </w:num>
  <w:num w:numId="18">
    <w:abstractNumId w:val="7"/>
  </w:num>
  <w:num w:numId="19">
    <w:abstractNumId w:val="2"/>
  </w:num>
  <w:num w:numId="20">
    <w:abstractNumId w:val="4"/>
  </w:num>
  <w:num w:numId="21">
    <w:abstractNumId w:val="9"/>
  </w:num>
  <w:num w:numId="22">
    <w:abstractNumId w:val="8"/>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FA3"/>
    <w:rsid w:val="0002772C"/>
    <w:rsid w:val="000314D3"/>
    <w:rsid w:val="0003195F"/>
    <w:rsid w:val="00032939"/>
    <w:rsid w:val="00032940"/>
    <w:rsid w:val="00033485"/>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1928"/>
    <w:rsid w:val="00052F9D"/>
    <w:rsid w:val="00053AC6"/>
    <w:rsid w:val="00056C20"/>
    <w:rsid w:val="00057049"/>
    <w:rsid w:val="00057761"/>
    <w:rsid w:val="000616C9"/>
    <w:rsid w:val="00062C1E"/>
    <w:rsid w:val="00065438"/>
    <w:rsid w:val="00067FA5"/>
    <w:rsid w:val="0007075B"/>
    <w:rsid w:val="00070BA5"/>
    <w:rsid w:val="00071758"/>
    <w:rsid w:val="00072DFE"/>
    <w:rsid w:val="00074F02"/>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42F1"/>
    <w:rsid w:val="000B444C"/>
    <w:rsid w:val="000B459B"/>
    <w:rsid w:val="000B5C92"/>
    <w:rsid w:val="000B6C88"/>
    <w:rsid w:val="000B6CA4"/>
    <w:rsid w:val="000B7DF5"/>
    <w:rsid w:val="000C0F70"/>
    <w:rsid w:val="000C2996"/>
    <w:rsid w:val="000C2A84"/>
    <w:rsid w:val="000C2C95"/>
    <w:rsid w:val="000C3C7F"/>
    <w:rsid w:val="000C4A00"/>
    <w:rsid w:val="000C5DA3"/>
    <w:rsid w:val="000C60F6"/>
    <w:rsid w:val="000C6644"/>
    <w:rsid w:val="000C6FFA"/>
    <w:rsid w:val="000D00E5"/>
    <w:rsid w:val="000D0920"/>
    <w:rsid w:val="000D0F54"/>
    <w:rsid w:val="000D0FE4"/>
    <w:rsid w:val="000D129D"/>
    <w:rsid w:val="000D1860"/>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7572"/>
    <w:rsid w:val="000F0DFE"/>
    <w:rsid w:val="000F2EB9"/>
    <w:rsid w:val="000F4894"/>
    <w:rsid w:val="000F566E"/>
    <w:rsid w:val="000F63B8"/>
    <w:rsid w:val="000F740A"/>
    <w:rsid w:val="000F7956"/>
    <w:rsid w:val="000F7E63"/>
    <w:rsid w:val="0010025C"/>
    <w:rsid w:val="001012CD"/>
    <w:rsid w:val="001043C9"/>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662"/>
    <w:rsid w:val="00130CB0"/>
    <w:rsid w:val="00130CFD"/>
    <w:rsid w:val="001312D2"/>
    <w:rsid w:val="00131304"/>
    <w:rsid w:val="0013167D"/>
    <w:rsid w:val="00131680"/>
    <w:rsid w:val="00133C39"/>
    <w:rsid w:val="001340DB"/>
    <w:rsid w:val="00134583"/>
    <w:rsid w:val="00134AF8"/>
    <w:rsid w:val="00134CCF"/>
    <w:rsid w:val="00136F4B"/>
    <w:rsid w:val="001424B5"/>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7D1"/>
    <w:rsid w:val="00163A9E"/>
    <w:rsid w:val="001640E7"/>
    <w:rsid w:val="00164CEA"/>
    <w:rsid w:val="00170352"/>
    <w:rsid w:val="00171476"/>
    <w:rsid w:val="001717A4"/>
    <w:rsid w:val="001724E7"/>
    <w:rsid w:val="00172698"/>
    <w:rsid w:val="00176D2E"/>
    <w:rsid w:val="00177980"/>
    <w:rsid w:val="00177ACC"/>
    <w:rsid w:val="001802F2"/>
    <w:rsid w:val="00180CAB"/>
    <w:rsid w:val="00180E3F"/>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BD"/>
    <w:rsid w:val="00192DA7"/>
    <w:rsid w:val="00193AF1"/>
    <w:rsid w:val="0019448A"/>
    <w:rsid w:val="00195C5D"/>
    <w:rsid w:val="00196D20"/>
    <w:rsid w:val="001977B4"/>
    <w:rsid w:val="00197A89"/>
    <w:rsid w:val="001A02F5"/>
    <w:rsid w:val="001A0858"/>
    <w:rsid w:val="001A0DA7"/>
    <w:rsid w:val="001A3525"/>
    <w:rsid w:val="001A45AA"/>
    <w:rsid w:val="001A4676"/>
    <w:rsid w:val="001A48B8"/>
    <w:rsid w:val="001A5B80"/>
    <w:rsid w:val="001A5BB5"/>
    <w:rsid w:val="001A5ECD"/>
    <w:rsid w:val="001A6125"/>
    <w:rsid w:val="001A6D66"/>
    <w:rsid w:val="001B07AF"/>
    <w:rsid w:val="001B099C"/>
    <w:rsid w:val="001B0CD0"/>
    <w:rsid w:val="001B1209"/>
    <w:rsid w:val="001B485C"/>
    <w:rsid w:val="001B5515"/>
    <w:rsid w:val="001B7529"/>
    <w:rsid w:val="001C1C4C"/>
    <w:rsid w:val="001C24A0"/>
    <w:rsid w:val="001C2F47"/>
    <w:rsid w:val="001C3014"/>
    <w:rsid w:val="001C3C78"/>
    <w:rsid w:val="001C4342"/>
    <w:rsid w:val="001C4FD3"/>
    <w:rsid w:val="001C5E00"/>
    <w:rsid w:val="001C605F"/>
    <w:rsid w:val="001C6140"/>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6513"/>
    <w:rsid w:val="001F79B1"/>
    <w:rsid w:val="002005DF"/>
    <w:rsid w:val="00200E4D"/>
    <w:rsid w:val="0020294D"/>
    <w:rsid w:val="00202EBB"/>
    <w:rsid w:val="00203494"/>
    <w:rsid w:val="00204522"/>
    <w:rsid w:val="00204DD4"/>
    <w:rsid w:val="00205A9C"/>
    <w:rsid w:val="00206923"/>
    <w:rsid w:val="00207BC1"/>
    <w:rsid w:val="00210124"/>
    <w:rsid w:val="00211EA5"/>
    <w:rsid w:val="00213A14"/>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C0E"/>
    <w:rsid w:val="00233474"/>
    <w:rsid w:val="002338AD"/>
    <w:rsid w:val="00233B13"/>
    <w:rsid w:val="00233CD3"/>
    <w:rsid w:val="00234F09"/>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E3B"/>
    <w:rsid w:val="00284E0C"/>
    <w:rsid w:val="00285A9C"/>
    <w:rsid w:val="00285BAB"/>
    <w:rsid w:val="00286473"/>
    <w:rsid w:val="002867D9"/>
    <w:rsid w:val="00287602"/>
    <w:rsid w:val="0028784E"/>
    <w:rsid w:val="0029402A"/>
    <w:rsid w:val="00295A97"/>
    <w:rsid w:val="00297B01"/>
    <w:rsid w:val="002A0EAF"/>
    <w:rsid w:val="002A23C8"/>
    <w:rsid w:val="002A2DB0"/>
    <w:rsid w:val="002A34ED"/>
    <w:rsid w:val="002A4489"/>
    <w:rsid w:val="002A5079"/>
    <w:rsid w:val="002A5567"/>
    <w:rsid w:val="002A7690"/>
    <w:rsid w:val="002A7871"/>
    <w:rsid w:val="002B0323"/>
    <w:rsid w:val="002B2759"/>
    <w:rsid w:val="002B2E16"/>
    <w:rsid w:val="002B4850"/>
    <w:rsid w:val="002B5C1E"/>
    <w:rsid w:val="002B7719"/>
    <w:rsid w:val="002C17CD"/>
    <w:rsid w:val="002C1C5B"/>
    <w:rsid w:val="002C2789"/>
    <w:rsid w:val="002C27E3"/>
    <w:rsid w:val="002C3FCD"/>
    <w:rsid w:val="002C4124"/>
    <w:rsid w:val="002C43C7"/>
    <w:rsid w:val="002C5101"/>
    <w:rsid w:val="002C5507"/>
    <w:rsid w:val="002C6E9F"/>
    <w:rsid w:val="002C71D1"/>
    <w:rsid w:val="002C72E0"/>
    <w:rsid w:val="002D289D"/>
    <w:rsid w:val="002D3BF1"/>
    <w:rsid w:val="002D4057"/>
    <w:rsid w:val="002D49A3"/>
    <w:rsid w:val="002D5873"/>
    <w:rsid w:val="002D6D72"/>
    <w:rsid w:val="002E00A8"/>
    <w:rsid w:val="002E04B5"/>
    <w:rsid w:val="002E1D75"/>
    <w:rsid w:val="002E2784"/>
    <w:rsid w:val="002E3514"/>
    <w:rsid w:val="002E3C70"/>
    <w:rsid w:val="002E52D3"/>
    <w:rsid w:val="002E73EC"/>
    <w:rsid w:val="002E797D"/>
    <w:rsid w:val="002F2065"/>
    <w:rsid w:val="002F473A"/>
    <w:rsid w:val="002F6F7F"/>
    <w:rsid w:val="002F71A1"/>
    <w:rsid w:val="002F72F1"/>
    <w:rsid w:val="002F74E7"/>
    <w:rsid w:val="0030336F"/>
    <w:rsid w:val="003050E3"/>
    <w:rsid w:val="003057A2"/>
    <w:rsid w:val="00306331"/>
    <w:rsid w:val="0030637C"/>
    <w:rsid w:val="003065C4"/>
    <w:rsid w:val="00310204"/>
    <w:rsid w:val="00311399"/>
    <w:rsid w:val="003132B7"/>
    <w:rsid w:val="00315B5D"/>
    <w:rsid w:val="003163D2"/>
    <w:rsid w:val="00316791"/>
    <w:rsid w:val="0031724F"/>
    <w:rsid w:val="00317324"/>
    <w:rsid w:val="0032005E"/>
    <w:rsid w:val="00320318"/>
    <w:rsid w:val="00321062"/>
    <w:rsid w:val="00322193"/>
    <w:rsid w:val="00322737"/>
    <w:rsid w:val="00324959"/>
    <w:rsid w:val="00325956"/>
    <w:rsid w:val="00325D64"/>
    <w:rsid w:val="003269BF"/>
    <w:rsid w:val="0033065C"/>
    <w:rsid w:val="00330F21"/>
    <w:rsid w:val="00331087"/>
    <w:rsid w:val="00332500"/>
    <w:rsid w:val="00333769"/>
    <w:rsid w:val="00333784"/>
    <w:rsid w:val="00333E1A"/>
    <w:rsid w:val="003349CE"/>
    <w:rsid w:val="00334A63"/>
    <w:rsid w:val="00337AD2"/>
    <w:rsid w:val="00337CA2"/>
    <w:rsid w:val="0034084F"/>
    <w:rsid w:val="00340D7B"/>
    <w:rsid w:val="003412ED"/>
    <w:rsid w:val="00344873"/>
    <w:rsid w:val="00345838"/>
    <w:rsid w:val="00346010"/>
    <w:rsid w:val="00346D94"/>
    <w:rsid w:val="00347BD0"/>
    <w:rsid w:val="003511D6"/>
    <w:rsid w:val="003516FD"/>
    <w:rsid w:val="00352862"/>
    <w:rsid w:val="00353F45"/>
    <w:rsid w:val="00354189"/>
    <w:rsid w:val="003541F7"/>
    <w:rsid w:val="003549A9"/>
    <w:rsid w:val="00355DEC"/>
    <w:rsid w:val="00356020"/>
    <w:rsid w:val="0035602F"/>
    <w:rsid w:val="0036076D"/>
    <w:rsid w:val="00361075"/>
    <w:rsid w:val="003611C8"/>
    <w:rsid w:val="0036179F"/>
    <w:rsid w:val="00362071"/>
    <w:rsid w:val="00363C87"/>
    <w:rsid w:val="00363CBF"/>
    <w:rsid w:val="00364788"/>
    <w:rsid w:val="003660EC"/>
    <w:rsid w:val="003667DC"/>
    <w:rsid w:val="0037064F"/>
    <w:rsid w:val="00370D19"/>
    <w:rsid w:val="00371EB0"/>
    <w:rsid w:val="00373E1C"/>
    <w:rsid w:val="0037453B"/>
    <w:rsid w:val="003749D5"/>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3497"/>
    <w:rsid w:val="00393A50"/>
    <w:rsid w:val="003944E1"/>
    <w:rsid w:val="003955BA"/>
    <w:rsid w:val="00395A9F"/>
    <w:rsid w:val="00395B25"/>
    <w:rsid w:val="00396321"/>
    <w:rsid w:val="00396339"/>
    <w:rsid w:val="003966D7"/>
    <w:rsid w:val="00397647"/>
    <w:rsid w:val="0039786D"/>
    <w:rsid w:val="003A1E83"/>
    <w:rsid w:val="003A22DD"/>
    <w:rsid w:val="003A2A0E"/>
    <w:rsid w:val="003A336A"/>
    <w:rsid w:val="003A3BB7"/>
    <w:rsid w:val="003A4123"/>
    <w:rsid w:val="003A4538"/>
    <w:rsid w:val="003A554C"/>
    <w:rsid w:val="003A565A"/>
    <w:rsid w:val="003A6944"/>
    <w:rsid w:val="003A767F"/>
    <w:rsid w:val="003B182E"/>
    <w:rsid w:val="003B18DD"/>
    <w:rsid w:val="003B1DB1"/>
    <w:rsid w:val="003B25B1"/>
    <w:rsid w:val="003B69E5"/>
    <w:rsid w:val="003B6CFA"/>
    <w:rsid w:val="003C02CE"/>
    <w:rsid w:val="003C0D72"/>
    <w:rsid w:val="003C4894"/>
    <w:rsid w:val="003C4A71"/>
    <w:rsid w:val="003C4FCB"/>
    <w:rsid w:val="003C551D"/>
    <w:rsid w:val="003C5529"/>
    <w:rsid w:val="003C5A62"/>
    <w:rsid w:val="003C65E5"/>
    <w:rsid w:val="003C7A0D"/>
    <w:rsid w:val="003D1786"/>
    <w:rsid w:val="003D1F6F"/>
    <w:rsid w:val="003D20B3"/>
    <w:rsid w:val="003D2DE6"/>
    <w:rsid w:val="003D40CF"/>
    <w:rsid w:val="003D5A94"/>
    <w:rsid w:val="003D612E"/>
    <w:rsid w:val="003D6131"/>
    <w:rsid w:val="003D6856"/>
    <w:rsid w:val="003D6B04"/>
    <w:rsid w:val="003E09A4"/>
    <w:rsid w:val="003E1AE5"/>
    <w:rsid w:val="003E213A"/>
    <w:rsid w:val="003E41D6"/>
    <w:rsid w:val="003E440C"/>
    <w:rsid w:val="003E4AB5"/>
    <w:rsid w:val="003E4C46"/>
    <w:rsid w:val="003E5CEF"/>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146A"/>
    <w:rsid w:val="00403DFF"/>
    <w:rsid w:val="00410024"/>
    <w:rsid w:val="00410B2E"/>
    <w:rsid w:val="00410C1A"/>
    <w:rsid w:val="00412528"/>
    <w:rsid w:val="004125F3"/>
    <w:rsid w:val="004131B5"/>
    <w:rsid w:val="0041325F"/>
    <w:rsid w:val="00421A2C"/>
    <w:rsid w:val="004227D4"/>
    <w:rsid w:val="00423300"/>
    <w:rsid w:val="0042369A"/>
    <w:rsid w:val="00423D7D"/>
    <w:rsid w:val="0042624D"/>
    <w:rsid w:val="0042659E"/>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8BA"/>
    <w:rsid w:val="00445A9A"/>
    <w:rsid w:val="0045070F"/>
    <w:rsid w:val="00450E5E"/>
    <w:rsid w:val="00451D76"/>
    <w:rsid w:val="0045279A"/>
    <w:rsid w:val="00452865"/>
    <w:rsid w:val="00453800"/>
    <w:rsid w:val="00453C98"/>
    <w:rsid w:val="00454746"/>
    <w:rsid w:val="00454A43"/>
    <w:rsid w:val="00455267"/>
    <w:rsid w:val="00457A62"/>
    <w:rsid w:val="00460C1D"/>
    <w:rsid w:val="00460F75"/>
    <w:rsid w:val="0046105B"/>
    <w:rsid w:val="00461CC5"/>
    <w:rsid w:val="004624D4"/>
    <w:rsid w:val="00462A26"/>
    <w:rsid w:val="00463F5E"/>
    <w:rsid w:val="00465329"/>
    <w:rsid w:val="004654D4"/>
    <w:rsid w:val="004669A9"/>
    <w:rsid w:val="004721F6"/>
    <w:rsid w:val="004724EC"/>
    <w:rsid w:val="00473AAE"/>
    <w:rsid w:val="004742B9"/>
    <w:rsid w:val="00475740"/>
    <w:rsid w:val="004758F1"/>
    <w:rsid w:val="0047600E"/>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1736"/>
    <w:rsid w:val="00492BC7"/>
    <w:rsid w:val="004931FA"/>
    <w:rsid w:val="004935D9"/>
    <w:rsid w:val="004948BB"/>
    <w:rsid w:val="004954F6"/>
    <w:rsid w:val="00495917"/>
    <w:rsid w:val="00496E01"/>
    <w:rsid w:val="00497BE4"/>
    <w:rsid w:val="004A16D7"/>
    <w:rsid w:val="004A1F2B"/>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702C"/>
    <w:rsid w:val="004B789C"/>
    <w:rsid w:val="004B7A2D"/>
    <w:rsid w:val="004C1135"/>
    <w:rsid w:val="004C1BAF"/>
    <w:rsid w:val="004C2345"/>
    <w:rsid w:val="004C2502"/>
    <w:rsid w:val="004C28C4"/>
    <w:rsid w:val="004C2B05"/>
    <w:rsid w:val="004C5A5D"/>
    <w:rsid w:val="004C6ED3"/>
    <w:rsid w:val="004C7206"/>
    <w:rsid w:val="004C771D"/>
    <w:rsid w:val="004D0EE1"/>
    <w:rsid w:val="004D0F6B"/>
    <w:rsid w:val="004D10D8"/>
    <w:rsid w:val="004D1A2A"/>
    <w:rsid w:val="004D2BA4"/>
    <w:rsid w:val="004D3DBA"/>
    <w:rsid w:val="004D4C75"/>
    <w:rsid w:val="004D6484"/>
    <w:rsid w:val="004D7431"/>
    <w:rsid w:val="004E0257"/>
    <w:rsid w:val="004E0748"/>
    <w:rsid w:val="004E18F5"/>
    <w:rsid w:val="004E2073"/>
    <w:rsid w:val="004E26B6"/>
    <w:rsid w:val="004E2933"/>
    <w:rsid w:val="004E2A40"/>
    <w:rsid w:val="004E392B"/>
    <w:rsid w:val="004E3B61"/>
    <w:rsid w:val="004E5CED"/>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0BB1"/>
    <w:rsid w:val="00551E2E"/>
    <w:rsid w:val="005527ED"/>
    <w:rsid w:val="00553397"/>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B3F"/>
    <w:rsid w:val="00567F58"/>
    <w:rsid w:val="00570AB5"/>
    <w:rsid w:val="00571084"/>
    <w:rsid w:val="005712AB"/>
    <w:rsid w:val="00571329"/>
    <w:rsid w:val="00571CBF"/>
    <w:rsid w:val="00571ED0"/>
    <w:rsid w:val="005737FE"/>
    <w:rsid w:val="00573941"/>
    <w:rsid w:val="0057396A"/>
    <w:rsid w:val="00573B84"/>
    <w:rsid w:val="00573DA5"/>
    <w:rsid w:val="005749D0"/>
    <w:rsid w:val="005761D4"/>
    <w:rsid w:val="0057633F"/>
    <w:rsid w:val="00576885"/>
    <w:rsid w:val="00577ECB"/>
    <w:rsid w:val="005805BB"/>
    <w:rsid w:val="0058681D"/>
    <w:rsid w:val="00586DFC"/>
    <w:rsid w:val="0058735B"/>
    <w:rsid w:val="005878AD"/>
    <w:rsid w:val="00587D29"/>
    <w:rsid w:val="0059047A"/>
    <w:rsid w:val="00590675"/>
    <w:rsid w:val="00590FDE"/>
    <w:rsid w:val="0059129A"/>
    <w:rsid w:val="00592342"/>
    <w:rsid w:val="005926B9"/>
    <w:rsid w:val="00592DFD"/>
    <w:rsid w:val="00594CCA"/>
    <w:rsid w:val="00595027"/>
    <w:rsid w:val="005964AB"/>
    <w:rsid w:val="005A07DB"/>
    <w:rsid w:val="005A0D5C"/>
    <w:rsid w:val="005A133A"/>
    <w:rsid w:val="005A19E9"/>
    <w:rsid w:val="005A1C4C"/>
    <w:rsid w:val="005A4990"/>
    <w:rsid w:val="005A55FF"/>
    <w:rsid w:val="005A5AE9"/>
    <w:rsid w:val="005A79FE"/>
    <w:rsid w:val="005B0EE6"/>
    <w:rsid w:val="005B0FE1"/>
    <w:rsid w:val="005B4411"/>
    <w:rsid w:val="005B48A6"/>
    <w:rsid w:val="005B59BE"/>
    <w:rsid w:val="005B6314"/>
    <w:rsid w:val="005B73F3"/>
    <w:rsid w:val="005B754E"/>
    <w:rsid w:val="005C1981"/>
    <w:rsid w:val="005C1C50"/>
    <w:rsid w:val="005C2A10"/>
    <w:rsid w:val="005C336A"/>
    <w:rsid w:val="005C355F"/>
    <w:rsid w:val="005C3C49"/>
    <w:rsid w:val="005C4AE5"/>
    <w:rsid w:val="005C5114"/>
    <w:rsid w:val="005C64D7"/>
    <w:rsid w:val="005C672C"/>
    <w:rsid w:val="005C6F0D"/>
    <w:rsid w:val="005C7516"/>
    <w:rsid w:val="005C77CB"/>
    <w:rsid w:val="005D00F1"/>
    <w:rsid w:val="005D0AA3"/>
    <w:rsid w:val="005D1519"/>
    <w:rsid w:val="005D1FA6"/>
    <w:rsid w:val="005D200E"/>
    <w:rsid w:val="005D20E6"/>
    <w:rsid w:val="005D24D3"/>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167"/>
    <w:rsid w:val="00601685"/>
    <w:rsid w:val="00601D4B"/>
    <w:rsid w:val="00603ECD"/>
    <w:rsid w:val="00604F61"/>
    <w:rsid w:val="00605192"/>
    <w:rsid w:val="00606561"/>
    <w:rsid w:val="00607CEA"/>
    <w:rsid w:val="00611909"/>
    <w:rsid w:val="00613CB9"/>
    <w:rsid w:val="00614199"/>
    <w:rsid w:val="00615505"/>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41B"/>
    <w:rsid w:val="00631BBF"/>
    <w:rsid w:val="00631E78"/>
    <w:rsid w:val="00632877"/>
    <w:rsid w:val="00633421"/>
    <w:rsid w:val="00633C31"/>
    <w:rsid w:val="00634579"/>
    <w:rsid w:val="00634809"/>
    <w:rsid w:val="00635D14"/>
    <w:rsid w:val="006369E4"/>
    <w:rsid w:val="00636E6F"/>
    <w:rsid w:val="006375FC"/>
    <w:rsid w:val="00640146"/>
    <w:rsid w:val="00642D31"/>
    <w:rsid w:val="00643401"/>
    <w:rsid w:val="00644C71"/>
    <w:rsid w:val="00645288"/>
    <w:rsid w:val="006464DC"/>
    <w:rsid w:val="00646560"/>
    <w:rsid w:val="006465EE"/>
    <w:rsid w:val="00646F4A"/>
    <w:rsid w:val="006476B3"/>
    <w:rsid w:val="00647E7A"/>
    <w:rsid w:val="0065055D"/>
    <w:rsid w:val="006505C8"/>
    <w:rsid w:val="006513B7"/>
    <w:rsid w:val="006514A4"/>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F8F"/>
    <w:rsid w:val="00671346"/>
    <w:rsid w:val="00671447"/>
    <w:rsid w:val="00673013"/>
    <w:rsid w:val="00674563"/>
    <w:rsid w:val="00675132"/>
    <w:rsid w:val="00675F66"/>
    <w:rsid w:val="00676EB3"/>
    <w:rsid w:val="00677039"/>
    <w:rsid w:val="006774CA"/>
    <w:rsid w:val="00677973"/>
    <w:rsid w:val="00677E08"/>
    <w:rsid w:val="00677F30"/>
    <w:rsid w:val="00681F48"/>
    <w:rsid w:val="00682BF9"/>
    <w:rsid w:val="00683911"/>
    <w:rsid w:val="00685E02"/>
    <w:rsid w:val="0069024E"/>
    <w:rsid w:val="0069102B"/>
    <w:rsid w:val="00692FEA"/>
    <w:rsid w:val="0069458C"/>
    <w:rsid w:val="00695929"/>
    <w:rsid w:val="00696885"/>
    <w:rsid w:val="00697DD0"/>
    <w:rsid w:val="006A018B"/>
    <w:rsid w:val="006A0D67"/>
    <w:rsid w:val="006A2FC8"/>
    <w:rsid w:val="006A3F6D"/>
    <w:rsid w:val="006A508F"/>
    <w:rsid w:val="006A6EEA"/>
    <w:rsid w:val="006B00CD"/>
    <w:rsid w:val="006B1452"/>
    <w:rsid w:val="006B14A2"/>
    <w:rsid w:val="006B172C"/>
    <w:rsid w:val="006B1C03"/>
    <w:rsid w:val="006B1E32"/>
    <w:rsid w:val="006B4FDF"/>
    <w:rsid w:val="006B6082"/>
    <w:rsid w:val="006B71A3"/>
    <w:rsid w:val="006B7461"/>
    <w:rsid w:val="006C2031"/>
    <w:rsid w:val="006C27D9"/>
    <w:rsid w:val="006C537E"/>
    <w:rsid w:val="006C5F73"/>
    <w:rsid w:val="006C63F2"/>
    <w:rsid w:val="006C6972"/>
    <w:rsid w:val="006C6F6A"/>
    <w:rsid w:val="006C7660"/>
    <w:rsid w:val="006C7F1F"/>
    <w:rsid w:val="006D0D95"/>
    <w:rsid w:val="006D13B2"/>
    <w:rsid w:val="006D14DF"/>
    <w:rsid w:val="006D3863"/>
    <w:rsid w:val="006D4271"/>
    <w:rsid w:val="006D4524"/>
    <w:rsid w:val="006D5573"/>
    <w:rsid w:val="006D7143"/>
    <w:rsid w:val="006D76C4"/>
    <w:rsid w:val="006E0049"/>
    <w:rsid w:val="006E0673"/>
    <w:rsid w:val="006E0780"/>
    <w:rsid w:val="006E1A55"/>
    <w:rsid w:val="006E1FEA"/>
    <w:rsid w:val="006E3F3F"/>
    <w:rsid w:val="006E4751"/>
    <w:rsid w:val="006E4D26"/>
    <w:rsid w:val="006E4D2B"/>
    <w:rsid w:val="006E779E"/>
    <w:rsid w:val="006F21D1"/>
    <w:rsid w:val="006F6CF5"/>
    <w:rsid w:val="006F7018"/>
    <w:rsid w:val="006F7169"/>
    <w:rsid w:val="007005C3"/>
    <w:rsid w:val="007008B8"/>
    <w:rsid w:val="00702A37"/>
    <w:rsid w:val="007031A7"/>
    <w:rsid w:val="00703398"/>
    <w:rsid w:val="00703E68"/>
    <w:rsid w:val="0070430C"/>
    <w:rsid w:val="00704F66"/>
    <w:rsid w:val="00705ABA"/>
    <w:rsid w:val="00706CAB"/>
    <w:rsid w:val="00706E04"/>
    <w:rsid w:val="007072BD"/>
    <w:rsid w:val="00712000"/>
    <w:rsid w:val="00712153"/>
    <w:rsid w:val="007136C5"/>
    <w:rsid w:val="00713A3E"/>
    <w:rsid w:val="00713BE8"/>
    <w:rsid w:val="00716042"/>
    <w:rsid w:val="00716F1C"/>
    <w:rsid w:val="007203D8"/>
    <w:rsid w:val="00720775"/>
    <w:rsid w:val="00721305"/>
    <w:rsid w:val="007217C1"/>
    <w:rsid w:val="00721B6D"/>
    <w:rsid w:val="00721D34"/>
    <w:rsid w:val="007226AE"/>
    <w:rsid w:val="007228FF"/>
    <w:rsid w:val="00724C26"/>
    <w:rsid w:val="00725326"/>
    <w:rsid w:val="00725379"/>
    <w:rsid w:val="00725AD9"/>
    <w:rsid w:val="0072652A"/>
    <w:rsid w:val="00726C5E"/>
    <w:rsid w:val="00727389"/>
    <w:rsid w:val="00730890"/>
    <w:rsid w:val="00730B28"/>
    <w:rsid w:val="00734648"/>
    <w:rsid w:val="00734C1A"/>
    <w:rsid w:val="0074001E"/>
    <w:rsid w:val="00741B28"/>
    <w:rsid w:val="007428C6"/>
    <w:rsid w:val="00742A39"/>
    <w:rsid w:val="007434EA"/>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427C"/>
    <w:rsid w:val="007542C6"/>
    <w:rsid w:val="0075475A"/>
    <w:rsid w:val="00754B06"/>
    <w:rsid w:val="00754BE6"/>
    <w:rsid w:val="00754ECC"/>
    <w:rsid w:val="00756697"/>
    <w:rsid w:val="00756DDC"/>
    <w:rsid w:val="007578A4"/>
    <w:rsid w:val="00757D98"/>
    <w:rsid w:val="00757FBD"/>
    <w:rsid w:val="0076054D"/>
    <w:rsid w:val="0076059E"/>
    <w:rsid w:val="0076196E"/>
    <w:rsid w:val="007623AE"/>
    <w:rsid w:val="007626AE"/>
    <w:rsid w:val="007631EC"/>
    <w:rsid w:val="007655A9"/>
    <w:rsid w:val="00765D9A"/>
    <w:rsid w:val="00773B99"/>
    <w:rsid w:val="00773E5B"/>
    <w:rsid w:val="00774DFE"/>
    <w:rsid w:val="00775CD3"/>
    <w:rsid w:val="007768C0"/>
    <w:rsid w:val="007774A3"/>
    <w:rsid w:val="0077773A"/>
    <w:rsid w:val="00780253"/>
    <w:rsid w:val="00780DEC"/>
    <w:rsid w:val="007812A7"/>
    <w:rsid w:val="007821E9"/>
    <w:rsid w:val="007822E9"/>
    <w:rsid w:val="0078297B"/>
    <w:rsid w:val="0078312C"/>
    <w:rsid w:val="00783F49"/>
    <w:rsid w:val="007852FA"/>
    <w:rsid w:val="007856A2"/>
    <w:rsid w:val="007858C6"/>
    <w:rsid w:val="00785A54"/>
    <w:rsid w:val="007860A2"/>
    <w:rsid w:val="00787091"/>
    <w:rsid w:val="0078752E"/>
    <w:rsid w:val="0079237C"/>
    <w:rsid w:val="00793EF0"/>
    <w:rsid w:val="0079419F"/>
    <w:rsid w:val="0079699D"/>
    <w:rsid w:val="00796AAD"/>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431"/>
    <w:rsid w:val="007B17F2"/>
    <w:rsid w:val="007B3243"/>
    <w:rsid w:val="007B4F20"/>
    <w:rsid w:val="007B5540"/>
    <w:rsid w:val="007B68AE"/>
    <w:rsid w:val="007B79C3"/>
    <w:rsid w:val="007C07E0"/>
    <w:rsid w:val="007C11CF"/>
    <w:rsid w:val="007C12B1"/>
    <w:rsid w:val="007C2992"/>
    <w:rsid w:val="007C3178"/>
    <w:rsid w:val="007C3767"/>
    <w:rsid w:val="007C4521"/>
    <w:rsid w:val="007C4D0D"/>
    <w:rsid w:val="007C4E93"/>
    <w:rsid w:val="007C600B"/>
    <w:rsid w:val="007C64DB"/>
    <w:rsid w:val="007C6BDF"/>
    <w:rsid w:val="007D0275"/>
    <w:rsid w:val="007D04F4"/>
    <w:rsid w:val="007D2520"/>
    <w:rsid w:val="007D269A"/>
    <w:rsid w:val="007D283E"/>
    <w:rsid w:val="007D32FD"/>
    <w:rsid w:val="007D37F5"/>
    <w:rsid w:val="007D416B"/>
    <w:rsid w:val="007D4CCE"/>
    <w:rsid w:val="007D507D"/>
    <w:rsid w:val="007D54D4"/>
    <w:rsid w:val="007D66D2"/>
    <w:rsid w:val="007D68CB"/>
    <w:rsid w:val="007E0D2F"/>
    <w:rsid w:val="007E11F2"/>
    <w:rsid w:val="007E1EAA"/>
    <w:rsid w:val="007E41FA"/>
    <w:rsid w:val="007E4341"/>
    <w:rsid w:val="007E50EB"/>
    <w:rsid w:val="007F03BC"/>
    <w:rsid w:val="007F0CA8"/>
    <w:rsid w:val="007F136A"/>
    <w:rsid w:val="007F1693"/>
    <w:rsid w:val="007F33D1"/>
    <w:rsid w:val="007F450A"/>
    <w:rsid w:val="007F5245"/>
    <w:rsid w:val="007F598E"/>
    <w:rsid w:val="007F5E2C"/>
    <w:rsid w:val="007F6AE1"/>
    <w:rsid w:val="007F73A3"/>
    <w:rsid w:val="0080068B"/>
    <w:rsid w:val="00800D58"/>
    <w:rsid w:val="00800E69"/>
    <w:rsid w:val="00803CAF"/>
    <w:rsid w:val="00804DD0"/>
    <w:rsid w:val="00805558"/>
    <w:rsid w:val="00805DD6"/>
    <w:rsid w:val="0081326B"/>
    <w:rsid w:val="00813602"/>
    <w:rsid w:val="00814B51"/>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2DEE"/>
    <w:rsid w:val="0084322B"/>
    <w:rsid w:val="00843577"/>
    <w:rsid w:val="00843BEE"/>
    <w:rsid w:val="0084432A"/>
    <w:rsid w:val="00844B4A"/>
    <w:rsid w:val="00845CA2"/>
    <w:rsid w:val="00846C99"/>
    <w:rsid w:val="008476B4"/>
    <w:rsid w:val="00847B36"/>
    <w:rsid w:val="008501C5"/>
    <w:rsid w:val="0085054A"/>
    <w:rsid w:val="00850E84"/>
    <w:rsid w:val="00850EDF"/>
    <w:rsid w:val="0085299C"/>
    <w:rsid w:val="00852EA9"/>
    <w:rsid w:val="00853247"/>
    <w:rsid w:val="00854E6E"/>
    <w:rsid w:val="008550CB"/>
    <w:rsid w:val="00855761"/>
    <w:rsid w:val="0085739F"/>
    <w:rsid w:val="0085781E"/>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67D9"/>
    <w:rsid w:val="00876B33"/>
    <w:rsid w:val="0087749D"/>
    <w:rsid w:val="008801E5"/>
    <w:rsid w:val="008813ED"/>
    <w:rsid w:val="00882F5B"/>
    <w:rsid w:val="0088579C"/>
    <w:rsid w:val="0088606A"/>
    <w:rsid w:val="008867D0"/>
    <w:rsid w:val="00887CE9"/>
    <w:rsid w:val="008900E9"/>
    <w:rsid w:val="008905AC"/>
    <w:rsid w:val="00891AAE"/>
    <w:rsid w:val="008929B5"/>
    <w:rsid w:val="00892CF9"/>
    <w:rsid w:val="0089332D"/>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305E"/>
    <w:rsid w:val="008A34AD"/>
    <w:rsid w:val="008A3FA3"/>
    <w:rsid w:val="008A57D0"/>
    <w:rsid w:val="008A5CBD"/>
    <w:rsid w:val="008A744E"/>
    <w:rsid w:val="008B06AE"/>
    <w:rsid w:val="008B0E19"/>
    <w:rsid w:val="008B247B"/>
    <w:rsid w:val="008B3644"/>
    <w:rsid w:val="008B55F5"/>
    <w:rsid w:val="008B7A98"/>
    <w:rsid w:val="008C0134"/>
    <w:rsid w:val="008C0A4B"/>
    <w:rsid w:val="008C1688"/>
    <w:rsid w:val="008C19B7"/>
    <w:rsid w:val="008C4516"/>
    <w:rsid w:val="008C4F9A"/>
    <w:rsid w:val="008C7144"/>
    <w:rsid w:val="008D0728"/>
    <w:rsid w:val="008D1558"/>
    <w:rsid w:val="008D1882"/>
    <w:rsid w:val="008D31DA"/>
    <w:rsid w:val="008D418D"/>
    <w:rsid w:val="008D453E"/>
    <w:rsid w:val="008D5572"/>
    <w:rsid w:val="008D5DAD"/>
    <w:rsid w:val="008D6D8D"/>
    <w:rsid w:val="008E0FD8"/>
    <w:rsid w:val="008E73E5"/>
    <w:rsid w:val="008E76F8"/>
    <w:rsid w:val="008F0869"/>
    <w:rsid w:val="008F0899"/>
    <w:rsid w:val="008F2E16"/>
    <w:rsid w:val="008F3EA0"/>
    <w:rsid w:val="008F40BE"/>
    <w:rsid w:val="008F4845"/>
    <w:rsid w:val="008F6B38"/>
    <w:rsid w:val="00900D0B"/>
    <w:rsid w:val="00901246"/>
    <w:rsid w:val="009018B1"/>
    <w:rsid w:val="00901DAF"/>
    <w:rsid w:val="00902B8D"/>
    <w:rsid w:val="00902C48"/>
    <w:rsid w:val="00903D68"/>
    <w:rsid w:val="00904283"/>
    <w:rsid w:val="00905646"/>
    <w:rsid w:val="0090650E"/>
    <w:rsid w:val="009069D9"/>
    <w:rsid w:val="00907BE3"/>
    <w:rsid w:val="00912DF2"/>
    <w:rsid w:val="009168EF"/>
    <w:rsid w:val="00916BA8"/>
    <w:rsid w:val="0091723E"/>
    <w:rsid w:val="0092112A"/>
    <w:rsid w:val="009216FA"/>
    <w:rsid w:val="0092267A"/>
    <w:rsid w:val="00922857"/>
    <w:rsid w:val="00922CCE"/>
    <w:rsid w:val="00923A6B"/>
    <w:rsid w:val="00924FE5"/>
    <w:rsid w:val="00926579"/>
    <w:rsid w:val="009265BD"/>
    <w:rsid w:val="009265F6"/>
    <w:rsid w:val="009271FD"/>
    <w:rsid w:val="00927AC7"/>
    <w:rsid w:val="009304FD"/>
    <w:rsid w:val="00930779"/>
    <w:rsid w:val="0093414D"/>
    <w:rsid w:val="009367B0"/>
    <w:rsid w:val="00936EA7"/>
    <w:rsid w:val="009376D8"/>
    <w:rsid w:val="00940297"/>
    <w:rsid w:val="0094099E"/>
    <w:rsid w:val="00941ED6"/>
    <w:rsid w:val="00942479"/>
    <w:rsid w:val="00945F07"/>
    <w:rsid w:val="00945FEF"/>
    <w:rsid w:val="00946B55"/>
    <w:rsid w:val="00947643"/>
    <w:rsid w:val="0095003A"/>
    <w:rsid w:val="009502A3"/>
    <w:rsid w:val="00951160"/>
    <w:rsid w:val="00951A07"/>
    <w:rsid w:val="0095274A"/>
    <w:rsid w:val="009539CA"/>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7F40"/>
    <w:rsid w:val="00970662"/>
    <w:rsid w:val="00973DA3"/>
    <w:rsid w:val="0097418F"/>
    <w:rsid w:val="0097547F"/>
    <w:rsid w:val="00975594"/>
    <w:rsid w:val="009755EF"/>
    <w:rsid w:val="00976834"/>
    <w:rsid w:val="00976901"/>
    <w:rsid w:val="00977A89"/>
    <w:rsid w:val="00981B18"/>
    <w:rsid w:val="009832C3"/>
    <w:rsid w:val="00983A71"/>
    <w:rsid w:val="00984012"/>
    <w:rsid w:val="00986184"/>
    <w:rsid w:val="00986CD6"/>
    <w:rsid w:val="00986EC7"/>
    <w:rsid w:val="00987949"/>
    <w:rsid w:val="00990B60"/>
    <w:rsid w:val="009917BE"/>
    <w:rsid w:val="00991827"/>
    <w:rsid w:val="00991EE0"/>
    <w:rsid w:val="0099263A"/>
    <w:rsid w:val="0099369D"/>
    <w:rsid w:val="009936DE"/>
    <w:rsid w:val="00993E56"/>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D0E91"/>
    <w:rsid w:val="009D0F09"/>
    <w:rsid w:val="009D13EE"/>
    <w:rsid w:val="009D152C"/>
    <w:rsid w:val="009D2A4C"/>
    <w:rsid w:val="009D36BD"/>
    <w:rsid w:val="009D4023"/>
    <w:rsid w:val="009D4DDC"/>
    <w:rsid w:val="009D57C7"/>
    <w:rsid w:val="009D5E02"/>
    <w:rsid w:val="009D669E"/>
    <w:rsid w:val="009D7B35"/>
    <w:rsid w:val="009D7D46"/>
    <w:rsid w:val="009D7DBE"/>
    <w:rsid w:val="009E0039"/>
    <w:rsid w:val="009E13F3"/>
    <w:rsid w:val="009E2597"/>
    <w:rsid w:val="009E2E61"/>
    <w:rsid w:val="009E3980"/>
    <w:rsid w:val="009F058E"/>
    <w:rsid w:val="009F1277"/>
    <w:rsid w:val="009F1D93"/>
    <w:rsid w:val="009F375E"/>
    <w:rsid w:val="009F4DCE"/>
    <w:rsid w:val="009F4EEB"/>
    <w:rsid w:val="009F55CA"/>
    <w:rsid w:val="009F57D4"/>
    <w:rsid w:val="009F5986"/>
    <w:rsid w:val="009F5EF2"/>
    <w:rsid w:val="009F6BBD"/>
    <w:rsid w:val="009F71F9"/>
    <w:rsid w:val="009F74F0"/>
    <w:rsid w:val="009F7616"/>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EE5"/>
    <w:rsid w:val="00A25A9D"/>
    <w:rsid w:val="00A2654B"/>
    <w:rsid w:val="00A27EAB"/>
    <w:rsid w:val="00A30749"/>
    <w:rsid w:val="00A318F9"/>
    <w:rsid w:val="00A322F9"/>
    <w:rsid w:val="00A326D4"/>
    <w:rsid w:val="00A33140"/>
    <w:rsid w:val="00A3321B"/>
    <w:rsid w:val="00A33332"/>
    <w:rsid w:val="00A3599A"/>
    <w:rsid w:val="00A35BB9"/>
    <w:rsid w:val="00A3607D"/>
    <w:rsid w:val="00A40321"/>
    <w:rsid w:val="00A410AE"/>
    <w:rsid w:val="00A417A0"/>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0CA4"/>
    <w:rsid w:val="00A611BF"/>
    <w:rsid w:val="00A6129F"/>
    <w:rsid w:val="00A61C39"/>
    <w:rsid w:val="00A61D12"/>
    <w:rsid w:val="00A625DD"/>
    <w:rsid w:val="00A62948"/>
    <w:rsid w:val="00A62A57"/>
    <w:rsid w:val="00A62F58"/>
    <w:rsid w:val="00A63D78"/>
    <w:rsid w:val="00A643C0"/>
    <w:rsid w:val="00A64984"/>
    <w:rsid w:val="00A64D68"/>
    <w:rsid w:val="00A659C6"/>
    <w:rsid w:val="00A67172"/>
    <w:rsid w:val="00A73357"/>
    <w:rsid w:val="00A74208"/>
    <w:rsid w:val="00A75ED8"/>
    <w:rsid w:val="00A76429"/>
    <w:rsid w:val="00A773CA"/>
    <w:rsid w:val="00A77BB0"/>
    <w:rsid w:val="00A805FD"/>
    <w:rsid w:val="00A8098F"/>
    <w:rsid w:val="00A80D91"/>
    <w:rsid w:val="00A81B61"/>
    <w:rsid w:val="00A8221A"/>
    <w:rsid w:val="00A8403E"/>
    <w:rsid w:val="00A843F9"/>
    <w:rsid w:val="00A844CE"/>
    <w:rsid w:val="00A8689B"/>
    <w:rsid w:val="00A87876"/>
    <w:rsid w:val="00A903FC"/>
    <w:rsid w:val="00A9058E"/>
    <w:rsid w:val="00A90874"/>
    <w:rsid w:val="00A91280"/>
    <w:rsid w:val="00A951AB"/>
    <w:rsid w:val="00A952A1"/>
    <w:rsid w:val="00A955D3"/>
    <w:rsid w:val="00A961DB"/>
    <w:rsid w:val="00A96C0D"/>
    <w:rsid w:val="00A96D04"/>
    <w:rsid w:val="00A97430"/>
    <w:rsid w:val="00A9782D"/>
    <w:rsid w:val="00AA02F5"/>
    <w:rsid w:val="00AA0414"/>
    <w:rsid w:val="00AA2966"/>
    <w:rsid w:val="00AA2A2F"/>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D14"/>
    <w:rsid w:val="00AC1196"/>
    <w:rsid w:val="00AC373D"/>
    <w:rsid w:val="00AC37E7"/>
    <w:rsid w:val="00AC5742"/>
    <w:rsid w:val="00AC5B0D"/>
    <w:rsid w:val="00AC7E4F"/>
    <w:rsid w:val="00AD0589"/>
    <w:rsid w:val="00AD0BD9"/>
    <w:rsid w:val="00AD0ECE"/>
    <w:rsid w:val="00AD1B89"/>
    <w:rsid w:val="00AD3072"/>
    <w:rsid w:val="00AD37DD"/>
    <w:rsid w:val="00AD3FE0"/>
    <w:rsid w:val="00AD42CE"/>
    <w:rsid w:val="00AD47AA"/>
    <w:rsid w:val="00AD6B54"/>
    <w:rsid w:val="00AD75AE"/>
    <w:rsid w:val="00AE04E8"/>
    <w:rsid w:val="00AE16B5"/>
    <w:rsid w:val="00AE3976"/>
    <w:rsid w:val="00AE417B"/>
    <w:rsid w:val="00AE4252"/>
    <w:rsid w:val="00AE5A08"/>
    <w:rsid w:val="00AE6379"/>
    <w:rsid w:val="00AF0BBE"/>
    <w:rsid w:val="00AF0EB3"/>
    <w:rsid w:val="00AF197B"/>
    <w:rsid w:val="00AF2874"/>
    <w:rsid w:val="00AF3141"/>
    <w:rsid w:val="00AF3408"/>
    <w:rsid w:val="00AF391C"/>
    <w:rsid w:val="00AF44B5"/>
    <w:rsid w:val="00AF4C0C"/>
    <w:rsid w:val="00AF4E73"/>
    <w:rsid w:val="00AF50D7"/>
    <w:rsid w:val="00B00662"/>
    <w:rsid w:val="00B0072A"/>
    <w:rsid w:val="00B00BBC"/>
    <w:rsid w:val="00B01352"/>
    <w:rsid w:val="00B03CCD"/>
    <w:rsid w:val="00B05118"/>
    <w:rsid w:val="00B055C6"/>
    <w:rsid w:val="00B07E4A"/>
    <w:rsid w:val="00B10560"/>
    <w:rsid w:val="00B1129F"/>
    <w:rsid w:val="00B137DB"/>
    <w:rsid w:val="00B1400B"/>
    <w:rsid w:val="00B1726F"/>
    <w:rsid w:val="00B17DD7"/>
    <w:rsid w:val="00B20A5A"/>
    <w:rsid w:val="00B213D8"/>
    <w:rsid w:val="00B22487"/>
    <w:rsid w:val="00B22DA6"/>
    <w:rsid w:val="00B23B1D"/>
    <w:rsid w:val="00B245CA"/>
    <w:rsid w:val="00B2494C"/>
    <w:rsid w:val="00B25A9F"/>
    <w:rsid w:val="00B25B67"/>
    <w:rsid w:val="00B25C89"/>
    <w:rsid w:val="00B306F7"/>
    <w:rsid w:val="00B312C6"/>
    <w:rsid w:val="00B31999"/>
    <w:rsid w:val="00B31BC8"/>
    <w:rsid w:val="00B328F0"/>
    <w:rsid w:val="00B32AAB"/>
    <w:rsid w:val="00B32EDF"/>
    <w:rsid w:val="00B33133"/>
    <w:rsid w:val="00B33ACA"/>
    <w:rsid w:val="00B33CED"/>
    <w:rsid w:val="00B3447C"/>
    <w:rsid w:val="00B347D3"/>
    <w:rsid w:val="00B34ED8"/>
    <w:rsid w:val="00B35CE1"/>
    <w:rsid w:val="00B368E3"/>
    <w:rsid w:val="00B36A0A"/>
    <w:rsid w:val="00B37B86"/>
    <w:rsid w:val="00B404E8"/>
    <w:rsid w:val="00B406A3"/>
    <w:rsid w:val="00B41038"/>
    <w:rsid w:val="00B44022"/>
    <w:rsid w:val="00B4422A"/>
    <w:rsid w:val="00B44A48"/>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6357"/>
    <w:rsid w:val="00B67152"/>
    <w:rsid w:val="00B674F5"/>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90AB7"/>
    <w:rsid w:val="00B90BE2"/>
    <w:rsid w:val="00B9107A"/>
    <w:rsid w:val="00B91AAC"/>
    <w:rsid w:val="00B9438A"/>
    <w:rsid w:val="00B95646"/>
    <w:rsid w:val="00B95D83"/>
    <w:rsid w:val="00BA0E6F"/>
    <w:rsid w:val="00BA227B"/>
    <w:rsid w:val="00BA2AA5"/>
    <w:rsid w:val="00BA40F0"/>
    <w:rsid w:val="00BA495E"/>
    <w:rsid w:val="00BA4C17"/>
    <w:rsid w:val="00BB0834"/>
    <w:rsid w:val="00BB171F"/>
    <w:rsid w:val="00BB1E08"/>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492B"/>
    <w:rsid w:val="00BE6063"/>
    <w:rsid w:val="00BE68F0"/>
    <w:rsid w:val="00BE7306"/>
    <w:rsid w:val="00BE75B3"/>
    <w:rsid w:val="00BF2520"/>
    <w:rsid w:val="00BF36A0"/>
    <w:rsid w:val="00BF37AC"/>
    <w:rsid w:val="00BF467E"/>
    <w:rsid w:val="00BF53A4"/>
    <w:rsid w:val="00BF5D0E"/>
    <w:rsid w:val="00BF5D64"/>
    <w:rsid w:val="00BF63E9"/>
    <w:rsid w:val="00BF6D1B"/>
    <w:rsid w:val="00BF72FB"/>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1BC"/>
    <w:rsid w:val="00C16740"/>
    <w:rsid w:val="00C16814"/>
    <w:rsid w:val="00C16FEA"/>
    <w:rsid w:val="00C172AD"/>
    <w:rsid w:val="00C204D4"/>
    <w:rsid w:val="00C21A94"/>
    <w:rsid w:val="00C21C38"/>
    <w:rsid w:val="00C22083"/>
    <w:rsid w:val="00C22296"/>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40518"/>
    <w:rsid w:val="00C40A45"/>
    <w:rsid w:val="00C4168D"/>
    <w:rsid w:val="00C436D1"/>
    <w:rsid w:val="00C43B6F"/>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7C27"/>
    <w:rsid w:val="00C801C5"/>
    <w:rsid w:val="00C81EDA"/>
    <w:rsid w:val="00C8342F"/>
    <w:rsid w:val="00C83835"/>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39EA"/>
    <w:rsid w:val="00CB4BC6"/>
    <w:rsid w:val="00CB4C22"/>
    <w:rsid w:val="00CB5CF4"/>
    <w:rsid w:val="00CB5EB5"/>
    <w:rsid w:val="00CB5ED6"/>
    <w:rsid w:val="00CB7443"/>
    <w:rsid w:val="00CB7BCD"/>
    <w:rsid w:val="00CC093B"/>
    <w:rsid w:val="00CC1E61"/>
    <w:rsid w:val="00CC24C4"/>
    <w:rsid w:val="00CC2D4B"/>
    <w:rsid w:val="00CC3408"/>
    <w:rsid w:val="00CC3FB8"/>
    <w:rsid w:val="00CC4C8E"/>
    <w:rsid w:val="00CC55B4"/>
    <w:rsid w:val="00CC5FC9"/>
    <w:rsid w:val="00CC73C6"/>
    <w:rsid w:val="00CC7786"/>
    <w:rsid w:val="00CD0DDD"/>
    <w:rsid w:val="00CD30CC"/>
    <w:rsid w:val="00CD3190"/>
    <w:rsid w:val="00CD33E0"/>
    <w:rsid w:val="00CD4768"/>
    <w:rsid w:val="00CD5E8D"/>
    <w:rsid w:val="00CD6E5A"/>
    <w:rsid w:val="00CD7085"/>
    <w:rsid w:val="00CD755C"/>
    <w:rsid w:val="00CE1F04"/>
    <w:rsid w:val="00CE2372"/>
    <w:rsid w:val="00CE2AA1"/>
    <w:rsid w:val="00CE3545"/>
    <w:rsid w:val="00CE4B57"/>
    <w:rsid w:val="00CE583A"/>
    <w:rsid w:val="00CE58DE"/>
    <w:rsid w:val="00CE6795"/>
    <w:rsid w:val="00CE76F8"/>
    <w:rsid w:val="00CE7B84"/>
    <w:rsid w:val="00CF070A"/>
    <w:rsid w:val="00CF198C"/>
    <w:rsid w:val="00CF415C"/>
    <w:rsid w:val="00CF4B0D"/>
    <w:rsid w:val="00CF652C"/>
    <w:rsid w:val="00CF7490"/>
    <w:rsid w:val="00D00197"/>
    <w:rsid w:val="00D002FD"/>
    <w:rsid w:val="00D00DB4"/>
    <w:rsid w:val="00D013EB"/>
    <w:rsid w:val="00D031A0"/>
    <w:rsid w:val="00D03FC3"/>
    <w:rsid w:val="00D05238"/>
    <w:rsid w:val="00D05A45"/>
    <w:rsid w:val="00D0658A"/>
    <w:rsid w:val="00D065EA"/>
    <w:rsid w:val="00D067BF"/>
    <w:rsid w:val="00D074BD"/>
    <w:rsid w:val="00D075E1"/>
    <w:rsid w:val="00D1097D"/>
    <w:rsid w:val="00D11B1E"/>
    <w:rsid w:val="00D1312E"/>
    <w:rsid w:val="00D139CD"/>
    <w:rsid w:val="00D13E65"/>
    <w:rsid w:val="00D16453"/>
    <w:rsid w:val="00D176F9"/>
    <w:rsid w:val="00D2012F"/>
    <w:rsid w:val="00D20695"/>
    <w:rsid w:val="00D2088F"/>
    <w:rsid w:val="00D20AF4"/>
    <w:rsid w:val="00D220F3"/>
    <w:rsid w:val="00D2302D"/>
    <w:rsid w:val="00D23330"/>
    <w:rsid w:val="00D23F8A"/>
    <w:rsid w:val="00D24632"/>
    <w:rsid w:val="00D24E8F"/>
    <w:rsid w:val="00D25D85"/>
    <w:rsid w:val="00D266A6"/>
    <w:rsid w:val="00D30BCD"/>
    <w:rsid w:val="00D31840"/>
    <w:rsid w:val="00D329CA"/>
    <w:rsid w:val="00D3335D"/>
    <w:rsid w:val="00D33911"/>
    <w:rsid w:val="00D340F3"/>
    <w:rsid w:val="00D341EC"/>
    <w:rsid w:val="00D3699F"/>
    <w:rsid w:val="00D40248"/>
    <w:rsid w:val="00D4033C"/>
    <w:rsid w:val="00D412A2"/>
    <w:rsid w:val="00D414AB"/>
    <w:rsid w:val="00D4185E"/>
    <w:rsid w:val="00D42760"/>
    <w:rsid w:val="00D42F08"/>
    <w:rsid w:val="00D439F5"/>
    <w:rsid w:val="00D44B07"/>
    <w:rsid w:val="00D464A3"/>
    <w:rsid w:val="00D46DB2"/>
    <w:rsid w:val="00D46FB5"/>
    <w:rsid w:val="00D46FDA"/>
    <w:rsid w:val="00D475EF"/>
    <w:rsid w:val="00D4796E"/>
    <w:rsid w:val="00D5221A"/>
    <w:rsid w:val="00D53ABB"/>
    <w:rsid w:val="00D53AC9"/>
    <w:rsid w:val="00D54E3D"/>
    <w:rsid w:val="00D55A1B"/>
    <w:rsid w:val="00D572CE"/>
    <w:rsid w:val="00D57448"/>
    <w:rsid w:val="00D607F1"/>
    <w:rsid w:val="00D61370"/>
    <w:rsid w:val="00D61865"/>
    <w:rsid w:val="00D61D2C"/>
    <w:rsid w:val="00D61F99"/>
    <w:rsid w:val="00D63802"/>
    <w:rsid w:val="00D6482B"/>
    <w:rsid w:val="00D6584F"/>
    <w:rsid w:val="00D65C8C"/>
    <w:rsid w:val="00D660B8"/>
    <w:rsid w:val="00D665F2"/>
    <w:rsid w:val="00D6687C"/>
    <w:rsid w:val="00D674E5"/>
    <w:rsid w:val="00D70BE6"/>
    <w:rsid w:val="00D7132B"/>
    <w:rsid w:val="00D7206F"/>
    <w:rsid w:val="00D72CA1"/>
    <w:rsid w:val="00D72D54"/>
    <w:rsid w:val="00D73268"/>
    <w:rsid w:val="00D7375B"/>
    <w:rsid w:val="00D74AD2"/>
    <w:rsid w:val="00D753B1"/>
    <w:rsid w:val="00D761BE"/>
    <w:rsid w:val="00D763BA"/>
    <w:rsid w:val="00D802F6"/>
    <w:rsid w:val="00D811DA"/>
    <w:rsid w:val="00D816C6"/>
    <w:rsid w:val="00D81C65"/>
    <w:rsid w:val="00D8317D"/>
    <w:rsid w:val="00D834BD"/>
    <w:rsid w:val="00D84277"/>
    <w:rsid w:val="00D845AC"/>
    <w:rsid w:val="00D84A63"/>
    <w:rsid w:val="00D84AF8"/>
    <w:rsid w:val="00D86079"/>
    <w:rsid w:val="00D87347"/>
    <w:rsid w:val="00D87BC4"/>
    <w:rsid w:val="00D91227"/>
    <w:rsid w:val="00D91A3F"/>
    <w:rsid w:val="00D92D80"/>
    <w:rsid w:val="00D93D08"/>
    <w:rsid w:val="00D955BF"/>
    <w:rsid w:val="00DA002D"/>
    <w:rsid w:val="00DA0CED"/>
    <w:rsid w:val="00DA20A4"/>
    <w:rsid w:val="00DA2931"/>
    <w:rsid w:val="00DA2AA3"/>
    <w:rsid w:val="00DA2C6D"/>
    <w:rsid w:val="00DA2E09"/>
    <w:rsid w:val="00DA2F0F"/>
    <w:rsid w:val="00DA3E0E"/>
    <w:rsid w:val="00DA4831"/>
    <w:rsid w:val="00DA4969"/>
    <w:rsid w:val="00DA4E23"/>
    <w:rsid w:val="00DA5DC9"/>
    <w:rsid w:val="00DA615E"/>
    <w:rsid w:val="00DA6829"/>
    <w:rsid w:val="00DA7E0E"/>
    <w:rsid w:val="00DB0267"/>
    <w:rsid w:val="00DB0AF2"/>
    <w:rsid w:val="00DB1083"/>
    <w:rsid w:val="00DB1A24"/>
    <w:rsid w:val="00DB1F7D"/>
    <w:rsid w:val="00DB29E8"/>
    <w:rsid w:val="00DB2C03"/>
    <w:rsid w:val="00DB2E11"/>
    <w:rsid w:val="00DB3215"/>
    <w:rsid w:val="00DB434D"/>
    <w:rsid w:val="00DB6687"/>
    <w:rsid w:val="00DB71A3"/>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4B42"/>
    <w:rsid w:val="00DD5457"/>
    <w:rsid w:val="00DD7C6E"/>
    <w:rsid w:val="00DD7EE6"/>
    <w:rsid w:val="00DE014D"/>
    <w:rsid w:val="00DE07D3"/>
    <w:rsid w:val="00DE1869"/>
    <w:rsid w:val="00DE29F1"/>
    <w:rsid w:val="00DE4B24"/>
    <w:rsid w:val="00DE6B46"/>
    <w:rsid w:val="00DF2CD8"/>
    <w:rsid w:val="00DF34D8"/>
    <w:rsid w:val="00DF4413"/>
    <w:rsid w:val="00DF5A8E"/>
    <w:rsid w:val="00DF67E4"/>
    <w:rsid w:val="00DF6AAA"/>
    <w:rsid w:val="00DF7F18"/>
    <w:rsid w:val="00E011B0"/>
    <w:rsid w:val="00E04CBA"/>
    <w:rsid w:val="00E1035A"/>
    <w:rsid w:val="00E10F01"/>
    <w:rsid w:val="00E10F4A"/>
    <w:rsid w:val="00E118F9"/>
    <w:rsid w:val="00E14900"/>
    <w:rsid w:val="00E15048"/>
    <w:rsid w:val="00E15435"/>
    <w:rsid w:val="00E17419"/>
    <w:rsid w:val="00E200EF"/>
    <w:rsid w:val="00E225C7"/>
    <w:rsid w:val="00E22DC9"/>
    <w:rsid w:val="00E23B32"/>
    <w:rsid w:val="00E2519E"/>
    <w:rsid w:val="00E255D2"/>
    <w:rsid w:val="00E259AD"/>
    <w:rsid w:val="00E25C19"/>
    <w:rsid w:val="00E25C87"/>
    <w:rsid w:val="00E26BDD"/>
    <w:rsid w:val="00E26C0A"/>
    <w:rsid w:val="00E271AB"/>
    <w:rsid w:val="00E277E5"/>
    <w:rsid w:val="00E309EB"/>
    <w:rsid w:val="00E31E21"/>
    <w:rsid w:val="00E3260E"/>
    <w:rsid w:val="00E3287E"/>
    <w:rsid w:val="00E3299C"/>
    <w:rsid w:val="00E351AF"/>
    <w:rsid w:val="00E36C09"/>
    <w:rsid w:val="00E404AE"/>
    <w:rsid w:val="00E416EA"/>
    <w:rsid w:val="00E41D41"/>
    <w:rsid w:val="00E41D90"/>
    <w:rsid w:val="00E425E9"/>
    <w:rsid w:val="00E43533"/>
    <w:rsid w:val="00E43659"/>
    <w:rsid w:val="00E4388E"/>
    <w:rsid w:val="00E4507D"/>
    <w:rsid w:val="00E45206"/>
    <w:rsid w:val="00E46D4D"/>
    <w:rsid w:val="00E50B12"/>
    <w:rsid w:val="00E519A8"/>
    <w:rsid w:val="00E51A65"/>
    <w:rsid w:val="00E51C69"/>
    <w:rsid w:val="00E52346"/>
    <w:rsid w:val="00E5287C"/>
    <w:rsid w:val="00E5296C"/>
    <w:rsid w:val="00E549B8"/>
    <w:rsid w:val="00E550AB"/>
    <w:rsid w:val="00E574A1"/>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1653"/>
    <w:rsid w:val="00E9206A"/>
    <w:rsid w:val="00E92C25"/>
    <w:rsid w:val="00E93002"/>
    <w:rsid w:val="00E93747"/>
    <w:rsid w:val="00E93954"/>
    <w:rsid w:val="00E95A2E"/>
    <w:rsid w:val="00E95C4D"/>
    <w:rsid w:val="00E974E4"/>
    <w:rsid w:val="00E976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58A1"/>
    <w:rsid w:val="00EB5DDC"/>
    <w:rsid w:val="00EB7E7A"/>
    <w:rsid w:val="00EC17B5"/>
    <w:rsid w:val="00EC22E5"/>
    <w:rsid w:val="00EC314B"/>
    <w:rsid w:val="00EC6947"/>
    <w:rsid w:val="00EC7310"/>
    <w:rsid w:val="00ED03CE"/>
    <w:rsid w:val="00ED2D91"/>
    <w:rsid w:val="00ED5662"/>
    <w:rsid w:val="00EE060D"/>
    <w:rsid w:val="00EE0D27"/>
    <w:rsid w:val="00EE1CE0"/>
    <w:rsid w:val="00EE2485"/>
    <w:rsid w:val="00EE313C"/>
    <w:rsid w:val="00EE3204"/>
    <w:rsid w:val="00EE33D5"/>
    <w:rsid w:val="00EE3415"/>
    <w:rsid w:val="00EE3EAF"/>
    <w:rsid w:val="00EE4B2B"/>
    <w:rsid w:val="00EE5BBE"/>
    <w:rsid w:val="00EE6D94"/>
    <w:rsid w:val="00EE6F32"/>
    <w:rsid w:val="00EE6FCD"/>
    <w:rsid w:val="00EE7F02"/>
    <w:rsid w:val="00EF0AD8"/>
    <w:rsid w:val="00EF5365"/>
    <w:rsid w:val="00EF6291"/>
    <w:rsid w:val="00EF638B"/>
    <w:rsid w:val="00EF646A"/>
    <w:rsid w:val="00EF663E"/>
    <w:rsid w:val="00EF7AFD"/>
    <w:rsid w:val="00F0120C"/>
    <w:rsid w:val="00F01239"/>
    <w:rsid w:val="00F01DEB"/>
    <w:rsid w:val="00F03EED"/>
    <w:rsid w:val="00F04466"/>
    <w:rsid w:val="00F04732"/>
    <w:rsid w:val="00F04EBE"/>
    <w:rsid w:val="00F06EF7"/>
    <w:rsid w:val="00F07AC8"/>
    <w:rsid w:val="00F10FEF"/>
    <w:rsid w:val="00F11439"/>
    <w:rsid w:val="00F11A37"/>
    <w:rsid w:val="00F127DB"/>
    <w:rsid w:val="00F135EE"/>
    <w:rsid w:val="00F147AE"/>
    <w:rsid w:val="00F1558C"/>
    <w:rsid w:val="00F16D43"/>
    <w:rsid w:val="00F17FB0"/>
    <w:rsid w:val="00F21182"/>
    <w:rsid w:val="00F22EFC"/>
    <w:rsid w:val="00F24488"/>
    <w:rsid w:val="00F25830"/>
    <w:rsid w:val="00F25C82"/>
    <w:rsid w:val="00F2619D"/>
    <w:rsid w:val="00F2648C"/>
    <w:rsid w:val="00F2712C"/>
    <w:rsid w:val="00F31592"/>
    <w:rsid w:val="00F32177"/>
    <w:rsid w:val="00F33F7E"/>
    <w:rsid w:val="00F344AC"/>
    <w:rsid w:val="00F35CFC"/>
    <w:rsid w:val="00F35F2E"/>
    <w:rsid w:val="00F3631B"/>
    <w:rsid w:val="00F36483"/>
    <w:rsid w:val="00F3674B"/>
    <w:rsid w:val="00F37C13"/>
    <w:rsid w:val="00F41800"/>
    <w:rsid w:val="00F42678"/>
    <w:rsid w:val="00F42EA3"/>
    <w:rsid w:val="00F4301B"/>
    <w:rsid w:val="00F43531"/>
    <w:rsid w:val="00F43DCE"/>
    <w:rsid w:val="00F43E6E"/>
    <w:rsid w:val="00F46381"/>
    <w:rsid w:val="00F47DC4"/>
    <w:rsid w:val="00F512D1"/>
    <w:rsid w:val="00F51F9B"/>
    <w:rsid w:val="00F523A4"/>
    <w:rsid w:val="00F52522"/>
    <w:rsid w:val="00F538A9"/>
    <w:rsid w:val="00F53B14"/>
    <w:rsid w:val="00F53B6B"/>
    <w:rsid w:val="00F54245"/>
    <w:rsid w:val="00F548DC"/>
    <w:rsid w:val="00F57748"/>
    <w:rsid w:val="00F57D00"/>
    <w:rsid w:val="00F613E9"/>
    <w:rsid w:val="00F61649"/>
    <w:rsid w:val="00F61BFB"/>
    <w:rsid w:val="00F63F1F"/>
    <w:rsid w:val="00F668A7"/>
    <w:rsid w:val="00F66D19"/>
    <w:rsid w:val="00F71F8F"/>
    <w:rsid w:val="00F721AC"/>
    <w:rsid w:val="00F7309F"/>
    <w:rsid w:val="00F766CB"/>
    <w:rsid w:val="00F773FC"/>
    <w:rsid w:val="00F77540"/>
    <w:rsid w:val="00F77B0E"/>
    <w:rsid w:val="00F77C78"/>
    <w:rsid w:val="00F81B62"/>
    <w:rsid w:val="00F82355"/>
    <w:rsid w:val="00F826D4"/>
    <w:rsid w:val="00F856E8"/>
    <w:rsid w:val="00F85B32"/>
    <w:rsid w:val="00F86538"/>
    <w:rsid w:val="00F8691E"/>
    <w:rsid w:val="00F878CC"/>
    <w:rsid w:val="00F87F37"/>
    <w:rsid w:val="00F91AA7"/>
    <w:rsid w:val="00F91D7E"/>
    <w:rsid w:val="00F93D9C"/>
    <w:rsid w:val="00F93E33"/>
    <w:rsid w:val="00F94538"/>
    <w:rsid w:val="00F9453D"/>
    <w:rsid w:val="00F95918"/>
    <w:rsid w:val="00F95BB9"/>
    <w:rsid w:val="00F96269"/>
    <w:rsid w:val="00F964C2"/>
    <w:rsid w:val="00F96875"/>
    <w:rsid w:val="00FA0504"/>
    <w:rsid w:val="00FA289E"/>
    <w:rsid w:val="00FA2D68"/>
    <w:rsid w:val="00FA4919"/>
    <w:rsid w:val="00FA6244"/>
    <w:rsid w:val="00FA711C"/>
    <w:rsid w:val="00FA73B6"/>
    <w:rsid w:val="00FB2026"/>
    <w:rsid w:val="00FB21F5"/>
    <w:rsid w:val="00FB24D1"/>
    <w:rsid w:val="00FB335A"/>
    <w:rsid w:val="00FB3B5C"/>
    <w:rsid w:val="00FB4B23"/>
    <w:rsid w:val="00FB581B"/>
    <w:rsid w:val="00FB6724"/>
    <w:rsid w:val="00FB6887"/>
    <w:rsid w:val="00FB767F"/>
    <w:rsid w:val="00FC05DF"/>
    <w:rsid w:val="00FC157E"/>
    <w:rsid w:val="00FC20BE"/>
    <w:rsid w:val="00FC222A"/>
    <w:rsid w:val="00FC3FA0"/>
    <w:rsid w:val="00FC4643"/>
    <w:rsid w:val="00FC6726"/>
    <w:rsid w:val="00FC71BA"/>
    <w:rsid w:val="00FC7F75"/>
    <w:rsid w:val="00FD0231"/>
    <w:rsid w:val="00FD10BB"/>
    <w:rsid w:val="00FD18CD"/>
    <w:rsid w:val="00FD19D6"/>
    <w:rsid w:val="00FD1B8C"/>
    <w:rsid w:val="00FD1CC9"/>
    <w:rsid w:val="00FD3AE2"/>
    <w:rsid w:val="00FD4052"/>
    <w:rsid w:val="00FD4872"/>
    <w:rsid w:val="00FD4D68"/>
    <w:rsid w:val="00FD58ED"/>
    <w:rsid w:val="00FD59BC"/>
    <w:rsid w:val="00FD61D7"/>
    <w:rsid w:val="00FD79B5"/>
    <w:rsid w:val="00FE1452"/>
    <w:rsid w:val="00FE1ED9"/>
    <w:rsid w:val="00FE221C"/>
    <w:rsid w:val="00FE2399"/>
    <w:rsid w:val="00FE33DA"/>
    <w:rsid w:val="00FE3A38"/>
    <w:rsid w:val="00FE4491"/>
    <w:rsid w:val="00FE44EC"/>
    <w:rsid w:val="00FE4523"/>
    <w:rsid w:val="00FE52B1"/>
    <w:rsid w:val="00FE5976"/>
    <w:rsid w:val="00FE5C5F"/>
    <w:rsid w:val="00FF07DD"/>
    <w:rsid w:val="00FF204D"/>
    <w:rsid w:val="00FF21DA"/>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5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811">
      <w:bodyDiv w:val="1"/>
      <w:marLeft w:val="0"/>
      <w:marRight w:val="0"/>
      <w:marTop w:val="0"/>
      <w:marBottom w:val="0"/>
      <w:divBdr>
        <w:top w:val="none" w:sz="0" w:space="0" w:color="auto"/>
        <w:left w:val="none" w:sz="0" w:space="0" w:color="auto"/>
        <w:bottom w:val="none" w:sz="0" w:space="0" w:color="auto"/>
        <w:right w:val="none" w:sz="0" w:space="0" w:color="auto"/>
      </w:divBdr>
      <w:divsChild>
        <w:div w:id="1648123666">
          <w:marLeft w:val="0"/>
          <w:marRight w:val="0"/>
          <w:marTop w:val="0"/>
          <w:marBottom w:val="0"/>
          <w:divBdr>
            <w:top w:val="none" w:sz="0" w:space="0" w:color="auto"/>
            <w:left w:val="none" w:sz="0" w:space="0" w:color="auto"/>
            <w:bottom w:val="none" w:sz="0" w:space="0" w:color="auto"/>
            <w:right w:val="none" w:sz="0" w:space="0" w:color="auto"/>
          </w:divBdr>
          <w:divsChild>
            <w:div w:id="182936871">
              <w:marLeft w:val="0"/>
              <w:marRight w:val="0"/>
              <w:marTop w:val="0"/>
              <w:marBottom w:val="0"/>
              <w:divBdr>
                <w:top w:val="none" w:sz="0" w:space="0" w:color="auto"/>
                <w:left w:val="none" w:sz="0" w:space="0" w:color="auto"/>
                <w:bottom w:val="none" w:sz="0" w:space="0" w:color="auto"/>
                <w:right w:val="none" w:sz="0" w:space="0" w:color="auto"/>
              </w:divBdr>
              <w:divsChild>
                <w:div w:id="688414316">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16413061">
      <w:bodyDiv w:val="1"/>
      <w:marLeft w:val="0"/>
      <w:marRight w:val="0"/>
      <w:marTop w:val="0"/>
      <w:marBottom w:val="0"/>
      <w:divBdr>
        <w:top w:val="none" w:sz="0" w:space="0" w:color="auto"/>
        <w:left w:val="none" w:sz="0" w:space="0" w:color="auto"/>
        <w:bottom w:val="none" w:sz="0" w:space="0" w:color="auto"/>
        <w:right w:val="none" w:sz="0" w:space="0" w:color="auto"/>
      </w:divBdr>
    </w:div>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5175887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07486338">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57648065">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745DA8" w:rsidP="00745DA8">
          <w:pPr>
            <w:pStyle w:val="FABFEB65C2DD4D1C84F461BB93D522FB1"/>
          </w:pPr>
          <w:r w:rsidRPr="00EC7310">
            <w:rPr>
              <w:rFonts w:ascii="Trebuchet MS" w:hAnsi="Trebuchet MS" w:cstheme="minorHAnsi"/>
              <w:bCs/>
              <w:sz w:val="20"/>
              <w:szCs w:val="20"/>
              <w:shd w:val="clear" w:color="auto" w:fill="D9D9D9" w:themeFill="background1" w:themeFillShade="D9"/>
            </w:rPr>
            <w:t>[Pasirinkite]</w:t>
          </w:r>
        </w:p>
      </w:docPartBody>
    </w:docPart>
    <w:docPart>
      <w:docPartPr>
        <w:name w:val="E8D64AC05B6B4573898C7734A9C204D8"/>
        <w:category>
          <w:name w:val="General"/>
          <w:gallery w:val="placeholder"/>
        </w:category>
        <w:types>
          <w:type w:val="bbPlcHdr"/>
        </w:types>
        <w:behaviors>
          <w:behavior w:val="content"/>
        </w:behaviors>
        <w:guid w:val="{98E01FCB-36F9-4439-8AC0-3FE565E9DA5A}"/>
      </w:docPartPr>
      <w:docPartBody>
        <w:p w:rsidR="00133406" w:rsidRDefault="00745DA8" w:rsidP="00745DA8">
          <w:pPr>
            <w:pStyle w:val="E8D64AC05B6B4573898C7734A9C204D81"/>
          </w:pPr>
          <w:r w:rsidRPr="00F854F9">
            <w:rPr>
              <w:rStyle w:val="PlaceholderText"/>
              <w:rFonts w:ascii="Trebuchet MS" w:eastAsiaTheme="minorHAnsi" w:hAnsi="Trebuchet MS" w:cstheme="minorHAns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715B9"/>
    <w:rsid w:val="00093347"/>
    <w:rsid w:val="00095AF3"/>
    <w:rsid w:val="000B06BC"/>
    <w:rsid w:val="000F68E4"/>
    <w:rsid w:val="00105AA0"/>
    <w:rsid w:val="00117179"/>
    <w:rsid w:val="00133406"/>
    <w:rsid w:val="00136EB5"/>
    <w:rsid w:val="00143B54"/>
    <w:rsid w:val="001766F3"/>
    <w:rsid w:val="00176DD2"/>
    <w:rsid w:val="001820CF"/>
    <w:rsid w:val="00186BC4"/>
    <w:rsid w:val="0019354E"/>
    <w:rsid w:val="001B124A"/>
    <w:rsid w:val="001B1DE5"/>
    <w:rsid w:val="001C1587"/>
    <w:rsid w:val="001C5A38"/>
    <w:rsid w:val="001F3002"/>
    <w:rsid w:val="00207B89"/>
    <w:rsid w:val="00213B01"/>
    <w:rsid w:val="00217A51"/>
    <w:rsid w:val="00220310"/>
    <w:rsid w:val="00221139"/>
    <w:rsid w:val="00251DA0"/>
    <w:rsid w:val="002525E2"/>
    <w:rsid w:val="00271C83"/>
    <w:rsid w:val="002762C8"/>
    <w:rsid w:val="0029451D"/>
    <w:rsid w:val="002A27A1"/>
    <w:rsid w:val="002B2FE8"/>
    <w:rsid w:val="002B3633"/>
    <w:rsid w:val="002C245D"/>
    <w:rsid w:val="002D5BC3"/>
    <w:rsid w:val="002D6938"/>
    <w:rsid w:val="002F660D"/>
    <w:rsid w:val="002F6998"/>
    <w:rsid w:val="00306E60"/>
    <w:rsid w:val="003141FF"/>
    <w:rsid w:val="0033113C"/>
    <w:rsid w:val="00336DD2"/>
    <w:rsid w:val="00391C2B"/>
    <w:rsid w:val="003A69CB"/>
    <w:rsid w:val="003B7863"/>
    <w:rsid w:val="003E192C"/>
    <w:rsid w:val="003E4271"/>
    <w:rsid w:val="003F5D1C"/>
    <w:rsid w:val="004039BC"/>
    <w:rsid w:val="0040572D"/>
    <w:rsid w:val="00406C36"/>
    <w:rsid w:val="00423E64"/>
    <w:rsid w:val="0046213D"/>
    <w:rsid w:val="00467F76"/>
    <w:rsid w:val="004703AD"/>
    <w:rsid w:val="004746BE"/>
    <w:rsid w:val="004A4211"/>
    <w:rsid w:val="004D2701"/>
    <w:rsid w:val="004D3978"/>
    <w:rsid w:val="004F4CC3"/>
    <w:rsid w:val="0050031D"/>
    <w:rsid w:val="00515B56"/>
    <w:rsid w:val="0053087B"/>
    <w:rsid w:val="00542459"/>
    <w:rsid w:val="00552223"/>
    <w:rsid w:val="00562B13"/>
    <w:rsid w:val="005707A1"/>
    <w:rsid w:val="00580068"/>
    <w:rsid w:val="0059370B"/>
    <w:rsid w:val="005A0204"/>
    <w:rsid w:val="005A45E6"/>
    <w:rsid w:val="005A5FD7"/>
    <w:rsid w:val="005C23F2"/>
    <w:rsid w:val="005F47D8"/>
    <w:rsid w:val="00604342"/>
    <w:rsid w:val="00623C39"/>
    <w:rsid w:val="00624526"/>
    <w:rsid w:val="00654A10"/>
    <w:rsid w:val="00654F65"/>
    <w:rsid w:val="006618F3"/>
    <w:rsid w:val="006701A7"/>
    <w:rsid w:val="006740D0"/>
    <w:rsid w:val="00682C31"/>
    <w:rsid w:val="006A084A"/>
    <w:rsid w:val="006A2BE3"/>
    <w:rsid w:val="006B451B"/>
    <w:rsid w:val="006C458E"/>
    <w:rsid w:val="006D17C4"/>
    <w:rsid w:val="006D5254"/>
    <w:rsid w:val="006D74C2"/>
    <w:rsid w:val="006E272C"/>
    <w:rsid w:val="006F0582"/>
    <w:rsid w:val="00700586"/>
    <w:rsid w:val="007441E7"/>
    <w:rsid w:val="00745DA8"/>
    <w:rsid w:val="00764555"/>
    <w:rsid w:val="00770294"/>
    <w:rsid w:val="0077041D"/>
    <w:rsid w:val="007B10D6"/>
    <w:rsid w:val="007C301B"/>
    <w:rsid w:val="007D384A"/>
    <w:rsid w:val="007D5DD2"/>
    <w:rsid w:val="007E62F6"/>
    <w:rsid w:val="007F75C6"/>
    <w:rsid w:val="00806DED"/>
    <w:rsid w:val="00811A0A"/>
    <w:rsid w:val="0083570D"/>
    <w:rsid w:val="008362FD"/>
    <w:rsid w:val="00895C08"/>
    <w:rsid w:val="008A4F5E"/>
    <w:rsid w:val="008C00B6"/>
    <w:rsid w:val="00912667"/>
    <w:rsid w:val="0093313A"/>
    <w:rsid w:val="00961879"/>
    <w:rsid w:val="009666AE"/>
    <w:rsid w:val="0099141A"/>
    <w:rsid w:val="00993DEA"/>
    <w:rsid w:val="009B7E0D"/>
    <w:rsid w:val="009E11FC"/>
    <w:rsid w:val="00A233A7"/>
    <w:rsid w:val="00A35A86"/>
    <w:rsid w:val="00A436B7"/>
    <w:rsid w:val="00A46009"/>
    <w:rsid w:val="00A53882"/>
    <w:rsid w:val="00A574B1"/>
    <w:rsid w:val="00A67235"/>
    <w:rsid w:val="00A81CFE"/>
    <w:rsid w:val="00AB4AD7"/>
    <w:rsid w:val="00AC1C59"/>
    <w:rsid w:val="00AC4724"/>
    <w:rsid w:val="00B04657"/>
    <w:rsid w:val="00B2369B"/>
    <w:rsid w:val="00B242F7"/>
    <w:rsid w:val="00B265B9"/>
    <w:rsid w:val="00B57278"/>
    <w:rsid w:val="00B827EC"/>
    <w:rsid w:val="00B87A7A"/>
    <w:rsid w:val="00BA3AEB"/>
    <w:rsid w:val="00BB4121"/>
    <w:rsid w:val="00BF6F6B"/>
    <w:rsid w:val="00C106AB"/>
    <w:rsid w:val="00C1083F"/>
    <w:rsid w:val="00C23838"/>
    <w:rsid w:val="00C24CB7"/>
    <w:rsid w:val="00C33C27"/>
    <w:rsid w:val="00C5276A"/>
    <w:rsid w:val="00C7152E"/>
    <w:rsid w:val="00C774C2"/>
    <w:rsid w:val="00C80934"/>
    <w:rsid w:val="00CA0532"/>
    <w:rsid w:val="00CA122E"/>
    <w:rsid w:val="00CA12BA"/>
    <w:rsid w:val="00CA20DC"/>
    <w:rsid w:val="00CA7556"/>
    <w:rsid w:val="00CB64F3"/>
    <w:rsid w:val="00CC365D"/>
    <w:rsid w:val="00CD3A3D"/>
    <w:rsid w:val="00CD5546"/>
    <w:rsid w:val="00CE015D"/>
    <w:rsid w:val="00CF0664"/>
    <w:rsid w:val="00CF5472"/>
    <w:rsid w:val="00D1508A"/>
    <w:rsid w:val="00D22A2F"/>
    <w:rsid w:val="00D472AD"/>
    <w:rsid w:val="00D5026D"/>
    <w:rsid w:val="00D520CB"/>
    <w:rsid w:val="00D75E56"/>
    <w:rsid w:val="00D76C09"/>
    <w:rsid w:val="00D80F34"/>
    <w:rsid w:val="00DD181D"/>
    <w:rsid w:val="00E06F11"/>
    <w:rsid w:val="00E13F1F"/>
    <w:rsid w:val="00E23271"/>
    <w:rsid w:val="00E34A63"/>
    <w:rsid w:val="00E5358C"/>
    <w:rsid w:val="00EB058B"/>
    <w:rsid w:val="00EB64D0"/>
    <w:rsid w:val="00ED5754"/>
    <w:rsid w:val="00EF4013"/>
    <w:rsid w:val="00EF6458"/>
    <w:rsid w:val="00F00A3C"/>
    <w:rsid w:val="00F16A3B"/>
    <w:rsid w:val="00F17116"/>
    <w:rsid w:val="00F32ACD"/>
    <w:rsid w:val="00F559C6"/>
    <w:rsid w:val="00F64E43"/>
    <w:rsid w:val="00F80B2B"/>
    <w:rsid w:val="00F92C91"/>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5DA8"/>
    <w:rPr>
      <w:color w:val="808080"/>
    </w:rPr>
  </w:style>
  <w:style w:type="paragraph" w:customStyle="1" w:styleId="FABFEB65C2DD4D1C84F461BB93D522FB1">
    <w:name w:val="FABFEB65C2DD4D1C84F461BB93D522FB1"/>
    <w:rsid w:val="00745DA8"/>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8D64AC05B6B4573898C7734A9C204D81">
    <w:name w:val="E8D64AC05B6B4573898C7734A9C204D81"/>
    <w:rsid w:val="00745DA8"/>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5.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7.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24838</Words>
  <Characters>14158</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Sąlygos</vt:lpstr>
    </vt:vector>
  </TitlesOfParts>
  <Company>Litgrid</Company>
  <LinksUpToDate>false</LinksUpToDate>
  <CharactersWithSpaces>38919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Ingrida Nausėdaitė</cp:lastModifiedBy>
  <cp:revision>3</cp:revision>
  <cp:lastPrinted>2015-02-05T10:55:00Z</cp:lastPrinted>
  <dcterms:created xsi:type="dcterms:W3CDTF">2021-10-22T09:33:00Z</dcterms:created>
  <dcterms:modified xsi:type="dcterms:W3CDTF">2021-10-22T09:34:00Z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