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260530C2" w:rsidR="00164278" w:rsidRPr="005F3836" w:rsidRDefault="00164278" w:rsidP="00061D10">
      <w:pPr>
        <w:jc w:val="both"/>
        <w:rPr>
          <w:rFonts w:ascii="Arial" w:hAnsi="Arial" w:cs="Arial"/>
        </w:rPr>
      </w:pPr>
      <w:r w:rsidRPr="00331FA6">
        <w:rPr>
          <w:rFonts w:ascii="Arial" w:hAnsi="Arial" w:cs="Arial"/>
          <w:b/>
        </w:rPr>
        <w:t>UAB Verslo aptarnavimo centras</w:t>
      </w:r>
      <w:r w:rsidRPr="00331FA6">
        <w:rPr>
          <w:rFonts w:ascii="Arial" w:hAnsi="Arial" w:cs="Arial"/>
        </w:rPr>
        <w:t>, pagal</w:t>
      </w:r>
      <w:r w:rsidRPr="005F3836">
        <w:rPr>
          <w:rFonts w:ascii="Arial" w:hAnsi="Arial" w:cs="Arial"/>
        </w:rPr>
        <w:t xml:space="preserve"> Lietuvos Respublikos įstatymus teisėtai įregistruota ir veikianti uždaroji akcinė bendrovė, juridinio asmens kodas </w:t>
      </w:r>
      <w:r w:rsidRPr="005F3836">
        <w:rPr>
          <w:rFonts w:ascii="Arial" w:hAnsi="Arial" w:cs="Arial"/>
          <w:color w:val="000000"/>
        </w:rPr>
        <w:t>303359627</w:t>
      </w:r>
      <w:r w:rsidRPr="005F3836">
        <w:rPr>
          <w:rFonts w:ascii="Arial" w:hAnsi="Arial" w:cs="Arial"/>
        </w:rPr>
        <w:t>, PVM mokėtojo kodas LT100008782016, registruotos buveinės adresas P. Lukšio g. 5B, LT-08221 Vilnius, Lietuvos Respublika, apie kurią duomenys kaupiami ir saugomi VĮ Registrų centras, atstovaujama</w:t>
      </w:r>
      <w:r w:rsidR="00E742FC">
        <w:rPr>
          <w:rFonts w:ascii="Arial" w:hAnsi="Arial" w:cs="Arial"/>
        </w:rPr>
        <w:t xml:space="preserve"> </w:t>
      </w:r>
      <w:r w:rsidR="002A72B3">
        <w:rPr>
          <w:rFonts w:ascii="Arial" w:hAnsi="Arial" w:cs="Arial"/>
        </w:rPr>
        <w:t>_______________________________________</w:t>
      </w:r>
      <w:r w:rsidR="00E742FC">
        <w:rPr>
          <w:rFonts w:ascii="Arial" w:hAnsi="Arial" w:cs="Arial"/>
        </w:rPr>
        <w:t xml:space="preserve">, veikiančios pagal bendrovės įstatus </w:t>
      </w:r>
      <w:r w:rsidRPr="005F3836">
        <w:rPr>
          <w:rFonts w:ascii="Arial" w:hAnsi="Arial" w:cs="Arial"/>
        </w:rPr>
        <w:t xml:space="preserve">(toliau – </w:t>
      </w:r>
      <w:r w:rsidR="008E635E" w:rsidRPr="005F3836">
        <w:rPr>
          <w:rFonts w:ascii="Arial" w:hAnsi="Arial" w:cs="Arial"/>
          <w:i/>
        </w:rPr>
        <w:t>Paslaugų teikėjas</w:t>
      </w:r>
      <w:r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1F2CEAE" w14:textId="1A510350" w:rsidR="007D485C" w:rsidRDefault="000A78F9" w:rsidP="00061D10">
      <w:pPr>
        <w:pStyle w:val="ListParagraph"/>
        <w:ind w:left="0"/>
        <w:jc w:val="both"/>
        <w:rPr>
          <w:rFonts w:ascii="Arial" w:hAnsi="Arial" w:cs="Arial"/>
          <w:color w:val="000000"/>
        </w:rPr>
      </w:pPr>
      <w:r w:rsidRPr="00932F91">
        <w:rPr>
          <w:rFonts w:ascii="Arial" w:hAnsi="Arial" w:cs="Arial"/>
          <w:b/>
        </w:rPr>
        <w:t>UAB „</w:t>
      </w:r>
      <w:proofErr w:type="spellStart"/>
      <w:r w:rsidR="0052400B">
        <w:rPr>
          <w:rFonts w:ascii="Arial" w:hAnsi="Arial" w:cs="Arial"/>
          <w:b/>
        </w:rPr>
        <w:t>Ignitis</w:t>
      </w:r>
      <w:proofErr w:type="spellEnd"/>
      <w:r w:rsidRPr="00932F91">
        <w:rPr>
          <w:rFonts w:ascii="Arial" w:hAnsi="Arial" w:cs="Arial"/>
          <w:b/>
        </w:rPr>
        <w:t>“</w:t>
      </w:r>
      <w:r w:rsidRPr="00932F91">
        <w:rPr>
          <w:rFonts w:ascii="Arial" w:hAnsi="Arial" w:cs="Arial"/>
        </w:rPr>
        <w:t>,</w:t>
      </w:r>
      <w:r w:rsidRPr="00FD51D7">
        <w:rPr>
          <w:rFonts w:ascii="Arial" w:hAnsi="Arial" w:cs="Arial"/>
        </w:rPr>
        <w:t xml:space="preserve"> </w:t>
      </w:r>
      <w:r w:rsidRPr="00FD51D7">
        <w:rPr>
          <w:rFonts w:ascii="Arial" w:hAnsi="Arial" w:cs="Arial"/>
          <w:color w:val="000000"/>
        </w:rPr>
        <w:t xml:space="preserve">pagal Lietuvos Respublikos įstatymus teisėtai įregistruota ir veikianti uždaroji akcinė bendrovė, juridinio asmens kodas 303383884, PVM mokėtojo kodas </w:t>
      </w:r>
      <w:r w:rsidRPr="00FD51D7">
        <w:rPr>
          <w:rFonts w:ascii="Arial" w:hAnsi="Arial" w:cs="Arial"/>
        </w:rPr>
        <w:t xml:space="preserve">LT100008860617, </w:t>
      </w:r>
      <w:r w:rsidRPr="00FD51D7">
        <w:rPr>
          <w:rFonts w:ascii="Arial" w:hAnsi="Arial" w:cs="Arial"/>
          <w:color w:val="000000"/>
        </w:rPr>
        <w:t xml:space="preserve">registruotos buveinės adresas </w:t>
      </w:r>
      <w:r w:rsidRPr="00A57DA9">
        <w:rPr>
          <w:rFonts w:ascii="Arial" w:hAnsi="Arial" w:cs="Arial"/>
          <w:color w:val="000000"/>
        </w:rPr>
        <w:t xml:space="preserve"> Žvejų g. 14, LT-09310 Vilnius</w:t>
      </w:r>
      <w:r w:rsidRPr="00FD51D7">
        <w:rPr>
          <w:rFonts w:ascii="Arial" w:hAnsi="Arial" w:cs="Arial"/>
          <w:color w:val="000000"/>
        </w:rPr>
        <w:t xml:space="preserve">, Lietuvos Respublika, apie kurią duomenys kaupiami ir saugomi VĮ Registrų centras, atstovaujama </w:t>
      </w:r>
      <w:r>
        <w:rPr>
          <w:rFonts w:ascii="Arial" w:hAnsi="Arial" w:cs="Arial"/>
          <w:color w:val="000000"/>
        </w:rPr>
        <w:t xml:space="preserve">generalinio direktoriaus Dariaus Montvilos, veikiančio pagal bendrovės įstatus </w:t>
      </w:r>
      <w:r w:rsidRPr="00FD51D7">
        <w:rPr>
          <w:rFonts w:ascii="Arial" w:hAnsi="Arial" w:cs="Arial"/>
          <w:color w:val="000000"/>
        </w:rPr>
        <w:t xml:space="preserve">(toliau – </w:t>
      </w:r>
      <w:r>
        <w:rPr>
          <w:rFonts w:ascii="Arial" w:hAnsi="Arial" w:cs="Arial"/>
        </w:rPr>
        <w:t>Klientas</w:t>
      </w:r>
      <w:r w:rsidRPr="00FD51D7">
        <w:rPr>
          <w:rFonts w:ascii="Arial" w:hAnsi="Arial" w:cs="Arial"/>
          <w:color w:val="000000"/>
        </w:rPr>
        <w:t>)</w:t>
      </w:r>
      <w:r>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5F5F972D" w:rsidR="00C1420D" w:rsidRPr="00385709" w:rsidRDefault="00E62817" w:rsidP="00061D10">
      <w:pPr>
        <w:pStyle w:val="ListParagraph"/>
        <w:numPr>
          <w:ilvl w:val="2"/>
          <w:numId w:val="28"/>
        </w:numPr>
        <w:ind w:left="0" w:firstLine="0"/>
        <w:jc w:val="both"/>
        <w:rPr>
          <w:rFonts w:ascii="Arial" w:eastAsiaTheme="minorEastAsia" w:hAnsi="Arial" w:cs="Arial"/>
        </w:rPr>
      </w:pPr>
      <w:r>
        <w:rPr>
          <w:rFonts w:ascii="Arial" w:hAnsi="Arial" w:cs="Arial"/>
        </w:rPr>
        <w:t>Veiklos efektyvumo konsultacijų ir mokymų</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68F96E74"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kaina </w:t>
      </w:r>
      <w:r w:rsidRPr="008B7B78">
        <w:rPr>
          <w:rFonts w:ascii="Arial" w:hAnsi="Arial" w:cs="Arial"/>
        </w:rPr>
        <w:t xml:space="preserve">– </w:t>
      </w:r>
      <w:r w:rsidR="008B7B78" w:rsidRPr="008B7B78">
        <w:rPr>
          <w:rFonts w:ascii="Arial" w:hAnsi="Arial" w:cs="Arial"/>
        </w:rPr>
        <w:t>150.500,00</w:t>
      </w:r>
      <w:r w:rsidR="00C86A52" w:rsidRPr="008B7B78">
        <w:rPr>
          <w:rFonts w:ascii="Arial" w:hAnsi="Arial" w:cs="Arial"/>
        </w:rPr>
        <w:t xml:space="preserve"> </w:t>
      </w:r>
      <w:r w:rsidRPr="008B7B78">
        <w:rPr>
          <w:rFonts w:ascii="Arial" w:hAnsi="Arial" w:cs="Arial"/>
        </w:rPr>
        <w:t xml:space="preserve"> [</w:t>
      </w:r>
      <w:r w:rsidR="008B7B78" w:rsidRPr="008B7B78">
        <w:rPr>
          <w:rFonts w:ascii="Arial" w:hAnsi="Arial" w:cs="Arial"/>
        </w:rPr>
        <w:t>šimtas penkiasdešimt tūkstančių penki šimtai</w:t>
      </w:r>
      <w:r w:rsidRPr="008B7B78">
        <w:rPr>
          <w:rFonts w:ascii="Arial" w:hAnsi="Arial" w:cs="Arial"/>
        </w:rPr>
        <w:t>] EUR</w:t>
      </w:r>
      <w:r w:rsidR="000A78F9" w:rsidRPr="008B7B78">
        <w:rPr>
          <w:rFonts w:ascii="Arial" w:hAnsi="Arial" w:cs="Arial"/>
        </w:rPr>
        <w:t xml:space="preserve">, </w:t>
      </w:r>
      <w:r w:rsidR="008B7B78" w:rsidRPr="008B7B78">
        <w:rPr>
          <w:rFonts w:ascii="Arial" w:hAnsi="Arial" w:cs="Arial"/>
        </w:rPr>
        <w:t>00</w:t>
      </w:r>
      <w:r w:rsidR="000A78F9" w:rsidRPr="008B7B78">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27460D19" w14:textId="296F9043" w:rsidR="00D75771" w:rsidRPr="00D75771" w:rsidRDefault="00D75771" w:rsidP="00D75771">
      <w:pPr>
        <w:rPr>
          <w:rFonts w:ascii="Arial" w:hAnsi="Arial" w:cs="Arial"/>
          <w:lang w:eastAsia="lt-LT"/>
        </w:rPr>
      </w:pPr>
      <w:r w:rsidRPr="00D75771">
        <w:rPr>
          <w:rFonts w:ascii="Arial" w:hAnsi="Arial" w:cs="Arial"/>
          <w:lang w:eastAsia="lt-LT"/>
        </w:rPr>
        <w:t>;</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0ED668ED" w14:textId="76C61DBB" w:rsidR="00D55E72" w:rsidRPr="00E21633" w:rsidRDefault="00D55E72" w:rsidP="00D55E72">
      <w:pPr>
        <w:jc w:val="both"/>
        <w:rPr>
          <w:rFonts w:ascii="Arial" w:hAnsi="Arial" w:cs="Arial"/>
        </w:rPr>
      </w:pPr>
    </w:p>
    <w:p w14:paraId="36A46C30" w14:textId="77777777"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lastRenderedPageBreak/>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1C72CD1A" w14:textId="77777777" w:rsidR="006A0EF8" w:rsidRPr="00A53C75" w:rsidRDefault="006A0EF8" w:rsidP="00061D10">
            <w:pPr>
              <w:jc w:val="both"/>
              <w:rPr>
                <w:rFonts w:ascii="Arial" w:hAnsi="Arial" w:cs="Arial"/>
              </w:rPr>
            </w:pPr>
            <w:r w:rsidRPr="00A53C75">
              <w:rPr>
                <w:rFonts w:ascii="Arial" w:hAnsi="Arial" w:cs="Arial"/>
              </w:rPr>
              <w:t>UAB Verslo aptarnavimo centras</w:t>
            </w:r>
          </w:p>
          <w:p w14:paraId="7B331BE2" w14:textId="77777777" w:rsidR="006A0EF8" w:rsidRPr="00A53C75" w:rsidRDefault="006A0EF8" w:rsidP="00061D10">
            <w:pPr>
              <w:jc w:val="both"/>
              <w:rPr>
                <w:rFonts w:ascii="Arial" w:hAnsi="Arial" w:cs="Arial"/>
              </w:rPr>
            </w:pPr>
            <w:r w:rsidRPr="00A53C75">
              <w:rPr>
                <w:rFonts w:ascii="Arial" w:hAnsi="Arial" w:cs="Arial"/>
              </w:rPr>
              <w:t>P. Lukšio g. 5 B, LT-08221 Vilnius</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15D1E3AC" w14:textId="55B7EC06" w:rsidR="00303AF7" w:rsidRDefault="00303AF7" w:rsidP="00303AF7">
            <w:pPr>
              <w:rPr>
                <w:rFonts w:ascii="Arial" w:hAnsi="Arial" w:cs="Arial"/>
              </w:rPr>
            </w:pPr>
            <w:r>
              <w:rPr>
                <w:rFonts w:ascii="Arial" w:hAnsi="Arial" w:cs="Arial"/>
              </w:rPr>
              <w:t>UAB „</w:t>
            </w:r>
            <w:proofErr w:type="spellStart"/>
            <w:r w:rsidR="0052400B">
              <w:rPr>
                <w:rFonts w:ascii="Arial" w:hAnsi="Arial" w:cs="Arial"/>
              </w:rPr>
              <w:t>Ignitis</w:t>
            </w:r>
            <w:proofErr w:type="spellEnd"/>
            <w:r>
              <w:rPr>
                <w:rFonts w:ascii="Arial" w:hAnsi="Arial" w:cs="Arial"/>
              </w:rPr>
              <w:t>“</w:t>
            </w:r>
          </w:p>
          <w:p w14:paraId="3017F635" w14:textId="77777777" w:rsidR="00303AF7" w:rsidRDefault="00303AF7" w:rsidP="00303AF7">
            <w:pPr>
              <w:rPr>
                <w:rFonts w:ascii="Arial" w:hAnsi="Arial" w:cs="Arial"/>
              </w:rPr>
            </w:pPr>
            <w:r w:rsidRPr="007718B0">
              <w:rPr>
                <w:rFonts w:ascii="Arial" w:hAnsi="Arial" w:cs="Arial"/>
              </w:rPr>
              <w:t>Žvejų g. 14, LT-09310 Vilnius</w:t>
            </w:r>
          </w:p>
          <w:p w14:paraId="2477D605" w14:textId="37FE2199" w:rsidR="006316F2" w:rsidRPr="005F3836" w:rsidRDefault="006316F2" w:rsidP="00303AF7">
            <w:pPr>
              <w:tabs>
                <w:tab w:val="left" w:pos="0"/>
                <w:tab w:val="left" w:pos="630"/>
              </w:tabs>
              <w:rPr>
                <w:rFonts w:ascii="Arial" w:hAnsi="Arial" w:cs="Arial"/>
              </w:rPr>
            </w:pPr>
            <w:bookmarkStart w:id="1" w:name="_GoBack"/>
            <w:bookmarkEnd w:id="1"/>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3796" w14:textId="77777777" w:rsidR="003635D9" w:rsidRDefault="003635D9">
      <w:r>
        <w:separator/>
      </w:r>
    </w:p>
  </w:endnote>
  <w:endnote w:type="continuationSeparator" w:id="0">
    <w:p w14:paraId="280DBBDD" w14:textId="77777777" w:rsidR="003635D9" w:rsidRDefault="003635D9">
      <w:r>
        <w:continuationSeparator/>
      </w:r>
    </w:p>
  </w:endnote>
  <w:endnote w:type="continuationNotice" w:id="1">
    <w:p w14:paraId="642CF92E" w14:textId="77777777" w:rsidR="003635D9" w:rsidRDefault="0036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8C25" w14:textId="77777777" w:rsidR="003635D9" w:rsidRDefault="003635D9">
      <w:r>
        <w:separator/>
      </w:r>
    </w:p>
  </w:footnote>
  <w:footnote w:type="continuationSeparator" w:id="0">
    <w:p w14:paraId="5C65E09A" w14:textId="77777777" w:rsidR="003635D9" w:rsidRDefault="003635D9">
      <w:r>
        <w:continuationSeparator/>
      </w:r>
    </w:p>
  </w:footnote>
  <w:footnote w:type="continuationNotice" w:id="1">
    <w:p w14:paraId="3240E179" w14:textId="77777777" w:rsidR="003635D9" w:rsidRDefault="0036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2B3"/>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35D9"/>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B78"/>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5E72"/>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2817"/>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627918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19B7BBE8-B0D9-40D7-A4DD-BFF70CC641DB}">
  <ds:schemaRefs>
    <ds:schemaRef ds:uri="http://schemas.openxmlformats.org/officeDocument/2006/bibliography"/>
  </ds:schemaRefs>
</ds:datastoreItem>
</file>

<file path=customXml/itemProps5.xml><?xml version="1.0" encoding="utf-8"?>
<ds:datastoreItem xmlns:ds="http://schemas.openxmlformats.org/officeDocument/2006/customXml" ds:itemID="{5732A07B-32DA-43D0-86F6-C3DE7087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5056</Words>
  <Characters>2882</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16</cp:revision>
  <cp:lastPrinted>2012-11-14T13:36:00Z</cp:lastPrinted>
  <dcterms:created xsi:type="dcterms:W3CDTF">2019-05-21T12:10:00Z</dcterms:created>
  <dcterms:modified xsi:type="dcterms:W3CDTF">2020-01-16T12:45:00Z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