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D56E1" w14:textId="637F525D" w:rsidR="00EE17B4" w:rsidRPr="0047519A" w:rsidRDefault="00EE17B4" w:rsidP="000152E2">
      <w:pPr>
        <w:jc w:val="center"/>
        <w:rPr>
          <w:rFonts w:ascii="Arial" w:hAnsi="Arial" w:cs="Arial"/>
          <w:b/>
          <w:bCs/>
          <w:sz w:val="20"/>
          <w:szCs w:val="20"/>
        </w:rPr>
      </w:pPr>
      <w:r w:rsidRPr="0047519A">
        <w:rPr>
          <w:rFonts w:ascii="Arial" w:hAnsi="Arial" w:cs="Arial"/>
          <w:b/>
          <w:bCs/>
          <w:sz w:val="20"/>
          <w:szCs w:val="20"/>
        </w:rPr>
        <w:t xml:space="preserve">TECHNICAL SPECIFICATION FOR THE PURCHASE OF </w:t>
      </w:r>
      <w:r w:rsidR="008C1524" w:rsidRPr="0047519A">
        <w:rPr>
          <w:rFonts w:ascii="Arial" w:hAnsi="Arial" w:cs="Arial"/>
          <w:b/>
          <w:bCs/>
          <w:sz w:val="20"/>
          <w:szCs w:val="20"/>
        </w:rPr>
        <w:t>SERVERS</w:t>
      </w:r>
      <w:r w:rsidRPr="0047519A">
        <w:rPr>
          <w:rFonts w:ascii="Arial" w:hAnsi="Arial" w:cs="Arial"/>
          <w:b/>
          <w:bCs/>
          <w:sz w:val="20"/>
          <w:szCs w:val="20"/>
        </w:rPr>
        <w:t xml:space="preserve"> AND NETWORK EQUIPMENT</w:t>
      </w:r>
      <w:r w:rsidRPr="0047519A">
        <w:rPr>
          <w:rFonts w:ascii="Arial" w:hAnsi="Arial" w:cs="Arial"/>
          <w:b/>
          <w:bCs/>
          <w:sz w:val="20"/>
          <w:szCs w:val="20"/>
        </w:rPr>
        <w:br/>
      </w:r>
    </w:p>
    <w:p w14:paraId="008AC1B8" w14:textId="77777777" w:rsidR="00EE17B4" w:rsidRPr="0047519A" w:rsidRDefault="00EE17B4" w:rsidP="000152E2">
      <w:pPr>
        <w:numPr>
          <w:ilvl w:val="0"/>
          <w:numId w:val="1"/>
        </w:numPr>
        <w:ind w:left="567" w:hanging="425"/>
        <w:contextualSpacing/>
        <w:jc w:val="both"/>
        <w:rPr>
          <w:rFonts w:ascii="Arial" w:eastAsia="Calibri" w:hAnsi="Arial" w:cs="Arial"/>
          <w:b/>
          <w:sz w:val="20"/>
          <w:szCs w:val="20"/>
        </w:rPr>
      </w:pPr>
      <w:r w:rsidRPr="0047519A">
        <w:rPr>
          <w:rFonts w:ascii="Arial" w:hAnsi="Arial" w:cs="Arial"/>
          <w:b/>
          <w:sz w:val="20"/>
          <w:szCs w:val="20"/>
        </w:rPr>
        <w:t>General requirements.</w:t>
      </w:r>
    </w:p>
    <w:p w14:paraId="66366A5C" w14:textId="1F80FCE0" w:rsidR="00EE17B4" w:rsidRPr="0047519A" w:rsidRDefault="00EE17B4" w:rsidP="000152E2">
      <w:pPr>
        <w:numPr>
          <w:ilvl w:val="1"/>
          <w:numId w:val="1"/>
        </w:numPr>
        <w:contextualSpacing/>
        <w:jc w:val="both"/>
        <w:rPr>
          <w:rFonts w:ascii="Arial" w:eastAsia="Calibri" w:hAnsi="Arial" w:cs="Arial"/>
          <w:sz w:val="20"/>
          <w:szCs w:val="20"/>
        </w:rPr>
      </w:pPr>
      <w:r w:rsidRPr="0047519A">
        <w:rPr>
          <w:rFonts w:ascii="Arial" w:eastAsia="Calibri" w:hAnsi="Arial" w:cs="Arial"/>
          <w:sz w:val="20"/>
          <w:szCs w:val="20"/>
        </w:rPr>
        <w:t xml:space="preserve">The procurement shall consist </w:t>
      </w:r>
      <w:proofErr w:type="spellStart"/>
      <w:r w:rsidRPr="0047519A">
        <w:rPr>
          <w:rFonts w:ascii="Arial" w:eastAsia="Calibri" w:hAnsi="Arial" w:cs="Arial"/>
          <w:sz w:val="20"/>
          <w:szCs w:val="20"/>
        </w:rPr>
        <w:t>of</w:t>
      </w:r>
      <w:proofErr w:type="spellEnd"/>
      <w:r w:rsidRPr="0047519A">
        <w:rPr>
          <w:rFonts w:ascii="Arial" w:eastAsia="Calibri" w:hAnsi="Arial" w:cs="Arial"/>
          <w:sz w:val="20"/>
          <w:szCs w:val="20"/>
        </w:rPr>
        <w:t xml:space="preserve"> </w:t>
      </w:r>
      <w:r w:rsidRPr="0047519A">
        <w:rPr>
          <w:rFonts w:ascii="Arial" w:hAnsi="Arial" w:cs="Arial"/>
          <w:b/>
          <w:sz w:val="20"/>
          <w:szCs w:val="20"/>
        </w:rPr>
        <w:t xml:space="preserve">data centre </w:t>
      </w:r>
      <w:proofErr w:type="spellStart"/>
      <w:r w:rsidRPr="0047519A">
        <w:rPr>
          <w:rFonts w:ascii="Arial" w:hAnsi="Arial" w:cs="Arial"/>
          <w:b/>
          <w:sz w:val="20"/>
          <w:szCs w:val="20"/>
        </w:rPr>
        <w:t>blade-type</w:t>
      </w:r>
      <w:proofErr w:type="spellEnd"/>
      <w:r w:rsidRPr="0047519A">
        <w:rPr>
          <w:rFonts w:ascii="Arial" w:hAnsi="Arial" w:cs="Arial"/>
          <w:b/>
          <w:sz w:val="20"/>
          <w:szCs w:val="20"/>
        </w:rPr>
        <w:t xml:space="preserve"> </w:t>
      </w:r>
      <w:proofErr w:type="spellStart"/>
      <w:r w:rsidR="008C1524" w:rsidRPr="0047519A">
        <w:rPr>
          <w:rFonts w:ascii="Arial" w:hAnsi="Arial" w:cs="Arial"/>
          <w:b/>
          <w:sz w:val="20"/>
          <w:szCs w:val="20"/>
        </w:rPr>
        <w:t>servers</w:t>
      </w:r>
      <w:proofErr w:type="spellEnd"/>
      <w:r w:rsidRPr="0047519A">
        <w:rPr>
          <w:rFonts w:ascii="Arial" w:hAnsi="Arial" w:cs="Arial"/>
          <w:b/>
          <w:sz w:val="20"/>
          <w:szCs w:val="20"/>
        </w:rPr>
        <w:t xml:space="preserve">, SAN </w:t>
      </w:r>
      <w:proofErr w:type="spellStart"/>
      <w:r w:rsidRPr="0047519A">
        <w:rPr>
          <w:rFonts w:ascii="Arial" w:hAnsi="Arial" w:cs="Arial"/>
          <w:b/>
          <w:sz w:val="20"/>
          <w:szCs w:val="20"/>
        </w:rPr>
        <w:t>switches</w:t>
      </w:r>
      <w:proofErr w:type="spellEnd"/>
      <w:r w:rsidRPr="0047519A">
        <w:rPr>
          <w:rFonts w:ascii="Arial" w:hAnsi="Arial" w:cs="Arial"/>
          <w:b/>
          <w:sz w:val="20"/>
          <w:szCs w:val="20"/>
        </w:rPr>
        <w:t xml:space="preserve"> </w:t>
      </w:r>
      <w:proofErr w:type="spellStart"/>
      <w:r w:rsidRPr="0047519A">
        <w:rPr>
          <w:rFonts w:ascii="Arial" w:hAnsi="Arial" w:cs="Arial"/>
          <w:b/>
          <w:sz w:val="20"/>
          <w:szCs w:val="20"/>
        </w:rPr>
        <w:t>and</w:t>
      </w:r>
      <w:proofErr w:type="spellEnd"/>
      <w:r w:rsidRPr="0047519A">
        <w:rPr>
          <w:rFonts w:ascii="Arial" w:hAnsi="Arial" w:cs="Arial"/>
          <w:b/>
          <w:sz w:val="20"/>
          <w:szCs w:val="20"/>
        </w:rPr>
        <w:t xml:space="preserve"> </w:t>
      </w:r>
      <w:proofErr w:type="spellStart"/>
      <w:r w:rsidRPr="0047519A">
        <w:rPr>
          <w:rFonts w:ascii="Arial" w:hAnsi="Arial" w:cs="Arial"/>
          <w:b/>
          <w:sz w:val="20"/>
          <w:szCs w:val="20"/>
        </w:rPr>
        <w:t>switching</w:t>
      </w:r>
      <w:proofErr w:type="spellEnd"/>
      <w:r w:rsidRPr="0047519A">
        <w:rPr>
          <w:rFonts w:ascii="Arial" w:hAnsi="Arial" w:cs="Arial"/>
          <w:b/>
          <w:sz w:val="20"/>
          <w:szCs w:val="20"/>
        </w:rPr>
        <w:t xml:space="preserve"> </w:t>
      </w:r>
      <w:proofErr w:type="spellStart"/>
      <w:r w:rsidRPr="0047519A">
        <w:rPr>
          <w:rFonts w:ascii="Arial" w:hAnsi="Arial" w:cs="Arial"/>
          <w:b/>
          <w:sz w:val="20"/>
          <w:szCs w:val="20"/>
        </w:rPr>
        <w:t>cables</w:t>
      </w:r>
      <w:proofErr w:type="spellEnd"/>
      <w:r w:rsidRPr="0047519A">
        <w:rPr>
          <w:rFonts w:ascii="Arial" w:hAnsi="Arial" w:cs="Arial"/>
          <w:b/>
          <w:sz w:val="20"/>
          <w:szCs w:val="20"/>
        </w:rPr>
        <w:t xml:space="preserve"> (</w:t>
      </w:r>
      <w:proofErr w:type="spellStart"/>
      <w:r w:rsidRPr="0047519A">
        <w:rPr>
          <w:rFonts w:ascii="Arial" w:hAnsi="Arial" w:cs="Arial"/>
          <w:b/>
          <w:sz w:val="20"/>
          <w:szCs w:val="20"/>
        </w:rPr>
        <w:t>hereinafter</w:t>
      </w:r>
      <w:proofErr w:type="spellEnd"/>
      <w:r w:rsidRPr="0047519A">
        <w:rPr>
          <w:rFonts w:ascii="Arial" w:hAnsi="Arial" w:cs="Arial"/>
          <w:b/>
          <w:sz w:val="20"/>
          <w:szCs w:val="20"/>
        </w:rPr>
        <w:t xml:space="preserve"> </w:t>
      </w:r>
      <w:r w:rsidR="0047519A" w:rsidRPr="0047519A">
        <w:rPr>
          <w:rFonts w:ascii="Arial" w:hAnsi="Arial" w:cs="Arial"/>
          <w:b/>
          <w:sz w:val="20"/>
          <w:szCs w:val="20"/>
        </w:rPr>
        <w:t>-</w:t>
      </w:r>
      <w:r w:rsidRPr="0047519A">
        <w:rPr>
          <w:rFonts w:ascii="Arial" w:hAnsi="Arial" w:cs="Arial"/>
          <w:b/>
          <w:sz w:val="20"/>
          <w:szCs w:val="20"/>
        </w:rPr>
        <w:t xml:space="preserve"> '</w:t>
      </w:r>
      <w:proofErr w:type="spellStart"/>
      <w:r w:rsidRPr="0047519A">
        <w:rPr>
          <w:rFonts w:ascii="Arial" w:hAnsi="Arial" w:cs="Arial"/>
          <w:b/>
          <w:sz w:val="20"/>
          <w:szCs w:val="20"/>
        </w:rPr>
        <w:t>the</w:t>
      </w:r>
      <w:proofErr w:type="spellEnd"/>
      <w:r w:rsidRPr="0047519A">
        <w:rPr>
          <w:rFonts w:ascii="Arial" w:hAnsi="Arial" w:cs="Arial"/>
          <w:b/>
          <w:sz w:val="20"/>
          <w:szCs w:val="20"/>
        </w:rPr>
        <w:t xml:space="preserve"> </w:t>
      </w:r>
      <w:proofErr w:type="spellStart"/>
      <w:r w:rsidRPr="0047519A">
        <w:rPr>
          <w:rFonts w:ascii="Arial" w:hAnsi="Arial" w:cs="Arial"/>
          <w:b/>
          <w:sz w:val="20"/>
          <w:szCs w:val="20"/>
        </w:rPr>
        <w:t>Goods</w:t>
      </w:r>
      <w:proofErr w:type="spellEnd"/>
      <w:r w:rsidRPr="0047519A">
        <w:rPr>
          <w:rFonts w:ascii="Arial" w:hAnsi="Arial" w:cs="Arial"/>
          <w:b/>
          <w:sz w:val="20"/>
          <w:szCs w:val="20"/>
        </w:rPr>
        <w:t xml:space="preserve">') </w:t>
      </w:r>
      <w:proofErr w:type="spellStart"/>
      <w:r w:rsidRPr="0047519A">
        <w:rPr>
          <w:rFonts w:ascii="Arial" w:hAnsi="Arial" w:cs="Arial"/>
          <w:sz w:val="20"/>
          <w:szCs w:val="20"/>
        </w:rPr>
        <w:t>with</w:t>
      </w:r>
      <w:proofErr w:type="spellEnd"/>
      <w:r w:rsidRPr="0047519A">
        <w:rPr>
          <w:rFonts w:ascii="Arial" w:hAnsi="Arial" w:cs="Arial"/>
          <w:sz w:val="20"/>
          <w:szCs w:val="20"/>
        </w:rPr>
        <w:t xml:space="preserve"> </w:t>
      </w:r>
      <w:proofErr w:type="spellStart"/>
      <w:r w:rsidRPr="0047519A">
        <w:rPr>
          <w:rFonts w:ascii="Arial" w:hAnsi="Arial" w:cs="Arial"/>
          <w:sz w:val="20"/>
          <w:szCs w:val="20"/>
        </w:rPr>
        <w:t>the</w:t>
      </w:r>
      <w:proofErr w:type="spellEnd"/>
      <w:r w:rsidRPr="0047519A">
        <w:rPr>
          <w:rFonts w:ascii="Arial" w:hAnsi="Arial" w:cs="Arial"/>
          <w:sz w:val="20"/>
          <w:szCs w:val="20"/>
        </w:rPr>
        <w:t xml:space="preserve"> </w:t>
      </w:r>
      <w:proofErr w:type="spellStart"/>
      <w:r w:rsidRPr="0047519A">
        <w:rPr>
          <w:rFonts w:ascii="Arial" w:eastAsia="Calibri" w:hAnsi="Arial" w:cs="Arial"/>
          <w:sz w:val="20"/>
          <w:szCs w:val="20"/>
        </w:rPr>
        <w:t>required</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parameters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set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out</w:t>
      </w:r>
      <w:proofErr w:type="spellEnd"/>
      <w:r w:rsidRPr="0047519A">
        <w:rPr>
          <w:rFonts w:ascii="Arial" w:eastAsia="Calibri" w:hAnsi="Arial" w:cs="Arial"/>
          <w:sz w:val="20"/>
          <w:szCs w:val="20"/>
        </w:rPr>
        <w:t xml:space="preserve"> in Table 1 and Table 2. </w:t>
      </w:r>
    </w:p>
    <w:p w14:paraId="509B464E" w14:textId="788E341D" w:rsidR="00EE17B4" w:rsidRPr="0047519A" w:rsidRDefault="00EE17B4" w:rsidP="000152E2">
      <w:pPr>
        <w:numPr>
          <w:ilvl w:val="1"/>
          <w:numId w:val="1"/>
        </w:numPr>
        <w:contextualSpacing/>
        <w:jc w:val="both"/>
        <w:rPr>
          <w:rFonts w:ascii="Arial" w:eastAsia="Calibri" w:hAnsi="Arial" w:cs="Arial"/>
          <w:sz w:val="20"/>
          <w:szCs w:val="20"/>
        </w:rPr>
      </w:pPr>
      <w:r w:rsidRPr="0047519A">
        <w:rPr>
          <w:rFonts w:ascii="Arial" w:hAnsi="Arial" w:cs="Arial"/>
          <w:b/>
          <w:sz w:val="20"/>
          <w:szCs w:val="20"/>
        </w:rPr>
        <w:t xml:space="preserve">The work </w:t>
      </w:r>
      <w:r w:rsidRPr="0047519A">
        <w:rPr>
          <w:rFonts w:ascii="Arial" w:eastAsia="Calibri" w:hAnsi="Arial" w:cs="Arial"/>
          <w:sz w:val="20"/>
          <w:szCs w:val="20"/>
        </w:rPr>
        <w:t xml:space="preserve">to be procured shall be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hAnsi="Arial" w:cs="Arial"/>
          <w:b/>
          <w:sz w:val="20"/>
          <w:szCs w:val="20"/>
        </w:rPr>
        <w:t>installation</w:t>
      </w:r>
      <w:proofErr w:type="spellEnd"/>
      <w:r w:rsidRPr="0047519A">
        <w:rPr>
          <w:rFonts w:ascii="Arial" w:hAnsi="Arial" w:cs="Arial"/>
          <w:b/>
          <w:sz w:val="20"/>
          <w:szCs w:val="20"/>
        </w:rPr>
        <w:t xml:space="preserve"> </w:t>
      </w:r>
      <w:proofErr w:type="spellStart"/>
      <w:r w:rsidRPr="0047519A">
        <w:rPr>
          <w:rFonts w:ascii="Arial" w:hAnsi="Arial" w:cs="Arial"/>
          <w:b/>
          <w:sz w:val="20"/>
          <w:szCs w:val="20"/>
        </w:rPr>
        <w:t>and</w:t>
      </w:r>
      <w:proofErr w:type="spellEnd"/>
      <w:r w:rsidRPr="0047519A">
        <w:rPr>
          <w:rFonts w:ascii="Arial" w:hAnsi="Arial" w:cs="Arial"/>
          <w:b/>
          <w:sz w:val="20"/>
          <w:szCs w:val="20"/>
        </w:rPr>
        <w:t xml:space="preserve"> </w:t>
      </w:r>
      <w:proofErr w:type="spellStart"/>
      <w:r w:rsidRPr="0047519A">
        <w:rPr>
          <w:rFonts w:ascii="Arial" w:hAnsi="Arial" w:cs="Arial"/>
          <w:b/>
          <w:sz w:val="20"/>
          <w:szCs w:val="20"/>
        </w:rPr>
        <w:t>configuration</w:t>
      </w:r>
      <w:proofErr w:type="spellEnd"/>
      <w:r w:rsidRPr="0047519A">
        <w:rPr>
          <w:rFonts w:ascii="Arial" w:hAnsi="Arial" w:cs="Arial"/>
          <w:b/>
          <w:sz w:val="20"/>
          <w:szCs w:val="20"/>
        </w:rPr>
        <w:t xml:space="preserve"> </w:t>
      </w:r>
      <w:proofErr w:type="spellStart"/>
      <w:r w:rsidRPr="0047519A">
        <w:rPr>
          <w:rFonts w:ascii="Arial" w:hAnsi="Arial" w:cs="Arial"/>
          <w:b/>
          <w:sz w:val="20"/>
          <w:szCs w:val="20"/>
        </w:rPr>
        <w:t>of</w:t>
      </w:r>
      <w:proofErr w:type="spellEnd"/>
      <w:r w:rsidRPr="0047519A">
        <w:rPr>
          <w:rFonts w:ascii="Arial" w:hAnsi="Arial" w:cs="Arial"/>
          <w:b/>
          <w:sz w:val="20"/>
          <w:szCs w:val="20"/>
        </w:rPr>
        <w:t xml:space="preserve"> </w:t>
      </w:r>
      <w:proofErr w:type="spellStart"/>
      <w:r w:rsidRPr="0047519A">
        <w:rPr>
          <w:rFonts w:ascii="Arial" w:hAnsi="Arial" w:cs="Arial"/>
          <w:b/>
          <w:sz w:val="20"/>
          <w:szCs w:val="20"/>
        </w:rPr>
        <w:t>the</w:t>
      </w:r>
      <w:proofErr w:type="spellEnd"/>
      <w:r w:rsidRPr="0047519A">
        <w:rPr>
          <w:rFonts w:ascii="Arial" w:hAnsi="Arial" w:cs="Arial"/>
          <w:b/>
          <w:sz w:val="20"/>
          <w:szCs w:val="20"/>
        </w:rPr>
        <w:t xml:space="preserve"> </w:t>
      </w:r>
      <w:proofErr w:type="spellStart"/>
      <w:r w:rsidRPr="0047519A">
        <w:rPr>
          <w:rFonts w:ascii="Arial" w:hAnsi="Arial" w:cs="Arial"/>
          <w:b/>
          <w:sz w:val="20"/>
          <w:szCs w:val="20"/>
        </w:rPr>
        <w:t>Goods</w:t>
      </w:r>
      <w:proofErr w:type="spellEnd"/>
      <w:r w:rsidRPr="0047519A">
        <w:rPr>
          <w:rFonts w:ascii="Arial" w:hAnsi="Arial" w:cs="Arial"/>
          <w:b/>
          <w:sz w:val="20"/>
          <w:szCs w:val="20"/>
        </w:rPr>
        <w:t xml:space="preserve"> (</w:t>
      </w:r>
      <w:proofErr w:type="spellStart"/>
      <w:r w:rsidRPr="0047519A">
        <w:rPr>
          <w:rFonts w:ascii="Arial" w:hAnsi="Arial" w:cs="Arial"/>
          <w:b/>
          <w:sz w:val="20"/>
          <w:szCs w:val="20"/>
        </w:rPr>
        <w:t>hereinafter</w:t>
      </w:r>
      <w:proofErr w:type="spellEnd"/>
      <w:r w:rsidRPr="0047519A">
        <w:rPr>
          <w:rFonts w:ascii="Arial" w:hAnsi="Arial" w:cs="Arial"/>
          <w:b/>
          <w:sz w:val="20"/>
          <w:szCs w:val="20"/>
        </w:rPr>
        <w:t xml:space="preserve"> </w:t>
      </w:r>
      <w:r w:rsidR="0047519A" w:rsidRPr="0047519A">
        <w:rPr>
          <w:rFonts w:ascii="Arial" w:hAnsi="Arial" w:cs="Arial"/>
          <w:b/>
          <w:sz w:val="20"/>
          <w:szCs w:val="20"/>
        </w:rPr>
        <w:t>-</w:t>
      </w:r>
      <w:r w:rsidRPr="0047519A">
        <w:rPr>
          <w:rFonts w:ascii="Arial" w:hAnsi="Arial" w:cs="Arial"/>
          <w:b/>
          <w:sz w:val="20"/>
          <w:szCs w:val="20"/>
        </w:rPr>
        <w:t xml:space="preserve"> "</w:t>
      </w:r>
      <w:proofErr w:type="spellStart"/>
      <w:r w:rsidRPr="0047519A">
        <w:rPr>
          <w:rFonts w:ascii="Arial" w:hAnsi="Arial" w:cs="Arial"/>
          <w:b/>
          <w:sz w:val="20"/>
          <w:szCs w:val="20"/>
        </w:rPr>
        <w:t>the</w:t>
      </w:r>
      <w:proofErr w:type="spellEnd"/>
      <w:r w:rsidRPr="0047519A">
        <w:rPr>
          <w:rFonts w:ascii="Arial" w:hAnsi="Arial" w:cs="Arial"/>
          <w:b/>
          <w:sz w:val="20"/>
          <w:szCs w:val="20"/>
        </w:rPr>
        <w:t xml:space="preserve"> Work</w:t>
      </w:r>
      <w:r w:rsidR="0047519A" w:rsidRPr="0047519A">
        <w:rPr>
          <w:rFonts w:ascii="Arial" w:hAnsi="Arial" w:cs="Arial"/>
          <w:b/>
          <w:sz w:val="20"/>
          <w:szCs w:val="20"/>
        </w:rPr>
        <w:t>s</w:t>
      </w:r>
      <w:r w:rsidRPr="0047519A">
        <w:rPr>
          <w:rFonts w:ascii="Arial" w:hAnsi="Arial" w:cs="Arial"/>
          <w:b/>
          <w:sz w:val="20"/>
          <w:szCs w:val="20"/>
        </w:rPr>
        <w:t>")</w:t>
      </w:r>
      <w:r w:rsidRPr="0047519A">
        <w:rPr>
          <w:rFonts w:ascii="Arial" w:hAnsi="Arial" w:cs="Arial"/>
          <w:sz w:val="20"/>
          <w:szCs w:val="20"/>
        </w:rPr>
        <w:t xml:space="preserve">, </w:t>
      </w:r>
      <w:proofErr w:type="spellStart"/>
      <w:r w:rsidRPr="0047519A">
        <w:rPr>
          <w:rFonts w:ascii="Arial" w:hAnsi="Arial" w:cs="Arial"/>
          <w:sz w:val="20"/>
          <w:szCs w:val="20"/>
        </w:rPr>
        <w:t>the</w:t>
      </w:r>
      <w:proofErr w:type="spellEnd"/>
      <w:r w:rsidRPr="0047519A">
        <w:rPr>
          <w:rFonts w:ascii="Arial" w:hAnsi="Arial" w:cs="Arial"/>
          <w:sz w:val="20"/>
          <w:szCs w:val="20"/>
        </w:rPr>
        <w:t xml:space="preserve"> </w:t>
      </w:r>
      <w:proofErr w:type="spellStart"/>
      <w:r w:rsidRPr="0047519A">
        <w:rPr>
          <w:rFonts w:ascii="Arial" w:eastAsia="Calibri" w:hAnsi="Arial" w:cs="Arial"/>
          <w:sz w:val="20"/>
          <w:szCs w:val="20"/>
        </w:rPr>
        <w:t>requirements</w:t>
      </w:r>
      <w:proofErr w:type="spellEnd"/>
      <w:r w:rsidRPr="0047519A">
        <w:rPr>
          <w:rFonts w:ascii="Arial" w:eastAsia="Calibri" w:hAnsi="Arial" w:cs="Arial"/>
          <w:sz w:val="20"/>
          <w:szCs w:val="20"/>
        </w:rPr>
        <w:t xml:space="preserve"> </w:t>
      </w:r>
      <w:proofErr w:type="spellStart"/>
      <w:r w:rsidRPr="0047519A">
        <w:rPr>
          <w:rFonts w:ascii="Arial" w:hAnsi="Arial" w:cs="Arial"/>
          <w:sz w:val="20"/>
          <w:szCs w:val="20"/>
        </w:rPr>
        <w:t>of</w:t>
      </w:r>
      <w:proofErr w:type="spellEnd"/>
      <w:r w:rsidRPr="0047519A">
        <w:rPr>
          <w:rFonts w:ascii="Arial" w:hAnsi="Arial" w:cs="Arial"/>
          <w:sz w:val="20"/>
          <w:szCs w:val="20"/>
        </w:rPr>
        <w:t xml:space="preserve"> </w:t>
      </w:r>
      <w:proofErr w:type="spellStart"/>
      <w:r w:rsidRPr="0047519A">
        <w:rPr>
          <w:rFonts w:ascii="Arial" w:hAnsi="Arial" w:cs="Arial"/>
          <w:sz w:val="20"/>
          <w:szCs w:val="20"/>
        </w:rPr>
        <w:t>which</w:t>
      </w:r>
      <w:proofErr w:type="spellEnd"/>
      <w:r w:rsidRPr="0047519A">
        <w:rPr>
          <w:rFonts w:ascii="Arial" w:hAnsi="Arial" w:cs="Arial"/>
          <w:sz w:val="20"/>
          <w:szCs w:val="20"/>
        </w:rPr>
        <w:t xml:space="preserve"> </w:t>
      </w:r>
      <w:r w:rsidRPr="0047519A">
        <w:rPr>
          <w:rFonts w:ascii="Arial" w:eastAsia="Calibri" w:hAnsi="Arial" w:cs="Arial"/>
          <w:sz w:val="20"/>
          <w:szCs w:val="20"/>
        </w:rPr>
        <w:t xml:space="preserve">are </w:t>
      </w:r>
      <w:proofErr w:type="spellStart"/>
      <w:r w:rsidRPr="0047519A">
        <w:rPr>
          <w:rFonts w:ascii="Arial" w:eastAsia="Calibri" w:hAnsi="Arial" w:cs="Arial"/>
          <w:sz w:val="20"/>
          <w:szCs w:val="20"/>
        </w:rPr>
        <w:t>set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out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in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Table</w:t>
      </w:r>
      <w:proofErr w:type="spellEnd"/>
      <w:r w:rsidRPr="0047519A">
        <w:rPr>
          <w:rFonts w:ascii="Arial" w:eastAsia="Calibri" w:hAnsi="Arial" w:cs="Arial"/>
          <w:sz w:val="20"/>
          <w:szCs w:val="20"/>
        </w:rPr>
        <w:t xml:space="preserve"> 3. The Works shall be carried out </w:t>
      </w:r>
      <w:r w:rsidRPr="0047519A">
        <w:rPr>
          <w:rFonts w:ascii="Arial" w:hAnsi="Arial" w:cs="Arial"/>
          <w:sz w:val="20"/>
          <w:szCs w:val="20"/>
        </w:rPr>
        <w:t>in Vilnius and Kaunas, subject to adjustment during the implementation of the Contract.</w:t>
      </w:r>
    </w:p>
    <w:p w14:paraId="6FE4FF71" w14:textId="77777777" w:rsidR="00EE17B4" w:rsidRPr="0047519A" w:rsidRDefault="00EE17B4" w:rsidP="000152E2">
      <w:pPr>
        <w:numPr>
          <w:ilvl w:val="1"/>
          <w:numId w:val="1"/>
        </w:numPr>
        <w:contextualSpacing/>
        <w:jc w:val="both"/>
        <w:rPr>
          <w:rFonts w:ascii="Arial" w:eastAsia="Calibri" w:hAnsi="Arial" w:cs="Arial"/>
          <w:sz w:val="20"/>
          <w:szCs w:val="20"/>
        </w:rPr>
      </w:pPr>
      <w:r w:rsidRPr="0047519A">
        <w:rPr>
          <w:rFonts w:ascii="Arial" w:eastAsia="Calibri" w:hAnsi="Arial" w:cs="Arial"/>
          <w:sz w:val="20"/>
          <w:szCs w:val="20"/>
        </w:rPr>
        <w:t>Goods must be presented new and unused, in the original manufacturer's packaging.</w:t>
      </w:r>
    </w:p>
    <w:p w14:paraId="3CB7BF7D" w14:textId="690B4E8B" w:rsidR="00EE17B4" w:rsidRPr="0047519A" w:rsidRDefault="00EE17B4" w:rsidP="000152E2">
      <w:pPr>
        <w:numPr>
          <w:ilvl w:val="1"/>
          <w:numId w:val="1"/>
        </w:numPr>
        <w:spacing w:after="200"/>
        <w:contextualSpacing/>
        <w:jc w:val="both"/>
        <w:rPr>
          <w:rFonts w:ascii="Arial" w:eastAsia="Calibri" w:hAnsi="Arial" w:cs="Arial"/>
          <w:sz w:val="20"/>
          <w:szCs w:val="20"/>
        </w:rPr>
      </w:pPr>
      <w:r w:rsidRPr="0047519A">
        <w:rPr>
          <w:rFonts w:ascii="Arial" w:eastAsia="Calibri" w:hAnsi="Arial" w:cs="Arial"/>
          <w:sz w:val="20"/>
          <w:szCs w:val="20"/>
        </w:rPr>
        <w:t xml:space="preserve">The </w:t>
      </w:r>
      <w:r w:rsidR="002E3B8B" w:rsidRPr="0047519A">
        <w:rPr>
          <w:rFonts w:ascii="Arial" w:eastAsia="Calibri" w:hAnsi="Arial" w:cs="Arial"/>
          <w:sz w:val="20"/>
          <w:szCs w:val="20"/>
        </w:rPr>
        <w:t>G</w:t>
      </w:r>
      <w:r w:rsidRPr="0047519A">
        <w:rPr>
          <w:rFonts w:ascii="Arial" w:eastAsia="Calibri" w:hAnsi="Arial" w:cs="Arial"/>
          <w:sz w:val="20"/>
          <w:szCs w:val="20"/>
        </w:rPr>
        <w:t>oods must be covered by the manufacturer's warranty for at least 5 years from the date of signing of the acceptance/delivery act, with work to be carried out at the location of the equipment in Lithuania.</w:t>
      </w:r>
    </w:p>
    <w:p w14:paraId="7039FF24" w14:textId="4B6BAB52" w:rsidR="00EE17B4" w:rsidRPr="0047519A" w:rsidRDefault="00EE17B4" w:rsidP="000152E2">
      <w:pPr>
        <w:numPr>
          <w:ilvl w:val="1"/>
          <w:numId w:val="1"/>
        </w:numPr>
        <w:contextualSpacing/>
        <w:jc w:val="both"/>
        <w:rPr>
          <w:rFonts w:ascii="Arial" w:eastAsia="Calibri" w:hAnsi="Arial" w:cs="Arial"/>
          <w:sz w:val="20"/>
          <w:szCs w:val="20"/>
        </w:rPr>
      </w:pPr>
      <w:r w:rsidRPr="0047519A">
        <w:rPr>
          <w:rFonts w:ascii="Arial" w:hAnsi="Arial" w:cs="Arial"/>
          <w:sz w:val="20"/>
          <w:szCs w:val="20"/>
        </w:rPr>
        <w:t xml:space="preserve">All </w:t>
      </w:r>
      <w:r w:rsidR="00C720D3" w:rsidRPr="0047519A">
        <w:rPr>
          <w:rFonts w:ascii="Arial" w:hAnsi="Arial" w:cs="Arial"/>
          <w:sz w:val="20"/>
          <w:szCs w:val="20"/>
        </w:rPr>
        <w:t xml:space="preserve">Goods </w:t>
      </w:r>
      <w:r w:rsidRPr="0047519A">
        <w:rPr>
          <w:rFonts w:ascii="Arial" w:hAnsi="Arial" w:cs="Arial"/>
          <w:sz w:val="20"/>
          <w:szCs w:val="20"/>
        </w:rPr>
        <w:t>must be brand new, unused and delivered in its original factory packaging. Factory refurbished "renewed", "refurbished", "remarked" components are not allowed.</w:t>
      </w:r>
    </w:p>
    <w:p w14:paraId="7BFDF505" w14:textId="2056F9A0" w:rsidR="00EE17B4" w:rsidRPr="0047519A" w:rsidRDefault="00EE17B4" w:rsidP="000152E2">
      <w:pPr>
        <w:numPr>
          <w:ilvl w:val="1"/>
          <w:numId w:val="1"/>
        </w:numPr>
        <w:contextualSpacing/>
        <w:jc w:val="both"/>
        <w:rPr>
          <w:rFonts w:ascii="Arial" w:eastAsia="Calibri" w:hAnsi="Arial" w:cs="Arial"/>
          <w:sz w:val="20"/>
          <w:szCs w:val="20"/>
        </w:rPr>
      </w:pPr>
      <w:r w:rsidRPr="0047519A">
        <w:rPr>
          <w:rFonts w:ascii="Arial" w:hAnsi="Arial" w:cs="Arial"/>
          <w:sz w:val="20"/>
          <w:szCs w:val="20"/>
        </w:rPr>
        <w:t xml:space="preserve">The hardware components (processor, memory, disks, adapters, power supply, etc.) that make up the </w:t>
      </w:r>
      <w:r w:rsidR="008C1524" w:rsidRPr="0047519A">
        <w:rPr>
          <w:rFonts w:ascii="Arial" w:hAnsi="Arial" w:cs="Arial"/>
          <w:sz w:val="20"/>
          <w:szCs w:val="20"/>
        </w:rPr>
        <w:t>servers</w:t>
      </w:r>
      <w:r w:rsidRPr="0047519A">
        <w:rPr>
          <w:rFonts w:ascii="Arial" w:hAnsi="Arial" w:cs="Arial"/>
          <w:sz w:val="20"/>
          <w:szCs w:val="20"/>
        </w:rPr>
        <w:t xml:space="preserve"> must be fully assembled at the manufacturer's factory and bear the </w:t>
      </w:r>
      <w:r w:rsidR="008C1524" w:rsidRPr="0047519A">
        <w:rPr>
          <w:rFonts w:ascii="Arial" w:hAnsi="Arial" w:cs="Arial"/>
          <w:sz w:val="20"/>
          <w:szCs w:val="20"/>
        </w:rPr>
        <w:t>server</w:t>
      </w:r>
      <w:r w:rsidRPr="0047519A">
        <w:rPr>
          <w:rFonts w:ascii="Arial" w:hAnsi="Arial" w:cs="Arial"/>
          <w:sz w:val="20"/>
          <w:szCs w:val="20"/>
        </w:rPr>
        <w:t xml:space="preserve"> manufacturer's trademarks.</w:t>
      </w:r>
    </w:p>
    <w:p w14:paraId="58ADC537" w14:textId="77777777" w:rsidR="00EE17B4" w:rsidRPr="0047519A" w:rsidRDefault="00EE17B4" w:rsidP="000152E2">
      <w:pPr>
        <w:numPr>
          <w:ilvl w:val="1"/>
          <w:numId w:val="1"/>
        </w:numPr>
        <w:contextualSpacing/>
        <w:jc w:val="both"/>
        <w:rPr>
          <w:rFonts w:ascii="Arial" w:eastAsia="Calibri" w:hAnsi="Arial" w:cs="Arial"/>
          <w:sz w:val="20"/>
          <w:szCs w:val="20"/>
        </w:rPr>
      </w:pPr>
      <w:r w:rsidRPr="0047519A">
        <w:rPr>
          <w:rFonts w:ascii="Arial" w:hAnsi="Arial" w:cs="Arial"/>
          <w:sz w:val="20"/>
          <w:szCs w:val="20"/>
        </w:rPr>
        <w:t>All equipment proposed for the solution must be certified by one or more manufacturers for joint operation (please provide information to support this).</w:t>
      </w:r>
    </w:p>
    <w:p w14:paraId="042FCAB3" w14:textId="77777777" w:rsidR="000152E2" w:rsidRPr="0047519A" w:rsidRDefault="00EE17B4" w:rsidP="000152E2">
      <w:pPr>
        <w:numPr>
          <w:ilvl w:val="1"/>
          <w:numId w:val="1"/>
        </w:numPr>
        <w:contextualSpacing/>
        <w:jc w:val="both"/>
        <w:rPr>
          <w:rFonts w:ascii="Arial" w:hAnsi="Arial" w:cs="Arial"/>
          <w:sz w:val="20"/>
          <w:szCs w:val="20"/>
        </w:rPr>
      </w:pPr>
      <w:r w:rsidRPr="0047519A">
        <w:rPr>
          <w:rFonts w:ascii="Arial" w:hAnsi="Arial" w:cs="Arial"/>
          <w:color w:val="000000" w:themeColor="text1"/>
          <w:sz w:val="20"/>
          <w:szCs w:val="20"/>
        </w:rPr>
        <w:t xml:space="preserve">The proposed </w:t>
      </w:r>
      <w:r w:rsidR="008C1524" w:rsidRPr="0047519A">
        <w:rPr>
          <w:rFonts w:ascii="Arial" w:hAnsi="Arial" w:cs="Arial"/>
          <w:color w:val="000000" w:themeColor="text1"/>
          <w:sz w:val="20"/>
          <w:szCs w:val="20"/>
        </w:rPr>
        <w:t>server</w:t>
      </w:r>
      <w:r w:rsidRPr="0047519A">
        <w:rPr>
          <w:rFonts w:ascii="Arial" w:hAnsi="Arial" w:cs="Arial"/>
          <w:color w:val="000000" w:themeColor="text1"/>
          <w:sz w:val="20"/>
          <w:szCs w:val="20"/>
        </w:rPr>
        <w:t xml:space="preserve"> platform shall allow third-party </w:t>
      </w:r>
      <w:proofErr w:type="spellStart"/>
      <w:r w:rsidRPr="0047519A">
        <w:rPr>
          <w:rFonts w:ascii="Arial" w:hAnsi="Arial" w:cs="Arial"/>
          <w:color w:val="000000" w:themeColor="text1"/>
          <w:sz w:val="20"/>
          <w:szCs w:val="20"/>
        </w:rPr>
        <w:t>orchestration</w:t>
      </w:r>
      <w:proofErr w:type="spellEnd"/>
      <w:r w:rsidRPr="0047519A">
        <w:rPr>
          <w:rFonts w:ascii="Arial" w:hAnsi="Arial" w:cs="Arial"/>
          <w:color w:val="000000" w:themeColor="text1"/>
          <w:sz w:val="20"/>
          <w:szCs w:val="20"/>
        </w:rPr>
        <w:t xml:space="preserve"> </w:t>
      </w:r>
      <w:proofErr w:type="spellStart"/>
      <w:r w:rsidRPr="0047519A">
        <w:rPr>
          <w:rFonts w:ascii="Arial" w:hAnsi="Arial" w:cs="Arial"/>
          <w:color w:val="000000" w:themeColor="text1"/>
          <w:sz w:val="20"/>
          <w:szCs w:val="20"/>
        </w:rPr>
        <w:t>products</w:t>
      </w:r>
      <w:proofErr w:type="spellEnd"/>
      <w:r w:rsidRPr="0047519A">
        <w:rPr>
          <w:rFonts w:ascii="Arial" w:hAnsi="Arial" w:cs="Arial"/>
          <w:color w:val="000000" w:themeColor="text1"/>
          <w:sz w:val="20"/>
          <w:szCs w:val="20"/>
        </w:rPr>
        <w:t xml:space="preserve"> to </w:t>
      </w:r>
      <w:proofErr w:type="spellStart"/>
      <w:r w:rsidRPr="0047519A">
        <w:rPr>
          <w:rFonts w:ascii="Arial" w:hAnsi="Arial" w:cs="Arial"/>
          <w:color w:val="000000" w:themeColor="text1"/>
          <w:sz w:val="20"/>
          <w:szCs w:val="20"/>
        </w:rPr>
        <w:t>configure</w:t>
      </w:r>
      <w:proofErr w:type="spellEnd"/>
      <w:r w:rsidRPr="0047519A">
        <w:rPr>
          <w:rFonts w:ascii="Arial" w:hAnsi="Arial" w:cs="Arial"/>
          <w:color w:val="000000" w:themeColor="text1"/>
          <w:sz w:val="20"/>
          <w:szCs w:val="20"/>
        </w:rPr>
        <w:t xml:space="preserve">, </w:t>
      </w:r>
      <w:proofErr w:type="spellStart"/>
      <w:r w:rsidRPr="0047519A">
        <w:rPr>
          <w:rFonts w:ascii="Arial" w:hAnsi="Arial" w:cs="Arial"/>
          <w:color w:val="000000" w:themeColor="text1"/>
          <w:sz w:val="20"/>
          <w:szCs w:val="20"/>
        </w:rPr>
        <w:t>manage</w:t>
      </w:r>
      <w:proofErr w:type="spellEnd"/>
      <w:r w:rsidRPr="0047519A">
        <w:rPr>
          <w:rFonts w:ascii="Arial" w:hAnsi="Arial" w:cs="Arial"/>
          <w:color w:val="000000" w:themeColor="text1"/>
          <w:sz w:val="20"/>
          <w:szCs w:val="20"/>
        </w:rPr>
        <w:t xml:space="preserve"> </w:t>
      </w:r>
      <w:proofErr w:type="spellStart"/>
      <w:r w:rsidRPr="0047519A">
        <w:rPr>
          <w:rFonts w:ascii="Arial" w:hAnsi="Arial" w:cs="Arial"/>
          <w:color w:val="000000" w:themeColor="text1"/>
          <w:sz w:val="20"/>
          <w:szCs w:val="20"/>
        </w:rPr>
        <w:t>and</w:t>
      </w:r>
      <w:proofErr w:type="spellEnd"/>
      <w:r w:rsidRPr="0047519A">
        <w:rPr>
          <w:rFonts w:ascii="Arial" w:hAnsi="Arial" w:cs="Arial"/>
          <w:color w:val="000000" w:themeColor="text1"/>
          <w:sz w:val="20"/>
          <w:szCs w:val="20"/>
        </w:rPr>
        <w:t xml:space="preserve"> </w:t>
      </w:r>
      <w:proofErr w:type="spellStart"/>
      <w:r w:rsidRPr="0047519A">
        <w:rPr>
          <w:rFonts w:ascii="Arial" w:hAnsi="Arial" w:cs="Arial"/>
          <w:color w:val="000000" w:themeColor="text1"/>
          <w:sz w:val="20"/>
          <w:szCs w:val="20"/>
        </w:rPr>
        <w:t>monitor</w:t>
      </w:r>
      <w:proofErr w:type="spellEnd"/>
      <w:r w:rsidRPr="0047519A">
        <w:rPr>
          <w:rFonts w:ascii="Arial" w:hAnsi="Arial" w:cs="Arial"/>
          <w:color w:val="000000" w:themeColor="text1"/>
          <w:sz w:val="20"/>
          <w:szCs w:val="20"/>
        </w:rPr>
        <w:t xml:space="preserve"> </w:t>
      </w:r>
      <w:proofErr w:type="spellStart"/>
      <w:r w:rsidRPr="0047519A">
        <w:rPr>
          <w:rFonts w:ascii="Arial" w:hAnsi="Arial" w:cs="Arial"/>
          <w:color w:val="000000" w:themeColor="text1"/>
          <w:sz w:val="20"/>
          <w:szCs w:val="20"/>
        </w:rPr>
        <w:t>the</w:t>
      </w:r>
      <w:proofErr w:type="spellEnd"/>
      <w:r w:rsidRPr="0047519A">
        <w:rPr>
          <w:rFonts w:ascii="Arial" w:hAnsi="Arial" w:cs="Arial"/>
          <w:color w:val="000000" w:themeColor="text1"/>
          <w:sz w:val="20"/>
          <w:szCs w:val="20"/>
        </w:rPr>
        <w:t xml:space="preserve"> </w:t>
      </w:r>
      <w:proofErr w:type="spellStart"/>
      <w:r w:rsidRPr="0047519A">
        <w:rPr>
          <w:rFonts w:ascii="Arial" w:hAnsi="Arial" w:cs="Arial"/>
          <w:sz w:val="20"/>
          <w:szCs w:val="20"/>
        </w:rPr>
        <w:t>proposed</w:t>
      </w:r>
      <w:proofErr w:type="spellEnd"/>
      <w:r w:rsidRPr="0047519A">
        <w:rPr>
          <w:rFonts w:ascii="Arial" w:hAnsi="Arial" w:cs="Arial"/>
          <w:sz w:val="20"/>
          <w:szCs w:val="20"/>
        </w:rPr>
        <w:t xml:space="preserve"> </w:t>
      </w:r>
      <w:proofErr w:type="spellStart"/>
      <w:r w:rsidR="008C1524" w:rsidRPr="0047519A">
        <w:rPr>
          <w:rFonts w:ascii="Arial" w:hAnsi="Arial" w:cs="Arial"/>
          <w:sz w:val="20"/>
          <w:szCs w:val="20"/>
        </w:rPr>
        <w:t>server</w:t>
      </w:r>
      <w:proofErr w:type="spellEnd"/>
      <w:r w:rsidRPr="0047519A">
        <w:rPr>
          <w:rFonts w:ascii="Arial" w:hAnsi="Arial" w:cs="Arial"/>
          <w:sz w:val="20"/>
          <w:szCs w:val="20"/>
        </w:rPr>
        <w:t xml:space="preserve"> </w:t>
      </w:r>
      <w:proofErr w:type="spellStart"/>
      <w:r w:rsidRPr="0047519A">
        <w:rPr>
          <w:rFonts w:ascii="Arial" w:hAnsi="Arial" w:cs="Arial"/>
          <w:sz w:val="20"/>
          <w:szCs w:val="20"/>
        </w:rPr>
        <w:t>platform</w:t>
      </w:r>
      <w:proofErr w:type="spellEnd"/>
      <w:r w:rsidRPr="0047519A">
        <w:rPr>
          <w:rFonts w:ascii="Arial" w:hAnsi="Arial" w:cs="Arial"/>
          <w:sz w:val="20"/>
          <w:szCs w:val="20"/>
        </w:rPr>
        <w:t xml:space="preserve">, </w:t>
      </w:r>
      <w:proofErr w:type="spellStart"/>
      <w:r w:rsidRPr="0047519A">
        <w:rPr>
          <w:rFonts w:ascii="Arial" w:hAnsi="Arial" w:cs="Arial"/>
          <w:sz w:val="20"/>
          <w:szCs w:val="20"/>
        </w:rPr>
        <w:t>servers</w:t>
      </w:r>
      <w:proofErr w:type="spellEnd"/>
      <w:r w:rsidRPr="0047519A">
        <w:rPr>
          <w:rFonts w:ascii="Arial" w:hAnsi="Arial" w:cs="Arial"/>
          <w:sz w:val="20"/>
          <w:szCs w:val="20"/>
        </w:rPr>
        <w:t xml:space="preserve"> </w:t>
      </w:r>
      <w:proofErr w:type="spellStart"/>
      <w:r w:rsidRPr="0047519A">
        <w:rPr>
          <w:rFonts w:ascii="Arial" w:hAnsi="Arial" w:cs="Arial"/>
          <w:sz w:val="20"/>
          <w:szCs w:val="20"/>
        </w:rPr>
        <w:t>and</w:t>
      </w:r>
      <w:proofErr w:type="spellEnd"/>
      <w:r w:rsidRPr="0047519A">
        <w:rPr>
          <w:rFonts w:ascii="Arial" w:hAnsi="Arial" w:cs="Arial"/>
          <w:sz w:val="20"/>
          <w:szCs w:val="20"/>
        </w:rPr>
        <w:t xml:space="preserve"> I/O modules </w:t>
      </w:r>
      <w:proofErr w:type="spellStart"/>
      <w:r w:rsidRPr="0047519A">
        <w:rPr>
          <w:rFonts w:ascii="Arial" w:hAnsi="Arial" w:cs="Arial"/>
          <w:sz w:val="20"/>
          <w:szCs w:val="20"/>
        </w:rPr>
        <w:t>using</w:t>
      </w:r>
      <w:proofErr w:type="spellEnd"/>
      <w:r w:rsidRPr="0047519A">
        <w:rPr>
          <w:rFonts w:ascii="Arial" w:hAnsi="Arial" w:cs="Arial"/>
          <w:sz w:val="20"/>
          <w:szCs w:val="20"/>
        </w:rPr>
        <w:t xml:space="preserve"> </w:t>
      </w:r>
      <w:proofErr w:type="spellStart"/>
      <w:r w:rsidRPr="0047519A">
        <w:rPr>
          <w:rFonts w:ascii="Arial" w:hAnsi="Arial" w:cs="Arial"/>
          <w:sz w:val="20"/>
          <w:szCs w:val="20"/>
        </w:rPr>
        <w:t>APIs</w:t>
      </w:r>
      <w:proofErr w:type="spellEnd"/>
      <w:r w:rsidRPr="0047519A">
        <w:rPr>
          <w:rFonts w:ascii="Arial" w:hAnsi="Arial" w:cs="Arial"/>
          <w:sz w:val="20"/>
          <w:szCs w:val="20"/>
        </w:rPr>
        <w:t xml:space="preserve"> (</w:t>
      </w:r>
      <w:proofErr w:type="spellStart"/>
      <w:r w:rsidRPr="0047519A">
        <w:rPr>
          <w:rFonts w:ascii="Arial" w:hAnsi="Arial" w:cs="Arial"/>
          <w:sz w:val="20"/>
          <w:szCs w:val="20"/>
        </w:rPr>
        <w:t>RedFish</w:t>
      </w:r>
      <w:proofErr w:type="spellEnd"/>
      <w:r w:rsidRPr="0047519A">
        <w:rPr>
          <w:rFonts w:ascii="Arial" w:hAnsi="Arial" w:cs="Arial"/>
          <w:sz w:val="20"/>
          <w:szCs w:val="20"/>
        </w:rPr>
        <w:t xml:space="preserve">, </w:t>
      </w:r>
      <w:proofErr w:type="spellStart"/>
      <w:r w:rsidRPr="0047519A">
        <w:rPr>
          <w:rFonts w:ascii="Arial" w:hAnsi="Arial" w:cs="Arial"/>
          <w:sz w:val="20"/>
          <w:szCs w:val="20"/>
        </w:rPr>
        <w:t>Ansible</w:t>
      </w:r>
      <w:proofErr w:type="spellEnd"/>
      <w:r w:rsidRPr="0047519A">
        <w:rPr>
          <w:rFonts w:ascii="Arial" w:hAnsi="Arial" w:cs="Arial"/>
          <w:sz w:val="20"/>
          <w:szCs w:val="20"/>
        </w:rPr>
        <w:t xml:space="preserve">, </w:t>
      </w:r>
      <w:proofErr w:type="spellStart"/>
      <w:r w:rsidRPr="0047519A">
        <w:rPr>
          <w:rFonts w:ascii="Arial" w:hAnsi="Arial" w:cs="Arial"/>
          <w:sz w:val="20"/>
          <w:szCs w:val="20"/>
        </w:rPr>
        <w:t>Puppet</w:t>
      </w:r>
      <w:proofErr w:type="spellEnd"/>
      <w:r w:rsidRPr="0047519A">
        <w:rPr>
          <w:rFonts w:ascii="Arial" w:hAnsi="Arial" w:cs="Arial"/>
          <w:sz w:val="20"/>
          <w:szCs w:val="20"/>
        </w:rPr>
        <w:t xml:space="preserve">, </w:t>
      </w:r>
      <w:proofErr w:type="spellStart"/>
      <w:r w:rsidRPr="0047519A">
        <w:rPr>
          <w:rFonts w:ascii="Arial" w:hAnsi="Arial" w:cs="Arial"/>
          <w:sz w:val="20"/>
          <w:szCs w:val="20"/>
        </w:rPr>
        <w:t>Terraform</w:t>
      </w:r>
      <w:proofErr w:type="spellEnd"/>
      <w:r w:rsidRPr="0047519A">
        <w:rPr>
          <w:rFonts w:ascii="Arial" w:hAnsi="Arial" w:cs="Arial"/>
          <w:sz w:val="20"/>
          <w:szCs w:val="20"/>
        </w:rPr>
        <w:t>).</w:t>
      </w:r>
    </w:p>
    <w:p w14:paraId="6F46EAC3" w14:textId="77777777" w:rsidR="000152E2" w:rsidRPr="0047519A" w:rsidRDefault="00EE17B4" w:rsidP="000152E2">
      <w:pPr>
        <w:numPr>
          <w:ilvl w:val="1"/>
          <w:numId w:val="1"/>
        </w:numPr>
        <w:contextualSpacing/>
        <w:jc w:val="both"/>
        <w:rPr>
          <w:rFonts w:ascii="Arial" w:eastAsia="Calibri" w:hAnsi="Arial" w:cs="Arial"/>
          <w:sz w:val="20"/>
          <w:szCs w:val="20"/>
        </w:rPr>
      </w:pP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proposed</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equipment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must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comply</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with</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EU </w:t>
      </w:r>
      <w:proofErr w:type="spellStart"/>
      <w:r w:rsidRPr="0047519A">
        <w:rPr>
          <w:rFonts w:ascii="Arial" w:eastAsia="Calibri" w:hAnsi="Arial" w:cs="Arial"/>
          <w:sz w:val="20"/>
          <w:szCs w:val="20"/>
        </w:rPr>
        <w:t>Directive</w:t>
      </w:r>
      <w:proofErr w:type="spellEnd"/>
      <w:r w:rsidRPr="0047519A">
        <w:rPr>
          <w:rFonts w:ascii="Arial" w:eastAsia="Calibri" w:hAnsi="Arial" w:cs="Arial"/>
          <w:sz w:val="20"/>
          <w:szCs w:val="20"/>
        </w:rPr>
        <w:t xml:space="preserve"> 2019/424 </w:t>
      </w:r>
      <w:proofErr w:type="spellStart"/>
      <w:r w:rsidRPr="0047519A">
        <w:rPr>
          <w:rFonts w:ascii="Arial" w:eastAsia="Calibri" w:hAnsi="Arial" w:cs="Arial"/>
          <w:sz w:val="20"/>
          <w:szCs w:val="20"/>
        </w:rPr>
        <w:t>Ecodesign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for</w:t>
      </w:r>
      <w:proofErr w:type="spellEnd"/>
      <w:r w:rsidRPr="0047519A">
        <w:rPr>
          <w:rFonts w:ascii="Arial" w:eastAsia="Calibri" w:hAnsi="Arial" w:cs="Arial"/>
          <w:sz w:val="20"/>
          <w:szCs w:val="20"/>
        </w:rPr>
        <w:t xml:space="preserve"> </w:t>
      </w:r>
      <w:proofErr w:type="spellStart"/>
      <w:r w:rsidR="008C1524" w:rsidRPr="0047519A">
        <w:rPr>
          <w:rFonts w:ascii="Arial" w:eastAsia="Calibri" w:hAnsi="Arial" w:cs="Arial"/>
          <w:sz w:val="20"/>
          <w:szCs w:val="20"/>
        </w:rPr>
        <w:t>Servers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which</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sets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strict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standards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for</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energy</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efficiency</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packaging</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materials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circular</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economy</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and</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environmental</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impact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reduction</w:t>
      </w:r>
      <w:proofErr w:type="spellEnd"/>
      <w:r w:rsidRPr="0047519A">
        <w:rPr>
          <w:rFonts w:ascii="Arial" w:eastAsia="Calibri" w:hAnsi="Arial" w:cs="Arial"/>
          <w:sz w:val="20"/>
          <w:szCs w:val="20"/>
        </w:rPr>
        <w:t>.</w:t>
      </w:r>
    </w:p>
    <w:p w14:paraId="10AC6020" w14:textId="77777777" w:rsidR="000152E2" w:rsidRPr="0047519A" w:rsidRDefault="00EE17B4" w:rsidP="000152E2">
      <w:pPr>
        <w:numPr>
          <w:ilvl w:val="1"/>
          <w:numId w:val="1"/>
        </w:numPr>
        <w:contextualSpacing/>
        <w:jc w:val="both"/>
        <w:rPr>
          <w:rFonts w:ascii="Arial" w:eastAsia="Calibri" w:hAnsi="Arial" w:cs="Arial"/>
          <w:sz w:val="20"/>
          <w:szCs w:val="20"/>
        </w:rPr>
      </w:pPr>
      <w:proofErr w:type="spellStart"/>
      <w:r w:rsidRPr="0047519A">
        <w:rPr>
          <w:rFonts w:ascii="Arial" w:eastAsia="Calibri" w:hAnsi="Arial" w:cs="Arial"/>
          <w:sz w:val="20"/>
          <w:szCs w:val="20"/>
        </w:rPr>
        <w:t>All</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packaging</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of</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Goods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left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after</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delivery</w:t>
      </w:r>
      <w:proofErr w:type="spellEnd"/>
      <w:r w:rsidRPr="0047519A">
        <w:rPr>
          <w:rFonts w:ascii="Arial" w:eastAsia="Calibri" w:hAnsi="Arial" w:cs="Arial"/>
          <w:sz w:val="20"/>
          <w:szCs w:val="20"/>
        </w:rPr>
        <w:t xml:space="preserve"> and installation of the Goods shall be disposed of in accordance with the applicable legislation of the Republic of Lithuania and the environmental protection requirements, at the Supplier's expense. Secondary and tertiary packaging in which the Goods are supplied shall be considered recyclable packaging in accordance with the provisions of the Environmental Pollution Tax Law of the Republic of Lithuania. The Supplier undertakes to collect and reuse or recycle the packaging.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Supplier</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shall</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provide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with</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Goods</w:t>
      </w:r>
      <w:proofErr w:type="spellEnd"/>
      <w:r w:rsidRPr="0047519A">
        <w:rPr>
          <w:rFonts w:ascii="Arial" w:eastAsia="Calibri" w:hAnsi="Arial" w:cs="Arial"/>
          <w:sz w:val="20"/>
          <w:szCs w:val="20"/>
        </w:rPr>
        <w:t xml:space="preserve"> a </w:t>
      </w:r>
      <w:proofErr w:type="spellStart"/>
      <w:r w:rsidRPr="0047519A">
        <w:rPr>
          <w:rFonts w:ascii="Arial" w:eastAsia="Calibri" w:hAnsi="Arial" w:cs="Arial"/>
          <w:sz w:val="20"/>
          <w:szCs w:val="20"/>
        </w:rPr>
        <w:t>document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proving</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that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secondary</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and</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tertiary</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packaging</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if</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used</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is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recyclable</w:t>
      </w:r>
      <w:proofErr w:type="spellEnd"/>
      <w:r w:rsidRPr="0047519A">
        <w:rPr>
          <w:rFonts w:ascii="Arial" w:eastAsia="Calibri" w:hAnsi="Arial" w:cs="Arial"/>
          <w:sz w:val="20"/>
          <w:szCs w:val="20"/>
        </w:rPr>
        <w:t>.</w:t>
      </w:r>
    </w:p>
    <w:p w14:paraId="7754B165" w14:textId="7795FC9C" w:rsidR="000152E2" w:rsidRPr="0047519A" w:rsidRDefault="00EE17B4" w:rsidP="000152E2">
      <w:pPr>
        <w:numPr>
          <w:ilvl w:val="1"/>
          <w:numId w:val="1"/>
        </w:numPr>
        <w:contextualSpacing/>
        <w:jc w:val="both"/>
        <w:rPr>
          <w:rFonts w:ascii="Arial" w:eastAsia="Calibri" w:hAnsi="Arial" w:cs="Arial"/>
          <w:sz w:val="20"/>
          <w:szCs w:val="20"/>
        </w:rPr>
      </w:pP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energy</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consumption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requirements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of</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goods</w:t>
      </w:r>
      <w:proofErr w:type="spellEnd"/>
      <w:r w:rsidRPr="0047519A">
        <w:rPr>
          <w:rFonts w:ascii="Arial" w:eastAsia="Calibri" w:hAnsi="Arial" w:cs="Arial"/>
          <w:sz w:val="20"/>
          <w:szCs w:val="20"/>
        </w:rPr>
        <w:t xml:space="preserve"> are </w:t>
      </w:r>
      <w:proofErr w:type="spellStart"/>
      <w:r w:rsidRPr="0047519A">
        <w:rPr>
          <w:rFonts w:ascii="Arial" w:eastAsia="Calibri" w:hAnsi="Arial" w:cs="Arial"/>
          <w:sz w:val="20"/>
          <w:szCs w:val="20"/>
        </w:rPr>
        <w:t>no</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worse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than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Energy</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Star</w:t>
      </w:r>
      <w:proofErr w:type="spellEnd"/>
      <w:r w:rsidRPr="0047519A">
        <w:rPr>
          <w:rFonts w:ascii="Arial" w:eastAsia="Calibri" w:hAnsi="Arial" w:cs="Arial"/>
          <w:sz w:val="20"/>
          <w:szCs w:val="20"/>
        </w:rPr>
        <w:t xml:space="preserve"> </w:t>
      </w:r>
      <w:r w:rsidR="00406CB8" w:rsidRPr="0047519A">
        <w:rPr>
          <w:rFonts w:ascii="Arial" w:eastAsia="Calibri" w:hAnsi="Arial" w:cs="Arial"/>
          <w:sz w:val="20"/>
          <w:szCs w:val="20"/>
        </w:rPr>
        <w:t>3</w:t>
      </w:r>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or</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equivalent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certification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Information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certification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is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available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hyperlink r:id="rId7" w:history="1">
        <w:r w:rsidR="00406CB8" w:rsidRPr="0047519A">
          <w:rPr>
            <w:rFonts w:ascii="Arial" w:eastAsia="Calibri" w:hAnsi="Arial" w:cs="Arial"/>
            <w:sz w:val="20"/>
            <w:szCs w:val="20"/>
          </w:rPr>
          <w:t>www.eu-energystar.org</w:t>
        </w:r>
      </w:hyperlink>
      <w:r w:rsidR="00406CB8" w:rsidRPr="0047519A">
        <w:rPr>
          <w:rFonts w:ascii="Arial" w:eastAsia="Calibri" w:hAnsi="Arial" w:cs="Arial"/>
          <w:sz w:val="20"/>
          <w:szCs w:val="20"/>
        </w:rPr>
        <w:t xml:space="preserve"> </w:t>
      </w:r>
      <w:proofErr w:type="spellStart"/>
      <w:r w:rsidRPr="0047519A">
        <w:rPr>
          <w:rFonts w:ascii="Arial" w:eastAsia="Calibri" w:hAnsi="Arial" w:cs="Arial"/>
          <w:sz w:val="20"/>
          <w:szCs w:val="20"/>
        </w:rPr>
        <w:t>website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or</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in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documentation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of</w:t>
      </w:r>
      <w:proofErr w:type="spellEnd"/>
      <w:r w:rsidRPr="0047519A">
        <w:rPr>
          <w:rFonts w:ascii="Arial" w:eastAsia="Calibri" w:hAnsi="Arial" w:cs="Arial"/>
          <w:sz w:val="20"/>
          <w:szCs w:val="20"/>
        </w:rPr>
        <w:t xml:space="preserve"> computer </w:t>
      </w:r>
      <w:proofErr w:type="spellStart"/>
      <w:r w:rsidRPr="0047519A">
        <w:rPr>
          <w:rFonts w:ascii="Arial" w:eastAsia="Calibri" w:hAnsi="Arial" w:cs="Arial"/>
          <w:sz w:val="20"/>
          <w:szCs w:val="20"/>
        </w:rPr>
        <w:t>manufacturers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Provide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proof</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of</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compliance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or</w:t>
      </w:r>
      <w:proofErr w:type="spellEnd"/>
      <w:r w:rsidRPr="0047519A">
        <w:rPr>
          <w:rFonts w:ascii="Arial" w:eastAsia="Calibri" w:hAnsi="Arial" w:cs="Arial"/>
          <w:sz w:val="20"/>
          <w:szCs w:val="20"/>
        </w:rPr>
        <w:t xml:space="preserve"> links to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relevant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website</w:t>
      </w:r>
      <w:proofErr w:type="spellEnd"/>
      <w:r w:rsidRPr="0047519A">
        <w:rPr>
          <w:rFonts w:ascii="Arial" w:eastAsia="Calibri" w:hAnsi="Arial" w:cs="Arial"/>
          <w:sz w:val="20"/>
          <w:szCs w:val="20"/>
        </w:rPr>
        <w:t>.</w:t>
      </w:r>
    </w:p>
    <w:p w14:paraId="52755707" w14:textId="77777777" w:rsidR="000152E2" w:rsidRPr="0047519A" w:rsidRDefault="00EE17B4" w:rsidP="000152E2">
      <w:pPr>
        <w:numPr>
          <w:ilvl w:val="1"/>
          <w:numId w:val="1"/>
        </w:numPr>
        <w:contextualSpacing/>
        <w:jc w:val="both"/>
        <w:rPr>
          <w:rFonts w:ascii="Arial" w:eastAsia="Calibri" w:hAnsi="Arial" w:cs="Arial"/>
          <w:sz w:val="20"/>
          <w:szCs w:val="20"/>
        </w:rPr>
      </w:pP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manufacturer</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of</w:t>
      </w:r>
      <w:proofErr w:type="spellEnd"/>
      <w:r w:rsidRPr="0047519A">
        <w:rPr>
          <w:rFonts w:ascii="Arial" w:eastAsia="Calibri" w:hAnsi="Arial" w:cs="Arial"/>
          <w:sz w:val="20"/>
          <w:szCs w:val="20"/>
        </w:rPr>
        <w:t xml:space="preserve"> </w:t>
      </w:r>
      <w:proofErr w:type="spellStart"/>
      <w:r w:rsidR="008C1524" w:rsidRPr="0047519A">
        <w:rPr>
          <w:rFonts w:ascii="Arial" w:eastAsia="Calibri" w:hAnsi="Arial" w:cs="Arial"/>
          <w:sz w:val="20"/>
          <w:szCs w:val="20"/>
        </w:rPr>
        <w:t>servers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and</w:t>
      </w:r>
      <w:proofErr w:type="spellEnd"/>
      <w:r w:rsidRPr="0047519A">
        <w:rPr>
          <w:rFonts w:ascii="Arial" w:eastAsia="Calibri" w:hAnsi="Arial" w:cs="Arial"/>
          <w:sz w:val="20"/>
          <w:szCs w:val="20"/>
        </w:rPr>
        <w:t xml:space="preserve"> SAN </w:t>
      </w:r>
      <w:proofErr w:type="spellStart"/>
      <w:r w:rsidRPr="0047519A">
        <w:rPr>
          <w:rFonts w:ascii="Arial" w:eastAsia="Calibri" w:hAnsi="Arial" w:cs="Arial"/>
          <w:sz w:val="20"/>
          <w:szCs w:val="20"/>
        </w:rPr>
        <w:t>switches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is</w:t>
      </w:r>
      <w:proofErr w:type="spellEnd"/>
      <w:r w:rsidRPr="0047519A">
        <w:rPr>
          <w:rFonts w:ascii="Arial" w:eastAsia="Calibri" w:hAnsi="Arial" w:cs="Arial"/>
          <w:sz w:val="20"/>
          <w:szCs w:val="20"/>
        </w:rPr>
        <w:t xml:space="preserve"> obliged to ensure compliance with the European Union RoHS (Restriction of Hazardous Substances) Directives (2002/95/EC (RoHS 1), 2011/65/EU (RoHS 2), 2015/863 (RoHS 2 amendment)), which prohibit the use of environmentally hazardous substances and substances hazardous to human health in production (e.g. mercury, cadmium, lead, hexavalent chromium, as well as flame retardants). The supplier shall provide evidence of compliance with the RoHS requirements: a copy of the manufacturer's declaration of conformity or a link to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manufacturer's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website</w:t>
      </w:r>
      <w:proofErr w:type="spellEnd"/>
      <w:r w:rsidRPr="0047519A">
        <w:rPr>
          <w:rFonts w:ascii="Arial" w:eastAsia="Calibri" w:hAnsi="Arial" w:cs="Arial"/>
          <w:sz w:val="20"/>
          <w:szCs w:val="20"/>
        </w:rPr>
        <w:t>.</w:t>
      </w:r>
    </w:p>
    <w:p w14:paraId="5D820358" w14:textId="77777777" w:rsidR="000152E2" w:rsidRPr="0047519A" w:rsidRDefault="00EE17B4" w:rsidP="000152E2">
      <w:pPr>
        <w:numPr>
          <w:ilvl w:val="1"/>
          <w:numId w:val="1"/>
        </w:numPr>
        <w:contextualSpacing/>
        <w:jc w:val="both"/>
        <w:rPr>
          <w:rFonts w:ascii="Arial" w:eastAsia="Calibri" w:hAnsi="Arial" w:cs="Arial"/>
          <w:sz w:val="20"/>
          <w:szCs w:val="20"/>
        </w:rPr>
      </w:pP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hardware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shall</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operate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without</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malfunction</w:t>
      </w:r>
      <w:proofErr w:type="spellEnd"/>
      <w:r w:rsidRPr="0047519A">
        <w:rPr>
          <w:rFonts w:ascii="Arial" w:eastAsia="Calibri" w:hAnsi="Arial" w:cs="Arial"/>
          <w:sz w:val="20"/>
          <w:szCs w:val="20"/>
        </w:rPr>
        <w:t xml:space="preserve"> at a temperature between +10 ºC and +30 ºC </w:t>
      </w:r>
      <w:proofErr w:type="spellStart"/>
      <w:r w:rsidRPr="0047519A">
        <w:rPr>
          <w:rFonts w:ascii="Arial" w:eastAsia="Calibri" w:hAnsi="Arial" w:cs="Arial"/>
          <w:sz w:val="20"/>
          <w:szCs w:val="20"/>
        </w:rPr>
        <w:t>in</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room</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where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hardware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is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installed</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and</w:t>
      </w:r>
      <w:proofErr w:type="spellEnd"/>
      <w:r w:rsidRPr="0047519A">
        <w:rPr>
          <w:rFonts w:ascii="Arial" w:eastAsia="Calibri" w:hAnsi="Arial" w:cs="Arial"/>
          <w:sz w:val="20"/>
          <w:szCs w:val="20"/>
        </w:rPr>
        <w:t xml:space="preserve"> at a </w:t>
      </w:r>
      <w:proofErr w:type="spellStart"/>
      <w:r w:rsidRPr="0047519A">
        <w:rPr>
          <w:rFonts w:ascii="Arial" w:eastAsia="Calibri" w:hAnsi="Arial" w:cs="Arial"/>
          <w:sz w:val="20"/>
          <w:szCs w:val="20"/>
        </w:rPr>
        <w:t>relative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humidity</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of</w:t>
      </w:r>
      <w:proofErr w:type="spellEnd"/>
      <w:r w:rsidRPr="0047519A">
        <w:rPr>
          <w:rFonts w:ascii="Arial" w:eastAsia="Calibri" w:hAnsi="Arial" w:cs="Arial"/>
          <w:sz w:val="20"/>
          <w:szCs w:val="20"/>
        </w:rPr>
        <w:t xml:space="preserve"> 70% </w:t>
      </w:r>
      <w:proofErr w:type="spellStart"/>
      <w:r w:rsidRPr="0047519A">
        <w:rPr>
          <w:rFonts w:ascii="Arial" w:eastAsia="Calibri" w:hAnsi="Arial" w:cs="Arial"/>
          <w:sz w:val="20"/>
          <w:szCs w:val="20"/>
        </w:rPr>
        <w:t>or</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less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unless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otherwise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specified</w:t>
      </w:r>
      <w:proofErr w:type="spellEnd"/>
      <w:r w:rsidRPr="0047519A">
        <w:rPr>
          <w:rFonts w:ascii="Arial" w:eastAsia="Calibri" w:hAnsi="Arial" w:cs="Arial"/>
          <w:sz w:val="20"/>
          <w:szCs w:val="20"/>
        </w:rPr>
        <w:t>).</w:t>
      </w:r>
      <w:bookmarkStart w:id="0" w:name="_Hlk99989540"/>
    </w:p>
    <w:p w14:paraId="54923022" w14:textId="77777777" w:rsidR="000152E2" w:rsidRPr="0047519A" w:rsidRDefault="00EE17B4" w:rsidP="000152E2">
      <w:pPr>
        <w:numPr>
          <w:ilvl w:val="1"/>
          <w:numId w:val="1"/>
        </w:numPr>
        <w:contextualSpacing/>
        <w:jc w:val="both"/>
        <w:rPr>
          <w:rFonts w:ascii="Arial" w:eastAsia="Calibri" w:hAnsi="Arial" w:cs="Arial"/>
          <w:sz w:val="20"/>
          <w:szCs w:val="20"/>
        </w:rPr>
      </w:pP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Goods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shall</w:t>
      </w:r>
      <w:proofErr w:type="spellEnd"/>
      <w:r w:rsidRPr="0047519A">
        <w:rPr>
          <w:rFonts w:ascii="Arial" w:eastAsia="Calibri" w:hAnsi="Arial" w:cs="Arial"/>
          <w:sz w:val="20"/>
          <w:szCs w:val="20"/>
        </w:rPr>
        <w:t xml:space="preserve"> be </w:t>
      </w:r>
      <w:proofErr w:type="spellStart"/>
      <w:r w:rsidRPr="0047519A">
        <w:rPr>
          <w:rFonts w:ascii="Arial" w:eastAsia="Calibri" w:hAnsi="Arial" w:cs="Arial"/>
          <w:sz w:val="20"/>
          <w:szCs w:val="20"/>
        </w:rPr>
        <w:t>delivered</w:t>
      </w:r>
      <w:proofErr w:type="spellEnd"/>
      <w:r w:rsidRPr="0047519A">
        <w:rPr>
          <w:rFonts w:ascii="Arial" w:eastAsia="Calibri" w:hAnsi="Arial" w:cs="Arial"/>
          <w:sz w:val="20"/>
          <w:szCs w:val="20"/>
        </w:rPr>
        <w:t xml:space="preserve"> to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Purchasing</w:t>
      </w:r>
      <w:proofErr w:type="spellEnd"/>
      <w:r w:rsidRPr="0047519A">
        <w:rPr>
          <w:rFonts w:ascii="Arial" w:eastAsia="Calibri" w:hAnsi="Arial" w:cs="Arial"/>
          <w:sz w:val="20"/>
          <w:szCs w:val="20"/>
        </w:rPr>
        <w:t xml:space="preserve"> Entity no later than 14 weeks from the date of entry into force of the Contract at</w:t>
      </w:r>
      <w:bookmarkStart w:id="1" w:name="_Hlk99989385"/>
      <w:r w:rsidRPr="0047519A">
        <w:rPr>
          <w:rFonts w:ascii="Arial" w:eastAsia="Calibri" w:hAnsi="Arial" w:cs="Arial"/>
          <w:sz w:val="20"/>
          <w:szCs w:val="20"/>
        </w:rPr>
        <w:t xml:space="preserve"> in Vilnius and Kaunas. The delivery address will be specified during the implementation of the contract.</w:t>
      </w:r>
      <w:bookmarkEnd w:id="0"/>
      <w:bookmarkEnd w:id="1"/>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r w:rsidR="002E3B8B" w:rsidRPr="0047519A">
        <w:rPr>
          <w:rFonts w:ascii="Arial" w:eastAsia="Calibri" w:hAnsi="Arial" w:cs="Arial"/>
          <w:sz w:val="20"/>
          <w:szCs w:val="20"/>
        </w:rPr>
        <w:t>W</w:t>
      </w:r>
      <w:r w:rsidRPr="0047519A">
        <w:rPr>
          <w:rFonts w:ascii="Arial" w:eastAsia="Calibri" w:hAnsi="Arial" w:cs="Arial"/>
          <w:sz w:val="20"/>
          <w:szCs w:val="20"/>
        </w:rPr>
        <w:t xml:space="preserve">orks </w:t>
      </w:r>
      <w:proofErr w:type="spellStart"/>
      <w:r w:rsidRPr="0047519A">
        <w:rPr>
          <w:rFonts w:ascii="Arial" w:eastAsia="Calibri" w:hAnsi="Arial" w:cs="Arial"/>
          <w:sz w:val="20"/>
          <w:szCs w:val="20"/>
        </w:rPr>
        <w:t>shall</w:t>
      </w:r>
      <w:proofErr w:type="spellEnd"/>
      <w:r w:rsidRPr="0047519A">
        <w:rPr>
          <w:rFonts w:ascii="Arial" w:eastAsia="Calibri" w:hAnsi="Arial" w:cs="Arial"/>
          <w:sz w:val="20"/>
          <w:szCs w:val="20"/>
        </w:rPr>
        <w:t xml:space="preserve"> be </w:t>
      </w:r>
      <w:proofErr w:type="spellStart"/>
      <w:r w:rsidRPr="0047519A">
        <w:rPr>
          <w:rFonts w:ascii="Arial" w:eastAsia="Calibri" w:hAnsi="Arial" w:cs="Arial"/>
          <w:sz w:val="20"/>
          <w:szCs w:val="20"/>
        </w:rPr>
        <w:t>completed</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within</w:t>
      </w:r>
      <w:proofErr w:type="spellEnd"/>
      <w:r w:rsidRPr="0047519A">
        <w:rPr>
          <w:rFonts w:ascii="Arial" w:eastAsia="Calibri" w:hAnsi="Arial" w:cs="Arial"/>
          <w:sz w:val="20"/>
          <w:szCs w:val="20"/>
        </w:rPr>
        <w:t xml:space="preserve"> 1 </w:t>
      </w:r>
      <w:proofErr w:type="spellStart"/>
      <w:r w:rsidRPr="0047519A">
        <w:rPr>
          <w:rFonts w:ascii="Arial" w:eastAsia="Calibri" w:hAnsi="Arial" w:cs="Arial"/>
          <w:sz w:val="20"/>
          <w:szCs w:val="20"/>
        </w:rPr>
        <w:t>month</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from</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date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of</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delivery</w:t>
      </w:r>
      <w:proofErr w:type="spellEnd"/>
      <w:r w:rsidRPr="0047519A">
        <w:rPr>
          <w:rFonts w:ascii="Arial" w:eastAsia="Calibri" w:hAnsi="Arial" w:cs="Arial"/>
          <w:sz w:val="20"/>
          <w:szCs w:val="20"/>
        </w:rPr>
        <w:t>.</w:t>
      </w:r>
    </w:p>
    <w:p w14:paraId="2BA4F5C1" w14:textId="1CC53515" w:rsidR="00EE17B4" w:rsidRPr="0047519A" w:rsidRDefault="00EE17B4" w:rsidP="000152E2">
      <w:pPr>
        <w:numPr>
          <w:ilvl w:val="1"/>
          <w:numId w:val="1"/>
        </w:numPr>
        <w:contextualSpacing/>
        <w:jc w:val="both"/>
        <w:rPr>
          <w:rFonts w:ascii="Arial" w:eastAsia="Calibri" w:hAnsi="Arial" w:cs="Arial"/>
          <w:sz w:val="20"/>
          <w:szCs w:val="20"/>
        </w:rPr>
      </w:pPr>
      <w:proofErr w:type="spellStart"/>
      <w:r w:rsidRPr="0047519A">
        <w:rPr>
          <w:rFonts w:ascii="Arial" w:eastAsia="Calibri" w:hAnsi="Arial" w:cs="Arial"/>
          <w:sz w:val="20"/>
          <w:szCs w:val="20"/>
        </w:rPr>
        <w:t>The</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Goods</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must</w:t>
      </w:r>
      <w:proofErr w:type="spellEnd"/>
      <w:r w:rsidRPr="0047519A">
        <w:rPr>
          <w:rFonts w:ascii="Arial" w:eastAsia="Calibri" w:hAnsi="Arial" w:cs="Arial"/>
          <w:sz w:val="20"/>
          <w:szCs w:val="20"/>
        </w:rPr>
        <w:t xml:space="preserve"> be </w:t>
      </w:r>
      <w:proofErr w:type="spellStart"/>
      <w:r w:rsidRPr="0047519A">
        <w:rPr>
          <w:rFonts w:ascii="Arial" w:eastAsia="Calibri" w:hAnsi="Arial" w:cs="Arial"/>
          <w:sz w:val="20"/>
          <w:szCs w:val="20"/>
        </w:rPr>
        <w:t>accompanied</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by</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detailed</w:t>
      </w:r>
      <w:proofErr w:type="spellEnd"/>
      <w:r w:rsidRPr="0047519A">
        <w:rPr>
          <w:rFonts w:ascii="Arial" w:eastAsia="Calibri" w:hAnsi="Arial" w:cs="Arial"/>
          <w:sz w:val="20"/>
          <w:szCs w:val="20"/>
        </w:rPr>
        <w:t xml:space="preserve"> </w:t>
      </w:r>
      <w:proofErr w:type="spellStart"/>
      <w:r w:rsidRPr="0047519A">
        <w:rPr>
          <w:rFonts w:ascii="Arial" w:eastAsia="Calibri" w:hAnsi="Arial" w:cs="Arial"/>
          <w:sz w:val="20"/>
          <w:szCs w:val="20"/>
        </w:rPr>
        <w:t>descriptions</w:t>
      </w:r>
      <w:proofErr w:type="spellEnd"/>
      <w:r w:rsidRPr="0047519A">
        <w:rPr>
          <w:rFonts w:ascii="Arial" w:eastAsia="Calibri" w:hAnsi="Arial" w:cs="Arial"/>
          <w:sz w:val="20"/>
          <w:szCs w:val="20"/>
        </w:rPr>
        <w:t xml:space="preserve"> of technical parameters in Lithuanian and/or English.</w:t>
      </w:r>
    </w:p>
    <w:p w14:paraId="7274B8DD" w14:textId="3B1C958C" w:rsidR="00EE17B4" w:rsidRPr="0047519A" w:rsidRDefault="00EE17B4" w:rsidP="00406CB8">
      <w:pPr>
        <w:numPr>
          <w:ilvl w:val="1"/>
          <w:numId w:val="1"/>
        </w:numPr>
        <w:contextualSpacing/>
        <w:jc w:val="both"/>
        <w:rPr>
          <w:rFonts w:ascii="Arial" w:hAnsi="Arial" w:cs="Arial"/>
          <w:sz w:val="20"/>
          <w:szCs w:val="20"/>
        </w:rPr>
      </w:pPr>
      <w:r w:rsidRPr="0047519A">
        <w:rPr>
          <w:rFonts w:ascii="Arial" w:eastAsia="Calibri" w:hAnsi="Arial" w:cs="Arial"/>
          <w:sz w:val="20"/>
          <w:szCs w:val="20"/>
        </w:rPr>
        <w:t>When submitting a tender, the supplier must fill in the column</w:t>
      </w:r>
      <w:r w:rsidRPr="0047519A">
        <w:rPr>
          <w:rFonts w:ascii="Arial" w:hAnsi="Arial" w:cs="Arial"/>
          <w:sz w:val="20"/>
          <w:szCs w:val="20"/>
        </w:rPr>
        <w:t xml:space="preserve"> </w:t>
      </w:r>
      <w:r w:rsidR="003B3C0A" w:rsidRPr="0047519A">
        <w:rPr>
          <w:rFonts w:ascii="Arial" w:hAnsi="Arial" w:cs="Arial"/>
          <w:sz w:val="20"/>
          <w:szCs w:val="20"/>
        </w:rPr>
        <w:t>„Compliance with</w:t>
      </w:r>
      <w:r w:rsidR="003B3C0A" w:rsidRPr="0047519A">
        <w:rPr>
          <w:rFonts w:ascii="Arial" w:hAnsi="Arial" w:cs="Arial"/>
          <w:sz w:val="20"/>
          <w:szCs w:val="20"/>
          <w:lang w:val="en-US" w:eastAsia="en-US"/>
        </w:rPr>
        <w:t xml:space="preserve"> requirements</w:t>
      </w:r>
      <w:r w:rsidR="003B3C0A" w:rsidRPr="0047519A">
        <w:rPr>
          <w:rFonts w:ascii="Arial" w:hAnsi="Arial" w:cs="Arial"/>
          <w:sz w:val="20"/>
          <w:szCs w:val="20"/>
        </w:rPr>
        <w:t>“</w:t>
      </w:r>
      <w:r w:rsidRPr="0047519A">
        <w:rPr>
          <w:rFonts w:ascii="Arial" w:hAnsi="Arial" w:cs="Arial"/>
          <w:sz w:val="20"/>
          <w:szCs w:val="20"/>
        </w:rPr>
        <w:t>, indicating the specific size/value, function, performance or characteristic of the proposed goods, and marking the page or other reference in the tender where, in the descriptions of the goods or in any other technical documentation, this parameter, function, performance or characteristic is indicated to confirm the conformity of the proposed goods with the requirements of the technical specifications.</w:t>
      </w:r>
    </w:p>
    <w:p w14:paraId="02E4E8A1" w14:textId="542DA00A" w:rsidR="00EE17B4" w:rsidRPr="0047519A" w:rsidRDefault="00EE17B4" w:rsidP="000152E2">
      <w:pPr>
        <w:pStyle w:val="ListParagraph"/>
        <w:numPr>
          <w:ilvl w:val="0"/>
          <w:numId w:val="1"/>
        </w:numPr>
        <w:spacing w:after="200"/>
        <w:ind w:left="567" w:hanging="425"/>
        <w:jc w:val="both"/>
        <w:rPr>
          <w:rFonts w:ascii="Arial" w:hAnsi="Arial" w:cs="Arial"/>
          <w:sz w:val="20"/>
          <w:szCs w:val="20"/>
        </w:rPr>
      </w:pPr>
      <w:r w:rsidRPr="0047519A">
        <w:rPr>
          <w:rFonts w:ascii="Arial" w:hAnsi="Arial" w:cs="Arial"/>
          <w:sz w:val="20"/>
          <w:szCs w:val="20"/>
        </w:rPr>
        <w:t>In order to demonstrate compliance with the requirements set out in Table 4, the supplier must complete the column "</w:t>
      </w:r>
      <w:r w:rsidR="003B3C0A" w:rsidRPr="0047519A">
        <w:rPr>
          <w:rFonts w:ascii="Arial" w:hAnsi="Arial" w:cs="Arial"/>
          <w:b/>
          <w:bCs/>
          <w:sz w:val="20"/>
          <w:szCs w:val="20"/>
          <w:lang w:val="en-US" w:eastAsia="en-US"/>
        </w:rPr>
        <w:t xml:space="preserve"> </w:t>
      </w:r>
      <w:r w:rsidR="003B3C0A" w:rsidRPr="0047519A">
        <w:rPr>
          <w:rFonts w:ascii="Arial" w:hAnsi="Arial" w:cs="Arial"/>
          <w:sz w:val="20"/>
          <w:szCs w:val="20"/>
          <w:lang w:val="en-US" w:eastAsia="en-US"/>
        </w:rPr>
        <w:t>Compliance with requirements</w:t>
      </w:r>
      <w:r w:rsidR="003B3C0A" w:rsidRPr="0047519A">
        <w:rPr>
          <w:rFonts w:ascii="Arial" w:hAnsi="Arial" w:cs="Arial"/>
          <w:sz w:val="20"/>
          <w:szCs w:val="20"/>
        </w:rPr>
        <w:t xml:space="preserve"> </w:t>
      </w:r>
      <w:r w:rsidRPr="0047519A">
        <w:rPr>
          <w:rFonts w:ascii="Arial" w:hAnsi="Arial" w:cs="Arial"/>
          <w:sz w:val="20"/>
          <w:szCs w:val="20"/>
        </w:rPr>
        <w:t>" and provide:</w:t>
      </w:r>
    </w:p>
    <w:p w14:paraId="22BD2329" w14:textId="77777777" w:rsidR="00EE17B4" w:rsidRPr="0047519A" w:rsidRDefault="00EE17B4" w:rsidP="000152E2">
      <w:pPr>
        <w:pStyle w:val="ListParagraph"/>
        <w:numPr>
          <w:ilvl w:val="1"/>
          <w:numId w:val="1"/>
        </w:numPr>
        <w:spacing w:after="200"/>
        <w:jc w:val="both"/>
        <w:rPr>
          <w:rFonts w:ascii="Arial" w:hAnsi="Arial" w:cs="Arial"/>
          <w:sz w:val="20"/>
          <w:szCs w:val="20"/>
        </w:rPr>
      </w:pPr>
      <w:r w:rsidRPr="0047519A">
        <w:rPr>
          <w:rFonts w:ascii="Arial" w:hAnsi="Arial" w:cs="Arial"/>
          <w:sz w:val="20"/>
          <w:szCs w:val="20"/>
        </w:rPr>
        <w:t>where the person who maintains and supports the equipment concerned, the manufacturer or the person controlling it is a legal person, a copy of the instruments of incorporation of the legal person, certified by the head of the legal person, an extract from the register of legal persons, including the history of the legal person, or relevant documents from a Member State or a third country;</w:t>
      </w:r>
    </w:p>
    <w:p w14:paraId="4CFA97FD" w14:textId="77777777" w:rsidR="00EE17B4" w:rsidRPr="0047519A" w:rsidRDefault="00EE17B4" w:rsidP="000152E2">
      <w:pPr>
        <w:pStyle w:val="ListParagraph"/>
        <w:numPr>
          <w:ilvl w:val="1"/>
          <w:numId w:val="1"/>
        </w:numPr>
        <w:spacing w:after="200"/>
        <w:jc w:val="both"/>
        <w:rPr>
          <w:rFonts w:ascii="Arial" w:hAnsi="Arial" w:cs="Arial"/>
          <w:sz w:val="20"/>
          <w:szCs w:val="20"/>
        </w:rPr>
      </w:pPr>
      <w:r w:rsidRPr="0047519A">
        <w:rPr>
          <w:rFonts w:ascii="Arial" w:hAnsi="Arial" w:cs="Arial"/>
          <w:sz w:val="20"/>
          <w:szCs w:val="20"/>
        </w:rPr>
        <w:t>if the person who carries out the maintenance and support of the equipment concerned, the manufacturer or the person who controls him is a natural person, a copy of his identity document (ID card or passport), a copy of the document certifying his authorisation to engage in the relevant economic activity (e.g. a business licence, a self-employed person's certificate, etc.), and a certificate of his declared residence or the relevant documentation from a Member State or third country.</w:t>
      </w:r>
    </w:p>
    <w:p w14:paraId="63925CB5" w14:textId="00FB6AFE" w:rsidR="00EE17B4" w:rsidRPr="0047519A" w:rsidRDefault="00EE17B4" w:rsidP="000152E2">
      <w:pPr>
        <w:spacing w:after="160"/>
        <w:rPr>
          <w:rFonts w:ascii="Arial" w:hAnsi="Arial" w:cs="Arial"/>
          <w:sz w:val="20"/>
          <w:szCs w:val="20"/>
        </w:rPr>
      </w:pPr>
      <w:r w:rsidRPr="0047519A">
        <w:rPr>
          <w:rFonts w:ascii="Arial" w:hAnsi="Arial" w:cs="Arial"/>
          <w:sz w:val="20"/>
          <w:szCs w:val="20"/>
        </w:rPr>
        <w:br w:type="page"/>
      </w:r>
    </w:p>
    <w:p w14:paraId="3A0CE179" w14:textId="7C6C184C" w:rsidR="00EE17B4" w:rsidRPr="0047519A" w:rsidRDefault="00EE17B4" w:rsidP="000152E2">
      <w:pPr>
        <w:pStyle w:val="ListParagraph"/>
        <w:spacing w:after="200"/>
        <w:ind w:left="1080"/>
        <w:jc w:val="right"/>
        <w:rPr>
          <w:rFonts w:ascii="Arial" w:hAnsi="Arial" w:cs="Arial"/>
          <w:sz w:val="20"/>
          <w:szCs w:val="20"/>
        </w:rPr>
      </w:pPr>
      <w:proofErr w:type="spellStart"/>
      <w:r w:rsidRPr="0047519A">
        <w:rPr>
          <w:rFonts w:ascii="Arial" w:hAnsi="Arial" w:cs="Arial"/>
          <w:sz w:val="20"/>
          <w:szCs w:val="20"/>
        </w:rPr>
        <w:lastRenderedPageBreak/>
        <w:t>Annex</w:t>
      </w:r>
      <w:proofErr w:type="spellEnd"/>
      <w:r w:rsidRPr="0047519A">
        <w:rPr>
          <w:rFonts w:ascii="Arial" w:hAnsi="Arial" w:cs="Arial"/>
          <w:sz w:val="20"/>
          <w:szCs w:val="20"/>
        </w:rPr>
        <w:t xml:space="preserve"> </w:t>
      </w:r>
      <w:r w:rsidR="0047519A">
        <w:rPr>
          <w:rFonts w:ascii="Arial" w:hAnsi="Arial" w:cs="Arial"/>
          <w:sz w:val="20"/>
          <w:szCs w:val="20"/>
        </w:rPr>
        <w:t xml:space="preserve">1 </w:t>
      </w:r>
      <w:r w:rsidRPr="0047519A">
        <w:rPr>
          <w:rFonts w:ascii="Arial" w:hAnsi="Arial" w:cs="Arial"/>
          <w:sz w:val="20"/>
          <w:szCs w:val="20"/>
        </w:rPr>
        <w:t xml:space="preserve">to </w:t>
      </w:r>
      <w:proofErr w:type="spellStart"/>
      <w:r w:rsidRPr="0047519A">
        <w:rPr>
          <w:rFonts w:ascii="Arial" w:hAnsi="Arial" w:cs="Arial"/>
          <w:sz w:val="20"/>
          <w:szCs w:val="20"/>
        </w:rPr>
        <w:t>the</w:t>
      </w:r>
      <w:proofErr w:type="spellEnd"/>
      <w:r w:rsidRPr="0047519A">
        <w:rPr>
          <w:rFonts w:ascii="Arial" w:hAnsi="Arial" w:cs="Arial"/>
          <w:sz w:val="20"/>
          <w:szCs w:val="20"/>
        </w:rPr>
        <w:t xml:space="preserve"> </w:t>
      </w:r>
      <w:proofErr w:type="spellStart"/>
      <w:r w:rsidRPr="0047519A">
        <w:rPr>
          <w:rFonts w:ascii="Arial" w:hAnsi="Arial" w:cs="Arial"/>
          <w:sz w:val="20"/>
          <w:szCs w:val="20"/>
        </w:rPr>
        <w:t>Technical</w:t>
      </w:r>
      <w:proofErr w:type="spellEnd"/>
      <w:r w:rsidRPr="0047519A">
        <w:rPr>
          <w:rFonts w:ascii="Arial" w:hAnsi="Arial" w:cs="Arial"/>
          <w:sz w:val="20"/>
          <w:szCs w:val="20"/>
        </w:rPr>
        <w:t xml:space="preserve"> </w:t>
      </w:r>
      <w:proofErr w:type="spellStart"/>
      <w:r w:rsidRPr="0047519A">
        <w:rPr>
          <w:rFonts w:ascii="Arial" w:hAnsi="Arial" w:cs="Arial"/>
          <w:sz w:val="20"/>
          <w:szCs w:val="20"/>
        </w:rPr>
        <w:t>Specification</w:t>
      </w:r>
      <w:proofErr w:type="spellEnd"/>
    </w:p>
    <w:p w14:paraId="1B32C3F7" w14:textId="39D2EDEF" w:rsidR="00EE17B4" w:rsidRPr="0047519A" w:rsidRDefault="00EE17B4" w:rsidP="000152E2">
      <w:pPr>
        <w:ind w:left="360"/>
        <w:jc w:val="center"/>
        <w:rPr>
          <w:rFonts w:ascii="Arial" w:eastAsia="Calibri" w:hAnsi="Arial" w:cs="Arial"/>
          <w:b/>
          <w:sz w:val="20"/>
          <w:szCs w:val="20"/>
        </w:rPr>
      </w:pPr>
      <w:r w:rsidRPr="0047519A">
        <w:rPr>
          <w:rFonts w:ascii="Arial" w:hAnsi="Arial" w:cs="Arial"/>
          <w:b/>
          <w:sz w:val="20"/>
          <w:szCs w:val="20"/>
        </w:rPr>
        <w:t xml:space="preserve">Table 1. </w:t>
      </w:r>
      <w:r w:rsidR="002E3B8B" w:rsidRPr="0047519A">
        <w:rPr>
          <w:rFonts w:ascii="Arial" w:hAnsi="Arial" w:cs="Arial"/>
          <w:b/>
          <w:sz w:val="20"/>
          <w:szCs w:val="20"/>
        </w:rPr>
        <w:t>P</w:t>
      </w:r>
      <w:r w:rsidRPr="0047519A">
        <w:rPr>
          <w:rFonts w:ascii="Arial" w:eastAsia="Calibri" w:hAnsi="Arial" w:cs="Arial"/>
          <w:b/>
          <w:sz w:val="20"/>
          <w:szCs w:val="20"/>
        </w:rPr>
        <w:t xml:space="preserve">arameters </w:t>
      </w:r>
      <w:r w:rsidR="002E3B8B" w:rsidRPr="0047519A">
        <w:rPr>
          <w:rFonts w:ascii="Arial" w:eastAsia="Calibri" w:hAnsi="Arial" w:cs="Arial"/>
          <w:b/>
          <w:sz w:val="20"/>
          <w:szCs w:val="20"/>
        </w:rPr>
        <w:t xml:space="preserve">for Goods </w:t>
      </w:r>
      <w:r w:rsidRPr="0047519A">
        <w:rPr>
          <w:rFonts w:ascii="Arial" w:eastAsia="Calibri" w:hAnsi="Arial" w:cs="Arial"/>
          <w:b/>
          <w:sz w:val="20"/>
          <w:szCs w:val="20"/>
        </w:rPr>
        <w:t>(Data Centre 1)</w:t>
      </w:r>
    </w:p>
    <w:p w14:paraId="05948884" w14:textId="77777777" w:rsidR="00EE17B4" w:rsidRPr="0047519A" w:rsidRDefault="00EE17B4" w:rsidP="000152E2">
      <w:pPr>
        <w:ind w:left="360"/>
        <w:jc w:val="both"/>
        <w:rPr>
          <w:rFonts w:ascii="Arial" w:hAnsi="Arial" w:cs="Arial"/>
          <w:sz w:val="20"/>
          <w:szCs w:val="20"/>
        </w:rPr>
      </w:pPr>
    </w:p>
    <w:p w14:paraId="2E45E2C2" w14:textId="6CA43BC6" w:rsidR="00EE17B4" w:rsidRPr="0047519A" w:rsidRDefault="00EE17B4" w:rsidP="000152E2">
      <w:pPr>
        <w:ind w:left="360"/>
        <w:jc w:val="right"/>
        <w:rPr>
          <w:rFonts w:ascii="Arial" w:hAnsi="Arial" w:cs="Arial"/>
          <w:b/>
          <w:bCs/>
          <w:sz w:val="20"/>
          <w:szCs w:val="20"/>
        </w:rPr>
      </w:pPr>
      <w:r w:rsidRPr="0047519A">
        <w:rPr>
          <w:rFonts w:ascii="Arial" w:hAnsi="Arial" w:cs="Arial"/>
          <w:b/>
          <w:bCs/>
          <w:sz w:val="20"/>
          <w:szCs w:val="20"/>
        </w:rPr>
        <w:t>Table 1a: Blade chassis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19"/>
        <w:gridCol w:w="2406"/>
        <w:gridCol w:w="4918"/>
        <w:gridCol w:w="2213"/>
      </w:tblGrid>
      <w:tr w:rsidR="00EE17B4" w:rsidRPr="0047519A" w14:paraId="7E3FEFAE" w14:textId="77777777" w:rsidTr="000152E2">
        <w:trPr>
          <w:cantSplit/>
        </w:trPr>
        <w:tc>
          <w:tcPr>
            <w:tcW w:w="919" w:type="dxa"/>
            <w:tcBorders>
              <w:top w:val="single" w:sz="4" w:space="0" w:color="auto"/>
              <w:left w:val="single" w:sz="4" w:space="0" w:color="auto"/>
              <w:bottom w:val="single" w:sz="4" w:space="0" w:color="auto"/>
              <w:right w:val="single" w:sz="4" w:space="0" w:color="auto"/>
            </w:tcBorders>
            <w:vAlign w:val="center"/>
            <w:hideMark/>
          </w:tcPr>
          <w:p w14:paraId="4A18E5CC" w14:textId="77777777" w:rsidR="00EE17B4" w:rsidRPr="0047519A" w:rsidRDefault="00EE17B4" w:rsidP="000152E2">
            <w:pPr>
              <w:jc w:val="center"/>
              <w:rPr>
                <w:rFonts w:ascii="Arial" w:hAnsi="Arial" w:cs="Arial"/>
                <w:b/>
                <w:color w:val="000000"/>
                <w:sz w:val="20"/>
                <w:szCs w:val="20"/>
                <w:lang w:val="en-US" w:eastAsia="en-US"/>
              </w:rPr>
            </w:pPr>
            <w:r w:rsidRPr="0047519A">
              <w:rPr>
                <w:rFonts w:ascii="Arial" w:hAnsi="Arial" w:cs="Arial"/>
                <w:b/>
                <w:color w:val="000000"/>
                <w:sz w:val="20"/>
                <w:szCs w:val="20"/>
                <w:lang w:val="en-US" w:eastAsia="en-US"/>
              </w:rPr>
              <w:t>Eil. No.</w:t>
            </w:r>
          </w:p>
        </w:tc>
        <w:tc>
          <w:tcPr>
            <w:tcW w:w="2406" w:type="dxa"/>
            <w:tcBorders>
              <w:top w:val="single" w:sz="4" w:space="0" w:color="auto"/>
              <w:left w:val="single" w:sz="4" w:space="0" w:color="auto"/>
              <w:bottom w:val="single" w:sz="4" w:space="0" w:color="auto"/>
              <w:right w:val="single" w:sz="4" w:space="0" w:color="auto"/>
            </w:tcBorders>
            <w:vAlign w:val="center"/>
            <w:hideMark/>
          </w:tcPr>
          <w:p w14:paraId="38349B3A" w14:textId="77777777" w:rsidR="00EE17B4" w:rsidRPr="0047519A" w:rsidRDefault="00EE17B4" w:rsidP="000152E2">
            <w:pPr>
              <w:rPr>
                <w:rFonts w:ascii="Arial" w:hAnsi="Arial" w:cs="Arial"/>
                <w:b/>
                <w:color w:val="000000"/>
                <w:sz w:val="20"/>
                <w:szCs w:val="20"/>
                <w:lang w:val="en-US" w:eastAsia="en-US"/>
              </w:rPr>
            </w:pPr>
            <w:r w:rsidRPr="0047519A">
              <w:rPr>
                <w:rFonts w:ascii="Arial" w:hAnsi="Arial" w:cs="Arial"/>
                <w:b/>
                <w:color w:val="000000"/>
                <w:sz w:val="20"/>
                <w:szCs w:val="20"/>
                <w:lang w:val="en-US" w:eastAsia="en-US"/>
              </w:rPr>
              <w:t>Name of component/characteristic</w:t>
            </w:r>
          </w:p>
        </w:tc>
        <w:tc>
          <w:tcPr>
            <w:tcW w:w="4918" w:type="dxa"/>
            <w:tcBorders>
              <w:top w:val="single" w:sz="4" w:space="0" w:color="auto"/>
              <w:left w:val="single" w:sz="4" w:space="0" w:color="auto"/>
              <w:bottom w:val="single" w:sz="4" w:space="0" w:color="auto"/>
              <w:right w:val="single" w:sz="4" w:space="0" w:color="auto"/>
            </w:tcBorders>
            <w:vAlign w:val="center"/>
            <w:hideMark/>
          </w:tcPr>
          <w:p w14:paraId="5533CAEC" w14:textId="77777777" w:rsidR="00EE17B4" w:rsidRPr="0047519A" w:rsidRDefault="00EE17B4" w:rsidP="000152E2">
            <w:pPr>
              <w:jc w:val="both"/>
              <w:rPr>
                <w:rFonts w:ascii="Arial" w:hAnsi="Arial" w:cs="Arial"/>
                <w:b/>
                <w:color w:val="000000"/>
                <w:sz w:val="20"/>
                <w:szCs w:val="20"/>
                <w:lang w:val="en-US" w:eastAsia="en-US"/>
              </w:rPr>
            </w:pPr>
            <w:r w:rsidRPr="0047519A">
              <w:rPr>
                <w:rFonts w:ascii="Arial" w:hAnsi="Arial" w:cs="Arial"/>
                <w:b/>
                <w:color w:val="000000"/>
                <w:sz w:val="20"/>
                <w:szCs w:val="20"/>
                <w:lang w:val="en-US" w:eastAsia="en-US"/>
              </w:rPr>
              <w:t>Required performance no worse than or equivalent (references to standards/technologies/brands are for guidance only and standards/technologies/brands may be replaced by equivalent ones)</w:t>
            </w:r>
          </w:p>
        </w:tc>
        <w:tc>
          <w:tcPr>
            <w:tcW w:w="2213" w:type="dxa"/>
            <w:tcBorders>
              <w:top w:val="single" w:sz="4" w:space="0" w:color="auto"/>
              <w:left w:val="single" w:sz="4" w:space="0" w:color="auto"/>
              <w:bottom w:val="single" w:sz="4" w:space="0" w:color="auto"/>
              <w:right w:val="single" w:sz="4" w:space="0" w:color="auto"/>
            </w:tcBorders>
            <w:vAlign w:val="center"/>
            <w:hideMark/>
          </w:tcPr>
          <w:p w14:paraId="3EFCAB2F" w14:textId="617977BF" w:rsidR="00EE17B4" w:rsidRPr="0047519A" w:rsidRDefault="003B3C0A" w:rsidP="000152E2">
            <w:pPr>
              <w:rPr>
                <w:rFonts w:ascii="Arial" w:hAnsi="Arial" w:cs="Arial"/>
                <w:b/>
                <w:color w:val="000000"/>
                <w:sz w:val="20"/>
                <w:szCs w:val="20"/>
                <w:lang w:val="en-US" w:eastAsia="en-US"/>
              </w:rPr>
            </w:pPr>
            <w:r w:rsidRPr="0047519A">
              <w:rPr>
                <w:rFonts w:ascii="Arial" w:hAnsi="Arial" w:cs="Arial"/>
                <w:b/>
                <w:bCs/>
                <w:sz w:val="20"/>
                <w:szCs w:val="20"/>
                <w:lang w:val="en-US" w:eastAsia="en-US"/>
              </w:rPr>
              <w:t xml:space="preserve">Compliance with requirements </w:t>
            </w:r>
            <w:r w:rsidRPr="0047519A">
              <w:rPr>
                <w:rFonts w:ascii="Arial" w:hAnsi="Arial" w:cs="Arial"/>
                <w:b/>
                <w:color w:val="000000"/>
                <w:sz w:val="20"/>
                <w:szCs w:val="20"/>
                <w:lang w:val="en-US" w:eastAsia="en-US"/>
              </w:rPr>
              <w:t>(p</w:t>
            </w:r>
            <w:r w:rsidR="00EE17B4" w:rsidRPr="0047519A">
              <w:rPr>
                <w:rFonts w:ascii="Arial" w:hAnsi="Arial" w:cs="Arial"/>
                <w:b/>
                <w:color w:val="000000"/>
                <w:sz w:val="20"/>
                <w:szCs w:val="20"/>
                <w:lang w:val="en-US" w:eastAsia="en-US"/>
              </w:rPr>
              <w:t>roposed characteristic, component model, manufacturing company</w:t>
            </w:r>
            <w:r w:rsidRPr="0047519A">
              <w:rPr>
                <w:rFonts w:ascii="Arial" w:hAnsi="Arial" w:cs="Arial"/>
                <w:b/>
                <w:color w:val="000000"/>
                <w:sz w:val="20"/>
                <w:szCs w:val="20"/>
                <w:lang w:val="en-US" w:eastAsia="en-US"/>
              </w:rPr>
              <w:t>)</w:t>
            </w:r>
          </w:p>
        </w:tc>
      </w:tr>
      <w:tr w:rsidR="00EE17B4" w:rsidRPr="0047519A" w14:paraId="66F745C9" w14:textId="77777777" w:rsidTr="000152E2">
        <w:trPr>
          <w:cantSplit/>
        </w:trPr>
        <w:tc>
          <w:tcPr>
            <w:tcW w:w="919" w:type="dxa"/>
            <w:tcBorders>
              <w:top w:val="single" w:sz="4" w:space="0" w:color="auto"/>
              <w:left w:val="single" w:sz="4" w:space="0" w:color="auto"/>
              <w:bottom w:val="single" w:sz="4" w:space="0" w:color="auto"/>
              <w:right w:val="single" w:sz="4" w:space="0" w:color="auto"/>
            </w:tcBorders>
            <w:hideMark/>
          </w:tcPr>
          <w:p w14:paraId="75DADC98" w14:textId="77777777" w:rsidR="00EE17B4" w:rsidRPr="0047519A" w:rsidRDefault="00EE17B4" w:rsidP="000152E2">
            <w:pPr>
              <w:jc w:val="cente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14:paraId="684DB31F" w14:textId="4682593D" w:rsidR="00EE17B4" w:rsidRPr="0047519A" w:rsidRDefault="00EE17B4" w:rsidP="000152E2">
            <w:pPr>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 xml:space="preserve">Number of </w:t>
            </w:r>
            <w:r w:rsidR="008C1524" w:rsidRPr="0047519A">
              <w:rPr>
                <w:rFonts w:ascii="Arial" w:hAnsi="Arial" w:cs="Arial"/>
                <w:bCs/>
                <w:iCs/>
                <w:color w:val="000000"/>
                <w:sz w:val="20"/>
                <w:szCs w:val="20"/>
                <w:lang w:val="en-US" w:eastAsia="en-US"/>
              </w:rPr>
              <w:t>servers</w:t>
            </w:r>
            <w:r w:rsidRPr="0047519A">
              <w:rPr>
                <w:rFonts w:ascii="Arial" w:hAnsi="Arial" w:cs="Arial"/>
                <w:bCs/>
                <w:iCs/>
                <w:color w:val="000000"/>
                <w:sz w:val="20"/>
                <w:szCs w:val="20"/>
                <w:lang w:val="en-US" w:eastAsia="en-US"/>
              </w:rPr>
              <w:t xml:space="preserve"> supported in pcs. </w:t>
            </w:r>
          </w:p>
        </w:tc>
        <w:tc>
          <w:tcPr>
            <w:tcW w:w="4918" w:type="dxa"/>
            <w:tcBorders>
              <w:top w:val="single" w:sz="4" w:space="0" w:color="auto"/>
              <w:left w:val="single" w:sz="4" w:space="0" w:color="auto"/>
              <w:bottom w:val="single" w:sz="4" w:space="0" w:color="auto"/>
              <w:right w:val="single" w:sz="4" w:space="0" w:color="auto"/>
            </w:tcBorders>
            <w:vAlign w:val="center"/>
            <w:hideMark/>
          </w:tcPr>
          <w:p w14:paraId="07DD8881" w14:textId="407AA503" w:rsidR="00EE17B4" w:rsidRPr="0047519A" w:rsidRDefault="00EE17B4" w:rsidP="000152E2">
            <w:pPr>
              <w:jc w:val="both"/>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Not less than 21 units</w:t>
            </w:r>
            <w:r w:rsidR="002839A1" w:rsidRPr="0047519A">
              <w:rPr>
                <w:rFonts w:ascii="Arial" w:hAnsi="Arial" w:cs="Arial"/>
                <w:bCs/>
                <w:iCs/>
                <w:color w:val="000000"/>
                <w:sz w:val="20"/>
                <w:szCs w:val="20"/>
                <w:lang w:val="en-US" w:eastAsia="en-US"/>
              </w:rPr>
              <w:t xml:space="preserve">. </w:t>
            </w:r>
            <w:r w:rsidRPr="0047519A">
              <w:rPr>
                <w:rFonts w:ascii="Arial" w:hAnsi="Arial" w:cs="Arial"/>
                <w:bCs/>
                <w:iCs/>
                <w:color w:val="000000"/>
                <w:sz w:val="20"/>
                <w:szCs w:val="20"/>
                <w:lang w:val="en-US" w:eastAsia="en-US"/>
              </w:rPr>
              <w:t xml:space="preserve">An adequate number of </w:t>
            </w:r>
            <w:r w:rsidR="002839A1" w:rsidRPr="0047519A">
              <w:rPr>
                <w:rFonts w:ascii="Arial" w:hAnsi="Arial" w:cs="Arial"/>
                <w:bCs/>
                <w:iCs/>
                <w:color w:val="000000"/>
                <w:sz w:val="20"/>
                <w:szCs w:val="20"/>
                <w:lang w:val="en-US" w:eastAsia="en-US"/>
              </w:rPr>
              <w:t>b</w:t>
            </w:r>
            <w:r w:rsidRPr="0047519A">
              <w:rPr>
                <w:rFonts w:ascii="Arial" w:hAnsi="Arial" w:cs="Arial"/>
                <w:bCs/>
                <w:iCs/>
                <w:color w:val="000000"/>
                <w:sz w:val="20"/>
                <w:szCs w:val="20"/>
                <w:lang w:val="en-US" w:eastAsia="en-US"/>
              </w:rPr>
              <w:t xml:space="preserve">lade chassis shall be provided to ensure the specified number of </w:t>
            </w:r>
            <w:r w:rsidR="008C1524" w:rsidRPr="0047519A">
              <w:rPr>
                <w:rFonts w:ascii="Arial" w:hAnsi="Arial" w:cs="Arial"/>
                <w:bCs/>
                <w:iCs/>
                <w:color w:val="000000"/>
                <w:sz w:val="20"/>
                <w:szCs w:val="20"/>
                <w:lang w:val="en-US" w:eastAsia="en-US"/>
              </w:rPr>
              <w:t>servers</w:t>
            </w:r>
            <w:r w:rsidRPr="0047519A">
              <w:rPr>
                <w:rFonts w:ascii="Arial" w:hAnsi="Arial" w:cs="Arial"/>
                <w:bCs/>
                <w:iCs/>
                <w:color w:val="000000"/>
                <w:sz w:val="20"/>
                <w:szCs w:val="20"/>
                <w:lang w:val="en-US" w:eastAsia="en-US"/>
              </w:rPr>
              <w:t xml:space="preserve"> supported.</w:t>
            </w:r>
          </w:p>
        </w:tc>
        <w:tc>
          <w:tcPr>
            <w:tcW w:w="2213" w:type="dxa"/>
            <w:tcBorders>
              <w:top w:val="single" w:sz="4" w:space="0" w:color="auto"/>
              <w:left w:val="single" w:sz="4" w:space="0" w:color="auto"/>
              <w:bottom w:val="single" w:sz="4" w:space="0" w:color="auto"/>
              <w:right w:val="single" w:sz="4" w:space="0" w:color="auto"/>
            </w:tcBorders>
          </w:tcPr>
          <w:p w14:paraId="58CA60FA" w14:textId="77777777" w:rsidR="00EE17B4" w:rsidRPr="0047519A" w:rsidRDefault="00EE17B4" w:rsidP="000152E2">
            <w:pPr>
              <w:rPr>
                <w:rFonts w:ascii="Arial" w:hAnsi="Arial" w:cs="Arial"/>
                <w:b/>
                <w:color w:val="000000"/>
                <w:sz w:val="20"/>
                <w:szCs w:val="20"/>
                <w:lang w:val="en-US" w:eastAsia="en-US"/>
              </w:rPr>
            </w:pPr>
          </w:p>
        </w:tc>
      </w:tr>
      <w:tr w:rsidR="00EE17B4" w:rsidRPr="0047519A" w14:paraId="7473D113"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373D3099"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w:t>
            </w:r>
          </w:p>
        </w:tc>
        <w:tc>
          <w:tcPr>
            <w:tcW w:w="2406" w:type="dxa"/>
            <w:tcBorders>
              <w:top w:val="single" w:sz="4" w:space="0" w:color="auto"/>
              <w:left w:val="single" w:sz="4" w:space="0" w:color="auto"/>
              <w:bottom w:val="single" w:sz="4" w:space="0" w:color="auto"/>
              <w:right w:val="single" w:sz="4" w:space="0" w:color="auto"/>
            </w:tcBorders>
            <w:noWrap/>
            <w:hideMark/>
          </w:tcPr>
          <w:p w14:paraId="417E2BBC"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Manufacturer:</w:t>
            </w:r>
          </w:p>
        </w:tc>
        <w:tc>
          <w:tcPr>
            <w:tcW w:w="4918" w:type="dxa"/>
            <w:tcBorders>
              <w:top w:val="single" w:sz="4" w:space="0" w:color="auto"/>
              <w:left w:val="single" w:sz="4" w:space="0" w:color="auto"/>
              <w:bottom w:val="single" w:sz="4" w:space="0" w:color="auto"/>
              <w:right w:val="single" w:sz="4" w:space="0" w:color="auto"/>
            </w:tcBorders>
            <w:vAlign w:val="center"/>
          </w:tcPr>
          <w:p w14:paraId="20609015"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213" w:type="dxa"/>
            <w:tcBorders>
              <w:top w:val="single" w:sz="4" w:space="0" w:color="auto"/>
              <w:left w:val="single" w:sz="4" w:space="0" w:color="auto"/>
              <w:bottom w:val="single" w:sz="4" w:space="0" w:color="auto"/>
              <w:right w:val="single" w:sz="4" w:space="0" w:color="auto"/>
            </w:tcBorders>
            <w:noWrap/>
            <w:hideMark/>
          </w:tcPr>
          <w:p w14:paraId="338445BA"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44FEA17C"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tcPr>
          <w:p w14:paraId="1A28C44F"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1.2</w:t>
            </w:r>
          </w:p>
          <w:p w14:paraId="28FFCEA9" w14:textId="77777777" w:rsidR="00EE17B4" w:rsidRPr="0047519A" w:rsidRDefault="00EE17B4" w:rsidP="000152E2">
            <w:pPr>
              <w:ind w:left="426"/>
              <w:jc w:val="center"/>
              <w:rPr>
                <w:rFonts w:ascii="Arial" w:hAnsi="Arial" w:cs="Arial"/>
                <w:color w:val="000000"/>
                <w:sz w:val="20"/>
                <w:szCs w:val="20"/>
                <w:lang w:val="en-US" w:eastAsia="en-US"/>
              </w:rPr>
            </w:pPr>
          </w:p>
        </w:tc>
        <w:tc>
          <w:tcPr>
            <w:tcW w:w="2406" w:type="dxa"/>
            <w:tcBorders>
              <w:top w:val="single" w:sz="4" w:space="0" w:color="auto"/>
              <w:left w:val="single" w:sz="4" w:space="0" w:color="auto"/>
              <w:bottom w:val="single" w:sz="4" w:space="0" w:color="auto"/>
              <w:right w:val="single" w:sz="4" w:space="0" w:color="auto"/>
            </w:tcBorders>
            <w:noWrap/>
            <w:hideMark/>
          </w:tcPr>
          <w:p w14:paraId="78A7F991" w14:textId="37788813"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Name/model</w:t>
            </w:r>
            <w:r w:rsidR="00E05B89" w:rsidRPr="0047519A">
              <w:rPr>
                <w:rFonts w:ascii="Arial" w:hAnsi="Arial" w:cs="Arial"/>
                <w:bCs/>
                <w:color w:val="000000"/>
                <w:sz w:val="20"/>
                <w:szCs w:val="20"/>
                <w:lang w:val="en-US" w:eastAsia="en-US"/>
              </w:rPr>
              <w:t>:</w:t>
            </w:r>
          </w:p>
        </w:tc>
        <w:tc>
          <w:tcPr>
            <w:tcW w:w="4918" w:type="dxa"/>
            <w:tcBorders>
              <w:top w:val="single" w:sz="4" w:space="0" w:color="auto"/>
              <w:left w:val="single" w:sz="4" w:space="0" w:color="auto"/>
              <w:bottom w:val="single" w:sz="4" w:space="0" w:color="auto"/>
              <w:right w:val="single" w:sz="4" w:space="0" w:color="auto"/>
            </w:tcBorders>
            <w:vAlign w:val="center"/>
          </w:tcPr>
          <w:p w14:paraId="5F1E1726"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213" w:type="dxa"/>
            <w:tcBorders>
              <w:top w:val="single" w:sz="4" w:space="0" w:color="auto"/>
              <w:left w:val="single" w:sz="4" w:space="0" w:color="auto"/>
              <w:bottom w:val="single" w:sz="4" w:space="0" w:color="auto"/>
              <w:right w:val="single" w:sz="4" w:space="0" w:color="auto"/>
            </w:tcBorders>
            <w:noWrap/>
            <w:hideMark/>
          </w:tcPr>
          <w:p w14:paraId="206B072A"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071D3554"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7785F9F8"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1.3</w:t>
            </w:r>
          </w:p>
        </w:tc>
        <w:tc>
          <w:tcPr>
            <w:tcW w:w="2406" w:type="dxa"/>
            <w:tcBorders>
              <w:top w:val="single" w:sz="4" w:space="0" w:color="auto"/>
              <w:left w:val="single" w:sz="4" w:space="0" w:color="auto"/>
              <w:bottom w:val="single" w:sz="4" w:space="0" w:color="auto"/>
              <w:right w:val="single" w:sz="4" w:space="0" w:color="auto"/>
            </w:tcBorders>
            <w:noWrap/>
            <w:hideMark/>
          </w:tcPr>
          <w:p w14:paraId="69D39CD2"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Key characteristics:</w:t>
            </w:r>
          </w:p>
        </w:tc>
        <w:tc>
          <w:tcPr>
            <w:tcW w:w="4918" w:type="dxa"/>
            <w:tcBorders>
              <w:top w:val="single" w:sz="4" w:space="0" w:color="auto"/>
              <w:left w:val="single" w:sz="4" w:space="0" w:color="auto"/>
              <w:bottom w:val="single" w:sz="4" w:space="0" w:color="auto"/>
              <w:right w:val="single" w:sz="4" w:space="0" w:color="auto"/>
            </w:tcBorders>
            <w:vAlign w:val="center"/>
            <w:hideMark/>
          </w:tcPr>
          <w:p w14:paraId="76341CB2"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r w:rsidRPr="0047519A">
              <w:rPr>
                <w:rFonts w:ascii="Arial" w:hAnsi="Arial" w:cs="Arial"/>
                <w:snapToGrid w:val="0"/>
                <w:sz w:val="20"/>
                <w:szCs w:val="20"/>
                <w:lang w:val="en-US" w:eastAsia="en-US"/>
              </w:rPr>
              <w:t>Provide a link to the manufacturer's website, the technical documentation that provides information on the main characteristics of the proposed product and its compliance with the technical specification.</w:t>
            </w:r>
          </w:p>
        </w:tc>
        <w:tc>
          <w:tcPr>
            <w:tcW w:w="2213" w:type="dxa"/>
            <w:tcBorders>
              <w:top w:val="single" w:sz="4" w:space="0" w:color="auto"/>
              <w:left w:val="single" w:sz="4" w:space="0" w:color="auto"/>
              <w:bottom w:val="single" w:sz="4" w:space="0" w:color="auto"/>
              <w:right w:val="single" w:sz="4" w:space="0" w:color="auto"/>
            </w:tcBorders>
            <w:noWrap/>
          </w:tcPr>
          <w:p w14:paraId="483DD4E5" w14:textId="77777777" w:rsidR="00EE17B4" w:rsidRPr="0047519A" w:rsidRDefault="00EE17B4" w:rsidP="000152E2">
            <w:pPr>
              <w:rPr>
                <w:rFonts w:ascii="Arial" w:hAnsi="Arial" w:cs="Arial"/>
                <w:color w:val="000000"/>
                <w:sz w:val="20"/>
                <w:szCs w:val="20"/>
                <w:lang w:val="en-US" w:eastAsia="en-US"/>
              </w:rPr>
            </w:pPr>
          </w:p>
        </w:tc>
      </w:tr>
      <w:tr w:rsidR="00EE17B4" w:rsidRPr="0047519A" w14:paraId="22E853A1"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06938CB8"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1.4</w:t>
            </w:r>
          </w:p>
        </w:tc>
        <w:tc>
          <w:tcPr>
            <w:tcW w:w="2406" w:type="dxa"/>
            <w:tcBorders>
              <w:top w:val="single" w:sz="4" w:space="0" w:color="auto"/>
              <w:left w:val="single" w:sz="4" w:space="0" w:color="auto"/>
              <w:bottom w:val="single" w:sz="4" w:space="0" w:color="auto"/>
              <w:right w:val="single" w:sz="4" w:space="0" w:color="auto"/>
            </w:tcBorders>
            <w:noWrap/>
            <w:hideMark/>
          </w:tcPr>
          <w:p w14:paraId="658A20F8"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Power sources:</w:t>
            </w:r>
          </w:p>
        </w:tc>
        <w:tc>
          <w:tcPr>
            <w:tcW w:w="4918" w:type="dxa"/>
            <w:tcBorders>
              <w:top w:val="single" w:sz="4" w:space="0" w:color="auto"/>
              <w:left w:val="single" w:sz="4" w:space="0" w:color="auto"/>
              <w:bottom w:val="single" w:sz="4" w:space="0" w:color="auto"/>
              <w:right w:val="single" w:sz="4" w:space="0" w:color="auto"/>
            </w:tcBorders>
            <w:hideMark/>
          </w:tcPr>
          <w:p w14:paraId="7F1FB7C9" w14:textId="0D1F305A" w:rsidR="00EE17B4" w:rsidRPr="0047519A" w:rsidRDefault="00EE17B4" w:rsidP="000152E2">
            <w:pPr>
              <w:jc w:val="both"/>
              <w:rPr>
                <w:rFonts w:ascii="Arial" w:eastAsia="Microsoft JhengHei" w:hAnsi="Arial" w:cs="Arial"/>
                <w:sz w:val="20"/>
                <w:szCs w:val="20"/>
                <w:lang w:val="en-US" w:eastAsia="en-US"/>
              </w:rPr>
            </w:pPr>
            <w:r w:rsidRPr="0047519A">
              <w:rPr>
                <w:rFonts w:ascii="Arial" w:hAnsi="Arial" w:cs="Arial"/>
                <w:sz w:val="20"/>
                <w:szCs w:val="20"/>
                <w:lang w:val="en-US" w:eastAsia="ar-SA"/>
              </w:rPr>
              <w:t xml:space="preserve">Each of the </w:t>
            </w:r>
            <w:r w:rsidR="008C1524" w:rsidRPr="0047519A">
              <w:rPr>
                <w:rFonts w:ascii="Arial" w:hAnsi="Arial" w:cs="Arial"/>
                <w:sz w:val="20"/>
                <w:szCs w:val="20"/>
                <w:lang w:val="en-US" w:eastAsia="en-US"/>
              </w:rPr>
              <w:t>server</w:t>
            </w:r>
            <w:r w:rsidRPr="0047519A">
              <w:rPr>
                <w:rFonts w:ascii="Arial" w:hAnsi="Arial" w:cs="Arial"/>
                <w:sz w:val="20"/>
                <w:szCs w:val="20"/>
                <w:lang w:val="en-US" w:eastAsia="en-US"/>
              </w:rPr>
              <w:t xml:space="preserve"> receptacles shall be equipped with at least </w:t>
            </w:r>
            <w:r w:rsidRPr="0047519A">
              <w:rPr>
                <w:rFonts w:ascii="Arial" w:hAnsi="Arial" w:cs="Arial"/>
                <w:sz w:val="20"/>
                <w:szCs w:val="20"/>
                <w:lang w:val="en-US" w:eastAsia="ar-SA"/>
              </w:rPr>
              <w:t xml:space="preserve">four hot-plug ~230 V 50 Hz power supplies with at least 96 % efficiency (Titanium) at 50 % load. It shall support N, N+1, N+2, N+N protection. The failure of one of the power supplies shall not affect the operation of the </w:t>
            </w:r>
            <w:r w:rsidR="008C1524" w:rsidRPr="0047519A">
              <w:rPr>
                <w:rFonts w:ascii="Arial" w:hAnsi="Arial" w:cs="Arial"/>
                <w:sz w:val="20"/>
                <w:szCs w:val="20"/>
                <w:lang w:val="en-US" w:eastAsia="ar-SA"/>
              </w:rPr>
              <w:t>servers</w:t>
            </w:r>
            <w:r w:rsidRPr="0047519A">
              <w:rPr>
                <w:rFonts w:ascii="Arial" w:hAnsi="Arial" w:cs="Arial"/>
                <w:sz w:val="20"/>
                <w:szCs w:val="20"/>
                <w:lang w:val="en-US" w:eastAsia="ar-SA"/>
              </w:rPr>
              <w:t xml:space="preserve">. The power supplies shall have sufficient power to fill the capacity of the </w:t>
            </w:r>
            <w:r w:rsidR="008C1524" w:rsidRPr="0047519A">
              <w:rPr>
                <w:rFonts w:ascii="Arial" w:hAnsi="Arial" w:cs="Arial"/>
                <w:sz w:val="20"/>
                <w:szCs w:val="20"/>
                <w:lang w:val="en-US" w:eastAsia="ar-SA"/>
              </w:rPr>
              <w:t>servers</w:t>
            </w:r>
            <w:r w:rsidRPr="0047519A">
              <w:rPr>
                <w:rFonts w:ascii="Arial" w:hAnsi="Arial" w:cs="Arial"/>
                <w:sz w:val="20"/>
                <w:szCs w:val="20"/>
                <w:lang w:val="en-US" w:eastAsia="ar-SA"/>
              </w:rPr>
              <w:t xml:space="preserve"> with the </w:t>
            </w:r>
            <w:r w:rsidR="008C1524" w:rsidRPr="0047519A">
              <w:rPr>
                <w:rFonts w:ascii="Arial" w:hAnsi="Arial" w:cs="Arial"/>
                <w:sz w:val="20"/>
                <w:szCs w:val="20"/>
                <w:lang w:val="en-US" w:eastAsia="ar-SA"/>
              </w:rPr>
              <w:t>servers</w:t>
            </w:r>
            <w:r w:rsidRPr="0047519A">
              <w:rPr>
                <w:rFonts w:ascii="Arial" w:hAnsi="Arial" w:cs="Arial"/>
                <w:sz w:val="20"/>
                <w:szCs w:val="20"/>
                <w:lang w:val="en-US" w:eastAsia="ar-SA"/>
              </w:rPr>
              <w:t xml:space="preserve"> proposed in Table 1b.</w:t>
            </w:r>
          </w:p>
        </w:tc>
        <w:tc>
          <w:tcPr>
            <w:tcW w:w="2213" w:type="dxa"/>
            <w:tcBorders>
              <w:top w:val="single" w:sz="4" w:space="0" w:color="auto"/>
              <w:left w:val="single" w:sz="4" w:space="0" w:color="auto"/>
              <w:bottom w:val="single" w:sz="4" w:space="0" w:color="auto"/>
              <w:right w:val="single" w:sz="4" w:space="0" w:color="auto"/>
            </w:tcBorders>
            <w:noWrap/>
          </w:tcPr>
          <w:p w14:paraId="7EDA9739" w14:textId="77777777" w:rsidR="00EE17B4" w:rsidRPr="0047519A" w:rsidRDefault="00EE17B4" w:rsidP="000152E2">
            <w:pPr>
              <w:rPr>
                <w:rFonts w:ascii="Arial" w:hAnsi="Arial" w:cs="Arial"/>
                <w:color w:val="000000"/>
                <w:sz w:val="20"/>
                <w:szCs w:val="20"/>
                <w:lang w:val="en-US" w:eastAsia="en-US"/>
              </w:rPr>
            </w:pPr>
          </w:p>
        </w:tc>
      </w:tr>
      <w:tr w:rsidR="00EE17B4" w:rsidRPr="0047519A" w14:paraId="4BE07BE9"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45DD0CF2"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1.5</w:t>
            </w:r>
          </w:p>
        </w:tc>
        <w:tc>
          <w:tcPr>
            <w:tcW w:w="2406" w:type="dxa"/>
            <w:tcBorders>
              <w:top w:val="single" w:sz="4" w:space="0" w:color="auto"/>
              <w:left w:val="single" w:sz="4" w:space="0" w:color="auto"/>
              <w:bottom w:val="single" w:sz="4" w:space="0" w:color="auto"/>
              <w:right w:val="single" w:sz="4" w:space="0" w:color="auto"/>
            </w:tcBorders>
            <w:noWrap/>
            <w:hideMark/>
          </w:tcPr>
          <w:p w14:paraId="4C46885D"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Cooling:</w:t>
            </w:r>
          </w:p>
        </w:tc>
        <w:tc>
          <w:tcPr>
            <w:tcW w:w="4918" w:type="dxa"/>
            <w:tcBorders>
              <w:top w:val="single" w:sz="4" w:space="0" w:color="auto"/>
              <w:left w:val="single" w:sz="4" w:space="0" w:color="auto"/>
              <w:bottom w:val="single" w:sz="4" w:space="0" w:color="auto"/>
              <w:right w:val="single" w:sz="4" w:space="0" w:color="auto"/>
            </w:tcBorders>
            <w:hideMark/>
          </w:tcPr>
          <w:p w14:paraId="48EA3991" w14:textId="6BACB802" w:rsidR="00EE17B4" w:rsidRPr="0047519A" w:rsidRDefault="00EE17B4" w:rsidP="000152E2">
            <w:pPr>
              <w:jc w:val="both"/>
              <w:rPr>
                <w:rFonts w:ascii="Arial" w:eastAsia="Microsoft JhengHei" w:hAnsi="Arial" w:cs="Arial"/>
                <w:sz w:val="20"/>
                <w:szCs w:val="20"/>
                <w:lang w:val="en-US" w:eastAsia="en-US"/>
              </w:rPr>
            </w:pPr>
            <w:r w:rsidRPr="0047519A">
              <w:rPr>
                <w:rFonts w:ascii="Arial" w:hAnsi="Arial" w:cs="Arial"/>
                <w:sz w:val="20"/>
                <w:szCs w:val="20"/>
                <w:lang w:val="en-US" w:eastAsia="ar-SA"/>
              </w:rPr>
              <w:t xml:space="preserve">Each of the </w:t>
            </w:r>
            <w:r w:rsidR="008C1524" w:rsidRPr="0047519A">
              <w:rPr>
                <w:rFonts w:ascii="Arial" w:hAnsi="Arial" w:cs="Arial"/>
                <w:sz w:val="20"/>
                <w:szCs w:val="20"/>
                <w:lang w:val="en-US" w:eastAsia="en-US"/>
              </w:rPr>
              <w:t xml:space="preserve">sever </w:t>
            </w:r>
            <w:r w:rsidRPr="0047519A">
              <w:rPr>
                <w:rFonts w:ascii="Arial" w:hAnsi="Arial" w:cs="Arial"/>
                <w:sz w:val="20"/>
                <w:szCs w:val="20"/>
                <w:lang w:val="en-US" w:eastAsia="en-US"/>
              </w:rPr>
              <w:t xml:space="preserve">receptacles shall have at least </w:t>
            </w:r>
            <w:r w:rsidRPr="0047519A">
              <w:rPr>
                <w:rFonts w:ascii="Arial" w:hAnsi="Arial" w:cs="Arial"/>
                <w:sz w:val="20"/>
                <w:szCs w:val="20"/>
                <w:lang w:val="en-US" w:eastAsia="ar-SA"/>
              </w:rPr>
              <w:t xml:space="preserve">four "hot-plug" duplicate cooling fans. The cooling capacity of the cooling fans shall be sufficient to fully fill the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 xml:space="preserve">cache with the </w:t>
            </w:r>
            <w:r w:rsidR="008C1524" w:rsidRPr="0047519A">
              <w:rPr>
                <w:rFonts w:ascii="Arial" w:hAnsi="Arial" w:cs="Arial"/>
                <w:sz w:val="20"/>
                <w:szCs w:val="20"/>
                <w:lang w:val="en-US" w:eastAsia="ar-SA"/>
              </w:rPr>
              <w:t>servers</w:t>
            </w:r>
            <w:r w:rsidRPr="0047519A">
              <w:rPr>
                <w:rFonts w:ascii="Arial" w:hAnsi="Arial" w:cs="Arial"/>
                <w:sz w:val="20"/>
                <w:szCs w:val="20"/>
                <w:lang w:val="en-US" w:eastAsia="ar-SA"/>
              </w:rPr>
              <w:t xml:space="preserve"> proposed in Table 1b.</w:t>
            </w:r>
          </w:p>
        </w:tc>
        <w:tc>
          <w:tcPr>
            <w:tcW w:w="2213" w:type="dxa"/>
            <w:tcBorders>
              <w:top w:val="single" w:sz="4" w:space="0" w:color="auto"/>
              <w:left w:val="single" w:sz="4" w:space="0" w:color="auto"/>
              <w:bottom w:val="single" w:sz="4" w:space="0" w:color="auto"/>
              <w:right w:val="single" w:sz="4" w:space="0" w:color="auto"/>
            </w:tcBorders>
            <w:noWrap/>
          </w:tcPr>
          <w:p w14:paraId="5CAF4B16" w14:textId="77777777" w:rsidR="00EE17B4" w:rsidRPr="0047519A" w:rsidRDefault="00EE17B4" w:rsidP="000152E2">
            <w:pPr>
              <w:rPr>
                <w:rFonts w:ascii="Arial" w:hAnsi="Arial" w:cs="Arial"/>
                <w:color w:val="000000"/>
                <w:sz w:val="20"/>
                <w:szCs w:val="20"/>
                <w:lang w:val="en-US" w:eastAsia="en-US"/>
              </w:rPr>
            </w:pPr>
          </w:p>
        </w:tc>
      </w:tr>
      <w:tr w:rsidR="00EE17B4" w:rsidRPr="0047519A" w14:paraId="0D3AA346"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7DFE6937"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1.6</w:t>
            </w:r>
          </w:p>
        </w:tc>
        <w:tc>
          <w:tcPr>
            <w:tcW w:w="2406" w:type="dxa"/>
            <w:tcBorders>
              <w:top w:val="single" w:sz="4" w:space="0" w:color="auto"/>
              <w:left w:val="single" w:sz="4" w:space="0" w:color="auto"/>
              <w:bottom w:val="single" w:sz="4" w:space="0" w:color="auto"/>
              <w:right w:val="single" w:sz="4" w:space="0" w:color="auto"/>
            </w:tcBorders>
            <w:noWrap/>
            <w:hideMark/>
          </w:tcPr>
          <w:p w14:paraId="24175F70"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Control modules:</w:t>
            </w:r>
          </w:p>
        </w:tc>
        <w:tc>
          <w:tcPr>
            <w:tcW w:w="4918" w:type="dxa"/>
            <w:tcBorders>
              <w:top w:val="single" w:sz="4" w:space="0" w:color="auto"/>
              <w:left w:val="single" w:sz="4" w:space="0" w:color="auto"/>
              <w:bottom w:val="single" w:sz="4" w:space="0" w:color="auto"/>
              <w:right w:val="single" w:sz="4" w:space="0" w:color="auto"/>
            </w:tcBorders>
            <w:hideMark/>
          </w:tcPr>
          <w:p w14:paraId="2FB51A4A" w14:textId="03CBB76D"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en-US"/>
              </w:rPr>
              <w:t xml:space="preserve">The </w:t>
            </w:r>
            <w:r w:rsidR="00E05B89" w:rsidRPr="0047519A">
              <w:rPr>
                <w:rFonts w:ascii="Arial" w:hAnsi="Arial" w:cs="Arial"/>
                <w:sz w:val="20"/>
                <w:szCs w:val="20"/>
                <w:lang w:val="en-US" w:eastAsia="en-US"/>
              </w:rPr>
              <w:t>b</w:t>
            </w:r>
            <w:r w:rsidRPr="0047519A">
              <w:rPr>
                <w:rFonts w:ascii="Arial" w:hAnsi="Arial" w:cs="Arial"/>
                <w:sz w:val="20"/>
                <w:szCs w:val="20"/>
                <w:lang w:val="en-US" w:eastAsia="en-US"/>
              </w:rPr>
              <w:t>lade chassis shall have integrated or external High Availability (HA) management modules.</w:t>
            </w:r>
          </w:p>
        </w:tc>
        <w:tc>
          <w:tcPr>
            <w:tcW w:w="2213" w:type="dxa"/>
            <w:tcBorders>
              <w:top w:val="single" w:sz="4" w:space="0" w:color="auto"/>
              <w:left w:val="single" w:sz="4" w:space="0" w:color="auto"/>
              <w:bottom w:val="single" w:sz="4" w:space="0" w:color="auto"/>
              <w:right w:val="single" w:sz="4" w:space="0" w:color="auto"/>
            </w:tcBorders>
            <w:noWrap/>
          </w:tcPr>
          <w:p w14:paraId="51BE511D" w14:textId="77777777" w:rsidR="00EE17B4" w:rsidRPr="0047519A" w:rsidRDefault="00EE17B4" w:rsidP="000152E2">
            <w:pPr>
              <w:rPr>
                <w:rFonts w:ascii="Arial" w:hAnsi="Arial" w:cs="Arial"/>
                <w:color w:val="000000"/>
                <w:sz w:val="20"/>
                <w:szCs w:val="20"/>
                <w:lang w:val="en-US" w:eastAsia="en-US"/>
              </w:rPr>
            </w:pPr>
          </w:p>
        </w:tc>
      </w:tr>
      <w:tr w:rsidR="00EE17B4" w:rsidRPr="0047519A" w14:paraId="11B19818"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1D9670D3"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1.7</w:t>
            </w:r>
          </w:p>
        </w:tc>
        <w:tc>
          <w:tcPr>
            <w:tcW w:w="2406" w:type="dxa"/>
            <w:tcBorders>
              <w:top w:val="single" w:sz="4" w:space="0" w:color="auto"/>
              <w:left w:val="single" w:sz="4" w:space="0" w:color="auto"/>
              <w:bottom w:val="single" w:sz="4" w:space="0" w:color="auto"/>
              <w:right w:val="single" w:sz="4" w:space="0" w:color="auto"/>
            </w:tcBorders>
            <w:noWrap/>
            <w:hideMark/>
          </w:tcPr>
          <w:p w14:paraId="2F731191"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I/O modules:</w:t>
            </w:r>
          </w:p>
        </w:tc>
        <w:tc>
          <w:tcPr>
            <w:tcW w:w="4918" w:type="dxa"/>
            <w:tcBorders>
              <w:top w:val="single" w:sz="4" w:space="0" w:color="auto"/>
              <w:left w:val="single" w:sz="4" w:space="0" w:color="auto"/>
              <w:bottom w:val="single" w:sz="4" w:space="0" w:color="auto"/>
              <w:right w:val="single" w:sz="4" w:space="0" w:color="auto"/>
            </w:tcBorders>
            <w:hideMark/>
          </w:tcPr>
          <w:p w14:paraId="6C75A304" w14:textId="5EA00E06"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Duplicated LAN (Ethernet) and SAN (</w:t>
            </w:r>
            <w:proofErr w:type="spellStart"/>
            <w:r w:rsidRPr="0047519A">
              <w:rPr>
                <w:rFonts w:ascii="Arial" w:hAnsi="Arial" w:cs="Arial"/>
                <w:sz w:val="20"/>
                <w:szCs w:val="20"/>
                <w:lang w:val="en-US" w:eastAsia="ar-SA"/>
              </w:rPr>
              <w:t>Fibre</w:t>
            </w:r>
            <w:proofErr w:type="spellEnd"/>
            <w:r w:rsidRPr="0047519A">
              <w:rPr>
                <w:rFonts w:ascii="Arial" w:hAnsi="Arial" w:cs="Arial"/>
                <w:sz w:val="20"/>
                <w:szCs w:val="20"/>
                <w:lang w:val="en-US" w:eastAsia="ar-SA"/>
              </w:rPr>
              <w:t xml:space="preserve"> channel) network modules shall be provided for duplicated interconnection with the </w:t>
            </w:r>
            <w:r w:rsidRPr="0047519A">
              <w:rPr>
                <w:rFonts w:ascii="Arial" w:hAnsi="Arial" w:cs="Arial"/>
                <w:sz w:val="20"/>
                <w:szCs w:val="20"/>
                <w:lang w:val="en-US" w:eastAsia="en-US"/>
              </w:rPr>
              <w:t xml:space="preserve">Purchasing Entity's </w:t>
            </w:r>
            <w:r w:rsidRPr="0047519A">
              <w:rPr>
                <w:rFonts w:ascii="Arial" w:hAnsi="Arial" w:cs="Arial"/>
                <w:sz w:val="20"/>
                <w:szCs w:val="20"/>
                <w:lang w:val="en-US" w:eastAsia="ar-SA"/>
              </w:rPr>
              <w:t xml:space="preserve">existing LAN and the SAN switches to be purchased in Table 1c. There shall be a minimum of 2 units of 25G SFP28 LAN interfaces and a minimum of 2 units of 32G FC SAN interfaces per I/O module for each I/O module of the </w:t>
            </w:r>
            <w:r w:rsidR="008C1524" w:rsidRPr="0047519A">
              <w:rPr>
                <w:rFonts w:ascii="Arial" w:hAnsi="Arial" w:cs="Arial"/>
                <w:sz w:val="20"/>
                <w:szCs w:val="20"/>
                <w:lang w:val="en-US" w:eastAsia="ar-SA"/>
              </w:rPr>
              <w:t>server</w:t>
            </w:r>
            <w:r w:rsidRPr="0047519A">
              <w:rPr>
                <w:rFonts w:ascii="Arial" w:hAnsi="Arial" w:cs="Arial"/>
                <w:sz w:val="20"/>
                <w:szCs w:val="20"/>
                <w:lang w:val="en-US" w:eastAsia="ar-SA"/>
              </w:rPr>
              <w:t xml:space="preserve"> cache. If the I/O or management modules of the </w:t>
            </w:r>
            <w:r w:rsidR="008C1524" w:rsidRPr="0047519A">
              <w:rPr>
                <w:rFonts w:ascii="Arial" w:hAnsi="Arial" w:cs="Arial"/>
                <w:sz w:val="20"/>
                <w:szCs w:val="20"/>
                <w:lang w:val="en-US" w:eastAsia="ar-SA"/>
              </w:rPr>
              <w:t>servers</w:t>
            </w:r>
            <w:r w:rsidRPr="0047519A">
              <w:rPr>
                <w:rFonts w:ascii="Arial" w:hAnsi="Arial" w:cs="Arial"/>
                <w:sz w:val="20"/>
                <w:szCs w:val="20"/>
                <w:lang w:val="en-US" w:eastAsia="ar-SA"/>
              </w:rPr>
              <w:t xml:space="preserve"> </w:t>
            </w:r>
            <w:proofErr w:type="spellStart"/>
            <w:r w:rsidRPr="0047519A">
              <w:rPr>
                <w:rFonts w:ascii="Arial" w:hAnsi="Arial" w:cs="Arial"/>
                <w:sz w:val="20"/>
                <w:szCs w:val="20"/>
                <w:lang w:val="en-US" w:eastAsia="ar-SA"/>
              </w:rPr>
              <w:t>centralised</w:t>
            </w:r>
            <w:proofErr w:type="spellEnd"/>
            <w:r w:rsidRPr="0047519A">
              <w:rPr>
                <w:rFonts w:ascii="Arial" w:hAnsi="Arial" w:cs="Arial"/>
                <w:sz w:val="20"/>
                <w:szCs w:val="20"/>
                <w:lang w:val="en-US" w:eastAsia="ar-SA"/>
              </w:rPr>
              <w:t xml:space="preserve"> for all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 xml:space="preserve">hosts, then they shall have a minimum of 2 units of 100G LAN QSFP28 interfaces and 4 units of 32G FC SAN interfaces for each management module in the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 xml:space="preserve">hosts for connection to the </w:t>
            </w:r>
            <w:r w:rsidRPr="0047519A">
              <w:rPr>
                <w:rFonts w:ascii="Arial" w:hAnsi="Arial" w:cs="Arial"/>
                <w:sz w:val="20"/>
                <w:szCs w:val="20"/>
                <w:lang w:val="en-US" w:eastAsia="en-US"/>
              </w:rPr>
              <w:t xml:space="preserve">Purchasing Entity's </w:t>
            </w:r>
            <w:r w:rsidRPr="0047519A">
              <w:rPr>
                <w:rFonts w:ascii="Arial" w:hAnsi="Arial" w:cs="Arial"/>
                <w:sz w:val="20"/>
                <w:szCs w:val="20"/>
                <w:lang w:val="en-US" w:eastAsia="ar-SA"/>
              </w:rPr>
              <w:t>existing LAN switches and to the SAN switches to be purchased in Table 1c.</w:t>
            </w:r>
          </w:p>
        </w:tc>
        <w:tc>
          <w:tcPr>
            <w:tcW w:w="2213" w:type="dxa"/>
            <w:tcBorders>
              <w:top w:val="single" w:sz="4" w:space="0" w:color="auto"/>
              <w:left w:val="single" w:sz="4" w:space="0" w:color="auto"/>
              <w:bottom w:val="single" w:sz="4" w:space="0" w:color="auto"/>
              <w:right w:val="single" w:sz="4" w:space="0" w:color="auto"/>
            </w:tcBorders>
            <w:noWrap/>
          </w:tcPr>
          <w:p w14:paraId="77FBCB42" w14:textId="77777777" w:rsidR="00EE17B4" w:rsidRPr="0047519A" w:rsidRDefault="00EE17B4" w:rsidP="000152E2">
            <w:pPr>
              <w:rPr>
                <w:rFonts w:ascii="Arial" w:hAnsi="Arial" w:cs="Arial"/>
                <w:color w:val="000000"/>
                <w:sz w:val="20"/>
                <w:szCs w:val="20"/>
                <w:lang w:val="en-US" w:eastAsia="en-US"/>
              </w:rPr>
            </w:pPr>
          </w:p>
        </w:tc>
      </w:tr>
      <w:tr w:rsidR="00EE17B4" w:rsidRPr="0047519A" w14:paraId="29E289DE"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65248099"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lastRenderedPageBreak/>
              <w:t>1.8</w:t>
            </w:r>
          </w:p>
        </w:tc>
        <w:tc>
          <w:tcPr>
            <w:tcW w:w="2406" w:type="dxa"/>
            <w:tcBorders>
              <w:top w:val="single" w:sz="4" w:space="0" w:color="auto"/>
              <w:left w:val="single" w:sz="4" w:space="0" w:color="auto"/>
              <w:bottom w:val="single" w:sz="4" w:space="0" w:color="auto"/>
              <w:right w:val="single" w:sz="4" w:space="0" w:color="auto"/>
            </w:tcBorders>
            <w:noWrap/>
            <w:hideMark/>
          </w:tcPr>
          <w:p w14:paraId="44664A0B"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Equipment:</w:t>
            </w:r>
          </w:p>
        </w:tc>
        <w:tc>
          <w:tcPr>
            <w:tcW w:w="4918" w:type="dxa"/>
            <w:tcBorders>
              <w:top w:val="single" w:sz="4" w:space="0" w:color="auto"/>
              <w:left w:val="single" w:sz="4" w:space="0" w:color="auto"/>
              <w:bottom w:val="single" w:sz="4" w:space="0" w:color="auto"/>
              <w:right w:val="single" w:sz="4" w:space="0" w:color="auto"/>
            </w:tcBorders>
            <w:hideMark/>
          </w:tcPr>
          <w:p w14:paraId="23336762"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All necessary connecting cables, plug-in media modules, fasteners for the connection and installation of the equipment in the server racks of the contracting entity, power supply, LAN and SAN networks shall be provided.</w:t>
            </w:r>
          </w:p>
          <w:p w14:paraId="0611D6D9" w14:textId="12280BC4" w:rsidR="00EE17B4" w:rsidRPr="009D13F4" w:rsidRDefault="00EE17B4" w:rsidP="000152E2">
            <w:pPr>
              <w:jc w:val="both"/>
              <w:rPr>
                <w:rFonts w:ascii="Arial" w:hAnsi="Arial" w:cs="Arial"/>
                <w:sz w:val="20"/>
                <w:szCs w:val="20"/>
                <w:lang w:val="en-US" w:eastAsia="ar-SA"/>
              </w:rPr>
            </w:pPr>
            <w:r w:rsidRPr="009D13F4">
              <w:rPr>
                <w:rFonts w:ascii="Arial" w:hAnsi="Arial" w:cs="Arial"/>
                <w:sz w:val="20"/>
                <w:szCs w:val="20"/>
                <w:lang w:val="en-US" w:eastAsia="ar-SA"/>
              </w:rPr>
              <w:t xml:space="preserve">The connectors for the power cables must be type </w:t>
            </w:r>
            <w:r w:rsidR="009D13F4" w:rsidRPr="00AE0948">
              <w:rPr>
                <w:rFonts w:ascii="Arial" w:hAnsi="Arial" w:cs="Arial"/>
                <w:sz w:val="20"/>
                <w:szCs w:val="20"/>
                <w:lang w:val="en-US" w:eastAsia="ar-SA"/>
              </w:rPr>
              <w:t>C13-C14 or C19-C20 (the exact quantities of cables by type will be coordinated with the Contracting Authority during the preparatory work for equipment installation).</w:t>
            </w:r>
          </w:p>
          <w:p w14:paraId="756BF7CE" w14:textId="7787C81B"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 xml:space="preserve">The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containers will be installed in server cabinets side by side, with the switches of the existing infrastructure up to 15 m away from the cabinets (the exact length depends on the proposed equipment and will be agreed before the installation of the equipment in the server cabinets).</w:t>
            </w:r>
          </w:p>
        </w:tc>
        <w:tc>
          <w:tcPr>
            <w:tcW w:w="2213" w:type="dxa"/>
            <w:tcBorders>
              <w:top w:val="single" w:sz="4" w:space="0" w:color="auto"/>
              <w:left w:val="single" w:sz="4" w:space="0" w:color="auto"/>
              <w:bottom w:val="single" w:sz="4" w:space="0" w:color="auto"/>
              <w:right w:val="single" w:sz="4" w:space="0" w:color="auto"/>
            </w:tcBorders>
            <w:noWrap/>
          </w:tcPr>
          <w:p w14:paraId="4A0E83C9" w14:textId="77777777" w:rsidR="00EE17B4" w:rsidRPr="0047519A" w:rsidRDefault="00EE17B4" w:rsidP="000152E2">
            <w:pPr>
              <w:rPr>
                <w:rFonts w:ascii="Arial" w:hAnsi="Arial" w:cs="Arial"/>
                <w:color w:val="000000"/>
                <w:sz w:val="20"/>
                <w:szCs w:val="20"/>
                <w:lang w:val="en-US" w:eastAsia="en-US"/>
              </w:rPr>
            </w:pPr>
          </w:p>
        </w:tc>
      </w:tr>
      <w:tr w:rsidR="00EE17B4" w:rsidRPr="0047519A" w14:paraId="779A350D"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72CFC6F0"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1.9</w:t>
            </w:r>
          </w:p>
        </w:tc>
        <w:tc>
          <w:tcPr>
            <w:tcW w:w="2406" w:type="dxa"/>
            <w:tcBorders>
              <w:top w:val="single" w:sz="4" w:space="0" w:color="auto"/>
              <w:left w:val="single" w:sz="4" w:space="0" w:color="auto"/>
              <w:bottom w:val="single" w:sz="4" w:space="0" w:color="auto"/>
              <w:right w:val="single" w:sz="4" w:space="0" w:color="auto"/>
            </w:tcBorders>
            <w:noWrap/>
            <w:hideMark/>
          </w:tcPr>
          <w:p w14:paraId="280FD55B" w14:textId="6FC0B4B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Product Codes (Part Numbers)</w:t>
            </w:r>
            <w:r w:rsidR="00587309" w:rsidRPr="0047519A">
              <w:rPr>
                <w:rFonts w:ascii="Arial" w:hAnsi="Arial" w:cs="Arial"/>
                <w:bCs/>
                <w:color w:val="000000"/>
                <w:sz w:val="20"/>
                <w:szCs w:val="20"/>
                <w:lang w:val="en-US" w:eastAsia="en-US"/>
              </w:rPr>
              <w:t>:</w:t>
            </w:r>
          </w:p>
        </w:tc>
        <w:tc>
          <w:tcPr>
            <w:tcW w:w="4918" w:type="dxa"/>
            <w:tcBorders>
              <w:top w:val="single" w:sz="4" w:space="0" w:color="auto"/>
              <w:left w:val="single" w:sz="4" w:space="0" w:color="auto"/>
              <w:bottom w:val="single" w:sz="4" w:space="0" w:color="auto"/>
              <w:right w:val="single" w:sz="4" w:space="0" w:color="auto"/>
            </w:tcBorders>
            <w:hideMark/>
          </w:tcPr>
          <w:p w14:paraId="0278DAC1"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A separate annex must contain the product codes (Part Number), a brief description and the quantities of all component parts.</w:t>
            </w:r>
          </w:p>
        </w:tc>
        <w:tc>
          <w:tcPr>
            <w:tcW w:w="2213" w:type="dxa"/>
            <w:tcBorders>
              <w:top w:val="single" w:sz="4" w:space="0" w:color="auto"/>
              <w:left w:val="single" w:sz="4" w:space="0" w:color="auto"/>
              <w:bottom w:val="single" w:sz="4" w:space="0" w:color="auto"/>
              <w:right w:val="single" w:sz="4" w:space="0" w:color="auto"/>
            </w:tcBorders>
            <w:noWrap/>
          </w:tcPr>
          <w:p w14:paraId="716CD7A8" w14:textId="77777777" w:rsidR="00EE17B4" w:rsidRPr="0047519A" w:rsidRDefault="00EE17B4" w:rsidP="000152E2">
            <w:pPr>
              <w:rPr>
                <w:rFonts w:ascii="Arial" w:hAnsi="Arial" w:cs="Arial"/>
                <w:color w:val="000000"/>
                <w:sz w:val="20"/>
                <w:szCs w:val="20"/>
                <w:lang w:val="en-US" w:eastAsia="en-US"/>
              </w:rPr>
            </w:pPr>
          </w:p>
        </w:tc>
      </w:tr>
      <w:tr w:rsidR="00EE17B4" w:rsidRPr="0047519A" w14:paraId="3739DCC0"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71F22F94"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1.10</w:t>
            </w:r>
          </w:p>
        </w:tc>
        <w:tc>
          <w:tcPr>
            <w:tcW w:w="2406" w:type="dxa"/>
            <w:tcBorders>
              <w:top w:val="single" w:sz="4" w:space="0" w:color="auto"/>
              <w:left w:val="single" w:sz="4" w:space="0" w:color="auto"/>
              <w:bottom w:val="single" w:sz="4" w:space="0" w:color="auto"/>
              <w:right w:val="single" w:sz="4" w:space="0" w:color="auto"/>
            </w:tcBorders>
            <w:noWrap/>
            <w:hideMark/>
          </w:tcPr>
          <w:p w14:paraId="73182458" w14:textId="34795540" w:rsidR="00EE17B4" w:rsidRPr="0047519A" w:rsidRDefault="008C152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Warranty requirements:</w:t>
            </w:r>
          </w:p>
        </w:tc>
        <w:tc>
          <w:tcPr>
            <w:tcW w:w="4918" w:type="dxa"/>
            <w:tcBorders>
              <w:top w:val="single" w:sz="4" w:space="0" w:color="auto"/>
              <w:left w:val="single" w:sz="4" w:space="0" w:color="auto"/>
              <w:bottom w:val="single" w:sz="4" w:space="0" w:color="auto"/>
              <w:right w:val="single" w:sz="4" w:space="0" w:color="auto"/>
            </w:tcBorders>
            <w:hideMark/>
          </w:tcPr>
          <w:p w14:paraId="00372D3F" w14:textId="66E64048"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 xml:space="preserve">The </w:t>
            </w:r>
            <w:r w:rsidR="008C1524" w:rsidRPr="0047519A">
              <w:rPr>
                <w:rFonts w:ascii="Arial" w:hAnsi="Arial" w:cs="Arial"/>
                <w:sz w:val="20"/>
                <w:szCs w:val="20"/>
                <w:lang w:val="en-US" w:eastAsia="ar-SA"/>
              </w:rPr>
              <w:t>server</w:t>
            </w:r>
            <w:r w:rsidRPr="0047519A">
              <w:rPr>
                <w:rFonts w:ascii="Arial" w:hAnsi="Arial" w:cs="Arial"/>
                <w:sz w:val="20"/>
                <w:szCs w:val="20"/>
                <w:lang w:val="en-US" w:eastAsia="ar-SA"/>
              </w:rPr>
              <w:t xml:space="preserve"> receptacle is covered by the manufacturer's 5-year warranty (24x7), with a maximum response time of 4 hours. Servicing of the equipment shall be carried out at the installation sites in Vilnius and Kaunas, the address to be specified during the implementation of the contract. All of the above requirements must be guaranteed by the manufacturer of the </w:t>
            </w:r>
            <w:r w:rsidR="008C1524" w:rsidRPr="0047519A">
              <w:rPr>
                <w:rFonts w:ascii="Arial" w:hAnsi="Arial" w:cs="Arial"/>
                <w:sz w:val="20"/>
                <w:szCs w:val="20"/>
                <w:lang w:val="en-US" w:eastAsia="ar-SA"/>
              </w:rPr>
              <w:t>server</w:t>
            </w:r>
            <w:r w:rsidRPr="0047519A">
              <w:rPr>
                <w:rFonts w:ascii="Arial" w:hAnsi="Arial" w:cs="Arial"/>
                <w:sz w:val="20"/>
                <w:szCs w:val="20"/>
                <w:lang w:val="en-US" w:eastAsia="ar-SA"/>
              </w:rPr>
              <w:t xml:space="preserve"> receptacle. It shall be possible to check the level and validity of the warranty on the website of the equipment manufacturer.</w:t>
            </w:r>
          </w:p>
        </w:tc>
        <w:tc>
          <w:tcPr>
            <w:tcW w:w="2213" w:type="dxa"/>
            <w:tcBorders>
              <w:top w:val="single" w:sz="4" w:space="0" w:color="auto"/>
              <w:left w:val="single" w:sz="4" w:space="0" w:color="auto"/>
              <w:bottom w:val="single" w:sz="4" w:space="0" w:color="auto"/>
              <w:right w:val="single" w:sz="4" w:space="0" w:color="auto"/>
            </w:tcBorders>
            <w:noWrap/>
          </w:tcPr>
          <w:p w14:paraId="5FCF854E" w14:textId="77777777" w:rsidR="00EE17B4" w:rsidRPr="0047519A" w:rsidRDefault="00EE17B4" w:rsidP="000152E2">
            <w:pPr>
              <w:rPr>
                <w:rFonts w:ascii="Arial" w:hAnsi="Arial" w:cs="Arial"/>
                <w:color w:val="000000"/>
                <w:sz w:val="20"/>
                <w:szCs w:val="20"/>
                <w:lang w:val="en-US" w:eastAsia="en-US"/>
              </w:rPr>
            </w:pPr>
          </w:p>
        </w:tc>
      </w:tr>
    </w:tbl>
    <w:p w14:paraId="480EF599" w14:textId="77777777" w:rsidR="00AE2A2A" w:rsidRPr="0047519A" w:rsidRDefault="00AE2A2A" w:rsidP="000152E2">
      <w:pPr>
        <w:rPr>
          <w:rFonts w:ascii="Arial" w:hAnsi="Arial" w:cs="Arial"/>
          <w:sz w:val="20"/>
          <w:szCs w:val="20"/>
        </w:rPr>
      </w:pPr>
    </w:p>
    <w:p w14:paraId="1564463C" w14:textId="6A8A7C9E" w:rsidR="00EE17B4" w:rsidRPr="0047519A" w:rsidRDefault="00EE17B4" w:rsidP="000152E2">
      <w:pPr>
        <w:ind w:left="360"/>
        <w:jc w:val="right"/>
        <w:rPr>
          <w:rFonts w:ascii="Arial" w:hAnsi="Arial" w:cs="Arial"/>
          <w:b/>
          <w:bCs/>
          <w:sz w:val="20"/>
          <w:szCs w:val="20"/>
        </w:rPr>
      </w:pPr>
      <w:r w:rsidRPr="0047519A">
        <w:rPr>
          <w:rFonts w:ascii="Arial" w:hAnsi="Arial" w:cs="Arial"/>
          <w:b/>
          <w:bCs/>
          <w:sz w:val="20"/>
          <w:szCs w:val="20"/>
        </w:rPr>
        <w:t xml:space="preserve">Table 1b: Requirements for </w:t>
      </w:r>
      <w:r w:rsidR="008C1524" w:rsidRPr="0047519A">
        <w:rPr>
          <w:rFonts w:ascii="Arial" w:hAnsi="Arial" w:cs="Arial"/>
          <w:b/>
          <w:bCs/>
          <w:sz w:val="20"/>
          <w:szCs w:val="20"/>
        </w:rPr>
        <w:t>servers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19"/>
        <w:gridCol w:w="2406"/>
        <w:gridCol w:w="4918"/>
        <w:gridCol w:w="2213"/>
      </w:tblGrid>
      <w:tr w:rsidR="00EE17B4" w:rsidRPr="0047519A" w14:paraId="7F3D7641" w14:textId="77777777" w:rsidTr="000152E2">
        <w:trPr>
          <w:cantSplit/>
        </w:trPr>
        <w:tc>
          <w:tcPr>
            <w:tcW w:w="919" w:type="dxa"/>
            <w:tcBorders>
              <w:top w:val="single" w:sz="4" w:space="0" w:color="auto"/>
              <w:left w:val="single" w:sz="4" w:space="0" w:color="auto"/>
              <w:bottom w:val="single" w:sz="4" w:space="0" w:color="auto"/>
              <w:right w:val="single" w:sz="4" w:space="0" w:color="auto"/>
            </w:tcBorders>
            <w:vAlign w:val="center"/>
            <w:hideMark/>
          </w:tcPr>
          <w:p w14:paraId="42E71708" w14:textId="77777777" w:rsidR="00EE17B4" w:rsidRPr="0047519A" w:rsidRDefault="00EE17B4" w:rsidP="000152E2">
            <w:pPr>
              <w:jc w:val="center"/>
              <w:rPr>
                <w:rFonts w:ascii="Arial" w:hAnsi="Arial" w:cs="Arial"/>
                <w:b/>
                <w:color w:val="000000"/>
                <w:sz w:val="20"/>
                <w:szCs w:val="20"/>
                <w:lang w:val="en-US" w:eastAsia="en-US"/>
              </w:rPr>
            </w:pPr>
            <w:r w:rsidRPr="0047519A">
              <w:rPr>
                <w:rFonts w:ascii="Arial" w:hAnsi="Arial" w:cs="Arial"/>
                <w:b/>
                <w:color w:val="000000"/>
                <w:sz w:val="20"/>
                <w:szCs w:val="20"/>
                <w:lang w:val="en-US" w:eastAsia="en-US"/>
              </w:rPr>
              <w:t>Eil. No.</w:t>
            </w:r>
          </w:p>
        </w:tc>
        <w:tc>
          <w:tcPr>
            <w:tcW w:w="2406" w:type="dxa"/>
            <w:tcBorders>
              <w:top w:val="single" w:sz="4" w:space="0" w:color="auto"/>
              <w:left w:val="single" w:sz="4" w:space="0" w:color="auto"/>
              <w:bottom w:val="single" w:sz="4" w:space="0" w:color="auto"/>
              <w:right w:val="single" w:sz="4" w:space="0" w:color="auto"/>
            </w:tcBorders>
            <w:vAlign w:val="center"/>
            <w:hideMark/>
          </w:tcPr>
          <w:p w14:paraId="366B6054" w14:textId="77777777" w:rsidR="00EE17B4" w:rsidRPr="0047519A" w:rsidRDefault="00EE17B4" w:rsidP="000152E2">
            <w:pPr>
              <w:rPr>
                <w:rFonts w:ascii="Arial" w:hAnsi="Arial" w:cs="Arial"/>
                <w:b/>
                <w:color w:val="000000"/>
                <w:sz w:val="20"/>
                <w:szCs w:val="20"/>
                <w:lang w:val="en-US" w:eastAsia="en-US"/>
              </w:rPr>
            </w:pPr>
            <w:r w:rsidRPr="0047519A">
              <w:rPr>
                <w:rFonts w:ascii="Arial" w:hAnsi="Arial" w:cs="Arial"/>
                <w:b/>
                <w:color w:val="000000"/>
                <w:sz w:val="20"/>
                <w:szCs w:val="20"/>
                <w:lang w:val="en-US" w:eastAsia="en-US"/>
              </w:rPr>
              <w:t>Name of component/characteristic</w:t>
            </w:r>
          </w:p>
        </w:tc>
        <w:tc>
          <w:tcPr>
            <w:tcW w:w="4918" w:type="dxa"/>
            <w:tcBorders>
              <w:top w:val="single" w:sz="4" w:space="0" w:color="auto"/>
              <w:left w:val="single" w:sz="4" w:space="0" w:color="auto"/>
              <w:bottom w:val="single" w:sz="4" w:space="0" w:color="auto"/>
              <w:right w:val="single" w:sz="4" w:space="0" w:color="auto"/>
            </w:tcBorders>
            <w:vAlign w:val="center"/>
            <w:hideMark/>
          </w:tcPr>
          <w:p w14:paraId="505B48DC" w14:textId="77777777" w:rsidR="00EE17B4" w:rsidRPr="0047519A" w:rsidRDefault="00EE17B4" w:rsidP="000152E2">
            <w:pPr>
              <w:jc w:val="both"/>
              <w:rPr>
                <w:rFonts w:ascii="Arial" w:hAnsi="Arial" w:cs="Arial"/>
                <w:b/>
                <w:color w:val="000000"/>
                <w:sz w:val="20"/>
                <w:szCs w:val="20"/>
                <w:lang w:val="en-US" w:eastAsia="en-US"/>
              </w:rPr>
            </w:pPr>
            <w:r w:rsidRPr="0047519A">
              <w:rPr>
                <w:rFonts w:ascii="Arial" w:hAnsi="Arial" w:cs="Arial"/>
                <w:b/>
                <w:color w:val="000000"/>
                <w:sz w:val="20"/>
                <w:szCs w:val="20"/>
                <w:lang w:val="en-US" w:eastAsia="en-US"/>
              </w:rPr>
              <w:t>Required performance no worse than or equivalent (references to standards/technologies/brands are for guidance only and standards/technologies/brands may be replaced by equivalent ones)</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90711A9" w14:textId="20445EA4" w:rsidR="00EE17B4" w:rsidRPr="0047519A" w:rsidRDefault="003B3C0A" w:rsidP="000152E2">
            <w:pPr>
              <w:rPr>
                <w:rFonts w:ascii="Arial" w:hAnsi="Arial" w:cs="Arial"/>
                <w:b/>
                <w:color w:val="000000"/>
                <w:sz w:val="20"/>
                <w:szCs w:val="20"/>
                <w:lang w:val="en-US" w:eastAsia="en-US"/>
              </w:rPr>
            </w:pPr>
            <w:r w:rsidRPr="0047519A">
              <w:rPr>
                <w:rFonts w:ascii="Arial" w:hAnsi="Arial" w:cs="Arial"/>
                <w:b/>
                <w:bCs/>
                <w:sz w:val="20"/>
                <w:szCs w:val="20"/>
                <w:lang w:val="en-US" w:eastAsia="en-US"/>
              </w:rPr>
              <w:t>Compliance with requirements</w:t>
            </w:r>
            <w:r w:rsidRPr="0047519A">
              <w:rPr>
                <w:rFonts w:ascii="Arial" w:hAnsi="Arial" w:cs="Arial"/>
                <w:b/>
                <w:color w:val="000000"/>
                <w:sz w:val="20"/>
                <w:szCs w:val="20"/>
                <w:lang w:val="en-US" w:eastAsia="en-US"/>
              </w:rPr>
              <w:t xml:space="preserve">  (p</w:t>
            </w:r>
            <w:r w:rsidR="00EE17B4" w:rsidRPr="0047519A">
              <w:rPr>
                <w:rFonts w:ascii="Arial" w:hAnsi="Arial" w:cs="Arial"/>
                <w:b/>
                <w:color w:val="000000"/>
                <w:sz w:val="20"/>
                <w:szCs w:val="20"/>
                <w:lang w:val="en-US" w:eastAsia="en-US"/>
              </w:rPr>
              <w:t>roposed characteristic, component model, manufacturing company</w:t>
            </w:r>
            <w:r w:rsidRPr="0047519A">
              <w:rPr>
                <w:rFonts w:ascii="Arial" w:hAnsi="Arial" w:cs="Arial"/>
                <w:b/>
                <w:color w:val="000000"/>
                <w:sz w:val="20"/>
                <w:szCs w:val="20"/>
                <w:lang w:val="en-US" w:eastAsia="en-US"/>
              </w:rPr>
              <w:t>)</w:t>
            </w:r>
          </w:p>
        </w:tc>
      </w:tr>
      <w:tr w:rsidR="00EE17B4" w:rsidRPr="0047519A" w14:paraId="7BE0B773" w14:textId="77777777" w:rsidTr="000152E2">
        <w:trPr>
          <w:cantSplit/>
        </w:trPr>
        <w:tc>
          <w:tcPr>
            <w:tcW w:w="919" w:type="dxa"/>
            <w:tcBorders>
              <w:top w:val="single" w:sz="4" w:space="0" w:color="auto"/>
              <w:left w:val="single" w:sz="4" w:space="0" w:color="auto"/>
              <w:bottom w:val="single" w:sz="4" w:space="0" w:color="auto"/>
              <w:right w:val="single" w:sz="4" w:space="0" w:color="auto"/>
            </w:tcBorders>
            <w:hideMark/>
          </w:tcPr>
          <w:p w14:paraId="73EE9119" w14:textId="77777777" w:rsidR="00EE17B4" w:rsidRPr="0047519A" w:rsidRDefault="00EE17B4" w:rsidP="000152E2">
            <w:pPr>
              <w:jc w:val="cente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2416518" w14:textId="4DD723DF" w:rsidR="00EE17B4" w:rsidRPr="0047519A" w:rsidRDefault="00EE17B4" w:rsidP="000152E2">
            <w:pPr>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 xml:space="preserve">Number of </w:t>
            </w:r>
            <w:r w:rsidR="008C1524" w:rsidRPr="0047519A">
              <w:rPr>
                <w:rFonts w:ascii="Arial" w:hAnsi="Arial" w:cs="Arial"/>
                <w:bCs/>
                <w:iCs/>
                <w:color w:val="000000"/>
                <w:sz w:val="20"/>
                <w:szCs w:val="20"/>
                <w:lang w:val="en-US" w:eastAsia="en-US"/>
              </w:rPr>
              <w:t>servers</w:t>
            </w:r>
            <w:r w:rsidRPr="0047519A">
              <w:rPr>
                <w:rFonts w:ascii="Arial" w:hAnsi="Arial" w:cs="Arial"/>
                <w:bCs/>
                <w:iCs/>
                <w:color w:val="000000"/>
                <w:sz w:val="20"/>
                <w:szCs w:val="20"/>
                <w:lang w:val="en-US" w:eastAsia="en-US"/>
              </w:rPr>
              <w:t xml:space="preserve"> in pcs. </w:t>
            </w:r>
          </w:p>
        </w:tc>
        <w:tc>
          <w:tcPr>
            <w:tcW w:w="4918" w:type="dxa"/>
            <w:tcBorders>
              <w:top w:val="single" w:sz="4" w:space="0" w:color="auto"/>
              <w:left w:val="single" w:sz="4" w:space="0" w:color="auto"/>
              <w:bottom w:val="single" w:sz="4" w:space="0" w:color="auto"/>
              <w:right w:val="single" w:sz="4" w:space="0" w:color="auto"/>
            </w:tcBorders>
            <w:vAlign w:val="center"/>
            <w:hideMark/>
          </w:tcPr>
          <w:p w14:paraId="41D00AAF" w14:textId="77777777" w:rsidR="00EE17B4" w:rsidRPr="0047519A" w:rsidRDefault="00EE17B4" w:rsidP="000152E2">
            <w:pPr>
              <w:jc w:val="both"/>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17</w:t>
            </w:r>
          </w:p>
        </w:tc>
        <w:tc>
          <w:tcPr>
            <w:tcW w:w="2213" w:type="dxa"/>
            <w:tcBorders>
              <w:top w:val="single" w:sz="4" w:space="0" w:color="auto"/>
              <w:left w:val="single" w:sz="4" w:space="0" w:color="auto"/>
              <w:bottom w:val="single" w:sz="4" w:space="0" w:color="auto"/>
              <w:right w:val="single" w:sz="4" w:space="0" w:color="auto"/>
            </w:tcBorders>
          </w:tcPr>
          <w:p w14:paraId="6536A18E" w14:textId="77777777" w:rsidR="00EE17B4" w:rsidRPr="0047519A" w:rsidRDefault="00EE17B4" w:rsidP="000152E2">
            <w:pPr>
              <w:rPr>
                <w:rFonts w:ascii="Arial" w:hAnsi="Arial" w:cs="Arial"/>
                <w:b/>
                <w:color w:val="000000"/>
                <w:sz w:val="20"/>
                <w:szCs w:val="20"/>
                <w:lang w:val="en-US" w:eastAsia="en-US"/>
              </w:rPr>
            </w:pPr>
          </w:p>
        </w:tc>
      </w:tr>
      <w:tr w:rsidR="00EE17B4" w:rsidRPr="0047519A" w14:paraId="3F6E608F"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76EAA212"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w:t>
            </w:r>
          </w:p>
        </w:tc>
        <w:tc>
          <w:tcPr>
            <w:tcW w:w="2406" w:type="dxa"/>
            <w:tcBorders>
              <w:top w:val="single" w:sz="4" w:space="0" w:color="auto"/>
              <w:left w:val="single" w:sz="4" w:space="0" w:color="auto"/>
              <w:bottom w:val="single" w:sz="4" w:space="0" w:color="auto"/>
              <w:right w:val="single" w:sz="4" w:space="0" w:color="auto"/>
            </w:tcBorders>
            <w:noWrap/>
            <w:hideMark/>
          </w:tcPr>
          <w:p w14:paraId="225890F1"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Manufacturer:</w:t>
            </w:r>
          </w:p>
        </w:tc>
        <w:tc>
          <w:tcPr>
            <w:tcW w:w="4918" w:type="dxa"/>
            <w:tcBorders>
              <w:top w:val="single" w:sz="4" w:space="0" w:color="auto"/>
              <w:left w:val="single" w:sz="4" w:space="0" w:color="auto"/>
              <w:bottom w:val="single" w:sz="4" w:space="0" w:color="auto"/>
              <w:right w:val="single" w:sz="4" w:space="0" w:color="auto"/>
            </w:tcBorders>
            <w:vAlign w:val="center"/>
          </w:tcPr>
          <w:p w14:paraId="3ABD1F87"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213" w:type="dxa"/>
            <w:tcBorders>
              <w:top w:val="single" w:sz="4" w:space="0" w:color="auto"/>
              <w:left w:val="single" w:sz="4" w:space="0" w:color="auto"/>
              <w:bottom w:val="single" w:sz="4" w:space="0" w:color="auto"/>
              <w:right w:val="single" w:sz="4" w:space="0" w:color="auto"/>
            </w:tcBorders>
            <w:noWrap/>
            <w:hideMark/>
          </w:tcPr>
          <w:p w14:paraId="046F5DCE"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4DF14942"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087B14AF"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1.2</w:t>
            </w:r>
          </w:p>
        </w:tc>
        <w:tc>
          <w:tcPr>
            <w:tcW w:w="2406" w:type="dxa"/>
            <w:tcBorders>
              <w:top w:val="single" w:sz="4" w:space="0" w:color="auto"/>
              <w:left w:val="single" w:sz="4" w:space="0" w:color="auto"/>
              <w:bottom w:val="single" w:sz="4" w:space="0" w:color="auto"/>
              <w:right w:val="single" w:sz="4" w:space="0" w:color="auto"/>
            </w:tcBorders>
            <w:noWrap/>
            <w:hideMark/>
          </w:tcPr>
          <w:p w14:paraId="74D54308"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Name/model</w:t>
            </w:r>
          </w:p>
        </w:tc>
        <w:tc>
          <w:tcPr>
            <w:tcW w:w="4918" w:type="dxa"/>
            <w:tcBorders>
              <w:top w:val="single" w:sz="4" w:space="0" w:color="auto"/>
              <w:left w:val="single" w:sz="4" w:space="0" w:color="auto"/>
              <w:bottom w:val="single" w:sz="4" w:space="0" w:color="auto"/>
              <w:right w:val="single" w:sz="4" w:space="0" w:color="auto"/>
            </w:tcBorders>
            <w:vAlign w:val="center"/>
          </w:tcPr>
          <w:p w14:paraId="3479725B"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213" w:type="dxa"/>
            <w:tcBorders>
              <w:top w:val="single" w:sz="4" w:space="0" w:color="auto"/>
              <w:left w:val="single" w:sz="4" w:space="0" w:color="auto"/>
              <w:bottom w:val="single" w:sz="4" w:space="0" w:color="auto"/>
              <w:right w:val="single" w:sz="4" w:space="0" w:color="auto"/>
            </w:tcBorders>
            <w:noWrap/>
            <w:hideMark/>
          </w:tcPr>
          <w:p w14:paraId="3224EEFE"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37478564"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3C9451A7"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1.3</w:t>
            </w:r>
          </w:p>
        </w:tc>
        <w:tc>
          <w:tcPr>
            <w:tcW w:w="2406" w:type="dxa"/>
            <w:tcBorders>
              <w:top w:val="single" w:sz="4" w:space="0" w:color="auto"/>
              <w:left w:val="single" w:sz="4" w:space="0" w:color="auto"/>
              <w:bottom w:val="single" w:sz="4" w:space="0" w:color="auto"/>
              <w:right w:val="single" w:sz="4" w:space="0" w:color="auto"/>
            </w:tcBorders>
            <w:noWrap/>
            <w:hideMark/>
          </w:tcPr>
          <w:p w14:paraId="210D43FE"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Main characteristics:</w:t>
            </w:r>
          </w:p>
        </w:tc>
        <w:tc>
          <w:tcPr>
            <w:tcW w:w="4918" w:type="dxa"/>
            <w:tcBorders>
              <w:top w:val="single" w:sz="4" w:space="0" w:color="auto"/>
              <w:left w:val="single" w:sz="4" w:space="0" w:color="auto"/>
              <w:bottom w:val="single" w:sz="4" w:space="0" w:color="auto"/>
              <w:right w:val="single" w:sz="4" w:space="0" w:color="auto"/>
            </w:tcBorders>
            <w:vAlign w:val="center"/>
            <w:hideMark/>
          </w:tcPr>
          <w:p w14:paraId="14F63653"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r w:rsidRPr="0047519A">
              <w:rPr>
                <w:rFonts w:ascii="Arial" w:hAnsi="Arial" w:cs="Arial"/>
                <w:snapToGrid w:val="0"/>
                <w:sz w:val="20"/>
                <w:szCs w:val="20"/>
                <w:lang w:val="en-US" w:eastAsia="en-US"/>
              </w:rPr>
              <w:t>Provide a link to the manufacturer's website, the technical documentation that provides information on the main characteristics of the proposed product and its compliance with the technical specification.</w:t>
            </w:r>
          </w:p>
        </w:tc>
        <w:tc>
          <w:tcPr>
            <w:tcW w:w="2213" w:type="dxa"/>
            <w:tcBorders>
              <w:top w:val="single" w:sz="4" w:space="0" w:color="auto"/>
              <w:left w:val="single" w:sz="4" w:space="0" w:color="auto"/>
              <w:bottom w:val="single" w:sz="4" w:space="0" w:color="auto"/>
              <w:right w:val="single" w:sz="4" w:space="0" w:color="auto"/>
            </w:tcBorders>
            <w:noWrap/>
          </w:tcPr>
          <w:p w14:paraId="448ED9D4" w14:textId="77777777" w:rsidR="00EE17B4" w:rsidRPr="0047519A" w:rsidRDefault="00EE17B4" w:rsidP="000152E2">
            <w:pPr>
              <w:rPr>
                <w:rFonts w:ascii="Arial" w:hAnsi="Arial" w:cs="Arial"/>
                <w:color w:val="000000"/>
                <w:sz w:val="20"/>
                <w:szCs w:val="20"/>
                <w:lang w:val="en-US" w:eastAsia="en-US"/>
              </w:rPr>
            </w:pPr>
          </w:p>
        </w:tc>
      </w:tr>
      <w:tr w:rsidR="00EE17B4" w:rsidRPr="0047519A" w14:paraId="576711EE"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4DD50BF8"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1.4</w:t>
            </w:r>
          </w:p>
        </w:tc>
        <w:tc>
          <w:tcPr>
            <w:tcW w:w="2406" w:type="dxa"/>
            <w:tcBorders>
              <w:top w:val="single" w:sz="4" w:space="0" w:color="auto"/>
              <w:left w:val="single" w:sz="4" w:space="0" w:color="auto"/>
              <w:bottom w:val="single" w:sz="4" w:space="0" w:color="auto"/>
              <w:right w:val="single" w:sz="4" w:space="0" w:color="auto"/>
            </w:tcBorders>
            <w:noWrap/>
            <w:hideMark/>
          </w:tcPr>
          <w:p w14:paraId="0138FD3E"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Processor architecture:</w:t>
            </w:r>
          </w:p>
        </w:tc>
        <w:tc>
          <w:tcPr>
            <w:tcW w:w="4918" w:type="dxa"/>
            <w:tcBorders>
              <w:top w:val="single" w:sz="4" w:space="0" w:color="auto"/>
              <w:left w:val="single" w:sz="4" w:space="0" w:color="auto"/>
              <w:bottom w:val="single" w:sz="4" w:space="0" w:color="auto"/>
              <w:right w:val="single" w:sz="4" w:space="0" w:color="auto"/>
            </w:tcBorders>
            <w:hideMark/>
          </w:tcPr>
          <w:p w14:paraId="0257E654" w14:textId="77777777" w:rsidR="00EE17B4" w:rsidRPr="0047519A" w:rsidRDefault="00EE17B4" w:rsidP="000152E2">
            <w:pPr>
              <w:jc w:val="both"/>
              <w:rPr>
                <w:rFonts w:ascii="Arial" w:eastAsia="Microsoft JhengHei" w:hAnsi="Arial" w:cs="Arial"/>
                <w:sz w:val="20"/>
                <w:szCs w:val="20"/>
                <w:lang w:val="en-US" w:eastAsia="en-US"/>
              </w:rPr>
            </w:pPr>
            <w:r w:rsidRPr="0047519A">
              <w:rPr>
                <w:rFonts w:ascii="Arial" w:hAnsi="Arial" w:cs="Arial"/>
                <w:sz w:val="20"/>
                <w:szCs w:val="20"/>
                <w:lang w:val="en-US" w:eastAsia="ar-SA"/>
              </w:rPr>
              <w:t xml:space="preserve">A workstation capable of hosting at least 2 </w:t>
            </w:r>
            <w:r w:rsidRPr="0047519A">
              <w:rPr>
                <w:rFonts w:ascii="Arial" w:hAnsi="Arial" w:cs="Arial"/>
                <w:sz w:val="20"/>
                <w:szCs w:val="20"/>
                <w:lang w:val="en-US" w:eastAsia="en-US"/>
              </w:rPr>
              <w:t xml:space="preserve">Intel® Xeon® Scalable </w:t>
            </w:r>
            <w:r w:rsidRPr="0047519A">
              <w:rPr>
                <w:rFonts w:ascii="Arial" w:hAnsi="Arial" w:cs="Arial"/>
                <w:sz w:val="20"/>
                <w:szCs w:val="20"/>
                <w:lang w:val="en-US" w:eastAsia="ar-SA"/>
              </w:rPr>
              <w:t xml:space="preserve">processors. </w:t>
            </w:r>
            <w:r w:rsidRPr="0047519A">
              <w:rPr>
                <w:rFonts w:ascii="Arial" w:eastAsia="Microsoft JhengHei" w:hAnsi="Arial" w:cs="Arial"/>
                <w:sz w:val="20"/>
                <w:szCs w:val="20"/>
                <w:lang w:val="en-US" w:eastAsia="en-US"/>
              </w:rPr>
              <w:t xml:space="preserve">It shall be an x86 architecture processor supporting 64-bit operating systems and applications, hardware-level </w:t>
            </w:r>
            <w:proofErr w:type="spellStart"/>
            <w:r w:rsidRPr="0047519A">
              <w:rPr>
                <w:rFonts w:ascii="Arial" w:eastAsia="Microsoft JhengHei" w:hAnsi="Arial" w:cs="Arial"/>
                <w:sz w:val="20"/>
                <w:szCs w:val="20"/>
                <w:lang w:val="en-US" w:eastAsia="en-US"/>
              </w:rPr>
              <w:t>virtualisation</w:t>
            </w:r>
            <w:proofErr w:type="spellEnd"/>
            <w:r w:rsidRPr="0047519A">
              <w:rPr>
                <w:rFonts w:ascii="Arial" w:eastAsia="Microsoft JhengHei" w:hAnsi="Arial" w:cs="Arial"/>
                <w:sz w:val="20"/>
                <w:szCs w:val="20"/>
                <w:lang w:val="en-US" w:eastAsia="en-US"/>
              </w:rPr>
              <w:t xml:space="preserve"> instructions, Hyper - Threading technology or equivalent, AVX-512 instructions.</w:t>
            </w:r>
          </w:p>
          <w:p w14:paraId="012BDDD7" w14:textId="4664EC2A" w:rsidR="00EE17B4" w:rsidRPr="0047519A" w:rsidRDefault="00EE17B4" w:rsidP="000152E2">
            <w:pPr>
              <w:jc w:val="both"/>
              <w:rPr>
                <w:rFonts w:ascii="Arial" w:eastAsia="Microsoft JhengHei" w:hAnsi="Arial" w:cs="Arial"/>
                <w:sz w:val="20"/>
                <w:szCs w:val="20"/>
                <w:highlight w:val="yellow"/>
                <w:lang w:val="en-US" w:eastAsia="en-US"/>
              </w:rPr>
            </w:pPr>
            <w:r w:rsidRPr="0047519A">
              <w:rPr>
                <w:rFonts w:ascii="Arial" w:eastAsia="Microsoft JhengHei" w:hAnsi="Arial" w:cs="Arial"/>
                <w:sz w:val="20"/>
                <w:szCs w:val="20"/>
                <w:lang w:val="en-US" w:eastAsia="en-US"/>
              </w:rPr>
              <w:t>Announcement date for the processor no earlier than 2023</w:t>
            </w:r>
            <w:r w:rsidR="00701ED5" w:rsidRPr="0047519A">
              <w:rPr>
                <w:rFonts w:ascii="Arial" w:eastAsia="Microsoft JhengHei" w:hAnsi="Arial" w:cs="Arial"/>
                <w:sz w:val="20"/>
                <w:szCs w:val="20"/>
                <w:lang w:val="en-US" w:eastAsia="en-US"/>
              </w:rPr>
              <w:t xml:space="preserve"> Q3</w:t>
            </w:r>
            <w:r w:rsidRPr="0047519A">
              <w:rPr>
                <w:rFonts w:ascii="Arial" w:eastAsia="Microsoft JhengHei" w:hAnsi="Arial" w:cs="Arial"/>
                <w:sz w:val="20"/>
                <w:szCs w:val="20"/>
                <w:lang w:val="en-US" w:eastAsia="en-US"/>
              </w:rPr>
              <w:t>.</w:t>
            </w:r>
          </w:p>
        </w:tc>
        <w:tc>
          <w:tcPr>
            <w:tcW w:w="2213" w:type="dxa"/>
            <w:tcBorders>
              <w:top w:val="single" w:sz="4" w:space="0" w:color="auto"/>
              <w:left w:val="single" w:sz="4" w:space="0" w:color="auto"/>
              <w:bottom w:val="single" w:sz="4" w:space="0" w:color="auto"/>
              <w:right w:val="single" w:sz="4" w:space="0" w:color="auto"/>
            </w:tcBorders>
            <w:noWrap/>
          </w:tcPr>
          <w:p w14:paraId="0AEA3E5C" w14:textId="77777777" w:rsidR="00EE17B4" w:rsidRPr="0047519A" w:rsidRDefault="00EE17B4" w:rsidP="000152E2">
            <w:pPr>
              <w:rPr>
                <w:rFonts w:ascii="Arial" w:hAnsi="Arial" w:cs="Arial"/>
                <w:color w:val="000000"/>
                <w:sz w:val="20"/>
                <w:szCs w:val="20"/>
                <w:lang w:val="en-US" w:eastAsia="en-US"/>
              </w:rPr>
            </w:pPr>
          </w:p>
        </w:tc>
      </w:tr>
      <w:tr w:rsidR="00EE17B4" w:rsidRPr="0047519A" w14:paraId="5F780DDF"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2827A9C8"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lastRenderedPageBreak/>
              <w:t>1.5</w:t>
            </w:r>
          </w:p>
        </w:tc>
        <w:tc>
          <w:tcPr>
            <w:tcW w:w="2406" w:type="dxa"/>
            <w:tcBorders>
              <w:top w:val="single" w:sz="4" w:space="0" w:color="auto"/>
              <w:left w:val="single" w:sz="4" w:space="0" w:color="auto"/>
              <w:bottom w:val="single" w:sz="4" w:space="0" w:color="auto"/>
              <w:right w:val="single" w:sz="4" w:space="0" w:color="auto"/>
            </w:tcBorders>
            <w:noWrap/>
            <w:hideMark/>
          </w:tcPr>
          <w:p w14:paraId="14A9219F"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Processor performance:</w:t>
            </w:r>
          </w:p>
        </w:tc>
        <w:tc>
          <w:tcPr>
            <w:tcW w:w="4918" w:type="dxa"/>
            <w:tcBorders>
              <w:top w:val="single" w:sz="4" w:space="0" w:color="auto"/>
              <w:left w:val="single" w:sz="4" w:space="0" w:color="auto"/>
              <w:bottom w:val="single" w:sz="4" w:space="0" w:color="auto"/>
              <w:right w:val="single" w:sz="4" w:space="0" w:color="auto"/>
            </w:tcBorders>
            <w:hideMark/>
          </w:tcPr>
          <w:p w14:paraId="377B7A93" w14:textId="43F0DB3A" w:rsidR="00EE17B4" w:rsidRPr="0047519A" w:rsidRDefault="00EE17B4" w:rsidP="000152E2">
            <w:pPr>
              <w:shd w:val="clear" w:color="auto" w:fill="FFFFFF"/>
              <w:spacing w:after="60"/>
              <w:jc w:val="both"/>
              <w:rPr>
                <w:rFonts w:ascii="Arial" w:hAnsi="Arial" w:cs="Arial"/>
                <w:i/>
                <w:sz w:val="20"/>
                <w:szCs w:val="20"/>
                <w:highlight w:val="yellow"/>
                <w:lang w:val="en-US" w:eastAsia="ar-SA"/>
              </w:rPr>
            </w:pPr>
            <w:r w:rsidRPr="0047519A">
              <w:rPr>
                <w:rFonts w:ascii="Arial" w:hAnsi="Arial" w:cs="Arial"/>
                <w:sz w:val="20"/>
                <w:szCs w:val="20"/>
                <w:lang w:val="en-US" w:eastAsia="ar-SA"/>
              </w:rPr>
              <w:t xml:space="preserve">Processor performance: shall be at least </w:t>
            </w:r>
            <w:r w:rsidR="00701ED5" w:rsidRPr="0047519A">
              <w:rPr>
                <w:rFonts w:ascii="Arial" w:hAnsi="Arial" w:cs="Arial"/>
                <w:sz w:val="20"/>
                <w:szCs w:val="20"/>
                <w:lang w:val="en-US" w:eastAsia="ar-SA"/>
              </w:rPr>
              <w:t>680</w:t>
            </w:r>
            <w:r w:rsidRPr="0047519A">
              <w:rPr>
                <w:rFonts w:ascii="Arial" w:hAnsi="Arial" w:cs="Arial"/>
                <w:sz w:val="20"/>
                <w:szCs w:val="20"/>
                <w:lang w:val="en-US" w:eastAsia="ar-SA"/>
              </w:rPr>
              <w:t xml:space="preserve"> units in the SPECrate2017_int_base test and at least </w:t>
            </w:r>
            <w:r w:rsidR="00701ED5" w:rsidRPr="0047519A">
              <w:rPr>
                <w:rFonts w:ascii="Arial" w:hAnsi="Arial" w:cs="Arial"/>
                <w:sz w:val="20"/>
                <w:szCs w:val="20"/>
                <w:lang w:val="en-US" w:eastAsia="ar-SA"/>
              </w:rPr>
              <w:t>825</w:t>
            </w:r>
            <w:r w:rsidRPr="0047519A">
              <w:rPr>
                <w:rFonts w:ascii="Arial" w:hAnsi="Arial" w:cs="Arial"/>
                <w:sz w:val="20"/>
                <w:szCs w:val="20"/>
                <w:lang w:val="en-US" w:eastAsia="ar-SA"/>
              </w:rPr>
              <w:t xml:space="preserve"> units in the SPECrate2017_fp_base test for a dual processor system. The results shall be made publicly available on </w:t>
            </w:r>
            <w:hyperlink r:id="rId8" w:history="1">
              <w:r w:rsidR="00C47BF0" w:rsidRPr="0047519A">
                <w:rPr>
                  <w:rStyle w:val="Hyperlink"/>
                  <w:rFonts w:ascii="Arial" w:eastAsiaTheme="majorEastAsia" w:hAnsi="Arial" w:cs="Arial"/>
                  <w:sz w:val="20"/>
                  <w:szCs w:val="20"/>
                  <w:lang w:val="en-US" w:eastAsia="ar-SA"/>
                </w:rPr>
                <w:t>https://www.spec.org</w:t>
              </w:r>
            </w:hyperlink>
            <w:r w:rsidRPr="0047519A">
              <w:rPr>
                <w:rFonts w:ascii="Arial" w:hAnsi="Arial" w:cs="Arial"/>
                <w:sz w:val="20"/>
                <w:szCs w:val="20"/>
                <w:lang w:val="en-US" w:eastAsia="ar-SA"/>
              </w:rPr>
              <w:t xml:space="preserve"> and shall be included in the proposal. </w:t>
            </w:r>
            <w:r w:rsidR="00701ED5" w:rsidRPr="0047519A">
              <w:rPr>
                <w:rFonts w:ascii="Arial" w:hAnsi="Arial" w:cs="Arial"/>
                <w:sz w:val="20"/>
                <w:szCs w:val="20"/>
                <w:lang w:val="en-US" w:eastAsia="ar-SA"/>
              </w:rPr>
              <w:t>The performance results provided must be measured by the proposed workstation manufacturer for any workstation model with the proposed material processor.</w:t>
            </w:r>
          </w:p>
        </w:tc>
        <w:tc>
          <w:tcPr>
            <w:tcW w:w="2213" w:type="dxa"/>
            <w:tcBorders>
              <w:top w:val="single" w:sz="4" w:space="0" w:color="auto"/>
              <w:left w:val="single" w:sz="4" w:space="0" w:color="auto"/>
              <w:bottom w:val="single" w:sz="4" w:space="0" w:color="auto"/>
              <w:right w:val="single" w:sz="4" w:space="0" w:color="auto"/>
            </w:tcBorders>
            <w:noWrap/>
          </w:tcPr>
          <w:p w14:paraId="171A1A85" w14:textId="77777777" w:rsidR="00EE17B4" w:rsidRPr="0047519A" w:rsidRDefault="00EE17B4" w:rsidP="000152E2">
            <w:pPr>
              <w:rPr>
                <w:rFonts w:ascii="Arial" w:hAnsi="Arial" w:cs="Arial"/>
                <w:color w:val="000000"/>
                <w:sz w:val="20"/>
                <w:szCs w:val="20"/>
                <w:lang w:val="en-US" w:eastAsia="en-US"/>
              </w:rPr>
            </w:pPr>
          </w:p>
        </w:tc>
      </w:tr>
      <w:tr w:rsidR="00EE17B4" w:rsidRPr="0047519A" w14:paraId="157AB655"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1BB90EA3"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1.6</w:t>
            </w:r>
          </w:p>
        </w:tc>
        <w:tc>
          <w:tcPr>
            <w:tcW w:w="2406" w:type="dxa"/>
            <w:tcBorders>
              <w:top w:val="single" w:sz="4" w:space="0" w:color="auto"/>
              <w:left w:val="single" w:sz="4" w:space="0" w:color="auto"/>
              <w:bottom w:val="single" w:sz="4" w:space="0" w:color="auto"/>
              <w:right w:val="single" w:sz="4" w:space="0" w:color="auto"/>
            </w:tcBorders>
            <w:noWrap/>
            <w:hideMark/>
          </w:tcPr>
          <w:p w14:paraId="257348E6"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Number of processors:</w:t>
            </w:r>
          </w:p>
        </w:tc>
        <w:tc>
          <w:tcPr>
            <w:tcW w:w="4918" w:type="dxa"/>
            <w:tcBorders>
              <w:top w:val="single" w:sz="4" w:space="0" w:color="auto"/>
              <w:left w:val="single" w:sz="4" w:space="0" w:color="auto"/>
              <w:bottom w:val="single" w:sz="4" w:space="0" w:color="auto"/>
              <w:right w:val="single" w:sz="4" w:space="0" w:color="auto"/>
            </w:tcBorders>
            <w:hideMark/>
          </w:tcPr>
          <w:p w14:paraId="52C0768C" w14:textId="0E0FE78A" w:rsidR="00EE17B4" w:rsidRPr="0047519A" w:rsidRDefault="00EE17B4" w:rsidP="000152E2">
            <w:pPr>
              <w:jc w:val="both"/>
              <w:rPr>
                <w:rFonts w:ascii="Arial" w:hAnsi="Arial" w:cs="Arial"/>
                <w:sz w:val="20"/>
                <w:szCs w:val="20"/>
                <w:highlight w:val="yellow"/>
                <w:lang w:val="en-US" w:eastAsia="ar-SA"/>
              </w:rPr>
            </w:pPr>
            <w:r w:rsidRPr="0047519A">
              <w:rPr>
                <w:rFonts w:ascii="Arial" w:hAnsi="Arial" w:cs="Arial"/>
                <w:sz w:val="20"/>
                <w:szCs w:val="20"/>
                <w:lang w:val="en-US" w:eastAsia="ar-SA"/>
              </w:rPr>
              <w:t xml:space="preserve">No more than 2 units per </w:t>
            </w:r>
            <w:r w:rsidR="008C1524" w:rsidRPr="0047519A">
              <w:rPr>
                <w:rFonts w:ascii="Arial" w:hAnsi="Arial" w:cs="Arial"/>
                <w:sz w:val="20"/>
                <w:szCs w:val="20"/>
                <w:lang w:val="en-US" w:eastAsia="ar-SA"/>
              </w:rPr>
              <w:t>server</w:t>
            </w:r>
            <w:r w:rsidRPr="0047519A">
              <w:rPr>
                <w:rFonts w:ascii="Arial" w:hAnsi="Arial" w:cs="Arial"/>
                <w:sz w:val="20"/>
                <w:szCs w:val="20"/>
                <w:lang w:val="en-US" w:eastAsia="ar-SA"/>
              </w:rPr>
              <w:t>. Not less than 24 and not more than 32 cores per processor.</w:t>
            </w:r>
          </w:p>
        </w:tc>
        <w:tc>
          <w:tcPr>
            <w:tcW w:w="2213" w:type="dxa"/>
            <w:tcBorders>
              <w:top w:val="single" w:sz="4" w:space="0" w:color="auto"/>
              <w:left w:val="single" w:sz="4" w:space="0" w:color="auto"/>
              <w:bottom w:val="single" w:sz="4" w:space="0" w:color="auto"/>
              <w:right w:val="single" w:sz="4" w:space="0" w:color="auto"/>
            </w:tcBorders>
            <w:noWrap/>
          </w:tcPr>
          <w:p w14:paraId="3C90AE47" w14:textId="77777777" w:rsidR="00EE17B4" w:rsidRPr="0047519A" w:rsidRDefault="00EE17B4" w:rsidP="000152E2">
            <w:pPr>
              <w:rPr>
                <w:rFonts w:ascii="Arial" w:hAnsi="Arial" w:cs="Arial"/>
                <w:color w:val="000000"/>
                <w:sz w:val="20"/>
                <w:szCs w:val="20"/>
                <w:lang w:val="en-US" w:eastAsia="en-US"/>
              </w:rPr>
            </w:pPr>
          </w:p>
        </w:tc>
      </w:tr>
      <w:tr w:rsidR="00EE17B4" w:rsidRPr="0047519A" w14:paraId="4BA9F8AB"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1FB19ADF"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1.7</w:t>
            </w:r>
          </w:p>
        </w:tc>
        <w:tc>
          <w:tcPr>
            <w:tcW w:w="2406" w:type="dxa"/>
            <w:tcBorders>
              <w:top w:val="single" w:sz="4" w:space="0" w:color="auto"/>
              <w:left w:val="single" w:sz="4" w:space="0" w:color="auto"/>
              <w:bottom w:val="single" w:sz="4" w:space="0" w:color="auto"/>
              <w:right w:val="single" w:sz="4" w:space="0" w:color="auto"/>
            </w:tcBorders>
            <w:noWrap/>
            <w:hideMark/>
          </w:tcPr>
          <w:p w14:paraId="7B8F1521"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Operational memory:</w:t>
            </w:r>
          </w:p>
        </w:tc>
        <w:tc>
          <w:tcPr>
            <w:tcW w:w="4918" w:type="dxa"/>
            <w:tcBorders>
              <w:top w:val="single" w:sz="4" w:space="0" w:color="auto"/>
              <w:left w:val="single" w:sz="4" w:space="0" w:color="auto"/>
              <w:bottom w:val="single" w:sz="4" w:space="0" w:color="auto"/>
              <w:right w:val="single" w:sz="4" w:space="0" w:color="auto"/>
            </w:tcBorders>
            <w:hideMark/>
          </w:tcPr>
          <w:p w14:paraId="3B2A9510" w14:textId="69C4BF56" w:rsidR="00EE17B4" w:rsidRPr="0047519A" w:rsidRDefault="00EE17B4" w:rsidP="000152E2">
            <w:pPr>
              <w:jc w:val="both"/>
              <w:rPr>
                <w:rFonts w:ascii="Arial" w:hAnsi="Arial" w:cs="Arial"/>
                <w:sz w:val="20"/>
                <w:szCs w:val="20"/>
                <w:lang w:val="en-US" w:eastAsia="en-US"/>
              </w:rPr>
            </w:pPr>
            <w:r w:rsidRPr="0047519A">
              <w:rPr>
                <w:rFonts w:ascii="Arial" w:hAnsi="Arial" w:cs="Arial"/>
                <w:sz w:val="20"/>
                <w:szCs w:val="20"/>
                <w:lang w:val="en-US" w:eastAsia="en-US"/>
              </w:rPr>
              <w:t xml:space="preserve">At least 2048GB per </w:t>
            </w:r>
            <w:r w:rsidR="008C1524" w:rsidRPr="0047519A">
              <w:rPr>
                <w:rFonts w:ascii="Arial" w:hAnsi="Arial" w:cs="Arial"/>
                <w:sz w:val="20"/>
                <w:szCs w:val="20"/>
                <w:lang w:val="en-US" w:eastAsia="en-US"/>
              </w:rPr>
              <w:t>server</w:t>
            </w:r>
            <w:r w:rsidRPr="0047519A">
              <w:rPr>
                <w:rFonts w:ascii="Arial" w:hAnsi="Arial" w:cs="Arial"/>
                <w:sz w:val="20"/>
                <w:szCs w:val="20"/>
                <w:lang w:val="en-US" w:eastAsia="en-US"/>
              </w:rPr>
              <w:t xml:space="preserve">, DDR5 RDIMM </w:t>
            </w:r>
            <w:r w:rsidR="00701ED5" w:rsidRPr="0047519A">
              <w:rPr>
                <w:rFonts w:ascii="Arial" w:hAnsi="Arial" w:cs="Arial"/>
                <w:sz w:val="20"/>
                <w:szCs w:val="20"/>
                <w:lang w:val="en-US" w:eastAsia="en-US"/>
              </w:rPr>
              <w:t>5600</w:t>
            </w:r>
            <w:r w:rsidRPr="0047519A">
              <w:rPr>
                <w:rFonts w:ascii="Arial" w:hAnsi="Arial" w:cs="Arial"/>
                <w:sz w:val="20"/>
                <w:szCs w:val="20"/>
                <w:lang w:val="en-US" w:eastAsia="en-US"/>
              </w:rPr>
              <w:t>MT/s memory.</w:t>
            </w:r>
          </w:p>
          <w:p w14:paraId="6BA56D3D" w14:textId="77777777" w:rsidR="00EE17B4" w:rsidRPr="0047519A" w:rsidRDefault="00EE17B4" w:rsidP="000152E2">
            <w:pPr>
              <w:jc w:val="both"/>
              <w:rPr>
                <w:rFonts w:ascii="Arial" w:hAnsi="Arial" w:cs="Arial"/>
                <w:color w:val="000000" w:themeColor="text1"/>
                <w:sz w:val="20"/>
                <w:szCs w:val="20"/>
                <w:lang w:val="en-US" w:eastAsia="en-US"/>
              </w:rPr>
            </w:pPr>
            <w:r w:rsidRPr="0047519A">
              <w:rPr>
                <w:rFonts w:ascii="Arial" w:hAnsi="Arial" w:cs="Arial"/>
                <w:sz w:val="20"/>
                <w:szCs w:val="20"/>
                <w:lang w:val="en-US" w:eastAsia="en-US"/>
              </w:rPr>
              <w:t>Memory modules shall be of equal capacity and evenly distributed in the slots.</w:t>
            </w:r>
          </w:p>
          <w:p w14:paraId="445CA29D" w14:textId="77777777" w:rsidR="00EE17B4" w:rsidRPr="0047519A" w:rsidRDefault="00EE17B4" w:rsidP="000152E2">
            <w:pPr>
              <w:jc w:val="both"/>
              <w:rPr>
                <w:rFonts w:ascii="Arial" w:hAnsi="Arial" w:cs="Arial"/>
                <w:color w:val="000000" w:themeColor="text1"/>
                <w:sz w:val="20"/>
                <w:szCs w:val="20"/>
                <w:lang w:val="en-US" w:eastAsia="ar-SA"/>
              </w:rPr>
            </w:pPr>
            <w:r w:rsidRPr="0047519A">
              <w:rPr>
                <w:rFonts w:ascii="Arial" w:hAnsi="Arial" w:cs="Arial"/>
                <w:sz w:val="20"/>
                <w:szCs w:val="20"/>
                <w:lang w:val="en-US" w:eastAsia="en-US"/>
              </w:rPr>
              <w:t>Advanced ECC support.</w:t>
            </w:r>
          </w:p>
        </w:tc>
        <w:tc>
          <w:tcPr>
            <w:tcW w:w="2213" w:type="dxa"/>
            <w:tcBorders>
              <w:top w:val="single" w:sz="4" w:space="0" w:color="auto"/>
              <w:left w:val="single" w:sz="4" w:space="0" w:color="auto"/>
              <w:bottom w:val="single" w:sz="4" w:space="0" w:color="auto"/>
              <w:right w:val="single" w:sz="4" w:space="0" w:color="auto"/>
            </w:tcBorders>
            <w:noWrap/>
          </w:tcPr>
          <w:p w14:paraId="30D738C7" w14:textId="77777777" w:rsidR="00EE17B4" w:rsidRPr="0047519A" w:rsidRDefault="00EE17B4" w:rsidP="000152E2">
            <w:pPr>
              <w:rPr>
                <w:rFonts w:ascii="Arial" w:hAnsi="Arial" w:cs="Arial"/>
                <w:color w:val="000000"/>
                <w:sz w:val="20"/>
                <w:szCs w:val="20"/>
                <w:lang w:val="en-US" w:eastAsia="en-US"/>
              </w:rPr>
            </w:pPr>
          </w:p>
        </w:tc>
      </w:tr>
      <w:tr w:rsidR="00EE17B4" w:rsidRPr="0047519A" w14:paraId="610C37EF"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52B591CF"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1.8</w:t>
            </w:r>
          </w:p>
        </w:tc>
        <w:tc>
          <w:tcPr>
            <w:tcW w:w="2406" w:type="dxa"/>
            <w:tcBorders>
              <w:top w:val="single" w:sz="4" w:space="0" w:color="auto"/>
              <w:left w:val="single" w:sz="4" w:space="0" w:color="auto"/>
              <w:bottom w:val="single" w:sz="4" w:space="0" w:color="auto"/>
              <w:right w:val="single" w:sz="4" w:space="0" w:color="auto"/>
            </w:tcBorders>
            <w:noWrap/>
            <w:hideMark/>
          </w:tcPr>
          <w:p w14:paraId="1AA79C4D"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000000" w:themeColor="text1"/>
                <w:sz w:val="20"/>
                <w:szCs w:val="20"/>
                <w:lang w:val="en-US" w:eastAsia="en-US"/>
              </w:rPr>
              <w:t>Hypervisor controller and disks:</w:t>
            </w:r>
          </w:p>
        </w:tc>
        <w:tc>
          <w:tcPr>
            <w:tcW w:w="4918" w:type="dxa"/>
            <w:tcBorders>
              <w:top w:val="single" w:sz="4" w:space="0" w:color="auto"/>
              <w:left w:val="single" w:sz="4" w:space="0" w:color="auto"/>
              <w:bottom w:val="single" w:sz="4" w:space="0" w:color="auto"/>
              <w:right w:val="single" w:sz="4" w:space="0" w:color="auto"/>
            </w:tcBorders>
            <w:hideMark/>
          </w:tcPr>
          <w:p w14:paraId="2B23F13E" w14:textId="2A65462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 xml:space="preserve">The Hypervisor Controller shall be compatible with VMware </w:t>
            </w:r>
            <w:proofErr w:type="spellStart"/>
            <w:r w:rsidRPr="0047519A">
              <w:rPr>
                <w:rFonts w:ascii="Arial" w:hAnsi="Arial" w:cs="Arial"/>
                <w:sz w:val="20"/>
                <w:szCs w:val="20"/>
                <w:lang w:val="en-US" w:eastAsia="ar-SA"/>
              </w:rPr>
              <w:t>ESXi</w:t>
            </w:r>
            <w:proofErr w:type="spellEnd"/>
            <w:r w:rsidRPr="0047519A">
              <w:rPr>
                <w:rFonts w:ascii="Arial" w:hAnsi="Arial" w:cs="Arial"/>
                <w:sz w:val="20"/>
                <w:szCs w:val="20"/>
                <w:lang w:val="en-US" w:eastAsia="ar-SA"/>
              </w:rPr>
              <w:t xml:space="preserve"> 7 or later, compatibility available at </w:t>
            </w:r>
            <w:hyperlink r:id="rId9" w:history="1">
              <w:r w:rsidR="00C47BF0" w:rsidRPr="0047519A">
                <w:rPr>
                  <w:rStyle w:val="Hyperlink"/>
                  <w:rFonts w:ascii="Arial" w:hAnsi="Arial" w:cs="Arial"/>
                  <w:sz w:val="20"/>
                  <w:szCs w:val="20"/>
                  <w:lang w:val="en-US" w:eastAsia="ar-SA"/>
                </w:rPr>
                <w:t>https://www.vmware.com/resources/compatibility/</w:t>
              </w:r>
            </w:hyperlink>
            <w:r w:rsidRPr="0047519A">
              <w:rPr>
                <w:rFonts w:ascii="Arial" w:hAnsi="Arial" w:cs="Arial"/>
                <w:sz w:val="20"/>
                <w:szCs w:val="20"/>
                <w:lang w:val="en-US" w:eastAsia="ar-SA"/>
              </w:rPr>
              <w:t xml:space="preserve">; compatible with Red Hat Enterprise Linux 8.6, Red Hat OpenShift Container Platform 4.11, Red Hat OpenStack Platform 17.0, Red Hat Virtualization 4.4 or later, compatibility available at </w:t>
            </w:r>
            <w:hyperlink r:id="rId10" w:history="1">
              <w:r w:rsidR="00C47BF0" w:rsidRPr="0047519A">
                <w:rPr>
                  <w:rStyle w:val="Hyperlink"/>
                  <w:rFonts w:ascii="Arial" w:hAnsi="Arial" w:cs="Arial"/>
                  <w:sz w:val="20"/>
                  <w:szCs w:val="20"/>
                  <w:lang w:val="en-US" w:eastAsia="ar-SA"/>
                </w:rPr>
                <w:t>https://catalog.redhat.com/hardware/system</w:t>
              </w:r>
            </w:hyperlink>
            <w:r w:rsidRPr="0047519A">
              <w:rPr>
                <w:rFonts w:ascii="Arial" w:hAnsi="Arial" w:cs="Arial"/>
                <w:sz w:val="20"/>
                <w:szCs w:val="20"/>
                <w:lang w:val="en-US" w:eastAsia="ar-SA"/>
              </w:rPr>
              <w:t xml:space="preserve">; compatible with </w:t>
            </w:r>
            <w:r w:rsidRPr="0047519A">
              <w:rPr>
                <w:rFonts w:ascii="Arial" w:hAnsi="Arial" w:cs="Arial"/>
                <w:sz w:val="20"/>
                <w:szCs w:val="20"/>
                <w:lang w:val="en-US" w:eastAsia="en-US"/>
              </w:rPr>
              <w:t xml:space="preserve">Windows Server 2019 or later, </w:t>
            </w:r>
            <w:r w:rsidRPr="0047519A">
              <w:rPr>
                <w:rFonts w:ascii="Arial" w:hAnsi="Arial" w:cs="Arial"/>
                <w:sz w:val="20"/>
                <w:szCs w:val="20"/>
                <w:lang w:val="en-US" w:eastAsia="ar-SA"/>
              </w:rPr>
              <w:t xml:space="preserve">compatibility available at </w:t>
            </w:r>
            <w:hyperlink r:id="rId11" w:history="1">
              <w:r w:rsidR="00C47BF0" w:rsidRPr="0047519A">
                <w:rPr>
                  <w:rStyle w:val="Hyperlink"/>
                  <w:rFonts w:ascii="Arial" w:hAnsi="Arial" w:cs="Arial"/>
                  <w:sz w:val="20"/>
                  <w:szCs w:val="20"/>
                  <w:lang w:val="en-US" w:eastAsia="en-US"/>
                </w:rPr>
                <w:t>https://www.windowsservercatalog.com</w:t>
              </w:r>
            </w:hyperlink>
            <w:r w:rsidRPr="0047519A">
              <w:rPr>
                <w:rFonts w:ascii="Arial" w:hAnsi="Arial" w:cs="Arial"/>
                <w:sz w:val="20"/>
                <w:szCs w:val="20"/>
                <w:lang w:val="en-US" w:eastAsia="en-US"/>
              </w:rPr>
              <w:t>.</w:t>
            </w:r>
          </w:p>
          <w:p w14:paraId="1CEAA500"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The deployment shall include a SATA, SAS or NVME controller, support RAID 1, with a minimum of 2 units of the appropriate media type, each with a capacity of at least 480 GB.</w:t>
            </w:r>
          </w:p>
        </w:tc>
        <w:tc>
          <w:tcPr>
            <w:tcW w:w="2213" w:type="dxa"/>
            <w:tcBorders>
              <w:top w:val="single" w:sz="4" w:space="0" w:color="auto"/>
              <w:left w:val="single" w:sz="4" w:space="0" w:color="auto"/>
              <w:bottom w:val="single" w:sz="4" w:space="0" w:color="auto"/>
              <w:right w:val="single" w:sz="4" w:space="0" w:color="auto"/>
            </w:tcBorders>
            <w:noWrap/>
          </w:tcPr>
          <w:p w14:paraId="70C8C3CB" w14:textId="77777777" w:rsidR="00EE17B4" w:rsidRPr="0047519A" w:rsidRDefault="00EE17B4" w:rsidP="000152E2">
            <w:pPr>
              <w:rPr>
                <w:rFonts w:ascii="Arial" w:hAnsi="Arial" w:cs="Arial"/>
                <w:color w:val="000000"/>
                <w:sz w:val="20"/>
                <w:szCs w:val="20"/>
                <w:lang w:val="en-US" w:eastAsia="en-US"/>
              </w:rPr>
            </w:pPr>
          </w:p>
        </w:tc>
      </w:tr>
      <w:tr w:rsidR="00EE17B4" w:rsidRPr="0047519A" w14:paraId="5854D8AB"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2CCAA8F6"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1.9</w:t>
            </w:r>
          </w:p>
        </w:tc>
        <w:tc>
          <w:tcPr>
            <w:tcW w:w="2406" w:type="dxa"/>
            <w:tcBorders>
              <w:top w:val="single" w:sz="4" w:space="0" w:color="auto"/>
              <w:left w:val="single" w:sz="4" w:space="0" w:color="auto"/>
              <w:bottom w:val="single" w:sz="4" w:space="0" w:color="auto"/>
              <w:right w:val="single" w:sz="4" w:space="0" w:color="auto"/>
            </w:tcBorders>
            <w:noWrap/>
            <w:hideMark/>
          </w:tcPr>
          <w:p w14:paraId="75C0B6BD" w14:textId="67DABED4" w:rsidR="00EE17B4" w:rsidRPr="0047519A" w:rsidRDefault="008C1524" w:rsidP="000152E2">
            <w:pPr>
              <w:rPr>
                <w:rFonts w:ascii="Arial" w:hAnsi="Arial" w:cs="Arial"/>
                <w:bCs/>
                <w:color w:val="000000"/>
                <w:sz w:val="20"/>
                <w:szCs w:val="20"/>
                <w:lang w:val="en-US" w:eastAsia="en-US"/>
              </w:rPr>
            </w:pPr>
            <w:r w:rsidRPr="0047519A">
              <w:rPr>
                <w:rFonts w:ascii="Arial" w:hAnsi="Arial" w:cs="Arial"/>
                <w:bCs/>
                <w:sz w:val="20"/>
                <w:szCs w:val="20"/>
                <w:lang w:val="en-US" w:eastAsia="en-US"/>
              </w:rPr>
              <w:t>Server</w:t>
            </w:r>
            <w:r w:rsidR="00EE17B4" w:rsidRPr="0047519A">
              <w:rPr>
                <w:rFonts w:ascii="Arial" w:hAnsi="Arial" w:cs="Arial"/>
                <w:bCs/>
                <w:sz w:val="20"/>
                <w:szCs w:val="20"/>
                <w:lang w:val="en-US" w:eastAsia="en-US"/>
              </w:rPr>
              <w:t xml:space="preserve"> chassis requirements</w:t>
            </w:r>
          </w:p>
        </w:tc>
        <w:tc>
          <w:tcPr>
            <w:tcW w:w="4918" w:type="dxa"/>
            <w:tcBorders>
              <w:top w:val="single" w:sz="4" w:space="0" w:color="auto"/>
              <w:left w:val="single" w:sz="4" w:space="0" w:color="auto"/>
              <w:bottom w:val="single" w:sz="4" w:space="0" w:color="auto"/>
              <w:right w:val="single" w:sz="4" w:space="0" w:color="auto"/>
            </w:tcBorders>
            <w:hideMark/>
          </w:tcPr>
          <w:p w14:paraId="7D2F5489" w14:textId="48E63692"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 xml:space="preserve">A </w:t>
            </w:r>
            <w:r w:rsidR="00E05B89" w:rsidRPr="0047519A">
              <w:rPr>
                <w:rFonts w:ascii="Arial" w:hAnsi="Arial" w:cs="Arial"/>
                <w:sz w:val="20"/>
                <w:szCs w:val="20"/>
                <w:lang w:val="en-US" w:eastAsia="ar-SA"/>
              </w:rPr>
              <w:t>b</w:t>
            </w:r>
            <w:r w:rsidRPr="0047519A">
              <w:rPr>
                <w:rFonts w:ascii="Arial" w:hAnsi="Arial" w:cs="Arial"/>
                <w:sz w:val="20"/>
                <w:szCs w:val="20"/>
                <w:lang w:val="en-US" w:eastAsia="ar-SA"/>
              </w:rPr>
              <w:t xml:space="preserve">lade </w:t>
            </w:r>
            <w:r w:rsidR="008C1524" w:rsidRPr="0047519A">
              <w:rPr>
                <w:rFonts w:ascii="Arial" w:hAnsi="Arial" w:cs="Arial"/>
                <w:sz w:val="20"/>
                <w:szCs w:val="20"/>
                <w:lang w:val="en-US" w:eastAsia="ar-SA"/>
              </w:rPr>
              <w:t>server</w:t>
            </w:r>
            <w:r w:rsidRPr="0047519A">
              <w:rPr>
                <w:rFonts w:ascii="Arial" w:hAnsi="Arial" w:cs="Arial"/>
                <w:sz w:val="20"/>
                <w:szCs w:val="20"/>
                <w:lang w:val="en-US" w:eastAsia="ar-SA"/>
              </w:rPr>
              <w:t xml:space="preserve"> to be installed in the </w:t>
            </w:r>
            <w:r w:rsidR="00E05B89" w:rsidRPr="0047519A">
              <w:rPr>
                <w:rFonts w:ascii="Arial" w:hAnsi="Arial" w:cs="Arial"/>
                <w:sz w:val="20"/>
                <w:szCs w:val="20"/>
                <w:lang w:val="en-US" w:eastAsia="ar-SA"/>
              </w:rPr>
              <w:t>b</w:t>
            </w:r>
            <w:r w:rsidRPr="0047519A">
              <w:rPr>
                <w:rFonts w:ascii="Arial" w:hAnsi="Arial" w:cs="Arial"/>
                <w:sz w:val="20"/>
                <w:szCs w:val="20"/>
                <w:lang w:val="en-US" w:eastAsia="ar-SA"/>
              </w:rPr>
              <w:t>lade chassis proposed in Table 1a.</w:t>
            </w:r>
          </w:p>
        </w:tc>
        <w:tc>
          <w:tcPr>
            <w:tcW w:w="2213" w:type="dxa"/>
            <w:tcBorders>
              <w:top w:val="single" w:sz="4" w:space="0" w:color="auto"/>
              <w:left w:val="single" w:sz="4" w:space="0" w:color="auto"/>
              <w:bottom w:val="single" w:sz="4" w:space="0" w:color="auto"/>
              <w:right w:val="single" w:sz="4" w:space="0" w:color="auto"/>
            </w:tcBorders>
            <w:noWrap/>
          </w:tcPr>
          <w:p w14:paraId="1BCB10EB" w14:textId="77777777" w:rsidR="00EE17B4" w:rsidRPr="0047519A" w:rsidRDefault="00EE17B4" w:rsidP="000152E2">
            <w:pPr>
              <w:rPr>
                <w:rFonts w:ascii="Arial" w:hAnsi="Arial" w:cs="Arial"/>
                <w:color w:val="000000"/>
                <w:sz w:val="20"/>
                <w:szCs w:val="20"/>
                <w:lang w:val="en-US" w:eastAsia="en-US"/>
              </w:rPr>
            </w:pPr>
          </w:p>
        </w:tc>
      </w:tr>
      <w:tr w:rsidR="00EE17B4" w:rsidRPr="0047519A" w14:paraId="047E50AB"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4A08F508"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1.10</w:t>
            </w:r>
          </w:p>
        </w:tc>
        <w:tc>
          <w:tcPr>
            <w:tcW w:w="2406" w:type="dxa"/>
            <w:tcBorders>
              <w:top w:val="single" w:sz="4" w:space="0" w:color="auto"/>
              <w:left w:val="single" w:sz="4" w:space="0" w:color="auto"/>
              <w:bottom w:val="single" w:sz="4" w:space="0" w:color="auto"/>
              <w:right w:val="single" w:sz="4" w:space="0" w:color="auto"/>
            </w:tcBorders>
            <w:noWrap/>
            <w:hideMark/>
          </w:tcPr>
          <w:p w14:paraId="54AD16BC"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Grid panels:</w:t>
            </w:r>
          </w:p>
        </w:tc>
        <w:tc>
          <w:tcPr>
            <w:tcW w:w="4918" w:type="dxa"/>
            <w:tcBorders>
              <w:top w:val="single" w:sz="4" w:space="0" w:color="auto"/>
              <w:left w:val="single" w:sz="4" w:space="0" w:color="auto"/>
              <w:bottom w:val="single" w:sz="4" w:space="0" w:color="auto"/>
              <w:right w:val="single" w:sz="4" w:space="0" w:color="auto"/>
            </w:tcBorders>
            <w:hideMark/>
          </w:tcPr>
          <w:p w14:paraId="0F4E1A8B" w14:textId="1BFC715B"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 xml:space="preserve">It shall provide a minimum of 25 Gb Ethernet and 32 Gb FC connectivity to each of the I/O modules in Table 1a of the </w:t>
            </w:r>
            <w:r w:rsidR="008C1524" w:rsidRPr="0047519A">
              <w:rPr>
                <w:rFonts w:ascii="Arial" w:hAnsi="Arial" w:cs="Arial"/>
                <w:sz w:val="20"/>
                <w:szCs w:val="20"/>
                <w:lang w:val="en-US" w:eastAsia="ar-SA"/>
              </w:rPr>
              <w:t>Server</w:t>
            </w:r>
            <w:r w:rsidRPr="0047519A">
              <w:rPr>
                <w:rFonts w:ascii="Arial" w:hAnsi="Arial" w:cs="Arial"/>
                <w:sz w:val="20"/>
                <w:szCs w:val="20"/>
                <w:lang w:val="en-US" w:eastAsia="ar-SA"/>
              </w:rPr>
              <w:t xml:space="preserve"> Cache. May be a unified adapter supporting Ethernet, FC and management with a minimum speed of 100 Gb for connection to each of the I/O modules in Table 1a of the </w:t>
            </w:r>
            <w:r w:rsidR="008C1524" w:rsidRPr="0047519A">
              <w:rPr>
                <w:rFonts w:ascii="Arial" w:hAnsi="Arial" w:cs="Arial"/>
                <w:sz w:val="20"/>
                <w:szCs w:val="20"/>
                <w:lang w:val="en-US" w:eastAsia="ar-SA"/>
              </w:rPr>
              <w:t>server</w:t>
            </w:r>
            <w:r w:rsidRPr="0047519A">
              <w:rPr>
                <w:rFonts w:ascii="Arial" w:hAnsi="Arial" w:cs="Arial"/>
                <w:sz w:val="20"/>
                <w:szCs w:val="20"/>
                <w:lang w:val="en-US" w:eastAsia="ar-SA"/>
              </w:rPr>
              <w:t xml:space="preserve"> cache.</w:t>
            </w:r>
          </w:p>
        </w:tc>
        <w:tc>
          <w:tcPr>
            <w:tcW w:w="2213" w:type="dxa"/>
            <w:tcBorders>
              <w:top w:val="single" w:sz="4" w:space="0" w:color="auto"/>
              <w:left w:val="single" w:sz="4" w:space="0" w:color="auto"/>
              <w:bottom w:val="single" w:sz="4" w:space="0" w:color="auto"/>
              <w:right w:val="single" w:sz="4" w:space="0" w:color="auto"/>
            </w:tcBorders>
            <w:noWrap/>
          </w:tcPr>
          <w:p w14:paraId="425CFDB8" w14:textId="77777777" w:rsidR="00EE17B4" w:rsidRPr="0047519A" w:rsidRDefault="00EE17B4" w:rsidP="000152E2">
            <w:pPr>
              <w:rPr>
                <w:rFonts w:ascii="Arial" w:hAnsi="Arial" w:cs="Arial"/>
                <w:color w:val="000000"/>
                <w:sz w:val="20"/>
                <w:szCs w:val="20"/>
                <w:lang w:val="en-US" w:eastAsia="en-US"/>
              </w:rPr>
            </w:pPr>
          </w:p>
        </w:tc>
      </w:tr>
      <w:tr w:rsidR="00EE17B4" w:rsidRPr="0047519A" w14:paraId="62F91D10" w14:textId="77777777" w:rsidTr="000152E2">
        <w:trPr>
          <w:cantSplit/>
          <w:trHeight w:val="300"/>
        </w:trPr>
        <w:tc>
          <w:tcPr>
            <w:tcW w:w="919" w:type="dxa"/>
            <w:tcBorders>
              <w:top w:val="single" w:sz="4" w:space="0" w:color="auto"/>
              <w:left w:val="single" w:sz="4" w:space="0" w:color="auto"/>
              <w:bottom w:val="single" w:sz="4" w:space="0" w:color="auto"/>
              <w:right w:val="single" w:sz="4" w:space="0" w:color="auto"/>
            </w:tcBorders>
            <w:noWrap/>
            <w:hideMark/>
          </w:tcPr>
          <w:p w14:paraId="7CE954E8"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1.11</w:t>
            </w:r>
          </w:p>
        </w:tc>
        <w:tc>
          <w:tcPr>
            <w:tcW w:w="2406" w:type="dxa"/>
            <w:tcBorders>
              <w:top w:val="single" w:sz="4" w:space="0" w:color="auto"/>
              <w:left w:val="single" w:sz="4" w:space="0" w:color="auto"/>
              <w:bottom w:val="single" w:sz="4" w:space="0" w:color="auto"/>
              <w:right w:val="single" w:sz="4" w:space="0" w:color="auto"/>
            </w:tcBorders>
            <w:noWrap/>
            <w:hideMark/>
          </w:tcPr>
          <w:p w14:paraId="1E6B4F9B"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themeColor="text1"/>
                <w:sz w:val="20"/>
                <w:szCs w:val="20"/>
                <w:lang w:val="en-US" w:eastAsia="en-US"/>
              </w:rPr>
              <w:t>Video controller:</w:t>
            </w:r>
          </w:p>
        </w:tc>
        <w:tc>
          <w:tcPr>
            <w:tcW w:w="4918" w:type="dxa"/>
            <w:tcBorders>
              <w:top w:val="single" w:sz="4" w:space="0" w:color="auto"/>
              <w:left w:val="single" w:sz="4" w:space="0" w:color="auto"/>
              <w:bottom w:val="single" w:sz="4" w:space="0" w:color="auto"/>
              <w:right w:val="single" w:sz="4" w:space="0" w:color="auto"/>
            </w:tcBorders>
            <w:hideMark/>
          </w:tcPr>
          <w:p w14:paraId="15D9A296"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Must be integrated.</w:t>
            </w:r>
          </w:p>
        </w:tc>
        <w:tc>
          <w:tcPr>
            <w:tcW w:w="2213" w:type="dxa"/>
            <w:tcBorders>
              <w:top w:val="single" w:sz="4" w:space="0" w:color="auto"/>
              <w:left w:val="single" w:sz="4" w:space="0" w:color="auto"/>
              <w:bottom w:val="single" w:sz="4" w:space="0" w:color="auto"/>
              <w:right w:val="single" w:sz="4" w:space="0" w:color="auto"/>
            </w:tcBorders>
            <w:noWrap/>
          </w:tcPr>
          <w:p w14:paraId="593F0D96" w14:textId="77777777" w:rsidR="00EE17B4" w:rsidRPr="0047519A" w:rsidRDefault="00EE17B4" w:rsidP="000152E2">
            <w:pPr>
              <w:rPr>
                <w:rFonts w:ascii="Arial" w:hAnsi="Arial" w:cs="Arial"/>
                <w:color w:val="000000"/>
                <w:sz w:val="20"/>
                <w:szCs w:val="20"/>
                <w:lang w:val="en-US" w:eastAsia="en-US"/>
              </w:rPr>
            </w:pPr>
          </w:p>
        </w:tc>
      </w:tr>
      <w:tr w:rsidR="00EE17B4" w:rsidRPr="0047519A" w14:paraId="6C665ACA"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09DCEC65"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1.12</w:t>
            </w:r>
          </w:p>
        </w:tc>
        <w:tc>
          <w:tcPr>
            <w:tcW w:w="2406" w:type="dxa"/>
            <w:tcBorders>
              <w:top w:val="single" w:sz="4" w:space="0" w:color="auto"/>
              <w:left w:val="single" w:sz="4" w:space="0" w:color="auto"/>
              <w:bottom w:val="single" w:sz="4" w:space="0" w:color="auto"/>
              <w:right w:val="single" w:sz="4" w:space="0" w:color="auto"/>
            </w:tcBorders>
            <w:noWrap/>
            <w:hideMark/>
          </w:tcPr>
          <w:p w14:paraId="7B65A2A6"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Power sources:</w:t>
            </w:r>
          </w:p>
        </w:tc>
        <w:tc>
          <w:tcPr>
            <w:tcW w:w="4918" w:type="dxa"/>
            <w:tcBorders>
              <w:top w:val="single" w:sz="4" w:space="0" w:color="auto"/>
              <w:left w:val="single" w:sz="4" w:space="0" w:color="auto"/>
              <w:bottom w:val="single" w:sz="4" w:space="0" w:color="auto"/>
              <w:right w:val="single" w:sz="4" w:space="0" w:color="auto"/>
            </w:tcBorders>
            <w:hideMark/>
          </w:tcPr>
          <w:p w14:paraId="051DB0D8" w14:textId="0924647D" w:rsidR="00EE17B4" w:rsidRPr="0047519A" w:rsidRDefault="008C1524" w:rsidP="000152E2">
            <w:pPr>
              <w:jc w:val="both"/>
              <w:rPr>
                <w:rFonts w:ascii="Arial" w:hAnsi="Arial" w:cs="Arial"/>
                <w:i/>
                <w:iCs/>
                <w:sz w:val="20"/>
                <w:szCs w:val="20"/>
                <w:lang w:val="en-US" w:eastAsia="ar-SA"/>
              </w:rPr>
            </w:pPr>
            <w:r w:rsidRPr="0047519A">
              <w:rPr>
                <w:rFonts w:ascii="Arial" w:hAnsi="Arial" w:cs="Arial"/>
                <w:sz w:val="20"/>
                <w:szCs w:val="20"/>
                <w:lang w:val="en-US" w:eastAsia="ar-SA"/>
              </w:rPr>
              <w:t>Server</w:t>
            </w:r>
            <w:r w:rsidR="00EE17B4" w:rsidRPr="0047519A">
              <w:rPr>
                <w:rFonts w:ascii="Arial" w:hAnsi="Arial" w:cs="Arial"/>
                <w:sz w:val="20"/>
                <w:szCs w:val="20"/>
                <w:lang w:val="en-US" w:eastAsia="ar-SA"/>
              </w:rPr>
              <w:t xml:space="preserve"> catering shall be provided by the </w:t>
            </w:r>
            <w:r w:rsidRPr="0047519A">
              <w:rPr>
                <w:rFonts w:ascii="Arial" w:hAnsi="Arial" w:cs="Arial"/>
                <w:sz w:val="20"/>
                <w:szCs w:val="20"/>
                <w:lang w:val="en-US" w:eastAsia="ar-SA"/>
              </w:rPr>
              <w:t>server</w:t>
            </w:r>
            <w:r w:rsidR="00EE17B4" w:rsidRPr="0047519A">
              <w:rPr>
                <w:rFonts w:ascii="Arial" w:hAnsi="Arial" w:cs="Arial"/>
                <w:sz w:val="20"/>
                <w:szCs w:val="20"/>
                <w:lang w:val="en-US" w:eastAsia="ar-SA"/>
              </w:rPr>
              <w:t xml:space="preserve"> cache.</w:t>
            </w:r>
          </w:p>
        </w:tc>
        <w:tc>
          <w:tcPr>
            <w:tcW w:w="2213" w:type="dxa"/>
            <w:tcBorders>
              <w:top w:val="single" w:sz="4" w:space="0" w:color="auto"/>
              <w:left w:val="single" w:sz="4" w:space="0" w:color="auto"/>
              <w:bottom w:val="single" w:sz="4" w:space="0" w:color="auto"/>
              <w:right w:val="single" w:sz="4" w:space="0" w:color="auto"/>
            </w:tcBorders>
            <w:noWrap/>
          </w:tcPr>
          <w:p w14:paraId="5F160FBB" w14:textId="77777777" w:rsidR="00EE17B4" w:rsidRPr="0047519A" w:rsidRDefault="00EE17B4" w:rsidP="000152E2">
            <w:pPr>
              <w:rPr>
                <w:rFonts w:ascii="Arial" w:hAnsi="Arial" w:cs="Arial"/>
                <w:color w:val="000000"/>
                <w:sz w:val="20"/>
                <w:szCs w:val="20"/>
                <w:lang w:val="en-US" w:eastAsia="en-US"/>
              </w:rPr>
            </w:pPr>
          </w:p>
        </w:tc>
      </w:tr>
      <w:tr w:rsidR="00EE17B4" w:rsidRPr="0047519A" w14:paraId="2B7E4581" w14:textId="77777777" w:rsidTr="000152E2">
        <w:trPr>
          <w:cantSplit/>
          <w:trHeight w:val="724"/>
        </w:trPr>
        <w:tc>
          <w:tcPr>
            <w:tcW w:w="919" w:type="dxa"/>
            <w:tcBorders>
              <w:top w:val="single" w:sz="4" w:space="0" w:color="auto"/>
              <w:left w:val="single" w:sz="4" w:space="0" w:color="auto"/>
              <w:bottom w:val="single" w:sz="4" w:space="0" w:color="auto"/>
              <w:right w:val="single" w:sz="4" w:space="0" w:color="auto"/>
            </w:tcBorders>
            <w:noWrap/>
            <w:hideMark/>
          </w:tcPr>
          <w:p w14:paraId="2DB5D9C4"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1.13</w:t>
            </w:r>
          </w:p>
        </w:tc>
        <w:tc>
          <w:tcPr>
            <w:tcW w:w="2406" w:type="dxa"/>
            <w:tcBorders>
              <w:top w:val="single" w:sz="4" w:space="0" w:color="auto"/>
              <w:left w:val="single" w:sz="4" w:space="0" w:color="auto"/>
              <w:bottom w:val="single" w:sz="4" w:space="0" w:color="auto"/>
              <w:right w:val="single" w:sz="4" w:space="0" w:color="auto"/>
            </w:tcBorders>
            <w:noWrap/>
            <w:hideMark/>
          </w:tcPr>
          <w:p w14:paraId="346FFAB6"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Cooling:</w:t>
            </w:r>
          </w:p>
        </w:tc>
        <w:tc>
          <w:tcPr>
            <w:tcW w:w="4918" w:type="dxa"/>
            <w:tcBorders>
              <w:top w:val="single" w:sz="4" w:space="0" w:color="auto"/>
              <w:left w:val="single" w:sz="4" w:space="0" w:color="auto"/>
              <w:bottom w:val="single" w:sz="4" w:space="0" w:color="auto"/>
              <w:right w:val="single" w:sz="4" w:space="0" w:color="auto"/>
            </w:tcBorders>
            <w:hideMark/>
          </w:tcPr>
          <w:p w14:paraId="46F1EF09" w14:textId="0CD68BFD" w:rsidR="00EE17B4" w:rsidRPr="0047519A" w:rsidRDefault="00EE17B4" w:rsidP="000152E2">
            <w:pPr>
              <w:jc w:val="both"/>
              <w:rPr>
                <w:rFonts w:ascii="Arial" w:hAnsi="Arial" w:cs="Arial"/>
                <w:i/>
                <w:iCs/>
                <w:sz w:val="20"/>
                <w:szCs w:val="20"/>
                <w:lang w:val="en-US" w:eastAsia="ar-SA"/>
              </w:rPr>
            </w:pPr>
            <w:r w:rsidRPr="0047519A">
              <w:rPr>
                <w:rFonts w:ascii="Arial" w:hAnsi="Arial" w:cs="Arial"/>
                <w:sz w:val="20"/>
                <w:szCs w:val="20"/>
                <w:lang w:val="en-US" w:eastAsia="ar-SA"/>
              </w:rPr>
              <w:t xml:space="preserve">Cooling of the </w:t>
            </w:r>
            <w:r w:rsidR="008C1524" w:rsidRPr="0047519A">
              <w:rPr>
                <w:rFonts w:ascii="Arial" w:hAnsi="Arial" w:cs="Arial"/>
                <w:sz w:val="20"/>
                <w:szCs w:val="20"/>
                <w:lang w:val="en-US" w:eastAsia="ar-SA"/>
              </w:rPr>
              <w:t>server</w:t>
            </w:r>
            <w:r w:rsidRPr="0047519A">
              <w:rPr>
                <w:rFonts w:ascii="Arial" w:hAnsi="Arial" w:cs="Arial"/>
                <w:sz w:val="20"/>
                <w:szCs w:val="20"/>
                <w:lang w:val="en-US" w:eastAsia="ar-SA"/>
              </w:rPr>
              <w:t xml:space="preserve"> shall be provided by the </w:t>
            </w:r>
            <w:r w:rsidR="008C1524" w:rsidRPr="0047519A">
              <w:rPr>
                <w:rFonts w:ascii="Arial" w:hAnsi="Arial" w:cs="Arial"/>
                <w:sz w:val="20"/>
                <w:szCs w:val="20"/>
                <w:lang w:val="en-US" w:eastAsia="ar-SA"/>
              </w:rPr>
              <w:t>server</w:t>
            </w:r>
            <w:r w:rsidRPr="0047519A">
              <w:rPr>
                <w:rFonts w:ascii="Arial" w:hAnsi="Arial" w:cs="Arial"/>
                <w:sz w:val="20"/>
                <w:szCs w:val="20"/>
                <w:lang w:val="en-US" w:eastAsia="ar-SA"/>
              </w:rPr>
              <w:t xml:space="preserve"> storage tank.</w:t>
            </w:r>
          </w:p>
        </w:tc>
        <w:tc>
          <w:tcPr>
            <w:tcW w:w="2213" w:type="dxa"/>
            <w:tcBorders>
              <w:top w:val="single" w:sz="4" w:space="0" w:color="auto"/>
              <w:left w:val="single" w:sz="4" w:space="0" w:color="auto"/>
              <w:bottom w:val="single" w:sz="4" w:space="0" w:color="auto"/>
              <w:right w:val="single" w:sz="4" w:space="0" w:color="auto"/>
            </w:tcBorders>
            <w:noWrap/>
          </w:tcPr>
          <w:p w14:paraId="4A6BFAB8" w14:textId="77777777" w:rsidR="00EE17B4" w:rsidRPr="0047519A" w:rsidRDefault="00EE17B4" w:rsidP="000152E2">
            <w:pPr>
              <w:rPr>
                <w:rFonts w:ascii="Arial" w:hAnsi="Arial" w:cs="Arial"/>
                <w:color w:val="000000"/>
                <w:sz w:val="20"/>
                <w:szCs w:val="20"/>
                <w:lang w:val="en-US" w:eastAsia="en-US"/>
              </w:rPr>
            </w:pPr>
          </w:p>
        </w:tc>
      </w:tr>
      <w:tr w:rsidR="00EE17B4" w:rsidRPr="0047519A" w14:paraId="4AE18789"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263D257B"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lastRenderedPageBreak/>
              <w:t>1.14</w:t>
            </w:r>
          </w:p>
        </w:tc>
        <w:tc>
          <w:tcPr>
            <w:tcW w:w="2406" w:type="dxa"/>
            <w:tcBorders>
              <w:top w:val="single" w:sz="4" w:space="0" w:color="auto"/>
              <w:left w:val="single" w:sz="4" w:space="0" w:color="auto"/>
              <w:bottom w:val="single" w:sz="4" w:space="0" w:color="auto"/>
              <w:right w:val="single" w:sz="4" w:space="0" w:color="auto"/>
            </w:tcBorders>
            <w:noWrap/>
            <w:hideMark/>
          </w:tcPr>
          <w:p w14:paraId="12D39B54"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Management system:</w:t>
            </w:r>
          </w:p>
        </w:tc>
        <w:tc>
          <w:tcPr>
            <w:tcW w:w="4918" w:type="dxa"/>
            <w:tcBorders>
              <w:top w:val="single" w:sz="4" w:space="0" w:color="auto"/>
              <w:left w:val="single" w:sz="4" w:space="0" w:color="auto"/>
              <w:bottom w:val="single" w:sz="4" w:space="0" w:color="auto"/>
              <w:right w:val="single" w:sz="4" w:space="0" w:color="auto"/>
            </w:tcBorders>
            <w:hideMark/>
          </w:tcPr>
          <w:p w14:paraId="5AFAAF78"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There shall be a management controller independent of the OS. The Ethernet connection shall be secured with a 128-bit key (SSL or TLS). The management controller shall support a remote management console with ODD. The management controller shall receive and log messages about deviations in the performance of the CPU, memory, disk controller, disks and other parts of the server system. It shall support the sending of automatic notification of system failures by e-mail (SMTP), sending data to the monitoring system (SNMP V3 or higher). The management controller shall support firmware updates of the server components.</w:t>
            </w:r>
          </w:p>
          <w:p w14:paraId="5E2A7325"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KVM over IP functionality shall be available (graphical interface independent of the operating system, virtual graphical console, management of virtual local CD-ROM devices).</w:t>
            </w:r>
          </w:p>
          <w:p w14:paraId="1D904981" w14:textId="772A7D23" w:rsidR="00EE17B4" w:rsidRPr="0047519A" w:rsidRDefault="00EE17B4" w:rsidP="000152E2">
            <w:pPr>
              <w:jc w:val="both"/>
              <w:rPr>
                <w:rFonts w:ascii="Arial" w:hAnsi="Arial" w:cs="Arial"/>
                <w:color w:val="000000" w:themeColor="text1"/>
                <w:sz w:val="20"/>
                <w:szCs w:val="20"/>
                <w:lang w:val="en-US" w:eastAsia="en-US"/>
              </w:rPr>
            </w:pPr>
            <w:r w:rsidRPr="0047519A">
              <w:rPr>
                <w:rFonts w:ascii="Arial" w:hAnsi="Arial" w:cs="Arial"/>
                <w:color w:val="000000" w:themeColor="text1"/>
                <w:sz w:val="20"/>
                <w:szCs w:val="20"/>
                <w:lang w:val="en-US" w:eastAsia="en-US"/>
              </w:rPr>
              <w:t xml:space="preserve">All </w:t>
            </w:r>
            <w:proofErr w:type="spellStart"/>
            <w:r w:rsidRPr="0047519A">
              <w:rPr>
                <w:rFonts w:ascii="Arial" w:hAnsi="Arial" w:cs="Arial"/>
                <w:color w:val="000000" w:themeColor="text1"/>
                <w:sz w:val="20"/>
                <w:szCs w:val="20"/>
                <w:lang w:val="en-US" w:eastAsia="en-US"/>
              </w:rPr>
              <w:t>licences</w:t>
            </w:r>
            <w:proofErr w:type="spellEnd"/>
            <w:r w:rsidRPr="0047519A">
              <w:rPr>
                <w:rFonts w:ascii="Arial" w:hAnsi="Arial" w:cs="Arial"/>
                <w:color w:val="000000" w:themeColor="text1"/>
                <w:sz w:val="20"/>
                <w:szCs w:val="20"/>
                <w:lang w:val="en-US" w:eastAsia="en-US"/>
              </w:rPr>
              <w:t xml:space="preserve"> required for full remote control functionality of the </w:t>
            </w:r>
            <w:r w:rsidR="008C1524" w:rsidRPr="0047519A">
              <w:rPr>
                <w:rFonts w:ascii="Arial" w:hAnsi="Arial" w:cs="Arial"/>
                <w:color w:val="000000" w:themeColor="text1"/>
                <w:sz w:val="20"/>
                <w:szCs w:val="20"/>
                <w:lang w:val="en-US" w:eastAsia="en-US"/>
              </w:rPr>
              <w:t>server</w:t>
            </w:r>
            <w:r w:rsidRPr="0047519A">
              <w:rPr>
                <w:rFonts w:ascii="Arial" w:hAnsi="Arial" w:cs="Arial"/>
                <w:color w:val="000000" w:themeColor="text1"/>
                <w:sz w:val="20"/>
                <w:szCs w:val="20"/>
                <w:lang w:val="en-US" w:eastAsia="en-US"/>
              </w:rPr>
              <w:t xml:space="preserve"> must be provided.</w:t>
            </w:r>
          </w:p>
          <w:p w14:paraId="4360A564" w14:textId="2752816C" w:rsidR="00EE17B4" w:rsidRPr="0047519A" w:rsidRDefault="00EE17B4" w:rsidP="000152E2">
            <w:pPr>
              <w:jc w:val="both"/>
              <w:rPr>
                <w:rFonts w:ascii="Arial" w:hAnsi="Arial" w:cs="Arial"/>
                <w:sz w:val="20"/>
                <w:szCs w:val="20"/>
                <w:lang w:val="en-US" w:eastAsia="en-US"/>
              </w:rPr>
            </w:pPr>
            <w:r w:rsidRPr="0047519A">
              <w:rPr>
                <w:rFonts w:ascii="Arial" w:hAnsi="Arial" w:cs="Arial"/>
                <w:sz w:val="20"/>
                <w:szCs w:val="20"/>
                <w:lang w:val="en-US" w:eastAsia="en-US"/>
              </w:rPr>
              <w:t xml:space="preserve">The software shall be capable of centralised administration of all the proposed </w:t>
            </w:r>
            <w:r w:rsidR="008C1524" w:rsidRPr="0047519A">
              <w:rPr>
                <w:rFonts w:ascii="Arial" w:hAnsi="Arial" w:cs="Arial"/>
                <w:sz w:val="20"/>
                <w:szCs w:val="20"/>
                <w:lang w:val="en-US" w:eastAsia="en-US"/>
              </w:rPr>
              <w:t>servers</w:t>
            </w:r>
            <w:r w:rsidRPr="0047519A">
              <w:rPr>
                <w:rFonts w:ascii="Arial" w:hAnsi="Arial" w:cs="Arial"/>
                <w:sz w:val="20"/>
                <w:szCs w:val="20"/>
                <w:lang w:val="en-US" w:eastAsia="en-US"/>
              </w:rPr>
              <w:t xml:space="preserve">. The software shall integrate with VMware vCenter, monitor, manage and centrally update all </w:t>
            </w:r>
            <w:r w:rsidR="008C1524" w:rsidRPr="0047519A">
              <w:rPr>
                <w:rFonts w:ascii="Arial" w:hAnsi="Arial" w:cs="Arial"/>
                <w:sz w:val="20"/>
                <w:szCs w:val="20"/>
                <w:lang w:val="en-US" w:eastAsia="en-US"/>
              </w:rPr>
              <w:t>servers</w:t>
            </w:r>
            <w:r w:rsidRPr="0047519A">
              <w:rPr>
                <w:rFonts w:ascii="Arial" w:hAnsi="Arial" w:cs="Arial"/>
                <w:sz w:val="20"/>
                <w:szCs w:val="20"/>
                <w:lang w:val="en-US" w:eastAsia="en-US"/>
              </w:rPr>
              <w:t>, and support rapid server installation using templates.</w:t>
            </w:r>
          </w:p>
          <w:p w14:paraId="6DB5CAC3" w14:textId="77777777" w:rsidR="00EE17B4" w:rsidRPr="0047519A" w:rsidRDefault="00EE17B4" w:rsidP="000152E2">
            <w:pPr>
              <w:jc w:val="both"/>
              <w:rPr>
                <w:rFonts w:ascii="Arial" w:hAnsi="Arial" w:cs="Arial"/>
                <w:sz w:val="20"/>
                <w:szCs w:val="20"/>
                <w:lang w:val="en-US" w:eastAsia="en-US"/>
              </w:rPr>
            </w:pPr>
            <w:r w:rsidRPr="0047519A">
              <w:rPr>
                <w:rFonts w:ascii="Arial" w:hAnsi="Arial" w:cs="Arial"/>
                <w:sz w:val="20"/>
                <w:szCs w:val="20"/>
                <w:lang w:val="en-US" w:eastAsia="en-US"/>
              </w:rPr>
              <w:t>All software offered must be valid for at least 5 years.</w:t>
            </w:r>
          </w:p>
        </w:tc>
        <w:tc>
          <w:tcPr>
            <w:tcW w:w="2213" w:type="dxa"/>
            <w:tcBorders>
              <w:top w:val="single" w:sz="4" w:space="0" w:color="auto"/>
              <w:left w:val="single" w:sz="4" w:space="0" w:color="auto"/>
              <w:bottom w:val="single" w:sz="4" w:space="0" w:color="auto"/>
              <w:right w:val="single" w:sz="4" w:space="0" w:color="auto"/>
            </w:tcBorders>
            <w:noWrap/>
          </w:tcPr>
          <w:p w14:paraId="72308815" w14:textId="77777777" w:rsidR="00EE17B4" w:rsidRPr="0047519A" w:rsidRDefault="00EE17B4" w:rsidP="000152E2">
            <w:pPr>
              <w:rPr>
                <w:rFonts w:ascii="Arial" w:hAnsi="Arial" w:cs="Arial"/>
                <w:color w:val="000000"/>
                <w:sz w:val="20"/>
                <w:szCs w:val="20"/>
                <w:lang w:val="en-US" w:eastAsia="en-US"/>
              </w:rPr>
            </w:pPr>
          </w:p>
        </w:tc>
      </w:tr>
      <w:tr w:rsidR="00EE17B4" w:rsidRPr="0047519A" w14:paraId="1530724C"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491980FD"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1.15</w:t>
            </w:r>
          </w:p>
        </w:tc>
        <w:tc>
          <w:tcPr>
            <w:tcW w:w="2406" w:type="dxa"/>
            <w:tcBorders>
              <w:top w:val="single" w:sz="4" w:space="0" w:color="auto"/>
              <w:left w:val="single" w:sz="4" w:space="0" w:color="auto"/>
              <w:bottom w:val="single" w:sz="4" w:space="0" w:color="auto"/>
              <w:right w:val="single" w:sz="4" w:space="0" w:color="auto"/>
            </w:tcBorders>
            <w:noWrap/>
            <w:hideMark/>
          </w:tcPr>
          <w:p w14:paraId="72764B2A"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Equipment:</w:t>
            </w:r>
          </w:p>
        </w:tc>
        <w:tc>
          <w:tcPr>
            <w:tcW w:w="4918" w:type="dxa"/>
            <w:tcBorders>
              <w:top w:val="single" w:sz="4" w:space="0" w:color="auto"/>
              <w:left w:val="single" w:sz="4" w:space="0" w:color="auto"/>
              <w:bottom w:val="single" w:sz="4" w:space="0" w:color="auto"/>
              <w:right w:val="single" w:sz="4" w:space="0" w:color="auto"/>
            </w:tcBorders>
            <w:hideMark/>
          </w:tcPr>
          <w:p w14:paraId="3F2E819E" w14:textId="39C2AD89" w:rsidR="00EE17B4" w:rsidRPr="0047519A" w:rsidRDefault="00EE17B4" w:rsidP="000152E2">
            <w:pPr>
              <w:jc w:val="both"/>
              <w:rPr>
                <w:rFonts w:ascii="Arial" w:hAnsi="Arial" w:cs="Arial"/>
                <w:sz w:val="20"/>
                <w:szCs w:val="20"/>
                <w:lang w:val="en-US" w:eastAsia="en-US"/>
              </w:rPr>
            </w:pPr>
            <w:r w:rsidRPr="0047519A">
              <w:rPr>
                <w:rFonts w:ascii="Arial" w:hAnsi="Arial" w:cs="Arial"/>
                <w:sz w:val="20"/>
                <w:szCs w:val="20"/>
                <w:lang w:val="en-US" w:eastAsia="en-US"/>
              </w:rPr>
              <w:t xml:space="preserve">All necessary connecting cables, connectors, fasteners and means for connecting and installing the equipment in the </w:t>
            </w:r>
            <w:r w:rsidR="008C1524" w:rsidRPr="0047519A">
              <w:rPr>
                <w:rFonts w:ascii="Arial" w:hAnsi="Arial" w:cs="Arial"/>
                <w:sz w:val="20"/>
                <w:szCs w:val="20"/>
                <w:lang w:val="en-US" w:eastAsia="en-US"/>
              </w:rPr>
              <w:t>server</w:t>
            </w:r>
            <w:r w:rsidRPr="0047519A">
              <w:rPr>
                <w:rFonts w:ascii="Arial" w:hAnsi="Arial" w:cs="Arial"/>
                <w:sz w:val="20"/>
                <w:szCs w:val="20"/>
                <w:lang w:val="en-US" w:eastAsia="en-US"/>
              </w:rPr>
              <w:t xml:space="preserve"> receptacle proposed in Table 1a shall be provided.</w:t>
            </w:r>
          </w:p>
        </w:tc>
        <w:tc>
          <w:tcPr>
            <w:tcW w:w="2213" w:type="dxa"/>
            <w:tcBorders>
              <w:top w:val="single" w:sz="4" w:space="0" w:color="auto"/>
              <w:left w:val="single" w:sz="4" w:space="0" w:color="auto"/>
              <w:bottom w:val="single" w:sz="4" w:space="0" w:color="auto"/>
              <w:right w:val="single" w:sz="4" w:space="0" w:color="auto"/>
            </w:tcBorders>
            <w:noWrap/>
          </w:tcPr>
          <w:p w14:paraId="762F71DF" w14:textId="77777777" w:rsidR="00EE17B4" w:rsidRPr="0047519A" w:rsidRDefault="00EE17B4" w:rsidP="000152E2">
            <w:pPr>
              <w:rPr>
                <w:rFonts w:ascii="Arial" w:hAnsi="Arial" w:cs="Arial"/>
                <w:color w:val="000000"/>
                <w:sz w:val="20"/>
                <w:szCs w:val="20"/>
                <w:lang w:val="en-US" w:eastAsia="en-US"/>
              </w:rPr>
            </w:pPr>
          </w:p>
        </w:tc>
      </w:tr>
      <w:tr w:rsidR="00EE17B4" w:rsidRPr="0047519A" w14:paraId="44E6B1F7"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7E9D91DE"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1.16</w:t>
            </w:r>
          </w:p>
        </w:tc>
        <w:tc>
          <w:tcPr>
            <w:tcW w:w="2406" w:type="dxa"/>
            <w:tcBorders>
              <w:top w:val="single" w:sz="4" w:space="0" w:color="auto"/>
              <w:left w:val="single" w:sz="4" w:space="0" w:color="auto"/>
              <w:bottom w:val="single" w:sz="4" w:space="0" w:color="auto"/>
              <w:right w:val="single" w:sz="4" w:space="0" w:color="auto"/>
            </w:tcBorders>
            <w:noWrap/>
            <w:hideMark/>
          </w:tcPr>
          <w:p w14:paraId="7DF1DDB1" w14:textId="4EE1B602"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Security</w:t>
            </w:r>
            <w:r w:rsidR="00587309" w:rsidRPr="0047519A">
              <w:rPr>
                <w:rFonts w:ascii="Arial" w:hAnsi="Arial" w:cs="Arial"/>
                <w:bCs/>
                <w:color w:val="000000"/>
                <w:sz w:val="20"/>
                <w:szCs w:val="20"/>
                <w:lang w:val="en-US" w:eastAsia="en-US"/>
              </w:rPr>
              <w:t>:</w:t>
            </w:r>
          </w:p>
        </w:tc>
        <w:tc>
          <w:tcPr>
            <w:tcW w:w="4918" w:type="dxa"/>
            <w:tcBorders>
              <w:top w:val="single" w:sz="4" w:space="0" w:color="auto"/>
              <w:left w:val="single" w:sz="4" w:space="0" w:color="auto"/>
              <w:bottom w:val="single" w:sz="4" w:space="0" w:color="auto"/>
              <w:right w:val="single" w:sz="4" w:space="0" w:color="auto"/>
            </w:tcBorders>
            <w:hideMark/>
          </w:tcPr>
          <w:p w14:paraId="42D2CCCE" w14:textId="655923EC"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en-US"/>
              </w:rPr>
              <w:t xml:space="preserve">Must have digitally signed firmware, Secure BIOS Recovery, System Lock Down, </w:t>
            </w:r>
            <w:r w:rsidR="00F1605B" w:rsidRPr="0047519A">
              <w:rPr>
                <w:rFonts w:ascii="Arial" w:hAnsi="Arial" w:cs="Arial"/>
                <w:sz w:val="20"/>
                <w:szCs w:val="20"/>
                <w:lang w:val="en-US" w:eastAsia="en-US"/>
              </w:rPr>
              <w:t xml:space="preserve">or equivalent functionality that restricts users' rights to change workstation settings, </w:t>
            </w:r>
            <w:r w:rsidRPr="0047519A">
              <w:rPr>
                <w:rFonts w:ascii="Arial" w:hAnsi="Arial" w:cs="Arial"/>
                <w:sz w:val="20"/>
                <w:szCs w:val="20"/>
                <w:lang w:val="en-US" w:eastAsia="en-US"/>
              </w:rPr>
              <w:t>Chassis Intrusion Detection, Hardware Roots of Trust</w:t>
            </w:r>
            <w:r w:rsidRPr="0047519A">
              <w:rPr>
                <w:rFonts w:ascii="Arial" w:hAnsi="Arial" w:cs="Arial"/>
                <w:sz w:val="20"/>
                <w:szCs w:val="20"/>
                <w:lang w:val="en-US" w:eastAsia="ar-SA"/>
              </w:rPr>
              <w:t>.</w:t>
            </w:r>
          </w:p>
        </w:tc>
        <w:tc>
          <w:tcPr>
            <w:tcW w:w="2213" w:type="dxa"/>
            <w:tcBorders>
              <w:top w:val="single" w:sz="4" w:space="0" w:color="auto"/>
              <w:left w:val="single" w:sz="4" w:space="0" w:color="auto"/>
              <w:bottom w:val="single" w:sz="4" w:space="0" w:color="auto"/>
              <w:right w:val="single" w:sz="4" w:space="0" w:color="auto"/>
            </w:tcBorders>
            <w:noWrap/>
          </w:tcPr>
          <w:p w14:paraId="2C07DE44" w14:textId="77777777" w:rsidR="00EE17B4" w:rsidRPr="0047519A" w:rsidRDefault="00EE17B4" w:rsidP="000152E2">
            <w:pPr>
              <w:rPr>
                <w:rFonts w:ascii="Arial" w:hAnsi="Arial" w:cs="Arial"/>
                <w:color w:val="000000"/>
                <w:sz w:val="20"/>
                <w:szCs w:val="20"/>
                <w:lang w:val="en-US" w:eastAsia="en-US"/>
              </w:rPr>
            </w:pPr>
          </w:p>
        </w:tc>
      </w:tr>
      <w:tr w:rsidR="00EE17B4" w:rsidRPr="0047519A" w14:paraId="39A470E9"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614633B6"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1.17</w:t>
            </w:r>
          </w:p>
        </w:tc>
        <w:tc>
          <w:tcPr>
            <w:tcW w:w="2406" w:type="dxa"/>
            <w:tcBorders>
              <w:top w:val="single" w:sz="4" w:space="0" w:color="auto"/>
              <w:left w:val="single" w:sz="4" w:space="0" w:color="auto"/>
              <w:bottom w:val="single" w:sz="4" w:space="0" w:color="auto"/>
              <w:right w:val="single" w:sz="4" w:space="0" w:color="auto"/>
            </w:tcBorders>
            <w:noWrap/>
            <w:hideMark/>
          </w:tcPr>
          <w:p w14:paraId="5D3AA4EF" w14:textId="4410495C"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themeColor="text1"/>
                <w:sz w:val="20"/>
                <w:szCs w:val="20"/>
                <w:lang w:val="en-US" w:eastAsia="en-US"/>
              </w:rPr>
              <w:t>Product Codes (Part Numbers)</w:t>
            </w:r>
            <w:r w:rsidR="00587309" w:rsidRPr="0047519A">
              <w:rPr>
                <w:rFonts w:ascii="Arial" w:hAnsi="Arial" w:cs="Arial"/>
                <w:bCs/>
                <w:color w:val="000000" w:themeColor="text1"/>
                <w:sz w:val="20"/>
                <w:szCs w:val="20"/>
                <w:lang w:val="en-US" w:eastAsia="en-US"/>
              </w:rPr>
              <w:t>:</w:t>
            </w:r>
          </w:p>
        </w:tc>
        <w:tc>
          <w:tcPr>
            <w:tcW w:w="4918" w:type="dxa"/>
            <w:tcBorders>
              <w:top w:val="single" w:sz="4" w:space="0" w:color="auto"/>
              <w:left w:val="single" w:sz="4" w:space="0" w:color="auto"/>
              <w:bottom w:val="single" w:sz="4" w:space="0" w:color="auto"/>
              <w:right w:val="single" w:sz="4" w:space="0" w:color="auto"/>
            </w:tcBorders>
            <w:hideMark/>
          </w:tcPr>
          <w:p w14:paraId="2DD63A2B"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color w:val="000000" w:themeColor="text1"/>
                <w:sz w:val="20"/>
                <w:szCs w:val="20"/>
                <w:lang w:val="en-US" w:eastAsia="en-US"/>
              </w:rPr>
              <w:t>A separate annex must contain the product codes (Part Number), a brief description and the quantities of all component parts.</w:t>
            </w:r>
          </w:p>
        </w:tc>
        <w:tc>
          <w:tcPr>
            <w:tcW w:w="2213" w:type="dxa"/>
            <w:tcBorders>
              <w:top w:val="single" w:sz="4" w:space="0" w:color="auto"/>
              <w:left w:val="single" w:sz="4" w:space="0" w:color="auto"/>
              <w:bottom w:val="single" w:sz="4" w:space="0" w:color="auto"/>
              <w:right w:val="single" w:sz="4" w:space="0" w:color="auto"/>
            </w:tcBorders>
            <w:noWrap/>
          </w:tcPr>
          <w:p w14:paraId="0E825931" w14:textId="77777777" w:rsidR="00EE17B4" w:rsidRPr="0047519A" w:rsidRDefault="00EE17B4" w:rsidP="000152E2">
            <w:pPr>
              <w:rPr>
                <w:rFonts w:ascii="Arial" w:hAnsi="Arial" w:cs="Arial"/>
                <w:color w:val="000000"/>
                <w:sz w:val="20"/>
                <w:szCs w:val="20"/>
                <w:lang w:val="en-US" w:eastAsia="en-US"/>
              </w:rPr>
            </w:pPr>
          </w:p>
        </w:tc>
      </w:tr>
      <w:tr w:rsidR="00EE17B4" w:rsidRPr="0047519A" w14:paraId="1F73AA02"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748C78C0"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1.18</w:t>
            </w:r>
          </w:p>
        </w:tc>
        <w:tc>
          <w:tcPr>
            <w:tcW w:w="2406" w:type="dxa"/>
            <w:tcBorders>
              <w:top w:val="single" w:sz="4" w:space="0" w:color="auto"/>
              <w:left w:val="single" w:sz="4" w:space="0" w:color="auto"/>
              <w:bottom w:val="single" w:sz="4" w:space="0" w:color="auto"/>
              <w:right w:val="single" w:sz="4" w:space="0" w:color="auto"/>
            </w:tcBorders>
            <w:noWrap/>
            <w:hideMark/>
          </w:tcPr>
          <w:p w14:paraId="4C016359" w14:textId="3FDB3812" w:rsidR="00EE17B4" w:rsidRPr="0047519A" w:rsidRDefault="00EE17B4" w:rsidP="000152E2">
            <w:pPr>
              <w:rPr>
                <w:rFonts w:ascii="Arial" w:hAnsi="Arial" w:cs="Arial"/>
                <w:bCs/>
                <w:color w:val="000000" w:themeColor="text1"/>
                <w:sz w:val="20"/>
                <w:szCs w:val="20"/>
                <w:lang w:val="en-US" w:eastAsia="en-US"/>
              </w:rPr>
            </w:pPr>
            <w:r w:rsidRPr="0047519A">
              <w:rPr>
                <w:rFonts w:ascii="Arial" w:hAnsi="Arial" w:cs="Arial"/>
                <w:bCs/>
                <w:sz w:val="20"/>
                <w:szCs w:val="20"/>
                <w:lang w:val="en-US" w:eastAsia="en-US"/>
              </w:rPr>
              <w:t>Encoding</w:t>
            </w:r>
            <w:r w:rsidR="00587309" w:rsidRPr="0047519A">
              <w:rPr>
                <w:rFonts w:ascii="Arial" w:hAnsi="Arial" w:cs="Arial"/>
                <w:bCs/>
                <w:sz w:val="20"/>
                <w:szCs w:val="20"/>
                <w:lang w:val="en-US" w:eastAsia="en-US"/>
              </w:rPr>
              <w:t>:</w:t>
            </w:r>
          </w:p>
        </w:tc>
        <w:tc>
          <w:tcPr>
            <w:tcW w:w="4918" w:type="dxa"/>
            <w:tcBorders>
              <w:top w:val="single" w:sz="4" w:space="0" w:color="auto"/>
              <w:left w:val="single" w:sz="4" w:space="0" w:color="auto"/>
              <w:bottom w:val="single" w:sz="4" w:space="0" w:color="auto"/>
              <w:right w:val="single" w:sz="4" w:space="0" w:color="auto"/>
            </w:tcBorders>
            <w:hideMark/>
          </w:tcPr>
          <w:p w14:paraId="6C4D2213" w14:textId="77777777" w:rsidR="00EE17B4" w:rsidRPr="0047519A" w:rsidRDefault="00EE17B4" w:rsidP="000152E2">
            <w:pPr>
              <w:jc w:val="both"/>
              <w:rPr>
                <w:rFonts w:ascii="Arial" w:hAnsi="Arial" w:cs="Arial"/>
                <w:color w:val="000000" w:themeColor="text1"/>
                <w:sz w:val="20"/>
                <w:szCs w:val="20"/>
                <w:lang w:val="en-US" w:eastAsia="en-US"/>
              </w:rPr>
            </w:pPr>
            <w:r w:rsidRPr="0047519A">
              <w:rPr>
                <w:rFonts w:ascii="Arial" w:hAnsi="Arial" w:cs="Arial"/>
                <w:sz w:val="20"/>
                <w:szCs w:val="20"/>
                <w:lang w:val="en-US" w:eastAsia="en-US"/>
              </w:rPr>
              <w:t>TPM 2 safety chip.</w:t>
            </w:r>
          </w:p>
        </w:tc>
        <w:tc>
          <w:tcPr>
            <w:tcW w:w="2213" w:type="dxa"/>
            <w:tcBorders>
              <w:top w:val="single" w:sz="4" w:space="0" w:color="auto"/>
              <w:left w:val="single" w:sz="4" w:space="0" w:color="auto"/>
              <w:bottom w:val="single" w:sz="4" w:space="0" w:color="auto"/>
              <w:right w:val="single" w:sz="4" w:space="0" w:color="auto"/>
            </w:tcBorders>
            <w:noWrap/>
          </w:tcPr>
          <w:p w14:paraId="66211D73" w14:textId="77777777" w:rsidR="00EE17B4" w:rsidRPr="0047519A" w:rsidRDefault="00EE17B4" w:rsidP="000152E2">
            <w:pPr>
              <w:rPr>
                <w:rFonts w:ascii="Arial" w:hAnsi="Arial" w:cs="Arial"/>
                <w:color w:val="000000"/>
                <w:sz w:val="20"/>
                <w:szCs w:val="20"/>
                <w:lang w:val="en-US" w:eastAsia="en-US"/>
              </w:rPr>
            </w:pPr>
          </w:p>
        </w:tc>
      </w:tr>
      <w:tr w:rsidR="00EE17B4" w:rsidRPr="0047519A" w14:paraId="4DFD8F0E"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334DD16A"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1.19</w:t>
            </w:r>
          </w:p>
        </w:tc>
        <w:tc>
          <w:tcPr>
            <w:tcW w:w="2406" w:type="dxa"/>
            <w:tcBorders>
              <w:top w:val="single" w:sz="4" w:space="0" w:color="auto"/>
              <w:left w:val="single" w:sz="4" w:space="0" w:color="auto"/>
              <w:bottom w:val="single" w:sz="4" w:space="0" w:color="auto"/>
              <w:right w:val="single" w:sz="4" w:space="0" w:color="auto"/>
            </w:tcBorders>
            <w:noWrap/>
            <w:hideMark/>
          </w:tcPr>
          <w:p w14:paraId="4B679C4F" w14:textId="76A9490E" w:rsidR="00EE17B4" w:rsidRPr="0047519A" w:rsidRDefault="008C1524" w:rsidP="000152E2">
            <w:pPr>
              <w:rPr>
                <w:rFonts w:ascii="Arial" w:hAnsi="Arial" w:cs="Arial"/>
                <w:bCs/>
                <w:color w:val="000000"/>
                <w:sz w:val="20"/>
                <w:szCs w:val="20"/>
                <w:lang w:eastAsia="en-US"/>
              </w:rPr>
            </w:pPr>
            <w:r w:rsidRPr="0047519A">
              <w:rPr>
                <w:rFonts w:ascii="Arial" w:hAnsi="Arial" w:cs="Arial"/>
                <w:bCs/>
                <w:color w:val="000000" w:themeColor="text1"/>
                <w:sz w:val="20"/>
                <w:szCs w:val="20"/>
                <w:lang w:val="en-US" w:eastAsia="en-US"/>
              </w:rPr>
              <w:t>Warranty requirements:</w:t>
            </w:r>
          </w:p>
        </w:tc>
        <w:tc>
          <w:tcPr>
            <w:tcW w:w="4918" w:type="dxa"/>
            <w:tcBorders>
              <w:top w:val="single" w:sz="4" w:space="0" w:color="auto"/>
              <w:left w:val="single" w:sz="4" w:space="0" w:color="auto"/>
              <w:bottom w:val="single" w:sz="4" w:space="0" w:color="auto"/>
              <w:right w:val="single" w:sz="4" w:space="0" w:color="auto"/>
            </w:tcBorders>
            <w:hideMark/>
          </w:tcPr>
          <w:p w14:paraId="60E46381" w14:textId="268C56F2" w:rsidR="00EE17B4" w:rsidRPr="0047519A" w:rsidRDefault="00EE17B4" w:rsidP="000152E2">
            <w:pPr>
              <w:jc w:val="both"/>
              <w:rPr>
                <w:rFonts w:ascii="Arial" w:hAnsi="Arial" w:cs="Arial"/>
                <w:sz w:val="20"/>
                <w:szCs w:val="20"/>
                <w:lang w:val="en-US" w:eastAsia="en-US"/>
              </w:rPr>
            </w:pPr>
            <w:r w:rsidRPr="0047519A">
              <w:rPr>
                <w:rFonts w:ascii="Arial" w:hAnsi="Arial" w:cs="Arial"/>
                <w:color w:val="000000" w:themeColor="text1"/>
                <w:sz w:val="20"/>
                <w:szCs w:val="20"/>
                <w:lang w:val="en-US" w:eastAsia="en-US"/>
              </w:rPr>
              <w:t xml:space="preserve">The </w:t>
            </w:r>
            <w:r w:rsidR="008C1524" w:rsidRPr="0047519A">
              <w:rPr>
                <w:rFonts w:ascii="Arial" w:hAnsi="Arial" w:cs="Arial"/>
                <w:color w:val="000000" w:themeColor="text1"/>
                <w:sz w:val="20"/>
                <w:szCs w:val="20"/>
                <w:lang w:val="en-US" w:eastAsia="en-US"/>
              </w:rPr>
              <w:t>sever</w:t>
            </w:r>
            <w:r w:rsidRPr="0047519A">
              <w:rPr>
                <w:rFonts w:ascii="Arial" w:hAnsi="Arial" w:cs="Arial"/>
                <w:color w:val="000000" w:themeColor="text1"/>
                <w:sz w:val="20"/>
                <w:szCs w:val="20"/>
                <w:lang w:val="en-US" w:eastAsia="en-US"/>
              </w:rPr>
              <w:t xml:space="preserve"> is covered by a manufacturer's warranty of 5 years (24x7) and a maximum response time of 4 hours. The equipment shall be serviced at the installation sites in Vilnius and Kaunas, the address to be specified during the implementation of the contract. Replacement of hard disks, memory and processor if there is a Prefailure Warranty. All of the above must be guaranteed by the manufacturer of the </w:t>
            </w:r>
            <w:r w:rsidR="008C1524" w:rsidRPr="0047519A">
              <w:rPr>
                <w:rFonts w:ascii="Arial" w:hAnsi="Arial" w:cs="Arial"/>
                <w:color w:val="000000" w:themeColor="text1"/>
                <w:sz w:val="20"/>
                <w:szCs w:val="20"/>
                <w:lang w:val="en-US" w:eastAsia="en-US"/>
              </w:rPr>
              <w:t>server</w:t>
            </w:r>
            <w:r w:rsidRPr="0047519A">
              <w:rPr>
                <w:rFonts w:ascii="Arial" w:hAnsi="Arial" w:cs="Arial"/>
                <w:color w:val="000000" w:themeColor="text1"/>
                <w:sz w:val="20"/>
                <w:szCs w:val="20"/>
                <w:lang w:val="en-US" w:eastAsia="en-US"/>
              </w:rPr>
              <w:t xml:space="preserve">. It shall be possible to check the level and validity of the warranty on the equipment manufacturer's website. Defective drives must be retained by the </w:t>
            </w:r>
            <w:r w:rsidRPr="0047519A">
              <w:rPr>
                <w:rFonts w:ascii="Arial" w:hAnsi="Arial" w:cs="Arial"/>
                <w:sz w:val="20"/>
                <w:szCs w:val="20"/>
                <w:lang w:val="en-US" w:eastAsia="en-US"/>
              </w:rPr>
              <w:t xml:space="preserve">Purchasing Entity </w:t>
            </w:r>
            <w:r w:rsidRPr="0047519A">
              <w:rPr>
                <w:rFonts w:ascii="Arial" w:hAnsi="Arial" w:cs="Arial"/>
                <w:color w:val="000000" w:themeColor="text1"/>
                <w:sz w:val="20"/>
                <w:szCs w:val="20"/>
                <w:lang w:val="en-US" w:eastAsia="en-US"/>
              </w:rPr>
              <w:t>(Keep Your Drive).</w:t>
            </w:r>
          </w:p>
        </w:tc>
        <w:tc>
          <w:tcPr>
            <w:tcW w:w="2213" w:type="dxa"/>
            <w:tcBorders>
              <w:top w:val="single" w:sz="4" w:space="0" w:color="auto"/>
              <w:left w:val="single" w:sz="4" w:space="0" w:color="auto"/>
              <w:bottom w:val="single" w:sz="4" w:space="0" w:color="auto"/>
              <w:right w:val="single" w:sz="4" w:space="0" w:color="auto"/>
            </w:tcBorders>
            <w:noWrap/>
          </w:tcPr>
          <w:p w14:paraId="34CA3FC7" w14:textId="77777777" w:rsidR="00EE17B4" w:rsidRPr="0047519A" w:rsidRDefault="00EE17B4" w:rsidP="000152E2">
            <w:pPr>
              <w:rPr>
                <w:rFonts w:ascii="Arial" w:hAnsi="Arial" w:cs="Arial"/>
                <w:color w:val="000000"/>
                <w:sz w:val="20"/>
                <w:szCs w:val="20"/>
                <w:lang w:val="en-US" w:eastAsia="en-US"/>
              </w:rPr>
            </w:pPr>
          </w:p>
        </w:tc>
      </w:tr>
    </w:tbl>
    <w:p w14:paraId="062F7294" w14:textId="77777777" w:rsidR="003B3C0A" w:rsidRPr="0047519A" w:rsidRDefault="003B3C0A" w:rsidP="000152E2">
      <w:pPr>
        <w:ind w:left="360"/>
        <w:jc w:val="right"/>
        <w:rPr>
          <w:rFonts w:ascii="Arial" w:hAnsi="Arial" w:cs="Arial"/>
          <w:b/>
          <w:bCs/>
          <w:sz w:val="20"/>
          <w:szCs w:val="20"/>
        </w:rPr>
      </w:pPr>
    </w:p>
    <w:p w14:paraId="141483EC" w14:textId="01F3EF49" w:rsidR="00EE17B4" w:rsidRPr="0047519A" w:rsidRDefault="00EE17B4" w:rsidP="000152E2">
      <w:pPr>
        <w:ind w:left="360"/>
        <w:jc w:val="right"/>
        <w:rPr>
          <w:rFonts w:ascii="Arial" w:hAnsi="Arial" w:cs="Arial"/>
          <w:b/>
          <w:bCs/>
          <w:sz w:val="20"/>
          <w:szCs w:val="20"/>
        </w:rPr>
      </w:pPr>
      <w:r w:rsidRPr="0047519A">
        <w:rPr>
          <w:rFonts w:ascii="Arial" w:hAnsi="Arial" w:cs="Arial"/>
          <w:b/>
          <w:bCs/>
          <w:sz w:val="20"/>
          <w:szCs w:val="20"/>
        </w:rPr>
        <w:t>Table 1c: Requirements for SAN switches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19"/>
        <w:gridCol w:w="2406"/>
        <w:gridCol w:w="4918"/>
        <w:gridCol w:w="2213"/>
      </w:tblGrid>
      <w:tr w:rsidR="00EE17B4" w:rsidRPr="0047519A" w14:paraId="37C5FC8E" w14:textId="77777777" w:rsidTr="000152E2">
        <w:trPr>
          <w:cantSplit/>
        </w:trPr>
        <w:tc>
          <w:tcPr>
            <w:tcW w:w="919" w:type="dxa"/>
            <w:tcBorders>
              <w:top w:val="single" w:sz="4" w:space="0" w:color="auto"/>
              <w:left w:val="single" w:sz="4" w:space="0" w:color="auto"/>
              <w:bottom w:val="single" w:sz="4" w:space="0" w:color="auto"/>
              <w:right w:val="single" w:sz="4" w:space="0" w:color="auto"/>
            </w:tcBorders>
            <w:vAlign w:val="center"/>
            <w:hideMark/>
          </w:tcPr>
          <w:p w14:paraId="7215C0EF" w14:textId="77777777" w:rsidR="00EE17B4" w:rsidRPr="0047519A" w:rsidRDefault="00EE17B4" w:rsidP="000152E2">
            <w:pPr>
              <w:jc w:val="center"/>
              <w:rPr>
                <w:rFonts w:ascii="Arial" w:hAnsi="Arial" w:cs="Arial"/>
                <w:b/>
                <w:color w:val="000000"/>
                <w:sz w:val="20"/>
                <w:szCs w:val="20"/>
                <w:lang w:val="en-US" w:eastAsia="en-US"/>
              </w:rPr>
            </w:pPr>
            <w:r w:rsidRPr="0047519A">
              <w:rPr>
                <w:rFonts w:ascii="Arial" w:hAnsi="Arial" w:cs="Arial"/>
                <w:b/>
                <w:color w:val="000000"/>
                <w:sz w:val="20"/>
                <w:szCs w:val="20"/>
                <w:lang w:val="en-US" w:eastAsia="en-US"/>
              </w:rPr>
              <w:t>Eil. No.</w:t>
            </w:r>
          </w:p>
        </w:tc>
        <w:tc>
          <w:tcPr>
            <w:tcW w:w="2406" w:type="dxa"/>
            <w:tcBorders>
              <w:top w:val="single" w:sz="4" w:space="0" w:color="auto"/>
              <w:left w:val="single" w:sz="4" w:space="0" w:color="auto"/>
              <w:bottom w:val="single" w:sz="4" w:space="0" w:color="auto"/>
              <w:right w:val="single" w:sz="4" w:space="0" w:color="auto"/>
            </w:tcBorders>
            <w:vAlign w:val="center"/>
            <w:hideMark/>
          </w:tcPr>
          <w:p w14:paraId="4797869D" w14:textId="77777777" w:rsidR="00EE17B4" w:rsidRPr="0047519A" w:rsidRDefault="00EE17B4" w:rsidP="000152E2">
            <w:pPr>
              <w:rPr>
                <w:rFonts w:ascii="Arial" w:hAnsi="Arial" w:cs="Arial"/>
                <w:b/>
                <w:color w:val="000000"/>
                <w:sz w:val="20"/>
                <w:szCs w:val="20"/>
                <w:lang w:val="en-US" w:eastAsia="en-US"/>
              </w:rPr>
            </w:pPr>
            <w:r w:rsidRPr="0047519A">
              <w:rPr>
                <w:rFonts w:ascii="Arial" w:hAnsi="Arial" w:cs="Arial"/>
                <w:b/>
                <w:color w:val="000000"/>
                <w:sz w:val="20"/>
                <w:szCs w:val="20"/>
                <w:lang w:val="en-US" w:eastAsia="en-US"/>
              </w:rPr>
              <w:t>Name of component/characteristic</w:t>
            </w:r>
          </w:p>
        </w:tc>
        <w:tc>
          <w:tcPr>
            <w:tcW w:w="4918" w:type="dxa"/>
            <w:tcBorders>
              <w:top w:val="single" w:sz="4" w:space="0" w:color="auto"/>
              <w:left w:val="single" w:sz="4" w:space="0" w:color="auto"/>
              <w:bottom w:val="single" w:sz="4" w:space="0" w:color="auto"/>
              <w:right w:val="single" w:sz="4" w:space="0" w:color="auto"/>
            </w:tcBorders>
            <w:vAlign w:val="center"/>
            <w:hideMark/>
          </w:tcPr>
          <w:p w14:paraId="1B13FD32" w14:textId="77777777" w:rsidR="00EE17B4" w:rsidRPr="0047519A" w:rsidRDefault="00EE17B4" w:rsidP="000152E2">
            <w:pPr>
              <w:jc w:val="both"/>
              <w:rPr>
                <w:rFonts w:ascii="Arial" w:hAnsi="Arial" w:cs="Arial"/>
                <w:b/>
                <w:color w:val="000000"/>
                <w:sz w:val="20"/>
                <w:szCs w:val="20"/>
                <w:lang w:val="en-US" w:eastAsia="en-US"/>
              </w:rPr>
            </w:pPr>
            <w:r w:rsidRPr="0047519A">
              <w:rPr>
                <w:rFonts w:ascii="Arial" w:hAnsi="Arial" w:cs="Arial"/>
                <w:b/>
                <w:color w:val="000000"/>
                <w:sz w:val="20"/>
                <w:szCs w:val="20"/>
                <w:lang w:val="en-US" w:eastAsia="en-US"/>
              </w:rPr>
              <w:t>Required performance no worse than or equivalent (references to standards/technologies/brands are for guidance only and standards/technologies/brands may be replaced by equivalent ones)</w:t>
            </w:r>
          </w:p>
        </w:tc>
        <w:tc>
          <w:tcPr>
            <w:tcW w:w="2213" w:type="dxa"/>
            <w:tcBorders>
              <w:top w:val="single" w:sz="4" w:space="0" w:color="auto"/>
              <w:left w:val="single" w:sz="4" w:space="0" w:color="auto"/>
              <w:bottom w:val="single" w:sz="4" w:space="0" w:color="auto"/>
              <w:right w:val="single" w:sz="4" w:space="0" w:color="auto"/>
            </w:tcBorders>
            <w:vAlign w:val="center"/>
            <w:hideMark/>
          </w:tcPr>
          <w:p w14:paraId="68E51791" w14:textId="62C1F8ED" w:rsidR="00EE17B4" w:rsidRPr="0047519A" w:rsidRDefault="003B3C0A" w:rsidP="000152E2">
            <w:pPr>
              <w:rPr>
                <w:rFonts w:ascii="Arial" w:hAnsi="Arial" w:cs="Arial"/>
                <w:b/>
                <w:color w:val="000000"/>
                <w:sz w:val="20"/>
                <w:szCs w:val="20"/>
                <w:lang w:val="en-US" w:eastAsia="en-US"/>
              </w:rPr>
            </w:pPr>
            <w:r w:rsidRPr="0047519A">
              <w:rPr>
                <w:rFonts w:ascii="Arial" w:hAnsi="Arial" w:cs="Arial"/>
                <w:b/>
                <w:bCs/>
                <w:sz w:val="20"/>
                <w:szCs w:val="20"/>
                <w:lang w:val="en-US" w:eastAsia="en-US"/>
              </w:rPr>
              <w:t>Compliance with requirements</w:t>
            </w:r>
            <w:r w:rsidRPr="0047519A">
              <w:rPr>
                <w:rFonts w:ascii="Arial" w:hAnsi="Arial" w:cs="Arial"/>
                <w:b/>
                <w:color w:val="000000"/>
                <w:sz w:val="20"/>
                <w:szCs w:val="20"/>
                <w:lang w:val="en-US" w:eastAsia="en-US"/>
              </w:rPr>
              <w:t xml:space="preserve">  (p</w:t>
            </w:r>
            <w:r w:rsidR="00EE17B4" w:rsidRPr="0047519A">
              <w:rPr>
                <w:rFonts w:ascii="Arial" w:hAnsi="Arial" w:cs="Arial"/>
                <w:b/>
                <w:color w:val="000000"/>
                <w:sz w:val="20"/>
                <w:szCs w:val="20"/>
                <w:lang w:val="en-US" w:eastAsia="en-US"/>
              </w:rPr>
              <w:t>roposed characteristic, component model, manufacturing company</w:t>
            </w:r>
            <w:r w:rsidRPr="0047519A">
              <w:rPr>
                <w:rFonts w:ascii="Arial" w:hAnsi="Arial" w:cs="Arial"/>
                <w:b/>
                <w:color w:val="000000"/>
                <w:sz w:val="20"/>
                <w:szCs w:val="20"/>
                <w:lang w:val="en-US" w:eastAsia="en-US"/>
              </w:rPr>
              <w:t>)</w:t>
            </w:r>
          </w:p>
        </w:tc>
      </w:tr>
      <w:tr w:rsidR="00EE17B4" w:rsidRPr="0047519A" w14:paraId="60BEDBAB" w14:textId="77777777" w:rsidTr="000152E2">
        <w:trPr>
          <w:cantSplit/>
        </w:trPr>
        <w:tc>
          <w:tcPr>
            <w:tcW w:w="919" w:type="dxa"/>
            <w:tcBorders>
              <w:top w:val="single" w:sz="4" w:space="0" w:color="auto"/>
              <w:left w:val="single" w:sz="4" w:space="0" w:color="auto"/>
              <w:bottom w:val="single" w:sz="4" w:space="0" w:color="auto"/>
              <w:right w:val="single" w:sz="4" w:space="0" w:color="auto"/>
            </w:tcBorders>
            <w:hideMark/>
          </w:tcPr>
          <w:p w14:paraId="4176961F" w14:textId="77777777" w:rsidR="00EE17B4" w:rsidRPr="0047519A" w:rsidRDefault="00EE17B4" w:rsidP="000152E2">
            <w:pPr>
              <w:jc w:val="cente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14:paraId="7D6A087D" w14:textId="77777777" w:rsidR="00EE17B4" w:rsidRPr="0047519A" w:rsidRDefault="00EE17B4" w:rsidP="000152E2">
            <w:pPr>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 xml:space="preserve">Number of SAN switches in pcs. </w:t>
            </w:r>
          </w:p>
        </w:tc>
        <w:tc>
          <w:tcPr>
            <w:tcW w:w="4918" w:type="dxa"/>
            <w:tcBorders>
              <w:top w:val="single" w:sz="4" w:space="0" w:color="auto"/>
              <w:left w:val="single" w:sz="4" w:space="0" w:color="auto"/>
              <w:bottom w:val="single" w:sz="4" w:space="0" w:color="auto"/>
              <w:right w:val="single" w:sz="4" w:space="0" w:color="auto"/>
            </w:tcBorders>
            <w:vAlign w:val="center"/>
            <w:hideMark/>
          </w:tcPr>
          <w:p w14:paraId="67D48C75" w14:textId="77777777" w:rsidR="00EE17B4" w:rsidRPr="0047519A" w:rsidRDefault="00EE17B4" w:rsidP="000152E2">
            <w:pPr>
              <w:jc w:val="both"/>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2</w:t>
            </w:r>
          </w:p>
        </w:tc>
        <w:tc>
          <w:tcPr>
            <w:tcW w:w="2213" w:type="dxa"/>
            <w:tcBorders>
              <w:top w:val="single" w:sz="4" w:space="0" w:color="auto"/>
              <w:left w:val="single" w:sz="4" w:space="0" w:color="auto"/>
              <w:bottom w:val="single" w:sz="4" w:space="0" w:color="auto"/>
              <w:right w:val="single" w:sz="4" w:space="0" w:color="auto"/>
            </w:tcBorders>
          </w:tcPr>
          <w:p w14:paraId="601D57D1" w14:textId="77777777" w:rsidR="00EE17B4" w:rsidRPr="0047519A" w:rsidRDefault="00EE17B4" w:rsidP="000152E2">
            <w:pPr>
              <w:rPr>
                <w:rFonts w:ascii="Arial" w:hAnsi="Arial" w:cs="Arial"/>
                <w:b/>
                <w:color w:val="000000"/>
                <w:sz w:val="20"/>
                <w:szCs w:val="20"/>
                <w:lang w:val="en-US" w:eastAsia="en-US"/>
              </w:rPr>
            </w:pPr>
          </w:p>
        </w:tc>
      </w:tr>
      <w:tr w:rsidR="00EE17B4" w:rsidRPr="0047519A" w14:paraId="4C9FB33A"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14FE1ACC"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w:t>
            </w:r>
          </w:p>
        </w:tc>
        <w:tc>
          <w:tcPr>
            <w:tcW w:w="2406" w:type="dxa"/>
            <w:tcBorders>
              <w:top w:val="single" w:sz="4" w:space="0" w:color="auto"/>
              <w:left w:val="single" w:sz="4" w:space="0" w:color="auto"/>
              <w:bottom w:val="single" w:sz="4" w:space="0" w:color="auto"/>
              <w:right w:val="single" w:sz="4" w:space="0" w:color="auto"/>
            </w:tcBorders>
            <w:noWrap/>
            <w:hideMark/>
          </w:tcPr>
          <w:p w14:paraId="7356B842"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Manufacturer:</w:t>
            </w:r>
          </w:p>
        </w:tc>
        <w:tc>
          <w:tcPr>
            <w:tcW w:w="4918" w:type="dxa"/>
            <w:tcBorders>
              <w:top w:val="single" w:sz="4" w:space="0" w:color="auto"/>
              <w:left w:val="single" w:sz="4" w:space="0" w:color="auto"/>
              <w:bottom w:val="single" w:sz="4" w:space="0" w:color="auto"/>
              <w:right w:val="single" w:sz="4" w:space="0" w:color="auto"/>
            </w:tcBorders>
            <w:vAlign w:val="center"/>
          </w:tcPr>
          <w:p w14:paraId="60E7A600"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213" w:type="dxa"/>
            <w:tcBorders>
              <w:top w:val="single" w:sz="4" w:space="0" w:color="auto"/>
              <w:left w:val="single" w:sz="4" w:space="0" w:color="auto"/>
              <w:bottom w:val="single" w:sz="4" w:space="0" w:color="auto"/>
              <w:right w:val="single" w:sz="4" w:space="0" w:color="auto"/>
            </w:tcBorders>
            <w:noWrap/>
            <w:hideMark/>
          </w:tcPr>
          <w:p w14:paraId="31D828BD"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75F99E18"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25AB865F"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lastRenderedPageBreak/>
              <w:t>1.2</w:t>
            </w:r>
          </w:p>
        </w:tc>
        <w:tc>
          <w:tcPr>
            <w:tcW w:w="2406" w:type="dxa"/>
            <w:tcBorders>
              <w:top w:val="single" w:sz="4" w:space="0" w:color="auto"/>
              <w:left w:val="single" w:sz="4" w:space="0" w:color="auto"/>
              <w:bottom w:val="single" w:sz="4" w:space="0" w:color="auto"/>
              <w:right w:val="single" w:sz="4" w:space="0" w:color="auto"/>
            </w:tcBorders>
            <w:noWrap/>
            <w:hideMark/>
          </w:tcPr>
          <w:p w14:paraId="404EBD3C" w14:textId="5802E8B9"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Name/model</w:t>
            </w:r>
            <w:r w:rsidR="00587309" w:rsidRPr="0047519A">
              <w:rPr>
                <w:rFonts w:ascii="Arial" w:hAnsi="Arial" w:cs="Arial"/>
                <w:bCs/>
                <w:color w:val="000000"/>
                <w:sz w:val="20"/>
                <w:szCs w:val="20"/>
                <w:lang w:val="en-US" w:eastAsia="en-US"/>
              </w:rPr>
              <w:t>:</w:t>
            </w:r>
          </w:p>
        </w:tc>
        <w:tc>
          <w:tcPr>
            <w:tcW w:w="4918" w:type="dxa"/>
            <w:tcBorders>
              <w:top w:val="single" w:sz="4" w:space="0" w:color="auto"/>
              <w:left w:val="single" w:sz="4" w:space="0" w:color="auto"/>
              <w:bottom w:val="single" w:sz="4" w:space="0" w:color="auto"/>
              <w:right w:val="single" w:sz="4" w:space="0" w:color="auto"/>
            </w:tcBorders>
            <w:vAlign w:val="center"/>
          </w:tcPr>
          <w:p w14:paraId="27BE6EA8"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213" w:type="dxa"/>
            <w:tcBorders>
              <w:top w:val="single" w:sz="4" w:space="0" w:color="auto"/>
              <w:left w:val="single" w:sz="4" w:space="0" w:color="auto"/>
              <w:bottom w:val="single" w:sz="4" w:space="0" w:color="auto"/>
              <w:right w:val="single" w:sz="4" w:space="0" w:color="auto"/>
            </w:tcBorders>
            <w:noWrap/>
            <w:hideMark/>
          </w:tcPr>
          <w:p w14:paraId="4FA7DDED"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7410EA3B"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0432E620"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1.3</w:t>
            </w:r>
          </w:p>
        </w:tc>
        <w:tc>
          <w:tcPr>
            <w:tcW w:w="2406" w:type="dxa"/>
            <w:tcBorders>
              <w:top w:val="single" w:sz="4" w:space="0" w:color="auto"/>
              <w:left w:val="single" w:sz="4" w:space="0" w:color="auto"/>
              <w:bottom w:val="single" w:sz="4" w:space="0" w:color="auto"/>
              <w:right w:val="single" w:sz="4" w:space="0" w:color="auto"/>
            </w:tcBorders>
            <w:noWrap/>
            <w:hideMark/>
          </w:tcPr>
          <w:p w14:paraId="2FB30037"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Main characteristics:</w:t>
            </w:r>
          </w:p>
        </w:tc>
        <w:tc>
          <w:tcPr>
            <w:tcW w:w="4918" w:type="dxa"/>
            <w:tcBorders>
              <w:top w:val="single" w:sz="4" w:space="0" w:color="auto"/>
              <w:left w:val="single" w:sz="4" w:space="0" w:color="auto"/>
              <w:bottom w:val="single" w:sz="4" w:space="0" w:color="auto"/>
              <w:right w:val="single" w:sz="4" w:space="0" w:color="auto"/>
            </w:tcBorders>
            <w:vAlign w:val="center"/>
            <w:hideMark/>
          </w:tcPr>
          <w:p w14:paraId="011C065E"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r w:rsidRPr="0047519A">
              <w:rPr>
                <w:rFonts w:ascii="Arial" w:hAnsi="Arial" w:cs="Arial"/>
                <w:snapToGrid w:val="0"/>
                <w:sz w:val="20"/>
                <w:szCs w:val="20"/>
                <w:lang w:val="en-US" w:eastAsia="en-US"/>
              </w:rPr>
              <w:t>Provide a link to the manufacturer's website, the technical documentation that provides information on the main characteristics of the proposed product and its compliance with the technical specification.</w:t>
            </w:r>
          </w:p>
        </w:tc>
        <w:tc>
          <w:tcPr>
            <w:tcW w:w="2213" w:type="dxa"/>
            <w:tcBorders>
              <w:top w:val="single" w:sz="4" w:space="0" w:color="auto"/>
              <w:left w:val="single" w:sz="4" w:space="0" w:color="auto"/>
              <w:bottom w:val="single" w:sz="4" w:space="0" w:color="auto"/>
              <w:right w:val="single" w:sz="4" w:space="0" w:color="auto"/>
            </w:tcBorders>
            <w:noWrap/>
          </w:tcPr>
          <w:p w14:paraId="2B2CE318" w14:textId="77777777" w:rsidR="00EE17B4" w:rsidRPr="0047519A" w:rsidRDefault="00EE17B4" w:rsidP="000152E2">
            <w:pPr>
              <w:rPr>
                <w:rFonts w:ascii="Arial" w:hAnsi="Arial" w:cs="Arial"/>
                <w:color w:val="000000"/>
                <w:sz w:val="20"/>
                <w:szCs w:val="20"/>
                <w:lang w:val="en-US" w:eastAsia="en-US"/>
              </w:rPr>
            </w:pPr>
          </w:p>
        </w:tc>
      </w:tr>
      <w:tr w:rsidR="00EE17B4" w:rsidRPr="0047519A" w14:paraId="22FE2784"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47F6CEF5"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1.4</w:t>
            </w:r>
          </w:p>
        </w:tc>
        <w:tc>
          <w:tcPr>
            <w:tcW w:w="2406" w:type="dxa"/>
            <w:tcBorders>
              <w:top w:val="single" w:sz="4" w:space="0" w:color="auto"/>
              <w:left w:val="single" w:sz="4" w:space="0" w:color="auto"/>
              <w:bottom w:val="single" w:sz="4" w:space="0" w:color="auto"/>
              <w:right w:val="single" w:sz="4" w:space="0" w:color="auto"/>
            </w:tcBorders>
            <w:noWrap/>
            <w:hideMark/>
          </w:tcPr>
          <w:p w14:paraId="626E766D"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Installation:</w:t>
            </w:r>
          </w:p>
        </w:tc>
        <w:tc>
          <w:tcPr>
            <w:tcW w:w="4918" w:type="dxa"/>
            <w:tcBorders>
              <w:top w:val="single" w:sz="4" w:space="0" w:color="auto"/>
              <w:left w:val="single" w:sz="4" w:space="0" w:color="auto"/>
              <w:bottom w:val="single" w:sz="4" w:space="0" w:color="auto"/>
              <w:right w:val="single" w:sz="4" w:space="0" w:color="auto"/>
            </w:tcBorders>
            <w:hideMark/>
          </w:tcPr>
          <w:p w14:paraId="42C2233E" w14:textId="77777777" w:rsidR="00EE17B4" w:rsidRPr="0047519A" w:rsidRDefault="00EE17B4" w:rsidP="000152E2">
            <w:pPr>
              <w:ind w:right="114"/>
              <w:jc w:val="both"/>
              <w:rPr>
                <w:rFonts w:ascii="Arial" w:hAnsi="Arial" w:cs="Arial"/>
                <w:sz w:val="20"/>
                <w:szCs w:val="20"/>
                <w:lang w:val="en-US" w:eastAsia="en-US"/>
              </w:rPr>
            </w:pPr>
            <w:r w:rsidRPr="0047519A">
              <w:rPr>
                <w:rFonts w:ascii="Arial" w:hAnsi="Arial" w:cs="Arial"/>
                <w:sz w:val="20"/>
                <w:szCs w:val="20"/>
                <w:lang w:val="en-US" w:eastAsia="en-US"/>
              </w:rPr>
              <w:t>Mounted in a standard 19" server rack.</w:t>
            </w:r>
          </w:p>
          <w:p w14:paraId="2CCECDBA" w14:textId="77777777" w:rsidR="00EE17B4" w:rsidRPr="0047519A" w:rsidRDefault="00EE17B4" w:rsidP="000152E2">
            <w:pPr>
              <w:ind w:right="114"/>
              <w:jc w:val="both"/>
              <w:rPr>
                <w:rFonts w:ascii="Arial" w:hAnsi="Arial" w:cs="Arial"/>
                <w:sz w:val="20"/>
                <w:szCs w:val="20"/>
                <w:lang w:val="en-US" w:eastAsia="en-US"/>
              </w:rPr>
            </w:pPr>
            <w:r w:rsidRPr="0047519A">
              <w:rPr>
                <w:rFonts w:ascii="Arial" w:hAnsi="Arial" w:cs="Arial"/>
                <w:sz w:val="20"/>
                <w:szCs w:val="20"/>
                <w:lang w:val="en-US" w:eastAsia="en-US"/>
              </w:rPr>
              <w:t>No more than 1U high.</w:t>
            </w:r>
          </w:p>
          <w:p w14:paraId="14B727FF" w14:textId="77777777" w:rsidR="00EE17B4" w:rsidRPr="0047519A" w:rsidRDefault="00EE17B4" w:rsidP="000152E2">
            <w:pPr>
              <w:jc w:val="both"/>
              <w:rPr>
                <w:rFonts w:ascii="Arial" w:eastAsia="Microsoft JhengHei" w:hAnsi="Arial" w:cs="Arial"/>
                <w:sz w:val="20"/>
                <w:szCs w:val="20"/>
                <w:lang w:val="en-US" w:eastAsia="en-US"/>
              </w:rPr>
            </w:pPr>
            <w:r w:rsidRPr="0047519A">
              <w:rPr>
                <w:rFonts w:ascii="Arial" w:hAnsi="Arial" w:cs="Arial"/>
                <w:sz w:val="20"/>
                <w:szCs w:val="20"/>
                <w:lang w:val="en-US" w:eastAsia="en-US"/>
              </w:rPr>
              <w:t>All necessary mounting hardware for installation in a standard 19" server cabinet shall be provided.</w:t>
            </w:r>
          </w:p>
        </w:tc>
        <w:tc>
          <w:tcPr>
            <w:tcW w:w="2213" w:type="dxa"/>
            <w:tcBorders>
              <w:top w:val="single" w:sz="4" w:space="0" w:color="auto"/>
              <w:left w:val="single" w:sz="4" w:space="0" w:color="auto"/>
              <w:bottom w:val="single" w:sz="4" w:space="0" w:color="auto"/>
              <w:right w:val="single" w:sz="4" w:space="0" w:color="auto"/>
            </w:tcBorders>
            <w:noWrap/>
          </w:tcPr>
          <w:p w14:paraId="518629CB" w14:textId="77777777" w:rsidR="00EE17B4" w:rsidRPr="0047519A" w:rsidRDefault="00EE17B4" w:rsidP="000152E2">
            <w:pPr>
              <w:rPr>
                <w:rFonts w:ascii="Arial" w:hAnsi="Arial" w:cs="Arial"/>
                <w:color w:val="000000"/>
                <w:sz w:val="20"/>
                <w:szCs w:val="20"/>
                <w:lang w:val="en-US" w:eastAsia="en-US"/>
              </w:rPr>
            </w:pPr>
          </w:p>
        </w:tc>
      </w:tr>
      <w:tr w:rsidR="00EE17B4" w:rsidRPr="0047519A" w14:paraId="5985B294"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0B3EB378"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1.5</w:t>
            </w:r>
          </w:p>
        </w:tc>
        <w:tc>
          <w:tcPr>
            <w:tcW w:w="2406" w:type="dxa"/>
            <w:tcBorders>
              <w:top w:val="single" w:sz="4" w:space="0" w:color="auto"/>
              <w:left w:val="single" w:sz="4" w:space="0" w:color="auto"/>
              <w:bottom w:val="single" w:sz="4" w:space="0" w:color="auto"/>
              <w:right w:val="single" w:sz="4" w:space="0" w:color="auto"/>
            </w:tcBorders>
            <w:noWrap/>
            <w:hideMark/>
          </w:tcPr>
          <w:p w14:paraId="7F77C520"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Power sources:</w:t>
            </w:r>
          </w:p>
        </w:tc>
        <w:tc>
          <w:tcPr>
            <w:tcW w:w="4918" w:type="dxa"/>
            <w:tcBorders>
              <w:top w:val="single" w:sz="4" w:space="0" w:color="auto"/>
              <w:left w:val="single" w:sz="4" w:space="0" w:color="auto"/>
              <w:bottom w:val="single" w:sz="4" w:space="0" w:color="auto"/>
              <w:right w:val="single" w:sz="4" w:space="0" w:color="auto"/>
            </w:tcBorders>
            <w:hideMark/>
          </w:tcPr>
          <w:p w14:paraId="30D26838" w14:textId="77777777" w:rsidR="00EE17B4" w:rsidRPr="0047519A" w:rsidRDefault="00EE17B4" w:rsidP="000152E2">
            <w:pPr>
              <w:ind w:right="114"/>
              <w:jc w:val="both"/>
              <w:rPr>
                <w:rFonts w:ascii="Arial" w:hAnsi="Arial" w:cs="Arial"/>
                <w:sz w:val="20"/>
                <w:szCs w:val="20"/>
                <w:lang w:val="en-US" w:eastAsia="en-US"/>
              </w:rPr>
            </w:pPr>
            <w:r w:rsidRPr="0047519A">
              <w:rPr>
                <w:rFonts w:ascii="Arial" w:hAnsi="Arial" w:cs="Arial"/>
                <w:sz w:val="20"/>
                <w:szCs w:val="20"/>
                <w:lang w:val="en-US" w:eastAsia="en-US"/>
              </w:rPr>
              <w:t>Duplicate, hot swap.</w:t>
            </w:r>
          </w:p>
        </w:tc>
        <w:tc>
          <w:tcPr>
            <w:tcW w:w="2213" w:type="dxa"/>
            <w:tcBorders>
              <w:top w:val="single" w:sz="4" w:space="0" w:color="auto"/>
              <w:left w:val="single" w:sz="4" w:space="0" w:color="auto"/>
              <w:bottom w:val="single" w:sz="4" w:space="0" w:color="auto"/>
              <w:right w:val="single" w:sz="4" w:space="0" w:color="auto"/>
            </w:tcBorders>
            <w:noWrap/>
          </w:tcPr>
          <w:p w14:paraId="12F4EF1C" w14:textId="77777777" w:rsidR="00EE17B4" w:rsidRPr="0047519A" w:rsidRDefault="00EE17B4" w:rsidP="000152E2">
            <w:pPr>
              <w:rPr>
                <w:rFonts w:ascii="Arial" w:hAnsi="Arial" w:cs="Arial"/>
                <w:color w:val="000000"/>
                <w:sz w:val="20"/>
                <w:szCs w:val="20"/>
                <w:lang w:val="en-US" w:eastAsia="en-US"/>
              </w:rPr>
            </w:pPr>
          </w:p>
        </w:tc>
      </w:tr>
      <w:tr w:rsidR="00EE17B4" w:rsidRPr="0047519A" w14:paraId="303D8336"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7920B473"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1.6</w:t>
            </w:r>
          </w:p>
        </w:tc>
        <w:tc>
          <w:tcPr>
            <w:tcW w:w="2406" w:type="dxa"/>
            <w:tcBorders>
              <w:top w:val="single" w:sz="4" w:space="0" w:color="auto"/>
              <w:left w:val="single" w:sz="4" w:space="0" w:color="auto"/>
              <w:bottom w:val="single" w:sz="4" w:space="0" w:color="auto"/>
              <w:right w:val="single" w:sz="4" w:space="0" w:color="auto"/>
            </w:tcBorders>
            <w:noWrap/>
            <w:hideMark/>
          </w:tcPr>
          <w:p w14:paraId="76B79410"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Cooling:</w:t>
            </w:r>
          </w:p>
        </w:tc>
        <w:tc>
          <w:tcPr>
            <w:tcW w:w="4918" w:type="dxa"/>
            <w:tcBorders>
              <w:top w:val="single" w:sz="4" w:space="0" w:color="auto"/>
              <w:left w:val="single" w:sz="4" w:space="0" w:color="auto"/>
              <w:bottom w:val="single" w:sz="4" w:space="0" w:color="auto"/>
              <w:right w:val="single" w:sz="4" w:space="0" w:color="auto"/>
            </w:tcBorders>
            <w:hideMark/>
          </w:tcPr>
          <w:p w14:paraId="7BB8266A" w14:textId="77777777" w:rsidR="00EE17B4" w:rsidRPr="0047519A" w:rsidRDefault="00EE17B4" w:rsidP="000152E2">
            <w:pPr>
              <w:ind w:right="114"/>
              <w:jc w:val="both"/>
              <w:rPr>
                <w:rFonts w:ascii="Arial" w:hAnsi="Arial" w:cs="Arial"/>
                <w:sz w:val="20"/>
                <w:szCs w:val="20"/>
                <w:lang w:val="en-US" w:eastAsia="en-US"/>
              </w:rPr>
            </w:pPr>
            <w:r w:rsidRPr="0047519A">
              <w:rPr>
                <w:rFonts w:ascii="Arial" w:hAnsi="Arial" w:cs="Arial"/>
                <w:sz w:val="20"/>
                <w:szCs w:val="20"/>
                <w:lang w:val="en-US" w:eastAsia="en-US"/>
              </w:rPr>
              <w:t>Duplicate, hot swap. Cooling direction is from the back of the switch towards the front (towards the switch interfaces (towards ports).</w:t>
            </w:r>
          </w:p>
        </w:tc>
        <w:tc>
          <w:tcPr>
            <w:tcW w:w="2213" w:type="dxa"/>
            <w:tcBorders>
              <w:top w:val="single" w:sz="4" w:space="0" w:color="auto"/>
              <w:left w:val="single" w:sz="4" w:space="0" w:color="auto"/>
              <w:bottom w:val="single" w:sz="4" w:space="0" w:color="auto"/>
              <w:right w:val="single" w:sz="4" w:space="0" w:color="auto"/>
            </w:tcBorders>
            <w:noWrap/>
          </w:tcPr>
          <w:p w14:paraId="62A6B368" w14:textId="77777777" w:rsidR="00EE17B4" w:rsidRPr="0047519A" w:rsidRDefault="00EE17B4" w:rsidP="000152E2">
            <w:pPr>
              <w:rPr>
                <w:rFonts w:ascii="Arial" w:hAnsi="Arial" w:cs="Arial"/>
                <w:color w:val="000000"/>
                <w:sz w:val="20"/>
                <w:szCs w:val="20"/>
                <w:lang w:val="en-US" w:eastAsia="en-US"/>
              </w:rPr>
            </w:pPr>
          </w:p>
        </w:tc>
      </w:tr>
      <w:tr w:rsidR="00EE17B4" w:rsidRPr="0047519A" w14:paraId="2B8D727D"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42DF6DB5"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1.7</w:t>
            </w:r>
          </w:p>
        </w:tc>
        <w:tc>
          <w:tcPr>
            <w:tcW w:w="2406" w:type="dxa"/>
            <w:tcBorders>
              <w:top w:val="single" w:sz="4" w:space="0" w:color="auto"/>
              <w:left w:val="single" w:sz="4" w:space="0" w:color="auto"/>
              <w:bottom w:val="single" w:sz="4" w:space="0" w:color="auto"/>
              <w:right w:val="single" w:sz="4" w:space="0" w:color="auto"/>
            </w:tcBorders>
            <w:noWrap/>
            <w:hideMark/>
          </w:tcPr>
          <w:p w14:paraId="10809059" w14:textId="02A6E76A" w:rsidR="00EE17B4" w:rsidRPr="0047519A" w:rsidRDefault="00EE17B4" w:rsidP="000152E2">
            <w:pPr>
              <w:rPr>
                <w:rFonts w:ascii="Arial" w:hAnsi="Arial" w:cs="Arial"/>
                <w:bCs/>
                <w:color w:val="000000"/>
                <w:sz w:val="20"/>
                <w:szCs w:val="20"/>
                <w:lang w:val="en-US" w:eastAsia="en-US"/>
              </w:rPr>
            </w:pPr>
            <w:r w:rsidRPr="0047519A">
              <w:rPr>
                <w:rFonts w:ascii="Arial" w:hAnsi="Arial" w:cs="Arial"/>
                <w:sz w:val="20"/>
                <w:szCs w:val="20"/>
                <w:lang w:val="en-US" w:eastAsia="en-US"/>
              </w:rPr>
              <w:t>Port type and speed</w:t>
            </w:r>
            <w:r w:rsidR="00587309" w:rsidRPr="0047519A">
              <w:rPr>
                <w:rFonts w:ascii="Arial" w:hAnsi="Arial" w:cs="Arial"/>
                <w:sz w:val="20"/>
                <w:szCs w:val="20"/>
                <w:lang w:val="en-US" w:eastAsia="en-US"/>
              </w:rPr>
              <w:t>:</w:t>
            </w:r>
          </w:p>
        </w:tc>
        <w:tc>
          <w:tcPr>
            <w:tcW w:w="4918" w:type="dxa"/>
            <w:tcBorders>
              <w:top w:val="single" w:sz="4" w:space="0" w:color="auto"/>
              <w:left w:val="single" w:sz="4" w:space="0" w:color="auto"/>
              <w:bottom w:val="single" w:sz="4" w:space="0" w:color="auto"/>
              <w:right w:val="single" w:sz="4" w:space="0" w:color="auto"/>
            </w:tcBorders>
            <w:hideMark/>
          </w:tcPr>
          <w:p w14:paraId="2F2E66C6" w14:textId="77777777" w:rsidR="00EE17B4" w:rsidRPr="0047519A" w:rsidRDefault="00EE17B4" w:rsidP="000152E2">
            <w:pPr>
              <w:ind w:right="114"/>
              <w:jc w:val="both"/>
              <w:rPr>
                <w:rFonts w:ascii="Arial" w:hAnsi="Arial" w:cs="Arial"/>
                <w:sz w:val="20"/>
                <w:szCs w:val="20"/>
                <w:lang w:val="en-US" w:eastAsia="en-US"/>
              </w:rPr>
            </w:pPr>
            <w:r w:rsidRPr="0047519A">
              <w:rPr>
                <w:rFonts w:ascii="Arial" w:hAnsi="Arial" w:cs="Arial"/>
                <w:sz w:val="20"/>
                <w:szCs w:val="20"/>
                <w:lang w:val="en-US" w:eastAsia="en-US"/>
              </w:rPr>
              <w:t xml:space="preserve">At least 32 Gbps, </w:t>
            </w:r>
            <w:proofErr w:type="spellStart"/>
            <w:r w:rsidRPr="0047519A">
              <w:rPr>
                <w:rFonts w:ascii="Arial" w:hAnsi="Arial" w:cs="Arial"/>
                <w:i/>
                <w:sz w:val="20"/>
                <w:szCs w:val="20"/>
                <w:lang w:val="en-US" w:eastAsia="en-US"/>
              </w:rPr>
              <w:t>Fibre</w:t>
            </w:r>
            <w:proofErr w:type="spellEnd"/>
            <w:r w:rsidRPr="0047519A">
              <w:rPr>
                <w:rFonts w:ascii="Arial" w:hAnsi="Arial" w:cs="Arial"/>
                <w:i/>
                <w:sz w:val="20"/>
                <w:szCs w:val="20"/>
                <w:lang w:val="en-US" w:eastAsia="en-US"/>
              </w:rPr>
              <w:t xml:space="preserve"> Channel </w:t>
            </w:r>
            <w:r w:rsidRPr="0047519A">
              <w:rPr>
                <w:rFonts w:ascii="Arial" w:hAnsi="Arial" w:cs="Arial"/>
                <w:sz w:val="20"/>
                <w:szCs w:val="20"/>
                <w:lang w:val="en-US" w:eastAsia="en-US"/>
              </w:rPr>
              <w:t>type.</w:t>
            </w:r>
          </w:p>
        </w:tc>
        <w:tc>
          <w:tcPr>
            <w:tcW w:w="2213" w:type="dxa"/>
            <w:tcBorders>
              <w:top w:val="single" w:sz="4" w:space="0" w:color="auto"/>
              <w:left w:val="single" w:sz="4" w:space="0" w:color="auto"/>
              <w:bottom w:val="single" w:sz="4" w:space="0" w:color="auto"/>
              <w:right w:val="single" w:sz="4" w:space="0" w:color="auto"/>
            </w:tcBorders>
            <w:noWrap/>
          </w:tcPr>
          <w:p w14:paraId="22297580" w14:textId="77777777" w:rsidR="00EE17B4" w:rsidRPr="0047519A" w:rsidRDefault="00EE17B4" w:rsidP="000152E2">
            <w:pPr>
              <w:rPr>
                <w:rFonts w:ascii="Arial" w:hAnsi="Arial" w:cs="Arial"/>
                <w:color w:val="000000"/>
                <w:sz w:val="20"/>
                <w:szCs w:val="20"/>
                <w:lang w:val="en-US" w:eastAsia="en-US"/>
              </w:rPr>
            </w:pPr>
          </w:p>
        </w:tc>
      </w:tr>
      <w:tr w:rsidR="00EE17B4" w:rsidRPr="0047519A" w14:paraId="4E8C4815"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6C6DE7B8"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1.8</w:t>
            </w:r>
          </w:p>
        </w:tc>
        <w:tc>
          <w:tcPr>
            <w:tcW w:w="2406" w:type="dxa"/>
            <w:tcBorders>
              <w:top w:val="single" w:sz="4" w:space="0" w:color="auto"/>
              <w:left w:val="single" w:sz="4" w:space="0" w:color="auto"/>
              <w:bottom w:val="single" w:sz="4" w:space="0" w:color="auto"/>
              <w:right w:val="single" w:sz="4" w:space="0" w:color="auto"/>
            </w:tcBorders>
            <w:noWrap/>
            <w:hideMark/>
          </w:tcPr>
          <w:p w14:paraId="4F5F7488" w14:textId="580877B1" w:rsidR="00EE17B4" w:rsidRPr="0047519A" w:rsidRDefault="00EE17B4" w:rsidP="000152E2">
            <w:pPr>
              <w:rPr>
                <w:rFonts w:ascii="Arial" w:hAnsi="Arial" w:cs="Arial"/>
                <w:sz w:val="20"/>
                <w:szCs w:val="20"/>
                <w:lang w:val="en-US" w:eastAsia="en-US"/>
              </w:rPr>
            </w:pPr>
            <w:r w:rsidRPr="0047519A">
              <w:rPr>
                <w:rFonts w:ascii="Arial" w:hAnsi="Arial" w:cs="Arial"/>
                <w:sz w:val="20"/>
                <w:szCs w:val="20"/>
                <w:lang w:val="en-US" w:eastAsia="en-US"/>
              </w:rPr>
              <w:t>Number of ports</w:t>
            </w:r>
            <w:r w:rsidR="00587309" w:rsidRPr="0047519A">
              <w:rPr>
                <w:rFonts w:ascii="Arial" w:hAnsi="Arial" w:cs="Arial"/>
                <w:sz w:val="20"/>
                <w:szCs w:val="20"/>
                <w:lang w:val="en-US" w:eastAsia="en-US"/>
              </w:rPr>
              <w:t>:</w:t>
            </w:r>
          </w:p>
        </w:tc>
        <w:tc>
          <w:tcPr>
            <w:tcW w:w="4918" w:type="dxa"/>
            <w:tcBorders>
              <w:top w:val="single" w:sz="4" w:space="0" w:color="auto"/>
              <w:left w:val="single" w:sz="4" w:space="0" w:color="auto"/>
              <w:bottom w:val="single" w:sz="4" w:space="0" w:color="auto"/>
              <w:right w:val="single" w:sz="4" w:space="0" w:color="auto"/>
            </w:tcBorders>
            <w:hideMark/>
          </w:tcPr>
          <w:p w14:paraId="1C065475"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At least 24 activated ports.</w:t>
            </w:r>
          </w:p>
        </w:tc>
        <w:tc>
          <w:tcPr>
            <w:tcW w:w="2213" w:type="dxa"/>
            <w:tcBorders>
              <w:top w:val="single" w:sz="4" w:space="0" w:color="auto"/>
              <w:left w:val="single" w:sz="4" w:space="0" w:color="auto"/>
              <w:bottom w:val="single" w:sz="4" w:space="0" w:color="auto"/>
              <w:right w:val="single" w:sz="4" w:space="0" w:color="auto"/>
            </w:tcBorders>
            <w:noWrap/>
          </w:tcPr>
          <w:p w14:paraId="39E2D82F" w14:textId="77777777" w:rsidR="00EE17B4" w:rsidRPr="0047519A" w:rsidRDefault="00EE17B4" w:rsidP="000152E2">
            <w:pPr>
              <w:rPr>
                <w:rFonts w:ascii="Arial" w:hAnsi="Arial" w:cs="Arial"/>
                <w:color w:val="000000"/>
                <w:sz w:val="20"/>
                <w:szCs w:val="20"/>
                <w:lang w:val="en-US" w:eastAsia="en-US"/>
              </w:rPr>
            </w:pPr>
          </w:p>
        </w:tc>
      </w:tr>
      <w:tr w:rsidR="00EE17B4" w:rsidRPr="0047519A" w14:paraId="09CF93B1"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76B632A1"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1.9</w:t>
            </w:r>
          </w:p>
        </w:tc>
        <w:tc>
          <w:tcPr>
            <w:tcW w:w="2406" w:type="dxa"/>
            <w:tcBorders>
              <w:top w:val="single" w:sz="4" w:space="0" w:color="auto"/>
              <w:left w:val="single" w:sz="4" w:space="0" w:color="auto"/>
              <w:bottom w:val="single" w:sz="4" w:space="0" w:color="auto"/>
              <w:right w:val="single" w:sz="4" w:space="0" w:color="auto"/>
            </w:tcBorders>
            <w:noWrap/>
            <w:hideMark/>
          </w:tcPr>
          <w:p w14:paraId="46C144FF" w14:textId="57E4A542" w:rsidR="00EE17B4" w:rsidRPr="0047519A" w:rsidRDefault="00EE17B4" w:rsidP="000152E2">
            <w:pPr>
              <w:rPr>
                <w:rFonts w:ascii="Arial" w:hAnsi="Arial" w:cs="Arial"/>
                <w:sz w:val="20"/>
                <w:szCs w:val="20"/>
                <w:lang w:val="en-US" w:eastAsia="en-US"/>
              </w:rPr>
            </w:pPr>
            <w:r w:rsidRPr="0047519A">
              <w:rPr>
                <w:rFonts w:ascii="Arial" w:hAnsi="Arial" w:cs="Arial"/>
                <w:sz w:val="20"/>
                <w:szCs w:val="20"/>
                <w:lang w:val="en-US" w:eastAsia="en-US"/>
              </w:rPr>
              <w:t>SFP modules</w:t>
            </w:r>
            <w:r w:rsidR="00587309" w:rsidRPr="0047519A">
              <w:rPr>
                <w:rFonts w:ascii="Arial" w:hAnsi="Arial" w:cs="Arial"/>
                <w:sz w:val="20"/>
                <w:szCs w:val="20"/>
                <w:lang w:val="en-US" w:eastAsia="en-US"/>
              </w:rPr>
              <w:t>:</w:t>
            </w:r>
          </w:p>
        </w:tc>
        <w:tc>
          <w:tcPr>
            <w:tcW w:w="4918" w:type="dxa"/>
            <w:tcBorders>
              <w:top w:val="single" w:sz="4" w:space="0" w:color="auto"/>
              <w:left w:val="single" w:sz="4" w:space="0" w:color="auto"/>
              <w:bottom w:val="single" w:sz="4" w:space="0" w:color="auto"/>
              <w:right w:val="single" w:sz="4" w:space="0" w:color="auto"/>
            </w:tcBorders>
            <w:hideMark/>
          </w:tcPr>
          <w:p w14:paraId="7F80C3DF"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SFP+ optical converters shall be provided for all activated ports: type SW, supporting speeds of 32, 16 and 8 Gbps.</w:t>
            </w:r>
          </w:p>
        </w:tc>
        <w:tc>
          <w:tcPr>
            <w:tcW w:w="2213" w:type="dxa"/>
            <w:tcBorders>
              <w:top w:val="single" w:sz="4" w:space="0" w:color="auto"/>
              <w:left w:val="single" w:sz="4" w:space="0" w:color="auto"/>
              <w:bottom w:val="single" w:sz="4" w:space="0" w:color="auto"/>
              <w:right w:val="single" w:sz="4" w:space="0" w:color="auto"/>
            </w:tcBorders>
            <w:noWrap/>
          </w:tcPr>
          <w:p w14:paraId="09E74F08" w14:textId="77777777" w:rsidR="00EE17B4" w:rsidRPr="0047519A" w:rsidRDefault="00EE17B4" w:rsidP="000152E2">
            <w:pPr>
              <w:rPr>
                <w:rFonts w:ascii="Arial" w:hAnsi="Arial" w:cs="Arial"/>
                <w:color w:val="000000"/>
                <w:sz w:val="20"/>
                <w:szCs w:val="20"/>
                <w:lang w:val="en-US" w:eastAsia="en-US"/>
              </w:rPr>
            </w:pPr>
          </w:p>
        </w:tc>
      </w:tr>
      <w:tr w:rsidR="00EE17B4" w:rsidRPr="0047519A" w14:paraId="7D0C512B"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7B61A019"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1.10</w:t>
            </w:r>
          </w:p>
        </w:tc>
        <w:tc>
          <w:tcPr>
            <w:tcW w:w="2406" w:type="dxa"/>
            <w:tcBorders>
              <w:top w:val="single" w:sz="4" w:space="0" w:color="auto"/>
              <w:left w:val="single" w:sz="4" w:space="0" w:color="auto"/>
              <w:bottom w:val="single" w:sz="4" w:space="0" w:color="auto"/>
              <w:right w:val="single" w:sz="4" w:space="0" w:color="auto"/>
            </w:tcBorders>
            <w:noWrap/>
            <w:hideMark/>
          </w:tcPr>
          <w:p w14:paraId="6B47E520" w14:textId="1864689F" w:rsidR="00EE17B4" w:rsidRPr="0047519A" w:rsidRDefault="00EE17B4" w:rsidP="000152E2">
            <w:pPr>
              <w:rPr>
                <w:rFonts w:ascii="Arial" w:hAnsi="Arial" w:cs="Arial"/>
                <w:sz w:val="20"/>
                <w:szCs w:val="20"/>
                <w:lang w:val="en-US" w:eastAsia="en-US"/>
              </w:rPr>
            </w:pPr>
            <w:r w:rsidRPr="0047519A">
              <w:rPr>
                <w:rFonts w:ascii="Arial" w:hAnsi="Arial" w:cs="Arial"/>
                <w:sz w:val="20"/>
                <w:szCs w:val="20"/>
                <w:lang w:val="en-US" w:eastAsia="en-US"/>
              </w:rPr>
              <w:t>Software</w:t>
            </w:r>
            <w:r w:rsidR="00566C5A" w:rsidRPr="0047519A">
              <w:rPr>
                <w:rFonts w:ascii="Arial" w:hAnsi="Arial" w:cs="Arial"/>
                <w:sz w:val="20"/>
                <w:szCs w:val="20"/>
                <w:lang w:val="en-US" w:eastAsia="en-US"/>
              </w:rPr>
              <w:t>:</w:t>
            </w:r>
          </w:p>
        </w:tc>
        <w:tc>
          <w:tcPr>
            <w:tcW w:w="4918" w:type="dxa"/>
            <w:tcBorders>
              <w:top w:val="single" w:sz="4" w:space="0" w:color="auto"/>
              <w:left w:val="single" w:sz="4" w:space="0" w:color="auto"/>
              <w:bottom w:val="single" w:sz="4" w:space="0" w:color="auto"/>
              <w:right w:val="single" w:sz="4" w:space="0" w:color="auto"/>
            </w:tcBorders>
            <w:hideMark/>
          </w:tcPr>
          <w:p w14:paraId="402DFB2E"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 xml:space="preserve">Supplied with software to create logical </w:t>
            </w:r>
            <w:r w:rsidRPr="0047519A">
              <w:rPr>
                <w:rFonts w:ascii="Arial" w:hAnsi="Arial" w:cs="Arial"/>
                <w:i/>
                <w:sz w:val="20"/>
                <w:szCs w:val="20"/>
                <w:lang w:val="en-US" w:eastAsia="en-US"/>
              </w:rPr>
              <w:t>zoning zones</w:t>
            </w:r>
            <w:r w:rsidRPr="0047519A">
              <w:rPr>
                <w:rFonts w:ascii="Arial" w:hAnsi="Arial" w:cs="Arial"/>
                <w:sz w:val="20"/>
                <w:szCs w:val="20"/>
                <w:lang w:val="en-US" w:eastAsia="en-US"/>
              </w:rPr>
              <w:t>.</w:t>
            </w:r>
          </w:p>
          <w:p w14:paraId="3F09E59C"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 xml:space="preserve">In addition, </w:t>
            </w:r>
            <w:r w:rsidRPr="0047519A">
              <w:rPr>
                <w:rFonts w:ascii="Arial" w:hAnsi="Arial" w:cs="Arial"/>
                <w:i/>
                <w:sz w:val="20"/>
                <w:szCs w:val="20"/>
                <w:lang w:val="en-US" w:eastAsia="en-US"/>
              </w:rPr>
              <w:t xml:space="preserve">ISL </w:t>
            </w:r>
            <w:proofErr w:type="spellStart"/>
            <w:r w:rsidRPr="0047519A">
              <w:rPr>
                <w:rFonts w:ascii="Arial" w:hAnsi="Arial" w:cs="Arial"/>
                <w:i/>
                <w:sz w:val="20"/>
                <w:szCs w:val="20"/>
                <w:lang w:val="en-US" w:eastAsia="en-US"/>
              </w:rPr>
              <w:t>Trunking</w:t>
            </w:r>
            <w:proofErr w:type="spellEnd"/>
            <w:r w:rsidRPr="0047519A">
              <w:rPr>
                <w:rFonts w:ascii="Arial" w:hAnsi="Arial" w:cs="Arial"/>
                <w:i/>
                <w:sz w:val="20"/>
                <w:szCs w:val="20"/>
                <w:lang w:val="en-US" w:eastAsia="en-US"/>
              </w:rPr>
              <w:t xml:space="preserve"> </w:t>
            </w:r>
            <w:r w:rsidRPr="0047519A">
              <w:rPr>
                <w:rFonts w:ascii="Arial" w:hAnsi="Arial" w:cs="Arial"/>
                <w:sz w:val="20"/>
                <w:szCs w:val="20"/>
                <w:lang w:val="en-US" w:eastAsia="en-US"/>
              </w:rPr>
              <w:t xml:space="preserve">or equivalent </w:t>
            </w:r>
            <w:proofErr w:type="spellStart"/>
            <w:r w:rsidRPr="0047519A">
              <w:rPr>
                <w:rFonts w:ascii="Arial" w:hAnsi="Arial" w:cs="Arial"/>
                <w:sz w:val="20"/>
                <w:szCs w:val="20"/>
                <w:lang w:val="en-US" w:eastAsia="en-US"/>
              </w:rPr>
              <w:t>licences</w:t>
            </w:r>
            <w:proofErr w:type="spellEnd"/>
            <w:r w:rsidRPr="0047519A">
              <w:rPr>
                <w:rFonts w:ascii="Arial" w:hAnsi="Arial" w:cs="Arial"/>
                <w:sz w:val="20"/>
                <w:szCs w:val="20"/>
                <w:lang w:val="en-US" w:eastAsia="en-US"/>
              </w:rPr>
              <w:t xml:space="preserve"> must be provided for all activated ports.</w:t>
            </w:r>
          </w:p>
        </w:tc>
        <w:tc>
          <w:tcPr>
            <w:tcW w:w="2213" w:type="dxa"/>
            <w:tcBorders>
              <w:top w:val="single" w:sz="4" w:space="0" w:color="auto"/>
              <w:left w:val="single" w:sz="4" w:space="0" w:color="auto"/>
              <w:bottom w:val="single" w:sz="4" w:space="0" w:color="auto"/>
              <w:right w:val="single" w:sz="4" w:space="0" w:color="auto"/>
            </w:tcBorders>
            <w:noWrap/>
          </w:tcPr>
          <w:p w14:paraId="79BA599A" w14:textId="77777777" w:rsidR="00EE17B4" w:rsidRPr="0047519A" w:rsidRDefault="00EE17B4" w:rsidP="000152E2">
            <w:pPr>
              <w:rPr>
                <w:rFonts w:ascii="Arial" w:hAnsi="Arial" w:cs="Arial"/>
                <w:color w:val="000000"/>
                <w:sz w:val="20"/>
                <w:szCs w:val="20"/>
                <w:lang w:val="en-US" w:eastAsia="en-US"/>
              </w:rPr>
            </w:pPr>
          </w:p>
        </w:tc>
      </w:tr>
      <w:tr w:rsidR="00EE17B4" w:rsidRPr="0047519A" w14:paraId="66FEBAB1"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5C92D1EF"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1.11</w:t>
            </w:r>
          </w:p>
        </w:tc>
        <w:tc>
          <w:tcPr>
            <w:tcW w:w="2406" w:type="dxa"/>
            <w:tcBorders>
              <w:top w:val="single" w:sz="4" w:space="0" w:color="auto"/>
              <w:left w:val="single" w:sz="4" w:space="0" w:color="auto"/>
              <w:bottom w:val="single" w:sz="4" w:space="0" w:color="auto"/>
              <w:right w:val="single" w:sz="4" w:space="0" w:color="auto"/>
            </w:tcBorders>
            <w:noWrap/>
            <w:hideMark/>
          </w:tcPr>
          <w:p w14:paraId="078CACA6" w14:textId="183E42C9" w:rsidR="00EE17B4" w:rsidRPr="0047519A" w:rsidRDefault="00266CD3" w:rsidP="000152E2">
            <w:pPr>
              <w:rPr>
                <w:rFonts w:ascii="Arial" w:hAnsi="Arial" w:cs="Arial"/>
                <w:sz w:val="20"/>
                <w:szCs w:val="20"/>
                <w:lang w:val="en-US" w:eastAsia="en-US"/>
              </w:rPr>
            </w:pPr>
            <w:r w:rsidRPr="0047519A">
              <w:rPr>
                <w:rFonts w:ascii="Arial" w:hAnsi="Arial" w:cs="Arial"/>
                <w:sz w:val="20"/>
                <w:szCs w:val="20"/>
                <w:lang w:val="en-US" w:eastAsia="en-US"/>
              </w:rPr>
              <w:t>Management:</w:t>
            </w:r>
          </w:p>
        </w:tc>
        <w:tc>
          <w:tcPr>
            <w:tcW w:w="4918" w:type="dxa"/>
            <w:tcBorders>
              <w:top w:val="single" w:sz="4" w:space="0" w:color="auto"/>
              <w:left w:val="single" w:sz="4" w:space="0" w:color="auto"/>
              <w:bottom w:val="single" w:sz="4" w:space="0" w:color="auto"/>
              <w:right w:val="single" w:sz="4" w:space="0" w:color="auto"/>
            </w:tcBorders>
            <w:hideMark/>
          </w:tcPr>
          <w:p w14:paraId="3AC80238"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There shall be a separate dedicated 100/1000BASE-T and RS-232 serial interface. CLI, SNMP, TACACS+ shall be supported. All necessary software for monitoring and management of the switches shall be provided.</w:t>
            </w:r>
          </w:p>
        </w:tc>
        <w:tc>
          <w:tcPr>
            <w:tcW w:w="2213" w:type="dxa"/>
            <w:tcBorders>
              <w:top w:val="single" w:sz="4" w:space="0" w:color="auto"/>
              <w:left w:val="single" w:sz="4" w:space="0" w:color="auto"/>
              <w:bottom w:val="single" w:sz="4" w:space="0" w:color="auto"/>
              <w:right w:val="single" w:sz="4" w:space="0" w:color="auto"/>
            </w:tcBorders>
            <w:noWrap/>
          </w:tcPr>
          <w:p w14:paraId="2609F4BD" w14:textId="77777777" w:rsidR="00EE17B4" w:rsidRPr="0047519A" w:rsidRDefault="00EE17B4" w:rsidP="000152E2">
            <w:pPr>
              <w:rPr>
                <w:rFonts w:ascii="Arial" w:hAnsi="Arial" w:cs="Arial"/>
                <w:color w:val="000000"/>
                <w:sz w:val="20"/>
                <w:szCs w:val="20"/>
                <w:lang w:val="en-US" w:eastAsia="en-US"/>
              </w:rPr>
            </w:pPr>
          </w:p>
        </w:tc>
      </w:tr>
      <w:tr w:rsidR="00EE17B4" w:rsidRPr="0047519A" w14:paraId="4322EDBB"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554D15CE"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1.12</w:t>
            </w:r>
          </w:p>
        </w:tc>
        <w:tc>
          <w:tcPr>
            <w:tcW w:w="2406" w:type="dxa"/>
            <w:tcBorders>
              <w:top w:val="single" w:sz="4" w:space="0" w:color="auto"/>
              <w:left w:val="single" w:sz="4" w:space="0" w:color="auto"/>
              <w:bottom w:val="single" w:sz="4" w:space="0" w:color="auto"/>
              <w:right w:val="single" w:sz="4" w:space="0" w:color="auto"/>
            </w:tcBorders>
            <w:noWrap/>
            <w:hideMark/>
          </w:tcPr>
          <w:p w14:paraId="094A6332" w14:textId="66CE6E25" w:rsidR="00EE17B4" w:rsidRPr="0047519A" w:rsidRDefault="00EE17B4" w:rsidP="000152E2">
            <w:pPr>
              <w:rPr>
                <w:rFonts w:ascii="Arial" w:hAnsi="Arial" w:cs="Arial"/>
                <w:sz w:val="20"/>
                <w:szCs w:val="20"/>
                <w:lang w:val="en-US" w:eastAsia="en-US"/>
              </w:rPr>
            </w:pPr>
            <w:r w:rsidRPr="0047519A">
              <w:rPr>
                <w:rFonts w:ascii="Arial" w:hAnsi="Arial" w:cs="Arial"/>
                <w:sz w:val="20"/>
                <w:szCs w:val="20"/>
                <w:lang w:val="en-US" w:eastAsia="en-US"/>
              </w:rPr>
              <w:t>Product Codes (Part Numbers)</w:t>
            </w:r>
            <w:r w:rsidR="00566C5A" w:rsidRPr="0047519A">
              <w:rPr>
                <w:rFonts w:ascii="Arial" w:hAnsi="Arial" w:cs="Arial"/>
                <w:sz w:val="20"/>
                <w:szCs w:val="20"/>
                <w:lang w:val="en-US" w:eastAsia="en-US"/>
              </w:rPr>
              <w:t>:</w:t>
            </w:r>
          </w:p>
        </w:tc>
        <w:tc>
          <w:tcPr>
            <w:tcW w:w="4918" w:type="dxa"/>
            <w:tcBorders>
              <w:top w:val="single" w:sz="4" w:space="0" w:color="auto"/>
              <w:left w:val="single" w:sz="4" w:space="0" w:color="auto"/>
              <w:bottom w:val="single" w:sz="4" w:space="0" w:color="auto"/>
              <w:right w:val="single" w:sz="4" w:space="0" w:color="auto"/>
            </w:tcBorders>
            <w:hideMark/>
          </w:tcPr>
          <w:p w14:paraId="05CC2319"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A separate annex must contain the product codes (Part Number), a brief description and the quantities of all component parts.</w:t>
            </w:r>
          </w:p>
        </w:tc>
        <w:tc>
          <w:tcPr>
            <w:tcW w:w="2213" w:type="dxa"/>
            <w:tcBorders>
              <w:top w:val="single" w:sz="4" w:space="0" w:color="auto"/>
              <w:left w:val="single" w:sz="4" w:space="0" w:color="auto"/>
              <w:bottom w:val="single" w:sz="4" w:space="0" w:color="auto"/>
              <w:right w:val="single" w:sz="4" w:space="0" w:color="auto"/>
            </w:tcBorders>
            <w:noWrap/>
          </w:tcPr>
          <w:p w14:paraId="036B36D3" w14:textId="77777777" w:rsidR="00EE17B4" w:rsidRPr="0047519A" w:rsidRDefault="00EE17B4" w:rsidP="000152E2">
            <w:pPr>
              <w:rPr>
                <w:rFonts w:ascii="Arial" w:hAnsi="Arial" w:cs="Arial"/>
                <w:color w:val="000000"/>
                <w:sz w:val="20"/>
                <w:szCs w:val="20"/>
                <w:lang w:val="en-US" w:eastAsia="en-US"/>
              </w:rPr>
            </w:pPr>
          </w:p>
        </w:tc>
      </w:tr>
      <w:tr w:rsidR="00EE17B4" w:rsidRPr="0047519A" w14:paraId="37B222A0" w14:textId="77777777" w:rsidTr="000152E2">
        <w:trPr>
          <w:cantSplit/>
        </w:trPr>
        <w:tc>
          <w:tcPr>
            <w:tcW w:w="919" w:type="dxa"/>
            <w:tcBorders>
              <w:top w:val="single" w:sz="4" w:space="0" w:color="auto"/>
              <w:left w:val="single" w:sz="4" w:space="0" w:color="auto"/>
              <w:bottom w:val="single" w:sz="4" w:space="0" w:color="auto"/>
              <w:right w:val="single" w:sz="4" w:space="0" w:color="auto"/>
            </w:tcBorders>
            <w:noWrap/>
            <w:hideMark/>
          </w:tcPr>
          <w:p w14:paraId="2E06F7CD"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1.13</w:t>
            </w:r>
          </w:p>
        </w:tc>
        <w:tc>
          <w:tcPr>
            <w:tcW w:w="2406" w:type="dxa"/>
            <w:tcBorders>
              <w:top w:val="single" w:sz="4" w:space="0" w:color="auto"/>
              <w:left w:val="single" w:sz="4" w:space="0" w:color="auto"/>
              <w:bottom w:val="single" w:sz="4" w:space="0" w:color="auto"/>
              <w:right w:val="single" w:sz="4" w:space="0" w:color="auto"/>
            </w:tcBorders>
            <w:noWrap/>
            <w:hideMark/>
          </w:tcPr>
          <w:p w14:paraId="5C5D3748" w14:textId="46E053AC" w:rsidR="00EE17B4" w:rsidRPr="0047519A" w:rsidRDefault="008C1524" w:rsidP="000152E2">
            <w:pPr>
              <w:rPr>
                <w:rFonts w:ascii="Arial" w:hAnsi="Arial" w:cs="Arial"/>
                <w:sz w:val="20"/>
                <w:szCs w:val="20"/>
                <w:lang w:val="en-US" w:eastAsia="en-US"/>
              </w:rPr>
            </w:pPr>
            <w:r w:rsidRPr="0047519A">
              <w:rPr>
                <w:rFonts w:ascii="Arial" w:hAnsi="Arial" w:cs="Arial"/>
                <w:sz w:val="20"/>
                <w:szCs w:val="20"/>
                <w:lang w:val="en-US" w:eastAsia="en-US"/>
              </w:rPr>
              <w:t>Warranty requirements:</w:t>
            </w:r>
          </w:p>
        </w:tc>
        <w:tc>
          <w:tcPr>
            <w:tcW w:w="4918" w:type="dxa"/>
            <w:tcBorders>
              <w:top w:val="single" w:sz="4" w:space="0" w:color="auto"/>
              <w:left w:val="single" w:sz="4" w:space="0" w:color="auto"/>
              <w:bottom w:val="single" w:sz="4" w:space="0" w:color="auto"/>
              <w:right w:val="single" w:sz="4" w:space="0" w:color="auto"/>
            </w:tcBorders>
            <w:hideMark/>
          </w:tcPr>
          <w:p w14:paraId="7F1EADC1"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SAN switches are backed by a manufacturer's warranty of 5 years (24x7) and a maximum response time of 4 hours. Equipment servicing shall be carried out at the installation sites in Vilnius and Kaunas, the address to be specified during the contract implementation. Replacement of hard disks, memory and processor if there has been a "Prefailure Warranty" warning of possible failure. All of the above must be guaranteed by the manufacturer of the SAN switches. It shall be possible to check the level and validity of the warranty on the equipment manufacturer's website.</w:t>
            </w:r>
          </w:p>
        </w:tc>
        <w:tc>
          <w:tcPr>
            <w:tcW w:w="2213" w:type="dxa"/>
            <w:tcBorders>
              <w:top w:val="single" w:sz="4" w:space="0" w:color="auto"/>
              <w:left w:val="single" w:sz="4" w:space="0" w:color="auto"/>
              <w:bottom w:val="single" w:sz="4" w:space="0" w:color="auto"/>
              <w:right w:val="single" w:sz="4" w:space="0" w:color="auto"/>
            </w:tcBorders>
            <w:noWrap/>
          </w:tcPr>
          <w:p w14:paraId="56FCB4D5" w14:textId="77777777" w:rsidR="00EE17B4" w:rsidRPr="0047519A" w:rsidRDefault="00EE17B4" w:rsidP="000152E2">
            <w:pPr>
              <w:rPr>
                <w:rFonts w:ascii="Arial" w:hAnsi="Arial" w:cs="Arial"/>
                <w:color w:val="000000"/>
                <w:sz w:val="20"/>
                <w:szCs w:val="20"/>
                <w:lang w:val="en-US" w:eastAsia="en-US"/>
              </w:rPr>
            </w:pPr>
          </w:p>
        </w:tc>
      </w:tr>
    </w:tbl>
    <w:p w14:paraId="7BE5D0AD" w14:textId="77777777" w:rsidR="00EE17B4" w:rsidRPr="0047519A" w:rsidRDefault="00EE17B4" w:rsidP="000152E2">
      <w:pPr>
        <w:rPr>
          <w:rFonts w:ascii="Arial" w:hAnsi="Arial" w:cs="Arial"/>
          <w:sz w:val="20"/>
          <w:szCs w:val="20"/>
        </w:rPr>
      </w:pPr>
    </w:p>
    <w:p w14:paraId="5DC9A9DF" w14:textId="6E7F5B1B" w:rsidR="00EE17B4" w:rsidRPr="0047519A" w:rsidRDefault="00EE17B4" w:rsidP="000152E2">
      <w:pPr>
        <w:ind w:left="360"/>
        <w:jc w:val="both"/>
        <w:rPr>
          <w:rFonts w:ascii="Arial" w:eastAsia="Calibri" w:hAnsi="Arial" w:cs="Arial"/>
          <w:b/>
          <w:sz w:val="20"/>
          <w:szCs w:val="20"/>
        </w:rPr>
      </w:pPr>
      <w:r w:rsidRPr="0047519A">
        <w:rPr>
          <w:rFonts w:ascii="Arial" w:hAnsi="Arial" w:cs="Arial"/>
          <w:b/>
          <w:sz w:val="20"/>
          <w:szCs w:val="20"/>
        </w:rPr>
        <w:t>Table 2.</w:t>
      </w:r>
      <w:r w:rsidRPr="0047519A">
        <w:rPr>
          <w:rFonts w:ascii="Arial" w:eastAsia="Calibri" w:hAnsi="Arial" w:cs="Arial"/>
          <w:b/>
          <w:sz w:val="20"/>
          <w:szCs w:val="20"/>
        </w:rPr>
        <w:t xml:space="preserve"> </w:t>
      </w:r>
      <w:r w:rsidR="002E3B8B" w:rsidRPr="0047519A">
        <w:rPr>
          <w:rFonts w:ascii="Arial" w:eastAsia="Calibri" w:hAnsi="Arial" w:cs="Arial"/>
          <w:b/>
          <w:sz w:val="20"/>
          <w:szCs w:val="20"/>
        </w:rPr>
        <w:t>P</w:t>
      </w:r>
      <w:r w:rsidRPr="0047519A">
        <w:rPr>
          <w:rFonts w:ascii="Arial" w:eastAsia="Calibri" w:hAnsi="Arial" w:cs="Arial"/>
          <w:b/>
          <w:sz w:val="20"/>
          <w:szCs w:val="20"/>
        </w:rPr>
        <w:t xml:space="preserve">arameters </w:t>
      </w:r>
      <w:r w:rsidR="002E3B8B" w:rsidRPr="0047519A">
        <w:rPr>
          <w:rFonts w:ascii="Arial" w:eastAsia="Calibri" w:hAnsi="Arial" w:cs="Arial"/>
          <w:b/>
          <w:sz w:val="20"/>
          <w:szCs w:val="20"/>
        </w:rPr>
        <w:t xml:space="preserve">for Goods </w:t>
      </w:r>
      <w:r w:rsidRPr="0047519A">
        <w:rPr>
          <w:rFonts w:ascii="Arial" w:eastAsia="Calibri" w:hAnsi="Arial" w:cs="Arial"/>
          <w:b/>
          <w:sz w:val="20"/>
          <w:szCs w:val="20"/>
        </w:rPr>
        <w:t xml:space="preserve">(Data Centre </w:t>
      </w:r>
      <w:r w:rsidR="008C1524" w:rsidRPr="0047519A">
        <w:rPr>
          <w:rFonts w:ascii="Arial" w:eastAsia="Calibri" w:hAnsi="Arial" w:cs="Arial"/>
          <w:b/>
          <w:sz w:val="20"/>
          <w:szCs w:val="20"/>
        </w:rPr>
        <w:t xml:space="preserve">No </w:t>
      </w:r>
      <w:r w:rsidRPr="0047519A">
        <w:rPr>
          <w:rFonts w:ascii="Arial" w:eastAsia="Calibri" w:hAnsi="Arial" w:cs="Arial"/>
          <w:b/>
          <w:sz w:val="20"/>
          <w:szCs w:val="20"/>
        </w:rPr>
        <w:t>2)</w:t>
      </w:r>
    </w:p>
    <w:p w14:paraId="56C7FCBA" w14:textId="77777777" w:rsidR="008C1524" w:rsidRPr="0047519A" w:rsidRDefault="008C1524" w:rsidP="000152E2">
      <w:pPr>
        <w:ind w:left="360"/>
        <w:rPr>
          <w:rFonts w:ascii="Arial" w:hAnsi="Arial" w:cs="Arial"/>
          <w:sz w:val="20"/>
          <w:szCs w:val="20"/>
        </w:rPr>
      </w:pPr>
    </w:p>
    <w:p w14:paraId="79F76AC5" w14:textId="1573C3D0" w:rsidR="00EE17B4" w:rsidRPr="0047519A" w:rsidRDefault="00EE17B4" w:rsidP="000152E2">
      <w:pPr>
        <w:ind w:left="360"/>
        <w:rPr>
          <w:rFonts w:ascii="Arial" w:hAnsi="Arial" w:cs="Arial"/>
          <w:b/>
          <w:bCs/>
          <w:sz w:val="20"/>
          <w:szCs w:val="20"/>
        </w:rPr>
      </w:pPr>
      <w:r w:rsidRPr="0047519A">
        <w:rPr>
          <w:rFonts w:ascii="Arial" w:hAnsi="Arial" w:cs="Arial"/>
          <w:b/>
          <w:bCs/>
          <w:sz w:val="20"/>
          <w:szCs w:val="20"/>
        </w:rPr>
        <w:t>Table 2a: Blade chassis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65"/>
        <w:gridCol w:w="3654"/>
        <w:gridCol w:w="3824"/>
        <w:gridCol w:w="2213"/>
      </w:tblGrid>
      <w:tr w:rsidR="00EE17B4" w:rsidRPr="0047519A" w14:paraId="2910D08A" w14:textId="77777777" w:rsidTr="008C1524">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23C81076" w14:textId="77777777" w:rsidR="00EE17B4" w:rsidRPr="0047519A" w:rsidRDefault="00EE17B4" w:rsidP="000152E2">
            <w:pPr>
              <w:jc w:val="center"/>
              <w:rPr>
                <w:rFonts w:ascii="Arial" w:hAnsi="Arial" w:cs="Arial"/>
                <w:b/>
                <w:color w:val="000000"/>
                <w:sz w:val="20"/>
                <w:szCs w:val="20"/>
                <w:lang w:val="en-US" w:eastAsia="en-US"/>
              </w:rPr>
            </w:pPr>
            <w:r w:rsidRPr="0047519A">
              <w:rPr>
                <w:rFonts w:ascii="Arial" w:hAnsi="Arial" w:cs="Arial"/>
                <w:b/>
                <w:color w:val="000000"/>
                <w:sz w:val="20"/>
                <w:szCs w:val="20"/>
                <w:lang w:val="en-US" w:eastAsia="en-US"/>
              </w:rPr>
              <w:t>Eil. No.</w:t>
            </w:r>
          </w:p>
        </w:tc>
        <w:tc>
          <w:tcPr>
            <w:tcW w:w="3365" w:type="dxa"/>
            <w:tcBorders>
              <w:top w:val="single" w:sz="4" w:space="0" w:color="auto"/>
              <w:left w:val="single" w:sz="4" w:space="0" w:color="auto"/>
              <w:bottom w:val="single" w:sz="4" w:space="0" w:color="auto"/>
              <w:right w:val="single" w:sz="4" w:space="0" w:color="auto"/>
            </w:tcBorders>
            <w:vAlign w:val="center"/>
            <w:hideMark/>
          </w:tcPr>
          <w:p w14:paraId="4D2C5350" w14:textId="77777777" w:rsidR="00EE17B4" w:rsidRPr="0047519A" w:rsidRDefault="00EE17B4" w:rsidP="000152E2">
            <w:pPr>
              <w:rPr>
                <w:rFonts w:ascii="Arial" w:hAnsi="Arial" w:cs="Arial"/>
                <w:b/>
                <w:color w:val="000000"/>
                <w:sz w:val="20"/>
                <w:szCs w:val="20"/>
                <w:lang w:val="en-US" w:eastAsia="en-US"/>
              </w:rPr>
            </w:pPr>
            <w:r w:rsidRPr="0047519A">
              <w:rPr>
                <w:rFonts w:ascii="Arial" w:hAnsi="Arial" w:cs="Arial"/>
                <w:b/>
                <w:color w:val="000000"/>
                <w:sz w:val="20"/>
                <w:szCs w:val="20"/>
                <w:lang w:val="en-US" w:eastAsia="en-US"/>
              </w:rPr>
              <w:t>Name of component/characteristic</w:t>
            </w:r>
          </w:p>
        </w:tc>
        <w:tc>
          <w:tcPr>
            <w:tcW w:w="3521" w:type="dxa"/>
            <w:tcBorders>
              <w:top w:val="single" w:sz="4" w:space="0" w:color="auto"/>
              <w:left w:val="single" w:sz="4" w:space="0" w:color="auto"/>
              <w:bottom w:val="single" w:sz="4" w:space="0" w:color="auto"/>
              <w:right w:val="single" w:sz="4" w:space="0" w:color="auto"/>
            </w:tcBorders>
            <w:vAlign w:val="center"/>
            <w:hideMark/>
          </w:tcPr>
          <w:p w14:paraId="3884F2BD" w14:textId="77777777" w:rsidR="00EE17B4" w:rsidRPr="0047519A" w:rsidRDefault="00EE17B4" w:rsidP="000152E2">
            <w:pPr>
              <w:jc w:val="both"/>
              <w:rPr>
                <w:rFonts w:ascii="Arial" w:hAnsi="Arial" w:cs="Arial"/>
                <w:b/>
                <w:color w:val="000000"/>
                <w:sz w:val="20"/>
                <w:szCs w:val="20"/>
                <w:lang w:val="en-US" w:eastAsia="en-US"/>
              </w:rPr>
            </w:pPr>
            <w:r w:rsidRPr="0047519A">
              <w:rPr>
                <w:rFonts w:ascii="Arial" w:hAnsi="Arial" w:cs="Arial"/>
                <w:b/>
                <w:color w:val="000000"/>
                <w:sz w:val="20"/>
                <w:szCs w:val="20"/>
                <w:lang w:val="en-US" w:eastAsia="en-US"/>
              </w:rPr>
              <w:t>Required performance no worse than or equivalent (references to standards/technologies/brands are for guidance only and standards/technologies/brands may be replaced by equivalent ones)</w:t>
            </w:r>
          </w:p>
        </w:tc>
        <w:tc>
          <w:tcPr>
            <w:tcW w:w="2038" w:type="dxa"/>
            <w:tcBorders>
              <w:top w:val="single" w:sz="4" w:space="0" w:color="auto"/>
              <w:left w:val="single" w:sz="4" w:space="0" w:color="auto"/>
              <w:bottom w:val="single" w:sz="4" w:space="0" w:color="auto"/>
              <w:right w:val="single" w:sz="4" w:space="0" w:color="auto"/>
            </w:tcBorders>
            <w:vAlign w:val="center"/>
            <w:hideMark/>
          </w:tcPr>
          <w:p w14:paraId="5F610BDC" w14:textId="2E4D4AD7" w:rsidR="00EE17B4" w:rsidRPr="0047519A" w:rsidRDefault="003B3C0A" w:rsidP="000152E2">
            <w:pPr>
              <w:rPr>
                <w:rFonts w:ascii="Arial" w:hAnsi="Arial" w:cs="Arial"/>
                <w:b/>
                <w:color w:val="000000"/>
                <w:sz w:val="20"/>
                <w:szCs w:val="20"/>
                <w:lang w:val="en-US" w:eastAsia="en-US"/>
              </w:rPr>
            </w:pPr>
            <w:r w:rsidRPr="0047519A">
              <w:rPr>
                <w:rFonts w:ascii="Arial" w:hAnsi="Arial" w:cs="Arial"/>
                <w:b/>
                <w:bCs/>
                <w:sz w:val="20"/>
                <w:szCs w:val="20"/>
                <w:lang w:val="en-US" w:eastAsia="en-US"/>
              </w:rPr>
              <w:t>Compliance with requirements</w:t>
            </w:r>
            <w:r w:rsidRPr="0047519A">
              <w:rPr>
                <w:rFonts w:ascii="Arial" w:hAnsi="Arial" w:cs="Arial"/>
                <w:b/>
                <w:color w:val="000000"/>
                <w:sz w:val="20"/>
                <w:szCs w:val="20"/>
                <w:lang w:val="en-US" w:eastAsia="en-US"/>
              </w:rPr>
              <w:t xml:space="preserve">  (p</w:t>
            </w:r>
            <w:r w:rsidR="00EE17B4" w:rsidRPr="0047519A">
              <w:rPr>
                <w:rFonts w:ascii="Arial" w:hAnsi="Arial" w:cs="Arial"/>
                <w:b/>
                <w:color w:val="000000"/>
                <w:sz w:val="20"/>
                <w:szCs w:val="20"/>
                <w:lang w:val="en-US" w:eastAsia="en-US"/>
              </w:rPr>
              <w:t>roposed characteristic, component model, manufacturing company</w:t>
            </w:r>
            <w:r w:rsidRPr="0047519A">
              <w:rPr>
                <w:rFonts w:ascii="Arial" w:hAnsi="Arial" w:cs="Arial"/>
                <w:b/>
                <w:color w:val="000000"/>
                <w:sz w:val="20"/>
                <w:szCs w:val="20"/>
                <w:lang w:val="en-US" w:eastAsia="en-US"/>
              </w:rPr>
              <w:t>)</w:t>
            </w:r>
          </w:p>
        </w:tc>
      </w:tr>
      <w:tr w:rsidR="00EE17B4" w:rsidRPr="0047519A" w14:paraId="4993A4D0" w14:textId="77777777" w:rsidTr="008C1524">
        <w:trPr>
          <w:cantSplit/>
        </w:trPr>
        <w:tc>
          <w:tcPr>
            <w:tcW w:w="704" w:type="dxa"/>
            <w:tcBorders>
              <w:top w:val="single" w:sz="4" w:space="0" w:color="auto"/>
              <w:left w:val="single" w:sz="4" w:space="0" w:color="auto"/>
              <w:bottom w:val="single" w:sz="4" w:space="0" w:color="auto"/>
              <w:right w:val="single" w:sz="4" w:space="0" w:color="auto"/>
            </w:tcBorders>
            <w:hideMark/>
          </w:tcPr>
          <w:p w14:paraId="051CFAE7" w14:textId="77777777" w:rsidR="00EE17B4" w:rsidRPr="0047519A" w:rsidRDefault="00EE17B4" w:rsidP="000152E2">
            <w:pPr>
              <w:jc w:val="cente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1.</w:t>
            </w:r>
          </w:p>
        </w:tc>
        <w:tc>
          <w:tcPr>
            <w:tcW w:w="3365" w:type="dxa"/>
            <w:tcBorders>
              <w:top w:val="single" w:sz="4" w:space="0" w:color="auto"/>
              <w:left w:val="single" w:sz="4" w:space="0" w:color="auto"/>
              <w:bottom w:val="single" w:sz="4" w:space="0" w:color="auto"/>
              <w:right w:val="single" w:sz="4" w:space="0" w:color="auto"/>
            </w:tcBorders>
            <w:vAlign w:val="center"/>
            <w:hideMark/>
          </w:tcPr>
          <w:p w14:paraId="43D22F4F" w14:textId="40D59937" w:rsidR="00EE17B4" w:rsidRPr="0047519A" w:rsidRDefault="00EE17B4" w:rsidP="000152E2">
            <w:pPr>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 xml:space="preserve">Number of </w:t>
            </w:r>
            <w:r w:rsidR="008C1524" w:rsidRPr="0047519A">
              <w:rPr>
                <w:rFonts w:ascii="Arial" w:hAnsi="Arial" w:cs="Arial"/>
                <w:bCs/>
                <w:iCs/>
                <w:color w:val="000000"/>
                <w:sz w:val="20"/>
                <w:szCs w:val="20"/>
                <w:lang w:val="en-US" w:eastAsia="en-US"/>
              </w:rPr>
              <w:t>servers</w:t>
            </w:r>
            <w:r w:rsidRPr="0047519A">
              <w:rPr>
                <w:rFonts w:ascii="Arial" w:hAnsi="Arial" w:cs="Arial"/>
                <w:bCs/>
                <w:iCs/>
                <w:color w:val="000000"/>
                <w:sz w:val="20"/>
                <w:szCs w:val="20"/>
                <w:lang w:val="en-US" w:eastAsia="en-US"/>
              </w:rPr>
              <w:t xml:space="preserve"> supported in pcs. </w:t>
            </w:r>
          </w:p>
        </w:tc>
        <w:tc>
          <w:tcPr>
            <w:tcW w:w="3521" w:type="dxa"/>
            <w:tcBorders>
              <w:top w:val="single" w:sz="4" w:space="0" w:color="auto"/>
              <w:left w:val="single" w:sz="4" w:space="0" w:color="auto"/>
              <w:bottom w:val="single" w:sz="4" w:space="0" w:color="auto"/>
              <w:right w:val="single" w:sz="4" w:space="0" w:color="auto"/>
            </w:tcBorders>
            <w:vAlign w:val="center"/>
            <w:hideMark/>
          </w:tcPr>
          <w:p w14:paraId="716DB6CC" w14:textId="1B28FFDC" w:rsidR="00EE17B4" w:rsidRPr="0047519A" w:rsidRDefault="00EE17B4" w:rsidP="000152E2">
            <w:pPr>
              <w:jc w:val="both"/>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 xml:space="preserve">Not less than 21 units An adequate number of </w:t>
            </w:r>
            <w:r w:rsidR="00E05B89" w:rsidRPr="0047519A">
              <w:rPr>
                <w:rFonts w:ascii="Arial" w:hAnsi="Arial" w:cs="Arial"/>
                <w:bCs/>
                <w:iCs/>
                <w:color w:val="000000"/>
                <w:sz w:val="20"/>
                <w:szCs w:val="20"/>
                <w:lang w:val="en-US" w:eastAsia="en-US"/>
              </w:rPr>
              <w:t>b</w:t>
            </w:r>
            <w:r w:rsidRPr="0047519A">
              <w:rPr>
                <w:rFonts w:ascii="Arial" w:hAnsi="Arial" w:cs="Arial"/>
                <w:bCs/>
                <w:iCs/>
                <w:color w:val="000000"/>
                <w:sz w:val="20"/>
                <w:szCs w:val="20"/>
                <w:lang w:val="en-US" w:eastAsia="en-US"/>
              </w:rPr>
              <w:t xml:space="preserve">lade chassis shall be provided to ensure the specified number of </w:t>
            </w:r>
            <w:r w:rsidR="008C1524" w:rsidRPr="0047519A">
              <w:rPr>
                <w:rFonts w:ascii="Arial" w:hAnsi="Arial" w:cs="Arial"/>
                <w:bCs/>
                <w:iCs/>
                <w:color w:val="000000"/>
                <w:sz w:val="20"/>
                <w:szCs w:val="20"/>
                <w:lang w:val="en-US" w:eastAsia="en-US"/>
              </w:rPr>
              <w:t>servers</w:t>
            </w:r>
            <w:r w:rsidRPr="0047519A">
              <w:rPr>
                <w:rFonts w:ascii="Arial" w:hAnsi="Arial" w:cs="Arial"/>
                <w:bCs/>
                <w:iCs/>
                <w:color w:val="000000"/>
                <w:sz w:val="20"/>
                <w:szCs w:val="20"/>
                <w:lang w:val="en-US" w:eastAsia="en-US"/>
              </w:rPr>
              <w:t xml:space="preserve"> supported.</w:t>
            </w:r>
          </w:p>
        </w:tc>
        <w:tc>
          <w:tcPr>
            <w:tcW w:w="2038" w:type="dxa"/>
            <w:tcBorders>
              <w:top w:val="single" w:sz="4" w:space="0" w:color="auto"/>
              <w:left w:val="single" w:sz="4" w:space="0" w:color="auto"/>
              <w:bottom w:val="single" w:sz="4" w:space="0" w:color="auto"/>
              <w:right w:val="single" w:sz="4" w:space="0" w:color="auto"/>
            </w:tcBorders>
          </w:tcPr>
          <w:p w14:paraId="190AACCB" w14:textId="77777777" w:rsidR="00EE17B4" w:rsidRPr="0047519A" w:rsidRDefault="00EE17B4" w:rsidP="000152E2">
            <w:pPr>
              <w:rPr>
                <w:rFonts w:ascii="Arial" w:hAnsi="Arial" w:cs="Arial"/>
                <w:b/>
                <w:color w:val="000000"/>
                <w:sz w:val="20"/>
                <w:szCs w:val="20"/>
                <w:lang w:val="en-US" w:eastAsia="en-US"/>
              </w:rPr>
            </w:pPr>
          </w:p>
        </w:tc>
      </w:tr>
      <w:tr w:rsidR="00EE17B4" w:rsidRPr="0047519A" w14:paraId="0DDFF8CD"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40269AD3"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w:t>
            </w:r>
          </w:p>
        </w:tc>
        <w:tc>
          <w:tcPr>
            <w:tcW w:w="3365" w:type="dxa"/>
            <w:tcBorders>
              <w:top w:val="single" w:sz="4" w:space="0" w:color="auto"/>
              <w:left w:val="single" w:sz="4" w:space="0" w:color="auto"/>
              <w:bottom w:val="single" w:sz="4" w:space="0" w:color="auto"/>
              <w:right w:val="single" w:sz="4" w:space="0" w:color="auto"/>
            </w:tcBorders>
            <w:noWrap/>
            <w:hideMark/>
          </w:tcPr>
          <w:p w14:paraId="240E73A2"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Manufacturer:</w:t>
            </w:r>
          </w:p>
        </w:tc>
        <w:tc>
          <w:tcPr>
            <w:tcW w:w="3521" w:type="dxa"/>
            <w:tcBorders>
              <w:top w:val="single" w:sz="4" w:space="0" w:color="auto"/>
              <w:left w:val="single" w:sz="4" w:space="0" w:color="auto"/>
              <w:bottom w:val="single" w:sz="4" w:space="0" w:color="auto"/>
              <w:right w:val="single" w:sz="4" w:space="0" w:color="auto"/>
            </w:tcBorders>
            <w:vAlign w:val="center"/>
          </w:tcPr>
          <w:p w14:paraId="5976E5AB"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038" w:type="dxa"/>
            <w:tcBorders>
              <w:top w:val="single" w:sz="4" w:space="0" w:color="auto"/>
              <w:left w:val="single" w:sz="4" w:space="0" w:color="auto"/>
              <w:bottom w:val="single" w:sz="4" w:space="0" w:color="auto"/>
              <w:right w:val="single" w:sz="4" w:space="0" w:color="auto"/>
            </w:tcBorders>
            <w:noWrap/>
            <w:hideMark/>
          </w:tcPr>
          <w:p w14:paraId="4155A677"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6F0C9646"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tcPr>
          <w:p w14:paraId="64589495"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1.2</w:t>
            </w:r>
          </w:p>
          <w:p w14:paraId="3548F63D" w14:textId="77777777" w:rsidR="00EE17B4" w:rsidRPr="0047519A" w:rsidRDefault="00EE17B4" w:rsidP="000152E2">
            <w:pPr>
              <w:ind w:left="426"/>
              <w:jc w:val="center"/>
              <w:rPr>
                <w:rFonts w:ascii="Arial" w:hAnsi="Arial" w:cs="Arial"/>
                <w:color w:val="000000"/>
                <w:sz w:val="20"/>
                <w:szCs w:val="20"/>
                <w:lang w:val="en-US" w:eastAsia="en-US"/>
              </w:rPr>
            </w:pPr>
          </w:p>
        </w:tc>
        <w:tc>
          <w:tcPr>
            <w:tcW w:w="3365" w:type="dxa"/>
            <w:tcBorders>
              <w:top w:val="single" w:sz="4" w:space="0" w:color="auto"/>
              <w:left w:val="single" w:sz="4" w:space="0" w:color="auto"/>
              <w:bottom w:val="single" w:sz="4" w:space="0" w:color="auto"/>
              <w:right w:val="single" w:sz="4" w:space="0" w:color="auto"/>
            </w:tcBorders>
            <w:noWrap/>
            <w:hideMark/>
          </w:tcPr>
          <w:p w14:paraId="4B1B6165" w14:textId="79A4AB4A"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Name/model</w:t>
            </w:r>
            <w:r w:rsidR="00587309" w:rsidRPr="0047519A">
              <w:rPr>
                <w:rFonts w:ascii="Arial" w:hAnsi="Arial" w:cs="Arial"/>
                <w:bCs/>
                <w:color w:val="000000"/>
                <w:sz w:val="20"/>
                <w:szCs w:val="20"/>
                <w:lang w:val="en-US" w:eastAsia="en-US"/>
              </w:rPr>
              <w:t>:</w:t>
            </w:r>
          </w:p>
        </w:tc>
        <w:tc>
          <w:tcPr>
            <w:tcW w:w="3521" w:type="dxa"/>
            <w:tcBorders>
              <w:top w:val="single" w:sz="4" w:space="0" w:color="auto"/>
              <w:left w:val="single" w:sz="4" w:space="0" w:color="auto"/>
              <w:bottom w:val="single" w:sz="4" w:space="0" w:color="auto"/>
              <w:right w:val="single" w:sz="4" w:space="0" w:color="auto"/>
            </w:tcBorders>
            <w:vAlign w:val="center"/>
          </w:tcPr>
          <w:p w14:paraId="7474345C"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038" w:type="dxa"/>
            <w:tcBorders>
              <w:top w:val="single" w:sz="4" w:space="0" w:color="auto"/>
              <w:left w:val="single" w:sz="4" w:space="0" w:color="auto"/>
              <w:bottom w:val="single" w:sz="4" w:space="0" w:color="auto"/>
              <w:right w:val="single" w:sz="4" w:space="0" w:color="auto"/>
            </w:tcBorders>
            <w:noWrap/>
            <w:hideMark/>
          </w:tcPr>
          <w:p w14:paraId="29099101"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5E6684C6"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50EDDD23"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lastRenderedPageBreak/>
              <w:t>1.3</w:t>
            </w:r>
          </w:p>
        </w:tc>
        <w:tc>
          <w:tcPr>
            <w:tcW w:w="3365" w:type="dxa"/>
            <w:tcBorders>
              <w:top w:val="single" w:sz="4" w:space="0" w:color="auto"/>
              <w:left w:val="single" w:sz="4" w:space="0" w:color="auto"/>
              <w:bottom w:val="single" w:sz="4" w:space="0" w:color="auto"/>
              <w:right w:val="single" w:sz="4" w:space="0" w:color="auto"/>
            </w:tcBorders>
            <w:noWrap/>
            <w:hideMark/>
          </w:tcPr>
          <w:p w14:paraId="50495C29"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Main characteristics:</w:t>
            </w:r>
          </w:p>
        </w:tc>
        <w:tc>
          <w:tcPr>
            <w:tcW w:w="3521" w:type="dxa"/>
            <w:tcBorders>
              <w:top w:val="single" w:sz="4" w:space="0" w:color="auto"/>
              <w:left w:val="single" w:sz="4" w:space="0" w:color="auto"/>
              <w:bottom w:val="single" w:sz="4" w:space="0" w:color="auto"/>
              <w:right w:val="single" w:sz="4" w:space="0" w:color="auto"/>
            </w:tcBorders>
            <w:vAlign w:val="center"/>
            <w:hideMark/>
          </w:tcPr>
          <w:p w14:paraId="29615F92"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r w:rsidRPr="0047519A">
              <w:rPr>
                <w:rFonts w:ascii="Arial" w:hAnsi="Arial" w:cs="Arial"/>
                <w:snapToGrid w:val="0"/>
                <w:sz w:val="20"/>
                <w:szCs w:val="20"/>
                <w:lang w:val="en-US" w:eastAsia="en-US"/>
              </w:rPr>
              <w:t>Provide a link to the manufacturer's website, the technical documentation that provides information on the main characteristics of the proposed product and its compliance with the technical specification.</w:t>
            </w:r>
          </w:p>
        </w:tc>
        <w:tc>
          <w:tcPr>
            <w:tcW w:w="2038" w:type="dxa"/>
            <w:tcBorders>
              <w:top w:val="single" w:sz="4" w:space="0" w:color="auto"/>
              <w:left w:val="single" w:sz="4" w:space="0" w:color="auto"/>
              <w:bottom w:val="single" w:sz="4" w:space="0" w:color="auto"/>
              <w:right w:val="single" w:sz="4" w:space="0" w:color="auto"/>
            </w:tcBorders>
            <w:noWrap/>
          </w:tcPr>
          <w:p w14:paraId="179C333E" w14:textId="77777777" w:rsidR="00EE17B4" w:rsidRPr="0047519A" w:rsidRDefault="00EE17B4" w:rsidP="000152E2">
            <w:pPr>
              <w:rPr>
                <w:rFonts w:ascii="Arial" w:hAnsi="Arial" w:cs="Arial"/>
                <w:color w:val="000000"/>
                <w:sz w:val="20"/>
                <w:szCs w:val="20"/>
                <w:lang w:val="en-US" w:eastAsia="en-US"/>
              </w:rPr>
            </w:pPr>
          </w:p>
        </w:tc>
      </w:tr>
      <w:tr w:rsidR="00EE17B4" w:rsidRPr="0047519A" w14:paraId="18BE4D4A"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1E008310"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1.4</w:t>
            </w:r>
          </w:p>
        </w:tc>
        <w:tc>
          <w:tcPr>
            <w:tcW w:w="3365" w:type="dxa"/>
            <w:tcBorders>
              <w:top w:val="single" w:sz="4" w:space="0" w:color="auto"/>
              <w:left w:val="single" w:sz="4" w:space="0" w:color="auto"/>
              <w:bottom w:val="single" w:sz="4" w:space="0" w:color="auto"/>
              <w:right w:val="single" w:sz="4" w:space="0" w:color="auto"/>
            </w:tcBorders>
            <w:noWrap/>
            <w:hideMark/>
          </w:tcPr>
          <w:p w14:paraId="14B0BC34"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Power sources:</w:t>
            </w:r>
          </w:p>
        </w:tc>
        <w:tc>
          <w:tcPr>
            <w:tcW w:w="3521" w:type="dxa"/>
            <w:tcBorders>
              <w:top w:val="single" w:sz="4" w:space="0" w:color="auto"/>
              <w:left w:val="single" w:sz="4" w:space="0" w:color="auto"/>
              <w:bottom w:val="single" w:sz="4" w:space="0" w:color="auto"/>
              <w:right w:val="single" w:sz="4" w:space="0" w:color="auto"/>
            </w:tcBorders>
            <w:hideMark/>
          </w:tcPr>
          <w:p w14:paraId="5B30E3FE" w14:textId="5D132F63" w:rsidR="00EE17B4" w:rsidRPr="0047519A" w:rsidRDefault="00EE17B4" w:rsidP="000152E2">
            <w:pPr>
              <w:jc w:val="both"/>
              <w:rPr>
                <w:rFonts w:ascii="Arial" w:eastAsia="Microsoft JhengHei" w:hAnsi="Arial" w:cs="Arial"/>
                <w:sz w:val="20"/>
                <w:szCs w:val="20"/>
                <w:lang w:val="en-US" w:eastAsia="en-US"/>
              </w:rPr>
            </w:pPr>
            <w:r w:rsidRPr="0047519A">
              <w:rPr>
                <w:rFonts w:ascii="Arial" w:hAnsi="Arial" w:cs="Arial"/>
                <w:sz w:val="20"/>
                <w:szCs w:val="20"/>
                <w:lang w:val="en-US" w:eastAsia="ar-SA"/>
              </w:rPr>
              <w:t xml:space="preserve">Each of the </w:t>
            </w:r>
            <w:r w:rsidR="008C1524" w:rsidRPr="0047519A">
              <w:rPr>
                <w:rFonts w:ascii="Arial" w:hAnsi="Arial" w:cs="Arial"/>
                <w:sz w:val="20"/>
                <w:szCs w:val="20"/>
                <w:lang w:val="en-US" w:eastAsia="en-US"/>
              </w:rPr>
              <w:t>server</w:t>
            </w:r>
            <w:r w:rsidRPr="0047519A">
              <w:rPr>
                <w:rFonts w:ascii="Arial" w:hAnsi="Arial" w:cs="Arial"/>
                <w:sz w:val="20"/>
                <w:szCs w:val="20"/>
                <w:lang w:val="en-US" w:eastAsia="en-US"/>
              </w:rPr>
              <w:t xml:space="preserve"> receptacles shall be equipped with at least </w:t>
            </w:r>
            <w:r w:rsidRPr="0047519A">
              <w:rPr>
                <w:rFonts w:ascii="Arial" w:hAnsi="Arial" w:cs="Arial"/>
                <w:sz w:val="20"/>
                <w:szCs w:val="20"/>
                <w:lang w:val="en-US" w:eastAsia="ar-SA"/>
              </w:rPr>
              <w:t xml:space="preserve">four hot-plug ~230 V 50 Hz power supplies with a minimum of 96 % efficiency (Titanium) at 50 % load. It shall support N, N+1, N+2, N+N protection. The failure of one of the power supplies shall not affect the operation of the </w:t>
            </w:r>
            <w:r w:rsidR="008C1524" w:rsidRPr="0047519A">
              <w:rPr>
                <w:rFonts w:ascii="Arial" w:hAnsi="Arial" w:cs="Arial"/>
                <w:sz w:val="20"/>
                <w:szCs w:val="20"/>
                <w:lang w:val="en-US" w:eastAsia="ar-SA"/>
              </w:rPr>
              <w:t>servers</w:t>
            </w:r>
            <w:r w:rsidRPr="0047519A">
              <w:rPr>
                <w:rFonts w:ascii="Arial" w:hAnsi="Arial" w:cs="Arial"/>
                <w:sz w:val="20"/>
                <w:szCs w:val="20"/>
                <w:lang w:val="en-US" w:eastAsia="ar-SA"/>
              </w:rPr>
              <w:t xml:space="preserve">. The power supplies shall have sufficient power to fill the capacity of the </w:t>
            </w:r>
            <w:r w:rsidR="008C1524" w:rsidRPr="0047519A">
              <w:rPr>
                <w:rFonts w:ascii="Arial" w:hAnsi="Arial" w:cs="Arial"/>
                <w:sz w:val="20"/>
                <w:szCs w:val="20"/>
                <w:lang w:val="en-US" w:eastAsia="ar-SA"/>
              </w:rPr>
              <w:t>servers</w:t>
            </w:r>
            <w:r w:rsidRPr="0047519A">
              <w:rPr>
                <w:rFonts w:ascii="Arial" w:hAnsi="Arial" w:cs="Arial"/>
                <w:sz w:val="20"/>
                <w:szCs w:val="20"/>
                <w:lang w:val="en-US" w:eastAsia="ar-SA"/>
              </w:rPr>
              <w:t xml:space="preserve"> with the </w:t>
            </w:r>
            <w:r w:rsidR="008C1524" w:rsidRPr="0047519A">
              <w:rPr>
                <w:rFonts w:ascii="Arial" w:hAnsi="Arial" w:cs="Arial"/>
                <w:sz w:val="20"/>
                <w:szCs w:val="20"/>
                <w:lang w:val="en-US" w:eastAsia="ar-SA"/>
              </w:rPr>
              <w:t>servers</w:t>
            </w:r>
            <w:r w:rsidRPr="0047519A">
              <w:rPr>
                <w:rFonts w:ascii="Arial" w:hAnsi="Arial" w:cs="Arial"/>
                <w:sz w:val="20"/>
                <w:szCs w:val="20"/>
                <w:lang w:val="en-US" w:eastAsia="ar-SA"/>
              </w:rPr>
              <w:t xml:space="preserve"> proposed in Table 2b.</w:t>
            </w:r>
          </w:p>
        </w:tc>
        <w:tc>
          <w:tcPr>
            <w:tcW w:w="2038" w:type="dxa"/>
            <w:tcBorders>
              <w:top w:val="single" w:sz="4" w:space="0" w:color="auto"/>
              <w:left w:val="single" w:sz="4" w:space="0" w:color="auto"/>
              <w:bottom w:val="single" w:sz="4" w:space="0" w:color="auto"/>
              <w:right w:val="single" w:sz="4" w:space="0" w:color="auto"/>
            </w:tcBorders>
            <w:noWrap/>
          </w:tcPr>
          <w:p w14:paraId="7DA75D96" w14:textId="77777777" w:rsidR="00EE17B4" w:rsidRPr="0047519A" w:rsidRDefault="00EE17B4" w:rsidP="000152E2">
            <w:pPr>
              <w:rPr>
                <w:rFonts w:ascii="Arial" w:hAnsi="Arial" w:cs="Arial"/>
                <w:color w:val="000000"/>
                <w:sz w:val="20"/>
                <w:szCs w:val="20"/>
                <w:lang w:val="en-US" w:eastAsia="en-US"/>
              </w:rPr>
            </w:pPr>
          </w:p>
        </w:tc>
      </w:tr>
      <w:tr w:rsidR="00EE17B4" w:rsidRPr="0047519A" w14:paraId="6DF5A42F"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57A7C4DB"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1.5</w:t>
            </w:r>
          </w:p>
        </w:tc>
        <w:tc>
          <w:tcPr>
            <w:tcW w:w="3365" w:type="dxa"/>
            <w:tcBorders>
              <w:top w:val="single" w:sz="4" w:space="0" w:color="auto"/>
              <w:left w:val="single" w:sz="4" w:space="0" w:color="auto"/>
              <w:bottom w:val="single" w:sz="4" w:space="0" w:color="auto"/>
              <w:right w:val="single" w:sz="4" w:space="0" w:color="auto"/>
            </w:tcBorders>
            <w:noWrap/>
            <w:hideMark/>
          </w:tcPr>
          <w:p w14:paraId="5A37EF82"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Cooling:</w:t>
            </w:r>
          </w:p>
        </w:tc>
        <w:tc>
          <w:tcPr>
            <w:tcW w:w="3521" w:type="dxa"/>
            <w:tcBorders>
              <w:top w:val="single" w:sz="4" w:space="0" w:color="auto"/>
              <w:left w:val="single" w:sz="4" w:space="0" w:color="auto"/>
              <w:bottom w:val="single" w:sz="4" w:space="0" w:color="auto"/>
              <w:right w:val="single" w:sz="4" w:space="0" w:color="auto"/>
            </w:tcBorders>
            <w:hideMark/>
          </w:tcPr>
          <w:p w14:paraId="2EEC21EC" w14:textId="5C36D9DF" w:rsidR="00EE17B4" w:rsidRPr="0047519A" w:rsidRDefault="00EE17B4" w:rsidP="000152E2">
            <w:pPr>
              <w:jc w:val="both"/>
              <w:rPr>
                <w:rFonts w:ascii="Arial" w:eastAsia="Microsoft JhengHei" w:hAnsi="Arial" w:cs="Arial"/>
                <w:sz w:val="20"/>
                <w:szCs w:val="20"/>
                <w:lang w:val="en-US" w:eastAsia="en-US"/>
              </w:rPr>
            </w:pPr>
            <w:r w:rsidRPr="0047519A">
              <w:rPr>
                <w:rFonts w:ascii="Arial" w:hAnsi="Arial" w:cs="Arial"/>
                <w:sz w:val="20"/>
                <w:szCs w:val="20"/>
                <w:lang w:val="en-US" w:eastAsia="ar-SA"/>
              </w:rPr>
              <w:t xml:space="preserve">Each of the </w:t>
            </w:r>
            <w:r w:rsidR="008C1524" w:rsidRPr="0047519A">
              <w:rPr>
                <w:rFonts w:ascii="Arial" w:hAnsi="Arial" w:cs="Arial"/>
                <w:sz w:val="20"/>
                <w:szCs w:val="20"/>
                <w:lang w:val="en-US" w:eastAsia="en-US"/>
              </w:rPr>
              <w:t>server</w:t>
            </w:r>
            <w:r w:rsidRPr="0047519A">
              <w:rPr>
                <w:rFonts w:ascii="Arial" w:hAnsi="Arial" w:cs="Arial"/>
                <w:sz w:val="20"/>
                <w:szCs w:val="20"/>
                <w:lang w:val="en-US" w:eastAsia="en-US"/>
              </w:rPr>
              <w:t xml:space="preserve"> receptacles shall have at least </w:t>
            </w:r>
            <w:r w:rsidRPr="0047519A">
              <w:rPr>
                <w:rFonts w:ascii="Arial" w:hAnsi="Arial" w:cs="Arial"/>
                <w:sz w:val="20"/>
                <w:szCs w:val="20"/>
                <w:lang w:val="en-US" w:eastAsia="ar-SA"/>
              </w:rPr>
              <w:t xml:space="preserve">four "hot-plug" duplicate cooling fans. The cooling capacity of the cooling fans shall be sufficient to fully fill the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 xml:space="preserve">cache with the </w:t>
            </w:r>
            <w:r w:rsidR="008C1524" w:rsidRPr="0047519A">
              <w:rPr>
                <w:rFonts w:ascii="Arial" w:hAnsi="Arial" w:cs="Arial"/>
                <w:sz w:val="20"/>
                <w:szCs w:val="20"/>
                <w:lang w:val="en-US" w:eastAsia="ar-SA"/>
              </w:rPr>
              <w:t>servers</w:t>
            </w:r>
            <w:r w:rsidRPr="0047519A">
              <w:rPr>
                <w:rFonts w:ascii="Arial" w:hAnsi="Arial" w:cs="Arial"/>
                <w:sz w:val="20"/>
                <w:szCs w:val="20"/>
                <w:lang w:val="en-US" w:eastAsia="ar-SA"/>
              </w:rPr>
              <w:t xml:space="preserve"> proposed in Table 2b.</w:t>
            </w:r>
          </w:p>
        </w:tc>
        <w:tc>
          <w:tcPr>
            <w:tcW w:w="2038" w:type="dxa"/>
            <w:tcBorders>
              <w:top w:val="single" w:sz="4" w:space="0" w:color="auto"/>
              <w:left w:val="single" w:sz="4" w:space="0" w:color="auto"/>
              <w:bottom w:val="single" w:sz="4" w:space="0" w:color="auto"/>
              <w:right w:val="single" w:sz="4" w:space="0" w:color="auto"/>
            </w:tcBorders>
            <w:noWrap/>
          </w:tcPr>
          <w:p w14:paraId="33DE3074" w14:textId="77777777" w:rsidR="00EE17B4" w:rsidRPr="0047519A" w:rsidRDefault="00EE17B4" w:rsidP="000152E2">
            <w:pPr>
              <w:rPr>
                <w:rFonts w:ascii="Arial" w:hAnsi="Arial" w:cs="Arial"/>
                <w:color w:val="000000"/>
                <w:sz w:val="20"/>
                <w:szCs w:val="20"/>
                <w:lang w:val="en-US" w:eastAsia="en-US"/>
              </w:rPr>
            </w:pPr>
          </w:p>
        </w:tc>
      </w:tr>
      <w:tr w:rsidR="00EE17B4" w:rsidRPr="0047519A" w14:paraId="50C5B241"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03A89B4F"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1.6</w:t>
            </w:r>
          </w:p>
        </w:tc>
        <w:tc>
          <w:tcPr>
            <w:tcW w:w="3365" w:type="dxa"/>
            <w:tcBorders>
              <w:top w:val="single" w:sz="4" w:space="0" w:color="auto"/>
              <w:left w:val="single" w:sz="4" w:space="0" w:color="auto"/>
              <w:bottom w:val="single" w:sz="4" w:space="0" w:color="auto"/>
              <w:right w:val="single" w:sz="4" w:space="0" w:color="auto"/>
            </w:tcBorders>
            <w:noWrap/>
            <w:hideMark/>
          </w:tcPr>
          <w:p w14:paraId="765ADF77"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Control modules:</w:t>
            </w:r>
          </w:p>
        </w:tc>
        <w:tc>
          <w:tcPr>
            <w:tcW w:w="3521" w:type="dxa"/>
            <w:tcBorders>
              <w:top w:val="single" w:sz="4" w:space="0" w:color="auto"/>
              <w:left w:val="single" w:sz="4" w:space="0" w:color="auto"/>
              <w:bottom w:val="single" w:sz="4" w:space="0" w:color="auto"/>
              <w:right w:val="single" w:sz="4" w:space="0" w:color="auto"/>
            </w:tcBorders>
            <w:hideMark/>
          </w:tcPr>
          <w:p w14:paraId="173BDA29" w14:textId="1E8D826E"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en-US"/>
              </w:rPr>
              <w:t xml:space="preserve">The </w:t>
            </w:r>
            <w:r w:rsidR="00E05B89" w:rsidRPr="0047519A">
              <w:rPr>
                <w:rFonts w:ascii="Arial" w:hAnsi="Arial" w:cs="Arial"/>
                <w:sz w:val="20"/>
                <w:szCs w:val="20"/>
                <w:lang w:val="en-US" w:eastAsia="en-US"/>
              </w:rPr>
              <w:t>b</w:t>
            </w:r>
            <w:r w:rsidRPr="0047519A">
              <w:rPr>
                <w:rFonts w:ascii="Arial" w:hAnsi="Arial" w:cs="Arial"/>
                <w:sz w:val="20"/>
                <w:szCs w:val="20"/>
                <w:lang w:val="en-US" w:eastAsia="en-US"/>
              </w:rPr>
              <w:t>lade chassis shall have integrated or external High Availability (HA) management modules.</w:t>
            </w:r>
          </w:p>
        </w:tc>
        <w:tc>
          <w:tcPr>
            <w:tcW w:w="2038" w:type="dxa"/>
            <w:tcBorders>
              <w:top w:val="single" w:sz="4" w:space="0" w:color="auto"/>
              <w:left w:val="single" w:sz="4" w:space="0" w:color="auto"/>
              <w:bottom w:val="single" w:sz="4" w:space="0" w:color="auto"/>
              <w:right w:val="single" w:sz="4" w:space="0" w:color="auto"/>
            </w:tcBorders>
            <w:noWrap/>
          </w:tcPr>
          <w:p w14:paraId="6E2D092B" w14:textId="77777777" w:rsidR="00EE17B4" w:rsidRPr="0047519A" w:rsidRDefault="00EE17B4" w:rsidP="000152E2">
            <w:pPr>
              <w:rPr>
                <w:rFonts w:ascii="Arial" w:hAnsi="Arial" w:cs="Arial"/>
                <w:color w:val="000000"/>
                <w:sz w:val="20"/>
                <w:szCs w:val="20"/>
                <w:lang w:val="en-US" w:eastAsia="en-US"/>
              </w:rPr>
            </w:pPr>
          </w:p>
        </w:tc>
      </w:tr>
      <w:tr w:rsidR="00EE17B4" w:rsidRPr="0047519A" w14:paraId="79F9C7A8"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4B54365D"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1.7</w:t>
            </w:r>
          </w:p>
        </w:tc>
        <w:tc>
          <w:tcPr>
            <w:tcW w:w="3365" w:type="dxa"/>
            <w:tcBorders>
              <w:top w:val="single" w:sz="4" w:space="0" w:color="auto"/>
              <w:left w:val="single" w:sz="4" w:space="0" w:color="auto"/>
              <w:bottom w:val="single" w:sz="4" w:space="0" w:color="auto"/>
              <w:right w:val="single" w:sz="4" w:space="0" w:color="auto"/>
            </w:tcBorders>
            <w:noWrap/>
            <w:hideMark/>
          </w:tcPr>
          <w:p w14:paraId="78B663F3"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I/O modules:</w:t>
            </w:r>
          </w:p>
        </w:tc>
        <w:tc>
          <w:tcPr>
            <w:tcW w:w="3521" w:type="dxa"/>
            <w:tcBorders>
              <w:top w:val="single" w:sz="4" w:space="0" w:color="auto"/>
              <w:left w:val="single" w:sz="4" w:space="0" w:color="auto"/>
              <w:bottom w:val="single" w:sz="4" w:space="0" w:color="auto"/>
              <w:right w:val="single" w:sz="4" w:space="0" w:color="auto"/>
            </w:tcBorders>
            <w:hideMark/>
          </w:tcPr>
          <w:p w14:paraId="08255D23" w14:textId="520886A4" w:rsidR="00EE17B4" w:rsidRPr="0047519A" w:rsidRDefault="00B23839" w:rsidP="000152E2">
            <w:pPr>
              <w:jc w:val="both"/>
              <w:rPr>
                <w:rFonts w:ascii="Arial" w:hAnsi="Arial" w:cs="Arial"/>
                <w:sz w:val="20"/>
                <w:szCs w:val="20"/>
                <w:lang w:val="en-US" w:eastAsia="ar-SA"/>
              </w:rPr>
            </w:pPr>
            <w:r w:rsidRPr="0047519A">
              <w:rPr>
                <w:rFonts w:ascii="Arial" w:hAnsi="Arial" w:cs="Arial"/>
                <w:sz w:val="20"/>
                <w:szCs w:val="20"/>
                <w:lang w:val="en-US" w:eastAsia="ar-SA"/>
              </w:rPr>
              <w:t>Duplicated LAN (Ethernet) and SAN (</w:t>
            </w:r>
            <w:proofErr w:type="spellStart"/>
            <w:r w:rsidRPr="0047519A">
              <w:rPr>
                <w:rFonts w:ascii="Arial" w:hAnsi="Arial" w:cs="Arial"/>
                <w:sz w:val="20"/>
                <w:szCs w:val="20"/>
                <w:lang w:val="en-US" w:eastAsia="ar-SA"/>
              </w:rPr>
              <w:t>Fibre</w:t>
            </w:r>
            <w:proofErr w:type="spellEnd"/>
            <w:r w:rsidRPr="0047519A">
              <w:rPr>
                <w:rFonts w:ascii="Arial" w:hAnsi="Arial" w:cs="Arial"/>
                <w:sz w:val="20"/>
                <w:szCs w:val="20"/>
                <w:lang w:val="en-US" w:eastAsia="ar-SA"/>
              </w:rPr>
              <w:t xml:space="preserve"> channel) network modules shall be provided for duplicated interconnection with the </w:t>
            </w:r>
            <w:r w:rsidRPr="0047519A">
              <w:rPr>
                <w:rFonts w:ascii="Arial" w:hAnsi="Arial" w:cs="Arial"/>
                <w:sz w:val="20"/>
                <w:szCs w:val="20"/>
                <w:lang w:val="en-US" w:eastAsia="en-US"/>
              </w:rPr>
              <w:t xml:space="preserve">Purchasing Entity's </w:t>
            </w:r>
            <w:r w:rsidRPr="0047519A">
              <w:rPr>
                <w:rFonts w:ascii="Arial" w:hAnsi="Arial" w:cs="Arial"/>
                <w:sz w:val="20"/>
                <w:szCs w:val="20"/>
                <w:lang w:val="en-US" w:eastAsia="ar-SA"/>
              </w:rPr>
              <w:t xml:space="preserve">existing LAN and the SAN switches to be purchased in Table 1c. There shall be a minimum of 2 units of 25G SFP28 LAN interfaces and a minimum of 2 units of 32G FC SAN interfaces per I/O module for each I/O module of the server cache. If the I/O or management modules of the servers </w:t>
            </w:r>
            <w:proofErr w:type="spellStart"/>
            <w:r w:rsidRPr="0047519A">
              <w:rPr>
                <w:rFonts w:ascii="Arial" w:hAnsi="Arial" w:cs="Arial"/>
                <w:sz w:val="20"/>
                <w:szCs w:val="20"/>
                <w:lang w:val="en-US" w:eastAsia="ar-SA"/>
              </w:rPr>
              <w:t>centralised</w:t>
            </w:r>
            <w:proofErr w:type="spellEnd"/>
            <w:r w:rsidRPr="0047519A">
              <w:rPr>
                <w:rFonts w:ascii="Arial" w:hAnsi="Arial" w:cs="Arial"/>
                <w:sz w:val="20"/>
                <w:szCs w:val="20"/>
                <w:lang w:val="en-US" w:eastAsia="ar-SA"/>
              </w:rPr>
              <w:t xml:space="preserve"> for all server hosts, then they shall have a minimum of 2 units of 100G LAN QSFP28 interfaces and 4 units of 32G FC SAN interfaces for each management module in the server hosts for connection to the </w:t>
            </w:r>
            <w:r w:rsidRPr="0047519A">
              <w:rPr>
                <w:rFonts w:ascii="Arial" w:hAnsi="Arial" w:cs="Arial"/>
                <w:sz w:val="20"/>
                <w:szCs w:val="20"/>
                <w:lang w:val="en-US" w:eastAsia="en-US"/>
              </w:rPr>
              <w:t xml:space="preserve">Purchasing Entity's </w:t>
            </w:r>
            <w:r w:rsidRPr="0047519A">
              <w:rPr>
                <w:rFonts w:ascii="Arial" w:hAnsi="Arial" w:cs="Arial"/>
                <w:sz w:val="20"/>
                <w:szCs w:val="20"/>
                <w:lang w:val="en-US" w:eastAsia="ar-SA"/>
              </w:rPr>
              <w:t>existing LAN switches and to the SAN switches to be purchased in Table 1c.</w:t>
            </w:r>
          </w:p>
        </w:tc>
        <w:tc>
          <w:tcPr>
            <w:tcW w:w="2038" w:type="dxa"/>
            <w:tcBorders>
              <w:top w:val="single" w:sz="4" w:space="0" w:color="auto"/>
              <w:left w:val="single" w:sz="4" w:space="0" w:color="auto"/>
              <w:bottom w:val="single" w:sz="4" w:space="0" w:color="auto"/>
              <w:right w:val="single" w:sz="4" w:space="0" w:color="auto"/>
            </w:tcBorders>
            <w:noWrap/>
          </w:tcPr>
          <w:p w14:paraId="1C72C4EF" w14:textId="77777777" w:rsidR="00EE17B4" w:rsidRPr="0047519A" w:rsidRDefault="00EE17B4" w:rsidP="000152E2">
            <w:pPr>
              <w:rPr>
                <w:rFonts w:ascii="Arial" w:hAnsi="Arial" w:cs="Arial"/>
                <w:color w:val="000000"/>
                <w:sz w:val="20"/>
                <w:szCs w:val="20"/>
                <w:lang w:val="en-US" w:eastAsia="en-US"/>
              </w:rPr>
            </w:pPr>
          </w:p>
        </w:tc>
      </w:tr>
      <w:tr w:rsidR="00EE17B4" w:rsidRPr="0047519A" w14:paraId="2DED7604"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7E6D7921"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1.8</w:t>
            </w:r>
          </w:p>
        </w:tc>
        <w:tc>
          <w:tcPr>
            <w:tcW w:w="3365" w:type="dxa"/>
            <w:tcBorders>
              <w:top w:val="single" w:sz="4" w:space="0" w:color="auto"/>
              <w:left w:val="single" w:sz="4" w:space="0" w:color="auto"/>
              <w:bottom w:val="single" w:sz="4" w:space="0" w:color="auto"/>
              <w:right w:val="single" w:sz="4" w:space="0" w:color="auto"/>
            </w:tcBorders>
            <w:noWrap/>
            <w:hideMark/>
          </w:tcPr>
          <w:p w14:paraId="48CCE5FE"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Equipment:</w:t>
            </w:r>
          </w:p>
        </w:tc>
        <w:tc>
          <w:tcPr>
            <w:tcW w:w="3521" w:type="dxa"/>
            <w:tcBorders>
              <w:top w:val="single" w:sz="4" w:space="0" w:color="auto"/>
              <w:left w:val="single" w:sz="4" w:space="0" w:color="auto"/>
              <w:bottom w:val="single" w:sz="4" w:space="0" w:color="auto"/>
              <w:right w:val="single" w:sz="4" w:space="0" w:color="auto"/>
            </w:tcBorders>
            <w:hideMark/>
          </w:tcPr>
          <w:p w14:paraId="204EB9B3" w14:textId="77777777" w:rsidR="006D4489" w:rsidRPr="0047519A" w:rsidRDefault="006D4489" w:rsidP="006D4489">
            <w:pPr>
              <w:jc w:val="both"/>
              <w:rPr>
                <w:rFonts w:ascii="Arial" w:hAnsi="Arial" w:cs="Arial"/>
                <w:sz w:val="20"/>
                <w:szCs w:val="20"/>
                <w:lang w:val="en-US" w:eastAsia="ar-SA"/>
              </w:rPr>
            </w:pPr>
            <w:r w:rsidRPr="0047519A">
              <w:rPr>
                <w:rFonts w:ascii="Arial" w:hAnsi="Arial" w:cs="Arial"/>
                <w:sz w:val="20"/>
                <w:szCs w:val="20"/>
                <w:lang w:val="en-US" w:eastAsia="ar-SA"/>
              </w:rPr>
              <w:t>All necessary connecting cables, plug-in media modules, fasteners for the connection and installation of the equipment in the server racks of the contracting entity, power supply, LAN and SAN networks shall be provided.</w:t>
            </w:r>
          </w:p>
          <w:p w14:paraId="0736BB48" w14:textId="3D9FBDE9" w:rsidR="006D4489" w:rsidRPr="0047519A" w:rsidRDefault="006D4489" w:rsidP="006D4489">
            <w:pPr>
              <w:jc w:val="both"/>
              <w:rPr>
                <w:rFonts w:ascii="Arial" w:hAnsi="Arial" w:cs="Arial"/>
                <w:sz w:val="20"/>
                <w:szCs w:val="20"/>
                <w:lang w:val="en-US" w:eastAsia="ar-SA"/>
              </w:rPr>
            </w:pPr>
            <w:r w:rsidRPr="0047519A">
              <w:rPr>
                <w:rFonts w:ascii="Arial" w:hAnsi="Arial" w:cs="Arial"/>
                <w:sz w:val="20"/>
                <w:szCs w:val="20"/>
                <w:lang w:val="en-US" w:eastAsia="ar-SA"/>
              </w:rPr>
              <w:t xml:space="preserve">The connectors for the power cables must be type </w:t>
            </w:r>
            <w:r w:rsidR="009D13F4" w:rsidRPr="009D13F4">
              <w:rPr>
                <w:rFonts w:ascii="Arial" w:hAnsi="Arial" w:cs="Arial"/>
                <w:sz w:val="20"/>
                <w:szCs w:val="20"/>
                <w:lang w:eastAsia="ar-SA"/>
              </w:rPr>
              <w:t xml:space="preserve">C13-C14 </w:t>
            </w:r>
            <w:proofErr w:type="spellStart"/>
            <w:r w:rsidR="009D13F4" w:rsidRPr="009D13F4">
              <w:rPr>
                <w:rFonts w:ascii="Arial" w:hAnsi="Arial" w:cs="Arial"/>
                <w:sz w:val="20"/>
                <w:szCs w:val="20"/>
                <w:lang w:eastAsia="ar-SA"/>
              </w:rPr>
              <w:t>or</w:t>
            </w:r>
            <w:proofErr w:type="spellEnd"/>
            <w:r w:rsidR="009D13F4" w:rsidRPr="009D13F4">
              <w:rPr>
                <w:rFonts w:ascii="Arial" w:hAnsi="Arial" w:cs="Arial"/>
                <w:sz w:val="20"/>
                <w:szCs w:val="20"/>
                <w:lang w:eastAsia="ar-SA"/>
              </w:rPr>
              <w:t xml:space="preserve"> C19-</w:t>
            </w:r>
            <w:r w:rsidR="009D13F4" w:rsidRPr="00AE0948">
              <w:rPr>
                <w:rFonts w:ascii="Arial" w:hAnsi="Arial" w:cs="Arial"/>
                <w:sz w:val="20"/>
                <w:szCs w:val="20"/>
                <w:lang w:val="en-US" w:eastAsia="ar-SA"/>
              </w:rPr>
              <w:t>C20 (the exact quantities of cables by type will be coordinated with the Contracting Authority during the preparatory work for equipment installation).</w:t>
            </w:r>
          </w:p>
          <w:p w14:paraId="69B06E5A" w14:textId="59BB75EC" w:rsidR="00EE17B4" w:rsidRPr="0047519A" w:rsidRDefault="006D4489" w:rsidP="006D4489">
            <w:pPr>
              <w:jc w:val="both"/>
              <w:rPr>
                <w:rFonts w:ascii="Arial" w:hAnsi="Arial" w:cs="Arial"/>
                <w:sz w:val="20"/>
                <w:szCs w:val="20"/>
                <w:lang w:val="en-US" w:eastAsia="ar-SA"/>
              </w:rPr>
            </w:pPr>
            <w:r w:rsidRPr="0047519A">
              <w:rPr>
                <w:rFonts w:ascii="Arial" w:hAnsi="Arial" w:cs="Arial"/>
                <w:sz w:val="20"/>
                <w:szCs w:val="20"/>
                <w:lang w:val="en-US" w:eastAsia="ar-SA"/>
              </w:rPr>
              <w:t>The server containers will be installed in server cabinets side by side, with the switches of the existing infrastructure up to 15 m away from the cabinets (the exact length depends on the proposed equipment and will be agreed before the installation of the equipment in the server cabinets).</w:t>
            </w:r>
          </w:p>
        </w:tc>
        <w:tc>
          <w:tcPr>
            <w:tcW w:w="2038" w:type="dxa"/>
            <w:tcBorders>
              <w:top w:val="single" w:sz="4" w:space="0" w:color="auto"/>
              <w:left w:val="single" w:sz="4" w:space="0" w:color="auto"/>
              <w:bottom w:val="single" w:sz="4" w:space="0" w:color="auto"/>
              <w:right w:val="single" w:sz="4" w:space="0" w:color="auto"/>
            </w:tcBorders>
            <w:noWrap/>
          </w:tcPr>
          <w:p w14:paraId="30865EBE" w14:textId="77777777" w:rsidR="00EE17B4" w:rsidRPr="0047519A" w:rsidRDefault="00EE17B4" w:rsidP="000152E2">
            <w:pPr>
              <w:rPr>
                <w:rFonts w:ascii="Arial" w:hAnsi="Arial" w:cs="Arial"/>
                <w:color w:val="000000"/>
                <w:sz w:val="20"/>
                <w:szCs w:val="20"/>
                <w:lang w:val="en-US" w:eastAsia="en-US"/>
              </w:rPr>
            </w:pPr>
          </w:p>
        </w:tc>
      </w:tr>
      <w:tr w:rsidR="00EE17B4" w:rsidRPr="0047519A" w14:paraId="4AFF3728"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09D54CE0"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lastRenderedPageBreak/>
              <w:t>1.9</w:t>
            </w:r>
          </w:p>
        </w:tc>
        <w:tc>
          <w:tcPr>
            <w:tcW w:w="3365" w:type="dxa"/>
            <w:tcBorders>
              <w:top w:val="single" w:sz="4" w:space="0" w:color="auto"/>
              <w:left w:val="single" w:sz="4" w:space="0" w:color="auto"/>
              <w:bottom w:val="single" w:sz="4" w:space="0" w:color="auto"/>
              <w:right w:val="single" w:sz="4" w:space="0" w:color="auto"/>
            </w:tcBorders>
            <w:noWrap/>
            <w:hideMark/>
          </w:tcPr>
          <w:p w14:paraId="56F2E38C" w14:textId="263B1406"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Product Codes (Part Numbers)</w:t>
            </w:r>
            <w:r w:rsidR="00587309" w:rsidRPr="0047519A">
              <w:rPr>
                <w:rFonts w:ascii="Arial" w:hAnsi="Arial" w:cs="Arial"/>
                <w:bCs/>
                <w:color w:val="000000"/>
                <w:sz w:val="20"/>
                <w:szCs w:val="20"/>
                <w:lang w:val="en-US" w:eastAsia="en-US"/>
              </w:rPr>
              <w:t>:</w:t>
            </w:r>
          </w:p>
        </w:tc>
        <w:tc>
          <w:tcPr>
            <w:tcW w:w="3521" w:type="dxa"/>
            <w:tcBorders>
              <w:top w:val="single" w:sz="4" w:space="0" w:color="auto"/>
              <w:left w:val="single" w:sz="4" w:space="0" w:color="auto"/>
              <w:bottom w:val="single" w:sz="4" w:space="0" w:color="auto"/>
              <w:right w:val="single" w:sz="4" w:space="0" w:color="auto"/>
            </w:tcBorders>
            <w:hideMark/>
          </w:tcPr>
          <w:p w14:paraId="3F105836"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A separate annex must contain the product codes (Part Number), a brief description and the quantities of all component parts.</w:t>
            </w:r>
          </w:p>
        </w:tc>
        <w:tc>
          <w:tcPr>
            <w:tcW w:w="2038" w:type="dxa"/>
            <w:tcBorders>
              <w:top w:val="single" w:sz="4" w:space="0" w:color="auto"/>
              <w:left w:val="single" w:sz="4" w:space="0" w:color="auto"/>
              <w:bottom w:val="single" w:sz="4" w:space="0" w:color="auto"/>
              <w:right w:val="single" w:sz="4" w:space="0" w:color="auto"/>
            </w:tcBorders>
            <w:noWrap/>
          </w:tcPr>
          <w:p w14:paraId="7114EE19" w14:textId="77777777" w:rsidR="00EE17B4" w:rsidRPr="0047519A" w:rsidRDefault="00EE17B4" w:rsidP="000152E2">
            <w:pPr>
              <w:rPr>
                <w:rFonts w:ascii="Arial" w:hAnsi="Arial" w:cs="Arial"/>
                <w:color w:val="000000"/>
                <w:sz w:val="20"/>
                <w:szCs w:val="20"/>
                <w:lang w:val="en-US" w:eastAsia="en-US"/>
              </w:rPr>
            </w:pPr>
          </w:p>
        </w:tc>
      </w:tr>
      <w:tr w:rsidR="00EE17B4" w:rsidRPr="0047519A" w14:paraId="095C6E40"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3BF3DFF5"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1.10</w:t>
            </w:r>
          </w:p>
        </w:tc>
        <w:tc>
          <w:tcPr>
            <w:tcW w:w="3365" w:type="dxa"/>
            <w:tcBorders>
              <w:top w:val="single" w:sz="4" w:space="0" w:color="auto"/>
              <w:left w:val="single" w:sz="4" w:space="0" w:color="auto"/>
              <w:bottom w:val="single" w:sz="4" w:space="0" w:color="auto"/>
              <w:right w:val="single" w:sz="4" w:space="0" w:color="auto"/>
            </w:tcBorders>
            <w:noWrap/>
            <w:hideMark/>
          </w:tcPr>
          <w:p w14:paraId="15E39F76" w14:textId="633E38DA" w:rsidR="00EE17B4" w:rsidRPr="0047519A" w:rsidRDefault="008C152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Warranty requirements:</w:t>
            </w:r>
          </w:p>
        </w:tc>
        <w:tc>
          <w:tcPr>
            <w:tcW w:w="3521" w:type="dxa"/>
            <w:tcBorders>
              <w:top w:val="single" w:sz="4" w:space="0" w:color="auto"/>
              <w:left w:val="single" w:sz="4" w:space="0" w:color="auto"/>
              <w:bottom w:val="single" w:sz="4" w:space="0" w:color="auto"/>
              <w:right w:val="single" w:sz="4" w:space="0" w:color="auto"/>
            </w:tcBorders>
            <w:hideMark/>
          </w:tcPr>
          <w:p w14:paraId="58692318" w14:textId="05F18A7B"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 xml:space="preserve">The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 xml:space="preserve">is covered by a manufacturer's warranty of 5 years (24x7) and a maximum response time of 4 hours. The equipment shall be serviced at the installation sites in Vilnius and Kaunas, the address to be specified during the implementation of the contract. All of the above requirements must be guaranteed by the manufacturer of the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receptacle. It shall be possible to check the level and validity of the warranty on the website of the equipment manufacturer.</w:t>
            </w:r>
          </w:p>
        </w:tc>
        <w:tc>
          <w:tcPr>
            <w:tcW w:w="2038" w:type="dxa"/>
            <w:tcBorders>
              <w:top w:val="single" w:sz="4" w:space="0" w:color="auto"/>
              <w:left w:val="single" w:sz="4" w:space="0" w:color="auto"/>
              <w:bottom w:val="single" w:sz="4" w:space="0" w:color="auto"/>
              <w:right w:val="single" w:sz="4" w:space="0" w:color="auto"/>
            </w:tcBorders>
            <w:noWrap/>
          </w:tcPr>
          <w:p w14:paraId="54743685" w14:textId="77777777" w:rsidR="00EE17B4" w:rsidRPr="0047519A" w:rsidRDefault="00EE17B4" w:rsidP="000152E2">
            <w:pPr>
              <w:rPr>
                <w:rFonts w:ascii="Arial" w:hAnsi="Arial" w:cs="Arial"/>
                <w:color w:val="000000"/>
                <w:sz w:val="20"/>
                <w:szCs w:val="20"/>
                <w:lang w:val="en-US" w:eastAsia="en-US"/>
              </w:rPr>
            </w:pPr>
          </w:p>
        </w:tc>
      </w:tr>
    </w:tbl>
    <w:p w14:paraId="1A1723AB" w14:textId="77777777" w:rsidR="008C1524" w:rsidRPr="0047519A" w:rsidRDefault="008C1524" w:rsidP="000152E2">
      <w:pPr>
        <w:rPr>
          <w:rFonts w:ascii="Arial" w:hAnsi="Arial" w:cs="Arial"/>
          <w:sz w:val="20"/>
          <w:szCs w:val="20"/>
        </w:rPr>
      </w:pPr>
    </w:p>
    <w:p w14:paraId="3845341B" w14:textId="099E545D" w:rsidR="00EE17B4" w:rsidRPr="0047519A" w:rsidRDefault="00EE17B4" w:rsidP="000152E2">
      <w:pPr>
        <w:jc w:val="right"/>
        <w:rPr>
          <w:rFonts w:ascii="Arial" w:hAnsi="Arial" w:cs="Arial"/>
          <w:b/>
          <w:bCs/>
          <w:sz w:val="20"/>
          <w:szCs w:val="20"/>
        </w:rPr>
      </w:pPr>
      <w:r w:rsidRPr="0047519A">
        <w:rPr>
          <w:rFonts w:ascii="Arial" w:hAnsi="Arial" w:cs="Arial"/>
          <w:b/>
          <w:bCs/>
          <w:sz w:val="20"/>
          <w:szCs w:val="20"/>
        </w:rPr>
        <w:t xml:space="preserve">Table 2b: Requirements for </w:t>
      </w:r>
      <w:r w:rsidR="008C1524" w:rsidRPr="0047519A">
        <w:rPr>
          <w:rFonts w:ascii="Arial" w:hAnsi="Arial" w:cs="Arial"/>
          <w:b/>
          <w:bCs/>
          <w:sz w:val="20"/>
          <w:szCs w:val="20"/>
        </w:rPr>
        <w:t>servers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65"/>
        <w:gridCol w:w="3654"/>
        <w:gridCol w:w="3824"/>
        <w:gridCol w:w="2213"/>
      </w:tblGrid>
      <w:tr w:rsidR="00EE17B4" w:rsidRPr="0047519A" w14:paraId="35FE8AE7" w14:textId="77777777" w:rsidTr="00F1605B">
        <w:trPr>
          <w:cantSplit/>
        </w:trPr>
        <w:tc>
          <w:tcPr>
            <w:tcW w:w="765" w:type="dxa"/>
            <w:tcBorders>
              <w:top w:val="single" w:sz="4" w:space="0" w:color="auto"/>
              <w:left w:val="single" w:sz="4" w:space="0" w:color="auto"/>
              <w:bottom w:val="single" w:sz="4" w:space="0" w:color="auto"/>
              <w:right w:val="single" w:sz="4" w:space="0" w:color="auto"/>
            </w:tcBorders>
            <w:vAlign w:val="center"/>
            <w:hideMark/>
          </w:tcPr>
          <w:p w14:paraId="51ECB7D0" w14:textId="77777777" w:rsidR="00EE17B4" w:rsidRPr="0047519A" w:rsidRDefault="00EE17B4" w:rsidP="000152E2">
            <w:pPr>
              <w:jc w:val="center"/>
              <w:rPr>
                <w:rFonts w:ascii="Arial" w:hAnsi="Arial" w:cs="Arial"/>
                <w:b/>
                <w:color w:val="000000"/>
                <w:sz w:val="20"/>
                <w:szCs w:val="20"/>
                <w:lang w:val="en-US" w:eastAsia="en-US"/>
              </w:rPr>
            </w:pPr>
            <w:r w:rsidRPr="0047519A">
              <w:rPr>
                <w:rFonts w:ascii="Arial" w:hAnsi="Arial" w:cs="Arial"/>
                <w:b/>
                <w:color w:val="000000"/>
                <w:sz w:val="20"/>
                <w:szCs w:val="20"/>
                <w:lang w:val="en-US" w:eastAsia="en-US"/>
              </w:rPr>
              <w:t>Eil. No.</w:t>
            </w:r>
          </w:p>
        </w:tc>
        <w:tc>
          <w:tcPr>
            <w:tcW w:w="3654" w:type="dxa"/>
            <w:tcBorders>
              <w:top w:val="single" w:sz="4" w:space="0" w:color="auto"/>
              <w:left w:val="single" w:sz="4" w:space="0" w:color="auto"/>
              <w:bottom w:val="single" w:sz="4" w:space="0" w:color="auto"/>
              <w:right w:val="single" w:sz="4" w:space="0" w:color="auto"/>
            </w:tcBorders>
            <w:vAlign w:val="center"/>
            <w:hideMark/>
          </w:tcPr>
          <w:p w14:paraId="015495C3" w14:textId="77777777" w:rsidR="00EE17B4" w:rsidRPr="0047519A" w:rsidRDefault="00EE17B4" w:rsidP="000152E2">
            <w:pPr>
              <w:rPr>
                <w:rFonts w:ascii="Arial" w:hAnsi="Arial" w:cs="Arial"/>
                <w:b/>
                <w:color w:val="000000"/>
                <w:sz w:val="20"/>
                <w:szCs w:val="20"/>
                <w:lang w:val="en-US" w:eastAsia="en-US"/>
              </w:rPr>
            </w:pPr>
            <w:r w:rsidRPr="0047519A">
              <w:rPr>
                <w:rFonts w:ascii="Arial" w:hAnsi="Arial" w:cs="Arial"/>
                <w:b/>
                <w:color w:val="000000"/>
                <w:sz w:val="20"/>
                <w:szCs w:val="20"/>
                <w:lang w:val="en-US" w:eastAsia="en-US"/>
              </w:rPr>
              <w:t>Name of component/characteristic</w:t>
            </w:r>
          </w:p>
        </w:tc>
        <w:tc>
          <w:tcPr>
            <w:tcW w:w="3824" w:type="dxa"/>
            <w:tcBorders>
              <w:top w:val="single" w:sz="4" w:space="0" w:color="auto"/>
              <w:left w:val="single" w:sz="4" w:space="0" w:color="auto"/>
              <w:bottom w:val="single" w:sz="4" w:space="0" w:color="auto"/>
              <w:right w:val="single" w:sz="4" w:space="0" w:color="auto"/>
            </w:tcBorders>
            <w:vAlign w:val="center"/>
            <w:hideMark/>
          </w:tcPr>
          <w:p w14:paraId="2501FC3C" w14:textId="77777777" w:rsidR="00EE17B4" w:rsidRPr="0047519A" w:rsidRDefault="00EE17B4" w:rsidP="000152E2">
            <w:pPr>
              <w:jc w:val="both"/>
              <w:rPr>
                <w:rFonts w:ascii="Arial" w:hAnsi="Arial" w:cs="Arial"/>
                <w:b/>
                <w:color w:val="000000"/>
                <w:sz w:val="20"/>
                <w:szCs w:val="20"/>
                <w:lang w:val="en-US" w:eastAsia="en-US"/>
              </w:rPr>
            </w:pPr>
            <w:r w:rsidRPr="0047519A">
              <w:rPr>
                <w:rFonts w:ascii="Arial" w:hAnsi="Arial" w:cs="Arial"/>
                <w:b/>
                <w:color w:val="000000"/>
                <w:sz w:val="20"/>
                <w:szCs w:val="20"/>
                <w:lang w:val="en-US" w:eastAsia="en-US"/>
              </w:rPr>
              <w:t>Required performance no worse than or equivalent (references to standards/technologies/brands are for guidance only and standards/technologies/brands may be replaced by equivalent ones)</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8364B95" w14:textId="155D141D" w:rsidR="00EE17B4" w:rsidRPr="0047519A" w:rsidRDefault="003B3C0A" w:rsidP="000152E2">
            <w:pPr>
              <w:rPr>
                <w:rFonts w:ascii="Arial" w:hAnsi="Arial" w:cs="Arial"/>
                <w:b/>
                <w:color w:val="000000"/>
                <w:sz w:val="20"/>
                <w:szCs w:val="20"/>
                <w:lang w:val="en-US" w:eastAsia="en-US"/>
              </w:rPr>
            </w:pPr>
            <w:r w:rsidRPr="0047519A">
              <w:rPr>
                <w:rFonts w:ascii="Arial" w:hAnsi="Arial" w:cs="Arial"/>
                <w:b/>
                <w:bCs/>
                <w:sz w:val="20"/>
                <w:szCs w:val="20"/>
                <w:lang w:val="en-US" w:eastAsia="en-US"/>
              </w:rPr>
              <w:t>Compliance with requirements</w:t>
            </w:r>
            <w:r w:rsidRPr="0047519A">
              <w:rPr>
                <w:rFonts w:ascii="Arial" w:hAnsi="Arial" w:cs="Arial"/>
                <w:b/>
                <w:color w:val="000000"/>
                <w:sz w:val="20"/>
                <w:szCs w:val="20"/>
                <w:lang w:val="en-US" w:eastAsia="en-US"/>
              </w:rPr>
              <w:t xml:space="preserve">  (p</w:t>
            </w:r>
            <w:r w:rsidR="00EE17B4" w:rsidRPr="0047519A">
              <w:rPr>
                <w:rFonts w:ascii="Arial" w:hAnsi="Arial" w:cs="Arial"/>
                <w:b/>
                <w:color w:val="000000"/>
                <w:sz w:val="20"/>
                <w:szCs w:val="20"/>
                <w:lang w:val="en-US" w:eastAsia="en-US"/>
              </w:rPr>
              <w:t>roposed characteristic, component model, manufacturing company</w:t>
            </w:r>
            <w:r w:rsidRPr="0047519A">
              <w:rPr>
                <w:rFonts w:ascii="Arial" w:hAnsi="Arial" w:cs="Arial"/>
                <w:b/>
                <w:color w:val="000000"/>
                <w:sz w:val="20"/>
                <w:szCs w:val="20"/>
                <w:lang w:val="en-US" w:eastAsia="en-US"/>
              </w:rPr>
              <w:t>)</w:t>
            </w:r>
          </w:p>
        </w:tc>
      </w:tr>
      <w:tr w:rsidR="00EE17B4" w:rsidRPr="0047519A" w14:paraId="3B1A979F" w14:textId="77777777" w:rsidTr="00F1605B">
        <w:trPr>
          <w:cantSplit/>
        </w:trPr>
        <w:tc>
          <w:tcPr>
            <w:tcW w:w="765" w:type="dxa"/>
            <w:tcBorders>
              <w:top w:val="single" w:sz="4" w:space="0" w:color="auto"/>
              <w:left w:val="single" w:sz="4" w:space="0" w:color="auto"/>
              <w:bottom w:val="single" w:sz="4" w:space="0" w:color="auto"/>
              <w:right w:val="single" w:sz="4" w:space="0" w:color="auto"/>
            </w:tcBorders>
            <w:hideMark/>
          </w:tcPr>
          <w:p w14:paraId="01239424" w14:textId="77777777" w:rsidR="00EE17B4" w:rsidRPr="0047519A" w:rsidRDefault="00EE17B4" w:rsidP="000152E2">
            <w:pPr>
              <w:jc w:val="cente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1.</w:t>
            </w:r>
          </w:p>
        </w:tc>
        <w:tc>
          <w:tcPr>
            <w:tcW w:w="3654" w:type="dxa"/>
            <w:tcBorders>
              <w:top w:val="single" w:sz="4" w:space="0" w:color="auto"/>
              <w:left w:val="single" w:sz="4" w:space="0" w:color="auto"/>
              <w:bottom w:val="single" w:sz="4" w:space="0" w:color="auto"/>
              <w:right w:val="single" w:sz="4" w:space="0" w:color="auto"/>
            </w:tcBorders>
            <w:vAlign w:val="center"/>
            <w:hideMark/>
          </w:tcPr>
          <w:p w14:paraId="4CF6E2D9" w14:textId="7A825C52" w:rsidR="00EE17B4" w:rsidRPr="0047519A" w:rsidRDefault="00EE17B4" w:rsidP="000152E2">
            <w:pPr>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 xml:space="preserve">Number of </w:t>
            </w:r>
            <w:r w:rsidR="008C1524" w:rsidRPr="0047519A">
              <w:rPr>
                <w:rFonts w:ascii="Arial" w:hAnsi="Arial" w:cs="Arial"/>
                <w:bCs/>
                <w:iCs/>
                <w:color w:val="000000"/>
                <w:sz w:val="20"/>
                <w:szCs w:val="20"/>
                <w:lang w:val="en-US" w:eastAsia="en-US"/>
              </w:rPr>
              <w:t>servers</w:t>
            </w:r>
            <w:r w:rsidRPr="0047519A">
              <w:rPr>
                <w:rFonts w:ascii="Arial" w:hAnsi="Arial" w:cs="Arial"/>
                <w:bCs/>
                <w:iCs/>
                <w:color w:val="000000"/>
                <w:sz w:val="20"/>
                <w:szCs w:val="20"/>
                <w:lang w:val="en-US" w:eastAsia="en-US"/>
              </w:rPr>
              <w:t xml:space="preserve"> in pcs. </w:t>
            </w:r>
          </w:p>
        </w:tc>
        <w:tc>
          <w:tcPr>
            <w:tcW w:w="3824" w:type="dxa"/>
            <w:tcBorders>
              <w:top w:val="single" w:sz="4" w:space="0" w:color="auto"/>
              <w:left w:val="single" w:sz="4" w:space="0" w:color="auto"/>
              <w:bottom w:val="single" w:sz="4" w:space="0" w:color="auto"/>
              <w:right w:val="single" w:sz="4" w:space="0" w:color="auto"/>
            </w:tcBorders>
            <w:vAlign w:val="center"/>
            <w:hideMark/>
          </w:tcPr>
          <w:p w14:paraId="36697A65" w14:textId="77777777" w:rsidR="00EE17B4" w:rsidRPr="0047519A" w:rsidRDefault="00EE17B4" w:rsidP="000152E2">
            <w:pPr>
              <w:jc w:val="both"/>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15</w:t>
            </w:r>
          </w:p>
        </w:tc>
        <w:tc>
          <w:tcPr>
            <w:tcW w:w="2213" w:type="dxa"/>
            <w:tcBorders>
              <w:top w:val="single" w:sz="4" w:space="0" w:color="auto"/>
              <w:left w:val="single" w:sz="4" w:space="0" w:color="auto"/>
              <w:bottom w:val="single" w:sz="4" w:space="0" w:color="auto"/>
              <w:right w:val="single" w:sz="4" w:space="0" w:color="auto"/>
            </w:tcBorders>
          </w:tcPr>
          <w:p w14:paraId="078958A6" w14:textId="77777777" w:rsidR="00EE17B4" w:rsidRPr="0047519A" w:rsidRDefault="00EE17B4" w:rsidP="000152E2">
            <w:pPr>
              <w:rPr>
                <w:rFonts w:ascii="Arial" w:hAnsi="Arial" w:cs="Arial"/>
                <w:b/>
                <w:color w:val="000000"/>
                <w:sz w:val="20"/>
                <w:szCs w:val="20"/>
                <w:lang w:val="en-US" w:eastAsia="en-US"/>
              </w:rPr>
            </w:pPr>
          </w:p>
        </w:tc>
      </w:tr>
      <w:tr w:rsidR="00EE17B4" w:rsidRPr="0047519A" w14:paraId="0CA38862"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063774E6"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w:t>
            </w:r>
          </w:p>
        </w:tc>
        <w:tc>
          <w:tcPr>
            <w:tcW w:w="3654" w:type="dxa"/>
            <w:tcBorders>
              <w:top w:val="single" w:sz="4" w:space="0" w:color="auto"/>
              <w:left w:val="single" w:sz="4" w:space="0" w:color="auto"/>
              <w:bottom w:val="single" w:sz="4" w:space="0" w:color="auto"/>
              <w:right w:val="single" w:sz="4" w:space="0" w:color="auto"/>
            </w:tcBorders>
            <w:noWrap/>
            <w:hideMark/>
          </w:tcPr>
          <w:p w14:paraId="188C4FA2"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Manufacturer:</w:t>
            </w:r>
          </w:p>
        </w:tc>
        <w:tc>
          <w:tcPr>
            <w:tcW w:w="3824" w:type="dxa"/>
            <w:tcBorders>
              <w:top w:val="single" w:sz="4" w:space="0" w:color="auto"/>
              <w:left w:val="single" w:sz="4" w:space="0" w:color="auto"/>
              <w:bottom w:val="single" w:sz="4" w:space="0" w:color="auto"/>
              <w:right w:val="single" w:sz="4" w:space="0" w:color="auto"/>
            </w:tcBorders>
            <w:vAlign w:val="center"/>
          </w:tcPr>
          <w:p w14:paraId="59D7B68B"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213" w:type="dxa"/>
            <w:tcBorders>
              <w:top w:val="single" w:sz="4" w:space="0" w:color="auto"/>
              <w:left w:val="single" w:sz="4" w:space="0" w:color="auto"/>
              <w:bottom w:val="single" w:sz="4" w:space="0" w:color="auto"/>
              <w:right w:val="single" w:sz="4" w:space="0" w:color="auto"/>
            </w:tcBorders>
            <w:noWrap/>
            <w:hideMark/>
          </w:tcPr>
          <w:p w14:paraId="4382D148"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52333A9E"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78B3C72E"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1.2</w:t>
            </w:r>
          </w:p>
        </w:tc>
        <w:tc>
          <w:tcPr>
            <w:tcW w:w="3654" w:type="dxa"/>
            <w:tcBorders>
              <w:top w:val="single" w:sz="4" w:space="0" w:color="auto"/>
              <w:left w:val="single" w:sz="4" w:space="0" w:color="auto"/>
              <w:bottom w:val="single" w:sz="4" w:space="0" w:color="auto"/>
              <w:right w:val="single" w:sz="4" w:space="0" w:color="auto"/>
            </w:tcBorders>
            <w:noWrap/>
            <w:hideMark/>
          </w:tcPr>
          <w:p w14:paraId="23ED16AA" w14:textId="3133AB30"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Name/model</w:t>
            </w:r>
            <w:r w:rsidR="00587309" w:rsidRPr="0047519A">
              <w:rPr>
                <w:rFonts w:ascii="Arial" w:hAnsi="Arial" w:cs="Arial"/>
                <w:bCs/>
                <w:color w:val="000000"/>
                <w:sz w:val="20"/>
                <w:szCs w:val="20"/>
                <w:lang w:val="en-US" w:eastAsia="en-US"/>
              </w:rPr>
              <w:t>:</w:t>
            </w:r>
          </w:p>
        </w:tc>
        <w:tc>
          <w:tcPr>
            <w:tcW w:w="3824" w:type="dxa"/>
            <w:tcBorders>
              <w:top w:val="single" w:sz="4" w:space="0" w:color="auto"/>
              <w:left w:val="single" w:sz="4" w:space="0" w:color="auto"/>
              <w:bottom w:val="single" w:sz="4" w:space="0" w:color="auto"/>
              <w:right w:val="single" w:sz="4" w:space="0" w:color="auto"/>
            </w:tcBorders>
            <w:vAlign w:val="center"/>
          </w:tcPr>
          <w:p w14:paraId="598B4169"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213" w:type="dxa"/>
            <w:tcBorders>
              <w:top w:val="single" w:sz="4" w:space="0" w:color="auto"/>
              <w:left w:val="single" w:sz="4" w:space="0" w:color="auto"/>
              <w:bottom w:val="single" w:sz="4" w:space="0" w:color="auto"/>
              <w:right w:val="single" w:sz="4" w:space="0" w:color="auto"/>
            </w:tcBorders>
            <w:noWrap/>
            <w:hideMark/>
          </w:tcPr>
          <w:p w14:paraId="4E594830"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28D22E91"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125CAFCB"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1.3</w:t>
            </w:r>
          </w:p>
        </w:tc>
        <w:tc>
          <w:tcPr>
            <w:tcW w:w="3654" w:type="dxa"/>
            <w:tcBorders>
              <w:top w:val="single" w:sz="4" w:space="0" w:color="auto"/>
              <w:left w:val="single" w:sz="4" w:space="0" w:color="auto"/>
              <w:bottom w:val="single" w:sz="4" w:space="0" w:color="auto"/>
              <w:right w:val="single" w:sz="4" w:space="0" w:color="auto"/>
            </w:tcBorders>
            <w:noWrap/>
            <w:hideMark/>
          </w:tcPr>
          <w:p w14:paraId="08D0C3E9"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Main characteristics:</w:t>
            </w:r>
          </w:p>
        </w:tc>
        <w:tc>
          <w:tcPr>
            <w:tcW w:w="3824" w:type="dxa"/>
            <w:tcBorders>
              <w:top w:val="single" w:sz="4" w:space="0" w:color="auto"/>
              <w:left w:val="single" w:sz="4" w:space="0" w:color="auto"/>
              <w:bottom w:val="single" w:sz="4" w:space="0" w:color="auto"/>
              <w:right w:val="single" w:sz="4" w:space="0" w:color="auto"/>
            </w:tcBorders>
            <w:vAlign w:val="center"/>
            <w:hideMark/>
          </w:tcPr>
          <w:p w14:paraId="4BF867DC"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r w:rsidRPr="0047519A">
              <w:rPr>
                <w:rFonts w:ascii="Arial" w:hAnsi="Arial" w:cs="Arial"/>
                <w:snapToGrid w:val="0"/>
                <w:sz w:val="20"/>
                <w:szCs w:val="20"/>
                <w:lang w:val="en-US" w:eastAsia="en-US"/>
              </w:rPr>
              <w:t>Provide a link to the manufacturer's website, the technical documentation that provides information on the main characteristics of the proposed product and its compliance with the technical specification.</w:t>
            </w:r>
          </w:p>
        </w:tc>
        <w:tc>
          <w:tcPr>
            <w:tcW w:w="2213" w:type="dxa"/>
            <w:tcBorders>
              <w:top w:val="single" w:sz="4" w:space="0" w:color="auto"/>
              <w:left w:val="single" w:sz="4" w:space="0" w:color="auto"/>
              <w:bottom w:val="single" w:sz="4" w:space="0" w:color="auto"/>
              <w:right w:val="single" w:sz="4" w:space="0" w:color="auto"/>
            </w:tcBorders>
            <w:noWrap/>
          </w:tcPr>
          <w:p w14:paraId="13B52ED4" w14:textId="77777777" w:rsidR="00EE17B4" w:rsidRPr="0047519A" w:rsidRDefault="00EE17B4" w:rsidP="000152E2">
            <w:pPr>
              <w:rPr>
                <w:rFonts w:ascii="Arial" w:hAnsi="Arial" w:cs="Arial"/>
                <w:color w:val="000000"/>
                <w:sz w:val="20"/>
                <w:szCs w:val="20"/>
                <w:lang w:val="en-US" w:eastAsia="en-US"/>
              </w:rPr>
            </w:pPr>
          </w:p>
        </w:tc>
      </w:tr>
      <w:tr w:rsidR="00701ED5" w:rsidRPr="0047519A" w14:paraId="78AAB2B4"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22514951" w14:textId="77777777" w:rsidR="00701ED5" w:rsidRPr="0047519A" w:rsidRDefault="00701ED5" w:rsidP="00701ED5">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1.4</w:t>
            </w:r>
          </w:p>
        </w:tc>
        <w:tc>
          <w:tcPr>
            <w:tcW w:w="3654" w:type="dxa"/>
            <w:tcBorders>
              <w:top w:val="single" w:sz="4" w:space="0" w:color="auto"/>
              <w:left w:val="single" w:sz="4" w:space="0" w:color="auto"/>
              <w:bottom w:val="single" w:sz="4" w:space="0" w:color="auto"/>
              <w:right w:val="single" w:sz="4" w:space="0" w:color="auto"/>
            </w:tcBorders>
            <w:noWrap/>
            <w:hideMark/>
          </w:tcPr>
          <w:p w14:paraId="23767DB2" w14:textId="77777777" w:rsidR="00701ED5" w:rsidRPr="0047519A" w:rsidRDefault="00701ED5" w:rsidP="00701ED5">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Processor architecture:</w:t>
            </w:r>
          </w:p>
        </w:tc>
        <w:tc>
          <w:tcPr>
            <w:tcW w:w="3824" w:type="dxa"/>
            <w:tcBorders>
              <w:top w:val="single" w:sz="4" w:space="0" w:color="auto"/>
              <w:left w:val="single" w:sz="4" w:space="0" w:color="auto"/>
              <w:bottom w:val="single" w:sz="4" w:space="0" w:color="auto"/>
              <w:right w:val="single" w:sz="4" w:space="0" w:color="auto"/>
            </w:tcBorders>
            <w:hideMark/>
          </w:tcPr>
          <w:p w14:paraId="4FC5383D" w14:textId="77777777" w:rsidR="00701ED5" w:rsidRPr="0047519A" w:rsidRDefault="00701ED5" w:rsidP="00701ED5">
            <w:pPr>
              <w:jc w:val="both"/>
              <w:rPr>
                <w:rFonts w:ascii="Arial" w:eastAsia="Microsoft JhengHei" w:hAnsi="Arial" w:cs="Arial"/>
                <w:sz w:val="20"/>
                <w:szCs w:val="20"/>
                <w:lang w:val="en-US" w:eastAsia="en-US"/>
              </w:rPr>
            </w:pPr>
            <w:r w:rsidRPr="0047519A">
              <w:rPr>
                <w:rFonts w:ascii="Arial" w:hAnsi="Arial" w:cs="Arial"/>
                <w:sz w:val="20"/>
                <w:szCs w:val="20"/>
                <w:lang w:val="en-US" w:eastAsia="ar-SA"/>
              </w:rPr>
              <w:t xml:space="preserve">A workstation capable of hosting at least 2 </w:t>
            </w:r>
            <w:r w:rsidRPr="0047519A">
              <w:rPr>
                <w:rFonts w:ascii="Arial" w:hAnsi="Arial" w:cs="Arial"/>
                <w:sz w:val="20"/>
                <w:szCs w:val="20"/>
                <w:lang w:val="en-US" w:eastAsia="en-US"/>
              </w:rPr>
              <w:t xml:space="preserve">Intel® Xeon® Scalable </w:t>
            </w:r>
            <w:r w:rsidRPr="0047519A">
              <w:rPr>
                <w:rFonts w:ascii="Arial" w:hAnsi="Arial" w:cs="Arial"/>
                <w:sz w:val="20"/>
                <w:szCs w:val="20"/>
                <w:lang w:val="en-US" w:eastAsia="ar-SA"/>
              </w:rPr>
              <w:t xml:space="preserve">processors. </w:t>
            </w:r>
            <w:r w:rsidRPr="0047519A">
              <w:rPr>
                <w:rFonts w:ascii="Arial" w:eastAsia="Microsoft JhengHei" w:hAnsi="Arial" w:cs="Arial"/>
                <w:sz w:val="20"/>
                <w:szCs w:val="20"/>
                <w:lang w:val="en-US" w:eastAsia="en-US"/>
              </w:rPr>
              <w:t xml:space="preserve">It shall be an x86 architecture processor supporting 64-bit operating systems and applications, hardware-level </w:t>
            </w:r>
            <w:proofErr w:type="spellStart"/>
            <w:r w:rsidRPr="0047519A">
              <w:rPr>
                <w:rFonts w:ascii="Arial" w:eastAsia="Microsoft JhengHei" w:hAnsi="Arial" w:cs="Arial"/>
                <w:sz w:val="20"/>
                <w:szCs w:val="20"/>
                <w:lang w:val="en-US" w:eastAsia="en-US"/>
              </w:rPr>
              <w:t>virtualisation</w:t>
            </w:r>
            <w:proofErr w:type="spellEnd"/>
            <w:r w:rsidRPr="0047519A">
              <w:rPr>
                <w:rFonts w:ascii="Arial" w:eastAsia="Microsoft JhengHei" w:hAnsi="Arial" w:cs="Arial"/>
                <w:sz w:val="20"/>
                <w:szCs w:val="20"/>
                <w:lang w:val="en-US" w:eastAsia="en-US"/>
              </w:rPr>
              <w:t xml:space="preserve"> instructions, Hyper - Threading technology or equivalent, AVX-512 instructions.</w:t>
            </w:r>
          </w:p>
          <w:p w14:paraId="6A01CCEF" w14:textId="5C0B6B47" w:rsidR="00701ED5" w:rsidRPr="0047519A" w:rsidRDefault="00701ED5" w:rsidP="00701ED5">
            <w:pPr>
              <w:jc w:val="both"/>
              <w:rPr>
                <w:rFonts w:ascii="Arial" w:eastAsia="Microsoft JhengHei" w:hAnsi="Arial" w:cs="Arial"/>
                <w:sz w:val="20"/>
                <w:szCs w:val="20"/>
                <w:lang w:val="en-US" w:eastAsia="en-US"/>
              </w:rPr>
            </w:pPr>
            <w:r w:rsidRPr="0047519A">
              <w:rPr>
                <w:rFonts w:ascii="Arial" w:eastAsia="Microsoft JhengHei" w:hAnsi="Arial" w:cs="Arial"/>
                <w:sz w:val="20"/>
                <w:szCs w:val="20"/>
                <w:lang w:val="en-US" w:eastAsia="en-US"/>
              </w:rPr>
              <w:t>Announcement date for the processor no earlier than 2023 Q3.</w:t>
            </w:r>
          </w:p>
        </w:tc>
        <w:tc>
          <w:tcPr>
            <w:tcW w:w="2213" w:type="dxa"/>
            <w:tcBorders>
              <w:top w:val="single" w:sz="4" w:space="0" w:color="auto"/>
              <w:left w:val="single" w:sz="4" w:space="0" w:color="auto"/>
              <w:bottom w:val="single" w:sz="4" w:space="0" w:color="auto"/>
              <w:right w:val="single" w:sz="4" w:space="0" w:color="auto"/>
            </w:tcBorders>
            <w:noWrap/>
          </w:tcPr>
          <w:p w14:paraId="621FCA8F" w14:textId="77777777" w:rsidR="00701ED5" w:rsidRPr="0047519A" w:rsidRDefault="00701ED5" w:rsidP="00701ED5">
            <w:pPr>
              <w:rPr>
                <w:rFonts w:ascii="Arial" w:hAnsi="Arial" w:cs="Arial"/>
                <w:color w:val="000000"/>
                <w:sz w:val="20"/>
                <w:szCs w:val="20"/>
                <w:lang w:val="en-US" w:eastAsia="en-US"/>
              </w:rPr>
            </w:pPr>
          </w:p>
        </w:tc>
      </w:tr>
      <w:tr w:rsidR="00701ED5" w:rsidRPr="0047519A" w14:paraId="442CE728"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47968CAA" w14:textId="77777777" w:rsidR="00701ED5" w:rsidRPr="0047519A" w:rsidRDefault="00701ED5" w:rsidP="00701ED5">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1.5</w:t>
            </w:r>
          </w:p>
        </w:tc>
        <w:tc>
          <w:tcPr>
            <w:tcW w:w="3654" w:type="dxa"/>
            <w:tcBorders>
              <w:top w:val="single" w:sz="4" w:space="0" w:color="auto"/>
              <w:left w:val="single" w:sz="4" w:space="0" w:color="auto"/>
              <w:bottom w:val="single" w:sz="4" w:space="0" w:color="auto"/>
              <w:right w:val="single" w:sz="4" w:space="0" w:color="auto"/>
            </w:tcBorders>
            <w:noWrap/>
            <w:hideMark/>
          </w:tcPr>
          <w:p w14:paraId="759F3789" w14:textId="77777777" w:rsidR="00701ED5" w:rsidRPr="0047519A" w:rsidRDefault="00701ED5" w:rsidP="00701ED5">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Processor performance:</w:t>
            </w:r>
          </w:p>
        </w:tc>
        <w:tc>
          <w:tcPr>
            <w:tcW w:w="3824" w:type="dxa"/>
            <w:tcBorders>
              <w:top w:val="single" w:sz="4" w:space="0" w:color="auto"/>
              <w:left w:val="single" w:sz="4" w:space="0" w:color="auto"/>
              <w:bottom w:val="single" w:sz="4" w:space="0" w:color="auto"/>
              <w:right w:val="single" w:sz="4" w:space="0" w:color="auto"/>
            </w:tcBorders>
            <w:hideMark/>
          </w:tcPr>
          <w:p w14:paraId="7822848B" w14:textId="79568BD2" w:rsidR="00701ED5" w:rsidRPr="0047519A" w:rsidRDefault="00701ED5" w:rsidP="00701ED5">
            <w:pPr>
              <w:shd w:val="clear" w:color="auto" w:fill="FFFFFF"/>
              <w:spacing w:after="60"/>
              <w:jc w:val="both"/>
              <w:rPr>
                <w:rFonts w:ascii="Arial" w:hAnsi="Arial" w:cs="Arial"/>
                <w:i/>
                <w:sz w:val="20"/>
                <w:szCs w:val="20"/>
                <w:lang w:val="en-US" w:eastAsia="ar-SA"/>
              </w:rPr>
            </w:pPr>
            <w:r w:rsidRPr="0047519A">
              <w:rPr>
                <w:rFonts w:ascii="Arial" w:hAnsi="Arial" w:cs="Arial"/>
                <w:sz w:val="20"/>
                <w:szCs w:val="20"/>
                <w:lang w:val="en-US" w:eastAsia="ar-SA"/>
              </w:rPr>
              <w:t xml:space="preserve">Processor performance: shall be at least 680 units in the SPECrate2017_int_base test and at least 825 units in the SPECrate2017_fp_base test for a dual processor system. The results shall be made publicly available on </w:t>
            </w:r>
            <w:hyperlink r:id="rId12" w:history="1">
              <w:r w:rsidRPr="0047519A">
                <w:rPr>
                  <w:rStyle w:val="Hyperlink"/>
                  <w:rFonts w:ascii="Arial" w:eastAsiaTheme="majorEastAsia" w:hAnsi="Arial" w:cs="Arial"/>
                  <w:sz w:val="20"/>
                  <w:szCs w:val="20"/>
                  <w:lang w:val="en-US" w:eastAsia="ar-SA"/>
                </w:rPr>
                <w:t>https://www.spec.org</w:t>
              </w:r>
            </w:hyperlink>
            <w:r w:rsidRPr="0047519A">
              <w:rPr>
                <w:rFonts w:ascii="Arial" w:hAnsi="Arial" w:cs="Arial"/>
                <w:sz w:val="20"/>
                <w:szCs w:val="20"/>
                <w:lang w:val="en-US" w:eastAsia="ar-SA"/>
              </w:rPr>
              <w:t xml:space="preserve"> and shall be included in the proposal. The performance results provided must be measured by the proposed workstation manufacturer for any workstation model with the proposed material processor.</w:t>
            </w:r>
          </w:p>
        </w:tc>
        <w:tc>
          <w:tcPr>
            <w:tcW w:w="2213" w:type="dxa"/>
            <w:tcBorders>
              <w:top w:val="single" w:sz="4" w:space="0" w:color="auto"/>
              <w:left w:val="single" w:sz="4" w:space="0" w:color="auto"/>
              <w:bottom w:val="single" w:sz="4" w:space="0" w:color="auto"/>
              <w:right w:val="single" w:sz="4" w:space="0" w:color="auto"/>
            </w:tcBorders>
            <w:noWrap/>
          </w:tcPr>
          <w:p w14:paraId="5F43B969" w14:textId="77777777" w:rsidR="00701ED5" w:rsidRPr="0047519A" w:rsidRDefault="00701ED5" w:rsidP="00701ED5">
            <w:pPr>
              <w:rPr>
                <w:rFonts w:ascii="Arial" w:hAnsi="Arial" w:cs="Arial"/>
                <w:color w:val="000000"/>
                <w:sz w:val="20"/>
                <w:szCs w:val="20"/>
                <w:lang w:val="en-US" w:eastAsia="en-US"/>
              </w:rPr>
            </w:pPr>
          </w:p>
        </w:tc>
      </w:tr>
      <w:tr w:rsidR="00701ED5" w:rsidRPr="0047519A" w14:paraId="295F3520"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09ACC699" w14:textId="77777777" w:rsidR="00701ED5" w:rsidRPr="0047519A" w:rsidRDefault="00701ED5" w:rsidP="00701ED5">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1.6</w:t>
            </w:r>
          </w:p>
        </w:tc>
        <w:tc>
          <w:tcPr>
            <w:tcW w:w="3654" w:type="dxa"/>
            <w:tcBorders>
              <w:top w:val="single" w:sz="4" w:space="0" w:color="auto"/>
              <w:left w:val="single" w:sz="4" w:space="0" w:color="auto"/>
              <w:bottom w:val="single" w:sz="4" w:space="0" w:color="auto"/>
              <w:right w:val="single" w:sz="4" w:space="0" w:color="auto"/>
            </w:tcBorders>
            <w:noWrap/>
            <w:hideMark/>
          </w:tcPr>
          <w:p w14:paraId="444B7F9F" w14:textId="77777777" w:rsidR="00701ED5" w:rsidRPr="0047519A" w:rsidRDefault="00701ED5" w:rsidP="00701ED5">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Number of processors:</w:t>
            </w:r>
          </w:p>
        </w:tc>
        <w:tc>
          <w:tcPr>
            <w:tcW w:w="3824" w:type="dxa"/>
            <w:tcBorders>
              <w:top w:val="single" w:sz="4" w:space="0" w:color="auto"/>
              <w:left w:val="single" w:sz="4" w:space="0" w:color="auto"/>
              <w:bottom w:val="single" w:sz="4" w:space="0" w:color="auto"/>
              <w:right w:val="single" w:sz="4" w:space="0" w:color="auto"/>
            </w:tcBorders>
            <w:hideMark/>
          </w:tcPr>
          <w:p w14:paraId="1F6BDEC4" w14:textId="6F9E717D" w:rsidR="00701ED5" w:rsidRPr="0047519A" w:rsidRDefault="00701ED5" w:rsidP="00701ED5">
            <w:pPr>
              <w:jc w:val="both"/>
              <w:rPr>
                <w:rFonts w:ascii="Arial" w:hAnsi="Arial" w:cs="Arial"/>
                <w:sz w:val="20"/>
                <w:szCs w:val="20"/>
                <w:lang w:val="en-US" w:eastAsia="ar-SA"/>
              </w:rPr>
            </w:pPr>
            <w:r w:rsidRPr="0047519A">
              <w:rPr>
                <w:rFonts w:ascii="Arial" w:hAnsi="Arial" w:cs="Arial"/>
                <w:sz w:val="20"/>
                <w:szCs w:val="20"/>
                <w:lang w:val="en-US" w:eastAsia="ar-SA"/>
              </w:rPr>
              <w:t>No more than 2 units per server. Not less than 24 and not more than 32 cores per processor.</w:t>
            </w:r>
          </w:p>
        </w:tc>
        <w:tc>
          <w:tcPr>
            <w:tcW w:w="2213" w:type="dxa"/>
            <w:tcBorders>
              <w:top w:val="single" w:sz="4" w:space="0" w:color="auto"/>
              <w:left w:val="single" w:sz="4" w:space="0" w:color="auto"/>
              <w:bottom w:val="single" w:sz="4" w:space="0" w:color="auto"/>
              <w:right w:val="single" w:sz="4" w:space="0" w:color="auto"/>
            </w:tcBorders>
            <w:noWrap/>
          </w:tcPr>
          <w:p w14:paraId="084DBD2E" w14:textId="77777777" w:rsidR="00701ED5" w:rsidRPr="0047519A" w:rsidRDefault="00701ED5" w:rsidP="00701ED5">
            <w:pPr>
              <w:rPr>
                <w:rFonts w:ascii="Arial" w:hAnsi="Arial" w:cs="Arial"/>
                <w:color w:val="000000"/>
                <w:sz w:val="20"/>
                <w:szCs w:val="20"/>
                <w:lang w:val="en-US" w:eastAsia="en-US"/>
              </w:rPr>
            </w:pPr>
          </w:p>
        </w:tc>
      </w:tr>
      <w:tr w:rsidR="00701ED5" w:rsidRPr="0047519A" w14:paraId="138F6982"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4485D4EE" w14:textId="77777777" w:rsidR="00701ED5" w:rsidRPr="0047519A" w:rsidRDefault="00701ED5" w:rsidP="00701ED5">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lastRenderedPageBreak/>
              <w:t>1.7</w:t>
            </w:r>
          </w:p>
        </w:tc>
        <w:tc>
          <w:tcPr>
            <w:tcW w:w="3654" w:type="dxa"/>
            <w:tcBorders>
              <w:top w:val="single" w:sz="4" w:space="0" w:color="auto"/>
              <w:left w:val="single" w:sz="4" w:space="0" w:color="auto"/>
              <w:bottom w:val="single" w:sz="4" w:space="0" w:color="auto"/>
              <w:right w:val="single" w:sz="4" w:space="0" w:color="auto"/>
            </w:tcBorders>
            <w:noWrap/>
            <w:hideMark/>
          </w:tcPr>
          <w:p w14:paraId="5D46932A" w14:textId="77777777" w:rsidR="00701ED5" w:rsidRPr="0047519A" w:rsidRDefault="00701ED5" w:rsidP="00701ED5">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Operational memory:</w:t>
            </w:r>
          </w:p>
        </w:tc>
        <w:tc>
          <w:tcPr>
            <w:tcW w:w="3824" w:type="dxa"/>
            <w:tcBorders>
              <w:top w:val="single" w:sz="4" w:space="0" w:color="auto"/>
              <w:left w:val="single" w:sz="4" w:space="0" w:color="auto"/>
              <w:bottom w:val="single" w:sz="4" w:space="0" w:color="auto"/>
              <w:right w:val="single" w:sz="4" w:space="0" w:color="auto"/>
            </w:tcBorders>
            <w:hideMark/>
          </w:tcPr>
          <w:p w14:paraId="17D39A44" w14:textId="77777777" w:rsidR="00701ED5" w:rsidRPr="0047519A" w:rsidRDefault="00701ED5" w:rsidP="00701ED5">
            <w:pPr>
              <w:jc w:val="both"/>
              <w:rPr>
                <w:rFonts w:ascii="Arial" w:hAnsi="Arial" w:cs="Arial"/>
                <w:sz w:val="20"/>
                <w:szCs w:val="20"/>
                <w:lang w:val="en-US" w:eastAsia="en-US"/>
              </w:rPr>
            </w:pPr>
            <w:r w:rsidRPr="0047519A">
              <w:rPr>
                <w:rFonts w:ascii="Arial" w:hAnsi="Arial" w:cs="Arial"/>
                <w:sz w:val="20"/>
                <w:szCs w:val="20"/>
                <w:lang w:val="en-US" w:eastAsia="en-US"/>
              </w:rPr>
              <w:t>At least 2048GB per server, DDR5 RDIMM 5600MT/s memory.</w:t>
            </w:r>
          </w:p>
          <w:p w14:paraId="2BD1D14F" w14:textId="77777777" w:rsidR="00701ED5" w:rsidRPr="0047519A" w:rsidRDefault="00701ED5" w:rsidP="00701ED5">
            <w:pPr>
              <w:jc w:val="both"/>
              <w:rPr>
                <w:rFonts w:ascii="Arial" w:hAnsi="Arial" w:cs="Arial"/>
                <w:color w:val="000000" w:themeColor="text1"/>
                <w:sz w:val="20"/>
                <w:szCs w:val="20"/>
                <w:lang w:val="en-US" w:eastAsia="en-US"/>
              </w:rPr>
            </w:pPr>
            <w:r w:rsidRPr="0047519A">
              <w:rPr>
                <w:rFonts w:ascii="Arial" w:hAnsi="Arial" w:cs="Arial"/>
                <w:sz w:val="20"/>
                <w:szCs w:val="20"/>
                <w:lang w:val="en-US" w:eastAsia="en-US"/>
              </w:rPr>
              <w:t>Memory modules shall be of equal capacity and evenly distributed in the slots.</w:t>
            </w:r>
          </w:p>
          <w:p w14:paraId="14BA7AA8" w14:textId="2B579CCA" w:rsidR="00701ED5" w:rsidRPr="0047519A" w:rsidRDefault="00701ED5" w:rsidP="00701ED5">
            <w:pPr>
              <w:jc w:val="both"/>
              <w:rPr>
                <w:rFonts w:ascii="Arial" w:hAnsi="Arial" w:cs="Arial"/>
                <w:color w:val="000000" w:themeColor="text1"/>
                <w:sz w:val="20"/>
                <w:szCs w:val="20"/>
                <w:lang w:val="en-US" w:eastAsia="ar-SA"/>
              </w:rPr>
            </w:pPr>
            <w:r w:rsidRPr="0047519A">
              <w:rPr>
                <w:rFonts w:ascii="Arial" w:hAnsi="Arial" w:cs="Arial"/>
                <w:sz w:val="20"/>
                <w:szCs w:val="20"/>
                <w:lang w:val="en-US" w:eastAsia="en-US"/>
              </w:rPr>
              <w:t>Advanced ECC support.</w:t>
            </w:r>
          </w:p>
        </w:tc>
        <w:tc>
          <w:tcPr>
            <w:tcW w:w="2213" w:type="dxa"/>
            <w:tcBorders>
              <w:top w:val="single" w:sz="4" w:space="0" w:color="auto"/>
              <w:left w:val="single" w:sz="4" w:space="0" w:color="auto"/>
              <w:bottom w:val="single" w:sz="4" w:space="0" w:color="auto"/>
              <w:right w:val="single" w:sz="4" w:space="0" w:color="auto"/>
            </w:tcBorders>
            <w:noWrap/>
          </w:tcPr>
          <w:p w14:paraId="51004CCE" w14:textId="77777777" w:rsidR="00701ED5" w:rsidRPr="0047519A" w:rsidRDefault="00701ED5" w:rsidP="00701ED5">
            <w:pPr>
              <w:rPr>
                <w:rFonts w:ascii="Arial" w:hAnsi="Arial" w:cs="Arial"/>
                <w:color w:val="000000"/>
                <w:sz w:val="20"/>
                <w:szCs w:val="20"/>
                <w:lang w:val="en-US" w:eastAsia="en-US"/>
              </w:rPr>
            </w:pPr>
          </w:p>
        </w:tc>
      </w:tr>
      <w:tr w:rsidR="00EE17B4" w:rsidRPr="0047519A" w14:paraId="0F54D849"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7FCF5E90"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1.8</w:t>
            </w:r>
          </w:p>
        </w:tc>
        <w:tc>
          <w:tcPr>
            <w:tcW w:w="3654" w:type="dxa"/>
            <w:tcBorders>
              <w:top w:val="single" w:sz="4" w:space="0" w:color="auto"/>
              <w:left w:val="single" w:sz="4" w:space="0" w:color="auto"/>
              <w:bottom w:val="single" w:sz="4" w:space="0" w:color="auto"/>
              <w:right w:val="single" w:sz="4" w:space="0" w:color="auto"/>
            </w:tcBorders>
            <w:noWrap/>
            <w:hideMark/>
          </w:tcPr>
          <w:p w14:paraId="516BBF4F"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Hypervisor controller and disks:</w:t>
            </w:r>
          </w:p>
        </w:tc>
        <w:tc>
          <w:tcPr>
            <w:tcW w:w="3824" w:type="dxa"/>
            <w:tcBorders>
              <w:top w:val="single" w:sz="4" w:space="0" w:color="auto"/>
              <w:left w:val="single" w:sz="4" w:space="0" w:color="auto"/>
              <w:bottom w:val="single" w:sz="4" w:space="0" w:color="auto"/>
              <w:right w:val="single" w:sz="4" w:space="0" w:color="auto"/>
            </w:tcBorders>
            <w:hideMark/>
          </w:tcPr>
          <w:p w14:paraId="2D97236D" w14:textId="0458DE9C"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 xml:space="preserve">The Hypervisor Controller shall be compatible with VMware </w:t>
            </w:r>
            <w:proofErr w:type="spellStart"/>
            <w:r w:rsidRPr="0047519A">
              <w:rPr>
                <w:rFonts w:ascii="Arial" w:hAnsi="Arial" w:cs="Arial"/>
                <w:sz w:val="20"/>
                <w:szCs w:val="20"/>
                <w:lang w:val="en-US" w:eastAsia="ar-SA"/>
              </w:rPr>
              <w:t>ESXi</w:t>
            </w:r>
            <w:proofErr w:type="spellEnd"/>
            <w:r w:rsidRPr="0047519A">
              <w:rPr>
                <w:rFonts w:ascii="Arial" w:hAnsi="Arial" w:cs="Arial"/>
                <w:sz w:val="20"/>
                <w:szCs w:val="20"/>
                <w:lang w:val="en-US" w:eastAsia="ar-SA"/>
              </w:rPr>
              <w:t xml:space="preserve"> 7 or later, compatibility available at </w:t>
            </w:r>
            <w:hyperlink r:id="rId13" w:history="1">
              <w:r w:rsidR="00C47BF0" w:rsidRPr="0047519A">
                <w:rPr>
                  <w:rStyle w:val="Hyperlink"/>
                  <w:rFonts w:ascii="Arial" w:hAnsi="Arial" w:cs="Arial"/>
                  <w:sz w:val="20"/>
                  <w:szCs w:val="20"/>
                  <w:lang w:val="en-US" w:eastAsia="ar-SA"/>
                </w:rPr>
                <w:t>https://www.vmware.com/resources/compatibility/</w:t>
              </w:r>
            </w:hyperlink>
            <w:r w:rsidRPr="0047519A">
              <w:rPr>
                <w:rFonts w:ascii="Arial" w:hAnsi="Arial" w:cs="Arial"/>
                <w:sz w:val="20"/>
                <w:szCs w:val="20"/>
                <w:lang w:val="en-US" w:eastAsia="ar-SA"/>
              </w:rPr>
              <w:t xml:space="preserve">; compatible with Red Hat Enterprise Linux 8.6, Red Hat OpenShift Container Platform 4.11, Red Hat OpenStack Platform 17.0, Red Hat Virtualization 4.4 or later, compatibility available at </w:t>
            </w:r>
            <w:hyperlink r:id="rId14" w:history="1">
              <w:r w:rsidR="00C47BF0" w:rsidRPr="0047519A">
                <w:rPr>
                  <w:rStyle w:val="Hyperlink"/>
                  <w:rFonts w:ascii="Arial" w:hAnsi="Arial" w:cs="Arial"/>
                  <w:sz w:val="20"/>
                  <w:szCs w:val="20"/>
                  <w:lang w:val="en-US" w:eastAsia="ar-SA"/>
                </w:rPr>
                <w:t>https://catalog.redhat.com/hardware/system</w:t>
              </w:r>
            </w:hyperlink>
            <w:r w:rsidRPr="0047519A">
              <w:rPr>
                <w:rFonts w:ascii="Arial" w:hAnsi="Arial" w:cs="Arial"/>
                <w:sz w:val="20"/>
                <w:szCs w:val="20"/>
                <w:lang w:val="en-US" w:eastAsia="ar-SA"/>
              </w:rPr>
              <w:t xml:space="preserve">; compatible with </w:t>
            </w:r>
            <w:r w:rsidRPr="0047519A">
              <w:rPr>
                <w:rFonts w:ascii="Arial" w:hAnsi="Arial" w:cs="Arial"/>
                <w:sz w:val="20"/>
                <w:szCs w:val="20"/>
                <w:lang w:val="en-US" w:eastAsia="en-US"/>
              </w:rPr>
              <w:t xml:space="preserve">Windows Server 2019 or later, </w:t>
            </w:r>
            <w:r w:rsidRPr="0047519A">
              <w:rPr>
                <w:rFonts w:ascii="Arial" w:hAnsi="Arial" w:cs="Arial"/>
                <w:sz w:val="20"/>
                <w:szCs w:val="20"/>
                <w:lang w:val="en-US" w:eastAsia="ar-SA"/>
              </w:rPr>
              <w:t xml:space="preserve">compatibility available at </w:t>
            </w:r>
            <w:hyperlink r:id="rId15" w:history="1">
              <w:r w:rsidR="00C47BF0" w:rsidRPr="0047519A">
                <w:rPr>
                  <w:rStyle w:val="Hyperlink"/>
                  <w:rFonts w:ascii="Arial" w:hAnsi="Arial" w:cs="Arial"/>
                  <w:sz w:val="20"/>
                  <w:szCs w:val="20"/>
                  <w:lang w:val="en-US" w:eastAsia="en-US"/>
                </w:rPr>
                <w:t>https://www.windowsservercatalog.com/</w:t>
              </w:r>
            </w:hyperlink>
            <w:r w:rsidRPr="0047519A">
              <w:rPr>
                <w:rFonts w:ascii="Arial" w:hAnsi="Arial" w:cs="Arial"/>
                <w:sz w:val="20"/>
                <w:szCs w:val="20"/>
                <w:lang w:val="en-US" w:eastAsia="en-US"/>
              </w:rPr>
              <w:t>.</w:t>
            </w:r>
          </w:p>
          <w:p w14:paraId="1A36CB64"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The deployment shall include a SATA, SAS or NVME controller, support RAID 1, with a minimum of 2 units of the appropriate media type, each with a capacity of at least 480 GB.</w:t>
            </w:r>
          </w:p>
        </w:tc>
        <w:tc>
          <w:tcPr>
            <w:tcW w:w="2213" w:type="dxa"/>
            <w:tcBorders>
              <w:top w:val="single" w:sz="4" w:space="0" w:color="auto"/>
              <w:left w:val="single" w:sz="4" w:space="0" w:color="auto"/>
              <w:bottom w:val="single" w:sz="4" w:space="0" w:color="auto"/>
              <w:right w:val="single" w:sz="4" w:space="0" w:color="auto"/>
            </w:tcBorders>
            <w:noWrap/>
          </w:tcPr>
          <w:p w14:paraId="4325770C" w14:textId="77777777" w:rsidR="00EE17B4" w:rsidRPr="0047519A" w:rsidRDefault="00EE17B4" w:rsidP="000152E2">
            <w:pPr>
              <w:rPr>
                <w:rFonts w:ascii="Arial" w:hAnsi="Arial" w:cs="Arial"/>
                <w:color w:val="000000"/>
                <w:sz w:val="20"/>
                <w:szCs w:val="20"/>
                <w:lang w:val="en-US" w:eastAsia="en-US"/>
              </w:rPr>
            </w:pPr>
          </w:p>
        </w:tc>
      </w:tr>
      <w:tr w:rsidR="00EE17B4" w:rsidRPr="0047519A" w14:paraId="4072CB5A"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44FA2297"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1.9</w:t>
            </w:r>
          </w:p>
        </w:tc>
        <w:tc>
          <w:tcPr>
            <w:tcW w:w="3654" w:type="dxa"/>
            <w:tcBorders>
              <w:top w:val="single" w:sz="4" w:space="0" w:color="auto"/>
              <w:left w:val="single" w:sz="4" w:space="0" w:color="auto"/>
              <w:bottom w:val="single" w:sz="4" w:space="0" w:color="auto"/>
              <w:right w:val="single" w:sz="4" w:space="0" w:color="auto"/>
            </w:tcBorders>
            <w:noWrap/>
            <w:hideMark/>
          </w:tcPr>
          <w:p w14:paraId="4B0DCBED" w14:textId="27587AC4" w:rsidR="00EE17B4" w:rsidRPr="0047519A" w:rsidRDefault="008C1524" w:rsidP="000152E2">
            <w:pPr>
              <w:rPr>
                <w:rFonts w:ascii="Arial" w:hAnsi="Arial" w:cs="Arial"/>
                <w:bCs/>
                <w:color w:val="000000"/>
                <w:sz w:val="20"/>
                <w:szCs w:val="20"/>
                <w:lang w:val="en-US" w:eastAsia="en-US"/>
              </w:rPr>
            </w:pPr>
            <w:r w:rsidRPr="0047519A">
              <w:rPr>
                <w:rFonts w:ascii="Arial" w:hAnsi="Arial" w:cs="Arial"/>
                <w:bCs/>
                <w:sz w:val="20"/>
                <w:szCs w:val="20"/>
                <w:lang w:val="en-US" w:eastAsia="en-US"/>
              </w:rPr>
              <w:t xml:space="preserve">Server </w:t>
            </w:r>
            <w:r w:rsidR="00EE17B4" w:rsidRPr="0047519A">
              <w:rPr>
                <w:rFonts w:ascii="Arial" w:hAnsi="Arial" w:cs="Arial"/>
                <w:bCs/>
                <w:sz w:val="20"/>
                <w:szCs w:val="20"/>
                <w:lang w:val="en-US" w:eastAsia="en-US"/>
              </w:rPr>
              <w:t>chassis requirements</w:t>
            </w:r>
            <w:r w:rsidR="00587309" w:rsidRPr="0047519A">
              <w:rPr>
                <w:rFonts w:ascii="Arial" w:hAnsi="Arial" w:cs="Arial"/>
                <w:bCs/>
                <w:sz w:val="20"/>
                <w:szCs w:val="20"/>
                <w:lang w:val="en-US" w:eastAsia="en-US"/>
              </w:rPr>
              <w:t>:</w:t>
            </w:r>
          </w:p>
        </w:tc>
        <w:tc>
          <w:tcPr>
            <w:tcW w:w="3824" w:type="dxa"/>
            <w:tcBorders>
              <w:top w:val="single" w:sz="4" w:space="0" w:color="auto"/>
              <w:left w:val="single" w:sz="4" w:space="0" w:color="auto"/>
              <w:bottom w:val="single" w:sz="4" w:space="0" w:color="auto"/>
              <w:right w:val="single" w:sz="4" w:space="0" w:color="auto"/>
            </w:tcBorders>
            <w:hideMark/>
          </w:tcPr>
          <w:p w14:paraId="6B553177" w14:textId="40D49C2F"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 xml:space="preserve">A Blade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 xml:space="preserve">to be installed in the </w:t>
            </w:r>
            <w:r w:rsidR="00E05B89" w:rsidRPr="0047519A">
              <w:rPr>
                <w:rFonts w:ascii="Arial" w:hAnsi="Arial" w:cs="Arial"/>
                <w:sz w:val="20"/>
                <w:szCs w:val="20"/>
                <w:lang w:val="en-US" w:eastAsia="ar-SA"/>
              </w:rPr>
              <w:t>b</w:t>
            </w:r>
            <w:r w:rsidRPr="0047519A">
              <w:rPr>
                <w:rFonts w:ascii="Arial" w:hAnsi="Arial" w:cs="Arial"/>
                <w:sz w:val="20"/>
                <w:szCs w:val="20"/>
                <w:lang w:val="en-US" w:eastAsia="ar-SA"/>
              </w:rPr>
              <w:t>lade chassis proposed in Table 1a.</w:t>
            </w:r>
          </w:p>
        </w:tc>
        <w:tc>
          <w:tcPr>
            <w:tcW w:w="2213" w:type="dxa"/>
            <w:tcBorders>
              <w:top w:val="single" w:sz="4" w:space="0" w:color="auto"/>
              <w:left w:val="single" w:sz="4" w:space="0" w:color="auto"/>
              <w:bottom w:val="single" w:sz="4" w:space="0" w:color="auto"/>
              <w:right w:val="single" w:sz="4" w:space="0" w:color="auto"/>
            </w:tcBorders>
            <w:noWrap/>
          </w:tcPr>
          <w:p w14:paraId="3E57916D" w14:textId="77777777" w:rsidR="00EE17B4" w:rsidRPr="0047519A" w:rsidRDefault="00EE17B4" w:rsidP="000152E2">
            <w:pPr>
              <w:rPr>
                <w:rFonts w:ascii="Arial" w:hAnsi="Arial" w:cs="Arial"/>
                <w:color w:val="000000"/>
                <w:sz w:val="20"/>
                <w:szCs w:val="20"/>
                <w:lang w:val="en-US" w:eastAsia="en-US"/>
              </w:rPr>
            </w:pPr>
          </w:p>
        </w:tc>
      </w:tr>
      <w:tr w:rsidR="00EE17B4" w:rsidRPr="0047519A" w14:paraId="2AA0B206"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0EF023D9"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1.10</w:t>
            </w:r>
          </w:p>
        </w:tc>
        <w:tc>
          <w:tcPr>
            <w:tcW w:w="3654" w:type="dxa"/>
            <w:tcBorders>
              <w:top w:val="single" w:sz="4" w:space="0" w:color="auto"/>
              <w:left w:val="single" w:sz="4" w:space="0" w:color="auto"/>
              <w:bottom w:val="single" w:sz="4" w:space="0" w:color="auto"/>
              <w:right w:val="single" w:sz="4" w:space="0" w:color="auto"/>
            </w:tcBorders>
            <w:noWrap/>
            <w:hideMark/>
          </w:tcPr>
          <w:p w14:paraId="2D9C01BE"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Network panels:</w:t>
            </w:r>
          </w:p>
        </w:tc>
        <w:tc>
          <w:tcPr>
            <w:tcW w:w="3824" w:type="dxa"/>
            <w:tcBorders>
              <w:top w:val="single" w:sz="4" w:space="0" w:color="auto"/>
              <w:left w:val="single" w:sz="4" w:space="0" w:color="auto"/>
              <w:bottom w:val="single" w:sz="4" w:space="0" w:color="auto"/>
              <w:right w:val="single" w:sz="4" w:space="0" w:color="auto"/>
            </w:tcBorders>
            <w:hideMark/>
          </w:tcPr>
          <w:p w14:paraId="54FB9B8E" w14:textId="14EE9F20"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 xml:space="preserve">It shall provide a minimum of 25 Gb Ethernet and 32 Gb FC connectivity to each of the I/O modules in Table 1a of the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 xml:space="preserve">Cache. May be a unified adapter supporting Ethernet, FC and management with a minimum speed of 100 Gb for connection to each of the I/O modules in Table 1a of the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cache.</w:t>
            </w:r>
          </w:p>
        </w:tc>
        <w:tc>
          <w:tcPr>
            <w:tcW w:w="2213" w:type="dxa"/>
            <w:tcBorders>
              <w:top w:val="single" w:sz="4" w:space="0" w:color="auto"/>
              <w:left w:val="single" w:sz="4" w:space="0" w:color="auto"/>
              <w:bottom w:val="single" w:sz="4" w:space="0" w:color="auto"/>
              <w:right w:val="single" w:sz="4" w:space="0" w:color="auto"/>
            </w:tcBorders>
            <w:noWrap/>
          </w:tcPr>
          <w:p w14:paraId="538B8601" w14:textId="77777777" w:rsidR="00EE17B4" w:rsidRPr="0047519A" w:rsidRDefault="00EE17B4" w:rsidP="000152E2">
            <w:pPr>
              <w:rPr>
                <w:rFonts w:ascii="Arial" w:hAnsi="Arial" w:cs="Arial"/>
                <w:color w:val="000000"/>
                <w:sz w:val="20"/>
                <w:szCs w:val="20"/>
                <w:lang w:val="en-US" w:eastAsia="en-US"/>
              </w:rPr>
            </w:pPr>
          </w:p>
        </w:tc>
      </w:tr>
      <w:tr w:rsidR="00EE17B4" w:rsidRPr="0047519A" w14:paraId="5BC2BF5F"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71DA6BF7"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1.11</w:t>
            </w:r>
          </w:p>
        </w:tc>
        <w:tc>
          <w:tcPr>
            <w:tcW w:w="3654" w:type="dxa"/>
            <w:tcBorders>
              <w:top w:val="single" w:sz="4" w:space="0" w:color="auto"/>
              <w:left w:val="single" w:sz="4" w:space="0" w:color="auto"/>
              <w:bottom w:val="single" w:sz="4" w:space="0" w:color="auto"/>
              <w:right w:val="single" w:sz="4" w:space="0" w:color="auto"/>
            </w:tcBorders>
            <w:noWrap/>
            <w:hideMark/>
          </w:tcPr>
          <w:p w14:paraId="636CD020"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themeColor="text1"/>
                <w:sz w:val="20"/>
                <w:szCs w:val="20"/>
                <w:lang w:val="en-US" w:eastAsia="en-US"/>
              </w:rPr>
              <w:t>Video controller:</w:t>
            </w:r>
          </w:p>
        </w:tc>
        <w:tc>
          <w:tcPr>
            <w:tcW w:w="3824" w:type="dxa"/>
            <w:tcBorders>
              <w:top w:val="single" w:sz="4" w:space="0" w:color="auto"/>
              <w:left w:val="single" w:sz="4" w:space="0" w:color="auto"/>
              <w:bottom w:val="single" w:sz="4" w:space="0" w:color="auto"/>
              <w:right w:val="single" w:sz="4" w:space="0" w:color="auto"/>
            </w:tcBorders>
            <w:hideMark/>
          </w:tcPr>
          <w:p w14:paraId="60793CF5"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Must be integrated.</w:t>
            </w:r>
          </w:p>
        </w:tc>
        <w:tc>
          <w:tcPr>
            <w:tcW w:w="2213" w:type="dxa"/>
            <w:tcBorders>
              <w:top w:val="single" w:sz="4" w:space="0" w:color="auto"/>
              <w:left w:val="single" w:sz="4" w:space="0" w:color="auto"/>
              <w:bottom w:val="single" w:sz="4" w:space="0" w:color="auto"/>
              <w:right w:val="single" w:sz="4" w:space="0" w:color="auto"/>
            </w:tcBorders>
            <w:noWrap/>
          </w:tcPr>
          <w:p w14:paraId="26245AF9" w14:textId="77777777" w:rsidR="00EE17B4" w:rsidRPr="0047519A" w:rsidRDefault="00EE17B4" w:rsidP="000152E2">
            <w:pPr>
              <w:rPr>
                <w:rFonts w:ascii="Arial" w:hAnsi="Arial" w:cs="Arial"/>
                <w:color w:val="000000"/>
                <w:sz w:val="20"/>
                <w:szCs w:val="20"/>
                <w:lang w:val="en-US" w:eastAsia="en-US"/>
              </w:rPr>
            </w:pPr>
          </w:p>
        </w:tc>
      </w:tr>
      <w:tr w:rsidR="00EE17B4" w:rsidRPr="0047519A" w14:paraId="4800D57A"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59349333"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1.12</w:t>
            </w:r>
          </w:p>
        </w:tc>
        <w:tc>
          <w:tcPr>
            <w:tcW w:w="3654" w:type="dxa"/>
            <w:tcBorders>
              <w:top w:val="single" w:sz="4" w:space="0" w:color="auto"/>
              <w:left w:val="single" w:sz="4" w:space="0" w:color="auto"/>
              <w:bottom w:val="single" w:sz="4" w:space="0" w:color="auto"/>
              <w:right w:val="single" w:sz="4" w:space="0" w:color="auto"/>
            </w:tcBorders>
            <w:noWrap/>
            <w:hideMark/>
          </w:tcPr>
          <w:p w14:paraId="50FFF6C0"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Power sources:</w:t>
            </w:r>
          </w:p>
        </w:tc>
        <w:tc>
          <w:tcPr>
            <w:tcW w:w="3824" w:type="dxa"/>
            <w:tcBorders>
              <w:top w:val="single" w:sz="4" w:space="0" w:color="auto"/>
              <w:left w:val="single" w:sz="4" w:space="0" w:color="auto"/>
              <w:bottom w:val="single" w:sz="4" w:space="0" w:color="auto"/>
              <w:right w:val="single" w:sz="4" w:space="0" w:color="auto"/>
            </w:tcBorders>
            <w:hideMark/>
          </w:tcPr>
          <w:p w14:paraId="06A9FAD2" w14:textId="2707DCBE" w:rsidR="00EE17B4" w:rsidRPr="0047519A" w:rsidRDefault="008C1524" w:rsidP="000152E2">
            <w:pPr>
              <w:jc w:val="both"/>
              <w:rPr>
                <w:rFonts w:ascii="Arial" w:hAnsi="Arial" w:cs="Arial"/>
                <w:i/>
                <w:iCs/>
                <w:sz w:val="20"/>
                <w:szCs w:val="20"/>
                <w:lang w:val="en-US" w:eastAsia="ar-SA"/>
              </w:rPr>
            </w:pPr>
            <w:r w:rsidRPr="0047519A">
              <w:rPr>
                <w:rFonts w:ascii="Arial" w:hAnsi="Arial" w:cs="Arial"/>
                <w:sz w:val="20"/>
                <w:szCs w:val="20"/>
                <w:lang w:val="en-US" w:eastAsia="ar-SA"/>
              </w:rPr>
              <w:t xml:space="preserve">Server </w:t>
            </w:r>
            <w:r w:rsidR="00EE17B4" w:rsidRPr="0047519A">
              <w:rPr>
                <w:rFonts w:ascii="Arial" w:hAnsi="Arial" w:cs="Arial"/>
                <w:sz w:val="20"/>
                <w:szCs w:val="20"/>
                <w:lang w:val="en-US" w:eastAsia="ar-SA"/>
              </w:rPr>
              <w:t xml:space="preserve">catering shall be provided by the </w:t>
            </w:r>
            <w:r w:rsidRPr="0047519A">
              <w:rPr>
                <w:rFonts w:ascii="Arial" w:hAnsi="Arial" w:cs="Arial"/>
                <w:sz w:val="20"/>
                <w:szCs w:val="20"/>
                <w:lang w:val="en-US" w:eastAsia="ar-SA"/>
              </w:rPr>
              <w:t xml:space="preserve">server </w:t>
            </w:r>
            <w:r w:rsidR="00EE17B4" w:rsidRPr="0047519A">
              <w:rPr>
                <w:rFonts w:ascii="Arial" w:hAnsi="Arial" w:cs="Arial"/>
                <w:sz w:val="20"/>
                <w:szCs w:val="20"/>
                <w:lang w:val="en-US" w:eastAsia="ar-SA"/>
              </w:rPr>
              <w:t>cache.</w:t>
            </w:r>
          </w:p>
        </w:tc>
        <w:tc>
          <w:tcPr>
            <w:tcW w:w="2213" w:type="dxa"/>
            <w:tcBorders>
              <w:top w:val="single" w:sz="4" w:space="0" w:color="auto"/>
              <w:left w:val="single" w:sz="4" w:space="0" w:color="auto"/>
              <w:bottom w:val="single" w:sz="4" w:space="0" w:color="auto"/>
              <w:right w:val="single" w:sz="4" w:space="0" w:color="auto"/>
            </w:tcBorders>
            <w:noWrap/>
          </w:tcPr>
          <w:p w14:paraId="42080050" w14:textId="77777777" w:rsidR="00EE17B4" w:rsidRPr="0047519A" w:rsidRDefault="00EE17B4" w:rsidP="000152E2">
            <w:pPr>
              <w:rPr>
                <w:rFonts w:ascii="Arial" w:hAnsi="Arial" w:cs="Arial"/>
                <w:color w:val="000000"/>
                <w:sz w:val="20"/>
                <w:szCs w:val="20"/>
                <w:lang w:val="en-US" w:eastAsia="en-US"/>
              </w:rPr>
            </w:pPr>
          </w:p>
        </w:tc>
      </w:tr>
      <w:tr w:rsidR="00EE17B4" w:rsidRPr="0047519A" w14:paraId="7C5F95A2"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630A900C"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1.13</w:t>
            </w:r>
          </w:p>
        </w:tc>
        <w:tc>
          <w:tcPr>
            <w:tcW w:w="3654" w:type="dxa"/>
            <w:tcBorders>
              <w:top w:val="single" w:sz="4" w:space="0" w:color="auto"/>
              <w:left w:val="single" w:sz="4" w:space="0" w:color="auto"/>
              <w:bottom w:val="single" w:sz="4" w:space="0" w:color="auto"/>
              <w:right w:val="single" w:sz="4" w:space="0" w:color="auto"/>
            </w:tcBorders>
            <w:noWrap/>
            <w:hideMark/>
          </w:tcPr>
          <w:p w14:paraId="2744F753"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Cooling:</w:t>
            </w:r>
          </w:p>
        </w:tc>
        <w:tc>
          <w:tcPr>
            <w:tcW w:w="3824" w:type="dxa"/>
            <w:tcBorders>
              <w:top w:val="single" w:sz="4" w:space="0" w:color="auto"/>
              <w:left w:val="single" w:sz="4" w:space="0" w:color="auto"/>
              <w:bottom w:val="single" w:sz="4" w:space="0" w:color="auto"/>
              <w:right w:val="single" w:sz="4" w:space="0" w:color="auto"/>
            </w:tcBorders>
            <w:hideMark/>
          </w:tcPr>
          <w:p w14:paraId="1BD0F243" w14:textId="27A1461B" w:rsidR="00EE17B4" w:rsidRPr="0047519A" w:rsidRDefault="00EE17B4" w:rsidP="000152E2">
            <w:pPr>
              <w:jc w:val="both"/>
              <w:rPr>
                <w:rFonts w:ascii="Arial" w:hAnsi="Arial" w:cs="Arial"/>
                <w:i/>
                <w:iCs/>
                <w:sz w:val="20"/>
                <w:szCs w:val="20"/>
                <w:lang w:val="en-US" w:eastAsia="ar-SA"/>
              </w:rPr>
            </w:pPr>
            <w:r w:rsidRPr="0047519A">
              <w:rPr>
                <w:rFonts w:ascii="Arial" w:hAnsi="Arial" w:cs="Arial"/>
                <w:sz w:val="20"/>
                <w:szCs w:val="20"/>
                <w:lang w:val="en-US" w:eastAsia="ar-SA"/>
              </w:rPr>
              <w:t xml:space="preserve">Cooling of the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 xml:space="preserve">shall be provided by the </w:t>
            </w:r>
            <w:r w:rsidR="008C1524" w:rsidRPr="0047519A">
              <w:rPr>
                <w:rFonts w:ascii="Arial" w:hAnsi="Arial" w:cs="Arial"/>
                <w:sz w:val="20"/>
                <w:szCs w:val="20"/>
                <w:lang w:val="en-US" w:eastAsia="ar-SA"/>
              </w:rPr>
              <w:t xml:space="preserve">server </w:t>
            </w:r>
            <w:r w:rsidRPr="0047519A">
              <w:rPr>
                <w:rFonts w:ascii="Arial" w:hAnsi="Arial" w:cs="Arial"/>
                <w:sz w:val="20"/>
                <w:szCs w:val="20"/>
                <w:lang w:val="en-US" w:eastAsia="ar-SA"/>
              </w:rPr>
              <w:t>storage tank.</w:t>
            </w:r>
          </w:p>
        </w:tc>
        <w:tc>
          <w:tcPr>
            <w:tcW w:w="2213" w:type="dxa"/>
            <w:tcBorders>
              <w:top w:val="single" w:sz="4" w:space="0" w:color="auto"/>
              <w:left w:val="single" w:sz="4" w:space="0" w:color="auto"/>
              <w:bottom w:val="single" w:sz="4" w:space="0" w:color="auto"/>
              <w:right w:val="single" w:sz="4" w:space="0" w:color="auto"/>
            </w:tcBorders>
            <w:noWrap/>
          </w:tcPr>
          <w:p w14:paraId="39EAB647" w14:textId="77777777" w:rsidR="00EE17B4" w:rsidRPr="0047519A" w:rsidRDefault="00EE17B4" w:rsidP="000152E2">
            <w:pPr>
              <w:rPr>
                <w:rFonts w:ascii="Arial" w:hAnsi="Arial" w:cs="Arial"/>
                <w:color w:val="000000"/>
                <w:sz w:val="20"/>
                <w:szCs w:val="20"/>
                <w:lang w:val="en-US" w:eastAsia="en-US"/>
              </w:rPr>
            </w:pPr>
          </w:p>
        </w:tc>
      </w:tr>
      <w:tr w:rsidR="00EE17B4" w:rsidRPr="0047519A" w14:paraId="052FB6E6"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79FC71DE"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lastRenderedPageBreak/>
              <w:t>1.14</w:t>
            </w:r>
          </w:p>
        </w:tc>
        <w:tc>
          <w:tcPr>
            <w:tcW w:w="3654" w:type="dxa"/>
            <w:tcBorders>
              <w:top w:val="single" w:sz="4" w:space="0" w:color="auto"/>
              <w:left w:val="single" w:sz="4" w:space="0" w:color="auto"/>
              <w:bottom w:val="single" w:sz="4" w:space="0" w:color="auto"/>
              <w:right w:val="single" w:sz="4" w:space="0" w:color="auto"/>
            </w:tcBorders>
            <w:noWrap/>
            <w:hideMark/>
          </w:tcPr>
          <w:p w14:paraId="64A941F7"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Management system:</w:t>
            </w:r>
          </w:p>
        </w:tc>
        <w:tc>
          <w:tcPr>
            <w:tcW w:w="3824" w:type="dxa"/>
            <w:tcBorders>
              <w:top w:val="single" w:sz="4" w:space="0" w:color="auto"/>
              <w:left w:val="single" w:sz="4" w:space="0" w:color="auto"/>
              <w:bottom w:val="single" w:sz="4" w:space="0" w:color="auto"/>
              <w:right w:val="single" w:sz="4" w:space="0" w:color="auto"/>
            </w:tcBorders>
            <w:hideMark/>
          </w:tcPr>
          <w:p w14:paraId="4C54855C"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There shall be a management controller independent of the OS. The Ethernet connection shall be secured with a 128-bit key (SSL or TLS). The management controller shall support a remote management console with ODD. The management controller shall receive and log messages about deviations in the performance of the CPU, memory, disk controller, disks and other parts of the server system. It shall support the sending of automatic notification of system failures by e-mail (SMTP), sending data to the monitoring system (SNMP V3 or higher). The management controller shall support firmware updates of the server components.</w:t>
            </w:r>
          </w:p>
          <w:p w14:paraId="618CF216" w14:textId="77777777" w:rsidR="00EE17B4" w:rsidRPr="0047519A" w:rsidRDefault="00EE17B4" w:rsidP="000152E2">
            <w:pPr>
              <w:jc w:val="both"/>
              <w:rPr>
                <w:rFonts w:ascii="Arial" w:hAnsi="Arial" w:cs="Arial"/>
                <w:sz w:val="20"/>
                <w:szCs w:val="20"/>
                <w:lang w:val="en-US" w:eastAsia="ar-SA"/>
              </w:rPr>
            </w:pPr>
            <w:r w:rsidRPr="0047519A">
              <w:rPr>
                <w:rFonts w:ascii="Arial" w:hAnsi="Arial" w:cs="Arial"/>
                <w:sz w:val="20"/>
                <w:szCs w:val="20"/>
                <w:lang w:val="en-US" w:eastAsia="ar-SA"/>
              </w:rPr>
              <w:t>KVM over IP functionality shall be available (graphical interface independent of the operating system, virtual graphical console, management of virtual local CD-ROM devices).</w:t>
            </w:r>
          </w:p>
          <w:p w14:paraId="773023C2" w14:textId="63FC664C" w:rsidR="00EE17B4" w:rsidRPr="0047519A" w:rsidRDefault="00EE17B4" w:rsidP="000152E2">
            <w:pPr>
              <w:jc w:val="both"/>
              <w:rPr>
                <w:rFonts w:ascii="Arial" w:hAnsi="Arial" w:cs="Arial"/>
                <w:color w:val="000000" w:themeColor="text1"/>
                <w:sz w:val="20"/>
                <w:szCs w:val="20"/>
                <w:lang w:val="en-US" w:eastAsia="en-US"/>
              </w:rPr>
            </w:pPr>
            <w:r w:rsidRPr="0047519A">
              <w:rPr>
                <w:rFonts w:ascii="Arial" w:hAnsi="Arial" w:cs="Arial"/>
                <w:color w:val="000000" w:themeColor="text1"/>
                <w:sz w:val="20"/>
                <w:szCs w:val="20"/>
                <w:lang w:val="en-US" w:eastAsia="en-US"/>
              </w:rPr>
              <w:t xml:space="preserve">All </w:t>
            </w:r>
            <w:proofErr w:type="spellStart"/>
            <w:r w:rsidRPr="0047519A">
              <w:rPr>
                <w:rFonts w:ascii="Arial" w:hAnsi="Arial" w:cs="Arial"/>
                <w:color w:val="000000" w:themeColor="text1"/>
                <w:sz w:val="20"/>
                <w:szCs w:val="20"/>
                <w:lang w:val="en-US" w:eastAsia="en-US"/>
              </w:rPr>
              <w:t>licences</w:t>
            </w:r>
            <w:proofErr w:type="spellEnd"/>
            <w:r w:rsidRPr="0047519A">
              <w:rPr>
                <w:rFonts w:ascii="Arial" w:hAnsi="Arial" w:cs="Arial"/>
                <w:color w:val="000000" w:themeColor="text1"/>
                <w:sz w:val="20"/>
                <w:szCs w:val="20"/>
                <w:lang w:val="en-US" w:eastAsia="en-US"/>
              </w:rPr>
              <w:t xml:space="preserve"> required for full remote control functionality of the </w:t>
            </w:r>
            <w:r w:rsidR="008C1524" w:rsidRPr="0047519A">
              <w:rPr>
                <w:rFonts w:ascii="Arial" w:hAnsi="Arial" w:cs="Arial"/>
                <w:color w:val="000000" w:themeColor="text1"/>
                <w:sz w:val="20"/>
                <w:szCs w:val="20"/>
                <w:lang w:val="en-US" w:eastAsia="en-US"/>
              </w:rPr>
              <w:t xml:space="preserve">server </w:t>
            </w:r>
            <w:r w:rsidRPr="0047519A">
              <w:rPr>
                <w:rFonts w:ascii="Arial" w:hAnsi="Arial" w:cs="Arial"/>
                <w:color w:val="000000" w:themeColor="text1"/>
                <w:sz w:val="20"/>
                <w:szCs w:val="20"/>
                <w:lang w:val="en-US" w:eastAsia="en-US"/>
              </w:rPr>
              <w:t>must be provided.</w:t>
            </w:r>
          </w:p>
          <w:p w14:paraId="0CD8CDA7" w14:textId="1B77CAE4" w:rsidR="00EE17B4" w:rsidRPr="0047519A" w:rsidRDefault="00EE17B4" w:rsidP="000152E2">
            <w:pPr>
              <w:jc w:val="both"/>
              <w:rPr>
                <w:rFonts w:ascii="Arial" w:hAnsi="Arial" w:cs="Arial"/>
                <w:sz w:val="20"/>
                <w:szCs w:val="20"/>
                <w:lang w:val="en-US" w:eastAsia="en-US"/>
              </w:rPr>
            </w:pPr>
            <w:r w:rsidRPr="0047519A">
              <w:rPr>
                <w:rFonts w:ascii="Arial" w:hAnsi="Arial" w:cs="Arial"/>
                <w:sz w:val="20"/>
                <w:szCs w:val="20"/>
                <w:lang w:val="en-US" w:eastAsia="en-US"/>
              </w:rPr>
              <w:t xml:space="preserve">The software shall be capable of centralised administration of all the proposed </w:t>
            </w:r>
            <w:r w:rsidR="008C1524" w:rsidRPr="0047519A">
              <w:rPr>
                <w:rFonts w:ascii="Arial" w:hAnsi="Arial" w:cs="Arial"/>
                <w:sz w:val="20"/>
                <w:szCs w:val="20"/>
                <w:lang w:val="en-US" w:eastAsia="en-US"/>
              </w:rPr>
              <w:t>servers</w:t>
            </w:r>
            <w:r w:rsidRPr="0047519A">
              <w:rPr>
                <w:rFonts w:ascii="Arial" w:hAnsi="Arial" w:cs="Arial"/>
                <w:sz w:val="20"/>
                <w:szCs w:val="20"/>
                <w:lang w:val="en-US" w:eastAsia="en-US"/>
              </w:rPr>
              <w:t xml:space="preserve">. The software shall integrate with VMware vCenter, monitor, manage and centrally update all </w:t>
            </w:r>
            <w:r w:rsidR="008C1524" w:rsidRPr="0047519A">
              <w:rPr>
                <w:rFonts w:ascii="Arial" w:hAnsi="Arial" w:cs="Arial"/>
                <w:sz w:val="20"/>
                <w:szCs w:val="20"/>
                <w:lang w:val="en-US" w:eastAsia="en-US"/>
              </w:rPr>
              <w:t>servers</w:t>
            </w:r>
            <w:r w:rsidRPr="0047519A">
              <w:rPr>
                <w:rFonts w:ascii="Arial" w:hAnsi="Arial" w:cs="Arial"/>
                <w:sz w:val="20"/>
                <w:szCs w:val="20"/>
                <w:lang w:val="en-US" w:eastAsia="en-US"/>
              </w:rPr>
              <w:t>, support fast server installation using templates.</w:t>
            </w:r>
          </w:p>
          <w:p w14:paraId="74564307" w14:textId="77777777" w:rsidR="00EE17B4" w:rsidRPr="0047519A" w:rsidRDefault="00EE17B4" w:rsidP="000152E2">
            <w:pPr>
              <w:jc w:val="both"/>
              <w:rPr>
                <w:rFonts w:ascii="Arial" w:hAnsi="Arial" w:cs="Arial"/>
                <w:sz w:val="20"/>
                <w:szCs w:val="20"/>
                <w:lang w:val="en-US" w:eastAsia="en-US"/>
              </w:rPr>
            </w:pPr>
            <w:r w:rsidRPr="0047519A">
              <w:rPr>
                <w:rFonts w:ascii="Arial" w:hAnsi="Arial" w:cs="Arial"/>
                <w:sz w:val="20"/>
                <w:szCs w:val="20"/>
                <w:lang w:val="en-US" w:eastAsia="en-US"/>
              </w:rPr>
              <w:t>All software offered must be valid for at least 5 years.</w:t>
            </w:r>
          </w:p>
        </w:tc>
        <w:tc>
          <w:tcPr>
            <w:tcW w:w="2213" w:type="dxa"/>
            <w:tcBorders>
              <w:top w:val="single" w:sz="4" w:space="0" w:color="auto"/>
              <w:left w:val="single" w:sz="4" w:space="0" w:color="auto"/>
              <w:bottom w:val="single" w:sz="4" w:space="0" w:color="auto"/>
              <w:right w:val="single" w:sz="4" w:space="0" w:color="auto"/>
            </w:tcBorders>
            <w:noWrap/>
          </w:tcPr>
          <w:p w14:paraId="2C5648B3" w14:textId="77777777" w:rsidR="00EE17B4" w:rsidRPr="0047519A" w:rsidRDefault="00EE17B4" w:rsidP="000152E2">
            <w:pPr>
              <w:rPr>
                <w:rFonts w:ascii="Arial" w:hAnsi="Arial" w:cs="Arial"/>
                <w:color w:val="000000"/>
                <w:sz w:val="20"/>
                <w:szCs w:val="20"/>
                <w:lang w:val="en-US" w:eastAsia="en-US"/>
              </w:rPr>
            </w:pPr>
          </w:p>
        </w:tc>
      </w:tr>
      <w:tr w:rsidR="00EE17B4" w:rsidRPr="0047519A" w14:paraId="381283F4"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12884E0E"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1.15</w:t>
            </w:r>
          </w:p>
        </w:tc>
        <w:tc>
          <w:tcPr>
            <w:tcW w:w="3654" w:type="dxa"/>
            <w:tcBorders>
              <w:top w:val="single" w:sz="4" w:space="0" w:color="auto"/>
              <w:left w:val="single" w:sz="4" w:space="0" w:color="auto"/>
              <w:bottom w:val="single" w:sz="4" w:space="0" w:color="auto"/>
              <w:right w:val="single" w:sz="4" w:space="0" w:color="auto"/>
            </w:tcBorders>
            <w:noWrap/>
            <w:hideMark/>
          </w:tcPr>
          <w:p w14:paraId="122720EB"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Equipment:</w:t>
            </w:r>
          </w:p>
        </w:tc>
        <w:tc>
          <w:tcPr>
            <w:tcW w:w="3824" w:type="dxa"/>
            <w:tcBorders>
              <w:top w:val="single" w:sz="4" w:space="0" w:color="auto"/>
              <w:left w:val="single" w:sz="4" w:space="0" w:color="auto"/>
              <w:bottom w:val="single" w:sz="4" w:space="0" w:color="auto"/>
              <w:right w:val="single" w:sz="4" w:space="0" w:color="auto"/>
            </w:tcBorders>
            <w:hideMark/>
          </w:tcPr>
          <w:p w14:paraId="022682D5" w14:textId="7F6FC5A5" w:rsidR="00EE17B4" w:rsidRPr="0047519A" w:rsidRDefault="00EE17B4" w:rsidP="000152E2">
            <w:pPr>
              <w:jc w:val="both"/>
              <w:rPr>
                <w:rFonts w:ascii="Arial" w:hAnsi="Arial" w:cs="Arial"/>
                <w:sz w:val="20"/>
                <w:szCs w:val="20"/>
                <w:lang w:val="en-US" w:eastAsia="en-US"/>
              </w:rPr>
            </w:pPr>
            <w:r w:rsidRPr="0047519A">
              <w:rPr>
                <w:rFonts w:ascii="Arial" w:hAnsi="Arial" w:cs="Arial"/>
                <w:sz w:val="20"/>
                <w:szCs w:val="20"/>
                <w:lang w:val="en-US" w:eastAsia="en-US"/>
              </w:rPr>
              <w:t xml:space="preserve">All necessary connecting cables, connectors, fasteners and means for connecting and installing the equipment in the </w:t>
            </w:r>
            <w:r w:rsidR="008C1524" w:rsidRPr="0047519A">
              <w:rPr>
                <w:rFonts w:ascii="Arial" w:hAnsi="Arial" w:cs="Arial"/>
                <w:sz w:val="20"/>
                <w:szCs w:val="20"/>
                <w:lang w:val="en-US" w:eastAsia="en-US"/>
              </w:rPr>
              <w:t xml:space="preserve">server </w:t>
            </w:r>
            <w:r w:rsidRPr="0047519A">
              <w:rPr>
                <w:rFonts w:ascii="Arial" w:hAnsi="Arial" w:cs="Arial"/>
                <w:sz w:val="20"/>
                <w:szCs w:val="20"/>
                <w:lang w:val="en-US" w:eastAsia="en-US"/>
              </w:rPr>
              <w:t>receptacle proposed in Table 2a shall be provided.</w:t>
            </w:r>
          </w:p>
        </w:tc>
        <w:tc>
          <w:tcPr>
            <w:tcW w:w="2213" w:type="dxa"/>
            <w:tcBorders>
              <w:top w:val="single" w:sz="4" w:space="0" w:color="auto"/>
              <w:left w:val="single" w:sz="4" w:space="0" w:color="auto"/>
              <w:bottom w:val="single" w:sz="4" w:space="0" w:color="auto"/>
              <w:right w:val="single" w:sz="4" w:space="0" w:color="auto"/>
            </w:tcBorders>
            <w:noWrap/>
          </w:tcPr>
          <w:p w14:paraId="1A75E658" w14:textId="77777777" w:rsidR="00EE17B4" w:rsidRPr="0047519A" w:rsidRDefault="00EE17B4" w:rsidP="000152E2">
            <w:pPr>
              <w:rPr>
                <w:rFonts w:ascii="Arial" w:hAnsi="Arial" w:cs="Arial"/>
                <w:color w:val="000000"/>
                <w:sz w:val="20"/>
                <w:szCs w:val="20"/>
                <w:lang w:val="en-US" w:eastAsia="en-US"/>
              </w:rPr>
            </w:pPr>
          </w:p>
        </w:tc>
      </w:tr>
      <w:tr w:rsidR="00F1605B" w:rsidRPr="0047519A" w14:paraId="2CC787B8"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395D0B25" w14:textId="77777777" w:rsidR="00F1605B" w:rsidRPr="0047519A" w:rsidRDefault="00F1605B" w:rsidP="00F1605B">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1.16</w:t>
            </w:r>
          </w:p>
        </w:tc>
        <w:tc>
          <w:tcPr>
            <w:tcW w:w="3654" w:type="dxa"/>
            <w:tcBorders>
              <w:top w:val="single" w:sz="4" w:space="0" w:color="auto"/>
              <w:left w:val="single" w:sz="4" w:space="0" w:color="auto"/>
              <w:bottom w:val="single" w:sz="4" w:space="0" w:color="auto"/>
              <w:right w:val="single" w:sz="4" w:space="0" w:color="auto"/>
            </w:tcBorders>
            <w:noWrap/>
            <w:hideMark/>
          </w:tcPr>
          <w:p w14:paraId="41816CAC" w14:textId="0F85E8FE" w:rsidR="00F1605B" w:rsidRPr="0047519A" w:rsidRDefault="00F1605B" w:rsidP="00F1605B">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Security:</w:t>
            </w:r>
          </w:p>
        </w:tc>
        <w:tc>
          <w:tcPr>
            <w:tcW w:w="3824" w:type="dxa"/>
            <w:tcBorders>
              <w:top w:val="single" w:sz="4" w:space="0" w:color="auto"/>
              <w:left w:val="single" w:sz="4" w:space="0" w:color="auto"/>
              <w:bottom w:val="single" w:sz="4" w:space="0" w:color="auto"/>
              <w:right w:val="single" w:sz="4" w:space="0" w:color="auto"/>
            </w:tcBorders>
            <w:hideMark/>
          </w:tcPr>
          <w:p w14:paraId="1D32E159" w14:textId="557A6D97" w:rsidR="00F1605B" w:rsidRPr="0047519A" w:rsidRDefault="00F1605B" w:rsidP="00F1605B">
            <w:pPr>
              <w:jc w:val="both"/>
              <w:rPr>
                <w:rFonts w:ascii="Arial" w:hAnsi="Arial" w:cs="Arial"/>
                <w:sz w:val="20"/>
                <w:szCs w:val="20"/>
                <w:lang w:val="en-US" w:eastAsia="ar-SA"/>
              </w:rPr>
            </w:pPr>
            <w:r w:rsidRPr="0047519A">
              <w:rPr>
                <w:rFonts w:ascii="Arial" w:hAnsi="Arial" w:cs="Arial"/>
                <w:sz w:val="20"/>
                <w:szCs w:val="20"/>
                <w:lang w:val="en-US" w:eastAsia="en-US"/>
              </w:rPr>
              <w:t>Must have digitally signed firmware, Secure BIOS Recovery, System Lock Down, or equivalent functionality that restricts users' rights to change workstation settings, Chassis Intrusion Detection, Hardware Roots of Trust</w:t>
            </w:r>
            <w:r w:rsidRPr="0047519A">
              <w:rPr>
                <w:rFonts w:ascii="Arial" w:hAnsi="Arial" w:cs="Arial"/>
                <w:sz w:val="20"/>
                <w:szCs w:val="20"/>
                <w:lang w:val="en-US" w:eastAsia="ar-SA"/>
              </w:rPr>
              <w:t>.</w:t>
            </w:r>
          </w:p>
        </w:tc>
        <w:tc>
          <w:tcPr>
            <w:tcW w:w="2213" w:type="dxa"/>
            <w:tcBorders>
              <w:top w:val="single" w:sz="4" w:space="0" w:color="auto"/>
              <w:left w:val="single" w:sz="4" w:space="0" w:color="auto"/>
              <w:bottom w:val="single" w:sz="4" w:space="0" w:color="auto"/>
              <w:right w:val="single" w:sz="4" w:space="0" w:color="auto"/>
            </w:tcBorders>
            <w:noWrap/>
          </w:tcPr>
          <w:p w14:paraId="43FBC529" w14:textId="77777777" w:rsidR="00F1605B" w:rsidRPr="0047519A" w:rsidRDefault="00F1605B" w:rsidP="00F1605B">
            <w:pPr>
              <w:rPr>
                <w:rFonts w:ascii="Arial" w:hAnsi="Arial" w:cs="Arial"/>
                <w:color w:val="000000"/>
                <w:sz w:val="20"/>
                <w:szCs w:val="20"/>
                <w:lang w:val="en-US" w:eastAsia="en-US"/>
              </w:rPr>
            </w:pPr>
          </w:p>
        </w:tc>
      </w:tr>
      <w:tr w:rsidR="00F1605B" w:rsidRPr="0047519A" w14:paraId="6740F2D7"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7DAE5ECE" w14:textId="77777777" w:rsidR="00F1605B" w:rsidRPr="0047519A" w:rsidRDefault="00F1605B" w:rsidP="00F1605B">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1.17</w:t>
            </w:r>
          </w:p>
        </w:tc>
        <w:tc>
          <w:tcPr>
            <w:tcW w:w="3654" w:type="dxa"/>
            <w:tcBorders>
              <w:top w:val="single" w:sz="4" w:space="0" w:color="auto"/>
              <w:left w:val="single" w:sz="4" w:space="0" w:color="auto"/>
              <w:bottom w:val="single" w:sz="4" w:space="0" w:color="auto"/>
              <w:right w:val="single" w:sz="4" w:space="0" w:color="auto"/>
            </w:tcBorders>
            <w:noWrap/>
            <w:hideMark/>
          </w:tcPr>
          <w:p w14:paraId="2577F12F" w14:textId="4BE0F0E2" w:rsidR="00F1605B" w:rsidRPr="0047519A" w:rsidRDefault="00F1605B" w:rsidP="00F1605B">
            <w:pPr>
              <w:rPr>
                <w:rFonts w:ascii="Arial" w:hAnsi="Arial" w:cs="Arial"/>
                <w:bCs/>
                <w:color w:val="000000"/>
                <w:sz w:val="20"/>
                <w:szCs w:val="20"/>
                <w:lang w:val="en-US" w:eastAsia="en-US"/>
              </w:rPr>
            </w:pPr>
            <w:r w:rsidRPr="0047519A">
              <w:rPr>
                <w:rFonts w:ascii="Arial" w:hAnsi="Arial" w:cs="Arial"/>
                <w:bCs/>
                <w:color w:val="000000" w:themeColor="text1"/>
                <w:sz w:val="20"/>
                <w:szCs w:val="20"/>
                <w:lang w:val="en-US" w:eastAsia="en-US"/>
              </w:rPr>
              <w:t>Product Codes (Part Numbers):</w:t>
            </w:r>
          </w:p>
        </w:tc>
        <w:tc>
          <w:tcPr>
            <w:tcW w:w="3824" w:type="dxa"/>
            <w:tcBorders>
              <w:top w:val="single" w:sz="4" w:space="0" w:color="auto"/>
              <w:left w:val="single" w:sz="4" w:space="0" w:color="auto"/>
              <w:bottom w:val="single" w:sz="4" w:space="0" w:color="auto"/>
              <w:right w:val="single" w:sz="4" w:space="0" w:color="auto"/>
            </w:tcBorders>
            <w:hideMark/>
          </w:tcPr>
          <w:p w14:paraId="056C64BB" w14:textId="77777777" w:rsidR="00F1605B" w:rsidRPr="0047519A" w:rsidRDefault="00F1605B" w:rsidP="00F1605B">
            <w:pPr>
              <w:jc w:val="both"/>
              <w:rPr>
                <w:rFonts w:ascii="Arial" w:hAnsi="Arial" w:cs="Arial"/>
                <w:sz w:val="20"/>
                <w:szCs w:val="20"/>
                <w:lang w:val="en-US" w:eastAsia="ar-SA"/>
              </w:rPr>
            </w:pPr>
            <w:r w:rsidRPr="0047519A">
              <w:rPr>
                <w:rFonts w:ascii="Arial" w:hAnsi="Arial" w:cs="Arial"/>
                <w:color w:val="000000" w:themeColor="text1"/>
                <w:sz w:val="20"/>
                <w:szCs w:val="20"/>
                <w:lang w:val="en-US" w:eastAsia="en-US"/>
              </w:rPr>
              <w:t>A separate annex must contain the product codes (Part Number), a brief description and the quantities of all component parts.</w:t>
            </w:r>
          </w:p>
        </w:tc>
        <w:tc>
          <w:tcPr>
            <w:tcW w:w="2213" w:type="dxa"/>
            <w:tcBorders>
              <w:top w:val="single" w:sz="4" w:space="0" w:color="auto"/>
              <w:left w:val="single" w:sz="4" w:space="0" w:color="auto"/>
              <w:bottom w:val="single" w:sz="4" w:space="0" w:color="auto"/>
              <w:right w:val="single" w:sz="4" w:space="0" w:color="auto"/>
            </w:tcBorders>
            <w:noWrap/>
          </w:tcPr>
          <w:p w14:paraId="2A610671" w14:textId="77777777" w:rsidR="00F1605B" w:rsidRPr="0047519A" w:rsidRDefault="00F1605B" w:rsidP="00F1605B">
            <w:pPr>
              <w:rPr>
                <w:rFonts w:ascii="Arial" w:hAnsi="Arial" w:cs="Arial"/>
                <w:color w:val="000000"/>
                <w:sz w:val="20"/>
                <w:szCs w:val="20"/>
                <w:lang w:val="en-US" w:eastAsia="en-US"/>
              </w:rPr>
            </w:pPr>
          </w:p>
        </w:tc>
      </w:tr>
      <w:tr w:rsidR="00F1605B" w:rsidRPr="0047519A" w14:paraId="1735D923"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41B1217C" w14:textId="77777777" w:rsidR="00F1605B" w:rsidRPr="0047519A" w:rsidRDefault="00F1605B" w:rsidP="00F1605B">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1.18</w:t>
            </w:r>
          </w:p>
        </w:tc>
        <w:tc>
          <w:tcPr>
            <w:tcW w:w="3654" w:type="dxa"/>
            <w:tcBorders>
              <w:top w:val="single" w:sz="4" w:space="0" w:color="auto"/>
              <w:left w:val="single" w:sz="4" w:space="0" w:color="auto"/>
              <w:bottom w:val="single" w:sz="4" w:space="0" w:color="auto"/>
              <w:right w:val="single" w:sz="4" w:space="0" w:color="auto"/>
            </w:tcBorders>
            <w:noWrap/>
            <w:hideMark/>
          </w:tcPr>
          <w:p w14:paraId="435E63CB" w14:textId="09B04F5A" w:rsidR="00F1605B" w:rsidRPr="0047519A" w:rsidRDefault="00F1605B" w:rsidP="00F1605B">
            <w:pPr>
              <w:rPr>
                <w:rFonts w:ascii="Arial" w:hAnsi="Arial" w:cs="Arial"/>
                <w:bCs/>
                <w:color w:val="000000" w:themeColor="text1"/>
                <w:sz w:val="20"/>
                <w:szCs w:val="20"/>
                <w:lang w:val="en-US" w:eastAsia="en-US"/>
              </w:rPr>
            </w:pPr>
            <w:r w:rsidRPr="0047519A">
              <w:rPr>
                <w:rFonts w:ascii="Arial" w:hAnsi="Arial" w:cs="Arial"/>
                <w:bCs/>
                <w:sz w:val="20"/>
                <w:szCs w:val="20"/>
                <w:lang w:val="en-US" w:eastAsia="en-US"/>
              </w:rPr>
              <w:t>Encoding:</w:t>
            </w:r>
          </w:p>
        </w:tc>
        <w:tc>
          <w:tcPr>
            <w:tcW w:w="3824" w:type="dxa"/>
            <w:tcBorders>
              <w:top w:val="single" w:sz="4" w:space="0" w:color="auto"/>
              <w:left w:val="single" w:sz="4" w:space="0" w:color="auto"/>
              <w:bottom w:val="single" w:sz="4" w:space="0" w:color="auto"/>
              <w:right w:val="single" w:sz="4" w:space="0" w:color="auto"/>
            </w:tcBorders>
            <w:hideMark/>
          </w:tcPr>
          <w:p w14:paraId="1727431B" w14:textId="77777777" w:rsidR="00F1605B" w:rsidRPr="0047519A" w:rsidRDefault="00F1605B" w:rsidP="00F1605B">
            <w:pPr>
              <w:jc w:val="both"/>
              <w:rPr>
                <w:rFonts w:ascii="Arial" w:hAnsi="Arial" w:cs="Arial"/>
                <w:color w:val="000000" w:themeColor="text1"/>
                <w:sz w:val="20"/>
                <w:szCs w:val="20"/>
                <w:lang w:val="en-US" w:eastAsia="en-US"/>
              </w:rPr>
            </w:pPr>
            <w:r w:rsidRPr="0047519A">
              <w:rPr>
                <w:rFonts w:ascii="Arial" w:hAnsi="Arial" w:cs="Arial"/>
                <w:sz w:val="20"/>
                <w:szCs w:val="20"/>
                <w:lang w:val="en-US" w:eastAsia="en-US"/>
              </w:rPr>
              <w:t>TPM 2 safety chip.</w:t>
            </w:r>
          </w:p>
        </w:tc>
        <w:tc>
          <w:tcPr>
            <w:tcW w:w="2213" w:type="dxa"/>
            <w:tcBorders>
              <w:top w:val="single" w:sz="4" w:space="0" w:color="auto"/>
              <w:left w:val="single" w:sz="4" w:space="0" w:color="auto"/>
              <w:bottom w:val="single" w:sz="4" w:space="0" w:color="auto"/>
              <w:right w:val="single" w:sz="4" w:space="0" w:color="auto"/>
            </w:tcBorders>
            <w:noWrap/>
          </w:tcPr>
          <w:p w14:paraId="58462CE9" w14:textId="77777777" w:rsidR="00F1605B" w:rsidRPr="0047519A" w:rsidRDefault="00F1605B" w:rsidP="00F1605B">
            <w:pPr>
              <w:rPr>
                <w:rFonts w:ascii="Arial" w:hAnsi="Arial" w:cs="Arial"/>
                <w:color w:val="000000"/>
                <w:sz w:val="20"/>
                <w:szCs w:val="20"/>
                <w:lang w:val="en-US" w:eastAsia="en-US"/>
              </w:rPr>
            </w:pPr>
          </w:p>
        </w:tc>
      </w:tr>
      <w:tr w:rsidR="00F1605B" w:rsidRPr="0047519A" w14:paraId="2F3113F8" w14:textId="77777777" w:rsidTr="00F1605B">
        <w:trPr>
          <w:cantSplit/>
        </w:trPr>
        <w:tc>
          <w:tcPr>
            <w:tcW w:w="765" w:type="dxa"/>
            <w:tcBorders>
              <w:top w:val="single" w:sz="4" w:space="0" w:color="auto"/>
              <w:left w:val="single" w:sz="4" w:space="0" w:color="auto"/>
              <w:bottom w:val="single" w:sz="4" w:space="0" w:color="auto"/>
              <w:right w:val="single" w:sz="4" w:space="0" w:color="auto"/>
            </w:tcBorders>
            <w:noWrap/>
            <w:hideMark/>
          </w:tcPr>
          <w:p w14:paraId="07D7DC2D" w14:textId="77777777" w:rsidR="00F1605B" w:rsidRPr="0047519A" w:rsidRDefault="00F1605B" w:rsidP="00F1605B">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lastRenderedPageBreak/>
              <w:t>1.19</w:t>
            </w:r>
          </w:p>
        </w:tc>
        <w:tc>
          <w:tcPr>
            <w:tcW w:w="3654" w:type="dxa"/>
            <w:tcBorders>
              <w:top w:val="single" w:sz="4" w:space="0" w:color="auto"/>
              <w:left w:val="single" w:sz="4" w:space="0" w:color="auto"/>
              <w:bottom w:val="single" w:sz="4" w:space="0" w:color="auto"/>
              <w:right w:val="single" w:sz="4" w:space="0" w:color="auto"/>
            </w:tcBorders>
            <w:noWrap/>
            <w:hideMark/>
          </w:tcPr>
          <w:p w14:paraId="7F265042" w14:textId="5F67D55D" w:rsidR="00F1605B" w:rsidRPr="0047519A" w:rsidRDefault="00F1605B" w:rsidP="00F1605B">
            <w:pPr>
              <w:rPr>
                <w:rFonts w:ascii="Arial" w:hAnsi="Arial" w:cs="Arial"/>
                <w:bCs/>
                <w:color w:val="000000"/>
                <w:sz w:val="20"/>
                <w:szCs w:val="20"/>
                <w:lang w:val="en-US" w:eastAsia="en-US"/>
              </w:rPr>
            </w:pPr>
            <w:r w:rsidRPr="0047519A">
              <w:rPr>
                <w:rFonts w:ascii="Arial" w:hAnsi="Arial" w:cs="Arial"/>
                <w:bCs/>
                <w:color w:val="000000" w:themeColor="text1"/>
                <w:sz w:val="20"/>
                <w:szCs w:val="20"/>
                <w:lang w:val="en-US" w:eastAsia="en-US"/>
              </w:rPr>
              <w:t>Warranty requirements:</w:t>
            </w:r>
          </w:p>
        </w:tc>
        <w:tc>
          <w:tcPr>
            <w:tcW w:w="3824" w:type="dxa"/>
            <w:tcBorders>
              <w:top w:val="single" w:sz="4" w:space="0" w:color="auto"/>
              <w:left w:val="single" w:sz="4" w:space="0" w:color="auto"/>
              <w:bottom w:val="single" w:sz="4" w:space="0" w:color="auto"/>
              <w:right w:val="single" w:sz="4" w:space="0" w:color="auto"/>
            </w:tcBorders>
            <w:hideMark/>
          </w:tcPr>
          <w:p w14:paraId="7BE1F0BB" w14:textId="334FC849" w:rsidR="00F1605B" w:rsidRPr="0047519A" w:rsidRDefault="00F1605B" w:rsidP="00F1605B">
            <w:pPr>
              <w:jc w:val="both"/>
              <w:rPr>
                <w:rFonts w:ascii="Arial" w:hAnsi="Arial" w:cs="Arial"/>
                <w:sz w:val="20"/>
                <w:szCs w:val="20"/>
                <w:lang w:val="en-US" w:eastAsia="en-US"/>
              </w:rPr>
            </w:pPr>
            <w:r w:rsidRPr="0047519A">
              <w:rPr>
                <w:rFonts w:ascii="Arial" w:hAnsi="Arial" w:cs="Arial"/>
                <w:color w:val="000000" w:themeColor="text1"/>
                <w:sz w:val="20"/>
                <w:szCs w:val="20"/>
                <w:lang w:val="en-US" w:eastAsia="en-US"/>
              </w:rPr>
              <w:t xml:space="preserve">The server is covered by a manufacturer's warranty of 5 years (24x7) and a maximum response time of 4 hours. The equipment shall be serviced at the installation sites in Vilnius and Kaunas, the address to be specified during the implementation of the contract. Replacement of hard disks, memory and processor if there is a Prefailure Warranty. All of the above must be guaranteed by the manufacturer of the server. It shall be possible to check the level and validity of the warranty on the equipment manufacturer's website. Defective drives must be retained by the </w:t>
            </w:r>
            <w:r w:rsidRPr="0047519A">
              <w:rPr>
                <w:rFonts w:ascii="Arial" w:hAnsi="Arial" w:cs="Arial"/>
                <w:sz w:val="20"/>
                <w:szCs w:val="20"/>
                <w:lang w:val="en-US" w:eastAsia="en-US"/>
              </w:rPr>
              <w:t xml:space="preserve">Purchasing Entity </w:t>
            </w:r>
            <w:r w:rsidRPr="0047519A">
              <w:rPr>
                <w:rFonts w:ascii="Arial" w:hAnsi="Arial" w:cs="Arial"/>
                <w:color w:val="000000" w:themeColor="text1"/>
                <w:sz w:val="20"/>
                <w:szCs w:val="20"/>
                <w:lang w:val="en-US" w:eastAsia="en-US"/>
              </w:rPr>
              <w:t>(Keep Your Drive).</w:t>
            </w:r>
          </w:p>
        </w:tc>
        <w:tc>
          <w:tcPr>
            <w:tcW w:w="2213" w:type="dxa"/>
            <w:tcBorders>
              <w:top w:val="single" w:sz="4" w:space="0" w:color="auto"/>
              <w:left w:val="single" w:sz="4" w:space="0" w:color="auto"/>
              <w:bottom w:val="single" w:sz="4" w:space="0" w:color="auto"/>
              <w:right w:val="single" w:sz="4" w:space="0" w:color="auto"/>
            </w:tcBorders>
            <w:noWrap/>
          </w:tcPr>
          <w:p w14:paraId="25DD2069" w14:textId="77777777" w:rsidR="00F1605B" w:rsidRPr="0047519A" w:rsidRDefault="00F1605B" w:rsidP="00F1605B">
            <w:pPr>
              <w:rPr>
                <w:rFonts w:ascii="Arial" w:hAnsi="Arial" w:cs="Arial"/>
                <w:color w:val="000000"/>
                <w:sz w:val="20"/>
                <w:szCs w:val="20"/>
                <w:lang w:val="en-US" w:eastAsia="en-US"/>
              </w:rPr>
            </w:pPr>
          </w:p>
        </w:tc>
      </w:tr>
    </w:tbl>
    <w:p w14:paraId="16E27B3B" w14:textId="77777777" w:rsidR="008C1524" w:rsidRPr="0047519A" w:rsidRDefault="008C1524" w:rsidP="000152E2">
      <w:pPr>
        <w:rPr>
          <w:rFonts w:ascii="Arial" w:hAnsi="Arial" w:cs="Arial"/>
          <w:b/>
          <w:bCs/>
          <w:sz w:val="20"/>
          <w:szCs w:val="20"/>
        </w:rPr>
      </w:pPr>
    </w:p>
    <w:p w14:paraId="08D7D0F0" w14:textId="5679BA07" w:rsidR="00EE17B4" w:rsidRPr="0047519A" w:rsidRDefault="00EE17B4" w:rsidP="000152E2">
      <w:pPr>
        <w:rPr>
          <w:rFonts w:ascii="Arial" w:hAnsi="Arial" w:cs="Arial"/>
          <w:b/>
          <w:bCs/>
          <w:sz w:val="20"/>
          <w:szCs w:val="20"/>
        </w:rPr>
      </w:pPr>
      <w:r w:rsidRPr="0047519A">
        <w:rPr>
          <w:rFonts w:ascii="Arial" w:hAnsi="Arial" w:cs="Arial"/>
          <w:b/>
          <w:bCs/>
          <w:sz w:val="20"/>
          <w:szCs w:val="20"/>
        </w:rPr>
        <w:t>Table 2c: Requirements for SAN switches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65"/>
        <w:gridCol w:w="3654"/>
        <w:gridCol w:w="3824"/>
        <w:gridCol w:w="2213"/>
      </w:tblGrid>
      <w:tr w:rsidR="00EE17B4" w:rsidRPr="0047519A" w14:paraId="589D47BB" w14:textId="77777777" w:rsidTr="008C1524">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5A77315F" w14:textId="77777777" w:rsidR="00EE17B4" w:rsidRPr="0047519A" w:rsidRDefault="00EE17B4" w:rsidP="000152E2">
            <w:pPr>
              <w:jc w:val="center"/>
              <w:rPr>
                <w:rFonts w:ascii="Arial" w:hAnsi="Arial" w:cs="Arial"/>
                <w:b/>
                <w:color w:val="000000"/>
                <w:sz w:val="20"/>
                <w:szCs w:val="20"/>
                <w:lang w:val="en-US" w:eastAsia="en-US"/>
              </w:rPr>
            </w:pPr>
            <w:r w:rsidRPr="0047519A">
              <w:rPr>
                <w:rFonts w:ascii="Arial" w:hAnsi="Arial" w:cs="Arial"/>
                <w:b/>
                <w:color w:val="000000"/>
                <w:sz w:val="20"/>
                <w:szCs w:val="20"/>
                <w:lang w:val="en-US" w:eastAsia="en-US"/>
              </w:rPr>
              <w:t>Eil. No.</w:t>
            </w:r>
          </w:p>
        </w:tc>
        <w:tc>
          <w:tcPr>
            <w:tcW w:w="3365" w:type="dxa"/>
            <w:tcBorders>
              <w:top w:val="single" w:sz="4" w:space="0" w:color="auto"/>
              <w:left w:val="single" w:sz="4" w:space="0" w:color="auto"/>
              <w:bottom w:val="single" w:sz="4" w:space="0" w:color="auto"/>
              <w:right w:val="single" w:sz="4" w:space="0" w:color="auto"/>
            </w:tcBorders>
            <w:vAlign w:val="center"/>
            <w:hideMark/>
          </w:tcPr>
          <w:p w14:paraId="29ADED78" w14:textId="77777777" w:rsidR="00EE17B4" w:rsidRPr="0047519A" w:rsidRDefault="00EE17B4" w:rsidP="000152E2">
            <w:pPr>
              <w:rPr>
                <w:rFonts w:ascii="Arial" w:hAnsi="Arial" w:cs="Arial"/>
                <w:b/>
                <w:color w:val="000000"/>
                <w:sz w:val="20"/>
                <w:szCs w:val="20"/>
                <w:lang w:val="en-US" w:eastAsia="en-US"/>
              </w:rPr>
            </w:pPr>
            <w:r w:rsidRPr="0047519A">
              <w:rPr>
                <w:rFonts w:ascii="Arial" w:hAnsi="Arial" w:cs="Arial"/>
                <w:b/>
                <w:color w:val="000000"/>
                <w:sz w:val="20"/>
                <w:szCs w:val="20"/>
                <w:lang w:val="en-US" w:eastAsia="en-US"/>
              </w:rPr>
              <w:t>Name of component/characteristic</w:t>
            </w:r>
          </w:p>
        </w:tc>
        <w:tc>
          <w:tcPr>
            <w:tcW w:w="3521" w:type="dxa"/>
            <w:tcBorders>
              <w:top w:val="single" w:sz="4" w:space="0" w:color="auto"/>
              <w:left w:val="single" w:sz="4" w:space="0" w:color="auto"/>
              <w:bottom w:val="single" w:sz="4" w:space="0" w:color="auto"/>
              <w:right w:val="single" w:sz="4" w:space="0" w:color="auto"/>
            </w:tcBorders>
            <w:vAlign w:val="center"/>
            <w:hideMark/>
          </w:tcPr>
          <w:p w14:paraId="107BD3E9" w14:textId="77777777" w:rsidR="00EE17B4" w:rsidRPr="0047519A" w:rsidRDefault="00EE17B4" w:rsidP="000152E2">
            <w:pPr>
              <w:jc w:val="both"/>
              <w:rPr>
                <w:rFonts w:ascii="Arial" w:hAnsi="Arial" w:cs="Arial"/>
                <w:b/>
                <w:color w:val="000000"/>
                <w:sz w:val="20"/>
                <w:szCs w:val="20"/>
                <w:lang w:val="en-US" w:eastAsia="en-US"/>
              </w:rPr>
            </w:pPr>
            <w:r w:rsidRPr="0047519A">
              <w:rPr>
                <w:rFonts w:ascii="Arial" w:hAnsi="Arial" w:cs="Arial"/>
                <w:b/>
                <w:color w:val="000000"/>
                <w:sz w:val="20"/>
                <w:szCs w:val="20"/>
                <w:lang w:val="en-US" w:eastAsia="en-US"/>
              </w:rPr>
              <w:t>Required performance no worse than or equivalent (references to standards/technologies/brands are for guidance only and standards/technologies/brands may be replaced by equivalent ones)</w:t>
            </w:r>
          </w:p>
        </w:tc>
        <w:tc>
          <w:tcPr>
            <w:tcW w:w="2038" w:type="dxa"/>
            <w:tcBorders>
              <w:top w:val="single" w:sz="4" w:space="0" w:color="auto"/>
              <w:left w:val="single" w:sz="4" w:space="0" w:color="auto"/>
              <w:bottom w:val="single" w:sz="4" w:space="0" w:color="auto"/>
              <w:right w:val="single" w:sz="4" w:space="0" w:color="auto"/>
            </w:tcBorders>
            <w:vAlign w:val="center"/>
            <w:hideMark/>
          </w:tcPr>
          <w:p w14:paraId="797D57C6" w14:textId="203EF52A" w:rsidR="00EE17B4" w:rsidRPr="0047519A" w:rsidRDefault="003B3C0A" w:rsidP="000152E2">
            <w:pPr>
              <w:rPr>
                <w:rFonts w:ascii="Arial" w:hAnsi="Arial" w:cs="Arial"/>
                <w:b/>
                <w:color w:val="000000"/>
                <w:sz w:val="20"/>
                <w:szCs w:val="20"/>
                <w:lang w:val="en-US" w:eastAsia="en-US"/>
              </w:rPr>
            </w:pPr>
            <w:r w:rsidRPr="0047519A">
              <w:rPr>
                <w:rFonts w:ascii="Arial" w:hAnsi="Arial" w:cs="Arial"/>
                <w:b/>
                <w:bCs/>
                <w:sz w:val="20"/>
                <w:szCs w:val="20"/>
                <w:lang w:val="en-US" w:eastAsia="en-US"/>
              </w:rPr>
              <w:t>Compliance with requirements</w:t>
            </w:r>
            <w:r w:rsidRPr="0047519A">
              <w:rPr>
                <w:rFonts w:ascii="Arial" w:hAnsi="Arial" w:cs="Arial"/>
                <w:b/>
                <w:color w:val="000000"/>
                <w:sz w:val="20"/>
                <w:szCs w:val="20"/>
                <w:lang w:val="en-US" w:eastAsia="en-US"/>
              </w:rPr>
              <w:t xml:space="preserve">  (p</w:t>
            </w:r>
            <w:r w:rsidR="00EE17B4" w:rsidRPr="0047519A">
              <w:rPr>
                <w:rFonts w:ascii="Arial" w:hAnsi="Arial" w:cs="Arial"/>
                <w:b/>
                <w:color w:val="000000"/>
                <w:sz w:val="20"/>
                <w:szCs w:val="20"/>
                <w:lang w:val="en-US" w:eastAsia="en-US"/>
              </w:rPr>
              <w:t>roposed characteristic, component model, manufacturing company</w:t>
            </w:r>
            <w:r w:rsidRPr="0047519A">
              <w:rPr>
                <w:rFonts w:ascii="Arial" w:hAnsi="Arial" w:cs="Arial"/>
                <w:b/>
                <w:color w:val="000000"/>
                <w:sz w:val="20"/>
                <w:szCs w:val="20"/>
                <w:lang w:val="en-US" w:eastAsia="en-US"/>
              </w:rPr>
              <w:t>)</w:t>
            </w:r>
          </w:p>
        </w:tc>
      </w:tr>
      <w:tr w:rsidR="00EE17B4" w:rsidRPr="0047519A" w14:paraId="2C22B61A" w14:textId="77777777" w:rsidTr="008C1524">
        <w:trPr>
          <w:cantSplit/>
        </w:trPr>
        <w:tc>
          <w:tcPr>
            <w:tcW w:w="704" w:type="dxa"/>
            <w:tcBorders>
              <w:top w:val="single" w:sz="4" w:space="0" w:color="auto"/>
              <w:left w:val="single" w:sz="4" w:space="0" w:color="auto"/>
              <w:bottom w:val="single" w:sz="4" w:space="0" w:color="auto"/>
              <w:right w:val="single" w:sz="4" w:space="0" w:color="auto"/>
            </w:tcBorders>
            <w:hideMark/>
          </w:tcPr>
          <w:p w14:paraId="24D5B411" w14:textId="77777777" w:rsidR="00EE17B4" w:rsidRPr="0047519A" w:rsidRDefault="00EE17B4" w:rsidP="000152E2">
            <w:pPr>
              <w:jc w:val="cente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1.</w:t>
            </w:r>
          </w:p>
        </w:tc>
        <w:tc>
          <w:tcPr>
            <w:tcW w:w="3365" w:type="dxa"/>
            <w:tcBorders>
              <w:top w:val="single" w:sz="4" w:space="0" w:color="auto"/>
              <w:left w:val="single" w:sz="4" w:space="0" w:color="auto"/>
              <w:bottom w:val="single" w:sz="4" w:space="0" w:color="auto"/>
              <w:right w:val="single" w:sz="4" w:space="0" w:color="auto"/>
            </w:tcBorders>
            <w:vAlign w:val="center"/>
            <w:hideMark/>
          </w:tcPr>
          <w:p w14:paraId="3569AF91" w14:textId="77777777" w:rsidR="00EE17B4" w:rsidRPr="0047519A" w:rsidRDefault="00EE17B4" w:rsidP="000152E2">
            <w:pPr>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 xml:space="preserve">Number of SAN switches in pcs. </w:t>
            </w:r>
          </w:p>
        </w:tc>
        <w:tc>
          <w:tcPr>
            <w:tcW w:w="3521" w:type="dxa"/>
            <w:tcBorders>
              <w:top w:val="single" w:sz="4" w:space="0" w:color="auto"/>
              <w:left w:val="single" w:sz="4" w:space="0" w:color="auto"/>
              <w:bottom w:val="single" w:sz="4" w:space="0" w:color="auto"/>
              <w:right w:val="single" w:sz="4" w:space="0" w:color="auto"/>
            </w:tcBorders>
            <w:vAlign w:val="center"/>
            <w:hideMark/>
          </w:tcPr>
          <w:p w14:paraId="32811AC7" w14:textId="77777777" w:rsidR="00EE17B4" w:rsidRPr="0047519A" w:rsidRDefault="00EE17B4" w:rsidP="000152E2">
            <w:pPr>
              <w:jc w:val="both"/>
              <w:rPr>
                <w:rFonts w:ascii="Arial" w:hAnsi="Arial" w:cs="Arial"/>
                <w:bCs/>
                <w:iCs/>
                <w:color w:val="000000"/>
                <w:sz w:val="20"/>
                <w:szCs w:val="20"/>
                <w:lang w:val="en-US" w:eastAsia="en-US"/>
              </w:rPr>
            </w:pPr>
            <w:r w:rsidRPr="0047519A">
              <w:rPr>
                <w:rFonts w:ascii="Arial" w:hAnsi="Arial" w:cs="Arial"/>
                <w:bCs/>
                <w:iCs/>
                <w:color w:val="000000"/>
                <w:sz w:val="20"/>
                <w:szCs w:val="20"/>
                <w:lang w:val="en-US" w:eastAsia="en-US"/>
              </w:rPr>
              <w:t>2</w:t>
            </w:r>
          </w:p>
        </w:tc>
        <w:tc>
          <w:tcPr>
            <w:tcW w:w="2038" w:type="dxa"/>
            <w:tcBorders>
              <w:top w:val="single" w:sz="4" w:space="0" w:color="auto"/>
              <w:left w:val="single" w:sz="4" w:space="0" w:color="auto"/>
              <w:bottom w:val="single" w:sz="4" w:space="0" w:color="auto"/>
              <w:right w:val="single" w:sz="4" w:space="0" w:color="auto"/>
            </w:tcBorders>
          </w:tcPr>
          <w:p w14:paraId="1DED1A9D" w14:textId="77777777" w:rsidR="00EE17B4" w:rsidRPr="0047519A" w:rsidRDefault="00EE17B4" w:rsidP="000152E2">
            <w:pPr>
              <w:rPr>
                <w:rFonts w:ascii="Arial" w:hAnsi="Arial" w:cs="Arial"/>
                <w:b/>
                <w:color w:val="000000"/>
                <w:sz w:val="20"/>
                <w:szCs w:val="20"/>
                <w:lang w:val="en-US" w:eastAsia="en-US"/>
              </w:rPr>
            </w:pPr>
          </w:p>
        </w:tc>
      </w:tr>
      <w:tr w:rsidR="00EE17B4" w:rsidRPr="0047519A" w14:paraId="6751524E"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4AB0DEB5"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w:t>
            </w:r>
          </w:p>
        </w:tc>
        <w:tc>
          <w:tcPr>
            <w:tcW w:w="3365" w:type="dxa"/>
            <w:tcBorders>
              <w:top w:val="single" w:sz="4" w:space="0" w:color="auto"/>
              <w:left w:val="single" w:sz="4" w:space="0" w:color="auto"/>
              <w:bottom w:val="single" w:sz="4" w:space="0" w:color="auto"/>
              <w:right w:val="single" w:sz="4" w:space="0" w:color="auto"/>
            </w:tcBorders>
            <w:noWrap/>
            <w:hideMark/>
          </w:tcPr>
          <w:p w14:paraId="7E5CA8BB"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Manufacturer:</w:t>
            </w:r>
          </w:p>
        </w:tc>
        <w:tc>
          <w:tcPr>
            <w:tcW w:w="3521" w:type="dxa"/>
            <w:tcBorders>
              <w:top w:val="single" w:sz="4" w:space="0" w:color="auto"/>
              <w:left w:val="single" w:sz="4" w:space="0" w:color="auto"/>
              <w:bottom w:val="single" w:sz="4" w:space="0" w:color="auto"/>
              <w:right w:val="single" w:sz="4" w:space="0" w:color="auto"/>
            </w:tcBorders>
            <w:vAlign w:val="center"/>
          </w:tcPr>
          <w:p w14:paraId="43C20C1D"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038" w:type="dxa"/>
            <w:tcBorders>
              <w:top w:val="single" w:sz="4" w:space="0" w:color="auto"/>
              <w:left w:val="single" w:sz="4" w:space="0" w:color="auto"/>
              <w:bottom w:val="single" w:sz="4" w:space="0" w:color="auto"/>
              <w:right w:val="single" w:sz="4" w:space="0" w:color="auto"/>
            </w:tcBorders>
            <w:noWrap/>
            <w:hideMark/>
          </w:tcPr>
          <w:p w14:paraId="065789E2"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0D13C64D"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35CF64CF"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1.2</w:t>
            </w:r>
          </w:p>
        </w:tc>
        <w:tc>
          <w:tcPr>
            <w:tcW w:w="3365" w:type="dxa"/>
            <w:tcBorders>
              <w:top w:val="single" w:sz="4" w:space="0" w:color="auto"/>
              <w:left w:val="single" w:sz="4" w:space="0" w:color="auto"/>
              <w:bottom w:val="single" w:sz="4" w:space="0" w:color="auto"/>
              <w:right w:val="single" w:sz="4" w:space="0" w:color="auto"/>
            </w:tcBorders>
            <w:noWrap/>
            <w:hideMark/>
          </w:tcPr>
          <w:p w14:paraId="705B374E" w14:textId="07F98001"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Name/model</w:t>
            </w:r>
            <w:r w:rsidR="00566C5A" w:rsidRPr="0047519A">
              <w:rPr>
                <w:rFonts w:ascii="Arial" w:hAnsi="Arial" w:cs="Arial"/>
                <w:bCs/>
                <w:color w:val="000000"/>
                <w:sz w:val="20"/>
                <w:szCs w:val="20"/>
                <w:lang w:val="en-US" w:eastAsia="en-US"/>
              </w:rPr>
              <w:t>:</w:t>
            </w:r>
          </w:p>
        </w:tc>
        <w:tc>
          <w:tcPr>
            <w:tcW w:w="3521" w:type="dxa"/>
            <w:tcBorders>
              <w:top w:val="single" w:sz="4" w:space="0" w:color="auto"/>
              <w:left w:val="single" w:sz="4" w:space="0" w:color="auto"/>
              <w:bottom w:val="single" w:sz="4" w:space="0" w:color="auto"/>
              <w:right w:val="single" w:sz="4" w:space="0" w:color="auto"/>
            </w:tcBorders>
            <w:vAlign w:val="center"/>
          </w:tcPr>
          <w:p w14:paraId="7665B0EE"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p>
        </w:tc>
        <w:tc>
          <w:tcPr>
            <w:tcW w:w="2038" w:type="dxa"/>
            <w:tcBorders>
              <w:top w:val="single" w:sz="4" w:space="0" w:color="auto"/>
              <w:left w:val="single" w:sz="4" w:space="0" w:color="auto"/>
              <w:bottom w:val="single" w:sz="4" w:space="0" w:color="auto"/>
              <w:right w:val="single" w:sz="4" w:space="0" w:color="auto"/>
            </w:tcBorders>
            <w:noWrap/>
            <w:hideMark/>
          </w:tcPr>
          <w:p w14:paraId="36419592" w14:textId="77777777" w:rsidR="00EE17B4" w:rsidRPr="0047519A" w:rsidRDefault="00EE17B4" w:rsidP="000152E2">
            <w:pPr>
              <w:rPr>
                <w:rFonts w:ascii="Arial" w:hAnsi="Arial" w:cs="Arial"/>
                <w:color w:val="000000"/>
                <w:sz w:val="20"/>
                <w:szCs w:val="20"/>
                <w:lang w:val="en-US" w:eastAsia="en-US"/>
              </w:rPr>
            </w:pPr>
            <w:r w:rsidRPr="0047519A">
              <w:rPr>
                <w:rFonts w:ascii="Arial" w:hAnsi="Arial" w:cs="Arial"/>
                <w:color w:val="BFBFBF" w:themeColor="background1" w:themeShade="BF"/>
                <w:sz w:val="20"/>
                <w:szCs w:val="20"/>
                <w:lang w:val="en-US" w:eastAsia="en-US"/>
              </w:rPr>
              <w:t>Specify the exact model of the device</w:t>
            </w:r>
          </w:p>
        </w:tc>
      </w:tr>
      <w:tr w:rsidR="00EE17B4" w:rsidRPr="0047519A" w14:paraId="2F1A7B40"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4AAB3DA8"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1.3</w:t>
            </w:r>
          </w:p>
        </w:tc>
        <w:tc>
          <w:tcPr>
            <w:tcW w:w="3365" w:type="dxa"/>
            <w:tcBorders>
              <w:top w:val="single" w:sz="4" w:space="0" w:color="auto"/>
              <w:left w:val="single" w:sz="4" w:space="0" w:color="auto"/>
              <w:bottom w:val="single" w:sz="4" w:space="0" w:color="auto"/>
              <w:right w:val="single" w:sz="4" w:space="0" w:color="auto"/>
            </w:tcBorders>
            <w:noWrap/>
            <w:hideMark/>
          </w:tcPr>
          <w:p w14:paraId="26692D06"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Key characteristics:</w:t>
            </w:r>
          </w:p>
        </w:tc>
        <w:tc>
          <w:tcPr>
            <w:tcW w:w="3521" w:type="dxa"/>
            <w:tcBorders>
              <w:top w:val="single" w:sz="4" w:space="0" w:color="auto"/>
              <w:left w:val="single" w:sz="4" w:space="0" w:color="auto"/>
              <w:bottom w:val="single" w:sz="4" w:space="0" w:color="auto"/>
              <w:right w:val="single" w:sz="4" w:space="0" w:color="auto"/>
            </w:tcBorders>
            <w:vAlign w:val="center"/>
            <w:hideMark/>
          </w:tcPr>
          <w:p w14:paraId="2BF11499" w14:textId="77777777" w:rsidR="00EE17B4" w:rsidRPr="0047519A" w:rsidRDefault="00EE17B4" w:rsidP="000152E2">
            <w:pPr>
              <w:keepNext/>
              <w:widowControl w:val="0"/>
              <w:autoSpaceDE w:val="0"/>
              <w:autoSpaceDN w:val="0"/>
              <w:adjustRightInd w:val="0"/>
              <w:jc w:val="both"/>
              <w:rPr>
                <w:rFonts w:ascii="Arial" w:hAnsi="Arial" w:cs="Arial"/>
                <w:snapToGrid w:val="0"/>
                <w:sz w:val="20"/>
                <w:szCs w:val="20"/>
                <w:lang w:val="en-US" w:eastAsia="en-US"/>
              </w:rPr>
            </w:pPr>
            <w:r w:rsidRPr="0047519A">
              <w:rPr>
                <w:rFonts w:ascii="Arial" w:hAnsi="Arial" w:cs="Arial"/>
                <w:snapToGrid w:val="0"/>
                <w:sz w:val="20"/>
                <w:szCs w:val="20"/>
                <w:lang w:val="en-US" w:eastAsia="en-US"/>
              </w:rPr>
              <w:t>Provide a link to the manufacturer's website, the technical documentation that provides information on the main characteristics of the proposed product and its compliance with the technical specification.</w:t>
            </w:r>
          </w:p>
        </w:tc>
        <w:tc>
          <w:tcPr>
            <w:tcW w:w="2038" w:type="dxa"/>
            <w:tcBorders>
              <w:top w:val="single" w:sz="4" w:space="0" w:color="auto"/>
              <w:left w:val="single" w:sz="4" w:space="0" w:color="auto"/>
              <w:bottom w:val="single" w:sz="4" w:space="0" w:color="auto"/>
              <w:right w:val="single" w:sz="4" w:space="0" w:color="auto"/>
            </w:tcBorders>
            <w:noWrap/>
          </w:tcPr>
          <w:p w14:paraId="5AB00E1E" w14:textId="77777777" w:rsidR="00EE17B4" w:rsidRPr="0047519A" w:rsidRDefault="00EE17B4" w:rsidP="000152E2">
            <w:pPr>
              <w:rPr>
                <w:rFonts w:ascii="Arial" w:hAnsi="Arial" w:cs="Arial"/>
                <w:color w:val="000000"/>
                <w:sz w:val="20"/>
                <w:szCs w:val="20"/>
                <w:lang w:val="en-US" w:eastAsia="en-US"/>
              </w:rPr>
            </w:pPr>
          </w:p>
        </w:tc>
      </w:tr>
      <w:tr w:rsidR="00EE17B4" w:rsidRPr="0047519A" w14:paraId="7A0443EF"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25F724BD"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1.4</w:t>
            </w:r>
          </w:p>
        </w:tc>
        <w:tc>
          <w:tcPr>
            <w:tcW w:w="3365" w:type="dxa"/>
            <w:tcBorders>
              <w:top w:val="single" w:sz="4" w:space="0" w:color="auto"/>
              <w:left w:val="single" w:sz="4" w:space="0" w:color="auto"/>
              <w:bottom w:val="single" w:sz="4" w:space="0" w:color="auto"/>
              <w:right w:val="single" w:sz="4" w:space="0" w:color="auto"/>
            </w:tcBorders>
            <w:noWrap/>
            <w:hideMark/>
          </w:tcPr>
          <w:p w14:paraId="15491C03"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Installation:</w:t>
            </w:r>
          </w:p>
        </w:tc>
        <w:tc>
          <w:tcPr>
            <w:tcW w:w="3521" w:type="dxa"/>
            <w:tcBorders>
              <w:top w:val="single" w:sz="4" w:space="0" w:color="auto"/>
              <w:left w:val="single" w:sz="4" w:space="0" w:color="auto"/>
              <w:bottom w:val="single" w:sz="4" w:space="0" w:color="auto"/>
              <w:right w:val="single" w:sz="4" w:space="0" w:color="auto"/>
            </w:tcBorders>
            <w:hideMark/>
          </w:tcPr>
          <w:p w14:paraId="30C45F28" w14:textId="77777777" w:rsidR="00EE17B4" w:rsidRPr="0047519A" w:rsidRDefault="00EE17B4" w:rsidP="000152E2">
            <w:pPr>
              <w:ind w:right="114"/>
              <w:jc w:val="both"/>
              <w:rPr>
                <w:rFonts w:ascii="Arial" w:hAnsi="Arial" w:cs="Arial"/>
                <w:sz w:val="20"/>
                <w:szCs w:val="20"/>
                <w:lang w:val="en-US" w:eastAsia="en-US"/>
              </w:rPr>
            </w:pPr>
            <w:r w:rsidRPr="0047519A">
              <w:rPr>
                <w:rFonts w:ascii="Arial" w:hAnsi="Arial" w:cs="Arial"/>
                <w:sz w:val="20"/>
                <w:szCs w:val="20"/>
                <w:lang w:val="en-US" w:eastAsia="en-US"/>
              </w:rPr>
              <w:t>Mounted in a standard 19" server rack.</w:t>
            </w:r>
          </w:p>
          <w:p w14:paraId="7883409E" w14:textId="77777777" w:rsidR="00EE17B4" w:rsidRPr="0047519A" w:rsidRDefault="00EE17B4" w:rsidP="000152E2">
            <w:pPr>
              <w:ind w:right="114"/>
              <w:jc w:val="both"/>
              <w:rPr>
                <w:rFonts w:ascii="Arial" w:hAnsi="Arial" w:cs="Arial"/>
                <w:sz w:val="20"/>
                <w:szCs w:val="20"/>
                <w:lang w:val="en-US" w:eastAsia="en-US"/>
              </w:rPr>
            </w:pPr>
            <w:r w:rsidRPr="0047519A">
              <w:rPr>
                <w:rFonts w:ascii="Arial" w:hAnsi="Arial" w:cs="Arial"/>
                <w:sz w:val="20"/>
                <w:szCs w:val="20"/>
                <w:lang w:val="en-US" w:eastAsia="en-US"/>
              </w:rPr>
              <w:t>No more than 1U high.</w:t>
            </w:r>
          </w:p>
          <w:p w14:paraId="5E52EB5A" w14:textId="77777777" w:rsidR="00EE17B4" w:rsidRPr="0047519A" w:rsidRDefault="00EE17B4" w:rsidP="000152E2">
            <w:pPr>
              <w:jc w:val="both"/>
              <w:rPr>
                <w:rFonts w:ascii="Arial" w:eastAsia="Microsoft JhengHei" w:hAnsi="Arial" w:cs="Arial"/>
                <w:sz w:val="20"/>
                <w:szCs w:val="20"/>
                <w:lang w:val="en-US" w:eastAsia="en-US"/>
              </w:rPr>
            </w:pPr>
            <w:r w:rsidRPr="0047519A">
              <w:rPr>
                <w:rFonts w:ascii="Arial" w:hAnsi="Arial" w:cs="Arial"/>
                <w:sz w:val="20"/>
                <w:szCs w:val="20"/>
                <w:lang w:val="en-US" w:eastAsia="en-US"/>
              </w:rPr>
              <w:t>All necessary mounting hardware for installation in a standard 19" server cabinet shall be provided.</w:t>
            </w:r>
          </w:p>
        </w:tc>
        <w:tc>
          <w:tcPr>
            <w:tcW w:w="2038" w:type="dxa"/>
            <w:tcBorders>
              <w:top w:val="single" w:sz="4" w:space="0" w:color="auto"/>
              <w:left w:val="single" w:sz="4" w:space="0" w:color="auto"/>
              <w:bottom w:val="single" w:sz="4" w:space="0" w:color="auto"/>
              <w:right w:val="single" w:sz="4" w:space="0" w:color="auto"/>
            </w:tcBorders>
            <w:noWrap/>
          </w:tcPr>
          <w:p w14:paraId="2E1BC293" w14:textId="77777777" w:rsidR="00EE17B4" w:rsidRPr="0047519A" w:rsidRDefault="00EE17B4" w:rsidP="000152E2">
            <w:pPr>
              <w:rPr>
                <w:rFonts w:ascii="Arial" w:hAnsi="Arial" w:cs="Arial"/>
                <w:color w:val="000000"/>
                <w:sz w:val="20"/>
                <w:szCs w:val="20"/>
                <w:lang w:val="en-US" w:eastAsia="en-US"/>
              </w:rPr>
            </w:pPr>
          </w:p>
        </w:tc>
      </w:tr>
      <w:tr w:rsidR="00EE17B4" w:rsidRPr="0047519A" w14:paraId="579AFDB4"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10AF336B"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1.5</w:t>
            </w:r>
          </w:p>
        </w:tc>
        <w:tc>
          <w:tcPr>
            <w:tcW w:w="3365" w:type="dxa"/>
            <w:tcBorders>
              <w:top w:val="single" w:sz="4" w:space="0" w:color="auto"/>
              <w:left w:val="single" w:sz="4" w:space="0" w:color="auto"/>
              <w:bottom w:val="single" w:sz="4" w:space="0" w:color="auto"/>
              <w:right w:val="single" w:sz="4" w:space="0" w:color="auto"/>
            </w:tcBorders>
            <w:noWrap/>
            <w:hideMark/>
          </w:tcPr>
          <w:p w14:paraId="2C5452A2"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Power sources:</w:t>
            </w:r>
          </w:p>
        </w:tc>
        <w:tc>
          <w:tcPr>
            <w:tcW w:w="3521" w:type="dxa"/>
            <w:tcBorders>
              <w:top w:val="single" w:sz="4" w:space="0" w:color="auto"/>
              <w:left w:val="single" w:sz="4" w:space="0" w:color="auto"/>
              <w:bottom w:val="single" w:sz="4" w:space="0" w:color="auto"/>
              <w:right w:val="single" w:sz="4" w:space="0" w:color="auto"/>
            </w:tcBorders>
            <w:hideMark/>
          </w:tcPr>
          <w:p w14:paraId="39F2E49F" w14:textId="77777777" w:rsidR="00EE17B4" w:rsidRPr="0047519A" w:rsidRDefault="00EE17B4" w:rsidP="000152E2">
            <w:pPr>
              <w:ind w:right="114"/>
              <w:jc w:val="both"/>
              <w:rPr>
                <w:rFonts w:ascii="Arial" w:hAnsi="Arial" w:cs="Arial"/>
                <w:sz w:val="20"/>
                <w:szCs w:val="20"/>
                <w:lang w:val="en-US" w:eastAsia="en-US"/>
              </w:rPr>
            </w:pPr>
            <w:r w:rsidRPr="0047519A">
              <w:rPr>
                <w:rFonts w:ascii="Arial" w:hAnsi="Arial" w:cs="Arial"/>
                <w:sz w:val="20"/>
                <w:szCs w:val="20"/>
                <w:lang w:val="en-US" w:eastAsia="en-US"/>
              </w:rPr>
              <w:t>Duplicate, hot swap.</w:t>
            </w:r>
          </w:p>
        </w:tc>
        <w:tc>
          <w:tcPr>
            <w:tcW w:w="2038" w:type="dxa"/>
            <w:tcBorders>
              <w:top w:val="single" w:sz="4" w:space="0" w:color="auto"/>
              <w:left w:val="single" w:sz="4" w:space="0" w:color="auto"/>
              <w:bottom w:val="single" w:sz="4" w:space="0" w:color="auto"/>
              <w:right w:val="single" w:sz="4" w:space="0" w:color="auto"/>
            </w:tcBorders>
            <w:noWrap/>
          </w:tcPr>
          <w:p w14:paraId="36398473" w14:textId="77777777" w:rsidR="00EE17B4" w:rsidRPr="0047519A" w:rsidRDefault="00EE17B4" w:rsidP="000152E2">
            <w:pPr>
              <w:rPr>
                <w:rFonts w:ascii="Arial" w:hAnsi="Arial" w:cs="Arial"/>
                <w:color w:val="000000"/>
                <w:sz w:val="20"/>
                <w:szCs w:val="20"/>
                <w:lang w:val="en-US" w:eastAsia="en-US"/>
              </w:rPr>
            </w:pPr>
          </w:p>
        </w:tc>
      </w:tr>
      <w:tr w:rsidR="00EE17B4" w:rsidRPr="0047519A" w14:paraId="5F612A15"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7003B8A1"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1.6</w:t>
            </w:r>
          </w:p>
        </w:tc>
        <w:tc>
          <w:tcPr>
            <w:tcW w:w="3365" w:type="dxa"/>
            <w:tcBorders>
              <w:top w:val="single" w:sz="4" w:space="0" w:color="auto"/>
              <w:left w:val="single" w:sz="4" w:space="0" w:color="auto"/>
              <w:bottom w:val="single" w:sz="4" w:space="0" w:color="auto"/>
              <w:right w:val="single" w:sz="4" w:space="0" w:color="auto"/>
            </w:tcBorders>
            <w:noWrap/>
            <w:hideMark/>
          </w:tcPr>
          <w:p w14:paraId="59CEFB50" w14:textId="77777777" w:rsidR="00EE17B4" w:rsidRPr="0047519A" w:rsidRDefault="00EE17B4" w:rsidP="000152E2">
            <w:pPr>
              <w:rPr>
                <w:rFonts w:ascii="Arial" w:hAnsi="Arial" w:cs="Arial"/>
                <w:bCs/>
                <w:color w:val="000000"/>
                <w:sz w:val="20"/>
                <w:szCs w:val="20"/>
                <w:lang w:val="en-US" w:eastAsia="en-US"/>
              </w:rPr>
            </w:pPr>
            <w:r w:rsidRPr="0047519A">
              <w:rPr>
                <w:rFonts w:ascii="Arial" w:hAnsi="Arial" w:cs="Arial"/>
                <w:bCs/>
                <w:color w:val="000000"/>
                <w:sz w:val="20"/>
                <w:szCs w:val="20"/>
                <w:lang w:val="en-US" w:eastAsia="en-US"/>
              </w:rPr>
              <w:t>Cooling:</w:t>
            </w:r>
          </w:p>
        </w:tc>
        <w:tc>
          <w:tcPr>
            <w:tcW w:w="3521" w:type="dxa"/>
            <w:tcBorders>
              <w:top w:val="single" w:sz="4" w:space="0" w:color="auto"/>
              <w:left w:val="single" w:sz="4" w:space="0" w:color="auto"/>
              <w:bottom w:val="single" w:sz="4" w:space="0" w:color="auto"/>
              <w:right w:val="single" w:sz="4" w:space="0" w:color="auto"/>
            </w:tcBorders>
            <w:hideMark/>
          </w:tcPr>
          <w:p w14:paraId="748C0B98" w14:textId="77777777" w:rsidR="00EE17B4" w:rsidRPr="0047519A" w:rsidRDefault="00EE17B4" w:rsidP="000152E2">
            <w:pPr>
              <w:ind w:right="114"/>
              <w:jc w:val="both"/>
              <w:rPr>
                <w:rFonts w:ascii="Arial" w:hAnsi="Arial" w:cs="Arial"/>
                <w:sz w:val="20"/>
                <w:szCs w:val="20"/>
                <w:lang w:val="en-US" w:eastAsia="en-US"/>
              </w:rPr>
            </w:pPr>
            <w:r w:rsidRPr="0047519A">
              <w:rPr>
                <w:rFonts w:ascii="Arial" w:hAnsi="Arial" w:cs="Arial"/>
                <w:sz w:val="20"/>
                <w:szCs w:val="20"/>
                <w:lang w:val="en-US" w:eastAsia="en-US"/>
              </w:rPr>
              <w:t>Duplicate, hot swap. Cooling direction is from the back of the switch towards the front (towards the switch interfaces (towards ports).</w:t>
            </w:r>
          </w:p>
        </w:tc>
        <w:tc>
          <w:tcPr>
            <w:tcW w:w="2038" w:type="dxa"/>
            <w:tcBorders>
              <w:top w:val="single" w:sz="4" w:space="0" w:color="auto"/>
              <w:left w:val="single" w:sz="4" w:space="0" w:color="auto"/>
              <w:bottom w:val="single" w:sz="4" w:space="0" w:color="auto"/>
              <w:right w:val="single" w:sz="4" w:space="0" w:color="auto"/>
            </w:tcBorders>
            <w:noWrap/>
          </w:tcPr>
          <w:p w14:paraId="3BA5B6C3" w14:textId="77777777" w:rsidR="00EE17B4" w:rsidRPr="0047519A" w:rsidRDefault="00EE17B4" w:rsidP="000152E2">
            <w:pPr>
              <w:rPr>
                <w:rFonts w:ascii="Arial" w:hAnsi="Arial" w:cs="Arial"/>
                <w:color w:val="000000"/>
                <w:sz w:val="20"/>
                <w:szCs w:val="20"/>
                <w:lang w:val="en-US" w:eastAsia="en-US"/>
              </w:rPr>
            </w:pPr>
          </w:p>
        </w:tc>
      </w:tr>
      <w:tr w:rsidR="00EE17B4" w:rsidRPr="0047519A" w14:paraId="6B32CE52"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2D986044"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1.7</w:t>
            </w:r>
          </w:p>
        </w:tc>
        <w:tc>
          <w:tcPr>
            <w:tcW w:w="3365" w:type="dxa"/>
            <w:tcBorders>
              <w:top w:val="single" w:sz="4" w:space="0" w:color="auto"/>
              <w:left w:val="single" w:sz="4" w:space="0" w:color="auto"/>
              <w:bottom w:val="single" w:sz="4" w:space="0" w:color="auto"/>
              <w:right w:val="single" w:sz="4" w:space="0" w:color="auto"/>
            </w:tcBorders>
            <w:noWrap/>
            <w:hideMark/>
          </w:tcPr>
          <w:p w14:paraId="49B1D51D" w14:textId="25BF335C" w:rsidR="00EE17B4" w:rsidRPr="0047519A" w:rsidRDefault="00EE17B4" w:rsidP="000152E2">
            <w:pPr>
              <w:rPr>
                <w:rFonts w:ascii="Arial" w:hAnsi="Arial" w:cs="Arial"/>
                <w:bCs/>
                <w:color w:val="000000"/>
                <w:sz w:val="20"/>
                <w:szCs w:val="20"/>
                <w:lang w:val="en-US" w:eastAsia="en-US"/>
              </w:rPr>
            </w:pPr>
            <w:r w:rsidRPr="0047519A">
              <w:rPr>
                <w:rFonts w:ascii="Arial" w:hAnsi="Arial" w:cs="Arial"/>
                <w:sz w:val="20"/>
                <w:szCs w:val="20"/>
                <w:lang w:val="en-US" w:eastAsia="en-US"/>
              </w:rPr>
              <w:t>Port type and speed</w:t>
            </w:r>
            <w:r w:rsidR="00566C5A" w:rsidRPr="0047519A">
              <w:rPr>
                <w:rFonts w:ascii="Arial" w:hAnsi="Arial" w:cs="Arial"/>
                <w:sz w:val="20"/>
                <w:szCs w:val="20"/>
                <w:lang w:val="en-US" w:eastAsia="en-US"/>
              </w:rPr>
              <w:t>:</w:t>
            </w:r>
          </w:p>
        </w:tc>
        <w:tc>
          <w:tcPr>
            <w:tcW w:w="3521" w:type="dxa"/>
            <w:tcBorders>
              <w:top w:val="single" w:sz="4" w:space="0" w:color="auto"/>
              <w:left w:val="single" w:sz="4" w:space="0" w:color="auto"/>
              <w:bottom w:val="single" w:sz="4" w:space="0" w:color="auto"/>
              <w:right w:val="single" w:sz="4" w:space="0" w:color="auto"/>
            </w:tcBorders>
            <w:hideMark/>
          </w:tcPr>
          <w:p w14:paraId="46498D28" w14:textId="77777777" w:rsidR="00EE17B4" w:rsidRPr="0047519A" w:rsidRDefault="00EE17B4" w:rsidP="000152E2">
            <w:pPr>
              <w:ind w:right="114"/>
              <w:jc w:val="both"/>
              <w:rPr>
                <w:rFonts w:ascii="Arial" w:hAnsi="Arial" w:cs="Arial"/>
                <w:sz w:val="20"/>
                <w:szCs w:val="20"/>
                <w:lang w:val="en-US" w:eastAsia="en-US"/>
              </w:rPr>
            </w:pPr>
            <w:r w:rsidRPr="0047519A">
              <w:rPr>
                <w:rFonts w:ascii="Arial" w:hAnsi="Arial" w:cs="Arial"/>
                <w:sz w:val="20"/>
                <w:szCs w:val="20"/>
                <w:lang w:val="en-US" w:eastAsia="en-US"/>
              </w:rPr>
              <w:t xml:space="preserve">At least 32 Gbps, </w:t>
            </w:r>
            <w:proofErr w:type="spellStart"/>
            <w:r w:rsidRPr="0047519A">
              <w:rPr>
                <w:rFonts w:ascii="Arial" w:hAnsi="Arial" w:cs="Arial"/>
                <w:i/>
                <w:sz w:val="20"/>
                <w:szCs w:val="20"/>
                <w:lang w:val="en-US" w:eastAsia="en-US"/>
              </w:rPr>
              <w:t>Fibre</w:t>
            </w:r>
            <w:proofErr w:type="spellEnd"/>
            <w:r w:rsidRPr="0047519A">
              <w:rPr>
                <w:rFonts w:ascii="Arial" w:hAnsi="Arial" w:cs="Arial"/>
                <w:i/>
                <w:sz w:val="20"/>
                <w:szCs w:val="20"/>
                <w:lang w:val="en-US" w:eastAsia="en-US"/>
              </w:rPr>
              <w:t xml:space="preserve"> Channel </w:t>
            </w:r>
            <w:r w:rsidRPr="0047519A">
              <w:rPr>
                <w:rFonts w:ascii="Arial" w:hAnsi="Arial" w:cs="Arial"/>
                <w:sz w:val="20"/>
                <w:szCs w:val="20"/>
                <w:lang w:val="en-US" w:eastAsia="en-US"/>
              </w:rPr>
              <w:t>type.</w:t>
            </w:r>
          </w:p>
        </w:tc>
        <w:tc>
          <w:tcPr>
            <w:tcW w:w="2038" w:type="dxa"/>
            <w:tcBorders>
              <w:top w:val="single" w:sz="4" w:space="0" w:color="auto"/>
              <w:left w:val="single" w:sz="4" w:space="0" w:color="auto"/>
              <w:bottom w:val="single" w:sz="4" w:space="0" w:color="auto"/>
              <w:right w:val="single" w:sz="4" w:space="0" w:color="auto"/>
            </w:tcBorders>
            <w:noWrap/>
          </w:tcPr>
          <w:p w14:paraId="0EB90649" w14:textId="77777777" w:rsidR="00EE17B4" w:rsidRPr="0047519A" w:rsidRDefault="00EE17B4" w:rsidP="000152E2">
            <w:pPr>
              <w:rPr>
                <w:rFonts w:ascii="Arial" w:hAnsi="Arial" w:cs="Arial"/>
                <w:color w:val="000000"/>
                <w:sz w:val="20"/>
                <w:szCs w:val="20"/>
                <w:lang w:val="en-US" w:eastAsia="en-US"/>
              </w:rPr>
            </w:pPr>
          </w:p>
        </w:tc>
      </w:tr>
      <w:tr w:rsidR="00EE17B4" w:rsidRPr="0047519A" w14:paraId="0FAB23DF"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17221BA6"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1.8</w:t>
            </w:r>
          </w:p>
        </w:tc>
        <w:tc>
          <w:tcPr>
            <w:tcW w:w="3365" w:type="dxa"/>
            <w:tcBorders>
              <w:top w:val="single" w:sz="4" w:space="0" w:color="auto"/>
              <w:left w:val="single" w:sz="4" w:space="0" w:color="auto"/>
              <w:bottom w:val="single" w:sz="4" w:space="0" w:color="auto"/>
              <w:right w:val="single" w:sz="4" w:space="0" w:color="auto"/>
            </w:tcBorders>
            <w:noWrap/>
            <w:hideMark/>
          </w:tcPr>
          <w:p w14:paraId="128B6C86" w14:textId="0DB2F720" w:rsidR="00EE17B4" w:rsidRPr="0047519A" w:rsidRDefault="00EE17B4" w:rsidP="000152E2">
            <w:pPr>
              <w:rPr>
                <w:rFonts w:ascii="Arial" w:hAnsi="Arial" w:cs="Arial"/>
                <w:sz w:val="20"/>
                <w:szCs w:val="20"/>
                <w:lang w:val="en-US" w:eastAsia="en-US"/>
              </w:rPr>
            </w:pPr>
            <w:r w:rsidRPr="0047519A">
              <w:rPr>
                <w:rFonts w:ascii="Arial" w:hAnsi="Arial" w:cs="Arial"/>
                <w:sz w:val="20"/>
                <w:szCs w:val="20"/>
                <w:lang w:val="en-US" w:eastAsia="en-US"/>
              </w:rPr>
              <w:t>Number of ports</w:t>
            </w:r>
            <w:r w:rsidR="00566C5A" w:rsidRPr="0047519A">
              <w:rPr>
                <w:rFonts w:ascii="Arial" w:hAnsi="Arial" w:cs="Arial"/>
                <w:sz w:val="20"/>
                <w:szCs w:val="20"/>
                <w:lang w:val="en-US" w:eastAsia="en-US"/>
              </w:rPr>
              <w:t>:</w:t>
            </w:r>
          </w:p>
        </w:tc>
        <w:tc>
          <w:tcPr>
            <w:tcW w:w="3521" w:type="dxa"/>
            <w:tcBorders>
              <w:top w:val="single" w:sz="4" w:space="0" w:color="auto"/>
              <w:left w:val="single" w:sz="4" w:space="0" w:color="auto"/>
              <w:bottom w:val="single" w:sz="4" w:space="0" w:color="auto"/>
              <w:right w:val="single" w:sz="4" w:space="0" w:color="auto"/>
            </w:tcBorders>
            <w:hideMark/>
          </w:tcPr>
          <w:p w14:paraId="09CF1385"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At least 24 activated ports.</w:t>
            </w:r>
          </w:p>
        </w:tc>
        <w:tc>
          <w:tcPr>
            <w:tcW w:w="2038" w:type="dxa"/>
            <w:tcBorders>
              <w:top w:val="single" w:sz="4" w:space="0" w:color="auto"/>
              <w:left w:val="single" w:sz="4" w:space="0" w:color="auto"/>
              <w:bottom w:val="single" w:sz="4" w:space="0" w:color="auto"/>
              <w:right w:val="single" w:sz="4" w:space="0" w:color="auto"/>
            </w:tcBorders>
            <w:noWrap/>
          </w:tcPr>
          <w:p w14:paraId="682C89B0" w14:textId="77777777" w:rsidR="00EE17B4" w:rsidRPr="0047519A" w:rsidRDefault="00EE17B4" w:rsidP="000152E2">
            <w:pPr>
              <w:rPr>
                <w:rFonts w:ascii="Arial" w:hAnsi="Arial" w:cs="Arial"/>
                <w:color w:val="000000"/>
                <w:sz w:val="20"/>
                <w:szCs w:val="20"/>
                <w:lang w:val="en-US" w:eastAsia="en-US"/>
              </w:rPr>
            </w:pPr>
          </w:p>
        </w:tc>
      </w:tr>
      <w:tr w:rsidR="00EE17B4" w:rsidRPr="0047519A" w14:paraId="21C15613"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338BC9F3"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1.9</w:t>
            </w:r>
          </w:p>
        </w:tc>
        <w:tc>
          <w:tcPr>
            <w:tcW w:w="3365" w:type="dxa"/>
            <w:tcBorders>
              <w:top w:val="single" w:sz="4" w:space="0" w:color="auto"/>
              <w:left w:val="single" w:sz="4" w:space="0" w:color="auto"/>
              <w:bottom w:val="single" w:sz="4" w:space="0" w:color="auto"/>
              <w:right w:val="single" w:sz="4" w:space="0" w:color="auto"/>
            </w:tcBorders>
            <w:noWrap/>
            <w:hideMark/>
          </w:tcPr>
          <w:p w14:paraId="14CF4200" w14:textId="50A60FA4" w:rsidR="00EE17B4" w:rsidRPr="0047519A" w:rsidRDefault="00EE17B4" w:rsidP="000152E2">
            <w:pPr>
              <w:rPr>
                <w:rFonts w:ascii="Arial" w:hAnsi="Arial" w:cs="Arial"/>
                <w:sz w:val="20"/>
                <w:szCs w:val="20"/>
                <w:lang w:val="en-US" w:eastAsia="en-US"/>
              </w:rPr>
            </w:pPr>
            <w:r w:rsidRPr="0047519A">
              <w:rPr>
                <w:rFonts w:ascii="Arial" w:hAnsi="Arial" w:cs="Arial"/>
                <w:sz w:val="20"/>
                <w:szCs w:val="20"/>
                <w:lang w:val="en-US" w:eastAsia="en-US"/>
              </w:rPr>
              <w:t>SFP modules</w:t>
            </w:r>
            <w:r w:rsidR="00566C5A" w:rsidRPr="0047519A">
              <w:rPr>
                <w:rFonts w:ascii="Arial" w:hAnsi="Arial" w:cs="Arial"/>
                <w:sz w:val="20"/>
                <w:szCs w:val="20"/>
                <w:lang w:val="en-US" w:eastAsia="en-US"/>
              </w:rPr>
              <w:t>:</w:t>
            </w:r>
          </w:p>
        </w:tc>
        <w:tc>
          <w:tcPr>
            <w:tcW w:w="3521" w:type="dxa"/>
            <w:tcBorders>
              <w:top w:val="single" w:sz="4" w:space="0" w:color="auto"/>
              <w:left w:val="single" w:sz="4" w:space="0" w:color="auto"/>
              <w:bottom w:val="single" w:sz="4" w:space="0" w:color="auto"/>
              <w:right w:val="single" w:sz="4" w:space="0" w:color="auto"/>
            </w:tcBorders>
            <w:hideMark/>
          </w:tcPr>
          <w:p w14:paraId="6E23C1DB"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SFP+ optical converters shall be provided for all activated ports: type SW, supporting speeds of 32, 16 and 8 Gbps.</w:t>
            </w:r>
          </w:p>
        </w:tc>
        <w:tc>
          <w:tcPr>
            <w:tcW w:w="2038" w:type="dxa"/>
            <w:tcBorders>
              <w:top w:val="single" w:sz="4" w:space="0" w:color="auto"/>
              <w:left w:val="single" w:sz="4" w:space="0" w:color="auto"/>
              <w:bottom w:val="single" w:sz="4" w:space="0" w:color="auto"/>
              <w:right w:val="single" w:sz="4" w:space="0" w:color="auto"/>
            </w:tcBorders>
            <w:noWrap/>
          </w:tcPr>
          <w:p w14:paraId="6CD0CFD0" w14:textId="77777777" w:rsidR="00EE17B4" w:rsidRPr="0047519A" w:rsidRDefault="00EE17B4" w:rsidP="000152E2">
            <w:pPr>
              <w:rPr>
                <w:rFonts w:ascii="Arial" w:hAnsi="Arial" w:cs="Arial"/>
                <w:color w:val="000000"/>
                <w:sz w:val="20"/>
                <w:szCs w:val="20"/>
                <w:lang w:val="en-US" w:eastAsia="en-US"/>
              </w:rPr>
            </w:pPr>
          </w:p>
        </w:tc>
      </w:tr>
      <w:tr w:rsidR="00EE17B4" w:rsidRPr="0047519A" w14:paraId="0387BA61"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110FE5F4"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1.10</w:t>
            </w:r>
          </w:p>
        </w:tc>
        <w:tc>
          <w:tcPr>
            <w:tcW w:w="3365" w:type="dxa"/>
            <w:tcBorders>
              <w:top w:val="single" w:sz="4" w:space="0" w:color="auto"/>
              <w:left w:val="single" w:sz="4" w:space="0" w:color="auto"/>
              <w:bottom w:val="single" w:sz="4" w:space="0" w:color="auto"/>
              <w:right w:val="single" w:sz="4" w:space="0" w:color="auto"/>
            </w:tcBorders>
            <w:noWrap/>
            <w:hideMark/>
          </w:tcPr>
          <w:p w14:paraId="29F58D52" w14:textId="1CE13D4D" w:rsidR="00EE17B4" w:rsidRPr="0047519A" w:rsidRDefault="00EE17B4" w:rsidP="000152E2">
            <w:pPr>
              <w:rPr>
                <w:rFonts w:ascii="Arial" w:hAnsi="Arial" w:cs="Arial"/>
                <w:sz w:val="20"/>
                <w:szCs w:val="20"/>
                <w:lang w:val="en-US" w:eastAsia="en-US"/>
              </w:rPr>
            </w:pPr>
            <w:r w:rsidRPr="0047519A">
              <w:rPr>
                <w:rFonts w:ascii="Arial" w:hAnsi="Arial" w:cs="Arial"/>
                <w:sz w:val="20"/>
                <w:szCs w:val="20"/>
                <w:lang w:val="en-US" w:eastAsia="en-US"/>
              </w:rPr>
              <w:t>Software</w:t>
            </w:r>
            <w:r w:rsidR="00566C5A" w:rsidRPr="0047519A">
              <w:rPr>
                <w:rFonts w:ascii="Arial" w:hAnsi="Arial" w:cs="Arial"/>
                <w:sz w:val="20"/>
                <w:szCs w:val="20"/>
                <w:lang w:val="en-US" w:eastAsia="en-US"/>
              </w:rPr>
              <w:t>:</w:t>
            </w:r>
          </w:p>
        </w:tc>
        <w:tc>
          <w:tcPr>
            <w:tcW w:w="3521" w:type="dxa"/>
            <w:tcBorders>
              <w:top w:val="single" w:sz="4" w:space="0" w:color="auto"/>
              <w:left w:val="single" w:sz="4" w:space="0" w:color="auto"/>
              <w:bottom w:val="single" w:sz="4" w:space="0" w:color="auto"/>
              <w:right w:val="single" w:sz="4" w:space="0" w:color="auto"/>
            </w:tcBorders>
            <w:hideMark/>
          </w:tcPr>
          <w:p w14:paraId="4C3B47CC"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 xml:space="preserve">Supplied with software to create logical </w:t>
            </w:r>
            <w:r w:rsidRPr="0047519A">
              <w:rPr>
                <w:rFonts w:ascii="Arial" w:hAnsi="Arial" w:cs="Arial"/>
                <w:i/>
                <w:sz w:val="20"/>
                <w:szCs w:val="20"/>
                <w:lang w:val="en-US" w:eastAsia="en-US"/>
              </w:rPr>
              <w:t>zoning zones</w:t>
            </w:r>
            <w:r w:rsidRPr="0047519A">
              <w:rPr>
                <w:rFonts w:ascii="Arial" w:hAnsi="Arial" w:cs="Arial"/>
                <w:sz w:val="20"/>
                <w:szCs w:val="20"/>
                <w:lang w:val="en-US" w:eastAsia="en-US"/>
              </w:rPr>
              <w:t>.</w:t>
            </w:r>
          </w:p>
          <w:p w14:paraId="193E421E"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 xml:space="preserve">In addition, </w:t>
            </w:r>
            <w:r w:rsidRPr="0047519A">
              <w:rPr>
                <w:rFonts w:ascii="Arial" w:hAnsi="Arial" w:cs="Arial"/>
                <w:i/>
                <w:sz w:val="20"/>
                <w:szCs w:val="20"/>
                <w:lang w:val="en-US" w:eastAsia="en-US"/>
              </w:rPr>
              <w:t xml:space="preserve">ISL </w:t>
            </w:r>
            <w:proofErr w:type="spellStart"/>
            <w:r w:rsidRPr="0047519A">
              <w:rPr>
                <w:rFonts w:ascii="Arial" w:hAnsi="Arial" w:cs="Arial"/>
                <w:i/>
                <w:sz w:val="20"/>
                <w:szCs w:val="20"/>
                <w:lang w:val="en-US" w:eastAsia="en-US"/>
              </w:rPr>
              <w:t>Trunking</w:t>
            </w:r>
            <w:proofErr w:type="spellEnd"/>
            <w:r w:rsidRPr="0047519A">
              <w:rPr>
                <w:rFonts w:ascii="Arial" w:hAnsi="Arial" w:cs="Arial"/>
                <w:i/>
                <w:sz w:val="20"/>
                <w:szCs w:val="20"/>
                <w:lang w:val="en-US" w:eastAsia="en-US"/>
              </w:rPr>
              <w:t xml:space="preserve"> </w:t>
            </w:r>
            <w:r w:rsidRPr="0047519A">
              <w:rPr>
                <w:rFonts w:ascii="Arial" w:hAnsi="Arial" w:cs="Arial"/>
                <w:sz w:val="20"/>
                <w:szCs w:val="20"/>
                <w:lang w:val="en-US" w:eastAsia="en-US"/>
              </w:rPr>
              <w:t xml:space="preserve">or equivalent </w:t>
            </w:r>
            <w:proofErr w:type="spellStart"/>
            <w:r w:rsidRPr="0047519A">
              <w:rPr>
                <w:rFonts w:ascii="Arial" w:hAnsi="Arial" w:cs="Arial"/>
                <w:sz w:val="20"/>
                <w:szCs w:val="20"/>
                <w:lang w:val="en-US" w:eastAsia="en-US"/>
              </w:rPr>
              <w:t>licences</w:t>
            </w:r>
            <w:proofErr w:type="spellEnd"/>
            <w:r w:rsidRPr="0047519A">
              <w:rPr>
                <w:rFonts w:ascii="Arial" w:hAnsi="Arial" w:cs="Arial"/>
                <w:sz w:val="20"/>
                <w:szCs w:val="20"/>
                <w:lang w:val="en-US" w:eastAsia="en-US"/>
              </w:rPr>
              <w:t xml:space="preserve"> must be provided for all activated ports.</w:t>
            </w:r>
          </w:p>
        </w:tc>
        <w:tc>
          <w:tcPr>
            <w:tcW w:w="2038" w:type="dxa"/>
            <w:tcBorders>
              <w:top w:val="single" w:sz="4" w:space="0" w:color="auto"/>
              <w:left w:val="single" w:sz="4" w:space="0" w:color="auto"/>
              <w:bottom w:val="single" w:sz="4" w:space="0" w:color="auto"/>
              <w:right w:val="single" w:sz="4" w:space="0" w:color="auto"/>
            </w:tcBorders>
            <w:noWrap/>
          </w:tcPr>
          <w:p w14:paraId="047B26AF" w14:textId="77777777" w:rsidR="00EE17B4" w:rsidRPr="0047519A" w:rsidRDefault="00EE17B4" w:rsidP="000152E2">
            <w:pPr>
              <w:rPr>
                <w:rFonts w:ascii="Arial" w:hAnsi="Arial" w:cs="Arial"/>
                <w:color w:val="000000"/>
                <w:sz w:val="20"/>
                <w:szCs w:val="20"/>
                <w:lang w:val="en-US" w:eastAsia="en-US"/>
              </w:rPr>
            </w:pPr>
          </w:p>
        </w:tc>
      </w:tr>
      <w:tr w:rsidR="00EE17B4" w:rsidRPr="0047519A" w14:paraId="339F51E2"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0905D490"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lastRenderedPageBreak/>
              <w:t>1.11</w:t>
            </w:r>
          </w:p>
        </w:tc>
        <w:tc>
          <w:tcPr>
            <w:tcW w:w="3365" w:type="dxa"/>
            <w:tcBorders>
              <w:top w:val="single" w:sz="4" w:space="0" w:color="auto"/>
              <w:left w:val="single" w:sz="4" w:space="0" w:color="auto"/>
              <w:bottom w:val="single" w:sz="4" w:space="0" w:color="auto"/>
              <w:right w:val="single" w:sz="4" w:space="0" w:color="auto"/>
            </w:tcBorders>
            <w:noWrap/>
            <w:hideMark/>
          </w:tcPr>
          <w:p w14:paraId="3FB84A11" w14:textId="172AFA22" w:rsidR="00EE17B4" w:rsidRPr="0047519A" w:rsidRDefault="00266CD3" w:rsidP="000152E2">
            <w:pPr>
              <w:rPr>
                <w:rFonts w:ascii="Arial" w:hAnsi="Arial" w:cs="Arial"/>
                <w:sz w:val="20"/>
                <w:szCs w:val="20"/>
                <w:lang w:val="en-US" w:eastAsia="en-US"/>
              </w:rPr>
            </w:pPr>
            <w:r w:rsidRPr="0047519A">
              <w:rPr>
                <w:rFonts w:ascii="Arial" w:hAnsi="Arial" w:cs="Arial"/>
                <w:sz w:val="20"/>
                <w:szCs w:val="20"/>
                <w:lang w:val="en-US" w:eastAsia="en-US"/>
              </w:rPr>
              <w:t>Management:</w:t>
            </w:r>
          </w:p>
        </w:tc>
        <w:tc>
          <w:tcPr>
            <w:tcW w:w="3521" w:type="dxa"/>
            <w:tcBorders>
              <w:top w:val="single" w:sz="4" w:space="0" w:color="auto"/>
              <w:left w:val="single" w:sz="4" w:space="0" w:color="auto"/>
              <w:bottom w:val="single" w:sz="4" w:space="0" w:color="auto"/>
              <w:right w:val="single" w:sz="4" w:space="0" w:color="auto"/>
            </w:tcBorders>
            <w:hideMark/>
          </w:tcPr>
          <w:p w14:paraId="1BFE3908"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There shall be a separate dedicated 100/1000BASE-T and RS-232 serial interface. CLI, SNMP, TACACS+ shall be supported. All necessary software for monitoring and management of the switches shall be provided.</w:t>
            </w:r>
          </w:p>
        </w:tc>
        <w:tc>
          <w:tcPr>
            <w:tcW w:w="2038" w:type="dxa"/>
            <w:tcBorders>
              <w:top w:val="single" w:sz="4" w:space="0" w:color="auto"/>
              <w:left w:val="single" w:sz="4" w:space="0" w:color="auto"/>
              <w:bottom w:val="single" w:sz="4" w:space="0" w:color="auto"/>
              <w:right w:val="single" w:sz="4" w:space="0" w:color="auto"/>
            </w:tcBorders>
            <w:noWrap/>
          </w:tcPr>
          <w:p w14:paraId="02DEACFF" w14:textId="77777777" w:rsidR="00EE17B4" w:rsidRPr="0047519A" w:rsidRDefault="00EE17B4" w:rsidP="000152E2">
            <w:pPr>
              <w:rPr>
                <w:rFonts w:ascii="Arial" w:hAnsi="Arial" w:cs="Arial"/>
                <w:color w:val="000000"/>
                <w:sz w:val="20"/>
                <w:szCs w:val="20"/>
                <w:lang w:val="en-US" w:eastAsia="en-US"/>
              </w:rPr>
            </w:pPr>
          </w:p>
        </w:tc>
      </w:tr>
      <w:tr w:rsidR="00EE17B4" w:rsidRPr="0047519A" w14:paraId="17BCDFBD"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02151B22"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1.12</w:t>
            </w:r>
          </w:p>
        </w:tc>
        <w:tc>
          <w:tcPr>
            <w:tcW w:w="3365" w:type="dxa"/>
            <w:tcBorders>
              <w:top w:val="single" w:sz="4" w:space="0" w:color="auto"/>
              <w:left w:val="single" w:sz="4" w:space="0" w:color="auto"/>
              <w:bottom w:val="single" w:sz="4" w:space="0" w:color="auto"/>
              <w:right w:val="single" w:sz="4" w:space="0" w:color="auto"/>
            </w:tcBorders>
            <w:noWrap/>
            <w:hideMark/>
          </w:tcPr>
          <w:p w14:paraId="7EBE8B2A" w14:textId="3568E826" w:rsidR="00EE17B4" w:rsidRPr="0047519A" w:rsidRDefault="00EE17B4" w:rsidP="000152E2">
            <w:pPr>
              <w:rPr>
                <w:rFonts w:ascii="Arial" w:hAnsi="Arial" w:cs="Arial"/>
                <w:sz w:val="20"/>
                <w:szCs w:val="20"/>
                <w:lang w:val="en-US" w:eastAsia="en-US"/>
              </w:rPr>
            </w:pPr>
            <w:r w:rsidRPr="0047519A">
              <w:rPr>
                <w:rFonts w:ascii="Arial" w:hAnsi="Arial" w:cs="Arial"/>
                <w:sz w:val="20"/>
                <w:szCs w:val="20"/>
                <w:lang w:val="en-US" w:eastAsia="en-US"/>
              </w:rPr>
              <w:t>Product Codes (Part Numbers)</w:t>
            </w:r>
            <w:r w:rsidR="00266CD3" w:rsidRPr="0047519A">
              <w:rPr>
                <w:rFonts w:ascii="Arial" w:hAnsi="Arial" w:cs="Arial"/>
                <w:sz w:val="20"/>
                <w:szCs w:val="20"/>
                <w:lang w:val="en-US" w:eastAsia="en-US"/>
              </w:rPr>
              <w:t>:</w:t>
            </w:r>
          </w:p>
        </w:tc>
        <w:tc>
          <w:tcPr>
            <w:tcW w:w="3521" w:type="dxa"/>
            <w:tcBorders>
              <w:top w:val="single" w:sz="4" w:space="0" w:color="auto"/>
              <w:left w:val="single" w:sz="4" w:space="0" w:color="auto"/>
              <w:bottom w:val="single" w:sz="4" w:space="0" w:color="auto"/>
              <w:right w:val="single" w:sz="4" w:space="0" w:color="auto"/>
            </w:tcBorders>
            <w:hideMark/>
          </w:tcPr>
          <w:p w14:paraId="6EEDC3B7"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A separate annex must contain the product codes (Part Number), a brief description and the quantities of all component parts.</w:t>
            </w:r>
          </w:p>
        </w:tc>
        <w:tc>
          <w:tcPr>
            <w:tcW w:w="2038" w:type="dxa"/>
            <w:tcBorders>
              <w:top w:val="single" w:sz="4" w:space="0" w:color="auto"/>
              <w:left w:val="single" w:sz="4" w:space="0" w:color="auto"/>
              <w:bottom w:val="single" w:sz="4" w:space="0" w:color="auto"/>
              <w:right w:val="single" w:sz="4" w:space="0" w:color="auto"/>
            </w:tcBorders>
            <w:noWrap/>
          </w:tcPr>
          <w:p w14:paraId="327A452F" w14:textId="77777777" w:rsidR="00EE17B4" w:rsidRPr="0047519A" w:rsidRDefault="00EE17B4" w:rsidP="000152E2">
            <w:pPr>
              <w:rPr>
                <w:rFonts w:ascii="Arial" w:hAnsi="Arial" w:cs="Arial"/>
                <w:color w:val="000000"/>
                <w:sz w:val="20"/>
                <w:szCs w:val="20"/>
                <w:lang w:val="en-US" w:eastAsia="en-US"/>
              </w:rPr>
            </w:pPr>
          </w:p>
        </w:tc>
      </w:tr>
      <w:tr w:rsidR="00EE17B4" w:rsidRPr="0047519A" w14:paraId="74B21A54" w14:textId="77777777" w:rsidTr="008C1524">
        <w:trPr>
          <w:cantSplit/>
        </w:trPr>
        <w:tc>
          <w:tcPr>
            <w:tcW w:w="704" w:type="dxa"/>
            <w:tcBorders>
              <w:top w:val="single" w:sz="4" w:space="0" w:color="auto"/>
              <w:left w:val="single" w:sz="4" w:space="0" w:color="auto"/>
              <w:bottom w:val="single" w:sz="4" w:space="0" w:color="auto"/>
              <w:right w:val="single" w:sz="4" w:space="0" w:color="auto"/>
            </w:tcBorders>
            <w:noWrap/>
            <w:hideMark/>
          </w:tcPr>
          <w:p w14:paraId="43E009F6" w14:textId="77777777" w:rsidR="00EE17B4" w:rsidRPr="0047519A" w:rsidRDefault="00EE17B4" w:rsidP="000152E2">
            <w:pPr>
              <w:jc w:val="center"/>
              <w:rPr>
                <w:rFonts w:ascii="Arial" w:hAnsi="Arial" w:cs="Arial"/>
                <w:color w:val="000000"/>
                <w:sz w:val="20"/>
                <w:szCs w:val="20"/>
                <w:lang w:val="en-US" w:eastAsia="en-US"/>
              </w:rPr>
            </w:pPr>
            <w:r w:rsidRPr="0047519A">
              <w:rPr>
                <w:rFonts w:ascii="Arial" w:hAnsi="Arial" w:cs="Arial"/>
                <w:color w:val="000000"/>
                <w:sz w:val="20"/>
                <w:szCs w:val="20"/>
                <w:lang w:val="en-US" w:eastAsia="en-US"/>
              </w:rPr>
              <w:t>1.13</w:t>
            </w:r>
          </w:p>
        </w:tc>
        <w:tc>
          <w:tcPr>
            <w:tcW w:w="3365" w:type="dxa"/>
            <w:tcBorders>
              <w:top w:val="single" w:sz="4" w:space="0" w:color="auto"/>
              <w:left w:val="single" w:sz="4" w:space="0" w:color="auto"/>
              <w:bottom w:val="single" w:sz="4" w:space="0" w:color="auto"/>
              <w:right w:val="single" w:sz="4" w:space="0" w:color="auto"/>
            </w:tcBorders>
            <w:noWrap/>
            <w:hideMark/>
          </w:tcPr>
          <w:p w14:paraId="04EAF3F8" w14:textId="6A77228B" w:rsidR="00EE17B4" w:rsidRPr="0047519A" w:rsidRDefault="008C1524" w:rsidP="000152E2">
            <w:pPr>
              <w:rPr>
                <w:rFonts w:ascii="Arial" w:hAnsi="Arial" w:cs="Arial"/>
                <w:sz w:val="20"/>
                <w:szCs w:val="20"/>
                <w:lang w:val="en-US" w:eastAsia="en-US"/>
              </w:rPr>
            </w:pPr>
            <w:r w:rsidRPr="0047519A">
              <w:rPr>
                <w:rFonts w:ascii="Arial" w:hAnsi="Arial" w:cs="Arial"/>
                <w:sz w:val="20"/>
                <w:szCs w:val="20"/>
                <w:lang w:val="en-US" w:eastAsia="en-US"/>
              </w:rPr>
              <w:t>Warranty requirements:</w:t>
            </w:r>
          </w:p>
        </w:tc>
        <w:tc>
          <w:tcPr>
            <w:tcW w:w="3521" w:type="dxa"/>
            <w:tcBorders>
              <w:top w:val="single" w:sz="4" w:space="0" w:color="auto"/>
              <w:left w:val="single" w:sz="4" w:space="0" w:color="auto"/>
              <w:bottom w:val="single" w:sz="4" w:space="0" w:color="auto"/>
              <w:right w:val="single" w:sz="4" w:space="0" w:color="auto"/>
            </w:tcBorders>
            <w:hideMark/>
          </w:tcPr>
          <w:p w14:paraId="449E1D27" w14:textId="77777777" w:rsidR="00EE17B4" w:rsidRPr="0047519A" w:rsidRDefault="00EE17B4" w:rsidP="000152E2">
            <w:pPr>
              <w:ind w:left="80" w:right="114"/>
              <w:jc w:val="both"/>
              <w:rPr>
                <w:rFonts w:ascii="Arial" w:hAnsi="Arial" w:cs="Arial"/>
                <w:sz w:val="20"/>
                <w:szCs w:val="20"/>
                <w:lang w:val="en-US" w:eastAsia="en-US"/>
              </w:rPr>
            </w:pPr>
            <w:r w:rsidRPr="0047519A">
              <w:rPr>
                <w:rFonts w:ascii="Arial" w:hAnsi="Arial" w:cs="Arial"/>
                <w:sz w:val="20"/>
                <w:szCs w:val="20"/>
                <w:lang w:val="en-US" w:eastAsia="en-US"/>
              </w:rPr>
              <w:t>SAN switches are backed by a manufacturer's warranty of 5 years (24x7) and a maximum response time of 4 hours. Equipment servicing shall be carried out at the installation sites in Vilnius and Kaunas, the address to be specified during the contract implementation. Replacement of hard disks, memory and processor if there has been a "Prefailure Warranty" warning of possible failure. All of the above must be guaranteed by the manufacturer of the SAN switches. It shall be possible to check the level and validity of the warranty on the equipment manufacturer's website.</w:t>
            </w:r>
          </w:p>
        </w:tc>
        <w:tc>
          <w:tcPr>
            <w:tcW w:w="2038" w:type="dxa"/>
            <w:tcBorders>
              <w:top w:val="single" w:sz="4" w:space="0" w:color="auto"/>
              <w:left w:val="single" w:sz="4" w:space="0" w:color="auto"/>
              <w:bottom w:val="single" w:sz="4" w:space="0" w:color="auto"/>
              <w:right w:val="single" w:sz="4" w:space="0" w:color="auto"/>
            </w:tcBorders>
            <w:noWrap/>
          </w:tcPr>
          <w:p w14:paraId="00D13385" w14:textId="77777777" w:rsidR="00EE17B4" w:rsidRPr="0047519A" w:rsidRDefault="00EE17B4" w:rsidP="000152E2">
            <w:pPr>
              <w:rPr>
                <w:rFonts w:ascii="Arial" w:hAnsi="Arial" w:cs="Arial"/>
                <w:color w:val="000000"/>
                <w:sz w:val="20"/>
                <w:szCs w:val="20"/>
                <w:lang w:val="en-US" w:eastAsia="en-US"/>
              </w:rPr>
            </w:pPr>
          </w:p>
        </w:tc>
      </w:tr>
    </w:tbl>
    <w:p w14:paraId="30BD16F4" w14:textId="77777777" w:rsidR="008C1524" w:rsidRPr="0047519A" w:rsidRDefault="008C1524" w:rsidP="000152E2">
      <w:pPr>
        <w:rPr>
          <w:rFonts w:ascii="Arial" w:hAnsi="Arial" w:cs="Arial"/>
          <w:b/>
          <w:sz w:val="20"/>
          <w:szCs w:val="20"/>
        </w:rPr>
      </w:pPr>
    </w:p>
    <w:p w14:paraId="6FA8FE60" w14:textId="05733B78" w:rsidR="00EE17B4" w:rsidRPr="0047519A" w:rsidRDefault="00EE17B4" w:rsidP="000152E2">
      <w:pPr>
        <w:rPr>
          <w:rFonts w:ascii="Arial" w:eastAsia="Calibri" w:hAnsi="Arial" w:cs="Arial"/>
          <w:b/>
          <w:sz w:val="20"/>
          <w:szCs w:val="20"/>
        </w:rPr>
      </w:pPr>
      <w:r w:rsidRPr="0047519A">
        <w:rPr>
          <w:rFonts w:ascii="Arial" w:hAnsi="Arial" w:cs="Arial"/>
          <w:b/>
          <w:sz w:val="20"/>
          <w:szCs w:val="20"/>
        </w:rPr>
        <w:t>Table 3.</w:t>
      </w:r>
      <w:r w:rsidRPr="0047519A">
        <w:rPr>
          <w:rFonts w:ascii="Arial" w:eastAsia="Calibri" w:hAnsi="Arial" w:cs="Arial"/>
          <w:b/>
          <w:sz w:val="20"/>
          <w:szCs w:val="20"/>
        </w:rPr>
        <w:t xml:space="preserve"> Works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56"/>
        <w:gridCol w:w="3654"/>
        <w:gridCol w:w="3818"/>
        <w:gridCol w:w="2228"/>
      </w:tblGrid>
      <w:tr w:rsidR="00EE17B4" w:rsidRPr="0047519A" w14:paraId="03E48C67" w14:textId="77777777" w:rsidTr="000152E2">
        <w:trPr>
          <w:cantSplit/>
          <w:trHeight w:val="20"/>
        </w:trPr>
        <w:tc>
          <w:tcPr>
            <w:tcW w:w="756" w:type="dxa"/>
            <w:tcBorders>
              <w:top w:val="single" w:sz="4" w:space="0" w:color="auto"/>
              <w:left w:val="single" w:sz="4" w:space="0" w:color="auto"/>
              <w:bottom w:val="single" w:sz="4" w:space="0" w:color="auto"/>
              <w:right w:val="single" w:sz="4" w:space="0" w:color="auto"/>
            </w:tcBorders>
            <w:vAlign w:val="center"/>
            <w:hideMark/>
          </w:tcPr>
          <w:p w14:paraId="4133A9FA" w14:textId="77777777" w:rsidR="00EE17B4" w:rsidRPr="0047519A" w:rsidRDefault="00EE17B4" w:rsidP="000152E2">
            <w:pPr>
              <w:rPr>
                <w:rFonts w:ascii="Arial" w:hAnsi="Arial" w:cs="Arial"/>
                <w:b/>
                <w:bCs/>
                <w:sz w:val="20"/>
                <w:szCs w:val="20"/>
                <w:lang w:val="en-US" w:eastAsia="en-US"/>
              </w:rPr>
            </w:pPr>
            <w:r w:rsidRPr="0047519A">
              <w:rPr>
                <w:rFonts w:ascii="Arial" w:hAnsi="Arial" w:cs="Arial"/>
                <w:b/>
                <w:bCs/>
                <w:sz w:val="20"/>
                <w:szCs w:val="20"/>
                <w:lang w:val="en-US" w:eastAsia="en-US"/>
              </w:rPr>
              <w:t>Eil. No.</w:t>
            </w:r>
          </w:p>
        </w:tc>
        <w:tc>
          <w:tcPr>
            <w:tcW w:w="3654" w:type="dxa"/>
            <w:tcBorders>
              <w:top w:val="single" w:sz="4" w:space="0" w:color="auto"/>
              <w:left w:val="single" w:sz="4" w:space="0" w:color="auto"/>
              <w:bottom w:val="single" w:sz="4" w:space="0" w:color="auto"/>
              <w:right w:val="single" w:sz="4" w:space="0" w:color="auto"/>
            </w:tcBorders>
            <w:hideMark/>
          </w:tcPr>
          <w:p w14:paraId="760CB475" w14:textId="77777777" w:rsidR="00EE17B4" w:rsidRPr="0047519A" w:rsidRDefault="00EE17B4" w:rsidP="000152E2">
            <w:pPr>
              <w:rPr>
                <w:rFonts w:ascii="Arial" w:eastAsia="Calibri" w:hAnsi="Arial" w:cs="Arial"/>
                <w:b/>
                <w:bCs/>
                <w:sz w:val="20"/>
                <w:szCs w:val="20"/>
                <w:lang w:val="en-US" w:eastAsia="en-US"/>
              </w:rPr>
            </w:pPr>
            <w:r w:rsidRPr="0047519A">
              <w:rPr>
                <w:rFonts w:ascii="Arial" w:hAnsi="Arial" w:cs="Arial"/>
                <w:b/>
                <w:bCs/>
                <w:sz w:val="20"/>
                <w:szCs w:val="20"/>
                <w:lang w:val="en-US" w:eastAsia="en-US"/>
              </w:rPr>
              <w:t>The required performance, function, fulfilment or characteristic of a device, product or material</w:t>
            </w:r>
          </w:p>
        </w:tc>
        <w:tc>
          <w:tcPr>
            <w:tcW w:w="3818" w:type="dxa"/>
            <w:tcBorders>
              <w:top w:val="single" w:sz="4" w:space="0" w:color="auto"/>
              <w:left w:val="single" w:sz="4" w:space="0" w:color="auto"/>
              <w:bottom w:val="single" w:sz="4" w:space="0" w:color="auto"/>
              <w:right w:val="single" w:sz="4" w:space="0" w:color="auto"/>
            </w:tcBorders>
            <w:hideMark/>
          </w:tcPr>
          <w:p w14:paraId="6073E822" w14:textId="77777777" w:rsidR="00EE17B4" w:rsidRPr="0047519A" w:rsidRDefault="00EE17B4" w:rsidP="000152E2">
            <w:pPr>
              <w:rPr>
                <w:rFonts w:ascii="Arial" w:hAnsi="Arial" w:cs="Arial"/>
                <w:b/>
                <w:bCs/>
                <w:sz w:val="20"/>
                <w:szCs w:val="20"/>
                <w:lang w:val="en-US" w:eastAsia="en-US"/>
              </w:rPr>
            </w:pPr>
            <w:r w:rsidRPr="0047519A">
              <w:rPr>
                <w:rFonts w:ascii="Arial" w:hAnsi="Arial" w:cs="Arial"/>
                <w:b/>
                <w:bCs/>
                <w:sz w:val="20"/>
                <w:szCs w:val="20"/>
                <w:lang w:val="en-US" w:eastAsia="en-US"/>
              </w:rPr>
              <w:t>Required value, implementation or property of a parameter (units of measure) or function</w:t>
            </w:r>
          </w:p>
        </w:tc>
        <w:tc>
          <w:tcPr>
            <w:tcW w:w="2228" w:type="dxa"/>
            <w:tcBorders>
              <w:top w:val="single" w:sz="4" w:space="0" w:color="auto"/>
              <w:left w:val="single" w:sz="4" w:space="0" w:color="auto"/>
              <w:bottom w:val="single" w:sz="4" w:space="0" w:color="auto"/>
              <w:right w:val="single" w:sz="4" w:space="0" w:color="auto"/>
            </w:tcBorders>
            <w:hideMark/>
          </w:tcPr>
          <w:p w14:paraId="599D5577" w14:textId="421C522E" w:rsidR="00EE17B4" w:rsidRPr="0047519A" w:rsidRDefault="003B3C0A" w:rsidP="000152E2">
            <w:pPr>
              <w:rPr>
                <w:rFonts w:ascii="Arial" w:hAnsi="Arial" w:cs="Arial"/>
                <w:b/>
                <w:bCs/>
                <w:sz w:val="20"/>
                <w:szCs w:val="20"/>
                <w:lang w:val="en-US" w:eastAsia="en-US"/>
              </w:rPr>
            </w:pPr>
            <w:r w:rsidRPr="0047519A">
              <w:rPr>
                <w:rFonts w:ascii="Arial" w:hAnsi="Arial" w:cs="Arial"/>
                <w:b/>
                <w:bCs/>
                <w:sz w:val="20"/>
                <w:szCs w:val="20"/>
                <w:lang w:val="en-US" w:eastAsia="en-US"/>
              </w:rPr>
              <w:t>Compliance with requirements</w:t>
            </w:r>
          </w:p>
        </w:tc>
      </w:tr>
      <w:tr w:rsidR="00EE17B4" w:rsidRPr="0047519A" w14:paraId="746BBF66" w14:textId="77777777" w:rsidTr="000152E2">
        <w:trPr>
          <w:cantSplit/>
          <w:trHeight w:val="20"/>
        </w:trPr>
        <w:tc>
          <w:tcPr>
            <w:tcW w:w="756" w:type="dxa"/>
            <w:tcBorders>
              <w:top w:val="single" w:sz="4" w:space="0" w:color="auto"/>
              <w:left w:val="single" w:sz="4" w:space="0" w:color="auto"/>
              <w:bottom w:val="single" w:sz="4" w:space="0" w:color="auto"/>
              <w:right w:val="single" w:sz="4" w:space="0" w:color="auto"/>
            </w:tcBorders>
          </w:tcPr>
          <w:p w14:paraId="71EAFA8C" w14:textId="77777777" w:rsidR="00EE17B4" w:rsidRPr="0047519A" w:rsidRDefault="00EE17B4" w:rsidP="000152E2">
            <w:pPr>
              <w:pStyle w:val="ListParagraph"/>
              <w:numPr>
                <w:ilvl w:val="0"/>
                <w:numId w:val="2"/>
              </w:numPr>
              <w:suppressAutoHyphens/>
              <w:jc w:val="right"/>
              <w:rPr>
                <w:rFonts w:ascii="Arial" w:hAnsi="Arial" w:cs="Arial"/>
                <w:sz w:val="20"/>
                <w:szCs w:val="20"/>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5E9AB05D" w14:textId="2BA89219" w:rsidR="00EE17B4" w:rsidRPr="0047519A" w:rsidRDefault="00EE17B4" w:rsidP="000152E2">
            <w:pPr>
              <w:rPr>
                <w:rFonts w:ascii="Arial" w:hAnsi="Arial" w:cs="Arial"/>
                <w:sz w:val="20"/>
                <w:szCs w:val="20"/>
                <w:lang w:val="en-US" w:eastAsia="en-US"/>
              </w:rPr>
            </w:pPr>
            <w:r w:rsidRPr="0047519A">
              <w:rPr>
                <w:rFonts w:ascii="Arial" w:eastAsia="Calibri" w:hAnsi="Arial" w:cs="Arial"/>
                <w:b/>
                <w:bCs/>
                <w:sz w:val="20"/>
                <w:szCs w:val="20"/>
                <w:lang w:val="en-US" w:eastAsia="en-US"/>
              </w:rPr>
              <w:t xml:space="preserve">Installation of </w:t>
            </w:r>
            <w:r w:rsidRPr="0047519A">
              <w:rPr>
                <w:rFonts w:ascii="Arial" w:hAnsi="Arial" w:cs="Arial"/>
                <w:b/>
                <w:bCs/>
                <w:sz w:val="20"/>
                <w:szCs w:val="20"/>
                <w:lang w:val="en-US" w:eastAsia="en-US"/>
              </w:rPr>
              <w:t xml:space="preserve">data </w:t>
            </w:r>
            <w:proofErr w:type="spellStart"/>
            <w:r w:rsidRPr="0047519A">
              <w:rPr>
                <w:rFonts w:ascii="Arial" w:hAnsi="Arial" w:cs="Arial"/>
                <w:b/>
                <w:bCs/>
                <w:sz w:val="20"/>
                <w:szCs w:val="20"/>
                <w:lang w:val="en-US" w:eastAsia="en-US"/>
              </w:rPr>
              <w:t>centre</w:t>
            </w:r>
            <w:proofErr w:type="spellEnd"/>
            <w:r w:rsidRPr="0047519A">
              <w:rPr>
                <w:rFonts w:ascii="Arial" w:hAnsi="Arial" w:cs="Arial"/>
                <w:b/>
                <w:bCs/>
                <w:sz w:val="20"/>
                <w:szCs w:val="20"/>
                <w:lang w:val="en-US" w:eastAsia="en-US"/>
              </w:rPr>
              <w:t xml:space="preserve"> </w:t>
            </w:r>
            <w:r w:rsidR="008C1524" w:rsidRPr="0047519A">
              <w:rPr>
                <w:rFonts w:ascii="Arial" w:hAnsi="Arial" w:cs="Arial"/>
                <w:b/>
                <w:bCs/>
                <w:sz w:val="20"/>
                <w:szCs w:val="20"/>
                <w:lang w:val="en-US" w:eastAsia="en-US"/>
              </w:rPr>
              <w:t>servers</w:t>
            </w:r>
            <w:r w:rsidRPr="0047519A">
              <w:rPr>
                <w:rFonts w:ascii="Arial" w:hAnsi="Arial" w:cs="Arial"/>
                <w:b/>
                <w:bCs/>
                <w:sz w:val="20"/>
                <w:szCs w:val="20"/>
                <w:lang w:val="en-US" w:eastAsia="en-US"/>
              </w:rPr>
              <w:t>, SAN switches</w:t>
            </w:r>
            <w:r w:rsidR="00566C5A" w:rsidRPr="0047519A">
              <w:rPr>
                <w:rFonts w:ascii="Arial" w:hAnsi="Arial" w:cs="Arial"/>
                <w:b/>
                <w:bCs/>
                <w:sz w:val="20"/>
                <w:szCs w:val="20"/>
                <w:lang w:val="en-US" w:eastAsia="en-US"/>
              </w:rPr>
              <w:t>:</w:t>
            </w:r>
          </w:p>
        </w:tc>
        <w:tc>
          <w:tcPr>
            <w:tcW w:w="3818" w:type="dxa"/>
            <w:tcBorders>
              <w:top w:val="single" w:sz="4" w:space="0" w:color="auto"/>
              <w:left w:val="single" w:sz="4" w:space="0" w:color="auto"/>
              <w:bottom w:val="single" w:sz="4" w:space="0" w:color="auto"/>
              <w:right w:val="single" w:sz="4" w:space="0" w:color="auto"/>
            </w:tcBorders>
            <w:hideMark/>
          </w:tcPr>
          <w:p w14:paraId="6F6CC203" w14:textId="77777777" w:rsidR="00EE17B4" w:rsidRPr="0047519A" w:rsidRDefault="00EE17B4" w:rsidP="000152E2">
            <w:pPr>
              <w:jc w:val="center"/>
              <w:rPr>
                <w:rFonts w:ascii="Arial" w:hAnsi="Arial" w:cs="Arial"/>
                <w:sz w:val="20"/>
                <w:szCs w:val="20"/>
                <w:lang w:val="en-US" w:eastAsia="en-US"/>
              </w:rPr>
            </w:pPr>
            <w:r w:rsidRPr="0047519A">
              <w:rPr>
                <w:rFonts w:ascii="Arial" w:hAnsi="Arial" w:cs="Arial"/>
                <w:sz w:val="20"/>
                <w:szCs w:val="20"/>
                <w:lang w:val="en-US" w:eastAsia="en-US"/>
              </w:rPr>
              <w:t>Within 1 month of equipment delivery</w:t>
            </w:r>
          </w:p>
        </w:tc>
        <w:tc>
          <w:tcPr>
            <w:tcW w:w="2228" w:type="dxa"/>
            <w:tcBorders>
              <w:top w:val="single" w:sz="4" w:space="0" w:color="auto"/>
              <w:left w:val="single" w:sz="4" w:space="0" w:color="auto"/>
              <w:bottom w:val="single" w:sz="4" w:space="0" w:color="auto"/>
              <w:right w:val="single" w:sz="4" w:space="0" w:color="auto"/>
            </w:tcBorders>
          </w:tcPr>
          <w:p w14:paraId="3A5BF250" w14:textId="77777777" w:rsidR="00EE17B4" w:rsidRPr="0047519A" w:rsidRDefault="00EE17B4" w:rsidP="000152E2">
            <w:pPr>
              <w:rPr>
                <w:rFonts w:ascii="Arial" w:hAnsi="Arial" w:cs="Arial"/>
                <w:sz w:val="20"/>
                <w:szCs w:val="20"/>
                <w:lang w:val="en-US" w:eastAsia="en-US"/>
              </w:rPr>
            </w:pPr>
          </w:p>
        </w:tc>
      </w:tr>
      <w:tr w:rsidR="00EE17B4" w:rsidRPr="0047519A" w14:paraId="52BA3A74" w14:textId="77777777" w:rsidTr="000152E2">
        <w:trPr>
          <w:cantSplit/>
          <w:trHeight w:val="20"/>
        </w:trPr>
        <w:tc>
          <w:tcPr>
            <w:tcW w:w="756" w:type="dxa"/>
            <w:tcBorders>
              <w:top w:val="single" w:sz="4" w:space="0" w:color="auto"/>
              <w:left w:val="single" w:sz="4" w:space="0" w:color="auto"/>
              <w:bottom w:val="single" w:sz="4" w:space="0" w:color="auto"/>
              <w:right w:val="single" w:sz="4" w:space="0" w:color="auto"/>
            </w:tcBorders>
          </w:tcPr>
          <w:p w14:paraId="649AB22D" w14:textId="77777777" w:rsidR="00EE17B4" w:rsidRPr="0047519A" w:rsidRDefault="00EE17B4" w:rsidP="000152E2">
            <w:pPr>
              <w:pStyle w:val="ListParagraph"/>
              <w:numPr>
                <w:ilvl w:val="1"/>
                <w:numId w:val="2"/>
              </w:numPr>
              <w:suppressAutoHyphens/>
              <w:ind w:left="319"/>
              <w:jc w:val="right"/>
              <w:rPr>
                <w:rFonts w:ascii="Arial" w:hAnsi="Arial" w:cs="Arial"/>
                <w:sz w:val="20"/>
                <w:szCs w:val="20"/>
              </w:rPr>
            </w:pPr>
          </w:p>
        </w:tc>
        <w:tc>
          <w:tcPr>
            <w:tcW w:w="3654" w:type="dxa"/>
            <w:tcBorders>
              <w:top w:val="single" w:sz="4" w:space="0" w:color="auto"/>
              <w:left w:val="single" w:sz="4" w:space="0" w:color="auto"/>
              <w:bottom w:val="single" w:sz="4" w:space="0" w:color="auto"/>
              <w:right w:val="single" w:sz="4" w:space="0" w:color="auto"/>
            </w:tcBorders>
            <w:hideMark/>
          </w:tcPr>
          <w:p w14:paraId="1DB24795" w14:textId="77777777" w:rsidR="00EE17B4" w:rsidRPr="0047519A" w:rsidRDefault="00EE17B4" w:rsidP="000152E2">
            <w:pPr>
              <w:rPr>
                <w:rFonts w:ascii="Arial" w:eastAsia="Calibri" w:hAnsi="Arial" w:cs="Arial"/>
                <w:sz w:val="20"/>
                <w:szCs w:val="20"/>
                <w:lang w:val="en-US" w:eastAsia="en-US"/>
              </w:rPr>
            </w:pPr>
            <w:r w:rsidRPr="0047519A">
              <w:rPr>
                <w:rFonts w:ascii="Arial" w:eastAsia="Calibri" w:hAnsi="Arial" w:cs="Arial"/>
                <w:sz w:val="20"/>
                <w:szCs w:val="20"/>
                <w:lang w:val="en-US" w:eastAsia="en-US"/>
              </w:rPr>
              <w:t xml:space="preserve">Installation in telecommunications cabinets. </w:t>
            </w:r>
            <w:r w:rsidRPr="0047519A">
              <w:rPr>
                <w:rFonts w:ascii="Arial" w:hAnsi="Arial" w:cs="Arial"/>
                <w:sz w:val="20"/>
                <w:szCs w:val="20"/>
                <w:lang w:val="en-US" w:eastAsia="en-US"/>
              </w:rPr>
              <w:t>Installation, connection and marking of power cables, data cables</w:t>
            </w:r>
            <w:r w:rsidRPr="0047519A">
              <w:rPr>
                <w:rFonts w:ascii="Arial" w:eastAsia="Calibri" w:hAnsi="Arial" w:cs="Arial"/>
                <w:sz w:val="20"/>
                <w:szCs w:val="20"/>
                <w:lang w:val="en-US" w:eastAsia="en-US"/>
              </w:rPr>
              <w:t>.</w:t>
            </w:r>
          </w:p>
          <w:p w14:paraId="5B70F3CC" w14:textId="3CF53476" w:rsidR="00EE17B4" w:rsidRPr="0047519A" w:rsidRDefault="00EE17B4" w:rsidP="000152E2">
            <w:pPr>
              <w:rPr>
                <w:rFonts w:ascii="Arial" w:hAnsi="Arial" w:cs="Arial"/>
                <w:sz w:val="20"/>
                <w:szCs w:val="20"/>
                <w:lang w:val="en-US" w:eastAsia="en-US"/>
              </w:rPr>
            </w:pPr>
            <w:r w:rsidRPr="0047519A">
              <w:rPr>
                <w:rFonts w:ascii="Arial" w:eastAsia="Calibri" w:hAnsi="Arial" w:cs="Arial"/>
                <w:sz w:val="20"/>
                <w:szCs w:val="20"/>
                <w:lang w:val="en-US" w:eastAsia="en-US"/>
              </w:rPr>
              <w:t xml:space="preserve">Number of Vilnius DC </w:t>
            </w:r>
            <w:r w:rsidR="008C1524" w:rsidRPr="0047519A">
              <w:rPr>
                <w:rFonts w:ascii="Arial" w:eastAsia="Calibri" w:hAnsi="Arial" w:cs="Arial"/>
                <w:sz w:val="20"/>
                <w:szCs w:val="20"/>
                <w:lang w:val="en-US" w:eastAsia="en-US"/>
              </w:rPr>
              <w:t>servers</w:t>
            </w:r>
            <w:r w:rsidRPr="0047519A">
              <w:rPr>
                <w:rFonts w:ascii="Arial" w:eastAsia="Calibri" w:hAnsi="Arial" w:cs="Arial"/>
                <w:sz w:val="20"/>
                <w:szCs w:val="20"/>
                <w:lang w:val="en-US" w:eastAsia="en-US"/>
              </w:rPr>
              <w:t xml:space="preserve"> in pcs.</w:t>
            </w:r>
          </w:p>
        </w:tc>
        <w:tc>
          <w:tcPr>
            <w:tcW w:w="3818" w:type="dxa"/>
            <w:tcBorders>
              <w:top w:val="single" w:sz="4" w:space="0" w:color="auto"/>
              <w:left w:val="single" w:sz="4" w:space="0" w:color="auto"/>
              <w:bottom w:val="single" w:sz="4" w:space="0" w:color="auto"/>
              <w:right w:val="single" w:sz="4" w:space="0" w:color="auto"/>
            </w:tcBorders>
            <w:hideMark/>
          </w:tcPr>
          <w:p w14:paraId="1745BCB1" w14:textId="77777777" w:rsidR="00EE17B4" w:rsidRPr="0047519A" w:rsidRDefault="00EE17B4" w:rsidP="000152E2">
            <w:pPr>
              <w:jc w:val="center"/>
              <w:rPr>
                <w:rFonts w:ascii="Arial" w:hAnsi="Arial" w:cs="Arial"/>
                <w:sz w:val="20"/>
                <w:szCs w:val="20"/>
                <w:lang w:val="en-US" w:eastAsia="en-US"/>
              </w:rPr>
            </w:pPr>
            <w:r w:rsidRPr="0047519A">
              <w:rPr>
                <w:rFonts w:ascii="Arial" w:hAnsi="Arial" w:cs="Arial"/>
                <w:sz w:val="20"/>
                <w:szCs w:val="20"/>
                <w:lang w:val="en-US" w:eastAsia="en-US"/>
              </w:rPr>
              <w:t>17</w:t>
            </w:r>
          </w:p>
        </w:tc>
        <w:tc>
          <w:tcPr>
            <w:tcW w:w="2228" w:type="dxa"/>
            <w:tcBorders>
              <w:top w:val="single" w:sz="4" w:space="0" w:color="auto"/>
              <w:left w:val="single" w:sz="4" w:space="0" w:color="auto"/>
              <w:bottom w:val="single" w:sz="4" w:space="0" w:color="auto"/>
              <w:right w:val="single" w:sz="4" w:space="0" w:color="auto"/>
            </w:tcBorders>
          </w:tcPr>
          <w:p w14:paraId="69649522" w14:textId="77777777" w:rsidR="00EE17B4" w:rsidRPr="0047519A" w:rsidRDefault="00EE17B4" w:rsidP="000152E2">
            <w:pPr>
              <w:rPr>
                <w:rFonts w:ascii="Arial" w:hAnsi="Arial" w:cs="Arial"/>
                <w:sz w:val="20"/>
                <w:szCs w:val="20"/>
                <w:lang w:val="en-US" w:eastAsia="en-US"/>
              </w:rPr>
            </w:pPr>
          </w:p>
        </w:tc>
      </w:tr>
      <w:tr w:rsidR="00EE17B4" w:rsidRPr="0047519A" w14:paraId="628508F7" w14:textId="77777777" w:rsidTr="000152E2">
        <w:trPr>
          <w:cantSplit/>
          <w:trHeight w:val="20"/>
        </w:trPr>
        <w:tc>
          <w:tcPr>
            <w:tcW w:w="756" w:type="dxa"/>
            <w:tcBorders>
              <w:top w:val="single" w:sz="4" w:space="0" w:color="auto"/>
              <w:left w:val="single" w:sz="4" w:space="0" w:color="auto"/>
              <w:bottom w:val="single" w:sz="4" w:space="0" w:color="auto"/>
              <w:right w:val="single" w:sz="4" w:space="0" w:color="auto"/>
            </w:tcBorders>
          </w:tcPr>
          <w:p w14:paraId="4D614CB5" w14:textId="77777777" w:rsidR="00EE17B4" w:rsidRPr="0047519A" w:rsidRDefault="00EE17B4" w:rsidP="000152E2">
            <w:pPr>
              <w:pStyle w:val="ListParagraph"/>
              <w:numPr>
                <w:ilvl w:val="1"/>
                <w:numId w:val="2"/>
              </w:numPr>
              <w:suppressAutoHyphens/>
              <w:ind w:left="319"/>
              <w:jc w:val="right"/>
              <w:rPr>
                <w:rFonts w:ascii="Arial" w:hAnsi="Arial" w:cs="Arial"/>
                <w:sz w:val="20"/>
                <w:szCs w:val="20"/>
              </w:rPr>
            </w:pPr>
          </w:p>
        </w:tc>
        <w:tc>
          <w:tcPr>
            <w:tcW w:w="3654" w:type="dxa"/>
            <w:tcBorders>
              <w:top w:val="single" w:sz="4" w:space="0" w:color="auto"/>
              <w:left w:val="single" w:sz="4" w:space="0" w:color="auto"/>
              <w:bottom w:val="single" w:sz="4" w:space="0" w:color="auto"/>
              <w:right w:val="single" w:sz="4" w:space="0" w:color="auto"/>
            </w:tcBorders>
            <w:hideMark/>
          </w:tcPr>
          <w:p w14:paraId="28C88A0E" w14:textId="77777777" w:rsidR="00EE17B4" w:rsidRPr="0047519A" w:rsidRDefault="00EE17B4" w:rsidP="000152E2">
            <w:pPr>
              <w:rPr>
                <w:rFonts w:ascii="Arial" w:eastAsia="Calibri" w:hAnsi="Arial" w:cs="Arial"/>
                <w:sz w:val="20"/>
                <w:szCs w:val="20"/>
                <w:lang w:val="en-US" w:eastAsia="en-US"/>
              </w:rPr>
            </w:pPr>
            <w:r w:rsidRPr="0047519A">
              <w:rPr>
                <w:rFonts w:ascii="Arial" w:eastAsia="Calibri" w:hAnsi="Arial" w:cs="Arial"/>
                <w:sz w:val="20"/>
                <w:szCs w:val="20"/>
                <w:lang w:val="en-US" w:eastAsia="en-US"/>
              </w:rPr>
              <w:t xml:space="preserve">Installation in telecommunications cabinets. </w:t>
            </w:r>
            <w:r w:rsidRPr="0047519A">
              <w:rPr>
                <w:rFonts w:ascii="Arial" w:hAnsi="Arial" w:cs="Arial"/>
                <w:sz w:val="20"/>
                <w:szCs w:val="20"/>
                <w:lang w:val="en-US" w:eastAsia="en-US"/>
              </w:rPr>
              <w:t>Installation, connection and marking of power cables, data cables</w:t>
            </w:r>
            <w:r w:rsidRPr="0047519A">
              <w:rPr>
                <w:rFonts w:ascii="Arial" w:eastAsia="Calibri" w:hAnsi="Arial" w:cs="Arial"/>
                <w:sz w:val="20"/>
                <w:szCs w:val="20"/>
                <w:lang w:val="en-US" w:eastAsia="en-US"/>
              </w:rPr>
              <w:t>.</w:t>
            </w:r>
          </w:p>
          <w:p w14:paraId="30650DCF" w14:textId="2C567911" w:rsidR="00EE17B4" w:rsidRPr="0047519A" w:rsidRDefault="00EE17B4" w:rsidP="000152E2">
            <w:pPr>
              <w:rPr>
                <w:rFonts w:ascii="Arial" w:hAnsi="Arial" w:cs="Arial"/>
                <w:sz w:val="20"/>
                <w:szCs w:val="20"/>
                <w:lang w:val="en-US" w:eastAsia="en-US"/>
              </w:rPr>
            </w:pPr>
            <w:r w:rsidRPr="0047519A">
              <w:rPr>
                <w:rFonts w:ascii="Arial" w:eastAsia="Calibri" w:hAnsi="Arial" w:cs="Arial"/>
                <w:sz w:val="20"/>
                <w:szCs w:val="20"/>
                <w:lang w:val="en-US" w:eastAsia="en-US"/>
              </w:rPr>
              <w:t xml:space="preserve">Number of Kaunas DC </w:t>
            </w:r>
            <w:r w:rsidR="008C1524" w:rsidRPr="0047519A">
              <w:rPr>
                <w:rFonts w:ascii="Arial" w:eastAsia="Calibri" w:hAnsi="Arial" w:cs="Arial"/>
                <w:sz w:val="20"/>
                <w:szCs w:val="20"/>
                <w:lang w:val="en-US" w:eastAsia="en-US"/>
              </w:rPr>
              <w:t>servers</w:t>
            </w:r>
            <w:r w:rsidRPr="0047519A">
              <w:rPr>
                <w:rFonts w:ascii="Arial" w:eastAsia="Calibri" w:hAnsi="Arial" w:cs="Arial"/>
                <w:sz w:val="20"/>
                <w:szCs w:val="20"/>
                <w:lang w:val="en-US" w:eastAsia="en-US"/>
              </w:rPr>
              <w:t xml:space="preserve"> in pcs.</w:t>
            </w:r>
          </w:p>
        </w:tc>
        <w:tc>
          <w:tcPr>
            <w:tcW w:w="3818" w:type="dxa"/>
            <w:tcBorders>
              <w:top w:val="single" w:sz="4" w:space="0" w:color="auto"/>
              <w:left w:val="single" w:sz="4" w:space="0" w:color="auto"/>
              <w:bottom w:val="single" w:sz="4" w:space="0" w:color="auto"/>
              <w:right w:val="single" w:sz="4" w:space="0" w:color="auto"/>
            </w:tcBorders>
            <w:hideMark/>
          </w:tcPr>
          <w:p w14:paraId="2FCF860F" w14:textId="77777777" w:rsidR="00EE17B4" w:rsidRPr="0047519A" w:rsidRDefault="00EE17B4" w:rsidP="000152E2">
            <w:pPr>
              <w:jc w:val="center"/>
              <w:rPr>
                <w:rFonts w:ascii="Arial" w:hAnsi="Arial" w:cs="Arial"/>
                <w:sz w:val="20"/>
                <w:szCs w:val="20"/>
                <w:lang w:val="en-US" w:eastAsia="en-US"/>
              </w:rPr>
            </w:pPr>
            <w:r w:rsidRPr="0047519A">
              <w:rPr>
                <w:rFonts w:ascii="Arial" w:hAnsi="Arial" w:cs="Arial"/>
                <w:sz w:val="20"/>
                <w:szCs w:val="20"/>
                <w:lang w:val="en-US" w:eastAsia="en-US"/>
              </w:rPr>
              <w:t>15</w:t>
            </w:r>
          </w:p>
        </w:tc>
        <w:tc>
          <w:tcPr>
            <w:tcW w:w="2228" w:type="dxa"/>
            <w:tcBorders>
              <w:top w:val="single" w:sz="4" w:space="0" w:color="auto"/>
              <w:left w:val="single" w:sz="4" w:space="0" w:color="auto"/>
              <w:bottom w:val="single" w:sz="4" w:space="0" w:color="auto"/>
              <w:right w:val="single" w:sz="4" w:space="0" w:color="auto"/>
            </w:tcBorders>
          </w:tcPr>
          <w:p w14:paraId="4756A858" w14:textId="77777777" w:rsidR="00EE17B4" w:rsidRPr="0047519A" w:rsidRDefault="00EE17B4" w:rsidP="000152E2">
            <w:pPr>
              <w:rPr>
                <w:rFonts w:ascii="Arial" w:hAnsi="Arial" w:cs="Arial"/>
                <w:sz w:val="20"/>
                <w:szCs w:val="20"/>
                <w:lang w:val="en-US" w:eastAsia="en-US"/>
              </w:rPr>
            </w:pPr>
          </w:p>
        </w:tc>
      </w:tr>
      <w:tr w:rsidR="00EE17B4" w:rsidRPr="0047519A" w14:paraId="16365E6D" w14:textId="77777777" w:rsidTr="000152E2">
        <w:trPr>
          <w:cantSplit/>
          <w:trHeight w:val="20"/>
        </w:trPr>
        <w:tc>
          <w:tcPr>
            <w:tcW w:w="756" w:type="dxa"/>
            <w:tcBorders>
              <w:top w:val="single" w:sz="4" w:space="0" w:color="auto"/>
              <w:left w:val="single" w:sz="4" w:space="0" w:color="auto"/>
              <w:bottom w:val="single" w:sz="4" w:space="0" w:color="auto"/>
              <w:right w:val="single" w:sz="4" w:space="0" w:color="auto"/>
            </w:tcBorders>
          </w:tcPr>
          <w:p w14:paraId="24B5D322" w14:textId="77777777" w:rsidR="00EE17B4" w:rsidRPr="0047519A" w:rsidRDefault="00EE17B4" w:rsidP="000152E2">
            <w:pPr>
              <w:pStyle w:val="ListParagraph"/>
              <w:numPr>
                <w:ilvl w:val="0"/>
                <w:numId w:val="2"/>
              </w:numPr>
              <w:suppressAutoHyphens/>
              <w:jc w:val="right"/>
              <w:rPr>
                <w:rFonts w:ascii="Arial" w:hAnsi="Arial" w:cs="Arial"/>
                <w:sz w:val="20"/>
                <w:szCs w:val="20"/>
              </w:rPr>
            </w:pPr>
          </w:p>
        </w:tc>
        <w:tc>
          <w:tcPr>
            <w:tcW w:w="3654" w:type="dxa"/>
            <w:tcBorders>
              <w:top w:val="single" w:sz="4" w:space="0" w:color="auto"/>
              <w:left w:val="single" w:sz="4" w:space="0" w:color="auto"/>
              <w:bottom w:val="single" w:sz="4" w:space="0" w:color="auto"/>
              <w:right w:val="single" w:sz="4" w:space="0" w:color="auto"/>
            </w:tcBorders>
            <w:hideMark/>
          </w:tcPr>
          <w:p w14:paraId="6E718C4D" w14:textId="7CF99AD3" w:rsidR="00EE17B4" w:rsidRPr="0047519A" w:rsidRDefault="00EE17B4" w:rsidP="000152E2">
            <w:pPr>
              <w:rPr>
                <w:rFonts w:ascii="Arial" w:hAnsi="Arial" w:cs="Arial"/>
                <w:sz w:val="20"/>
                <w:szCs w:val="20"/>
                <w:lang w:val="en-US" w:eastAsia="en-US"/>
              </w:rPr>
            </w:pPr>
            <w:r w:rsidRPr="0047519A">
              <w:rPr>
                <w:rFonts w:ascii="Arial" w:hAnsi="Arial" w:cs="Arial"/>
                <w:b/>
                <w:bCs/>
                <w:sz w:val="20"/>
                <w:szCs w:val="20"/>
                <w:lang w:val="en-US" w:eastAsia="en-US"/>
              </w:rPr>
              <w:t xml:space="preserve">Data </w:t>
            </w:r>
            <w:proofErr w:type="spellStart"/>
            <w:r w:rsidRPr="0047519A">
              <w:rPr>
                <w:rFonts w:ascii="Arial" w:hAnsi="Arial" w:cs="Arial"/>
                <w:b/>
                <w:bCs/>
                <w:sz w:val="20"/>
                <w:szCs w:val="20"/>
                <w:lang w:val="en-US" w:eastAsia="en-US"/>
              </w:rPr>
              <w:t>centre</w:t>
            </w:r>
            <w:proofErr w:type="spellEnd"/>
            <w:r w:rsidRPr="0047519A">
              <w:rPr>
                <w:rFonts w:ascii="Arial" w:hAnsi="Arial" w:cs="Arial"/>
                <w:b/>
                <w:bCs/>
                <w:sz w:val="20"/>
                <w:szCs w:val="20"/>
                <w:lang w:val="en-US" w:eastAsia="en-US"/>
              </w:rPr>
              <w:t xml:space="preserve"> </w:t>
            </w:r>
            <w:r w:rsidR="008C1524" w:rsidRPr="0047519A">
              <w:rPr>
                <w:rFonts w:ascii="Arial" w:hAnsi="Arial" w:cs="Arial"/>
                <w:b/>
                <w:bCs/>
                <w:sz w:val="20"/>
                <w:szCs w:val="20"/>
                <w:lang w:val="en-US" w:eastAsia="en-US"/>
              </w:rPr>
              <w:t xml:space="preserve">server </w:t>
            </w:r>
            <w:r w:rsidRPr="0047519A">
              <w:rPr>
                <w:rFonts w:ascii="Arial" w:hAnsi="Arial" w:cs="Arial"/>
                <w:b/>
                <w:bCs/>
                <w:sz w:val="20"/>
                <w:szCs w:val="20"/>
                <w:lang w:val="en-US" w:eastAsia="en-US"/>
              </w:rPr>
              <w:t>configuration</w:t>
            </w:r>
            <w:r w:rsidR="00566C5A" w:rsidRPr="0047519A">
              <w:rPr>
                <w:rFonts w:ascii="Arial" w:hAnsi="Arial" w:cs="Arial"/>
                <w:b/>
                <w:bCs/>
                <w:sz w:val="20"/>
                <w:szCs w:val="20"/>
                <w:lang w:val="en-US" w:eastAsia="en-US"/>
              </w:rPr>
              <w:t>:</w:t>
            </w:r>
          </w:p>
        </w:tc>
        <w:tc>
          <w:tcPr>
            <w:tcW w:w="3818" w:type="dxa"/>
            <w:tcBorders>
              <w:top w:val="single" w:sz="4" w:space="0" w:color="auto"/>
              <w:left w:val="single" w:sz="4" w:space="0" w:color="auto"/>
              <w:bottom w:val="single" w:sz="4" w:space="0" w:color="auto"/>
              <w:right w:val="single" w:sz="4" w:space="0" w:color="auto"/>
            </w:tcBorders>
          </w:tcPr>
          <w:p w14:paraId="152054B8" w14:textId="77777777" w:rsidR="00EE17B4" w:rsidRPr="0047519A" w:rsidRDefault="00EE17B4" w:rsidP="000152E2">
            <w:pPr>
              <w:rPr>
                <w:rFonts w:ascii="Arial" w:hAnsi="Arial" w:cs="Arial"/>
                <w:sz w:val="20"/>
                <w:szCs w:val="20"/>
                <w:highlight w:val="yellow"/>
                <w:lang w:val="en-US" w:eastAsia="en-US"/>
              </w:rPr>
            </w:pPr>
          </w:p>
        </w:tc>
        <w:tc>
          <w:tcPr>
            <w:tcW w:w="2228" w:type="dxa"/>
            <w:tcBorders>
              <w:top w:val="single" w:sz="4" w:space="0" w:color="auto"/>
              <w:left w:val="single" w:sz="4" w:space="0" w:color="auto"/>
              <w:bottom w:val="single" w:sz="4" w:space="0" w:color="auto"/>
              <w:right w:val="single" w:sz="4" w:space="0" w:color="auto"/>
            </w:tcBorders>
          </w:tcPr>
          <w:p w14:paraId="145EDC4E" w14:textId="77777777" w:rsidR="00EE17B4" w:rsidRPr="0047519A" w:rsidRDefault="00EE17B4" w:rsidP="000152E2">
            <w:pPr>
              <w:rPr>
                <w:rFonts w:ascii="Arial" w:hAnsi="Arial" w:cs="Arial"/>
                <w:sz w:val="20"/>
                <w:szCs w:val="20"/>
                <w:lang w:val="en-US" w:eastAsia="en-US"/>
              </w:rPr>
            </w:pPr>
          </w:p>
        </w:tc>
      </w:tr>
      <w:tr w:rsidR="00EE17B4" w:rsidRPr="0047519A" w14:paraId="05886F33" w14:textId="77777777" w:rsidTr="000152E2">
        <w:trPr>
          <w:cantSplit/>
          <w:trHeight w:val="20"/>
        </w:trPr>
        <w:tc>
          <w:tcPr>
            <w:tcW w:w="756" w:type="dxa"/>
            <w:tcBorders>
              <w:top w:val="single" w:sz="4" w:space="0" w:color="auto"/>
              <w:left w:val="single" w:sz="4" w:space="0" w:color="auto"/>
              <w:bottom w:val="single" w:sz="4" w:space="0" w:color="auto"/>
              <w:right w:val="single" w:sz="4" w:space="0" w:color="auto"/>
            </w:tcBorders>
          </w:tcPr>
          <w:p w14:paraId="3ED13704" w14:textId="77777777" w:rsidR="00EE17B4" w:rsidRPr="0047519A" w:rsidRDefault="00EE17B4" w:rsidP="000152E2">
            <w:pPr>
              <w:pStyle w:val="ListParagraph"/>
              <w:numPr>
                <w:ilvl w:val="1"/>
                <w:numId w:val="2"/>
              </w:numPr>
              <w:suppressAutoHyphens/>
              <w:ind w:left="319"/>
              <w:jc w:val="right"/>
              <w:rPr>
                <w:rFonts w:ascii="Arial" w:hAnsi="Arial" w:cs="Arial"/>
                <w:sz w:val="20"/>
                <w:szCs w:val="20"/>
              </w:rPr>
            </w:pPr>
          </w:p>
        </w:tc>
        <w:tc>
          <w:tcPr>
            <w:tcW w:w="3654" w:type="dxa"/>
            <w:tcBorders>
              <w:top w:val="single" w:sz="4" w:space="0" w:color="auto"/>
              <w:left w:val="single" w:sz="4" w:space="0" w:color="auto"/>
              <w:bottom w:val="single" w:sz="4" w:space="0" w:color="auto"/>
              <w:right w:val="single" w:sz="4" w:space="0" w:color="auto"/>
            </w:tcBorders>
            <w:hideMark/>
          </w:tcPr>
          <w:p w14:paraId="7B386FDD" w14:textId="250990E3" w:rsidR="00EE17B4" w:rsidRPr="0047519A" w:rsidRDefault="00EE17B4" w:rsidP="000152E2">
            <w:pPr>
              <w:rPr>
                <w:rFonts w:ascii="Arial" w:hAnsi="Arial" w:cs="Arial"/>
                <w:sz w:val="20"/>
                <w:szCs w:val="20"/>
                <w:lang w:val="en-US" w:eastAsia="en-US"/>
              </w:rPr>
            </w:pPr>
            <w:r w:rsidRPr="0047519A">
              <w:rPr>
                <w:rFonts w:ascii="Arial" w:hAnsi="Arial" w:cs="Arial"/>
                <w:sz w:val="20"/>
                <w:szCs w:val="20"/>
                <w:lang w:val="en-US" w:eastAsia="en-US"/>
              </w:rPr>
              <w:t xml:space="preserve">Static IP addresses to be assigned to the control panels of the </w:t>
            </w:r>
            <w:r w:rsidR="008C1524" w:rsidRPr="0047519A">
              <w:rPr>
                <w:rFonts w:ascii="Arial" w:hAnsi="Arial" w:cs="Arial"/>
                <w:sz w:val="20"/>
                <w:szCs w:val="20"/>
                <w:lang w:val="en-US" w:eastAsia="en-US"/>
              </w:rPr>
              <w:t>servers</w:t>
            </w:r>
            <w:r w:rsidRPr="0047519A">
              <w:rPr>
                <w:rFonts w:ascii="Arial" w:hAnsi="Arial" w:cs="Arial"/>
                <w:sz w:val="20"/>
                <w:szCs w:val="20"/>
                <w:lang w:val="en-US" w:eastAsia="en-US"/>
              </w:rPr>
              <w:t>, according to the customer's data, pcs.</w:t>
            </w:r>
          </w:p>
        </w:tc>
        <w:tc>
          <w:tcPr>
            <w:tcW w:w="3818" w:type="dxa"/>
            <w:tcBorders>
              <w:top w:val="single" w:sz="4" w:space="0" w:color="auto"/>
              <w:left w:val="single" w:sz="4" w:space="0" w:color="auto"/>
              <w:bottom w:val="single" w:sz="4" w:space="0" w:color="auto"/>
              <w:right w:val="single" w:sz="4" w:space="0" w:color="auto"/>
            </w:tcBorders>
            <w:hideMark/>
          </w:tcPr>
          <w:p w14:paraId="3F286234" w14:textId="77777777" w:rsidR="00EE17B4" w:rsidRPr="0047519A" w:rsidRDefault="00EE17B4" w:rsidP="000152E2">
            <w:pPr>
              <w:jc w:val="center"/>
              <w:rPr>
                <w:rFonts w:ascii="Arial" w:hAnsi="Arial" w:cs="Arial"/>
                <w:sz w:val="20"/>
                <w:szCs w:val="20"/>
                <w:highlight w:val="yellow"/>
                <w:lang w:val="en-US" w:eastAsia="en-US"/>
              </w:rPr>
            </w:pPr>
            <w:r w:rsidRPr="0047519A">
              <w:rPr>
                <w:rFonts w:ascii="Arial" w:hAnsi="Arial" w:cs="Arial"/>
                <w:sz w:val="20"/>
                <w:szCs w:val="20"/>
                <w:lang w:val="en-US" w:eastAsia="en-US"/>
              </w:rPr>
              <w:t>32</w:t>
            </w:r>
          </w:p>
        </w:tc>
        <w:tc>
          <w:tcPr>
            <w:tcW w:w="2228" w:type="dxa"/>
            <w:tcBorders>
              <w:top w:val="single" w:sz="4" w:space="0" w:color="auto"/>
              <w:left w:val="single" w:sz="4" w:space="0" w:color="auto"/>
              <w:bottom w:val="single" w:sz="4" w:space="0" w:color="auto"/>
              <w:right w:val="single" w:sz="4" w:space="0" w:color="auto"/>
            </w:tcBorders>
          </w:tcPr>
          <w:p w14:paraId="0B4C348B" w14:textId="77777777" w:rsidR="00EE17B4" w:rsidRPr="0047519A" w:rsidRDefault="00EE17B4" w:rsidP="000152E2">
            <w:pPr>
              <w:rPr>
                <w:rFonts w:ascii="Arial" w:hAnsi="Arial" w:cs="Arial"/>
                <w:sz w:val="20"/>
                <w:szCs w:val="20"/>
                <w:lang w:val="en-US" w:eastAsia="en-US"/>
              </w:rPr>
            </w:pPr>
          </w:p>
        </w:tc>
      </w:tr>
      <w:tr w:rsidR="00EE17B4" w:rsidRPr="0047519A" w14:paraId="715E0380" w14:textId="77777777" w:rsidTr="000152E2">
        <w:trPr>
          <w:cantSplit/>
          <w:trHeight w:val="20"/>
        </w:trPr>
        <w:tc>
          <w:tcPr>
            <w:tcW w:w="756" w:type="dxa"/>
            <w:tcBorders>
              <w:top w:val="single" w:sz="4" w:space="0" w:color="auto"/>
              <w:left w:val="single" w:sz="4" w:space="0" w:color="auto"/>
              <w:bottom w:val="single" w:sz="4" w:space="0" w:color="auto"/>
              <w:right w:val="single" w:sz="4" w:space="0" w:color="auto"/>
            </w:tcBorders>
          </w:tcPr>
          <w:p w14:paraId="5E1E9B91" w14:textId="77777777" w:rsidR="00EE17B4" w:rsidRPr="0047519A" w:rsidRDefault="00EE17B4" w:rsidP="000152E2">
            <w:pPr>
              <w:pStyle w:val="ListParagraph"/>
              <w:numPr>
                <w:ilvl w:val="0"/>
                <w:numId w:val="2"/>
              </w:numPr>
              <w:suppressAutoHyphens/>
              <w:jc w:val="right"/>
              <w:rPr>
                <w:rFonts w:ascii="Arial" w:hAnsi="Arial" w:cs="Arial"/>
                <w:sz w:val="20"/>
                <w:szCs w:val="20"/>
                <w:lang w:val="en-US" w:eastAsia="ar-SA"/>
              </w:rPr>
            </w:pPr>
          </w:p>
        </w:tc>
        <w:tc>
          <w:tcPr>
            <w:tcW w:w="3654" w:type="dxa"/>
            <w:tcBorders>
              <w:top w:val="single" w:sz="4" w:space="0" w:color="auto"/>
              <w:left w:val="single" w:sz="4" w:space="0" w:color="auto"/>
              <w:bottom w:val="single" w:sz="4" w:space="0" w:color="auto"/>
              <w:right w:val="single" w:sz="4" w:space="0" w:color="auto"/>
            </w:tcBorders>
            <w:hideMark/>
          </w:tcPr>
          <w:p w14:paraId="5742F1AD" w14:textId="0EB59760" w:rsidR="00EE17B4" w:rsidRPr="0047519A" w:rsidRDefault="00EE17B4" w:rsidP="000152E2">
            <w:pPr>
              <w:rPr>
                <w:rFonts w:ascii="Arial" w:hAnsi="Arial" w:cs="Arial"/>
                <w:b/>
                <w:bCs/>
                <w:sz w:val="20"/>
                <w:szCs w:val="20"/>
                <w:lang w:val="en-US" w:eastAsia="en-US"/>
              </w:rPr>
            </w:pPr>
            <w:r w:rsidRPr="0047519A">
              <w:rPr>
                <w:rFonts w:ascii="Arial" w:hAnsi="Arial" w:cs="Arial"/>
                <w:b/>
                <w:bCs/>
                <w:sz w:val="20"/>
                <w:szCs w:val="20"/>
                <w:lang w:val="en-US" w:eastAsia="en-US"/>
              </w:rPr>
              <w:t xml:space="preserve">Data </w:t>
            </w:r>
            <w:proofErr w:type="spellStart"/>
            <w:r w:rsidRPr="0047519A">
              <w:rPr>
                <w:rFonts w:ascii="Arial" w:hAnsi="Arial" w:cs="Arial"/>
                <w:b/>
                <w:bCs/>
                <w:sz w:val="20"/>
                <w:szCs w:val="20"/>
                <w:lang w:val="en-US" w:eastAsia="en-US"/>
              </w:rPr>
              <w:t>centre</w:t>
            </w:r>
            <w:proofErr w:type="spellEnd"/>
            <w:r w:rsidRPr="0047519A">
              <w:rPr>
                <w:rFonts w:ascii="Arial" w:hAnsi="Arial" w:cs="Arial"/>
                <w:b/>
                <w:bCs/>
                <w:sz w:val="20"/>
                <w:szCs w:val="20"/>
                <w:lang w:val="en-US" w:eastAsia="en-US"/>
              </w:rPr>
              <w:t xml:space="preserve"> SAN switch configuration</w:t>
            </w:r>
            <w:r w:rsidR="00566C5A" w:rsidRPr="0047519A">
              <w:rPr>
                <w:rFonts w:ascii="Arial" w:hAnsi="Arial" w:cs="Arial"/>
                <w:b/>
                <w:bCs/>
                <w:sz w:val="20"/>
                <w:szCs w:val="20"/>
                <w:lang w:val="en-US" w:eastAsia="en-US"/>
              </w:rPr>
              <w:t>:</w:t>
            </w:r>
          </w:p>
        </w:tc>
        <w:tc>
          <w:tcPr>
            <w:tcW w:w="3818" w:type="dxa"/>
            <w:tcBorders>
              <w:top w:val="single" w:sz="4" w:space="0" w:color="auto"/>
              <w:left w:val="single" w:sz="4" w:space="0" w:color="auto"/>
              <w:bottom w:val="single" w:sz="4" w:space="0" w:color="auto"/>
              <w:right w:val="single" w:sz="4" w:space="0" w:color="auto"/>
            </w:tcBorders>
          </w:tcPr>
          <w:p w14:paraId="3E3E582F" w14:textId="77777777" w:rsidR="00EE17B4" w:rsidRPr="0047519A" w:rsidRDefault="00EE17B4" w:rsidP="000152E2">
            <w:pPr>
              <w:jc w:val="center"/>
              <w:rPr>
                <w:rFonts w:ascii="Arial" w:hAnsi="Arial" w:cs="Arial"/>
                <w:sz w:val="20"/>
                <w:szCs w:val="20"/>
                <w:lang w:val="en-US" w:eastAsia="en-US"/>
              </w:rPr>
            </w:pPr>
          </w:p>
        </w:tc>
        <w:tc>
          <w:tcPr>
            <w:tcW w:w="2228" w:type="dxa"/>
            <w:tcBorders>
              <w:top w:val="single" w:sz="4" w:space="0" w:color="auto"/>
              <w:left w:val="single" w:sz="4" w:space="0" w:color="auto"/>
              <w:bottom w:val="single" w:sz="4" w:space="0" w:color="auto"/>
              <w:right w:val="single" w:sz="4" w:space="0" w:color="auto"/>
            </w:tcBorders>
          </w:tcPr>
          <w:p w14:paraId="78C9D0D9" w14:textId="77777777" w:rsidR="00EE17B4" w:rsidRPr="0047519A" w:rsidRDefault="00EE17B4" w:rsidP="000152E2">
            <w:pPr>
              <w:rPr>
                <w:rFonts w:ascii="Arial" w:hAnsi="Arial" w:cs="Arial"/>
                <w:sz w:val="20"/>
                <w:szCs w:val="20"/>
                <w:lang w:val="en-US" w:eastAsia="en-US"/>
              </w:rPr>
            </w:pPr>
          </w:p>
        </w:tc>
      </w:tr>
      <w:tr w:rsidR="00EE17B4" w:rsidRPr="0047519A" w14:paraId="5A7A09CD" w14:textId="77777777" w:rsidTr="000152E2">
        <w:trPr>
          <w:cantSplit/>
          <w:trHeight w:val="20"/>
        </w:trPr>
        <w:tc>
          <w:tcPr>
            <w:tcW w:w="756" w:type="dxa"/>
            <w:tcBorders>
              <w:top w:val="single" w:sz="4" w:space="0" w:color="auto"/>
              <w:left w:val="single" w:sz="4" w:space="0" w:color="auto"/>
              <w:bottom w:val="single" w:sz="4" w:space="0" w:color="auto"/>
              <w:right w:val="single" w:sz="4" w:space="0" w:color="auto"/>
            </w:tcBorders>
          </w:tcPr>
          <w:p w14:paraId="3EB92A47" w14:textId="77777777" w:rsidR="00EE17B4" w:rsidRPr="0047519A" w:rsidRDefault="00EE17B4" w:rsidP="000152E2">
            <w:pPr>
              <w:pStyle w:val="ListParagraph"/>
              <w:numPr>
                <w:ilvl w:val="1"/>
                <w:numId w:val="2"/>
              </w:numPr>
              <w:suppressAutoHyphens/>
              <w:ind w:left="319"/>
              <w:jc w:val="right"/>
              <w:rPr>
                <w:rFonts w:ascii="Arial" w:hAnsi="Arial" w:cs="Arial"/>
                <w:sz w:val="20"/>
                <w:szCs w:val="20"/>
              </w:rPr>
            </w:pPr>
          </w:p>
        </w:tc>
        <w:tc>
          <w:tcPr>
            <w:tcW w:w="3654" w:type="dxa"/>
            <w:tcBorders>
              <w:top w:val="single" w:sz="4" w:space="0" w:color="auto"/>
              <w:left w:val="single" w:sz="4" w:space="0" w:color="auto"/>
              <w:bottom w:val="single" w:sz="4" w:space="0" w:color="auto"/>
              <w:right w:val="single" w:sz="4" w:space="0" w:color="auto"/>
            </w:tcBorders>
            <w:hideMark/>
          </w:tcPr>
          <w:p w14:paraId="6097CB78" w14:textId="77777777" w:rsidR="00EE17B4" w:rsidRPr="0047519A" w:rsidRDefault="00EE17B4" w:rsidP="000152E2">
            <w:pPr>
              <w:rPr>
                <w:rFonts w:ascii="Arial" w:hAnsi="Arial" w:cs="Arial"/>
                <w:sz w:val="20"/>
                <w:szCs w:val="20"/>
                <w:lang w:val="en-US" w:eastAsia="en-US"/>
              </w:rPr>
            </w:pPr>
            <w:r w:rsidRPr="0047519A">
              <w:rPr>
                <w:rFonts w:ascii="Arial" w:hAnsi="Arial" w:cs="Arial"/>
                <w:sz w:val="20"/>
                <w:szCs w:val="20"/>
                <w:lang w:val="en-US" w:eastAsia="en-US"/>
              </w:rPr>
              <w:t>Static IP addresses shall be assigned to the management ports of SAN switches, according to the customer's data, pcs.</w:t>
            </w:r>
          </w:p>
        </w:tc>
        <w:tc>
          <w:tcPr>
            <w:tcW w:w="3818" w:type="dxa"/>
            <w:tcBorders>
              <w:top w:val="single" w:sz="4" w:space="0" w:color="auto"/>
              <w:left w:val="single" w:sz="4" w:space="0" w:color="auto"/>
              <w:bottom w:val="single" w:sz="4" w:space="0" w:color="auto"/>
              <w:right w:val="single" w:sz="4" w:space="0" w:color="auto"/>
            </w:tcBorders>
            <w:hideMark/>
          </w:tcPr>
          <w:p w14:paraId="3A65A717" w14:textId="77777777" w:rsidR="00EE17B4" w:rsidRPr="0047519A" w:rsidRDefault="00EE17B4" w:rsidP="000152E2">
            <w:pPr>
              <w:jc w:val="center"/>
              <w:rPr>
                <w:rFonts w:ascii="Arial" w:hAnsi="Arial" w:cs="Arial"/>
                <w:sz w:val="20"/>
                <w:szCs w:val="20"/>
                <w:lang w:val="en-US" w:eastAsia="en-US"/>
              </w:rPr>
            </w:pPr>
            <w:r w:rsidRPr="0047519A">
              <w:rPr>
                <w:rFonts w:ascii="Arial" w:hAnsi="Arial" w:cs="Arial"/>
                <w:sz w:val="20"/>
                <w:szCs w:val="20"/>
                <w:lang w:val="en-US" w:eastAsia="en-US"/>
              </w:rPr>
              <w:t>4</w:t>
            </w:r>
          </w:p>
        </w:tc>
        <w:tc>
          <w:tcPr>
            <w:tcW w:w="2228" w:type="dxa"/>
            <w:tcBorders>
              <w:top w:val="single" w:sz="4" w:space="0" w:color="auto"/>
              <w:left w:val="single" w:sz="4" w:space="0" w:color="auto"/>
              <w:bottom w:val="single" w:sz="4" w:space="0" w:color="auto"/>
              <w:right w:val="single" w:sz="4" w:space="0" w:color="auto"/>
            </w:tcBorders>
          </w:tcPr>
          <w:p w14:paraId="68C7F7CB" w14:textId="77777777" w:rsidR="00EE17B4" w:rsidRPr="0047519A" w:rsidRDefault="00EE17B4" w:rsidP="000152E2">
            <w:pPr>
              <w:rPr>
                <w:rFonts w:ascii="Arial" w:hAnsi="Arial" w:cs="Arial"/>
                <w:sz w:val="20"/>
                <w:szCs w:val="20"/>
                <w:lang w:val="en-US" w:eastAsia="en-US"/>
              </w:rPr>
            </w:pPr>
          </w:p>
        </w:tc>
      </w:tr>
    </w:tbl>
    <w:p w14:paraId="15920A39" w14:textId="77777777" w:rsidR="008C1524" w:rsidRPr="0047519A" w:rsidRDefault="008C1524" w:rsidP="000152E2">
      <w:pPr>
        <w:rPr>
          <w:rFonts w:ascii="Arial" w:hAnsi="Arial" w:cs="Arial"/>
          <w:b/>
          <w:bCs/>
          <w:sz w:val="20"/>
          <w:szCs w:val="20"/>
        </w:rPr>
      </w:pPr>
    </w:p>
    <w:p w14:paraId="16D6DC43" w14:textId="534EEAC9" w:rsidR="00EE17B4" w:rsidRPr="0047519A" w:rsidRDefault="00EE17B4" w:rsidP="000152E2">
      <w:pPr>
        <w:rPr>
          <w:rFonts w:ascii="Arial" w:hAnsi="Arial" w:cs="Arial"/>
          <w:b/>
          <w:bCs/>
          <w:sz w:val="20"/>
          <w:szCs w:val="20"/>
        </w:rPr>
      </w:pPr>
      <w:r w:rsidRPr="0047519A">
        <w:rPr>
          <w:rFonts w:ascii="Arial" w:hAnsi="Arial" w:cs="Arial"/>
          <w:b/>
          <w:bCs/>
          <w:sz w:val="20"/>
          <w:szCs w:val="20"/>
        </w:rPr>
        <w:t>Table 4. Requirements for the compatibility of the subject of the procurement with national security interests</w:t>
      </w:r>
    </w:p>
    <w:p w14:paraId="6A71B5BE" w14:textId="77777777" w:rsidR="00EE17B4" w:rsidRPr="0047519A" w:rsidRDefault="00EE17B4" w:rsidP="000152E2">
      <w:pPr>
        <w:rPr>
          <w:rFonts w:ascii="Arial" w:hAnsi="Arial" w:cs="Arial"/>
          <w:sz w:val="20"/>
          <w:szCs w:val="20"/>
        </w:rPr>
      </w:pPr>
    </w:p>
    <w:sectPr w:rsidR="00EE17B4" w:rsidRPr="0047519A" w:rsidSect="000152E2">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B57CF" w14:textId="77777777" w:rsidR="00624EE6" w:rsidRDefault="00624EE6" w:rsidP="00EE17B4">
      <w:r>
        <w:separator/>
      </w:r>
    </w:p>
  </w:endnote>
  <w:endnote w:type="continuationSeparator" w:id="0">
    <w:p w14:paraId="7D5793AC" w14:textId="77777777" w:rsidR="00624EE6" w:rsidRDefault="00624EE6" w:rsidP="00EE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7C5F7" w14:textId="77777777" w:rsidR="00624EE6" w:rsidRDefault="00624EE6" w:rsidP="00EE17B4">
      <w:r>
        <w:separator/>
      </w:r>
    </w:p>
  </w:footnote>
  <w:footnote w:type="continuationSeparator" w:id="0">
    <w:p w14:paraId="21663AD2" w14:textId="77777777" w:rsidR="00624EE6" w:rsidRDefault="00624EE6" w:rsidP="00EE1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2952"/>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23CA2C55"/>
    <w:multiLevelType w:val="hybridMultilevel"/>
    <w:tmpl w:val="E25ECD8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42F749F7"/>
    <w:multiLevelType w:val="multilevel"/>
    <w:tmpl w:val="8584B060"/>
    <w:lvl w:ilvl="0">
      <w:start w:val="1"/>
      <w:numFmt w:val="decimal"/>
      <w:lvlText w:val="%1."/>
      <w:lvlJc w:val="left"/>
      <w:pPr>
        <w:ind w:left="360" w:hanging="360"/>
      </w:pPr>
    </w:lvl>
    <w:lvl w:ilvl="1">
      <w:start w:val="1"/>
      <w:numFmt w:val="decimal"/>
      <w:lvlText w:val="%1.%2."/>
      <w:lvlJc w:val="left"/>
      <w:pPr>
        <w:ind w:left="792" w:hanging="508"/>
      </w:pPr>
    </w:lvl>
    <w:lvl w:ilvl="2">
      <w:start w:val="1"/>
      <w:numFmt w:val="decimal"/>
      <w:lvlText w:val="%1.%2.%3."/>
      <w:lvlJc w:val="left"/>
      <w:pPr>
        <w:ind w:left="1224" w:hanging="65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DB7291"/>
    <w:multiLevelType w:val="hybridMultilevel"/>
    <w:tmpl w:val="CB4E080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72AE4A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7091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599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94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049755">
    <w:abstractNumId w:val="1"/>
  </w:num>
  <w:num w:numId="5" w16cid:durableId="892155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B4"/>
    <w:rsid w:val="000152E2"/>
    <w:rsid w:val="00266CD3"/>
    <w:rsid w:val="002839A1"/>
    <w:rsid w:val="002E3B8B"/>
    <w:rsid w:val="003B36EF"/>
    <w:rsid w:val="003B3C0A"/>
    <w:rsid w:val="00406CB8"/>
    <w:rsid w:val="0041393E"/>
    <w:rsid w:val="0047519A"/>
    <w:rsid w:val="00566C5A"/>
    <w:rsid w:val="00572A34"/>
    <w:rsid w:val="005762D6"/>
    <w:rsid w:val="00587309"/>
    <w:rsid w:val="00624EE6"/>
    <w:rsid w:val="006D4489"/>
    <w:rsid w:val="00701ED5"/>
    <w:rsid w:val="007C29A6"/>
    <w:rsid w:val="007D1C39"/>
    <w:rsid w:val="00830A40"/>
    <w:rsid w:val="008C1524"/>
    <w:rsid w:val="008E6B03"/>
    <w:rsid w:val="00944C06"/>
    <w:rsid w:val="009649F7"/>
    <w:rsid w:val="009D13F4"/>
    <w:rsid w:val="009F2F3C"/>
    <w:rsid w:val="00A15DCC"/>
    <w:rsid w:val="00A623EF"/>
    <w:rsid w:val="00AE0948"/>
    <w:rsid w:val="00AE2A2A"/>
    <w:rsid w:val="00AE4017"/>
    <w:rsid w:val="00B23839"/>
    <w:rsid w:val="00B6356A"/>
    <w:rsid w:val="00C35F46"/>
    <w:rsid w:val="00C47BF0"/>
    <w:rsid w:val="00C720D3"/>
    <w:rsid w:val="00CD6AFB"/>
    <w:rsid w:val="00D757AD"/>
    <w:rsid w:val="00E05B89"/>
    <w:rsid w:val="00EE17B4"/>
    <w:rsid w:val="00F1605B"/>
    <w:rsid w:val="00F56314"/>
    <w:rsid w:val="00FF3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0DB42"/>
  <w15:chartTrackingRefBased/>
  <w15:docId w15:val="{4AC23FD5-C62C-40B0-B7EA-AB00CAFE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B4"/>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uiPriority w:val="9"/>
    <w:qFormat/>
    <w:rsid w:val="00EE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7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7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7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7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7B4"/>
    <w:rPr>
      <w:rFonts w:eastAsiaTheme="majorEastAsia" w:cstheme="majorBidi"/>
      <w:color w:val="272727" w:themeColor="text1" w:themeTint="D8"/>
    </w:rPr>
  </w:style>
  <w:style w:type="paragraph" w:styleId="Title">
    <w:name w:val="Title"/>
    <w:basedOn w:val="Normal"/>
    <w:next w:val="Normal"/>
    <w:link w:val="TitleChar"/>
    <w:uiPriority w:val="10"/>
    <w:qFormat/>
    <w:rsid w:val="00EE17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7B4"/>
    <w:pPr>
      <w:spacing w:before="160"/>
      <w:jc w:val="center"/>
    </w:pPr>
    <w:rPr>
      <w:i/>
      <w:iCs/>
      <w:color w:val="404040" w:themeColor="text1" w:themeTint="BF"/>
    </w:rPr>
  </w:style>
  <w:style w:type="character" w:customStyle="1" w:styleId="QuoteChar">
    <w:name w:val="Quote Char"/>
    <w:basedOn w:val="DefaultParagraphFont"/>
    <w:link w:val="Quote"/>
    <w:uiPriority w:val="29"/>
    <w:rsid w:val="00EE17B4"/>
    <w:rPr>
      <w:i/>
      <w:iCs/>
      <w:color w:val="404040" w:themeColor="text1" w:themeTint="BF"/>
    </w:rPr>
  </w:style>
  <w:style w:type="paragraph" w:styleId="ListParagraph">
    <w:name w:val="List Paragraph"/>
    <w:basedOn w:val="Normal"/>
    <w:link w:val="ListParagraphChar"/>
    <w:uiPriority w:val="99"/>
    <w:qFormat/>
    <w:rsid w:val="00EE17B4"/>
    <w:pPr>
      <w:ind w:left="720"/>
      <w:contextualSpacing/>
    </w:pPr>
  </w:style>
  <w:style w:type="character" w:styleId="IntenseEmphasis">
    <w:name w:val="Intense Emphasis"/>
    <w:basedOn w:val="DefaultParagraphFont"/>
    <w:uiPriority w:val="21"/>
    <w:qFormat/>
    <w:rsid w:val="00EE17B4"/>
    <w:rPr>
      <w:i/>
      <w:iCs/>
      <w:color w:val="0F4761" w:themeColor="accent1" w:themeShade="BF"/>
    </w:rPr>
  </w:style>
  <w:style w:type="paragraph" w:styleId="IntenseQuote">
    <w:name w:val="Intense Quote"/>
    <w:basedOn w:val="Normal"/>
    <w:next w:val="Normal"/>
    <w:link w:val="IntenseQuoteChar"/>
    <w:uiPriority w:val="30"/>
    <w:qFormat/>
    <w:rsid w:val="00EE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7B4"/>
    <w:rPr>
      <w:i/>
      <w:iCs/>
      <w:color w:val="0F4761" w:themeColor="accent1" w:themeShade="BF"/>
    </w:rPr>
  </w:style>
  <w:style w:type="character" w:styleId="IntenseReference">
    <w:name w:val="Intense Reference"/>
    <w:basedOn w:val="DefaultParagraphFont"/>
    <w:uiPriority w:val="32"/>
    <w:qFormat/>
    <w:rsid w:val="00EE17B4"/>
    <w:rPr>
      <w:b/>
      <w:bCs/>
      <w:smallCaps/>
      <w:color w:val="0F4761" w:themeColor="accent1" w:themeShade="BF"/>
      <w:spacing w:val="5"/>
    </w:rPr>
  </w:style>
  <w:style w:type="character" w:customStyle="1" w:styleId="ListParagraphChar">
    <w:name w:val="List Paragraph Char"/>
    <w:link w:val="ListParagraph"/>
    <w:uiPriority w:val="99"/>
    <w:locked/>
    <w:rsid w:val="00EE17B4"/>
    <w:rPr>
      <w:rFonts w:ascii="Times New Roman" w:eastAsia="Times New Roman" w:hAnsi="Times New Roman" w:cs="Times New Roman"/>
      <w:kern w:val="0"/>
      <w:sz w:val="24"/>
      <w:szCs w:val="24"/>
      <w:lang w:eastAsia="lt-LT"/>
      <w14:ligatures w14:val="none"/>
    </w:rPr>
  </w:style>
  <w:style w:type="character" w:customStyle="1" w:styleId="ui-provider">
    <w:name w:val="ui-provider"/>
    <w:basedOn w:val="DefaultParagraphFont"/>
    <w:rsid w:val="00EE17B4"/>
  </w:style>
  <w:style w:type="character" w:styleId="Hyperlink">
    <w:name w:val="Hyperlink"/>
    <w:uiPriority w:val="99"/>
    <w:unhideWhenUsed/>
    <w:rsid w:val="00EE17B4"/>
    <w:rPr>
      <w:strike w:val="0"/>
      <w:dstrike w:val="0"/>
      <w:color w:val="325883"/>
      <w:u w:val="none"/>
      <w:effect w:val="none"/>
    </w:rPr>
  </w:style>
  <w:style w:type="paragraph" w:styleId="FootnoteText">
    <w:name w:val="footnote text"/>
    <w:basedOn w:val="Normal"/>
    <w:link w:val="FootnoteTextChar"/>
    <w:uiPriority w:val="99"/>
    <w:semiHidden/>
    <w:unhideWhenUsed/>
    <w:rsid w:val="00EE17B4"/>
    <w:rPr>
      <w:sz w:val="20"/>
      <w:szCs w:val="20"/>
    </w:rPr>
  </w:style>
  <w:style w:type="character" w:customStyle="1" w:styleId="FootnoteTextChar">
    <w:name w:val="Footnote Text Char"/>
    <w:basedOn w:val="DefaultParagraphFont"/>
    <w:link w:val="FootnoteText"/>
    <w:uiPriority w:val="99"/>
    <w:semiHidden/>
    <w:rsid w:val="00EE17B4"/>
    <w:rPr>
      <w:rFonts w:ascii="Times New Roman" w:eastAsia="Times New Roman"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EE17B4"/>
    <w:rPr>
      <w:vertAlign w:val="superscript"/>
    </w:rPr>
  </w:style>
  <w:style w:type="character" w:styleId="UnresolvedMention">
    <w:name w:val="Unresolved Mention"/>
    <w:basedOn w:val="DefaultParagraphFont"/>
    <w:uiPriority w:val="99"/>
    <w:semiHidden/>
    <w:unhideWhenUsed/>
    <w:rsid w:val="00C47BF0"/>
    <w:rPr>
      <w:color w:val="605E5C"/>
      <w:shd w:val="clear" w:color="auto" w:fill="E1DFDD"/>
    </w:rPr>
  </w:style>
  <w:style w:type="character" w:styleId="FollowedHyperlink">
    <w:name w:val="FollowedHyperlink"/>
    <w:basedOn w:val="DefaultParagraphFont"/>
    <w:uiPriority w:val="99"/>
    <w:semiHidden/>
    <w:unhideWhenUsed/>
    <w:rsid w:val="00C47BF0"/>
    <w:rPr>
      <w:color w:val="96607D" w:themeColor="followedHyperlink"/>
      <w:u w:val="single"/>
    </w:rPr>
  </w:style>
  <w:style w:type="paragraph" w:styleId="Revision">
    <w:name w:val="Revision"/>
    <w:hidden/>
    <w:uiPriority w:val="99"/>
    <w:semiHidden/>
    <w:rsid w:val="00D757AD"/>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364919">
      <w:bodyDiv w:val="1"/>
      <w:marLeft w:val="0"/>
      <w:marRight w:val="0"/>
      <w:marTop w:val="0"/>
      <w:marBottom w:val="0"/>
      <w:divBdr>
        <w:top w:val="none" w:sz="0" w:space="0" w:color="auto"/>
        <w:left w:val="none" w:sz="0" w:space="0" w:color="auto"/>
        <w:bottom w:val="none" w:sz="0" w:space="0" w:color="auto"/>
        <w:right w:val="none" w:sz="0" w:space="0" w:color="auto"/>
      </w:divBdr>
    </w:div>
    <w:div w:id="442120088">
      <w:bodyDiv w:val="1"/>
      <w:marLeft w:val="0"/>
      <w:marRight w:val="0"/>
      <w:marTop w:val="0"/>
      <w:marBottom w:val="0"/>
      <w:divBdr>
        <w:top w:val="none" w:sz="0" w:space="0" w:color="auto"/>
        <w:left w:val="none" w:sz="0" w:space="0" w:color="auto"/>
        <w:bottom w:val="none" w:sz="0" w:space="0" w:color="auto"/>
        <w:right w:val="none" w:sz="0" w:space="0" w:color="auto"/>
      </w:divBdr>
    </w:div>
    <w:div w:id="805590214">
      <w:bodyDiv w:val="1"/>
      <w:marLeft w:val="0"/>
      <w:marRight w:val="0"/>
      <w:marTop w:val="0"/>
      <w:marBottom w:val="0"/>
      <w:divBdr>
        <w:top w:val="none" w:sz="0" w:space="0" w:color="auto"/>
        <w:left w:val="none" w:sz="0" w:space="0" w:color="auto"/>
        <w:bottom w:val="none" w:sz="0" w:space="0" w:color="auto"/>
        <w:right w:val="none" w:sz="0" w:space="0" w:color="auto"/>
      </w:divBdr>
    </w:div>
    <w:div w:id="1172598177">
      <w:bodyDiv w:val="1"/>
      <w:marLeft w:val="0"/>
      <w:marRight w:val="0"/>
      <w:marTop w:val="0"/>
      <w:marBottom w:val="0"/>
      <w:divBdr>
        <w:top w:val="none" w:sz="0" w:space="0" w:color="auto"/>
        <w:left w:val="none" w:sz="0" w:space="0" w:color="auto"/>
        <w:bottom w:val="none" w:sz="0" w:space="0" w:color="auto"/>
        <w:right w:val="none" w:sz="0" w:space="0" w:color="auto"/>
      </w:divBdr>
    </w:div>
    <w:div w:id="1283146438">
      <w:bodyDiv w:val="1"/>
      <w:marLeft w:val="0"/>
      <w:marRight w:val="0"/>
      <w:marTop w:val="0"/>
      <w:marBottom w:val="0"/>
      <w:divBdr>
        <w:top w:val="none" w:sz="0" w:space="0" w:color="auto"/>
        <w:left w:val="none" w:sz="0" w:space="0" w:color="auto"/>
        <w:bottom w:val="none" w:sz="0" w:space="0" w:color="auto"/>
        <w:right w:val="none" w:sz="0" w:space="0" w:color="auto"/>
      </w:divBdr>
    </w:div>
    <w:div w:id="1603537408">
      <w:bodyDiv w:val="1"/>
      <w:marLeft w:val="0"/>
      <w:marRight w:val="0"/>
      <w:marTop w:val="0"/>
      <w:marBottom w:val="0"/>
      <w:divBdr>
        <w:top w:val="none" w:sz="0" w:space="0" w:color="auto"/>
        <w:left w:val="none" w:sz="0" w:space="0" w:color="auto"/>
        <w:bottom w:val="none" w:sz="0" w:space="0" w:color="auto"/>
        <w:right w:val="none" w:sz="0" w:space="0" w:color="auto"/>
      </w:divBdr>
    </w:div>
    <w:div w:id="1835563993">
      <w:bodyDiv w:val="1"/>
      <w:marLeft w:val="0"/>
      <w:marRight w:val="0"/>
      <w:marTop w:val="0"/>
      <w:marBottom w:val="0"/>
      <w:divBdr>
        <w:top w:val="none" w:sz="0" w:space="0" w:color="auto"/>
        <w:left w:val="none" w:sz="0" w:space="0" w:color="auto"/>
        <w:bottom w:val="none" w:sz="0" w:space="0" w:color="auto"/>
        <w:right w:val="none" w:sz="0" w:space="0" w:color="auto"/>
      </w:divBdr>
    </w:div>
    <w:div w:id="213643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org" TargetMode="External"/><Relationship Id="rId13" Type="http://schemas.openxmlformats.org/officeDocument/2006/relationships/hyperlink" Target="https://www.vmware.com/resources/compatibility/" TargetMode="External"/><Relationship Id="rId3" Type="http://schemas.openxmlformats.org/officeDocument/2006/relationships/settings" Target="settings.xml"/><Relationship Id="rId7" Type="http://schemas.openxmlformats.org/officeDocument/2006/relationships/hyperlink" Target="http://www.eu-energystar.org" TargetMode="External"/><Relationship Id="rId12" Type="http://schemas.openxmlformats.org/officeDocument/2006/relationships/hyperlink" Target="https://www.spec.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ndowsservercatalog.com" TargetMode="External"/><Relationship Id="rId5" Type="http://schemas.openxmlformats.org/officeDocument/2006/relationships/footnotes" Target="footnotes.xml"/><Relationship Id="rId15" Type="http://schemas.openxmlformats.org/officeDocument/2006/relationships/hyperlink" Target="https://www.windowsservercatalog.com/" TargetMode="External"/><Relationship Id="rId10" Type="http://schemas.openxmlformats.org/officeDocument/2006/relationships/hyperlink" Target="https://catalog.redhat.com/hardware/system" TargetMode="External"/><Relationship Id="rId4" Type="http://schemas.openxmlformats.org/officeDocument/2006/relationships/webSettings" Target="webSettings.xml"/><Relationship Id="rId9" Type="http://schemas.openxmlformats.org/officeDocument/2006/relationships/hyperlink" Target="https://www.vmware.com/resources/compatibility/" TargetMode="External"/><Relationship Id="rId14" Type="http://schemas.openxmlformats.org/officeDocument/2006/relationships/hyperlink" Target="https://catalog.redhat.com/hardware/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4703</Words>
  <Characters>26099</Characters>
  <Application>Microsoft Office Word</Application>
  <DocSecurity>0</DocSecurity>
  <Lines>1024</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Radžvilas</dc:creator>
  <cp:keywords/>
  <dc:description/>
  <cp:lastModifiedBy>Sandra Stokytė</cp:lastModifiedBy>
  <cp:revision>6</cp:revision>
  <dcterms:created xsi:type="dcterms:W3CDTF">2024-07-26T12:49:00Z</dcterms:created>
  <dcterms:modified xsi:type="dcterms:W3CDTF">2024-08-14T05:32:00Z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2024-06-28T07:22:06Z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dc07036a-7c94-471f-82a3-b6831c5e0255</vt:lpwstr>
  </property>
  <property fmtid="{D5CDD505-2E9C-101B-9397-08002B2CF9AE}" pid="8" name="MSIP_Label_7058e6ed-1f62-4b3b-a413-1541f2aa482f_ContentBits">
    <vt:lpwstr>0</vt:lpwstr>
  </property>
  <property fmtid="{D5CDD505-2E9C-101B-9397-08002B2CF9AE}" pid="9" name="GrammarlyDocumentId">
    <vt:lpwstr>fdb04e36c7d760f77344aa14e710db325b437255572e9144a260cb847ba8bae8</vt:lpwstr>
  </property>
</Properties>
</file>