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E5CBC" w14:textId="6879551C" w:rsidR="006022D7" w:rsidRPr="00C62003" w:rsidRDefault="006022D7" w:rsidP="00087A97">
      <w:pPr>
        <w:tabs>
          <w:tab w:val="left" w:pos="3828"/>
        </w:tabs>
        <w:jc w:val="center"/>
        <w:rPr>
          <w:rFonts w:ascii="Calibri" w:hAnsi="Calibri" w:cs="Calibri"/>
          <w:b/>
          <w:color w:val="auto"/>
          <w:sz w:val="22"/>
          <w:szCs w:val="22"/>
        </w:rPr>
      </w:pPr>
      <w:r w:rsidRPr="00C62003">
        <w:rPr>
          <w:rFonts w:ascii="Calibri" w:hAnsi="Calibri" w:cs="Calibri"/>
          <w:b/>
          <w:color w:val="auto"/>
          <w:sz w:val="22"/>
          <w:szCs w:val="22"/>
        </w:rPr>
        <w:t>PREKIŲ / PASLAUGŲ PIRKIMO TECHNINĖ SPECIFIKACIJA</w:t>
      </w:r>
    </w:p>
    <w:p w14:paraId="6BEC233E" w14:textId="2F95314B" w:rsidR="006022D7" w:rsidRPr="00C62003" w:rsidRDefault="2DDB83D0" w:rsidP="00B02877">
      <w:pPr>
        <w:pStyle w:val="Heading1"/>
        <w:rPr>
          <w:rFonts w:cs="Calibri"/>
          <w:szCs w:val="22"/>
        </w:rPr>
      </w:pPr>
      <w:bookmarkStart w:id="0" w:name="_Hlk20810791"/>
      <w:bookmarkStart w:id="1" w:name="_Hlk175050405"/>
      <w:r w:rsidRPr="00C62003">
        <w:rPr>
          <w:rFonts w:cs="Calibri"/>
          <w:szCs w:val="22"/>
        </w:rPr>
        <w:t>SĄVOKOS IR SUTRUMPINIMAI </w:t>
      </w:r>
    </w:p>
    <w:bookmarkEnd w:id="0"/>
    <w:bookmarkEnd w:id="1"/>
    <w:p w14:paraId="1FBDA3B8" w14:textId="37AB472B" w:rsidR="006022D7" w:rsidRPr="00C62003" w:rsidRDefault="008E6D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1.1. </w:t>
      </w:r>
      <w:r w:rsidR="2DDB83D0" w:rsidRPr="00C62003">
        <w:rPr>
          <w:rFonts w:ascii="Calibri" w:eastAsia="Calibri" w:hAnsi="Calibri" w:cs="Calibri"/>
          <w:b/>
          <w:bCs/>
          <w:color w:val="auto"/>
          <w:sz w:val="22"/>
          <w:szCs w:val="22"/>
          <w:lang w:eastAsia="en-US"/>
        </w:rPr>
        <w:t>Pirkėjas</w:t>
      </w:r>
      <w:r w:rsidR="2DDB83D0" w:rsidRPr="00C62003">
        <w:rPr>
          <w:rFonts w:ascii="Calibri" w:eastAsia="Calibri" w:hAnsi="Calibri" w:cs="Calibri"/>
          <w:color w:val="auto"/>
          <w:sz w:val="22"/>
          <w:szCs w:val="22"/>
          <w:lang w:eastAsia="en-US"/>
        </w:rPr>
        <w:t xml:space="preserve"> – AB Vilniaus šilumos tinklai </w:t>
      </w:r>
    </w:p>
    <w:p w14:paraId="493E9AD7" w14:textId="2C6F6091" w:rsidR="006022D7"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 </w:t>
      </w:r>
      <w:r w:rsidR="2DDB83D0" w:rsidRPr="00C62003">
        <w:rPr>
          <w:rFonts w:ascii="Calibri" w:eastAsia="Calibri" w:hAnsi="Calibri" w:cs="Calibri"/>
          <w:b/>
          <w:bCs/>
          <w:color w:val="auto"/>
          <w:sz w:val="22"/>
          <w:szCs w:val="22"/>
          <w:lang w:eastAsia="en-US"/>
        </w:rPr>
        <w:t>Tiekėjas</w:t>
      </w:r>
      <w:r w:rsidR="2DDB83D0" w:rsidRPr="00C62003">
        <w:rPr>
          <w:rFonts w:ascii="Calibri" w:eastAsia="Calibri" w:hAnsi="Calibri" w:cs="Calibri"/>
          <w:color w:val="auto"/>
          <w:sz w:val="22"/>
          <w:szCs w:val="22"/>
          <w:lang w:eastAsia="en-US"/>
        </w:rPr>
        <w:t xml:space="preserve"> – ūkio subjektas</w:t>
      </w:r>
      <w:r w:rsidR="602EFA5E" w:rsidRPr="00C62003">
        <w:rPr>
          <w:rFonts w:ascii="Calibri" w:eastAsia="Calibri" w:hAnsi="Calibri" w:cs="Calibri"/>
          <w:color w:val="auto"/>
          <w:sz w:val="22"/>
          <w:szCs w:val="22"/>
          <w:lang w:eastAsia="en-US"/>
        </w:rPr>
        <w:t xml:space="preserve"> (</w:t>
      </w:r>
      <w:r w:rsidR="2DDB83D0" w:rsidRPr="00C62003">
        <w:rPr>
          <w:rFonts w:ascii="Calibri" w:eastAsia="Calibri" w:hAnsi="Calibri" w:cs="Calibri"/>
          <w:color w:val="auto"/>
          <w:sz w:val="22"/>
          <w:szCs w:val="22"/>
          <w:lang w:eastAsia="en-US"/>
        </w:rPr>
        <w:t>fizinis asmuo, privatusis juridinis asmuo, viešasis juridinis asmuo, kitos organizacijos ir jų padaliniai ar tokių asmenų grupė</w:t>
      </w:r>
      <w:r w:rsidR="602EFA5E" w:rsidRPr="00C62003">
        <w:rPr>
          <w:rFonts w:ascii="Calibri" w:eastAsia="Calibri" w:hAnsi="Calibri" w:cs="Calibri"/>
          <w:color w:val="auto"/>
          <w:sz w:val="22"/>
          <w:szCs w:val="22"/>
          <w:lang w:eastAsia="en-US"/>
        </w:rPr>
        <w:t>)</w:t>
      </w:r>
      <w:r w:rsidR="2DDB83D0" w:rsidRPr="00C62003">
        <w:rPr>
          <w:rFonts w:ascii="Calibri" w:eastAsia="Calibri" w:hAnsi="Calibri" w:cs="Calibri"/>
          <w:color w:val="auto"/>
          <w:sz w:val="22"/>
          <w:szCs w:val="22"/>
          <w:lang w:eastAsia="en-US"/>
        </w:rPr>
        <w:t xml:space="preserve"> su kuriuo Pirkėjas sudaro Sutartį. </w:t>
      </w:r>
    </w:p>
    <w:p w14:paraId="01C71183" w14:textId="370C0DF0" w:rsidR="006022D7"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 </w:t>
      </w:r>
      <w:r w:rsidR="2DDB83D0" w:rsidRPr="00C62003">
        <w:rPr>
          <w:rFonts w:ascii="Calibri" w:eastAsia="Calibri" w:hAnsi="Calibri" w:cs="Calibri"/>
          <w:b/>
          <w:bCs/>
          <w:color w:val="auto"/>
          <w:sz w:val="22"/>
          <w:szCs w:val="22"/>
          <w:lang w:eastAsia="en-US"/>
        </w:rPr>
        <w:t>Sutartis</w:t>
      </w:r>
      <w:r w:rsidR="2DDB83D0" w:rsidRPr="00C62003">
        <w:rPr>
          <w:rFonts w:ascii="Calibri" w:eastAsia="Calibri" w:hAnsi="Calibri" w:cs="Calibri"/>
          <w:color w:val="auto"/>
          <w:sz w:val="22"/>
          <w:szCs w:val="22"/>
          <w:lang w:eastAsia="en-US"/>
        </w:rPr>
        <w:t xml:space="preserve"> – Sutartis, sudaroma tarp Tiekėjo ir Pirkėjo dėl Pirkimo objekto. </w:t>
      </w:r>
    </w:p>
    <w:p w14:paraId="4CF7752D" w14:textId="2FA14C10" w:rsidR="006022D7"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1.4. </w:t>
      </w:r>
      <w:r w:rsidR="2DDB83D0" w:rsidRPr="00C62003">
        <w:rPr>
          <w:rFonts w:ascii="Calibri" w:eastAsia="Calibri" w:hAnsi="Calibri" w:cs="Calibri"/>
          <w:b/>
          <w:bCs/>
          <w:color w:val="auto"/>
          <w:sz w:val="22"/>
          <w:szCs w:val="22"/>
          <w:lang w:eastAsia="en-US"/>
        </w:rPr>
        <w:t>Sistema</w:t>
      </w:r>
      <w:r w:rsidR="2DDB83D0" w:rsidRPr="00C62003">
        <w:rPr>
          <w:rFonts w:ascii="Calibri" w:eastAsia="Calibri" w:hAnsi="Calibri" w:cs="Calibri"/>
          <w:color w:val="auto"/>
          <w:sz w:val="22"/>
          <w:szCs w:val="22"/>
          <w:lang w:eastAsia="en-US"/>
        </w:rPr>
        <w:t xml:space="preserve"> – </w:t>
      </w:r>
      <w:r w:rsidR="06D499CD" w:rsidRPr="00C62003">
        <w:rPr>
          <w:rFonts w:ascii="Calibri" w:eastAsia="Calibri" w:hAnsi="Calibri" w:cs="Calibri"/>
          <w:color w:val="auto"/>
          <w:sz w:val="22"/>
          <w:szCs w:val="22"/>
          <w:lang w:eastAsia="en-US"/>
        </w:rPr>
        <w:t>E-mokymų</w:t>
      </w:r>
      <w:r w:rsidR="2DDB83D0" w:rsidRPr="00C62003">
        <w:rPr>
          <w:rFonts w:ascii="Calibri" w:eastAsia="Calibri" w:hAnsi="Calibri" w:cs="Calibri"/>
          <w:color w:val="auto"/>
          <w:sz w:val="22"/>
          <w:szCs w:val="22"/>
          <w:lang w:eastAsia="en-US"/>
        </w:rPr>
        <w:t xml:space="preserve"> sistema</w:t>
      </w:r>
      <w:r w:rsidR="06D499CD" w:rsidRPr="00C62003">
        <w:rPr>
          <w:rFonts w:ascii="Calibri" w:eastAsia="Calibri" w:hAnsi="Calibri" w:cs="Calibri"/>
          <w:color w:val="auto"/>
          <w:sz w:val="22"/>
          <w:szCs w:val="22"/>
          <w:lang w:eastAsia="en-US"/>
        </w:rPr>
        <w:t>.</w:t>
      </w:r>
    </w:p>
    <w:p w14:paraId="4C572E18" w14:textId="488DB5E1" w:rsidR="006022D7"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1.5. </w:t>
      </w:r>
      <w:r w:rsidR="2DDB83D0" w:rsidRPr="00C62003">
        <w:rPr>
          <w:rFonts w:ascii="Calibri" w:eastAsia="Calibri" w:hAnsi="Calibri" w:cs="Calibri"/>
          <w:b/>
          <w:bCs/>
          <w:color w:val="auto"/>
          <w:sz w:val="22"/>
          <w:szCs w:val="22"/>
          <w:lang w:eastAsia="en-US"/>
        </w:rPr>
        <w:t>Šalys</w:t>
      </w:r>
      <w:r w:rsidR="2DDB83D0" w:rsidRPr="00C62003">
        <w:rPr>
          <w:rFonts w:ascii="Calibri" w:eastAsia="Calibri" w:hAnsi="Calibri" w:cs="Calibri"/>
          <w:color w:val="auto"/>
          <w:sz w:val="22"/>
          <w:szCs w:val="22"/>
          <w:lang w:eastAsia="en-US"/>
        </w:rPr>
        <w:t xml:space="preserve"> – </w:t>
      </w:r>
      <w:r w:rsidR="6FA9AECF" w:rsidRPr="00C62003">
        <w:rPr>
          <w:rFonts w:ascii="Calibri" w:eastAsia="Calibri" w:hAnsi="Calibri" w:cs="Calibri"/>
          <w:color w:val="auto"/>
          <w:sz w:val="22"/>
          <w:szCs w:val="22"/>
          <w:lang w:eastAsia="en-US"/>
        </w:rPr>
        <w:t>Pirkėjas</w:t>
      </w:r>
      <w:r w:rsidR="2DDB83D0" w:rsidRPr="00C62003">
        <w:rPr>
          <w:rFonts w:ascii="Calibri" w:eastAsia="Calibri" w:hAnsi="Calibri" w:cs="Calibri"/>
          <w:color w:val="auto"/>
          <w:sz w:val="22"/>
          <w:szCs w:val="22"/>
          <w:lang w:eastAsia="en-US"/>
        </w:rPr>
        <w:t xml:space="preserve"> ir Paslaugų teikėjas.</w:t>
      </w:r>
    </w:p>
    <w:p w14:paraId="47902B08" w14:textId="31E260E0" w:rsidR="006022D7"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1.6. </w:t>
      </w:r>
      <w:r w:rsidR="2DDB83D0" w:rsidRPr="00C62003">
        <w:rPr>
          <w:rFonts w:ascii="Calibri" w:eastAsia="Calibri" w:hAnsi="Calibri" w:cs="Calibri"/>
          <w:b/>
          <w:bCs/>
          <w:color w:val="auto"/>
          <w:sz w:val="22"/>
          <w:szCs w:val="22"/>
          <w:lang w:eastAsia="en-US"/>
        </w:rPr>
        <w:t>Vystymo paslaugos/Paslaugos</w:t>
      </w:r>
      <w:r w:rsidR="2DDB83D0" w:rsidRPr="00C62003">
        <w:rPr>
          <w:rFonts w:ascii="Calibri" w:eastAsia="Calibri" w:hAnsi="Calibri" w:cs="Calibri"/>
          <w:color w:val="auto"/>
          <w:sz w:val="22"/>
          <w:szCs w:val="22"/>
          <w:lang w:eastAsia="en-US"/>
        </w:rPr>
        <w:t xml:space="preserve"> – Sistemos tobulinimo, atnaujinimo, konfigūravimo, keitimo ir su tuo susijusios konsultavimo paslaugos.</w:t>
      </w:r>
    </w:p>
    <w:p w14:paraId="00CFA35C" w14:textId="417C8617" w:rsidR="006022D7"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1.7. </w:t>
      </w:r>
      <w:r w:rsidR="2DDB83D0" w:rsidRPr="00C62003">
        <w:rPr>
          <w:rFonts w:ascii="Calibri" w:eastAsia="Calibri" w:hAnsi="Calibri" w:cs="Calibri"/>
          <w:b/>
          <w:bCs/>
          <w:color w:val="auto"/>
          <w:sz w:val="22"/>
          <w:szCs w:val="22"/>
          <w:lang w:eastAsia="en-US"/>
        </w:rPr>
        <w:t>Užsakymas</w:t>
      </w:r>
      <w:r w:rsidR="2DDB83D0" w:rsidRPr="00C62003">
        <w:rPr>
          <w:rFonts w:ascii="Calibri" w:eastAsia="Calibri" w:hAnsi="Calibri" w:cs="Calibri"/>
          <w:color w:val="auto"/>
          <w:sz w:val="22"/>
          <w:szCs w:val="22"/>
          <w:lang w:eastAsia="en-US"/>
        </w:rPr>
        <w:t xml:space="preserve"> – Sutarties pagrindu Paslaugų teikėjui tekstiniu pranešimu, elektroniniu paštu ir/ar per </w:t>
      </w:r>
      <w:r w:rsidR="6FA9AECF" w:rsidRPr="00C62003">
        <w:rPr>
          <w:rFonts w:ascii="Calibri" w:eastAsia="Calibri" w:hAnsi="Calibri" w:cs="Calibri"/>
          <w:color w:val="auto"/>
          <w:sz w:val="22"/>
          <w:szCs w:val="22"/>
          <w:lang w:eastAsia="en-US"/>
        </w:rPr>
        <w:t>Pirkėjo</w:t>
      </w:r>
      <w:r w:rsidR="2DDB83D0" w:rsidRPr="00C62003">
        <w:rPr>
          <w:rFonts w:ascii="Calibri" w:eastAsia="Calibri" w:hAnsi="Calibri" w:cs="Calibri"/>
          <w:color w:val="auto"/>
          <w:sz w:val="22"/>
          <w:szCs w:val="22"/>
          <w:lang w:eastAsia="en-US"/>
        </w:rPr>
        <w:t xml:space="preserve"> nurodytą informacinę sistemą teikiamas rašytinis dokumentas, kuriame nurodomi Paslaugų kiekiai, apimtys ir terminas.</w:t>
      </w:r>
    </w:p>
    <w:p w14:paraId="7B25181E" w14:textId="12A7FD89" w:rsidR="0078196A" w:rsidRPr="00C62003" w:rsidRDefault="00A81260"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1.8. </w:t>
      </w:r>
      <w:r w:rsidR="2DDB83D0" w:rsidRPr="00C62003">
        <w:rPr>
          <w:rFonts w:ascii="Calibri" w:eastAsia="Calibri" w:hAnsi="Calibri" w:cs="Calibri"/>
          <w:b/>
          <w:bCs/>
          <w:color w:val="auto"/>
          <w:sz w:val="22"/>
          <w:szCs w:val="22"/>
          <w:lang w:eastAsia="en-US"/>
        </w:rPr>
        <w:t>Sistemos naudotojas</w:t>
      </w:r>
      <w:r w:rsidR="2DDB83D0" w:rsidRPr="00C62003">
        <w:rPr>
          <w:rFonts w:ascii="Calibri" w:eastAsia="Calibri" w:hAnsi="Calibri" w:cs="Calibri"/>
          <w:color w:val="auto"/>
          <w:sz w:val="22"/>
          <w:szCs w:val="22"/>
          <w:lang w:eastAsia="en-US"/>
        </w:rPr>
        <w:t xml:space="preserve"> – </w:t>
      </w:r>
      <w:r w:rsidR="6FA9AECF" w:rsidRPr="00C62003">
        <w:rPr>
          <w:rFonts w:ascii="Calibri" w:eastAsia="Calibri" w:hAnsi="Calibri" w:cs="Calibri"/>
          <w:color w:val="auto"/>
          <w:sz w:val="22"/>
          <w:szCs w:val="22"/>
          <w:lang w:eastAsia="en-US"/>
        </w:rPr>
        <w:t>Pirkėjo</w:t>
      </w:r>
      <w:r w:rsidR="2DDB83D0" w:rsidRPr="00C62003">
        <w:rPr>
          <w:rFonts w:ascii="Calibri" w:eastAsia="Calibri" w:hAnsi="Calibri" w:cs="Calibri"/>
          <w:color w:val="auto"/>
          <w:sz w:val="22"/>
          <w:szCs w:val="22"/>
          <w:lang w:eastAsia="en-US"/>
        </w:rPr>
        <w:t xml:space="preserve"> darbuotojas, kuris jungiasi prie Sistemos ir dirba su ja.</w:t>
      </w:r>
    </w:p>
    <w:p w14:paraId="0CFD08ED" w14:textId="023366AC" w:rsidR="006022D7" w:rsidRPr="00C62003" w:rsidRDefault="2DDB83D0" w:rsidP="00B02877">
      <w:pPr>
        <w:pStyle w:val="Heading1"/>
        <w:rPr>
          <w:rFonts w:cs="Calibri"/>
          <w:szCs w:val="22"/>
        </w:rPr>
      </w:pPr>
      <w:r w:rsidRPr="00C62003">
        <w:rPr>
          <w:rFonts w:cs="Calibri"/>
          <w:szCs w:val="22"/>
        </w:rPr>
        <w:t>PIRKIMO OBJEKTAS</w:t>
      </w:r>
    </w:p>
    <w:p w14:paraId="624C112F" w14:textId="74980CFA" w:rsidR="006022D7"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2.1. </w:t>
      </w:r>
      <w:r w:rsidR="06D499CD" w:rsidRPr="00C62003">
        <w:rPr>
          <w:rFonts w:ascii="Calibri" w:eastAsia="Calibri" w:hAnsi="Calibri" w:cs="Calibri"/>
          <w:color w:val="auto"/>
          <w:sz w:val="22"/>
          <w:szCs w:val="22"/>
          <w:lang w:eastAsia="en-US"/>
        </w:rPr>
        <w:t>E-mokymų</w:t>
      </w:r>
      <w:r w:rsidR="2DDB83D0" w:rsidRPr="00C62003">
        <w:rPr>
          <w:rFonts w:ascii="Calibri" w:eastAsia="Calibri" w:hAnsi="Calibri" w:cs="Calibri"/>
          <w:color w:val="auto"/>
          <w:sz w:val="22"/>
          <w:szCs w:val="22"/>
          <w:lang w:eastAsia="en-US"/>
        </w:rPr>
        <w:t xml:space="preserve"> sistemos diegimo ir vystymo paslaugos.</w:t>
      </w:r>
    </w:p>
    <w:p w14:paraId="163FB310" w14:textId="7F5F17C9" w:rsidR="006022D7"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2.2. </w:t>
      </w:r>
      <w:r w:rsidR="2DDB83D0" w:rsidRPr="00C62003">
        <w:rPr>
          <w:rFonts w:ascii="Calibri" w:eastAsia="Calibri" w:hAnsi="Calibri" w:cs="Calibri"/>
          <w:color w:val="auto"/>
          <w:sz w:val="22"/>
          <w:szCs w:val="22"/>
          <w:lang w:eastAsia="en-US"/>
        </w:rPr>
        <w:t>Pirkimo objektas ​į pirkimo dalis neskaidomas.​  </w:t>
      </w:r>
    </w:p>
    <w:p w14:paraId="5BD65AA3" w14:textId="6A5CA4A6" w:rsidR="00C75E1A"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2.3. </w:t>
      </w:r>
      <w:r w:rsidR="2DDB83D0" w:rsidRPr="00C62003">
        <w:rPr>
          <w:rFonts w:ascii="Calibri" w:eastAsia="Calibri" w:hAnsi="Calibri" w:cs="Calibri"/>
          <w:color w:val="auto"/>
          <w:sz w:val="22"/>
          <w:szCs w:val="22"/>
          <w:lang w:eastAsia="en-US"/>
        </w:rPr>
        <w:t>Pirkimo objekto apimtys:</w:t>
      </w:r>
    </w:p>
    <w:p w14:paraId="1F5F224D" w14:textId="3696E4D3" w:rsidR="006022D7" w:rsidRPr="00C62003" w:rsidRDefault="006022D7" w:rsidP="001C6987">
      <w:pPr>
        <w:jc w:val="both"/>
        <w:rPr>
          <w:rFonts w:ascii="Calibri" w:eastAsiaTheme="minorHAnsi" w:hAnsi="Calibri" w:cs="Calibri"/>
          <w:color w:val="auto"/>
          <w:sz w:val="22"/>
          <w:szCs w:val="22"/>
          <w:lang w:eastAsia="en-US"/>
        </w:rPr>
      </w:pPr>
    </w:p>
    <w:tbl>
      <w:tblPr>
        <w:tblW w:w="851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2"/>
        <w:gridCol w:w="4155"/>
        <w:gridCol w:w="1697"/>
        <w:gridCol w:w="1545"/>
      </w:tblGrid>
      <w:tr w:rsidR="006022D7" w:rsidRPr="00C62003" w14:paraId="73AAD749" w14:textId="77777777" w:rsidTr="7C3D3120">
        <w:trPr>
          <w:trHeight w:val="360"/>
          <w:jc w:val="center"/>
        </w:trPr>
        <w:tc>
          <w:tcPr>
            <w:tcW w:w="11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CC9943" w14:textId="77777777" w:rsidR="006022D7" w:rsidRPr="00C62003" w:rsidRDefault="2DDB83D0" w:rsidP="00621D66">
            <w:pPr>
              <w:jc w:val="center"/>
              <w:rPr>
                <w:rFonts w:ascii="Calibri" w:hAnsi="Calibri" w:cs="Calibri"/>
                <w:sz w:val="22"/>
                <w:szCs w:val="22"/>
              </w:rPr>
            </w:pPr>
            <w:r w:rsidRPr="00C62003">
              <w:rPr>
                <w:rFonts w:ascii="Calibri" w:hAnsi="Calibri" w:cs="Calibri"/>
                <w:b/>
                <w:bCs/>
                <w:sz w:val="22"/>
                <w:szCs w:val="22"/>
              </w:rPr>
              <w:t>Eil. Nr.</w:t>
            </w:r>
          </w:p>
        </w:tc>
        <w:tc>
          <w:tcPr>
            <w:tcW w:w="4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207E47" w14:textId="77777777" w:rsidR="006022D7" w:rsidRPr="00C62003" w:rsidRDefault="2DDB83D0" w:rsidP="00621D66">
            <w:pPr>
              <w:jc w:val="center"/>
              <w:rPr>
                <w:rFonts w:ascii="Calibri" w:hAnsi="Calibri" w:cs="Calibri"/>
                <w:sz w:val="22"/>
                <w:szCs w:val="22"/>
              </w:rPr>
            </w:pPr>
            <w:r w:rsidRPr="00C62003">
              <w:rPr>
                <w:rFonts w:ascii="Calibri" w:hAnsi="Calibri" w:cs="Calibri"/>
                <w:b/>
                <w:bCs/>
                <w:sz w:val="22"/>
                <w:szCs w:val="22"/>
              </w:rPr>
              <w:t>Pirkimo objektas</w:t>
            </w:r>
          </w:p>
        </w:tc>
        <w:tc>
          <w:tcPr>
            <w:tcW w:w="16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992297" w14:textId="77777777" w:rsidR="006022D7" w:rsidRPr="00C62003" w:rsidRDefault="2DDB83D0" w:rsidP="00621D66">
            <w:pPr>
              <w:jc w:val="center"/>
              <w:rPr>
                <w:rFonts w:ascii="Calibri" w:hAnsi="Calibri" w:cs="Calibri"/>
                <w:sz w:val="22"/>
                <w:szCs w:val="22"/>
              </w:rPr>
            </w:pPr>
            <w:r w:rsidRPr="00C62003">
              <w:rPr>
                <w:rFonts w:ascii="Calibri" w:hAnsi="Calibri" w:cs="Calibri"/>
                <w:b/>
                <w:bCs/>
                <w:sz w:val="22"/>
                <w:szCs w:val="22"/>
              </w:rPr>
              <w:t>Mato vienetas</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D0C88E" w14:textId="77777777" w:rsidR="006022D7" w:rsidRPr="00C62003" w:rsidRDefault="2DDB83D0" w:rsidP="00621D66">
            <w:pPr>
              <w:jc w:val="center"/>
              <w:rPr>
                <w:rFonts w:ascii="Calibri" w:hAnsi="Calibri" w:cs="Calibri"/>
                <w:sz w:val="22"/>
                <w:szCs w:val="22"/>
              </w:rPr>
            </w:pPr>
            <w:r w:rsidRPr="00C62003">
              <w:rPr>
                <w:rFonts w:ascii="Calibri" w:hAnsi="Calibri" w:cs="Calibri"/>
                <w:b/>
                <w:bCs/>
                <w:sz w:val="22"/>
                <w:szCs w:val="22"/>
              </w:rPr>
              <w:t>Kiekis</w:t>
            </w:r>
          </w:p>
        </w:tc>
      </w:tr>
      <w:tr w:rsidR="006022D7" w:rsidRPr="00C62003" w14:paraId="36F38EB3" w14:textId="77777777" w:rsidTr="7C3D3120">
        <w:trPr>
          <w:trHeight w:val="375"/>
          <w:jc w:val="center"/>
        </w:trPr>
        <w:tc>
          <w:tcPr>
            <w:tcW w:w="11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11F457" w14:textId="77777777" w:rsidR="006022D7" w:rsidRPr="00C62003" w:rsidRDefault="2DDB83D0" w:rsidP="004671A7">
            <w:pPr>
              <w:jc w:val="center"/>
              <w:rPr>
                <w:rFonts w:ascii="Calibri" w:hAnsi="Calibri" w:cs="Calibri"/>
                <w:sz w:val="22"/>
                <w:szCs w:val="22"/>
              </w:rPr>
            </w:pPr>
            <w:r w:rsidRPr="00C62003">
              <w:rPr>
                <w:rFonts w:ascii="Calibri" w:hAnsi="Calibri" w:cs="Calibri"/>
                <w:sz w:val="22"/>
                <w:szCs w:val="22"/>
              </w:rPr>
              <w:t>1.</w:t>
            </w:r>
          </w:p>
        </w:tc>
        <w:tc>
          <w:tcPr>
            <w:tcW w:w="41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7B24D" w14:textId="77777777" w:rsidR="006022D7" w:rsidRPr="00C62003" w:rsidRDefault="2DDB83D0" w:rsidP="0078196A">
            <w:pP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Nuotolinio mokymosi sistemos diegimas</w:t>
            </w:r>
          </w:p>
        </w:tc>
        <w:tc>
          <w:tcPr>
            <w:tcW w:w="16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E02831" w14:textId="77777777" w:rsidR="006022D7" w:rsidRPr="00C62003" w:rsidRDefault="2DDB83D0" w:rsidP="004671A7">
            <w:pPr>
              <w:ind w:left="-504"/>
              <w:jc w:val="cente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Vnt.</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288B7" w14:textId="77777777" w:rsidR="006022D7" w:rsidRPr="00C62003" w:rsidRDefault="2DDB83D0" w:rsidP="004671A7">
            <w:pPr>
              <w:ind w:left="-504"/>
              <w:jc w:val="cente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1</w:t>
            </w:r>
          </w:p>
        </w:tc>
      </w:tr>
      <w:tr w:rsidR="006022D7" w:rsidRPr="00C62003" w14:paraId="26224467" w14:textId="77777777" w:rsidTr="7C3D3120">
        <w:trPr>
          <w:trHeight w:val="375"/>
          <w:jc w:val="center"/>
        </w:trPr>
        <w:tc>
          <w:tcPr>
            <w:tcW w:w="1122" w:type="dxa"/>
            <w:tcBorders>
              <w:top w:val="single" w:sz="6" w:space="0" w:color="auto"/>
              <w:left w:val="single" w:sz="6" w:space="0" w:color="auto"/>
              <w:bottom w:val="single" w:sz="6" w:space="0" w:color="auto"/>
              <w:right w:val="single" w:sz="6" w:space="0" w:color="auto"/>
            </w:tcBorders>
            <w:shd w:val="clear" w:color="auto" w:fill="auto"/>
            <w:vAlign w:val="center"/>
          </w:tcPr>
          <w:p w14:paraId="38B6480A" w14:textId="77777777" w:rsidR="006022D7" w:rsidRPr="00C62003" w:rsidRDefault="2DDB83D0" w:rsidP="004671A7">
            <w:pPr>
              <w:jc w:val="center"/>
              <w:rPr>
                <w:rFonts w:ascii="Calibri" w:hAnsi="Calibri" w:cs="Calibri"/>
                <w:sz w:val="22"/>
                <w:szCs w:val="22"/>
              </w:rPr>
            </w:pPr>
            <w:r w:rsidRPr="00C62003">
              <w:rPr>
                <w:rFonts w:ascii="Calibri" w:hAnsi="Calibri" w:cs="Calibri"/>
                <w:sz w:val="22"/>
                <w:szCs w:val="22"/>
              </w:rPr>
              <w:t>2.</w:t>
            </w:r>
          </w:p>
        </w:tc>
        <w:tc>
          <w:tcPr>
            <w:tcW w:w="4155" w:type="dxa"/>
            <w:tcBorders>
              <w:top w:val="single" w:sz="6" w:space="0" w:color="auto"/>
              <w:left w:val="single" w:sz="6" w:space="0" w:color="auto"/>
              <w:bottom w:val="single" w:sz="6" w:space="0" w:color="auto"/>
              <w:right w:val="single" w:sz="6" w:space="0" w:color="auto"/>
            </w:tcBorders>
            <w:shd w:val="clear" w:color="auto" w:fill="auto"/>
            <w:vAlign w:val="center"/>
          </w:tcPr>
          <w:p w14:paraId="43F66766" w14:textId="386A5EB3" w:rsidR="006022D7" w:rsidRPr="00C62003" w:rsidRDefault="2A0992D4" w:rsidP="0078196A">
            <w:pP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K</w:t>
            </w:r>
            <w:r w:rsidR="2DDB83D0" w:rsidRPr="00C62003">
              <w:rPr>
                <w:rFonts w:ascii="Calibri" w:eastAsiaTheme="majorEastAsia" w:hAnsi="Calibri" w:cs="Calibri"/>
                <w:color w:val="000000" w:themeColor="text1"/>
                <w:kern w:val="2"/>
                <w:sz w:val="22"/>
                <w:szCs w:val="22"/>
                <w14:ligatures w14:val="standardContextual"/>
              </w:rPr>
              <w:t>onteinerio serverio nuoma</w:t>
            </w:r>
          </w:p>
        </w:tc>
        <w:tc>
          <w:tcPr>
            <w:tcW w:w="1697" w:type="dxa"/>
            <w:tcBorders>
              <w:top w:val="single" w:sz="6" w:space="0" w:color="auto"/>
              <w:left w:val="single" w:sz="6" w:space="0" w:color="auto"/>
              <w:bottom w:val="single" w:sz="6" w:space="0" w:color="auto"/>
              <w:right w:val="single" w:sz="6" w:space="0" w:color="auto"/>
            </w:tcBorders>
            <w:shd w:val="clear" w:color="auto" w:fill="auto"/>
            <w:vAlign w:val="center"/>
          </w:tcPr>
          <w:p w14:paraId="5EE97DA2" w14:textId="75F684CF" w:rsidR="006022D7" w:rsidRPr="00C62003" w:rsidRDefault="2DDB83D0" w:rsidP="004671A7">
            <w:pPr>
              <w:ind w:left="-504"/>
              <w:jc w:val="cente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Vnt</w:t>
            </w:r>
            <w:r w:rsidR="64AA64C2" w:rsidRPr="00C62003">
              <w:rPr>
                <w:rFonts w:ascii="Calibri" w:eastAsiaTheme="majorEastAsia" w:hAnsi="Calibri" w:cs="Calibri"/>
                <w:color w:val="000000" w:themeColor="text1"/>
                <w:kern w:val="2"/>
                <w:sz w:val="22"/>
                <w:szCs w:val="22"/>
                <w14:ligatures w14:val="standardContextual"/>
              </w:rPr>
              <w:t>.</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3E8597ED" w14:textId="0B0A2C43" w:rsidR="006022D7" w:rsidRPr="00C62003" w:rsidRDefault="400A0C70" w:rsidP="004671A7">
            <w:pPr>
              <w:ind w:left="-504"/>
              <w:jc w:val="center"/>
              <w:rPr>
                <w:rFonts w:ascii="Calibri" w:eastAsiaTheme="majorEastAsia" w:hAnsi="Calibri" w:cs="Calibri"/>
                <w:color w:val="000000" w:themeColor="text1"/>
                <w:kern w:val="2"/>
                <w:sz w:val="22"/>
                <w:szCs w:val="22"/>
                <w:lang w:val="en-US"/>
                <w14:ligatures w14:val="standardContextual"/>
              </w:rPr>
            </w:pPr>
            <w:r w:rsidRPr="00C62003">
              <w:rPr>
                <w:rFonts w:ascii="Calibri" w:eastAsiaTheme="majorEastAsia" w:hAnsi="Calibri" w:cs="Calibri"/>
                <w:color w:val="000000" w:themeColor="text1"/>
                <w:kern w:val="2"/>
                <w:sz w:val="22"/>
                <w:szCs w:val="22"/>
                <w:lang w:val="en-US"/>
                <w14:ligatures w14:val="standardContextual"/>
              </w:rPr>
              <w:t>2</w:t>
            </w:r>
          </w:p>
        </w:tc>
      </w:tr>
      <w:tr w:rsidR="003B5277" w:rsidRPr="00C62003" w14:paraId="1C98CD34" w14:textId="77777777" w:rsidTr="7C3D3120">
        <w:trPr>
          <w:trHeight w:val="375"/>
          <w:jc w:val="center"/>
        </w:trPr>
        <w:tc>
          <w:tcPr>
            <w:tcW w:w="1122" w:type="dxa"/>
            <w:tcBorders>
              <w:top w:val="single" w:sz="6" w:space="0" w:color="auto"/>
              <w:left w:val="single" w:sz="6" w:space="0" w:color="auto"/>
              <w:bottom w:val="single" w:sz="6" w:space="0" w:color="auto"/>
              <w:right w:val="single" w:sz="6" w:space="0" w:color="auto"/>
            </w:tcBorders>
            <w:shd w:val="clear" w:color="auto" w:fill="auto"/>
            <w:vAlign w:val="center"/>
          </w:tcPr>
          <w:p w14:paraId="38F8F414" w14:textId="0A09A3F7" w:rsidR="003B5277" w:rsidRPr="00C62003" w:rsidRDefault="4AF40201" w:rsidP="004671A7">
            <w:pPr>
              <w:jc w:val="center"/>
              <w:rPr>
                <w:rFonts w:ascii="Calibri" w:hAnsi="Calibri" w:cs="Calibri"/>
                <w:sz w:val="22"/>
                <w:szCs w:val="22"/>
              </w:rPr>
            </w:pPr>
            <w:r w:rsidRPr="00C62003">
              <w:rPr>
                <w:rFonts w:ascii="Calibri" w:hAnsi="Calibri" w:cs="Calibri"/>
                <w:sz w:val="22"/>
                <w:szCs w:val="22"/>
              </w:rPr>
              <w:t>3.</w:t>
            </w:r>
          </w:p>
        </w:tc>
        <w:tc>
          <w:tcPr>
            <w:tcW w:w="4155" w:type="dxa"/>
            <w:tcBorders>
              <w:top w:val="single" w:sz="6" w:space="0" w:color="auto"/>
              <w:left w:val="single" w:sz="6" w:space="0" w:color="auto"/>
              <w:bottom w:val="single" w:sz="6" w:space="0" w:color="auto"/>
              <w:right w:val="single" w:sz="6" w:space="0" w:color="auto"/>
            </w:tcBorders>
            <w:shd w:val="clear" w:color="auto" w:fill="auto"/>
            <w:vAlign w:val="center"/>
          </w:tcPr>
          <w:p w14:paraId="41B87443" w14:textId="6E47BCB9" w:rsidR="003B5277" w:rsidRPr="00C62003" w:rsidRDefault="4AF40201" w:rsidP="0078196A">
            <w:pPr>
              <w:rPr>
                <w:rFonts w:ascii="Calibri" w:eastAsiaTheme="majorEastAsia" w:hAnsi="Calibri" w:cs="Calibri"/>
                <w:bCs/>
                <w:color w:val="000000" w:themeColor="text1"/>
                <w:kern w:val="2"/>
                <w:sz w:val="22"/>
                <w:szCs w:val="22"/>
                <w14:ligatures w14:val="standardContextual"/>
              </w:rPr>
            </w:pPr>
            <w:proofErr w:type="spellStart"/>
            <w:r w:rsidRPr="00C62003">
              <w:rPr>
                <w:rFonts w:ascii="Calibri" w:eastAsiaTheme="majorEastAsia" w:hAnsi="Calibri" w:cs="Calibri"/>
                <w:color w:val="000000" w:themeColor="text1"/>
                <w:kern w:val="2"/>
                <w:sz w:val="22"/>
                <w:szCs w:val="22"/>
                <w14:ligatures w14:val="standardContextual"/>
              </w:rPr>
              <w:t>Azure</w:t>
            </w:r>
            <w:proofErr w:type="spellEnd"/>
            <w:r w:rsidRPr="00C62003">
              <w:rPr>
                <w:rFonts w:ascii="Calibri" w:eastAsiaTheme="majorEastAsia" w:hAnsi="Calibri" w:cs="Calibri"/>
                <w:color w:val="000000" w:themeColor="text1"/>
                <w:kern w:val="2"/>
                <w:sz w:val="22"/>
                <w:szCs w:val="22"/>
                <w14:ligatures w14:val="standardContextual"/>
              </w:rPr>
              <w:t xml:space="preserve"> AD integracija</w:t>
            </w:r>
          </w:p>
        </w:tc>
        <w:tc>
          <w:tcPr>
            <w:tcW w:w="1697" w:type="dxa"/>
            <w:tcBorders>
              <w:top w:val="single" w:sz="6" w:space="0" w:color="auto"/>
              <w:left w:val="single" w:sz="6" w:space="0" w:color="auto"/>
              <w:bottom w:val="single" w:sz="6" w:space="0" w:color="auto"/>
              <w:right w:val="single" w:sz="6" w:space="0" w:color="auto"/>
            </w:tcBorders>
            <w:shd w:val="clear" w:color="auto" w:fill="auto"/>
            <w:vAlign w:val="center"/>
          </w:tcPr>
          <w:p w14:paraId="5C5115BD" w14:textId="16AE746A" w:rsidR="003B5277" w:rsidRPr="00C62003" w:rsidRDefault="4AF40201" w:rsidP="004671A7">
            <w:pPr>
              <w:ind w:left="-504"/>
              <w:jc w:val="cente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Vnt.</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2DBBE6FA" w14:textId="26662339" w:rsidR="003B5277" w:rsidRPr="00C62003" w:rsidDel="00D14D84" w:rsidRDefault="4AF40201" w:rsidP="004671A7">
            <w:pPr>
              <w:ind w:left="-504"/>
              <w:jc w:val="center"/>
              <w:rPr>
                <w:rFonts w:ascii="Calibri" w:eastAsiaTheme="majorEastAsia" w:hAnsi="Calibri" w:cs="Calibri"/>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1</w:t>
            </w:r>
          </w:p>
        </w:tc>
      </w:tr>
      <w:tr w:rsidR="006022D7" w:rsidRPr="00C62003" w14:paraId="3518E7E1" w14:textId="77777777" w:rsidTr="7C3D3120">
        <w:trPr>
          <w:trHeight w:val="375"/>
          <w:jc w:val="center"/>
        </w:trPr>
        <w:tc>
          <w:tcPr>
            <w:tcW w:w="1122" w:type="dxa"/>
            <w:tcBorders>
              <w:top w:val="single" w:sz="6" w:space="0" w:color="auto"/>
              <w:left w:val="single" w:sz="6" w:space="0" w:color="auto"/>
              <w:bottom w:val="single" w:sz="6" w:space="0" w:color="auto"/>
              <w:right w:val="single" w:sz="6" w:space="0" w:color="auto"/>
            </w:tcBorders>
            <w:shd w:val="clear" w:color="auto" w:fill="auto"/>
            <w:vAlign w:val="center"/>
          </w:tcPr>
          <w:p w14:paraId="0BA6ED13" w14:textId="72A5124A" w:rsidR="006022D7" w:rsidRPr="00C62003" w:rsidRDefault="4AF40201" w:rsidP="004671A7">
            <w:pPr>
              <w:jc w:val="center"/>
              <w:rPr>
                <w:rFonts w:ascii="Calibri" w:hAnsi="Calibri" w:cs="Calibri"/>
                <w:sz w:val="22"/>
                <w:szCs w:val="22"/>
              </w:rPr>
            </w:pPr>
            <w:r w:rsidRPr="00C62003">
              <w:rPr>
                <w:rFonts w:ascii="Calibri" w:hAnsi="Calibri" w:cs="Calibri"/>
                <w:sz w:val="22"/>
                <w:szCs w:val="22"/>
              </w:rPr>
              <w:t>4</w:t>
            </w:r>
            <w:r w:rsidR="2DDB83D0" w:rsidRPr="00C62003">
              <w:rPr>
                <w:rFonts w:ascii="Calibri" w:hAnsi="Calibri" w:cs="Calibri"/>
                <w:sz w:val="22"/>
                <w:szCs w:val="22"/>
              </w:rPr>
              <w:t>.</w:t>
            </w:r>
          </w:p>
        </w:tc>
        <w:tc>
          <w:tcPr>
            <w:tcW w:w="4155" w:type="dxa"/>
            <w:tcBorders>
              <w:top w:val="single" w:sz="6" w:space="0" w:color="auto"/>
              <w:left w:val="single" w:sz="6" w:space="0" w:color="auto"/>
              <w:bottom w:val="single" w:sz="6" w:space="0" w:color="auto"/>
              <w:right w:val="single" w:sz="6" w:space="0" w:color="auto"/>
            </w:tcBorders>
            <w:shd w:val="clear" w:color="auto" w:fill="auto"/>
            <w:vAlign w:val="center"/>
          </w:tcPr>
          <w:p w14:paraId="1DE1BA96" w14:textId="77777777" w:rsidR="006022D7" w:rsidRPr="00C62003" w:rsidRDefault="2DDB83D0" w:rsidP="0078196A">
            <w:pP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Sistemos funkcionalumo išplėtimas </w:t>
            </w:r>
          </w:p>
        </w:tc>
        <w:tc>
          <w:tcPr>
            <w:tcW w:w="1697" w:type="dxa"/>
            <w:tcBorders>
              <w:top w:val="single" w:sz="6" w:space="0" w:color="auto"/>
              <w:left w:val="single" w:sz="6" w:space="0" w:color="auto"/>
              <w:bottom w:val="single" w:sz="6" w:space="0" w:color="auto"/>
              <w:right w:val="single" w:sz="6" w:space="0" w:color="auto"/>
            </w:tcBorders>
            <w:shd w:val="clear" w:color="auto" w:fill="auto"/>
            <w:vAlign w:val="center"/>
          </w:tcPr>
          <w:p w14:paraId="77BFC74F" w14:textId="77777777" w:rsidR="006022D7" w:rsidRPr="00C62003" w:rsidRDefault="2DDB83D0" w:rsidP="004671A7">
            <w:pPr>
              <w:ind w:left="-504"/>
              <w:jc w:val="center"/>
              <w:rPr>
                <w:rFonts w:ascii="Calibri" w:eastAsiaTheme="majorEastAsia" w:hAnsi="Calibri" w:cs="Calibri"/>
                <w:bCs/>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Val.</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center"/>
          </w:tcPr>
          <w:p w14:paraId="134E1218" w14:textId="526545AD" w:rsidR="006022D7" w:rsidRPr="00C62003" w:rsidRDefault="1A2A1091" w:rsidP="004671A7">
            <w:pPr>
              <w:ind w:left="-504"/>
              <w:jc w:val="center"/>
              <w:rPr>
                <w:rFonts w:ascii="Calibri" w:eastAsiaTheme="majorEastAsia" w:hAnsi="Calibri" w:cs="Calibri"/>
                <w:color w:val="000000" w:themeColor="text1"/>
                <w:kern w:val="2"/>
                <w:sz w:val="22"/>
                <w:szCs w:val="22"/>
                <w14:ligatures w14:val="standardContextual"/>
              </w:rPr>
            </w:pPr>
            <w:r w:rsidRPr="00C62003">
              <w:rPr>
                <w:rFonts w:ascii="Calibri" w:eastAsiaTheme="majorEastAsia" w:hAnsi="Calibri" w:cs="Calibri"/>
                <w:color w:val="000000" w:themeColor="text1"/>
                <w:kern w:val="2"/>
                <w:sz w:val="22"/>
                <w:szCs w:val="22"/>
                <w14:ligatures w14:val="standardContextual"/>
              </w:rPr>
              <w:t>360</w:t>
            </w:r>
          </w:p>
        </w:tc>
      </w:tr>
    </w:tbl>
    <w:p w14:paraId="2162D41E" w14:textId="77777777" w:rsidR="006022D7" w:rsidRPr="00C62003" w:rsidRDefault="006022D7" w:rsidP="006022D7">
      <w:pPr>
        <w:tabs>
          <w:tab w:val="left" w:pos="3828"/>
        </w:tabs>
        <w:rPr>
          <w:rFonts w:ascii="Calibri" w:hAnsi="Calibri" w:cs="Calibri"/>
          <w:b/>
          <w:color w:val="auto"/>
          <w:sz w:val="22"/>
          <w:szCs w:val="22"/>
        </w:rPr>
      </w:pPr>
    </w:p>
    <w:p w14:paraId="488A160E" w14:textId="57E914DC" w:rsidR="006022D7"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2.4. </w:t>
      </w:r>
      <w:r w:rsidR="2DDB83D0" w:rsidRPr="00C62003">
        <w:rPr>
          <w:rFonts w:ascii="Calibri" w:eastAsia="Calibri" w:hAnsi="Calibri" w:cs="Calibri"/>
          <w:color w:val="auto"/>
          <w:sz w:val="22"/>
          <w:szCs w:val="22"/>
          <w:lang w:eastAsia="en-US"/>
        </w:rPr>
        <w:t>Sutarčiai taikoma fiksuoto įkainio kainodara. </w:t>
      </w:r>
    </w:p>
    <w:p w14:paraId="747CE4A2" w14:textId="2F76F9D0" w:rsidR="006022D7"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2.5. </w:t>
      </w:r>
      <w:r w:rsidR="2DDB83D0" w:rsidRPr="00C62003">
        <w:rPr>
          <w:rFonts w:ascii="Calibri" w:eastAsia="Calibri" w:hAnsi="Calibri" w:cs="Calibri"/>
          <w:color w:val="auto"/>
          <w:sz w:val="22"/>
          <w:szCs w:val="22"/>
          <w:lang w:eastAsia="en-US"/>
        </w:rPr>
        <w:t>Pateikta pasiūlymo kaina turi būti galutinė, įvertinus visas Tiekėjo išlaidas. </w:t>
      </w:r>
    </w:p>
    <w:p w14:paraId="765C1AFA" w14:textId="7FBF29E6" w:rsidR="006022D7"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2.6. </w:t>
      </w:r>
      <w:r w:rsidR="2DDB83D0" w:rsidRPr="00C62003">
        <w:rPr>
          <w:rFonts w:ascii="Calibri" w:eastAsia="Calibri" w:hAnsi="Calibri" w:cs="Calibri"/>
          <w:color w:val="auto"/>
          <w:sz w:val="22"/>
          <w:szCs w:val="22"/>
          <w:lang w:eastAsia="en-US"/>
        </w:rPr>
        <w:t>Pirkėjas neįsipareigoja išpirkti vis</w:t>
      </w:r>
      <w:r w:rsidR="104C18A5" w:rsidRPr="00C62003">
        <w:rPr>
          <w:rFonts w:ascii="Calibri" w:eastAsia="Calibri" w:hAnsi="Calibri" w:cs="Calibri"/>
          <w:color w:val="auto"/>
          <w:sz w:val="22"/>
          <w:szCs w:val="22"/>
          <w:lang w:eastAsia="en-US"/>
        </w:rPr>
        <w:t>ų Sistemos funkciona</w:t>
      </w:r>
      <w:r w:rsidR="3D74DAA9" w:rsidRPr="00C62003">
        <w:rPr>
          <w:rFonts w:ascii="Calibri" w:eastAsia="Calibri" w:hAnsi="Calibri" w:cs="Calibri"/>
          <w:color w:val="auto"/>
          <w:sz w:val="22"/>
          <w:szCs w:val="22"/>
          <w:lang w:eastAsia="en-US"/>
        </w:rPr>
        <w:t xml:space="preserve">lumo </w:t>
      </w:r>
      <w:r w:rsidR="3F15D731" w:rsidRPr="00C62003">
        <w:rPr>
          <w:rFonts w:ascii="Calibri" w:eastAsia="Calibri" w:hAnsi="Calibri" w:cs="Calibri"/>
          <w:color w:val="auto"/>
          <w:sz w:val="22"/>
          <w:szCs w:val="22"/>
          <w:lang w:eastAsia="en-US"/>
        </w:rPr>
        <w:t>išplėtimų kiekio</w:t>
      </w:r>
      <w:r w:rsidR="3D74DAA9" w:rsidRPr="00C62003">
        <w:rPr>
          <w:rFonts w:ascii="Calibri" w:eastAsia="Calibri" w:hAnsi="Calibri" w:cs="Calibri"/>
          <w:color w:val="auto"/>
          <w:sz w:val="22"/>
          <w:szCs w:val="22"/>
          <w:lang w:eastAsia="en-US"/>
        </w:rPr>
        <w:t xml:space="preserve"> (val.)</w:t>
      </w:r>
      <w:r w:rsidR="2DDB83D0" w:rsidRPr="00C62003">
        <w:rPr>
          <w:rFonts w:ascii="Calibri" w:eastAsia="Calibri" w:hAnsi="Calibri" w:cs="Calibri"/>
          <w:color w:val="auto"/>
          <w:sz w:val="22"/>
          <w:szCs w:val="22"/>
          <w:lang w:eastAsia="en-US"/>
        </w:rPr>
        <w:t>. </w:t>
      </w:r>
    </w:p>
    <w:p w14:paraId="3BD7BD4B" w14:textId="7187744F" w:rsidR="006022D7" w:rsidRPr="00C62003" w:rsidRDefault="003A78A7"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2.7. </w:t>
      </w:r>
      <w:r w:rsidR="2DDB83D0" w:rsidRPr="00C62003">
        <w:rPr>
          <w:rFonts w:ascii="Calibri" w:eastAsia="Calibri" w:hAnsi="Calibri" w:cs="Calibri"/>
          <w:color w:val="auto"/>
          <w:sz w:val="22"/>
          <w:szCs w:val="22"/>
          <w:lang w:eastAsia="en-US"/>
        </w:rPr>
        <w:t xml:space="preserve">Pirkėjas </w:t>
      </w:r>
      <w:r w:rsidR="3F15D731" w:rsidRPr="00C62003">
        <w:rPr>
          <w:rFonts w:ascii="Calibri" w:eastAsia="Calibri" w:hAnsi="Calibri" w:cs="Calibri"/>
          <w:color w:val="auto"/>
          <w:sz w:val="22"/>
          <w:szCs w:val="22"/>
          <w:lang w:eastAsia="en-US"/>
        </w:rPr>
        <w:t xml:space="preserve">paslaugas </w:t>
      </w:r>
      <w:r w:rsidR="2DDB83D0" w:rsidRPr="00C62003">
        <w:rPr>
          <w:rFonts w:ascii="Calibri" w:eastAsia="Calibri" w:hAnsi="Calibri" w:cs="Calibri"/>
          <w:color w:val="auto"/>
          <w:sz w:val="22"/>
          <w:szCs w:val="22"/>
          <w:lang w:eastAsia="en-US"/>
        </w:rPr>
        <w:t>pirks pagal poreikį, neviršijant maksimalios sutarties vertės – 35000,00 Eur be PVM. </w:t>
      </w:r>
    </w:p>
    <w:p w14:paraId="56641751" w14:textId="7AD5BB29" w:rsidR="006022D7" w:rsidRPr="00C62003" w:rsidRDefault="2DDB83D0" w:rsidP="00B02877">
      <w:pPr>
        <w:pStyle w:val="Heading1"/>
        <w:rPr>
          <w:rFonts w:cs="Calibri"/>
          <w:szCs w:val="22"/>
        </w:rPr>
      </w:pPr>
      <w:r w:rsidRPr="00C62003">
        <w:rPr>
          <w:rFonts w:cs="Calibri"/>
          <w:szCs w:val="22"/>
        </w:rPr>
        <w:t xml:space="preserve">PIRKIMO OBJEKTO PRITAIKYMO SRITIS </w:t>
      </w:r>
    </w:p>
    <w:p w14:paraId="56BB1B7B" w14:textId="0A629E1F" w:rsidR="006022D7" w:rsidRPr="00C62003" w:rsidRDefault="000D3412" w:rsidP="00DC2E5B">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3.1. </w:t>
      </w:r>
      <w:r w:rsidR="2DDB83D0" w:rsidRPr="00C62003">
        <w:rPr>
          <w:rFonts w:ascii="Calibri" w:eastAsia="Calibri" w:hAnsi="Calibri" w:cs="Calibri"/>
          <w:color w:val="auto"/>
          <w:sz w:val="22"/>
          <w:szCs w:val="22"/>
          <w:lang w:eastAsia="en-US"/>
        </w:rPr>
        <w:t xml:space="preserve">Sistema, kurioje su mokymų rengėjų pagalba mokosi darbuotojai. Sistema skirta įvairiems darbuotojų mokymo organizavimo tikslams: mokymų turinio parengimui ir skelbimui; mokymosi proceso valdymui ir kt. </w:t>
      </w:r>
      <w:r w:rsidR="6DB63A62" w:rsidRPr="00C62003">
        <w:rPr>
          <w:rFonts w:ascii="Calibri" w:eastAsia="Calibri" w:hAnsi="Calibri" w:cs="Calibri"/>
          <w:color w:val="auto"/>
          <w:sz w:val="22"/>
          <w:szCs w:val="22"/>
          <w:lang w:eastAsia="en-US"/>
        </w:rPr>
        <w:t>S</w:t>
      </w:r>
      <w:r w:rsidR="2DDB83D0" w:rsidRPr="00C62003">
        <w:rPr>
          <w:rFonts w:ascii="Calibri" w:eastAsia="Calibri" w:hAnsi="Calibri" w:cs="Calibri"/>
          <w:color w:val="auto"/>
          <w:sz w:val="22"/>
          <w:szCs w:val="22"/>
          <w:lang w:eastAsia="en-US"/>
        </w:rPr>
        <w:t>istema yra mokomosios medžiagos, užduočių ir vertinimo priemonių sistema, leidžianti lanksčiai valdyti mokymų procesą.</w:t>
      </w:r>
    </w:p>
    <w:p w14:paraId="5B9CDAE3" w14:textId="679E5C5D" w:rsidR="006022D7" w:rsidRPr="00C62003" w:rsidRDefault="2DDB83D0" w:rsidP="00B02877">
      <w:pPr>
        <w:pStyle w:val="Heading1"/>
        <w:rPr>
          <w:rFonts w:cs="Calibri"/>
          <w:szCs w:val="22"/>
        </w:rPr>
      </w:pPr>
      <w:r w:rsidRPr="00C62003">
        <w:rPr>
          <w:rFonts w:cs="Calibri"/>
          <w:szCs w:val="22"/>
        </w:rPr>
        <w:t>PIRKIMO OBJEKTO APRAŠYMAS</w:t>
      </w:r>
    </w:p>
    <w:p w14:paraId="2B861720" w14:textId="4B865084" w:rsidR="006022D7" w:rsidRPr="00C62003" w:rsidRDefault="000D3412"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4.1. </w:t>
      </w:r>
      <w:r w:rsidR="2DDB83D0" w:rsidRPr="00C62003">
        <w:rPr>
          <w:rFonts w:ascii="Calibri" w:eastAsia="Calibri" w:hAnsi="Calibri" w:cs="Calibri"/>
          <w:b/>
          <w:bCs/>
          <w:color w:val="auto"/>
          <w:sz w:val="22"/>
          <w:szCs w:val="22"/>
          <w:lang w:eastAsia="en-US"/>
        </w:rPr>
        <w:t>Vystymo paslaugas sudaro:</w:t>
      </w:r>
    </w:p>
    <w:p w14:paraId="6EA1E479" w14:textId="77777777" w:rsidR="008C60BA" w:rsidRPr="00C62003" w:rsidRDefault="000D3412"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4.1.1. </w:t>
      </w:r>
      <w:r w:rsidR="2DDB83D0" w:rsidRPr="00C62003">
        <w:rPr>
          <w:rFonts w:ascii="Calibri" w:eastAsia="Calibri" w:hAnsi="Calibri" w:cs="Calibri"/>
          <w:color w:val="auto"/>
          <w:sz w:val="22"/>
          <w:szCs w:val="22"/>
          <w:lang w:eastAsia="en-US"/>
        </w:rPr>
        <w:t>Diegimo paslaugos – Sistemos programinės įrangos ir jos pakeitimų (atnaujinimų) diegimo paketo paruošimas bei pateikimas pagal Vystymo paslaugų užsakymo dokumento apimtį, esant poreikiui.</w:t>
      </w:r>
    </w:p>
    <w:p w14:paraId="58C683E5" w14:textId="07EFE4A5" w:rsidR="00717B4E" w:rsidRPr="00C62003" w:rsidRDefault="008C60BA"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4.1.2. </w:t>
      </w:r>
      <w:proofErr w:type="spellStart"/>
      <w:r w:rsidR="3BE0EE5D" w:rsidRPr="00C62003">
        <w:rPr>
          <w:rFonts w:ascii="Calibri" w:eastAsia="Calibri" w:hAnsi="Calibri" w:cs="Calibri"/>
          <w:color w:val="auto"/>
          <w:sz w:val="22"/>
          <w:szCs w:val="22"/>
          <w:lang w:eastAsia="en-US"/>
        </w:rPr>
        <w:t>SaaS</w:t>
      </w:r>
      <w:proofErr w:type="spellEnd"/>
      <w:r w:rsidR="3BE0EE5D" w:rsidRPr="00C62003">
        <w:rPr>
          <w:rFonts w:ascii="Calibri" w:eastAsia="Calibri" w:hAnsi="Calibri" w:cs="Calibri"/>
          <w:color w:val="auto"/>
          <w:sz w:val="22"/>
          <w:szCs w:val="22"/>
          <w:lang w:eastAsia="en-US"/>
        </w:rPr>
        <w:t xml:space="preserve"> sprendimo palaikymas.</w:t>
      </w:r>
    </w:p>
    <w:p w14:paraId="463FE89D" w14:textId="16B53C51" w:rsidR="0078196A" w:rsidRPr="00C62003" w:rsidRDefault="008C60BA"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4.2. </w:t>
      </w:r>
      <w:r w:rsidR="47B22B2B" w:rsidRPr="00C62003">
        <w:rPr>
          <w:rFonts w:ascii="Calibri" w:eastAsia="Calibri" w:hAnsi="Calibri" w:cs="Calibri"/>
          <w:b/>
          <w:bCs/>
          <w:color w:val="auto"/>
          <w:sz w:val="22"/>
          <w:szCs w:val="22"/>
          <w:lang w:eastAsia="en-US"/>
        </w:rPr>
        <w:t>Priežiūros paslaugas sudaro:</w:t>
      </w:r>
    </w:p>
    <w:p w14:paraId="638045BC" w14:textId="076CDA11" w:rsidR="00227CEB"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lastRenderedPageBreak/>
        <w:t xml:space="preserve">4.2.1. </w:t>
      </w:r>
      <w:r w:rsidR="47B22B2B" w:rsidRPr="00C62003">
        <w:rPr>
          <w:rFonts w:ascii="Calibri" w:eastAsia="Calibri" w:hAnsi="Calibri" w:cs="Calibri"/>
          <w:color w:val="auto"/>
          <w:sz w:val="22"/>
          <w:szCs w:val="22"/>
          <w:lang w:eastAsia="en-US"/>
        </w:rPr>
        <w:t>Projektavimo, programavimo ir konfigūravimo darbai, skirti sistemos pakeitimų kūrimui ir konfigūravimui. Šie darbai reikalingi sudėtingos problemos ar sutrikimo pašalinimui, atlikus išsamią problemos ar sutrikimo analizę.</w:t>
      </w:r>
    </w:p>
    <w:p w14:paraId="562ABADC" w14:textId="7054C9E0" w:rsidR="00227CEB"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4.2.2. </w:t>
      </w:r>
      <w:r w:rsidR="47B22B2B" w:rsidRPr="00C62003">
        <w:rPr>
          <w:rFonts w:ascii="Calibri" w:eastAsia="Calibri" w:hAnsi="Calibri" w:cs="Calibri"/>
          <w:color w:val="auto"/>
          <w:sz w:val="22"/>
          <w:szCs w:val="22"/>
          <w:lang w:eastAsia="en-US"/>
        </w:rPr>
        <w:t>Išsami problemų/sutrikimų analizė. Paslaugų teikėjo atliekami darbai, kai Sistemos problemos ar sutrikimo negalima išspręsti be detalios programinio kodo ir duomenų analizės.</w:t>
      </w:r>
    </w:p>
    <w:p w14:paraId="5803D31E" w14:textId="1C878D66" w:rsidR="00227CEB"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4.2.3. </w:t>
      </w:r>
      <w:r w:rsidR="47B22B2B" w:rsidRPr="00C62003">
        <w:rPr>
          <w:rFonts w:ascii="Calibri" w:eastAsia="Calibri" w:hAnsi="Calibri" w:cs="Calibri"/>
          <w:color w:val="auto"/>
          <w:sz w:val="22"/>
          <w:szCs w:val="22"/>
          <w:lang w:eastAsia="en-US"/>
        </w:rPr>
        <w:t>Duomenų tvarkymas. Didelės apimties duomenų tvarkymo darbai, reikalingi sudėtingos problemos ar sutrikimo pašalinimui, atlikus išsamią problemos ar sutrikimo analizę arba kai darbų poreikis buvo sąlygotas Sistemos vartotojų klaidų.</w:t>
      </w:r>
    </w:p>
    <w:p w14:paraId="7E756CB2" w14:textId="28C3BB25" w:rsidR="00717B4E"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4.2.4. </w:t>
      </w:r>
      <w:r w:rsidR="47B22B2B" w:rsidRPr="00C62003">
        <w:rPr>
          <w:rFonts w:ascii="Calibri" w:eastAsia="Calibri" w:hAnsi="Calibri" w:cs="Calibri"/>
          <w:color w:val="auto"/>
          <w:sz w:val="22"/>
          <w:szCs w:val="22"/>
          <w:lang w:eastAsia="en-US"/>
        </w:rPr>
        <w:t>Konsultacijos. Sistemos naudotojų ir administratorių konsultavimas darbo vietoje arba per nuotolinio ryšio priemones.</w:t>
      </w:r>
    </w:p>
    <w:p w14:paraId="7B8384BD" w14:textId="32B40531" w:rsidR="4B473F06"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4.3. </w:t>
      </w:r>
      <w:r w:rsidR="6666FCE8" w:rsidRPr="00C62003">
        <w:rPr>
          <w:rFonts w:ascii="Calibri" w:eastAsia="Calibri" w:hAnsi="Calibri" w:cs="Calibri"/>
          <w:b/>
          <w:bCs/>
          <w:color w:val="auto"/>
          <w:sz w:val="22"/>
          <w:szCs w:val="22"/>
          <w:lang w:eastAsia="en-US"/>
        </w:rPr>
        <w:t>Serverio sisteminiai parametrai ir reikalavimai:</w:t>
      </w:r>
    </w:p>
    <w:p w14:paraId="0D11BEFD" w14:textId="4BD2FA4B" w:rsidR="00582294"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4.3.1. </w:t>
      </w:r>
      <w:r w:rsidR="6B119A8D" w:rsidRPr="00C62003">
        <w:rPr>
          <w:rFonts w:ascii="Calibri" w:eastAsia="Calibri" w:hAnsi="Calibri" w:cs="Calibri"/>
          <w:color w:val="auto"/>
          <w:sz w:val="22"/>
          <w:szCs w:val="22"/>
          <w:lang w:eastAsia="en-US"/>
        </w:rPr>
        <w:t>Sistema ir duomenų bazė turi būti laikoma atskirtuose serveriuose;</w:t>
      </w:r>
    </w:p>
    <w:p w14:paraId="7E3ABA45" w14:textId="299D7623" w:rsidR="00582294"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4.3.2. </w:t>
      </w:r>
      <w:r w:rsidR="775DBDE1" w:rsidRPr="00C62003">
        <w:rPr>
          <w:rFonts w:ascii="Calibri" w:eastAsia="Calibri" w:hAnsi="Calibri" w:cs="Calibri"/>
          <w:color w:val="auto"/>
          <w:sz w:val="22"/>
          <w:szCs w:val="22"/>
          <w:lang w:eastAsia="en-US"/>
        </w:rPr>
        <w:t>S</w:t>
      </w:r>
      <w:r w:rsidR="746FC118" w:rsidRPr="00C62003">
        <w:rPr>
          <w:rFonts w:ascii="Calibri" w:eastAsia="Calibri" w:hAnsi="Calibri" w:cs="Calibri"/>
          <w:color w:val="auto"/>
          <w:sz w:val="22"/>
          <w:szCs w:val="22"/>
          <w:lang w:eastAsia="en-US"/>
        </w:rPr>
        <w:t>istema turi būti talpinama serveryje, kurio minimalūs sisteminiai parametrai: 2vCPU, 8 GB RAM, 80 GB SSD.</w:t>
      </w:r>
    </w:p>
    <w:p w14:paraId="2638938C" w14:textId="2B91DF50" w:rsidR="006022D7"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4.3.3. </w:t>
      </w:r>
      <w:r w:rsidR="746FC118" w:rsidRPr="00C62003">
        <w:rPr>
          <w:rFonts w:ascii="Calibri" w:eastAsia="Calibri" w:hAnsi="Calibri" w:cs="Calibri"/>
          <w:color w:val="auto"/>
          <w:sz w:val="22"/>
          <w:szCs w:val="22"/>
          <w:lang w:eastAsia="en-US"/>
        </w:rPr>
        <w:t xml:space="preserve">Duomenų bazė turi būti </w:t>
      </w:r>
      <w:r w:rsidR="0336E3A2" w:rsidRPr="00C62003">
        <w:rPr>
          <w:rFonts w:ascii="Calibri" w:eastAsia="Calibri" w:hAnsi="Calibri" w:cs="Calibri"/>
          <w:color w:val="auto"/>
          <w:sz w:val="22"/>
          <w:szCs w:val="22"/>
          <w:lang w:eastAsia="en-US"/>
        </w:rPr>
        <w:t>talpinam serveryje, kurio minimalūs sisteminiai parametrai: 2vCPU, 8 GB RAM, 80 GB SSD.</w:t>
      </w:r>
    </w:p>
    <w:p w14:paraId="487EEFCA" w14:textId="7EA66CD6" w:rsidR="006022D7" w:rsidRPr="00C62003" w:rsidRDefault="2DDB83D0" w:rsidP="007B0B77">
      <w:pPr>
        <w:pStyle w:val="Heading1"/>
        <w:rPr>
          <w:rFonts w:cs="Calibri"/>
          <w:szCs w:val="22"/>
        </w:rPr>
      </w:pPr>
      <w:r w:rsidRPr="00C62003">
        <w:rPr>
          <w:rFonts w:cs="Calibri"/>
          <w:szCs w:val="22"/>
        </w:rPr>
        <w:t>PASLAUGŲ TEIKIMO VIETA</w:t>
      </w:r>
    </w:p>
    <w:p w14:paraId="48C1F60B" w14:textId="42DBEBFB" w:rsidR="006022D7"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5.1. </w:t>
      </w:r>
      <w:r w:rsidR="2DDB83D0" w:rsidRPr="00C62003">
        <w:rPr>
          <w:rFonts w:ascii="Calibri" w:eastAsia="Calibri" w:hAnsi="Calibri" w:cs="Calibri"/>
          <w:color w:val="auto"/>
          <w:sz w:val="22"/>
          <w:szCs w:val="22"/>
          <w:lang w:eastAsia="en-US"/>
        </w:rPr>
        <w:t>Šalims raštu susitarus, Paslaugoms suteikti Paslaugų teikėjui bus suteiktos nuotolinio prisijungimo prie Sistemos (testavimo ir (ar) gamybinės aplinkos) galimybės.</w:t>
      </w:r>
    </w:p>
    <w:p w14:paraId="5408DFC8" w14:textId="1D2B9BCD" w:rsidR="006022D7" w:rsidRPr="00C62003" w:rsidRDefault="00B001F5" w:rsidP="00B001F5">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5.2. </w:t>
      </w:r>
      <w:r w:rsidR="2DDB83D0" w:rsidRPr="00C62003">
        <w:rPr>
          <w:rFonts w:ascii="Calibri" w:eastAsia="Calibri" w:hAnsi="Calibri" w:cs="Calibri"/>
          <w:color w:val="auto"/>
          <w:sz w:val="22"/>
          <w:szCs w:val="22"/>
          <w:lang w:eastAsia="en-US"/>
        </w:rPr>
        <w:t xml:space="preserve">Paslaugų rezultatai turi būti siunčiami </w:t>
      </w:r>
      <w:r w:rsidR="3599EC71" w:rsidRPr="00C62003">
        <w:rPr>
          <w:rFonts w:ascii="Calibri" w:eastAsia="Calibri" w:hAnsi="Calibri" w:cs="Calibri"/>
          <w:color w:val="auto"/>
          <w:sz w:val="22"/>
          <w:szCs w:val="22"/>
          <w:lang w:eastAsia="en-US"/>
        </w:rPr>
        <w:t>Pirkėjui</w:t>
      </w:r>
      <w:r w:rsidR="2DDB83D0" w:rsidRPr="00C62003">
        <w:rPr>
          <w:rFonts w:ascii="Calibri" w:eastAsia="Calibri" w:hAnsi="Calibri" w:cs="Calibri"/>
          <w:color w:val="auto"/>
          <w:sz w:val="22"/>
          <w:szCs w:val="22"/>
          <w:lang w:eastAsia="en-US"/>
        </w:rPr>
        <w:t xml:space="preserve"> elektroniniu paštu, nurodytu Sutartyje, arba </w:t>
      </w:r>
      <w:r w:rsidR="779A34ED" w:rsidRPr="00C62003">
        <w:rPr>
          <w:rFonts w:ascii="Calibri" w:eastAsia="Calibri" w:hAnsi="Calibri" w:cs="Calibri"/>
          <w:color w:val="auto"/>
          <w:sz w:val="22"/>
          <w:szCs w:val="22"/>
          <w:lang w:eastAsia="en-US"/>
        </w:rPr>
        <w:t>Pirkėjo</w:t>
      </w:r>
      <w:r w:rsidR="2DDB83D0" w:rsidRPr="00C62003">
        <w:rPr>
          <w:rFonts w:ascii="Calibri" w:eastAsia="Calibri" w:hAnsi="Calibri" w:cs="Calibri"/>
          <w:color w:val="auto"/>
          <w:sz w:val="22"/>
          <w:szCs w:val="22"/>
          <w:lang w:eastAsia="en-US"/>
        </w:rPr>
        <w:t xml:space="preserve"> nurodytose ir su Paslaugų teikėju suderintose informacinėse sistemose, kurioms prieigas suteiks </w:t>
      </w:r>
      <w:r w:rsidR="779A34ED" w:rsidRPr="00C62003">
        <w:rPr>
          <w:rFonts w:ascii="Calibri" w:eastAsia="Calibri" w:hAnsi="Calibri" w:cs="Calibri"/>
          <w:color w:val="auto"/>
          <w:sz w:val="22"/>
          <w:szCs w:val="22"/>
          <w:lang w:eastAsia="en-US"/>
        </w:rPr>
        <w:t>Pirkėjas</w:t>
      </w:r>
      <w:r w:rsidR="2DDB83D0" w:rsidRPr="00C62003">
        <w:rPr>
          <w:rFonts w:ascii="Calibri" w:eastAsia="Calibri" w:hAnsi="Calibri" w:cs="Calibri"/>
          <w:color w:val="auto"/>
          <w:sz w:val="22"/>
          <w:szCs w:val="22"/>
          <w:lang w:eastAsia="en-US"/>
        </w:rPr>
        <w:t>.</w:t>
      </w:r>
    </w:p>
    <w:p w14:paraId="7DB1E960" w14:textId="27AE8890" w:rsidR="003C45FF" w:rsidRPr="00C62003" w:rsidRDefault="00B001F5" w:rsidP="00570F7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5.3. </w:t>
      </w:r>
      <w:r w:rsidR="2DDB83D0" w:rsidRPr="00C62003">
        <w:rPr>
          <w:rFonts w:ascii="Calibri" w:eastAsia="Calibri" w:hAnsi="Calibri" w:cs="Calibri"/>
          <w:color w:val="auto"/>
          <w:sz w:val="22"/>
          <w:szCs w:val="22"/>
          <w:lang w:eastAsia="en-US"/>
        </w:rPr>
        <w:t>Nuotoliniu būdu iš Tiekėjui priklausančios darbo vietos.</w:t>
      </w:r>
    </w:p>
    <w:p w14:paraId="3AD5E02C" w14:textId="4CD563CE" w:rsidR="003C45FF" w:rsidRPr="00C62003" w:rsidRDefault="5A5B17FA" w:rsidP="007B0B77">
      <w:pPr>
        <w:pStyle w:val="Heading1"/>
        <w:rPr>
          <w:rFonts w:cs="Calibri"/>
          <w:szCs w:val="22"/>
        </w:rPr>
      </w:pPr>
      <w:r w:rsidRPr="00C62003">
        <w:rPr>
          <w:rFonts w:cs="Calibri"/>
          <w:szCs w:val="22"/>
        </w:rPr>
        <w:t>BENDRI PASLAUGŲ TEIKIMO REIKALAVIMAI </w:t>
      </w:r>
    </w:p>
    <w:p w14:paraId="3A05D7D1" w14:textId="67735733" w:rsidR="003C45FF" w:rsidRPr="00C62003" w:rsidRDefault="00570F73" w:rsidP="00570F7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 </w:t>
      </w:r>
      <w:r w:rsidR="003C45FF" w:rsidRPr="00C62003">
        <w:rPr>
          <w:rFonts w:ascii="Calibri" w:eastAsia="Calibri" w:hAnsi="Calibri" w:cs="Calibri"/>
          <w:color w:val="auto"/>
          <w:sz w:val="22"/>
          <w:szCs w:val="22"/>
          <w:lang w:eastAsia="en-US"/>
        </w:rPr>
        <w:t>Sistemos veikimo stebėjimo, priežiūros ir modifikavimo paslaugas (toliau – paslaugos) Tiekėjas turi organizuoti ir dokumentuoti projektų valdymo Sistemoje, kad būtų galima nuolat stebėti aktualų užduočių statusą: </w:t>
      </w:r>
    </w:p>
    <w:p w14:paraId="0D3552FB" w14:textId="245FBB93" w:rsidR="003C45FF"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6.1.1. </w:t>
      </w:r>
      <w:r w:rsidR="5A5B17FA" w:rsidRPr="00C62003">
        <w:rPr>
          <w:rFonts w:ascii="Calibri" w:eastAsia="Calibri" w:hAnsi="Calibri" w:cs="Calibri"/>
          <w:color w:val="auto"/>
          <w:sz w:val="22"/>
          <w:szCs w:val="22"/>
          <w:lang w:eastAsia="en-US"/>
        </w:rPr>
        <w:t>tiek Tiekėjo, tiek Pirkėjo darbuotojams fiksuoti visas užklausas, užsakymus, jų sprendimus ir sprendimų rezultatus; </w:t>
      </w:r>
    </w:p>
    <w:p w14:paraId="4E4CC95A" w14:textId="14CAB044" w:rsidR="00CB35CB"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6.1.2. </w:t>
      </w:r>
      <w:r w:rsidR="5A5B17FA" w:rsidRPr="00C62003">
        <w:rPr>
          <w:rFonts w:ascii="Calibri" w:eastAsia="Calibri" w:hAnsi="Calibri" w:cs="Calibri"/>
          <w:color w:val="auto"/>
          <w:sz w:val="22"/>
          <w:szCs w:val="22"/>
          <w:lang w:eastAsia="en-US"/>
        </w:rPr>
        <w:t>Tiekėjo ir Pirkėjo darbuotojams sekti konkrečios paslaugos teikimo eigą. </w:t>
      </w:r>
    </w:p>
    <w:p w14:paraId="08A2AD78" w14:textId="2D65EB9E" w:rsidR="00B47D03"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6.1.3. </w:t>
      </w:r>
      <w:r w:rsidR="5A5B17FA" w:rsidRPr="00C62003">
        <w:rPr>
          <w:rFonts w:ascii="Calibri" w:eastAsia="Calibri" w:hAnsi="Calibri" w:cs="Calibri"/>
          <w:color w:val="auto"/>
          <w:sz w:val="22"/>
          <w:szCs w:val="22"/>
          <w:lang w:eastAsia="en-US"/>
        </w:rPr>
        <w:t>Tiekėjas paslaugų teikimo laikotarpiu turi kas mėnesį pateikti Pirkėjui visų suteiktų paslaugų ataskaitą nurodant, kada ir kokios paslaugos buvo suteiktos, jų trukmės ir kategorijos tikslumu. </w:t>
      </w:r>
    </w:p>
    <w:p w14:paraId="738C4DB5" w14:textId="04E48A89" w:rsidR="00B47D03"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6.1.4. </w:t>
      </w:r>
      <w:r w:rsidR="5A5B17FA" w:rsidRPr="00C62003">
        <w:rPr>
          <w:rFonts w:ascii="Calibri" w:eastAsia="Calibri" w:hAnsi="Calibri" w:cs="Calibri"/>
          <w:color w:val="auto"/>
          <w:sz w:val="22"/>
          <w:szCs w:val="22"/>
          <w:lang w:eastAsia="en-US"/>
        </w:rPr>
        <w:t>Paslaugų apimtis ir terminas gavus Pirkėjo užsakymą turi būti įvertinti ir pateikti Pirkėjui ne vėliau kaip per 5 darbo dienas; </w:t>
      </w:r>
    </w:p>
    <w:p w14:paraId="1732A5EF" w14:textId="44A99452" w:rsidR="00B47D03"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6.1.5. </w:t>
      </w:r>
      <w:r w:rsidR="5A5B17FA" w:rsidRPr="00C62003">
        <w:rPr>
          <w:rFonts w:ascii="Calibri" w:eastAsia="Calibri" w:hAnsi="Calibri" w:cs="Calibri"/>
          <w:color w:val="auto"/>
          <w:sz w:val="22"/>
          <w:szCs w:val="22"/>
          <w:lang w:eastAsia="en-US"/>
        </w:rPr>
        <w:t>Pirkėjo ir Tiekėjo atstovai išanalizuoja situaciją ir priima sprendimus dėl Paslaugos suteikimo. </w:t>
      </w:r>
    </w:p>
    <w:p w14:paraId="476C0B5A" w14:textId="2B8B3D46" w:rsidR="00B47D03"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6.1.6. </w:t>
      </w:r>
      <w:r w:rsidR="5A5B17FA" w:rsidRPr="00C62003">
        <w:rPr>
          <w:rFonts w:ascii="Calibri" w:eastAsia="Calibri" w:hAnsi="Calibri" w:cs="Calibri"/>
          <w:color w:val="auto"/>
          <w:sz w:val="22"/>
          <w:szCs w:val="22"/>
          <w:lang w:eastAsia="en-US"/>
        </w:rPr>
        <w:t>Pirkėjas užtikrina kvalifikuotą Sistemos patobulinimų apibūdinimą; </w:t>
      </w:r>
    </w:p>
    <w:p w14:paraId="2BB8BDE3" w14:textId="2E1C1D5B" w:rsidR="00B47D03"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6.1.7. </w:t>
      </w:r>
      <w:r w:rsidR="5A5B17FA" w:rsidRPr="00C62003">
        <w:rPr>
          <w:rFonts w:ascii="Calibri" w:eastAsia="Calibri" w:hAnsi="Calibri" w:cs="Calibri"/>
          <w:color w:val="auto"/>
          <w:sz w:val="22"/>
          <w:szCs w:val="22"/>
          <w:lang w:eastAsia="en-US"/>
        </w:rPr>
        <w:t xml:space="preserve">Užsakomos papildomos </w:t>
      </w:r>
      <w:r w:rsidR="7CC93F7B" w:rsidRPr="00C62003">
        <w:rPr>
          <w:rFonts w:ascii="Calibri" w:eastAsia="Calibri" w:hAnsi="Calibri" w:cs="Calibri"/>
          <w:color w:val="auto"/>
          <w:sz w:val="22"/>
          <w:szCs w:val="22"/>
          <w:lang w:eastAsia="en-US"/>
        </w:rPr>
        <w:t xml:space="preserve">sistemos funkcionalumo išplėtimams skirtos darbo valandos </w:t>
      </w:r>
      <w:r w:rsidR="5A5B17FA" w:rsidRPr="00C62003">
        <w:rPr>
          <w:rFonts w:ascii="Calibri" w:eastAsia="Calibri" w:hAnsi="Calibri" w:cs="Calibri"/>
          <w:color w:val="auto"/>
          <w:sz w:val="22"/>
          <w:szCs w:val="22"/>
          <w:lang w:eastAsia="en-US"/>
        </w:rPr>
        <w:t>turi būti skaičiuojamos vadovaujantis objektyviais ir pagrįstais kriterijais suderinus su Pirkėju.  </w:t>
      </w:r>
    </w:p>
    <w:p w14:paraId="45A68A2D" w14:textId="1A9DB5A3" w:rsidR="00B47D03" w:rsidRPr="00C62003" w:rsidRDefault="00570F73"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6.1.8.</w:t>
      </w:r>
      <w:r w:rsidR="00123962" w:rsidRPr="00C62003">
        <w:rPr>
          <w:rFonts w:ascii="Calibri" w:eastAsia="Calibri" w:hAnsi="Calibri" w:cs="Calibri"/>
          <w:color w:val="auto"/>
          <w:sz w:val="22"/>
          <w:szCs w:val="22"/>
          <w:lang w:eastAsia="en-US"/>
        </w:rPr>
        <w:t xml:space="preserve"> </w:t>
      </w:r>
      <w:r w:rsidR="5A5B17FA" w:rsidRPr="00C62003">
        <w:rPr>
          <w:rFonts w:ascii="Calibri" w:eastAsia="Calibri" w:hAnsi="Calibri" w:cs="Calibri"/>
          <w:color w:val="auto"/>
          <w:sz w:val="22"/>
          <w:szCs w:val="22"/>
          <w:lang w:eastAsia="en-US"/>
        </w:rPr>
        <w:t>Užsakomos paslaugos turi būti suteiktos per paslaugų užsakyme nustatytą Pirkėjo terminą, kuris bus nurodytas vadovaujantis objektyviais ir pagrįstais kriterijais atsižvelgiant į užsakomos paslaugos specifiką.  </w:t>
      </w:r>
    </w:p>
    <w:p w14:paraId="11822B32" w14:textId="7E6C06FF" w:rsidR="00B47D0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6.1.9. </w:t>
      </w:r>
      <w:r w:rsidR="5A5B17FA" w:rsidRPr="00C62003">
        <w:rPr>
          <w:rFonts w:ascii="Calibri" w:eastAsia="Calibri" w:hAnsi="Calibri" w:cs="Calibri"/>
          <w:color w:val="auto"/>
          <w:sz w:val="22"/>
          <w:szCs w:val="22"/>
          <w:lang w:eastAsia="en-US"/>
        </w:rPr>
        <w:t>Naujo funkcionalumo diegimui Tiekėjas turi parengti, suderinti ir pateikti diegimo planą, kuriame nurodyti reikalavimai Sistemos infrastruktūrai. </w:t>
      </w:r>
    </w:p>
    <w:p w14:paraId="6E033857" w14:textId="7EBA560F" w:rsidR="00B47D0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6.1.10. </w:t>
      </w:r>
      <w:r w:rsidR="6A17BB5F" w:rsidRPr="00C62003">
        <w:rPr>
          <w:rFonts w:ascii="Calibri" w:eastAsia="Calibri" w:hAnsi="Calibri" w:cs="Calibri"/>
          <w:color w:val="auto"/>
          <w:sz w:val="22"/>
          <w:szCs w:val="22"/>
          <w:lang w:eastAsia="en-US"/>
        </w:rPr>
        <w:t>Tiekėjas turi savo sąskaita šalinti Sistemos saugumo trūkumus </w:t>
      </w:r>
    </w:p>
    <w:p w14:paraId="10CFC0FF" w14:textId="0F63F4C3" w:rsidR="003C45FF"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6.1.11. </w:t>
      </w:r>
      <w:r w:rsidR="6A17BB5F" w:rsidRPr="00C62003">
        <w:rPr>
          <w:rFonts w:ascii="Calibri" w:eastAsia="Calibri" w:hAnsi="Calibri" w:cs="Calibri"/>
          <w:color w:val="auto"/>
          <w:sz w:val="22"/>
          <w:szCs w:val="22"/>
          <w:lang w:eastAsia="en-US"/>
        </w:rPr>
        <w:t>Klaidų šalinimo valandos nepridedamos prie  faktiškai vykdyto užsakymo laiko</w:t>
      </w:r>
      <w:r w:rsidR="743AD2CB" w:rsidRPr="00C62003">
        <w:rPr>
          <w:rFonts w:ascii="Calibri" w:eastAsia="Calibri" w:hAnsi="Calibri" w:cs="Calibri"/>
          <w:color w:val="auto"/>
          <w:sz w:val="22"/>
          <w:szCs w:val="22"/>
          <w:lang w:eastAsia="en-US"/>
        </w:rPr>
        <w:t>.</w:t>
      </w:r>
    </w:p>
    <w:p w14:paraId="138CF832" w14:textId="77777777" w:rsidR="00D85309" w:rsidRPr="00C62003" w:rsidRDefault="00D85309" w:rsidP="00123962">
      <w:pPr>
        <w:pStyle w:val="CommentText"/>
        <w:ind w:firstLine="360"/>
        <w:jc w:val="both"/>
        <w:rPr>
          <w:rFonts w:ascii="Calibri" w:eastAsia="Calibri" w:hAnsi="Calibri" w:cs="Calibri"/>
          <w:color w:val="auto"/>
          <w:sz w:val="22"/>
          <w:szCs w:val="22"/>
          <w:lang w:eastAsia="en-US"/>
        </w:rPr>
      </w:pPr>
    </w:p>
    <w:p w14:paraId="7D27D500" w14:textId="77777777" w:rsidR="00F66220" w:rsidRPr="00C62003" w:rsidRDefault="00F66220" w:rsidP="00F66220">
      <w:pPr>
        <w:jc w:val="both"/>
        <w:rPr>
          <w:rFonts w:ascii="Calibri" w:eastAsiaTheme="minorHAnsi" w:hAnsi="Calibri" w:cs="Calibri"/>
          <w:color w:val="auto"/>
          <w:sz w:val="22"/>
          <w:szCs w:val="22"/>
          <w:lang w:eastAsia="en-US"/>
        </w:rPr>
      </w:pPr>
    </w:p>
    <w:p w14:paraId="647F389C" w14:textId="51C9C52E" w:rsidR="007501DE" w:rsidRPr="00C62003" w:rsidRDefault="350D27C1" w:rsidP="007B0B77">
      <w:pPr>
        <w:pStyle w:val="Heading1"/>
        <w:rPr>
          <w:rFonts w:cs="Calibri"/>
          <w:szCs w:val="22"/>
        </w:rPr>
      </w:pPr>
      <w:r w:rsidRPr="00C62003">
        <w:rPr>
          <w:rFonts w:cs="Calibri"/>
          <w:szCs w:val="22"/>
        </w:rPr>
        <w:lastRenderedPageBreak/>
        <w:t xml:space="preserve">FUNKCINIAI REIKALAVIMAI </w:t>
      </w:r>
    </w:p>
    <w:p w14:paraId="637B166C" w14:textId="64FE4CCD"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 </w:t>
      </w:r>
      <w:r w:rsidR="2B70E513" w:rsidRPr="00C62003">
        <w:rPr>
          <w:rFonts w:ascii="Calibri" w:eastAsia="Calibri" w:hAnsi="Calibri" w:cs="Calibri"/>
          <w:b/>
          <w:bCs/>
          <w:color w:val="auto"/>
          <w:sz w:val="22"/>
          <w:szCs w:val="22"/>
          <w:lang w:eastAsia="en-US"/>
        </w:rPr>
        <w:t>Mokomosios medžiagos įkėlimas:</w:t>
      </w:r>
      <w:r w:rsidR="2B70E513" w:rsidRPr="00C62003">
        <w:rPr>
          <w:rFonts w:ascii="Calibri" w:eastAsia="Calibri" w:hAnsi="Calibri" w:cs="Calibri"/>
          <w:color w:val="auto"/>
          <w:sz w:val="22"/>
          <w:szCs w:val="22"/>
          <w:lang w:eastAsia="en-US"/>
        </w:rPr>
        <w:t xml:space="preserve"> </w:t>
      </w:r>
    </w:p>
    <w:p w14:paraId="04181637" w14:textId="2C7DCC39"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 </w:t>
      </w:r>
      <w:r w:rsidR="2B70E513" w:rsidRPr="00C62003">
        <w:rPr>
          <w:rFonts w:ascii="Calibri" w:eastAsia="Calibri" w:hAnsi="Calibri" w:cs="Calibri"/>
          <w:color w:val="auto"/>
          <w:sz w:val="22"/>
          <w:szCs w:val="22"/>
          <w:lang w:eastAsia="en-US"/>
        </w:rPr>
        <w:t xml:space="preserve">Sistemoje turi būti galimybė įkelti mokomąją medžiagą įvairiais formatais: XML, CSV, JPG, PNG, DOC, DOCX, XLS, XLSX, PDF, PPT, PPTX, MP4 ir kitais lygiaverčiais formatais. Taip pat turi būti galima įvesti / keisti mokomosios medžiagos pavadinimą, nustatyti / keisti darbuotojus ar darbuotojų grupes, galėsiančius peržiūrėti ir atsisiųsti mokomąją medžiagą. </w:t>
      </w:r>
    </w:p>
    <w:p w14:paraId="2B18DB74" w14:textId="492E27BD"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7.1.2. </w:t>
      </w:r>
      <w:r w:rsidR="2B70E513" w:rsidRPr="00C62003">
        <w:rPr>
          <w:rFonts w:ascii="Calibri" w:eastAsia="Calibri" w:hAnsi="Calibri" w:cs="Calibri"/>
          <w:color w:val="auto"/>
          <w:sz w:val="22"/>
          <w:szCs w:val="22"/>
          <w:lang w:eastAsia="en-US"/>
        </w:rPr>
        <w:t>Sistemoje turi būti galimybė įkeliant mokomąją medžiagą pridėti komentarą.</w:t>
      </w:r>
    </w:p>
    <w:p w14:paraId="73A7AFB4" w14:textId="62A292D6"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7.1.3. </w:t>
      </w:r>
      <w:r w:rsidR="2B70E513" w:rsidRPr="00C62003">
        <w:rPr>
          <w:rFonts w:ascii="Calibri" w:eastAsia="Calibri" w:hAnsi="Calibri" w:cs="Calibri"/>
          <w:color w:val="auto"/>
          <w:sz w:val="22"/>
          <w:szCs w:val="22"/>
          <w:lang w:eastAsia="en-US"/>
        </w:rPr>
        <w:t>Sistemoje turi būti galimybė redaguoti jau įkeltą mokomąją medžiagą – ištrinti jau įkeltą medžiagą ar pridėti papildomą mokymosi medžiagą.</w:t>
      </w:r>
    </w:p>
    <w:p w14:paraId="030C7FEF" w14:textId="7DB9F63E"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7.1.4. </w:t>
      </w:r>
      <w:r w:rsidR="2B70E513" w:rsidRPr="00C62003">
        <w:rPr>
          <w:rFonts w:ascii="Calibri" w:eastAsia="Calibri" w:hAnsi="Calibri" w:cs="Calibri"/>
          <w:color w:val="auto"/>
          <w:sz w:val="22"/>
          <w:szCs w:val="22"/>
          <w:lang w:eastAsia="en-US"/>
        </w:rPr>
        <w:t xml:space="preserve">Sistemoje turi būti galimybė atsisiųsti mokomąją medžiagą. </w:t>
      </w:r>
    </w:p>
    <w:p w14:paraId="1194AAE6" w14:textId="21C2BA11"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7.1.5. </w:t>
      </w:r>
      <w:r w:rsidR="2B70E513" w:rsidRPr="00C62003">
        <w:rPr>
          <w:rFonts w:ascii="Calibri" w:eastAsia="Calibri" w:hAnsi="Calibri" w:cs="Calibri"/>
          <w:color w:val="auto"/>
          <w:sz w:val="22"/>
          <w:szCs w:val="22"/>
          <w:lang w:eastAsia="en-US"/>
        </w:rPr>
        <w:t xml:space="preserve">Sistemoje turi būti galimybė peržiūrėti mokomąją medžiagą jos neatsisiunčiant (pačioje Sistemoje). </w:t>
      </w:r>
    </w:p>
    <w:p w14:paraId="0F6D0071" w14:textId="73763A8D"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7.1.6. </w:t>
      </w:r>
      <w:r w:rsidR="2B70E513" w:rsidRPr="00C62003">
        <w:rPr>
          <w:rFonts w:ascii="Calibri" w:eastAsia="Calibri" w:hAnsi="Calibri" w:cs="Calibri"/>
          <w:color w:val="auto"/>
          <w:sz w:val="22"/>
          <w:szCs w:val="22"/>
          <w:lang w:eastAsia="en-US"/>
        </w:rPr>
        <w:t xml:space="preserve">Sistemoje turi būti galimybė įkeliant turinį pateikti aktyvią nuorodą į dokumento dalį ar kitą dokumentą. </w:t>
      </w:r>
    </w:p>
    <w:p w14:paraId="63B6B315" w14:textId="72DE7AA0"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7.1.7. </w:t>
      </w:r>
      <w:r w:rsidR="2B70E513" w:rsidRPr="00C62003">
        <w:rPr>
          <w:rFonts w:ascii="Calibri" w:eastAsia="Calibri" w:hAnsi="Calibri" w:cs="Calibri"/>
          <w:color w:val="auto"/>
          <w:sz w:val="22"/>
          <w:szCs w:val="22"/>
          <w:lang w:eastAsia="en-US"/>
        </w:rPr>
        <w:t xml:space="preserve">Sistemoje turi būti galimybė automatiškai fiksuoti praeitą pamokos turinio kiekį ir įvertinti praeitų pamokų turinio progresą pagal skirtingas mokinių grupes. </w:t>
      </w:r>
    </w:p>
    <w:p w14:paraId="73012A22" w14:textId="0E716042"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7.1.8. </w:t>
      </w:r>
      <w:r w:rsidR="2B70E513" w:rsidRPr="00C62003">
        <w:rPr>
          <w:rFonts w:ascii="Calibri" w:eastAsia="Calibri" w:hAnsi="Calibri" w:cs="Calibri"/>
          <w:color w:val="auto"/>
          <w:sz w:val="22"/>
          <w:szCs w:val="22"/>
          <w:lang w:eastAsia="en-US"/>
        </w:rPr>
        <w:t xml:space="preserve">Sistemoje turi būti galimybė matyti mokomosios medžiagos įkėlimo ar medžiagos tvarkymo datą ir tai atlikusio naudotojo duomenis. </w:t>
      </w:r>
    </w:p>
    <w:p w14:paraId="0EBA3DB6" w14:textId="3B57B6A7"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7.1.9. </w:t>
      </w:r>
      <w:r w:rsidR="2B70E513" w:rsidRPr="00C62003">
        <w:rPr>
          <w:rFonts w:ascii="Calibri" w:eastAsia="Calibri" w:hAnsi="Calibri" w:cs="Calibri"/>
          <w:color w:val="auto"/>
          <w:sz w:val="22"/>
          <w:szCs w:val="22"/>
          <w:lang w:eastAsia="en-US"/>
        </w:rPr>
        <w:t xml:space="preserve">Sistemoje turi būti galimybė komentarus rašyti ne tik tekstu, tačiau ir pridėti nuotrauką ar vaizdo įrašą prie tam tikros medžiagos pastraipų ar kitų turinio elementų. </w:t>
      </w:r>
    </w:p>
    <w:p w14:paraId="19DE1D33" w14:textId="743A76B6"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7.1.10. </w:t>
      </w:r>
      <w:r w:rsidR="2B70E513" w:rsidRPr="00C62003">
        <w:rPr>
          <w:rFonts w:ascii="Calibri" w:eastAsia="Calibri" w:hAnsi="Calibri" w:cs="Calibri"/>
          <w:color w:val="auto"/>
          <w:sz w:val="22"/>
          <w:szCs w:val="22"/>
          <w:lang w:eastAsia="en-US"/>
        </w:rPr>
        <w:t xml:space="preserve">Sistemoje turi būti galimybė valdyti (peržiūrėti, atsakyti, trinti, taisyti, dalintis komentaru su kitais besimokančiaisiais) įkeltus mokomosios medžiagos komentarus. </w:t>
      </w:r>
    </w:p>
    <w:p w14:paraId="7912FC33" w14:textId="1037968C"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7.1.11. </w:t>
      </w:r>
      <w:r w:rsidR="2B70E513" w:rsidRPr="00C62003">
        <w:rPr>
          <w:rFonts w:ascii="Calibri" w:eastAsia="Calibri" w:hAnsi="Calibri" w:cs="Calibri"/>
          <w:color w:val="auto"/>
          <w:sz w:val="22"/>
          <w:szCs w:val="22"/>
          <w:lang w:eastAsia="en-US"/>
        </w:rPr>
        <w:t xml:space="preserve">Sistemoje turi būti galimybė rengti interaktyvią mokymosi medžiagą, leidžiančią: </w:t>
      </w:r>
    </w:p>
    <w:p w14:paraId="68622616" w14:textId="047B5BB1"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7.1.12. </w:t>
      </w:r>
      <w:r w:rsidR="2B70E513" w:rsidRPr="00C62003">
        <w:rPr>
          <w:rFonts w:ascii="Calibri" w:eastAsia="Calibri" w:hAnsi="Calibri" w:cs="Calibri"/>
          <w:color w:val="auto"/>
          <w:sz w:val="22"/>
          <w:szCs w:val="22"/>
          <w:lang w:eastAsia="en-US"/>
        </w:rPr>
        <w:t xml:space="preserve">pateikti komentarus turinyje; </w:t>
      </w:r>
    </w:p>
    <w:p w14:paraId="185C1A0C" w14:textId="0F4F21A3"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7.1.13. </w:t>
      </w:r>
      <w:r w:rsidR="2B70E513" w:rsidRPr="00C62003">
        <w:rPr>
          <w:rFonts w:ascii="Calibri" w:eastAsia="Calibri" w:hAnsi="Calibri" w:cs="Calibri"/>
          <w:color w:val="auto"/>
          <w:sz w:val="22"/>
          <w:szCs w:val="22"/>
          <w:lang w:eastAsia="en-US"/>
        </w:rPr>
        <w:t xml:space="preserve">susieti skaitomą medžiagą su el. atsiskaitymo testais (kad naudotojas galėtų toliau skaityti mokomąją medžiagą tik atlikęs testą); </w:t>
      </w:r>
    </w:p>
    <w:p w14:paraId="20600219" w14:textId="237041C0"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7.1.14. </w:t>
      </w:r>
      <w:r w:rsidR="2B70E513" w:rsidRPr="00C62003">
        <w:rPr>
          <w:rFonts w:ascii="Calibri" w:eastAsia="Calibri" w:hAnsi="Calibri" w:cs="Calibri"/>
          <w:color w:val="auto"/>
          <w:sz w:val="22"/>
          <w:szCs w:val="22"/>
          <w:lang w:eastAsia="en-US"/>
        </w:rPr>
        <w:t xml:space="preserve">susieti tam tikras medžiagos dalis su testų klausimais tam, kad neteisingai atsakius į savikontrolės testo klausimą automatiškai būtų pacituojama tam tikra medžiagos dalis. </w:t>
      </w:r>
    </w:p>
    <w:p w14:paraId="41B54DEB" w14:textId="678EE89A" w:rsidR="00A87FCE"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7.1.15. </w:t>
      </w:r>
      <w:r w:rsidR="2B70E513" w:rsidRPr="00C62003">
        <w:rPr>
          <w:rFonts w:ascii="Calibri" w:eastAsia="Calibri" w:hAnsi="Calibri" w:cs="Calibri"/>
          <w:color w:val="auto"/>
          <w:sz w:val="22"/>
          <w:szCs w:val="22"/>
          <w:lang w:eastAsia="en-US"/>
        </w:rPr>
        <w:t xml:space="preserve">Sistemoje turi būti galimybė naudojant jos įrankius formuoti naują interaktyvią mokymosi medžiagą iš Sistemoje importuotų interaktyvios mokymosi medžiagos šaltinių. </w:t>
      </w:r>
    </w:p>
    <w:p w14:paraId="52275C6E" w14:textId="25A03D63"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7.2. </w:t>
      </w:r>
      <w:r w:rsidR="2F82E939" w:rsidRPr="00C62003">
        <w:rPr>
          <w:rFonts w:ascii="Calibri" w:eastAsia="Calibri" w:hAnsi="Calibri" w:cs="Calibri"/>
          <w:b/>
          <w:bCs/>
          <w:color w:val="auto"/>
          <w:sz w:val="22"/>
          <w:szCs w:val="22"/>
          <w:lang w:eastAsia="en-US"/>
        </w:rPr>
        <w:t>Kalendorius:</w:t>
      </w:r>
      <w:r w:rsidR="2F82E939" w:rsidRPr="00C62003">
        <w:rPr>
          <w:rFonts w:ascii="Calibri" w:eastAsia="Calibri" w:hAnsi="Calibri" w:cs="Calibri"/>
          <w:color w:val="auto"/>
          <w:sz w:val="22"/>
          <w:szCs w:val="22"/>
          <w:lang w:eastAsia="en-US"/>
        </w:rPr>
        <w:t xml:space="preserve"> </w:t>
      </w:r>
    </w:p>
    <w:p w14:paraId="4B11C399" w14:textId="4589C79A"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7.2.1. </w:t>
      </w:r>
      <w:r w:rsidR="2F82E939" w:rsidRPr="00C62003">
        <w:rPr>
          <w:rFonts w:ascii="Calibri" w:eastAsia="Calibri" w:hAnsi="Calibri" w:cs="Calibri"/>
          <w:color w:val="auto"/>
          <w:sz w:val="22"/>
          <w:szCs w:val="22"/>
          <w:lang w:eastAsia="en-US"/>
        </w:rPr>
        <w:t xml:space="preserve">Sistemoje turi būti galimybė kurti įvykius, pridėti įvykių aprašymą, laiką, tikslią vietą; </w:t>
      </w:r>
    </w:p>
    <w:p w14:paraId="0389A40B" w14:textId="5938540E"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7.2.2. </w:t>
      </w:r>
      <w:r w:rsidR="2F82E939" w:rsidRPr="00C62003">
        <w:rPr>
          <w:rFonts w:ascii="Calibri" w:eastAsia="Calibri" w:hAnsi="Calibri" w:cs="Calibri"/>
          <w:color w:val="auto"/>
          <w:sz w:val="22"/>
          <w:szCs w:val="22"/>
          <w:lang w:eastAsia="en-US"/>
        </w:rPr>
        <w:t xml:space="preserve">Sistemoje turi būti galimybė įvykiui priskirti dalyvius ar dalyvių grupes; </w:t>
      </w:r>
    </w:p>
    <w:p w14:paraId="5266FD35" w14:textId="30933B82"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7.2.3. </w:t>
      </w:r>
      <w:r w:rsidR="2F82E939" w:rsidRPr="00C62003">
        <w:rPr>
          <w:rFonts w:ascii="Calibri" w:eastAsia="Calibri" w:hAnsi="Calibri" w:cs="Calibri"/>
          <w:color w:val="auto"/>
          <w:sz w:val="22"/>
          <w:szCs w:val="22"/>
          <w:lang w:eastAsia="en-US"/>
        </w:rPr>
        <w:t>Sistemoje turi būti galimybė matyti artėjančius ir praėjusius įvykius, jų pavadinimus, datas, laikus, vietas;</w:t>
      </w:r>
    </w:p>
    <w:p w14:paraId="540CB178" w14:textId="304108A4"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7.2.4. </w:t>
      </w:r>
      <w:r w:rsidR="2F82E939" w:rsidRPr="00C62003">
        <w:rPr>
          <w:rFonts w:ascii="Calibri" w:eastAsia="Calibri" w:hAnsi="Calibri" w:cs="Calibri"/>
          <w:color w:val="auto"/>
          <w:sz w:val="22"/>
          <w:szCs w:val="22"/>
          <w:lang w:eastAsia="en-US"/>
        </w:rPr>
        <w:t>Sistemoje sukūrus įvykį turi būti galimybė atšaukti įvykį, pakeisti įvykio datą, vietą, aprašymą ar ištrinti / pridėti įvykio dalyvius.</w:t>
      </w:r>
    </w:p>
    <w:p w14:paraId="060132EC" w14:textId="1D260482"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7.3. </w:t>
      </w:r>
      <w:r w:rsidR="2F82E939" w:rsidRPr="00C62003">
        <w:rPr>
          <w:rFonts w:ascii="Calibri" w:eastAsia="Calibri" w:hAnsi="Calibri" w:cs="Calibri"/>
          <w:b/>
          <w:bCs/>
          <w:color w:val="auto"/>
          <w:sz w:val="22"/>
          <w:szCs w:val="22"/>
          <w:lang w:eastAsia="en-US"/>
        </w:rPr>
        <w:t>Komunikacija:</w:t>
      </w:r>
      <w:r w:rsidR="2F82E939" w:rsidRPr="00C62003">
        <w:rPr>
          <w:rFonts w:ascii="Calibri" w:eastAsia="Calibri" w:hAnsi="Calibri" w:cs="Calibri"/>
          <w:color w:val="auto"/>
          <w:sz w:val="22"/>
          <w:szCs w:val="22"/>
          <w:lang w:eastAsia="en-US"/>
        </w:rPr>
        <w:t xml:space="preserve"> </w:t>
      </w:r>
    </w:p>
    <w:p w14:paraId="770B318B" w14:textId="06B4C220"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7.3.1. </w:t>
      </w:r>
      <w:r w:rsidR="2F82E939" w:rsidRPr="00C62003">
        <w:rPr>
          <w:rFonts w:ascii="Calibri" w:eastAsia="Calibri" w:hAnsi="Calibri" w:cs="Calibri"/>
          <w:color w:val="auto"/>
          <w:sz w:val="22"/>
          <w:szCs w:val="22"/>
          <w:lang w:eastAsia="en-US"/>
        </w:rPr>
        <w:t xml:space="preserve">Sistemoje turi būti galimybė asmenine žinute el. paštu automatiškai pranešti įvykio dalyviams apie naujo įvykio sukūrimą ar pakeitimą įkėlus / redagavus mokomąją medžiagą, sukūrus / redagavus užduotį ar testą, sukūrus kalendoriuje naują įvykį, ar apie kitus dalyviams aktualius pokyčius; </w:t>
      </w:r>
    </w:p>
    <w:p w14:paraId="037888FA" w14:textId="58F1DBEE"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7.3.2. </w:t>
      </w:r>
      <w:r w:rsidR="2F82E939" w:rsidRPr="00C62003">
        <w:rPr>
          <w:rFonts w:ascii="Calibri" w:eastAsia="Calibri" w:hAnsi="Calibri" w:cs="Calibri"/>
          <w:color w:val="auto"/>
          <w:sz w:val="22"/>
          <w:szCs w:val="22"/>
          <w:lang w:eastAsia="en-US"/>
        </w:rPr>
        <w:t xml:space="preserve">Sistemoje turi būti galimybė el. paštu išsiųsti priminimą visiems esamo įvykio dalyviams likus, pavyzdžiui, 24 valandoms iki įvykio termino pabaigos apie dalyviams priskirtas namų darbų užduotis, nuotolinės apklausos užduotis; </w:t>
      </w:r>
    </w:p>
    <w:p w14:paraId="422B8C74" w14:textId="07C61973"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7.3.3. </w:t>
      </w:r>
      <w:r w:rsidR="2F82E939" w:rsidRPr="00C62003">
        <w:rPr>
          <w:rFonts w:ascii="Calibri" w:eastAsia="Calibri" w:hAnsi="Calibri" w:cs="Calibri"/>
          <w:color w:val="auto"/>
          <w:sz w:val="22"/>
          <w:szCs w:val="22"/>
          <w:lang w:eastAsia="en-US"/>
        </w:rPr>
        <w:t xml:space="preserve">Sistemoje turi būti galimybė tvarkyti automatinio priminimo turinį; </w:t>
      </w:r>
    </w:p>
    <w:p w14:paraId="1BB8095F" w14:textId="6CF5766F"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7.3.4. </w:t>
      </w:r>
      <w:r w:rsidR="2F82E939" w:rsidRPr="00C62003">
        <w:rPr>
          <w:rFonts w:ascii="Calibri" w:eastAsia="Calibri" w:hAnsi="Calibri" w:cs="Calibri"/>
          <w:color w:val="auto"/>
          <w:sz w:val="22"/>
          <w:szCs w:val="22"/>
          <w:lang w:eastAsia="en-US"/>
        </w:rPr>
        <w:t xml:space="preserve">Sistemoje turi būti galimybė išjungti arba įjungti automatinių priminimų galimybę. </w:t>
      </w:r>
    </w:p>
    <w:p w14:paraId="7E4C4312" w14:textId="2F915D2C"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 </w:t>
      </w:r>
      <w:r w:rsidR="2F82E939" w:rsidRPr="00C62003">
        <w:rPr>
          <w:rFonts w:ascii="Calibri" w:eastAsia="Calibri" w:hAnsi="Calibri" w:cs="Calibri"/>
          <w:b/>
          <w:bCs/>
          <w:color w:val="auto"/>
          <w:sz w:val="22"/>
          <w:szCs w:val="22"/>
          <w:lang w:eastAsia="en-US"/>
        </w:rPr>
        <w:t>Darbuotojo įgytų kompetencijų vertinimas:</w:t>
      </w:r>
      <w:r w:rsidR="2F82E939" w:rsidRPr="00C62003">
        <w:rPr>
          <w:rFonts w:ascii="Calibri" w:eastAsia="Calibri" w:hAnsi="Calibri" w:cs="Calibri"/>
          <w:color w:val="auto"/>
          <w:sz w:val="22"/>
          <w:szCs w:val="22"/>
          <w:lang w:eastAsia="en-US"/>
        </w:rPr>
        <w:t xml:space="preserve"> </w:t>
      </w:r>
    </w:p>
    <w:p w14:paraId="4EB60745" w14:textId="0C061394"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7.4.1. </w:t>
      </w:r>
      <w:r w:rsidR="2F82E939" w:rsidRPr="00C62003">
        <w:rPr>
          <w:rFonts w:ascii="Calibri" w:eastAsia="Calibri" w:hAnsi="Calibri" w:cs="Calibri"/>
          <w:color w:val="auto"/>
          <w:sz w:val="22"/>
          <w:szCs w:val="22"/>
          <w:lang w:eastAsia="en-US"/>
        </w:rPr>
        <w:t xml:space="preserve">Sistemoje turi būti galimybė sukurti testą (pavadinimą, aprašymą, testo klausimus, priskirti teisingą testo atsakymo variantą); </w:t>
      </w:r>
    </w:p>
    <w:p w14:paraId="3841B41D" w14:textId="01CCD75D"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7.4.2. </w:t>
      </w:r>
      <w:r w:rsidR="2F82E939" w:rsidRPr="00C62003">
        <w:rPr>
          <w:rFonts w:ascii="Calibri" w:eastAsia="Calibri" w:hAnsi="Calibri" w:cs="Calibri"/>
          <w:color w:val="auto"/>
          <w:sz w:val="22"/>
          <w:szCs w:val="22"/>
          <w:lang w:eastAsia="en-US"/>
        </w:rPr>
        <w:t>Sistemoje turi būti galimybė nustatyti testo atlikimo terminus ir testo atlikimo laiką minučių tikslumu, iki kada naudotojas turi atlikti testą;</w:t>
      </w:r>
    </w:p>
    <w:p w14:paraId="4BA79267" w14:textId="49C52CCF"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lastRenderedPageBreak/>
        <w:t xml:space="preserve">7.4.3. </w:t>
      </w:r>
      <w:r w:rsidR="2F82E939" w:rsidRPr="00C62003">
        <w:rPr>
          <w:rFonts w:ascii="Calibri" w:eastAsia="Calibri" w:hAnsi="Calibri" w:cs="Calibri"/>
          <w:color w:val="auto"/>
          <w:sz w:val="22"/>
          <w:szCs w:val="22"/>
          <w:lang w:eastAsia="en-US"/>
        </w:rPr>
        <w:t xml:space="preserve">Sistemoje turi būti galimybė sukūrus testą keisti testo klausimus, pavadinimą, aprašymą, pasirinkti kitą teisingą testo atsakymą arba pridėti / ištrinti testo klausimą; </w:t>
      </w:r>
    </w:p>
    <w:p w14:paraId="76A85966" w14:textId="381EDB01"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7.4.4. </w:t>
      </w:r>
      <w:r w:rsidR="2F82E939" w:rsidRPr="00C62003">
        <w:rPr>
          <w:rFonts w:ascii="Calibri" w:eastAsia="Calibri" w:hAnsi="Calibri" w:cs="Calibri"/>
          <w:color w:val="auto"/>
          <w:sz w:val="22"/>
          <w:szCs w:val="22"/>
          <w:lang w:eastAsia="en-US"/>
        </w:rPr>
        <w:t xml:space="preserve">Sistemoje turi būti galimybė sukurti esamo testo kopiją, ją redaguoti; </w:t>
      </w:r>
    </w:p>
    <w:p w14:paraId="337A920B" w14:textId="693B8792"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7.4.5. </w:t>
      </w:r>
      <w:r w:rsidR="2F82E939" w:rsidRPr="00C62003">
        <w:rPr>
          <w:rFonts w:ascii="Calibri" w:eastAsia="Calibri" w:hAnsi="Calibri" w:cs="Calibri"/>
          <w:color w:val="auto"/>
          <w:sz w:val="22"/>
          <w:szCs w:val="22"/>
          <w:lang w:eastAsia="en-US"/>
        </w:rPr>
        <w:t xml:space="preserve">Sistemoje turi būti galimybė prie testo klausimo prisegti failus: XML, CSV, JPG, PNG, DOC, DOCX, XLS, XLSX, PDF, PPT, PPTX ir kitais lygiaverčiais formatais; </w:t>
      </w:r>
    </w:p>
    <w:p w14:paraId="004190BC" w14:textId="374DB53C"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7.4.6. </w:t>
      </w:r>
      <w:r w:rsidR="2F82E939" w:rsidRPr="00C62003">
        <w:rPr>
          <w:rFonts w:ascii="Calibri" w:eastAsia="Calibri" w:hAnsi="Calibri" w:cs="Calibri"/>
          <w:color w:val="auto"/>
          <w:sz w:val="22"/>
          <w:szCs w:val="22"/>
          <w:lang w:eastAsia="en-US"/>
        </w:rPr>
        <w:t xml:space="preserve">Sistemoje turi būti galimybė pasirinkti kuriamo testo klausimų tipą, pavyzdžiui, pasirinkimas iš kelių variantų, atviras klausimas, tik vienas galimas teisingas atsakymas, atsakymų sudėliojimas eilės tvarka ar kitą. Viename teste turi būti galimybė pasirinkti skirtingo tipo klausimus; </w:t>
      </w:r>
    </w:p>
    <w:p w14:paraId="6E5A1C83" w14:textId="34B3B6FC"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7.4.7. </w:t>
      </w:r>
      <w:r w:rsidR="2F82E939" w:rsidRPr="00C62003">
        <w:rPr>
          <w:rFonts w:ascii="Calibri" w:eastAsia="Calibri" w:hAnsi="Calibri" w:cs="Calibri"/>
          <w:color w:val="auto"/>
          <w:sz w:val="22"/>
          <w:szCs w:val="22"/>
          <w:lang w:eastAsia="en-US"/>
        </w:rPr>
        <w:t xml:space="preserve">Sistemoje turi būti galimybė mokymų rengėjui ir administratoriui matyti, kada priskirti dalyviai atliko testą, atsakyto klausimo statistiką, kiek dalyvių atsakė į tą patį klausimą teisingai, kiek neteisingai; </w:t>
      </w:r>
    </w:p>
    <w:p w14:paraId="1204D1D8" w14:textId="0B9A2915"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7.4.8. </w:t>
      </w:r>
      <w:r w:rsidR="2F82E939" w:rsidRPr="00C62003">
        <w:rPr>
          <w:rFonts w:ascii="Calibri" w:eastAsia="Calibri" w:hAnsi="Calibri" w:cs="Calibri"/>
          <w:color w:val="auto"/>
          <w:sz w:val="22"/>
          <w:szCs w:val="22"/>
          <w:lang w:eastAsia="en-US"/>
        </w:rPr>
        <w:t xml:space="preserve">Sistemoje turi būti galimybė sukūrus testą ar atlikus pakeitimus, išsiųsti pranešimą visiems priskirtiems testą atlikti darbuotojams apie naujo testo sukūrimą, testo įvertinimą; </w:t>
      </w:r>
    </w:p>
    <w:p w14:paraId="5DF2FDE5" w14:textId="67CBC47E"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7.4.9. </w:t>
      </w:r>
      <w:r w:rsidR="2F82E939" w:rsidRPr="00C62003">
        <w:rPr>
          <w:rFonts w:ascii="Calibri" w:eastAsia="Calibri" w:hAnsi="Calibri" w:cs="Calibri"/>
          <w:color w:val="auto"/>
          <w:sz w:val="22"/>
          <w:szCs w:val="22"/>
          <w:lang w:eastAsia="en-US"/>
        </w:rPr>
        <w:t xml:space="preserve">Sistemoje turi būti galimybė nustatyti testo įvertinimo metodą, pavyzdžiui, nustatyti atitinkamų klausimų taškų kiekį, taškų konvertavimo į galutinį įvertinimą metodą; </w:t>
      </w:r>
    </w:p>
    <w:p w14:paraId="4E031D65" w14:textId="29B6FB00"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7.4.10. </w:t>
      </w:r>
      <w:r w:rsidR="2F82E939" w:rsidRPr="00C62003">
        <w:rPr>
          <w:rFonts w:ascii="Calibri" w:eastAsia="Calibri" w:hAnsi="Calibri" w:cs="Calibri"/>
          <w:color w:val="auto"/>
          <w:sz w:val="22"/>
          <w:szCs w:val="22"/>
          <w:lang w:eastAsia="en-US"/>
        </w:rPr>
        <w:t xml:space="preserve">Sistemoje turi būti galimybė sukurtą testą priskirti pasirinktiems darbuotojams ar jų grupei; </w:t>
      </w:r>
    </w:p>
    <w:p w14:paraId="688B9869" w14:textId="5C769AF6"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7.4.11. </w:t>
      </w:r>
      <w:r w:rsidR="2F82E939" w:rsidRPr="00C62003">
        <w:rPr>
          <w:rFonts w:ascii="Calibri" w:eastAsia="Calibri" w:hAnsi="Calibri" w:cs="Calibri"/>
          <w:color w:val="auto"/>
          <w:sz w:val="22"/>
          <w:szCs w:val="22"/>
          <w:lang w:eastAsia="en-US"/>
        </w:rPr>
        <w:t xml:space="preserve">Sistemoje turi būti galimybė sukurtą testą leisti atlikti pakartotinai; </w:t>
      </w:r>
    </w:p>
    <w:p w14:paraId="1F9C81AC" w14:textId="72F20513" w:rsidR="00557913" w:rsidRPr="00C62003" w:rsidRDefault="00123962" w:rsidP="00123962">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7.4.12. </w:t>
      </w:r>
      <w:r w:rsidR="2F82E939" w:rsidRPr="00C62003">
        <w:rPr>
          <w:rFonts w:ascii="Calibri" w:eastAsia="Calibri" w:hAnsi="Calibri" w:cs="Calibri"/>
          <w:color w:val="auto"/>
          <w:sz w:val="22"/>
          <w:szCs w:val="22"/>
          <w:lang w:eastAsia="en-US"/>
        </w:rPr>
        <w:t xml:space="preserve">Sistemoje turi būti galimybė panaudoti jau anksčiau kurtus to ar kitų darbuotojų testų klausimus formuojant naują testą, filtruojant juos pagal temas, klausimų tipą, mokymo medžiagą ar jos dalis, su kuriomis šie klausimai susieti. </w:t>
      </w:r>
    </w:p>
    <w:p w14:paraId="7FABB44D" w14:textId="75C3DA7E"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 </w:t>
      </w:r>
      <w:r w:rsidR="350D27C1" w:rsidRPr="00C62003">
        <w:rPr>
          <w:rFonts w:ascii="Calibri" w:eastAsia="Calibri" w:hAnsi="Calibri" w:cs="Calibri"/>
          <w:b/>
          <w:bCs/>
          <w:color w:val="auto"/>
          <w:sz w:val="22"/>
          <w:szCs w:val="22"/>
          <w:lang w:eastAsia="en-US"/>
        </w:rPr>
        <w:t>Išskiriamos šios virtualios mokymosi aplinkos funkcinės priemonės:</w:t>
      </w:r>
      <w:r w:rsidR="350D27C1" w:rsidRPr="00C62003">
        <w:rPr>
          <w:rFonts w:ascii="Calibri" w:eastAsia="Calibri" w:hAnsi="Calibri" w:cs="Calibri"/>
          <w:color w:val="auto"/>
          <w:sz w:val="22"/>
          <w:szCs w:val="22"/>
          <w:lang w:eastAsia="en-US"/>
        </w:rPr>
        <w:t>  </w:t>
      </w:r>
    </w:p>
    <w:p w14:paraId="637ED97E" w14:textId="5109D9F2"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7.5.1. </w:t>
      </w:r>
      <w:r w:rsidR="59861786" w:rsidRPr="00C62003">
        <w:rPr>
          <w:rFonts w:ascii="Calibri" w:eastAsia="Calibri" w:hAnsi="Calibri" w:cs="Calibri"/>
          <w:color w:val="auto"/>
          <w:sz w:val="22"/>
          <w:szCs w:val="22"/>
          <w:lang w:eastAsia="en-US"/>
        </w:rPr>
        <w:t xml:space="preserve">sistemoje integruotos </w:t>
      </w:r>
      <w:r w:rsidR="350D27C1" w:rsidRPr="00C62003">
        <w:rPr>
          <w:rFonts w:ascii="Calibri" w:eastAsia="Calibri" w:hAnsi="Calibri" w:cs="Calibri"/>
          <w:color w:val="auto"/>
          <w:sz w:val="22"/>
          <w:szCs w:val="22"/>
          <w:lang w:eastAsia="en-US"/>
        </w:rPr>
        <w:t>mokymų turinio tvarkymo priemonės. Priemonės skiriamos mokymų turiniui tvarkyti: kurti, komponuoti ir pateikti jį tekstu, grafika, garsu bei kitomis informacinėmis priemonėmis.  </w:t>
      </w:r>
    </w:p>
    <w:p w14:paraId="146A9B8E" w14:textId="6AEF23E1"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7.5.2. </w:t>
      </w:r>
      <w:r w:rsidR="350D27C1" w:rsidRPr="00C62003">
        <w:rPr>
          <w:rFonts w:ascii="Calibri" w:eastAsia="Calibri" w:hAnsi="Calibri" w:cs="Calibri"/>
          <w:color w:val="auto"/>
          <w:sz w:val="22"/>
          <w:szCs w:val="22"/>
          <w:lang w:eastAsia="en-US"/>
        </w:rPr>
        <w:t>Galimybė kurti atskirus mokymų fragmentus, iš jų sudaryti mokymosi modulius bei kursus.</w:t>
      </w:r>
    </w:p>
    <w:p w14:paraId="58DE55D3" w14:textId="1CC52604"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7.5.3. </w:t>
      </w:r>
      <w:r w:rsidR="350D27C1" w:rsidRPr="00C62003">
        <w:rPr>
          <w:rFonts w:ascii="Calibri" w:eastAsia="Calibri" w:hAnsi="Calibri" w:cs="Calibri"/>
          <w:color w:val="auto"/>
          <w:sz w:val="22"/>
          <w:szCs w:val="22"/>
          <w:lang w:eastAsia="en-US"/>
        </w:rPr>
        <w:t>Galimybė įkelti mokymų turinio fragmentus, parengtus pagal IMS/SCORM standartus;  užduočių rengimo ir apklausos organizavimo priemonės. Jų paskirtis – palengvinti mokymų iniciatoriui tikrinti darbuotojo įgytas žinias. Užduočių kūrimo, testų ir apklausų sudarymo bei pateikimo ir automatinio atsakymų tikrinimo galimybės;  </w:t>
      </w:r>
    </w:p>
    <w:p w14:paraId="648F652E" w14:textId="2530DAD9"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7.5.4. </w:t>
      </w:r>
      <w:r w:rsidR="350D27C1" w:rsidRPr="00C62003">
        <w:rPr>
          <w:rFonts w:ascii="Calibri" w:eastAsia="Calibri" w:hAnsi="Calibri" w:cs="Calibri"/>
          <w:color w:val="auto"/>
          <w:sz w:val="22"/>
          <w:szCs w:val="22"/>
          <w:lang w:eastAsia="en-US"/>
        </w:rPr>
        <w:t>darbuotojų mokymosi ir pažangos stebėjimas bei vertinimas. Šios priemonės skirtos formuoti besimokančiųjų darbuotojų vertinimą. Jose kaupiama ir pateikiama informacija apie mokymosi eigą, leidžianti įvertinti, kaip besimokantysis supranta pateiktą temą, kaip atlieka užduotis;  </w:t>
      </w:r>
    </w:p>
    <w:p w14:paraId="0D5E5DC0" w14:textId="74CFA400"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7.5.5. </w:t>
      </w:r>
      <w:r w:rsidR="350D27C1" w:rsidRPr="00C62003">
        <w:rPr>
          <w:rFonts w:ascii="Calibri" w:eastAsia="Calibri" w:hAnsi="Calibri" w:cs="Calibri"/>
          <w:color w:val="auto"/>
          <w:sz w:val="22"/>
          <w:szCs w:val="22"/>
          <w:lang w:eastAsia="en-US"/>
        </w:rPr>
        <w:t xml:space="preserve">turėti galimybę išvesti turimos mokymų medžiagos sąrašą; </w:t>
      </w:r>
    </w:p>
    <w:p w14:paraId="365B6E13" w14:textId="06F81542" w:rsidR="00CD7BA2"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7.5.6. </w:t>
      </w:r>
      <w:r w:rsidR="350D27C1" w:rsidRPr="00C62003">
        <w:rPr>
          <w:rFonts w:ascii="Calibri" w:eastAsia="Calibri" w:hAnsi="Calibri" w:cs="Calibri"/>
          <w:color w:val="auto"/>
          <w:sz w:val="22"/>
          <w:szCs w:val="22"/>
          <w:lang w:eastAsia="en-US"/>
        </w:rPr>
        <w:t>turi būti realizuota darbuotojų paieška pagal vardą, pavardę. </w:t>
      </w:r>
    </w:p>
    <w:p w14:paraId="783F4AC4" w14:textId="67BF6669"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 </w:t>
      </w:r>
      <w:r w:rsidR="00CD7BA2" w:rsidRPr="00C62003">
        <w:rPr>
          <w:rFonts w:ascii="Calibri" w:eastAsia="Calibri" w:hAnsi="Calibri" w:cs="Calibri"/>
          <w:b/>
          <w:bCs/>
          <w:color w:val="auto"/>
          <w:sz w:val="22"/>
          <w:szCs w:val="22"/>
          <w:lang w:eastAsia="en-US"/>
        </w:rPr>
        <w:t>Naudotojų rolės</w:t>
      </w:r>
      <w:r w:rsidRPr="00C62003">
        <w:rPr>
          <w:rFonts w:ascii="Calibri" w:eastAsia="Calibri" w:hAnsi="Calibri" w:cs="Calibri"/>
          <w:color w:val="auto"/>
          <w:sz w:val="22"/>
          <w:szCs w:val="22"/>
          <w:lang w:eastAsia="en-US"/>
        </w:rPr>
        <w:t>:</w:t>
      </w:r>
    </w:p>
    <w:p w14:paraId="77C02553" w14:textId="0AD3FECC"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7.6.1.</w:t>
      </w:r>
      <w:r w:rsidR="350D27C1" w:rsidRPr="00C62003">
        <w:rPr>
          <w:rFonts w:ascii="Calibri" w:eastAsia="Calibri" w:hAnsi="Calibri" w:cs="Calibri"/>
          <w:color w:val="auto"/>
          <w:sz w:val="22"/>
          <w:szCs w:val="22"/>
          <w:lang w:eastAsia="en-US"/>
        </w:rPr>
        <w:t>Naudotojai pagal rolę mato tik tai rolei priskirtą informaciją ir gali atlikti tik tai rolei priskirtas užduotis</w:t>
      </w:r>
      <w:r w:rsidR="526C3A01" w:rsidRPr="00C62003">
        <w:rPr>
          <w:rFonts w:ascii="Calibri" w:eastAsia="Calibri" w:hAnsi="Calibri" w:cs="Calibri"/>
          <w:color w:val="auto"/>
          <w:sz w:val="22"/>
          <w:szCs w:val="22"/>
          <w:lang w:eastAsia="en-US"/>
        </w:rPr>
        <w:t xml:space="preserve"> ir</w:t>
      </w:r>
      <w:r w:rsidR="4C319480" w:rsidRPr="00C62003">
        <w:rPr>
          <w:rFonts w:ascii="Calibri" w:eastAsia="Calibri" w:hAnsi="Calibri" w:cs="Calibri"/>
          <w:color w:val="auto"/>
          <w:sz w:val="22"/>
          <w:szCs w:val="22"/>
          <w:lang w:eastAsia="en-US"/>
        </w:rPr>
        <w:t>/</w:t>
      </w:r>
      <w:r w:rsidR="526C3A01" w:rsidRPr="00C62003">
        <w:rPr>
          <w:rFonts w:ascii="Calibri" w:eastAsia="Calibri" w:hAnsi="Calibri" w:cs="Calibri"/>
          <w:color w:val="auto"/>
          <w:sz w:val="22"/>
          <w:szCs w:val="22"/>
          <w:lang w:eastAsia="en-US"/>
        </w:rPr>
        <w:t>ar mokymus</w:t>
      </w:r>
      <w:r w:rsidR="350D27C1" w:rsidRPr="00C62003">
        <w:rPr>
          <w:rFonts w:ascii="Calibri" w:eastAsia="Calibri" w:hAnsi="Calibri" w:cs="Calibri"/>
          <w:color w:val="auto"/>
          <w:sz w:val="22"/>
          <w:szCs w:val="22"/>
          <w:lang w:eastAsia="en-US"/>
        </w:rPr>
        <w:t>. Naudotojai yra sukuriami ir jiems rolės priskiriamos administratoriaus. Galimos naudotojų rolės:  </w:t>
      </w:r>
    </w:p>
    <w:p w14:paraId="2164C9E8" w14:textId="033A222B"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7.6.1.1. </w:t>
      </w:r>
      <w:r w:rsidR="350D27C1" w:rsidRPr="00C62003">
        <w:rPr>
          <w:rFonts w:ascii="Calibri" w:eastAsia="Calibri" w:hAnsi="Calibri" w:cs="Calibri"/>
          <w:color w:val="auto"/>
          <w:sz w:val="22"/>
          <w:szCs w:val="22"/>
          <w:lang w:eastAsia="en-US"/>
        </w:rPr>
        <w:t>darbuotojas;  </w:t>
      </w:r>
    </w:p>
    <w:p w14:paraId="43F41244" w14:textId="0553ED6C" w:rsidR="0092292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7.6.1.2. </w:t>
      </w:r>
      <w:r w:rsidR="350D27C1" w:rsidRPr="00C62003">
        <w:rPr>
          <w:rFonts w:ascii="Calibri" w:eastAsia="Calibri" w:hAnsi="Calibri" w:cs="Calibri"/>
          <w:color w:val="auto"/>
          <w:sz w:val="22"/>
          <w:szCs w:val="22"/>
          <w:lang w:eastAsia="en-US"/>
        </w:rPr>
        <w:t>mokymų rengėjas</w:t>
      </w:r>
      <w:r w:rsidR="2A3B0FE9" w:rsidRPr="00C62003">
        <w:rPr>
          <w:rFonts w:ascii="Calibri" w:eastAsia="Calibri" w:hAnsi="Calibri" w:cs="Calibri"/>
          <w:color w:val="auto"/>
          <w:sz w:val="22"/>
          <w:szCs w:val="22"/>
          <w:lang w:eastAsia="en-US"/>
        </w:rPr>
        <w:t>;</w:t>
      </w:r>
    </w:p>
    <w:p w14:paraId="32A27A5C" w14:textId="0BD9FEC0" w:rsidR="007501DE" w:rsidRPr="00C62003" w:rsidRDefault="00FC37D9" w:rsidP="00FC37D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7.6.1.3. </w:t>
      </w:r>
      <w:r w:rsidR="2A3B0FE9" w:rsidRPr="00C62003">
        <w:rPr>
          <w:rFonts w:ascii="Calibri" w:eastAsia="Calibri" w:hAnsi="Calibri" w:cs="Calibri"/>
          <w:color w:val="auto"/>
          <w:sz w:val="22"/>
          <w:szCs w:val="22"/>
          <w:lang w:eastAsia="en-US"/>
        </w:rPr>
        <w:t>ad</w:t>
      </w:r>
      <w:r w:rsidR="69CE97B0" w:rsidRPr="00C62003">
        <w:rPr>
          <w:rFonts w:ascii="Calibri" w:eastAsia="Calibri" w:hAnsi="Calibri" w:cs="Calibri"/>
          <w:color w:val="auto"/>
          <w:sz w:val="22"/>
          <w:szCs w:val="22"/>
          <w:lang w:eastAsia="en-US"/>
        </w:rPr>
        <w:t>ministra</w:t>
      </w:r>
      <w:r w:rsidR="4D22C756" w:rsidRPr="00C62003">
        <w:rPr>
          <w:rFonts w:ascii="Calibri" w:eastAsia="Calibri" w:hAnsi="Calibri" w:cs="Calibri"/>
          <w:color w:val="auto"/>
          <w:sz w:val="22"/>
          <w:szCs w:val="22"/>
          <w:lang w:eastAsia="en-US"/>
        </w:rPr>
        <w:t>torius</w:t>
      </w:r>
      <w:r w:rsidR="00794FA2">
        <w:rPr>
          <w:rFonts w:ascii="Calibri" w:eastAsia="Calibri" w:hAnsi="Calibri" w:cs="Calibri"/>
          <w:color w:val="auto"/>
          <w:sz w:val="22"/>
          <w:szCs w:val="22"/>
          <w:lang w:eastAsia="en-US"/>
        </w:rPr>
        <w:t>.</w:t>
      </w:r>
    </w:p>
    <w:p w14:paraId="1E3CF44A" w14:textId="4FAF8123" w:rsidR="007501DE"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 </w:t>
      </w:r>
      <w:r w:rsidR="350D27C1" w:rsidRPr="00C62003">
        <w:rPr>
          <w:rFonts w:ascii="Calibri" w:eastAsia="Calibri" w:hAnsi="Calibri" w:cs="Calibri"/>
          <w:color w:val="auto"/>
          <w:sz w:val="22"/>
          <w:szCs w:val="22"/>
          <w:lang w:eastAsia="en-US"/>
        </w:rPr>
        <w:t>Darbuotojo rolės naudotojui teikiama tokia informacija / leidžiama atlikti tokias funkcijas:  </w:t>
      </w:r>
    </w:p>
    <w:p w14:paraId="63AD6DB3" w14:textId="36A87B6C" w:rsidR="00AC796E"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7.6.2.1. </w:t>
      </w:r>
      <w:r w:rsidR="350D27C1" w:rsidRPr="00C62003">
        <w:rPr>
          <w:rFonts w:ascii="Calibri" w:eastAsia="Calibri" w:hAnsi="Calibri" w:cs="Calibri"/>
          <w:color w:val="auto"/>
          <w:sz w:val="22"/>
          <w:szCs w:val="22"/>
          <w:lang w:eastAsia="en-US"/>
        </w:rPr>
        <w:t>mokomosios medžiagos peržiūrėjimas, atsisiuntimas;  </w:t>
      </w:r>
    </w:p>
    <w:p w14:paraId="1CA9414E" w14:textId="7F953862" w:rsidR="00AC796E"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7.6.2.2. </w:t>
      </w:r>
      <w:r w:rsidR="350D27C1" w:rsidRPr="00C62003">
        <w:rPr>
          <w:rFonts w:ascii="Calibri" w:eastAsia="Calibri" w:hAnsi="Calibri" w:cs="Calibri"/>
          <w:color w:val="auto"/>
          <w:sz w:val="22"/>
          <w:szCs w:val="22"/>
          <w:lang w:eastAsia="en-US"/>
        </w:rPr>
        <w:t>komentarų rašymas;  </w:t>
      </w:r>
    </w:p>
    <w:p w14:paraId="3201A3B2" w14:textId="2F5EDF6B" w:rsidR="00AC796E"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7.6.2.3. </w:t>
      </w:r>
      <w:r w:rsidR="350D27C1" w:rsidRPr="00C62003">
        <w:rPr>
          <w:rFonts w:ascii="Calibri" w:eastAsia="Calibri" w:hAnsi="Calibri" w:cs="Calibri"/>
          <w:color w:val="auto"/>
          <w:sz w:val="22"/>
          <w:szCs w:val="22"/>
          <w:lang w:eastAsia="en-US"/>
        </w:rPr>
        <w:t>užduočių peržiūrėjimas ir atliktų darbų įkėlimas;  </w:t>
      </w:r>
    </w:p>
    <w:p w14:paraId="54B829ED" w14:textId="592781BF" w:rsidR="00AC796E"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7.6.2.4. </w:t>
      </w:r>
      <w:r w:rsidR="350D27C1" w:rsidRPr="00C62003">
        <w:rPr>
          <w:rFonts w:ascii="Calibri" w:eastAsia="Calibri" w:hAnsi="Calibri" w:cs="Calibri"/>
          <w:color w:val="auto"/>
          <w:sz w:val="22"/>
          <w:szCs w:val="22"/>
          <w:lang w:eastAsia="en-US"/>
        </w:rPr>
        <w:t>naujų įvykių kalendoriuje, testų ir kita peržiūra;  </w:t>
      </w:r>
    </w:p>
    <w:p w14:paraId="3E95F9B8" w14:textId="0E827106" w:rsidR="00AC796E" w:rsidRPr="00C62003" w:rsidRDefault="003C6CDA" w:rsidP="003C6CDA">
      <w:pPr>
        <w:pStyle w:val="CommentText"/>
        <w:ind w:firstLine="360"/>
        <w:jc w:val="both"/>
        <w:rPr>
          <w:rFonts w:ascii="Calibri" w:eastAsia="Calibri" w:hAnsi="Calibri" w:cs="Calibri"/>
          <w:color w:val="auto"/>
          <w:sz w:val="22"/>
          <w:szCs w:val="22"/>
          <w:lang w:eastAsia="en-US"/>
        </w:rPr>
      </w:pPr>
      <w:bookmarkStart w:id="2" w:name="_Hlk176412704"/>
      <w:r w:rsidRPr="00C62003">
        <w:rPr>
          <w:rFonts w:ascii="Calibri" w:eastAsia="Calibri" w:hAnsi="Calibri" w:cs="Calibri"/>
          <w:color w:val="auto"/>
          <w:sz w:val="22"/>
          <w:szCs w:val="22"/>
          <w:lang w:eastAsia="en-US"/>
        </w:rPr>
        <w:t xml:space="preserve">7.6.2.5. </w:t>
      </w:r>
      <w:r w:rsidR="350D27C1" w:rsidRPr="00C62003">
        <w:rPr>
          <w:rFonts w:ascii="Calibri" w:eastAsia="Calibri" w:hAnsi="Calibri" w:cs="Calibri"/>
          <w:color w:val="auto"/>
          <w:sz w:val="22"/>
          <w:szCs w:val="22"/>
          <w:lang w:eastAsia="en-US"/>
        </w:rPr>
        <w:t xml:space="preserve">pranešimų siuntimas ir peržiūra; </w:t>
      </w:r>
    </w:p>
    <w:p w14:paraId="36CEA9C8" w14:textId="76A6D58D" w:rsidR="007501DE"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7.6.2.6. </w:t>
      </w:r>
      <w:r w:rsidR="350D27C1" w:rsidRPr="00C62003">
        <w:rPr>
          <w:rFonts w:ascii="Calibri" w:eastAsia="Calibri" w:hAnsi="Calibri" w:cs="Calibri"/>
          <w:color w:val="auto"/>
          <w:sz w:val="22"/>
          <w:szCs w:val="22"/>
          <w:lang w:eastAsia="en-US"/>
        </w:rPr>
        <w:t>apklausų atlikimas, rezultatų peržiūra;  </w:t>
      </w:r>
    </w:p>
    <w:p w14:paraId="67B07276" w14:textId="4545D12D" w:rsidR="005A5CA8" w:rsidRPr="00C62003" w:rsidRDefault="003C6CDA" w:rsidP="003C6CDA">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7.6.2.7. </w:t>
      </w:r>
      <w:r w:rsidR="45C54A51" w:rsidRPr="00C62003">
        <w:rPr>
          <w:rFonts w:ascii="Calibri" w:eastAsia="Calibri" w:hAnsi="Calibri" w:cs="Calibri"/>
          <w:color w:val="auto"/>
          <w:sz w:val="22"/>
          <w:szCs w:val="22"/>
          <w:lang w:eastAsia="en-US"/>
        </w:rPr>
        <w:t>įvertinimų peržiūra</w:t>
      </w:r>
      <w:r w:rsidR="571706AA" w:rsidRPr="00C62003">
        <w:rPr>
          <w:rFonts w:ascii="Calibri" w:eastAsia="Calibri" w:hAnsi="Calibri" w:cs="Calibri"/>
          <w:color w:val="auto"/>
          <w:sz w:val="22"/>
          <w:szCs w:val="22"/>
          <w:lang w:eastAsia="en-US"/>
        </w:rPr>
        <w:t>.</w:t>
      </w:r>
      <w:bookmarkEnd w:id="2"/>
    </w:p>
    <w:p w14:paraId="3802E8CB" w14:textId="7C067DFB" w:rsidR="00094F3C" w:rsidRPr="00C62003" w:rsidRDefault="00480785" w:rsidP="0081450C">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81450C" w:rsidRPr="00C62003">
        <w:rPr>
          <w:rFonts w:ascii="Calibri" w:eastAsia="Calibri" w:hAnsi="Calibri" w:cs="Calibri"/>
          <w:color w:val="auto"/>
          <w:sz w:val="22"/>
          <w:szCs w:val="22"/>
          <w:lang w:eastAsia="en-US"/>
        </w:rPr>
        <w:t xml:space="preserve">3. </w:t>
      </w:r>
      <w:r w:rsidR="45C54A51" w:rsidRPr="00C62003">
        <w:rPr>
          <w:rFonts w:ascii="Calibri" w:eastAsia="Calibri" w:hAnsi="Calibri" w:cs="Calibri"/>
          <w:color w:val="auto"/>
          <w:sz w:val="22"/>
          <w:szCs w:val="22"/>
          <w:lang w:eastAsia="en-US"/>
        </w:rPr>
        <w:t>Mokymų rengėjo rolės naudotojui teikiama tokia informacija / leidžiama atlikti tokias funkcijas:  </w:t>
      </w:r>
    </w:p>
    <w:p w14:paraId="218CC8B1" w14:textId="0D023B45" w:rsidR="007629E2" w:rsidRPr="00C62003" w:rsidRDefault="00480785" w:rsidP="00D64F0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.1</w:t>
      </w:r>
      <w:r w:rsidR="45C54A51" w:rsidRPr="00C62003">
        <w:rPr>
          <w:rFonts w:ascii="Calibri" w:eastAsia="Calibri" w:hAnsi="Calibri" w:cs="Calibri"/>
          <w:color w:val="auto"/>
          <w:sz w:val="22"/>
          <w:szCs w:val="22"/>
          <w:lang w:eastAsia="en-US"/>
        </w:rPr>
        <w:t>mokomosios medžiagos įkėlimas, redagavimas;  </w:t>
      </w:r>
    </w:p>
    <w:p w14:paraId="6A853F02" w14:textId="3ECA40FD" w:rsidR="007629E2" w:rsidRPr="00C62003" w:rsidRDefault="00480785" w:rsidP="00D64F0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.2. </w:t>
      </w:r>
      <w:r w:rsidR="45C54A51" w:rsidRPr="00C62003">
        <w:rPr>
          <w:rFonts w:ascii="Calibri" w:eastAsia="Calibri" w:hAnsi="Calibri" w:cs="Calibri"/>
          <w:color w:val="auto"/>
          <w:sz w:val="22"/>
          <w:szCs w:val="22"/>
          <w:lang w:eastAsia="en-US"/>
        </w:rPr>
        <w:t>užduočių kūrimas, redagavimas;  </w:t>
      </w:r>
    </w:p>
    <w:p w14:paraId="3572DA21" w14:textId="62931A30" w:rsidR="007629E2" w:rsidRPr="00C62003" w:rsidRDefault="00480785" w:rsidP="00D64F0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.3. </w:t>
      </w:r>
      <w:r w:rsidR="45C54A51" w:rsidRPr="00C62003">
        <w:rPr>
          <w:rFonts w:ascii="Calibri" w:eastAsia="Calibri" w:hAnsi="Calibri" w:cs="Calibri"/>
          <w:color w:val="auto"/>
          <w:sz w:val="22"/>
          <w:szCs w:val="22"/>
          <w:lang w:eastAsia="en-US"/>
        </w:rPr>
        <w:t>naujų įvykių kūrimas ir peržiūra;  </w:t>
      </w:r>
    </w:p>
    <w:p w14:paraId="7530C54F" w14:textId="5519ABC5" w:rsidR="007629E2" w:rsidRPr="00C62003" w:rsidRDefault="00480785" w:rsidP="00D64F0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.4. </w:t>
      </w:r>
      <w:r w:rsidR="45C54A51" w:rsidRPr="00C62003">
        <w:rPr>
          <w:rFonts w:ascii="Calibri" w:eastAsia="Calibri" w:hAnsi="Calibri" w:cs="Calibri"/>
          <w:color w:val="auto"/>
          <w:sz w:val="22"/>
          <w:szCs w:val="22"/>
          <w:lang w:eastAsia="en-US"/>
        </w:rPr>
        <w:t>pranešimų siuntimas ir peržiūra;  </w:t>
      </w:r>
    </w:p>
    <w:p w14:paraId="753B6B2C" w14:textId="1C4EF579" w:rsidR="007629E2" w:rsidRPr="00C62003" w:rsidRDefault="00480785" w:rsidP="00D64F0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lastRenderedPageBreak/>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.5. </w:t>
      </w:r>
      <w:r w:rsidR="45C54A51" w:rsidRPr="00C62003">
        <w:rPr>
          <w:rFonts w:ascii="Calibri" w:eastAsia="Calibri" w:hAnsi="Calibri" w:cs="Calibri"/>
          <w:color w:val="auto"/>
          <w:sz w:val="22"/>
          <w:szCs w:val="22"/>
          <w:lang w:eastAsia="en-US"/>
        </w:rPr>
        <w:t>apklausų sukūrimas, redagavimas;  </w:t>
      </w:r>
    </w:p>
    <w:p w14:paraId="72E7F012" w14:textId="5C88870F" w:rsidR="007629E2" w:rsidRPr="00C62003" w:rsidRDefault="00480785" w:rsidP="00D64F0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.6. </w:t>
      </w:r>
      <w:r w:rsidR="45C54A51" w:rsidRPr="00C62003">
        <w:rPr>
          <w:rFonts w:ascii="Calibri" w:eastAsia="Calibri" w:hAnsi="Calibri" w:cs="Calibri"/>
          <w:color w:val="auto"/>
          <w:sz w:val="22"/>
          <w:szCs w:val="22"/>
          <w:lang w:eastAsia="en-US"/>
        </w:rPr>
        <w:t>įvertinimų įvedimas ir peržiūra;  </w:t>
      </w:r>
    </w:p>
    <w:p w14:paraId="7E001AA1" w14:textId="5B042716" w:rsidR="007629E2" w:rsidRPr="00C62003" w:rsidRDefault="00480785" w:rsidP="002C3ACD">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.7. </w:t>
      </w:r>
      <w:r w:rsidR="45C54A51" w:rsidRPr="00C62003">
        <w:rPr>
          <w:rFonts w:ascii="Calibri" w:eastAsia="Calibri" w:hAnsi="Calibri" w:cs="Calibri"/>
          <w:color w:val="auto"/>
          <w:sz w:val="22"/>
          <w:szCs w:val="22"/>
          <w:lang w:eastAsia="en-US"/>
        </w:rPr>
        <w:t>savo mokymų temos tvarkaraščio peržiūra;</w:t>
      </w:r>
    </w:p>
    <w:p w14:paraId="7FE60069" w14:textId="767BC2B4" w:rsidR="00CB52DD" w:rsidRPr="00C62003" w:rsidRDefault="00480785" w:rsidP="002C3ACD">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F558D5"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.8. </w:t>
      </w:r>
      <w:r w:rsidR="45C54A51" w:rsidRPr="00C62003">
        <w:rPr>
          <w:rFonts w:ascii="Calibri" w:eastAsia="Calibri" w:hAnsi="Calibri" w:cs="Calibri"/>
          <w:color w:val="auto"/>
          <w:sz w:val="22"/>
          <w:szCs w:val="22"/>
          <w:lang w:eastAsia="en-US"/>
        </w:rPr>
        <w:t>savo mokymų statistikos sekimas.</w:t>
      </w:r>
    </w:p>
    <w:p w14:paraId="172324F5" w14:textId="0D8490BE" w:rsidR="005349B5" w:rsidRPr="00C62003" w:rsidRDefault="00306278" w:rsidP="002C3ACD">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w:t>
      </w:r>
      <w:r w:rsidR="00217495" w:rsidRPr="00C62003">
        <w:rPr>
          <w:rFonts w:ascii="Calibri" w:eastAsia="Calibri" w:hAnsi="Calibri" w:cs="Calibri"/>
          <w:color w:val="auto"/>
          <w:sz w:val="22"/>
          <w:szCs w:val="22"/>
          <w:lang w:eastAsia="en-US"/>
        </w:rPr>
        <w:t>4</w:t>
      </w:r>
      <w:r w:rsidRPr="00C62003">
        <w:rPr>
          <w:rFonts w:ascii="Calibri" w:eastAsia="Calibri" w:hAnsi="Calibri" w:cs="Calibri"/>
          <w:color w:val="auto"/>
          <w:sz w:val="22"/>
          <w:szCs w:val="22"/>
          <w:lang w:eastAsia="en-US"/>
        </w:rPr>
        <w:t xml:space="preserve">. </w:t>
      </w:r>
      <w:r w:rsidR="571706AA" w:rsidRPr="00C62003">
        <w:rPr>
          <w:rFonts w:ascii="Calibri" w:eastAsia="Calibri" w:hAnsi="Calibri" w:cs="Calibri"/>
          <w:color w:val="auto"/>
          <w:sz w:val="22"/>
          <w:szCs w:val="22"/>
          <w:lang w:eastAsia="en-US"/>
        </w:rPr>
        <w:t>Administratoriaus rolės nau</w:t>
      </w:r>
      <w:r w:rsidR="2D26BD63" w:rsidRPr="00C62003">
        <w:rPr>
          <w:rFonts w:ascii="Calibri" w:eastAsia="Calibri" w:hAnsi="Calibri" w:cs="Calibri"/>
          <w:color w:val="auto"/>
          <w:sz w:val="22"/>
          <w:szCs w:val="22"/>
          <w:lang w:eastAsia="en-US"/>
        </w:rPr>
        <w:t>dotojui teikiama tokia informacija / leidžiama atlikti tokias funkcijas:</w:t>
      </w:r>
    </w:p>
    <w:p w14:paraId="0534F952" w14:textId="6EA74D43" w:rsidR="00CD7BA2"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7.6.4.1. </w:t>
      </w:r>
      <w:r w:rsidR="33DC3585" w:rsidRPr="00C62003">
        <w:rPr>
          <w:rFonts w:ascii="Calibri" w:eastAsia="Calibri" w:hAnsi="Calibri" w:cs="Calibri"/>
          <w:color w:val="auto"/>
          <w:sz w:val="22"/>
          <w:szCs w:val="22"/>
          <w:lang w:eastAsia="en-US"/>
        </w:rPr>
        <w:t xml:space="preserve">Funkcijos apibrėžtos punktuose </w:t>
      </w:r>
      <w:r w:rsidR="33AD713A" w:rsidRPr="00C62003">
        <w:rPr>
          <w:rFonts w:ascii="Calibri" w:eastAsia="Calibri" w:hAnsi="Calibri" w:cs="Calibri"/>
          <w:color w:val="auto"/>
          <w:sz w:val="22"/>
          <w:szCs w:val="22"/>
          <w:lang w:eastAsia="en-US"/>
        </w:rPr>
        <w:t>7.6.4.1-7, 7.6.5.1-</w:t>
      </w:r>
      <w:r w:rsidR="7F9A38FF" w:rsidRPr="00C62003">
        <w:rPr>
          <w:rFonts w:ascii="Calibri" w:eastAsia="Calibri" w:hAnsi="Calibri" w:cs="Calibri"/>
          <w:color w:val="auto"/>
          <w:sz w:val="22"/>
          <w:szCs w:val="22"/>
          <w:lang w:eastAsia="en-US"/>
        </w:rPr>
        <w:t>8</w:t>
      </w:r>
      <w:r w:rsidR="33AD713A" w:rsidRPr="00C62003">
        <w:rPr>
          <w:rFonts w:ascii="Calibri" w:eastAsia="Calibri" w:hAnsi="Calibri" w:cs="Calibri"/>
          <w:color w:val="auto"/>
          <w:sz w:val="22"/>
          <w:szCs w:val="22"/>
          <w:lang w:eastAsia="en-US"/>
        </w:rPr>
        <w:t xml:space="preserve"> </w:t>
      </w:r>
      <w:r w:rsidR="4A9C85C3" w:rsidRPr="00C62003">
        <w:rPr>
          <w:rFonts w:ascii="Calibri" w:eastAsia="Calibri" w:hAnsi="Calibri" w:cs="Calibri"/>
          <w:color w:val="auto"/>
          <w:sz w:val="22"/>
          <w:szCs w:val="22"/>
          <w:lang w:eastAsia="en-US"/>
        </w:rPr>
        <w:t>punktuose.</w:t>
      </w:r>
    </w:p>
    <w:p w14:paraId="6EFBCAF3" w14:textId="6B6C518C" w:rsidR="00CD7BA2"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7.6.4.2. </w:t>
      </w:r>
      <w:r w:rsidR="6A8F51D9" w:rsidRPr="00C62003">
        <w:rPr>
          <w:rFonts w:ascii="Calibri" w:eastAsia="Calibri" w:hAnsi="Calibri" w:cs="Calibri"/>
          <w:color w:val="auto"/>
          <w:sz w:val="22"/>
          <w:szCs w:val="22"/>
          <w:lang w:eastAsia="en-US"/>
        </w:rPr>
        <w:t>Ataskaitų formavimas</w:t>
      </w:r>
      <w:r w:rsidR="4A9C85C3" w:rsidRPr="00C62003">
        <w:rPr>
          <w:rFonts w:ascii="Calibri" w:eastAsia="Calibri" w:hAnsi="Calibri" w:cs="Calibri"/>
          <w:color w:val="auto"/>
          <w:sz w:val="22"/>
          <w:szCs w:val="22"/>
          <w:lang w:eastAsia="en-US"/>
        </w:rPr>
        <w:t>.</w:t>
      </w:r>
    </w:p>
    <w:p w14:paraId="4F0F2514" w14:textId="5C63CB4C" w:rsidR="00CD7BA2"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7.6.4.3. </w:t>
      </w:r>
      <w:r w:rsidR="4A9C85C3" w:rsidRPr="00C62003">
        <w:rPr>
          <w:rFonts w:ascii="Calibri" w:eastAsia="Calibri" w:hAnsi="Calibri" w:cs="Calibri"/>
          <w:color w:val="auto"/>
          <w:sz w:val="22"/>
          <w:szCs w:val="22"/>
          <w:lang w:eastAsia="en-US"/>
        </w:rPr>
        <w:t xml:space="preserve">Rolių </w:t>
      </w:r>
      <w:r w:rsidR="28ACDFE9" w:rsidRPr="00C62003">
        <w:rPr>
          <w:rFonts w:ascii="Calibri" w:eastAsia="Calibri" w:hAnsi="Calibri" w:cs="Calibri"/>
          <w:color w:val="auto"/>
          <w:sz w:val="22"/>
          <w:szCs w:val="22"/>
          <w:lang w:eastAsia="en-US"/>
        </w:rPr>
        <w:t xml:space="preserve">kūrimas ir </w:t>
      </w:r>
      <w:r w:rsidR="4A9C85C3" w:rsidRPr="00C62003">
        <w:rPr>
          <w:rFonts w:ascii="Calibri" w:eastAsia="Calibri" w:hAnsi="Calibri" w:cs="Calibri"/>
          <w:color w:val="auto"/>
          <w:sz w:val="22"/>
          <w:szCs w:val="22"/>
          <w:lang w:eastAsia="en-US"/>
        </w:rPr>
        <w:t>suteikimas.</w:t>
      </w:r>
    </w:p>
    <w:p w14:paraId="4C839603" w14:textId="759D002B" w:rsidR="000B29A3"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7.6.4.4. </w:t>
      </w:r>
      <w:r w:rsidR="12D1A3BB" w:rsidRPr="00C62003">
        <w:rPr>
          <w:rFonts w:ascii="Calibri" w:eastAsia="Calibri" w:hAnsi="Calibri" w:cs="Calibri"/>
          <w:color w:val="auto"/>
          <w:sz w:val="22"/>
          <w:szCs w:val="22"/>
          <w:lang w:eastAsia="en-US"/>
        </w:rPr>
        <w:t xml:space="preserve">Sistemos administratorius turi galėti peržiūrėti, atsispausdinti, eksportuoti (struktūriniu formatu, pvz., CSV): </w:t>
      </w:r>
    </w:p>
    <w:p w14:paraId="6F1EDC76" w14:textId="3662611A" w:rsidR="000B29A3"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7.6.4.5. </w:t>
      </w:r>
      <w:r w:rsidR="12D1A3BB" w:rsidRPr="00C62003">
        <w:rPr>
          <w:rFonts w:ascii="Calibri" w:eastAsia="Calibri" w:hAnsi="Calibri" w:cs="Calibri"/>
          <w:color w:val="auto"/>
          <w:sz w:val="22"/>
          <w:szCs w:val="22"/>
          <w:lang w:eastAsia="en-US"/>
        </w:rPr>
        <w:t xml:space="preserve">naudotojų ir naudotojų rolių sąrašus;  </w:t>
      </w:r>
    </w:p>
    <w:p w14:paraId="0DFC7FE0" w14:textId="1B7C0FF1" w:rsidR="000B29A3"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7.6.4.6. </w:t>
      </w:r>
      <w:r w:rsidR="12D1A3BB" w:rsidRPr="00C62003">
        <w:rPr>
          <w:rFonts w:ascii="Calibri" w:eastAsia="Calibri" w:hAnsi="Calibri" w:cs="Calibri"/>
          <w:color w:val="auto"/>
          <w:sz w:val="22"/>
          <w:szCs w:val="22"/>
          <w:lang w:eastAsia="en-US"/>
        </w:rPr>
        <w:t xml:space="preserve">Naudotojų rolių ir rolėms priskirtų prieigos teisių sąrašus;  </w:t>
      </w:r>
    </w:p>
    <w:p w14:paraId="2AC26228" w14:textId="25DD3683" w:rsidR="000B29A3" w:rsidRPr="00C62003" w:rsidRDefault="00824F94"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7.6.4.</w:t>
      </w:r>
      <w:r w:rsidR="00150F96" w:rsidRPr="00C62003">
        <w:rPr>
          <w:rFonts w:ascii="Calibri" w:eastAsia="Calibri" w:hAnsi="Calibri" w:cs="Calibri"/>
          <w:color w:val="auto"/>
          <w:sz w:val="22"/>
          <w:szCs w:val="22"/>
          <w:lang w:eastAsia="en-US"/>
        </w:rPr>
        <w:t>7</w:t>
      </w:r>
      <w:r w:rsidRPr="00C62003">
        <w:rPr>
          <w:rFonts w:ascii="Calibri" w:eastAsia="Calibri" w:hAnsi="Calibri" w:cs="Calibri"/>
          <w:color w:val="auto"/>
          <w:sz w:val="22"/>
          <w:szCs w:val="22"/>
          <w:lang w:eastAsia="en-US"/>
        </w:rPr>
        <w:t xml:space="preserve">. </w:t>
      </w:r>
      <w:r w:rsidR="12D1A3BB" w:rsidRPr="00C62003">
        <w:rPr>
          <w:rFonts w:ascii="Calibri" w:eastAsia="Calibri" w:hAnsi="Calibri" w:cs="Calibri"/>
          <w:color w:val="auto"/>
          <w:sz w:val="22"/>
          <w:szCs w:val="22"/>
          <w:lang w:eastAsia="en-US"/>
        </w:rPr>
        <w:t xml:space="preserve">Naudotojų rolėms priskirtų prieigos teisių prie Sistemos objektų sąrašus;  </w:t>
      </w:r>
    </w:p>
    <w:p w14:paraId="7E3C71B1" w14:textId="563357DA" w:rsidR="000B29A3" w:rsidRPr="00C62003" w:rsidRDefault="00150F96"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7.6.4.8. </w:t>
      </w:r>
      <w:r w:rsidR="12D1A3BB" w:rsidRPr="00C62003">
        <w:rPr>
          <w:rFonts w:ascii="Calibri" w:eastAsia="Calibri" w:hAnsi="Calibri" w:cs="Calibri"/>
          <w:color w:val="auto"/>
          <w:sz w:val="22"/>
          <w:szCs w:val="22"/>
          <w:lang w:eastAsia="en-US"/>
        </w:rPr>
        <w:t>su naudotojų, jų rolių ir prieigos teisių administravimu susijusią istorinę informaciją;</w:t>
      </w:r>
    </w:p>
    <w:p w14:paraId="6FE29958" w14:textId="1C39927E" w:rsidR="000B29A3" w:rsidRPr="00C62003" w:rsidRDefault="00150F96"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7.6.4.9. </w:t>
      </w:r>
      <w:r w:rsidR="12D1A3BB" w:rsidRPr="00C62003">
        <w:rPr>
          <w:rFonts w:ascii="Calibri" w:eastAsia="Calibri" w:hAnsi="Calibri" w:cs="Calibri"/>
          <w:color w:val="auto"/>
          <w:sz w:val="22"/>
          <w:szCs w:val="22"/>
          <w:lang w:eastAsia="en-US"/>
        </w:rPr>
        <w:t xml:space="preserve">naudotojų rolių pakeitimų informaciją (kada, kokios rolės buvo priskirtos, pakeistos arba pašalintos ir kas tai atliko);  </w:t>
      </w:r>
    </w:p>
    <w:p w14:paraId="6321C385" w14:textId="350A9159" w:rsidR="000B29A3" w:rsidRPr="00C62003" w:rsidRDefault="00150F96"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7.6.4.10. </w:t>
      </w:r>
      <w:r w:rsidR="12D1A3BB" w:rsidRPr="00C62003">
        <w:rPr>
          <w:rFonts w:ascii="Calibri" w:eastAsia="Calibri" w:hAnsi="Calibri" w:cs="Calibri"/>
          <w:color w:val="auto"/>
          <w:sz w:val="22"/>
          <w:szCs w:val="22"/>
          <w:lang w:eastAsia="en-US"/>
        </w:rPr>
        <w:t xml:space="preserve">Naudotojų rolių ir rolėms priskirtų prieigos teisių pakeitimų informaciją (kada, kokie objektai buvo priskirti, pakeisti arba pašalinti ir kas tai atliko);  </w:t>
      </w:r>
    </w:p>
    <w:p w14:paraId="2156BD94" w14:textId="6E8CD6F9" w:rsidR="000B29A3" w:rsidRPr="00C62003" w:rsidRDefault="00150F96"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7.6.4.11. </w:t>
      </w:r>
      <w:r w:rsidR="12D1A3BB" w:rsidRPr="00C62003">
        <w:rPr>
          <w:rFonts w:ascii="Calibri" w:eastAsia="Calibri" w:hAnsi="Calibri" w:cs="Calibri"/>
          <w:color w:val="auto"/>
          <w:sz w:val="22"/>
          <w:szCs w:val="22"/>
          <w:lang w:eastAsia="en-US"/>
        </w:rPr>
        <w:t xml:space="preserve">Naudotojų rolėms priskirtų prieigos teisių prie Sistemos objektų pakeitimų informaciją (kada, prie kokių objektų buvo priskirtos, pakeistos ar pašalintos prieigos teisės ir kas tai atliko);  </w:t>
      </w:r>
    </w:p>
    <w:p w14:paraId="056A8171" w14:textId="59E9A255" w:rsidR="002F722D" w:rsidRPr="00C62003" w:rsidRDefault="00150F96" w:rsidP="00150F96">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7.6.4.12. </w:t>
      </w:r>
      <w:r w:rsidR="12D1A3BB" w:rsidRPr="00C62003">
        <w:rPr>
          <w:rFonts w:ascii="Calibri" w:eastAsia="Calibri" w:hAnsi="Calibri" w:cs="Calibri"/>
          <w:color w:val="auto"/>
          <w:sz w:val="22"/>
          <w:szCs w:val="22"/>
          <w:lang w:eastAsia="en-US"/>
        </w:rPr>
        <w:t>šių sąrašų informacijos kombinacijas ir kitą aktualią naudotojų administravimo informaciją.</w:t>
      </w:r>
    </w:p>
    <w:p w14:paraId="0B023B77" w14:textId="781350AE" w:rsidR="00E64119" w:rsidRPr="00C62003" w:rsidRDefault="7AC63163" w:rsidP="007B0B77">
      <w:pPr>
        <w:pStyle w:val="Heading1"/>
        <w:rPr>
          <w:rFonts w:cs="Calibri"/>
          <w:szCs w:val="22"/>
        </w:rPr>
      </w:pPr>
      <w:r w:rsidRPr="00C62003">
        <w:rPr>
          <w:rFonts w:cs="Calibri"/>
          <w:szCs w:val="22"/>
        </w:rPr>
        <w:t>NEFUNKCINIAI REIKALAVIMAI</w:t>
      </w:r>
    </w:p>
    <w:p w14:paraId="25F052B4" w14:textId="61350A0F" w:rsidR="00A87FCE" w:rsidRPr="00C62003" w:rsidRDefault="003C6B81" w:rsidP="003C6B8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8.1. </w:t>
      </w:r>
      <w:r w:rsidR="3383F573" w:rsidRPr="00C62003">
        <w:rPr>
          <w:rFonts w:ascii="Calibri" w:eastAsia="Calibri" w:hAnsi="Calibri" w:cs="Calibri"/>
          <w:color w:val="auto"/>
          <w:sz w:val="22"/>
          <w:szCs w:val="22"/>
          <w:lang w:eastAsia="en-US"/>
        </w:rPr>
        <w:t>naudotojui nereikia jokios specialios programinės įrangos: galima naudotis bet kuriuo kompiuteriu, kuriame įdiegta interneto naršyklė ir kuris prijungtas prie tinklo, kuriame yra serveris su įdiegta Sistema;  </w:t>
      </w:r>
    </w:p>
    <w:p w14:paraId="5B901769" w14:textId="504FF422" w:rsidR="004763BD" w:rsidRPr="00C62003" w:rsidRDefault="003C6B81" w:rsidP="003C6B81">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 </w:t>
      </w:r>
      <w:r w:rsidR="74F1D123" w:rsidRPr="00C62003">
        <w:rPr>
          <w:rFonts w:ascii="Calibri" w:eastAsia="Calibri" w:hAnsi="Calibri" w:cs="Calibri"/>
          <w:b/>
          <w:bCs/>
          <w:color w:val="auto"/>
          <w:sz w:val="22"/>
          <w:szCs w:val="22"/>
          <w:lang w:eastAsia="en-US"/>
        </w:rPr>
        <w:t>Ergonominiai reikalavimai:</w:t>
      </w:r>
      <w:r w:rsidR="74F1D123" w:rsidRPr="00C62003">
        <w:rPr>
          <w:rFonts w:ascii="Calibri" w:eastAsia="Calibri" w:hAnsi="Calibri" w:cs="Calibri"/>
          <w:color w:val="auto"/>
          <w:sz w:val="22"/>
          <w:szCs w:val="22"/>
          <w:lang w:eastAsia="en-US"/>
        </w:rPr>
        <w:t xml:space="preserve"> </w:t>
      </w:r>
    </w:p>
    <w:p w14:paraId="41DEEC0A" w14:textId="53EDB914" w:rsidR="004763BD" w:rsidRPr="00C62003" w:rsidRDefault="00591D8E" w:rsidP="00C3431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8.2.1. </w:t>
      </w:r>
      <w:r w:rsidR="74F1D123" w:rsidRPr="00C62003">
        <w:rPr>
          <w:rFonts w:ascii="Calibri" w:eastAsia="Calibri" w:hAnsi="Calibri" w:cs="Calibri"/>
          <w:color w:val="auto"/>
          <w:sz w:val="22"/>
          <w:szCs w:val="22"/>
          <w:lang w:eastAsia="en-US"/>
        </w:rPr>
        <w:t xml:space="preserve">turi būti užtikrintas naudotojo sąsajų, pagrįstų WEB principu, suderinamumas su paplitusiomis interneto naršyklėmis: </w:t>
      </w:r>
    </w:p>
    <w:p w14:paraId="20120DC2" w14:textId="16BEB68E" w:rsidR="004763BD" w:rsidRPr="00C62003" w:rsidRDefault="00591D8E" w:rsidP="00C3431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8.2.2. </w:t>
      </w:r>
      <w:r w:rsidR="74F1D123" w:rsidRPr="00C62003">
        <w:rPr>
          <w:rFonts w:ascii="Calibri" w:eastAsia="Calibri" w:hAnsi="Calibri" w:cs="Calibri"/>
          <w:color w:val="auto"/>
          <w:sz w:val="22"/>
          <w:szCs w:val="22"/>
          <w:lang w:eastAsia="en-US"/>
        </w:rPr>
        <w:t xml:space="preserve">Microsoft </w:t>
      </w:r>
      <w:proofErr w:type="spellStart"/>
      <w:r w:rsidR="74F1D123" w:rsidRPr="00C62003">
        <w:rPr>
          <w:rFonts w:ascii="Calibri" w:eastAsia="Calibri" w:hAnsi="Calibri" w:cs="Calibri"/>
          <w:color w:val="auto"/>
          <w:sz w:val="22"/>
          <w:szCs w:val="22"/>
          <w:lang w:eastAsia="en-US"/>
        </w:rPr>
        <w:t>Edge</w:t>
      </w:r>
      <w:proofErr w:type="spellEnd"/>
      <w:r w:rsidR="74F1D123" w:rsidRPr="00C62003">
        <w:rPr>
          <w:rFonts w:ascii="Calibri" w:eastAsia="Calibri" w:hAnsi="Calibri" w:cs="Calibri"/>
          <w:color w:val="auto"/>
          <w:sz w:val="22"/>
          <w:szCs w:val="22"/>
          <w:lang w:eastAsia="en-US"/>
        </w:rPr>
        <w:t xml:space="preserve">; </w:t>
      </w:r>
    </w:p>
    <w:p w14:paraId="2254EA3B" w14:textId="774036B9" w:rsidR="004763BD" w:rsidRPr="00C62003" w:rsidRDefault="00591D8E" w:rsidP="00C3431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8.2.3. </w:t>
      </w:r>
      <w:r w:rsidR="74F1D123" w:rsidRPr="00C62003">
        <w:rPr>
          <w:rFonts w:ascii="Calibri" w:eastAsia="Calibri" w:hAnsi="Calibri" w:cs="Calibri"/>
          <w:color w:val="auto"/>
          <w:sz w:val="22"/>
          <w:szCs w:val="22"/>
          <w:lang w:eastAsia="en-US"/>
        </w:rPr>
        <w:t xml:space="preserve">Google Chrome; </w:t>
      </w:r>
    </w:p>
    <w:p w14:paraId="2EAA9E38" w14:textId="3EC80B72" w:rsidR="004763BD" w:rsidRPr="00C62003" w:rsidRDefault="00591D8E" w:rsidP="00C3431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8.2.4. </w:t>
      </w:r>
      <w:r w:rsidR="74F1D123" w:rsidRPr="00C62003">
        <w:rPr>
          <w:rFonts w:ascii="Calibri" w:eastAsia="Calibri" w:hAnsi="Calibri" w:cs="Calibri"/>
          <w:color w:val="auto"/>
          <w:sz w:val="22"/>
          <w:szCs w:val="22"/>
          <w:lang w:eastAsia="en-US"/>
        </w:rPr>
        <w:t>Sistemoje turi būti naudojama ne žemesnė kaip 4.01 HTML (</w:t>
      </w:r>
      <w:proofErr w:type="spellStart"/>
      <w:r w:rsidR="74F1D123" w:rsidRPr="00C62003">
        <w:rPr>
          <w:rFonts w:ascii="Calibri" w:eastAsia="Calibri" w:hAnsi="Calibri" w:cs="Calibri"/>
          <w:color w:val="auto"/>
          <w:sz w:val="22"/>
          <w:szCs w:val="22"/>
          <w:lang w:eastAsia="en-US"/>
        </w:rPr>
        <w:t>Hypertext</w:t>
      </w:r>
      <w:proofErr w:type="spellEnd"/>
      <w:r w:rsidR="74F1D123" w:rsidRPr="00C62003">
        <w:rPr>
          <w:rFonts w:ascii="Calibri" w:eastAsia="Calibri" w:hAnsi="Calibri" w:cs="Calibri"/>
          <w:color w:val="auto"/>
          <w:sz w:val="22"/>
          <w:szCs w:val="22"/>
          <w:lang w:eastAsia="en-US"/>
        </w:rPr>
        <w:t xml:space="preserve"> </w:t>
      </w:r>
      <w:proofErr w:type="spellStart"/>
      <w:r w:rsidR="74F1D123" w:rsidRPr="00C62003">
        <w:rPr>
          <w:rFonts w:ascii="Calibri" w:eastAsia="Calibri" w:hAnsi="Calibri" w:cs="Calibri"/>
          <w:color w:val="auto"/>
          <w:sz w:val="22"/>
          <w:szCs w:val="22"/>
          <w:lang w:eastAsia="en-US"/>
        </w:rPr>
        <w:t>Markup</w:t>
      </w:r>
      <w:proofErr w:type="spellEnd"/>
      <w:r w:rsidR="74F1D123" w:rsidRPr="00C62003">
        <w:rPr>
          <w:rFonts w:ascii="Calibri" w:eastAsia="Calibri" w:hAnsi="Calibri" w:cs="Calibri"/>
          <w:color w:val="auto"/>
          <w:sz w:val="22"/>
          <w:szCs w:val="22"/>
          <w:lang w:eastAsia="en-US"/>
        </w:rPr>
        <w:t xml:space="preserve"> </w:t>
      </w:r>
      <w:proofErr w:type="spellStart"/>
      <w:r w:rsidR="74F1D123" w:rsidRPr="00C62003">
        <w:rPr>
          <w:rFonts w:ascii="Calibri" w:eastAsia="Calibri" w:hAnsi="Calibri" w:cs="Calibri"/>
          <w:color w:val="auto"/>
          <w:sz w:val="22"/>
          <w:szCs w:val="22"/>
          <w:lang w:eastAsia="en-US"/>
        </w:rPr>
        <w:t>Language</w:t>
      </w:r>
      <w:proofErr w:type="spellEnd"/>
      <w:r w:rsidR="74F1D123" w:rsidRPr="00C62003">
        <w:rPr>
          <w:rFonts w:ascii="Calibri" w:eastAsia="Calibri" w:hAnsi="Calibri" w:cs="Calibri"/>
          <w:color w:val="auto"/>
          <w:sz w:val="22"/>
          <w:szCs w:val="22"/>
          <w:lang w:eastAsia="en-US"/>
        </w:rPr>
        <w:t>,</w:t>
      </w:r>
      <w:hyperlink r:id="rId8">
        <w:r w:rsidR="74F1D123" w:rsidRPr="00C62003">
          <w:rPr>
            <w:rFonts w:ascii="Calibri" w:eastAsia="Calibri" w:hAnsi="Calibri" w:cs="Calibri"/>
            <w:color w:val="auto"/>
            <w:sz w:val="22"/>
            <w:szCs w:val="22"/>
            <w:lang w:eastAsia="en-US"/>
          </w:rPr>
          <w:t xml:space="preserve"> </w:t>
        </w:r>
      </w:hyperlink>
      <w:hyperlink r:id="rId9">
        <w:r w:rsidR="74F1D123" w:rsidRPr="00C62003">
          <w:rPr>
            <w:rFonts w:ascii="Calibri" w:eastAsia="Calibri" w:hAnsi="Calibri" w:cs="Calibri"/>
            <w:color w:val="auto"/>
            <w:sz w:val="22"/>
            <w:szCs w:val="22"/>
            <w:lang w:eastAsia="en-US"/>
          </w:rPr>
          <w:t>http://www.w3.org/MarkUp/</w:t>
        </w:r>
      </w:hyperlink>
      <w:hyperlink r:id="rId10">
        <w:r w:rsidR="74F1D123" w:rsidRPr="00C62003">
          <w:rPr>
            <w:rFonts w:ascii="Calibri" w:eastAsia="Calibri" w:hAnsi="Calibri" w:cs="Calibri"/>
            <w:color w:val="auto"/>
            <w:sz w:val="22"/>
            <w:szCs w:val="22"/>
            <w:lang w:eastAsia="en-US"/>
          </w:rPr>
          <w:t>)</w:t>
        </w:r>
      </w:hyperlink>
      <w:r w:rsidR="74F1D123" w:rsidRPr="00C62003">
        <w:rPr>
          <w:rFonts w:ascii="Calibri" w:eastAsia="Calibri" w:hAnsi="Calibri" w:cs="Calibri"/>
          <w:color w:val="auto"/>
          <w:sz w:val="22"/>
          <w:szCs w:val="22"/>
          <w:lang w:eastAsia="en-US"/>
        </w:rPr>
        <w:t xml:space="preserve"> versija; </w:t>
      </w:r>
    </w:p>
    <w:p w14:paraId="62849A71" w14:textId="5445BF00" w:rsidR="004763BD" w:rsidRPr="00C62003" w:rsidRDefault="00591D8E" w:rsidP="00C3431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8.2.5. </w:t>
      </w:r>
      <w:r w:rsidR="74F1D123" w:rsidRPr="00C62003">
        <w:rPr>
          <w:rFonts w:ascii="Calibri" w:eastAsia="Calibri" w:hAnsi="Calibri" w:cs="Calibri"/>
          <w:color w:val="auto"/>
          <w:sz w:val="22"/>
          <w:szCs w:val="22"/>
          <w:lang w:eastAsia="en-US"/>
        </w:rPr>
        <w:t>Sistemoje turi būti naudojama ne žemesnė kaip 2 lygio CSS2 (</w:t>
      </w:r>
      <w:proofErr w:type="spellStart"/>
      <w:r w:rsidR="74F1D123" w:rsidRPr="00C62003">
        <w:rPr>
          <w:rFonts w:ascii="Calibri" w:eastAsia="Calibri" w:hAnsi="Calibri" w:cs="Calibri"/>
          <w:color w:val="auto"/>
          <w:sz w:val="22"/>
          <w:szCs w:val="22"/>
          <w:lang w:eastAsia="en-US"/>
        </w:rPr>
        <w:t>Cascading</w:t>
      </w:r>
      <w:proofErr w:type="spellEnd"/>
      <w:r w:rsidR="74F1D123" w:rsidRPr="00C62003">
        <w:rPr>
          <w:rFonts w:ascii="Calibri" w:eastAsia="Calibri" w:hAnsi="Calibri" w:cs="Calibri"/>
          <w:color w:val="auto"/>
          <w:sz w:val="22"/>
          <w:szCs w:val="22"/>
          <w:lang w:eastAsia="en-US"/>
        </w:rPr>
        <w:t xml:space="preserve"> Style </w:t>
      </w:r>
      <w:proofErr w:type="spellStart"/>
      <w:r w:rsidR="74F1D123" w:rsidRPr="00C62003">
        <w:rPr>
          <w:rFonts w:ascii="Calibri" w:eastAsia="Calibri" w:hAnsi="Calibri" w:cs="Calibri"/>
          <w:color w:val="auto"/>
          <w:sz w:val="22"/>
          <w:szCs w:val="22"/>
          <w:lang w:eastAsia="en-US"/>
        </w:rPr>
        <w:t>Sheets</w:t>
      </w:r>
      <w:proofErr w:type="spellEnd"/>
      <w:r w:rsidR="74F1D123" w:rsidRPr="00C62003">
        <w:rPr>
          <w:rFonts w:ascii="Calibri" w:eastAsia="Calibri" w:hAnsi="Calibri" w:cs="Calibri"/>
          <w:color w:val="auto"/>
          <w:sz w:val="22"/>
          <w:szCs w:val="22"/>
          <w:lang w:eastAsia="en-US"/>
        </w:rPr>
        <w:t xml:space="preserve"> </w:t>
      </w:r>
      <w:proofErr w:type="spellStart"/>
      <w:r w:rsidR="74F1D123" w:rsidRPr="00C62003">
        <w:rPr>
          <w:rFonts w:ascii="Calibri" w:eastAsia="Calibri" w:hAnsi="Calibri" w:cs="Calibri"/>
          <w:color w:val="auto"/>
          <w:sz w:val="22"/>
          <w:szCs w:val="22"/>
          <w:lang w:eastAsia="en-US"/>
        </w:rPr>
        <w:t>Language</w:t>
      </w:r>
      <w:proofErr w:type="spellEnd"/>
      <w:r w:rsidR="74F1D123" w:rsidRPr="00C62003">
        <w:rPr>
          <w:rFonts w:ascii="Calibri" w:eastAsia="Calibri" w:hAnsi="Calibri" w:cs="Calibri"/>
          <w:color w:val="auto"/>
          <w:sz w:val="22"/>
          <w:szCs w:val="22"/>
          <w:lang w:eastAsia="en-US"/>
        </w:rPr>
        <w:t xml:space="preserve"> 2, </w:t>
      </w:r>
      <w:hyperlink r:id="rId11">
        <w:r w:rsidR="74F1D123" w:rsidRPr="00C62003">
          <w:rPr>
            <w:rFonts w:ascii="Calibri" w:eastAsia="Calibri" w:hAnsi="Calibri" w:cs="Calibri"/>
            <w:color w:val="auto"/>
            <w:sz w:val="22"/>
            <w:szCs w:val="22"/>
            <w:lang w:eastAsia="en-US"/>
          </w:rPr>
          <w:t>http://www.w3.org/Style/CSS/</w:t>
        </w:r>
      </w:hyperlink>
      <w:hyperlink r:id="rId12">
        <w:r w:rsidR="74F1D123" w:rsidRPr="00C62003">
          <w:rPr>
            <w:rFonts w:ascii="Calibri" w:eastAsia="Calibri" w:hAnsi="Calibri" w:cs="Calibri"/>
            <w:color w:val="auto"/>
            <w:sz w:val="22"/>
            <w:szCs w:val="22"/>
            <w:lang w:eastAsia="en-US"/>
          </w:rPr>
          <w:t>)</w:t>
        </w:r>
      </w:hyperlink>
      <w:r w:rsidR="74F1D123" w:rsidRPr="00C62003">
        <w:rPr>
          <w:rFonts w:ascii="Calibri" w:eastAsia="Calibri" w:hAnsi="Calibri" w:cs="Calibri"/>
          <w:color w:val="auto"/>
          <w:sz w:val="22"/>
          <w:szCs w:val="22"/>
          <w:lang w:eastAsia="en-US"/>
        </w:rPr>
        <w:t xml:space="preserve">; </w:t>
      </w:r>
    </w:p>
    <w:p w14:paraId="1425C190" w14:textId="7B21D494" w:rsidR="004763BD" w:rsidRPr="00C62003" w:rsidRDefault="00591D8E" w:rsidP="00C3431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8.2.6. </w:t>
      </w:r>
      <w:r w:rsidR="74F1D123" w:rsidRPr="00C62003">
        <w:rPr>
          <w:rFonts w:ascii="Calibri" w:eastAsia="Calibri" w:hAnsi="Calibri" w:cs="Calibri"/>
          <w:color w:val="auto"/>
          <w:sz w:val="22"/>
          <w:szCs w:val="22"/>
          <w:lang w:eastAsia="en-US"/>
        </w:rPr>
        <w:t xml:space="preserve">klaidų pranešimai turi būti suformuluoti taip, kad Sistemoje naudotojui būtų aišku, kas atsitiko ir kokius veiksmus jam toliau reikia daryti, kad galėtų tęsti darbą. </w:t>
      </w:r>
    </w:p>
    <w:p w14:paraId="49FAF771" w14:textId="35BCFC56" w:rsidR="00030B75" w:rsidRPr="00C62003" w:rsidRDefault="00C34319" w:rsidP="00C34319">
      <w:pPr>
        <w:pStyle w:val="CommentText"/>
        <w:ind w:firstLine="360"/>
        <w:jc w:val="both"/>
        <w:rPr>
          <w:rFonts w:ascii="Calibri" w:eastAsia="Calibri" w:hAnsi="Calibri" w:cs="Calibri"/>
          <w:b/>
          <w:bCs/>
          <w:color w:val="auto"/>
          <w:sz w:val="22"/>
          <w:szCs w:val="22"/>
          <w:lang w:eastAsia="en-US"/>
        </w:rPr>
      </w:pPr>
      <w:r w:rsidRPr="00C62003">
        <w:rPr>
          <w:rFonts w:ascii="Calibri" w:eastAsia="Calibri" w:hAnsi="Calibri" w:cs="Calibri"/>
          <w:b/>
          <w:bCs/>
          <w:color w:val="auto"/>
          <w:sz w:val="22"/>
          <w:szCs w:val="22"/>
          <w:lang w:eastAsia="en-US"/>
        </w:rPr>
        <w:t>8.</w:t>
      </w:r>
      <w:r w:rsidR="00F2517C" w:rsidRPr="00C62003">
        <w:rPr>
          <w:rFonts w:ascii="Calibri" w:eastAsia="Calibri" w:hAnsi="Calibri" w:cs="Calibri"/>
          <w:b/>
          <w:bCs/>
          <w:color w:val="auto"/>
          <w:sz w:val="22"/>
          <w:szCs w:val="22"/>
          <w:lang w:eastAsia="en-US"/>
        </w:rPr>
        <w:t>3</w:t>
      </w:r>
      <w:r w:rsidRPr="00C62003">
        <w:rPr>
          <w:rFonts w:ascii="Calibri" w:eastAsia="Calibri" w:hAnsi="Calibri" w:cs="Calibri"/>
          <w:b/>
          <w:bCs/>
          <w:color w:val="auto"/>
          <w:sz w:val="22"/>
          <w:szCs w:val="22"/>
          <w:lang w:eastAsia="en-US"/>
        </w:rPr>
        <w:t xml:space="preserve">. </w:t>
      </w:r>
      <w:r w:rsidR="6DF53C19" w:rsidRPr="00C62003">
        <w:rPr>
          <w:rFonts w:ascii="Calibri" w:eastAsia="Calibri" w:hAnsi="Calibri" w:cs="Calibri"/>
          <w:b/>
          <w:bCs/>
          <w:color w:val="auto"/>
          <w:sz w:val="22"/>
          <w:szCs w:val="22"/>
          <w:lang w:eastAsia="en-US"/>
        </w:rPr>
        <w:t xml:space="preserve">Sistemoje plečiamumo (angl. </w:t>
      </w:r>
      <w:proofErr w:type="spellStart"/>
      <w:r w:rsidR="6DF53C19" w:rsidRPr="00C62003">
        <w:rPr>
          <w:rFonts w:ascii="Calibri" w:eastAsia="Calibri" w:hAnsi="Calibri" w:cs="Calibri"/>
          <w:b/>
          <w:bCs/>
          <w:color w:val="auto"/>
          <w:sz w:val="22"/>
          <w:szCs w:val="22"/>
          <w:lang w:eastAsia="en-US"/>
        </w:rPr>
        <w:t>Scalability</w:t>
      </w:r>
      <w:proofErr w:type="spellEnd"/>
      <w:r w:rsidR="6DF53C19" w:rsidRPr="00C62003">
        <w:rPr>
          <w:rFonts w:ascii="Calibri" w:eastAsia="Calibri" w:hAnsi="Calibri" w:cs="Calibri"/>
          <w:b/>
          <w:bCs/>
          <w:color w:val="auto"/>
          <w:sz w:val="22"/>
          <w:szCs w:val="22"/>
          <w:lang w:eastAsia="en-US"/>
        </w:rPr>
        <w:t xml:space="preserve">) reikalavimai: </w:t>
      </w:r>
    </w:p>
    <w:p w14:paraId="3BF38E88" w14:textId="5F760131" w:rsidR="00030B75" w:rsidRPr="00C62003" w:rsidRDefault="00906807" w:rsidP="0090680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8.</w:t>
      </w:r>
      <w:r w:rsidR="00F2517C"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1. </w:t>
      </w:r>
      <w:r w:rsidR="6DF53C19" w:rsidRPr="00C62003">
        <w:rPr>
          <w:rFonts w:ascii="Calibri" w:eastAsia="Calibri" w:hAnsi="Calibri" w:cs="Calibri"/>
          <w:color w:val="auto"/>
          <w:sz w:val="22"/>
          <w:szCs w:val="22"/>
          <w:lang w:eastAsia="en-US"/>
        </w:rPr>
        <w:t xml:space="preserve">Sistemoje programinė architektūra ir jos realizacija turi palaikyti pajėgumų plėtimą, prijungiant papildomą techninę įrangą (angl. </w:t>
      </w:r>
      <w:proofErr w:type="spellStart"/>
      <w:r w:rsidR="6DF53C19" w:rsidRPr="00C62003">
        <w:rPr>
          <w:rFonts w:ascii="Calibri" w:eastAsia="Calibri" w:hAnsi="Calibri" w:cs="Calibri"/>
          <w:color w:val="auto"/>
          <w:sz w:val="22"/>
          <w:szCs w:val="22"/>
          <w:lang w:eastAsia="en-US"/>
        </w:rPr>
        <w:t>Scaling</w:t>
      </w:r>
      <w:proofErr w:type="spellEnd"/>
      <w:r w:rsidR="6DF53C19" w:rsidRPr="00C62003">
        <w:rPr>
          <w:rFonts w:ascii="Calibri" w:eastAsia="Calibri" w:hAnsi="Calibri" w:cs="Calibri"/>
          <w:color w:val="auto"/>
          <w:sz w:val="22"/>
          <w:szCs w:val="22"/>
          <w:lang w:eastAsia="en-US"/>
        </w:rPr>
        <w:t>);</w:t>
      </w:r>
    </w:p>
    <w:p w14:paraId="09AFC124" w14:textId="469A27E8" w:rsidR="00030B75" w:rsidRPr="00C62003" w:rsidRDefault="00906807" w:rsidP="0090680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8.</w:t>
      </w:r>
      <w:r w:rsidR="00F2517C"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.2. </w:t>
      </w:r>
      <w:r w:rsidR="6DF53C19" w:rsidRPr="00C62003">
        <w:rPr>
          <w:rFonts w:ascii="Calibri" w:eastAsia="Calibri" w:hAnsi="Calibri" w:cs="Calibri"/>
          <w:color w:val="auto"/>
          <w:sz w:val="22"/>
          <w:szCs w:val="22"/>
          <w:lang w:eastAsia="en-US"/>
        </w:rPr>
        <w:t xml:space="preserve">Sistemoje turi būti suprojektuota ir realizuota taip, kad būtų lanksti modifikuojant – realizavus funkcionalumo pakeitimus vienoje ar keliose diegimo srityse, pakeitimai neturi būti visos </w:t>
      </w:r>
      <w:r w:rsidR="310BB7A3" w:rsidRPr="00C62003">
        <w:rPr>
          <w:rFonts w:ascii="Calibri" w:eastAsia="Calibri" w:hAnsi="Calibri" w:cs="Calibri"/>
          <w:color w:val="auto"/>
          <w:sz w:val="22"/>
          <w:szCs w:val="22"/>
          <w:lang w:eastAsia="en-US"/>
        </w:rPr>
        <w:t xml:space="preserve">Sistemos </w:t>
      </w:r>
      <w:r w:rsidR="6DF53C19" w:rsidRPr="00C62003">
        <w:rPr>
          <w:rFonts w:ascii="Calibri" w:eastAsia="Calibri" w:hAnsi="Calibri" w:cs="Calibri"/>
          <w:color w:val="auto"/>
          <w:sz w:val="22"/>
          <w:szCs w:val="22"/>
          <w:lang w:eastAsia="en-US"/>
        </w:rPr>
        <w:t xml:space="preserve">perkūrimo priežastimi; </w:t>
      </w:r>
    </w:p>
    <w:p w14:paraId="36912B5D" w14:textId="659C854D" w:rsidR="00030B75" w:rsidRPr="00C62003" w:rsidRDefault="00906807" w:rsidP="0090680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8.</w:t>
      </w:r>
      <w:r w:rsidR="00F2517C" w:rsidRPr="00C62003">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.3. </w:t>
      </w:r>
      <w:r w:rsidR="6DF53C19" w:rsidRPr="00C62003">
        <w:rPr>
          <w:rFonts w:ascii="Calibri" w:eastAsia="Calibri" w:hAnsi="Calibri" w:cs="Calibri"/>
          <w:color w:val="auto"/>
          <w:sz w:val="22"/>
          <w:szCs w:val="22"/>
          <w:lang w:eastAsia="en-US"/>
        </w:rPr>
        <w:t xml:space="preserve">Sistemoje </w:t>
      </w:r>
      <w:r w:rsidR="4F3743BE" w:rsidRPr="00C62003">
        <w:rPr>
          <w:rFonts w:ascii="Calibri" w:eastAsia="Calibri" w:hAnsi="Calibri" w:cs="Calibri"/>
          <w:color w:val="auto"/>
          <w:sz w:val="22"/>
          <w:szCs w:val="22"/>
          <w:lang w:eastAsia="en-US"/>
        </w:rPr>
        <w:t xml:space="preserve">naudojama </w:t>
      </w:r>
      <w:r w:rsidR="6DF53C19" w:rsidRPr="00C62003">
        <w:rPr>
          <w:rFonts w:ascii="Calibri" w:eastAsia="Calibri" w:hAnsi="Calibri" w:cs="Calibri"/>
          <w:color w:val="auto"/>
          <w:sz w:val="22"/>
          <w:szCs w:val="22"/>
          <w:lang w:eastAsia="en-US"/>
        </w:rPr>
        <w:t xml:space="preserve">programinė įranga negali būti ribojantis veiksnys, didinant </w:t>
      </w:r>
      <w:r w:rsidR="073F2F7D" w:rsidRPr="00C62003">
        <w:rPr>
          <w:rFonts w:ascii="Calibri" w:eastAsia="Calibri" w:hAnsi="Calibri" w:cs="Calibri"/>
          <w:color w:val="auto"/>
          <w:sz w:val="22"/>
          <w:szCs w:val="22"/>
          <w:lang w:eastAsia="en-US"/>
        </w:rPr>
        <w:t>Sistemo</w:t>
      </w:r>
      <w:r w:rsidR="18B2D570" w:rsidRPr="00C62003">
        <w:rPr>
          <w:rFonts w:ascii="Calibri" w:eastAsia="Calibri" w:hAnsi="Calibri" w:cs="Calibri"/>
          <w:color w:val="auto"/>
          <w:sz w:val="22"/>
          <w:szCs w:val="22"/>
          <w:lang w:eastAsia="en-US"/>
        </w:rPr>
        <w:t>s</w:t>
      </w:r>
      <w:r w:rsidR="073F2F7D" w:rsidRPr="00C62003">
        <w:rPr>
          <w:rFonts w:ascii="Calibri" w:eastAsia="Calibri" w:hAnsi="Calibri" w:cs="Calibri"/>
          <w:color w:val="auto"/>
          <w:sz w:val="22"/>
          <w:szCs w:val="22"/>
          <w:lang w:eastAsia="en-US"/>
        </w:rPr>
        <w:t xml:space="preserve"> </w:t>
      </w:r>
      <w:r w:rsidR="6DF53C19" w:rsidRPr="00C62003">
        <w:rPr>
          <w:rFonts w:ascii="Calibri" w:eastAsia="Calibri" w:hAnsi="Calibri" w:cs="Calibri"/>
          <w:color w:val="auto"/>
          <w:sz w:val="22"/>
          <w:szCs w:val="22"/>
          <w:lang w:eastAsia="en-US"/>
        </w:rPr>
        <w:t xml:space="preserve">našumą. Siekiant padidinti </w:t>
      </w:r>
      <w:r w:rsidR="073F2F7D" w:rsidRPr="00C62003">
        <w:rPr>
          <w:rFonts w:ascii="Calibri" w:eastAsia="Calibri" w:hAnsi="Calibri" w:cs="Calibri"/>
          <w:color w:val="auto"/>
          <w:sz w:val="22"/>
          <w:szCs w:val="22"/>
          <w:lang w:eastAsia="en-US"/>
        </w:rPr>
        <w:t xml:space="preserve">Sistemoje </w:t>
      </w:r>
      <w:r w:rsidR="6DF53C19" w:rsidRPr="00C62003">
        <w:rPr>
          <w:rFonts w:ascii="Calibri" w:eastAsia="Calibri" w:hAnsi="Calibri" w:cs="Calibri"/>
          <w:color w:val="auto"/>
          <w:sz w:val="22"/>
          <w:szCs w:val="22"/>
          <w:lang w:eastAsia="en-US"/>
        </w:rPr>
        <w:t xml:space="preserve">našumą, </w:t>
      </w:r>
      <w:r w:rsidR="073F2F7D" w:rsidRPr="00C62003">
        <w:rPr>
          <w:rFonts w:ascii="Calibri" w:eastAsia="Calibri" w:hAnsi="Calibri" w:cs="Calibri"/>
          <w:color w:val="auto"/>
          <w:sz w:val="22"/>
          <w:szCs w:val="22"/>
          <w:lang w:eastAsia="en-US"/>
        </w:rPr>
        <w:t xml:space="preserve">Sistemoje </w:t>
      </w:r>
      <w:r w:rsidR="6DF53C19" w:rsidRPr="00C62003">
        <w:rPr>
          <w:rFonts w:ascii="Calibri" w:eastAsia="Calibri" w:hAnsi="Calibri" w:cs="Calibri"/>
          <w:color w:val="auto"/>
          <w:sz w:val="22"/>
          <w:szCs w:val="22"/>
          <w:lang w:eastAsia="en-US"/>
        </w:rPr>
        <w:t xml:space="preserve">turi būti nesunkiai plečiama pridedant papildomus techninius išteklius, nekeičiant programinės įrangos išeities tekstų; </w:t>
      </w:r>
    </w:p>
    <w:p w14:paraId="21E01B56" w14:textId="70FAF5E9" w:rsidR="001F55A1" w:rsidRPr="00C62003" w:rsidRDefault="00F2517C" w:rsidP="00F2517C">
      <w:pPr>
        <w:pStyle w:val="CommentText"/>
        <w:ind w:firstLine="360"/>
        <w:jc w:val="both"/>
        <w:rPr>
          <w:rFonts w:ascii="Calibri" w:eastAsia="Calibri" w:hAnsi="Calibri" w:cs="Calibri"/>
          <w:b/>
          <w:bCs/>
          <w:color w:val="auto"/>
          <w:sz w:val="22"/>
          <w:szCs w:val="22"/>
          <w:lang w:eastAsia="en-US"/>
        </w:rPr>
      </w:pPr>
      <w:r w:rsidRPr="00C62003">
        <w:rPr>
          <w:rFonts w:ascii="Calibri" w:eastAsia="Calibri" w:hAnsi="Calibri" w:cs="Calibri"/>
          <w:b/>
          <w:bCs/>
          <w:color w:val="auto"/>
          <w:sz w:val="22"/>
          <w:szCs w:val="22"/>
          <w:lang w:eastAsia="en-US"/>
        </w:rPr>
        <w:t xml:space="preserve">8.4. </w:t>
      </w:r>
      <w:r w:rsidR="06511BC0" w:rsidRPr="00C62003">
        <w:rPr>
          <w:rFonts w:ascii="Calibri" w:eastAsia="Calibri" w:hAnsi="Calibri" w:cs="Calibri"/>
          <w:b/>
          <w:bCs/>
          <w:color w:val="auto"/>
          <w:sz w:val="22"/>
          <w:szCs w:val="22"/>
          <w:lang w:eastAsia="en-US"/>
        </w:rPr>
        <w:t xml:space="preserve">Naudotojų autentifikavimo (angl. </w:t>
      </w:r>
      <w:proofErr w:type="spellStart"/>
      <w:r w:rsidR="28C416FA" w:rsidRPr="00C62003">
        <w:rPr>
          <w:rFonts w:ascii="Calibri" w:eastAsia="Calibri" w:hAnsi="Calibri" w:cs="Calibri"/>
          <w:b/>
          <w:bCs/>
          <w:color w:val="auto"/>
          <w:sz w:val="22"/>
          <w:szCs w:val="22"/>
          <w:lang w:eastAsia="en-US"/>
        </w:rPr>
        <w:t>Authentication</w:t>
      </w:r>
      <w:proofErr w:type="spellEnd"/>
      <w:r w:rsidR="06511BC0" w:rsidRPr="00C62003">
        <w:rPr>
          <w:rFonts w:ascii="Calibri" w:eastAsia="Calibri" w:hAnsi="Calibri" w:cs="Calibri"/>
          <w:b/>
          <w:bCs/>
          <w:color w:val="auto"/>
          <w:sz w:val="22"/>
          <w:szCs w:val="22"/>
          <w:lang w:eastAsia="en-US"/>
        </w:rPr>
        <w:t xml:space="preserve">), autorizacijos (angl. Access </w:t>
      </w:r>
      <w:proofErr w:type="spellStart"/>
      <w:r w:rsidR="06511BC0" w:rsidRPr="00C62003">
        <w:rPr>
          <w:rFonts w:ascii="Calibri" w:eastAsia="Calibri" w:hAnsi="Calibri" w:cs="Calibri"/>
          <w:b/>
          <w:bCs/>
          <w:color w:val="auto"/>
          <w:sz w:val="22"/>
          <w:szCs w:val="22"/>
          <w:lang w:eastAsia="en-US"/>
        </w:rPr>
        <w:t>Management</w:t>
      </w:r>
      <w:proofErr w:type="spellEnd"/>
      <w:r w:rsidR="06511BC0" w:rsidRPr="00C62003">
        <w:rPr>
          <w:rFonts w:ascii="Calibri" w:eastAsia="Calibri" w:hAnsi="Calibri" w:cs="Calibri"/>
          <w:b/>
          <w:bCs/>
          <w:color w:val="auto"/>
          <w:sz w:val="22"/>
          <w:szCs w:val="22"/>
          <w:lang w:eastAsia="en-US"/>
        </w:rPr>
        <w:t xml:space="preserve">) ir administravimo reikalavimai: </w:t>
      </w:r>
    </w:p>
    <w:p w14:paraId="17F9BC6B" w14:textId="6A463A95" w:rsidR="108B5624"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 </w:t>
      </w:r>
      <w:r w:rsidR="13C1E3FD" w:rsidRPr="00C62003">
        <w:rPr>
          <w:rFonts w:ascii="Calibri" w:eastAsia="Calibri" w:hAnsi="Calibri" w:cs="Calibri"/>
          <w:color w:val="auto"/>
          <w:sz w:val="22"/>
          <w:szCs w:val="22"/>
          <w:lang w:eastAsia="en-US"/>
        </w:rPr>
        <w:t xml:space="preserve">Vartotojų prisijungimas turi būti atliekamas naudojant Microsoft </w:t>
      </w:r>
      <w:proofErr w:type="spellStart"/>
      <w:r w:rsidR="13C1E3FD" w:rsidRPr="00C62003">
        <w:rPr>
          <w:rFonts w:ascii="Calibri" w:eastAsia="Calibri" w:hAnsi="Calibri" w:cs="Calibri"/>
          <w:color w:val="auto"/>
          <w:sz w:val="22"/>
          <w:szCs w:val="22"/>
          <w:lang w:eastAsia="en-US"/>
        </w:rPr>
        <w:t>Entra</w:t>
      </w:r>
      <w:proofErr w:type="spellEnd"/>
      <w:r w:rsidR="13C1E3FD" w:rsidRPr="00C62003">
        <w:rPr>
          <w:rFonts w:ascii="Calibri" w:eastAsia="Calibri" w:hAnsi="Calibri" w:cs="Calibri"/>
          <w:color w:val="auto"/>
          <w:sz w:val="22"/>
          <w:szCs w:val="22"/>
          <w:lang w:eastAsia="en-US"/>
        </w:rPr>
        <w:t xml:space="preserve"> ID.</w:t>
      </w:r>
    </w:p>
    <w:p w14:paraId="5141C6BD" w14:textId="7E99F066" w:rsidR="108B5624"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8.4.2. </w:t>
      </w:r>
      <w:r w:rsidR="13C1E3FD" w:rsidRPr="00C62003">
        <w:rPr>
          <w:rFonts w:ascii="Calibri" w:eastAsia="Calibri" w:hAnsi="Calibri" w:cs="Calibri"/>
          <w:color w:val="auto"/>
          <w:sz w:val="22"/>
          <w:szCs w:val="22"/>
          <w:lang w:eastAsia="en-US"/>
        </w:rPr>
        <w:t xml:space="preserve">Vartotojų rolių priskyrimo valdymas gali būti valdomas Microsoft </w:t>
      </w:r>
      <w:proofErr w:type="spellStart"/>
      <w:r w:rsidR="13C1E3FD" w:rsidRPr="00C62003">
        <w:rPr>
          <w:rFonts w:ascii="Calibri" w:eastAsia="Calibri" w:hAnsi="Calibri" w:cs="Calibri"/>
          <w:color w:val="auto"/>
          <w:sz w:val="22"/>
          <w:szCs w:val="22"/>
          <w:lang w:eastAsia="en-US"/>
        </w:rPr>
        <w:t>Entra</w:t>
      </w:r>
      <w:proofErr w:type="spellEnd"/>
      <w:r w:rsidR="13C1E3FD" w:rsidRPr="00C62003">
        <w:rPr>
          <w:rFonts w:ascii="Calibri" w:eastAsia="Calibri" w:hAnsi="Calibri" w:cs="Calibri"/>
          <w:color w:val="auto"/>
          <w:sz w:val="22"/>
          <w:szCs w:val="22"/>
          <w:lang w:eastAsia="en-US"/>
        </w:rPr>
        <w:t xml:space="preserve"> ID grupėmis, priskiriant vartotojus vienai ar kelioms g</w:t>
      </w:r>
      <w:r w:rsidR="0C781219" w:rsidRPr="00C62003">
        <w:rPr>
          <w:rFonts w:ascii="Calibri" w:eastAsia="Calibri" w:hAnsi="Calibri" w:cs="Calibri"/>
          <w:color w:val="auto"/>
          <w:sz w:val="22"/>
          <w:szCs w:val="22"/>
          <w:lang w:eastAsia="en-US"/>
        </w:rPr>
        <w:t>rupėms, atitinkančiomis 7.</w:t>
      </w:r>
      <w:r w:rsidR="00BE55F6" w:rsidRPr="00C62003">
        <w:rPr>
          <w:rFonts w:ascii="Calibri" w:eastAsia="Calibri" w:hAnsi="Calibri" w:cs="Calibri"/>
          <w:color w:val="auto"/>
          <w:sz w:val="22"/>
          <w:szCs w:val="22"/>
          <w:lang w:eastAsia="en-US"/>
        </w:rPr>
        <w:t>6</w:t>
      </w:r>
      <w:r w:rsidR="0C781219" w:rsidRPr="00C62003">
        <w:rPr>
          <w:rFonts w:ascii="Calibri" w:eastAsia="Calibri" w:hAnsi="Calibri" w:cs="Calibri"/>
          <w:color w:val="auto"/>
          <w:sz w:val="22"/>
          <w:szCs w:val="22"/>
          <w:lang w:eastAsia="en-US"/>
        </w:rPr>
        <w:t xml:space="preserve"> punkte nurodytas roles.</w:t>
      </w:r>
    </w:p>
    <w:p w14:paraId="4EA5FCF3" w14:textId="75C378F6" w:rsidR="001F55A1"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lastRenderedPageBreak/>
        <w:t xml:space="preserve">8.4.3. </w:t>
      </w:r>
      <w:r w:rsidR="06511BC0" w:rsidRPr="00C62003">
        <w:rPr>
          <w:rFonts w:ascii="Calibri" w:eastAsia="Calibri" w:hAnsi="Calibri" w:cs="Calibri"/>
          <w:color w:val="auto"/>
          <w:sz w:val="22"/>
          <w:szCs w:val="22"/>
          <w:lang w:eastAsia="en-US"/>
        </w:rPr>
        <w:t xml:space="preserve">Sistemoje </w:t>
      </w:r>
      <w:r w:rsidR="1905A304" w:rsidRPr="00C62003">
        <w:rPr>
          <w:rFonts w:ascii="Calibri" w:eastAsia="Calibri" w:hAnsi="Calibri" w:cs="Calibri"/>
          <w:color w:val="auto"/>
          <w:sz w:val="22"/>
          <w:szCs w:val="22"/>
          <w:lang w:eastAsia="en-US"/>
        </w:rPr>
        <w:t>naudotojų</w:t>
      </w:r>
      <w:r w:rsidR="47309F8D" w:rsidRPr="00C62003">
        <w:rPr>
          <w:rFonts w:ascii="Calibri" w:eastAsia="Calibri" w:hAnsi="Calibri" w:cs="Calibri"/>
          <w:color w:val="auto"/>
          <w:sz w:val="22"/>
          <w:szCs w:val="22"/>
          <w:lang w:eastAsia="en-US"/>
        </w:rPr>
        <w:t xml:space="preserve"> </w:t>
      </w:r>
      <w:r w:rsidR="06511BC0" w:rsidRPr="00C62003">
        <w:rPr>
          <w:rFonts w:ascii="Calibri" w:eastAsia="Calibri" w:hAnsi="Calibri" w:cs="Calibri"/>
          <w:color w:val="auto"/>
          <w:sz w:val="22"/>
          <w:szCs w:val="22"/>
          <w:lang w:eastAsia="en-US"/>
        </w:rPr>
        <w:t xml:space="preserve">rolės gali turėti skirtingas prieigos teises prie atskirų IS objektų (duomenų struktūrų), Sistemoje programinių ir kitų funkcinių vienetų: pvz., formų, ataskaitų, procedūrų, klasifikatorių, duomenų eilučių ir t.t.; </w:t>
      </w:r>
    </w:p>
    <w:p w14:paraId="50E5D1B0" w14:textId="13A73329" w:rsidR="001F55A1"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8.4.4. </w:t>
      </w:r>
      <w:r w:rsidR="06511BC0" w:rsidRPr="00C62003">
        <w:rPr>
          <w:rFonts w:ascii="Calibri" w:eastAsia="Calibri" w:hAnsi="Calibri" w:cs="Calibri"/>
          <w:color w:val="auto"/>
          <w:sz w:val="22"/>
          <w:szCs w:val="22"/>
          <w:lang w:eastAsia="en-US"/>
        </w:rPr>
        <w:t xml:space="preserve">Sistemoje naudotojas turi galėti peržiūrėti tik tokią informaciją ir naudotis tik tokiomis funkcijomis, kurios yra nustatytos </w:t>
      </w:r>
      <w:r w:rsidR="66E8EEED" w:rsidRPr="00C62003">
        <w:rPr>
          <w:rFonts w:ascii="Calibri" w:eastAsia="Calibri" w:hAnsi="Calibri" w:cs="Calibri"/>
          <w:color w:val="auto"/>
          <w:sz w:val="22"/>
          <w:szCs w:val="22"/>
          <w:lang w:eastAsia="en-US"/>
        </w:rPr>
        <w:t>prieigos</w:t>
      </w:r>
      <w:r w:rsidR="06511BC0" w:rsidRPr="00C62003">
        <w:rPr>
          <w:rFonts w:ascii="Calibri" w:eastAsia="Calibri" w:hAnsi="Calibri" w:cs="Calibri"/>
          <w:color w:val="auto"/>
          <w:sz w:val="22"/>
          <w:szCs w:val="22"/>
          <w:lang w:eastAsia="en-US"/>
        </w:rPr>
        <w:t xml:space="preserve"> teisėmis (pvz., jei </w:t>
      </w:r>
      <w:r w:rsidR="5436D591" w:rsidRPr="00C62003">
        <w:rPr>
          <w:rFonts w:ascii="Calibri" w:eastAsia="Calibri" w:hAnsi="Calibri" w:cs="Calibri"/>
          <w:color w:val="auto"/>
          <w:sz w:val="22"/>
          <w:szCs w:val="22"/>
          <w:lang w:eastAsia="en-US"/>
        </w:rPr>
        <w:t xml:space="preserve">Sistemos </w:t>
      </w:r>
      <w:r w:rsidR="06511BC0" w:rsidRPr="00C62003">
        <w:rPr>
          <w:rFonts w:ascii="Calibri" w:eastAsia="Calibri" w:hAnsi="Calibri" w:cs="Calibri"/>
          <w:color w:val="auto"/>
          <w:sz w:val="22"/>
          <w:szCs w:val="22"/>
          <w:lang w:eastAsia="en-US"/>
        </w:rPr>
        <w:t xml:space="preserve">naudotojas nori peržiūrėti informaciją, Sistema turi pranešti, kad naudotojas neturi </w:t>
      </w:r>
      <w:r w:rsidR="66E8EEED" w:rsidRPr="00C62003">
        <w:rPr>
          <w:rFonts w:ascii="Calibri" w:eastAsia="Calibri" w:hAnsi="Calibri" w:cs="Calibri"/>
          <w:color w:val="auto"/>
          <w:sz w:val="22"/>
          <w:szCs w:val="22"/>
          <w:lang w:eastAsia="en-US"/>
        </w:rPr>
        <w:t xml:space="preserve">prieigos </w:t>
      </w:r>
      <w:r w:rsidR="06511BC0" w:rsidRPr="00C62003">
        <w:rPr>
          <w:rFonts w:ascii="Calibri" w:eastAsia="Calibri" w:hAnsi="Calibri" w:cs="Calibri"/>
          <w:color w:val="auto"/>
          <w:sz w:val="22"/>
          <w:szCs w:val="22"/>
          <w:lang w:eastAsia="en-US"/>
        </w:rPr>
        <w:t xml:space="preserve">teisių peržiūrėti tam tikrų duomenų ar kitais būdais apriboti informacijos peržiūrą ir pan.); </w:t>
      </w:r>
    </w:p>
    <w:p w14:paraId="1BAA3DDB" w14:textId="15D0BAC9" w:rsidR="001F55A1"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8.4.5. </w:t>
      </w:r>
      <w:r w:rsidR="6087A853" w:rsidRPr="00C62003">
        <w:rPr>
          <w:rFonts w:ascii="Calibri" w:eastAsia="Calibri" w:hAnsi="Calibri" w:cs="Calibri"/>
          <w:color w:val="auto"/>
          <w:sz w:val="22"/>
          <w:szCs w:val="22"/>
          <w:lang w:eastAsia="en-US"/>
        </w:rPr>
        <w:t xml:space="preserve">Sistemoje turi būti galima numatyti prieštaraujančių </w:t>
      </w:r>
      <w:r w:rsidR="06DC7DF8" w:rsidRPr="00C62003">
        <w:rPr>
          <w:rFonts w:ascii="Calibri" w:eastAsia="Calibri" w:hAnsi="Calibri" w:cs="Calibri"/>
          <w:color w:val="auto"/>
          <w:sz w:val="22"/>
          <w:szCs w:val="22"/>
          <w:lang w:eastAsia="en-US"/>
        </w:rPr>
        <w:t>naudotojų</w:t>
      </w:r>
      <w:r w:rsidR="585A0C3C" w:rsidRPr="00C62003">
        <w:rPr>
          <w:rFonts w:ascii="Calibri" w:eastAsia="Calibri" w:hAnsi="Calibri" w:cs="Calibri"/>
          <w:color w:val="auto"/>
          <w:sz w:val="22"/>
          <w:szCs w:val="22"/>
          <w:lang w:eastAsia="en-US"/>
        </w:rPr>
        <w:t xml:space="preserve"> </w:t>
      </w:r>
      <w:r w:rsidR="6087A853" w:rsidRPr="00C62003">
        <w:rPr>
          <w:rFonts w:ascii="Calibri" w:eastAsia="Calibri" w:hAnsi="Calibri" w:cs="Calibri"/>
          <w:color w:val="auto"/>
          <w:sz w:val="22"/>
          <w:szCs w:val="22"/>
          <w:lang w:eastAsia="en-US"/>
        </w:rPr>
        <w:t>rolių sąryšius. Atitinkamai, bandant naudotojui priskirti prieštaraujančią</w:t>
      </w:r>
      <w:r w:rsidR="585A0C3C" w:rsidRPr="00C62003">
        <w:rPr>
          <w:rFonts w:ascii="Calibri" w:eastAsia="Calibri" w:hAnsi="Calibri" w:cs="Calibri"/>
          <w:color w:val="auto"/>
          <w:sz w:val="22"/>
          <w:szCs w:val="22"/>
          <w:lang w:eastAsia="en-US"/>
        </w:rPr>
        <w:t xml:space="preserve"> </w:t>
      </w:r>
      <w:r w:rsidR="6087A853" w:rsidRPr="00C62003">
        <w:rPr>
          <w:rFonts w:ascii="Calibri" w:eastAsia="Calibri" w:hAnsi="Calibri" w:cs="Calibri"/>
          <w:color w:val="auto"/>
          <w:sz w:val="22"/>
          <w:szCs w:val="22"/>
          <w:lang w:eastAsia="en-US"/>
        </w:rPr>
        <w:t xml:space="preserve">rolę kitai, jau turimai naudotojo, </w:t>
      </w:r>
      <w:r w:rsidR="5AF34A74" w:rsidRPr="00C62003">
        <w:rPr>
          <w:rFonts w:ascii="Calibri" w:eastAsia="Calibri" w:hAnsi="Calibri" w:cs="Calibri"/>
          <w:color w:val="auto"/>
          <w:sz w:val="22"/>
          <w:szCs w:val="22"/>
          <w:lang w:eastAsia="en-US"/>
        </w:rPr>
        <w:t xml:space="preserve">Sistema </w:t>
      </w:r>
      <w:r w:rsidR="6087A853" w:rsidRPr="00C62003">
        <w:rPr>
          <w:rFonts w:ascii="Calibri" w:eastAsia="Calibri" w:hAnsi="Calibri" w:cs="Calibri"/>
          <w:color w:val="auto"/>
          <w:sz w:val="22"/>
          <w:szCs w:val="22"/>
          <w:lang w:eastAsia="en-US"/>
        </w:rPr>
        <w:t xml:space="preserve">turi pateikti pranešimą, kad naudotojui negalima suteikti prieštaraujančių </w:t>
      </w:r>
      <w:r w:rsidR="06DC7DF8" w:rsidRPr="00C62003">
        <w:rPr>
          <w:rFonts w:ascii="Calibri" w:eastAsia="Calibri" w:hAnsi="Calibri" w:cs="Calibri"/>
          <w:color w:val="auto"/>
          <w:sz w:val="22"/>
          <w:szCs w:val="22"/>
          <w:lang w:eastAsia="en-US"/>
        </w:rPr>
        <w:t>naudotojų</w:t>
      </w:r>
      <w:r w:rsidR="585A0C3C" w:rsidRPr="00C62003">
        <w:rPr>
          <w:rFonts w:ascii="Calibri" w:eastAsia="Calibri" w:hAnsi="Calibri" w:cs="Calibri"/>
          <w:color w:val="auto"/>
          <w:sz w:val="22"/>
          <w:szCs w:val="22"/>
          <w:lang w:eastAsia="en-US"/>
        </w:rPr>
        <w:t xml:space="preserve"> </w:t>
      </w:r>
      <w:r w:rsidR="6087A853" w:rsidRPr="00C62003">
        <w:rPr>
          <w:rFonts w:ascii="Calibri" w:eastAsia="Calibri" w:hAnsi="Calibri" w:cs="Calibri"/>
          <w:color w:val="auto"/>
          <w:sz w:val="22"/>
          <w:szCs w:val="22"/>
          <w:lang w:eastAsia="en-US"/>
        </w:rPr>
        <w:t xml:space="preserve">rolių; </w:t>
      </w:r>
    </w:p>
    <w:p w14:paraId="6D13CA21" w14:textId="01CC90DB" w:rsidR="001F55A1"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8.4.6. </w:t>
      </w:r>
      <w:r w:rsidR="06511BC0" w:rsidRPr="00C62003">
        <w:rPr>
          <w:rFonts w:ascii="Calibri" w:eastAsia="Calibri" w:hAnsi="Calibri" w:cs="Calibri"/>
          <w:color w:val="auto"/>
          <w:sz w:val="22"/>
          <w:szCs w:val="22"/>
          <w:lang w:eastAsia="en-US"/>
        </w:rPr>
        <w:t>Sistemoje turi būti galimybė kurti naujas, keisti ir šalinti esamas</w:t>
      </w:r>
      <w:r w:rsidR="47309F8D" w:rsidRPr="00C62003">
        <w:rPr>
          <w:rFonts w:ascii="Calibri" w:eastAsia="Calibri" w:hAnsi="Calibri" w:cs="Calibri"/>
          <w:color w:val="auto"/>
          <w:sz w:val="22"/>
          <w:szCs w:val="22"/>
          <w:lang w:eastAsia="en-US"/>
        </w:rPr>
        <w:t xml:space="preserve"> </w:t>
      </w:r>
      <w:r w:rsidR="58CE2994" w:rsidRPr="00C62003">
        <w:rPr>
          <w:rFonts w:ascii="Calibri" w:eastAsia="Calibri" w:hAnsi="Calibri" w:cs="Calibri"/>
          <w:color w:val="auto"/>
          <w:sz w:val="22"/>
          <w:szCs w:val="22"/>
          <w:lang w:eastAsia="en-US"/>
        </w:rPr>
        <w:t>naudotojų</w:t>
      </w:r>
      <w:r w:rsidR="06511BC0" w:rsidRPr="00C62003">
        <w:rPr>
          <w:rFonts w:ascii="Calibri" w:eastAsia="Calibri" w:hAnsi="Calibri" w:cs="Calibri"/>
          <w:color w:val="auto"/>
          <w:sz w:val="22"/>
          <w:szCs w:val="22"/>
          <w:lang w:eastAsia="en-US"/>
        </w:rPr>
        <w:t xml:space="preserve"> roles bei jų prieigos teises. Pakeitus esamų</w:t>
      </w:r>
      <w:r w:rsidR="58CE2994" w:rsidRPr="00C62003">
        <w:rPr>
          <w:rFonts w:ascii="Calibri" w:eastAsia="Calibri" w:hAnsi="Calibri" w:cs="Calibri"/>
          <w:color w:val="auto"/>
          <w:sz w:val="22"/>
          <w:szCs w:val="22"/>
          <w:lang w:eastAsia="en-US"/>
        </w:rPr>
        <w:t xml:space="preserve"> naudotojų</w:t>
      </w:r>
      <w:r w:rsidR="06511BC0" w:rsidRPr="00C62003">
        <w:rPr>
          <w:rFonts w:ascii="Calibri" w:eastAsia="Calibri" w:hAnsi="Calibri" w:cs="Calibri"/>
          <w:color w:val="auto"/>
          <w:sz w:val="22"/>
          <w:szCs w:val="22"/>
          <w:lang w:eastAsia="en-US"/>
        </w:rPr>
        <w:t xml:space="preserve"> rolių teises, šios turi būti realiu laiku pritaikomos naudotojams, kuriems priskirta su pakeitimu susijusi</w:t>
      </w:r>
      <w:r w:rsidR="58CE2994" w:rsidRPr="00C62003">
        <w:rPr>
          <w:rFonts w:ascii="Calibri" w:eastAsia="Calibri" w:hAnsi="Calibri" w:cs="Calibri"/>
          <w:color w:val="auto"/>
          <w:sz w:val="22"/>
          <w:szCs w:val="22"/>
          <w:lang w:eastAsia="en-US"/>
        </w:rPr>
        <w:t xml:space="preserve"> naudotojo</w:t>
      </w:r>
      <w:r w:rsidR="06511BC0" w:rsidRPr="00C62003">
        <w:rPr>
          <w:rFonts w:ascii="Calibri" w:eastAsia="Calibri" w:hAnsi="Calibri" w:cs="Calibri"/>
          <w:color w:val="auto"/>
          <w:sz w:val="22"/>
          <w:szCs w:val="22"/>
          <w:lang w:eastAsia="en-US"/>
        </w:rPr>
        <w:t xml:space="preserve"> rol</w:t>
      </w:r>
      <w:r w:rsidR="58CE2994" w:rsidRPr="00C62003">
        <w:rPr>
          <w:rFonts w:ascii="Calibri" w:eastAsia="Calibri" w:hAnsi="Calibri" w:cs="Calibri"/>
          <w:color w:val="auto"/>
          <w:sz w:val="22"/>
          <w:szCs w:val="22"/>
          <w:lang w:eastAsia="en-US"/>
        </w:rPr>
        <w:t>ė</w:t>
      </w:r>
      <w:r w:rsidR="06511BC0" w:rsidRPr="00C62003">
        <w:rPr>
          <w:rFonts w:ascii="Calibri" w:eastAsia="Calibri" w:hAnsi="Calibri" w:cs="Calibri"/>
          <w:color w:val="auto"/>
          <w:sz w:val="22"/>
          <w:szCs w:val="22"/>
          <w:lang w:eastAsia="en-US"/>
        </w:rPr>
        <w:t xml:space="preserve">; </w:t>
      </w:r>
    </w:p>
    <w:p w14:paraId="2B3E5072" w14:textId="5F8269BC" w:rsidR="001F55A1"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8.4.7. </w:t>
      </w:r>
      <w:r w:rsidR="06511BC0" w:rsidRPr="00C62003">
        <w:rPr>
          <w:rFonts w:ascii="Calibri" w:eastAsia="Calibri" w:hAnsi="Calibri" w:cs="Calibri"/>
          <w:color w:val="auto"/>
          <w:sz w:val="22"/>
          <w:szCs w:val="22"/>
          <w:lang w:eastAsia="en-US"/>
        </w:rPr>
        <w:t xml:space="preserve">prisijungimo prie Sistemos lange turi būti įspėjimas, kad </w:t>
      </w:r>
      <w:r w:rsidR="759BDF6C" w:rsidRPr="00C62003">
        <w:rPr>
          <w:rFonts w:ascii="Calibri" w:eastAsia="Calibri" w:hAnsi="Calibri" w:cs="Calibri"/>
          <w:color w:val="auto"/>
          <w:sz w:val="22"/>
          <w:szCs w:val="22"/>
          <w:lang w:eastAsia="en-US"/>
        </w:rPr>
        <w:t xml:space="preserve">Sistema </w:t>
      </w:r>
      <w:r w:rsidR="06511BC0" w:rsidRPr="00C62003">
        <w:rPr>
          <w:rFonts w:ascii="Calibri" w:eastAsia="Calibri" w:hAnsi="Calibri" w:cs="Calibri"/>
          <w:color w:val="auto"/>
          <w:sz w:val="22"/>
          <w:szCs w:val="22"/>
          <w:lang w:eastAsia="en-US"/>
        </w:rPr>
        <w:t xml:space="preserve">gali naudotis tik tam </w:t>
      </w:r>
      <w:r w:rsidR="7BEBC613" w:rsidRPr="00C62003">
        <w:rPr>
          <w:rFonts w:ascii="Calibri" w:eastAsia="Calibri" w:hAnsi="Calibri" w:cs="Calibri"/>
          <w:color w:val="auto"/>
          <w:sz w:val="22"/>
          <w:szCs w:val="22"/>
          <w:lang w:eastAsia="en-US"/>
        </w:rPr>
        <w:t xml:space="preserve">prieigos </w:t>
      </w:r>
      <w:r w:rsidR="06511BC0" w:rsidRPr="00C62003">
        <w:rPr>
          <w:rFonts w:ascii="Calibri" w:eastAsia="Calibri" w:hAnsi="Calibri" w:cs="Calibri"/>
          <w:color w:val="auto"/>
          <w:sz w:val="22"/>
          <w:szCs w:val="22"/>
          <w:lang w:eastAsia="en-US"/>
        </w:rPr>
        <w:t xml:space="preserve">teises turintys asmenys. Sistemoje turi būti galimybė keisti įspėjimo tekstą, naudojantis administratoriams prieinamu funkcionalumu; </w:t>
      </w:r>
    </w:p>
    <w:p w14:paraId="15760F8E" w14:textId="41919811" w:rsidR="514B8F80"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8.4.8. </w:t>
      </w:r>
      <w:r w:rsidR="749D9C47" w:rsidRPr="00C62003">
        <w:rPr>
          <w:rFonts w:ascii="Calibri" w:eastAsia="Calibri" w:hAnsi="Calibri" w:cs="Calibri"/>
          <w:color w:val="auto"/>
          <w:sz w:val="22"/>
          <w:szCs w:val="22"/>
          <w:lang w:eastAsia="en-US"/>
        </w:rPr>
        <w:t>Paslauga visą jos teikimo laikotarpį turi apimti visą jai teikti reikalingą techninę, programinę įrangą, apimant jos įsigijimą, įdiegimą bei priežiūrą, šios įrangos veikimui reikalingos infrastruktūros užtikrinimą, visas jai teikti reikalingas elektros energijos sąnaudas bei kitas su paslaugos teikimu susijusias sąnaudas.</w:t>
      </w:r>
    </w:p>
    <w:p w14:paraId="419AF131" w14:textId="3BC4D7DC" w:rsidR="1CADD93F" w:rsidRPr="00C62003" w:rsidRDefault="00501DD0"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8.4.</w:t>
      </w:r>
      <w:r w:rsidR="006C6667" w:rsidRPr="00C62003">
        <w:rPr>
          <w:rFonts w:ascii="Calibri" w:eastAsia="Calibri" w:hAnsi="Calibri" w:cs="Calibri"/>
          <w:color w:val="auto"/>
          <w:sz w:val="22"/>
          <w:szCs w:val="22"/>
          <w:lang w:eastAsia="en-US"/>
        </w:rPr>
        <w:t>9</w:t>
      </w:r>
      <w:r w:rsidRPr="00C62003">
        <w:rPr>
          <w:rFonts w:ascii="Calibri" w:eastAsia="Calibri" w:hAnsi="Calibri" w:cs="Calibri"/>
          <w:color w:val="auto"/>
          <w:sz w:val="22"/>
          <w:szCs w:val="22"/>
          <w:lang w:eastAsia="en-US"/>
        </w:rPr>
        <w:t xml:space="preserve">. </w:t>
      </w:r>
      <w:r w:rsidR="369A5822" w:rsidRPr="00C62003">
        <w:rPr>
          <w:rFonts w:ascii="Calibri" w:eastAsia="Calibri" w:hAnsi="Calibri" w:cs="Calibri"/>
          <w:color w:val="auto"/>
          <w:sz w:val="22"/>
          <w:szCs w:val="22"/>
          <w:lang w:eastAsia="en-US"/>
        </w:rPr>
        <w:t>Sistemos</w:t>
      </w:r>
      <w:r w:rsidR="055AAC61" w:rsidRPr="00C62003">
        <w:rPr>
          <w:rFonts w:ascii="Calibri" w:eastAsia="Calibri" w:hAnsi="Calibri" w:cs="Calibri"/>
          <w:color w:val="auto"/>
          <w:sz w:val="22"/>
          <w:szCs w:val="22"/>
          <w:lang w:eastAsia="en-US"/>
        </w:rPr>
        <w:t xml:space="preserve"> duomenų rezervinių kopijų sukūrimas turi būti atliekamas ne rečiau kaip 1 (vieną) kartą per parą.</w:t>
      </w:r>
      <w:r w:rsidR="33470DC9" w:rsidRPr="00C62003">
        <w:rPr>
          <w:rFonts w:ascii="Calibri" w:eastAsia="Calibri" w:hAnsi="Calibri" w:cs="Calibri"/>
          <w:color w:val="auto"/>
          <w:sz w:val="22"/>
          <w:szCs w:val="22"/>
          <w:lang w:eastAsia="en-US"/>
        </w:rPr>
        <w:t xml:space="preserve"> </w:t>
      </w:r>
    </w:p>
    <w:p w14:paraId="649A6B40" w14:textId="41967AAD" w:rsidR="1CADD93F" w:rsidRPr="00C62003" w:rsidRDefault="006C6667"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8.4.10. </w:t>
      </w:r>
      <w:r w:rsidR="0D72FB0A" w:rsidRPr="00C62003">
        <w:rPr>
          <w:rFonts w:ascii="Calibri" w:eastAsia="Calibri" w:hAnsi="Calibri" w:cs="Calibri"/>
          <w:color w:val="auto"/>
          <w:sz w:val="22"/>
          <w:szCs w:val="22"/>
          <w:lang w:eastAsia="en-US"/>
        </w:rPr>
        <w:t>Rezervinės kopijos tur</w:t>
      </w:r>
      <w:r w:rsidR="33470DC9" w:rsidRPr="00C62003">
        <w:rPr>
          <w:rFonts w:ascii="Calibri" w:eastAsia="Calibri" w:hAnsi="Calibri" w:cs="Calibri"/>
          <w:color w:val="auto"/>
          <w:sz w:val="22"/>
          <w:szCs w:val="22"/>
          <w:lang w:eastAsia="en-US"/>
        </w:rPr>
        <w:t xml:space="preserve">i būti saugomos ne mažiau kaip </w:t>
      </w:r>
      <w:r w:rsidR="4B1EA8EC" w:rsidRPr="00C62003">
        <w:rPr>
          <w:rFonts w:ascii="Calibri" w:eastAsia="Calibri" w:hAnsi="Calibri" w:cs="Calibri"/>
          <w:color w:val="auto"/>
          <w:sz w:val="22"/>
          <w:szCs w:val="22"/>
          <w:lang w:eastAsia="en-US"/>
        </w:rPr>
        <w:t>14</w:t>
      </w:r>
      <w:r w:rsidR="33470DC9" w:rsidRPr="00C62003">
        <w:rPr>
          <w:rFonts w:ascii="Calibri" w:eastAsia="Calibri" w:hAnsi="Calibri" w:cs="Calibri"/>
          <w:color w:val="auto"/>
          <w:sz w:val="22"/>
          <w:szCs w:val="22"/>
          <w:lang w:eastAsia="en-US"/>
        </w:rPr>
        <w:t xml:space="preserve"> (</w:t>
      </w:r>
      <w:r w:rsidR="6668306C" w:rsidRPr="00C62003">
        <w:rPr>
          <w:rFonts w:ascii="Calibri" w:eastAsia="Calibri" w:hAnsi="Calibri" w:cs="Calibri"/>
          <w:color w:val="auto"/>
          <w:sz w:val="22"/>
          <w:szCs w:val="22"/>
          <w:lang w:eastAsia="en-US"/>
        </w:rPr>
        <w:t>keturiolika</w:t>
      </w:r>
      <w:r w:rsidR="33470DC9" w:rsidRPr="00C62003">
        <w:rPr>
          <w:rFonts w:ascii="Calibri" w:eastAsia="Calibri" w:hAnsi="Calibri" w:cs="Calibri"/>
          <w:color w:val="auto"/>
          <w:sz w:val="22"/>
          <w:szCs w:val="22"/>
          <w:lang w:eastAsia="en-US"/>
        </w:rPr>
        <w:t>) paskutinių parų sistemos duomenų rezervinės kopijos.</w:t>
      </w:r>
    </w:p>
    <w:p w14:paraId="6FAACC52" w14:textId="321221EA" w:rsidR="1CADD93F" w:rsidRPr="00C62003" w:rsidRDefault="006C6667" w:rsidP="006C666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8.4.11. </w:t>
      </w:r>
      <w:r w:rsidR="47E0E75F" w:rsidRPr="00C62003">
        <w:rPr>
          <w:rFonts w:ascii="Calibri" w:eastAsia="Calibri" w:hAnsi="Calibri" w:cs="Calibri"/>
          <w:color w:val="auto"/>
          <w:sz w:val="22"/>
          <w:szCs w:val="22"/>
          <w:lang w:eastAsia="en-US"/>
        </w:rPr>
        <w:t>Teikėjas suteikia galimybę nemokamai atstatyti kiekvieno virtualaus serverio pasirinktą atsarginę kopiją 1 (vieną) kartą per mėnesį, taip siekiant įsitikinti ar sukurtos atsarginės kopijos yra funkcionuojančios.</w:t>
      </w:r>
    </w:p>
    <w:p w14:paraId="3D5FF12D" w14:textId="6A6F6E90" w:rsidR="1CADD93F" w:rsidRPr="00C62003" w:rsidRDefault="00B72080" w:rsidP="00173427">
      <w:pPr>
        <w:pStyle w:val="CommentText"/>
        <w:ind w:firstLine="360"/>
        <w:jc w:val="both"/>
        <w:rPr>
          <w:rFonts w:ascii="Calibri" w:eastAsia="Calibri" w:hAnsi="Calibri" w:cs="Calibri"/>
          <w:b/>
          <w:bCs/>
          <w:color w:val="auto"/>
          <w:sz w:val="22"/>
          <w:szCs w:val="22"/>
          <w:lang w:eastAsia="en-US"/>
        </w:rPr>
      </w:pPr>
      <w:r w:rsidRPr="00C62003">
        <w:rPr>
          <w:rFonts w:ascii="Calibri" w:eastAsia="Calibri" w:hAnsi="Calibri" w:cs="Calibri"/>
          <w:b/>
          <w:bCs/>
          <w:color w:val="auto"/>
          <w:sz w:val="22"/>
          <w:szCs w:val="22"/>
          <w:lang w:eastAsia="en-US"/>
        </w:rPr>
        <w:t>8.4.</w:t>
      </w:r>
      <w:r w:rsidR="002F44EE" w:rsidRPr="00C62003">
        <w:rPr>
          <w:rFonts w:ascii="Calibri" w:eastAsia="Calibri" w:hAnsi="Calibri" w:cs="Calibri"/>
          <w:b/>
          <w:bCs/>
          <w:color w:val="auto"/>
          <w:sz w:val="22"/>
          <w:szCs w:val="22"/>
          <w:lang w:eastAsia="en-US"/>
        </w:rPr>
        <w:t xml:space="preserve">12. </w:t>
      </w:r>
      <w:r w:rsidR="5AB782A7" w:rsidRPr="00C62003">
        <w:rPr>
          <w:rFonts w:ascii="Calibri" w:eastAsia="Calibri" w:hAnsi="Calibri" w:cs="Calibri"/>
          <w:b/>
          <w:bCs/>
          <w:color w:val="auto"/>
          <w:sz w:val="22"/>
          <w:szCs w:val="22"/>
          <w:lang w:eastAsia="en-US"/>
        </w:rPr>
        <w:t>Administravimo darbai, kuriuos atlieka Teikėjas:</w:t>
      </w:r>
    </w:p>
    <w:p w14:paraId="08A587EF" w14:textId="38522BF7" w:rsidR="1CADD93F"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8.4.12.1. </w:t>
      </w:r>
      <w:r w:rsidR="08BB2A8C" w:rsidRPr="00C62003">
        <w:rPr>
          <w:rFonts w:ascii="Calibri" w:eastAsia="Calibri" w:hAnsi="Calibri" w:cs="Calibri"/>
          <w:color w:val="auto"/>
          <w:sz w:val="22"/>
          <w:szCs w:val="22"/>
          <w:lang w:eastAsia="en-US"/>
        </w:rPr>
        <w:t>Sistemos duomenų papildomos duomenų atsarginės kopijos sukūrimas.</w:t>
      </w:r>
    </w:p>
    <w:p w14:paraId="72AC2564" w14:textId="25B8351E" w:rsidR="1CADD93F"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8.4.12.2. </w:t>
      </w:r>
      <w:r w:rsidR="08BB2A8C" w:rsidRPr="00C62003">
        <w:rPr>
          <w:rFonts w:ascii="Calibri" w:eastAsia="Calibri" w:hAnsi="Calibri" w:cs="Calibri"/>
          <w:color w:val="auto"/>
          <w:sz w:val="22"/>
          <w:szCs w:val="22"/>
          <w:lang w:eastAsia="en-US"/>
        </w:rPr>
        <w:t>Sistemos atsarginės kopijos atvaizdo (klono) ar failų sistemos duomenų  atstatymas.</w:t>
      </w:r>
    </w:p>
    <w:p w14:paraId="349B42A4" w14:textId="25B718A7" w:rsidR="1CADD93F"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8.4.12.3. </w:t>
      </w:r>
      <w:r w:rsidR="08BB2A8C" w:rsidRPr="00C62003">
        <w:rPr>
          <w:rFonts w:ascii="Calibri" w:eastAsia="Calibri" w:hAnsi="Calibri" w:cs="Calibri"/>
          <w:color w:val="auto"/>
          <w:sz w:val="22"/>
          <w:szCs w:val="22"/>
          <w:lang w:eastAsia="en-US"/>
        </w:rPr>
        <w:t>Rezervinių duomenų kopijų sukūrimo plano atnaujinimas po atsarginių kopijų sukūrimo procedūrų pakeitimo.</w:t>
      </w:r>
    </w:p>
    <w:p w14:paraId="14E99DE5" w14:textId="0F84776A" w:rsidR="1CADD93F"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8.4.12.4. </w:t>
      </w:r>
      <w:r w:rsidR="08BB2A8C" w:rsidRPr="00C62003">
        <w:rPr>
          <w:rFonts w:ascii="Calibri" w:eastAsia="Calibri" w:hAnsi="Calibri" w:cs="Calibri"/>
          <w:color w:val="auto"/>
          <w:sz w:val="22"/>
          <w:szCs w:val="22"/>
          <w:lang w:eastAsia="en-US"/>
        </w:rPr>
        <w:t>Visi administravimo kaštai turi būti įtraukti į pasiūlymą.</w:t>
      </w:r>
    </w:p>
    <w:p w14:paraId="7930DAD5" w14:textId="23FED235" w:rsidR="1CADD93F"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8.4.12.5. </w:t>
      </w:r>
      <w:r w:rsidR="21EB9E83" w:rsidRPr="00C62003">
        <w:rPr>
          <w:rFonts w:ascii="Calibri" w:eastAsia="Calibri" w:hAnsi="Calibri" w:cs="Calibri"/>
          <w:color w:val="auto"/>
          <w:sz w:val="22"/>
          <w:szCs w:val="22"/>
          <w:lang w:eastAsia="en-US"/>
        </w:rPr>
        <w:t>Paslaugos pasiekiamus turi būti n</w:t>
      </w:r>
      <w:r w:rsidR="14B97434" w:rsidRPr="00C62003">
        <w:rPr>
          <w:rFonts w:ascii="Calibri" w:eastAsia="Calibri" w:hAnsi="Calibri" w:cs="Calibri"/>
          <w:color w:val="auto"/>
          <w:sz w:val="22"/>
          <w:szCs w:val="22"/>
          <w:lang w:eastAsia="en-US"/>
        </w:rPr>
        <w:t>e blogesnis kaip 9</w:t>
      </w:r>
      <w:r w:rsidR="3674A38A" w:rsidRPr="00C62003">
        <w:rPr>
          <w:rFonts w:ascii="Calibri" w:eastAsia="Calibri" w:hAnsi="Calibri" w:cs="Calibri"/>
          <w:color w:val="auto"/>
          <w:sz w:val="22"/>
          <w:szCs w:val="22"/>
          <w:lang w:eastAsia="en-US"/>
        </w:rPr>
        <w:t>9,7</w:t>
      </w:r>
      <w:r w:rsidR="14B97434" w:rsidRPr="00C62003">
        <w:rPr>
          <w:rFonts w:ascii="Calibri" w:eastAsia="Calibri" w:hAnsi="Calibri" w:cs="Calibri"/>
          <w:color w:val="auto"/>
          <w:sz w:val="22"/>
          <w:szCs w:val="22"/>
          <w:lang w:eastAsia="en-US"/>
        </w:rPr>
        <w:t xml:space="preserve"> % (devyniasdešimt devyni ir septynios dešimtosios procento) per mėnesį.</w:t>
      </w:r>
    </w:p>
    <w:p w14:paraId="261C7CF5" w14:textId="1B60859E" w:rsidR="23CDD1BD"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8.4.12.6. </w:t>
      </w:r>
      <w:r w:rsidR="23CDD1BD" w:rsidRPr="00C62003">
        <w:rPr>
          <w:rFonts w:ascii="Calibri" w:eastAsia="Calibri" w:hAnsi="Calibri" w:cs="Calibri"/>
          <w:color w:val="auto"/>
          <w:sz w:val="22"/>
          <w:szCs w:val="22"/>
          <w:lang w:eastAsia="en-US"/>
        </w:rPr>
        <w:t xml:space="preserve">Debesų kompiuterijos ir </w:t>
      </w:r>
      <w:r w:rsidR="3841E316" w:rsidRPr="00C62003">
        <w:rPr>
          <w:rFonts w:ascii="Calibri" w:eastAsia="Calibri" w:hAnsi="Calibri" w:cs="Calibri"/>
          <w:color w:val="auto"/>
          <w:sz w:val="22"/>
          <w:szCs w:val="22"/>
          <w:lang w:eastAsia="en-US"/>
        </w:rPr>
        <w:t>kitos sistemos palaikymo paslaugos turi</w:t>
      </w:r>
      <w:r w:rsidR="23CDD1BD" w:rsidRPr="00C62003">
        <w:rPr>
          <w:rFonts w:ascii="Calibri" w:eastAsia="Calibri" w:hAnsi="Calibri" w:cs="Calibri"/>
          <w:color w:val="auto"/>
          <w:sz w:val="22"/>
          <w:szCs w:val="22"/>
          <w:lang w:eastAsia="en-US"/>
        </w:rPr>
        <w:t xml:space="preserve"> būti teikiamos 7 dienas per savaitę 24 valandas per parą (24x7).</w:t>
      </w:r>
    </w:p>
    <w:p w14:paraId="38C637C6" w14:textId="31089DE7" w:rsidR="2A679476"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8.4.12.7. </w:t>
      </w:r>
      <w:r w:rsidR="2A679476" w:rsidRPr="00C62003">
        <w:rPr>
          <w:rFonts w:ascii="Calibri" w:eastAsia="Calibri" w:hAnsi="Calibri" w:cs="Calibri"/>
          <w:color w:val="auto"/>
          <w:sz w:val="22"/>
          <w:szCs w:val="22"/>
          <w:lang w:eastAsia="en-US"/>
        </w:rPr>
        <w:t>Kritinis sutrikimas. Visiškas arba dalinis Sistemos darbo sutrikimas, kai visai arba iš dalies neįmanoma atlikti tam tikrų funkcijų arba šių funkcijų pateikiami rezultatai yra klaidingi. Problemos sprendimas yra būtinas skubiai. Sutrikimo šalinimo laikas – ne ilgiau kaip 4 valandos;</w:t>
      </w:r>
    </w:p>
    <w:p w14:paraId="0D0409A7" w14:textId="388C40CF" w:rsidR="2A679476"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8.4.12.8. </w:t>
      </w:r>
      <w:r w:rsidR="2A679476" w:rsidRPr="00C62003">
        <w:rPr>
          <w:rFonts w:ascii="Calibri" w:eastAsia="Calibri" w:hAnsi="Calibri" w:cs="Calibri"/>
          <w:color w:val="auto"/>
          <w:sz w:val="22"/>
          <w:szCs w:val="22"/>
          <w:lang w:eastAsia="en-US"/>
        </w:rPr>
        <w:t>Sutrikimas. Veiklos procesai ir Sistemos funkcionavimas paveiktas nežymiai, sutrikimas nekelia grėsmės duomenims ir Sistemos funkcionavimui, problemos sprendimas yra būtinas, bet ne kritinis. Sutrikimo šalinimo laikas – ne ilgiau kaip 8 valandos.</w:t>
      </w:r>
    </w:p>
    <w:p w14:paraId="5F8A01C5" w14:textId="19BC5A83" w:rsidR="2A679476"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8.4.12.9. </w:t>
      </w:r>
      <w:r w:rsidR="2A679476" w:rsidRPr="00C62003">
        <w:rPr>
          <w:rFonts w:ascii="Calibri" w:eastAsia="Calibri" w:hAnsi="Calibri" w:cs="Calibri"/>
          <w:color w:val="auto"/>
          <w:sz w:val="22"/>
          <w:szCs w:val="22"/>
          <w:lang w:eastAsia="en-US"/>
        </w:rPr>
        <w:t>Užklausos ir keitimai. Išsprendimo laikas - ne ilgiau kaip su Perkančiąja organizacija suderintas laikas.</w:t>
      </w:r>
    </w:p>
    <w:p w14:paraId="6AAAAEC9" w14:textId="796DD2CC" w:rsidR="6788AAA5"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8.4.12.10. </w:t>
      </w:r>
      <w:r w:rsidR="6788AAA5" w:rsidRPr="00C62003">
        <w:rPr>
          <w:rFonts w:ascii="Calibri" w:eastAsia="Calibri" w:hAnsi="Calibri" w:cs="Calibri"/>
          <w:color w:val="auto"/>
          <w:sz w:val="22"/>
          <w:szCs w:val="22"/>
          <w:lang w:eastAsia="en-US"/>
        </w:rPr>
        <w:t>Sutrikimo, užklausos ir keitimo išsprendimo laikas – tai laikas nuo momento, kai Perkančioji organizacija praneša paslaugų teikėjui apie sutrikimą, užklausą ar keitimą, iki momento, kai Tiekėjas atliko visus būtinus užklausos įgyvendinimui darbus ir juos fiksavo.</w:t>
      </w:r>
    </w:p>
    <w:p w14:paraId="15B6BCE5" w14:textId="235AB6EA" w:rsidR="780AF3DA"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8.4.12.11. </w:t>
      </w:r>
      <w:r w:rsidR="780AF3DA" w:rsidRPr="00C62003">
        <w:rPr>
          <w:rFonts w:ascii="Calibri" w:eastAsia="Calibri" w:hAnsi="Calibri" w:cs="Calibri"/>
          <w:color w:val="auto"/>
          <w:sz w:val="22"/>
          <w:szCs w:val="22"/>
          <w:lang w:eastAsia="en-US"/>
        </w:rPr>
        <w:t>Į sutrikimo, užklausos ar keitimo išsprendimo laiką neįskaičiuojamas laikas, kai Tiekėjas negali vykdyti su išsprendimu susijusios veiklos dėl ne nuo Teikėjo priklausančių aplinkybių. Apie tokias aplinkybes Teikėjas turi informuoti Perkančiąją organizaciją.</w:t>
      </w:r>
    </w:p>
    <w:p w14:paraId="41FD4ACC" w14:textId="06E5AED9" w:rsidR="780AF3DA"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8.4.12.12. </w:t>
      </w:r>
      <w:r w:rsidR="780AF3DA" w:rsidRPr="00C62003">
        <w:rPr>
          <w:rFonts w:ascii="Calibri" w:eastAsia="Calibri" w:hAnsi="Calibri" w:cs="Calibri"/>
          <w:color w:val="auto"/>
          <w:sz w:val="22"/>
          <w:szCs w:val="22"/>
          <w:lang w:eastAsia="en-US"/>
        </w:rPr>
        <w:t>Jeigu užklausos, keitimo ar sutrikimo neįmanoma išspręsti per nustatytą pašalinimo laiką, Teikėjas privalo iš anksto apie tai informuoti Perkančiąją organizaciją.</w:t>
      </w:r>
    </w:p>
    <w:p w14:paraId="30502978" w14:textId="60BD1C27" w:rsidR="7C3D3120" w:rsidRPr="00C62003" w:rsidRDefault="7C3D3120" w:rsidP="00794FA2">
      <w:pPr>
        <w:jc w:val="both"/>
        <w:rPr>
          <w:rFonts w:ascii="Calibri" w:eastAsiaTheme="minorEastAsia" w:hAnsi="Calibri" w:cs="Calibri"/>
          <w:noProof/>
          <w:color w:val="auto"/>
          <w:sz w:val="22"/>
          <w:szCs w:val="22"/>
          <w:lang w:eastAsia="en-US"/>
        </w:rPr>
      </w:pPr>
    </w:p>
    <w:p w14:paraId="75290149" w14:textId="581C3EED" w:rsidR="00B1564B" w:rsidRPr="00C62003" w:rsidRDefault="5867F4B1" w:rsidP="0032466B">
      <w:pPr>
        <w:pStyle w:val="Heading1"/>
        <w:rPr>
          <w:rFonts w:cs="Calibri"/>
          <w:szCs w:val="22"/>
        </w:rPr>
      </w:pPr>
      <w:r w:rsidRPr="00C62003">
        <w:rPr>
          <w:rFonts w:cs="Calibri"/>
          <w:szCs w:val="22"/>
        </w:rPr>
        <w:lastRenderedPageBreak/>
        <w:t>SISTEMOS ĮDIEGIMAS</w:t>
      </w:r>
    </w:p>
    <w:p w14:paraId="66DEDC25" w14:textId="7C388200" w:rsidR="00E925C1" w:rsidRPr="00C62003" w:rsidRDefault="00173427" w:rsidP="0017342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9.1. </w:t>
      </w:r>
      <w:r w:rsidR="18F9EADC" w:rsidRPr="00C62003">
        <w:rPr>
          <w:rFonts w:ascii="Calibri" w:eastAsia="Calibri" w:hAnsi="Calibri" w:cs="Calibri"/>
          <w:color w:val="auto"/>
          <w:sz w:val="22"/>
          <w:szCs w:val="22"/>
          <w:lang w:eastAsia="en-US"/>
        </w:rPr>
        <w:t xml:space="preserve">Tiekėjas </w:t>
      </w:r>
      <w:r w:rsidR="5867F4B1" w:rsidRPr="00C62003">
        <w:rPr>
          <w:rFonts w:ascii="Calibri" w:eastAsia="Calibri" w:hAnsi="Calibri" w:cs="Calibri"/>
          <w:color w:val="auto"/>
          <w:sz w:val="22"/>
          <w:szCs w:val="22"/>
          <w:lang w:eastAsia="en-US"/>
        </w:rPr>
        <w:t xml:space="preserve">turi atlikti </w:t>
      </w:r>
      <w:r w:rsidR="2A392D5F" w:rsidRPr="00C62003">
        <w:rPr>
          <w:rFonts w:ascii="Calibri" w:eastAsia="Calibri" w:hAnsi="Calibri" w:cs="Calibri"/>
          <w:color w:val="auto"/>
          <w:sz w:val="22"/>
          <w:szCs w:val="22"/>
          <w:lang w:eastAsia="en-US"/>
        </w:rPr>
        <w:t>Sistemoje</w:t>
      </w:r>
      <w:r w:rsidR="5867F4B1" w:rsidRPr="00C62003">
        <w:rPr>
          <w:rFonts w:ascii="Calibri" w:eastAsia="Calibri" w:hAnsi="Calibri" w:cs="Calibri"/>
          <w:color w:val="auto"/>
          <w:sz w:val="22"/>
          <w:szCs w:val="22"/>
          <w:lang w:eastAsia="en-US"/>
        </w:rPr>
        <w:t xml:space="preserve"> serverio konfigūravimą, įdiegti reikiamus plėtinius, įdiegti Si</w:t>
      </w:r>
      <w:r w:rsidR="089A13D1" w:rsidRPr="00C62003">
        <w:rPr>
          <w:rFonts w:ascii="Calibri" w:eastAsia="Calibri" w:hAnsi="Calibri" w:cs="Calibri"/>
          <w:color w:val="auto"/>
          <w:sz w:val="22"/>
          <w:szCs w:val="22"/>
          <w:lang w:eastAsia="en-US"/>
        </w:rPr>
        <w:t>stemą</w:t>
      </w:r>
      <w:r w:rsidR="5867F4B1" w:rsidRPr="00C62003">
        <w:rPr>
          <w:rFonts w:ascii="Calibri" w:eastAsia="Calibri" w:hAnsi="Calibri" w:cs="Calibri"/>
          <w:color w:val="auto"/>
          <w:sz w:val="22"/>
          <w:szCs w:val="22"/>
          <w:lang w:eastAsia="en-US"/>
        </w:rPr>
        <w:t xml:space="preserve"> ir paruošti naudojimui, sukurti pagrindinius sistemos administratorius</w:t>
      </w:r>
      <w:r w:rsidR="0AACFD33" w:rsidRPr="00C62003">
        <w:rPr>
          <w:rFonts w:ascii="Calibri" w:eastAsia="Calibri" w:hAnsi="Calibri" w:cs="Calibri"/>
          <w:color w:val="auto"/>
          <w:sz w:val="22"/>
          <w:szCs w:val="22"/>
          <w:lang w:eastAsia="en-US"/>
        </w:rPr>
        <w:t>.</w:t>
      </w:r>
    </w:p>
    <w:p w14:paraId="54C3A94A" w14:textId="26646552" w:rsidR="00B67966" w:rsidRPr="00C62003" w:rsidRDefault="36C2CB22" w:rsidP="00A166F3">
      <w:pPr>
        <w:pStyle w:val="Heading1"/>
        <w:rPr>
          <w:rFonts w:cs="Calibri"/>
          <w:szCs w:val="22"/>
        </w:rPr>
      </w:pPr>
      <w:r w:rsidRPr="00C62003">
        <w:rPr>
          <w:rFonts w:cs="Calibri"/>
          <w:szCs w:val="22"/>
        </w:rPr>
        <w:t xml:space="preserve">TECHNINĖ PRIEŽIŪRA  </w:t>
      </w:r>
    </w:p>
    <w:p w14:paraId="71425DBD" w14:textId="6B871D8B" w:rsidR="00B67966"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10.1. </w:t>
      </w:r>
      <w:r w:rsidR="36C2CB22" w:rsidRPr="00C62003">
        <w:rPr>
          <w:rFonts w:ascii="Calibri" w:eastAsia="Calibri" w:hAnsi="Calibri" w:cs="Calibri"/>
          <w:color w:val="auto"/>
          <w:sz w:val="22"/>
          <w:szCs w:val="22"/>
          <w:lang w:eastAsia="en-US"/>
        </w:rPr>
        <w:t xml:space="preserve">Naudotojų konsultavimas darbo su sistema klausimais.  </w:t>
      </w:r>
    </w:p>
    <w:p w14:paraId="1A12FE0B" w14:textId="3FEE91E0" w:rsidR="00B67966"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10.2. </w:t>
      </w:r>
      <w:r w:rsidR="36C2CB22" w:rsidRPr="00C62003">
        <w:rPr>
          <w:rFonts w:ascii="Calibri" w:eastAsia="Calibri" w:hAnsi="Calibri" w:cs="Calibri"/>
          <w:color w:val="auto"/>
          <w:sz w:val="22"/>
          <w:szCs w:val="22"/>
          <w:lang w:eastAsia="en-US"/>
        </w:rPr>
        <w:t xml:space="preserve">Techninių sistemos veikimo problemų sprendimas.  </w:t>
      </w:r>
    </w:p>
    <w:p w14:paraId="65A8B280" w14:textId="6B978F25" w:rsidR="00B67966"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10.3. </w:t>
      </w:r>
      <w:r w:rsidR="36C2CB22" w:rsidRPr="00C62003">
        <w:rPr>
          <w:rFonts w:ascii="Calibri" w:eastAsia="Calibri" w:hAnsi="Calibri" w:cs="Calibri"/>
          <w:color w:val="auto"/>
          <w:sz w:val="22"/>
          <w:szCs w:val="22"/>
          <w:lang w:eastAsia="en-US"/>
        </w:rPr>
        <w:t>Papildomo funkcionalumo kūrimas ir plėtinių diegimas</w:t>
      </w:r>
      <w:r w:rsidR="21FCD506" w:rsidRPr="00C62003">
        <w:rPr>
          <w:rFonts w:ascii="Calibri" w:eastAsia="Calibri" w:hAnsi="Calibri" w:cs="Calibri"/>
          <w:color w:val="auto"/>
          <w:sz w:val="22"/>
          <w:szCs w:val="22"/>
          <w:lang w:eastAsia="en-US"/>
        </w:rPr>
        <w:t xml:space="preserve"> pagal poreikį.</w:t>
      </w:r>
    </w:p>
    <w:p w14:paraId="608A15FA" w14:textId="69E3BFEE" w:rsidR="067BE03A"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10.4. </w:t>
      </w:r>
      <w:r w:rsidR="605DD5C8" w:rsidRPr="00C62003">
        <w:rPr>
          <w:rFonts w:ascii="Calibri" w:eastAsia="Calibri" w:hAnsi="Calibri" w:cs="Calibri"/>
          <w:color w:val="auto"/>
          <w:sz w:val="22"/>
          <w:szCs w:val="22"/>
          <w:lang w:eastAsia="en-US"/>
        </w:rPr>
        <w:t>Incidentų valdymo procesas</w:t>
      </w:r>
    </w:p>
    <w:p w14:paraId="00D605CD" w14:textId="4D996F41" w:rsidR="0AD10040" w:rsidRPr="00C62003" w:rsidRDefault="00823B89" w:rsidP="00F42D33">
      <w:pPr>
        <w:pStyle w:val="CommentText"/>
        <w:ind w:firstLine="360"/>
        <w:jc w:val="both"/>
        <w:rPr>
          <w:rFonts w:ascii="Calibri" w:eastAsia="Calibri" w:hAnsi="Calibri" w:cs="Calibri"/>
          <w:b/>
          <w:bCs/>
          <w:color w:val="auto"/>
          <w:sz w:val="22"/>
          <w:szCs w:val="22"/>
          <w:lang w:eastAsia="en-US"/>
        </w:rPr>
      </w:pPr>
      <w:r w:rsidRPr="00C62003">
        <w:rPr>
          <w:rFonts w:ascii="Calibri" w:eastAsia="Calibri" w:hAnsi="Calibri" w:cs="Calibri"/>
          <w:b/>
          <w:bCs/>
          <w:color w:val="auto"/>
          <w:sz w:val="22"/>
          <w:szCs w:val="22"/>
          <w:lang w:eastAsia="en-US"/>
        </w:rPr>
        <w:t xml:space="preserve">10.5. </w:t>
      </w:r>
      <w:r w:rsidR="22ACC627" w:rsidRPr="00C62003">
        <w:rPr>
          <w:rFonts w:ascii="Calibri" w:eastAsia="Calibri" w:hAnsi="Calibri" w:cs="Calibri"/>
          <w:b/>
          <w:bCs/>
          <w:color w:val="auto"/>
          <w:sz w:val="22"/>
          <w:szCs w:val="22"/>
          <w:lang w:eastAsia="en-US"/>
        </w:rPr>
        <w:t>Reikal</w:t>
      </w:r>
      <w:r w:rsidR="34315255" w:rsidRPr="00C62003">
        <w:rPr>
          <w:rFonts w:ascii="Calibri" w:eastAsia="Calibri" w:hAnsi="Calibri" w:cs="Calibri"/>
          <w:b/>
          <w:bCs/>
          <w:color w:val="auto"/>
          <w:sz w:val="22"/>
          <w:szCs w:val="22"/>
          <w:lang w:eastAsia="en-US"/>
        </w:rPr>
        <w:t>avi</w:t>
      </w:r>
      <w:r w:rsidR="22ACC627" w:rsidRPr="00C62003">
        <w:rPr>
          <w:rFonts w:ascii="Calibri" w:eastAsia="Calibri" w:hAnsi="Calibri" w:cs="Calibri"/>
          <w:b/>
          <w:bCs/>
          <w:color w:val="auto"/>
          <w:sz w:val="22"/>
          <w:szCs w:val="22"/>
          <w:lang w:eastAsia="en-US"/>
        </w:rPr>
        <w:t>mai incidentų raportavimui Pirkėjui, kai incidenta</w:t>
      </w:r>
      <w:r w:rsidR="25CEC11C" w:rsidRPr="00C62003">
        <w:rPr>
          <w:rFonts w:ascii="Calibri" w:eastAsia="Calibri" w:hAnsi="Calibri" w:cs="Calibri"/>
          <w:b/>
          <w:bCs/>
          <w:color w:val="auto"/>
          <w:sz w:val="22"/>
          <w:szCs w:val="22"/>
          <w:lang w:eastAsia="en-US"/>
        </w:rPr>
        <w:t>s yra nustatomas Tiekėjo</w:t>
      </w:r>
      <w:r w:rsidR="163D409D" w:rsidRPr="00C62003">
        <w:rPr>
          <w:rFonts w:ascii="Calibri" w:eastAsia="Calibri" w:hAnsi="Calibri" w:cs="Calibri"/>
          <w:b/>
          <w:bCs/>
          <w:color w:val="auto"/>
          <w:sz w:val="22"/>
          <w:szCs w:val="22"/>
          <w:lang w:eastAsia="en-US"/>
        </w:rPr>
        <w:t xml:space="preserve">: </w:t>
      </w:r>
    </w:p>
    <w:p w14:paraId="27B93944" w14:textId="41155EC6" w:rsidR="5528FDC6"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10.5.1. </w:t>
      </w:r>
      <w:r w:rsidR="163D409D" w:rsidRPr="00C62003">
        <w:rPr>
          <w:rFonts w:ascii="Calibri" w:eastAsia="Calibri" w:hAnsi="Calibri" w:cs="Calibri"/>
          <w:color w:val="auto"/>
          <w:sz w:val="22"/>
          <w:szCs w:val="22"/>
          <w:lang w:eastAsia="en-US"/>
        </w:rPr>
        <w:t xml:space="preserve">Incidentas identifikuojamas ir užregistruojamas Tiekėjo vidinėje sistemoje su unikaliu ID, kuris </w:t>
      </w:r>
      <w:r w:rsidR="54796D68" w:rsidRPr="00C62003">
        <w:rPr>
          <w:rFonts w:ascii="Calibri" w:eastAsia="Calibri" w:hAnsi="Calibri" w:cs="Calibri"/>
          <w:color w:val="auto"/>
          <w:sz w:val="22"/>
          <w:szCs w:val="22"/>
          <w:lang w:eastAsia="en-US"/>
        </w:rPr>
        <w:t>persiunčiamas Pirkėjui, laikantis SLA susitarim</w:t>
      </w:r>
      <w:r w:rsidR="4C800088" w:rsidRPr="00C62003">
        <w:rPr>
          <w:rFonts w:ascii="Calibri" w:eastAsia="Calibri" w:hAnsi="Calibri" w:cs="Calibri"/>
          <w:color w:val="auto"/>
          <w:sz w:val="22"/>
          <w:szCs w:val="22"/>
          <w:lang w:eastAsia="en-US"/>
        </w:rPr>
        <w:t>ų</w:t>
      </w:r>
      <w:r w:rsidR="54796D68" w:rsidRPr="00C62003">
        <w:rPr>
          <w:rFonts w:ascii="Calibri" w:eastAsia="Calibri" w:hAnsi="Calibri" w:cs="Calibri"/>
          <w:color w:val="auto"/>
          <w:sz w:val="22"/>
          <w:szCs w:val="22"/>
          <w:lang w:eastAsia="en-US"/>
        </w:rPr>
        <w:t>;</w:t>
      </w:r>
    </w:p>
    <w:p w14:paraId="3D119417" w14:textId="3C6A1A7E" w:rsidR="5D48392D"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10.5.2. </w:t>
      </w:r>
      <w:r w:rsidR="54796D68" w:rsidRPr="00C62003">
        <w:rPr>
          <w:rFonts w:ascii="Calibri" w:eastAsia="Calibri" w:hAnsi="Calibri" w:cs="Calibri"/>
          <w:color w:val="auto"/>
          <w:sz w:val="22"/>
          <w:szCs w:val="22"/>
          <w:lang w:eastAsia="en-US"/>
        </w:rPr>
        <w:t>Incidentas klasifikuojamas pagal SLA;</w:t>
      </w:r>
    </w:p>
    <w:p w14:paraId="46DE9BD3" w14:textId="573C367D" w:rsidR="39E82150"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10.5.3. </w:t>
      </w:r>
      <w:r w:rsidR="499F3DFD" w:rsidRPr="00C62003">
        <w:rPr>
          <w:rFonts w:ascii="Calibri" w:eastAsia="Calibri" w:hAnsi="Calibri" w:cs="Calibri"/>
          <w:color w:val="auto"/>
          <w:sz w:val="22"/>
          <w:szCs w:val="22"/>
          <w:lang w:eastAsia="en-US"/>
        </w:rPr>
        <w:t>Tiekėjas įsipareigoja pateikti Pirkėju</w:t>
      </w:r>
      <w:r w:rsidR="6BD392D6" w:rsidRPr="00C62003">
        <w:rPr>
          <w:rFonts w:ascii="Calibri" w:eastAsia="Calibri" w:hAnsi="Calibri" w:cs="Calibri"/>
          <w:color w:val="auto"/>
          <w:sz w:val="22"/>
          <w:szCs w:val="22"/>
          <w:lang w:eastAsia="en-US"/>
        </w:rPr>
        <w:t xml:space="preserve">i </w:t>
      </w:r>
      <w:r w:rsidR="00A660CB" w:rsidRPr="00C62003">
        <w:rPr>
          <w:rFonts w:ascii="Calibri" w:eastAsia="Calibri" w:hAnsi="Calibri" w:cs="Calibri"/>
          <w:color w:val="auto"/>
          <w:sz w:val="22"/>
          <w:szCs w:val="22"/>
          <w:lang w:eastAsia="en-US"/>
        </w:rPr>
        <w:t>naujausią</w:t>
      </w:r>
      <w:r w:rsidR="00A660CB">
        <w:rPr>
          <w:rFonts w:ascii="Calibri" w:eastAsia="Calibri" w:hAnsi="Calibri" w:cs="Calibri"/>
          <w:color w:val="auto"/>
          <w:sz w:val="22"/>
          <w:szCs w:val="22"/>
          <w:lang w:eastAsia="en-US"/>
        </w:rPr>
        <w:t xml:space="preserve"> </w:t>
      </w:r>
      <w:r w:rsidR="7F5C58BF" w:rsidRPr="00C62003">
        <w:rPr>
          <w:rFonts w:ascii="Calibri" w:eastAsia="Calibri" w:hAnsi="Calibri" w:cs="Calibri"/>
          <w:color w:val="auto"/>
          <w:sz w:val="22"/>
          <w:szCs w:val="22"/>
          <w:lang w:eastAsia="en-US"/>
        </w:rPr>
        <w:t xml:space="preserve">ir </w:t>
      </w:r>
      <w:r w:rsidR="6BD392D6" w:rsidRPr="00C62003">
        <w:rPr>
          <w:rFonts w:ascii="Calibri" w:eastAsia="Calibri" w:hAnsi="Calibri" w:cs="Calibri"/>
          <w:color w:val="auto"/>
          <w:sz w:val="22"/>
          <w:szCs w:val="22"/>
          <w:lang w:eastAsia="en-US"/>
        </w:rPr>
        <w:t>aiškią informaciją apie incident</w:t>
      </w:r>
      <w:r w:rsidR="218C09A6" w:rsidRPr="00C62003">
        <w:rPr>
          <w:rFonts w:ascii="Calibri" w:eastAsia="Calibri" w:hAnsi="Calibri" w:cs="Calibri"/>
          <w:color w:val="auto"/>
          <w:sz w:val="22"/>
          <w:szCs w:val="22"/>
          <w:lang w:eastAsia="en-US"/>
        </w:rPr>
        <w:t>ų statusus</w:t>
      </w:r>
      <w:r w:rsidR="6BD392D6" w:rsidRPr="00C62003">
        <w:rPr>
          <w:rFonts w:ascii="Calibri" w:eastAsia="Calibri" w:hAnsi="Calibri" w:cs="Calibri"/>
          <w:color w:val="auto"/>
          <w:sz w:val="22"/>
          <w:szCs w:val="22"/>
          <w:lang w:eastAsia="en-US"/>
        </w:rPr>
        <w:t>, įskaitant: incidento ID, aprašymą, aptikimo l</w:t>
      </w:r>
      <w:r w:rsidR="7C09F37D" w:rsidRPr="00C62003">
        <w:rPr>
          <w:rFonts w:ascii="Calibri" w:eastAsia="Calibri" w:hAnsi="Calibri" w:cs="Calibri"/>
          <w:color w:val="auto"/>
          <w:sz w:val="22"/>
          <w:szCs w:val="22"/>
          <w:lang w:eastAsia="en-US"/>
        </w:rPr>
        <w:t>aiką, preliminarų poveikį</w:t>
      </w:r>
      <w:r w:rsidR="6045CC24" w:rsidRPr="00C62003">
        <w:rPr>
          <w:rFonts w:ascii="Calibri" w:eastAsia="Calibri" w:hAnsi="Calibri" w:cs="Calibri"/>
          <w:color w:val="auto"/>
          <w:sz w:val="22"/>
          <w:szCs w:val="22"/>
          <w:lang w:eastAsia="en-US"/>
        </w:rPr>
        <w:t xml:space="preserve">, </w:t>
      </w:r>
      <w:r w:rsidR="7C09F37D" w:rsidRPr="00C62003">
        <w:rPr>
          <w:rFonts w:ascii="Calibri" w:eastAsia="Calibri" w:hAnsi="Calibri" w:cs="Calibri"/>
          <w:color w:val="auto"/>
          <w:sz w:val="22"/>
          <w:szCs w:val="22"/>
          <w:lang w:eastAsia="en-US"/>
        </w:rPr>
        <w:t>tikėtiną sprendimo laiką;</w:t>
      </w:r>
    </w:p>
    <w:p w14:paraId="6F6F30B7" w14:textId="7E09CA80" w:rsidR="3DD31C34"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10.5.4. </w:t>
      </w:r>
      <w:r w:rsidR="7C09F37D" w:rsidRPr="00C62003">
        <w:rPr>
          <w:rFonts w:ascii="Calibri" w:eastAsia="Calibri" w:hAnsi="Calibri" w:cs="Calibri"/>
          <w:color w:val="auto"/>
          <w:sz w:val="22"/>
          <w:szCs w:val="22"/>
          <w:lang w:eastAsia="en-US"/>
        </w:rPr>
        <w:t>Po incidento</w:t>
      </w:r>
      <w:r w:rsidR="03B60D2C" w:rsidRPr="00C62003">
        <w:rPr>
          <w:rFonts w:ascii="Calibri" w:eastAsia="Calibri" w:hAnsi="Calibri" w:cs="Calibri"/>
          <w:color w:val="auto"/>
          <w:sz w:val="22"/>
          <w:szCs w:val="22"/>
          <w:lang w:eastAsia="en-US"/>
        </w:rPr>
        <w:t>,</w:t>
      </w:r>
      <w:r w:rsidR="7C09F37D" w:rsidRPr="00C62003">
        <w:rPr>
          <w:rFonts w:ascii="Calibri" w:eastAsia="Calibri" w:hAnsi="Calibri" w:cs="Calibri"/>
          <w:color w:val="auto"/>
          <w:sz w:val="22"/>
          <w:szCs w:val="22"/>
          <w:lang w:eastAsia="en-US"/>
        </w:rPr>
        <w:t xml:space="preserve"> Tiekėjas </w:t>
      </w:r>
      <w:r w:rsidR="0EBA0440" w:rsidRPr="00C62003">
        <w:rPr>
          <w:rFonts w:ascii="Calibri" w:eastAsia="Calibri" w:hAnsi="Calibri" w:cs="Calibri"/>
          <w:color w:val="auto"/>
          <w:sz w:val="22"/>
          <w:szCs w:val="22"/>
          <w:lang w:eastAsia="en-US"/>
        </w:rPr>
        <w:t>pateikia Pirkėjui ataskaitą, kurioje nurodoma incidento priežastis</w:t>
      </w:r>
      <w:r w:rsidR="3C212E6B" w:rsidRPr="00C62003">
        <w:rPr>
          <w:rFonts w:ascii="Calibri" w:eastAsia="Calibri" w:hAnsi="Calibri" w:cs="Calibri"/>
          <w:color w:val="auto"/>
          <w:sz w:val="22"/>
          <w:szCs w:val="22"/>
          <w:lang w:eastAsia="en-US"/>
        </w:rPr>
        <w:t xml:space="preserve"> ir</w:t>
      </w:r>
      <w:r w:rsidR="0EBA0440" w:rsidRPr="00C62003">
        <w:rPr>
          <w:rFonts w:ascii="Calibri" w:eastAsia="Calibri" w:hAnsi="Calibri" w:cs="Calibri"/>
          <w:color w:val="auto"/>
          <w:sz w:val="22"/>
          <w:szCs w:val="22"/>
          <w:lang w:eastAsia="en-US"/>
        </w:rPr>
        <w:t xml:space="preserve"> poveikis</w:t>
      </w:r>
      <w:r w:rsidR="761DB2FC" w:rsidRPr="00C62003">
        <w:rPr>
          <w:rFonts w:ascii="Calibri" w:eastAsia="Calibri" w:hAnsi="Calibri" w:cs="Calibri"/>
          <w:color w:val="auto"/>
          <w:sz w:val="22"/>
          <w:szCs w:val="22"/>
          <w:lang w:eastAsia="en-US"/>
        </w:rPr>
        <w:t>;</w:t>
      </w:r>
    </w:p>
    <w:p w14:paraId="23EEDB7C" w14:textId="59709898" w:rsidR="269EC5FC" w:rsidRPr="00C62003" w:rsidRDefault="00823B89" w:rsidP="00F42D3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10.5.5. </w:t>
      </w:r>
      <w:r w:rsidR="11270D9E" w:rsidRPr="00C62003">
        <w:rPr>
          <w:rFonts w:ascii="Calibri" w:eastAsia="Calibri" w:hAnsi="Calibri" w:cs="Calibri"/>
          <w:color w:val="auto"/>
          <w:sz w:val="22"/>
          <w:szCs w:val="22"/>
          <w:lang w:eastAsia="en-US"/>
        </w:rPr>
        <w:t xml:space="preserve">Kiekvieno metų ketvirčio pabaigoje, Tiekėjas pateikia Pirkėjui užklausų, incidentų, ar (ir) kitų kreipinių suvestinę su </w:t>
      </w:r>
      <w:r w:rsidR="00A23166" w:rsidRPr="00C62003">
        <w:rPr>
          <w:rFonts w:ascii="Calibri" w:eastAsia="Calibri" w:hAnsi="Calibri" w:cs="Calibri"/>
          <w:color w:val="auto"/>
          <w:sz w:val="22"/>
          <w:szCs w:val="22"/>
          <w:lang w:eastAsia="en-US"/>
        </w:rPr>
        <w:t>incidento</w:t>
      </w:r>
      <w:r w:rsidR="11270D9E" w:rsidRPr="00C62003">
        <w:rPr>
          <w:rFonts w:ascii="Calibri" w:eastAsia="Calibri" w:hAnsi="Calibri" w:cs="Calibri"/>
          <w:color w:val="auto"/>
          <w:sz w:val="22"/>
          <w:szCs w:val="22"/>
          <w:lang w:eastAsia="en-US"/>
        </w:rPr>
        <w:t xml:space="preserve"> ID, </w:t>
      </w:r>
      <w:r w:rsidR="192F6DAC" w:rsidRPr="00C62003">
        <w:rPr>
          <w:rFonts w:ascii="Calibri" w:eastAsia="Calibri" w:hAnsi="Calibri" w:cs="Calibri"/>
          <w:color w:val="auto"/>
          <w:sz w:val="22"/>
          <w:szCs w:val="22"/>
          <w:lang w:eastAsia="en-US"/>
        </w:rPr>
        <w:t>aprašymu ir aptikimo laiku.</w:t>
      </w:r>
    </w:p>
    <w:p w14:paraId="732E732C" w14:textId="58FEAFBD" w:rsidR="3B6603CF" w:rsidRPr="00C62003" w:rsidRDefault="00F42D33" w:rsidP="00F42D33">
      <w:pPr>
        <w:pStyle w:val="CommentText"/>
        <w:ind w:firstLine="360"/>
        <w:jc w:val="both"/>
        <w:rPr>
          <w:rFonts w:ascii="Calibri" w:eastAsia="Calibri" w:hAnsi="Calibri" w:cs="Calibri"/>
          <w:b/>
          <w:bCs/>
          <w:color w:val="auto"/>
          <w:sz w:val="22"/>
          <w:szCs w:val="22"/>
          <w:lang w:eastAsia="en-US"/>
        </w:rPr>
      </w:pPr>
      <w:r w:rsidRPr="00C62003">
        <w:rPr>
          <w:rFonts w:ascii="Calibri" w:eastAsia="Calibri" w:hAnsi="Calibri" w:cs="Calibri"/>
          <w:b/>
          <w:bCs/>
          <w:color w:val="auto"/>
          <w:sz w:val="22"/>
          <w:szCs w:val="22"/>
          <w:lang w:eastAsia="en-US"/>
        </w:rPr>
        <w:t xml:space="preserve">10.6. </w:t>
      </w:r>
      <w:r w:rsidR="25CEC11C" w:rsidRPr="00C62003">
        <w:rPr>
          <w:rFonts w:ascii="Calibri" w:eastAsia="Calibri" w:hAnsi="Calibri" w:cs="Calibri"/>
          <w:b/>
          <w:bCs/>
          <w:color w:val="auto"/>
          <w:sz w:val="22"/>
          <w:szCs w:val="22"/>
          <w:lang w:eastAsia="en-US"/>
        </w:rPr>
        <w:t xml:space="preserve">Reikalavimai </w:t>
      </w:r>
      <w:r w:rsidR="52266288" w:rsidRPr="00C62003">
        <w:rPr>
          <w:rFonts w:ascii="Calibri" w:eastAsia="Calibri" w:hAnsi="Calibri" w:cs="Calibri"/>
          <w:b/>
          <w:bCs/>
          <w:color w:val="auto"/>
          <w:sz w:val="22"/>
          <w:szCs w:val="22"/>
          <w:lang w:eastAsia="en-US"/>
        </w:rPr>
        <w:t>incidentų registravimui Tiekėjui, kai incidentas registruojamas Pirkėjo pusėje</w:t>
      </w:r>
      <w:r w:rsidR="272CFC5D" w:rsidRPr="00C62003">
        <w:rPr>
          <w:rFonts w:ascii="Calibri" w:eastAsia="Calibri" w:hAnsi="Calibri" w:cs="Calibri"/>
          <w:b/>
          <w:bCs/>
          <w:color w:val="auto"/>
          <w:sz w:val="22"/>
          <w:szCs w:val="22"/>
          <w:lang w:eastAsia="en-US"/>
        </w:rPr>
        <w:t>:</w:t>
      </w:r>
    </w:p>
    <w:p w14:paraId="3B49369F" w14:textId="0C0028C9" w:rsidR="526087D6" w:rsidRPr="00C62003" w:rsidRDefault="00F42D33"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10.6.1. </w:t>
      </w:r>
      <w:r w:rsidR="718BABDB" w:rsidRPr="00C62003">
        <w:rPr>
          <w:rFonts w:ascii="Calibri" w:eastAsia="Calibri" w:hAnsi="Calibri" w:cs="Calibri"/>
          <w:color w:val="auto"/>
          <w:sz w:val="22"/>
          <w:szCs w:val="22"/>
          <w:lang w:eastAsia="en-US"/>
        </w:rPr>
        <w:t>Incidentas identifikuojamas ir užregistruojamas Pirkėjo vidinėje incidentų, serviso tarnybos ar kitoje, IT servi</w:t>
      </w:r>
      <w:r w:rsidR="62E88B1D" w:rsidRPr="00C62003">
        <w:rPr>
          <w:rFonts w:ascii="Calibri" w:eastAsia="Calibri" w:hAnsi="Calibri" w:cs="Calibri"/>
          <w:color w:val="auto"/>
          <w:sz w:val="22"/>
          <w:szCs w:val="22"/>
          <w:lang w:eastAsia="en-US"/>
        </w:rPr>
        <w:t>so komandos naudojamoje užklausų valdymo sistemoje;</w:t>
      </w:r>
    </w:p>
    <w:p w14:paraId="1126076D" w14:textId="089BD948" w:rsidR="50DC447D" w:rsidRPr="00C62003" w:rsidRDefault="00F42D33"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10.6.2. </w:t>
      </w:r>
      <w:r w:rsidR="62E88B1D" w:rsidRPr="00C62003">
        <w:rPr>
          <w:rFonts w:ascii="Calibri" w:eastAsia="Calibri" w:hAnsi="Calibri" w:cs="Calibri"/>
          <w:color w:val="auto"/>
          <w:sz w:val="22"/>
          <w:szCs w:val="22"/>
          <w:lang w:eastAsia="en-US"/>
        </w:rPr>
        <w:t>Užklausa klasifikuojamas pagal SLA;</w:t>
      </w:r>
    </w:p>
    <w:p w14:paraId="2314026A" w14:textId="6B0D36B4" w:rsidR="50DC447D" w:rsidRPr="00C62003" w:rsidRDefault="00F42D33"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10.6.3. </w:t>
      </w:r>
      <w:r w:rsidR="62E88B1D" w:rsidRPr="00C62003">
        <w:rPr>
          <w:rFonts w:ascii="Calibri" w:eastAsia="Calibri" w:hAnsi="Calibri" w:cs="Calibri"/>
          <w:color w:val="auto"/>
          <w:sz w:val="22"/>
          <w:szCs w:val="22"/>
          <w:lang w:eastAsia="en-US"/>
        </w:rPr>
        <w:t>Pirkėjas esant poreikiui registruoja incidentą, gedimą</w:t>
      </w:r>
      <w:r w:rsidR="17170E8C" w:rsidRPr="00C62003">
        <w:rPr>
          <w:rFonts w:ascii="Calibri" w:eastAsia="Calibri" w:hAnsi="Calibri" w:cs="Calibri"/>
          <w:color w:val="auto"/>
          <w:sz w:val="22"/>
          <w:szCs w:val="22"/>
          <w:lang w:eastAsia="en-US"/>
        </w:rPr>
        <w:t xml:space="preserve"> ar kitą</w:t>
      </w:r>
      <w:r w:rsidR="62E88B1D" w:rsidRPr="00C62003">
        <w:rPr>
          <w:rFonts w:ascii="Calibri" w:eastAsia="Calibri" w:hAnsi="Calibri" w:cs="Calibri"/>
          <w:color w:val="auto"/>
          <w:sz w:val="22"/>
          <w:szCs w:val="22"/>
          <w:lang w:eastAsia="en-US"/>
        </w:rPr>
        <w:t xml:space="preserve"> sistemos tri</w:t>
      </w:r>
      <w:r w:rsidR="00A23166">
        <w:rPr>
          <w:rFonts w:ascii="Calibri" w:eastAsia="Calibri" w:hAnsi="Calibri" w:cs="Calibri"/>
          <w:color w:val="auto"/>
          <w:sz w:val="22"/>
          <w:szCs w:val="22"/>
          <w:lang w:eastAsia="en-US"/>
        </w:rPr>
        <w:t>kdį</w:t>
      </w:r>
      <w:r w:rsidR="792D9F51" w:rsidRPr="00C62003">
        <w:rPr>
          <w:rFonts w:ascii="Calibri" w:eastAsia="Calibri" w:hAnsi="Calibri" w:cs="Calibri"/>
          <w:color w:val="auto"/>
          <w:sz w:val="22"/>
          <w:szCs w:val="22"/>
          <w:lang w:eastAsia="en-US"/>
        </w:rPr>
        <w:t xml:space="preserve"> Tiekėjo informacinėje sistemoje, arba siunčia el. laišku užklausą apie esančius sutrikimus, gedimus ar kitus susijusius klausimus Tiekėjo nurodytu </w:t>
      </w:r>
      <w:r w:rsidR="43B058A8" w:rsidRPr="00C62003">
        <w:rPr>
          <w:rFonts w:ascii="Calibri" w:eastAsia="Calibri" w:hAnsi="Calibri" w:cs="Calibri"/>
          <w:color w:val="auto"/>
          <w:sz w:val="22"/>
          <w:szCs w:val="22"/>
          <w:lang w:eastAsia="en-US"/>
        </w:rPr>
        <w:t xml:space="preserve">el. pašto </w:t>
      </w:r>
      <w:r w:rsidR="792D9F51" w:rsidRPr="00C62003">
        <w:rPr>
          <w:rFonts w:ascii="Calibri" w:eastAsia="Calibri" w:hAnsi="Calibri" w:cs="Calibri"/>
          <w:color w:val="auto"/>
          <w:sz w:val="22"/>
          <w:szCs w:val="22"/>
          <w:lang w:eastAsia="en-US"/>
        </w:rPr>
        <w:t>adresu</w:t>
      </w:r>
      <w:r w:rsidR="78FBC420" w:rsidRPr="00C62003">
        <w:rPr>
          <w:rFonts w:ascii="Calibri" w:eastAsia="Calibri" w:hAnsi="Calibri" w:cs="Calibri"/>
          <w:color w:val="auto"/>
          <w:sz w:val="22"/>
          <w:szCs w:val="22"/>
          <w:lang w:eastAsia="en-US"/>
        </w:rPr>
        <w:t>;</w:t>
      </w:r>
    </w:p>
    <w:p w14:paraId="7ADD609B" w14:textId="3BC726F9" w:rsidR="43077B51" w:rsidRPr="00C62003" w:rsidRDefault="00F42D33"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10.6.4. </w:t>
      </w:r>
      <w:r w:rsidR="78FBC420" w:rsidRPr="00C62003">
        <w:rPr>
          <w:rFonts w:ascii="Calibri" w:eastAsia="Calibri" w:hAnsi="Calibri" w:cs="Calibri"/>
          <w:color w:val="auto"/>
          <w:sz w:val="22"/>
          <w:szCs w:val="22"/>
          <w:lang w:eastAsia="en-US"/>
        </w:rPr>
        <w:t>Tiekėjas</w:t>
      </w:r>
      <w:r w:rsidR="55793062" w:rsidRPr="00C62003">
        <w:rPr>
          <w:rFonts w:ascii="Calibri" w:eastAsia="Calibri" w:hAnsi="Calibri" w:cs="Calibri"/>
          <w:color w:val="auto"/>
          <w:sz w:val="22"/>
          <w:szCs w:val="22"/>
          <w:lang w:eastAsia="en-US"/>
        </w:rPr>
        <w:t>, laikydamasis SLA sutarimo,</w:t>
      </w:r>
      <w:r w:rsidR="78FBC420" w:rsidRPr="00C62003">
        <w:rPr>
          <w:rFonts w:ascii="Calibri" w:eastAsia="Calibri" w:hAnsi="Calibri" w:cs="Calibri"/>
          <w:color w:val="auto"/>
          <w:sz w:val="22"/>
          <w:szCs w:val="22"/>
          <w:lang w:eastAsia="en-US"/>
        </w:rPr>
        <w:t xml:space="preserve"> užregistruoja problemą savo vidinėje sistemoje ir praneš</w:t>
      </w:r>
      <w:r w:rsidR="5AFD606B" w:rsidRPr="00C62003">
        <w:rPr>
          <w:rFonts w:ascii="Calibri" w:eastAsia="Calibri" w:hAnsi="Calibri" w:cs="Calibri"/>
          <w:color w:val="auto"/>
          <w:sz w:val="22"/>
          <w:szCs w:val="22"/>
          <w:lang w:eastAsia="en-US"/>
        </w:rPr>
        <w:t>a Pirkėjui pradinę informaciją:</w:t>
      </w:r>
      <w:r w:rsidR="78FBC420" w:rsidRPr="00C62003">
        <w:rPr>
          <w:rFonts w:ascii="Calibri" w:eastAsia="Calibri" w:hAnsi="Calibri" w:cs="Calibri"/>
          <w:color w:val="auto"/>
          <w:sz w:val="22"/>
          <w:szCs w:val="22"/>
          <w:lang w:eastAsia="en-US"/>
        </w:rPr>
        <w:t xml:space="preserve"> unikalų incidento ID, </w:t>
      </w:r>
      <w:r w:rsidR="688F91A2" w:rsidRPr="00C62003">
        <w:rPr>
          <w:rFonts w:ascii="Calibri" w:eastAsia="Calibri" w:hAnsi="Calibri" w:cs="Calibri"/>
          <w:color w:val="auto"/>
          <w:sz w:val="22"/>
          <w:szCs w:val="22"/>
          <w:lang w:eastAsia="en-US"/>
        </w:rPr>
        <w:t>aprašymą ir registravimo laiką;</w:t>
      </w:r>
    </w:p>
    <w:p w14:paraId="0BC2A5AA" w14:textId="01B6EF70" w:rsidR="00F5323E" w:rsidRDefault="00F42D33"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10.6.5. </w:t>
      </w:r>
      <w:r w:rsidR="4A03D41E" w:rsidRPr="00C62003">
        <w:rPr>
          <w:rFonts w:ascii="Calibri" w:eastAsia="Calibri" w:hAnsi="Calibri" w:cs="Calibri"/>
          <w:color w:val="auto"/>
          <w:sz w:val="22"/>
          <w:szCs w:val="22"/>
          <w:lang w:eastAsia="en-US"/>
        </w:rPr>
        <w:t>Pagal</w:t>
      </w:r>
      <w:r w:rsidR="688F91A2" w:rsidRPr="00C62003">
        <w:rPr>
          <w:rFonts w:ascii="Calibri" w:eastAsia="Calibri" w:hAnsi="Calibri" w:cs="Calibri"/>
          <w:color w:val="auto"/>
          <w:sz w:val="22"/>
          <w:szCs w:val="22"/>
          <w:lang w:eastAsia="en-US"/>
        </w:rPr>
        <w:t xml:space="preserve"> SLA susitarim</w:t>
      </w:r>
      <w:r w:rsidR="72908260" w:rsidRPr="00C62003">
        <w:rPr>
          <w:rFonts w:ascii="Calibri" w:eastAsia="Calibri" w:hAnsi="Calibri" w:cs="Calibri"/>
          <w:color w:val="auto"/>
          <w:sz w:val="22"/>
          <w:szCs w:val="22"/>
          <w:lang w:eastAsia="en-US"/>
        </w:rPr>
        <w:t>us</w:t>
      </w:r>
      <w:r w:rsidR="688F91A2" w:rsidRPr="00C62003">
        <w:rPr>
          <w:rFonts w:ascii="Calibri" w:eastAsia="Calibri" w:hAnsi="Calibri" w:cs="Calibri"/>
          <w:color w:val="auto"/>
          <w:sz w:val="22"/>
          <w:szCs w:val="22"/>
          <w:lang w:eastAsia="en-US"/>
        </w:rPr>
        <w:t>, Tiekėjas</w:t>
      </w:r>
      <w:r w:rsidR="78FBC420" w:rsidRPr="00C62003">
        <w:rPr>
          <w:rFonts w:ascii="Calibri" w:eastAsia="Calibri" w:hAnsi="Calibri" w:cs="Calibri"/>
          <w:color w:val="auto"/>
          <w:sz w:val="22"/>
          <w:szCs w:val="22"/>
          <w:lang w:eastAsia="en-US"/>
        </w:rPr>
        <w:t xml:space="preserve"> </w:t>
      </w:r>
      <w:r w:rsidR="0ACCCF9C" w:rsidRPr="00C62003">
        <w:rPr>
          <w:rFonts w:ascii="Calibri" w:eastAsia="Calibri" w:hAnsi="Calibri" w:cs="Calibri"/>
          <w:color w:val="auto"/>
          <w:sz w:val="22"/>
          <w:szCs w:val="22"/>
          <w:lang w:eastAsia="en-US"/>
        </w:rPr>
        <w:t xml:space="preserve">pašalina gedimus, neatitikimus, ar kitus Pirkėjo pastebėjimus, ir </w:t>
      </w:r>
      <w:r w:rsidR="78FBC420" w:rsidRPr="00C62003">
        <w:rPr>
          <w:rFonts w:ascii="Calibri" w:eastAsia="Calibri" w:hAnsi="Calibri" w:cs="Calibri"/>
          <w:color w:val="auto"/>
          <w:sz w:val="22"/>
          <w:szCs w:val="22"/>
          <w:lang w:eastAsia="en-US"/>
        </w:rPr>
        <w:t>pateiki</w:t>
      </w:r>
      <w:r w:rsidR="4639E36F" w:rsidRPr="00C62003">
        <w:rPr>
          <w:rFonts w:ascii="Calibri" w:eastAsia="Calibri" w:hAnsi="Calibri" w:cs="Calibri"/>
          <w:color w:val="auto"/>
          <w:sz w:val="22"/>
          <w:szCs w:val="22"/>
          <w:lang w:eastAsia="en-US"/>
        </w:rPr>
        <w:t>a</w:t>
      </w:r>
      <w:r w:rsidR="78FBC420" w:rsidRPr="00C62003">
        <w:rPr>
          <w:rFonts w:ascii="Calibri" w:eastAsia="Calibri" w:hAnsi="Calibri" w:cs="Calibri"/>
          <w:color w:val="auto"/>
          <w:sz w:val="22"/>
          <w:szCs w:val="22"/>
          <w:lang w:eastAsia="en-US"/>
        </w:rPr>
        <w:t xml:space="preserve"> Pirkėjui nau</w:t>
      </w:r>
      <w:r w:rsidR="00D44550">
        <w:rPr>
          <w:rFonts w:ascii="Calibri" w:eastAsia="Calibri" w:hAnsi="Calibri" w:cs="Calibri"/>
          <w:color w:val="auto"/>
          <w:sz w:val="22"/>
          <w:szCs w:val="22"/>
          <w:lang w:eastAsia="en-US"/>
        </w:rPr>
        <w:t>jausią</w:t>
      </w:r>
      <w:r w:rsidR="78FBC420" w:rsidRPr="00C62003">
        <w:rPr>
          <w:rFonts w:ascii="Calibri" w:eastAsia="Calibri" w:hAnsi="Calibri" w:cs="Calibri"/>
          <w:color w:val="auto"/>
          <w:sz w:val="22"/>
          <w:szCs w:val="22"/>
          <w:lang w:eastAsia="en-US"/>
        </w:rPr>
        <w:t xml:space="preserve"> ir aiškią informaciją apie</w:t>
      </w:r>
      <w:r w:rsidR="3C5FE86A" w:rsidRPr="00C62003">
        <w:rPr>
          <w:rFonts w:ascii="Calibri" w:eastAsia="Calibri" w:hAnsi="Calibri" w:cs="Calibri"/>
          <w:color w:val="auto"/>
          <w:sz w:val="22"/>
          <w:szCs w:val="22"/>
          <w:lang w:eastAsia="en-US"/>
        </w:rPr>
        <w:t xml:space="preserve"> registruoto(-ų)</w:t>
      </w:r>
      <w:r w:rsidR="78FBC420" w:rsidRPr="00C62003">
        <w:rPr>
          <w:rFonts w:ascii="Calibri" w:eastAsia="Calibri" w:hAnsi="Calibri" w:cs="Calibri"/>
          <w:color w:val="auto"/>
          <w:sz w:val="22"/>
          <w:szCs w:val="22"/>
          <w:lang w:eastAsia="en-US"/>
        </w:rPr>
        <w:t xml:space="preserve"> incident</w:t>
      </w:r>
      <w:r w:rsidR="43D6C0AF" w:rsidRPr="00C62003">
        <w:rPr>
          <w:rFonts w:ascii="Calibri" w:eastAsia="Calibri" w:hAnsi="Calibri" w:cs="Calibri"/>
          <w:color w:val="auto"/>
          <w:sz w:val="22"/>
          <w:szCs w:val="22"/>
          <w:lang w:eastAsia="en-US"/>
        </w:rPr>
        <w:t>o</w:t>
      </w:r>
      <w:r w:rsidR="7CEBAEA2" w:rsidRPr="00C62003">
        <w:rPr>
          <w:rFonts w:ascii="Calibri" w:eastAsia="Calibri" w:hAnsi="Calibri" w:cs="Calibri"/>
          <w:color w:val="auto"/>
          <w:sz w:val="22"/>
          <w:szCs w:val="22"/>
          <w:lang w:eastAsia="en-US"/>
        </w:rPr>
        <w:t>(-ų)</w:t>
      </w:r>
      <w:r w:rsidR="78FBC420" w:rsidRPr="00C62003">
        <w:rPr>
          <w:rFonts w:ascii="Calibri" w:eastAsia="Calibri" w:hAnsi="Calibri" w:cs="Calibri"/>
          <w:color w:val="auto"/>
          <w:sz w:val="22"/>
          <w:szCs w:val="22"/>
          <w:lang w:eastAsia="en-US"/>
        </w:rPr>
        <w:t xml:space="preserve"> status</w:t>
      </w:r>
      <w:r w:rsidR="00A23166">
        <w:rPr>
          <w:rFonts w:ascii="Calibri" w:eastAsia="Calibri" w:hAnsi="Calibri" w:cs="Calibri"/>
          <w:color w:val="auto"/>
          <w:sz w:val="22"/>
          <w:szCs w:val="22"/>
          <w:lang w:eastAsia="en-US"/>
        </w:rPr>
        <w:t>ą</w:t>
      </w:r>
      <w:r w:rsidR="52008539" w:rsidRPr="00C62003">
        <w:rPr>
          <w:rFonts w:ascii="Calibri" w:eastAsia="Calibri" w:hAnsi="Calibri" w:cs="Calibri"/>
          <w:color w:val="auto"/>
          <w:sz w:val="22"/>
          <w:szCs w:val="22"/>
          <w:lang w:eastAsia="en-US"/>
        </w:rPr>
        <w:t>(-</w:t>
      </w:r>
      <w:proofErr w:type="spellStart"/>
      <w:r w:rsidR="78FBC420" w:rsidRPr="00C62003">
        <w:rPr>
          <w:rFonts w:ascii="Calibri" w:eastAsia="Calibri" w:hAnsi="Calibri" w:cs="Calibri"/>
          <w:color w:val="auto"/>
          <w:sz w:val="22"/>
          <w:szCs w:val="22"/>
          <w:lang w:eastAsia="en-US"/>
        </w:rPr>
        <w:t>us</w:t>
      </w:r>
      <w:proofErr w:type="spellEnd"/>
      <w:r w:rsidR="4B66229C" w:rsidRPr="00C62003">
        <w:rPr>
          <w:rFonts w:ascii="Calibri" w:eastAsia="Calibri" w:hAnsi="Calibri" w:cs="Calibri"/>
          <w:color w:val="auto"/>
          <w:sz w:val="22"/>
          <w:szCs w:val="22"/>
          <w:lang w:eastAsia="en-US"/>
        </w:rPr>
        <w:t>)</w:t>
      </w:r>
      <w:r w:rsidR="78FBC420" w:rsidRPr="00C62003">
        <w:rPr>
          <w:rFonts w:ascii="Calibri" w:eastAsia="Calibri" w:hAnsi="Calibri" w:cs="Calibri"/>
          <w:color w:val="auto"/>
          <w:sz w:val="22"/>
          <w:szCs w:val="22"/>
          <w:lang w:eastAsia="en-US"/>
        </w:rPr>
        <w:t>, įskaitant: incidento</w:t>
      </w:r>
      <w:r w:rsidR="3838D36B" w:rsidRPr="00C62003">
        <w:rPr>
          <w:rFonts w:ascii="Calibri" w:eastAsia="Calibri" w:hAnsi="Calibri" w:cs="Calibri"/>
          <w:color w:val="auto"/>
          <w:sz w:val="22"/>
          <w:szCs w:val="22"/>
          <w:lang w:eastAsia="en-US"/>
        </w:rPr>
        <w:t>(-ų)</w:t>
      </w:r>
      <w:r w:rsidR="78FBC420" w:rsidRPr="00C62003">
        <w:rPr>
          <w:rFonts w:ascii="Calibri" w:eastAsia="Calibri" w:hAnsi="Calibri" w:cs="Calibri"/>
          <w:color w:val="auto"/>
          <w:sz w:val="22"/>
          <w:szCs w:val="22"/>
          <w:lang w:eastAsia="en-US"/>
        </w:rPr>
        <w:t xml:space="preserve"> ID, aprašymą, </w:t>
      </w:r>
      <w:r w:rsidR="4CC31920" w:rsidRPr="00C62003">
        <w:rPr>
          <w:rFonts w:ascii="Calibri" w:eastAsia="Calibri" w:hAnsi="Calibri" w:cs="Calibri"/>
          <w:color w:val="auto"/>
          <w:sz w:val="22"/>
          <w:szCs w:val="22"/>
          <w:lang w:eastAsia="en-US"/>
        </w:rPr>
        <w:t>registravimo</w:t>
      </w:r>
      <w:r w:rsidR="78FBC420" w:rsidRPr="00C62003">
        <w:rPr>
          <w:rFonts w:ascii="Calibri" w:eastAsia="Calibri" w:hAnsi="Calibri" w:cs="Calibri"/>
          <w:color w:val="auto"/>
          <w:sz w:val="22"/>
          <w:szCs w:val="22"/>
          <w:lang w:eastAsia="en-US"/>
        </w:rPr>
        <w:t xml:space="preserve"> laiką, preliminarų poveikį, tikėtiną sprendimo laiką</w:t>
      </w:r>
      <w:r w:rsidR="00F5323E">
        <w:rPr>
          <w:rFonts w:ascii="Calibri" w:eastAsia="Calibri" w:hAnsi="Calibri" w:cs="Calibri"/>
          <w:color w:val="auto"/>
          <w:sz w:val="22"/>
          <w:szCs w:val="22"/>
          <w:lang w:eastAsia="en-US"/>
        </w:rPr>
        <w:t>:</w:t>
      </w:r>
    </w:p>
    <w:p w14:paraId="4FC6876D" w14:textId="062283E7" w:rsidR="00EA21F2" w:rsidRPr="00C62003" w:rsidRDefault="00F5323E" w:rsidP="006336F7">
      <w:pPr>
        <w:pStyle w:val="CommentText"/>
        <w:ind w:firstLine="360"/>
        <w:jc w:val="both"/>
        <w:rPr>
          <w:rFonts w:ascii="Calibri" w:eastAsia="Calibri" w:hAnsi="Calibri" w:cs="Calibri"/>
          <w:color w:val="auto"/>
          <w:sz w:val="22"/>
          <w:szCs w:val="22"/>
          <w:lang w:eastAsia="en-US"/>
        </w:rPr>
      </w:pPr>
      <w:r>
        <w:rPr>
          <w:rFonts w:ascii="Calibri" w:eastAsia="Calibri" w:hAnsi="Calibri" w:cs="Calibri"/>
          <w:color w:val="auto"/>
          <w:sz w:val="22"/>
          <w:szCs w:val="22"/>
          <w:lang w:val="en-US" w:eastAsia="en-US"/>
        </w:rPr>
        <w:t>10.6.</w:t>
      </w:r>
      <w:r w:rsidR="00D73888">
        <w:rPr>
          <w:rFonts w:ascii="Calibri" w:eastAsia="Calibri" w:hAnsi="Calibri" w:cs="Calibri"/>
          <w:color w:val="auto"/>
          <w:sz w:val="22"/>
          <w:szCs w:val="22"/>
          <w:lang w:val="en-US" w:eastAsia="en-US"/>
        </w:rPr>
        <w:t xml:space="preserve">6. SLA </w:t>
      </w:r>
      <w:proofErr w:type="spellStart"/>
      <w:r w:rsidR="00D73888">
        <w:rPr>
          <w:rFonts w:ascii="Calibri" w:eastAsia="Calibri" w:hAnsi="Calibri" w:cs="Calibri"/>
          <w:color w:val="auto"/>
          <w:sz w:val="22"/>
          <w:szCs w:val="22"/>
          <w:lang w:val="en-US" w:eastAsia="en-US"/>
        </w:rPr>
        <w:t>susitarimai</w:t>
      </w:r>
      <w:proofErr w:type="spellEnd"/>
      <w:r w:rsidR="00D73888">
        <w:rPr>
          <w:rFonts w:ascii="Calibri" w:eastAsia="Calibri" w:hAnsi="Calibri" w:cs="Calibri"/>
          <w:color w:val="auto"/>
          <w:sz w:val="22"/>
          <w:szCs w:val="22"/>
          <w:lang w:val="en-US" w:eastAsia="en-US"/>
        </w:rPr>
        <w:t>:</w:t>
      </w:r>
    </w:p>
    <w:tbl>
      <w:tblPr>
        <w:tblW w:w="0" w:type="dxa"/>
        <w:tblInd w:w="135" w:type="dxa"/>
        <w:tblLook w:val="04A0" w:firstRow="1" w:lastRow="0" w:firstColumn="1" w:lastColumn="0" w:noHBand="0" w:noVBand="1"/>
      </w:tblPr>
      <w:tblGrid>
        <w:gridCol w:w="2506"/>
        <w:gridCol w:w="1424"/>
        <w:gridCol w:w="2713"/>
        <w:gridCol w:w="2844"/>
      </w:tblGrid>
      <w:tr w:rsidR="00EA21F2" w:rsidRPr="00EA21F2" w14:paraId="0332B19E" w14:textId="77777777" w:rsidTr="00EA21F2">
        <w:tc>
          <w:tcPr>
            <w:tcW w:w="39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463B1D" w14:textId="0CE91316"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b/>
                <w:bCs/>
                <w:color w:val="auto"/>
                <w:sz w:val="22"/>
                <w:szCs w:val="22"/>
                <w:lang w:eastAsia="en-US"/>
              </w:rPr>
              <w:t>Kreipinio svarbumas</w:t>
            </w:r>
          </w:p>
        </w:tc>
        <w:tc>
          <w:tcPr>
            <w:tcW w:w="2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568B32" w14:textId="648DEA36"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b/>
                <w:bCs/>
                <w:color w:val="auto"/>
                <w:sz w:val="22"/>
                <w:szCs w:val="22"/>
                <w:lang w:eastAsia="en-US"/>
              </w:rPr>
              <w:t>Reakcijos laikas</w:t>
            </w:r>
          </w:p>
        </w:tc>
        <w:tc>
          <w:tcPr>
            <w:tcW w:w="28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26D7D5" w14:textId="335F14CD"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b/>
                <w:bCs/>
                <w:color w:val="auto"/>
                <w:sz w:val="22"/>
                <w:szCs w:val="22"/>
                <w:lang w:eastAsia="en-US"/>
              </w:rPr>
              <w:t>Kreipinio šalinimo laikas</w:t>
            </w:r>
          </w:p>
        </w:tc>
      </w:tr>
      <w:tr w:rsidR="00EA21F2" w:rsidRPr="00EA21F2" w14:paraId="00BB1534" w14:textId="77777777" w:rsidTr="00EA21F2">
        <w:tc>
          <w:tcPr>
            <w:tcW w:w="39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AD4A675" w14:textId="61ADC7A0"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Pirmo svarbumo kreipinys</w:t>
            </w:r>
          </w:p>
        </w:tc>
        <w:tc>
          <w:tcPr>
            <w:tcW w:w="2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02A8DA" w14:textId="62D02615"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2 darbo valandos</w:t>
            </w:r>
          </w:p>
        </w:tc>
        <w:tc>
          <w:tcPr>
            <w:tcW w:w="28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0149594" w14:textId="6651CF1D"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8 darbo valandos</w:t>
            </w:r>
          </w:p>
        </w:tc>
      </w:tr>
      <w:tr w:rsidR="00EA21F2" w:rsidRPr="00EA21F2" w14:paraId="3C5629DB" w14:textId="77777777" w:rsidTr="00EA21F2">
        <w:tc>
          <w:tcPr>
            <w:tcW w:w="39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429157A" w14:textId="6B83836B"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Antro svarbumo kreipinys</w:t>
            </w:r>
          </w:p>
        </w:tc>
        <w:tc>
          <w:tcPr>
            <w:tcW w:w="2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29BBE4" w14:textId="2F5591B0"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4 darbo valandos</w:t>
            </w:r>
          </w:p>
        </w:tc>
        <w:tc>
          <w:tcPr>
            <w:tcW w:w="28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1A059C" w14:textId="00C2E37C"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2 darbo dienos</w:t>
            </w:r>
          </w:p>
        </w:tc>
      </w:tr>
      <w:tr w:rsidR="00EA21F2" w:rsidRPr="00EA21F2" w14:paraId="778A2216" w14:textId="77777777" w:rsidTr="00EA21F2">
        <w:tc>
          <w:tcPr>
            <w:tcW w:w="399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909DE2" w14:textId="4F9DB7A8"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Trečio svarbumo kreipinys</w:t>
            </w:r>
          </w:p>
        </w:tc>
        <w:tc>
          <w:tcPr>
            <w:tcW w:w="274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05D372" w14:textId="709B76EE"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1 darbo diena</w:t>
            </w:r>
          </w:p>
        </w:tc>
        <w:tc>
          <w:tcPr>
            <w:tcW w:w="286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8DAF48" w14:textId="172E7808" w:rsidR="00EA21F2" w:rsidRPr="00EA21F2" w:rsidRDefault="00EA21F2" w:rsidP="00575E1F">
            <w:pPr>
              <w:pStyle w:val="CommentText"/>
              <w:ind w:firstLine="360"/>
              <w:jc w:val="center"/>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5 darbo dienos</w:t>
            </w:r>
          </w:p>
        </w:tc>
      </w:tr>
      <w:tr w:rsidR="00EA21F2" w:rsidRPr="00EA21F2" w14:paraId="56DBFDE1" w14:textId="77777777" w:rsidTr="00EA21F2">
        <w:tc>
          <w:tcPr>
            <w:tcW w:w="2535" w:type="dxa"/>
            <w:tcBorders>
              <w:top w:val="single" w:sz="6" w:space="0" w:color="000000"/>
              <w:left w:val="single" w:sz="6" w:space="0" w:color="000000"/>
              <w:bottom w:val="single" w:sz="6" w:space="0" w:color="000000"/>
              <w:right w:val="nil"/>
            </w:tcBorders>
            <w:tcMar>
              <w:top w:w="15" w:type="dxa"/>
              <w:left w:w="15" w:type="dxa"/>
              <w:bottom w:w="15" w:type="dxa"/>
              <w:right w:w="15" w:type="dxa"/>
            </w:tcMar>
            <w:hideMark/>
          </w:tcPr>
          <w:p w14:paraId="094AAA65" w14:textId="77777777" w:rsidR="00EA21F2" w:rsidRPr="00EA21F2" w:rsidRDefault="00EA21F2" w:rsidP="00EA21F2">
            <w:pPr>
              <w:pStyle w:val="CommentText"/>
              <w:ind w:firstLine="360"/>
              <w:jc w:val="both"/>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 </w:t>
            </w:r>
          </w:p>
        </w:tc>
        <w:tc>
          <w:tcPr>
            <w:tcW w:w="7080" w:type="dxa"/>
            <w:gridSpan w:val="3"/>
            <w:tcBorders>
              <w:top w:val="single" w:sz="6" w:space="0" w:color="000000"/>
              <w:left w:val="nil"/>
              <w:bottom w:val="single" w:sz="6" w:space="0" w:color="000000"/>
              <w:right w:val="single" w:sz="6" w:space="0" w:color="000000"/>
            </w:tcBorders>
            <w:tcMar>
              <w:top w:w="15" w:type="dxa"/>
              <w:left w:w="15" w:type="dxa"/>
              <w:bottom w:w="15" w:type="dxa"/>
              <w:right w:w="15" w:type="dxa"/>
            </w:tcMar>
            <w:hideMark/>
          </w:tcPr>
          <w:p w14:paraId="107796AC" w14:textId="6CBF9036" w:rsidR="00EA21F2" w:rsidRPr="00EA21F2" w:rsidRDefault="00EA21F2" w:rsidP="00037C3B">
            <w:pPr>
              <w:pStyle w:val="CommentText"/>
              <w:rPr>
                <w:rFonts w:ascii="Calibri" w:eastAsia="Calibri" w:hAnsi="Calibri" w:cs="Calibri"/>
                <w:color w:val="auto"/>
                <w:sz w:val="22"/>
                <w:szCs w:val="22"/>
                <w:lang w:eastAsia="en-US"/>
              </w:rPr>
            </w:pPr>
            <w:r w:rsidRPr="00EA21F2">
              <w:rPr>
                <w:rFonts w:ascii="Calibri" w:eastAsia="Calibri" w:hAnsi="Calibri" w:cs="Calibri"/>
                <w:b/>
                <w:bCs/>
                <w:color w:val="auto"/>
                <w:sz w:val="22"/>
                <w:szCs w:val="22"/>
                <w:lang w:eastAsia="en-US"/>
              </w:rPr>
              <w:t>Kreipinio svarbumo aprašymas</w:t>
            </w:r>
          </w:p>
        </w:tc>
      </w:tr>
      <w:tr w:rsidR="00EA21F2" w:rsidRPr="00EA21F2" w14:paraId="4E80036C" w14:textId="77777777" w:rsidTr="00EA21F2">
        <w:tc>
          <w:tcPr>
            <w:tcW w:w="2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A77FD2" w14:textId="6AD2B57D" w:rsidR="00EA21F2" w:rsidRPr="00EA21F2" w:rsidRDefault="00EA21F2" w:rsidP="00575E1F">
            <w:pPr>
              <w:pStyle w:val="CommentText"/>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Pirmo</w:t>
            </w:r>
            <w:r>
              <w:rPr>
                <w:rFonts w:ascii="Calibri" w:eastAsia="Calibri" w:hAnsi="Calibri" w:cs="Calibri"/>
                <w:color w:val="auto"/>
                <w:sz w:val="22"/>
                <w:szCs w:val="22"/>
                <w:lang w:eastAsia="en-US"/>
              </w:rPr>
              <w:t xml:space="preserve"> </w:t>
            </w:r>
            <w:r w:rsidRPr="00EA21F2">
              <w:rPr>
                <w:rFonts w:ascii="Calibri" w:eastAsia="Calibri" w:hAnsi="Calibri" w:cs="Calibri"/>
                <w:color w:val="auto"/>
                <w:sz w:val="22"/>
                <w:szCs w:val="22"/>
                <w:lang w:eastAsia="en-US"/>
              </w:rPr>
              <w:t>svarbumo incidentas  </w:t>
            </w:r>
          </w:p>
        </w:tc>
        <w:tc>
          <w:tcPr>
            <w:tcW w:w="708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DF8862" w14:textId="77777777" w:rsidR="00EA21F2" w:rsidRPr="00EA21F2" w:rsidRDefault="00EA21F2" w:rsidP="00EA21F2">
            <w:pPr>
              <w:pStyle w:val="CommentText"/>
              <w:jc w:val="both"/>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Visiškai sutriko programinės įrangos veikimas arba neadekvatus programinės įrangos veikimas neigiamai įtakoja</w:t>
            </w:r>
            <w:r w:rsidRPr="00EA21F2">
              <w:rPr>
                <w:rFonts w:ascii="Calibri" w:eastAsia="Calibri" w:hAnsi="Calibri" w:cs="Calibri"/>
                <w:b/>
                <w:bCs/>
                <w:color w:val="auto"/>
                <w:sz w:val="22"/>
                <w:szCs w:val="22"/>
                <w:lang w:eastAsia="en-US"/>
              </w:rPr>
              <w:t xml:space="preserve"> </w:t>
            </w:r>
            <w:r w:rsidRPr="00EA21F2">
              <w:rPr>
                <w:rFonts w:ascii="Calibri" w:eastAsia="Calibri" w:hAnsi="Calibri" w:cs="Calibri"/>
                <w:color w:val="auto"/>
                <w:sz w:val="22"/>
                <w:szCs w:val="22"/>
                <w:lang w:eastAsia="en-US"/>
              </w:rPr>
              <w:t>UŽSAKOVO veiklą, arba operacijos trunka daugiau nei 30 sek., arba nustatomas kritinis saugumo pažeidžiamumas. Pavyzdžiui, sutriko egzaminavimo įrankiai arba besimokantieji negali prisijungti prie Sistemos.  </w:t>
            </w:r>
          </w:p>
        </w:tc>
      </w:tr>
      <w:tr w:rsidR="00EA21F2" w:rsidRPr="00EA21F2" w14:paraId="36FB6B79" w14:textId="77777777" w:rsidTr="00EA21F2">
        <w:tc>
          <w:tcPr>
            <w:tcW w:w="2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102EB0" w14:textId="77777777" w:rsidR="00EA21F2" w:rsidRPr="00EA21F2" w:rsidRDefault="00EA21F2" w:rsidP="00575E1F">
            <w:pPr>
              <w:pStyle w:val="CommentText"/>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Antro svarbumo incidentas  </w:t>
            </w:r>
          </w:p>
        </w:tc>
        <w:tc>
          <w:tcPr>
            <w:tcW w:w="708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DBD15C" w14:textId="77777777" w:rsidR="00EA21F2" w:rsidRPr="00EA21F2" w:rsidRDefault="00EA21F2" w:rsidP="00EA21F2">
            <w:pPr>
              <w:pStyle w:val="CommentText"/>
              <w:jc w:val="both"/>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Stipriai sutriko programinės įrangos veikimas arba neadekvatus programinės įrangos veikimas kelia didelę grėsmę Kliento veiklai. Pavyzdžiui, sutriko ataskaitų raportavimo įrankis, tačiau studentai gali pilnai ar iš dalies naudotis Sistema jungiantis į virtualias klases, pildant egzaminą ar naudojantis kitomis kritinėmis Sistemos funkcijomis.  </w:t>
            </w:r>
          </w:p>
        </w:tc>
      </w:tr>
      <w:tr w:rsidR="00EA21F2" w:rsidRPr="00EA21F2" w14:paraId="29A6915A" w14:textId="77777777" w:rsidTr="00EA21F2">
        <w:tc>
          <w:tcPr>
            <w:tcW w:w="25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656CB82" w14:textId="77777777" w:rsidR="00EA21F2" w:rsidRPr="00EA21F2" w:rsidRDefault="00EA21F2" w:rsidP="00575E1F">
            <w:pPr>
              <w:pStyle w:val="CommentText"/>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Trečio svarbumo incidentas  </w:t>
            </w:r>
          </w:p>
        </w:tc>
        <w:tc>
          <w:tcPr>
            <w:tcW w:w="7080"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A302A" w14:textId="77777777" w:rsidR="00EA21F2" w:rsidRPr="00EA21F2" w:rsidRDefault="00EA21F2" w:rsidP="00EA21F2">
            <w:pPr>
              <w:pStyle w:val="CommentText"/>
              <w:jc w:val="both"/>
              <w:rPr>
                <w:rFonts w:ascii="Calibri" w:eastAsia="Calibri" w:hAnsi="Calibri" w:cs="Calibri"/>
                <w:color w:val="auto"/>
                <w:sz w:val="22"/>
                <w:szCs w:val="22"/>
                <w:lang w:eastAsia="en-US"/>
              </w:rPr>
            </w:pPr>
            <w:r w:rsidRPr="00EA21F2">
              <w:rPr>
                <w:rFonts w:ascii="Calibri" w:eastAsia="Calibri" w:hAnsi="Calibri" w:cs="Calibri"/>
                <w:color w:val="auto"/>
                <w:sz w:val="22"/>
                <w:szCs w:val="22"/>
                <w:lang w:eastAsia="en-US"/>
              </w:rPr>
              <w:t xml:space="preserve">Iš dalies sutriko programinės įrangos veikimo funkcionalumas arba neadekvatus programinės įrangos veikimas kelia mažą grėsmę Kliento veiklai. </w:t>
            </w:r>
            <w:r w:rsidRPr="00EA21F2">
              <w:rPr>
                <w:rFonts w:ascii="Calibri" w:eastAsia="Calibri" w:hAnsi="Calibri" w:cs="Calibri"/>
                <w:color w:val="auto"/>
                <w:sz w:val="22"/>
                <w:szCs w:val="22"/>
                <w:lang w:eastAsia="en-US"/>
              </w:rPr>
              <w:lastRenderedPageBreak/>
              <w:t>Sutrikimas nesukelia studentams matomo/jaučiamo nepatogumo naudojantis Sistema.   </w:t>
            </w:r>
          </w:p>
        </w:tc>
      </w:tr>
    </w:tbl>
    <w:p w14:paraId="3F544B1B" w14:textId="28B8ACB6" w:rsidR="5B5002A3" w:rsidRPr="00C62003" w:rsidRDefault="78FBC420"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lastRenderedPageBreak/>
        <w:t xml:space="preserve">  </w:t>
      </w:r>
    </w:p>
    <w:p w14:paraId="5804E64C" w14:textId="0BDCE873" w:rsidR="7ECB9566" w:rsidRPr="00C62003" w:rsidRDefault="00F064EB"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w:t>
      </w:r>
      <w:r w:rsidR="00D73888">
        <w:rPr>
          <w:rFonts w:ascii="Calibri" w:eastAsia="Calibri" w:hAnsi="Calibri" w:cs="Calibri"/>
          <w:color w:val="auto"/>
          <w:sz w:val="22"/>
          <w:szCs w:val="22"/>
          <w:lang w:eastAsia="en-US"/>
        </w:rPr>
        <w:t>7</w:t>
      </w:r>
      <w:r w:rsidRPr="00C62003">
        <w:rPr>
          <w:rFonts w:ascii="Calibri" w:eastAsia="Calibri" w:hAnsi="Calibri" w:cs="Calibri"/>
          <w:color w:val="auto"/>
          <w:sz w:val="22"/>
          <w:szCs w:val="22"/>
          <w:lang w:eastAsia="en-US"/>
        </w:rPr>
        <w:t xml:space="preserve">. </w:t>
      </w:r>
      <w:r w:rsidR="37D06CD8" w:rsidRPr="00C62003">
        <w:rPr>
          <w:rFonts w:ascii="Calibri" w:eastAsia="Calibri" w:hAnsi="Calibri" w:cs="Calibri"/>
          <w:color w:val="auto"/>
          <w:sz w:val="22"/>
          <w:szCs w:val="22"/>
          <w:lang w:eastAsia="en-US"/>
        </w:rPr>
        <w:t>Darbo valandos ir sprendimų laikai.</w:t>
      </w:r>
    </w:p>
    <w:p w14:paraId="32451565" w14:textId="68B9ECCC" w:rsidR="34C7ED93" w:rsidRPr="00C62003" w:rsidRDefault="00F064EB"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w:t>
      </w:r>
      <w:r w:rsidR="00D73888">
        <w:rPr>
          <w:rFonts w:ascii="Calibri" w:eastAsia="Calibri" w:hAnsi="Calibri" w:cs="Calibri"/>
          <w:color w:val="auto"/>
          <w:sz w:val="22"/>
          <w:szCs w:val="22"/>
          <w:lang w:eastAsia="en-US"/>
        </w:rPr>
        <w:t>8</w:t>
      </w:r>
      <w:r w:rsidRPr="00C62003">
        <w:rPr>
          <w:rFonts w:ascii="Calibri" w:eastAsia="Calibri" w:hAnsi="Calibri" w:cs="Calibri"/>
          <w:color w:val="auto"/>
          <w:sz w:val="22"/>
          <w:szCs w:val="22"/>
          <w:lang w:eastAsia="en-US"/>
        </w:rPr>
        <w:t xml:space="preserve">. </w:t>
      </w:r>
      <w:r w:rsidR="542879DA" w:rsidRPr="00C62003">
        <w:rPr>
          <w:rFonts w:ascii="Calibri" w:eastAsia="Calibri" w:hAnsi="Calibri" w:cs="Calibri"/>
          <w:color w:val="auto"/>
          <w:sz w:val="22"/>
          <w:szCs w:val="22"/>
          <w:lang w:eastAsia="en-US"/>
        </w:rPr>
        <w:t>Pirkėjo darbo laikas yra I – IV 8:00 iki 17:00 V</w:t>
      </w:r>
      <w:r w:rsidR="758D399B" w:rsidRPr="00C62003">
        <w:rPr>
          <w:rFonts w:ascii="Calibri" w:eastAsia="Calibri" w:hAnsi="Calibri" w:cs="Calibri"/>
          <w:color w:val="auto"/>
          <w:sz w:val="22"/>
          <w:szCs w:val="22"/>
          <w:lang w:eastAsia="en-US"/>
        </w:rPr>
        <w:t xml:space="preserve"> – </w:t>
      </w:r>
      <w:r w:rsidR="542879DA" w:rsidRPr="00C62003">
        <w:rPr>
          <w:rFonts w:ascii="Calibri" w:eastAsia="Calibri" w:hAnsi="Calibri" w:cs="Calibri"/>
          <w:color w:val="auto"/>
          <w:sz w:val="22"/>
          <w:szCs w:val="22"/>
          <w:lang w:eastAsia="en-US"/>
        </w:rPr>
        <w:t>VII</w:t>
      </w:r>
      <w:r w:rsidR="758D399B" w:rsidRPr="00C62003">
        <w:rPr>
          <w:rFonts w:ascii="Calibri" w:eastAsia="Calibri" w:hAnsi="Calibri" w:cs="Calibri"/>
          <w:color w:val="auto"/>
          <w:sz w:val="22"/>
          <w:szCs w:val="22"/>
          <w:lang w:eastAsia="en-US"/>
        </w:rPr>
        <w:t xml:space="preserve"> yra laikoma nedarbo dienos. Pažymėtina, kad Pirkėjas registruoti</w:t>
      </w:r>
      <w:r w:rsidR="378CB5C3" w:rsidRPr="00C62003">
        <w:rPr>
          <w:rFonts w:ascii="Calibri" w:eastAsia="Calibri" w:hAnsi="Calibri" w:cs="Calibri"/>
          <w:color w:val="auto"/>
          <w:sz w:val="22"/>
          <w:szCs w:val="22"/>
          <w:lang w:eastAsia="en-US"/>
        </w:rPr>
        <w:t>, valdyti ir administruoti</w:t>
      </w:r>
      <w:r w:rsidR="758D399B" w:rsidRPr="00C62003">
        <w:rPr>
          <w:rFonts w:ascii="Calibri" w:eastAsia="Calibri" w:hAnsi="Calibri" w:cs="Calibri"/>
          <w:color w:val="auto"/>
          <w:sz w:val="22"/>
          <w:szCs w:val="22"/>
          <w:lang w:eastAsia="en-US"/>
        </w:rPr>
        <w:t xml:space="preserve"> užklausas </w:t>
      </w:r>
      <w:r w:rsidR="3F86E6A9" w:rsidRPr="00C62003">
        <w:rPr>
          <w:rFonts w:ascii="Calibri" w:eastAsia="Calibri" w:hAnsi="Calibri" w:cs="Calibri"/>
          <w:color w:val="auto"/>
          <w:sz w:val="22"/>
          <w:szCs w:val="22"/>
          <w:lang w:eastAsia="en-US"/>
        </w:rPr>
        <w:t>gali ir kitomis, negu nurodyta, darbo valandomis. Tiekėjui SLA taikomas -  24/7.</w:t>
      </w:r>
    </w:p>
    <w:p w14:paraId="34AC55DC" w14:textId="7FE98619" w:rsidR="360FBB3F" w:rsidRPr="00C62003" w:rsidRDefault="00F064EB"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w:t>
      </w:r>
      <w:r w:rsidR="00D73888">
        <w:rPr>
          <w:rFonts w:ascii="Calibri" w:eastAsia="Calibri" w:hAnsi="Calibri" w:cs="Calibri"/>
          <w:color w:val="auto"/>
          <w:sz w:val="22"/>
          <w:szCs w:val="22"/>
          <w:lang w:eastAsia="en-US"/>
        </w:rPr>
        <w:t>9</w:t>
      </w:r>
      <w:r w:rsidRPr="00C62003">
        <w:rPr>
          <w:rFonts w:ascii="Calibri" w:eastAsia="Calibri" w:hAnsi="Calibri" w:cs="Calibri"/>
          <w:color w:val="auto"/>
          <w:sz w:val="22"/>
          <w:szCs w:val="22"/>
          <w:lang w:eastAsia="en-US"/>
        </w:rPr>
        <w:t xml:space="preserve">. </w:t>
      </w:r>
      <w:r w:rsidR="21D2B00A" w:rsidRPr="00C62003">
        <w:rPr>
          <w:rFonts w:ascii="Calibri" w:eastAsia="Calibri" w:hAnsi="Calibri" w:cs="Calibri"/>
          <w:color w:val="auto"/>
          <w:sz w:val="22"/>
          <w:szCs w:val="22"/>
          <w:lang w:eastAsia="en-US"/>
        </w:rPr>
        <w:t xml:space="preserve">IS (Informacinių sistemų) pakeitimai turi būti suplanuoti </w:t>
      </w:r>
      <w:r w:rsidR="61DC8EC8" w:rsidRPr="00C62003">
        <w:rPr>
          <w:rFonts w:ascii="Calibri" w:eastAsia="Calibri" w:hAnsi="Calibri" w:cs="Calibri"/>
          <w:color w:val="auto"/>
          <w:sz w:val="22"/>
          <w:szCs w:val="22"/>
          <w:lang w:eastAsia="en-US"/>
        </w:rPr>
        <w:t>ne anksčiau, kaip 2</w:t>
      </w:r>
      <w:r w:rsidR="7B62CBC8" w:rsidRPr="00C62003">
        <w:rPr>
          <w:rFonts w:ascii="Calibri" w:eastAsia="Calibri" w:hAnsi="Calibri" w:cs="Calibri"/>
          <w:color w:val="auto"/>
          <w:sz w:val="22"/>
          <w:szCs w:val="22"/>
          <w:lang w:eastAsia="en-US"/>
        </w:rPr>
        <w:t>5</w:t>
      </w:r>
      <w:r w:rsidR="61DC8EC8" w:rsidRPr="00C62003">
        <w:rPr>
          <w:rFonts w:ascii="Calibri" w:eastAsia="Calibri" w:hAnsi="Calibri" w:cs="Calibri"/>
          <w:color w:val="auto"/>
          <w:sz w:val="22"/>
          <w:szCs w:val="22"/>
          <w:lang w:eastAsia="en-US"/>
        </w:rPr>
        <w:t xml:space="preserve"> </w:t>
      </w:r>
      <w:proofErr w:type="spellStart"/>
      <w:r w:rsidR="61DC8EC8" w:rsidRPr="00C62003">
        <w:rPr>
          <w:rFonts w:ascii="Calibri" w:eastAsia="Calibri" w:hAnsi="Calibri" w:cs="Calibri"/>
          <w:color w:val="auto"/>
          <w:sz w:val="22"/>
          <w:szCs w:val="22"/>
          <w:lang w:eastAsia="en-US"/>
        </w:rPr>
        <w:t>d.d</w:t>
      </w:r>
      <w:proofErr w:type="spellEnd"/>
      <w:r w:rsidR="61DC8EC8" w:rsidRPr="00C62003">
        <w:rPr>
          <w:rFonts w:ascii="Calibri" w:eastAsia="Calibri" w:hAnsi="Calibri" w:cs="Calibri"/>
          <w:color w:val="auto"/>
          <w:sz w:val="22"/>
          <w:szCs w:val="22"/>
          <w:lang w:eastAsia="en-US"/>
        </w:rPr>
        <w:t>. ir suderintas abipusiai (</w:t>
      </w:r>
      <w:r w:rsidR="21D2B00A" w:rsidRPr="00C62003">
        <w:rPr>
          <w:rFonts w:ascii="Calibri" w:eastAsia="Calibri" w:hAnsi="Calibri" w:cs="Calibri"/>
          <w:color w:val="auto"/>
          <w:sz w:val="22"/>
          <w:szCs w:val="22"/>
          <w:lang w:eastAsia="en-US"/>
        </w:rPr>
        <w:t>Tiekėjo ir Pirkėjo</w:t>
      </w:r>
      <w:r w:rsidR="5D699E7C" w:rsidRPr="00C62003">
        <w:rPr>
          <w:rFonts w:ascii="Calibri" w:eastAsia="Calibri" w:hAnsi="Calibri" w:cs="Calibri"/>
          <w:color w:val="auto"/>
          <w:sz w:val="22"/>
          <w:szCs w:val="22"/>
          <w:lang w:eastAsia="en-US"/>
        </w:rPr>
        <w:t>)</w:t>
      </w:r>
      <w:r w:rsidR="21D2B00A" w:rsidRPr="00C62003">
        <w:rPr>
          <w:rFonts w:ascii="Calibri" w:eastAsia="Calibri" w:hAnsi="Calibri" w:cs="Calibri"/>
          <w:color w:val="auto"/>
          <w:sz w:val="22"/>
          <w:szCs w:val="22"/>
          <w:lang w:eastAsia="en-US"/>
        </w:rPr>
        <w:t>;</w:t>
      </w:r>
    </w:p>
    <w:p w14:paraId="5553A75A" w14:textId="001E40AF" w:rsidR="00297793"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w:t>
      </w:r>
      <w:r w:rsidR="00D73888">
        <w:rPr>
          <w:rFonts w:ascii="Calibri" w:eastAsia="Calibri" w:hAnsi="Calibri" w:cs="Calibri"/>
          <w:color w:val="auto"/>
          <w:sz w:val="22"/>
          <w:szCs w:val="22"/>
          <w:lang w:eastAsia="en-US"/>
        </w:rPr>
        <w:t>10</w:t>
      </w:r>
      <w:r w:rsidRPr="00C62003">
        <w:rPr>
          <w:rFonts w:ascii="Calibri" w:eastAsia="Calibri" w:hAnsi="Calibri" w:cs="Calibri"/>
          <w:color w:val="auto"/>
          <w:sz w:val="22"/>
          <w:szCs w:val="22"/>
          <w:lang w:eastAsia="en-US"/>
        </w:rPr>
        <w:t xml:space="preserve">. </w:t>
      </w:r>
      <w:r w:rsidR="7420EA1C" w:rsidRPr="00C62003">
        <w:rPr>
          <w:rFonts w:ascii="Calibri" w:eastAsia="Calibri" w:hAnsi="Calibri" w:cs="Calibri"/>
          <w:color w:val="auto"/>
          <w:sz w:val="22"/>
          <w:szCs w:val="22"/>
          <w:lang w:eastAsia="en-US"/>
        </w:rPr>
        <w:t>Pakeitimas turi būti detaliai aprašomas iniciatoriaus</w:t>
      </w:r>
      <w:r w:rsidR="55194DFB" w:rsidRPr="00C62003">
        <w:rPr>
          <w:rFonts w:ascii="Calibri" w:eastAsia="Calibri" w:hAnsi="Calibri" w:cs="Calibri"/>
          <w:color w:val="auto"/>
          <w:sz w:val="22"/>
          <w:szCs w:val="22"/>
          <w:lang w:eastAsia="en-US"/>
        </w:rPr>
        <w:t>, priskirtas pakeitimų valdymo kuratorius;</w:t>
      </w:r>
    </w:p>
    <w:p w14:paraId="6F07D8B3" w14:textId="1F381162" w:rsidR="28947240"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1</w:t>
      </w:r>
      <w:r w:rsidRPr="00C62003">
        <w:rPr>
          <w:rFonts w:ascii="Calibri" w:eastAsia="Calibri" w:hAnsi="Calibri" w:cs="Calibri"/>
          <w:color w:val="auto"/>
          <w:sz w:val="22"/>
          <w:szCs w:val="22"/>
          <w:lang w:eastAsia="en-US"/>
        </w:rPr>
        <w:t xml:space="preserve">. </w:t>
      </w:r>
      <w:r w:rsidR="332AA8BA" w:rsidRPr="00C62003">
        <w:rPr>
          <w:rFonts w:ascii="Calibri" w:eastAsia="Calibri" w:hAnsi="Calibri" w:cs="Calibri"/>
          <w:color w:val="auto"/>
          <w:sz w:val="22"/>
          <w:szCs w:val="22"/>
          <w:lang w:eastAsia="en-US"/>
        </w:rPr>
        <w:t>Pakeitimo apraše iniciatorius (Tiekėjas arba Pirkėjas), aprašo pokyčio lūkestį, ti</w:t>
      </w:r>
      <w:r w:rsidR="00A23166">
        <w:rPr>
          <w:rFonts w:ascii="Calibri" w:eastAsia="Calibri" w:hAnsi="Calibri" w:cs="Calibri"/>
          <w:color w:val="auto"/>
          <w:sz w:val="22"/>
          <w:szCs w:val="22"/>
          <w:lang w:eastAsia="en-US"/>
        </w:rPr>
        <w:t>kslą</w:t>
      </w:r>
      <w:r w:rsidR="332AA8BA" w:rsidRPr="00C62003">
        <w:rPr>
          <w:rFonts w:ascii="Calibri" w:eastAsia="Calibri" w:hAnsi="Calibri" w:cs="Calibri"/>
          <w:color w:val="auto"/>
          <w:sz w:val="22"/>
          <w:szCs w:val="22"/>
          <w:lang w:eastAsia="en-US"/>
        </w:rPr>
        <w:t>(-</w:t>
      </w:r>
      <w:proofErr w:type="spellStart"/>
      <w:r w:rsidR="332AA8BA" w:rsidRPr="00C62003">
        <w:rPr>
          <w:rFonts w:ascii="Calibri" w:eastAsia="Calibri" w:hAnsi="Calibri" w:cs="Calibri"/>
          <w:color w:val="auto"/>
          <w:sz w:val="22"/>
          <w:szCs w:val="22"/>
          <w:lang w:eastAsia="en-US"/>
        </w:rPr>
        <w:t>us</w:t>
      </w:r>
      <w:proofErr w:type="spellEnd"/>
      <w:r w:rsidR="332AA8BA" w:rsidRPr="00C62003">
        <w:rPr>
          <w:rFonts w:ascii="Calibri" w:eastAsia="Calibri" w:hAnsi="Calibri" w:cs="Calibri"/>
          <w:color w:val="auto"/>
          <w:sz w:val="22"/>
          <w:szCs w:val="22"/>
          <w:lang w:eastAsia="en-US"/>
        </w:rPr>
        <w:t>), sutaupymą ar kitas naudas įgyvendinus pakeitimą</w:t>
      </w:r>
      <w:r w:rsidR="5601263F" w:rsidRPr="00C62003">
        <w:rPr>
          <w:rFonts w:ascii="Calibri" w:eastAsia="Calibri" w:hAnsi="Calibri" w:cs="Calibri"/>
          <w:color w:val="auto"/>
          <w:sz w:val="22"/>
          <w:szCs w:val="22"/>
          <w:lang w:eastAsia="en-US"/>
        </w:rPr>
        <w:t xml:space="preserve">. Pakeitimas turi būti </w:t>
      </w:r>
      <w:r w:rsidR="00A23166" w:rsidRPr="00C62003">
        <w:rPr>
          <w:rFonts w:ascii="Calibri" w:eastAsia="Calibri" w:hAnsi="Calibri" w:cs="Calibri"/>
          <w:color w:val="auto"/>
          <w:sz w:val="22"/>
          <w:szCs w:val="22"/>
          <w:lang w:eastAsia="en-US"/>
        </w:rPr>
        <w:t>patvirtintas</w:t>
      </w:r>
      <w:r w:rsidR="5601263F" w:rsidRPr="00C62003">
        <w:rPr>
          <w:rFonts w:ascii="Calibri" w:eastAsia="Calibri" w:hAnsi="Calibri" w:cs="Calibri"/>
          <w:color w:val="auto"/>
          <w:sz w:val="22"/>
          <w:szCs w:val="22"/>
          <w:lang w:eastAsia="en-US"/>
        </w:rPr>
        <w:t xml:space="preserve"> Pirkėjo Bendrovės N1 arba N2 lygmens vadovo</w:t>
      </w:r>
      <w:r w:rsidR="332AA8BA" w:rsidRPr="00C62003">
        <w:rPr>
          <w:rFonts w:ascii="Calibri" w:eastAsia="Calibri" w:hAnsi="Calibri" w:cs="Calibri"/>
          <w:color w:val="auto"/>
          <w:sz w:val="22"/>
          <w:szCs w:val="22"/>
          <w:lang w:eastAsia="en-US"/>
        </w:rPr>
        <w:t>;</w:t>
      </w:r>
    </w:p>
    <w:p w14:paraId="2B244DF7" w14:textId="1537D84E" w:rsidR="37BB7305"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2</w:t>
      </w:r>
      <w:r w:rsidRPr="00C62003">
        <w:rPr>
          <w:rFonts w:ascii="Calibri" w:eastAsia="Calibri" w:hAnsi="Calibri" w:cs="Calibri"/>
          <w:color w:val="auto"/>
          <w:sz w:val="22"/>
          <w:szCs w:val="22"/>
          <w:lang w:eastAsia="en-US"/>
        </w:rPr>
        <w:t xml:space="preserve">. </w:t>
      </w:r>
      <w:r w:rsidR="55194DFB" w:rsidRPr="00C62003">
        <w:rPr>
          <w:rFonts w:ascii="Calibri" w:eastAsia="Calibri" w:hAnsi="Calibri" w:cs="Calibri"/>
          <w:color w:val="auto"/>
          <w:sz w:val="22"/>
          <w:szCs w:val="22"/>
          <w:lang w:eastAsia="en-US"/>
        </w:rPr>
        <w:t>Pirkėjas, esant poreikiui, nemokamai arba taip, kaip yra susitarta, konsultuojasi su Tiekėju</w:t>
      </w:r>
      <w:r w:rsidR="364C1C89" w:rsidRPr="00C62003">
        <w:rPr>
          <w:rFonts w:ascii="Calibri" w:eastAsia="Calibri" w:hAnsi="Calibri" w:cs="Calibri"/>
          <w:color w:val="auto"/>
          <w:sz w:val="22"/>
          <w:szCs w:val="22"/>
          <w:lang w:eastAsia="en-US"/>
        </w:rPr>
        <w:t xml:space="preserve"> </w:t>
      </w:r>
      <w:r w:rsidR="00A23166" w:rsidRPr="00C62003">
        <w:rPr>
          <w:rFonts w:ascii="Calibri" w:eastAsia="Calibri" w:hAnsi="Calibri" w:cs="Calibri"/>
          <w:color w:val="auto"/>
          <w:sz w:val="22"/>
          <w:szCs w:val="22"/>
          <w:lang w:eastAsia="en-US"/>
        </w:rPr>
        <w:t>dėl</w:t>
      </w:r>
      <w:r w:rsidR="364C1C89" w:rsidRPr="00C62003">
        <w:rPr>
          <w:rFonts w:ascii="Calibri" w:eastAsia="Calibri" w:hAnsi="Calibri" w:cs="Calibri"/>
          <w:color w:val="auto"/>
          <w:sz w:val="22"/>
          <w:szCs w:val="22"/>
          <w:lang w:eastAsia="en-US"/>
        </w:rPr>
        <w:t xml:space="preserve"> galimų</w:t>
      </w:r>
      <w:r w:rsidR="55194DFB" w:rsidRPr="00C62003">
        <w:rPr>
          <w:rFonts w:ascii="Calibri" w:eastAsia="Calibri" w:hAnsi="Calibri" w:cs="Calibri"/>
          <w:color w:val="auto"/>
          <w:sz w:val="22"/>
          <w:szCs w:val="22"/>
          <w:lang w:eastAsia="en-US"/>
        </w:rPr>
        <w:t xml:space="preserve"> pakeitimo</w:t>
      </w:r>
      <w:r w:rsidR="70E29276" w:rsidRPr="00C62003">
        <w:rPr>
          <w:rFonts w:ascii="Calibri" w:eastAsia="Calibri" w:hAnsi="Calibri" w:cs="Calibri"/>
          <w:color w:val="auto"/>
          <w:sz w:val="22"/>
          <w:szCs w:val="22"/>
          <w:lang w:eastAsia="en-US"/>
        </w:rPr>
        <w:t>(-ų) rizikų, išlaidų ir naudų;</w:t>
      </w:r>
    </w:p>
    <w:p w14:paraId="2AFDE80C" w14:textId="1A71EE19" w:rsidR="58E8363A"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3</w:t>
      </w:r>
      <w:r w:rsidRPr="00C62003">
        <w:rPr>
          <w:rFonts w:ascii="Calibri" w:eastAsia="Calibri" w:hAnsi="Calibri" w:cs="Calibri"/>
          <w:color w:val="auto"/>
          <w:sz w:val="22"/>
          <w:szCs w:val="22"/>
          <w:lang w:eastAsia="en-US"/>
        </w:rPr>
        <w:t xml:space="preserve">. </w:t>
      </w:r>
      <w:r w:rsidR="70E29276" w:rsidRPr="00C62003">
        <w:rPr>
          <w:rFonts w:ascii="Calibri" w:eastAsia="Calibri" w:hAnsi="Calibri" w:cs="Calibri"/>
          <w:color w:val="auto"/>
          <w:sz w:val="22"/>
          <w:szCs w:val="22"/>
          <w:lang w:eastAsia="en-US"/>
        </w:rPr>
        <w:t>Pirkėjas</w:t>
      </w:r>
      <w:r w:rsidR="5FBD29A0" w:rsidRPr="00C62003">
        <w:rPr>
          <w:rFonts w:ascii="Calibri" w:eastAsia="Calibri" w:hAnsi="Calibri" w:cs="Calibri"/>
          <w:color w:val="auto"/>
          <w:sz w:val="22"/>
          <w:szCs w:val="22"/>
          <w:lang w:eastAsia="en-US"/>
        </w:rPr>
        <w:t>, gavęs visą reikiamą informaciją, pakartotinai</w:t>
      </w:r>
      <w:r w:rsidR="70E29276" w:rsidRPr="00C62003">
        <w:rPr>
          <w:rFonts w:ascii="Calibri" w:eastAsia="Calibri" w:hAnsi="Calibri" w:cs="Calibri"/>
          <w:color w:val="auto"/>
          <w:sz w:val="22"/>
          <w:szCs w:val="22"/>
          <w:lang w:eastAsia="en-US"/>
        </w:rPr>
        <w:t xml:space="preserve"> įsive</w:t>
      </w:r>
      <w:r w:rsidR="00A23166">
        <w:rPr>
          <w:rFonts w:ascii="Calibri" w:eastAsia="Calibri" w:hAnsi="Calibri" w:cs="Calibri"/>
          <w:color w:val="auto"/>
          <w:sz w:val="22"/>
          <w:szCs w:val="22"/>
          <w:lang w:eastAsia="en-US"/>
        </w:rPr>
        <w:t>r</w:t>
      </w:r>
      <w:r w:rsidR="70E29276" w:rsidRPr="00C62003">
        <w:rPr>
          <w:rFonts w:ascii="Calibri" w:eastAsia="Calibri" w:hAnsi="Calibri" w:cs="Calibri"/>
          <w:color w:val="auto"/>
          <w:sz w:val="22"/>
          <w:szCs w:val="22"/>
          <w:lang w:eastAsia="en-US"/>
        </w:rPr>
        <w:t>tina, ar siūlomas pakeitimas yra pagrįstas ir vertas įgyvendin</w:t>
      </w:r>
      <w:r w:rsidR="0FA64762" w:rsidRPr="00C62003">
        <w:rPr>
          <w:rFonts w:ascii="Calibri" w:eastAsia="Calibri" w:hAnsi="Calibri" w:cs="Calibri"/>
          <w:color w:val="auto"/>
          <w:sz w:val="22"/>
          <w:szCs w:val="22"/>
          <w:lang w:eastAsia="en-US"/>
        </w:rPr>
        <w:t>imo</w:t>
      </w:r>
      <w:r w:rsidR="028C65DE" w:rsidRPr="00C62003">
        <w:rPr>
          <w:rFonts w:ascii="Calibri" w:eastAsia="Calibri" w:hAnsi="Calibri" w:cs="Calibri"/>
          <w:color w:val="auto"/>
          <w:sz w:val="22"/>
          <w:szCs w:val="22"/>
          <w:lang w:eastAsia="en-US"/>
        </w:rPr>
        <w:t>;</w:t>
      </w:r>
    </w:p>
    <w:p w14:paraId="18C7F30E" w14:textId="058A9F17" w:rsidR="3C8D3D0D"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4</w:t>
      </w:r>
      <w:r w:rsidRPr="00C62003">
        <w:rPr>
          <w:rFonts w:ascii="Calibri" w:eastAsia="Calibri" w:hAnsi="Calibri" w:cs="Calibri"/>
          <w:color w:val="auto"/>
          <w:sz w:val="22"/>
          <w:szCs w:val="22"/>
          <w:lang w:eastAsia="en-US"/>
        </w:rPr>
        <w:t xml:space="preserve">. </w:t>
      </w:r>
      <w:r w:rsidR="1AA66115" w:rsidRPr="00C62003">
        <w:rPr>
          <w:rFonts w:ascii="Calibri" w:eastAsia="Calibri" w:hAnsi="Calibri" w:cs="Calibri"/>
          <w:color w:val="auto"/>
          <w:sz w:val="22"/>
          <w:szCs w:val="22"/>
          <w:lang w:eastAsia="en-US"/>
        </w:rPr>
        <w:t>Pirkėjas, esant būtinybei, su Tiekėjo pagalba parengia pakeitimo planavimo darbus. Su</w:t>
      </w:r>
      <w:r w:rsidR="073327EC" w:rsidRPr="00C62003">
        <w:rPr>
          <w:rFonts w:ascii="Calibri" w:eastAsia="Calibri" w:hAnsi="Calibri" w:cs="Calibri"/>
          <w:color w:val="auto"/>
          <w:sz w:val="22"/>
          <w:szCs w:val="22"/>
          <w:lang w:eastAsia="en-US"/>
        </w:rPr>
        <w:t>siplanuojami kaštai, atsakomybės, laiko terminus, atsarginį veiksmų planą;</w:t>
      </w:r>
    </w:p>
    <w:p w14:paraId="551B676F" w14:textId="27B96571" w:rsidR="17A9CC9C"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5</w:t>
      </w:r>
      <w:r w:rsidRPr="00C62003">
        <w:rPr>
          <w:rFonts w:ascii="Calibri" w:eastAsia="Calibri" w:hAnsi="Calibri" w:cs="Calibri"/>
          <w:color w:val="auto"/>
          <w:sz w:val="22"/>
          <w:szCs w:val="22"/>
          <w:lang w:eastAsia="en-US"/>
        </w:rPr>
        <w:t xml:space="preserve">. </w:t>
      </w:r>
      <w:r w:rsidR="216EAFD8" w:rsidRPr="00C62003">
        <w:rPr>
          <w:rFonts w:ascii="Calibri" w:eastAsia="Calibri" w:hAnsi="Calibri" w:cs="Calibri"/>
          <w:color w:val="auto"/>
          <w:sz w:val="22"/>
          <w:szCs w:val="22"/>
          <w:lang w:eastAsia="en-US"/>
        </w:rPr>
        <w:t xml:space="preserve">Pakeitimo procesas vykdomas pagal </w:t>
      </w:r>
      <w:r w:rsidR="49445D20" w:rsidRPr="00C62003">
        <w:rPr>
          <w:rFonts w:ascii="Calibri" w:eastAsia="Calibri" w:hAnsi="Calibri" w:cs="Calibri"/>
          <w:color w:val="auto"/>
          <w:sz w:val="22"/>
          <w:szCs w:val="22"/>
          <w:lang w:eastAsia="en-US"/>
        </w:rPr>
        <w:t>10.</w:t>
      </w:r>
      <w:r w:rsidR="6A9C7700" w:rsidRPr="00C62003">
        <w:rPr>
          <w:rFonts w:ascii="Calibri" w:eastAsia="Calibri" w:hAnsi="Calibri" w:cs="Calibri"/>
          <w:color w:val="auto"/>
          <w:sz w:val="22"/>
          <w:szCs w:val="22"/>
          <w:lang w:eastAsia="en-US"/>
        </w:rPr>
        <w:t>10</w:t>
      </w:r>
      <w:r w:rsidR="49445D20" w:rsidRPr="00C62003">
        <w:rPr>
          <w:rFonts w:ascii="Calibri" w:eastAsia="Calibri" w:hAnsi="Calibri" w:cs="Calibri"/>
          <w:color w:val="auto"/>
          <w:sz w:val="22"/>
          <w:szCs w:val="22"/>
          <w:lang w:eastAsia="en-US"/>
        </w:rPr>
        <w:t xml:space="preserve"> parengtą planą;</w:t>
      </w:r>
    </w:p>
    <w:p w14:paraId="5D3A810C" w14:textId="47DB3F27" w:rsidR="11D7BE51"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6</w:t>
      </w:r>
      <w:r w:rsidRPr="00C62003">
        <w:rPr>
          <w:rFonts w:ascii="Calibri" w:eastAsia="Calibri" w:hAnsi="Calibri" w:cs="Calibri"/>
          <w:color w:val="auto"/>
          <w:sz w:val="22"/>
          <w:szCs w:val="22"/>
          <w:lang w:eastAsia="en-US"/>
        </w:rPr>
        <w:t xml:space="preserve">. </w:t>
      </w:r>
      <w:r w:rsidR="2703585D" w:rsidRPr="00C62003">
        <w:rPr>
          <w:rFonts w:ascii="Calibri" w:eastAsia="Calibri" w:hAnsi="Calibri" w:cs="Calibri"/>
          <w:color w:val="auto"/>
          <w:sz w:val="22"/>
          <w:szCs w:val="22"/>
          <w:lang w:eastAsia="en-US"/>
        </w:rPr>
        <w:t>Tiekėjas informuoja Pirkėją apie eigą reguliariai, kaip sutarta pakeitimų plane;</w:t>
      </w:r>
    </w:p>
    <w:p w14:paraId="60A12587" w14:textId="0064257B" w:rsidR="00297793" w:rsidRPr="00C62003" w:rsidRDefault="006336F7" w:rsidP="006336F7">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7</w:t>
      </w:r>
      <w:r w:rsidRPr="00C62003">
        <w:rPr>
          <w:rFonts w:ascii="Calibri" w:eastAsia="Calibri" w:hAnsi="Calibri" w:cs="Calibri"/>
          <w:color w:val="auto"/>
          <w:sz w:val="22"/>
          <w:szCs w:val="22"/>
          <w:lang w:eastAsia="en-US"/>
        </w:rPr>
        <w:t xml:space="preserve">. </w:t>
      </w:r>
      <w:r w:rsidR="2703585D" w:rsidRPr="00C62003">
        <w:rPr>
          <w:rFonts w:ascii="Calibri" w:eastAsia="Calibri" w:hAnsi="Calibri" w:cs="Calibri"/>
          <w:color w:val="auto"/>
          <w:sz w:val="22"/>
          <w:szCs w:val="22"/>
          <w:lang w:eastAsia="en-US"/>
        </w:rPr>
        <w:t>Pakeitimas, po įgyvendinimo yra stebimas ir valdomas iniciatoriaus. Jeigu pakeitimas inicijuotas Tiek</w:t>
      </w:r>
      <w:r w:rsidR="5A24A5FA" w:rsidRPr="00C62003">
        <w:rPr>
          <w:rFonts w:ascii="Calibri" w:eastAsia="Calibri" w:hAnsi="Calibri" w:cs="Calibri"/>
          <w:color w:val="auto"/>
          <w:sz w:val="22"/>
          <w:szCs w:val="22"/>
          <w:lang w:eastAsia="en-US"/>
        </w:rPr>
        <w:t>ėjo, jis atsako už sėkmingą pakeitimo veikimą iki sutarties pasibaigimo datos</w:t>
      </w:r>
      <w:r w:rsidR="7A791909" w:rsidRPr="00C62003">
        <w:rPr>
          <w:rFonts w:ascii="Calibri" w:eastAsia="Calibri" w:hAnsi="Calibri" w:cs="Calibri"/>
          <w:color w:val="auto"/>
          <w:sz w:val="22"/>
          <w:szCs w:val="22"/>
          <w:lang w:eastAsia="en-US"/>
        </w:rPr>
        <w:t>, ar (ir) po jos;</w:t>
      </w:r>
    </w:p>
    <w:p w14:paraId="549EE0E1" w14:textId="41BAFE6C" w:rsidR="0064176A" w:rsidRPr="00C62003" w:rsidRDefault="006336F7" w:rsidP="00CF75E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10.6.1</w:t>
      </w:r>
      <w:r w:rsidR="00D73888">
        <w:rPr>
          <w:rFonts w:ascii="Calibri" w:eastAsia="Calibri" w:hAnsi="Calibri" w:cs="Calibri"/>
          <w:color w:val="auto"/>
          <w:sz w:val="22"/>
          <w:szCs w:val="22"/>
          <w:lang w:eastAsia="en-US"/>
        </w:rPr>
        <w:t>8</w:t>
      </w:r>
      <w:r w:rsidRPr="00C62003">
        <w:rPr>
          <w:rFonts w:ascii="Calibri" w:eastAsia="Calibri" w:hAnsi="Calibri" w:cs="Calibri"/>
          <w:color w:val="auto"/>
          <w:sz w:val="22"/>
          <w:szCs w:val="22"/>
          <w:lang w:eastAsia="en-US"/>
        </w:rPr>
        <w:t xml:space="preserve">. </w:t>
      </w:r>
      <w:r w:rsidR="7A791909" w:rsidRPr="00C62003">
        <w:rPr>
          <w:rFonts w:ascii="Calibri" w:eastAsia="Calibri" w:hAnsi="Calibri" w:cs="Calibri"/>
          <w:color w:val="auto"/>
          <w:sz w:val="22"/>
          <w:szCs w:val="22"/>
          <w:lang w:eastAsia="en-US"/>
        </w:rPr>
        <w:t>Jeigu įmanoma, Pirkėjas savo inicijuotą pakeitimą valdo ir analizuoja, kaip šis pokytis atitinka</w:t>
      </w:r>
      <w:r w:rsidR="5C7BE87D" w:rsidRPr="00C62003">
        <w:rPr>
          <w:rFonts w:ascii="Calibri" w:eastAsia="Calibri" w:hAnsi="Calibri" w:cs="Calibri"/>
          <w:color w:val="auto"/>
          <w:sz w:val="22"/>
          <w:szCs w:val="22"/>
          <w:lang w:eastAsia="en-US"/>
        </w:rPr>
        <w:t xml:space="preserve"> pakeitimo</w:t>
      </w:r>
      <w:r w:rsidR="7A791909" w:rsidRPr="00C62003">
        <w:rPr>
          <w:rFonts w:ascii="Calibri" w:eastAsia="Calibri" w:hAnsi="Calibri" w:cs="Calibri"/>
          <w:color w:val="auto"/>
          <w:sz w:val="22"/>
          <w:szCs w:val="22"/>
          <w:lang w:eastAsia="en-US"/>
        </w:rPr>
        <w:t xml:space="preserve"> aprašą</w:t>
      </w:r>
      <w:r w:rsidR="2E6C40C7" w:rsidRPr="00C62003">
        <w:rPr>
          <w:rFonts w:ascii="Calibri" w:eastAsia="Calibri" w:hAnsi="Calibri" w:cs="Calibri"/>
          <w:color w:val="auto"/>
          <w:sz w:val="22"/>
          <w:szCs w:val="22"/>
          <w:lang w:eastAsia="en-US"/>
        </w:rPr>
        <w:t>, jo tikslus, sutaupymą ar kitas naudas, kurias buvo planuojama įgy</w:t>
      </w:r>
      <w:r w:rsidR="006871DC">
        <w:rPr>
          <w:rFonts w:ascii="Calibri" w:eastAsia="Calibri" w:hAnsi="Calibri" w:cs="Calibri"/>
          <w:color w:val="auto"/>
          <w:sz w:val="22"/>
          <w:szCs w:val="22"/>
          <w:lang w:eastAsia="en-US"/>
        </w:rPr>
        <w:t>v</w:t>
      </w:r>
      <w:r w:rsidR="2E6C40C7" w:rsidRPr="00C62003">
        <w:rPr>
          <w:rFonts w:ascii="Calibri" w:eastAsia="Calibri" w:hAnsi="Calibri" w:cs="Calibri"/>
          <w:color w:val="auto"/>
          <w:sz w:val="22"/>
          <w:szCs w:val="22"/>
          <w:lang w:eastAsia="en-US"/>
        </w:rPr>
        <w:t>endinti.</w:t>
      </w:r>
    </w:p>
    <w:p w14:paraId="3166A1E2" w14:textId="3236A149" w:rsidR="0064176A" w:rsidRPr="00C62003" w:rsidRDefault="568871DA" w:rsidP="00A016A2">
      <w:pPr>
        <w:pStyle w:val="Heading1"/>
        <w:rPr>
          <w:rFonts w:cs="Calibri"/>
          <w:szCs w:val="22"/>
        </w:rPr>
      </w:pPr>
      <w:r w:rsidRPr="00C62003">
        <w:rPr>
          <w:rFonts w:cs="Calibri"/>
          <w:szCs w:val="22"/>
        </w:rPr>
        <w:t>SUTARTINIŲ ĮSIPAREIGOJIMŲ VYKDYMO TVARKA IR TERMINAI </w:t>
      </w:r>
    </w:p>
    <w:p w14:paraId="495D2F78" w14:textId="520954E6" w:rsidR="0064176A" w:rsidRPr="00C62003" w:rsidRDefault="009A45A9" w:rsidP="009A45A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11.1. </w:t>
      </w:r>
      <w:r w:rsidR="26F0E2EF" w:rsidRPr="00C62003">
        <w:rPr>
          <w:rFonts w:ascii="Calibri" w:eastAsia="Calibri" w:hAnsi="Calibri" w:cs="Calibri"/>
          <w:color w:val="auto"/>
          <w:sz w:val="22"/>
          <w:szCs w:val="22"/>
          <w:lang w:eastAsia="en-US"/>
        </w:rPr>
        <w:t>S</w:t>
      </w:r>
      <w:r w:rsidR="568871DA" w:rsidRPr="00C62003">
        <w:rPr>
          <w:rFonts w:ascii="Calibri" w:eastAsia="Calibri" w:hAnsi="Calibri" w:cs="Calibri"/>
          <w:color w:val="auto"/>
          <w:sz w:val="22"/>
          <w:szCs w:val="22"/>
          <w:lang w:eastAsia="en-US"/>
        </w:rPr>
        <w:t xml:space="preserve">istema turi būti įdiegta ir parengta darbui per 1 mėn. nuo sutarties pasirašymo dienos, Paslaugų teikimo laikotarpis – 36 mėn. nuo Sutarties pasirašymo dienos, bet ne ilgiau nei bus nupirkta Prekių ir paslaugų už Sutartyje numatytą vertę. </w:t>
      </w:r>
    </w:p>
    <w:p w14:paraId="16F2FCAB" w14:textId="0C399195" w:rsidR="0064176A" w:rsidRPr="00C62003" w:rsidRDefault="009A45A9" w:rsidP="009A45A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11.2. </w:t>
      </w:r>
      <w:r w:rsidR="568871DA" w:rsidRPr="00C62003">
        <w:rPr>
          <w:rFonts w:ascii="Calibri" w:eastAsia="Calibri" w:hAnsi="Calibri" w:cs="Calibri"/>
          <w:color w:val="auto"/>
          <w:sz w:val="22"/>
          <w:szCs w:val="22"/>
          <w:lang w:eastAsia="en-US"/>
        </w:rPr>
        <w:t>Pirkėjas siekia įsigyti Prekes, darančias kuo mažesnį poveikį aplinkai, kad būtų sunaudojama kuo mažiau gamtos išteklių, todėl: </w:t>
      </w:r>
    </w:p>
    <w:p w14:paraId="02D3D915" w14:textId="3D77DAC9" w:rsidR="0064176A" w:rsidRPr="00C62003" w:rsidRDefault="009A45A9" w:rsidP="009A45A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11.3. </w:t>
      </w:r>
      <w:r w:rsidR="568871DA" w:rsidRPr="00C62003">
        <w:rPr>
          <w:rFonts w:ascii="Calibri" w:eastAsia="Calibri" w:hAnsi="Calibri" w:cs="Calibri"/>
          <w:color w:val="auto"/>
          <w:sz w:val="22"/>
          <w:szCs w:val="22"/>
          <w:lang w:eastAsia="en-US"/>
        </w:rPr>
        <w:t>bendravimas tarp Tiekėjo ir Pirkėjo bus vykdomas tik elektroninėmis priemonėmis (telefonu, elektroniniu paštu ar kt.); </w:t>
      </w:r>
    </w:p>
    <w:p w14:paraId="38782CD6" w14:textId="5C07EF9F" w:rsidR="003C0BD9" w:rsidRPr="00C62003" w:rsidRDefault="009A45A9" w:rsidP="009A45A9">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11.4. </w:t>
      </w:r>
      <w:r w:rsidR="568871DA" w:rsidRPr="00C62003">
        <w:rPr>
          <w:rFonts w:ascii="Calibri" w:eastAsia="Calibri" w:hAnsi="Calibri" w:cs="Calibri"/>
          <w:color w:val="auto"/>
          <w:sz w:val="22"/>
          <w:szCs w:val="22"/>
          <w:lang w:eastAsia="en-US"/>
        </w:rPr>
        <w:t>Sutartis bus pasirašoma tik elektroninėmis priemonėmis (elektroniniu parašu).</w:t>
      </w:r>
    </w:p>
    <w:p w14:paraId="0231A406" w14:textId="3011677A" w:rsidR="003C0BD9" w:rsidRPr="00C62003" w:rsidRDefault="4A937448" w:rsidP="007E0C7C">
      <w:pPr>
        <w:pStyle w:val="Heading1"/>
        <w:rPr>
          <w:rFonts w:cs="Calibri"/>
          <w:szCs w:val="22"/>
        </w:rPr>
      </w:pPr>
      <w:r w:rsidRPr="00C62003">
        <w:rPr>
          <w:rFonts w:cs="Calibri"/>
          <w:szCs w:val="22"/>
        </w:rPr>
        <w:t>DUOMENŲ APSAUGA</w:t>
      </w:r>
    </w:p>
    <w:p w14:paraId="098C697C" w14:textId="51051F1F" w:rsidR="00A86B98" w:rsidRPr="00C62003" w:rsidRDefault="009A45A9"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 </w:t>
      </w:r>
      <w:r w:rsidR="2331E026" w:rsidRPr="00C62003">
        <w:rPr>
          <w:rFonts w:ascii="Calibri" w:eastAsia="Calibri" w:hAnsi="Calibri" w:cs="Calibri"/>
          <w:color w:val="auto"/>
          <w:sz w:val="22"/>
          <w:szCs w:val="22"/>
          <w:lang w:eastAsia="en-US"/>
        </w:rPr>
        <w:t>Sistemoje turi būti užtikrinta, kad asmens duomenis gal</w:t>
      </w:r>
      <w:r w:rsidR="4C1E6481" w:rsidRPr="00C62003">
        <w:rPr>
          <w:rFonts w:ascii="Calibri" w:eastAsia="Calibri" w:hAnsi="Calibri" w:cs="Calibri"/>
          <w:color w:val="auto"/>
          <w:sz w:val="22"/>
          <w:szCs w:val="22"/>
          <w:lang w:eastAsia="en-US"/>
        </w:rPr>
        <w:t>ėtų</w:t>
      </w:r>
      <w:r w:rsidR="2331E026" w:rsidRPr="00C62003">
        <w:rPr>
          <w:rFonts w:ascii="Calibri" w:eastAsia="Calibri" w:hAnsi="Calibri" w:cs="Calibri"/>
          <w:color w:val="auto"/>
          <w:sz w:val="22"/>
          <w:szCs w:val="22"/>
          <w:lang w:eastAsia="en-US"/>
        </w:rPr>
        <w:t xml:space="preserve"> tvarkyti tik tie asmenys, kuriems suteiktos atitinkamos rolės ir prieigos teisės, atsižvelgiant į BDAR (Reglamentas (ES) 2016/679)</w:t>
      </w:r>
      <w:r w:rsidR="0AAD6C54" w:rsidRPr="00C62003">
        <w:rPr>
          <w:rFonts w:ascii="Calibri" w:eastAsia="Calibri" w:hAnsi="Calibri" w:cs="Calibri"/>
          <w:color w:val="auto"/>
          <w:sz w:val="22"/>
          <w:szCs w:val="22"/>
          <w:lang w:eastAsia="en-US"/>
        </w:rPr>
        <w:t xml:space="preserve"> (toliau – BDAR)</w:t>
      </w:r>
      <w:r w:rsidR="2331E026" w:rsidRPr="00C62003">
        <w:rPr>
          <w:rFonts w:ascii="Calibri" w:eastAsia="Calibri" w:hAnsi="Calibri" w:cs="Calibri"/>
          <w:color w:val="auto"/>
          <w:sz w:val="22"/>
          <w:szCs w:val="22"/>
          <w:lang w:eastAsia="en-US"/>
        </w:rPr>
        <w:t xml:space="preserve"> nustatytą „mažiausių </w:t>
      </w:r>
      <w:r w:rsidR="18DA4A5B" w:rsidRPr="00C62003">
        <w:rPr>
          <w:rFonts w:ascii="Calibri" w:eastAsia="Calibri" w:hAnsi="Calibri" w:cs="Calibri"/>
          <w:color w:val="auto"/>
          <w:sz w:val="22"/>
          <w:szCs w:val="22"/>
          <w:lang w:eastAsia="en-US"/>
        </w:rPr>
        <w:t>privilegijų</w:t>
      </w:r>
      <w:r w:rsidR="2331E026" w:rsidRPr="00C62003">
        <w:rPr>
          <w:rFonts w:ascii="Calibri" w:eastAsia="Calibri" w:hAnsi="Calibri" w:cs="Calibri"/>
          <w:color w:val="auto"/>
          <w:sz w:val="22"/>
          <w:szCs w:val="22"/>
          <w:lang w:eastAsia="en-US"/>
        </w:rPr>
        <w:t xml:space="preserve"> principą</w:t>
      </w:r>
      <w:r w:rsidR="405A4215" w:rsidRPr="00C62003">
        <w:rPr>
          <w:rFonts w:ascii="Calibri" w:eastAsia="Calibri" w:hAnsi="Calibri" w:cs="Calibri"/>
          <w:color w:val="auto"/>
          <w:sz w:val="22"/>
          <w:szCs w:val="22"/>
          <w:lang w:eastAsia="en-US"/>
        </w:rPr>
        <w:t>“</w:t>
      </w:r>
      <w:r w:rsidR="2331E026" w:rsidRPr="00C62003">
        <w:rPr>
          <w:rFonts w:ascii="Calibri" w:eastAsia="Calibri" w:hAnsi="Calibri" w:cs="Calibri"/>
          <w:color w:val="auto"/>
          <w:sz w:val="22"/>
          <w:szCs w:val="22"/>
          <w:lang w:eastAsia="en-US"/>
        </w:rPr>
        <w:t>. Vartotojų prieigos lygiai turi būti priskirti</w:t>
      </w:r>
      <w:r w:rsidR="45C01F98" w:rsidRPr="00C62003">
        <w:rPr>
          <w:rFonts w:ascii="Calibri" w:eastAsia="Calibri" w:hAnsi="Calibri" w:cs="Calibri"/>
          <w:color w:val="auto"/>
          <w:sz w:val="22"/>
          <w:szCs w:val="22"/>
          <w:lang w:eastAsia="en-US"/>
        </w:rPr>
        <w:t>,</w:t>
      </w:r>
      <w:r w:rsidR="2331E026" w:rsidRPr="00C62003">
        <w:rPr>
          <w:rFonts w:ascii="Calibri" w:eastAsia="Calibri" w:hAnsi="Calibri" w:cs="Calibri"/>
          <w:color w:val="auto"/>
          <w:sz w:val="22"/>
          <w:szCs w:val="22"/>
          <w:lang w:eastAsia="en-US"/>
        </w:rPr>
        <w:t xml:space="preserve"> atsižvelgiant į kiekvieno asmens funkcijas ir pareigas, siekiant užkirsti kelią neleistinam duomenų tvarkymui ar prieigai. </w:t>
      </w:r>
      <w:r w:rsidR="45C01F98" w:rsidRPr="00C62003">
        <w:rPr>
          <w:rFonts w:ascii="Calibri" w:eastAsia="Calibri" w:hAnsi="Calibri" w:cs="Calibri"/>
          <w:color w:val="auto"/>
          <w:sz w:val="22"/>
          <w:szCs w:val="22"/>
          <w:lang w:eastAsia="en-US"/>
        </w:rPr>
        <w:t xml:space="preserve">Turi būti </w:t>
      </w:r>
      <w:r w:rsidR="4C1E6481" w:rsidRPr="00C62003">
        <w:rPr>
          <w:rFonts w:ascii="Calibri" w:eastAsia="Calibri" w:hAnsi="Calibri" w:cs="Calibri"/>
          <w:color w:val="auto"/>
          <w:sz w:val="22"/>
          <w:szCs w:val="22"/>
          <w:lang w:eastAsia="en-US"/>
        </w:rPr>
        <w:t>galimybė stebėti ir audituoti p</w:t>
      </w:r>
      <w:r w:rsidR="2331E026" w:rsidRPr="00C62003">
        <w:rPr>
          <w:rFonts w:ascii="Calibri" w:eastAsia="Calibri" w:hAnsi="Calibri" w:cs="Calibri"/>
          <w:color w:val="auto"/>
          <w:sz w:val="22"/>
          <w:szCs w:val="22"/>
          <w:lang w:eastAsia="en-US"/>
        </w:rPr>
        <w:t>rieigos kontrolės mechanizm</w:t>
      </w:r>
      <w:r w:rsidR="4C1E6481" w:rsidRPr="00C62003">
        <w:rPr>
          <w:rFonts w:ascii="Calibri" w:eastAsia="Calibri" w:hAnsi="Calibri" w:cs="Calibri"/>
          <w:color w:val="auto"/>
          <w:sz w:val="22"/>
          <w:szCs w:val="22"/>
          <w:lang w:eastAsia="en-US"/>
        </w:rPr>
        <w:t>us.</w:t>
      </w:r>
      <w:r w:rsidR="5D3DA8D8" w:rsidRPr="00C62003">
        <w:rPr>
          <w:rFonts w:ascii="Calibri" w:eastAsia="Calibri" w:hAnsi="Calibri" w:cs="Calibri"/>
          <w:color w:val="auto"/>
          <w:sz w:val="22"/>
          <w:szCs w:val="22"/>
          <w:lang w:eastAsia="en-US"/>
        </w:rPr>
        <w:t xml:space="preserve"> Be to, turi būti įdiegtas</w:t>
      </w:r>
      <w:r w:rsidR="3E6A91AE" w:rsidRPr="00C62003">
        <w:rPr>
          <w:rFonts w:ascii="Calibri" w:eastAsia="Calibri" w:hAnsi="Calibri" w:cs="Calibri"/>
          <w:color w:val="auto"/>
          <w:sz w:val="22"/>
          <w:szCs w:val="22"/>
          <w:lang w:eastAsia="en-US"/>
        </w:rPr>
        <w:t xml:space="preserve"> </w:t>
      </w:r>
      <w:r w:rsidR="7D59E9DD" w:rsidRPr="00C62003">
        <w:rPr>
          <w:rFonts w:ascii="Calibri" w:eastAsia="Calibri" w:hAnsi="Calibri" w:cs="Calibri"/>
          <w:color w:val="auto"/>
          <w:sz w:val="22"/>
          <w:szCs w:val="22"/>
          <w:lang w:eastAsia="en-US"/>
        </w:rPr>
        <w:t xml:space="preserve">saugus </w:t>
      </w:r>
      <w:r w:rsidR="3E6A91AE" w:rsidRPr="00C62003">
        <w:rPr>
          <w:rFonts w:ascii="Calibri" w:eastAsia="Calibri" w:hAnsi="Calibri" w:cs="Calibri"/>
          <w:color w:val="auto"/>
          <w:sz w:val="22"/>
          <w:szCs w:val="22"/>
          <w:lang w:eastAsia="en-US"/>
        </w:rPr>
        <w:t>naudotojų autentifikacijos mechanizmas</w:t>
      </w:r>
      <w:r w:rsidR="7D59E9DD" w:rsidRPr="00C62003">
        <w:rPr>
          <w:rFonts w:ascii="Calibri" w:eastAsia="Calibri" w:hAnsi="Calibri" w:cs="Calibri"/>
          <w:color w:val="auto"/>
          <w:sz w:val="22"/>
          <w:szCs w:val="22"/>
          <w:lang w:eastAsia="en-US"/>
        </w:rPr>
        <w:t>.</w:t>
      </w:r>
    </w:p>
    <w:p w14:paraId="63DBC307" w14:textId="1A92FF67" w:rsidR="00C16FC4" w:rsidRPr="00C62003" w:rsidRDefault="009A45A9"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12.2. </w:t>
      </w:r>
      <w:r w:rsidR="78383E2D" w:rsidRPr="00C62003">
        <w:rPr>
          <w:rFonts w:ascii="Calibri" w:eastAsia="Calibri" w:hAnsi="Calibri" w:cs="Calibri"/>
          <w:color w:val="auto"/>
          <w:sz w:val="22"/>
          <w:szCs w:val="22"/>
          <w:lang w:eastAsia="en-US"/>
        </w:rPr>
        <w:t>Sistem</w:t>
      </w:r>
      <w:r w:rsidR="5C5FA7DC" w:rsidRPr="00C62003">
        <w:rPr>
          <w:rFonts w:ascii="Calibri" w:eastAsia="Calibri" w:hAnsi="Calibri" w:cs="Calibri"/>
          <w:color w:val="auto"/>
          <w:sz w:val="22"/>
          <w:szCs w:val="22"/>
          <w:lang w:eastAsia="en-US"/>
        </w:rPr>
        <w:t>oje</w:t>
      </w:r>
      <w:r w:rsidR="78383E2D" w:rsidRPr="00C62003">
        <w:rPr>
          <w:rFonts w:ascii="Calibri" w:eastAsia="Calibri" w:hAnsi="Calibri" w:cs="Calibri"/>
          <w:color w:val="auto"/>
          <w:sz w:val="22"/>
          <w:szCs w:val="22"/>
          <w:lang w:eastAsia="en-US"/>
        </w:rPr>
        <w:t xml:space="preserve"> </w:t>
      </w:r>
      <w:r w:rsidR="41B99E2A" w:rsidRPr="00C62003">
        <w:rPr>
          <w:rFonts w:ascii="Calibri" w:eastAsia="Calibri" w:hAnsi="Calibri" w:cs="Calibri"/>
          <w:color w:val="auto"/>
          <w:sz w:val="22"/>
          <w:szCs w:val="22"/>
          <w:lang w:eastAsia="en-US"/>
        </w:rPr>
        <w:t xml:space="preserve">pagal BDAR 5 straipsnio 1 dalies c punktą </w:t>
      </w:r>
      <w:r w:rsidR="6CD1EFD7" w:rsidRPr="00C62003">
        <w:rPr>
          <w:rFonts w:ascii="Calibri" w:eastAsia="Calibri" w:hAnsi="Calibri" w:cs="Calibri"/>
          <w:color w:val="auto"/>
          <w:sz w:val="22"/>
          <w:szCs w:val="22"/>
          <w:lang w:eastAsia="en-US"/>
        </w:rPr>
        <w:t>turi būti renkamas minim</w:t>
      </w:r>
      <w:r w:rsidR="1DF08A74" w:rsidRPr="00C62003">
        <w:rPr>
          <w:rFonts w:ascii="Calibri" w:eastAsia="Calibri" w:hAnsi="Calibri" w:cs="Calibri"/>
          <w:color w:val="auto"/>
          <w:sz w:val="22"/>
          <w:szCs w:val="22"/>
          <w:lang w:eastAsia="en-US"/>
        </w:rPr>
        <w:t>a</w:t>
      </w:r>
      <w:r w:rsidR="6CD1EFD7" w:rsidRPr="00C62003">
        <w:rPr>
          <w:rFonts w:ascii="Calibri" w:eastAsia="Calibri" w:hAnsi="Calibri" w:cs="Calibri"/>
          <w:color w:val="auto"/>
          <w:sz w:val="22"/>
          <w:szCs w:val="22"/>
          <w:lang w:eastAsia="en-US"/>
        </w:rPr>
        <w:t xml:space="preserve">lus </w:t>
      </w:r>
      <w:r w:rsidR="012FE635" w:rsidRPr="00C62003">
        <w:rPr>
          <w:rFonts w:ascii="Calibri" w:eastAsia="Calibri" w:hAnsi="Calibri" w:cs="Calibri"/>
          <w:color w:val="auto"/>
          <w:sz w:val="22"/>
          <w:szCs w:val="22"/>
          <w:lang w:eastAsia="en-US"/>
        </w:rPr>
        <w:t xml:space="preserve">tinkamų ir adekvačių </w:t>
      </w:r>
      <w:r w:rsidR="6CD1EFD7" w:rsidRPr="00C62003">
        <w:rPr>
          <w:rFonts w:ascii="Calibri" w:eastAsia="Calibri" w:hAnsi="Calibri" w:cs="Calibri"/>
          <w:color w:val="auto"/>
          <w:sz w:val="22"/>
          <w:szCs w:val="22"/>
          <w:lang w:eastAsia="en-US"/>
        </w:rPr>
        <w:t xml:space="preserve">asmens duomenų kiekis, kurio </w:t>
      </w:r>
      <w:r w:rsidR="5D1738BE" w:rsidRPr="00C62003">
        <w:rPr>
          <w:rFonts w:ascii="Calibri" w:eastAsia="Calibri" w:hAnsi="Calibri" w:cs="Calibri"/>
          <w:color w:val="auto"/>
          <w:sz w:val="22"/>
          <w:szCs w:val="22"/>
          <w:lang w:eastAsia="en-US"/>
        </w:rPr>
        <w:t>pakaktų</w:t>
      </w:r>
      <w:r w:rsidR="6CD1EFD7" w:rsidRPr="00C62003">
        <w:rPr>
          <w:rFonts w:ascii="Calibri" w:eastAsia="Calibri" w:hAnsi="Calibri" w:cs="Calibri"/>
          <w:color w:val="auto"/>
          <w:sz w:val="22"/>
          <w:szCs w:val="22"/>
          <w:lang w:eastAsia="en-US"/>
        </w:rPr>
        <w:t xml:space="preserve"> nustatytiems duomenų tvarkymo tikslams pasiekti</w:t>
      </w:r>
      <w:r w:rsidR="41B99E2A" w:rsidRPr="00C62003">
        <w:rPr>
          <w:rFonts w:ascii="Calibri" w:eastAsia="Calibri" w:hAnsi="Calibri" w:cs="Calibri"/>
          <w:color w:val="auto"/>
          <w:sz w:val="22"/>
          <w:szCs w:val="22"/>
          <w:lang w:eastAsia="en-US"/>
        </w:rPr>
        <w:t>.</w:t>
      </w:r>
      <w:r w:rsidR="09EDB505" w:rsidRPr="00C62003">
        <w:rPr>
          <w:rFonts w:ascii="Calibri" w:eastAsia="Calibri" w:hAnsi="Calibri" w:cs="Calibri"/>
          <w:color w:val="auto"/>
          <w:sz w:val="22"/>
          <w:szCs w:val="22"/>
          <w:lang w:eastAsia="en-US"/>
        </w:rPr>
        <w:t xml:space="preserve"> </w:t>
      </w:r>
    </w:p>
    <w:p w14:paraId="2014AED6" w14:textId="21793250" w:rsidR="00AC437E" w:rsidRPr="00C62003" w:rsidRDefault="009A45A9"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12.3. </w:t>
      </w:r>
      <w:r w:rsidR="1F75B0D8" w:rsidRPr="00C62003">
        <w:rPr>
          <w:rFonts w:ascii="Calibri" w:eastAsia="Calibri" w:hAnsi="Calibri" w:cs="Calibri"/>
          <w:color w:val="auto"/>
          <w:sz w:val="22"/>
          <w:szCs w:val="22"/>
          <w:lang w:eastAsia="en-US"/>
        </w:rPr>
        <w:t>Sistema</w:t>
      </w:r>
      <w:r w:rsidR="41B99E2A" w:rsidRPr="00C62003">
        <w:rPr>
          <w:rFonts w:ascii="Calibri" w:eastAsia="Calibri" w:hAnsi="Calibri" w:cs="Calibri"/>
          <w:color w:val="auto"/>
          <w:sz w:val="22"/>
          <w:szCs w:val="22"/>
          <w:lang w:eastAsia="en-US"/>
        </w:rPr>
        <w:t xml:space="preserve"> pagal BDAR </w:t>
      </w:r>
      <w:r w:rsidR="3101FC69" w:rsidRPr="00C62003">
        <w:rPr>
          <w:rFonts w:ascii="Calibri" w:eastAsia="Calibri" w:hAnsi="Calibri" w:cs="Calibri"/>
          <w:color w:val="auto"/>
          <w:sz w:val="22"/>
          <w:szCs w:val="22"/>
          <w:lang w:eastAsia="en-US"/>
        </w:rPr>
        <w:t>5 straipsnio 1 dalies d punktą</w:t>
      </w:r>
      <w:r w:rsidR="1F75B0D8" w:rsidRPr="00C62003">
        <w:rPr>
          <w:rFonts w:ascii="Calibri" w:eastAsia="Calibri" w:hAnsi="Calibri" w:cs="Calibri"/>
          <w:color w:val="auto"/>
          <w:sz w:val="22"/>
          <w:szCs w:val="22"/>
          <w:lang w:eastAsia="en-US"/>
        </w:rPr>
        <w:t xml:space="preserve"> turi užtikrinti</w:t>
      </w:r>
      <w:r w:rsidR="6421D53D" w:rsidRPr="00C62003">
        <w:rPr>
          <w:rFonts w:ascii="Calibri" w:eastAsia="Calibri" w:hAnsi="Calibri" w:cs="Calibri"/>
          <w:color w:val="auto"/>
          <w:sz w:val="22"/>
          <w:szCs w:val="22"/>
          <w:lang w:eastAsia="en-US"/>
        </w:rPr>
        <w:t xml:space="preserve">, kad joje tvarkomi asmens duomenys būtų </w:t>
      </w:r>
      <w:r w:rsidR="7DE984AE" w:rsidRPr="00C62003">
        <w:rPr>
          <w:rFonts w:ascii="Calibri" w:eastAsia="Calibri" w:hAnsi="Calibri" w:cs="Calibri"/>
          <w:color w:val="auto"/>
          <w:sz w:val="22"/>
          <w:szCs w:val="22"/>
          <w:lang w:eastAsia="en-US"/>
        </w:rPr>
        <w:t>tikslūs, aktualus ir prireikus būtų galimybė juos atnaujinti.</w:t>
      </w:r>
      <w:r w:rsidR="2FFF97A7" w:rsidRPr="00C62003">
        <w:rPr>
          <w:rFonts w:ascii="Calibri" w:eastAsia="Calibri" w:hAnsi="Calibri" w:cs="Calibri"/>
          <w:color w:val="auto"/>
          <w:sz w:val="22"/>
          <w:szCs w:val="22"/>
          <w:lang w:eastAsia="en-US"/>
        </w:rPr>
        <w:t xml:space="preserve"> Sistemoje turi būti galimybė ištaisyti arba ištrinti asmens duomenis, kurie nėra </w:t>
      </w:r>
      <w:r w:rsidR="21EE21E3" w:rsidRPr="00C62003">
        <w:rPr>
          <w:rFonts w:ascii="Calibri" w:eastAsia="Calibri" w:hAnsi="Calibri" w:cs="Calibri"/>
          <w:color w:val="auto"/>
          <w:sz w:val="22"/>
          <w:szCs w:val="22"/>
          <w:lang w:eastAsia="en-US"/>
        </w:rPr>
        <w:t>tikslūs.</w:t>
      </w:r>
    </w:p>
    <w:p w14:paraId="4C34935F" w14:textId="62FA5EBE" w:rsidR="006C640B" w:rsidRPr="00C62003" w:rsidRDefault="009A45A9"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12.4. </w:t>
      </w:r>
      <w:r w:rsidR="6D6D0CCD" w:rsidRPr="00C62003">
        <w:rPr>
          <w:rFonts w:ascii="Calibri" w:eastAsia="Calibri" w:hAnsi="Calibri" w:cs="Calibri"/>
          <w:color w:val="auto"/>
          <w:sz w:val="22"/>
          <w:szCs w:val="22"/>
          <w:lang w:eastAsia="en-US"/>
        </w:rPr>
        <w:t xml:space="preserve">Sistemoje turi būti galimybė automatizuotu būdu pagal nustatytas taisykles nuasmeninti arba </w:t>
      </w:r>
      <w:proofErr w:type="spellStart"/>
      <w:r w:rsidR="6D6D0CCD" w:rsidRPr="00C62003">
        <w:rPr>
          <w:rFonts w:ascii="Calibri" w:eastAsia="Calibri" w:hAnsi="Calibri" w:cs="Calibri"/>
          <w:color w:val="auto"/>
          <w:sz w:val="22"/>
          <w:szCs w:val="22"/>
          <w:lang w:eastAsia="en-US"/>
        </w:rPr>
        <w:t>pseudonimizuoti</w:t>
      </w:r>
      <w:proofErr w:type="spellEnd"/>
      <w:r w:rsidR="6D6D0CCD" w:rsidRPr="00C62003">
        <w:rPr>
          <w:rFonts w:ascii="Calibri" w:eastAsia="Calibri" w:hAnsi="Calibri" w:cs="Calibri"/>
          <w:color w:val="auto"/>
          <w:sz w:val="22"/>
          <w:szCs w:val="22"/>
          <w:lang w:eastAsia="en-US"/>
        </w:rPr>
        <w:t xml:space="preserve"> visus ar konkrečius pasirinkto asmens duomenis, nepažeidžiant </w:t>
      </w:r>
      <w:r w:rsidR="3D95943C" w:rsidRPr="00C62003">
        <w:rPr>
          <w:rFonts w:ascii="Calibri" w:eastAsia="Calibri" w:hAnsi="Calibri" w:cs="Calibri"/>
          <w:color w:val="auto"/>
          <w:sz w:val="22"/>
          <w:szCs w:val="22"/>
          <w:lang w:eastAsia="en-US"/>
        </w:rPr>
        <w:t>BDAR principų ir reikalavimų</w:t>
      </w:r>
      <w:r w:rsidR="5BABB3F7" w:rsidRPr="00C62003">
        <w:rPr>
          <w:rFonts w:ascii="Calibri" w:eastAsia="Calibri" w:hAnsi="Calibri" w:cs="Calibri"/>
          <w:color w:val="auto"/>
          <w:sz w:val="22"/>
          <w:szCs w:val="22"/>
          <w:lang w:eastAsia="en-US"/>
        </w:rPr>
        <w:t xml:space="preserve"> </w:t>
      </w:r>
      <w:r w:rsidR="5BABB3F7" w:rsidRPr="00C62003">
        <w:rPr>
          <w:rFonts w:ascii="Calibri" w:eastAsia="Calibri" w:hAnsi="Calibri" w:cs="Calibri"/>
          <w:color w:val="auto"/>
          <w:sz w:val="22"/>
          <w:szCs w:val="22"/>
          <w:lang w:eastAsia="en-US"/>
        </w:rPr>
        <w:lastRenderedPageBreak/>
        <w:t>(pvz., užtikrinant duomenų vientisumą)</w:t>
      </w:r>
      <w:r w:rsidR="6D6D0CCD" w:rsidRPr="00C62003">
        <w:rPr>
          <w:rFonts w:ascii="Calibri" w:eastAsia="Calibri" w:hAnsi="Calibri" w:cs="Calibri"/>
          <w:color w:val="auto"/>
          <w:sz w:val="22"/>
          <w:szCs w:val="22"/>
          <w:lang w:eastAsia="en-US"/>
        </w:rPr>
        <w:t xml:space="preserve">. Duomenų nuasmeninimo ir </w:t>
      </w:r>
      <w:proofErr w:type="spellStart"/>
      <w:r w:rsidR="6D6D0CCD" w:rsidRPr="00C62003">
        <w:rPr>
          <w:rFonts w:ascii="Calibri" w:eastAsia="Calibri" w:hAnsi="Calibri" w:cs="Calibri"/>
          <w:color w:val="auto"/>
          <w:sz w:val="22"/>
          <w:szCs w:val="22"/>
          <w:lang w:eastAsia="en-US"/>
        </w:rPr>
        <w:t>pseudonimizavimo</w:t>
      </w:r>
      <w:proofErr w:type="spellEnd"/>
      <w:r w:rsidR="6D6D0CCD" w:rsidRPr="00C62003">
        <w:rPr>
          <w:rFonts w:ascii="Calibri" w:eastAsia="Calibri" w:hAnsi="Calibri" w:cs="Calibri"/>
          <w:color w:val="auto"/>
          <w:sz w:val="22"/>
          <w:szCs w:val="22"/>
          <w:lang w:eastAsia="en-US"/>
        </w:rPr>
        <w:t xml:space="preserve"> metodai turi užtikrinti, kad asmens duomenų subjektas ne</w:t>
      </w:r>
      <w:r w:rsidR="6EF86880" w:rsidRPr="00C62003">
        <w:rPr>
          <w:rFonts w:ascii="Calibri" w:eastAsia="Calibri" w:hAnsi="Calibri" w:cs="Calibri"/>
          <w:color w:val="auto"/>
          <w:sz w:val="22"/>
          <w:szCs w:val="22"/>
          <w:lang w:eastAsia="en-US"/>
        </w:rPr>
        <w:t>(be)</w:t>
      </w:r>
      <w:r w:rsidR="6D6D0CCD" w:rsidRPr="00C62003">
        <w:rPr>
          <w:rFonts w:ascii="Calibri" w:eastAsia="Calibri" w:hAnsi="Calibri" w:cs="Calibri"/>
          <w:color w:val="auto"/>
          <w:sz w:val="22"/>
          <w:szCs w:val="22"/>
          <w:lang w:eastAsia="en-US"/>
        </w:rPr>
        <w:t>būtų atpažįstamas</w:t>
      </w:r>
      <w:r w:rsidR="6EF86880" w:rsidRPr="00C62003">
        <w:rPr>
          <w:rFonts w:ascii="Calibri" w:eastAsia="Calibri" w:hAnsi="Calibri" w:cs="Calibri"/>
          <w:color w:val="auto"/>
          <w:sz w:val="22"/>
          <w:szCs w:val="22"/>
          <w:lang w:eastAsia="en-US"/>
        </w:rPr>
        <w:t>.</w:t>
      </w:r>
    </w:p>
    <w:p w14:paraId="4E3ACAF3" w14:textId="452EDF6F" w:rsidR="00473332" w:rsidRPr="00C62003" w:rsidRDefault="009A45A9"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12.5. </w:t>
      </w:r>
      <w:r w:rsidR="429F25ED" w:rsidRPr="00C62003">
        <w:rPr>
          <w:rFonts w:ascii="Calibri" w:eastAsia="Calibri" w:hAnsi="Calibri" w:cs="Calibri"/>
          <w:color w:val="auto"/>
          <w:sz w:val="22"/>
          <w:szCs w:val="22"/>
          <w:lang w:eastAsia="en-US"/>
        </w:rPr>
        <w:t xml:space="preserve">Sistemoje turi būti galimybė parengti ir automatiškai generuoti tvarkomų </w:t>
      </w:r>
      <w:r w:rsidR="4DA6D3AE" w:rsidRPr="00C62003">
        <w:rPr>
          <w:rFonts w:ascii="Calibri" w:eastAsia="Calibri" w:hAnsi="Calibri" w:cs="Calibri"/>
          <w:color w:val="auto"/>
          <w:sz w:val="22"/>
          <w:szCs w:val="22"/>
          <w:lang w:eastAsia="en-US"/>
        </w:rPr>
        <w:t xml:space="preserve">asmens </w:t>
      </w:r>
      <w:r w:rsidR="429F25ED" w:rsidRPr="00C62003">
        <w:rPr>
          <w:rFonts w:ascii="Calibri" w:eastAsia="Calibri" w:hAnsi="Calibri" w:cs="Calibri"/>
          <w:color w:val="auto"/>
          <w:sz w:val="22"/>
          <w:szCs w:val="22"/>
          <w:lang w:eastAsia="en-US"/>
        </w:rPr>
        <w:t>duomenų išrašą pagal BDAR 15 straipsnį (</w:t>
      </w:r>
      <w:r w:rsidR="783A6B79" w:rsidRPr="00C62003">
        <w:rPr>
          <w:rFonts w:ascii="Calibri" w:eastAsia="Calibri" w:hAnsi="Calibri" w:cs="Calibri"/>
          <w:color w:val="auto"/>
          <w:sz w:val="22"/>
          <w:szCs w:val="22"/>
          <w:lang w:eastAsia="en-US"/>
        </w:rPr>
        <w:t>„</w:t>
      </w:r>
      <w:r w:rsidR="429F25ED" w:rsidRPr="00C62003">
        <w:rPr>
          <w:rFonts w:ascii="Calibri" w:eastAsia="Calibri" w:hAnsi="Calibri" w:cs="Calibri"/>
          <w:color w:val="auto"/>
          <w:sz w:val="22"/>
          <w:szCs w:val="22"/>
          <w:lang w:eastAsia="en-US"/>
        </w:rPr>
        <w:t>teisė susipažinti su duomenimis</w:t>
      </w:r>
      <w:r w:rsidR="783A6B79" w:rsidRPr="00C62003">
        <w:rPr>
          <w:rFonts w:ascii="Calibri" w:eastAsia="Calibri" w:hAnsi="Calibri" w:cs="Calibri"/>
          <w:color w:val="auto"/>
          <w:sz w:val="22"/>
          <w:szCs w:val="22"/>
          <w:lang w:eastAsia="en-US"/>
        </w:rPr>
        <w:t>“</w:t>
      </w:r>
      <w:r w:rsidR="429F25ED" w:rsidRPr="00C62003">
        <w:rPr>
          <w:rFonts w:ascii="Calibri" w:eastAsia="Calibri" w:hAnsi="Calibri" w:cs="Calibri"/>
          <w:color w:val="auto"/>
          <w:sz w:val="22"/>
          <w:szCs w:val="22"/>
          <w:lang w:eastAsia="en-US"/>
        </w:rPr>
        <w:t>). Šis išrašas turi būti pateikiamas susistemintu, dažniausiai naudojamu ir kompiuterio skaitomu formatu (pvz., CSV, XML)</w:t>
      </w:r>
      <w:r w:rsidR="4DA6D3AE" w:rsidRPr="00C62003">
        <w:rPr>
          <w:rFonts w:ascii="Calibri" w:eastAsia="Calibri" w:hAnsi="Calibri" w:cs="Calibri"/>
          <w:color w:val="auto"/>
          <w:sz w:val="22"/>
          <w:szCs w:val="22"/>
          <w:lang w:eastAsia="en-US"/>
        </w:rPr>
        <w:t xml:space="preserve">. </w:t>
      </w:r>
      <w:r w:rsidR="429F25ED" w:rsidRPr="00C62003">
        <w:rPr>
          <w:rFonts w:ascii="Calibri" w:eastAsia="Calibri" w:hAnsi="Calibri" w:cs="Calibri"/>
          <w:color w:val="auto"/>
          <w:sz w:val="22"/>
          <w:szCs w:val="22"/>
          <w:lang w:eastAsia="en-US"/>
        </w:rPr>
        <w:t>Eksportuojami duomenys turi būti paruošti taip, kad būtų patogu juos atspausdinti ar pateikti duomenų subjektui</w:t>
      </w:r>
      <w:r w:rsidR="474B55D9" w:rsidRPr="00C62003">
        <w:rPr>
          <w:rFonts w:ascii="Calibri" w:eastAsia="Calibri" w:hAnsi="Calibri" w:cs="Calibri"/>
          <w:color w:val="auto"/>
          <w:sz w:val="22"/>
          <w:szCs w:val="22"/>
          <w:lang w:eastAsia="en-US"/>
        </w:rPr>
        <w:t xml:space="preserve"> el. būdu.</w:t>
      </w:r>
    </w:p>
    <w:p w14:paraId="10F96D3F" w14:textId="30CC97BA" w:rsidR="002663E8" w:rsidRPr="00C62003" w:rsidRDefault="009A45A9"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12.</w:t>
      </w:r>
      <w:r w:rsidR="00ED2B9B" w:rsidRPr="00C62003">
        <w:rPr>
          <w:rFonts w:ascii="Calibri" w:eastAsia="Calibri" w:hAnsi="Calibri" w:cs="Calibri"/>
          <w:color w:val="auto"/>
          <w:sz w:val="22"/>
          <w:szCs w:val="22"/>
          <w:lang w:eastAsia="en-US"/>
        </w:rPr>
        <w:t>6</w:t>
      </w:r>
      <w:r w:rsidRPr="00C62003">
        <w:rPr>
          <w:rFonts w:ascii="Calibri" w:eastAsia="Calibri" w:hAnsi="Calibri" w:cs="Calibri"/>
          <w:color w:val="auto"/>
          <w:sz w:val="22"/>
          <w:szCs w:val="22"/>
          <w:lang w:eastAsia="en-US"/>
        </w:rPr>
        <w:t xml:space="preserve">. </w:t>
      </w:r>
      <w:r w:rsidR="0B1F57A2" w:rsidRPr="00C62003">
        <w:rPr>
          <w:rFonts w:ascii="Calibri" w:eastAsia="Calibri" w:hAnsi="Calibri" w:cs="Calibri"/>
          <w:color w:val="auto"/>
          <w:sz w:val="22"/>
          <w:szCs w:val="22"/>
          <w:lang w:eastAsia="en-US"/>
        </w:rPr>
        <w:t>Sistemoje turi būti galimybė administratoriams ištrinti asmens duomenis, kurių nereikia tolesniam tvarkymo tikslui ar kurie turi būti pašalinti pagal BDAR 17 straipsnį („teisė būti pamirštam“). Taip pat turi būti galimybė ištaisyti neteisingus duomenis pagal BDAR 16 straipsnį arba apriboti jų tvarkymą pagal BDAR 18 straipsnį. Tvarkymo apribojimo funkcija turi užtikrinti, kad duomenys nebūtų tvarkomi, išskyrus jų saugojimą, jei to pageidauja duomenų subjektas.</w:t>
      </w:r>
    </w:p>
    <w:p w14:paraId="1BFBAF95" w14:textId="5DE527E0" w:rsidR="007478E5" w:rsidRPr="00C62003" w:rsidRDefault="00ED2B9B"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12.7. </w:t>
      </w:r>
      <w:r w:rsidR="3359B28C" w:rsidRPr="00C62003">
        <w:rPr>
          <w:rFonts w:ascii="Calibri" w:eastAsia="Calibri" w:hAnsi="Calibri" w:cs="Calibri"/>
          <w:color w:val="auto"/>
          <w:sz w:val="22"/>
          <w:szCs w:val="22"/>
          <w:lang w:eastAsia="en-US"/>
        </w:rPr>
        <w:t>Sistemoje turi būti galimybė nustatyti ir administruoti duomenų saugojimo terminus pagal BDAR 5 straipsnio 1 dalies e) punktą („</w:t>
      </w:r>
      <w:r w:rsidR="64404685" w:rsidRPr="00C62003">
        <w:rPr>
          <w:rFonts w:ascii="Calibri" w:eastAsia="Calibri" w:hAnsi="Calibri" w:cs="Calibri"/>
          <w:color w:val="auto"/>
          <w:sz w:val="22"/>
          <w:szCs w:val="22"/>
          <w:lang w:eastAsia="en-US"/>
        </w:rPr>
        <w:t>S</w:t>
      </w:r>
      <w:r w:rsidR="3359B28C" w:rsidRPr="00C62003">
        <w:rPr>
          <w:rFonts w:ascii="Calibri" w:eastAsia="Calibri" w:hAnsi="Calibri" w:cs="Calibri"/>
          <w:color w:val="auto"/>
          <w:sz w:val="22"/>
          <w:szCs w:val="22"/>
          <w:lang w:eastAsia="en-US"/>
        </w:rPr>
        <w:t xml:space="preserve">augojimo </w:t>
      </w:r>
      <w:r w:rsidR="64404685" w:rsidRPr="00C62003">
        <w:rPr>
          <w:rFonts w:ascii="Calibri" w:eastAsia="Calibri" w:hAnsi="Calibri" w:cs="Calibri"/>
          <w:color w:val="auto"/>
          <w:sz w:val="22"/>
          <w:szCs w:val="22"/>
          <w:lang w:eastAsia="en-US"/>
        </w:rPr>
        <w:t xml:space="preserve">trukmės apribojimo </w:t>
      </w:r>
      <w:r w:rsidR="3359B28C" w:rsidRPr="00C62003">
        <w:rPr>
          <w:rFonts w:ascii="Calibri" w:eastAsia="Calibri" w:hAnsi="Calibri" w:cs="Calibri"/>
          <w:color w:val="auto"/>
          <w:sz w:val="22"/>
          <w:szCs w:val="22"/>
          <w:lang w:eastAsia="en-US"/>
        </w:rPr>
        <w:t>principas“). Suėjus nustatytam duomenų saugojimo terminui, duomenys turi būti automatiškai ištrinti ar nuasmeninti</w:t>
      </w:r>
      <w:r w:rsidR="64404685" w:rsidRPr="00C62003">
        <w:rPr>
          <w:rFonts w:ascii="Calibri" w:eastAsia="Calibri" w:hAnsi="Calibri" w:cs="Calibri"/>
          <w:color w:val="auto"/>
          <w:sz w:val="22"/>
          <w:szCs w:val="22"/>
          <w:lang w:eastAsia="en-US"/>
        </w:rPr>
        <w:t>. T</w:t>
      </w:r>
      <w:r w:rsidR="3359B28C" w:rsidRPr="00C62003">
        <w:rPr>
          <w:rFonts w:ascii="Calibri" w:eastAsia="Calibri" w:hAnsi="Calibri" w:cs="Calibri"/>
          <w:color w:val="auto"/>
          <w:sz w:val="22"/>
          <w:szCs w:val="22"/>
          <w:lang w:eastAsia="en-US"/>
        </w:rPr>
        <w:t>uri būti sudaryta galimybė stebėti saugojimo laikotarpius ir juos keisti pagal poreikį</w:t>
      </w:r>
      <w:r w:rsidR="363FF1B0" w:rsidRPr="00C62003">
        <w:rPr>
          <w:rFonts w:ascii="Calibri" w:eastAsia="Calibri" w:hAnsi="Calibri" w:cs="Calibri"/>
          <w:color w:val="auto"/>
          <w:sz w:val="22"/>
          <w:szCs w:val="22"/>
          <w:lang w:eastAsia="en-US"/>
        </w:rPr>
        <w:t xml:space="preserve">, nustatant </w:t>
      </w:r>
      <w:r w:rsidR="2652940D" w:rsidRPr="00C62003">
        <w:rPr>
          <w:rFonts w:ascii="Calibri" w:eastAsia="Calibri" w:hAnsi="Calibri" w:cs="Calibri"/>
          <w:color w:val="auto"/>
          <w:sz w:val="22"/>
          <w:szCs w:val="22"/>
          <w:lang w:eastAsia="en-US"/>
        </w:rPr>
        <w:t xml:space="preserve">konkrečias sąlygas (pvz., data, </w:t>
      </w:r>
      <w:r w:rsidR="40A9427F" w:rsidRPr="00C62003">
        <w:rPr>
          <w:rFonts w:ascii="Calibri" w:eastAsia="Calibri" w:hAnsi="Calibri" w:cs="Calibri"/>
          <w:color w:val="auto"/>
          <w:sz w:val="22"/>
          <w:szCs w:val="22"/>
          <w:lang w:eastAsia="en-US"/>
        </w:rPr>
        <w:t xml:space="preserve">mėnesis, </w:t>
      </w:r>
      <w:r w:rsidR="6DF8EDFE" w:rsidRPr="00C62003">
        <w:rPr>
          <w:rFonts w:ascii="Calibri" w:eastAsia="Calibri" w:hAnsi="Calibri" w:cs="Calibri"/>
          <w:color w:val="auto"/>
          <w:sz w:val="22"/>
          <w:szCs w:val="22"/>
          <w:lang w:eastAsia="en-US"/>
        </w:rPr>
        <w:t>diena, sąlyga / aplinkybė).</w:t>
      </w:r>
    </w:p>
    <w:p w14:paraId="6CB98E59" w14:textId="39056537" w:rsidR="00D4754D" w:rsidRPr="00C62003" w:rsidRDefault="00ED2B9B"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12.8. </w:t>
      </w:r>
      <w:r w:rsidR="0DD68F5D" w:rsidRPr="00C62003">
        <w:rPr>
          <w:rFonts w:ascii="Calibri" w:eastAsia="Calibri" w:hAnsi="Calibri" w:cs="Calibri"/>
          <w:color w:val="auto"/>
          <w:sz w:val="22"/>
          <w:szCs w:val="22"/>
          <w:lang w:eastAsia="en-US"/>
        </w:rPr>
        <w:t xml:space="preserve">Sistemoje turi būti galimybė lengvai pateikti </w:t>
      </w:r>
      <w:r w:rsidR="14DC9FD9" w:rsidRPr="00C62003">
        <w:rPr>
          <w:rFonts w:ascii="Calibri" w:eastAsia="Calibri" w:hAnsi="Calibri" w:cs="Calibri"/>
          <w:color w:val="auto"/>
          <w:sz w:val="22"/>
          <w:szCs w:val="22"/>
          <w:lang w:eastAsia="en-US"/>
        </w:rPr>
        <w:t>naudotojams</w:t>
      </w:r>
      <w:r w:rsidR="0DD68F5D" w:rsidRPr="00C62003">
        <w:rPr>
          <w:rFonts w:ascii="Calibri" w:eastAsia="Calibri" w:hAnsi="Calibri" w:cs="Calibri"/>
          <w:color w:val="auto"/>
          <w:sz w:val="22"/>
          <w:szCs w:val="22"/>
          <w:lang w:eastAsia="en-US"/>
        </w:rPr>
        <w:t xml:space="preserve"> suformuotus informacinius pranešimus</w:t>
      </w:r>
      <w:r w:rsidR="2131F473" w:rsidRPr="00C62003">
        <w:rPr>
          <w:rFonts w:ascii="Calibri" w:eastAsia="Calibri" w:hAnsi="Calibri" w:cs="Calibri"/>
          <w:color w:val="auto"/>
          <w:sz w:val="22"/>
          <w:szCs w:val="22"/>
          <w:lang w:eastAsia="en-US"/>
        </w:rPr>
        <w:t xml:space="preserve"> (formas)</w:t>
      </w:r>
      <w:r w:rsidR="0DD68F5D" w:rsidRPr="00C62003">
        <w:rPr>
          <w:rFonts w:ascii="Calibri" w:eastAsia="Calibri" w:hAnsi="Calibri" w:cs="Calibri"/>
          <w:color w:val="auto"/>
          <w:sz w:val="22"/>
          <w:szCs w:val="22"/>
          <w:lang w:eastAsia="en-US"/>
        </w:rPr>
        <w:t xml:space="preserve"> apie jų asmens duomenų tvarkymą (pvz., privatumo pranešimą), kaip reikalauja BDAR 12–14 straipsniai. </w:t>
      </w:r>
      <w:r w:rsidR="406F0375" w:rsidRPr="00C62003">
        <w:rPr>
          <w:rFonts w:ascii="Calibri" w:eastAsia="Calibri" w:hAnsi="Calibri" w:cs="Calibri"/>
          <w:color w:val="auto"/>
          <w:sz w:val="22"/>
          <w:szCs w:val="22"/>
          <w:lang w:eastAsia="en-US"/>
        </w:rPr>
        <w:t>Sistema</w:t>
      </w:r>
      <w:r w:rsidR="0DD68F5D" w:rsidRPr="00C62003">
        <w:rPr>
          <w:rFonts w:ascii="Calibri" w:eastAsia="Calibri" w:hAnsi="Calibri" w:cs="Calibri"/>
          <w:color w:val="auto"/>
          <w:sz w:val="22"/>
          <w:szCs w:val="22"/>
          <w:lang w:eastAsia="en-US"/>
        </w:rPr>
        <w:t xml:space="preserve"> privalo užtikrinti, kad privatumo politika ir</w:t>
      </w:r>
      <w:r w:rsidR="406F0375" w:rsidRPr="00C62003">
        <w:rPr>
          <w:rFonts w:ascii="Calibri" w:eastAsia="Calibri" w:hAnsi="Calibri" w:cs="Calibri"/>
          <w:color w:val="auto"/>
          <w:sz w:val="22"/>
          <w:szCs w:val="22"/>
          <w:lang w:eastAsia="en-US"/>
        </w:rPr>
        <w:t xml:space="preserve"> / ar</w:t>
      </w:r>
      <w:r w:rsidR="0DD68F5D" w:rsidRPr="00C62003">
        <w:rPr>
          <w:rFonts w:ascii="Calibri" w:eastAsia="Calibri" w:hAnsi="Calibri" w:cs="Calibri"/>
          <w:color w:val="auto"/>
          <w:sz w:val="22"/>
          <w:szCs w:val="22"/>
          <w:lang w:eastAsia="en-US"/>
        </w:rPr>
        <w:t xml:space="preserve"> kita svarbi informacija apie asmens duomenų tvarkymą būtų lengvai prieinama ir pateikta suprantamai.</w:t>
      </w:r>
    </w:p>
    <w:p w14:paraId="1E915BA6" w14:textId="02A75AB3" w:rsidR="00417F78" w:rsidRPr="00C62003" w:rsidRDefault="00ED2B9B"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12.9. </w:t>
      </w:r>
      <w:r w:rsidR="6922D351" w:rsidRPr="00C62003">
        <w:rPr>
          <w:rFonts w:ascii="Calibri" w:eastAsia="Calibri" w:hAnsi="Calibri" w:cs="Calibri"/>
          <w:color w:val="auto"/>
          <w:sz w:val="22"/>
          <w:szCs w:val="22"/>
          <w:lang w:eastAsia="en-US"/>
        </w:rPr>
        <w:t>Sistemoje turi būti numatyta galimybė duomenų subjektams lengvai pateikti prašymus, skundus ar klausimus, susijusius su jų asmens duomenų tvarkymu, remiantis BDAR 12 straipsnio 3 dalimi.</w:t>
      </w:r>
    </w:p>
    <w:p w14:paraId="2AFEAC24" w14:textId="4B92A562" w:rsidR="00BA186A" w:rsidRPr="00C62003" w:rsidRDefault="00ED2B9B"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12.10. </w:t>
      </w:r>
      <w:r w:rsidR="32CB42EB" w:rsidRPr="00C62003">
        <w:rPr>
          <w:rFonts w:ascii="Calibri" w:eastAsia="Calibri" w:hAnsi="Calibri" w:cs="Calibri"/>
          <w:color w:val="auto"/>
          <w:sz w:val="22"/>
          <w:szCs w:val="22"/>
          <w:lang w:eastAsia="en-US"/>
        </w:rPr>
        <w:t>Sistemoje turi būti galimybė įrašyti visus duomenų tvarkymo veiksmus (prisijungimus, duomenų peržiūras, pakeitimus) ir pateikti šiuos duomenis auditavimui. Audito žurnalai turi būti saugomi</w:t>
      </w:r>
      <w:r w:rsidR="42E56F8B" w:rsidRPr="00C62003">
        <w:rPr>
          <w:rFonts w:ascii="Calibri" w:eastAsia="Calibri" w:hAnsi="Calibri" w:cs="Calibri"/>
          <w:color w:val="auto"/>
          <w:sz w:val="22"/>
          <w:szCs w:val="22"/>
          <w:lang w:eastAsia="en-US"/>
        </w:rPr>
        <w:t xml:space="preserve"> ne trumpiau nei 6 mėnesius</w:t>
      </w:r>
      <w:r w:rsidR="32CB42EB" w:rsidRPr="00C62003">
        <w:rPr>
          <w:rFonts w:ascii="Calibri" w:eastAsia="Calibri" w:hAnsi="Calibri" w:cs="Calibri"/>
          <w:color w:val="auto"/>
          <w:sz w:val="22"/>
          <w:szCs w:val="22"/>
          <w:lang w:eastAsia="en-US"/>
        </w:rPr>
        <w:t>, o administratoriams turi būti suteikta galimybė peržiūrėti, eksportuoti ir analizuoti šiuos įrašus.</w:t>
      </w:r>
    </w:p>
    <w:p w14:paraId="3B8DC61F" w14:textId="15DAA60F" w:rsidR="00BA186A" w:rsidRPr="00C62003" w:rsidRDefault="00ED2B9B"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12</w:t>
      </w:r>
      <w:r w:rsidR="00F85F3D" w:rsidRPr="00C62003">
        <w:rPr>
          <w:rFonts w:ascii="Calibri" w:eastAsia="Calibri" w:hAnsi="Calibri" w:cs="Calibri"/>
          <w:color w:val="auto"/>
          <w:sz w:val="22"/>
          <w:szCs w:val="22"/>
          <w:lang w:eastAsia="en-US"/>
        </w:rPr>
        <w:t>.11</w:t>
      </w:r>
      <w:r w:rsidRPr="00C62003">
        <w:rPr>
          <w:rFonts w:ascii="Calibri" w:eastAsia="Calibri" w:hAnsi="Calibri" w:cs="Calibri"/>
          <w:color w:val="auto"/>
          <w:sz w:val="22"/>
          <w:szCs w:val="22"/>
          <w:lang w:eastAsia="en-US"/>
        </w:rPr>
        <w:t xml:space="preserve">. </w:t>
      </w:r>
      <w:r w:rsidR="14DC9FD9" w:rsidRPr="00C62003">
        <w:rPr>
          <w:rFonts w:ascii="Calibri" w:eastAsia="Calibri" w:hAnsi="Calibri" w:cs="Calibri"/>
          <w:color w:val="auto"/>
          <w:sz w:val="22"/>
          <w:szCs w:val="22"/>
          <w:lang w:eastAsia="en-US"/>
        </w:rPr>
        <w:t xml:space="preserve">Visi asmens duomenys, </w:t>
      </w:r>
      <w:r w:rsidR="3D7298E7" w:rsidRPr="00C62003">
        <w:rPr>
          <w:rFonts w:ascii="Calibri" w:eastAsia="Calibri" w:hAnsi="Calibri" w:cs="Calibri"/>
          <w:color w:val="auto"/>
          <w:sz w:val="22"/>
          <w:szCs w:val="22"/>
          <w:lang w:eastAsia="en-US"/>
        </w:rPr>
        <w:t xml:space="preserve">saugomi Sistemoje ir </w:t>
      </w:r>
      <w:r w:rsidR="14DC9FD9" w:rsidRPr="00C62003">
        <w:rPr>
          <w:rFonts w:ascii="Calibri" w:eastAsia="Calibri" w:hAnsi="Calibri" w:cs="Calibri"/>
          <w:color w:val="auto"/>
          <w:sz w:val="22"/>
          <w:szCs w:val="22"/>
          <w:lang w:eastAsia="en-US"/>
        </w:rPr>
        <w:t xml:space="preserve">perduodami tarp naudotojų </w:t>
      </w:r>
      <w:r w:rsidR="3D7298E7" w:rsidRPr="00C62003">
        <w:rPr>
          <w:rFonts w:ascii="Calibri" w:eastAsia="Calibri" w:hAnsi="Calibri" w:cs="Calibri"/>
          <w:color w:val="auto"/>
          <w:sz w:val="22"/>
          <w:szCs w:val="22"/>
          <w:lang w:eastAsia="en-US"/>
        </w:rPr>
        <w:t>bei</w:t>
      </w:r>
      <w:r w:rsidR="14DC9FD9" w:rsidRPr="00C62003">
        <w:rPr>
          <w:rFonts w:ascii="Calibri" w:eastAsia="Calibri" w:hAnsi="Calibri" w:cs="Calibri"/>
          <w:color w:val="auto"/>
          <w:sz w:val="22"/>
          <w:szCs w:val="22"/>
          <w:lang w:eastAsia="en-US"/>
        </w:rPr>
        <w:t xml:space="preserve"> Sistemos, turi būti apsaugoti naudojant saugius šifravimo protokolus, užtikrinant, kad duomenys būtų apsaugoti nuo neteisėtos prieigos</w:t>
      </w:r>
      <w:r w:rsidR="3C24E950" w:rsidRPr="00C62003">
        <w:rPr>
          <w:rFonts w:ascii="Calibri" w:eastAsia="Calibri" w:hAnsi="Calibri" w:cs="Calibri"/>
          <w:color w:val="auto"/>
          <w:sz w:val="22"/>
          <w:szCs w:val="22"/>
          <w:lang w:eastAsia="en-US"/>
        </w:rPr>
        <w:t>.</w:t>
      </w:r>
    </w:p>
    <w:p w14:paraId="6B632535" w14:textId="3278596F" w:rsidR="00854C2D" w:rsidRPr="00C62003" w:rsidRDefault="00F85F3D"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12.12. </w:t>
      </w:r>
      <w:r w:rsidR="16E4029D" w:rsidRPr="00C62003">
        <w:rPr>
          <w:rFonts w:ascii="Calibri" w:eastAsia="Calibri" w:hAnsi="Calibri" w:cs="Calibri"/>
          <w:color w:val="auto"/>
          <w:sz w:val="22"/>
          <w:szCs w:val="22"/>
          <w:lang w:eastAsia="en-US"/>
        </w:rPr>
        <w:t xml:space="preserve">Sistemoje </w:t>
      </w:r>
      <w:r w:rsidR="3933C322" w:rsidRPr="00C62003">
        <w:rPr>
          <w:rFonts w:ascii="Calibri" w:eastAsia="Calibri" w:hAnsi="Calibri" w:cs="Calibri"/>
          <w:color w:val="auto"/>
          <w:sz w:val="22"/>
          <w:szCs w:val="22"/>
          <w:lang w:eastAsia="en-US"/>
        </w:rPr>
        <w:t xml:space="preserve">turi būti periodiškai daromos tvarkomų </w:t>
      </w:r>
      <w:r w:rsidR="16E4029D" w:rsidRPr="00C62003">
        <w:rPr>
          <w:rFonts w:ascii="Calibri" w:eastAsia="Calibri" w:hAnsi="Calibri" w:cs="Calibri"/>
          <w:color w:val="auto"/>
          <w:sz w:val="22"/>
          <w:szCs w:val="22"/>
          <w:lang w:eastAsia="en-US"/>
        </w:rPr>
        <w:t>asmens duomen</w:t>
      </w:r>
      <w:r w:rsidR="3933C322" w:rsidRPr="00C62003">
        <w:rPr>
          <w:rFonts w:ascii="Calibri" w:eastAsia="Calibri" w:hAnsi="Calibri" w:cs="Calibri"/>
          <w:color w:val="auto"/>
          <w:sz w:val="22"/>
          <w:szCs w:val="22"/>
          <w:lang w:eastAsia="en-US"/>
        </w:rPr>
        <w:t>ų</w:t>
      </w:r>
      <w:r w:rsidR="16E4029D" w:rsidRPr="00C62003">
        <w:rPr>
          <w:rFonts w:ascii="Calibri" w:eastAsia="Calibri" w:hAnsi="Calibri" w:cs="Calibri"/>
          <w:color w:val="auto"/>
          <w:sz w:val="22"/>
          <w:szCs w:val="22"/>
          <w:lang w:eastAsia="en-US"/>
        </w:rPr>
        <w:t xml:space="preserve"> atsargin</w:t>
      </w:r>
      <w:r w:rsidR="3933C322" w:rsidRPr="00C62003">
        <w:rPr>
          <w:rFonts w:ascii="Calibri" w:eastAsia="Calibri" w:hAnsi="Calibri" w:cs="Calibri"/>
          <w:color w:val="auto"/>
          <w:sz w:val="22"/>
          <w:szCs w:val="22"/>
          <w:lang w:eastAsia="en-US"/>
        </w:rPr>
        <w:t>ės</w:t>
      </w:r>
      <w:r w:rsidR="16E4029D" w:rsidRPr="00C62003">
        <w:rPr>
          <w:rFonts w:ascii="Calibri" w:eastAsia="Calibri" w:hAnsi="Calibri" w:cs="Calibri"/>
          <w:color w:val="auto"/>
          <w:sz w:val="22"/>
          <w:szCs w:val="22"/>
          <w:lang w:eastAsia="en-US"/>
        </w:rPr>
        <w:t xml:space="preserve"> kopij</w:t>
      </w:r>
      <w:r w:rsidR="3933C322" w:rsidRPr="00C62003">
        <w:rPr>
          <w:rFonts w:ascii="Calibri" w:eastAsia="Calibri" w:hAnsi="Calibri" w:cs="Calibri"/>
          <w:color w:val="auto"/>
          <w:sz w:val="22"/>
          <w:szCs w:val="22"/>
          <w:lang w:eastAsia="en-US"/>
        </w:rPr>
        <w:t>os</w:t>
      </w:r>
      <w:r w:rsidR="44429085" w:rsidRPr="00C62003">
        <w:rPr>
          <w:rFonts w:ascii="Calibri" w:eastAsia="Calibri" w:hAnsi="Calibri" w:cs="Calibri"/>
          <w:color w:val="auto"/>
          <w:sz w:val="22"/>
          <w:szCs w:val="22"/>
          <w:lang w:eastAsia="en-US"/>
        </w:rPr>
        <w:t>, kurios saugomos</w:t>
      </w:r>
      <w:r w:rsidR="16E4029D" w:rsidRPr="00C62003">
        <w:rPr>
          <w:rFonts w:ascii="Calibri" w:eastAsia="Calibri" w:hAnsi="Calibri" w:cs="Calibri"/>
          <w:color w:val="auto"/>
          <w:sz w:val="22"/>
          <w:szCs w:val="22"/>
          <w:lang w:eastAsia="en-US"/>
        </w:rPr>
        <w:t xml:space="preserve"> saugioje vietoje, </w:t>
      </w:r>
      <w:r w:rsidR="44429085" w:rsidRPr="00C62003">
        <w:rPr>
          <w:rFonts w:ascii="Calibri" w:eastAsia="Calibri" w:hAnsi="Calibri" w:cs="Calibri"/>
          <w:color w:val="auto"/>
          <w:sz w:val="22"/>
          <w:szCs w:val="22"/>
          <w:lang w:eastAsia="en-US"/>
        </w:rPr>
        <w:t>bei</w:t>
      </w:r>
      <w:r w:rsidR="16E4029D" w:rsidRPr="00C62003">
        <w:rPr>
          <w:rFonts w:ascii="Calibri" w:eastAsia="Calibri" w:hAnsi="Calibri" w:cs="Calibri"/>
          <w:color w:val="auto"/>
          <w:sz w:val="22"/>
          <w:szCs w:val="22"/>
          <w:lang w:eastAsia="en-US"/>
        </w:rPr>
        <w:t xml:space="preserve"> atliekami reguliarūs duomenų </w:t>
      </w:r>
      <w:r w:rsidR="44429085" w:rsidRPr="00C62003">
        <w:rPr>
          <w:rFonts w:ascii="Calibri" w:eastAsia="Calibri" w:hAnsi="Calibri" w:cs="Calibri"/>
          <w:color w:val="auto"/>
          <w:sz w:val="22"/>
          <w:szCs w:val="22"/>
          <w:lang w:eastAsia="en-US"/>
        </w:rPr>
        <w:t xml:space="preserve">iš šių kopijų </w:t>
      </w:r>
      <w:r w:rsidR="16E4029D" w:rsidRPr="00C62003">
        <w:rPr>
          <w:rFonts w:ascii="Calibri" w:eastAsia="Calibri" w:hAnsi="Calibri" w:cs="Calibri"/>
          <w:color w:val="auto"/>
          <w:sz w:val="22"/>
          <w:szCs w:val="22"/>
          <w:lang w:eastAsia="en-US"/>
        </w:rPr>
        <w:t>atkūrimo testai.</w:t>
      </w:r>
    </w:p>
    <w:p w14:paraId="30764E7B" w14:textId="01B999FC" w:rsidR="00D30547" w:rsidRPr="00C62003" w:rsidRDefault="00F85F3D"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12.13. </w:t>
      </w:r>
      <w:r w:rsidR="16293491" w:rsidRPr="00C62003">
        <w:rPr>
          <w:rFonts w:ascii="Calibri" w:eastAsia="Calibri" w:hAnsi="Calibri" w:cs="Calibri"/>
          <w:color w:val="auto"/>
          <w:sz w:val="22"/>
          <w:szCs w:val="22"/>
          <w:lang w:eastAsia="en-US"/>
        </w:rPr>
        <w:t>S</w:t>
      </w:r>
      <w:r w:rsidR="072FC45C" w:rsidRPr="00C62003">
        <w:rPr>
          <w:rFonts w:ascii="Calibri" w:eastAsia="Calibri" w:hAnsi="Calibri" w:cs="Calibri"/>
          <w:color w:val="auto"/>
          <w:sz w:val="22"/>
          <w:szCs w:val="22"/>
          <w:lang w:eastAsia="en-US"/>
        </w:rPr>
        <w:t xml:space="preserve">istemoje </w:t>
      </w:r>
      <w:r w:rsidR="16293491" w:rsidRPr="00C62003">
        <w:rPr>
          <w:rFonts w:ascii="Calibri" w:eastAsia="Calibri" w:hAnsi="Calibri" w:cs="Calibri"/>
          <w:color w:val="auto"/>
          <w:sz w:val="22"/>
          <w:szCs w:val="22"/>
          <w:lang w:eastAsia="en-US"/>
        </w:rPr>
        <w:t xml:space="preserve">turi </w:t>
      </w:r>
      <w:r w:rsidR="072FC45C" w:rsidRPr="00C62003">
        <w:rPr>
          <w:rFonts w:ascii="Calibri" w:eastAsia="Calibri" w:hAnsi="Calibri" w:cs="Calibri"/>
          <w:color w:val="auto"/>
          <w:sz w:val="22"/>
          <w:szCs w:val="22"/>
          <w:lang w:eastAsia="en-US"/>
        </w:rPr>
        <w:t>būt</w:t>
      </w:r>
      <w:r w:rsidR="16293491" w:rsidRPr="00C62003">
        <w:rPr>
          <w:rFonts w:ascii="Calibri" w:eastAsia="Calibri" w:hAnsi="Calibri" w:cs="Calibri"/>
          <w:color w:val="auto"/>
          <w:sz w:val="22"/>
          <w:szCs w:val="22"/>
          <w:lang w:eastAsia="en-US"/>
        </w:rPr>
        <w:t>i</w:t>
      </w:r>
      <w:r w:rsidR="072FC45C" w:rsidRPr="00C62003">
        <w:rPr>
          <w:rFonts w:ascii="Calibri" w:eastAsia="Calibri" w:hAnsi="Calibri" w:cs="Calibri"/>
          <w:color w:val="auto"/>
          <w:sz w:val="22"/>
          <w:szCs w:val="22"/>
          <w:lang w:eastAsia="en-US"/>
        </w:rPr>
        <w:t xml:space="preserve"> įdiegt</w:t>
      </w:r>
      <w:r w:rsidR="16293491" w:rsidRPr="00C62003">
        <w:rPr>
          <w:rFonts w:ascii="Calibri" w:eastAsia="Calibri" w:hAnsi="Calibri" w:cs="Calibri"/>
          <w:color w:val="auto"/>
          <w:sz w:val="22"/>
          <w:szCs w:val="22"/>
          <w:lang w:eastAsia="en-US"/>
        </w:rPr>
        <w:t>i</w:t>
      </w:r>
      <w:r w:rsidR="072FC45C" w:rsidRPr="00C62003">
        <w:rPr>
          <w:rFonts w:ascii="Calibri" w:eastAsia="Calibri" w:hAnsi="Calibri" w:cs="Calibri"/>
          <w:color w:val="auto"/>
          <w:sz w:val="22"/>
          <w:szCs w:val="22"/>
          <w:lang w:eastAsia="en-US"/>
        </w:rPr>
        <w:t xml:space="preserve"> incidentų valdymo procesai, įskaitant asmens duomenų saugumo pažeidimų identifikavimą ir reagavimą į juos. Jei įvyksta duomenų saugumo pažeidimas, tiekėjas turi pranešti </w:t>
      </w:r>
      <w:r w:rsidR="41F05C66" w:rsidRPr="00C62003">
        <w:rPr>
          <w:rFonts w:ascii="Calibri" w:eastAsia="Calibri" w:hAnsi="Calibri" w:cs="Calibri"/>
          <w:color w:val="auto"/>
          <w:sz w:val="22"/>
          <w:szCs w:val="22"/>
          <w:lang w:eastAsia="en-US"/>
        </w:rPr>
        <w:t>nedelsiant, bet ne vėliau nei per 24 val. nuo sužinojimo, i</w:t>
      </w:r>
      <w:r w:rsidR="072FC45C" w:rsidRPr="00C62003">
        <w:rPr>
          <w:rFonts w:ascii="Calibri" w:eastAsia="Calibri" w:hAnsi="Calibri" w:cs="Calibri"/>
          <w:color w:val="auto"/>
          <w:sz w:val="22"/>
          <w:szCs w:val="22"/>
          <w:lang w:eastAsia="en-US"/>
        </w:rPr>
        <w:t xml:space="preserve">r bendradarbiauti, siekiant </w:t>
      </w:r>
      <w:r w:rsidR="49789EF5" w:rsidRPr="00C62003">
        <w:rPr>
          <w:rFonts w:ascii="Calibri" w:eastAsia="Calibri" w:hAnsi="Calibri" w:cs="Calibri"/>
          <w:color w:val="auto"/>
          <w:sz w:val="22"/>
          <w:szCs w:val="22"/>
          <w:lang w:eastAsia="en-US"/>
        </w:rPr>
        <w:t xml:space="preserve">įvykdyti </w:t>
      </w:r>
      <w:r w:rsidR="2E5FA1C5" w:rsidRPr="00C62003">
        <w:rPr>
          <w:rFonts w:ascii="Calibri" w:eastAsia="Calibri" w:hAnsi="Calibri" w:cs="Calibri"/>
          <w:color w:val="auto"/>
          <w:sz w:val="22"/>
          <w:szCs w:val="22"/>
          <w:lang w:eastAsia="en-US"/>
        </w:rPr>
        <w:t xml:space="preserve">su pažeidimų valdymu susijusias </w:t>
      </w:r>
      <w:r w:rsidR="49789EF5" w:rsidRPr="00C62003">
        <w:rPr>
          <w:rFonts w:ascii="Calibri" w:eastAsia="Calibri" w:hAnsi="Calibri" w:cs="Calibri"/>
          <w:color w:val="auto"/>
          <w:sz w:val="22"/>
          <w:szCs w:val="22"/>
          <w:lang w:eastAsia="en-US"/>
        </w:rPr>
        <w:t>prievoles pagal BDAR.</w:t>
      </w:r>
    </w:p>
    <w:p w14:paraId="25FB045F" w14:textId="309DE44C" w:rsidR="00F907DF" w:rsidRPr="00C62003" w:rsidRDefault="00FD0C8E"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12.14. </w:t>
      </w:r>
      <w:r w:rsidR="4CB6D7F3" w:rsidRPr="00C62003">
        <w:rPr>
          <w:rFonts w:ascii="Calibri" w:eastAsia="Calibri" w:hAnsi="Calibri" w:cs="Calibri"/>
          <w:color w:val="auto"/>
          <w:sz w:val="22"/>
          <w:szCs w:val="22"/>
          <w:lang w:eastAsia="en-US"/>
        </w:rPr>
        <w:t xml:space="preserve">Jei tiekėjas naudos </w:t>
      </w:r>
      <w:proofErr w:type="spellStart"/>
      <w:r w:rsidR="4CB6D7F3" w:rsidRPr="00C62003">
        <w:rPr>
          <w:rFonts w:ascii="Calibri" w:eastAsia="Calibri" w:hAnsi="Calibri" w:cs="Calibri"/>
          <w:color w:val="auto"/>
          <w:sz w:val="22"/>
          <w:szCs w:val="22"/>
          <w:lang w:eastAsia="en-US"/>
        </w:rPr>
        <w:t>subtvarkytojus</w:t>
      </w:r>
      <w:proofErr w:type="spellEnd"/>
      <w:r w:rsidR="4CB6D7F3" w:rsidRPr="00C62003">
        <w:rPr>
          <w:rFonts w:ascii="Calibri" w:eastAsia="Calibri" w:hAnsi="Calibri" w:cs="Calibri"/>
          <w:color w:val="auto"/>
          <w:sz w:val="22"/>
          <w:szCs w:val="22"/>
          <w:lang w:eastAsia="en-US"/>
        </w:rPr>
        <w:t xml:space="preserve"> (subtiekėjus), susijusius su asmens duomenų tvarkymu, jie turi būti iš anksto patvirtinti ir atitikti visus BDAR reikalavimus. Tiekėjas turi užtikrinti, kad subtiekėjai laikosi duomenų apsaugos principų</w:t>
      </w:r>
      <w:r w:rsidR="1F570EB7" w:rsidRPr="00C62003">
        <w:rPr>
          <w:rFonts w:ascii="Calibri" w:eastAsia="Calibri" w:hAnsi="Calibri" w:cs="Calibri"/>
          <w:color w:val="auto"/>
          <w:sz w:val="22"/>
          <w:szCs w:val="22"/>
          <w:lang w:eastAsia="en-US"/>
        </w:rPr>
        <w:t xml:space="preserve"> bei reikalavimų</w:t>
      </w:r>
      <w:r w:rsidR="4CB6D7F3" w:rsidRPr="00C62003">
        <w:rPr>
          <w:rFonts w:ascii="Calibri" w:eastAsia="Calibri" w:hAnsi="Calibri" w:cs="Calibri"/>
          <w:color w:val="auto"/>
          <w:sz w:val="22"/>
          <w:szCs w:val="22"/>
          <w:lang w:eastAsia="en-US"/>
        </w:rPr>
        <w:t xml:space="preserve">, ir apie </w:t>
      </w:r>
      <w:proofErr w:type="spellStart"/>
      <w:r w:rsidR="4CB6D7F3" w:rsidRPr="00C62003">
        <w:rPr>
          <w:rFonts w:ascii="Calibri" w:eastAsia="Calibri" w:hAnsi="Calibri" w:cs="Calibri"/>
          <w:color w:val="auto"/>
          <w:sz w:val="22"/>
          <w:szCs w:val="22"/>
          <w:lang w:eastAsia="en-US"/>
        </w:rPr>
        <w:t>subt</w:t>
      </w:r>
      <w:r w:rsidR="6BD6978E" w:rsidRPr="00C62003">
        <w:rPr>
          <w:rFonts w:ascii="Calibri" w:eastAsia="Calibri" w:hAnsi="Calibri" w:cs="Calibri"/>
          <w:color w:val="auto"/>
          <w:sz w:val="22"/>
          <w:szCs w:val="22"/>
          <w:lang w:eastAsia="en-US"/>
        </w:rPr>
        <w:t>varkytojų</w:t>
      </w:r>
      <w:proofErr w:type="spellEnd"/>
      <w:r w:rsidR="6BD6978E" w:rsidRPr="00C62003">
        <w:rPr>
          <w:rFonts w:ascii="Calibri" w:eastAsia="Calibri" w:hAnsi="Calibri" w:cs="Calibri"/>
          <w:color w:val="auto"/>
          <w:sz w:val="22"/>
          <w:szCs w:val="22"/>
          <w:lang w:eastAsia="en-US"/>
        </w:rPr>
        <w:t xml:space="preserve"> pasikeitimą</w:t>
      </w:r>
      <w:r w:rsidR="4CB6D7F3" w:rsidRPr="00C62003">
        <w:rPr>
          <w:rFonts w:ascii="Calibri" w:eastAsia="Calibri" w:hAnsi="Calibri" w:cs="Calibri"/>
          <w:color w:val="auto"/>
          <w:sz w:val="22"/>
          <w:szCs w:val="22"/>
          <w:lang w:eastAsia="en-US"/>
        </w:rPr>
        <w:t xml:space="preserve"> turi būti iš anksto pranešta </w:t>
      </w:r>
      <w:r w:rsidR="3C24E950" w:rsidRPr="00C62003">
        <w:rPr>
          <w:rFonts w:ascii="Calibri" w:eastAsia="Calibri" w:hAnsi="Calibri" w:cs="Calibri"/>
          <w:color w:val="auto"/>
          <w:sz w:val="22"/>
          <w:szCs w:val="22"/>
          <w:lang w:eastAsia="en-US"/>
        </w:rPr>
        <w:t>Pirkėjui.</w:t>
      </w:r>
    </w:p>
    <w:p w14:paraId="36A1A287" w14:textId="4BF6D9C4" w:rsidR="006A0677" w:rsidRPr="00C62003" w:rsidRDefault="00FD0C8E"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12.15. </w:t>
      </w:r>
      <w:r w:rsidR="4F26985B" w:rsidRPr="00C62003">
        <w:rPr>
          <w:rFonts w:ascii="Calibri" w:eastAsia="Calibri" w:hAnsi="Calibri" w:cs="Calibri"/>
          <w:color w:val="auto"/>
          <w:sz w:val="22"/>
          <w:szCs w:val="22"/>
          <w:lang w:eastAsia="en-US"/>
        </w:rPr>
        <w:t>Sistemoje turi būti numatyta galimybė atlikti reguliarius saugumo auditus bei atitikties BDAR patikrinimus, siekiant užtikrinti, kad duomenų apsaugos procedūros veikia efektyviai. Audito rezultatai, esant prašymui, turi būti pateikiami</w:t>
      </w:r>
      <w:r w:rsidR="6EF24740" w:rsidRPr="00C62003">
        <w:rPr>
          <w:rFonts w:ascii="Calibri" w:eastAsia="Calibri" w:hAnsi="Calibri" w:cs="Calibri"/>
          <w:color w:val="auto"/>
          <w:sz w:val="22"/>
          <w:szCs w:val="22"/>
          <w:lang w:eastAsia="en-US"/>
        </w:rPr>
        <w:t xml:space="preserve"> Pirkėjui</w:t>
      </w:r>
      <w:r w:rsidR="4F26985B" w:rsidRPr="00C62003">
        <w:rPr>
          <w:rFonts w:ascii="Calibri" w:eastAsia="Calibri" w:hAnsi="Calibri" w:cs="Calibri"/>
          <w:color w:val="auto"/>
          <w:sz w:val="22"/>
          <w:szCs w:val="22"/>
          <w:lang w:eastAsia="en-US"/>
        </w:rPr>
        <w:t xml:space="preserve">, o </w:t>
      </w:r>
      <w:r w:rsidR="6EF24740" w:rsidRPr="00C62003">
        <w:rPr>
          <w:rFonts w:ascii="Calibri" w:eastAsia="Calibri" w:hAnsi="Calibri" w:cs="Calibri"/>
          <w:color w:val="auto"/>
          <w:sz w:val="22"/>
          <w:szCs w:val="22"/>
          <w:lang w:eastAsia="en-US"/>
        </w:rPr>
        <w:t>Ti</w:t>
      </w:r>
      <w:r w:rsidR="4F26985B" w:rsidRPr="00C62003">
        <w:rPr>
          <w:rFonts w:ascii="Calibri" w:eastAsia="Calibri" w:hAnsi="Calibri" w:cs="Calibri"/>
          <w:color w:val="auto"/>
          <w:sz w:val="22"/>
          <w:szCs w:val="22"/>
          <w:lang w:eastAsia="en-US"/>
        </w:rPr>
        <w:t>ekėjas turi imtis veiksmų, jei bus nustatyta neatitikimų.</w:t>
      </w:r>
    </w:p>
    <w:p w14:paraId="495DEC96" w14:textId="5AAB68D0" w:rsidR="002F1E40" w:rsidRPr="00C62003" w:rsidRDefault="00FD0C8E"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12.16. </w:t>
      </w:r>
      <w:r w:rsidR="6483EE04" w:rsidRPr="00C62003">
        <w:rPr>
          <w:rFonts w:ascii="Calibri" w:eastAsia="Calibri" w:hAnsi="Calibri" w:cs="Calibri"/>
          <w:color w:val="auto"/>
          <w:sz w:val="22"/>
          <w:szCs w:val="22"/>
          <w:lang w:eastAsia="en-US"/>
        </w:rPr>
        <w:t>Sistemoje turi būti užtikrinta, kad asmens duomenys būtų saugomi ir tvarkomi tik Europos Ekonominėje Erdvėje arba trečiosiose valstybėse (teritorijose),</w:t>
      </w:r>
      <w:r w:rsidR="41FC9C23" w:rsidRPr="00C62003">
        <w:rPr>
          <w:rFonts w:ascii="Calibri" w:eastAsia="Calibri" w:hAnsi="Calibri" w:cs="Calibri"/>
          <w:color w:val="auto"/>
          <w:sz w:val="22"/>
          <w:szCs w:val="22"/>
          <w:lang w:eastAsia="en-US"/>
        </w:rPr>
        <w:t xml:space="preserve"> dėl kurių asmens duomenų apsaugos lygio Europos Komisija yra priėmusi tinkamumo sprendimą</w:t>
      </w:r>
      <w:r w:rsidR="6483EE04" w:rsidRPr="00C62003">
        <w:rPr>
          <w:rFonts w:ascii="Calibri" w:eastAsia="Calibri" w:hAnsi="Calibri" w:cs="Calibri"/>
          <w:color w:val="auto"/>
          <w:sz w:val="22"/>
          <w:szCs w:val="22"/>
          <w:lang w:eastAsia="en-US"/>
        </w:rPr>
        <w:t xml:space="preserve"> BDAR 4</w:t>
      </w:r>
      <w:r w:rsidR="25EB3C40" w:rsidRPr="00C62003">
        <w:rPr>
          <w:rFonts w:ascii="Calibri" w:eastAsia="Calibri" w:hAnsi="Calibri" w:cs="Calibri"/>
          <w:color w:val="auto"/>
          <w:sz w:val="22"/>
          <w:szCs w:val="22"/>
          <w:lang w:eastAsia="en-US"/>
        </w:rPr>
        <w:t>5</w:t>
      </w:r>
      <w:r w:rsidR="6483EE04" w:rsidRPr="00C62003">
        <w:rPr>
          <w:rFonts w:ascii="Calibri" w:eastAsia="Calibri" w:hAnsi="Calibri" w:cs="Calibri"/>
          <w:color w:val="auto"/>
          <w:sz w:val="22"/>
          <w:szCs w:val="22"/>
          <w:lang w:eastAsia="en-US"/>
        </w:rPr>
        <w:t xml:space="preserve"> straipsni</w:t>
      </w:r>
      <w:r w:rsidR="25EB3C40" w:rsidRPr="00C62003">
        <w:rPr>
          <w:rFonts w:ascii="Calibri" w:eastAsia="Calibri" w:hAnsi="Calibri" w:cs="Calibri"/>
          <w:color w:val="auto"/>
          <w:sz w:val="22"/>
          <w:szCs w:val="22"/>
          <w:lang w:eastAsia="en-US"/>
        </w:rPr>
        <w:t>o nustatyta tvarka</w:t>
      </w:r>
      <w:r w:rsidR="6483EE04" w:rsidRPr="00C62003">
        <w:rPr>
          <w:rFonts w:ascii="Calibri" w:eastAsia="Calibri" w:hAnsi="Calibri" w:cs="Calibri"/>
          <w:color w:val="auto"/>
          <w:sz w:val="22"/>
          <w:szCs w:val="22"/>
          <w:lang w:eastAsia="en-US"/>
        </w:rPr>
        <w:t>.</w:t>
      </w:r>
    </w:p>
    <w:p w14:paraId="086E153E" w14:textId="36A21DB4" w:rsidR="003C0BD9" w:rsidRPr="00C62003" w:rsidRDefault="00FD0C8E"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12.17. </w:t>
      </w:r>
      <w:r w:rsidR="0C1524E2" w:rsidRPr="00C62003">
        <w:rPr>
          <w:rFonts w:ascii="Calibri" w:eastAsia="Calibri" w:hAnsi="Calibri" w:cs="Calibri"/>
          <w:color w:val="auto"/>
          <w:sz w:val="22"/>
          <w:szCs w:val="22"/>
          <w:lang w:eastAsia="en-US"/>
        </w:rPr>
        <w:t>Sistema turi</w:t>
      </w:r>
      <w:r w:rsidR="27047913" w:rsidRPr="00C62003">
        <w:rPr>
          <w:rFonts w:ascii="Calibri" w:eastAsia="Calibri" w:hAnsi="Calibri" w:cs="Calibri"/>
          <w:color w:val="auto"/>
          <w:sz w:val="22"/>
          <w:szCs w:val="22"/>
          <w:lang w:eastAsia="en-US"/>
        </w:rPr>
        <w:t xml:space="preserve"> būti įgyvendinti BDAR 25 straipsnyje nustatyti </w:t>
      </w:r>
      <w:r w:rsidR="00805B6F" w:rsidRPr="00C62003">
        <w:rPr>
          <w:rFonts w:ascii="Calibri" w:eastAsia="Calibri" w:hAnsi="Calibri" w:cs="Calibri"/>
          <w:color w:val="auto"/>
          <w:sz w:val="22"/>
          <w:szCs w:val="22"/>
          <w:lang w:eastAsia="en-US"/>
        </w:rPr>
        <w:t>pritaikyt</w:t>
      </w:r>
      <w:r w:rsidR="00805B6F">
        <w:rPr>
          <w:rFonts w:ascii="Calibri" w:eastAsia="Calibri" w:hAnsi="Calibri" w:cs="Calibri"/>
          <w:color w:val="auto"/>
          <w:sz w:val="22"/>
          <w:szCs w:val="22"/>
          <w:lang w:eastAsia="en-US"/>
        </w:rPr>
        <w:t xml:space="preserve">os </w:t>
      </w:r>
      <w:r w:rsidR="27047913" w:rsidRPr="00C62003">
        <w:rPr>
          <w:rFonts w:ascii="Calibri" w:eastAsia="Calibri" w:hAnsi="Calibri" w:cs="Calibri"/>
          <w:color w:val="auto"/>
          <w:sz w:val="22"/>
          <w:szCs w:val="22"/>
          <w:lang w:eastAsia="en-US"/>
        </w:rPr>
        <w:t>duomenų apsaugos ir standartizuotosios duomenų apsaugos reikalavimai.</w:t>
      </w:r>
    </w:p>
    <w:p w14:paraId="3767FC61" w14:textId="01950D50" w:rsidR="004529C0" w:rsidRPr="00C62003" w:rsidRDefault="22D1C5DF" w:rsidP="00087A97">
      <w:pPr>
        <w:pStyle w:val="Heading1"/>
        <w:rPr>
          <w:rFonts w:cs="Calibri"/>
          <w:szCs w:val="22"/>
        </w:rPr>
      </w:pPr>
      <w:r w:rsidRPr="00C62003">
        <w:rPr>
          <w:rFonts w:cs="Calibri"/>
          <w:szCs w:val="22"/>
        </w:rPr>
        <w:t>KIBERNETINIS SAUGUMAS</w:t>
      </w:r>
    </w:p>
    <w:p w14:paraId="2B49E1E4" w14:textId="06E25199" w:rsidR="004529C0" w:rsidRPr="00C62003" w:rsidRDefault="00B9218A"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 </w:t>
      </w:r>
      <w:r w:rsidR="00590668" w:rsidRPr="00C62003">
        <w:rPr>
          <w:rFonts w:ascii="Calibri" w:eastAsia="Calibri" w:hAnsi="Calibri" w:cs="Calibri"/>
          <w:color w:val="auto"/>
          <w:sz w:val="22"/>
          <w:szCs w:val="22"/>
          <w:lang w:eastAsia="en-US"/>
        </w:rPr>
        <w:t xml:space="preserve">Prieš įdiegiant Sistemą į darbinę aplinką ir užkeliant Pirkėjo duomenis, Tiekėjas privalo pateikti dokumentus, patvirtinančius, kad Sistema neturi kritinių, aukšto ir vidutinio lygio kibernetinių </w:t>
      </w:r>
      <w:r w:rsidR="00590668" w:rsidRPr="00C62003">
        <w:rPr>
          <w:rFonts w:ascii="Calibri" w:eastAsia="Calibri" w:hAnsi="Calibri" w:cs="Calibri"/>
          <w:color w:val="auto"/>
          <w:sz w:val="22"/>
          <w:szCs w:val="22"/>
          <w:lang w:eastAsia="en-US"/>
        </w:rPr>
        <w:lastRenderedPageBreak/>
        <w:t xml:space="preserve">pažeidžiamumų, aptiktų atliekant saugumo testavimą arba gauti Pirkėjo patvirtinimą, kad nėra nustatyta kritinių, aukšto ir vidutinio lygio kibernetinių pažeidžiamumų. Saugumo testavimą gali atlikti Tiekėjas, Pirkėjas ar trečioji šalis, naudojant vieną iš TOP 10 vyraujančių rinkoje profesionalių pažeidžiamumų skenavimo įrankių, įvertintų nepriklausomų šalių (pvz., </w:t>
      </w:r>
      <w:proofErr w:type="spellStart"/>
      <w:r w:rsidR="00590668" w:rsidRPr="00C62003">
        <w:rPr>
          <w:rFonts w:ascii="Calibri" w:eastAsia="Calibri" w:hAnsi="Calibri" w:cs="Calibri"/>
          <w:color w:val="auto"/>
          <w:sz w:val="22"/>
          <w:szCs w:val="22"/>
          <w:lang w:eastAsia="en-US"/>
        </w:rPr>
        <w:t>Gartner</w:t>
      </w:r>
      <w:proofErr w:type="spellEnd"/>
      <w:r w:rsidR="00590668" w:rsidRPr="00C62003">
        <w:rPr>
          <w:rFonts w:ascii="Calibri" w:eastAsia="Calibri" w:hAnsi="Calibri" w:cs="Calibri"/>
          <w:color w:val="auto"/>
          <w:sz w:val="22"/>
          <w:szCs w:val="22"/>
          <w:lang w:eastAsia="en-US"/>
        </w:rPr>
        <w:t xml:space="preserve">, </w:t>
      </w:r>
      <w:proofErr w:type="spellStart"/>
      <w:r w:rsidR="00590668" w:rsidRPr="00C62003">
        <w:rPr>
          <w:rFonts w:ascii="Calibri" w:eastAsia="Calibri" w:hAnsi="Calibri" w:cs="Calibri"/>
          <w:color w:val="auto"/>
          <w:sz w:val="22"/>
          <w:szCs w:val="22"/>
          <w:lang w:eastAsia="en-US"/>
        </w:rPr>
        <w:t>Forrester</w:t>
      </w:r>
      <w:proofErr w:type="spellEnd"/>
      <w:r w:rsidR="00590668" w:rsidRPr="00C62003">
        <w:rPr>
          <w:rFonts w:ascii="Calibri" w:eastAsia="Calibri" w:hAnsi="Calibri" w:cs="Calibri"/>
          <w:color w:val="auto"/>
          <w:sz w:val="22"/>
          <w:szCs w:val="22"/>
          <w:lang w:eastAsia="en-US"/>
        </w:rPr>
        <w:t xml:space="preserve"> ar kt.). Jei testavimo metu Pirkėjas aptinka pažeidžiamumų, jis turi teisę pateikti jų sąrašą Tiekėjui, o Tiekėjas privalo juos ištaisyti ir pateikti atnaujintą patvirtinimą.</w:t>
      </w:r>
    </w:p>
    <w:p w14:paraId="4C6BBAB3" w14:textId="37E0D874" w:rsidR="004529C0" w:rsidRPr="00C62003" w:rsidRDefault="00941602"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13.2. </w:t>
      </w:r>
      <w:r w:rsidR="22D1C5DF" w:rsidRPr="00C62003">
        <w:rPr>
          <w:rFonts w:ascii="Calibri" w:eastAsia="Calibri" w:hAnsi="Calibri" w:cs="Calibri"/>
          <w:color w:val="auto"/>
          <w:sz w:val="22"/>
          <w:szCs w:val="22"/>
          <w:lang w:eastAsia="en-US"/>
        </w:rPr>
        <w:t xml:space="preserve">Sistemoje turi būti užtikrinama, kad Pirkėjo duomenys (angl. data at </w:t>
      </w:r>
      <w:proofErr w:type="spellStart"/>
      <w:r w:rsidR="22D1C5DF" w:rsidRPr="00C62003">
        <w:rPr>
          <w:rFonts w:ascii="Calibri" w:eastAsia="Calibri" w:hAnsi="Calibri" w:cs="Calibri"/>
          <w:color w:val="auto"/>
          <w:sz w:val="22"/>
          <w:szCs w:val="22"/>
          <w:lang w:eastAsia="en-US"/>
        </w:rPr>
        <w:t>rest</w:t>
      </w:r>
      <w:proofErr w:type="spellEnd"/>
      <w:r w:rsidR="22D1C5DF" w:rsidRPr="00C62003">
        <w:rPr>
          <w:rFonts w:ascii="Calibri" w:eastAsia="Calibri" w:hAnsi="Calibri" w:cs="Calibri"/>
          <w:color w:val="auto"/>
          <w:sz w:val="22"/>
          <w:szCs w:val="22"/>
          <w:lang w:eastAsia="en-US"/>
        </w:rPr>
        <w:t xml:space="preserve">), jų perdavimas (angl. data in </w:t>
      </w:r>
      <w:proofErr w:type="spellStart"/>
      <w:r w:rsidR="22D1C5DF" w:rsidRPr="00C62003">
        <w:rPr>
          <w:rFonts w:ascii="Calibri" w:eastAsia="Calibri" w:hAnsi="Calibri" w:cs="Calibri"/>
          <w:color w:val="auto"/>
          <w:sz w:val="22"/>
          <w:szCs w:val="22"/>
          <w:lang w:eastAsia="en-US"/>
        </w:rPr>
        <w:t>transit</w:t>
      </w:r>
      <w:proofErr w:type="spellEnd"/>
      <w:r w:rsidR="22D1C5DF" w:rsidRPr="00C62003">
        <w:rPr>
          <w:rFonts w:ascii="Calibri" w:eastAsia="Calibri" w:hAnsi="Calibri" w:cs="Calibri"/>
          <w:color w:val="auto"/>
          <w:sz w:val="22"/>
          <w:szCs w:val="22"/>
          <w:lang w:eastAsia="en-US"/>
        </w:rPr>
        <w:t xml:space="preserve">) ir jų atsarginės kopijos (angl. data </w:t>
      </w:r>
      <w:proofErr w:type="spellStart"/>
      <w:r w:rsidR="22D1C5DF" w:rsidRPr="00C62003">
        <w:rPr>
          <w:rFonts w:ascii="Calibri" w:eastAsia="Calibri" w:hAnsi="Calibri" w:cs="Calibri"/>
          <w:color w:val="auto"/>
          <w:sz w:val="22"/>
          <w:szCs w:val="22"/>
          <w:lang w:eastAsia="en-US"/>
        </w:rPr>
        <w:t>backups</w:t>
      </w:r>
      <w:proofErr w:type="spellEnd"/>
      <w:r w:rsidR="22D1C5DF" w:rsidRPr="00C62003">
        <w:rPr>
          <w:rFonts w:ascii="Calibri" w:eastAsia="Calibri" w:hAnsi="Calibri" w:cs="Calibri"/>
          <w:color w:val="auto"/>
          <w:sz w:val="22"/>
          <w:szCs w:val="22"/>
          <w:lang w:eastAsia="en-US"/>
        </w:rPr>
        <w:t>) yra šifruojami, parenkant naujausias NIST, EISA ar BSI organizacijų rekomendacijas atitinkančius šifravimo algoritmus, šifravimo raktų ilgius ir t.t., o naudojamų šifravimo priemonių detalus sąrašas ir (arba) raktai turi būti pateikti Pirkėjui.</w:t>
      </w:r>
    </w:p>
    <w:p w14:paraId="5BE63AD2" w14:textId="184FF173" w:rsidR="004529C0" w:rsidRPr="00C62003" w:rsidRDefault="004B6851"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13.3. </w:t>
      </w:r>
      <w:r w:rsidR="22D1C5DF" w:rsidRPr="00C62003">
        <w:rPr>
          <w:rFonts w:ascii="Calibri" w:eastAsia="Calibri" w:hAnsi="Calibri" w:cs="Calibri"/>
          <w:color w:val="auto"/>
          <w:sz w:val="22"/>
          <w:szCs w:val="22"/>
          <w:lang w:eastAsia="en-US"/>
        </w:rPr>
        <w:t xml:space="preserve">Sistemos naudotojų paskyros turi būti valdomos per Pirkėjo valdomą aktyvaus katalogo (angl. </w:t>
      </w:r>
      <w:proofErr w:type="spellStart"/>
      <w:r w:rsidR="22D1C5DF" w:rsidRPr="00C62003">
        <w:rPr>
          <w:rFonts w:ascii="Calibri" w:eastAsia="Calibri" w:hAnsi="Calibri" w:cs="Calibri"/>
          <w:color w:val="auto"/>
          <w:sz w:val="22"/>
          <w:szCs w:val="22"/>
          <w:lang w:eastAsia="en-US"/>
        </w:rPr>
        <w:t>Active</w:t>
      </w:r>
      <w:proofErr w:type="spellEnd"/>
      <w:r w:rsidR="22D1C5DF" w:rsidRPr="00C62003">
        <w:rPr>
          <w:rFonts w:ascii="Calibri" w:eastAsia="Calibri" w:hAnsi="Calibri" w:cs="Calibri"/>
          <w:color w:val="auto"/>
          <w:sz w:val="22"/>
          <w:szCs w:val="22"/>
          <w:lang w:eastAsia="en-US"/>
        </w:rPr>
        <w:t xml:space="preserve"> </w:t>
      </w:r>
      <w:proofErr w:type="spellStart"/>
      <w:r w:rsidR="22D1C5DF" w:rsidRPr="00C62003">
        <w:rPr>
          <w:rFonts w:ascii="Calibri" w:eastAsia="Calibri" w:hAnsi="Calibri" w:cs="Calibri"/>
          <w:color w:val="auto"/>
          <w:sz w:val="22"/>
          <w:szCs w:val="22"/>
          <w:lang w:eastAsia="en-US"/>
        </w:rPr>
        <w:t>Directory</w:t>
      </w:r>
      <w:proofErr w:type="spellEnd"/>
      <w:r w:rsidR="22D1C5DF" w:rsidRPr="00C62003">
        <w:rPr>
          <w:rFonts w:ascii="Calibri" w:eastAsia="Calibri" w:hAnsi="Calibri" w:cs="Calibri"/>
          <w:color w:val="auto"/>
          <w:sz w:val="22"/>
          <w:szCs w:val="22"/>
          <w:lang w:eastAsia="en-US"/>
        </w:rPr>
        <w:t xml:space="preserve"> (AD)) sistemą, užtikrinant vieno prisijungimo (angl. </w:t>
      </w:r>
      <w:proofErr w:type="spellStart"/>
      <w:r w:rsidR="22D1C5DF" w:rsidRPr="00C62003">
        <w:rPr>
          <w:rFonts w:ascii="Calibri" w:eastAsia="Calibri" w:hAnsi="Calibri" w:cs="Calibri"/>
          <w:color w:val="auto"/>
          <w:sz w:val="22"/>
          <w:szCs w:val="22"/>
          <w:lang w:eastAsia="en-US"/>
        </w:rPr>
        <w:t>Single</w:t>
      </w:r>
      <w:proofErr w:type="spellEnd"/>
      <w:r w:rsidR="22D1C5DF" w:rsidRPr="00C62003">
        <w:rPr>
          <w:rFonts w:ascii="Calibri" w:eastAsia="Calibri" w:hAnsi="Calibri" w:cs="Calibri"/>
          <w:color w:val="auto"/>
          <w:sz w:val="22"/>
          <w:szCs w:val="22"/>
          <w:lang w:eastAsia="en-US"/>
        </w:rPr>
        <w:t xml:space="preserve"> </w:t>
      </w:r>
      <w:proofErr w:type="spellStart"/>
      <w:r w:rsidR="22D1C5DF" w:rsidRPr="00C62003">
        <w:rPr>
          <w:rFonts w:ascii="Calibri" w:eastAsia="Calibri" w:hAnsi="Calibri" w:cs="Calibri"/>
          <w:color w:val="auto"/>
          <w:sz w:val="22"/>
          <w:szCs w:val="22"/>
          <w:lang w:eastAsia="en-US"/>
        </w:rPr>
        <w:t>Sign</w:t>
      </w:r>
      <w:proofErr w:type="spellEnd"/>
      <w:r w:rsidR="22D1C5DF" w:rsidRPr="00C62003">
        <w:rPr>
          <w:rFonts w:ascii="Calibri" w:eastAsia="Calibri" w:hAnsi="Calibri" w:cs="Calibri"/>
          <w:color w:val="auto"/>
          <w:sz w:val="22"/>
          <w:szCs w:val="22"/>
          <w:lang w:eastAsia="en-US"/>
        </w:rPr>
        <w:t xml:space="preserve"> </w:t>
      </w:r>
      <w:proofErr w:type="spellStart"/>
      <w:r w:rsidR="22D1C5DF" w:rsidRPr="00C62003">
        <w:rPr>
          <w:rFonts w:ascii="Calibri" w:eastAsia="Calibri" w:hAnsi="Calibri" w:cs="Calibri"/>
          <w:color w:val="auto"/>
          <w:sz w:val="22"/>
          <w:szCs w:val="22"/>
          <w:lang w:eastAsia="en-US"/>
        </w:rPr>
        <w:t>On</w:t>
      </w:r>
      <w:proofErr w:type="spellEnd"/>
      <w:r w:rsidR="22D1C5DF" w:rsidRPr="00C62003">
        <w:rPr>
          <w:rFonts w:ascii="Calibri" w:eastAsia="Calibri" w:hAnsi="Calibri" w:cs="Calibri"/>
          <w:color w:val="auto"/>
          <w:sz w:val="22"/>
          <w:szCs w:val="22"/>
          <w:lang w:eastAsia="en-US"/>
        </w:rPr>
        <w:t xml:space="preserve"> (SSO)) principus ir autentikavimui naudojant bent vieną iš šių protokolų: </w:t>
      </w:r>
      <w:proofErr w:type="spellStart"/>
      <w:r w:rsidR="22D1C5DF" w:rsidRPr="00C62003">
        <w:rPr>
          <w:rFonts w:ascii="Calibri" w:eastAsia="Calibri" w:hAnsi="Calibri" w:cs="Calibri"/>
          <w:color w:val="auto"/>
          <w:sz w:val="22"/>
          <w:szCs w:val="22"/>
          <w:lang w:eastAsia="en-US"/>
        </w:rPr>
        <w:t>Open</w:t>
      </w:r>
      <w:proofErr w:type="spellEnd"/>
      <w:r w:rsidR="22D1C5DF" w:rsidRPr="00C62003">
        <w:rPr>
          <w:rFonts w:ascii="Calibri" w:eastAsia="Calibri" w:hAnsi="Calibri" w:cs="Calibri"/>
          <w:color w:val="auto"/>
          <w:sz w:val="22"/>
          <w:szCs w:val="22"/>
          <w:lang w:eastAsia="en-US"/>
        </w:rPr>
        <w:t xml:space="preserve"> ID </w:t>
      </w:r>
      <w:proofErr w:type="spellStart"/>
      <w:r w:rsidR="22D1C5DF" w:rsidRPr="00C62003">
        <w:rPr>
          <w:rFonts w:ascii="Calibri" w:eastAsia="Calibri" w:hAnsi="Calibri" w:cs="Calibri"/>
          <w:color w:val="auto"/>
          <w:sz w:val="22"/>
          <w:szCs w:val="22"/>
          <w:lang w:eastAsia="en-US"/>
        </w:rPr>
        <w:t>Connect</w:t>
      </w:r>
      <w:proofErr w:type="spellEnd"/>
      <w:r w:rsidR="22D1C5DF" w:rsidRPr="00C62003">
        <w:rPr>
          <w:rFonts w:ascii="Calibri" w:eastAsia="Calibri" w:hAnsi="Calibri" w:cs="Calibri"/>
          <w:color w:val="auto"/>
          <w:sz w:val="22"/>
          <w:szCs w:val="22"/>
          <w:lang w:eastAsia="en-US"/>
        </w:rPr>
        <w:t>, SAML 2.0, WS-</w:t>
      </w:r>
      <w:proofErr w:type="spellStart"/>
      <w:r w:rsidR="22D1C5DF" w:rsidRPr="00C62003">
        <w:rPr>
          <w:rFonts w:ascii="Calibri" w:eastAsia="Calibri" w:hAnsi="Calibri" w:cs="Calibri"/>
          <w:color w:val="auto"/>
          <w:sz w:val="22"/>
          <w:szCs w:val="22"/>
          <w:lang w:eastAsia="en-US"/>
        </w:rPr>
        <w:t>Fed</w:t>
      </w:r>
      <w:proofErr w:type="spellEnd"/>
      <w:r w:rsidR="22D1C5DF" w:rsidRPr="00C62003">
        <w:rPr>
          <w:rFonts w:ascii="Calibri" w:eastAsia="Calibri" w:hAnsi="Calibri" w:cs="Calibri"/>
          <w:color w:val="auto"/>
          <w:sz w:val="22"/>
          <w:szCs w:val="22"/>
          <w:lang w:eastAsia="en-US"/>
        </w:rPr>
        <w:t>. Sistemos vidinės (</w:t>
      </w:r>
      <w:proofErr w:type="spellStart"/>
      <w:r w:rsidR="22D1C5DF" w:rsidRPr="00C62003">
        <w:rPr>
          <w:rFonts w:ascii="Calibri" w:eastAsia="Calibri" w:hAnsi="Calibri" w:cs="Calibri"/>
          <w:color w:val="auto"/>
          <w:sz w:val="22"/>
          <w:szCs w:val="22"/>
          <w:lang w:eastAsia="en-US"/>
        </w:rPr>
        <w:t>default</w:t>
      </w:r>
      <w:proofErr w:type="spellEnd"/>
      <w:r w:rsidR="22D1C5DF" w:rsidRPr="00C62003">
        <w:rPr>
          <w:rFonts w:ascii="Calibri" w:eastAsia="Calibri" w:hAnsi="Calibri" w:cs="Calibri"/>
          <w:color w:val="auto"/>
          <w:sz w:val="22"/>
          <w:szCs w:val="22"/>
          <w:lang w:eastAsia="en-US"/>
        </w:rPr>
        <w:t xml:space="preserve">, </w:t>
      </w:r>
      <w:proofErr w:type="spellStart"/>
      <w:r w:rsidR="22D1C5DF" w:rsidRPr="00C62003">
        <w:rPr>
          <w:rFonts w:ascii="Calibri" w:eastAsia="Calibri" w:hAnsi="Calibri" w:cs="Calibri"/>
          <w:color w:val="auto"/>
          <w:sz w:val="22"/>
          <w:szCs w:val="22"/>
          <w:lang w:eastAsia="en-US"/>
        </w:rPr>
        <w:t>built</w:t>
      </w:r>
      <w:proofErr w:type="spellEnd"/>
      <w:r w:rsidR="22D1C5DF" w:rsidRPr="00C62003">
        <w:rPr>
          <w:rFonts w:ascii="Calibri" w:eastAsia="Calibri" w:hAnsi="Calibri" w:cs="Calibri"/>
          <w:color w:val="auto"/>
          <w:sz w:val="22"/>
          <w:szCs w:val="22"/>
          <w:lang w:eastAsia="en-US"/>
        </w:rPr>
        <w:t>-in) naudotojų paskyros turi būti užblokuotos ir galės būti naudojamos tik išskirtiniais atvejais (pvz. sistemos atnaujinimas ar atstatymas).</w:t>
      </w:r>
    </w:p>
    <w:p w14:paraId="1E90DC6B" w14:textId="57577B47" w:rsidR="00871BB0" w:rsidRPr="00C62003" w:rsidRDefault="004B6851"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13.4. </w:t>
      </w:r>
      <w:r w:rsidR="4FA8D428" w:rsidRPr="00C62003">
        <w:rPr>
          <w:rFonts w:ascii="Calibri" w:eastAsia="Calibri" w:hAnsi="Calibri" w:cs="Calibri"/>
          <w:color w:val="auto"/>
          <w:sz w:val="22"/>
          <w:szCs w:val="22"/>
          <w:lang w:eastAsia="en-US"/>
        </w:rPr>
        <w:t>Jeigu Sistema nepalaiko Pirkėjo naudotojų paskyros autentifikavimosi protokolų, Sistemos naudotojų ir administratorių tapatumui patvirtinti turi būti naudojamos dviejų veiksnių tapatumo patvirtinimo priemonės.</w:t>
      </w:r>
    </w:p>
    <w:p w14:paraId="3664A7E6" w14:textId="08DEFE21" w:rsidR="00871BB0" w:rsidRPr="00C62003" w:rsidRDefault="004B6851"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13.5. </w:t>
      </w:r>
      <w:r w:rsidR="4FA8D428" w:rsidRPr="00C62003">
        <w:rPr>
          <w:rFonts w:ascii="Calibri" w:eastAsia="Calibri" w:hAnsi="Calibri" w:cs="Calibri"/>
          <w:color w:val="auto"/>
          <w:sz w:val="22"/>
          <w:szCs w:val="22"/>
          <w:lang w:eastAsia="en-US"/>
        </w:rPr>
        <w:t>Sistemoje turi būti realizuotas privilegijų ir (arba) rolių funkcionalumas, užtikrinantis Sistemos naudotojų ir Sistemos administratorių funkcijų atskyrimą, o Sistemoje turi būti sukurtos atskiros rolės naudotojams atliekantiems skirtingas funkcijas.</w:t>
      </w:r>
    </w:p>
    <w:p w14:paraId="4E89F0C7" w14:textId="380F88ED" w:rsidR="00871BB0" w:rsidRPr="00C62003" w:rsidRDefault="004B6851"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13.6. </w:t>
      </w:r>
      <w:r w:rsidR="4FA8D428" w:rsidRPr="00C62003">
        <w:rPr>
          <w:rFonts w:ascii="Calibri" w:eastAsia="Calibri" w:hAnsi="Calibri" w:cs="Calibri"/>
          <w:color w:val="auto"/>
          <w:sz w:val="22"/>
          <w:szCs w:val="22"/>
          <w:lang w:eastAsia="en-US"/>
        </w:rPr>
        <w:t xml:space="preserve">Sistemos naudotojų paskyroms priskiriamos privilegijos ir (arba) rolės bei kiti saugos parametrai turi būti valdomos per Pirkėjo valdomą aktyvaus katalogo (angl. </w:t>
      </w:r>
      <w:proofErr w:type="spellStart"/>
      <w:r w:rsidR="4FA8D428" w:rsidRPr="00C62003">
        <w:rPr>
          <w:rFonts w:ascii="Calibri" w:eastAsia="Calibri" w:hAnsi="Calibri" w:cs="Calibri"/>
          <w:color w:val="auto"/>
          <w:sz w:val="22"/>
          <w:szCs w:val="22"/>
          <w:lang w:eastAsia="en-US"/>
        </w:rPr>
        <w:t>Active</w:t>
      </w:r>
      <w:proofErr w:type="spellEnd"/>
      <w:r w:rsidR="4FA8D428" w:rsidRPr="00C62003">
        <w:rPr>
          <w:rFonts w:ascii="Calibri" w:eastAsia="Calibri" w:hAnsi="Calibri" w:cs="Calibri"/>
          <w:color w:val="auto"/>
          <w:sz w:val="22"/>
          <w:szCs w:val="22"/>
          <w:lang w:eastAsia="en-US"/>
        </w:rPr>
        <w:t xml:space="preserve"> </w:t>
      </w:r>
      <w:proofErr w:type="spellStart"/>
      <w:r w:rsidR="4FA8D428" w:rsidRPr="00C62003">
        <w:rPr>
          <w:rFonts w:ascii="Calibri" w:eastAsia="Calibri" w:hAnsi="Calibri" w:cs="Calibri"/>
          <w:color w:val="auto"/>
          <w:sz w:val="22"/>
          <w:szCs w:val="22"/>
          <w:lang w:eastAsia="en-US"/>
        </w:rPr>
        <w:t>Directory</w:t>
      </w:r>
      <w:proofErr w:type="spellEnd"/>
      <w:r w:rsidR="4FA8D428" w:rsidRPr="00C62003">
        <w:rPr>
          <w:rFonts w:ascii="Calibri" w:eastAsia="Calibri" w:hAnsi="Calibri" w:cs="Calibri"/>
          <w:color w:val="auto"/>
          <w:sz w:val="22"/>
          <w:szCs w:val="22"/>
          <w:lang w:eastAsia="en-US"/>
        </w:rPr>
        <w:t xml:space="preserve"> (AD)) ir (arba) per Pirkėjo valdomą privilegijuotų prieigų (angl. </w:t>
      </w:r>
      <w:proofErr w:type="spellStart"/>
      <w:r w:rsidR="4FA8D428" w:rsidRPr="00C62003">
        <w:rPr>
          <w:rFonts w:ascii="Calibri" w:eastAsia="Calibri" w:hAnsi="Calibri" w:cs="Calibri"/>
          <w:color w:val="auto"/>
          <w:sz w:val="22"/>
          <w:szCs w:val="22"/>
          <w:lang w:eastAsia="en-US"/>
        </w:rPr>
        <w:t>Privileged</w:t>
      </w:r>
      <w:proofErr w:type="spellEnd"/>
      <w:r w:rsidR="4FA8D428" w:rsidRPr="00C62003">
        <w:rPr>
          <w:rFonts w:ascii="Calibri" w:eastAsia="Calibri" w:hAnsi="Calibri" w:cs="Calibri"/>
          <w:color w:val="auto"/>
          <w:sz w:val="22"/>
          <w:szCs w:val="22"/>
          <w:lang w:eastAsia="en-US"/>
        </w:rPr>
        <w:t xml:space="preserve"> </w:t>
      </w:r>
      <w:proofErr w:type="spellStart"/>
      <w:r w:rsidR="4FA8D428" w:rsidRPr="00C62003">
        <w:rPr>
          <w:rFonts w:ascii="Calibri" w:eastAsia="Calibri" w:hAnsi="Calibri" w:cs="Calibri"/>
          <w:color w:val="auto"/>
          <w:sz w:val="22"/>
          <w:szCs w:val="22"/>
          <w:lang w:eastAsia="en-US"/>
        </w:rPr>
        <w:t>and</w:t>
      </w:r>
      <w:proofErr w:type="spellEnd"/>
      <w:r w:rsidR="4FA8D428" w:rsidRPr="00C62003">
        <w:rPr>
          <w:rFonts w:ascii="Calibri" w:eastAsia="Calibri" w:hAnsi="Calibri" w:cs="Calibri"/>
          <w:color w:val="auto"/>
          <w:sz w:val="22"/>
          <w:szCs w:val="22"/>
          <w:lang w:eastAsia="en-US"/>
        </w:rPr>
        <w:t xml:space="preserve"> Access </w:t>
      </w:r>
      <w:proofErr w:type="spellStart"/>
      <w:r w:rsidR="4FA8D428" w:rsidRPr="00C62003">
        <w:rPr>
          <w:rFonts w:ascii="Calibri" w:eastAsia="Calibri" w:hAnsi="Calibri" w:cs="Calibri"/>
          <w:color w:val="auto"/>
          <w:sz w:val="22"/>
          <w:szCs w:val="22"/>
          <w:lang w:eastAsia="en-US"/>
        </w:rPr>
        <w:t>Management</w:t>
      </w:r>
      <w:proofErr w:type="spellEnd"/>
      <w:r w:rsidR="4FA8D428" w:rsidRPr="00C62003">
        <w:rPr>
          <w:rFonts w:ascii="Calibri" w:eastAsia="Calibri" w:hAnsi="Calibri" w:cs="Calibri"/>
          <w:color w:val="auto"/>
          <w:sz w:val="22"/>
          <w:szCs w:val="22"/>
          <w:lang w:eastAsia="en-US"/>
        </w:rPr>
        <w:t xml:space="preserve"> (PAM)) sistemą.</w:t>
      </w:r>
    </w:p>
    <w:p w14:paraId="1CE6F469" w14:textId="5DAAB407" w:rsidR="00871BB0"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13.7. </w:t>
      </w:r>
      <w:r w:rsidR="676FAB57" w:rsidRPr="00C62003">
        <w:rPr>
          <w:rFonts w:ascii="Calibri" w:eastAsia="Calibri" w:hAnsi="Calibri" w:cs="Calibri"/>
          <w:color w:val="auto"/>
          <w:sz w:val="22"/>
          <w:szCs w:val="22"/>
          <w:lang w:eastAsia="en-US"/>
        </w:rPr>
        <w:t>Sistemos įvykių žurnaluose turi būti registruojami ir saugomi visų naudotojų (esamų/aktyvių, de-aktyvuotų ir ištrintų) atlikti veiksma</w:t>
      </w:r>
      <w:r w:rsidR="00590668" w:rsidRPr="00C62003">
        <w:rPr>
          <w:rFonts w:ascii="Calibri" w:eastAsia="Calibri" w:hAnsi="Calibri" w:cs="Calibri"/>
          <w:color w:val="auto"/>
          <w:sz w:val="22"/>
          <w:szCs w:val="22"/>
          <w:lang w:eastAsia="en-US"/>
        </w:rPr>
        <w:t xml:space="preserve">i. </w:t>
      </w:r>
      <w:r w:rsidR="676FAB57" w:rsidRPr="00C62003">
        <w:rPr>
          <w:rFonts w:ascii="Calibri" w:eastAsia="Calibri" w:hAnsi="Calibri" w:cs="Calibri"/>
          <w:color w:val="auto"/>
          <w:sz w:val="22"/>
          <w:szCs w:val="22"/>
          <w:lang w:eastAsia="en-US"/>
        </w:rPr>
        <w:t xml:space="preserve">Sistemos turi turėti galimybę perduoti išsaugotų veiksmų/pakeitimų žurnalinius įrašys į Pirkėjo žurnalinių įrašų kaupimo ir analizės (angl. </w:t>
      </w:r>
      <w:proofErr w:type="spellStart"/>
      <w:r w:rsidR="676FAB57" w:rsidRPr="00C62003">
        <w:rPr>
          <w:rFonts w:ascii="Calibri" w:eastAsia="Calibri" w:hAnsi="Calibri" w:cs="Calibri"/>
          <w:color w:val="auto"/>
          <w:sz w:val="22"/>
          <w:szCs w:val="22"/>
          <w:lang w:eastAsia="en-US"/>
        </w:rPr>
        <w:t>Security</w:t>
      </w:r>
      <w:proofErr w:type="spellEnd"/>
      <w:r w:rsidR="676FAB57" w:rsidRPr="00C62003">
        <w:rPr>
          <w:rFonts w:ascii="Calibri" w:eastAsia="Calibri" w:hAnsi="Calibri" w:cs="Calibri"/>
          <w:color w:val="auto"/>
          <w:sz w:val="22"/>
          <w:szCs w:val="22"/>
          <w:lang w:eastAsia="en-US"/>
        </w:rPr>
        <w:t xml:space="preserve"> </w:t>
      </w:r>
      <w:proofErr w:type="spellStart"/>
      <w:r w:rsidR="676FAB57" w:rsidRPr="00C62003">
        <w:rPr>
          <w:rFonts w:ascii="Calibri" w:eastAsia="Calibri" w:hAnsi="Calibri" w:cs="Calibri"/>
          <w:color w:val="auto"/>
          <w:sz w:val="22"/>
          <w:szCs w:val="22"/>
          <w:lang w:eastAsia="en-US"/>
        </w:rPr>
        <w:t>information</w:t>
      </w:r>
      <w:proofErr w:type="spellEnd"/>
      <w:r w:rsidR="676FAB57" w:rsidRPr="00C62003">
        <w:rPr>
          <w:rFonts w:ascii="Calibri" w:eastAsia="Calibri" w:hAnsi="Calibri" w:cs="Calibri"/>
          <w:color w:val="auto"/>
          <w:sz w:val="22"/>
          <w:szCs w:val="22"/>
          <w:lang w:eastAsia="en-US"/>
        </w:rPr>
        <w:t xml:space="preserve"> </w:t>
      </w:r>
      <w:proofErr w:type="spellStart"/>
      <w:r w:rsidR="676FAB57" w:rsidRPr="00C62003">
        <w:rPr>
          <w:rFonts w:ascii="Calibri" w:eastAsia="Calibri" w:hAnsi="Calibri" w:cs="Calibri"/>
          <w:color w:val="auto"/>
          <w:sz w:val="22"/>
          <w:szCs w:val="22"/>
          <w:lang w:eastAsia="en-US"/>
        </w:rPr>
        <w:t>and</w:t>
      </w:r>
      <w:proofErr w:type="spellEnd"/>
      <w:r w:rsidR="676FAB57" w:rsidRPr="00C62003">
        <w:rPr>
          <w:rFonts w:ascii="Calibri" w:eastAsia="Calibri" w:hAnsi="Calibri" w:cs="Calibri"/>
          <w:color w:val="auto"/>
          <w:sz w:val="22"/>
          <w:szCs w:val="22"/>
          <w:lang w:eastAsia="en-US"/>
        </w:rPr>
        <w:t xml:space="preserve"> </w:t>
      </w:r>
      <w:proofErr w:type="spellStart"/>
      <w:r w:rsidR="676FAB57" w:rsidRPr="00C62003">
        <w:rPr>
          <w:rFonts w:ascii="Calibri" w:eastAsia="Calibri" w:hAnsi="Calibri" w:cs="Calibri"/>
          <w:color w:val="auto"/>
          <w:sz w:val="22"/>
          <w:szCs w:val="22"/>
          <w:lang w:eastAsia="en-US"/>
        </w:rPr>
        <w:t>event</w:t>
      </w:r>
      <w:proofErr w:type="spellEnd"/>
      <w:r w:rsidR="676FAB57" w:rsidRPr="00C62003">
        <w:rPr>
          <w:rFonts w:ascii="Calibri" w:eastAsia="Calibri" w:hAnsi="Calibri" w:cs="Calibri"/>
          <w:color w:val="auto"/>
          <w:sz w:val="22"/>
          <w:szCs w:val="22"/>
          <w:lang w:eastAsia="en-US"/>
        </w:rPr>
        <w:t xml:space="preserve"> </w:t>
      </w:r>
      <w:proofErr w:type="spellStart"/>
      <w:r w:rsidR="676FAB57" w:rsidRPr="00C62003">
        <w:rPr>
          <w:rFonts w:ascii="Calibri" w:eastAsia="Calibri" w:hAnsi="Calibri" w:cs="Calibri"/>
          <w:color w:val="auto"/>
          <w:sz w:val="22"/>
          <w:szCs w:val="22"/>
          <w:lang w:eastAsia="en-US"/>
        </w:rPr>
        <w:t>management</w:t>
      </w:r>
      <w:proofErr w:type="spellEnd"/>
      <w:r w:rsidR="676FAB57" w:rsidRPr="00C62003">
        <w:rPr>
          <w:rFonts w:ascii="Calibri" w:eastAsia="Calibri" w:hAnsi="Calibri" w:cs="Calibri"/>
          <w:color w:val="auto"/>
          <w:sz w:val="22"/>
          <w:szCs w:val="22"/>
          <w:lang w:eastAsia="en-US"/>
        </w:rPr>
        <w:t xml:space="preserve"> (SIEM)) sistemą (jeigu Tiekėjas nurodo), o Sistemos naudotojai ir (arba) Sistemos priežiūrą vykdantys asmenys neturi galimybių pakeisti arba ištrinti išsaugotų žurnalų įrašų ar jų turinio.</w:t>
      </w:r>
    </w:p>
    <w:p w14:paraId="633B2C1F" w14:textId="0BFF0FCB" w:rsidR="00871BB0"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13.8. </w:t>
      </w:r>
      <w:r w:rsidR="4FA8D428" w:rsidRPr="00C62003">
        <w:rPr>
          <w:rFonts w:ascii="Calibri" w:eastAsia="Calibri" w:hAnsi="Calibri" w:cs="Calibri"/>
          <w:color w:val="auto"/>
          <w:sz w:val="22"/>
          <w:szCs w:val="22"/>
          <w:lang w:eastAsia="en-US"/>
        </w:rPr>
        <w:t>Pirkėjas turi būti nedelsiant</w:t>
      </w:r>
      <w:r w:rsidR="28566667" w:rsidRPr="00C62003">
        <w:rPr>
          <w:rFonts w:ascii="Calibri" w:eastAsia="Calibri" w:hAnsi="Calibri" w:cs="Calibri"/>
          <w:color w:val="auto"/>
          <w:sz w:val="22"/>
          <w:szCs w:val="22"/>
          <w:lang w:eastAsia="en-US"/>
        </w:rPr>
        <w:t>, bet ne vėliau nei per 24 val.,</w:t>
      </w:r>
      <w:r w:rsidR="4FA8D428" w:rsidRPr="00C62003">
        <w:rPr>
          <w:rFonts w:ascii="Calibri" w:eastAsia="Calibri" w:hAnsi="Calibri" w:cs="Calibri"/>
          <w:color w:val="auto"/>
          <w:sz w:val="22"/>
          <w:szCs w:val="22"/>
          <w:lang w:eastAsia="en-US"/>
        </w:rPr>
        <w:t xml:space="preserve"> informuojamas apie Sistemos informacijos ir kibernetinės saugos įvykius ir incidentus ar asmens duomenų saugumo pažeidimus, jų įtaką Pirkėjo informacijos ir duomenų saugumui bei jų valdymo būklę. Pirkėjas turi turėti galimybę susisiekti su saugos įvykius ir incidentus valdančiais asmenimis, kad įsitikinti valdymo proceso efektyvumu.</w:t>
      </w:r>
    </w:p>
    <w:p w14:paraId="70188224" w14:textId="4087DC9D" w:rsidR="00871BB0"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13.9. </w:t>
      </w:r>
      <w:r w:rsidR="4FA8D428" w:rsidRPr="00C62003">
        <w:rPr>
          <w:rFonts w:ascii="Calibri" w:eastAsia="Calibri" w:hAnsi="Calibri" w:cs="Calibri"/>
          <w:color w:val="auto"/>
          <w:sz w:val="22"/>
          <w:szCs w:val="22"/>
          <w:lang w:eastAsia="en-US"/>
        </w:rPr>
        <w:t>Jeigu Sistemoje yra nustatytas kibernetinio saugumo pažeidžiamumas, nustatytas pažeidžiamumas turi būti išspręstas vadovaujantis šiais kriterijais, remiantis CVSS metodika</w:t>
      </w:r>
      <w:r w:rsidR="18B12BE2" w:rsidRPr="00C62003">
        <w:rPr>
          <w:rFonts w:ascii="Calibri" w:eastAsia="Calibri" w:hAnsi="Calibri" w:cs="Calibri"/>
          <w:color w:val="auto"/>
          <w:sz w:val="22"/>
          <w:szCs w:val="22"/>
          <w:lang w:eastAsia="en-US"/>
        </w:rPr>
        <w:t>:</w:t>
      </w:r>
    </w:p>
    <w:p w14:paraId="1295BB86" w14:textId="5519AFF5" w:rsidR="00262F0F"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13.9.1. </w:t>
      </w:r>
      <w:r w:rsidR="18B12BE2" w:rsidRPr="00C62003">
        <w:rPr>
          <w:rFonts w:ascii="Calibri" w:eastAsia="Calibri" w:hAnsi="Calibri" w:cs="Calibri"/>
          <w:color w:val="auto"/>
          <w:sz w:val="22"/>
          <w:szCs w:val="22"/>
          <w:lang w:eastAsia="en-US"/>
        </w:rPr>
        <w:t>Kritinis pažeidžiamumas, kuris yra įvertinamas pagal CVSS, skalėje nuo 9.0 iki 10, turi būti išspręstas per 5 k. d.</w:t>
      </w:r>
    </w:p>
    <w:p w14:paraId="1547BDFA" w14:textId="742EF0F6" w:rsidR="00262F0F"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13.9.2. </w:t>
      </w:r>
      <w:r w:rsidR="18B12BE2" w:rsidRPr="00C62003">
        <w:rPr>
          <w:rFonts w:ascii="Calibri" w:eastAsia="Calibri" w:hAnsi="Calibri" w:cs="Calibri"/>
          <w:color w:val="auto"/>
          <w:sz w:val="22"/>
          <w:szCs w:val="22"/>
          <w:lang w:eastAsia="en-US"/>
        </w:rPr>
        <w:t>Aukšto prioriteto pažeidžiamumas, kuris yra įvertinamas pagal CVSS, skalėje nuo 7 iki 8.9, turi būti išspręstas per 10 k. d.</w:t>
      </w:r>
    </w:p>
    <w:p w14:paraId="7C4FDF6E" w14:textId="3FD9B979" w:rsidR="00262F0F"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13.9.3. </w:t>
      </w:r>
      <w:r w:rsidR="18B12BE2" w:rsidRPr="00C62003">
        <w:rPr>
          <w:rFonts w:ascii="Calibri" w:eastAsia="Calibri" w:hAnsi="Calibri" w:cs="Calibri"/>
          <w:color w:val="auto"/>
          <w:sz w:val="22"/>
          <w:szCs w:val="22"/>
          <w:lang w:eastAsia="en-US"/>
        </w:rPr>
        <w:t>Vidutinio prioriteto pažeidžiamumas, kuris yra įvertinamas pagal CVSS, skalėje nuo 4 iki 6.9 balų, turi būti išspręstas per 30 k. d.</w:t>
      </w:r>
    </w:p>
    <w:p w14:paraId="1F3B8755" w14:textId="5C1B3C99" w:rsidR="00262F0F"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13.9.4. </w:t>
      </w:r>
      <w:r w:rsidR="18B12BE2" w:rsidRPr="00C62003">
        <w:rPr>
          <w:rFonts w:ascii="Calibri" w:eastAsia="Calibri" w:hAnsi="Calibri" w:cs="Calibri"/>
          <w:color w:val="auto"/>
          <w:sz w:val="22"/>
          <w:szCs w:val="22"/>
          <w:lang w:eastAsia="en-US"/>
        </w:rPr>
        <w:t>Žemo prioriteto pažeidžiamumas, kuris yra įvertinamas pagal CVSS, skalėje nuo 0.1 iki 3.9 balų, turi būti išspręstas per 60 k. d.</w:t>
      </w:r>
    </w:p>
    <w:p w14:paraId="25DB5028" w14:textId="7AED8C48"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13.10. </w:t>
      </w:r>
      <w:r w:rsidR="006871DC">
        <w:rPr>
          <w:rFonts w:ascii="Calibri" w:eastAsia="Calibri" w:hAnsi="Calibri" w:cs="Calibri"/>
          <w:color w:val="auto"/>
          <w:sz w:val="22"/>
          <w:szCs w:val="22"/>
          <w:lang w:eastAsia="en-US"/>
        </w:rPr>
        <w:t>J</w:t>
      </w:r>
      <w:r w:rsidR="53C09D14" w:rsidRPr="00C62003">
        <w:rPr>
          <w:rFonts w:ascii="Calibri" w:eastAsia="Calibri" w:hAnsi="Calibri" w:cs="Calibri"/>
          <w:color w:val="auto"/>
          <w:sz w:val="22"/>
          <w:szCs w:val="22"/>
          <w:lang w:eastAsia="en-US"/>
        </w:rPr>
        <w:t xml:space="preserve">eigu Sistema turi </w:t>
      </w:r>
      <w:proofErr w:type="spellStart"/>
      <w:r w:rsidR="3297F25F" w:rsidRPr="00C62003">
        <w:rPr>
          <w:rFonts w:ascii="Calibri" w:eastAsia="Calibri" w:hAnsi="Calibri" w:cs="Calibri"/>
          <w:color w:val="auto"/>
          <w:sz w:val="22"/>
          <w:szCs w:val="22"/>
          <w:lang w:eastAsia="en-US"/>
        </w:rPr>
        <w:t>Z</w:t>
      </w:r>
      <w:r w:rsidR="53C09D14" w:rsidRPr="00C62003">
        <w:rPr>
          <w:rFonts w:ascii="Calibri" w:eastAsia="Calibri" w:hAnsi="Calibri" w:cs="Calibri"/>
          <w:color w:val="auto"/>
          <w:sz w:val="22"/>
          <w:szCs w:val="22"/>
          <w:lang w:eastAsia="en-US"/>
        </w:rPr>
        <w:t>ero-day</w:t>
      </w:r>
      <w:proofErr w:type="spellEnd"/>
      <w:r w:rsidR="53C09D14" w:rsidRPr="00C62003">
        <w:rPr>
          <w:rFonts w:ascii="Calibri" w:eastAsia="Calibri" w:hAnsi="Calibri" w:cs="Calibri"/>
          <w:color w:val="auto"/>
          <w:sz w:val="22"/>
          <w:szCs w:val="22"/>
          <w:lang w:eastAsia="en-US"/>
        </w:rPr>
        <w:t xml:space="preserve"> pažeidžiamumą, turi būti galimybė visiškai izoliuoti Sistemą nuo pasiekiamumo iš išorinio tinklo (Jeigu Sistema nėra įdiegta Pirkėjo vidiniame tinkle).</w:t>
      </w:r>
    </w:p>
    <w:p w14:paraId="699EDFD4" w14:textId="56B2DC79"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13.11. </w:t>
      </w:r>
      <w:r w:rsidR="53C09D14" w:rsidRPr="00C62003">
        <w:rPr>
          <w:rFonts w:ascii="Calibri" w:eastAsia="Calibri" w:hAnsi="Calibri" w:cs="Calibri"/>
          <w:color w:val="auto"/>
          <w:sz w:val="22"/>
          <w:szCs w:val="22"/>
          <w:lang w:eastAsia="en-US"/>
        </w:rPr>
        <w:t xml:space="preserve">Produktai (sistemos) ir (arba) paslaugos turi būti sukonfigūruotos taip, kad leistų Užsakovui įgyvendinti BDAR numatytas duomenų subjektų teises: teisę būti informuotam apie duomenų tvarkymą, teisę susipažinti su asmens duomenimis, teisę reikalauti ištaisyti duomenis, teisę būti pamirštam, teisę apriboti duomenų tvarkymą, teisę nesutikti su duomenų tvarkymu, teisę į duomenų </w:t>
      </w:r>
      <w:proofErr w:type="spellStart"/>
      <w:r w:rsidR="53C09D14" w:rsidRPr="00C62003">
        <w:rPr>
          <w:rFonts w:ascii="Calibri" w:eastAsia="Calibri" w:hAnsi="Calibri" w:cs="Calibri"/>
          <w:color w:val="auto"/>
          <w:sz w:val="22"/>
          <w:szCs w:val="22"/>
          <w:lang w:eastAsia="en-US"/>
        </w:rPr>
        <w:t>perkeliamumą</w:t>
      </w:r>
      <w:proofErr w:type="spellEnd"/>
      <w:r w:rsidR="53C09D14" w:rsidRPr="00C62003">
        <w:rPr>
          <w:rFonts w:ascii="Calibri" w:eastAsia="Calibri" w:hAnsi="Calibri" w:cs="Calibri"/>
          <w:color w:val="auto"/>
          <w:sz w:val="22"/>
          <w:szCs w:val="22"/>
          <w:lang w:eastAsia="en-US"/>
        </w:rPr>
        <w:t xml:space="preserve"> (BDAR III skyrius). Visi Užsakovo Tiekėjui perduoti duomenų subjektų prašymai neturi būti papildomai apmokestinami. Tiekėjas turi užtikrinti, kad Užsakovo duomenys nebus perduodami už Europos ekonominės erdvės ribų, nebent </w:t>
      </w:r>
      <w:r w:rsidR="53C09D14" w:rsidRPr="00C62003">
        <w:rPr>
          <w:rFonts w:ascii="Calibri" w:eastAsia="Calibri" w:hAnsi="Calibri" w:cs="Calibri"/>
          <w:color w:val="auto"/>
          <w:sz w:val="22"/>
          <w:szCs w:val="22"/>
          <w:lang w:eastAsia="en-US"/>
        </w:rPr>
        <w:lastRenderedPageBreak/>
        <w:t>egzistuotų bent viena iš BDAR V skyriuje numatytų perdavimo už Europos ekonominės erdvės ribojimo išimčių.</w:t>
      </w:r>
    </w:p>
    <w:p w14:paraId="0EFDA4EE" w14:textId="47FAB11E"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13.12. </w:t>
      </w:r>
      <w:r w:rsidR="53C09D14" w:rsidRPr="00C62003">
        <w:rPr>
          <w:rFonts w:ascii="Calibri" w:eastAsia="Calibri" w:hAnsi="Calibri" w:cs="Calibri"/>
          <w:color w:val="auto"/>
          <w:sz w:val="22"/>
          <w:szCs w:val="22"/>
          <w:lang w:eastAsia="en-US"/>
        </w:rPr>
        <w:t>Tiekėjas privalo užtikrinti, kad visą Sistemos veikimui reikalinga aparatinė ir programinė įranga, įskaitant licencijas, programinį kodą, saugos (šifravimo) raktus ir kt., yra valdoma ir kontroliuojama, užtikrinant, kad Sistemos kūrimui, palaikymui ir vystymui būtų naudojama tik leistina ir licencijuota aparatinė ir programinė įranga.</w:t>
      </w:r>
    </w:p>
    <w:p w14:paraId="33ACFAEE" w14:textId="3493C778"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13.13. </w:t>
      </w:r>
      <w:r w:rsidR="53C09D14" w:rsidRPr="00C62003">
        <w:rPr>
          <w:rFonts w:ascii="Calibri" w:eastAsia="Calibri" w:hAnsi="Calibri" w:cs="Calibri"/>
          <w:color w:val="auto"/>
          <w:sz w:val="22"/>
          <w:szCs w:val="22"/>
          <w:lang w:eastAsia="en-US"/>
        </w:rPr>
        <w:t xml:space="preserve">Sistema ir jos komponentai negali turėti nutrauktos gamybos komponentų (angl.  </w:t>
      </w:r>
      <w:proofErr w:type="spellStart"/>
      <w:r w:rsidR="3297F25F" w:rsidRPr="00C62003">
        <w:rPr>
          <w:rFonts w:ascii="Calibri" w:eastAsia="Calibri" w:hAnsi="Calibri" w:cs="Calibri"/>
          <w:color w:val="auto"/>
          <w:sz w:val="22"/>
          <w:szCs w:val="22"/>
          <w:lang w:eastAsia="en-US"/>
        </w:rPr>
        <w:t>E</w:t>
      </w:r>
      <w:r w:rsidR="53C09D14" w:rsidRPr="00C62003">
        <w:rPr>
          <w:rFonts w:ascii="Calibri" w:eastAsia="Calibri" w:hAnsi="Calibri" w:cs="Calibri"/>
          <w:color w:val="auto"/>
          <w:sz w:val="22"/>
          <w:szCs w:val="22"/>
          <w:lang w:eastAsia="en-US"/>
        </w:rPr>
        <w:t>nd-of-life</w:t>
      </w:r>
      <w:proofErr w:type="spellEnd"/>
      <w:r w:rsidR="53C09D14" w:rsidRPr="00C62003">
        <w:rPr>
          <w:rFonts w:ascii="Calibri" w:eastAsia="Calibri" w:hAnsi="Calibri" w:cs="Calibri"/>
          <w:color w:val="auto"/>
          <w:sz w:val="22"/>
          <w:szCs w:val="22"/>
          <w:lang w:eastAsia="en-US"/>
        </w:rPr>
        <w:t xml:space="preserve"> </w:t>
      </w:r>
      <w:proofErr w:type="spellStart"/>
      <w:r w:rsidR="3297F25F" w:rsidRPr="00C62003">
        <w:rPr>
          <w:rFonts w:ascii="Calibri" w:eastAsia="Calibri" w:hAnsi="Calibri" w:cs="Calibri"/>
          <w:color w:val="auto"/>
          <w:sz w:val="22"/>
          <w:szCs w:val="22"/>
          <w:lang w:eastAsia="en-US"/>
        </w:rPr>
        <w:t>P</w:t>
      </w:r>
      <w:r w:rsidR="53C09D14" w:rsidRPr="00C62003">
        <w:rPr>
          <w:rFonts w:ascii="Calibri" w:eastAsia="Calibri" w:hAnsi="Calibri" w:cs="Calibri"/>
          <w:color w:val="auto"/>
          <w:sz w:val="22"/>
          <w:szCs w:val="22"/>
          <w:lang w:eastAsia="en-US"/>
        </w:rPr>
        <w:t>roduct</w:t>
      </w:r>
      <w:proofErr w:type="spellEnd"/>
      <w:r w:rsidR="53C09D14" w:rsidRPr="00C62003">
        <w:rPr>
          <w:rFonts w:ascii="Calibri" w:eastAsia="Calibri" w:hAnsi="Calibri" w:cs="Calibri"/>
          <w:color w:val="auto"/>
          <w:sz w:val="22"/>
          <w:szCs w:val="22"/>
          <w:lang w:eastAsia="en-US"/>
        </w:rPr>
        <w:t>).</w:t>
      </w:r>
      <w:r w:rsidR="3F7F72B8" w:rsidRPr="00C62003">
        <w:rPr>
          <w:rFonts w:ascii="Calibri" w:eastAsia="Calibri" w:hAnsi="Calibri" w:cs="Calibri"/>
          <w:color w:val="auto"/>
          <w:sz w:val="22"/>
          <w:szCs w:val="22"/>
          <w:lang w:eastAsia="en-US"/>
        </w:rPr>
        <w:t xml:space="preserve"> Komponentų versijos turi būti ne a</w:t>
      </w:r>
      <w:r w:rsidR="00082C76">
        <w:rPr>
          <w:rFonts w:ascii="Calibri" w:eastAsia="Calibri" w:hAnsi="Calibri" w:cs="Calibri"/>
          <w:color w:val="auto"/>
          <w:sz w:val="22"/>
          <w:szCs w:val="22"/>
          <w:lang w:eastAsia="en-US"/>
        </w:rPr>
        <w:t>nkstesnės</w:t>
      </w:r>
      <w:r w:rsidR="3F7F72B8" w:rsidRPr="00C62003">
        <w:rPr>
          <w:rFonts w:ascii="Calibri" w:eastAsia="Calibri" w:hAnsi="Calibri" w:cs="Calibri"/>
          <w:color w:val="auto"/>
          <w:sz w:val="22"/>
          <w:szCs w:val="22"/>
          <w:lang w:eastAsia="en-US"/>
        </w:rPr>
        <w:t xml:space="preserve"> nei N-1, kur N – naujausia stabili versija.</w:t>
      </w:r>
    </w:p>
    <w:p w14:paraId="0E234658" w14:textId="563C2A16"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13.14. </w:t>
      </w:r>
      <w:r w:rsidR="53C09D14" w:rsidRPr="00C62003">
        <w:rPr>
          <w:rFonts w:ascii="Calibri" w:eastAsia="Calibri" w:hAnsi="Calibri" w:cs="Calibri"/>
          <w:color w:val="auto"/>
          <w:sz w:val="22"/>
          <w:szCs w:val="22"/>
          <w:lang w:eastAsia="en-US"/>
        </w:rPr>
        <w:t>Tiekėjas turi užtikrinti galimybę Pirkėjui ar jo įgaliotam partneriui ne rečiau kaip vieną kartą per metus atlikti Sistemos palaikymo ir vystymo veiklos auditą ar patikrą su tikslu įvertinti taikomas Pirkėjo duomenų saugos užtikrinimo organizacines bei technines priemones.</w:t>
      </w:r>
    </w:p>
    <w:p w14:paraId="7A4E5530" w14:textId="456B07CC"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13.15. </w:t>
      </w:r>
      <w:r w:rsidR="53C09D14" w:rsidRPr="00C62003">
        <w:rPr>
          <w:rFonts w:ascii="Calibri" w:eastAsia="Calibri" w:hAnsi="Calibri" w:cs="Calibri"/>
          <w:color w:val="auto"/>
          <w:sz w:val="22"/>
          <w:szCs w:val="22"/>
          <w:lang w:eastAsia="en-US"/>
        </w:rPr>
        <w:t>Tiekėjas turi užtikrinti galimybę Pirkėjui ar jo įgaliotam partneriui, iš anksto suderinus su Tiekėju, atlikti kibernetinio saugumo pažeidžiamumo testą.</w:t>
      </w:r>
    </w:p>
    <w:p w14:paraId="2A270D9F" w14:textId="2F6BF5B4" w:rsidR="00241539"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13.16. </w:t>
      </w:r>
      <w:r w:rsidR="53C09D14" w:rsidRPr="00C62003">
        <w:rPr>
          <w:rFonts w:ascii="Calibri" w:eastAsia="Calibri" w:hAnsi="Calibri" w:cs="Calibri"/>
          <w:color w:val="auto"/>
          <w:sz w:val="22"/>
          <w:szCs w:val="22"/>
          <w:lang w:eastAsia="en-US"/>
        </w:rPr>
        <w:t>Tiekėjas privalo užtikrinti, kad Kibernetinio saugumo reikalavimai būtų taikomi jo partneriams, subrangovams ir (arba) kitoms Šalims, dalyvaujančioms Sistemos kūrimo, vystymo ir palaikymo veikloje.</w:t>
      </w:r>
    </w:p>
    <w:p w14:paraId="5B9E6A7C" w14:textId="76BE7D60" w:rsidR="00C3139F" w:rsidRPr="00C62003" w:rsidRDefault="00C62003" w:rsidP="00C62003">
      <w:pPr>
        <w:pStyle w:val="CommentText"/>
        <w:ind w:firstLine="360"/>
        <w:jc w:val="both"/>
        <w:rPr>
          <w:rFonts w:ascii="Calibri" w:eastAsia="Calibri" w:hAnsi="Calibri" w:cs="Calibri"/>
          <w:color w:val="auto"/>
          <w:sz w:val="22"/>
          <w:szCs w:val="22"/>
          <w:lang w:eastAsia="en-US"/>
        </w:rPr>
      </w:pPr>
      <w:r w:rsidRPr="00C62003">
        <w:rPr>
          <w:rFonts w:ascii="Calibri" w:eastAsia="Calibri" w:hAnsi="Calibri" w:cs="Calibri"/>
          <w:color w:val="auto"/>
          <w:sz w:val="22"/>
          <w:szCs w:val="22"/>
          <w:lang w:eastAsia="en-US"/>
        </w:rPr>
        <w:t xml:space="preserve">13.17. </w:t>
      </w:r>
      <w:r w:rsidR="0951BE1F" w:rsidRPr="00C62003">
        <w:rPr>
          <w:rFonts w:ascii="Calibri" w:eastAsia="Calibri" w:hAnsi="Calibri" w:cs="Calibri"/>
          <w:color w:val="auto"/>
          <w:sz w:val="22"/>
          <w:szCs w:val="22"/>
          <w:lang w:eastAsia="en-US"/>
        </w:rPr>
        <w:t xml:space="preserve">Įdiegta programinė įranga (kuriamos aplikacijos ar standartinė programinė įranga) negali turėti </w:t>
      </w:r>
      <w:proofErr w:type="spellStart"/>
      <w:r w:rsidR="0951BE1F" w:rsidRPr="00C62003">
        <w:rPr>
          <w:rFonts w:ascii="Calibri" w:eastAsia="Calibri" w:hAnsi="Calibri" w:cs="Calibri"/>
          <w:color w:val="auto"/>
          <w:sz w:val="22"/>
          <w:szCs w:val="22"/>
          <w:lang w:eastAsia="en-US"/>
        </w:rPr>
        <w:t>Open</w:t>
      </w:r>
      <w:proofErr w:type="spellEnd"/>
      <w:r w:rsidR="0951BE1F" w:rsidRPr="00C62003">
        <w:rPr>
          <w:rFonts w:ascii="Calibri" w:eastAsia="Calibri" w:hAnsi="Calibri" w:cs="Calibri"/>
          <w:color w:val="auto"/>
          <w:sz w:val="22"/>
          <w:szCs w:val="22"/>
          <w:lang w:eastAsia="en-US"/>
        </w:rPr>
        <w:t xml:space="preserve"> </w:t>
      </w:r>
      <w:proofErr w:type="spellStart"/>
      <w:r w:rsidR="0951BE1F" w:rsidRPr="00C62003">
        <w:rPr>
          <w:rFonts w:ascii="Calibri" w:eastAsia="Calibri" w:hAnsi="Calibri" w:cs="Calibri"/>
          <w:color w:val="auto"/>
          <w:sz w:val="22"/>
          <w:szCs w:val="22"/>
          <w:lang w:eastAsia="en-US"/>
        </w:rPr>
        <w:t>Web</w:t>
      </w:r>
      <w:proofErr w:type="spellEnd"/>
      <w:r w:rsidR="0951BE1F" w:rsidRPr="00C62003">
        <w:rPr>
          <w:rFonts w:ascii="Calibri" w:eastAsia="Calibri" w:hAnsi="Calibri" w:cs="Calibri"/>
          <w:color w:val="auto"/>
          <w:sz w:val="22"/>
          <w:szCs w:val="22"/>
          <w:lang w:eastAsia="en-US"/>
        </w:rPr>
        <w:t xml:space="preserve"> </w:t>
      </w:r>
      <w:proofErr w:type="spellStart"/>
      <w:r w:rsidR="0951BE1F" w:rsidRPr="00C62003">
        <w:rPr>
          <w:rFonts w:ascii="Calibri" w:eastAsia="Calibri" w:hAnsi="Calibri" w:cs="Calibri"/>
          <w:color w:val="auto"/>
          <w:sz w:val="22"/>
          <w:szCs w:val="22"/>
          <w:lang w:eastAsia="en-US"/>
        </w:rPr>
        <w:t>Application</w:t>
      </w:r>
      <w:proofErr w:type="spellEnd"/>
      <w:r w:rsidR="0951BE1F" w:rsidRPr="00C62003">
        <w:rPr>
          <w:rFonts w:ascii="Calibri" w:eastAsia="Calibri" w:hAnsi="Calibri" w:cs="Calibri"/>
          <w:color w:val="auto"/>
          <w:sz w:val="22"/>
          <w:szCs w:val="22"/>
          <w:lang w:eastAsia="en-US"/>
        </w:rPr>
        <w:t xml:space="preserve"> </w:t>
      </w:r>
      <w:proofErr w:type="spellStart"/>
      <w:r w:rsidR="0951BE1F" w:rsidRPr="00C62003">
        <w:rPr>
          <w:rFonts w:ascii="Calibri" w:eastAsia="Calibri" w:hAnsi="Calibri" w:cs="Calibri"/>
          <w:color w:val="auto"/>
          <w:sz w:val="22"/>
          <w:szCs w:val="22"/>
          <w:lang w:eastAsia="en-US"/>
        </w:rPr>
        <w:t>Security</w:t>
      </w:r>
      <w:proofErr w:type="spellEnd"/>
      <w:r w:rsidR="0951BE1F" w:rsidRPr="00C62003">
        <w:rPr>
          <w:rFonts w:ascii="Calibri" w:eastAsia="Calibri" w:hAnsi="Calibri" w:cs="Calibri"/>
          <w:color w:val="auto"/>
          <w:sz w:val="22"/>
          <w:szCs w:val="22"/>
          <w:lang w:eastAsia="en-US"/>
        </w:rPr>
        <w:t xml:space="preserve"> Project (OWASP) </w:t>
      </w:r>
      <w:proofErr w:type="spellStart"/>
      <w:r w:rsidR="0951BE1F" w:rsidRPr="00C62003">
        <w:rPr>
          <w:rFonts w:ascii="Calibri" w:eastAsia="Calibri" w:hAnsi="Calibri" w:cs="Calibri"/>
          <w:color w:val="auto"/>
          <w:sz w:val="22"/>
          <w:szCs w:val="22"/>
          <w:lang w:eastAsia="en-US"/>
        </w:rPr>
        <w:t>Top</w:t>
      </w:r>
      <w:proofErr w:type="spellEnd"/>
      <w:r w:rsidR="0951BE1F" w:rsidRPr="00C62003">
        <w:rPr>
          <w:rFonts w:ascii="Calibri" w:eastAsia="Calibri" w:hAnsi="Calibri" w:cs="Calibri"/>
          <w:color w:val="auto"/>
          <w:sz w:val="22"/>
          <w:szCs w:val="22"/>
          <w:lang w:eastAsia="en-US"/>
        </w:rPr>
        <w:t xml:space="preserve"> 10 periodiškai skelbiamame aktualiame dokumente ir ankstesnėse šio dokumento versijose nurodytų pažeidžiamumų.</w:t>
      </w:r>
    </w:p>
    <w:sectPr w:rsidR="00C3139F" w:rsidRPr="00C620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D765F"/>
    <w:multiLevelType w:val="multilevel"/>
    <w:tmpl w:val="F88243F2"/>
    <w:lvl w:ilvl="0">
      <w:start w:val="10"/>
      <w:numFmt w:val="decimal"/>
      <w:lvlText w:val="%1."/>
      <w:lvlJc w:val="left"/>
      <w:pPr>
        <w:ind w:left="600" w:hanging="600"/>
      </w:pPr>
      <w:rPr>
        <w:rFonts w:hint="default"/>
      </w:rPr>
    </w:lvl>
    <w:lvl w:ilvl="1">
      <w:start w:val="9"/>
      <w:numFmt w:val="decimal"/>
      <w:lvlText w:val="%1.%2."/>
      <w:lvlJc w:val="left"/>
      <w:pPr>
        <w:ind w:left="1209" w:hanging="600"/>
      </w:pPr>
      <w:rPr>
        <w:rFonts w:hint="default"/>
      </w:rPr>
    </w:lvl>
    <w:lvl w:ilvl="2">
      <w:start w:val="1"/>
      <w:numFmt w:val="decimal"/>
      <w:lvlText w:val="%1.%2.%3."/>
      <w:lvlJc w:val="left"/>
      <w:pPr>
        <w:ind w:left="1938" w:hanging="720"/>
      </w:pPr>
      <w:rPr>
        <w:rFonts w:hint="default"/>
      </w:rPr>
    </w:lvl>
    <w:lvl w:ilvl="3">
      <w:start w:val="1"/>
      <w:numFmt w:val="decimal"/>
      <w:lvlText w:val="%1.%2.%3.%4."/>
      <w:lvlJc w:val="left"/>
      <w:pPr>
        <w:ind w:left="2547" w:hanging="720"/>
      </w:pPr>
      <w:rPr>
        <w:rFonts w:hint="default"/>
      </w:rPr>
    </w:lvl>
    <w:lvl w:ilvl="4">
      <w:start w:val="1"/>
      <w:numFmt w:val="decimal"/>
      <w:lvlText w:val="%1.%2.%3.%4.%5."/>
      <w:lvlJc w:val="left"/>
      <w:pPr>
        <w:ind w:left="3516" w:hanging="1080"/>
      </w:pPr>
      <w:rPr>
        <w:rFonts w:hint="default"/>
      </w:rPr>
    </w:lvl>
    <w:lvl w:ilvl="5">
      <w:start w:val="1"/>
      <w:numFmt w:val="decimal"/>
      <w:lvlText w:val="%1.%2.%3.%4.%5.%6."/>
      <w:lvlJc w:val="left"/>
      <w:pPr>
        <w:ind w:left="4125" w:hanging="1080"/>
      </w:pPr>
      <w:rPr>
        <w:rFonts w:hint="default"/>
      </w:rPr>
    </w:lvl>
    <w:lvl w:ilvl="6">
      <w:start w:val="1"/>
      <w:numFmt w:val="decimal"/>
      <w:lvlText w:val="%1.%2.%3.%4.%5.%6.%7."/>
      <w:lvlJc w:val="left"/>
      <w:pPr>
        <w:ind w:left="5094" w:hanging="1440"/>
      </w:pPr>
      <w:rPr>
        <w:rFonts w:hint="default"/>
      </w:rPr>
    </w:lvl>
    <w:lvl w:ilvl="7">
      <w:start w:val="1"/>
      <w:numFmt w:val="decimal"/>
      <w:lvlText w:val="%1.%2.%3.%4.%5.%6.%7.%8."/>
      <w:lvlJc w:val="left"/>
      <w:pPr>
        <w:ind w:left="5703" w:hanging="1440"/>
      </w:pPr>
      <w:rPr>
        <w:rFonts w:hint="default"/>
      </w:rPr>
    </w:lvl>
    <w:lvl w:ilvl="8">
      <w:start w:val="1"/>
      <w:numFmt w:val="decimal"/>
      <w:lvlText w:val="%1.%2.%3.%4.%5.%6.%7.%8.%9."/>
      <w:lvlJc w:val="left"/>
      <w:pPr>
        <w:ind w:left="6672" w:hanging="1800"/>
      </w:pPr>
      <w:rPr>
        <w:rFonts w:hint="default"/>
      </w:rPr>
    </w:lvl>
  </w:abstractNum>
  <w:abstractNum w:abstractNumId="1" w15:restartNumberingAfterBreak="0">
    <w:nsid w:val="1E670E47"/>
    <w:multiLevelType w:val="multilevel"/>
    <w:tmpl w:val="BB74CBBC"/>
    <w:lvl w:ilvl="0">
      <w:start w:val="4"/>
      <w:numFmt w:val="decimal"/>
      <w:lvlText w:val="%1."/>
      <w:lvlJc w:val="left"/>
      <w:pPr>
        <w:ind w:left="495" w:hanging="495"/>
      </w:pPr>
      <w:rPr>
        <w:rFonts w:hint="default"/>
      </w:rPr>
    </w:lvl>
    <w:lvl w:ilvl="1">
      <w:start w:val="2"/>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 w15:restartNumberingAfterBreak="0">
    <w:nsid w:val="263C01AC"/>
    <w:multiLevelType w:val="multilevel"/>
    <w:tmpl w:val="94BC6D06"/>
    <w:lvl w:ilvl="0">
      <w:start w:val="7"/>
      <w:numFmt w:val="decimal"/>
      <w:lvlText w:val="%1."/>
      <w:lvlJc w:val="left"/>
      <w:pPr>
        <w:ind w:left="495" w:hanging="495"/>
      </w:pPr>
      <w:rPr>
        <w:rFonts w:hint="default"/>
      </w:rPr>
    </w:lvl>
    <w:lvl w:ilvl="1">
      <w:start w:val="1"/>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A30173"/>
    <w:multiLevelType w:val="multilevel"/>
    <w:tmpl w:val="7B2603E8"/>
    <w:lvl w:ilvl="0">
      <w:start w:val="4"/>
      <w:numFmt w:val="decimal"/>
      <w:lvlText w:val="%1."/>
      <w:lvlJc w:val="left"/>
      <w:pPr>
        <w:ind w:left="495" w:hanging="495"/>
      </w:pPr>
      <w:rPr>
        <w:rFonts w:hint="default"/>
      </w:rPr>
    </w:lvl>
    <w:lvl w:ilvl="1">
      <w:start w:val="1"/>
      <w:numFmt w:val="decimal"/>
      <w:lvlText w:val="%1.%2."/>
      <w:lvlJc w:val="left"/>
      <w:pPr>
        <w:ind w:left="1133" w:hanging="495"/>
      </w:pPr>
      <w:rPr>
        <w:rFonts w:hint="default"/>
        <w:b w:val="0"/>
        <w:bCs w:val="0"/>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37404A0C"/>
    <w:multiLevelType w:val="multilevel"/>
    <w:tmpl w:val="D820FC76"/>
    <w:lvl w:ilvl="0">
      <w:start w:val="4"/>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A877492"/>
    <w:multiLevelType w:val="multilevel"/>
    <w:tmpl w:val="541AC884"/>
    <w:lvl w:ilvl="0">
      <w:start w:val="4"/>
      <w:numFmt w:val="decimal"/>
      <w:lvlText w:val="%1."/>
      <w:lvlJc w:val="left"/>
      <w:pPr>
        <w:ind w:left="540" w:hanging="540"/>
      </w:pPr>
      <w:rPr>
        <w:rFonts w:hint="default"/>
      </w:rPr>
    </w:lvl>
    <w:lvl w:ilvl="1">
      <w:start w:val="1"/>
      <w:numFmt w:val="decimal"/>
      <w:lvlText w:val="%1.%2."/>
      <w:lvlJc w:val="left"/>
      <w:pPr>
        <w:ind w:left="1219" w:hanging="72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577" w:hanging="108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935" w:hanging="144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5293" w:hanging="1800"/>
      </w:pPr>
      <w:rPr>
        <w:rFonts w:hint="default"/>
      </w:rPr>
    </w:lvl>
    <w:lvl w:ilvl="8">
      <w:start w:val="1"/>
      <w:numFmt w:val="decimal"/>
      <w:lvlText w:val="%1.%2.%3.%4.%5.%6.%7.%8.%9."/>
      <w:lvlJc w:val="left"/>
      <w:pPr>
        <w:ind w:left="5792" w:hanging="1800"/>
      </w:pPr>
      <w:rPr>
        <w:rFonts w:hint="default"/>
      </w:rPr>
    </w:lvl>
  </w:abstractNum>
  <w:abstractNum w:abstractNumId="6" w15:restartNumberingAfterBreak="0">
    <w:nsid w:val="4C115F6D"/>
    <w:multiLevelType w:val="multilevel"/>
    <w:tmpl w:val="401AA0F6"/>
    <w:lvl w:ilvl="0">
      <w:start w:val="6"/>
      <w:numFmt w:val="decimal"/>
      <w:lvlText w:val="%1."/>
      <w:lvlJc w:val="left"/>
      <w:pPr>
        <w:ind w:left="495" w:hanging="495"/>
      </w:pPr>
      <w:rPr>
        <w:rFonts w:eastAsiaTheme="minorEastAsia" w:hint="default"/>
      </w:rPr>
    </w:lvl>
    <w:lvl w:ilvl="1">
      <w:start w:val="1"/>
      <w:numFmt w:val="decimal"/>
      <w:lvlText w:val="%1.%2."/>
      <w:lvlJc w:val="left"/>
      <w:pPr>
        <w:ind w:left="1133" w:hanging="495"/>
      </w:pPr>
      <w:rPr>
        <w:rFonts w:eastAsiaTheme="minorEastAsia" w:hint="default"/>
      </w:rPr>
    </w:lvl>
    <w:lvl w:ilvl="2">
      <w:start w:val="1"/>
      <w:numFmt w:val="decimal"/>
      <w:lvlText w:val="%1.%2.%3."/>
      <w:lvlJc w:val="left"/>
      <w:pPr>
        <w:ind w:left="1996" w:hanging="720"/>
      </w:pPr>
      <w:rPr>
        <w:rFonts w:eastAsiaTheme="minorEastAsia" w:hint="default"/>
      </w:rPr>
    </w:lvl>
    <w:lvl w:ilvl="3">
      <w:start w:val="1"/>
      <w:numFmt w:val="decimal"/>
      <w:lvlText w:val="%1.%2.%3.%4."/>
      <w:lvlJc w:val="left"/>
      <w:pPr>
        <w:ind w:left="2634" w:hanging="720"/>
      </w:pPr>
      <w:rPr>
        <w:rFonts w:eastAsiaTheme="minorEastAsia" w:hint="default"/>
      </w:rPr>
    </w:lvl>
    <w:lvl w:ilvl="4">
      <w:start w:val="1"/>
      <w:numFmt w:val="decimal"/>
      <w:lvlText w:val="%1.%2.%3.%4.%5."/>
      <w:lvlJc w:val="left"/>
      <w:pPr>
        <w:ind w:left="3632" w:hanging="1080"/>
      </w:pPr>
      <w:rPr>
        <w:rFonts w:eastAsiaTheme="minorEastAsia" w:hint="default"/>
      </w:rPr>
    </w:lvl>
    <w:lvl w:ilvl="5">
      <w:start w:val="1"/>
      <w:numFmt w:val="decimal"/>
      <w:lvlText w:val="%1.%2.%3.%4.%5.%6."/>
      <w:lvlJc w:val="left"/>
      <w:pPr>
        <w:ind w:left="4270" w:hanging="1080"/>
      </w:pPr>
      <w:rPr>
        <w:rFonts w:eastAsiaTheme="minorEastAsia" w:hint="default"/>
      </w:rPr>
    </w:lvl>
    <w:lvl w:ilvl="6">
      <w:start w:val="1"/>
      <w:numFmt w:val="decimal"/>
      <w:lvlText w:val="%1.%2.%3.%4.%5.%6.%7."/>
      <w:lvlJc w:val="left"/>
      <w:pPr>
        <w:ind w:left="5268" w:hanging="1440"/>
      </w:pPr>
      <w:rPr>
        <w:rFonts w:eastAsiaTheme="minorEastAsia" w:hint="default"/>
      </w:rPr>
    </w:lvl>
    <w:lvl w:ilvl="7">
      <w:start w:val="1"/>
      <w:numFmt w:val="decimal"/>
      <w:lvlText w:val="%1.%2.%3.%4.%5.%6.%7.%8."/>
      <w:lvlJc w:val="left"/>
      <w:pPr>
        <w:ind w:left="5906" w:hanging="1440"/>
      </w:pPr>
      <w:rPr>
        <w:rFonts w:eastAsiaTheme="minorEastAsia" w:hint="default"/>
      </w:rPr>
    </w:lvl>
    <w:lvl w:ilvl="8">
      <w:start w:val="1"/>
      <w:numFmt w:val="decimal"/>
      <w:lvlText w:val="%1.%2.%3.%4.%5.%6.%7.%8.%9."/>
      <w:lvlJc w:val="left"/>
      <w:pPr>
        <w:ind w:left="6904" w:hanging="1800"/>
      </w:pPr>
      <w:rPr>
        <w:rFonts w:eastAsiaTheme="minorEastAsia" w:hint="default"/>
      </w:rPr>
    </w:lvl>
  </w:abstractNum>
  <w:abstractNum w:abstractNumId="7" w15:restartNumberingAfterBreak="0">
    <w:nsid w:val="4EE162D5"/>
    <w:multiLevelType w:val="multilevel"/>
    <w:tmpl w:val="829C0FA2"/>
    <w:lvl w:ilvl="0">
      <w:start w:val="4"/>
      <w:numFmt w:val="decimal"/>
      <w:lvlText w:val="%1."/>
      <w:lvlJc w:val="left"/>
      <w:pPr>
        <w:ind w:left="495" w:hanging="495"/>
      </w:pPr>
      <w:rPr>
        <w:rFonts w:hint="default"/>
      </w:rPr>
    </w:lvl>
    <w:lvl w:ilvl="1">
      <w:start w:val="3"/>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F454163"/>
    <w:multiLevelType w:val="multilevel"/>
    <w:tmpl w:val="B596C57E"/>
    <w:lvl w:ilvl="0">
      <w:start w:val="1"/>
      <w:numFmt w:val="decimal"/>
      <w:pStyle w:val="Heading1"/>
      <w:lvlText w:val="%1."/>
      <w:lvlJc w:val="left"/>
      <w:pPr>
        <w:ind w:left="360" w:hanging="360"/>
      </w:pPr>
      <w:rPr>
        <w:rFonts w:hint="default"/>
        <w:i w:val="0"/>
        <w:iCs w:val="0"/>
      </w:rPr>
    </w:lvl>
    <w:lvl w:ilvl="1">
      <w:start w:val="1"/>
      <w:numFmt w:val="decimal"/>
      <w:lvlText w:val="%1.%2."/>
      <w:lvlJc w:val="left"/>
      <w:pPr>
        <w:ind w:left="999" w:hanging="432"/>
      </w:pPr>
      <w:rPr>
        <w:rFonts w:ascii="Calibri" w:hAnsi="Calibri" w:cs="Calibri" w:hint="default"/>
        <w:b w:val="0"/>
        <w:bCs w:val="0"/>
        <w:caps w:val="0"/>
        <w:sz w:val="22"/>
        <w:szCs w:val="22"/>
      </w:rPr>
    </w:lvl>
    <w:lvl w:ilvl="2">
      <w:start w:val="1"/>
      <w:numFmt w:val="decimal"/>
      <w:lvlText w:val="%3."/>
      <w:lvlJc w:val="left"/>
      <w:pPr>
        <w:ind w:left="1214" w:hanging="504"/>
      </w:pPr>
      <w:rPr>
        <w:rFonts w:ascii="Calibri" w:eastAsiaTheme="minorEastAsia" w:hAnsi="Calibri" w:cs="Calibri" w:hint="default"/>
        <w:b w:val="0"/>
        <w:bCs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F704BCF"/>
    <w:multiLevelType w:val="multilevel"/>
    <w:tmpl w:val="29A60B24"/>
    <w:lvl w:ilvl="0">
      <w:start w:val="4"/>
      <w:numFmt w:val="decimal"/>
      <w:lvlText w:val="%1."/>
      <w:lvlJc w:val="left"/>
      <w:pPr>
        <w:ind w:left="495" w:hanging="495"/>
      </w:pPr>
      <w:rPr>
        <w:rFonts w:hint="default"/>
      </w:rPr>
    </w:lvl>
    <w:lvl w:ilvl="1">
      <w:start w:val="2"/>
      <w:numFmt w:val="decimal"/>
      <w:lvlText w:val="%1.%2."/>
      <w:lvlJc w:val="left"/>
      <w:pPr>
        <w:ind w:left="1133" w:hanging="49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72F577C5"/>
    <w:multiLevelType w:val="multilevel"/>
    <w:tmpl w:val="67BE734C"/>
    <w:lvl w:ilvl="0">
      <w:start w:val="1"/>
      <w:numFmt w:val="decimal"/>
      <w:lvlText w:val="%1."/>
      <w:lvlJc w:val="left"/>
      <w:pPr>
        <w:ind w:left="360" w:hanging="360"/>
      </w:pPr>
      <w:rPr>
        <w:rFonts w:hint="default"/>
        <w:i w:val="0"/>
        <w:iCs w:val="0"/>
      </w:rPr>
    </w:lvl>
    <w:lvl w:ilvl="1">
      <w:start w:val="1"/>
      <w:numFmt w:val="decimal"/>
      <w:lvlText w:val="3.%2"/>
      <w:lvlJc w:val="left"/>
      <w:pPr>
        <w:ind w:left="927" w:hanging="360"/>
      </w:pPr>
      <w:rPr>
        <w:rFonts w:hint="default"/>
      </w:rPr>
    </w:lvl>
    <w:lvl w:ilvl="2">
      <w:start w:val="1"/>
      <w:numFmt w:val="decimal"/>
      <w:lvlText w:val="%3."/>
      <w:lvlJc w:val="left"/>
      <w:pPr>
        <w:ind w:left="1214" w:hanging="504"/>
      </w:pPr>
      <w:rPr>
        <w:rFonts w:ascii="Calibri" w:eastAsiaTheme="minorEastAsia" w:hAnsi="Calibri" w:cs="Calibri" w:hint="default"/>
        <w:b w:val="0"/>
        <w:bCs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3336737">
    <w:abstractNumId w:val="8"/>
  </w:num>
  <w:num w:numId="2" w16cid:durableId="1682971466">
    <w:abstractNumId w:val="5"/>
  </w:num>
  <w:num w:numId="3" w16cid:durableId="1925524820">
    <w:abstractNumId w:val="0"/>
  </w:num>
  <w:num w:numId="4" w16cid:durableId="1166896168">
    <w:abstractNumId w:val="3"/>
  </w:num>
  <w:num w:numId="5" w16cid:durableId="2075421984">
    <w:abstractNumId w:val="7"/>
  </w:num>
  <w:num w:numId="6" w16cid:durableId="1765106654">
    <w:abstractNumId w:val="9"/>
  </w:num>
  <w:num w:numId="7" w16cid:durableId="368841804">
    <w:abstractNumId w:val="8"/>
  </w:num>
  <w:num w:numId="8" w16cid:durableId="1267150491">
    <w:abstractNumId w:val="1"/>
  </w:num>
  <w:num w:numId="9" w16cid:durableId="1421178880">
    <w:abstractNumId w:val="6"/>
  </w:num>
  <w:num w:numId="10" w16cid:durableId="1885168580">
    <w:abstractNumId w:val="8"/>
  </w:num>
  <w:num w:numId="11" w16cid:durableId="987829586">
    <w:abstractNumId w:val="8"/>
  </w:num>
  <w:num w:numId="12" w16cid:durableId="1685671836">
    <w:abstractNumId w:val="8"/>
  </w:num>
  <w:num w:numId="13" w16cid:durableId="1483888034">
    <w:abstractNumId w:val="8"/>
  </w:num>
  <w:num w:numId="14" w16cid:durableId="1610311841">
    <w:abstractNumId w:val="8"/>
  </w:num>
  <w:num w:numId="15" w16cid:durableId="696345234">
    <w:abstractNumId w:val="8"/>
  </w:num>
  <w:num w:numId="16" w16cid:durableId="1126895566">
    <w:abstractNumId w:val="8"/>
  </w:num>
  <w:num w:numId="17" w16cid:durableId="2075395815">
    <w:abstractNumId w:val="8"/>
  </w:num>
  <w:num w:numId="18" w16cid:durableId="637607072">
    <w:abstractNumId w:val="8"/>
  </w:num>
  <w:num w:numId="19" w16cid:durableId="1234121889">
    <w:abstractNumId w:val="8"/>
  </w:num>
  <w:num w:numId="20" w16cid:durableId="821889724">
    <w:abstractNumId w:val="8"/>
  </w:num>
  <w:num w:numId="21" w16cid:durableId="1667006033">
    <w:abstractNumId w:val="8"/>
  </w:num>
  <w:num w:numId="22" w16cid:durableId="1397778300">
    <w:abstractNumId w:val="8"/>
  </w:num>
  <w:num w:numId="23" w16cid:durableId="2073650819">
    <w:abstractNumId w:val="2"/>
  </w:num>
  <w:num w:numId="24" w16cid:durableId="194118981">
    <w:abstractNumId w:val="8"/>
  </w:num>
  <w:num w:numId="25" w16cid:durableId="18630075">
    <w:abstractNumId w:val="8"/>
  </w:num>
  <w:num w:numId="26" w16cid:durableId="1124999497">
    <w:abstractNumId w:val="8"/>
  </w:num>
  <w:num w:numId="27" w16cid:durableId="1598753556">
    <w:abstractNumId w:val="8"/>
  </w:num>
  <w:num w:numId="28" w16cid:durableId="1754430480">
    <w:abstractNumId w:val="8"/>
  </w:num>
  <w:num w:numId="29" w16cid:durableId="1805082410">
    <w:abstractNumId w:val="8"/>
  </w:num>
  <w:num w:numId="30" w16cid:durableId="501048227">
    <w:abstractNumId w:val="8"/>
  </w:num>
  <w:num w:numId="31" w16cid:durableId="1747149203">
    <w:abstractNumId w:val="4"/>
  </w:num>
  <w:num w:numId="32" w16cid:durableId="2027487314">
    <w:abstractNumId w:val="8"/>
  </w:num>
  <w:num w:numId="33" w16cid:durableId="2077244670">
    <w:abstractNumId w:val="8"/>
  </w:num>
  <w:num w:numId="34" w16cid:durableId="1365404974">
    <w:abstractNumId w:val="8"/>
  </w:num>
  <w:num w:numId="35" w16cid:durableId="46054049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2D7"/>
    <w:rsid w:val="00007547"/>
    <w:rsid w:val="000100B5"/>
    <w:rsid w:val="00014DCB"/>
    <w:rsid w:val="00020090"/>
    <w:rsid w:val="000207A1"/>
    <w:rsid w:val="00030B75"/>
    <w:rsid w:val="0003323D"/>
    <w:rsid w:val="00037C3B"/>
    <w:rsid w:val="0004282C"/>
    <w:rsid w:val="000452CA"/>
    <w:rsid w:val="0004786A"/>
    <w:rsid w:val="0005213C"/>
    <w:rsid w:val="0005246F"/>
    <w:rsid w:val="0005454A"/>
    <w:rsid w:val="00055A90"/>
    <w:rsid w:val="000636A0"/>
    <w:rsid w:val="00076DD8"/>
    <w:rsid w:val="00082C76"/>
    <w:rsid w:val="00087A97"/>
    <w:rsid w:val="000903DA"/>
    <w:rsid w:val="00092721"/>
    <w:rsid w:val="0009380D"/>
    <w:rsid w:val="00094F3C"/>
    <w:rsid w:val="000A18A3"/>
    <w:rsid w:val="000A52C4"/>
    <w:rsid w:val="000A6A45"/>
    <w:rsid w:val="000B29A3"/>
    <w:rsid w:val="000B329D"/>
    <w:rsid w:val="000B5668"/>
    <w:rsid w:val="000C0DCC"/>
    <w:rsid w:val="000C56C2"/>
    <w:rsid w:val="000C64A7"/>
    <w:rsid w:val="000D3412"/>
    <w:rsid w:val="000D603D"/>
    <w:rsid w:val="000D7173"/>
    <w:rsid w:val="000E04BF"/>
    <w:rsid w:val="000E267D"/>
    <w:rsid w:val="000E4570"/>
    <w:rsid w:val="000F2C8F"/>
    <w:rsid w:val="000F3560"/>
    <w:rsid w:val="000F4B6C"/>
    <w:rsid w:val="000F6F3D"/>
    <w:rsid w:val="000F7792"/>
    <w:rsid w:val="0010591C"/>
    <w:rsid w:val="00112440"/>
    <w:rsid w:val="00112541"/>
    <w:rsid w:val="00112895"/>
    <w:rsid w:val="00121B8B"/>
    <w:rsid w:val="00123962"/>
    <w:rsid w:val="00130795"/>
    <w:rsid w:val="00130B73"/>
    <w:rsid w:val="0013401D"/>
    <w:rsid w:val="001370C8"/>
    <w:rsid w:val="00137776"/>
    <w:rsid w:val="00147338"/>
    <w:rsid w:val="00150F96"/>
    <w:rsid w:val="00151BFA"/>
    <w:rsid w:val="00152693"/>
    <w:rsid w:val="00152B75"/>
    <w:rsid w:val="00153507"/>
    <w:rsid w:val="00155023"/>
    <w:rsid w:val="00173427"/>
    <w:rsid w:val="00174DDA"/>
    <w:rsid w:val="00176BF6"/>
    <w:rsid w:val="00177716"/>
    <w:rsid w:val="00182A03"/>
    <w:rsid w:val="001843A0"/>
    <w:rsid w:val="00186E63"/>
    <w:rsid w:val="001903BA"/>
    <w:rsid w:val="00190E78"/>
    <w:rsid w:val="00191E97"/>
    <w:rsid w:val="0019560E"/>
    <w:rsid w:val="001969FC"/>
    <w:rsid w:val="001A4D83"/>
    <w:rsid w:val="001A7567"/>
    <w:rsid w:val="001B3ACE"/>
    <w:rsid w:val="001B70DE"/>
    <w:rsid w:val="001B74B6"/>
    <w:rsid w:val="001C4DAC"/>
    <w:rsid w:val="001C4EB4"/>
    <w:rsid w:val="001C6987"/>
    <w:rsid w:val="001D27B5"/>
    <w:rsid w:val="001D73B3"/>
    <w:rsid w:val="001E1BFC"/>
    <w:rsid w:val="001F55A1"/>
    <w:rsid w:val="00201826"/>
    <w:rsid w:val="00205E71"/>
    <w:rsid w:val="0021141E"/>
    <w:rsid w:val="00214799"/>
    <w:rsid w:val="00217495"/>
    <w:rsid w:val="002242FC"/>
    <w:rsid w:val="0022432D"/>
    <w:rsid w:val="00227CEB"/>
    <w:rsid w:val="00231549"/>
    <w:rsid w:val="002374AB"/>
    <w:rsid w:val="00237D0F"/>
    <w:rsid w:val="00241539"/>
    <w:rsid w:val="002418B6"/>
    <w:rsid w:val="00243DF8"/>
    <w:rsid w:val="00246515"/>
    <w:rsid w:val="00262F0F"/>
    <w:rsid w:val="002663E8"/>
    <w:rsid w:val="00273C5A"/>
    <w:rsid w:val="0027466B"/>
    <w:rsid w:val="00280A14"/>
    <w:rsid w:val="00286D43"/>
    <w:rsid w:val="00291463"/>
    <w:rsid w:val="00294E53"/>
    <w:rsid w:val="00297793"/>
    <w:rsid w:val="002A1ED9"/>
    <w:rsid w:val="002A20B0"/>
    <w:rsid w:val="002C3ACD"/>
    <w:rsid w:val="002C4BF4"/>
    <w:rsid w:val="002D2F1C"/>
    <w:rsid w:val="002D5093"/>
    <w:rsid w:val="002D620C"/>
    <w:rsid w:val="002E0FA4"/>
    <w:rsid w:val="002E42BF"/>
    <w:rsid w:val="002E4ED6"/>
    <w:rsid w:val="002F1E40"/>
    <w:rsid w:val="002F44EE"/>
    <w:rsid w:val="002F52A4"/>
    <w:rsid w:val="002F722D"/>
    <w:rsid w:val="00305B8F"/>
    <w:rsid w:val="00306278"/>
    <w:rsid w:val="00313D16"/>
    <w:rsid w:val="0032466B"/>
    <w:rsid w:val="003306FD"/>
    <w:rsid w:val="00332C22"/>
    <w:rsid w:val="00335580"/>
    <w:rsid w:val="00344EDD"/>
    <w:rsid w:val="00345D9D"/>
    <w:rsid w:val="0035269E"/>
    <w:rsid w:val="00360D05"/>
    <w:rsid w:val="00364513"/>
    <w:rsid w:val="00381F29"/>
    <w:rsid w:val="00394148"/>
    <w:rsid w:val="00394FC9"/>
    <w:rsid w:val="00395B32"/>
    <w:rsid w:val="003967EA"/>
    <w:rsid w:val="00397351"/>
    <w:rsid w:val="003A36DF"/>
    <w:rsid w:val="003A78A7"/>
    <w:rsid w:val="003B0791"/>
    <w:rsid w:val="003B0F76"/>
    <w:rsid w:val="003B292A"/>
    <w:rsid w:val="003B5277"/>
    <w:rsid w:val="003B7268"/>
    <w:rsid w:val="003C07C3"/>
    <w:rsid w:val="003C0BD9"/>
    <w:rsid w:val="003C45FF"/>
    <w:rsid w:val="003C6B81"/>
    <w:rsid w:val="003C6CDA"/>
    <w:rsid w:val="003C78B5"/>
    <w:rsid w:val="003D0CEB"/>
    <w:rsid w:val="003D0DC0"/>
    <w:rsid w:val="003D1920"/>
    <w:rsid w:val="003D1F55"/>
    <w:rsid w:val="003D4551"/>
    <w:rsid w:val="003E28C2"/>
    <w:rsid w:val="003E44A9"/>
    <w:rsid w:val="003F07CD"/>
    <w:rsid w:val="003F20CA"/>
    <w:rsid w:val="0040078B"/>
    <w:rsid w:val="00400C65"/>
    <w:rsid w:val="00402B70"/>
    <w:rsid w:val="00405878"/>
    <w:rsid w:val="00405C60"/>
    <w:rsid w:val="00417F78"/>
    <w:rsid w:val="0042338A"/>
    <w:rsid w:val="00426F74"/>
    <w:rsid w:val="00427688"/>
    <w:rsid w:val="00433389"/>
    <w:rsid w:val="004430F7"/>
    <w:rsid w:val="00445D7A"/>
    <w:rsid w:val="0045103D"/>
    <w:rsid w:val="004529C0"/>
    <w:rsid w:val="00455F23"/>
    <w:rsid w:val="004671A7"/>
    <w:rsid w:val="00473332"/>
    <w:rsid w:val="004758A5"/>
    <w:rsid w:val="004763BD"/>
    <w:rsid w:val="004800C1"/>
    <w:rsid w:val="00480785"/>
    <w:rsid w:val="00480829"/>
    <w:rsid w:val="00490BAD"/>
    <w:rsid w:val="004918E8"/>
    <w:rsid w:val="00496D90"/>
    <w:rsid w:val="004A42A9"/>
    <w:rsid w:val="004A4B2A"/>
    <w:rsid w:val="004A63FE"/>
    <w:rsid w:val="004B6851"/>
    <w:rsid w:val="004C7735"/>
    <w:rsid w:val="004D07DC"/>
    <w:rsid w:val="004D4CED"/>
    <w:rsid w:val="004D6D15"/>
    <w:rsid w:val="004F215F"/>
    <w:rsid w:val="004F3B7E"/>
    <w:rsid w:val="004F44D6"/>
    <w:rsid w:val="004F53FC"/>
    <w:rsid w:val="00501DD0"/>
    <w:rsid w:val="00502CF3"/>
    <w:rsid w:val="00503C1B"/>
    <w:rsid w:val="005066F4"/>
    <w:rsid w:val="0051720C"/>
    <w:rsid w:val="00524D28"/>
    <w:rsid w:val="0053269A"/>
    <w:rsid w:val="00532A80"/>
    <w:rsid w:val="005349B5"/>
    <w:rsid w:val="00534AAA"/>
    <w:rsid w:val="0053628B"/>
    <w:rsid w:val="00536CE7"/>
    <w:rsid w:val="0053770B"/>
    <w:rsid w:val="00547F36"/>
    <w:rsid w:val="0055152F"/>
    <w:rsid w:val="0055517D"/>
    <w:rsid w:val="00557913"/>
    <w:rsid w:val="00560235"/>
    <w:rsid w:val="005626AF"/>
    <w:rsid w:val="00570F73"/>
    <w:rsid w:val="00571937"/>
    <w:rsid w:val="00575E1F"/>
    <w:rsid w:val="00580361"/>
    <w:rsid w:val="00581738"/>
    <w:rsid w:val="00582294"/>
    <w:rsid w:val="00583FCF"/>
    <w:rsid w:val="00587EDA"/>
    <w:rsid w:val="00590668"/>
    <w:rsid w:val="00591C0E"/>
    <w:rsid w:val="00591D8E"/>
    <w:rsid w:val="00591FAE"/>
    <w:rsid w:val="005A039B"/>
    <w:rsid w:val="005A5CA8"/>
    <w:rsid w:val="005A5E5D"/>
    <w:rsid w:val="005B58C5"/>
    <w:rsid w:val="005B7B31"/>
    <w:rsid w:val="005C2FAA"/>
    <w:rsid w:val="005C6C98"/>
    <w:rsid w:val="005C713E"/>
    <w:rsid w:val="005D1EAF"/>
    <w:rsid w:val="005D26C4"/>
    <w:rsid w:val="005D533B"/>
    <w:rsid w:val="005D7884"/>
    <w:rsid w:val="005E087C"/>
    <w:rsid w:val="005E5E71"/>
    <w:rsid w:val="006022D7"/>
    <w:rsid w:val="006045BA"/>
    <w:rsid w:val="00605848"/>
    <w:rsid w:val="0060771F"/>
    <w:rsid w:val="00614D28"/>
    <w:rsid w:val="00617589"/>
    <w:rsid w:val="00621D66"/>
    <w:rsid w:val="00631D35"/>
    <w:rsid w:val="006336F7"/>
    <w:rsid w:val="0064132C"/>
    <w:rsid w:val="0064153F"/>
    <w:rsid w:val="0064176A"/>
    <w:rsid w:val="00641960"/>
    <w:rsid w:val="00642211"/>
    <w:rsid w:val="00646273"/>
    <w:rsid w:val="006527EF"/>
    <w:rsid w:val="00652F62"/>
    <w:rsid w:val="00667DF9"/>
    <w:rsid w:val="00672184"/>
    <w:rsid w:val="00676059"/>
    <w:rsid w:val="006839C7"/>
    <w:rsid w:val="006845C1"/>
    <w:rsid w:val="006871DC"/>
    <w:rsid w:val="00687589"/>
    <w:rsid w:val="006918AC"/>
    <w:rsid w:val="006A0677"/>
    <w:rsid w:val="006A0E45"/>
    <w:rsid w:val="006B35E1"/>
    <w:rsid w:val="006B3973"/>
    <w:rsid w:val="006B3D56"/>
    <w:rsid w:val="006C640B"/>
    <w:rsid w:val="006C6667"/>
    <w:rsid w:val="006C7309"/>
    <w:rsid w:val="006D6AC1"/>
    <w:rsid w:val="006D7C2E"/>
    <w:rsid w:val="006F209A"/>
    <w:rsid w:val="006F48AA"/>
    <w:rsid w:val="00706BF0"/>
    <w:rsid w:val="00716DC1"/>
    <w:rsid w:val="00717B4E"/>
    <w:rsid w:val="00721DCF"/>
    <w:rsid w:val="007231AC"/>
    <w:rsid w:val="007304BF"/>
    <w:rsid w:val="00733B50"/>
    <w:rsid w:val="00734AAE"/>
    <w:rsid w:val="00734FF0"/>
    <w:rsid w:val="007432DC"/>
    <w:rsid w:val="007478E5"/>
    <w:rsid w:val="007501DE"/>
    <w:rsid w:val="0075330C"/>
    <w:rsid w:val="007629E2"/>
    <w:rsid w:val="00766BB6"/>
    <w:rsid w:val="0078196A"/>
    <w:rsid w:val="00794FA2"/>
    <w:rsid w:val="007977A9"/>
    <w:rsid w:val="007A306D"/>
    <w:rsid w:val="007B0B77"/>
    <w:rsid w:val="007B1017"/>
    <w:rsid w:val="007B2F6D"/>
    <w:rsid w:val="007B31EA"/>
    <w:rsid w:val="007B3473"/>
    <w:rsid w:val="007B5525"/>
    <w:rsid w:val="007C0304"/>
    <w:rsid w:val="007C4D1E"/>
    <w:rsid w:val="007C4EEB"/>
    <w:rsid w:val="007C7C2F"/>
    <w:rsid w:val="007D2035"/>
    <w:rsid w:val="007D7C3B"/>
    <w:rsid w:val="007E0C7C"/>
    <w:rsid w:val="007E49B5"/>
    <w:rsid w:val="007F473E"/>
    <w:rsid w:val="008031FC"/>
    <w:rsid w:val="00805B6F"/>
    <w:rsid w:val="008067DF"/>
    <w:rsid w:val="008078D9"/>
    <w:rsid w:val="00807B25"/>
    <w:rsid w:val="00807F81"/>
    <w:rsid w:val="0081102A"/>
    <w:rsid w:val="008132C9"/>
    <w:rsid w:val="0081450C"/>
    <w:rsid w:val="00823B89"/>
    <w:rsid w:val="00824F94"/>
    <w:rsid w:val="008277A4"/>
    <w:rsid w:val="00844A23"/>
    <w:rsid w:val="008470DE"/>
    <w:rsid w:val="00847F50"/>
    <w:rsid w:val="0085256E"/>
    <w:rsid w:val="00854184"/>
    <w:rsid w:val="00854C2D"/>
    <w:rsid w:val="00857AC4"/>
    <w:rsid w:val="00863CFC"/>
    <w:rsid w:val="00871BB0"/>
    <w:rsid w:val="0088441C"/>
    <w:rsid w:val="00890380"/>
    <w:rsid w:val="008916AA"/>
    <w:rsid w:val="00896DB0"/>
    <w:rsid w:val="008A1234"/>
    <w:rsid w:val="008A6659"/>
    <w:rsid w:val="008A6E26"/>
    <w:rsid w:val="008B4B57"/>
    <w:rsid w:val="008C5CD9"/>
    <w:rsid w:val="008C60BA"/>
    <w:rsid w:val="008D4473"/>
    <w:rsid w:val="008E2405"/>
    <w:rsid w:val="008E30E0"/>
    <w:rsid w:val="008E50E2"/>
    <w:rsid w:val="008E6D60"/>
    <w:rsid w:val="008F2EEE"/>
    <w:rsid w:val="009044A8"/>
    <w:rsid w:val="00906807"/>
    <w:rsid w:val="009114C4"/>
    <w:rsid w:val="00916B5F"/>
    <w:rsid w:val="0092292E"/>
    <w:rsid w:val="00933AB2"/>
    <w:rsid w:val="009368F2"/>
    <w:rsid w:val="00936EDA"/>
    <w:rsid w:val="00941602"/>
    <w:rsid w:val="00946F61"/>
    <w:rsid w:val="009503F0"/>
    <w:rsid w:val="00951C42"/>
    <w:rsid w:val="00961787"/>
    <w:rsid w:val="0096195B"/>
    <w:rsid w:val="009634EF"/>
    <w:rsid w:val="00971BE3"/>
    <w:rsid w:val="00971BE5"/>
    <w:rsid w:val="00972C44"/>
    <w:rsid w:val="00984360"/>
    <w:rsid w:val="009973E9"/>
    <w:rsid w:val="00997DAA"/>
    <w:rsid w:val="009A4199"/>
    <w:rsid w:val="009A45A9"/>
    <w:rsid w:val="009A56B0"/>
    <w:rsid w:val="009B7005"/>
    <w:rsid w:val="009C0A6A"/>
    <w:rsid w:val="009D0DD3"/>
    <w:rsid w:val="009D44B2"/>
    <w:rsid w:val="009D5489"/>
    <w:rsid w:val="009E087B"/>
    <w:rsid w:val="009E34E1"/>
    <w:rsid w:val="009F5C44"/>
    <w:rsid w:val="009F77F7"/>
    <w:rsid w:val="009F7857"/>
    <w:rsid w:val="00A016A2"/>
    <w:rsid w:val="00A02549"/>
    <w:rsid w:val="00A02B23"/>
    <w:rsid w:val="00A050FE"/>
    <w:rsid w:val="00A07364"/>
    <w:rsid w:val="00A12AE3"/>
    <w:rsid w:val="00A15D9D"/>
    <w:rsid w:val="00A166F3"/>
    <w:rsid w:val="00A17718"/>
    <w:rsid w:val="00A23166"/>
    <w:rsid w:val="00A30C1D"/>
    <w:rsid w:val="00A43375"/>
    <w:rsid w:val="00A464CF"/>
    <w:rsid w:val="00A51615"/>
    <w:rsid w:val="00A624BF"/>
    <w:rsid w:val="00A660CB"/>
    <w:rsid w:val="00A75B3F"/>
    <w:rsid w:val="00A76B74"/>
    <w:rsid w:val="00A800BD"/>
    <w:rsid w:val="00A81260"/>
    <w:rsid w:val="00A821F7"/>
    <w:rsid w:val="00A86B98"/>
    <w:rsid w:val="00A87FCE"/>
    <w:rsid w:val="00A917C1"/>
    <w:rsid w:val="00A977CB"/>
    <w:rsid w:val="00AA3157"/>
    <w:rsid w:val="00AB593D"/>
    <w:rsid w:val="00AC437E"/>
    <w:rsid w:val="00AC796E"/>
    <w:rsid w:val="00AE1AAC"/>
    <w:rsid w:val="00AF3485"/>
    <w:rsid w:val="00AF6DFD"/>
    <w:rsid w:val="00B0003F"/>
    <w:rsid w:val="00B001F5"/>
    <w:rsid w:val="00B02877"/>
    <w:rsid w:val="00B1564B"/>
    <w:rsid w:val="00B1723B"/>
    <w:rsid w:val="00B2070E"/>
    <w:rsid w:val="00B248C5"/>
    <w:rsid w:val="00B26C14"/>
    <w:rsid w:val="00B30A45"/>
    <w:rsid w:val="00B30A95"/>
    <w:rsid w:val="00B45050"/>
    <w:rsid w:val="00B45B26"/>
    <w:rsid w:val="00B45CA1"/>
    <w:rsid w:val="00B47D03"/>
    <w:rsid w:val="00B531C1"/>
    <w:rsid w:val="00B5479F"/>
    <w:rsid w:val="00B564F8"/>
    <w:rsid w:val="00B63FA0"/>
    <w:rsid w:val="00B67966"/>
    <w:rsid w:val="00B72080"/>
    <w:rsid w:val="00B75C8E"/>
    <w:rsid w:val="00B834CE"/>
    <w:rsid w:val="00B9218A"/>
    <w:rsid w:val="00B96A32"/>
    <w:rsid w:val="00B974B8"/>
    <w:rsid w:val="00BA186A"/>
    <w:rsid w:val="00BB22E4"/>
    <w:rsid w:val="00BB4A87"/>
    <w:rsid w:val="00BB66C8"/>
    <w:rsid w:val="00BB6BE4"/>
    <w:rsid w:val="00BC49BC"/>
    <w:rsid w:val="00BD5CC7"/>
    <w:rsid w:val="00BD70A7"/>
    <w:rsid w:val="00BE1BBF"/>
    <w:rsid w:val="00BE55F6"/>
    <w:rsid w:val="00BE76EA"/>
    <w:rsid w:val="00C02C44"/>
    <w:rsid w:val="00C02DB5"/>
    <w:rsid w:val="00C16FC4"/>
    <w:rsid w:val="00C233AE"/>
    <w:rsid w:val="00C3139F"/>
    <w:rsid w:val="00C3313B"/>
    <w:rsid w:val="00C34319"/>
    <w:rsid w:val="00C414C4"/>
    <w:rsid w:val="00C42119"/>
    <w:rsid w:val="00C44980"/>
    <w:rsid w:val="00C537E2"/>
    <w:rsid w:val="00C57D92"/>
    <w:rsid w:val="00C61CA5"/>
    <w:rsid w:val="00C62003"/>
    <w:rsid w:val="00C63035"/>
    <w:rsid w:val="00C645FE"/>
    <w:rsid w:val="00C74645"/>
    <w:rsid w:val="00C75E1A"/>
    <w:rsid w:val="00C902C8"/>
    <w:rsid w:val="00C90E2A"/>
    <w:rsid w:val="00C977C7"/>
    <w:rsid w:val="00CB0C87"/>
    <w:rsid w:val="00CB35CB"/>
    <w:rsid w:val="00CB52DD"/>
    <w:rsid w:val="00CC259D"/>
    <w:rsid w:val="00CC2D77"/>
    <w:rsid w:val="00CD7BA2"/>
    <w:rsid w:val="00CE5423"/>
    <w:rsid w:val="00CE7A9B"/>
    <w:rsid w:val="00CE7B1C"/>
    <w:rsid w:val="00CF0FC7"/>
    <w:rsid w:val="00CF3B9D"/>
    <w:rsid w:val="00CF75E3"/>
    <w:rsid w:val="00D05C9F"/>
    <w:rsid w:val="00D0637E"/>
    <w:rsid w:val="00D14D84"/>
    <w:rsid w:val="00D163BA"/>
    <w:rsid w:val="00D16D88"/>
    <w:rsid w:val="00D230F5"/>
    <w:rsid w:val="00D26AC8"/>
    <w:rsid w:val="00D30547"/>
    <w:rsid w:val="00D30F47"/>
    <w:rsid w:val="00D34CF1"/>
    <w:rsid w:val="00D404A0"/>
    <w:rsid w:val="00D44550"/>
    <w:rsid w:val="00D45ED7"/>
    <w:rsid w:val="00D4754D"/>
    <w:rsid w:val="00D47713"/>
    <w:rsid w:val="00D47DFD"/>
    <w:rsid w:val="00D51643"/>
    <w:rsid w:val="00D5231F"/>
    <w:rsid w:val="00D52F55"/>
    <w:rsid w:val="00D61C0B"/>
    <w:rsid w:val="00D643C4"/>
    <w:rsid w:val="00D64F01"/>
    <w:rsid w:val="00D73888"/>
    <w:rsid w:val="00D81157"/>
    <w:rsid w:val="00D85309"/>
    <w:rsid w:val="00D94001"/>
    <w:rsid w:val="00DA59D4"/>
    <w:rsid w:val="00DA6230"/>
    <w:rsid w:val="00DA70D4"/>
    <w:rsid w:val="00DB4A08"/>
    <w:rsid w:val="00DB53D6"/>
    <w:rsid w:val="00DC2038"/>
    <w:rsid w:val="00DC27D8"/>
    <w:rsid w:val="00DC2E5B"/>
    <w:rsid w:val="00DD013F"/>
    <w:rsid w:val="00DE7901"/>
    <w:rsid w:val="00DF0D17"/>
    <w:rsid w:val="00DF44C2"/>
    <w:rsid w:val="00DF455D"/>
    <w:rsid w:val="00DF54C7"/>
    <w:rsid w:val="00DF6BC9"/>
    <w:rsid w:val="00E01CB1"/>
    <w:rsid w:val="00E0411F"/>
    <w:rsid w:val="00E052DA"/>
    <w:rsid w:val="00E065CD"/>
    <w:rsid w:val="00E15D92"/>
    <w:rsid w:val="00E22DD6"/>
    <w:rsid w:val="00E24D80"/>
    <w:rsid w:val="00E251B8"/>
    <w:rsid w:val="00E25B84"/>
    <w:rsid w:val="00E3291B"/>
    <w:rsid w:val="00E357CB"/>
    <w:rsid w:val="00E527E2"/>
    <w:rsid w:val="00E52AF3"/>
    <w:rsid w:val="00E54B46"/>
    <w:rsid w:val="00E63CFA"/>
    <w:rsid w:val="00E64119"/>
    <w:rsid w:val="00E64EC7"/>
    <w:rsid w:val="00E67C25"/>
    <w:rsid w:val="00E73AED"/>
    <w:rsid w:val="00E75357"/>
    <w:rsid w:val="00E75DCD"/>
    <w:rsid w:val="00E925C1"/>
    <w:rsid w:val="00EA21F2"/>
    <w:rsid w:val="00EB34B1"/>
    <w:rsid w:val="00ED2B9B"/>
    <w:rsid w:val="00EE7F89"/>
    <w:rsid w:val="00EF0E50"/>
    <w:rsid w:val="00EF2D45"/>
    <w:rsid w:val="00EF7D53"/>
    <w:rsid w:val="00F0237E"/>
    <w:rsid w:val="00F0578F"/>
    <w:rsid w:val="00F064EB"/>
    <w:rsid w:val="00F11CE9"/>
    <w:rsid w:val="00F2163D"/>
    <w:rsid w:val="00F2517C"/>
    <w:rsid w:val="00F253DC"/>
    <w:rsid w:val="00F34655"/>
    <w:rsid w:val="00F36A21"/>
    <w:rsid w:val="00F4049C"/>
    <w:rsid w:val="00F42D33"/>
    <w:rsid w:val="00F452B5"/>
    <w:rsid w:val="00F5323E"/>
    <w:rsid w:val="00F551F8"/>
    <w:rsid w:val="00F558CF"/>
    <w:rsid w:val="00F558D5"/>
    <w:rsid w:val="00F66220"/>
    <w:rsid w:val="00F67B06"/>
    <w:rsid w:val="00F73C43"/>
    <w:rsid w:val="00F74354"/>
    <w:rsid w:val="00F83D59"/>
    <w:rsid w:val="00F85C10"/>
    <w:rsid w:val="00F85F3D"/>
    <w:rsid w:val="00F8737F"/>
    <w:rsid w:val="00F907DF"/>
    <w:rsid w:val="00F91A87"/>
    <w:rsid w:val="00FA69C9"/>
    <w:rsid w:val="00FA7419"/>
    <w:rsid w:val="00FB1917"/>
    <w:rsid w:val="00FB2E82"/>
    <w:rsid w:val="00FB5D8B"/>
    <w:rsid w:val="00FC37D9"/>
    <w:rsid w:val="00FD0C8E"/>
    <w:rsid w:val="00FD6978"/>
    <w:rsid w:val="00FE4B7E"/>
    <w:rsid w:val="00FE59FC"/>
    <w:rsid w:val="00FE7E2C"/>
    <w:rsid w:val="00FF075F"/>
    <w:rsid w:val="00FF21BF"/>
    <w:rsid w:val="012FE635"/>
    <w:rsid w:val="01363969"/>
    <w:rsid w:val="0145ED2E"/>
    <w:rsid w:val="0236165B"/>
    <w:rsid w:val="02488AE2"/>
    <w:rsid w:val="028C65DE"/>
    <w:rsid w:val="02A9C867"/>
    <w:rsid w:val="02C59B37"/>
    <w:rsid w:val="0329F196"/>
    <w:rsid w:val="0336E3A2"/>
    <w:rsid w:val="034C48D9"/>
    <w:rsid w:val="03B60D2C"/>
    <w:rsid w:val="0431A993"/>
    <w:rsid w:val="0444D1C7"/>
    <w:rsid w:val="055AAC61"/>
    <w:rsid w:val="05D78DA8"/>
    <w:rsid w:val="062C0DE3"/>
    <w:rsid w:val="06511BC0"/>
    <w:rsid w:val="067BE03A"/>
    <w:rsid w:val="06D499CD"/>
    <w:rsid w:val="06D67679"/>
    <w:rsid w:val="06DC7DF8"/>
    <w:rsid w:val="072FC45C"/>
    <w:rsid w:val="073327EC"/>
    <w:rsid w:val="073F2F7D"/>
    <w:rsid w:val="0766027E"/>
    <w:rsid w:val="089A13D1"/>
    <w:rsid w:val="08BB2A8C"/>
    <w:rsid w:val="08CAA1AD"/>
    <w:rsid w:val="08E05EF1"/>
    <w:rsid w:val="08E3F83D"/>
    <w:rsid w:val="0951BE1F"/>
    <w:rsid w:val="09E7F630"/>
    <w:rsid w:val="09EDB505"/>
    <w:rsid w:val="0A14722A"/>
    <w:rsid w:val="0A1CF944"/>
    <w:rsid w:val="0AACFD33"/>
    <w:rsid w:val="0AAD6C54"/>
    <w:rsid w:val="0ACCCF9C"/>
    <w:rsid w:val="0AD10040"/>
    <w:rsid w:val="0B1F57A2"/>
    <w:rsid w:val="0B2D8A83"/>
    <w:rsid w:val="0B7CE3F9"/>
    <w:rsid w:val="0C1524E2"/>
    <w:rsid w:val="0C594803"/>
    <w:rsid w:val="0C781219"/>
    <w:rsid w:val="0C7823CB"/>
    <w:rsid w:val="0CC914E3"/>
    <w:rsid w:val="0D55DDCE"/>
    <w:rsid w:val="0D72FB0A"/>
    <w:rsid w:val="0D896B3F"/>
    <w:rsid w:val="0DD68F5D"/>
    <w:rsid w:val="0DF159BB"/>
    <w:rsid w:val="0E392865"/>
    <w:rsid w:val="0E91DF63"/>
    <w:rsid w:val="0EBA0440"/>
    <w:rsid w:val="0EE82F25"/>
    <w:rsid w:val="0F359EC5"/>
    <w:rsid w:val="0F3FC29D"/>
    <w:rsid w:val="0F5B1870"/>
    <w:rsid w:val="0F9E5970"/>
    <w:rsid w:val="0FA64762"/>
    <w:rsid w:val="104C18A5"/>
    <w:rsid w:val="108A47FA"/>
    <w:rsid w:val="108B5624"/>
    <w:rsid w:val="10A7E8BA"/>
    <w:rsid w:val="10ABAD38"/>
    <w:rsid w:val="11270D9E"/>
    <w:rsid w:val="113EE235"/>
    <w:rsid w:val="11D7BE51"/>
    <w:rsid w:val="12383C05"/>
    <w:rsid w:val="12877FA4"/>
    <w:rsid w:val="12D1A3BB"/>
    <w:rsid w:val="13C1E3FD"/>
    <w:rsid w:val="13E1265E"/>
    <w:rsid w:val="147038C3"/>
    <w:rsid w:val="14B97434"/>
    <w:rsid w:val="14DC9FD9"/>
    <w:rsid w:val="14FC51BC"/>
    <w:rsid w:val="16293491"/>
    <w:rsid w:val="163D409D"/>
    <w:rsid w:val="1657EBD2"/>
    <w:rsid w:val="16E4029D"/>
    <w:rsid w:val="17170E8C"/>
    <w:rsid w:val="173A8787"/>
    <w:rsid w:val="177C9FF7"/>
    <w:rsid w:val="17A9CC9C"/>
    <w:rsid w:val="18196CF6"/>
    <w:rsid w:val="185CCCBC"/>
    <w:rsid w:val="18B12BE2"/>
    <w:rsid w:val="18B2D570"/>
    <w:rsid w:val="18DA4A5B"/>
    <w:rsid w:val="18F9EADC"/>
    <w:rsid w:val="1905A304"/>
    <w:rsid w:val="192F6DAC"/>
    <w:rsid w:val="194F3F71"/>
    <w:rsid w:val="195CD092"/>
    <w:rsid w:val="19812B0C"/>
    <w:rsid w:val="1990F4DE"/>
    <w:rsid w:val="1A2A1091"/>
    <w:rsid w:val="1A459609"/>
    <w:rsid w:val="1A658825"/>
    <w:rsid w:val="1AA66115"/>
    <w:rsid w:val="1AF289DE"/>
    <w:rsid w:val="1B7163C4"/>
    <w:rsid w:val="1CADD93F"/>
    <w:rsid w:val="1D3DB99C"/>
    <w:rsid w:val="1D601F3C"/>
    <w:rsid w:val="1D6B7493"/>
    <w:rsid w:val="1DA013CF"/>
    <w:rsid w:val="1DC880CA"/>
    <w:rsid w:val="1DF08A74"/>
    <w:rsid w:val="1DFCD94D"/>
    <w:rsid w:val="1DFE7251"/>
    <w:rsid w:val="1E126436"/>
    <w:rsid w:val="1EA46131"/>
    <w:rsid w:val="1EF5D464"/>
    <w:rsid w:val="1F528E9E"/>
    <w:rsid w:val="1F570EB7"/>
    <w:rsid w:val="1F75B0D8"/>
    <w:rsid w:val="1FBE68B9"/>
    <w:rsid w:val="2011F131"/>
    <w:rsid w:val="2030D2BB"/>
    <w:rsid w:val="208FCDA8"/>
    <w:rsid w:val="20AC8411"/>
    <w:rsid w:val="2131F473"/>
    <w:rsid w:val="21371002"/>
    <w:rsid w:val="215C5954"/>
    <w:rsid w:val="216EAFD8"/>
    <w:rsid w:val="218C09A6"/>
    <w:rsid w:val="21ACDD32"/>
    <w:rsid w:val="21D2B00A"/>
    <w:rsid w:val="21EB9E83"/>
    <w:rsid w:val="21EE21E3"/>
    <w:rsid w:val="21FCD506"/>
    <w:rsid w:val="227C280B"/>
    <w:rsid w:val="228E14EC"/>
    <w:rsid w:val="22A61692"/>
    <w:rsid w:val="22ACC627"/>
    <w:rsid w:val="22B7AC3C"/>
    <w:rsid w:val="22D1C5DF"/>
    <w:rsid w:val="22EE9A90"/>
    <w:rsid w:val="231831EA"/>
    <w:rsid w:val="2331E026"/>
    <w:rsid w:val="2342D068"/>
    <w:rsid w:val="23726A00"/>
    <w:rsid w:val="23868E57"/>
    <w:rsid w:val="23CDD1BD"/>
    <w:rsid w:val="23F51CC1"/>
    <w:rsid w:val="2401BAC1"/>
    <w:rsid w:val="24242499"/>
    <w:rsid w:val="24966692"/>
    <w:rsid w:val="24E85B22"/>
    <w:rsid w:val="25238795"/>
    <w:rsid w:val="252D1217"/>
    <w:rsid w:val="25CEC11C"/>
    <w:rsid w:val="25E7AC0F"/>
    <w:rsid w:val="25EB3C40"/>
    <w:rsid w:val="2652940D"/>
    <w:rsid w:val="267ED25F"/>
    <w:rsid w:val="269EC5FC"/>
    <w:rsid w:val="26E5E5A9"/>
    <w:rsid w:val="26F0E2EF"/>
    <w:rsid w:val="2703585D"/>
    <w:rsid w:val="27047913"/>
    <w:rsid w:val="271BEEB5"/>
    <w:rsid w:val="272CFC5D"/>
    <w:rsid w:val="27581C80"/>
    <w:rsid w:val="27B496F3"/>
    <w:rsid w:val="282B289B"/>
    <w:rsid w:val="283CC216"/>
    <w:rsid w:val="28468B0A"/>
    <w:rsid w:val="28566667"/>
    <w:rsid w:val="28947240"/>
    <w:rsid w:val="28ACDFE9"/>
    <w:rsid w:val="28B5DF13"/>
    <w:rsid w:val="28C416FA"/>
    <w:rsid w:val="29477B0A"/>
    <w:rsid w:val="29568F01"/>
    <w:rsid w:val="29F6C915"/>
    <w:rsid w:val="2A0992D4"/>
    <w:rsid w:val="2A392D5F"/>
    <w:rsid w:val="2A3B0FE9"/>
    <w:rsid w:val="2A445B4F"/>
    <w:rsid w:val="2A679476"/>
    <w:rsid w:val="2AFDE203"/>
    <w:rsid w:val="2B70E513"/>
    <w:rsid w:val="2B75EE23"/>
    <w:rsid w:val="2BCD78B1"/>
    <w:rsid w:val="2BD5A353"/>
    <w:rsid w:val="2C7D3FEA"/>
    <w:rsid w:val="2CA56BD6"/>
    <w:rsid w:val="2CB1D549"/>
    <w:rsid w:val="2CB882D8"/>
    <w:rsid w:val="2D1CB18E"/>
    <w:rsid w:val="2D26BD63"/>
    <w:rsid w:val="2D4BCB2D"/>
    <w:rsid w:val="2DAC00C4"/>
    <w:rsid w:val="2DD4738B"/>
    <w:rsid w:val="2DDB83D0"/>
    <w:rsid w:val="2E588B11"/>
    <w:rsid w:val="2E5FA1C5"/>
    <w:rsid w:val="2E6C40C7"/>
    <w:rsid w:val="2E74A44E"/>
    <w:rsid w:val="2EB0A4CF"/>
    <w:rsid w:val="2F649532"/>
    <w:rsid w:val="2F7D08D8"/>
    <w:rsid w:val="2F82E939"/>
    <w:rsid w:val="2FFF97A7"/>
    <w:rsid w:val="30533A65"/>
    <w:rsid w:val="3076EC5B"/>
    <w:rsid w:val="30E8F96B"/>
    <w:rsid w:val="30EFE6DB"/>
    <w:rsid w:val="3101FC69"/>
    <w:rsid w:val="310BB7A3"/>
    <w:rsid w:val="31861474"/>
    <w:rsid w:val="31EF9EA5"/>
    <w:rsid w:val="3297F25F"/>
    <w:rsid w:val="32CB42EB"/>
    <w:rsid w:val="32D53BBC"/>
    <w:rsid w:val="32E7032B"/>
    <w:rsid w:val="3300820A"/>
    <w:rsid w:val="332AA8BA"/>
    <w:rsid w:val="332AE6DA"/>
    <w:rsid w:val="33470DC9"/>
    <w:rsid w:val="3357F290"/>
    <w:rsid w:val="3359B28C"/>
    <w:rsid w:val="3369A2EC"/>
    <w:rsid w:val="3383F573"/>
    <w:rsid w:val="33AD713A"/>
    <w:rsid w:val="33DC3585"/>
    <w:rsid w:val="33F2B0B2"/>
    <w:rsid w:val="34315255"/>
    <w:rsid w:val="34C7ED93"/>
    <w:rsid w:val="350D27C1"/>
    <w:rsid w:val="3581B2C0"/>
    <w:rsid w:val="3599EC71"/>
    <w:rsid w:val="35A75FE7"/>
    <w:rsid w:val="35C63756"/>
    <w:rsid w:val="360FBB3F"/>
    <w:rsid w:val="3633E5D9"/>
    <w:rsid w:val="363F5E76"/>
    <w:rsid w:val="363FF1B0"/>
    <w:rsid w:val="364C1C89"/>
    <w:rsid w:val="365A7E09"/>
    <w:rsid w:val="3674A38A"/>
    <w:rsid w:val="369A5822"/>
    <w:rsid w:val="36C2CB22"/>
    <w:rsid w:val="372AB297"/>
    <w:rsid w:val="378CB5C3"/>
    <w:rsid w:val="37BAEE17"/>
    <w:rsid w:val="37BB7305"/>
    <w:rsid w:val="37C977ED"/>
    <w:rsid w:val="37D06CD8"/>
    <w:rsid w:val="37F39DCF"/>
    <w:rsid w:val="3838D36B"/>
    <w:rsid w:val="383B799B"/>
    <w:rsid w:val="3841E316"/>
    <w:rsid w:val="384F9A08"/>
    <w:rsid w:val="385706F8"/>
    <w:rsid w:val="3881C4C1"/>
    <w:rsid w:val="38DC66B4"/>
    <w:rsid w:val="3933C322"/>
    <w:rsid w:val="39E82150"/>
    <w:rsid w:val="39F1DAAF"/>
    <w:rsid w:val="3A0D5151"/>
    <w:rsid w:val="3A4F53C3"/>
    <w:rsid w:val="3A7347B9"/>
    <w:rsid w:val="3AF32F41"/>
    <w:rsid w:val="3B6603CF"/>
    <w:rsid w:val="3B72A30F"/>
    <w:rsid w:val="3B865626"/>
    <w:rsid w:val="3B8A7208"/>
    <w:rsid w:val="3BBABA25"/>
    <w:rsid w:val="3BE0EE5D"/>
    <w:rsid w:val="3BE254A3"/>
    <w:rsid w:val="3C03D45B"/>
    <w:rsid w:val="3C212E6B"/>
    <w:rsid w:val="3C238279"/>
    <w:rsid w:val="3C24E950"/>
    <w:rsid w:val="3C5FE86A"/>
    <w:rsid w:val="3C8D3D0D"/>
    <w:rsid w:val="3D039E84"/>
    <w:rsid w:val="3D7298E7"/>
    <w:rsid w:val="3D74DAA9"/>
    <w:rsid w:val="3D95943C"/>
    <w:rsid w:val="3DD31C34"/>
    <w:rsid w:val="3DFB6F4C"/>
    <w:rsid w:val="3E6A91AE"/>
    <w:rsid w:val="3E7879E0"/>
    <w:rsid w:val="3E9D6AE3"/>
    <w:rsid w:val="3EB0B2DD"/>
    <w:rsid w:val="3ED2B6A4"/>
    <w:rsid w:val="3F15D731"/>
    <w:rsid w:val="3F55F394"/>
    <w:rsid w:val="3F7F72B8"/>
    <w:rsid w:val="3F86E6A9"/>
    <w:rsid w:val="3FBC954D"/>
    <w:rsid w:val="400A0C70"/>
    <w:rsid w:val="402B5DD5"/>
    <w:rsid w:val="405A4215"/>
    <w:rsid w:val="406F0375"/>
    <w:rsid w:val="40A9427F"/>
    <w:rsid w:val="40DBC87B"/>
    <w:rsid w:val="40FB48E9"/>
    <w:rsid w:val="41266E50"/>
    <w:rsid w:val="414F2B36"/>
    <w:rsid w:val="41B99E2A"/>
    <w:rsid w:val="41BFDCA8"/>
    <w:rsid w:val="41F05C66"/>
    <w:rsid w:val="41F30BDC"/>
    <w:rsid w:val="41FC9C23"/>
    <w:rsid w:val="4249CD95"/>
    <w:rsid w:val="4289ED17"/>
    <w:rsid w:val="429F25ED"/>
    <w:rsid w:val="42E56F8B"/>
    <w:rsid w:val="42EF3126"/>
    <w:rsid w:val="42FB7616"/>
    <w:rsid w:val="43077B51"/>
    <w:rsid w:val="433EAFD6"/>
    <w:rsid w:val="435B4BAA"/>
    <w:rsid w:val="43B058A8"/>
    <w:rsid w:val="43D6C0AF"/>
    <w:rsid w:val="44429085"/>
    <w:rsid w:val="445D2741"/>
    <w:rsid w:val="445EC345"/>
    <w:rsid w:val="4576D454"/>
    <w:rsid w:val="45AB53B0"/>
    <w:rsid w:val="45C01F98"/>
    <w:rsid w:val="45C54A51"/>
    <w:rsid w:val="45D74D47"/>
    <w:rsid w:val="45F924F3"/>
    <w:rsid w:val="461526E8"/>
    <w:rsid w:val="4639E36F"/>
    <w:rsid w:val="47309F8D"/>
    <w:rsid w:val="4742F808"/>
    <w:rsid w:val="47476057"/>
    <w:rsid w:val="474B55D9"/>
    <w:rsid w:val="4781AF32"/>
    <w:rsid w:val="47B22B2B"/>
    <w:rsid w:val="47E0E75F"/>
    <w:rsid w:val="480F3814"/>
    <w:rsid w:val="485DC3A0"/>
    <w:rsid w:val="48A488DB"/>
    <w:rsid w:val="48BCAF90"/>
    <w:rsid w:val="490163F2"/>
    <w:rsid w:val="49445D20"/>
    <w:rsid w:val="49789EF5"/>
    <w:rsid w:val="499F3DFD"/>
    <w:rsid w:val="4A03D41E"/>
    <w:rsid w:val="4A21E2D1"/>
    <w:rsid w:val="4A7470BB"/>
    <w:rsid w:val="4A937448"/>
    <w:rsid w:val="4A9C85C3"/>
    <w:rsid w:val="4ACCD705"/>
    <w:rsid w:val="4AF40201"/>
    <w:rsid w:val="4AF66FBA"/>
    <w:rsid w:val="4B1EA8EC"/>
    <w:rsid w:val="4B473F06"/>
    <w:rsid w:val="4B66229C"/>
    <w:rsid w:val="4B759AA6"/>
    <w:rsid w:val="4C1E6481"/>
    <w:rsid w:val="4C319480"/>
    <w:rsid w:val="4C800088"/>
    <w:rsid w:val="4CB6D7F3"/>
    <w:rsid w:val="4CBCB3F6"/>
    <w:rsid w:val="4CC31920"/>
    <w:rsid w:val="4CF2D439"/>
    <w:rsid w:val="4D1BD683"/>
    <w:rsid w:val="4D22C756"/>
    <w:rsid w:val="4D83C35F"/>
    <w:rsid w:val="4DA6D3AE"/>
    <w:rsid w:val="4DD1F87A"/>
    <w:rsid w:val="4DE8E53A"/>
    <w:rsid w:val="4DFACF00"/>
    <w:rsid w:val="4E0D914E"/>
    <w:rsid w:val="4E2AB8EA"/>
    <w:rsid w:val="4E386EA4"/>
    <w:rsid w:val="4E6AD9A1"/>
    <w:rsid w:val="4E72ADC9"/>
    <w:rsid w:val="4F26985B"/>
    <w:rsid w:val="4F3743BE"/>
    <w:rsid w:val="4F57146C"/>
    <w:rsid w:val="4F955198"/>
    <w:rsid w:val="4FA8D428"/>
    <w:rsid w:val="4FB70A9A"/>
    <w:rsid w:val="50DC447D"/>
    <w:rsid w:val="514B8F80"/>
    <w:rsid w:val="517BBFAD"/>
    <w:rsid w:val="5185F62E"/>
    <w:rsid w:val="51B665EE"/>
    <w:rsid w:val="52008539"/>
    <w:rsid w:val="521FC094"/>
    <w:rsid w:val="52266288"/>
    <w:rsid w:val="526087D6"/>
    <w:rsid w:val="526C3A01"/>
    <w:rsid w:val="529534E8"/>
    <w:rsid w:val="53740DA5"/>
    <w:rsid w:val="53AFFB26"/>
    <w:rsid w:val="53BF4B4A"/>
    <w:rsid w:val="53C09D14"/>
    <w:rsid w:val="5403038C"/>
    <w:rsid w:val="541CC055"/>
    <w:rsid w:val="542879DA"/>
    <w:rsid w:val="5436D591"/>
    <w:rsid w:val="54796D68"/>
    <w:rsid w:val="548703FD"/>
    <w:rsid w:val="55194DFB"/>
    <w:rsid w:val="5528FDC6"/>
    <w:rsid w:val="55793062"/>
    <w:rsid w:val="55B08934"/>
    <w:rsid w:val="5601263F"/>
    <w:rsid w:val="566AAEA6"/>
    <w:rsid w:val="568871DA"/>
    <w:rsid w:val="571706AA"/>
    <w:rsid w:val="5785017E"/>
    <w:rsid w:val="579A29CE"/>
    <w:rsid w:val="579CB77E"/>
    <w:rsid w:val="57BE61BD"/>
    <w:rsid w:val="57C19613"/>
    <w:rsid w:val="585A0C3C"/>
    <w:rsid w:val="5867F4B1"/>
    <w:rsid w:val="58CE2994"/>
    <w:rsid w:val="58E8363A"/>
    <w:rsid w:val="591DE8BE"/>
    <w:rsid w:val="594552CF"/>
    <w:rsid w:val="597876B3"/>
    <w:rsid w:val="59861786"/>
    <w:rsid w:val="5A24A5FA"/>
    <w:rsid w:val="5A5B17FA"/>
    <w:rsid w:val="5A7F6606"/>
    <w:rsid w:val="5AB782A7"/>
    <w:rsid w:val="5AF34A74"/>
    <w:rsid w:val="5AFD606B"/>
    <w:rsid w:val="5B5002A3"/>
    <w:rsid w:val="5BABB3F7"/>
    <w:rsid w:val="5C221345"/>
    <w:rsid w:val="5C5FA7DC"/>
    <w:rsid w:val="5C7BE87D"/>
    <w:rsid w:val="5C8E0D42"/>
    <w:rsid w:val="5CCC5F43"/>
    <w:rsid w:val="5D1738BE"/>
    <w:rsid w:val="5D3DA8D8"/>
    <w:rsid w:val="5D48392D"/>
    <w:rsid w:val="5D699E7C"/>
    <w:rsid w:val="5E2069EC"/>
    <w:rsid w:val="5E3A450F"/>
    <w:rsid w:val="5EDD1668"/>
    <w:rsid w:val="5F1FD178"/>
    <w:rsid w:val="5F8D5D9A"/>
    <w:rsid w:val="5FBD29A0"/>
    <w:rsid w:val="5FC4D321"/>
    <w:rsid w:val="602EFA5E"/>
    <w:rsid w:val="6045CC24"/>
    <w:rsid w:val="605DD5C8"/>
    <w:rsid w:val="6087A853"/>
    <w:rsid w:val="6149A794"/>
    <w:rsid w:val="61803F28"/>
    <w:rsid w:val="61DC8EC8"/>
    <w:rsid w:val="6202F473"/>
    <w:rsid w:val="62E88B1D"/>
    <w:rsid w:val="63805ECF"/>
    <w:rsid w:val="641F8604"/>
    <w:rsid w:val="64203A3C"/>
    <w:rsid w:val="6421D53D"/>
    <w:rsid w:val="643CE59E"/>
    <w:rsid w:val="64404685"/>
    <w:rsid w:val="6443B3EB"/>
    <w:rsid w:val="6483EE04"/>
    <w:rsid w:val="64AA64C2"/>
    <w:rsid w:val="64E58A5F"/>
    <w:rsid w:val="65C8F5FB"/>
    <w:rsid w:val="65C99562"/>
    <w:rsid w:val="65EB8105"/>
    <w:rsid w:val="6649205D"/>
    <w:rsid w:val="6666FCE8"/>
    <w:rsid w:val="6668306C"/>
    <w:rsid w:val="66A3DDAE"/>
    <w:rsid w:val="66E8EEED"/>
    <w:rsid w:val="67643511"/>
    <w:rsid w:val="676684BC"/>
    <w:rsid w:val="676FAB57"/>
    <w:rsid w:val="6788AAA5"/>
    <w:rsid w:val="67F78D50"/>
    <w:rsid w:val="688F91A2"/>
    <w:rsid w:val="68CA4D88"/>
    <w:rsid w:val="6922D351"/>
    <w:rsid w:val="69685396"/>
    <w:rsid w:val="69937C0A"/>
    <w:rsid w:val="69CE97B0"/>
    <w:rsid w:val="6A17BB5F"/>
    <w:rsid w:val="6A1FDDC4"/>
    <w:rsid w:val="6A8F51D9"/>
    <w:rsid w:val="6A9C7700"/>
    <w:rsid w:val="6AC36627"/>
    <w:rsid w:val="6B119A8D"/>
    <w:rsid w:val="6B25323B"/>
    <w:rsid w:val="6B470B9F"/>
    <w:rsid w:val="6BD392D6"/>
    <w:rsid w:val="6BD6978E"/>
    <w:rsid w:val="6C4EEBE2"/>
    <w:rsid w:val="6C7DE696"/>
    <w:rsid w:val="6CD1EFD7"/>
    <w:rsid w:val="6CD30C4E"/>
    <w:rsid w:val="6D16A0B5"/>
    <w:rsid w:val="6D4B19DD"/>
    <w:rsid w:val="6D6D0CCD"/>
    <w:rsid w:val="6DB63A62"/>
    <w:rsid w:val="6DF53C19"/>
    <w:rsid w:val="6DF8EDFE"/>
    <w:rsid w:val="6E067BF5"/>
    <w:rsid w:val="6E749959"/>
    <w:rsid w:val="6E9ABE9B"/>
    <w:rsid w:val="6EA6EB1B"/>
    <w:rsid w:val="6EF24740"/>
    <w:rsid w:val="6EF86880"/>
    <w:rsid w:val="6F095BF5"/>
    <w:rsid w:val="6F5F355F"/>
    <w:rsid w:val="6F6859EF"/>
    <w:rsid w:val="6F99D7B9"/>
    <w:rsid w:val="6FA9AECF"/>
    <w:rsid w:val="6FB3A141"/>
    <w:rsid w:val="70A4CA4F"/>
    <w:rsid w:val="70D3215B"/>
    <w:rsid w:val="70E29276"/>
    <w:rsid w:val="715E6D52"/>
    <w:rsid w:val="71752ECC"/>
    <w:rsid w:val="718BABDB"/>
    <w:rsid w:val="71FA66B5"/>
    <w:rsid w:val="722846FB"/>
    <w:rsid w:val="72908260"/>
    <w:rsid w:val="729D4657"/>
    <w:rsid w:val="72DE889E"/>
    <w:rsid w:val="738B3B56"/>
    <w:rsid w:val="7420EA1C"/>
    <w:rsid w:val="743AD2CB"/>
    <w:rsid w:val="746FC118"/>
    <w:rsid w:val="749D9C47"/>
    <w:rsid w:val="74F1D123"/>
    <w:rsid w:val="74F28011"/>
    <w:rsid w:val="7510BBAC"/>
    <w:rsid w:val="75711874"/>
    <w:rsid w:val="758D399B"/>
    <w:rsid w:val="759BDF6C"/>
    <w:rsid w:val="75DDEB42"/>
    <w:rsid w:val="75F54BFE"/>
    <w:rsid w:val="75F72630"/>
    <w:rsid w:val="760D3F5E"/>
    <w:rsid w:val="761DB2FC"/>
    <w:rsid w:val="764EBF67"/>
    <w:rsid w:val="775DBDE1"/>
    <w:rsid w:val="779A34ED"/>
    <w:rsid w:val="77D08052"/>
    <w:rsid w:val="77E4DC9D"/>
    <w:rsid w:val="780AF3DA"/>
    <w:rsid w:val="78383E2D"/>
    <w:rsid w:val="783A6B79"/>
    <w:rsid w:val="78E1C2F1"/>
    <w:rsid w:val="78FBC420"/>
    <w:rsid w:val="792A7584"/>
    <w:rsid w:val="792D9F51"/>
    <w:rsid w:val="7A285A73"/>
    <w:rsid w:val="7A28C3AF"/>
    <w:rsid w:val="7A791909"/>
    <w:rsid w:val="7AC63163"/>
    <w:rsid w:val="7B62CBC8"/>
    <w:rsid w:val="7B7DB409"/>
    <w:rsid w:val="7BE201A6"/>
    <w:rsid w:val="7BEBC613"/>
    <w:rsid w:val="7C09F37D"/>
    <w:rsid w:val="7C3D3120"/>
    <w:rsid w:val="7C7D5B29"/>
    <w:rsid w:val="7CC037CA"/>
    <w:rsid w:val="7CC93F7B"/>
    <w:rsid w:val="7CE4EB66"/>
    <w:rsid w:val="7CEBAEA2"/>
    <w:rsid w:val="7D59E9DD"/>
    <w:rsid w:val="7DE60F11"/>
    <w:rsid w:val="7DE984AE"/>
    <w:rsid w:val="7E0DD6A0"/>
    <w:rsid w:val="7E42812F"/>
    <w:rsid w:val="7E5F1522"/>
    <w:rsid w:val="7ECB9566"/>
    <w:rsid w:val="7EF96259"/>
    <w:rsid w:val="7F5C58BF"/>
    <w:rsid w:val="7F6D3396"/>
    <w:rsid w:val="7F9A38FF"/>
    <w:rsid w:val="7F9C7A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8035"/>
  <w15:chartTrackingRefBased/>
  <w15:docId w15:val="{415CCB53-1CCA-4C12-9BBD-82F1DE4E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2D7"/>
    <w:pPr>
      <w:spacing w:after="0" w:line="240" w:lineRule="auto"/>
    </w:pPr>
    <w:rPr>
      <w:rFonts w:ascii="Arial Unicode MS" w:eastAsia="Arial Unicode MS" w:hAnsi="Arial Unicode MS" w:cs="Arial Unicode MS"/>
      <w:color w:val="000000"/>
      <w:kern w:val="0"/>
      <w:sz w:val="24"/>
      <w:szCs w:val="24"/>
      <w:lang w:eastAsia="lt-LT"/>
      <w14:ligatures w14:val="none"/>
    </w:rPr>
  </w:style>
  <w:style w:type="paragraph" w:styleId="Heading1">
    <w:name w:val="heading 1"/>
    <w:basedOn w:val="Normal"/>
    <w:next w:val="Normal"/>
    <w:link w:val="Heading1Char"/>
    <w:autoRedefine/>
    <w:uiPriority w:val="9"/>
    <w:qFormat/>
    <w:rsid w:val="00B02877"/>
    <w:pPr>
      <w:keepNext/>
      <w:keepLines/>
      <w:numPr>
        <w:numId w:val="1"/>
      </w:numPr>
      <w:spacing w:before="360" w:after="80"/>
      <w:outlineLvl w:val="0"/>
    </w:pPr>
    <w:rPr>
      <w:rFonts w:ascii="Calibri" w:eastAsiaTheme="majorEastAsia" w:hAnsi="Calibri" w:cstheme="majorBidi"/>
      <w:b/>
      <w:bCs/>
      <w:color w:val="auto"/>
      <w:sz w:val="22"/>
      <w:szCs w:val="40"/>
    </w:rPr>
  </w:style>
  <w:style w:type="paragraph" w:styleId="Heading2">
    <w:name w:val="heading 2"/>
    <w:basedOn w:val="Normal"/>
    <w:next w:val="Normal"/>
    <w:link w:val="Heading2Char"/>
    <w:uiPriority w:val="9"/>
    <w:semiHidden/>
    <w:unhideWhenUsed/>
    <w:qFormat/>
    <w:rsid w:val="00602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2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2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2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2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77"/>
    <w:rPr>
      <w:rFonts w:ascii="Calibri" w:eastAsiaTheme="majorEastAsia" w:hAnsi="Calibri" w:cstheme="majorBidi"/>
      <w:b/>
      <w:bCs/>
      <w:kern w:val="0"/>
      <w:szCs w:val="40"/>
      <w:lang w:eastAsia="lt-LT"/>
      <w14:ligatures w14:val="none"/>
    </w:rPr>
  </w:style>
  <w:style w:type="character" w:customStyle="1" w:styleId="Heading2Char">
    <w:name w:val="Heading 2 Char"/>
    <w:basedOn w:val="DefaultParagraphFont"/>
    <w:link w:val="Heading2"/>
    <w:uiPriority w:val="9"/>
    <w:semiHidden/>
    <w:rsid w:val="00602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2D7"/>
    <w:rPr>
      <w:rFonts w:eastAsiaTheme="majorEastAsia" w:cstheme="majorBidi"/>
      <w:color w:val="272727" w:themeColor="text1" w:themeTint="D8"/>
    </w:rPr>
  </w:style>
  <w:style w:type="paragraph" w:styleId="Title">
    <w:name w:val="Title"/>
    <w:basedOn w:val="Normal"/>
    <w:next w:val="Normal"/>
    <w:link w:val="TitleChar"/>
    <w:uiPriority w:val="10"/>
    <w:qFormat/>
    <w:rsid w:val="006022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2D7"/>
    <w:pPr>
      <w:spacing w:before="160"/>
      <w:jc w:val="center"/>
    </w:pPr>
    <w:rPr>
      <w:i/>
      <w:iCs/>
      <w:color w:val="404040" w:themeColor="text1" w:themeTint="BF"/>
    </w:rPr>
  </w:style>
  <w:style w:type="character" w:customStyle="1" w:styleId="QuoteChar">
    <w:name w:val="Quote Char"/>
    <w:basedOn w:val="DefaultParagraphFont"/>
    <w:link w:val="Quote"/>
    <w:uiPriority w:val="29"/>
    <w:rsid w:val="006022D7"/>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Heading 10"/>
    <w:basedOn w:val="Normal"/>
    <w:link w:val="ListParagraphChar"/>
    <w:uiPriority w:val="34"/>
    <w:qFormat/>
    <w:rsid w:val="7C3D3120"/>
    <w:pPr>
      <w:contextualSpacing/>
      <w:jc w:val="both"/>
    </w:pPr>
    <w:rPr>
      <w:rFonts w:asciiTheme="minorHAnsi" w:eastAsiaTheme="minorEastAsia" w:hAnsiTheme="minorHAnsi" w:cstheme="minorBidi"/>
      <w:noProof/>
      <w:color w:val="auto"/>
      <w:sz w:val="22"/>
      <w:szCs w:val="22"/>
      <w:lang w:eastAsia="en-US"/>
    </w:rPr>
  </w:style>
  <w:style w:type="character" w:styleId="IntenseEmphasis">
    <w:name w:val="Intense Emphasis"/>
    <w:basedOn w:val="DefaultParagraphFont"/>
    <w:uiPriority w:val="21"/>
    <w:qFormat/>
    <w:rsid w:val="006022D7"/>
    <w:rPr>
      <w:i/>
      <w:iCs/>
      <w:color w:val="0F4761" w:themeColor="accent1" w:themeShade="BF"/>
    </w:rPr>
  </w:style>
  <w:style w:type="paragraph" w:styleId="IntenseQuote">
    <w:name w:val="Intense Quote"/>
    <w:basedOn w:val="Normal"/>
    <w:next w:val="Normal"/>
    <w:link w:val="IntenseQuoteChar"/>
    <w:uiPriority w:val="30"/>
    <w:qFormat/>
    <w:rsid w:val="00602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2D7"/>
    <w:rPr>
      <w:i/>
      <w:iCs/>
      <w:color w:val="0F4761" w:themeColor="accent1" w:themeShade="BF"/>
    </w:rPr>
  </w:style>
  <w:style w:type="character" w:styleId="IntenseReference">
    <w:name w:val="Intense Reference"/>
    <w:basedOn w:val="DefaultParagraphFont"/>
    <w:uiPriority w:val="32"/>
    <w:qFormat/>
    <w:rsid w:val="006022D7"/>
    <w:rPr>
      <w:b/>
      <w:bCs/>
      <w:smallCaps/>
      <w:color w:val="0F4761" w:themeColor="accent1" w:themeShade="BF"/>
      <w:spacing w:val="5"/>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7C3D3120"/>
    <w:rPr>
      <w:rFonts w:eastAsiaTheme="minorEastAsia"/>
      <w:noProof/>
      <w:kern w:val="0"/>
      <w14:ligatures w14:val="none"/>
    </w:rPr>
  </w:style>
  <w:style w:type="character" w:customStyle="1" w:styleId="Bodytext2NotItalic2">
    <w:name w:val="Body text (2) + Not Italic2"/>
    <w:basedOn w:val="DefaultParagraphFont"/>
    <w:rsid w:val="006022D7"/>
    <w:rPr>
      <w:rFonts w:ascii="Times New Roman" w:hAnsi="Times New Roman" w:cs="Times New Roman"/>
      <w:i/>
      <w:iCs/>
      <w:sz w:val="23"/>
      <w:szCs w:val="23"/>
      <w:shd w:val="clear" w:color="auto" w:fill="FFFFFF"/>
    </w:rPr>
  </w:style>
  <w:style w:type="character" w:customStyle="1" w:styleId="normaltextrun">
    <w:name w:val="normaltextrun"/>
    <w:basedOn w:val="DefaultParagraphFont"/>
    <w:rsid w:val="006022D7"/>
  </w:style>
  <w:style w:type="character" w:styleId="CommentReference">
    <w:name w:val="annotation reference"/>
    <w:basedOn w:val="DefaultParagraphFont"/>
    <w:uiPriority w:val="99"/>
    <w:semiHidden/>
    <w:unhideWhenUsed/>
    <w:rsid w:val="00DF0D17"/>
    <w:rPr>
      <w:sz w:val="16"/>
      <w:szCs w:val="16"/>
    </w:rPr>
  </w:style>
  <w:style w:type="paragraph" w:styleId="CommentText">
    <w:name w:val="annotation text"/>
    <w:basedOn w:val="Normal"/>
    <w:link w:val="CommentTextChar"/>
    <w:uiPriority w:val="99"/>
    <w:unhideWhenUsed/>
    <w:rsid w:val="00DF0D17"/>
    <w:rPr>
      <w:sz w:val="20"/>
      <w:szCs w:val="20"/>
    </w:rPr>
  </w:style>
  <w:style w:type="character" w:customStyle="1" w:styleId="CommentTextChar">
    <w:name w:val="Comment Text Char"/>
    <w:basedOn w:val="DefaultParagraphFont"/>
    <w:link w:val="CommentText"/>
    <w:uiPriority w:val="99"/>
    <w:rsid w:val="00DF0D17"/>
    <w:rPr>
      <w:rFonts w:ascii="Arial Unicode MS" w:eastAsia="Arial Unicode MS" w:hAnsi="Arial Unicode MS" w:cs="Arial Unicode MS"/>
      <w:color w:val="00000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DF0D17"/>
    <w:rPr>
      <w:b/>
      <w:bCs/>
    </w:rPr>
  </w:style>
  <w:style w:type="character" w:customStyle="1" w:styleId="CommentSubjectChar">
    <w:name w:val="Comment Subject Char"/>
    <w:basedOn w:val="CommentTextChar"/>
    <w:link w:val="CommentSubject"/>
    <w:uiPriority w:val="99"/>
    <w:semiHidden/>
    <w:rsid w:val="00DF0D17"/>
    <w:rPr>
      <w:rFonts w:ascii="Arial Unicode MS" w:eastAsia="Arial Unicode MS" w:hAnsi="Arial Unicode MS" w:cs="Arial Unicode MS"/>
      <w:b/>
      <w:bCs/>
      <w:color w:val="000000"/>
      <w:kern w:val="0"/>
      <w:sz w:val="20"/>
      <w:szCs w:val="20"/>
      <w:lang w:eastAsia="lt-LT"/>
      <w14:ligatures w14:val="none"/>
    </w:rPr>
  </w:style>
  <w:style w:type="paragraph" w:styleId="Revision">
    <w:name w:val="Revision"/>
    <w:hidden/>
    <w:uiPriority w:val="99"/>
    <w:semiHidden/>
    <w:rsid w:val="00A050FE"/>
    <w:pPr>
      <w:spacing w:after="0" w:line="240" w:lineRule="auto"/>
    </w:pPr>
    <w:rPr>
      <w:rFonts w:ascii="Arial Unicode MS" w:eastAsia="Arial Unicode MS" w:hAnsi="Arial Unicode MS" w:cs="Arial Unicode MS"/>
      <w:color w:val="000000"/>
      <w:kern w:val="0"/>
      <w:sz w:val="24"/>
      <w:szCs w:val="24"/>
      <w:lang w:eastAsia="lt-LT"/>
      <w14:ligatures w14:val="none"/>
    </w:rPr>
  </w:style>
  <w:style w:type="character" w:styleId="Mention">
    <w:name w:val="Mention"/>
    <w:basedOn w:val="DefaultParagraphFont"/>
    <w:uiPriority w:val="99"/>
    <w:unhideWhenUsed/>
    <w:rsid w:val="00936E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3442">
      <w:bodyDiv w:val="1"/>
      <w:marLeft w:val="0"/>
      <w:marRight w:val="0"/>
      <w:marTop w:val="0"/>
      <w:marBottom w:val="0"/>
      <w:divBdr>
        <w:top w:val="none" w:sz="0" w:space="0" w:color="auto"/>
        <w:left w:val="none" w:sz="0" w:space="0" w:color="auto"/>
        <w:bottom w:val="none" w:sz="0" w:space="0" w:color="auto"/>
        <w:right w:val="none" w:sz="0" w:space="0" w:color="auto"/>
      </w:divBdr>
    </w:div>
    <w:div w:id="562252280">
      <w:bodyDiv w:val="1"/>
      <w:marLeft w:val="0"/>
      <w:marRight w:val="0"/>
      <w:marTop w:val="0"/>
      <w:marBottom w:val="0"/>
      <w:divBdr>
        <w:top w:val="none" w:sz="0" w:space="0" w:color="auto"/>
        <w:left w:val="none" w:sz="0" w:space="0" w:color="auto"/>
        <w:bottom w:val="none" w:sz="0" w:space="0" w:color="auto"/>
        <w:right w:val="none" w:sz="0" w:space="0" w:color="auto"/>
      </w:divBdr>
    </w:div>
    <w:div w:id="13479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MarkUp/"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3.org/Style/C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3.org/Style/CSS/"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yperlink" Target="http://www.w3.org/MarkUp/" TargetMode="External"/><Relationship Id="rId4" Type="http://schemas.openxmlformats.org/officeDocument/2006/relationships/numbering" Target="numbering.xml"/><Relationship Id="rId9" Type="http://schemas.openxmlformats.org/officeDocument/2006/relationships/hyperlink" Target="http://www.w3.org/MarkUp/"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9C20112-4039-4789-81AC-18B078344061}">
    <t:Anchor>
      <t:Comment id="2021993189"/>
    </t:Anchor>
    <t:History>
      <t:Event id="{E47091C8-412F-4DFF-9DEC-3E33C1D8B916}" time="2024-10-16T07:18:18.039Z">
        <t:Attribution userId="S::graciukaitis@chc.lt::8c26ad03-703b-4e53-8bca-6b9c4556e905" userProvider="AD" userName="Gytis Račiukaitis"/>
        <t:Anchor>
          <t:Comment id="2021993189"/>
        </t:Anchor>
        <t:Create/>
      </t:Event>
      <t:Event id="{AF253025-375A-4A7A-98A9-E8D877175628}" time="2024-10-16T07:18:18.039Z">
        <t:Attribution userId="S::graciukaitis@chc.lt::8c26ad03-703b-4e53-8bca-6b9c4556e905" userProvider="AD" userName="Gytis Račiukaitis"/>
        <t:Anchor>
          <t:Comment id="2021993189"/>
        </t:Anchor>
        <t:Assign userId="S::amontvidas@chc.lt::481661ad-6f7b-4f09-a734-87fee1fe7802" userProvider="AD" userName="Artūras Montvidas"/>
      </t:Event>
      <t:Event id="{489327CA-6BA0-4626-A36F-9D31D17EFF5E}" time="2024-10-16T07:18:18.039Z">
        <t:Attribution userId="S::graciukaitis@chc.lt::8c26ad03-703b-4e53-8bca-6b9c4556e905" userProvider="AD" userName="Gytis Račiukaitis"/>
        <t:Anchor>
          <t:Comment id="2021993189"/>
        </t:Anchor>
        <t:SetTitle title="@Artūras Montvidas ?"/>
      </t:Event>
    </t:History>
  </t:Task>
  <t:Task id="{8EB39721-9412-4DAC-8CAA-A318F6D811F1}">
    <t:Anchor>
      <t:Comment id="1301582325"/>
    </t:Anchor>
    <t:History>
      <t:Event id="{4E4BB466-26E3-4FE7-87D5-32994049A9B5}" time="2024-11-14T13:06:26.423Z">
        <t:Attribution userId="S::fausta@vextur.com::f80171c4-8946-435d-86fb-e154e5ea425d" userProvider="AD" userName="Fausta Sakalauskienė"/>
        <t:Anchor>
          <t:Comment id="1348062040"/>
        </t:Anchor>
        <t:Create/>
      </t:Event>
      <t:Event id="{FA90040C-2696-41CA-A0CE-B35A9D8AFE24}" time="2024-11-14T13:06:26.423Z">
        <t:Attribution userId="S::fausta@vextur.com::f80171c4-8946-435d-86fb-e154e5ea425d" userProvider="AD" userName="Fausta Sakalauskienė"/>
        <t:Anchor>
          <t:Comment id="1348062040"/>
        </t:Anchor>
        <t:Assign userId="S::laura@vextur.com::658b139b-587d-4a2c-ac30-c77e5d2113ac" userProvider="AD" userName="Laura Duobienė"/>
      </t:Event>
      <t:Event id="{D09F272A-846C-4A01-B214-34600728248B}" time="2024-11-14T13:06:26.423Z">
        <t:Attribution userId="S::fausta@vextur.com::f80171c4-8946-435d-86fb-e154e5ea425d" userProvider="AD" userName="Fausta Sakalauskienė"/>
        <t:Anchor>
          <t:Comment id="1348062040"/>
        </t:Anchor>
        <t:SetTitle title="@Laura Duobienė"/>
      </t:Event>
    </t:History>
  </t:Task>
  <t:Task id="{329C72EC-A359-459B-ADA7-FAFD4D3C335B}">
    <t:Anchor>
      <t:Comment id="627991318"/>
    </t:Anchor>
    <t:History>
      <t:Event id="{B8246B0A-2545-4643-8290-E6C53F4E375B}" time="2024-11-14T09:11:55.023Z">
        <t:Attribution userId="S::fausta@vextur.com::f80171c4-8946-435d-86fb-e154e5ea425d" userProvider="AD" userName="Fausta Sakalauskienė"/>
        <t:Anchor>
          <t:Comment id="627991318"/>
        </t:Anchor>
        <t:Create/>
      </t:Event>
      <t:Event id="{15A2932B-168F-48BF-8A26-E55F3BB0E86F}" time="2024-11-14T09:11:55.023Z">
        <t:Attribution userId="S::fausta@vextur.com::f80171c4-8946-435d-86fb-e154e5ea425d" userProvider="AD" userName="Fausta Sakalauskienė"/>
        <t:Anchor>
          <t:Comment id="627991318"/>
        </t:Anchor>
        <t:Assign userId="S::laura@vextur.com::658b139b-587d-4a2c-ac30-c77e5d2113ac" userProvider="AD" userName="Laura Duobienė"/>
      </t:Event>
      <t:Event id="{72AC0250-C36F-488C-B3CA-6A9756FDF9A4}" time="2024-11-14T09:11:55.023Z">
        <t:Attribution userId="S::fausta@vextur.com::f80171c4-8946-435d-86fb-e154e5ea425d" userProvider="AD" userName="Fausta Sakalauskienė"/>
        <t:Anchor>
          <t:Comment id="627991318"/>
        </t:Anchor>
        <t:SetTitle title="@Laura Duobienė"/>
      </t:Event>
    </t:History>
  </t:Task>
  <t:Task id="{955457A9-737F-426B-A33B-28F6E64907EE}">
    <t:Anchor>
      <t:Comment id="1847681848"/>
    </t:Anchor>
    <t:History>
      <t:Event id="{F6D90E3B-94CD-4345-97F1-DCFD7DA09971}" time="2024-10-23T08:50:30.167Z">
        <t:Attribution userId="S::graciukaitis@chc.lt::8c26ad03-703b-4e53-8bca-6b9c4556e905" userProvider="AD" userName="Gytis Račiukaitis"/>
        <t:Anchor>
          <t:Comment id="928869559"/>
        </t:Anchor>
        <t:Create/>
      </t:Event>
      <t:Event id="{F2AF739F-EA63-44C5-A494-067A09A0F8CF}" time="2024-10-23T08:50:30.167Z">
        <t:Attribution userId="S::graciukaitis@chc.lt::8c26ad03-703b-4e53-8bca-6b9c4556e905" userProvider="AD" userName="Gytis Račiukaitis"/>
        <t:Anchor>
          <t:Comment id="928869559"/>
        </t:Anchor>
        <t:Assign userId="S::ngaidiene@chc.lt::2902e26d-3a57-48e5-827d-93911e79ac54" userProvider="AD" userName="Neringa Gaidienė"/>
      </t:Event>
      <t:Event id="{C44C1FBE-D13B-44DE-A96C-C8C6E47B681B}" time="2024-10-23T08:50:30.167Z">
        <t:Attribution userId="S::graciukaitis@chc.lt::8c26ad03-703b-4e53-8bca-6b9c4556e905" userProvider="AD" userName="Gytis Račiukaitis"/>
        <t:Anchor>
          <t:Comment id="928869559"/>
        </t:Anchor>
        <t:SetTitle title="@Neringa Gaidienė šie reikalavimai turi ateiti iš veiklos pusės, nes jie tiesiogiai susiję su jų procesais, kurių IT nevaldo. Ti tik gali padėti susivokti ko reikia."/>
      </t:Event>
    </t:History>
  </t:Task>
  <t:Task id="{E1BD3DDB-23B7-4AA7-8E1B-7033F24F6F3C}">
    <t:Anchor>
      <t:Comment id="1412899338"/>
    </t:Anchor>
    <t:History>
      <t:Event id="{86A00A38-9C99-4A96-B9F9-D853BB459B29}" time="2024-11-14T13:12:49.166Z">
        <t:Attribution userId="S::fausta@vextur.com::f80171c4-8946-435d-86fb-e154e5ea425d" userProvider="AD" userName="Fausta Sakalauskienė"/>
        <t:Anchor>
          <t:Comment id="1412899338"/>
        </t:Anchor>
        <t:Create/>
      </t:Event>
      <t:Event id="{8CCF4C35-26AC-4BA5-BC88-9D80EA7E61E3}" time="2024-11-14T13:12:49.166Z">
        <t:Attribution userId="S::fausta@vextur.com::f80171c4-8946-435d-86fb-e154e5ea425d" userProvider="AD" userName="Fausta Sakalauskienė"/>
        <t:Anchor>
          <t:Comment id="1412899338"/>
        </t:Anchor>
        <t:Assign userId="S::paulius@vextur.com::e4139b92-7f43-48d2-b0d6-f66fad91a05c" userProvider="AD" userName="Paulius Nomgaudas"/>
      </t:Event>
      <t:Event id="{305D9ED3-1CB4-4C4D-BDBF-0883B8834BD3}" time="2024-11-14T13:12:49.166Z">
        <t:Attribution userId="S::fausta@vextur.com::f80171c4-8946-435d-86fb-e154e5ea425d" userProvider="AD" userName="Fausta Sakalauskienė"/>
        <t:Anchor>
          <t:Comment id="1412899338"/>
        </t:Anchor>
        <t:SetTitle title="@Paulius Nomgaudas"/>
      </t:Event>
    </t:History>
  </t:Task>
  <t:Task id="{0BA90CE5-6ED5-4F59-A6BB-F1EBA3BCCF3C}">
    <t:Anchor>
      <t:Comment id="805013748"/>
    </t:Anchor>
    <t:History>
      <t:Event id="{91879FA8-85A8-4236-B49A-CA14DE8A6E51}" time="2024-11-14T09:12:48.106Z">
        <t:Attribution userId="S::fausta@vextur.com::f80171c4-8946-435d-86fb-e154e5ea425d" userProvider="AD" userName="Fausta Sakalauskienė"/>
        <t:Anchor>
          <t:Comment id="805013748"/>
        </t:Anchor>
        <t:Create/>
      </t:Event>
      <t:Event id="{D3D8B36A-4FD8-4212-B8F9-B937BA4312FB}" time="2024-11-14T09:12:48.106Z">
        <t:Attribution userId="S::fausta@vextur.com::f80171c4-8946-435d-86fb-e154e5ea425d" userProvider="AD" userName="Fausta Sakalauskienė"/>
        <t:Anchor>
          <t:Comment id="805013748"/>
        </t:Anchor>
        <t:Assign userId="S::eimantas@vextur.com::3d5e1f93-9b52-4154-b30b-466aa291ccd2" userProvider="AD" userName="Eimantas Jakas"/>
      </t:Event>
      <t:Event id="{42A6E3A2-95AB-40E0-AF99-915E4BB28A43}" time="2024-11-14T09:12:48.106Z">
        <t:Attribution userId="S::fausta@vextur.com::f80171c4-8946-435d-86fb-e154e5ea425d" userProvider="AD" userName="Fausta Sakalauskienė"/>
        <t:Anchor>
          <t:Comment id="805013748"/>
        </t:Anchor>
        <t:SetTitle title="@Eimantas Jaka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6a13c-b792-4b14-91b9-f012741c0adb" xsi:nil="true"/>
    <lcf76f155ced4ddcb4097134ff3c332f xmlns="f6f2540e-9f00-4fd1-9baf-fec9263540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ECCE53FE6BE240A2800123F36831E2" ma:contentTypeVersion="14" ma:contentTypeDescription="Create a new document." ma:contentTypeScope="" ma:versionID="048582767ada9cae4517e75f92adaa73">
  <xsd:schema xmlns:xsd="http://www.w3.org/2001/XMLSchema" xmlns:xs="http://www.w3.org/2001/XMLSchema" xmlns:p="http://schemas.microsoft.com/office/2006/metadata/properties" xmlns:ns2="f6f2540e-9f00-4fd1-9baf-fec9263540e3" xmlns:ns3="b3b6a13c-b792-4b14-91b9-f012741c0adb" targetNamespace="http://schemas.microsoft.com/office/2006/metadata/properties" ma:root="true" ma:fieldsID="df319860f128947e0491511abfd42705" ns2:_="" ns3:_="">
    <xsd:import namespace="f6f2540e-9f00-4fd1-9baf-fec9263540e3"/>
    <xsd:import namespace="b3b6a13c-b792-4b14-91b9-f012741c0a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2540e-9f00-4fd1-9baf-fec92635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4e8b580-c242-450b-b731-6c911d49c0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b6a13c-b792-4b14-91b9-f012741c0a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0faa040-f1ff-422e-98d3-3b62495f0c1c}" ma:internalName="TaxCatchAll" ma:showField="CatchAllData" ma:web="b3b6a13c-b792-4b14-91b9-f012741c0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F8F93-31FC-4C09-A5BE-729C0D5D675C}">
  <ds:schemaRefs>
    <ds:schemaRef ds:uri="http://schemas.microsoft.com/office/2006/metadata/properties"/>
    <ds:schemaRef ds:uri="http://schemas.microsoft.com/office/infopath/2007/PartnerControls"/>
    <ds:schemaRef ds:uri="b3b6a13c-b792-4b14-91b9-f012741c0adb"/>
    <ds:schemaRef ds:uri="f6f2540e-9f00-4fd1-9baf-fec9263540e3"/>
  </ds:schemaRefs>
</ds:datastoreItem>
</file>

<file path=customXml/itemProps2.xml><?xml version="1.0" encoding="utf-8"?>
<ds:datastoreItem xmlns:ds="http://schemas.openxmlformats.org/officeDocument/2006/customXml" ds:itemID="{BFCB4144-8108-42BA-AB7D-904CD6E4AA51}">
  <ds:schemaRefs>
    <ds:schemaRef ds:uri="http://schemas.microsoft.com/sharepoint/v3/contenttype/forms"/>
  </ds:schemaRefs>
</ds:datastoreItem>
</file>

<file path=customXml/itemProps3.xml><?xml version="1.0" encoding="utf-8"?>
<ds:datastoreItem xmlns:ds="http://schemas.openxmlformats.org/officeDocument/2006/customXml" ds:itemID="{3093BBC8-D353-4570-A7CF-95BF33FA7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2540e-9f00-4fd1-9baf-fec9263540e3"/>
    <ds:schemaRef ds:uri="b3b6a13c-b792-4b14-91b9-f012741c0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24894</Words>
  <Characters>14190</Characters>
  <Application>Microsoft Office Word</Application>
  <DocSecurity>0</DocSecurity>
  <Lines>118</Lines>
  <Paragraphs>78</Paragraphs>
  <ScaleCrop>false</ScaleCrop>
  <Company>AB Vilniaus silumos tinklai</Company>
  <LinksUpToDate>false</LinksUpToDate>
  <CharactersWithSpaces>39006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Gaidienė</dc:creator>
  <cp:keywords/>
  <dc:description/>
  <cp:lastModifiedBy>Mantas Kuzma</cp:lastModifiedBy>
  <cp:revision>2</cp:revision>
  <dcterms:created xsi:type="dcterms:W3CDTF">2024-12-03T12:47:00Z</dcterms:created>
  <dcterms:modified xsi:type="dcterms:W3CDTF">2024-12-03T12:47:00Z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0x01010028ECCE53FE6BE240A2800123F36831E2</vt:lpwstr>
  </property>
  <property fmtid="{D5CDD505-2E9C-101B-9397-08002B2CF9AE}" pid="3" name="MediaServiceImageTags">
    <vt:lpwstr/>
  </property>
</Properties>
</file>