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43621" w14:textId="3D6CABC7" w:rsidR="004F04CE" w:rsidRPr="00C8262E" w:rsidRDefault="004F04CE" w:rsidP="0020706C">
      <w:pPr>
        <w:shd w:val="clear" w:color="auto" w:fill="FFFFFF"/>
        <w:spacing w:after="0" w:line="240" w:lineRule="auto"/>
        <w:rPr>
          <w:rFonts w:ascii="Segoe UI" w:eastAsia="Times New Roman" w:hAnsi="Segoe UI" w:cs="Segoe UI"/>
          <w:color w:val="242424"/>
          <w:sz w:val="21"/>
          <w:szCs w:val="21"/>
          <w:lang w:eastAsia="lt-LT"/>
        </w:rPr>
      </w:pPr>
      <w:r w:rsidRPr="00C8262E">
        <w:rPr>
          <w:rFonts w:ascii="Segoe UI" w:eastAsia="Times New Roman" w:hAnsi="Segoe UI" w:cs="Segoe UI"/>
          <w:b/>
          <w:bCs/>
          <w:color w:val="242424"/>
          <w:sz w:val="20"/>
          <w:szCs w:val="20"/>
          <w:lang w:eastAsia="lt-LT"/>
        </w:rPr>
        <w:t>Reikalavimai pirkimo objekto atitikčiai nacionalinio saugumo interesams</w:t>
      </w:r>
    </w:p>
    <w:p w14:paraId="457D895F" w14:textId="77777777" w:rsidR="004F04CE" w:rsidRPr="00C8262E" w:rsidRDefault="004F04CE" w:rsidP="004F04CE">
      <w:pPr>
        <w:shd w:val="clear" w:color="auto" w:fill="FFFFFF"/>
        <w:spacing w:after="0" w:line="240" w:lineRule="auto"/>
        <w:ind w:left="360"/>
        <w:rPr>
          <w:rFonts w:ascii="Segoe UI" w:eastAsia="Times New Roman" w:hAnsi="Segoe UI" w:cs="Segoe UI"/>
          <w:color w:val="242424"/>
          <w:sz w:val="21"/>
          <w:szCs w:val="21"/>
          <w:lang w:eastAsia="lt-LT"/>
        </w:rPr>
      </w:pPr>
    </w:p>
    <w:tbl>
      <w:tblPr>
        <w:tblW w:w="5000" w:type="pct"/>
        <w:tblBorders>
          <w:top w:val="single" w:sz="24" w:space="0" w:color="D1D1D1"/>
          <w:left w:val="single" w:sz="24" w:space="0" w:color="D1D1D1"/>
          <w:bottom w:val="single" w:sz="24" w:space="0" w:color="D1D1D1"/>
          <w:right w:val="single" w:sz="24" w:space="0" w:color="D1D1D1"/>
        </w:tblBorders>
        <w:shd w:val="clear" w:color="auto" w:fill="FFFFFF"/>
        <w:tblCellMar>
          <w:top w:w="15" w:type="dxa"/>
          <w:left w:w="15" w:type="dxa"/>
          <w:bottom w:w="15" w:type="dxa"/>
          <w:right w:w="15" w:type="dxa"/>
        </w:tblCellMar>
        <w:tblLook w:val="04A0" w:firstRow="1" w:lastRow="0" w:firstColumn="1" w:lastColumn="0" w:noHBand="0" w:noVBand="1"/>
      </w:tblPr>
      <w:tblGrid>
        <w:gridCol w:w="952"/>
        <w:gridCol w:w="8626"/>
      </w:tblGrid>
      <w:tr w:rsidR="004F04CE" w:rsidRPr="00C8262E" w14:paraId="4289D241"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vAlign w:val="center"/>
            <w:hideMark/>
          </w:tcPr>
          <w:p w14:paraId="7C0BE53D" w14:textId="77777777" w:rsidR="004F04CE" w:rsidRPr="00C8262E" w:rsidRDefault="004F04CE" w:rsidP="004F04CE">
            <w:pPr>
              <w:spacing w:after="0" w:line="240" w:lineRule="auto"/>
              <w:ind w:left="360"/>
              <w:jc w:val="center"/>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Eil. Nr.</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6F664C4B" w14:textId="77777777" w:rsidR="004F04CE" w:rsidRPr="00C8262E" w:rsidRDefault="004F04CE" w:rsidP="004F04CE">
            <w:pPr>
              <w:spacing w:after="0" w:line="240" w:lineRule="auto"/>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Reikalavimas</w:t>
            </w:r>
          </w:p>
        </w:tc>
      </w:tr>
      <w:tr w:rsidR="004F04CE" w:rsidRPr="00C8262E" w14:paraId="2431A946"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3C53EEF1" w14:textId="77777777" w:rsidR="004F04CE" w:rsidRPr="00C8262E" w:rsidRDefault="004F04CE" w:rsidP="005043F9">
            <w:pPr>
              <w:numPr>
                <w:ilvl w:val="0"/>
                <w:numId w:val="1"/>
              </w:numPr>
              <w:spacing w:before="100" w:beforeAutospacing="1" w:after="100" w:afterAutospacing="1" w:line="240" w:lineRule="auto"/>
              <w:ind w:left="840"/>
              <w:jc w:val="both"/>
              <w:rPr>
                <w:rFonts w:ascii="Segoe UI" w:eastAsia="Times New Roman" w:hAnsi="Segoe UI" w:cs="Segoe UI"/>
                <w:color w:val="242424"/>
                <w:sz w:val="21"/>
                <w:szCs w:val="21"/>
                <w:lang w:eastAsia="lt-LT"/>
              </w:rPr>
            </w:pPr>
          </w:p>
        </w:tc>
        <w:tc>
          <w:tcPr>
            <w:tcW w:w="0" w:type="auto"/>
            <w:tcBorders>
              <w:top w:val="single" w:sz="24" w:space="0" w:color="D1D1D1"/>
              <w:left w:val="single" w:sz="24" w:space="0" w:color="D1D1D1"/>
              <w:bottom w:val="single" w:sz="24" w:space="0" w:color="D1D1D1"/>
              <w:right w:val="single" w:sz="24" w:space="0" w:color="D1D1D1"/>
            </w:tcBorders>
            <w:shd w:val="clear" w:color="auto" w:fill="FFFFFF"/>
            <w:vAlign w:val="center"/>
            <w:hideMark/>
          </w:tcPr>
          <w:p w14:paraId="7B025988" w14:textId="77777777" w:rsidR="004F04CE" w:rsidRPr="00C8262E" w:rsidRDefault="004F04CE" w:rsidP="004F04CE">
            <w:pPr>
              <w:spacing w:after="0" w:line="240" w:lineRule="auto"/>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 xml:space="preserve">Tiekėjas įsipareigoja, kad jo siūlomos prekės, paslaugos ar darbai nekels grėsmės nacionaliniam saugumui, </w:t>
            </w:r>
            <w:proofErr w:type="spellStart"/>
            <w:r w:rsidRPr="00C8262E">
              <w:rPr>
                <w:rFonts w:ascii="Segoe UI" w:eastAsia="Times New Roman" w:hAnsi="Segoe UI" w:cs="Segoe UI"/>
                <w:color w:val="242424"/>
                <w:sz w:val="20"/>
                <w:szCs w:val="20"/>
                <w:lang w:eastAsia="lt-LT"/>
              </w:rPr>
              <w:t>t.y</w:t>
            </w:r>
            <w:proofErr w:type="spellEnd"/>
            <w:r w:rsidRPr="00C8262E">
              <w:rPr>
                <w:rFonts w:ascii="Segoe UI" w:eastAsia="Times New Roman" w:hAnsi="Segoe UI" w:cs="Segoe UI"/>
                <w:color w:val="242424"/>
                <w:sz w:val="20"/>
                <w:szCs w:val="20"/>
                <w:lang w:eastAsia="lt-LT"/>
              </w:rPr>
              <w:t>.:</w:t>
            </w:r>
          </w:p>
        </w:tc>
      </w:tr>
      <w:tr w:rsidR="004F04CE" w:rsidRPr="00C8262E" w14:paraId="579A5272"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2037A771" w14:textId="1675610E" w:rsidR="004F04CE" w:rsidRPr="00C8262E" w:rsidRDefault="004F04CE" w:rsidP="005043F9">
            <w:pPr>
              <w:spacing w:after="0" w:line="240" w:lineRule="auto"/>
              <w:ind w:left="315"/>
              <w:jc w:val="both"/>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1.1.</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121F58B2" w14:textId="77777777" w:rsidR="004F04CE" w:rsidRPr="00C8262E" w:rsidRDefault="004F04CE" w:rsidP="00FD4184">
            <w:pPr>
              <w:spacing w:after="0" w:line="240" w:lineRule="auto"/>
              <w:jc w:val="both"/>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nebus sutrikdytas LITGRID AB  valdomos ryšių ir informacinės infrastruktūros, kurios yra reikšmingos LITGRID AB veiklai funkcionavimas; </w:t>
            </w:r>
          </w:p>
        </w:tc>
      </w:tr>
      <w:tr w:rsidR="004F04CE" w:rsidRPr="00C8262E" w14:paraId="7C1144E4"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659B894" w14:textId="30190764" w:rsidR="004F04CE" w:rsidRPr="00C8262E" w:rsidRDefault="004F04CE" w:rsidP="005043F9">
            <w:pPr>
              <w:spacing w:after="0" w:line="240" w:lineRule="auto"/>
              <w:ind w:left="315"/>
              <w:jc w:val="both"/>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1.</w:t>
            </w:r>
            <w:r w:rsidR="00D02716" w:rsidRPr="00C8262E" w:rsidDel="00D02716">
              <w:rPr>
                <w:rFonts w:ascii="Segoe UI" w:eastAsia="Times New Roman" w:hAnsi="Segoe UI" w:cs="Segoe UI"/>
                <w:color w:val="242424"/>
                <w:sz w:val="20"/>
                <w:szCs w:val="20"/>
                <w:lang w:eastAsia="lt-LT"/>
              </w:rPr>
              <w:t xml:space="preserve"> </w:t>
            </w:r>
            <w:r w:rsidRPr="00C8262E">
              <w:rPr>
                <w:rFonts w:ascii="Segoe UI" w:eastAsia="Times New Roman" w:hAnsi="Segoe UI" w:cs="Segoe UI"/>
                <w:color w:val="242424"/>
                <w:sz w:val="20"/>
                <w:szCs w:val="20"/>
                <w:lang w:eastAsia="lt-LT"/>
              </w:rPr>
              <w:t>2.  </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4B0AE573" w14:textId="4B3D4EBC" w:rsidR="004F04CE" w:rsidRPr="00C8262E" w:rsidRDefault="004F04CE" w:rsidP="004F04CE">
            <w:pPr>
              <w:spacing w:after="0" w:line="240" w:lineRule="auto"/>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nebus sutrikdyta LITGRID AB, kaip nacionaliniam saugumui svarbios įmonės, veikl</w:t>
            </w:r>
            <w:r w:rsidR="00487FD2">
              <w:rPr>
                <w:rFonts w:ascii="Segoe UI" w:eastAsia="Times New Roman" w:hAnsi="Segoe UI" w:cs="Segoe UI"/>
                <w:color w:val="242424"/>
                <w:sz w:val="20"/>
                <w:szCs w:val="20"/>
                <w:lang w:eastAsia="lt-LT"/>
              </w:rPr>
              <w:t>a;</w:t>
            </w:r>
          </w:p>
        </w:tc>
      </w:tr>
      <w:tr w:rsidR="004F04CE" w:rsidRPr="00C8262E" w14:paraId="1210B7E5"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3D8CD00C" w14:textId="0A02601C" w:rsidR="004F04CE" w:rsidRPr="00C8262E" w:rsidRDefault="004F04CE" w:rsidP="005043F9">
            <w:pPr>
              <w:spacing w:after="0" w:line="240" w:lineRule="auto"/>
              <w:ind w:left="420"/>
              <w:jc w:val="both"/>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1..3.  </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E162184" w14:textId="77777777" w:rsidR="004F04CE" w:rsidRPr="00C8262E" w:rsidRDefault="004F04CE" w:rsidP="004F04CE">
            <w:pPr>
              <w:spacing w:after="0" w:line="240" w:lineRule="auto"/>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nebus siekiama neteisėtai išgauti valstybės ir tarnybos paslaptį sudarančią ar kitą neviešą (pvz., bendrovės konfidencialią) informaciją.</w:t>
            </w:r>
          </w:p>
        </w:tc>
      </w:tr>
      <w:tr w:rsidR="004F04CE" w:rsidRPr="00C8262E" w14:paraId="2FF1C427"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266B9818" w14:textId="182DD589" w:rsidR="004F04CE" w:rsidRPr="00C8262E" w:rsidRDefault="004F04CE" w:rsidP="005043F9">
            <w:pPr>
              <w:spacing w:after="0" w:line="240" w:lineRule="auto"/>
              <w:ind w:left="420"/>
              <w:jc w:val="both"/>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1.</w:t>
            </w:r>
            <w:r w:rsidR="00D02716" w:rsidRPr="00C8262E" w:rsidDel="00D02716">
              <w:rPr>
                <w:rFonts w:ascii="Segoe UI" w:eastAsia="Times New Roman" w:hAnsi="Segoe UI" w:cs="Segoe UI"/>
                <w:color w:val="242424"/>
                <w:sz w:val="20"/>
                <w:szCs w:val="20"/>
                <w:lang w:eastAsia="lt-LT"/>
              </w:rPr>
              <w:t xml:space="preserve"> </w:t>
            </w:r>
            <w:r w:rsidRPr="00C8262E">
              <w:rPr>
                <w:rFonts w:ascii="Segoe UI" w:eastAsia="Times New Roman" w:hAnsi="Segoe UI" w:cs="Segoe UI"/>
                <w:color w:val="242424"/>
                <w:sz w:val="20"/>
                <w:szCs w:val="20"/>
                <w:lang w:eastAsia="lt-LT"/>
              </w:rPr>
              <w:t>4.</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08B6AAA3" w14:textId="77777777" w:rsidR="004F04CE" w:rsidRPr="00C8262E" w:rsidRDefault="004F04CE" w:rsidP="004F04CE">
            <w:pPr>
              <w:spacing w:after="0" w:line="240" w:lineRule="auto"/>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siūlomos techninės ir programinės įrangos</w:t>
            </w:r>
          </w:p>
          <w:p w14:paraId="62BCE17D" w14:textId="77777777" w:rsidR="004F04CE" w:rsidRPr="00C8262E" w:rsidRDefault="004F04CE" w:rsidP="004F04CE">
            <w:pPr>
              <w:numPr>
                <w:ilvl w:val="0"/>
                <w:numId w:val="2"/>
              </w:numPr>
              <w:spacing w:before="100" w:beforeAutospacing="1" w:after="100" w:afterAutospacing="1" w:line="240" w:lineRule="auto"/>
              <w:ind w:left="840"/>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tiekėjas,</w:t>
            </w:r>
          </w:p>
          <w:p w14:paraId="0323740C" w14:textId="77777777" w:rsidR="004F04CE" w:rsidRPr="00C8262E" w:rsidRDefault="004F04CE" w:rsidP="004F04CE">
            <w:pPr>
              <w:numPr>
                <w:ilvl w:val="0"/>
                <w:numId w:val="2"/>
              </w:numPr>
              <w:spacing w:before="100" w:beforeAutospacing="1" w:after="100" w:afterAutospacing="1" w:line="240" w:lineRule="auto"/>
              <w:ind w:left="840"/>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subtiekėjas,</w:t>
            </w:r>
          </w:p>
          <w:p w14:paraId="0227989A" w14:textId="77777777" w:rsidR="004F04CE" w:rsidRPr="00C8262E" w:rsidRDefault="004F04CE" w:rsidP="004F04CE">
            <w:pPr>
              <w:numPr>
                <w:ilvl w:val="0"/>
                <w:numId w:val="2"/>
              </w:numPr>
              <w:spacing w:before="100" w:beforeAutospacing="1" w:after="100" w:afterAutospacing="1" w:line="240" w:lineRule="auto"/>
              <w:ind w:left="840"/>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ūkio subjektas, kurio pajėgumais yra remiamasi</w:t>
            </w:r>
          </w:p>
          <w:p w14:paraId="4415EDD1" w14:textId="77777777" w:rsidR="004F04CE" w:rsidRPr="00C8262E" w:rsidRDefault="004F04CE" w:rsidP="004F04CE">
            <w:pPr>
              <w:numPr>
                <w:ilvl w:val="0"/>
                <w:numId w:val="2"/>
              </w:numPr>
              <w:spacing w:before="100" w:beforeAutospacing="1" w:after="100" w:afterAutospacing="1" w:line="240" w:lineRule="auto"/>
              <w:ind w:left="840"/>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ar juos kontroliuojantis asmuo[1]</w:t>
            </w:r>
          </w:p>
          <w:p w14:paraId="1851394D" w14:textId="77777777" w:rsidR="004F04CE" w:rsidRPr="00C8262E" w:rsidRDefault="004F04CE" w:rsidP="004F04CE">
            <w:pPr>
              <w:numPr>
                <w:ilvl w:val="0"/>
                <w:numId w:val="2"/>
              </w:numPr>
              <w:spacing w:before="100" w:beforeAutospacing="1" w:after="100" w:afterAutospacing="1" w:line="240" w:lineRule="auto"/>
              <w:ind w:left="840"/>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ir/arba gamintojas ar jį kontroliuojantis asmuo</w:t>
            </w:r>
          </w:p>
          <w:p w14:paraId="7F0FEAA7" w14:textId="77777777" w:rsidR="004F04CE" w:rsidRPr="00C8262E" w:rsidRDefault="004F04CE" w:rsidP="00FD4184">
            <w:pPr>
              <w:spacing w:after="0" w:line="240" w:lineRule="auto"/>
              <w:jc w:val="both"/>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nėra registruoti (jeigu gamintojas ar jį kontroliuojantis asmuo yra fizinis asmuo, nuolat gyvenantis ar turintis pilietybę) Viešųjų pirkimų įstatymo 92 straipsnio 14 dalyje numatytame sąraše nurodytose valstybėse ar teritorijose:</w:t>
            </w:r>
          </w:p>
          <w:p w14:paraId="20AA04E7" w14:textId="77777777" w:rsidR="004F04CE" w:rsidRPr="00C8262E" w:rsidRDefault="004F04CE" w:rsidP="004F04CE">
            <w:pPr>
              <w:spacing w:after="0" w:line="240" w:lineRule="auto"/>
              <w:rPr>
                <w:rFonts w:ascii="Segoe UI" w:eastAsia="Times New Roman" w:hAnsi="Segoe UI" w:cs="Segoe UI"/>
                <w:color w:val="242424"/>
                <w:sz w:val="21"/>
                <w:szCs w:val="21"/>
                <w:lang w:eastAsia="lt-LT"/>
              </w:rPr>
            </w:pPr>
          </w:p>
          <w:p w14:paraId="358ACBB0" w14:textId="77777777" w:rsidR="004F04CE" w:rsidRPr="00C8262E" w:rsidRDefault="004F04CE" w:rsidP="004F04CE">
            <w:pPr>
              <w:spacing w:after="0" w:line="240" w:lineRule="auto"/>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Teikiant paslaugas ar atliekant darbus</w:t>
            </w:r>
          </w:p>
          <w:p w14:paraId="28B4FA80" w14:textId="77777777" w:rsidR="004F04CE" w:rsidRPr="00C8262E" w:rsidRDefault="004F04CE" w:rsidP="004F04CE">
            <w:pPr>
              <w:numPr>
                <w:ilvl w:val="0"/>
                <w:numId w:val="3"/>
              </w:numPr>
              <w:spacing w:before="100" w:beforeAutospacing="1" w:after="100" w:afterAutospacing="1" w:line="240" w:lineRule="auto"/>
              <w:ind w:left="840"/>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asmenys, vykdantys įrangos priežiūrą ar palaikymą, ar juos kontroliuojantys asmenys  nėra arba</w:t>
            </w:r>
          </w:p>
          <w:p w14:paraId="41FAD8FE" w14:textId="77777777" w:rsidR="004F04CE" w:rsidRPr="00C8262E" w:rsidRDefault="004F04CE" w:rsidP="004F04CE">
            <w:pPr>
              <w:numPr>
                <w:ilvl w:val="0"/>
                <w:numId w:val="3"/>
              </w:numPr>
              <w:spacing w:before="100" w:beforeAutospacing="1" w:after="100" w:afterAutospacing="1" w:line="240" w:lineRule="auto"/>
              <w:ind w:left="840"/>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techninės ar programinės įrangos priežiūra ar palaikymas nėra/nebus vykdomas</w:t>
            </w:r>
          </w:p>
          <w:p w14:paraId="4F634F9B" w14:textId="77777777" w:rsidR="004F04CE" w:rsidRPr="00C8262E" w:rsidRDefault="004F04CE" w:rsidP="00FD4184">
            <w:pPr>
              <w:spacing w:after="0" w:line="240" w:lineRule="auto"/>
              <w:ind w:left="34"/>
              <w:jc w:val="both"/>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iš Viešųjų pirkimų įstatymo 92 straipsnio 14 dalyje numatytame sąraše nurodytų valstybių ar teritorijų:</w:t>
            </w:r>
          </w:p>
        </w:tc>
      </w:tr>
      <w:tr w:rsidR="004F04CE" w:rsidRPr="00C8262E" w14:paraId="11E1473C"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68FED3A6" w14:textId="3165A790" w:rsidR="004F04CE" w:rsidRPr="00C8262E" w:rsidRDefault="004F04CE" w:rsidP="004F04CE">
            <w:pPr>
              <w:spacing w:after="0" w:line="240" w:lineRule="auto"/>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1.</w:t>
            </w:r>
            <w:r w:rsidR="00D02716" w:rsidRPr="00C8262E" w:rsidDel="00D02716">
              <w:rPr>
                <w:rFonts w:ascii="Segoe UI" w:eastAsia="Times New Roman" w:hAnsi="Segoe UI" w:cs="Segoe UI"/>
                <w:color w:val="242424"/>
                <w:sz w:val="20"/>
                <w:szCs w:val="20"/>
                <w:lang w:eastAsia="lt-LT"/>
              </w:rPr>
              <w:t xml:space="preserve"> </w:t>
            </w:r>
            <w:r w:rsidRPr="00C8262E">
              <w:rPr>
                <w:rFonts w:ascii="Segoe UI" w:eastAsia="Times New Roman" w:hAnsi="Segoe UI" w:cs="Segoe UI"/>
                <w:color w:val="242424"/>
                <w:sz w:val="20"/>
                <w:szCs w:val="20"/>
                <w:lang w:eastAsia="lt-LT"/>
              </w:rPr>
              <w:t>4.1.</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130A6C16" w14:textId="77777777" w:rsidR="004F04CE" w:rsidRPr="00C8262E" w:rsidRDefault="004F04CE" w:rsidP="004F04CE">
            <w:pPr>
              <w:spacing w:after="0" w:line="240" w:lineRule="auto"/>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Rusijos Federacija; </w:t>
            </w:r>
          </w:p>
        </w:tc>
      </w:tr>
      <w:tr w:rsidR="004F04CE" w:rsidRPr="00C8262E" w14:paraId="4FBE54C7"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0A7687F7" w14:textId="23D9FB08" w:rsidR="004F04CE" w:rsidRPr="00C8262E" w:rsidRDefault="004F04CE" w:rsidP="004F04CE">
            <w:pPr>
              <w:spacing w:after="0" w:line="240" w:lineRule="auto"/>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1.</w:t>
            </w:r>
            <w:r w:rsidR="00D02716" w:rsidRPr="00C8262E" w:rsidDel="00D02716">
              <w:rPr>
                <w:rFonts w:ascii="Segoe UI" w:eastAsia="Times New Roman" w:hAnsi="Segoe UI" w:cs="Segoe UI"/>
                <w:color w:val="242424"/>
                <w:sz w:val="20"/>
                <w:szCs w:val="20"/>
                <w:lang w:eastAsia="lt-LT"/>
              </w:rPr>
              <w:t xml:space="preserve"> </w:t>
            </w:r>
            <w:r w:rsidRPr="00C8262E">
              <w:rPr>
                <w:rFonts w:ascii="Segoe UI" w:eastAsia="Times New Roman" w:hAnsi="Segoe UI" w:cs="Segoe UI"/>
                <w:color w:val="242424"/>
                <w:sz w:val="20"/>
                <w:szCs w:val="20"/>
                <w:lang w:eastAsia="lt-LT"/>
              </w:rPr>
              <w:t>4.2. </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004AC6EE" w14:textId="77777777" w:rsidR="004F04CE" w:rsidRPr="00C8262E" w:rsidRDefault="004F04CE" w:rsidP="004F04CE">
            <w:pPr>
              <w:spacing w:after="0" w:line="240" w:lineRule="auto"/>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Baltarusijos Respublika;</w:t>
            </w:r>
          </w:p>
        </w:tc>
      </w:tr>
      <w:tr w:rsidR="004F04CE" w:rsidRPr="00C8262E" w14:paraId="6E5D1662"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3C73899" w14:textId="7C8032D3" w:rsidR="004F04CE" w:rsidRPr="00C8262E" w:rsidRDefault="004F04CE" w:rsidP="004F04CE">
            <w:pPr>
              <w:spacing w:after="0" w:line="240" w:lineRule="auto"/>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1.</w:t>
            </w:r>
            <w:r w:rsidR="00D02716" w:rsidRPr="00C8262E" w:rsidDel="00D02716">
              <w:rPr>
                <w:rFonts w:ascii="Segoe UI" w:eastAsia="Times New Roman" w:hAnsi="Segoe UI" w:cs="Segoe UI"/>
                <w:color w:val="242424"/>
                <w:sz w:val="20"/>
                <w:szCs w:val="20"/>
                <w:lang w:eastAsia="lt-LT"/>
              </w:rPr>
              <w:t xml:space="preserve"> </w:t>
            </w:r>
            <w:r w:rsidRPr="00C8262E">
              <w:rPr>
                <w:rFonts w:ascii="Segoe UI" w:eastAsia="Times New Roman" w:hAnsi="Segoe UI" w:cs="Segoe UI"/>
                <w:color w:val="242424"/>
                <w:sz w:val="20"/>
                <w:szCs w:val="20"/>
                <w:lang w:eastAsia="lt-LT"/>
              </w:rPr>
              <w:t>4.3.</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1CD339CC" w14:textId="77777777" w:rsidR="004F04CE" w:rsidRPr="00C8262E" w:rsidRDefault="004F04CE" w:rsidP="004F04CE">
            <w:pPr>
              <w:spacing w:after="0" w:line="240" w:lineRule="auto"/>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Kinijos Liaudies Respublikos (išskyrus Taivano provinciją)</w:t>
            </w:r>
          </w:p>
        </w:tc>
      </w:tr>
      <w:tr w:rsidR="004F04CE" w:rsidRPr="00C8262E" w14:paraId="7B006BA0"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04308E30" w14:textId="5D2ACF72" w:rsidR="004F04CE" w:rsidRPr="00C8262E" w:rsidRDefault="004F04CE" w:rsidP="004F04CE">
            <w:pPr>
              <w:spacing w:after="0" w:line="240" w:lineRule="auto"/>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1.</w:t>
            </w:r>
            <w:r w:rsidR="00D02716" w:rsidRPr="00C8262E" w:rsidDel="00D02716">
              <w:rPr>
                <w:rFonts w:ascii="Segoe UI" w:eastAsia="Times New Roman" w:hAnsi="Segoe UI" w:cs="Segoe UI"/>
                <w:color w:val="242424"/>
                <w:sz w:val="20"/>
                <w:szCs w:val="20"/>
                <w:lang w:eastAsia="lt-LT"/>
              </w:rPr>
              <w:t xml:space="preserve"> </w:t>
            </w:r>
            <w:r w:rsidRPr="00C8262E">
              <w:rPr>
                <w:rFonts w:ascii="Segoe UI" w:eastAsia="Times New Roman" w:hAnsi="Segoe UI" w:cs="Segoe UI"/>
                <w:color w:val="242424"/>
                <w:sz w:val="20"/>
                <w:szCs w:val="20"/>
                <w:lang w:eastAsia="lt-LT"/>
              </w:rPr>
              <w:t>4.4.</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5CB8028" w14:textId="77777777" w:rsidR="004F04CE" w:rsidRPr="00C8262E" w:rsidRDefault="004F04CE" w:rsidP="004F04CE">
            <w:pPr>
              <w:spacing w:after="0" w:line="240" w:lineRule="auto"/>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Rusijos Federacijos aneksuotas Krymas;</w:t>
            </w:r>
          </w:p>
        </w:tc>
      </w:tr>
      <w:tr w:rsidR="004F04CE" w:rsidRPr="00C8262E" w14:paraId="1C259171"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A2DC4F2" w14:textId="4E653FED" w:rsidR="004F04CE" w:rsidRPr="00C8262E" w:rsidRDefault="004F04CE" w:rsidP="004F04CE">
            <w:pPr>
              <w:spacing w:after="0" w:line="240" w:lineRule="auto"/>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1.</w:t>
            </w:r>
            <w:r w:rsidR="00D02716" w:rsidRPr="00C8262E" w:rsidDel="00D02716">
              <w:rPr>
                <w:rFonts w:ascii="Segoe UI" w:eastAsia="Times New Roman" w:hAnsi="Segoe UI" w:cs="Segoe UI"/>
                <w:color w:val="242424"/>
                <w:sz w:val="20"/>
                <w:szCs w:val="20"/>
                <w:lang w:eastAsia="lt-LT"/>
              </w:rPr>
              <w:t xml:space="preserve"> </w:t>
            </w:r>
            <w:r w:rsidRPr="00C8262E">
              <w:rPr>
                <w:rFonts w:ascii="Segoe UI" w:eastAsia="Times New Roman" w:hAnsi="Segoe UI" w:cs="Segoe UI"/>
                <w:color w:val="242424"/>
                <w:sz w:val="20"/>
                <w:szCs w:val="20"/>
                <w:lang w:eastAsia="lt-LT"/>
              </w:rPr>
              <w:t>4.5.</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28E96071" w14:textId="77777777" w:rsidR="004F04CE" w:rsidRPr="00C8262E" w:rsidRDefault="004F04CE" w:rsidP="004F04CE">
            <w:pPr>
              <w:spacing w:after="0" w:line="240" w:lineRule="auto"/>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 xml:space="preserve">Moldovos Respublikos Vyriausybės nekontroliuojama </w:t>
            </w:r>
            <w:proofErr w:type="spellStart"/>
            <w:r w:rsidRPr="00C8262E">
              <w:rPr>
                <w:rFonts w:ascii="Segoe UI" w:eastAsia="Times New Roman" w:hAnsi="Segoe UI" w:cs="Segoe UI"/>
                <w:color w:val="242424"/>
                <w:sz w:val="20"/>
                <w:szCs w:val="20"/>
                <w:lang w:eastAsia="lt-LT"/>
              </w:rPr>
              <w:t>Padniestrės</w:t>
            </w:r>
            <w:proofErr w:type="spellEnd"/>
            <w:r w:rsidRPr="00C8262E">
              <w:rPr>
                <w:rFonts w:ascii="Segoe UI" w:eastAsia="Times New Roman" w:hAnsi="Segoe UI" w:cs="Segoe UI"/>
                <w:color w:val="242424"/>
                <w:sz w:val="20"/>
                <w:szCs w:val="20"/>
                <w:lang w:eastAsia="lt-LT"/>
              </w:rPr>
              <w:t xml:space="preserve"> teritorija;</w:t>
            </w:r>
          </w:p>
        </w:tc>
      </w:tr>
      <w:tr w:rsidR="004F04CE" w:rsidRPr="00C8262E" w14:paraId="2A799897"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68494CFA" w14:textId="1D523613" w:rsidR="004F04CE" w:rsidRPr="00C8262E" w:rsidRDefault="004F04CE" w:rsidP="004F04CE">
            <w:pPr>
              <w:spacing w:after="0" w:line="240" w:lineRule="auto"/>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1.</w:t>
            </w:r>
            <w:r w:rsidR="00D02716" w:rsidRPr="00C8262E" w:rsidDel="00D02716">
              <w:rPr>
                <w:rFonts w:ascii="Segoe UI" w:eastAsia="Times New Roman" w:hAnsi="Segoe UI" w:cs="Segoe UI"/>
                <w:color w:val="242424"/>
                <w:sz w:val="20"/>
                <w:szCs w:val="20"/>
                <w:lang w:eastAsia="lt-LT"/>
              </w:rPr>
              <w:t xml:space="preserve"> </w:t>
            </w:r>
            <w:r w:rsidRPr="00C8262E">
              <w:rPr>
                <w:rFonts w:ascii="Segoe UI" w:eastAsia="Times New Roman" w:hAnsi="Segoe UI" w:cs="Segoe UI"/>
                <w:color w:val="242424"/>
                <w:sz w:val="20"/>
                <w:szCs w:val="20"/>
                <w:lang w:eastAsia="lt-LT"/>
              </w:rPr>
              <w:t>4.6.</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hideMark/>
          </w:tcPr>
          <w:p w14:paraId="5F1B041C" w14:textId="77777777" w:rsidR="004F04CE" w:rsidRPr="00C8262E" w:rsidRDefault="004F04CE" w:rsidP="004F04CE">
            <w:pPr>
              <w:spacing w:after="0" w:line="240" w:lineRule="auto"/>
              <w:rPr>
                <w:rFonts w:ascii="Segoe UI" w:eastAsia="Times New Roman" w:hAnsi="Segoe UI" w:cs="Segoe UI"/>
                <w:color w:val="242424"/>
                <w:sz w:val="21"/>
                <w:szCs w:val="21"/>
                <w:lang w:eastAsia="lt-LT"/>
              </w:rPr>
            </w:pPr>
            <w:proofErr w:type="spellStart"/>
            <w:r w:rsidRPr="00C8262E">
              <w:rPr>
                <w:rFonts w:ascii="Segoe UI" w:eastAsia="Times New Roman" w:hAnsi="Segoe UI" w:cs="Segoe UI"/>
                <w:color w:val="242424"/>
                <w:sz w:val="20"/>
                <w:szCs w:val="20"/>
                <w:lang w:eastAsia="lt-LT"/>
              </w:rPr>
              <w:t>Sakartvelo</w:t>
            </w:r>
            <w:proofErr w:type="spellEnd"/>
            <w:r w:rsidRPr="00C8262E">
              <w:rPr>
                <w:rFonts w:ascii="Segoe UI" w:eastAsia="Times New Roman" w:hAnsi="Segoe UI" w:cs="Segoe UI"/>
                <w:color w:val="242424"/>
                <w:sz w:val="20"/>
                <w:szCs w:val="20"/>
                <w:lang w:eastAsia="lt-LT"/>
              </w:rPr>
              <w:t xml:space="preserve"> Vyriausybės nekontroliuojamos Abchazijos ir Pietų </w:t>
            </w:r>
            <w:proofErr w:type="spellStart"/>
            <w:r w:rsidRPr="00C8262E">
              <w:rPr>
                <w:rFonts w:ascii="Segoe UI" w:eastAsia="Times New Roman" w:hAnsi="Segoe UI" w:cs="Segoe UI"/>
                <w:color w:val="242424"/>
                <w:sz w:val="20"/>
                <w:szCs w:val="20"/>
                <w:lang w:eastAsia="lt-LT"/>
              </w:rPr>
              <w:t>Ostetijos</w:t>
            </w:r>
            <w:proofErr w:type="spellEnd"/>
            <w:r w:rsidRPr="00C8262E">
              <w:rPr>
                <w:rFonts w:ascii="Segoe UI" w:eastAsia="Times New Roman" w:hAnsi="Segoe UI" w:cs="Segoe UI"/>
                <w:color w:val="242424"/>
                <w:sz w:val="20"/>
                <w:szCs w:val="20"/>
                <w:lang w:eastAsia="lt-LT"/>
              </w:rPr>
              <w:t xml:space="preserve"> teritorijos.</w:t>
            </w:r>
          </w:p>
        </w:tc>
      </w:tr>
      <w:tr w:rsidR="00955313" w:rsidRPr="00C8262E" w14:paraId="2CFD9196"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1C8C0E5D" w14:textId="75F13B9C" w:rsidR="00955313" w:rsidRPr="00C8262E" w:rsidRDefault="00955313" w:rsidP="004F04CE">
            <w:pPr>
              <w:spacing w:after="0" w:line="240" w:lineRule="auto"/>
              <w:rPr>
                <w:rFonts w:ascii="Segoe UI" w:eastAsia="Times New Roman" w:hAnsi="Segoe UI" w:cs="Segoe UI"/>
                <w:color w:val="242424"/>
                <w:sz w:val="20"/>
                <w:szCs w:val="20"/>
                <w:lang w:eastAsia="lt-LT"/>
              </w:rPr>
            </w:pPr>
            <w:r w:rsidRPr="00C8262E">
              <w:rPr>
                <w:rFonts w:ascii="Segoe UI" w:eastAsia="Times New Roman" w:hAnsi="Segoe UI" w:cs="Segoe UI"/>
                <w:color w:val="242424"/>
                <w:sz w:val="20"/>
                <w:szCs w:val="20"/>
                <w:lang w:eastAsia="lt-LT"/>
              </w:rPr>
              <w:t>1.</w:t>
            </w:r>
            <w:r w:rsidR="00D02716" w:rsidRPr="00C8262E" w:rsidDel="00D02716">
              <w:rPr>
                <w:rFonts w:ascii="Segoe UI" w:eastAsia="Times New Roman" w:hAnsi="Segoe UI" w:cs="Segoe UI"/>
                <w:color w:val="242424"/>
                <w:sz w:val="20"/>
                <w:szCs w:val="20"/>
                <w:lang w:eastAsia="lt-LT"/>
              </w:rPr>
              <w:t xml:space="preserve"> </w:t>
            </w:r>
            <w:r w:rsidRPr="00C8262E">
              <w:rPr>
                <w:rFonts w:ascii="Segoe UI" w:eastAsia="Times New Roman" w:hAnsi="Segoe UI" w:cs="Segoe UI"/>
                <w:color w:val="242424"/>
                <w:sz w:val="20"/>
                <w:szCs w:val="20"/>
                <w:lang w:eastAsia="lt-LT"/>
              </w:rPr>
              <w:t>5.</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02F84802" w14:textId="2FB89F34" w:rsidR="00955313" w:rsidRPr="00C8262E" w:rsidRDefault="00BC51EE" w:rsidP="00955313">
            <w:pPr>
              <w:spacing w:after="0" w:line="240" w:lineRule="auto"/>
              <w:rPr>
                <w:rFonts w:ascii="Segoe UI" w:eastAsia="Times New Roman" w:hAnsi="Segoe UI" w:cs="Segoe UI"/>
                <w:color w:val="242424"/>
                <w:sz w:val="20"/>
                <w:szCs w:val="20"/>
                <w:lang w:eastAsia="lt-LT"/>
              </w:rPr>
            </w:pPr>
            <w:r w:rsidRPr="00C8262E">
              <w:rPr>
                <w:rFonts w:ascii="Segoe UI" w:eastAsia="Times New Roman" w:hAnsi="Segoe UI" w:cs="Segoe UI"/>
                <w:color w:val="242424"/>
                <w:sz w:val="20"/>
                <w:szCs w:val="20"/>
                <w:lang w:eastAsia="lt-LT"/>
              </w:rPr>
              <w:t>siūlomų prekių</w:t>
            </w:r>
            <w:r w:rsidR="00E73F2F" w:rsidRPr="00C8262E">
              <w:t xml:space="preserve"> (</w:t>
            </w:r>
            <w:r w:rsidR="00E73F2F" w:rsidRPr="00C8262E">
              <w:rPr>
                <w:rFonts w:ascii="Segoe UI" w:eastAsia="Times New Roman" w:hAnsi="Segoe UI" w:cs="Segoe UI"/>
                <w:color w:val="242424"/>
                <w:sz w:val="20"/>
                <w:szCs w:val="20"/>
                <w:lang w:eastAsia="lt-LT"/>
              </w:rPr>
              <w:t>įskaitant jų sudedamąsias dalis)</w:t>
            </w:r>
            <w:r w:rsidRPr="00C8262E">
              <w:rPr>
                <w:rFonts w:ascii="Segoe UI" w:eastAsia="Times New Roman" w:hAnsi="Segoe UI" w:cs="Segoe UI"/>
                <w:color w:val="242424"/>
                <w:sz w:val="20"/>
                <w:szCs w:val="20"/>
                <w:lang w:eastAsia="lt-LT"/>
              </w:rPr>
              <w:t>:</w:t>
            </w:r>
          </w:p>
          <w:p w14:paraId="09EF2E33" w14:textId="77777777" w:rsidR="00955313" w:rsidRPr="00C8262E" w:rsidRDefault="00955313" w:rsidP="00955313">
            <w:pPr>
              <w:numPr>
                <w:ilvl w:val="0"/>
                <w:numId w:val="2"/>
              </w:numPr>
              <w:spacing w:after="0" w:line="240" w:lineRule="auto"/>
              <w:rPr>
                <w:rFonts w:ascii="Segoe UI" w:eastAsia="Times New Roman" w:hAnsi="Segoe UI" w:cs="Segoe UI"/>
                <w:color w:val="242424"/>
                <w:sz w:val="20"/>
                <w:szCs w:val="20"/>
                <w:lang w:eastAsia="lt-LT"/>
              </w:rPr>
            </w:pPr>
            <w:r w:rsidRPr="00C8262E">
              <w:rPr>
                <w:rFonts w:ascii="Segoe UI" w:eastAsia="Times New Roman" w:hAnsi="Segoe UI" w:cs="Segoe UI"/>
                <w:color w:val="242424"/>
                <w:sz w:val="20"/>
                <w:szCs w:val="20"/>
                <w:lang w:eastAsia="lt-LT"/>
              </w:rPr>
              <w:t>tiekėjas,</w:t>
            </w:r>
          </w:p>
          <w:p w14:paraId="37CC1A38" w14:textId="77777777" w:rsidR="00955313" w:rsidRPr="00C8262E" w:rsidRDefault="00955313" w:rsidP="00955313">
            <w:pPr>
              <w:numPr>
                <w:ilvl w:val="0"/>
                <w:numId w:val="2"/>
              </w:numPr>
              <w:spacing w:after="0" w:line="240" w:lineRule="auto"/>
              <w:rPr>
                <w:rFonts w:ascii="Segoe UI" w:eastAsia="Times New Roman" w:hAnsi="Segoe UI" w:cs="Segoe UI"/>
                <w:color w:val="242424"/>
                <w:sz w:val="20"/>
                <w:szCs w:val="20"/>
                <w:lang w:eastAsia="lt-LT"/>
              </w:rPr>
            </w:pPr>
            <w:r w:rsidRPr="00C8262E">
              <w:rPr>
                <w:rFonts w:ascii="Segoe UI" w:eastAsia="Times New Roman" w:hAnsi="Segoe UI" w:cs="Segoe UI"/>
                <w:color w:val="242424"/>
                <w:sz w:val="20"/>
                <w:szCs w:val="20"/>
                <w:lang w:eastAsia="lt-LT"/>
              </w:rPr>
              <w:t>subtiekėjas,</w:t>
            </w:r>
          </w:p>
          <w:p w14:paraId="2C16AFF3" w14:textId="77777777" w:rsidR="00955313" w:rsidRPr="00C8262E" w:rsidRDefault="00955313" w:rsidP="00955313">
            <w:pPr>
              <w:numPr>
                <w:ilvl w:val="0"/>
                <w:numId w:val="2"/>
              </w:numPr>
              <w:spacing w:after="0" w:line="240" w:lineRule="auto"/>
              <w:rPr>
                <w:rFonts w:ascii="Segoe UI" w:eastAsia="Times New Roman" w:hAnsi="Segoe UI" w:cs="Segoe UI"/>
                <w:color w:val="242424"/>
                <w:sz w:val="20"/>
                <w:szCs w:val="20"/>
                <w:lang w:eastAsia="lt-LT"/>
              </w:rPr>
            </w:pPr>
            <w:r w:rsidRPr="00C8262E">
              <w:rPr>
                <w:rFonts w:ascii="Segoe UI" w:eastAsia="Times New Roman" w:hAnsi="Segoe UI" w:cs="Segoe UI"/>
                <w:color w:val="242424"/>
                <w:sz w:val="20"/>
                <w:szCs w:val="20"/>
                <w:lang w:eastAsia="lt-LT"/>
              </w:rPr>
              <w:t>ūkio subjektas, kurio pajėgumais yra remiamasi</w:t>
            </w:r>
          </w:p>
          <w:p w14:paraId="7D68D11E" w14:textId="77777777" w:rsidR="00955313" w:rsidRPr="00C8262E" w:rsidRDefault="00955313" w:rsidP="00955313">
            <w:pPr>
              <w:numPr>
                <w:ilvl w:val="0"/>
                <w:numId w:val="2"/>
              </w:numPr>
              <w:spacing w:after="0" w:line="240" w:lineRule="auto"/>
              <w:rPr>
                <w:rFonts w:ascii="Segoe UI" w:eastAsia="Times New Roman" w:hAnsi="Segoe UI" w:cs="Segoe UI"/>
                <w:color w:val="242424"/>
                <w:sz w:val="20"/>
                <w:szCs w:val="20"/>
                <w:lang w:eastAsia="lt-LT"/>
              </w:rPr>
            </w:pPr>
            <w:r w:rsidRPr="00C8262E">
              <w:rPr>
                <w:rFonts w:ascii="Segoe UI" w:eastAsia="Times New Roman" w:hAnsi="Segoe UI" w:cs="Segoe UI"/>
                <w:color w:val="242424"/>
                <w:sz w:val="20"/>
                <w:szCs w:val="20"/>
                <w:lang w:eastAsia="lt-LT"/>
              </w:rPr>
              <w:t>ar juos kontroliuojantis asmuo[1]</w:t>
            </w:r>
          </w:p>
          <w:p w14:paraId="392B75EB" w14:textId="77777777" w:rsidR="00955313" w:rsidRPr="00C8262E" w:rsidRDefault="00955313" w:rsidP="00955313">
            <w:pPr>
              <w:numPr>
                <w:ilvl w:val="0"/>
                <w:numId w:val="2"/>
              </w:numPr>
              <w:spacing w:after="0" w:line="240" w:lineRule="auto"/>
              <w:rPr>
                <w:rFonts w:ascii="Segoe UI" w:eastAsia="Times New Roman" w:hAnsi="Segoe UI" w:cs="Segoe UI"/>
                <w:color w:val="242424"/>
                <w:sz w:val="20"/>
                <w:szCs w:val="20"/>
                <w:lang w:eastAsia="lt-LT"/>
              </w:rPr>
            </w:pPr>
            <w:r w:rsidRPr="00C8262E">
              <w:rPr>
                <w:rFonts w:ascii="Segoe UI" w:eastAsia="Times New Roman" w:hAnsi="Segoe UI" w:cs="Segoe UI"/>
                <w:color w:val="242424"/>
                <w:sz w:val="20"/>
                <w:szCs w:val="20"/>
                <w:lang w:eastAsia="lt-LT"/>
              </w:rPr>
              <w:t>ir/arba gamintojas ar jį kontroliuojantis asmuo</w:t>
            </w:r>
          </w:p>
          <w:p w14:paraId="53578253" w14:textId="52FA13B0" w:rsidR="00955313" w:rsidRPr="00C8262E" w:rsidRDefault="00955313" w:rsidP="00FD4184">
            <w:pPr>
              <w:spacing w:after="0" w:line="240" w:lineRule="auto"/>
              <w:jc w:val="both"/>
              <w:rPr>
                <w:rFonts w:ascii="Segoe UI" w:eastAsia="Times New Roman" w:hAnsi="Segoe UI" w:cs="Segoe UI"/>
                <w:color w:val="242424"/>
                <w:sz w:val="20"/>
                <w:szCs w:val="20"/>
                <w:lang w:eastAsia="lt-LT"/>
              </w:rPr>
            </w:pPr>
            <w:r w:rsidRPr="00C8262E">
              <w:rPr>
                <w:rFonts w:ascii="Segoe UI" w:eastAsia="Times New Roman" w:hAnsi="Segoe UI" w:cs="Segoe UI"/>
                <w:color w:val="242424"/>
                <w:sz w:val="20"/>
                <w:szCs w:val="20"/>
                <w:lang w:eastAsia="lt-LT"/>
              </w:rPr>
              <w:t>nėra registruoti (jeigu gamintojas ar jį kontroliuojantis asmuo yra fizinis asmuo, nuolat gyvenantis ar turintis pilietybę) Viešųjų pirkimų įstatymo 92 straipsnio 15 dalyje numatytame sąraše nurodytose valstybėse ar teritorijose:</w:t>
            </w:r>
          </w:p>
          <w:p w14:paraId="440FCB78" w14:textId="77777777" w:rsidR="00955313" w:rsidRPr="00C8262E" w:rsidRDefault="00955313" w:rsidP="004F04CE">
            <w:pPr>
              <w:spacing w:after="0" w:line="240" w:lineRule="auto"/>
              <w:rPr>
                <w:rFonts w:ascii="Segoe UI" w:eastAsia="Times New Roman" w:hAnsi="Segoe UI" w:cs="Segoe UI"/>
                <w:color w:val="242424"/>
                <w:sz w:val="20"/>
                <w:szCs w:val="20"/>
                <w:lang w:eastAsia="lt-LT"/>
              </w:rPr>
            </w:pPr>
          </w:p>
        </w:tc>
      </w:tr>
      <w:tr w:rsidR="00E73F2F" w:rsidRPr="00C8262E" w14:paraId="2128A57C"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779CC280" w14:textId="4288BF2A" w:rsidR="00E73F2F" w:rsidRPr="00C8262E" w:rsidRDefault="00E73F2F" w:rsidP="00E73F2F">
            <w:pPr>
              <w:spacing w:after="0" w:line="240" w:lineRule="auto"/>
              <w:rPr>
                <w:rFonts w:ascii="Segoe UI" w:eastAsia="Times New Roman" w:hAnsi="Segoe UI" w:cs="Segoe UI"/>
                <w:color w:val="242424"/>
                <w:sz w:val="20"/>
                <w:szCs w:val="20"/>
                <w:lang w:eastAsia="lt-LT"/>
              </w:rPr>
            </w:pPr>
            <w:r w:rsidRPr="00C8262E">
              <w:rPr>
                <w:rFonts w:ascii="Segoe UI" w:eastAsia="Times New Roman" w:hAnsi="Segoe UI" w:cs="Segoe UI"/>
                <w:color w:val="242424"/>
                <w:sz w:val="20"/>
                <w:szCs w:val="20"/>
                <w:lang w:eastAsia="lt-LT"/>
              </w:rPr>
              <w:lastRenderedPageBreak/>
              <w:t>1.</w:t>
            </w:r>
            <w:r w:rsidR="00D02716" w:rsidRPr="00C8262E" w:rsidDel="00D02716">
              <w:rPr>
                <w:rFonts w:ascii="Segoe UI" w:eastAsia="Times New Roman" w:hAnsi="Segoe UI" w:cs="Segoe UI"/>
                <w:color w:val="242424"/>
                <w:sz w:val="20"/>
                <w:szCs w:val="20"/>
                <w:lang w:eastAsia="lt-LT"/>
              </w:rPr>
              <w:t xml:space="preserve"> </w:t>
            </w:r>
            <w:r w:rsidRPr="00C8262E">
              <w:rPr>
                <w:rFonts w:ascii="Segoe UI" w:eastAsia="Times New Roman" w:hAnsi="Segoe UI" w:cs="Segoe UI"/>
                <w:color w:val="242424"/>
                <w:sz w:val="20"/>
                <w:szCs w:val="20"/>
                <w:lang w:eastAsia="lt-LT"/>
              </w:rPr>
              <w:t>5.1.</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53DEB092" w14:textId="7B062361" w:rsidR="00E73F2F" w:rsidRPr="00C8262E" w:rsidRDefault="00E73F2F" w:rsidP="00E73F2F">
            <w:pPr>
              <w:spacing w:after="0" w:line="240" w:lineRule="auto"/>
              <w:rPr>
                <w:rFonts w:ascii="Segoe UI" w:eastAsia="Times New Roman" w:hAnsi="Segoe UI" w:cs="Segoe UI"/>
                <w:color w:val="242424"/>
                <w:sz w:val="20"/>
                <w:szCs w:val="20"/>
                <w:lang w:eastAsia="lt-LT"/>
              </w:rPr>
            </w:pPr>
            <w:r w:rsidRPr="00C8262E">
              <w:rPr>
                <w:rFonts w:ascii="Segoe UI" w:eastAsia="Times New Roman" w:hAnsi="Segoe UI" w:cs="Segoe UI"/>
                <w:color w:val="242424"/>
                <w:sz w:val="20"/>
                <w:szCs w:val="20"/>
                <w:lang w:eastAsia="lt-LT"/>
              </w:rPr>
              <w:t>Rusijos Federacija; </w:t>
            </w:r>
          </w:p>
        </w:tc>
      </w:tr>
      <w:tr w:rsidR="00E73F2F" w:rsidRPr="00C8262E" w14:paraId="56AA920A"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3774CB65" w14:textId="131A92E4" w:rsidR="00E73F2F" w:rsidRPr="00C8262E" w:rsidRDefault="00E73F2F" w:rsidP="00E73F2F">
            <w:pPr>
              <w:spacing w:after="0" w:line="240" w:lineRule="auto"/>
              <w:rPr>
                <w:rFonts w:ascii="Segoe UI" w:eastAsia="Times New Roman" w:hAnsi="Segoe UI" w:cs="Segoe UI"/>
                <w:color w:val="242424"/>
                <w:sz w:val="20"/>
                <w:szCs w:val="20"/>
                <w:lang w:eastAsia="lt-LT"/>
              </w:rPr>
            </w:pPr>
            <w:r w:rsidRPr="00C8262E">
              <w:rPr>
                <w:rFonts w:ascii="Segoe UI" w:eastAsia="Times New Roman" w:hAnsi="Segoe UI" w:cs="Segoe UI"/>
                <w:color w:val="242424"/>
                <w:sz w:val="20"/>
                <w:szCs w:val="20"/>
                <w:lang w:eastAsia="lt-LT"/>
              </w:rPr>
              <w:t>1.</w:t>
            </w:r>
            <w:r w:rsidR="00D02716" w:rsidRPr="00C8262E" w:rsidDel="00D02716">
              <w:rPr>
                <w:rFonts w:ascii="Segoe UI" w:eastAsia="Times New Roman" w:hAnsi="Segoe UI" w:cs="Segoe UI"/>
                <w:color w:val="242424"/>
                <w:sz w:val="20"/>
                <w:szCs w:val="20"/>
                <w:lang w:eastAsia="lt-LT"/>
              </w:rPr>
              <w:t xml:space="preserve"> </w:t>
            </w:r>
            <w:r w:rsidRPr="00C8262E">
              <w:rPr>
                <w:rFonts w:ascii="Segoe UI" w:eastAsia="Times New Roman" w:hAnsi="Segoe UI" w:cs="Segoe UI"/>
                <w:color w:val="242424"/>
                <w:sz w:val="20"/>
                <w:szCs w:val="20"/>
                <w:lang w:eastAsia="lt-LT"/>
              </w:rPr>
              <w:t>5.2.</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16ABC4D3" w14:textId="3588373A" w:rsidR="00E73F2F" w:rsidRPr="00C8262E" w:rsidRDefault="00E73F2F" w:rsidP="00E73F2F">
            <w:pPr>
              <w:spacing w:after="0" w:line="240" w:lineRule="auto"/>
              <w:rPr>
                <w:rFonts w:ascii="Segoe UI" w:eastAsia="Times New Roman" w:hAnsi="Segoe UI" w:cs="Segoe UI"/>
                <w:color w:val="242424"/>
                <w:sz w:val="20"/>
                <w:szCs w:val="20"/>
                <w:lang w:eastAsia="lt-LT"/>
              </w:rPr>
            </w:pPr>
            <w:r w:rsidRPr="00C8262E">
              <w:rPr>
                <w:rFonts w:ascii="Segoe UI" w:eastAsia="Times New Roman" w:hAnsi="Segoe UI" w:cs="Segoe UI"/>
                <w:color w:val="242424"/>
                <w:sz w:val="20"/>
                <w:szCs w:val="20"/>
                <w:lang w:eastAsia="lt-LT"/>
              </w:rPr>
              <w:t>Baltarusijos Respublika;</w:t>
            </w:r>
          </w:p>
        </w:tc>
      </w:tr>
      <w:tr w:rsidR="00E73F2F" w:rsidRPr="00C8262E" w14:paraId="56AECB8D"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65E4727C" w14:textId="7D81E621" w:rsidR="00E73F2F" w:rsidRPr="00C8262E" w:rsidRDefault="00E73F2F" w:rsidP="00E73F2F">
            <w:pPr>
              <w:spacing w:after="0" w:line="240" w:lineRule="auto"/>
              <w:rPr>
                <w:rFonts w:ascii="Segoe UI" w:eastAsia="Times New Roman" w:hAnsi="Segoe UI" w:cs="Segoe UI"/>
                <w:color w:val="242424"/>
                <w:sz w:val="20"/>
                <w:szCs w:val="20"/>
                <w:lang w:eastAsia="lt-LT"/>
              </w:rPr>
            </w:pPr>
            <w:r w:rsidRPr="00C8262E">
              <w:rPr>
                <w:rFonts w:ascii="Segoe UI" w:eastAsia="Times New Roman" w:hAnsi="Segoe UI" w:cs="Segoe UI"/>
                <w:color w:val="242424"/>
                <w:sz w:val="20"/>
                <w:szCs w:val="20"/>
                <w:lang w:eastAsia="lt-LT"/>
              </w:rPr>
              <w:t>1.</w:t>
            </w:r>
            <w:r w:rsidR="00D02716" w:rsidRPr="00C8262E" w:rsidDel="00D02716">
              <w:rPr>
                <w:rFonts w:ascii="Segoe UI" w:eastAsia="Times New Roman" w:hAnsi="Segoe UI" w:cs="Segoe UI"/>
                <w:color w:val="242424"/>
                <w:sz w:val="20"/>
                <w:szCs w:val="20"/>
                <w:lang w:eastAsia="lt-LT"/>
              </w:rPr>
              <w:t xml:space="preserve"> </w:t>
            </w:r>
            <w:r w:rsidRPr="00C8262E">
              <w:rPr>
                <w:rFonts w:ascii="Segoe UI" w:eastAsia="Times New Roman" w:hAnsi="Segoe UI" w:cs="Segoe UI"/>
                <w:color w:val="242424"/>
                <w:sz w:val="20"/>
                <w:szCs w:val="20"/>
                <w:lang w:eastAsia="lt-LT"/>
              </w:rPr>
              <w:t>5.3.</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0808DA63" w14:textId="0FC17F91" w:rsidR="00E73F2F" w:rsidRPr="00C8262E" w:rsidRDefault="00E73F2F" w:rsidP="00E73F2F">
            <w:pPr>
              <w:spacing w:after="0" w:line="240" w:lineRule="auto"/>
              <w:rPr>
                <w:rFonts w:ascii="Segoe UI" w:eastAsia="Times New Roman" w:hAnsi="Segoe UI" w:cs="Segoe UI"/>
                <w:color w:val="242424"/>
                <w:sz w:val="20"/>
                <w:szCs w:val="20"/>
                <w:lang w:eastAsia="lt-LT"/>
              </w:rPr>
            </w:pPr>
            <w:r w:rsidRPr="00C8262E">
              <w:rPr>
                <w:rFonts w:ascii="Segoe UI" w:eastAsia="Times New Roman" w:hAnsi="Segoe UI" w:cs="Segoe UI"/>
                <w:color w:val="242424"/>
                <w:sz w:val="20"/>
                <w:szCs w:val="20"/>
                <w:lang w:eastAsia="lt-LT"/>
              </w:rPr>
              <w:t>Rusijos Federacijos aneksuotas Krymas;</w:t>
            </w:r>
          </w:p>
        </w:tc>
      </w:tr>
      <w:tr w:rsidR="00E73F2F" w:rsidRPr="00C8262E" w14:paraId="5476A980"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19418868" w14:textId="7B666DC1" w:rsidR="00E73F2F" w:rsidRPr="00C8262E" w:rsidRDefault="00E73F2F" w:rsidP="00E73F2F">
            <w:pPr>
              <w:spacing w:after="0" w:line="240" w:lineRule="auto"/>
              <w:rPr>
                <w:rFonts w:ascii="Segoe UI" w:eastAsia="Times New Roman" w:hAnsi="Segoe UI" w:cs="Segoe UI"/>
                <w:color w:val="242424"/>
                <w:sz w:val="20"/>
                <w:szCs w:val="20"/>
                <w:lang w:eastAsia="lt-LT"/>
              </w:rPr>
            </w:pPr>
            <w:r w:rsidRPr="00C8262E">
              <w:rPr>
                <w:rFonts w:ascii="Segoe UI" w:eastAsia="Times New Roman" w:hAnsi="Segoe UI" w:cs="Segoe UI"/>
                <w:color w:val="242424"/>
                <w:sz w:val="20"/>
                <w:szCs w:val="20"/>
                <w:lang w:eastAsia="lt-LT"/>
              </w:rPr>
              <w:t>1.</w:t>
            </w:r>
            <w:r w:rsidR="00D02716" w:rsidRPr="00C8262E" w:rsidDel="00D02716">
              <w:rPr>
                <w:rFonts w:ascii="Segoe UI" w:eastAsia="Times New Roman" w:hAnsi="Segoe UI" w:cs="Segoe UI"/>
                <w:color w:val="242424"/>
                <w:sz w:val="20"/>
                <w:szCs w:val="20"/>
                <w:lang w:eastAsia="lt-LT"/>
              </w:rPr>
              <w:t xml:space="preserve"> </w:t>
            </w:r>
            <w:r w:rsidRPr="00C8262E">
              <w:rPr>
                <w:rFonts w:ascii="Segoe UI" w:eastAsia="Times New Roman" w:hAnsi="Segoe UI" w:cs="Segoe UI"/>
                <w:color w:val="242424"/>
                <w:sz w:val="20"/>
                <w:szCs w:val="20"/>
                <w:lang w:eastAsia="lt-LT"/>
              </w:rPr>
              <w:t>5.4.</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021AAD4A" w14:textId="0D47A323" w:rsidR="00E73F2F" w:rsidRPr="00C8262E" w:rsidRDefault="00E73F2F" w:rsidP="00E73F2F">
            <w:pPr>
              <w:spacing w:after="0" w:line="240" w:lineRule="auto"/>
              <w:rPr>
                <w:rFonts w:ascii="Segoe UI" w:eastAsia="Times New Roman" w:hAnsi="Segoe UI" w:cs="Segoe UI"/>
                <w:color w:val="242424"/>
                <w:sz w:val="20"/>
                <w:szCs w:val="20"/>
                <w:lang w:eastAsia="lt-LT"/>
              </w:rPr>
            </w:pPr>
            <w:r w:rsidRPr="00C8262E">
              <w:rPr>
                <w:rFonts w:ascii="Segoe UI" w:eastAsia="Times New Roman" w:hAnsi="Segoe UI" w:cs="Segoe UI"/>
                <w:color w:val="242424"/>
                <w:sz w:val="20"/>
                <w:szCs w:val="20"/>
                <w:lang w:eastAsia="lt-LT"/>
              </w:rPr>
              <w:t xml:space="preserve">Moldovos Respublikos Vyriausybės nekontroliuojama </w:t>
            </w:r>
            <w:proofErr w:type="spellStart"/>
            <w:r w:rsidRPr="00C8262E">
              <w:rPr>
                <w:rFonts w:ascii="Segoe UI" w:eastAsia="Times New Roman" w:hAnsi="Segoe UI" w:cs="Segoe UI"/>
                <w:color w:val="242424"/>
                <w:sz w:val="20"/>
                <w:szCs w:val="20"/>
                <w:lang w:eastAsia="lt-LT"/>
              </w:rPr>
              <w:t>Padniestrės</w:t>
            </w:r>
            <w:proofErr w:type="spellEnd"/>
            <w:r w:rsidRPr="00C8262E">
              <w:rPr>
                <w:rFonts w:ascii="Segoe UI" w:eastAsia="Times New Roman" w:hAnsi="Segoe UI" w:cs="Segoe UI"/>
                <w:color w:val="242424"/>
                <w:sz w:val="20"/>
                <w:szCs w:val="20"/>
                <w:lang w:eastAsia="lt-LT"/>
              </w:rPr>
              <w:t xml:space="preserve"> teritorija;</w:t>
            </w:r>
          </w:p>
        </w:tc>
      </w:tr>
      <w:tr w:rsidR="00E73F2F" w:rsidRPr="00C8262E" w14:paraId="38F65DC1" w14:textId="77777777" w:rsidTr="004F04CE">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32D67552" w14:textId="238D895D" w:rsidR="00E73F2F" w:rsidRPr="00C8262E" w:rsidRDefault="00E73F2F" w:rsidP="00E73F2F">
            <w:pPr>
              <w:spacing w:after="0" w:line="240" w:lineRule="auto"/>
              <w:rPr>
                <w:rFonts w:ascii="Segoe UI" w:eastAsia="Times New Roman" w:hAnsi="Segoe UI" w:cs="Segoe UI"/>
                <w:color w:val="242424"/>
                <w:sz w:val="20"/>
                <w:szCs w:val="20"/>
                <w:lang w:eastAsia="lt-LT"/>
              </w:rPr>
            </w:pPr>
            <w:r w:rsidRPr="00C8262E">
              <w:rPr>
                <w:rFonts w:ascii="Segoe UI" w:eastAsia="Times New Roman" w:hAnsi="Segoe UI" w:cs="Segoe UI"/>
                <w:color w:val="242424"/>
                <w:sz w:val="20"/>
                <w:szCs w:val="20"/>
                <w:lang w:eastAsia="lt-LT"/>
              </w:rPr>
              <w:t>1.</w:t>
            </w:r>
            <w:r w:rsidR="00D02716" w:rsidRPr="00C8262E" w:rsidDel="00D02716">
              <w:rPr>
                <w:rFonts w:ascii="Segoe UI" w:eastAsia="Times New Roman" w:hAnsi="Segoe UI" w:cs="Segoe UI"/>
                <w:color w:val="242424"/>
                <w:sz w:val="20"/>
                <w:szCs w:val="20"/>
                <w:lang w:eastAsia="lt-LT"/>
              </w:rPr>
              <w:t xml:space="preserve"> </w:t>
            </w:r>
            <w:r w:rsidRPr="00C8262E">
              <w:rPr>
                <w:rFonts w:ascii="Segoe UI" w:eastAsia="Times New Roman" w:hAnsi="Segoe UI" w:cs="Segoe UI"/>
                <w:color w:val="242424"/>
                <w:sz w:val="20"/>
                <w:szCs w:val="20"/>
                <w:lang w:eastAsia="lt-LT"/>
              </w:rPr>
              <w:t>5.5.</w:t>
            </w:r>
          </w:p>
        </w:tc>
        <w:tc>
          <w:tcPr>
            <w:tcW w:w="0" w:type="auto"/>
            <w:tcBorders>
              <w:top w:val="single" w:sz="24" w:space="0" w:color="D1D1D1"/>
              <w:left w:val="single" w:sz="24" w:space="0" w:color="D1D1D1"/>
              <w:bottom w:val="single" w:sz="24" w:space="0" w:color="D1D1D1"/>
              <w:right w:val="single" w:sz="24" w:space="0" w:color="D1D1D1"/>
            </w:tcBorders>
            <w:shd w:val="clear" w:color="auto" w:fill="FFFFFF"/>
          </w:tcPr>
          <w:p w14:paraId="685FA97F" w14:textId="104A37CE" w:rsidR="00E73F2F" w:rsidRPr="00C8262E" w:rsidRDefault="00E73F2F" w:rsidP="00E73F2F">
            <w:pPr>
              <w:spacing w:after="0" w:line="240" w:lineRule="auto"/>
              <w:rPr>
                <w:rFonts w:ascii="Segoe UI" w:eastAsia="Times New Roman" w:hAnsi="Segoe UI" w:cs="Segoe UI"/>
                <w:color w:val="242424"/>
                <w:sz w:val="20"/>
                <w:szCs w:val="20"/>
                <w:lang w:eastAsia="lt-LT"/>
              </w:rPr>
            </w:pPr>
            <w:proofErr w:type="spellStart"/>
            <w:r w:rsidRPr="00C8262E">
              <w:rPr>
                <w:rFonts w:ascii="Segoe UI" w:eastAsia="Times New Roman" w:hAnsi="Segoe UI" w:cs="Segoe UI"/>
                <w:color w:val="242424"/>
                <w:sz w:val="20"/>
                <w:szCs w:val="20"/>
                <w:lang w:eastAsia="lt-LT"/>
              </w:rPr>
              <w:t>Sakartvelo</w:t>
            </w:r>
            <w:proofErr w:type="spellEnd"/>
            <w:r w:rsidRPr="00C8262E">
              <w:rPr>
                <w:rFonts w:ascii="Segoe UI" w:eastAsia="Times New Roman" w:hAnsi="Segoe UI" w:cs="Segoe UI"/>
                <w:color w:val="242424"/>
                <w:sz w:val="20"/>
                <w:szCs w:val="20"/>
                <w:lang w:eastAsia="lt-LT"/>
              </w:rPr>
              <w:t xml:space="preserve"> Vyriausybės nekontroliuojamos Abchazijos ir Pietų </w:t>
            </w:r>
            <w:proofErr w:type="spellStart"/>
            <w:r w:rsidRPr="00C8262E">
              <w:rPr>
                <w:rFonts w:ascii="Segoe UI" w:eastAsia="Times New Roman" w:hAnsi="Segoe UI" w:cs="Segoe UI"/>
                <w:color w:val="242424"/>
                <w:sz w:val="20"/>
                <w:szCs w:val="20"/>
                <w:lang w:eastAsia="lt-LT"/>
              </w:rPr>
              <w:t>Ostetijos</w:t>
            </w:r>
            <w:proofErr w:type="spellEnd"/>
            <w:r w:rsidRPr="00C8262E">
              <w:rPr>
                <w:rFonts w:ascii="Segoe UI" w:eastAsia="Times New Roman" w:hAnsi="Segoe UI" w:cs="Segoe UI"/>
                <w:color w:val="242424"/>
                <w:sz w:val="20"/>
                <w:szCs w:val="20"/>
                <w:lang w:eastAsia="lt-LT"/>
              </w:rPr>
              <w:t xml:space="preserve"> teritorijos.</w:t>
            </w:r>
          </w:p>
        </w:tc>
      </w:tr>
    </w:tbl>
    <w:p w14:paraId="15DF9A58" w14:textId="77777777" w:rsidR="004F04CE" w:rsidRPr="00C8262E" w:rsidRDefault="004F04CE" w:rsidP="004F04CE">
      <w:pPr>
        <w:shd w:val="clear" w:color="auto" w:fill="FFFFFF"/>
        <w:spacing w:after="0" w:line="240" w:lineRule="auto"/>
        <w:rPr>
          <w:rFonts w:ascii="Segoe UI" w:eastAsia="Times New Roman" w:hAnsi="Segoe UI" w:cs="Segoe UI"/>
          <w:color w:val="242424"/>
          <w:sz w:val="21"/>
          <w:szCs w:val="21"/>
          <w:lang w:eastAsia="lt-LT"/>
        </w:rPr>
      </w:pPr>
    </w:p>
    <w:p w14:paraId="21DB0B26" w14:textId="77777777" w:rsidR="004F04CE" w:rsidRPr="00C8262E" w:rsidRDefault="004F04CE" w:rsidP="0054473F">
      <w:pPr>
        <w:shd w:val="clear" w:color="auto" w:fill="FFFFFF"/>
        <w:spacing w:after="0" w:line="240" w:lineRule="auto"/>
        <w:jc w:val="both"/>
        <w:rPr>
          <w:rFonts w:ascii="Segoe UI" w:eastAsia="Times New Roman" w:hAnsi="Segoe UI" w:cs="Segoe UI"/>
          <w:color w:val="242424"/>
          <w:sz w:val="21"/>
          <w:szCs w:val="21"/>
          <w:lang w:eastAsia="lt-LT"/>
        </w:rPr>
      </w:pPr>
      <w:r w:rsidRPr="00C8262E">
        <w:rPr>
          <w:rFonts w:ascii="Segoe UI" w:eastAsia="Times New Roman" w:hAnsi="Segoe UI" w:cs="Segoe UI"/>
          <w:color w:val="242424"/>
          <w:sz w:val="20"/>
          <w:szCs w:val="20"/>
          <w:lang w:eastAsia="lt-LT"/>
        </w:rPr>
        <w:t>[1]</w:t>
      </w:r>
      <w:r w:rsidRPr="00C8262E">
        <w:rPr>
          <w:rFonts w:ascii="Segoe UI" w:eastAsia="Times New Roman" w:hAnsi="Segoe UI" w:cs="Segoe UI"/>
          <w:color w:val="242424"/>
          <w:sz w:val="18"/>
          <w:szCs w:val="18"/>
          <w:lang w:eastAsia="lt-LT"/>
        </w:rPr>
        <w:t> 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p w14:paraId="1BEF84C4" w14:textId="77777777" w:rsidR="004F04CE" w:rsidRPr="00C8262E" w:rsidRDefault="004F04CE"/>
    <w:sectPr w:rsidR="004F04CE" w:rsidRPr="00C8262E">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E0E35" w14:textId="77777777" w:rsidR="00A449A2" w:rsidRDefault="00A449A2" w:rsidP="004F04CE">
      <w:pPr>
        <w:spacing w:after="0" w:line="240" w:lineRule="auto"/>
      </w:pPr>
      <w:r>
        <w:separator/>
      </w:r>
    </w:p>
  </w:endnote>
  <w:endnote w:type="continuationSeparator" w:id="0">
    <w:p w14:paraId="39FDD35D" w14:textId="77777777" w:rsidR="00A449A2" w:rsidRDefault="00A449A2" w:rsidP="004F0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09FA" w14:textId="77777777" w:rsidR="00684BA0" w:rsidRDefault="00684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27E8" w14:textId="77777777" w:rsidR="00684BA0" w:rsidRDefault="00684B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432E3" w14:textId="77777777" w:rsidR="00684BA0" w:rsidRDefault="00684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9A0B3" w14:textId="77777777" w:rsidR="00A449A2" w:rsidRDefault="00A449A2" w:rsidP="004F04CE">
      <w:pPr>
        <w:spacing w:after="0" w:line="240" w:lineRule="auto"/>
      </w:pPr>
      <w:r>
        <w:separator/>
      </w:r>
    </w:p>
  </w:footnote>
  <w:footnote w:type="continuationSeparator" w:id="0">
    <w:p w14:paraId="070227D0" w14:textId="77777777" w:rsidR="00A449A2" w:rsidRDefault="00A449A2" w:rsidP="004F0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59AD" w14:textId="77777777" w:rsidR="00684BA0" w:rsidRDefault="00684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0153" w14:textId="4CC0B33F" w:rsidR="00487FD2" w:rsidRDefault="00487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FFEBA" w14:textId="77777777" w:rsidR="00684BA0" w:rsidRDefault="00684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27EE"/>
    <w:multiLevelType w:val="multilevel"/>
    <w:tmpl w:val="057E00A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E477B6"/>
    <w:multiLevelType w:val="multilevel"/>
    <w:tmpl w:val="90A2185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639216E8"/>
    <w:multiLevelType w:val="multilevel"/>
    <w:tmpl w:val="117AF8D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419863786">
    <w:abstractNumId w:val="1"/>
  </w:num>
  <w:num w:numId="2" w16cid:durableId="1727685394">
    <w:abstractNumId w:val="2"/>
  </w:num>
  <w:num w:numId="3" w16cid:durableId="1945576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CE"/>
    <w:rsid w:val="0020706C"/>
    <w:rsid w:val="003B01ED"/>
    <w:rsid w:val="00487FD2"/>
    <w:rsid w:val="004F04CE"/>
    <w:rsid w:val="005043F9"/>
    <w:rsid w:val="0054473F"/>
    <w:rsid w:val="00684BA0"/>
    <w:rsid w:val="007B50C6"/>
    <w:rsid w:val="00955313"/>
    <w:rsid w:val="00A449A2"/>
    <w:rsid w:val="00BC51EE"/>
    <w:rsid w:val="00C8262E"/>
    <w:rsid w:val="00D02716"/>
    <w:rsid w:val="00DD66C9"/>
    <w:rsid w:val="00E73F2F"/>
    <w:rsid w:val="00FD41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2D7565"/>
  <w15:chartTrackingRefBased/>
  <w15:docId w15:val="{9E17B3FE-E13F-4EF3-986D-53EFC498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FD2"/>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7FD2"/>
  </w:style>
  <w:style w:type="paragraph" w:styleId="Footer">
    <w:name w:val="footer"/>
    <w:basedOn w:val="Normal"/>
    <w:link w:val="FooterChar"/>
    <w:uiPriority w:val="99"/>
    <w:unhideWhenUsed/>
    <w:rsid w:val="00487FD2"/>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7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15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2020</Words>
  <Characters>1152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Kuliešiūtė</dc:creator>
  <cp:keywords/>
  <dc:description/>
  <cp:lastModifiedBy>Brigita Kuliešiūtė</cp:lastModifiedBy>
  <cp:revision>5</cp:revision>
  <dcterms:created xsi:type="dcterms:W3CDTF">2022-04-13T09:33:00Z</dcterms:created>
  <dcterms:modified xsi:type="dcterms:W3CDTF">2022-04-19T05:08:00Z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2022-04-08T05:56:58Z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a2c91617-78d5-4921-b73f-dfd9ef53b56c</vt:lpwstr>
  </property>
  <property fmtid="{D5CDD505-2E9C-101B-9397-08002B2CF9AE}" pid="8" name="MSIP_Label_7058e6ed-1f62-4b3b-a413-1541f2aa482f_ContentBits">
    <vt:lpwstr>0</vt:lpwstr>
  </property>
  <property fmtid="{D5CDD505-2E9C-101B-9397-08002B2CF9AE}" pid="9" name="MSIP_Label_538468da-5872-47e7-aee0-45831606edfb_Enabled">
    <vt:lpwstr>true</vt:lpwstr>
  </property>
  <property fmtid="{D5CDD505-2E9C-101B-9397-08002B2CF9AE}" pid="10" name="MSIP_Label_538468da-5872-47e7-aee0-45831606edfb_SetDate">
    <vt:lpwstr>2022-04-13T20:45:16Z</vt:lpwstr>
  </property>
  <property fmtid="{D5CDD505-2E9C-101B-9397-08002B2CF9AE}" pid="11" name="MSIP_Label_538468da-5872-47e7-aee0-45831606edfb_Method">
    <vt:lpwstr>Privileged</vt:lpwstr>
  </property>
  <property fmtid="{D5CDD505-2E9C-101B-9397-08002B2CF9AE}" pid="12" name="MSIP_Label_538468da-5872-47e7-aee0-45831606edfb_Name">
    <vt:lpwstr>. Public</vt:lpwstr>
  </property>
  <property fmtid="{D5CDD505-2E9C-101B-9397-08002B2CF9AE}" pid="13" name="MSIP_Label_538468da-5872-47e7-aee0-45831606edfb_SiteId">
    <vt:lpwstr>ea88e983-d65a-47b3-adb4-3e1c6d2110d2</vt:lpwstr>
  </property>
  <property fmtid="{D5CDD505-2E9C-101B-9397-08002B2CF9AE}" pid="14" name="MSIP_Label_538468da-5872-47e7-aee0-45831606edfb_ActionId">
    <vt:lpwstr>8550c1f9-b829-472c-a786-c50a429c827a</vt:lpwstr>
  </property>
  <property fmtid="{D5CDD505-2E9C-101B-9397-08002B2CF9AE}" pid="15" name="MSIP_Label_538468da-5872-47e7-aee0-45831606edfb_ContentBits">
    <vt:lpwstr>0</vt:lpwstr>
  </property>
</Properties>
</file>