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A78B" w14:textId="3CF3317A" w:rsidR="00135E5F" w:rsidRPr="005C35D5" w:rsidRDefault="00135E5F" w:rsidP="00135E5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1608B">
        <w:rPr>
          <w:rFonts w:ascii="Arial" w:hAnsi="Arial" w:cs="Arial"/>
          <w:b/>
          <w:bCs/>
          <w:sz w:val="20"/>
          <w:szCs w:val="20"/>
        </w:rPr>
        <w:t xml:space="preserve">SUSITARIMAS NR. </w:t>
      </w:r>
    </w:p>
    <w:p w14:paraId="4B527369" w14:textId="6AE04A3C" w:rsidR="00135E5F" w:rsidRPr="00D1608B" w:rsidRDefault="00135E5F" w:rsidP="00135E5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608B">
        <w:rPr>
          <w:rFonts w:ascii="Arial" w:hAnsi="Arial" w:cs="Arial"/>
          <w:b/>
          <w:bCs/>
          <w:sz w:val="20"/>
          <w:szCs w:val="20"/>
        </w:rPr>
        <w:t xml:space="preserve">DĖL </w:t>
      </w:r>
      <w:r w:rsidR="00916C69" w:rsidRPr="00916C69">
        <w:rPr>
          <w:rFonts w:ascii="Arial" w:hAnsi="Arial" w:cs="Arial"/>
          <w:b/>
          <w:sz w:val="20"/>
          <w:szCs w:val="20"/>
        </w:rPr>
        <w:t xml:space="preserve">2021 M. LAPKRIČIO 9 D. 110/10 KV SAUGŲ TP 110 KV SKIRSTYKLOS REKONSTRAVIMO PROJEKTAVIMO IR STATYBOS DARBŲ PIRKIMO SUTARTIES NR. 21VP-SUT-208 </w:t>
      </w:r>
      <w:r w:rsidR="00877FA5" w:rsidRPr="00D1608B">
        <w:rPr>
          <w:rFonts w:ascii="Arial" w:hAnsi="Arial" w:cs="Arial"/>
          <w:b/>
          <w:sz w:val="20"/>
          <w:szCs w:val="20"/>
        </w:rPr>
        <w:t>PAKEITIMO</w:t>
      </w:r>
    </w:p>
    <w:p w14:paraId="1770BC1E" w14:textId="7D99D90D" w:rsidR="00D42963" w:rsidRPr="00D1608B" w:rsidRDefault="00135E5F" w:rsidP="00D4296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608B">
        <w:rPr>
          <w:rFonts w:ascii="Arial" w:hAnsi="Arial" w:cs="Arial"/>
          <w:sz w:val="20"/>
          <w:szCs w:val="20"/>
        </w:rPr>
        <w:t>202</w:t>
      </w:r>
      <w:r w:rsidR="005C35D5">
        <w:rPr>
          <w:rFonts w:ascii="Arial" w:hAnsi="Arial" w:cs="Arial"/>
          <w:sz w:val="20"/>
          <w:szCs w:val="20"/>
        </w:rPr>
        <w:t>3</w:t>
      </w:r>
      <w:r w:rsidRPr="00D1608B">
        <w:rPr>
          <w:rFonts w:ascii="Arial" w:hAnsi="Arial" w:cs="Arial"/>
          <w:sz w:val="20"/>
          <w:szCs w:val="20"/>
        </w:rPr>
        <w:t xml:space="preserve"> m. </w:t>
      </w:r>
      <w:r w:rsidR="00916C69">
        <w:rPr>
          <w:rFonts w:ascii="Arial" w:hAnsi="Arial" w:cs="Arial"/>
          <w:sz w:val="20"/>
          <w:szCs w:val="20"/>
        </w:rPr>
        <w:t xml:space="preserve">rugpjūčio </w:t>
      </w:r>
      <w:r w:rsidRPr="00D1608B">
        <w:rPr>
          <w:rFonts w:ascii="Arial" w:hAnsi="Arial" w:cs="Arial"/>
          <w:sz w:val="20"/>
          <w:szCs w:val="20"/>
        </w:rPr>
        <w:t>d.  Nr.</w:t>
      </w:r>
      <w:r w:rsidR="00D42963" w:rsidRPr="00D1608B">
        <w:rPr>
          <w:rFonts w:ascii="Arial" w:hAnsi="Arial" w:cs="Arial"/>
          <w:sz w:val="20"/>
          <w:szCs w:val="20"/>
        </w:rPr>
        <w:t xml:space="preserve"> </w:t>
      </w:r>
    </w:p>
    <w:p w14:paraId="35225CFC" w14:textId="3207E5E9" w:rsidR="00135E5F" w:rsidRPr="00D1608B" w:rsidRDefault="00D42963" w:rsidP="00D4296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608B">
        <w:rPr>
          <w:rFonts w:ascii="Arial" w:hAnsi="Arial" w:cs="Arial"/>
          <w:sz w:val="20"/>
          <w:szCs w:val="20"/>
        </w:rPr>
        <w:t>Vilnius</w:t>
      </w:r>
    </w:p>
    <w:p w14:paraId="02560139" w14:textId="77777777" w:rsidR="00135E5F" w:rsidRPr="00D1608B" w:rsidRDefault="00135E5F" w:rsidP="00135E5F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8799ABC" w14:textId="4B254CD5" w:rsidR="00135E5F" w:rsidRPr="00385598" w:rsidRDefault="00135E5F" w:rsidP="00D1608B">
      <w:pPr>
        <w:widowControl w:val="0"/>
        <w:autoSpaceDE w:val="0"/>
        <w:autoSpaceDN w:val="0"/>
        <w:adjustRightInd w:val="0"/>
        <w:spacing w:after="120" w:line="276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85598">
        <w:rPr>
          <w:rFonts w:ascii="Arial" w:eastAsia="Times New Roman" w:hAnsi="Arial" w:cs="Arial"/>
          <w:b/>
          <w:sz w:val="20"/>
          <w:szCs w:val="20"/>
        </w:rPr>
        <w:t xml:space="preserve">LITGRID AB </w:t>
      </w:r>
      <w:r w:rsidRPr="00385598">
        <w:rPr>
          <w:rFonts w:ascii="Arial" w:eastAsia="Times New Roman" w:hAnsi="Arial" w:cs="Arial"/>
          <w:bCs/>
          <w:sz w:val="20"/>
          <w:szCs w:val="20"/>
        </w:rPr>
        <w:t>(toliau</w:t>
      </w:r>
      <w:r w:rsidR="00D1608B" w:rsidRPr="00385598">
        <w:rPr>
          <w:rFonts w:ascii="Arial" w:eastAsia="Times New Roman" w:hAnsi="Arial" w:cs="Arial"/>
          <w:bCs/>
          <w:sz w:val="20"/>
          <w:szCs w:val="20"/>
        </w:rPr>
        <w:t xml:space="preserve"> –</w:t>
      </w:r>
      <w:r w:rsidRPr="00385598">
        <w:rPr>
          <w:rFonts w:ascii="Arial" w:eastAsia="Times New Roman" w:hAnsi="Arial" w:cs="Arial"/>
          <w:b/>
          <w:sz w:val="20"/>
          <w:szCs w:val="20"/>
        </w:rPr>
        <w:t xml:space="preserve"> „Užsakovas</w:t>
      </w:r>
      <w:r w:rsidRPr="00385598">
        <w:rPr>
          <w:rFonts w:ascii="Arial" w:eastAsia="Times New Roman" w:hAnsi="Arial" w:cs="Arial"/>
          <w:bCs/>
          <w:sz w:val="20"/>
          <w:szCs w:val="20"/>
        </w:rPr>
        <w:t xml:space="preserve">“), pagal Lietuvos Respublikos įstatymus įsteigta ir veikianti įmonė, juridinio asmens kodas 302564383, kurios registruota buveinė yra Karlo Gustavo Emilio Manerheimo g. 8, LT-05131 Vilnius, duomenys apie bendrovę kaupiami ir saugomi Lietuvos Respublikos juridinių asmenų registre, atstovaujama Strateginės infrastruktūros departamento </w:t>
      </w:r>
      <w:r w:rsidR="00924806" w:rsidRPr="00385598">
        <w:rPr>
          <w:rFonts w:ascii="Arial" w:eastAsia="Times New Roman" w:hAnsi="Arial" w:cs="Arial"/>
          <w:bCs/>
          <w:sz w:val="20"/>
          <w:szCs w:val="20"/>
        </w:rPr>
        <w:t>vadovo</w:t>
      </w:r>
      <w:r w:rsidR="00272C3B" w:rsidRPr="00385598">
        <w:rPr>
          <w:rFonts w:ascii="Arial" w:eastAsia="Times New Roman" w:hAnsi="Arial" w:cs="Arial"/>
          <w:bCs/>
          <w:sz w:val="20"/>
          <w:szCs w:val="20"/>
        </w:rPr>
        <w:t xml:space="preserve"> Martyno Gedaminsko</w:t>
      </w:r>
      <w:r w:rsidRPr="00385598">
        <w:rPr>
          <w:rFonts w:ascii="Arial" w:eastAsia="Times New Roman" w:hAnsi="Arial" w:cs="Arial"/>
          <w:bCs/>
          <w:sz w:val="20"/>
          <w:szCs w:val="20"/>
        </w:rPr>
        <w:t xml:space="preserve">, veikiančio pagal </w:t>
      </w:r>
      <w:r w:rsidR="00272C3B" w:rsidRPr="00385598">
        <w:rPr>
          <w:rFonts w:ascii="Arial" w:eastAsia="Times New Roman" w:hAnsi="Arial" w:cs="Arial"/>
          <w:bCs/>
          <w:sz w:val="20"/>
          <w:szCs w:val="20"/>
        </w:rPr>
        <w:t>2022</w:t>
      </w:r>
      <w:r w:rsidR="00D0629E" w:rsidRPr="00385598">
        <w:rPr>
          <w:rFonts w:ascii="Arial" w:eastAsia="Times New Roman" w:hAnsi="Arial" w:cs="Arial"/>
          <w:bCs/>
          <w:sz w:val="20"/>
          <w:szCs w:val="20"/>
        </w:rPr>
        <w:t> </w:t>
      </w:r>
      <w:r w:rsidR="00272C3B" w:rsidRPr="00385598">
        <w:rPr>
          <w:rFonts w:ascii="Arial" w:eastAsia="Times New Roman" w:hAnsi="Arial" w:cs="Arial"/>
          <w:bCs/>
          <w:sz w:val="20"/>
          <w:szCs w:val="20"/>
        </w:rPr>
        <w:t>m. gruodžio 2 d. įgaliojimą Nr. 22IG-123</w:t>
      </w:r>
      <w:r w:rsidRPr="00385598">
        <w:rPr>
          <w:rFonts w:ascii="Arial" w:eastAsia="Times New Roman" w:hAnsi="Arial" w:cs="Arial"/>
          <w:bCs/>
          <w:sz w:val="20"/>
          <w:szCs w:val="20"/>
        </w:rPr>
        <w:t>, ir</w:t>
      </w:r>
    </w:p>
    <w:p w14:paraId="37A836DA" w14:textId="394AA42D" w:rsidR="00877FA5" w:rsidRPr="00D1608B" w:rsidRDefault="00676AB4" w:rsidP="00D1608B">
      <w:pPr>
        <w:widowControl w:val="0"/>
        <w:autoSpaceDE w:val="0"/>
        <w:autoSpaceDN w:val="0"/>
        <w:adjustRightInd w:val="0"/>
        <w:spacing w:after="120" w:line="276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85598">
        <w:rPr>
          <w:rFonts w:ascii="Arial" w:hAnsi="Arial" w:cs="Arial"/>
          <w:b/>
          <w:sz w:val="20"/>
          <w:szCs w:val="20"/>
        </w:rPr>
        <w:t>akcinė bendrovė „Kauno tiltai“</w:t>
      </w:r>
      <w:r w:rsidRPr="00385598">
        <w:rPr>
          <w:rFonts w:ascii="Arial" w:hAnsi="Arial" w:cs="Arial"/>
          <w:bCs/>
          <w:sz w:val="20"/>
          <w:szCs w:val="20"/>
        </w:rPr>
        <w:t xml:space="preserve"> </w:t>
      </w:r>
      <w:r w:rsidR="00877FA5" w:rsidRPr="00385598">
        <w:rPr>
          <w:rFonts w:ascii="Arial" w:eastAsia="Times New Roman" w:hAnsi="Arial" w:cs="Arial"/>
          <w:bCs/>
          <w:sz w:val="20"/>
          <w:szCs w:val="20"/>
        </w:rPr>
        <w:t>(toliau – „</w:t>
      </w:r>
      <w:r w:rsidR="00877FA5" w:rsidRPr="00385598">
        <w:rPr>
          <w:rFonts w:ascii="Arial" w:eastAsia="Times New Roman" w:hAnsi="Arial" w:cs="Arial"/>
          <w:b/>
          <w:sz w:val="20"/>
          <w:szCs w:val="20"/>
        </w:rPr>
        <w:t>Rangovas</w:t>
      </w:r>
      <w:r w:rsidR="00877FA5" w:rsidRPr="00385598">
        <w:rPr>
          <w:rFonts w:ascii="Arial" w:eastAsia="Times New Roman" w:hAnsi="Arial" w:cs="Arial"/>
          <w:bCs/>
          <w:sz w:val="20"/>
          <w:szCs w:val="20"/>
        </w:rPr>
        <w:t xml:space="preserve">“), pagal Lietuvos Respublikos įstatymus įsteigta ir veikianti įmonė, juridinio asmens kodas </w:t>
      </w:r>
      <w:r w:rsidR="00ED711A" w:rsidRPr="00385598">
        <w:rPr>
          <w:rFonts w:ascii="Arial" w:hAnsi="Arial" w:cs="Arial"/>
          <w:bCs/>
          <w:sz w:val="20"/>
          <w:szCs w:val="20"/>
        </w:rPr>
        <w:t>133729589</w:t>
      </w:r>
      <w:r w:rsidR="00877FA5" w:rsidRPr="00385598">
        <w:rPr>
          <w:rFonts w:ascii="Arial" w:eastAsia="Times New Roman" w:hAnsi="Arial" w:cs="Arial"/>
          <w:bCs/>
          <w:sz w:val="20"/>
          <w:szCs w:val="20"/>
        </w:rPr>
        <w:t xml:space="preserve">, kurios registruota buveinė yra </w:t>
      </w:r>
      <w:r w:rsidR="001A1A1A" w:rsidRPr="00385598">
        <w:rPr>
          <w:rFonts w:ascii="Arial" w:hAnsi="Arial" w:cs="Arial"/>
          <w:bCs/>
          <w:sz w:val="20"/>
          <w:szCs w:val="20"/>
        </w:rPr>
        <w:t>Ateities pl. 46, LT-52105 Kaunas</w:t>
      </w:r>
      <w:r w:rsidR="00877FA5" w:rsidRPr="00385598">
        <w:rPr>
          <w:rFonts w:ascii="Arial" w:eastAsia="Times New Roman" w:hAnsi="Arial" w:cs="Arial"/>
          <w:bCs/>
          <w:sz w:val="20"/>
          <w:szCs w:val="20"/>
        </w:rPr>
        <w:t xml:space="preserve">, duomenys apie bendrovę kaupiami ir saugomi Lietuvos Respublikos juridinių asmenų registre, atstovaujama generalinio direktoriaus </w:t>
      </w:r>
      <w:r w:rsidR="00385598" w:rsidRPr="00385598">
        <w:rPr>
          <w:rFonts w:ascii="Arial" w:hAnsi="Arial" w:cs="Arial"/>
          <w:bCs/>
          <w:sz w:val="20"/>
          <w:szCs w:val="20"/>
        </w:rPr>
        <w:t>Aldo Rusevičiaus</w:t>
      </w:r>
      <w:r w:rsidR="00877FA5" w:rsidRPr="00385598">
        <w:rPr>
          <w:rFonts w:ascii="Arial" w:eastAsia="Times New Roman" w:hAnsi="Arial" w:cs="Arial"/>
          <w:bCs/>
          <w:sz w:val="20"/>
          <w:szCs w:val="20"/>
        </w:rPr>
        <w:t>, veikiančio</w:t>
      </w:r>
      <w:r w:rsidR="00877FA5" w:rsidRPr="00D1608B">
        <w:rPr>
          <w:rFonts w:ascii="Arial" w:eastAsia="Times New Roman" w:hAnsi="Arial" w:cs="Arial"/>
          <w:bCs/>
          <w:sz w:val="20"/>
          <w:szCs w:val="20"/>
        </w:rPr>
        <w:t xml:space="preserve"> pagal Rangovo įstatus, </w:t>
      </w:r>
    </w:p>
    <w:p w14:paraId="2C31EC87" w14:textId="0CE530FE" w:rsidR="00135E5F" w:rsidRPr="00D1608B" w:rsidRDefault="00135E5F" w:rsidP="00D1608B">
      <w:pPr>
        <w:widowControl w:val="0"/>
        <w:autoSpaceDE w:val="0"/>
        <w:autoSpaceDN w:val="0"/>
        <w:adjustRightInd w:val="0"/>
        <w:spacing w:after="120" w:line="276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 xml:space="preserve">toliau Užsakovas ir Rangovas kartu vadinami Šalimis, o kiekvienas atskirai </w:t>
      </w:r>
      <w:r w:rsidR="00D1608B" w:rsidRPr="00D1608B">
        <w:rPr>
          <w:rFonts w:ascii="Arial" w:eastAsia="Times New Roman" w:hAnsi="Arial" w:cs="Arial"/>
          <w:sz w:val="20"/>
          <w:szCs w:val="20"/>
        </w:rPr>
        <w:t>–</w:t>
      </w:r>
      <w:r w:rsidRPr="00D1608B">
        <w:rPr>
          <w:rFonts w:ascii="Arial" w:eastAsia="Times New Roman" w:hAnsi="Arial" w:cs="Arial"/>
          <w:sz w:val="20"/>
          <w:szCs w:val="20"/>
        </w:rPr>
        <w:t xml:space="preserve"> Šalimi,</w:t>
      </w:r>
    </w:p>
    <w:p w14:paraId="124BB370" w14:textId="61103A59" w:rsidR="00135E5F" w:rsidRPr="00D1608B" w:rsidRDefault="00135E5F" w:rsidP="0057164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b/>
          <w:bCs/>
          <w:sz w:val="20"/>
          <w:szCs w:val="20"/>
        </w:rPr>
        <w:t>ATSIŽVELGDAMOS Į TAI, KAD</w:t>
      </w:r>
      <w:r w:rsidRPr="00D1608B">
        <w:rPr>
          <w:rFonts w:ascii="Arial" w:eastAsia="Times New Roman" w:hAnsi="Arial" w:cs="Arial"/>
          <w:sz w:val="20"/>
          <w:szCs w:val="20"/>
        </w:rPr>
        <w:t>:</w:t>
      </w:r>
    </w:p>
    <w:p w14:paraId="469B634A" w14:textId="77777777" w:rsidR="002F6FE8" w:rsidRPr="00D1608B" w:rsidRDefault="002F6FE8" w:rsidP="0057164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2F9298" w14:textId="18EE1F80" w:rsidR="00135E5F" w:rsidRPr="00D1608B" w:rsidRDefault="000F7A94" w:rsidP="00135E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0" w:name="OLE_LINK5"/>
      <w:bookmarkStart w:id="1" w:name="OLE_LINK6"/>
      <w:r w:rsidRPr="00D1608B">
        <w:rPr>
          <w:rFonts w:ascii="Arial" w:eastAsia="Times New Roman" w:hAnsi="Arial" w:cs="Arial"/>
          <w:bCs/>
          <w:sz w:val="20"/>
          <w:szCs w:val="20"/>
        </w:rPr>
        <w:t xml:space="preserve">Šalys </w:t>
      </w:r>
      <w:r w:rsidR="006401C0" w:rsidRPr="006401C0">
        <w:rPr>
          <w:rFonts w:ascii="Arial" w:eastAsia="Times New Roman" w:hAnsi="Arial" w:cs="Arial"/>
          <w:bCs/>
          <w:sz w:val="20"/>
          <w:szCs w:val="20"/>
        </w:rPr>
        <w:t xml:space="preserve">2021 m. lapkričio 9 d. sudarė 110/10 kV Saugų TP 110 kV skirstyklos rekonstravimo projektavimo ir statybos darbų pirkimo sutartį Nr. 21VP-SUT-208  </w:t>
      </w:r>
      <w:r w:rsidR="00135E5F" w:rsidRPr="00D1608B">
        <w:rPr>
          <w:rFonts w:ascii="Arial" w:eastAsia="Times New Roman" w:hAnsi="Arial" w:cs="Arial"/>
          <w:bCs/>
          <w:sz w:val="20"/>
          <w:szCs w:val="20"/>
        </w:rPr>
        <w:t xml:space="preserve">(toliau </w:t>
      </w:r>
      <w:r w:rsidR="00D1608B" w:rsidRPr="00D1608B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135E5F" w:rsidRPr="00D1608B">
        <w:rPr>
          <w:rFonts w:ascii="Arial" w:eastAsia="Times New Roman" w:hAnsi="Arial" w:cs="Arial"/>
          <w:bCs/>
          <w:sz w:val="20"/>
          <w:szCs w:val="20"/>
        </w:rPr>
        <w:t xml:space="preserve">Sutartis); </w:t>
      </w:r>
    </w:p>
    <w:bookmarkEnd w:id="0"/>
    <w:bookmarkEnd w:id="1"/>
    <w:p w14:paraId="6D2EE822" w14:textId="3DE3DA21" w:rsidR="000F1E1E" w:rsidRPr="00D1608B" w:rsidRDefault="000F1E1E" w:rsidP="000F1E1E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Rangovas 202</w:t>
      </w:r>
      <w:r w:rsidR="00A92270">
        <w:rPr>
          <w:rFonts w:ascii="Arial" w:eastAsia="Times New Roman" w:hAnsi="Arial" w:cs="Arial"/>
          <w:sz w:val="20"/>
          <w:szCs w:val="20"/>
        </w:rPr>
        <w:t>3</w:t>
      </w:r>
      <w:r w:rsidRPr="00D1608B">
        <w:rPr>
          <w:rFonts w:ascii="Arial" w:eastAsia="Times New Roman" w:hAnsi="Arial" w:cs="Arial"/>
          <w:sz w:val="20"/>
          <w:szCs w:val="20"/>
        </w:rPr>
        <w:t xml:space="preserve"> m. </w:t>
      </w:r>
      <w:r w:rsidR="003C7602">
        <w:rPr>
          <w:rFonts w:ascii="Arial" w:eastAsia="Times New Roman" w:hAnsi="Arial" w:cs="Arial"/>
          <w:sz w:val="20"/>
          <w:szCs w:val="20"/>
        </w:rPr>
        <w:t>liepos</w:t>
      </w:r>
      <w:r w:rsidR="002F6FE8" w:rsidRPr="00D1608B">
        <w:rPr>
          <w:rFonts w:ascii="Arial" w:eastAsia="Times New Roman" w:hAnsi="Arial" w:cs="Arial"/>
          <w:sz w:val="20"/>
          <w:szCs w:val="20"/>
        </w:rPr>
        <w:t xml:space="preserve"> </w:t>
      </w:r>
      <w:r w:rsidR="00EA082D">
        <w:rPr>
          <w:rFonts w:ascii="Arial" w:eastAsia="Times New Roman" w:hAnsi="Arial" w:cs="Arial"/>
          <w:sz w:val="20"/>
          <w:szCs w:val="20"/>
        </w:rPr>
        <w:t xml:space="preserve">19 </w:t>
      </w:r>
      <w:r w:rsidRPr="00D1608B">
        <w:rPr>
          <w:rFonts w:ascii="Arial" w:eastAsia="Times New Roman" w:hAnsi="Arial" w:cs="Arial"/>
          <w:sz w:val="20"/>
          <w:szCs w:val="20"/>
        </w:rPr>
        <w:t xml:space="preserve">d. </w:t>
      </w:r>
      <w:r w:rsidR="00C73735" w:rsidRPr="00D1608B">
        <w:rPr>
          <w:rFonts w:ascii="Arial" w:eastAsia="Times New Roman" w:hAnsi="Arial" w:cs="Arial"/>
          <w:sz w:val="20"/>
          <w:szCs w:val="20"/>
        </w:rPr>
        <w:t xml:space="preserve">raštu Nr. </w:t>
      </w:r>
      <w:r w:rsidR="00EA082D">
        <w:rPr>
          <w:rFonts w:ascii="Arial" w:eastAsia="Times New Roman" w:hAnsi="Arial" w:cs="Arial"/>
          <w:sz w:val="20"/>
          <w:szCs w:val="20"/>
        </w:rPr>
        <w:t>S</w:t>
      </w:r>
      <w:r w:rsidR="00C73735" w:rsidRPr="00D1608B">
        <w:rPr>
          <w:rFonts w:ascii="Arial" w:eastAsia="Times New Roman" w:hAnsi="Arial" w:cs="Arial"/>
          <w:sz w:val="20"/>
          <w:szCs w:val="20"/>
        </w:rPr>
        <w:t>2</w:t>
      </w:r>
      <w:r w:rsidR="00EA082D">
        <w:rPr>
          <w:rFonts w:ascii="Arial" w:eastAsia="Times New Roman" w:hAnsi="Arial" w:cs="Arial"/>
          <w:sz w:val="20"/>
          <w:szCs w:val="20"/>
        </w:rPr>
        <w:t>3-853</w:t>
      </w:r>
      <w:r w:rsidR="00C73735" w:rsidRPr="00D1608B">
        <w:rPr>
          <w:rFonts w:ascii="Arial" w:eastAsia="Times New Roman" w:hAnsi="Arial" w:cs="Arial"/>
          <w:sz w:val="20"/>
          <w:szCs w:val="20"/>
        </w:rPr>
        <w:t xml:space="preserve"> </w:t>
      </w:r>
      <w:r w:rsidRPr="00D1608B">
        <w:rPr>
          <w:rFonts w:ascii="Arial" w:eastAsia="Times New Roman" w:hAnsi="Arial" w:cs="Arial"/>
          <w:sz w:val="20"/>
          <w:szCs w:val="20"/>
        </w:rPr>
        <w:t xml:space="preserve">kreipėsi į Užsakovą, prašydamas leisti </w:t>
      </w:r>
      <w:bookmarkStart w:id="2" w:name="_Hlk83281291"/>
      <w:r w:rsidR="00C73735" w:rsidRPr="00D1608B">
        <w:rPr>
          <w:rFonts w:ascii="Arial" w:hAnsi="Arial" w:cs="Arial"/>
          <w:sz w:val="20"/>
          <w:szCs w:val="20"/>
        </w:rPr>
        <w:t xml:space="preserve">pasitelkti naują subrangovą </w:t>
      </w:r>
      <w:r w:rsidR="009D7587" w:rsidRPr="009D7587">
        <w:rPr>
          <w:rFonts w:ascii="Arial" w:hAnsi="Arial" w:cs="Arial"/>
          <w:sz w:val="20"/>
          <w:szCs w:val="20"/>
        </w:rPr>
        <w:t>UAB „Energostatyba“</w:t>
      </w:r>
      <w:r w:rsidR="00CA4BB5">
        <w:rPr>
          <w:rFonts w:ascii="Arial" w:hAnsi="Arial" w:cs="Arial"/>
          <w:sz w:val="20"/>
          <w:szCs w:val="20"/>
        </w:rPr>
        <w:t xml:space="preserve">, kuris bus atsakingas už </w:t>
      </w:r>
      <w:r w:rsidR="009D7587">
        <w:rPr>
          <w:rFonts w:ascii="Arial" w:hAnsi="Arial" w:cs="Arial"/>
          <w:sz w:val="20"/>
          <w:szCs w:val="20"/>
        </w:rPr>
        <w:t xml:space="preserve"> </w:t>
      </w:r>
      <w:r w:rsidR="00621653" w:rsidRPr="00621653">
        <w:rPr>
          <w:rFonts w:ascii="Arial" w:hAnsi="Arial" w:cs="Arial"/>
          <w:sz w:val="20"/>
          <w:szCs w:val="20"/>
        </w:rPr>
        <w:t xml:space="preserve">sklypo plano (SP) </w:t>
      </w:r>
      <w:r w:rsidR="00820138" w:rsidRPr="00621653">
        <w:rPr>
          <w:rFonts w:ascii="Arial" w:hAnsi="Arial" w:cs="Arial"/>
          <w:sz w:val="20"/>
          <w:szCs w:val="20"/>
        </w:rPr>
        <w:t xml:space="preserve">dalies </w:t>
      </w:r>
      <w:r w:rsidR="00621653" w:rsidRPr="00621653">
        <w:rPr>
          <w:rFonts w:ascii="Arial" w:hAnsi="Arial" w:cs="Arial"/>
          <w:sz w:val="20"/>
          <w:szCs w:val="20"/>
        </w:rPr>
        <w:t>ir konstrukcijų dalies (SK) darb</w:t>
      </w:r>
      <w:r w:rsidR="00820138">
        <w:rPr>
          <w:rFonts w:ascii="Arial" w:hAnsi="Arial" w:cs="Arial"/>
          <w:sz w:val="20"/>
          <w:szCs w:val="20"/>
        </w:rPr>
        <w:t>u</w:t>
      </w:r>
      <w:r w:rsidR="00621653" w:rsidRPr="00621653">
        <w:rPr>
          <w:rFonts w:ascii="Arial" w:hAnsi="Arial" w:cs="Arial"/>
          <w:sz w:val="20"/>
          <w:szCs w:val="20"/>
        </w:rPr>
        <w:t>s</w:t>
      </w:r>
      <w:r w:rsidRPr="00D1608B">
        <w:rPr>
          <w:rFonts w:ascii="Arial" w:hAnsi="Arial" w:cs="Arial"/>
          <w:sz w:val="20"/>
          <w:szCs w:val="20"/>
        </w:rPr>
        <w:t>;</w:t>
      </w:r>
    </w:p>
    <w:bookmarkEnd w:id="2"/>
    <w:p w14:paraId="705944B0" w14:textId="7262D500" w:rsidR="000F33D9" w:rsidRPr="00D1608B" w:rsidRDefault="000F33D9" w:rsidP="000F33D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Vadovaujantis Sutarties bendrųjų sąlygų 4.2.1 punktu, atskirų darbų atlikimui Rangovas gali samdyti reikiamą kvalifikaciją turinčius subrangovus;</w:t>
      </w:r>
    </w:p>
    <w:p w14:paraId="3B8C4821" w14:textId="6933FE5A" w:rsidR="000F1E1E" w:rsidRPr="00D1608B" w:rsidRDefault="000F1E1E" w:rsidP="000F1E1E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Vadovaujantis Sutarties bendrųjų sąlygų 9.2.1 punktu</w:t>
      </w:r>
      <w:r w:rsidR="00820138">
        <w:rPr>
          <w:rFonts w:ascii="Arial" w:eastAsia="Times New Roman" w:hAnsi="Arial" w:cs="Arial"/>
          <w:sz w:val="20"/>
          <w:szCs w:val="20"/>
        </w:rPr>
        <w:t>,</w:t>
      </w:r>
      <w:r w:rsidRPr="00D1608B">
        <w:rPr>
          <w:rFonts w:ascii="Arial" w:eastAsia="Times New Roman" w:hAnsi="Arial" w:cs="Arial"/>
          <w:sz w:val="20"/>
          <w:szCs w:val="20"/>
        </w:rPr>
        <w:t xml:space="preserve"> bet kokie Sutarties pakeitimai galioja tik, jei jie sudaryti raštu ir pasirašyti abiejų Šalių;</w:t>
      </w:r>
    </w:p>
    <w:p w14:paraId="0FB7E37F" w14:textId="3ADE82C8" w:rsidR="000F1E1E" w:rsidRPr="00D1608B" w:rsidRDefault="000F1E1E" w:rsidP="000F1E1E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Vadovaujantis Sutarties bendrųjų sąlygų 9.2.3 punktu</w:t>
      </w:r>
      <w:r w:rsidR="008D29E1" w:rsidRPr="00D1608B">
        <w:rPr>
          <w:rFonts w:ascii="Arial" w:eastAsia="Times New Roman" w:hAnsi="Arial" w:cs="Arial"/>
          <w:sz w:val="20"/>
          <w:szCs w:val="20"/>
        </w:rPr>
        <w:t>,</w:t>
      </w:r>
      <w:r w:rsidRPr="00D1608B">
        <w:rPr>
          <w:rFonts w:ascii="Arial" w:eastAsia="Times New Roman" w:hAnsi="Arial" w:cs="Arial"/>
          <w:sz w:val="20"/>
          <w:szCs w:val="20"/>
        </w:rPr>
        <w:t xml:space="preserve"> Sutarties keitimui taikomos Lietuvos Respublikos pirkimų, atliekamų vandentvarkos, energetikos, transporto ar pašto paslaugų srities perkančiųjų subjektų, įstatymo</w:t>
      </w:r>
      <w:r w:rsidR="004F71AC" w:rsidRPr="00D1608B">
        <w:rPr>
          <w:rFonts w:ascii="Arial" w:eastAsia="Times New Roman" w:hAnsi="Arial" w:cs="Arial"/>
          <w:sz w:val="20"/>
          <w:szCs w:val="20"/>
        </w:rPr>
        <w:t xml:space="preserve"> (toliau – Pirkimų įstatymas)</w:t>
      </w:r>
      <w:r w:rsidRPr="00D1608B">
        <w:rPr>
          <w:rFonts w:ascii="Arial" w:eastAsia="Times New Roman" w:hAnsi="Arial" w:cs="Arial"/>
          <w:sz w:val="20"/>
          <w:szCs w:val="20"/>
        </w:rPr>
        <w:t xml:space="preserve"> 97 straipsnio nuostatos;</w:t>
      </w:r>
    </w:p>
    <w:p w14:paraId="237C562A" w14:textId="4007DB0A" w:rsidR="000F1E1E" w:rsidRPr="00D1608B" w:rsidRDefault="006E624C" w:rsidP="000F1E1E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 xml:space="preserve">Užsakovas pagal Rangovo pateiktus dokumentus įvertino papildomo </w:t>
      </w:r>
      <w:r w:rsidR="00AE370C" w:rsidRPr="00D1608B">
        <w:rPr>
          <w:rFonts w:ascii="Arial" w:eastAsia="Times New Roman" w:hAnsi="Arial" w:cs="Arial"/>
          <w:sz w:val="20"/>
          <w:szCs w:val="20"/>
        </w:rPr>
        <w:t>sub</w:t>
      </w:r>
      <w:r w:rsidR="00AE370C">
        <w:rPr>
          <w:rFonts w:ascii="Arial" w:eastAsia="Times New Roman" w:hAnsi="Arial" w:cs="Arial"/>
          <w:sz w:val="20"/>
          <w:szCs w:val="20"/>
        </w:rPr>
        <w:t xml:space="preserve">tiekėjo </w:t>
      </w:r>
      <w:r w:rsidR="009D7587" w:rsidRPr="009D7587">
        <w:rPr>
          <w:rFonts w:ascii="Arial" w:eastAsia="Times New Roman" w:hAnsi="Arial" w:cs="Arial"/>
          <w:sz w:val="20"/>
          <w:szCs w:val="20"/>
        </w:rPr>
        <w:t>UAB „Energostatyba“</w:t>
      </w:r>
      <w:r w:rsidR="009D7587">
        <w:rPr>
          <w:rFonts w:ascii="Arial" w:eastAsia="Times New Roman" w:hAnsi="Arial" w:cs="Arial"/>
          <w:sz w:val="20"/>
          <w:szCs w:val="20"/>
        </w:rPr>
        <w:t xml:space="preserve"> </w:t>
      </w:r>
      <w:r w:rsidRPr="00D1608B">
        <w:rPr>
          <w:rFonts w:ascii="Arial" w:eastAsia="Times New Roman" w:hAnsi="Arial" w:cs="Arial"/>
          <w:sz w:val="20"/>
          <w:szCs w:val="20"/>
        </w:rPr>
        <w:t>atitiktį pirkimo sąlygose nustatytiems reikalavimams ir nustatė, kad</w:t>
      </w:r>
      <w:r w:rsidR="0059728E" w:rsidRPr="00D1608B">
        <w:rPr>
          <w:rFonts w:ascii="Arial" w:eastAsia="Times New Roman" w:hAnsi="Arial" w:cs="Arial"/>
          <w:sz w:val="20"/>
          <w:szCs w:val="20"/>
        </w:rPr>
        <w:t xml:space="preserve"> </w:t>
      </w:r>
      <w:r w:rsidR="009D7587" w:rsidRPr="009D7587">
        <w:rPr>
          <w:rFonts w:ascii="Arial" w:eastAsia="Times New Roman" w:hAnsi="Arial" w:cs="Arial"/>
          <w:sz w:val="20"/>
          <w:szCs w:val="20"/>
        </w:rPr>
        <w:t>UAB „Energostatyba“</w:t>
      </w:r>
      <w:r w:rsidR="009D7587">
        <w:rPr>
          <w:rFonts w:ascii="Arial" w:eastAsia="Times New Roman" w:hAnsi="Arial" w:cs="Arial"/>
          <w:sz w:val="20"/>
          <w:szCs w:val="20"/>
        </w:rPr>
        <w:t xml:space="preserve"> </w:t>
      </w:r>
      <w:r w:rsidRPr="00D1608B">
        <w:rPr>
          <w:rFonts w:ascii="Arial" w:eastAsia="Times New Roman" w:hAnsi="Arial" w:cs="Arial"/>
          <w:sz w:val="20"/>
          <w:szCs w:val="20"/>
        </w:rPr>
        <w:t>turi reikalingą kvalifikaciją b)</w:t>
      </w:r>
      <w:r w:rsidR="00A92270">
        <w:rPr>
          <w:rFonts w:ascii="Arial" w:eastAsia="Times New Roman" w:hAnsi="Arial" w:cs="Arial"/>
          <w:sz w:val="20"/>
          <w:szCs w:val="20"/>
        </w:rPr>
        <w:t> </w:t>
      </w:r>
      <w:r w:rsidRPr="00D1608B">
        <w:rPr>
          <w:rFonts w:ascii="Arial" w:eastAsia="Times New Roman" w:hAnsi="Arial" w:cs="Arial"/>
          <w:sz w:val="20"/>
          <w:szCs w:val="20"/>
        </w:rPr>
        <w:t>punkte nurodytiems darbams atlikti</w:t>
      </w:r>
      <w:r w:rsidR="0059728E" w:rsidRPr="00D1608B">
        <w:rPr>
          <w:rFonts w:ascii="Arial" w:eastAsia="Times New Roman" w:hAnsi="Arial" w:cs="Arial"/>
          <w:sz w:val="20"/>
          <w:szCs w:val="20"/>
        </w:rPr>
        <w:t xml:space="preserve"> ir neturi pirkimo sąlygose nustatytų pašalinimo pagrindų</w:t>
      </w:r>
      <w:r w:rsidR="000F1E1E" w:rsidRPr="00D1608B">
        <w:rPr>
          <w:rFonts w:ascii="Arial" w:eastAsia="Times New Roman" w:hAnsi="Arial" w:cs="Arial"/>
          <w:sz w:val="20"/>
          <w:szCs w:val="20"/>
        </w:rPr>
        <w:t>;</w:t>
      </w:r>
    </w:p>
    <w:p w14:paraId="74025289" w14:textId="301F0452" w:rsidR="000F1E1E" w:rsidRPr="00D1608B" w:rsidRDefault="000F1E1E" w:rsidP="000F1E1E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Sutarties keitimo aplinkybės atitinka Pirkimų įstatym</w:t>
      </w:r>
      <w:r w:rsidR="004F71AC" w:rsidRPr="00D1608B">
        <w:rPr>
          <w:rFonts w:ascii="Arial" w:eastAsia="Times New Roman" w:hAnsi="Arial" w:cs="Arial"/>
          <w:sz w:val="20"/>
          <w:szCs w:val="20"/>
        </w:rPr>
        <w:t>o</w:t>
      </w:r>
      <w:r w:rsidRPr="00D1608B">
        <w:rPr>
          <w:rFonts w:ascii="Arial" w:eastAsia="Times New Roman" w:hAnsi="Arial" w:cs="Arial"/>
          <w:sz w:val="20"/>
          <w:szCs w:val="20"/>
        </w:rPr>
        <w:t xml:space="preserve"> 97 straipsnio 1 dalies 5 punkte nurodytas aplinkybes dėl neesminio Sutarties pakeitimo; </w:t>
      </w:r>
    </w:p>
    <w:p w14:paraId="18254456" w14:textId="77777777" w:rsidR="000F1E1E" w:rsidRPr="00D1608B" w:rsidRDefault="000F1E1E" w:rsidP="000F1E1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1608B">
        <w:rPr>
          <w:rFonts w:ascii="Arial" w:eastAsia="Times New Roman" w:hAnsi="Arial" w:cs="Arial"/>
          <w:b/>
          <w:bCs/>
          <w:sz w:val="20"/>
          <w:szCs w:val="20"/>
        </w:rPr>
        <w:t>Šalys sudarė šį susitarimą dėl Sutarties pakeitimo (toliau — Susitarimas), kuriuo susitarė:</w:t>
      </w:r>
    </w:p>
    <w:p w14:paraId="68BB66BD" w14:textId="3A38E588" w:rsidR="000F1E1E" w:rsidRPr="00D1608B" w:rsidRDefault="000F1E1E" w:rsidP="000F1E1E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 xml:space="preserve">Pakeisti </w:t>
      </w:r>
      <w:r w:rsidR="0059728E" w:rsidRPr="00D1608B">
        <w:rPr>
          <w:rFonts w:ascii="Arial" w:eastAsia="Times New Roman" w:hAnsi="Arial" w:cs="Arial"/>
          <w:sz w:val="20"/>
          <w:szCs w:val="20"/>
        </w:rPr>
        <w:t xml:space="preserve">Sutarties </w:t>
      </w:r>
      <w:r w:rsidR="00D11245">
        <w:rPr>
          <w:rFonts w:ascii="Arial" w:eastAsia="Times New Roman" w:hAnsi="Arial" w:cs="Arial"/>
          <w:sz w:val="20"/>
          <w:szCs w:val="20"/>
        </w:rPr>
        <w:t>10</w:t>
      </w:r>
      <w:r w:rsidR="0059728E" w:rsidRPr="00D1608B">
        <w:rPr>
          <w:rFonts w:ascii="Arial" w:eastAsia="Times New Roman" w:hAnsi="Arial" w:cs="Arial"/>
          <w:sz w:val="20"/>
          <w:szCs w:val="20"/>
        </w:rPr>
        <w:t xml:space="preserve"> priedą „</w:t>
      </w:r>
      <w:r w:rsidR="005B251A">
        <w:rPr>
          <w:rFonts w:ascii="Arial" w:eastAsia="Times New Roman" w:hAnsi="Arial" w:cs="Arial"/>
          <w:sz w:val="20"/>
          <w:szCs w:val="20"/>
        </w:rPr>
        <w:t>I</w:t>
      </w:r>
      <w:r w:rsidR="005B251A" w:rsidRPr="005B251A">
        <w:rPr>
          <w:rFonts w:ascii="Arial" w:eastAsia="Times New Roman" w:hAnsi="Arial" w:cs="Arial"/>
          <w:sz w:val="20"/>
          <w:szCs w:val="20"/>
        </w:rPr>
        <w:t>nformacija apie ūkio subjektus, kurių pajėgumais remiamasi, subtiekėjus ir kvazisubtiekėjus</w:t>
      </w:r>
      <w:r w:rsidR="0059728E" w:rsidRPr="00D1608B">
        <w:rPr>
          <w:rFonts w:ascii="Arial" w:eastAsia="Times New Roman" w:hAnsi="Arial" w:cs="Arial"/>
          <w:sz w:val="20"/>
          <w:szCs w:val="20"/>
        </w:rPr>
        <w:t>“, į jį įtraukiant sub</w:t>
      </w:r>
      <w:r w:rsidR="005B251A">
        <w:rPr>
          <w:rFonts w:ascii="Arial" w:eastAsia="Times New Roman" w:hAnsi="Arial" w:cs="Arial"/>
          <w:sz w:val="20"/>
          <w:szCs w:val="20"/>
        </w:rPr>
        <w:t xml:space="preserve">tiekėją </w:t>
      </w:r>
      <w:r w:rsidR="009D7587" w:rsidRPr="009D7587">
        <w:rPr>
          <w:rFonts w:ascii="Arial" w:eastAsia="Times New Roman" w:hAnsi="Arial" w:cs="Arial"/>
          <w:sz w:val="20"/>
          <w:szCs w:val="20"/>
        </w:rPr>
        <w:t>UAB „Energostatyba“</w:t>
      </w:r>
      <w:r w:rsidRPr="00D1608B">
        <w:rPr>
          <w:rFonts w:ascii="Arial" w:hAnsi="Arial" w:cs="Arial"/>
          <w:sz w:val="20"/>
          <w:szCs w:val="20"/>
        </w:rPr>
        <w:t>.</w:t>
      </w:r>
    </w:p>
    <w:p w14:paraId="6AB1E5AD" w14:textId="524C2C46" w:rsidR="008948A7" w:rsidRPr="00D1608B" w:rsidRDefault="0012243A" w:rsidP="000F1E1E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hAnsi="Arial" w:cs="Arial"/>
          <w:sz w:val="20"/>
          <w:szCs w:val="20"/>
        </w:rPr>
        <w:t xml:space="preserve">Rangovas užtikrins ir bus atsakingas už </w:t>
      </w:r>
      <w:r w:rsidR="00AE370C" w:rsidRPr="00D1608B">
        <w:rPr>
          <w:rFonts w:ascii="Arial" w:eastAsia="Times New Roman" w:hAnsi="Arial" w:cs="Arial"/>
          <w:sz w:val="20"/>
          <w:szCs w:val="20"/>
        </w:rPr>
        <w:t>sub</w:t>
      </w:r>
      <w:r w:rsidR="00AE370C">
        <w:rPr>
          <w:rFonts w:ascii="Arial" w:eastAsia="Times New Roman" w:hAnsi="Arial" w:cs="Arial"/>
          <w:sz w:val="20"/>
          <w:szCs w:val="20"/>
        </w:rPr>
        <w:t xml:space="preserve">tiekėjui </w:t>
      </w:r>
      <w:r w:rsidR="009D7587" w:rsidRPr="009D7587">
        <w:rPr>
          <w:rFonts w:ascii="Arial" w:hAnsi="Arial" w:cs="Arial"/>
          <w:sz w:val="20"/>
          <w:szCs w:val="20"/>
        </w:rPr>
        <w:t>UAB „Energostatyba“</w:t>
      </w:r>
      <w:r w:rsidR="009D7587">
        <w:rPr>
          <w:rFonts w:ascii="Arial" w:hAnsi="Arial" w:cs="Arial"/>
          <w:sz w:val="20"/>
          <w:szCs w:val="20"/>
        </w:rPr>
        <w:t xml:space="preserve"> </w:t>
      </w:r>
      <w:r w:rsidRPr="00D1608B">
        <w:rPr>
          <w:rFonts w:ascii="Arial" w:hAnsi="Arial" w:cs="Arial"/>
          <w:sz w:val="20"/>
          <w:szCs w:val="20"/>
        </w:rPr>
        <w:t>perduotų įsipareigojimų tinkamą įvykdymą</w:t>
      </w:r>
      <w:r w:rsidR="008948A7" w:rsidRPr="00D1608B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8615625" w14:textId="77777777" w:rsidR="000F1E1E" w:rsidRPr="00D1608B" w:rsidRDefault="000F1E1E" w:rsidP="000F1E1E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Kitos Sutarties sąlygos nekeičiamos ir lieka galioti visa apimtimi.</w:t>
      </w:r>
    </w:p>
    <w:p w14:paraId="4932C273" w14:textId="77777777" w:rsidR="000F1E1E" w:rsidRPr="00D1608B" w:rsidRDefault="000F1E1E" w:rsidP="000F1E1E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3B5A9D1B" w14:textId="77777777" w:rsidR="000F1E1E" w:rsidRPr="00D1608B" w:rsidRDefault="000F1E1E" w:rsidP="000F1E1E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 xml:space="preserve">Susitarimas įsigalioja nuo jo sudarymo momento ir tampa neatskiriama Sutarties dalimi. </w:t>
      </w:r>
    </w:p>
    <w:p w14:paraId="1E49DACB" w14:textId="77777777" w:rsidR="000F1E1E" w:rsidRPr="00D1608B" w:rsidRDefault="000F1E1E" w:rsidP="000F1E1E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Susitarimas pasirašytas Šalių kvalifikuotais elektroniniais parašais</w:t>
      </w:r>
      <w:r w:rsidRPr="00D1608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D1608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25B6A40" w14:textId="77777777" w:rsidR="000F1E1E" w:rsidRPr="00D1608B" w:rsidRDefault="000F1E1E" w:rsidP="000F1E1E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Susitarimo priedas yra neatskiriama šio Susitarimo dalis. Prie Susitarimo pridedama:</w:t>
      </w:r>
    </w:p>
    <w:p w14:paraId="6ED53234" w14:textId="3E796F79" w:rsidR="00C90445" w:rsidRPr="00D1608B" w:rsidRDefault="00693860" w:rsidP="00B41693">
      <w:pPr>
        <w:numPr>
          <w:ilvl w:val="1"/>
          <w:numId w:val="2"/>
        </w:numPr>
        <w:tabs>
          <w:tab w:val="left" w:pos="426"/>
        </w:tabs>
        <w:spacing w:after="120" w:line="276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lastRenderedPageBreak/>
        <w:t xml:space="preserve">Rangovo </w:t>
      </w:r>
      <w:r w:rsidR="00A92270" w:rsidRPr="00D1608B">
        <w:rPr>
          <w:rFonts w:ascii="Arial" w:eastAsia="Times New Roman" w:hAnsi="Arial" w:cs="Arial"/>
          <w:sz w:val="20"/>
          <w:szCs w:val="20"/>
        </w:rPr>
        <w:t>202</w:t>
      </w:r>
      <w:r w:rsidR="00A92270">
        <w:rPr>
          <w:rFonts w:ascii="Arial" w:eastAsia="Times New Roman" w:hAnsi="Arial" w:cs="Arial"/>
          <w:sz w:val="20"/>
          <w:szCs w:val="20"/>
        </w:rPr>
        <w:t>3</w:t>
      </w:r>
      <w:r w:rsidR="00A92270" w:rsidRPr="00D1608B">
        <w:rPr>
          <w:rFonts w:ascii="Arial" w:eastAsia="Times New Roman" w:hAnsi="Arial" w:cs="Arial"/>
          <w:sz w:val="20"/>
          <w:szCs w:val="20"/>
        </w:rPr>
        <w:t xml:space="preserve"> m. </w:t>
      </w:r>
      <w:r w:rsidR="00736DAB">
        <w:rPr>
          <w:rFonts w:ascii="Arial" w:eastAsia="Times New Roman" w:hAnsi="Arial" w:cs="Arial"/>
          <w:sz w:val="20"/>
          <w:szCs w:val="20"/>
        </w:rPr>
        <w:t>liepos</w:t>
      </w:r>
      <w:r w:rsidR="00736DAB" w:rsidRPr="00D1608B">
        <w:rPr>
          <w:rFonts w:ascii="Arial" w:eastAsia="Times New Roman" w:hAnsi="Arial" w:cs="Arial"/>
          <w:sz w:val="20"/>
          <w:szCs w:val="20"/>
        </w:rPr>
        <w:t xml:space="preserve"> </w:t>
      </w:r>
      <w:r w:rsidR="00736DAB">
        <w:rPr>
          <w:rFonts w:ascii="Arial" w:eastAsia="Times New Roman" w:hAnsi="Arial" w:cs="Arial"/>
          <w:sz w:val="20"/>
          <w:szCs w:val="20"/>
        </w:rPr>
        <w:t xml:space="preserve">19 </w:t>
      </w:r>
      <w:r w:rsidR="00736DAB" w:rsidRPr="00D1608B">
        <w:rPr>
          <w:rFonts w:ascii="Arial" w:eastAsia="Times New Roman" w:hAnsi="Arial" w:cs="Arial"/>
          <w:sz w:val="20"/>
          <w:szCs w:val="20"/>
        </w:rPr>
        <w:t>d. rašt</w:t>
      </w:r>
      <w:r w:rsidR="00736DAB">
        <w:rPr>
          <w:rFonts w:ascii="Arial" w:eastAsia="Times New Roman" w:hAnsi="Arial" w:cs="Arial"/>
          <w:sz w:val="20"/>
          <w:szCs w:val="20"/>
        </w:rPr>
        <w:t>as</w:t>
      </w:r>
      <w:r w:rsidR="00736DAB" w:rsidRPr="00D1608B">
        <w:rPr>
          <w:rFonts w:ascii="Arial" w:eastAsia="Times New Roman" w:hAnsi="Arial" w:cs="Arial"/>
          <w:sz w:val="20"/>
          <w:szCs w:val="20"/>
        </w:rPr>
        <w:t xml:space="preserve"> Nr. </w:t>
      </w:r>
      <w:r w:rsidR="00736DAB">
        <w:rPr>
          <w:rFonts w:ascii="Arial" w:eastAsia="Times New Roman" w:hAnsi="Arial" w:cs="Arial"/>
          <w:sz w:val="20"/>
          <w:szCs w:val="20"/>
        </w:rPr>
        <w:t>S</w:t>
      </w:r>
      <w:r w:rsidR="00736DAB" w:rsidRPr="00D1608B">
        <w:rPr>
          <w:rFonts w:ascii="Arial" w:eastAsia="Times New Roman" w:hAnsi="Arial" w:cs="Arial"/>
          <w:sz w:val="20"/>
          <w:szCs w:val="20"/>
        </w:rPr>
        <w:t>2</w:t>
      </w:r>
      <w:r w:rsidR="00736DAB">
        <w:rPr>
          <w:rFonts w:ascii="Arial" w:eastAsia="Times New Roman" w:hAnsi="Arial" w:cs="Arial"/>
          <w:sz w:val="20"/>
          <w:szCs w:val="20"/>
        </w:rPr>
        <w:t>3-853</w:t>
      </w:r>
      <w:r w:rsidR="00736DAB" w:rsidRPr="00D1608B">
        <w:rPr>
          <w:rFonts w:ascii="Arial" w:eastAsia="Times New Roman" w:hAnsi="Arial" w:cs="Arial"/>
          <w:sz w:val="20"/>
          <w:szCs w:val="20"/>
        </w:rPr>
        <w:t xml:space="preserve"> </w:t>
      </w:r>
      <w:r w:rsidR="00CA6889" w:rsidRPr="00D1608B">
        <w:rPr>
          <w:rFonts w:ascii="Arial" w:eastAsia="Times New Roman" w:hAnsi="Arial" w:cs="Arial"/>
          <w:sz w:val="20"/>
          <w:szCs w:val="20"/>
        </w:rPr>
        <w:t>su priedais</w:t>
      </w:r>
      <w:r w:rsidR="00C90445" w:rsidRPr="00D1608B">
        <w:rPr>
          <w:rFonts w:ascii="Arial" w:eastAsia="Times New Roman" w:hAnsi="Arial" w:cs="Arial"/>
          <w:sz w:val="20"/>
          <w:szCs w:val="20"/>
        </w:rPr>
        <w:t>;</w:t>
      </w:r>
    </w:p>
    <w:p w14:paraId="17E2DDE1" w14:textId="270E6ECF" w:rsidR="00C35CCE" w:rsidRPr="00D1608B" w:rsidRDefault="00C90445" w:rsidP="00B41693">
      <w:pPr>
        <w:numPr>
          <w:ilvl w:val="1"/>
          <w:numId w:val="2"/>
        </w:numPr>
        <w:tabs>
          <w:tab w:val="left" w:pos="426"/>
        </w:tabs>
        <w:spacing w:after="120" w:line="276" w:lineRule="auto"/>
        <w:ind w:left="851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 xml:space="preserve">Sutarties </w:t>
      </w:r>
      <w:r w:rsidR="00736DAB">
        <w:rPr>
          <w:rFonts w:ascii="Arial" w:eastAsia="Times New Roman" w:hAnsi="Arial" w:cs="Arial"/>
          <w:sz w:val="20"/>
          <w:szCs w:val="20"/>
        </w:rPr>
        <w:t>10</w:t>
      </w:r>
      <w:r w:rsidRPr="00D1608B">
        <w:rPr>
          <w:rFonts w:ascii="Arial" w:eastAsia="Times New Roman" w:hAnsi="Arial" w:cs="Arial"/>
          <w:sz w:val="20"/>
          <w:szCs w:val="20"/>
        </w:rPr>
        <w:t xml:space="preserve"> priedo „</w:t>
      </w:r>
      <w:r w:rsidR="00736DAB">
        <w:rPr>
          <w:rFonts w:ascii="Arial" w:eastAsia="Times New Roman" w:hAnsi="Arial" w:cs="Arial"/>
          <w:sz w:val="20"/>
          <w:szCs w:val="20"/>
        </w:rPr>
        <w:t>I</w:t>
      </w:r>
      <w:r w:rsidR="00736DAB" w:rsidRPr="005B251A">
        <w:rPr>
          <w:rFonts w:ascii="Arial" w:eastAsia="Times New Roman" w:hAnsi="Arial" w:cs="Arial"/>
          <w:sz w:val="20"/>
          <w:szCs w:val="20"/>
        </w:rPr>
        <w:t>nformacija apie ūkio subjektus, kurių pajėgumais remiamasi, subtiekėjus ir kvazisubtiekėjus</w:t>
      </w:r>
      <w:r w:rsidRPr="00D1608B">
        <w:rPr>
          <w:rFonts w:ascii="Arial" w:eastAsia="Times New Roman" w:hAnsi="Arial" w:cs="Arial"/>
          <w:sz w:val="20"/>
          <w:szCs w:val="20"/>
        </w:rPr>
        <w:t>“ nauja redakcija</w:t>
      </w:r>
      <w:r w:rsidR="00CA6889" w:rsidRPr="00D1608B">
        <w:rPr>
          <w:rFonts w:ascii="Arial" w:eastAsia="Times New Roman" w:hAnsi="Arial" w:cs="Arial"/>
          <w:sz w:val="20"/>
          <w:szCs w:val="20"/>
        </w:rPr>
        <w:t>.</w:t>
      </w:r>
    </w:p>
    <w:p w14:paraId="59BEE775" w14:textId="381EDB1A" w:rsidR="003828F5" w:rsidRDefault="003828F5" w:rsidP="00135E5F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12C84FA3" w14:textId="29A3D5DD" w:rsidR="00D1608B" w:rsidRDefault="00D1608B" w:rsidP="00135E5F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0D505B3A" w14:textId="5EC86EAD" w:rsidR="00D1608B" w:rsidRDefault="00D1608B" w:rsidP="00135E5F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4A4ABBF0" w14:textId="77777777" w:rsidR="00D1608B" w:rsidRPr="00D1608B" w:rsidRDefault="00D1608B" w:rsidP="00135E5F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39EB2716" w14:textId="36381ED9" w:rsidR="00135E5F" w:rsidRPr="00D1608B" w:rsidRDefault="00135E5F" w:rsidP="00272C3B">
      <w:pPr>
        <w:tabs>
          <w:tab w:val="left" w:pos="595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1608B">
        <w:rPr>
          <w:rFonts w:ascii="Arial" w:eastAsia="Times New Roman" w:hAnsi="Arial" w:cs="Arial"/>
          <w:b/>
          <w:bCs/>
          <w:sz w:val="20"/>
          <w:szCs w:val="20"/>
        </w:rPr>
        <w:t>Užsakovo vardu:</w:t>
      </w:r>
      <w:r w:rsidR="00272C3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D1608B">
        <w:rPr>
          <w:rFonts w:ascii="Arial" w:eastAsia="Times New Roman" w:hAnsi="Arial" w:cs="Arial"/>
          <w:b/>
          <w:bCs/>
          <w:sz w:val="20"/>
          <w:szCs w:val="20"/>
        </w:rPr>
        <w:t>Rangovo vardu:</w:t>
      </w:r>
    </w:p>
    <w:p w14:paraId="0D474718" w14:textId="77777777" w:rsidR="00135E5F" w:rsidRPr="00D1608B" w:rsidRDefault="00135E5F" w:rsidP="00135E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A51E20" w14:textId="564352A6" w:rsidR="00272C3B" w:rsidRDefault="00135E5F" w:rsidP="00272C3B">
      <w:pPr>
        <w:tabs>
          <w:tab w:val="left" w:pos="5954"/>
        </w:tabs>
        <w:spacing w:after="0" w:line="240" w:lineRule="auto"/>
        <w:rPr>
          <w:rStyle w:val="PlaceholderText"/>
          <w:rFonts w:ascii="Arial" w:hAnsi="Arial" w:cs="Arial"/>
          <w:color w:val="auto"/>
          <w:sz w:val="20"/>
          <w:szCs w:val="20"/>
        </w:rPr>
      </w:pPr>
      <w:r w:rsidRPr="00D1608B">
        <w:rPr>
          <w:rFonts w:ascii="Arial" w:eastAsia="Times New Roman" w:hAnsi="Arial" w:cs="Arial"/>
          <w:sz w:val="20"/>
          <w:szCs w:val="20"/>
        </w:rPr>
        <w:t>Strateginės infrastruktūros</w:t>
      </w:r>
      <w:r w:rsidR="00272C3B" w:rsidRPr="00272C3B">
        <w:rPr>
          <w:rFonts w:ascii="Arial" w:eastAsia="Times New Roman" w:hAnsi="Arial" w:cs="Arial"/>
          <w:sz w:val="20"/>
          <w:szCs w:val="20"/>
        </w:rPr>
        <w:t xml:space="preserve"> </w:t>
      </w:r>
      <w:r w:rsidR="00272C3B" w:rsidRPr="00D1608B">
        <w:rPr>
          <w:rFonts w:ascii="Arial" w:eastAsia="Times New Roman" w:hAnsi="Arial" w:cs="Arial"/>
          <w:sz w:val="20"/>
          <w:szCs w:val="20"/>
        </w:rPr>
        <w:t xml:space="preserve">departamento </w:t>
      </w:r>
      <w:r w:rsidR="00CA7BF8">
        <w:rPr>
          <w:rFonts w:ascii="Arial" w:eastAsia="Times New Roman" w:hAnsi="Arial" w:cs="Arial"/>
          <w:sz w:val="20"/>
          <w:szCs w:val="20"/>
        </w:rPr>
        <w:t>vadovas</w:t>
      </w:r>
      <w:r w:rsidR="00272C3B">
        <w:rPr>
          <w:rFonts w:ascii="Arial" w:eastAsia="Times New Roman" w:hAnsi="Arial" w:cs="Arial"/>
          <w:sz w:val="20"/>
          <w:szCs w:val="20"/>
        </w:rPr>
        <w:tab/>
      </w:r>
      <w:r w:rsidR="00396FEF" w:rsidRPr="00D1608B">
        <w:rPr>
          <w:rStyle w:val="PlaceholderText"/>
          <w:rFonts w:ascii="Arial" w:hAnsi="Arial" w:cs="Arial"/>
          <w:color w:val="auto"/>
          <w:sz w:val="20"/>
          <w:szCs w:val="20"/>
        </w:rPr>
        <w:t>Generalinis</w:t>
      </w:r>
      <w:r w:rsidRPr="00D1608B">
        <w:rPr>
          <w:rStyle w:val="PlaceholderText"/>
          <w:rFonts w:ascii="Arial" w:hAnsi="Arial" w:cs="Arial"/>
          <w:color w:val="auto"/>
          <w:sz w:val="20"/>
          <w:szCs w:val="20"/>
        </w:rPr>
        <w:t xml:space="preserve"> direktorius</w:t>
      </w:r>
    </w:p>
    <w:p w14:paraId="75E0168E" w14:textId="4AFE6900" w:rsidR="00B41693" w:rsidRPr="00B41693" w:rsidRDefault="00272C3B" w:rsidP="00272C3B">
      <w:pPr>
        <w:tabs>
          <w:tab w:val="left" w:pos="595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2C3B">
        <w:rPr>
          <w:rFonts w:ascii="Arial" w:eastAsia="Times New Roman" w:hAnsi="Arial" w:cs="Arial"/>
          <w:sz w:val="20"/>
          <w:szCs w:val="20"/>
        </w:rPr>
        <w:t>Martynas Gedaminskas</w:t>
      </w:r>
      <w:r w:rsidRPr="00D1608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</w:r>
      <w:r w:rsidR="00FA162C" w:rsidRPr="00FA162C">
        <w:rPr>
          <w:rFonts w:ascii="Arial" w:eastAsia="Times New Roman" w:hAnsi="Arial" w:cs="Arial"/>
          <w:sz w:val="20"/>
          <w:szCs w:val="20"/>
        </w:rPr>
        <w:t>Aldas Rusevičius</w:t>
      </w:r>
      <w:r w:rsidR="00B41693" w:rsidRPr="00D1608B">
        <w:rPr>
          <w:rFonts w:ascii="Arial" w:eastAsia="Times New Roman" w:hAnsi="Arial" w:cs="Arial"/>
          <w:sz w:val="20"/>
          <w:szCs w:val="20"/>
        </w:rPr>
        <w:tab/>
      </w:r>
    </w:p>
    <w:p w14:paraId="5F9938B4" w14:textId="77777777" w:rsidR="00272C3B" w:rsidRDefault="00272C3B" w:rsidP="00135E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3" w:name="_Hlk78976425"/>
    </w:p>
    <w:bookmarkEnd w:id="3"/>
    <w:p w14:paraId="4D08B4A8" w14:textId="77777777" w:rsidR="00135E5F" w:rsidRPr="00D1608B" w:rsidRDefault="00135E5F" w:rsidP="00135E5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135E5F" w:rsidRPr="00D1608B" w:rsidSect="00D42963">
      <w:foot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B0F7" w14:textId="77777777" w:rsidR="00182C3E" w:rsidRDefault="00182C3E" w:rsidP="00135E5F">
      <w:pPr>
        <w:spacing w:after="0" w:line="240" w:lineRule="auto"/>
      </w:pPr>
      <w:r>
        <w:separator/>
      </w:r>
    </w:p>
  </w:endnote>
  <w:endnote w:type="continuationSeparator" w:id="0">
    <w:p w14:paraId="795FCB52" w14:textId="77777777" w:rsidR="00182C3E" w:rsidRDefault="00182C3E" w:rsidP="0013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154854"/>
      <w:docPartObj>
        <w:docPartGallery w:val="Page Numbers (Bottom of Page)"/>
        <w:docPartUnique/>
      </w:docPartObj>
    </w:sdtPr>
    <w:sdtEndPr/>
    <w:sdtContent>
      <w:p w14:paraId="59D86FD5" w14:textId="66906B5A" w:rsidR="00B41693" w:rsidRDefault="00B416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1B6C4" w14:textId="77777777" w:rsidR="00B41693" w:rsidRDefault="00B4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4910" w14:textId="77777777" w:rsidR="00182C3E" w:rsidRDefault="00182C3E" w:rsidP="00135E5F">
      <w:pPr>
        <w:spacing w:after="0" w:line="240" w:lineRule="auto"/>
      </w:pPr>
      <w:r>
        <w:separator/>
      </w:r>
    </w:p>
  </w:footnote>
  <w:footnote w:type="continuationSeparator" w:id="0">
    <w:p w14:paraId="6C34AFFA" w14:textId="77777777" w:rsidR="00182C3E" w:rsidRDefault="00182C3E" w:rsidP="0013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8A4E6D2E"/>
    <w:lvl w:ilvl="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364D6C0F"/>
    <w:multiLevelType w:val="hybridMultilevel"/>
    <w:tmpl w:val="46E64776"/>
    <w:lvl w:ilvl="0" w:tplc="01461A5C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2" w15:restartNumberingAfterBreak="0">
    <w:nsid w:val="65E376E4"/>
    <w:multiLevelType w:val="hybridMultilevel"/>
    <w:tmpl w:val="0DEEB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E747A"/>
    <w:multiLevelType w:val="hybridMultilevel"/>
    <w:tmpl w:val="4F0E31E0"/>
    <w:lvl w:ilvl="0" w:tplc="9E3E585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C568E"/>
    <w:multiLevelType w:val="hybridMultilevel"/>
    <w:tmpl w:val="06EAA5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2850">
    <w:abstractNumId w:val="1"/>
  </w:num>
  <w:num w:numId="2" w16cid:durableId="254244230">
    <w:abstractNumId w:val="0"/>
  </w:num>
  <w:num w:numId="3" w16cid:durableId="818888221">
    <w:abstractNumId w:val="4"/>
  </w:num>
  <w:num w:numId="4" w16cid:durableId="722412018">
    <w:abstractNumId w:val="2"/>
  </w:num>
  <w:num w:numId="5" w16cid:durableId="173882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5F"/>
    <w:rsid w:val="0000672F"/>
    <w:rsid w:val="00016320"/>
    <w:rsid w:val="00034F8A"/>
    <w:rsid w:val="0006145E"/>
    <w:rsid w:val="000623AD"/>
    <w:rsid w:val="00092CBD"/>
    <w:rsid w:val="000A1006"/>
    <w:rsid w:val="000A1F0E"/>
    <w:rsid w:val="000C5F21"/>
    <w:rsid w:val="000D742F"/>
    <w:rsid w:val="000F1E1E"/>
    <w:rsid w:val="000F33D9"/>
    <w:rsid w:val="000F7A94"/>
    <w:rsid w:val="00102542"/>
    <w:rsid w:val="0012243A"/>
    <w:rsid w:val="00124571"/>
    <w:rsid w:val="00130239"/>
    <w:rsid w:val="00135E5F"/>
    <w:rsid w:val="001408E3"/>
    <w:rsid w:val="001605C8"/>
    <w:rsid w:val="001704AD"/>
    <w:rsid w:val="00182C3E"/>
    <w:rsid w:val="00182CB9"/>
    <w:rsid w:val="00187625"/>
    <w:rsid w:val="001A1A1A"/>
    <w:rsid w:val="001B1B65"/>
    <w:rsid w:val="001D7CD0"/>
    <w:rsid w:val="001E6976"/>
    <w:rsid w:val="00203511"/>
    <w:rsid w:val="00227FBC"/>
    <w:rsid w:val="00253CE6"/>
    <w:rsid w:val="00267FF5"/>
    <w:rsid w:val="00272C3B"/>
    <w:rsid w:val="00280291"/>
    <w:rsid w:val="002B335D"/>
    <w:rsid w:val="002C2F20"/>
    <w:rsid w:val="002D40AF"/>
    <w:rsid w:val="002F6FE8"/>
    <w:rsid w:val="00300A6D"/>
    <w:rsid w:val="003021CF"/>
    <w:rsid w:val="003301CD"/>
    <w:rsid w:val="00336BD3"/>
    <w:rsid w:val="00373B54"/>
    <w:rsid w:val="00375D8E"/>
    <w:rsid w:val="003769E6"/>
    <w:rsid w:val="003828F5"/>
    <w:rsid w:val="00385598"/>
    <w:rsid w:val="003860AF"/>
    <w:rsid w:val="00396FEF"/>
    <w:rsid w:val="003A03C7"/>
    <w:rsid w:val="003A7955"/>
    <w:rsid w:val="003B25A4"/>
    <w:rsid w:val="003C32EA"/>
    <w:rsid w:val="003C3873"/>
    <w:rsid w:val="003C7602"/>
    <w:rsid w:val="003D60C8"/>
    <w:rsid w:val="003E331A"/>
    <w:rsid w:val="003F4624"/>
    <w:rsid w:val="00406111"/>
    <w:rsid w:val="004120CA"/>
    <w:rsid w:val="00417C14"/>
    <w:rsid w:val="00432E5C"/>
    <w:rsid w:val="0044084B"/>
    <w:rsid w:val="00450F5A"/>
    <w:rsid w:val="00492FBD"/>
    <w:rsid w:val="004E4E30"/>
    <w:rsid w:val="004E6FFF"/>
    <w:rsid w:val="004F0F73"/>
    <w:rsid w:val="004F71AC"/>
    <w:rsid w:val="005005A2"/>
    <w:rsid w:val="00557DB8"/>
    <w:rsid w:val="00560FB1"/>
    <w:rsid w:val="00570507"/>
    <w:rsid w:val="0057164C"/>
    <w:rsid w:val="00590DB6"/>
    <w:rsid w:val="00591514"/>
    <w:rsid w:val="0059728E"/>
    <w:rsid w:val="005A4DCF"/>
    <w:rsid w:val="005A7C12"/>
    <w:rsid w:val="005B251A"/>
    <w:rsid w:val="005B6A8C"/>
    <w:rsid w:val="005B7406"/>
    <w:rsid w:val="005B7778"/>
    <w:rsid w:val="005C35D5"/>
    <w:rsid w:val="005F6F4C"/>
    <w:rsid w:val="0060461B"/>
    <w:rsid w:val="00621653"/>
    <w:rsid w:val="00627A06"/>
    <w:rsid w:val="006401C0"/>
    <w:rsid w:val="0064562C"/>
    <w:rsid w:val="00662389"/>
    <w:rsid w:val="00664AD0"/>
    <w:rsid w:val="00676AB4"/>
    <w:rsid w:val="00682E93"/>
    <w:rsid w:val="00693860"/>
    <w:rsid w:val="006C309F"/>
    <w:rsid w:val="006E01F5"/>
    <w:rsid w:val="006E2F7C"/>
    <w:rsid w:val="006E504C"/>
    <w:rsid w:val="006E624C"/>
    <w:rsid w:val="007070CA"/>
    <w:rsid w:val="00712779"/>
    <w:rsid w:val="0071664B"/>
    <w:rsid w:val="00722308"/>
    <w:rsid w:val="00723CB3"/>
    <w:rsid w:val="00730E59"/>
    <w:rsid w:val="00736DAB"/>
    <w:rsid w:val="00774DAA"/>
    <w:rsid w:val="007C58AB"/>
    <w:rsid w:val="007F1C4C"/>
    <w:rsid w:val="007F3483"/>
    <w:rsid w:val="00812AB0"/>
    <w:rsid w:val="008132AF"/>
    <w:rsid w:val="00816C25"/>
    <w:rsid w:val="00820138"/>
    <w:rsid w:val="00867509"/>
    <w:rsid w:val="00877FA5"/>
    <w:rsid w:val="00882CDA"/>
    <w:rsid w:val="00882CED"/>
    <w:rsid w:val="008948A7"/>
    <w:rsid w:val="008A2695"/>
    <w:rsid w:val="008B5E8F"/>
    <w:rsid w:val="008B71D8"/>
    <w:rsid w:val="008D29E1"/>
    <w:rsid w:val="0090081F"/>
    <w:rsid w:val="00916C69"/>
    <w:rsid w:val="00924806"/>
    <w:rsid w:val="00926F6B"/>
    <w:rsid w:val="00926F8C"/>
    <w:rsid w:val="0093228C"/>
    <w:rsid w:val="00957598"/>
    <w:rsid w:val="009639B8"/>
    <w:rsid w:val="0096553F"/>
    <w:rsid w:val="009A63AA"/>
    <w:rsid w:val="009B5D39"/>
    <w:rsid w:val="009B7D6B"/>
    <w:rsid w:val="009C2C85"/>
    <w:rsid w:val="009C3E9C"/>
    <w:rsid w:val="009C423C"/>
    <w:rsid w:val="009C7B0A"/>
    <w:rsid w:val="009D7587"/>
    <w:rsid w:val="009F0140"/>
    <w:rsid w:val="009F042C"/>
    <w:rsid w:val="009F318D"/>
    <w:rsid w:val="00A0176B"/>
    <w:rsid w:val="00A0666D"/>
    <w:rsid w:val="00A1376D"/>
    <w:rsid w:val="00A368FF"/>
    <w:rsid w:val="00A43487"/>
    <w:rsid w:val="00A45ACE"/>
    <w:rsid w:val="00A542E0"/>
    <w:rsid w:val="00A56F53"/>
    <w:rsid w:val="00A773DE"/>
    <w:rsid w:val="00A82E03"/>
    <w:rsid w:val="00A91C7F"/>
    <w:rsid w:val="00A92270"/>
    <w:rsid w:val="00A96CD0"/>
    <w:rsid w:val="00AE370C"/>
    <w:rsid w:val="00B0258C"/>
    <w:rsid w:val="00B10A88"/>
    <w:rsid w:val="00B244F7"/>
    <w:rsid w:val="00B31A67"/>
    <w:rsid w:val="00B33086"/>
    <w:rsid w:val="00B412C1"/>
    <w:rsid w:val="00B41693"/>
    <w:rsid w:val="00B474BB"/>
    <w:rsid w:val="00B5101B"/>
    <w:rsid w:val="00B55983"/>
    <w:rsid w:val="00B72EDC"/>
    <w:rsid w:val="00B81D85"/>
    <w:rsid w:val="00B852A0"/>
    <w:rsid w:val="00BB03A9"/>
    <w:rsid w:val="00BD432F"/>
    <w:rsid w:val="00BE5A0D"/>
    <w:rsid w:val="00BE6382"/>
    <w:rsid w:val="00BE7271"/>
    <w:rsid w:val="00BF72D5"/>
    <w:rsid w:val="00C06141"/>
    <w:rsid w:val="00C13F99"/>
    <w:rsid w:val="00C26566"/>
    <w:rsid w:val="00C35CCE"/>
    <w:rsid w:val="00C429CB"/>
    <w:rsid w:val="00C63A6E"/>
    <w:rsid w:val="00C73735"/>
    <w:rsid w:val="00C84C31"/>
    <w:rsid w:val="00C87D19"/>
    <w:rsid w:val="00C90445"/>
    <w:rsid w:val="00C976D9"/>
    <w:rsid w:val="00CA4BB5"/>
    <w:rsid w:val="00CA6889"/>
    <w:rsid w:val="00CA7BF8"/>
    <w:rsid w:val="00D01A47"/>
    <w:rsid w:val="00D038C5"/>
    <w:rsid w:val="00D0629E"/>
    <w:rsid w:val="00D069A9"/>
    <w:rsid w:val="00D11245"/>
    <w:rsid w:val="00D1608B"/>
    <w:rsid w:val="00D162B2"/>
    <w:rsid w:val="00D17CAE"/>
    <w:rsid w:val="00D2497C"/>
    <w:rsid w:val="00D42963"/>
    <w:rsid w:val="00D6365A"/>
    <w:rsid w:val="00D75769"/>
    <w:rsid w:val="00D80A1A"/>
    <w:rsid w:val="00DA1ED8"/>
    <w:rsid w:val="00DB2EE0"/>
    <w:rsid w:val="00E05342"/>
    <w:rsid w:val="00E16388"/>
    <w:rsid w:val="00E273E8"/>
    <w:rsid w:val="00E37E55"/>
    <w:rsid w:val="00E420CE"/>
    <w:rsid w:val="00E53F14"/>
    <w:rsid w:val="00E62925"/>
    <w:rsid w:val="00EA082D"/>
    <w:rsid w:val="00EA5D25"/>
    <w:rsid w:val="00ED711A"/>
    <w:rsid w:val="00F13DB0"/>
    <w:rsid w:val="00F21961"/>
    <w:rsid w:val="00F36D3E"/>
    <w:rsid w:val="00F44C4C"/>
    <w:rsid w:val="00F60EA6"/>
    <w:rsid w:val="00FA162C"/>
    <w:rsid w:val="00FD3733"/>
    <w:rsid w:val="00FE3FDD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C425"/>
  <w15:chartTrackingRefBased/>
  <w15:docId w15:val="{069EDEC1-FF0E-4036-93D5-615930F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5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E5F"/>
    <w:rPr>
      <w:rFonts w:asciiTheme="minorHAnsi" w:hAnsiTheme="minorHAnsi"/>
      <w:sz w:val="22"/>
    </w:rPr>
  </w:style>
  <w:style w:type="character" w:styleId="PageNumber">
    <w:name w:val="page number"/>
    <w:basedOn w:val="DefaultParagraphFont"/>
    <w:uiPriority w:val="99"/>
    <w:rsid w:val="00135E5F"/>
  </w:style>
  <w:style w:type="character" w:styleId="PlaceholderText">
    <w:name w:val="Placeholder Text"/>
    <w:basedOn w:val="DefaultParagraphFont"/>
    <w:uiPriority w:val="99"/>
    <w:semiHidden/>
    <w:qFormat/>
    <w:rsid w:val="00135E5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E5F"/>
    <w:rPr>
      <w:rFonts w:asciiTheme="minorHAnsi" w:hAnsiTheme="minorHAns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682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682E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40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0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5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cf01">
    <w:name w:val="cf01"/>
    <w:basedOn w:val="DefaultParagraphFont"/>
    <w:rsid w:val="00C7373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737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Šarūnas Jurėnas</cp:lastModifiedBy>
  <cp:revision>24</cp:revision>
  <dcterms:created xsi:type="dcterms:W3CDTF">2023-08-08T11:47:00Z</dcterms:created>
  <dcterms:modified xsi:type="dcterms:W3CDTF">2023-08-31T13:21:00Z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2022-05-23T05:28:44Z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ec7ac36d-e1b0-403b-93b4-1e7ab1373101</vt:lpwstr>
  </property>
  <property fmtid="{D5CDD505-2E9C-101B-9397-08002B2CF9AE}" pid="8" name="MSIP_Label_7058e6ed-1f62-4b3b-a413-1541f2aa482f_ContentBits">
    <vt:lpwstr>0</vt:lpwstr>
  </property>
</Properties>
</file>