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D3E2" w14:textId="77777777" w:rsidR="000237E1" w:rsidRPr="00171439" w:rsidRDefault="000237E1" w:rsidP="00171439">
      <w:pPr>
        <w:tabs>
          <w:tab w:val="left" w:pos="5400"/>
        </w:tabs>
        <w:textAlignment w:val="center"/>
        <w:rPr>
          <w:rFonts w:ascii="Arial" w:hAnsi="Arial" w:cs="Arial"/>
          <w:szCs w:val="24"/>
        </w:rPr>
      </w:pPr>
    </w:p>
    <w:p w14:paraId="34683A73" w14:textId="77777777" w:rsidR="00027B83" w:rsidRPr="00171439" w:rsidRDefault="000B0897" w:rsidP="00171439">
      <w:pPr>
        <w:widowControl w:val="0"/>
        <w:pBdr>
          <w:top w:val="nil"/>
          <w:left w:val="nil"/>
          <w:bottom w:val="nil"/>
          <w:right w:val="nil"/>
          <w:between w:val="nil"/>
        </w:pBdr>
        <w:tabs>
          <w:tab w:val="left" w:pos="567"/>
          <w:tab w:val="left" w:pos="851"/>
        </w:tabs>
        <w:rPr>
          <w:rFonts w:ascii="Arial" w:hAnsi="Arial" w:cs="Arial"/>
          <w:b/>
          <w:bCs/>
          <w:caps/>
          <w:szCs w:val="24"/>
        </w:rPr>
      </w:pPr>
      <w:r w:rsidRPr="00171439">
        <w:rPr>
          <w:rFonts w:ascii="Arial" w:hAnsi="Arial" w:cs="Arial"/>
          <w:b/>
          <w:bCs/>
          <w:caps/>
          <w:szCs w:val="24"/>
        </w:rPr>
        <w:t>paslaugų pirkimo-pardavimo sutarties Specialiosios sąlygos</w:t>
      </w:r>
    </w:p>
    <w:p w14:paraId="1D970AEC" w14:textId="77777777" w:rsidR="00027B83" w:rsidRPr="00171439" w:rsidRDefault="00027B83" w:rsidP="00171439">
      <w:pPr>
        <w:widowControl w:val="0"/>
        <w:pBdr>
          <w:top w:val="nil"/>
          <w:left w:val="nil"/>
          <w:bottom w:val="nil"/>
          <w:right w:val="nil"/>
          <w:between w:val="nil"/>
        </w:pBdr>
        <w:tabs>
          <w:tab w:val="left" w:pos="567"/>
          <w:tab w:val="left" w:pos="851"/>
        </w:tabs>
        <w:rPr>
          <w:rFonts w:ascii="Arial" w:hAnsi="Arial" w:cs="Arial"/>
          <w:b/>
          <w:bCs/>
          <w:caps/>
          <w:szCs w:val="24"/>
        </w:rPr>
      </w:pPr>
    </w:p>
    <w:p w14:paraId="7C0AA98D" w14:textId="77777777" w:rsidR="00027B83" w:rsidRPr="00171439" w:rsidRDefault="00027B83" w:rsidP="00171439">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71439" w14:paraId="06BD45D9" w14:textId="77777777">
        <w:tc>
          <w:tcPr>
            <w:tcW w:w="2448" w:type="dxa"/>
          </w:tcPr>
          <w:p w14:paraId="40177F4F" w14:textId="77777777" w:rsidR="00027B83" w:rsidRPr="00171439" w:rsidRDefault="000B0897" w:rsidP="00171439">
            <w:pPr>
              <w:rPr>
                <w:rFonts w:ascii="Arial" w:hAnsi="Arial" w:cs="Arial"/>
                <w:b/>
                <w:kern w:val="2"/>
                <w:szCs w:val="24"/>
              </w:rPr>
            </w:pPr>
            <w:r w:rsidRPr="00171439">
              <w:rPr>
                <w:rFonts w:ascii="Arial" w:hAnsi="Arial" w:cs="Arial"/>
                <w:b/>
                <w:kern w:val="2"/>
                <w:szCs w:val="24"/>
              </w:rPr>
              <w:t>Sutarties pavadinimas</w:t>
            </w:r>
          </w:p>
        </w:tc>
        <w:tc>
          <w:tcPr>
            <w:tcW w:w="7110" w:type="dxa"/>
            <w:gridSpan w:val="3"/>
          </w:tcPr>
          <w:p w14:paraId="607BC18E" w14:textId="0341CD84" w:rsidR="00027B83" w:rsidRPr="00171439" w:rsidRDefault="00BA03B6" w:rsidP="00171439">
            <w:pPr>
              <w:rPr>
                <w:rFonts w:ascii="Arial" w:hAnsi="Arial" w:cs="Arial"/>
                <w:kern w:val="2"/>
                <w:szCs w:val="24"/>
              </w:rPr>
            </w:pPr>
            <w:r w:rsidRPr="00171439">
              <w:rPr>
                <w:rFonts w:ascii="Arial" w:hAnsi="Arial" w:cs="Arial"/>
                <w:caps/>
              </w:rPr>
              <w:t>atliekų tvarkymo paslaugos</w:t>
            </w:r>
          </w:p>
        </w:tc>
      </w:tr>
      <w:tr w:rsidR="00027B83" w:rsidRPr="00171439" w14:paraId="2F08ABA7" w14:textId="77777777">
        <w:tc>
          <w:tcPr>
            <w:tcW w:w="2448" w:type="dxa"/>
          </w:tcPr>
          <w:p w14:paraId="262D4078" w14:textId="77777777" w:rsidR="00027B83" w:rsidRPr="00171439" w:rsidRDefault="000B0897" w:rsidP="00171439">
            <w:pPr>
              <w:rPr>
                <w:rFonts w:ascii="Arial" w:hAnsi="Arial" w:cs="Arial"/>
                <w:b/>
                <w:kern w:val="2"/>
                <w:szCs w:val="24"/>
              </w:rPr>
            </w:pPr>
            <w:r w:rsidRPr="00171439">
              <w:rPr>
                <w:rFonts w:ascii="Arial" w:hAnsi="Arial" w:cs="Arial"/>
                <w:b/>
                <w:kern w:val="2"/>
                <w:szCs w:val="24"/>
              </w:rPr>
              <w:t>Sutarties data</w:t>
            </w:r>
          </w:p>
        </w:tc>
        <w:tc>
          <w:tcPr>
            <w:tcW w:w="2177" w:type="dxa"/>
          </w:tcPr>
          <w:p w14:paraId="310EFCA2" w14:textId="71D8CCD9" w:rsidR="00027B83" w:rsidRPr="00171439" w:rsidRDefault="00BA03B6" w:rsidP="00171439">
            <w:pPr>
              <w:rPr>
                <w:rFonts w:ascii="Arial" w:hAnsi="Arial" w:cs="Arial"/>
                <w:kern w:val="2"/>
                <w:szCs w:val="24"/>
              </w:rPr>
            </w:pPr>
            <w:r w:rsidRPr="00171439">
              <w:rPr>
                <w:rFonts w:ascii="Arial" w:hAnsi="Arial" w:cs="Arial"/>
                <w:kern w:val="2"/>
                <w:szCs w:val="24"/>
              </w:rPr>
              <w:t>2025-11</w:t>
            </w:r>
          </w:p>
        </w:tc>
        <w:tc>
          <w:tcPr>
            <w:tcW w:w="2362" w:type="dxa"/>
          </w:tcPr>
          <w:p w14:paraId="26FE9FCE" w14:textId="77777777" w:rsidR="00027B83" w:rsidRPr="00171439" w:rsidRDefault="000B0897" w:rsidP="00171439">
            <w:pPr>
              <w:rPr>
                <w:rFonts w:ascii="Arial" w:hAnsi="Arial" w:cs="Arial"/>
                <w:b/>
                <w:kern w:val="2"/>
                <w:szCs w:val="24"/>
              </w:rPr>
            </w:pPr>
            <w:r w:rsidRPr="00171439">
              <w:rPr>
                <w:rFonts w:ascii="Arial" w:hAnsi="Arial" w:cs="Arial"/>
                <w:b/>
                <w:kern w:val="2"/>
                <w:szCs w:val="24"/>
              </w:rPr>
              <w:t>Sutarties numeris</w:t>
            </w:r>
          </w:p>
        </w:tc>
        <w:tc>
          <w:tcPr>
            <w:tcW w:w="2571" w:type="dxa"/>
          </w:tcPr>
          <w:p w14:paraId="11456A38" w14:textId="77777777" w:rsidR="00027B83" w:rsidRPr="00171439" w:rsidRDefault="00027B83" w:rsidP="00171439">
            <w:pPr>
              <w:rPr>
                <w:rFonts w:ascii="Arial" w:hAnsi="Arial" w:cs="Arial"/>
                <w:kern w:val="2"/>
                <w:szCs w:val="24"/>
              </w:rPr>
            </w:pPr>
          </w:p>
        </w:tc>
      </w:tr>
    </w:tbl>
    <w:p w14:paraId="7AAE002E" w14:textId="77777777" w:rsidR="00027B83" w:rsidRPr="00171439" w:rsidRDefault="00027B83" w:rsidP="00171439">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71439" w14:paraId="2A8CDD09" w14:textId="77777777">
        <w:tc>
          <w:tcPr>
            <w:tcW w:w="9558" w:type="dxa"/>
            <w:gridSpan w:val="3"/>
          </w:tcPr>
          <w:p w14:paraId="0049CEBD" w14:textId="77777777" w:rsidR="00027B83" w:rsidRPr="00171439" w:rsidRDefault="000B0897" w:rsidP="00171439">
            <w:pPr>
              <w:rPr>
                <w:rFonts w:ascii="Arial" w:hAnsi="Arial" w:cs="Arial"/>
                <w:b/>
                <w:kern w:val="2"/>
                <w:szCs w:val="24"/>
              </w:rPr>
            </w:pPr>
            <w:r w:rsidRPr="00171439">
              <w:rPr>
                <w:rFonts w:ascii="Arial" w:hAnsi="Arial" w:cs="Arial"/>
                <w:b/>
                <w:kern w:val="2"/>
                <w:szCs w:val="24"/>
              </w:rPr>
              <w:t>1. SUTARTIES ŠALYS</w:t>
            </w:r>
          </w:p>
        </w:tc>
      </w:tr>
      <w:tr w:rsidR="00BA03B6" w:rsidRPr="00171439" w14:paraId="7A216576" w14:textId="77777777">
        <w:tc>
          <w:tcPr>
            <w:tcW w:w="2808" w:type="dxa"/>
            <w:vMerge w:val="restart"/>
          </w:tcPr>
          <w:p w14:paraId="79087AD5" w14:textId="77777777" w:rsidR="00BA03B6" w:rsidRPr="00171439" w:rsidRDefault="00BA03B6" w:rsidP="00171439">
            <w:pPr>
              <w:rPr>
                <w:rFonts w:ascii="Arial" w:hAnsi="Arial" w:cs="Arial"/>
                <w:b/>
                <w:kern w:val="2"/>
                <w:szCs w:val="24"/>
              </w:rPr>
            </w:pPr>
          </w:p>
          <w:p w14:paraId="555D406D" w14:textId="77777777" w:rsidR="00BA03B6" w:rsidRPr="00171439" w:rsidRDefault="00BA03B6" w:rsidP="00171439">
            <w:pPr>
              <w:rPr>
                <w:rFonts w:ascii="Arial" w:hAnsi="Arial" w:cs="Arial"/>
                <w:b/>
                <w:kern w:val="2"/>
                <w:szCs w:val="24"/>
              </w:rPr>
            </w:pPr>
          </w:p>
          <w:p w14:paraId="757D89F5" w14:textId="77777777" w:rsidR="00BA03B6" w:rsidRPr="00171439" w:rsidRDefault="00BA03B6" w:rsidP="00171439">
            <w:pPr>
              <w:rPr>
                <w:rFonts w:ascii="Arial" w:hAnsi="Arial" w:cs="Arial"/>
                <w:b/>
                <w:kern w:val="2"/>
                <w:szCs w:val="24"/>
              </w:rPr>
            </w:pPr>
          </w:p>
          <w:p w14:paraId="6C227F93" w14:textId="77777777" w:rsidR="00BA03B6" w:rsidRPr="00171439" w:rsidRDefault="00BA03B6" w:rsidP="00171439">
            <w:pPr>
              <w:rPr>
                <w:rFonts w:ascii="Arial" w:hAnsi="Arial" w:cs="Arial"/>
                <w:b/>
                <w:kern w:val="2"/>
                <w:szCs w:val="24"/>
              </w:rPr>
            </w:pPr>
          </w:p>
          <w:p w14:paraId="0285291C" w14:textId="77777777" w:rsidR="00BA03B6" w:rsidRPr="00171439" w:rsidRDefault="00BA03B6" w:rsidP="00171439">
            <w:pPr>
              <w:rPr>
                <w:rFonts w:ascii="Arial" w:hAnsi="Arial" w:cs="Arial"/>
                <w:b/>
                <w:kern w:val="2"/>
                <w:szCs w:val="24"/>
              </w:rPr>
            </w:pPr>
            <w:r w:rsidRPr="00171439">
              <w:rPr>
                <w:rFonts w:ascii="Arial" w:hAnsi="Arial" w:cs="Arial"/>
                <w:b/>
                <w:kern w:val="2"/>
                <w:szCs w:val="24"/>
              </w:rPr>
              <w:t>1.1. Pirkėjas</w:t>
            </w:r>
          </w:p>
        </w:tc>
        <w:tc>
          <w:tcPr>
            <w:tcW w:w="3240" w:type="dxa"/>
          </w:tcPr>
          <w:p w14:paraId="4986D0A4" w14:textId="77777777" w:rsidR="00BA03B6" w:rsidRPr="00171439" w:rsidRDefault="00BA03B6" w:rsidP="00171439">
            <w:pPr>
              <w:rPr>
                <w:rFonts w:ascii="Arial" w:hAnsi="Arial" w:cs="Arial"/>
                <w:kern w:val="2"/>
                <w:szCs w:val="24"/>
              </w:rPr>
            </w:pPr>
            <w:r w:rsidRPr="00171439">
              <w:rPr>
                <w:rFonts w:ascii="Arial" w:hAnsi="Arial" w:cs="Arial"/>
                <w:kern w:val="2"/>
                <w:szCs w:val="24"/>
              </w:rPr>
              <w:t>1.1.1. Pavadinimas</w:t>
            </w:r>
          </w:p>
        </w:tc>
        <w:tc>
          <w:tcPr>
            <w:tcW w:w="3510" w:type="dxa"/>
          </w:tcPr>
          <w:p w14:paraId="53FF09A2" w14:textId="1AF180E9" w:rsidR="00BA03B6" w:rsidRPr="00171439" w:rsidRDefault="00BA03B6" w:rsidP="00171439">
            <w:pPr>
              <w:rPr>
                <w:rFonts w:ascii="Arial" w:hAnsi="Arial" w:cs="Arial"/>
                <w:kern w:val="2"/>
                <w:szCs w:val="24"/>
              </w:rPr>
            </w:pPr>
            <w:r w:rsidRPr="00171439">
              <w:rPr>
                <w:rFonts w:ascii="Arial" w:hAnsi="Arial" w:cs="Arial"/>
                <w:kern w:val="2"/>
                <w:szCs w:val="24"/>
              </w:rPr>
              <w:t>AB „Klaipėdos energija“</w:t>
            </w:r>
          </w:p>
        </w:tc>
      </w:tr>
      <w:tr w:rsidR="00BA03B6" w:rsidRPr="00171439" w14:paraId="46894EEE" w14:textId="77777777">
        <w:tc>
          <w:tcPr>
            <w:tcW w:w="2808" w:type="dxa"/>
            <w:vMerge/>
          </w:tcPr>
          <w:p w14:paraId="6E3E695C" w14:textId="77777777" w:rsidR="00BA03B6" w:rsidRPr="00171439" w:rsidRDefault="00BA03B6" w:rsidP="00171439">
            <w:pPr>
              <w:rPr>
                <w:rFonts w:ascii="Arial" w:hAnsi="Arial" w:cs="Arial"/>
                <w:kern w:val="2"/>
                <w:szCs w:val="24"/>
              </w:rPr>
            </w:pPr>
          </w:p>
        </w:tc>
        <w:tc>
          <w:tcPr>
            <w:tcW w:w="3240" w:type="dxa"/>
          </w:tcPr>
          <w:p w14:paraId="6B5CD43F" w14:textId="77777777" w:rsidR="00BA03B6" w:rsidRPr="00171439" w:rsidRDefault="00BA03B6" w:rsidP="00171439">
            <w:pPr>
              <w:rPr>
                <w:rFonts w:ascii="Arial" w:hAnsi="Arial" w:cs="Arial"/>
                <w:kern w:val="2"/>
                <w:szCs w:val="24"/>
              </w:rPr>
            </w:pPr>
            <w:r w:rsidRPr="00171439">
              <w:rPr>
                <w:rFonts w:ascii="Arial" w:hAnsi="Arial" w:cs="Arial"/>
                <w:kern w:val="2"/>
                <w:szCs w:val="24"/>
              </w:rPr>
              <w:t>1.1.2. Juridinio asmens kodas</w:t>
            </w:r>
          </w:p>
        </w:tc>
        <w:tc>
          <w:tcPr>
            <w:tcW w:w="3510" w:type="dxa"/>
          </w:tcPr>
          <w:p w14:paraId="63476F65" w14:textId="3DEB3366" w:rsidR="00BA03B6" w:rsidRPr="00171439" w:rsidRDefault="00BA03B6" w:rsidP="00171439">
            <w:pPr>
              <w:rPr>
                <w:rFonts w:ascii="Arial" w:hAnsi="Arial" w:cs="Arial"/>
                <w:kern w:val="2"/>
                <w:szCs w:val="24"/>
              </w:rPr>
            </w:pPr>
            <w:r w:rsidRPr="00171439">
              <w:rPr>
                <w:rFonts w:ascii="Arial" w:hAnsi="Arial" w:cs="Arial"/>
                <w:kern w:val="2"/>
                <w:szCs w:val="24"/>
              </w:rPr>
              <w:t>140249252</w:t>
            </w:r>
          </w:p>
        </w:tc>
      </w:tr>
      <w:tr w:rsidR="00BA03B6" w:rsidRPr="00171439" w14:paraId="356739C7" w14:textId="77777777">
        <w:tc>
          <w:tcPr>
            <w:tcW w:w="2808" w:type="dxa"/>
            <w:vMerge/>
          </w:tcPr>
          <w:p w14:paraId="1CA5E71D" w14:textId="77777777" w:rsidR="00BA03B6" w:rsidRPr="00171439" w:rsidRDefault="00BA03B6" w:rsidP="00171439">
            <w:pPr>
              <w:rPr>
                <w:rFonts w:ascii="Arial" w:hAnsi="Arial" w:cs="Arial"/>
                <w:kern w:val="2"/>
                <w:szCs w:val="24"/>
              </w:rPr>
            </w:pPr>
          </w:p>
        </w:tc>
        <w:tc>
          <w:tcPr>
            <w:tcW w:w="3240" w:type="dxa"/>
          </w:tcPr>
          <w:p w14:paraId="23A01788" w14:textId="77777777" w:rsidR="00BA03B6" w:rsidRPr="00171439" w:rsidRDefault="00BA03B6" w:rsidP="00171439">
            <w:pPr>
              <w:rPr>
                <w:rFonts w:ascii="Arial" w:hAnsi="Arial" w:cs="Arial"/>
                <w:kern w:val="2"/>
                <w:szCs w:val="24"/>
              </w:rPr>
            </w:pPr>
            <w:r w:rsidRPr="00171439">
              <w:rPr>
                <w:rFonts w:ascii="Arial" w:hAnsi="Arial" w:cs="Arial"/>
                <w:kern w:val="2"/>
                <w:szCs w:val="24"/>
              </w:rPr>
              <w:t>1.1.3. Adresas</w:t>
            </w:r>
          </w:p>
        </w:tc>
        <w:tc>
          <w:tcPr>
            <w:tcW w:w="3510" w:type="dxa"/>
          </w:tcPr>
          <w:p w14:paraId="4FB387A2" w14:textId="031FB836" w:rsidR="00BA03B6" w:rsidRPr="00171439" w:rsidRDefault="00BA03B6" w:rsidP="00171439">
            <w:pPr>
              <w:rPr>
                <w:rFonts w:ascii="Arial" w:hAnsi="Arial" w:cs="Arial"/>
                <w:kern w:val="2"/>
                <w:szCs w:val="24"/>
              </w:rPr>
            </w:pPr>
            <w:r w:rsidRPr="00171439">
              <w:rPr>
                <w:rFonts w:ascii="Arial" w:hAnsi="Arial" w:cs="Arial"/>
                <w:kern w:val="2"/>
                <w:szCs w:val="24"/>
              </w:rPr>
              <w:t>Danės g. 8, LT-92109 Klaipėda</w:t>
            </w:r>
          </w:p>
        </w:tc>
      </w:tr>
      <w:tr w:rsidR="00BA03B6" w:rsidRPr="00171439" w14:paraId="00E15A94" w14:textId="77777777">
        <w:tc>
          <w:tcPr>
            <w:tcW w:w="2808" w:type="dxa"/>
            <w:vMerge/>
          </w:tcPr>
          <w:p w14:paraId="54205EA9" w14:textId="77777777" w:rsidR="00BA03B6" w:rsidRPr="00171439" w:rsidRDefault="00BA03B6" w:rsidP="00171439">
            <w:pPr>
              <w:rPr>
                <w:rFonts w:ascii="Arial" w:hAnsi="Arial" w:cs="Arial"/>
                <w:kern w:val="2"/>
                <w:szCs w:val="24"/>
              </w:rPr>
            </w:pPr>
          </w:p>
        </w:tc>
        <w:tc>
          <w:tcPr>
            <w:tcW w:w="3240" w:type="dxa"/>
          </w:tcPr>
          <w:p w14:paraId="78DC4B4A" w14:textId="77777777" w:rsidR="00BA03B6" w:rsidRPr="00171439" w:rsidRDefault="00BA03B6" w:rsidP="00171439">
            <w:pPr>
              <w:rPr>
                <w:rFonts w:ascii="Arial" w:hAnsi="Arial" w:cs="Arial"/>
                <w:kern w:val="2"/>
                <w:szCs w:val="24"/>
              </w:rPr>
            </w:pPr>
            <w:r w:rsidRPr="00171439">
              <w:rPr>
                <w:rFonts w:ascii="Arial" w:hAnsi="Arial" w:cs="Arial"/>
                <w:kern w:val="2"/>
                <w:szCs w:val="24"/>
              </w:rPr>
              <w:t>1.1.4. PVM mokėtojo kodas</w:t>
            </w:r>
          </w:p>
        </w:tc>
        <w:tc>
          <w:tcPr>
            <w:tcW w:w="3510" w:type="dxa"/>
          </w:tcPr>
          <w:p w14:paraId="3641442E" w14:textId="72EA8F29" w:rsidR="00BA03B6" w:rsidRPr="00171439" w:rsidRDefault="00BA03B6" w:rsidP="00171439">
            <w:pPr>
              <w:rPr>
                <w:rFonts w:ascii="Arial" w:hAnsi="Arial" w:cs="Arial"/>
                <w:kern w:val="2"/>
                <w:szCs w:val="24"/>
              </w:rPr>
            </w:pPr>
            <w:r w:rsidRPr="00171439">
              <w:rPr>
                <w:rFonts w:ascii="Arial" w:hAnsi="Arial" w:cs="Arial"/>
                <w:kern w:val="2"/>
                <w:szCs w:val="24"/>
              </w:rPr>
              <w:t>LT402492515</w:t>
            </w:r>
          </w:p>
        </w:tc>
      </w:tr>
      <w:tr w:rsidR="00BA03B6" w:rsidRPr="00171439" w14:paraId="164424F3" w14:textId="77777777">
        <w:tc>
          <w:tcPr>
            <w:tcW w:w="2808" w:type="dxa"/>
            <w:vMerge/>
          </w:tcPr>
          <w:p w14:paraId="605C8647" w14:textId="77777777" w:rsidR="00BA03B6" w:rsidRPr="00171439" w:rsidRDefault="00BA03B6" w:rsidP="00171439">
            <w:pPr>
              <w:rPr>
                <w:rFonts w:ascii="Arial" w:hAnsi="Arial" w:cs="Arial"/>
                <w:kern w:val="2"/>
                <w:szCs w:val="24"/>
              </w:rPr>
            </w:pPr>
          </w:p>
        </w:tc>
        <w:tc>
          <w:tcPr>
            <w:tcW w:w="3240" w:type="dxa"/>
          </w:tcPr>
          <w:p w14:paraId="58983992" w14:textId="77777777" w:rsidR="00BA03B6" w:rsidRPr="00171439" w:rsidRDefault="00BA03B6" w:rsidP="00171439">
            <w:pPr>
              <w:rPr>
                <w:rFonts w:ascii="Arial" w:hAnsi="Arial" w:cs="Arial"/>
                <w:kern w:val="2"/>
                <w:szCs w:val="24"/>
              </w:rPr>
            </w:pPr>
            <w:r w:rsidRPr="00171439">
              <w:rPr>
                <w:rFonts w:ascii="Arial" w:hAnsi="Arial" w:cs="Arial"/>
                <w:kern w:val="2"/>
                <w:szCs w:val="24"/>
              </w:rPr>
              <w:t>1.1.5. Atsiskaitomoji sąskaita</w:t>
            </w:r>
          </w:p>
        </w:tc>
        <w:tc>
          <w:tcPr>
            <w:tcW w:w="3510" w:type="dxa"/>
          </w:tcPr>
          <w:p w14:paraId="62E56AEE" w14:textId="2B8303CC" w:rsidR="00BA03B6" w:rsidRPr="00171439" w:rsidRDefault="00BA03B6" w:rsidP="00171439">
            <w:pPr>
              <w:rPr>
                <w:rFonts w:ascii="Arial" w:hAnsi="Arial" w:cs="Arial"/>
                <w:kern w:val="2"/>
                <w:szCs w:val="24"/>
              </w:rPr>
            </w:pPr>
            <w:r w:rsidRPr="00171439">
              <w:rPr>
                <w:rFonts w:ascii="Arial" w:hAnsi="Arial" w:cs="Arial"/>
                <w:szCs w:val="24"/>
              </w:rPr>
              <w:t>LT857044060000708123</w:t>
            </w:r>
          </w:p>
        </w:tc>
      </w:tr>
      <w:tr w:rsidR="00BA03B6" w:rsidRPr="00171439" w14:paraId="6B7E848E" w14:textId="77777777">
        <w:tc>
          <w:tcPr>
            <w:tcW w:w="2808" w:type="dxa"/>
            <w:vMerge/>
          </w:tcPr>
          <w:p w14:paraId="4F4A34C0" w14:textId="77777777" w:rsidR="00BA03B6" w:rsidRPr="00171439" w:rsidRDefault="00BA03B6" w:rsidP="00171439">
            <w:pPr>
              <w:rPr>
                <w:rFonts w:ascii="Arial" w:hAnsi="Arial" w:cs="Arial"/>
                <w:kern w:val="2"/>
                <w:szCs w:val="24"/>
              </w:rPr>
            </w:pPr>
          </w:p>
        </w:tc>
        <w:tc>
          <w:tcPr>
            <w:tcW w:w="3240" w:type="dxa"/>
          </w:tcPr>
          <w:p w14:paraId="6CD6859C" w14:textId="77777777" w:rsidR="00BA03B6" w:rsidRPr="00171439" w:rsidRDefault="00BA03B6" w:rsidP="00171439">
            <w:pPr>
              <w:rPr>
                <w:rFonts w:ascii="Arial" w:hAnsi="Arial" w:cs="Arial"/>
                <w:kern w:val="2"/>
                <w:szCs w:val="24"/>
              </w:rPr>
            </w:pPr>
            <w:r w:rsidRPr="00171439">
              <w:rPr>
                <w:rFonts w:ascii="Arial" w:hAnsi="Arial" w:cs="Arial"/>
                <w:kern w:val="2"/>
                <w:szCs w:val="24"/>
              </w:rPr>
              <w:t>1.1.6. Bankas, banko kodas</w:t>
            </w:r>
          </w:p>
        </w:tc>
        <w:tc>
          <w:tcPr>
            <w:tcW w:w="3510" w:type="dxa"/>
          </w:tcPr>
          <w:p w14:paraId="7CD0A608" w14:textId="77777777" w:rsidR="00BA03B6" w:rsidRPr="00171439" w:rsidRDefault="00BA03B6" w:rsidP="00171439">
            <w:pPr>
              <w:rPr>
                <w:rFonts w:ascii="Arial" w:hAnsi="Arial" w:cs="Arial"/>
                <w:kern w:val="2"/>
                <w:szCs w:val="24"/>
              </w:rPr>
            </w:pPr>
          </w:p>
        </w:tc>
      </w:tr>
      <w:tr w:rsidR="00BA03B6" w:rsidRPr="00171439" w14:paraId="3C8A477F" w14:textId="77777777">
        <w:tc>
          <w:tcPr>
            <w:tcW w:w="2808" w:type="dxa"/>
            <w:vMerge/>
          </w:tcPr>
          <w:p w14:paraId="6FB01AF8" w14:textId="77777777" w:rsidR="00BA03B6" w:rsidRPr="00171439" w:rsidRDefault="00BA03B6" w:rsidP="00171439">
            <w:pPr>
              <w:rPr>
                <w:rFonts w:ascii="Arial" w:hAnsi="Arial" w:cs="Arial"/>
                <w:kern w:val="2"/>
                <w:szCs w:val="24"/>
              </w:rPr>
            </w:pPr>
          </w:p>
        </w:tc>
        <w:tc>
          <w:tcPr>
            <w:tcW w:w="3240" w:type="dxa"/>
          </w:tcPr>
          <w:p w14:paraId="52077EC6" w14:textId="77777777" w:rsidR="00BA03B6" w:rsidRPr="00171439" w:rsidRDefault="00BA03B6" w:rsidP="00171439">
            <w:pPr>
              <w:rPr>
                <w:rFonts w:ascii="Arial" w:hAnsi="Arial" w:cs="Arial"/>
                <w:kern w:val="2"/>
                <w:szCs w:val="24"/>
              </w:rPr>
            </w:pPr>
            <w:r w:rsidRPr="00171439">
              <w:rPr>
                <w:rFonts w:ascii="Arial" w:hAnsi="Arial" w:cs="Arial"/>
                <w:kern w:val="2"/>
                <w:szCs w:val="24"/>
              </w:rPr>
              <w:t>1.1.7. Telefonas</w:t>
            </w:r>
          </w:p>
        </w:tc>
        <w:tc>
          <w:tcPr>
            <w:tcW w:w="3510" w:type="dxa"/>
          </w:tcPr>
          <w:p w14:paraId="04975451" w14:textId="5C3562E1" w:rsidR="00BA03B6" w:rsidRPr="00171439" w:rsidRDefault="00BA03B6" w:rsidP="00171439">
            <w:pPr>
              <w:rPr>
                <w:rFonts w:ascii="Arial" w:hAnsi="Arial" w:cs="Arial"/>
                <w:kern w:val="2"/>
                <w:szCs w:val="24"/>
              </w:rPr>
            </w:pPr>
            <w:r w:rsidRPr="00171439">
              <w:rPr>
                <w:rFonts w:ascii="Arial" w:hAnsi="Arial" w:cs="Arial"/>
                <w:szCs w:val="24"/>
              </w:rPr>
              <w:t>+370 46 410850</w:t>
            </w:r>
          </w:p>
        </w:tc>
      </w:tr>
      <w:tr w:rsidR="00BA03B6" w:rsidRPr="00171439" w14:paraId="7B8191B7" w14:textId="77777777">
        <w:tc>
          <w:tcPr>
            <w:tcW w:w="2808" w:type="dxa"/>
            <w:vMerge/>
          </w:tcPr>
          <w:p w14:paraId="1FE5A316" w14:textId="77777777" w:rsidR="00BA03B6" w:rsidRPr="00171439" w:rsidRDefault="00BA03B6" w:rsidP="00171439">
            <w:pPr>
              <w:rPr>
                <w:rFonts w:ascii="Arial" w:hAnsi="Arial" w:cs="Arial"/>
                <w:kern w:val="2"/>
                <w:szCs w:val="24"/>
              </w:rPr>
            </w:pPr>
          </w:p>
        </w:tc>
        <w:tc>
          <w:tcPr>
            <w:tcW w:w="3240" w:type="dxa"/>
          </w:tcPr>
          <w:p w14:paraId="47AE5590" w14:textId="77777777" w:rsidR="00BA03B6" w:rsidRPr="00171439" w:rsidRDefault="00BA03B6" w:rsidP="00171439">
            <w:pPr>
              <w:rPr>
                <w:rFonts w:ascii="Arial" w:hAnsi="Arial" w:cs="Arial"/>
                <w:kern w:val="2"/>
                <w:szCs w:val="24"/>
              </w:rPr>
            </w:pPr>
            <w:r w:rsidRPr="00171439">
              <w:rPr>
                <w:rFonts w:ascii="Arial" w:hAnsi="Arial" w:cs="Arial"/>
                <w:kern w:val="2"/>
                <w:szCs w:val="24"/>
              </w:rPr>
              <w:t>1.1.8. El. paštas</w:t>
            </w:r>
          </w:p>
        </w:tc>
        <w:tc>
          <w:tcPr>
            <w:tcW w:w="3510" w:type="dxa"/>
          </w:tcPr>
          <w:p w14:paraId="06155599" w14:textId="071F2D4E" w:rsidR="00BA03B6" w:rsidRPr="00171439" w:rsidRDefault="00BA03B6" w:rsidP="00171439">
            <w:pPr>
              <w:rPr>
                <w:rFonts w:ascii="Arial" w:hAnsi="Arial" w:cs="Arial"/>
                <w:kern w:val="2"/>
                <w:szCs w:val="24"/>
              </w:rPr>
            </w:pPr>
            <w:r w:rsidRPr="00171439">
              <w:rPr>
                <w:rFonts w:ascii="Arial" w:hAnsi="Arial" w:cs="Arial"/>
              </w:rPr>
              <w:t>klenergija@klenergija.lt</w:t>
            </w:r>
          </w:p>
        </w:tc>
      </w:tr>
      <w:tr w:rsidR="00BA03B6" w:rsidRPr="00171439" w14:paraId="1959C3F5" w14:textId="77777777">
        <w:tc>
          <w:tcPr>
            <w:tcW w:w="2808" w:type="dxa"/>
            <w:vMerge/>
          </w:tcPr>
          <w:p w14:paraId="34C01018" w14:textId="77777777" w:rsidR="00BA03B6" w:rsidRPr="00171439" w:rsidRDefault="00BA03B6" w:rsidP="00171439">
            <w:pPr>
              <w:rPr>
                <w:rFonts w:ascii="Arial" w:hAnsi="Arial" w:cs="Arial"/>
                <w:kern w:val="2"/>
                <w:szCs w:val="24"/>
              </w:rPr>
            </w:pPr>
          </w:p>
        </w:tc>
        <w:tc>
          <w:tcPr>
            <w:tcW w:w="3240" w:type="dxa"/>
          </w:tcPr>
          <w:p w14:paraId="473630E0" w14:textId="77777777" w:rsidR="00BA03B6" w:rsidRPr="00171439" w:rsidRDefault="00BA03B6" w:rsidP="00171439">
            <w:pPr>
              <w:rPr>
                <w:rFonts w:ascii="Arial" w:hAnsi="Arial" w:cs="Arial"/>
                <w:kern w:val="2"/>
                <w:szCs w:val="24"/>
              </w:rPr>
            </w:pPr>
            <w:r w:rsidRPr="00171439">
              <w:rPr>
                <w:rFonts w:ascii="Arial" w:hAnsi="Arial" w:cs="Arial"/>
                <w:kern w:val="2"/>
                <w:szCs w:val="24"/>
              </w:rPr>
              <w:t>1.1.9. Šalies atstovas</w:t>
            </w:r>
          </w:p>
        </w:tc>
        <w:tc>
          <w:tcPr>
            <w:tcW w:w="3510" w:type="dxa"/>
          </w:tcPr>
          <w:p w14:paraId="04FDD825" w14:textId="3BBC2221" w:rsidR="00BA03B6" w:rsidRPr="00171439" w:rsidRDefault="0057283C" w:rsidP="00171439">
            <w:pPr>
              <w:rPr>
                <w:rFonts w:ascii="Arial" w:hAnsi="Arial" w:cs="Arial"/>
                <w:kern w:val="2"/>
                <w:szCs w:val="24"/>
              </w:rPr>
            </w:pPr>
            <w:r>
              <w:rPr>
                <w:rFonts w:ascii="Arial" w:hAnsi="Arial" w:cs="Arial"/>
                <w:kern w:val="2"/>
                <w:szCs w:val="24"/>
              </w:rPr>
              <w:t>Generalinis direktorius Rolandas Baltuonis</w:t>
            </w:r>
          </w:p>
        </w:tc>
      </w:tr>
      <w:tr w:rsidR="00BA03B6" w:rsidRPr="00171439" w14:paraId="475D93E9" w14:textId="77777777">
        <w:tc>
          <w:tcPr>
            <w:tcW w:w="2808" w:type="dxa"/>
            <w:vMerge/>
          </w:tcPr>
          <w:p w14:paraId="23BF508B" w14:textId="77777777" w:rsidR="00BA03B6" w:rsidRPr="00171439" w:rsidRDefault="00BA03B6" w:rsidP="00171439">
            <w:pPr>
              <w:rPr>
                <w:rFonts w:ascii="Arial" w:hAnsi="Arial" w:cs="Arial"/>
                <w:kern w:val="2"/>
                <w:szCs w:val="24"/>
              </w:rPr>
            </w:pPr>
          </w:p>
        </w:tc>
        <w:tc>
          <w:tcPr>
            <w:tcW w:w="3240" w:type="dxa"/>
          </w:tcPr>
          <w:p w14:paraId="7D81A35C" w14:textId="77777777" w:rsidR="00BA03B6" w:rsidRPr="00171439" w:rsidRDefault="00BA03B6" w:rsidP="00171439">
            <w:pPr>
              <w:rPr>
                <w:rFonts w:ascii="Arial" w:hAnsi="Arial" w:cs="Arial"/>
                <w:kern w:val="2"/>
                <w:szCs w:val="24"/>
              </w:rPr>
            </w:pPr>
            <w:r w:rsidRPr="00171439">
              <w:rPr>
                <w:rFonts w:ascii="Arial" w:hAnsi="Arial" w:cs="Arial"/>
                <w:kern w:val="2"/>
                <w:szCs w:val="24"/>
              </w:rPr>
              <w:t>1.1.10. Atstovavimo pagrindas</w:t>
            </w:r>
          </w:p>
        </w:tc>
        <w:tc>
          <w:tcPr>
            <w:tcW w:w="3510" w:type="dxa"/>
          </w:tcPr>
          <w:p w14:paraId="7164E978" w14:textId="4B35961B" w:rsidR="00BA03B6" w:rsidRPr="00171439" w:rsidRDefault="0057283C" w:rsidP="00171439">
            <w:pPr>
              <w:rPr>
                <w:rFonts w:ascii="Arial" w:hAnsi="Arial" w:cs="Arial"/>
                <w:kern w:val="2"/>
                <w:szCs w:val="24"/>
              </w:rPr>
            </w:pPr>
            <w:r>
              <w:rPr>
                <w:rFonts w:ascii="Arial" w:hAnsi="Arial" w:cs="Arial"/>
                <w:kern w:val="2"/>
                <w:szCs w:val="24"/>
              </w:rPr>
              <w:t>Bendrovės įstatai</w:t>
            </w:r>
          </w:p>
        </w:tc>
      </w:tr>
      <w:tr w:rsidR="00921116" w:rsidRPr="00171439" w14:paraId="208DA5AB" w14:textId="77777777">
        <w:tc>
          <w:tcPr>
            <w:tcW w:w="2808" w:type="dxa"/>
            <w:vMerge w:val="restart"/>
          </w:tcPr>
          <w:p w14:paraId="6C001A19" w14:textId="77777777" w:rsidR="00921116" w:rsidRPr="00171439" w:rsidRDefault="00921116" w:rsidP="00921116">
            <w:pPr>
              <w:rPr>
                <w:rFonts w:ascii="Arial" w:hAnsi="Arial" w:cs="Arial"/>
                <w:b/>
                <w:kern w:val="2"/>
                <w:szCs w:val="24"/>
              </w:rPr>
            </w:pPr>
          </w:p>
          <w:p w14:paraId="5AF623B9" w14:textId="77777777" w:rsidR="00921116" w:rsidRPr="00171439" w:rsidRDefault="00921116" w:rsidP="00921116">
            <w:pPr>
              <w:rPr>
                <w:rFonts w:ascii="Arial" w:hAnsi="Arial" w:cs="Arial"/>
                <w:b/>
                <w:kern w:val="2"/>
                <w:szCs w:val="24"/>
              </w:rPr>
            </w:pPr>
          </w:p>
          <w:p w14:paraId="2FC546C0" w14:textId="77777777" w:rsidR="00921116" w:rsidRPr="00171439" w:rsidRDefault="00921116" w:rsidP="00921116">
            <w:pPr>
              <w:rPr>
                <w:rFonts w:ascii="Arial" w:hAnsi="Arial" w:cs="Arial"/>
                <w:b/>
                <w:kern w:val="2"/>
                <w:szCs w:val="24"/>
              </w:rPr>
            </w:pPr>
          </w:p>
          <w:p w14:paraId="3E3805B9" w14:textId="77777777" w:rsidR="00921116" w:rsidRPr="00171439" w:rsidRDefault="00921116" w:rsidP="00921116">
            <w:pPr>
              <w:rPr>
                <w:rFonts w:ascii="Arial" w:hAnsi="Arial" w:cs="Arial"/>
                <w:b/>
                <w:kern w:val="2"/>
                <w:szCs w:val="24"/>
              </w:rPr>
            </w:pPr>
            <w:r w:rsidRPr="00171439">
              <w:rPr>
                <w:rFonts w:ascii="Arial" w:hAnsi="Arial" w:cs="Arial"/>
                <w:b/>
                <w:kern w:val="2"/>
                <w:szCs w:val="24"/>
              </w:rPr>
              <w:t>1.2. Tiekėjas</w:t>
            </w:r>
          </w:p>
          <w:p w14:paraId="6DA744E9" w14:textId="5B58CCDF" w:rsidR="00921116" w:rsidRPr="00171439" w:rsidRDefault="00921116" w:rsidP="00921116">
            <w:pPr>
              <w:rPr>
                <w:rFonts w:ascii="Arial" w:hAnsi="Arial" w:cs="Arial"/>
                <w:color w:val="4472C4"/>
                <w:kern w:val="2"/>
                <w:szCs w:val="24"/>
              </w:rPr>
            </w:pPr>
          </w:p>
          <w:p w14:paraId="450B9242" w14:textId="77777777" w:rsidR="00921116" w:rsidRPr="00171439" w:rsidRDefault="00921116" w:rsidP="00921116">
            <w:pPr>
              <w:rPr>
                <w:rFonts w:ascii="Arial" w:hAnsi="Arial" w:cs="Arial"/>
                <w:b/>
                <w:kern w:val="2"/>
                <w:szCs w:val="24"/>
              </w:rPr>
            </w:pPr>
          </w:p>
        </w:tc>
        <w:tc>
          <w:tcPr>
            <w:tcW w:w="3240" w:type="dxa"/>
          </w:tcPr>
          <w:p w14:paraId="67F6D24E" w14:textId="77777777" w:rsidR="00921116" w:rsidRPr="00171439" w:rsidRDefault="00921116" w:rsidP="00921116">
            <w:pPr>
              <w:rPr>
                <w:rFonts w:ascii="Arial" w:hAnsi="Arial" w:cs="Arial"/>
                <w:kern w:val="2"/>
                <w:szCs w:val="24"/>
              </w:rPr>
            </w:pPr>
            <w:r w:rsidRPr="00171439">
              <w:rPr>
                <w:rFonts w:ascii="Arial" w:hAnsi="Arial" w:cs="Arial"/>
                <w:kern w:val="2"/>
                <w:szCs w:val="24"/>
              </w:rPr>
              <w:t>1.2.1. Pavadinimas</w:t>
            </w:r>
          </w:p>
        </w:tc>
        <w:tc>
          <w:tcPr>
            <w:tcW w:w="3510" w:type="dxa"/>
          </w:tcPr>
          <w:p w14:paraId="02EEDC7F" w14:textId="6A5A66D7" w:rsidR="00921116" w:rsidRPr="00171439" w:rsidRDefault="00921116" w:rsidP="00921116">
            <w:pPr>
              <w:rPr>
                <w:rFonts w:ascii="Arial" w:hAnsi="Arial" w:cs="Arial"/>
                <w:kern w:val="2"/>
                <w:szCs w:val="24"/>
              </w:rPr>
            </w:pPr>
            <w:r w:rsidRPr="00BD2917">
              <w:rPr>
                <w:rFonts w:ascii="Arial" w:hAnsi="Arial" w:cs="Arial"/>
                <w:kern w:val="2"/>
                <w:szCs w:val="24"/>
              </w:rPr>
              <w:t>Virginijus ir Ko, UAB</w:t>
            </w:r>
          </w:p>
        </w:tc>
      </w:tr>
      <w:tr w:rsidR="00921116" w:rsidRPr="00171439" w14:paraId="3EAB2D74" w14:textId="77777777">
        <w:tc>
          <w:tcPr>
            <w:tcW w:w="2808" w:type="dxa"/>
            <w:vMerge/>
          </w:tcPr>
          <w:p w14:paraId="75194712" w14:textId="77777777" w:rsidR="00921116" w:rsidRPr="00171439" w:rsidRDefault="00921116" w:rsidP="00921116">
            <w:pPr>
              <w:rPr>
                <w:rFonts w:ascii="Arial" w:hAnsi="Arial" w:cs="Arial"/>
                <w:b/>
                <w:kern w:val="2"/>
                <w:szCs w:val="24"/>
              </w:rPr>
            </w:pPr>
          </w:p>
        </w:tc>
        <w:tc>
          <w:tcPr>
            <w:tcW w:w="3240" w:type="dxa"/>
          </w:tcPr>
          <w:p w14:paraId="65C865FD" w14:textId="77777777" w:rsidR="00921116" w:rsidRPr="00171439" w:rsidRDefault="00921116" w:rsidP="00921116">
            <w:pPr>
              <w:rPr>
                <w:rFonts w:ascii="Arial" w:hAnsi="Arial" w:cs="Arial"/>
                <w:kern w:val="2"/>
                <w:szCs w:val="24"/>
              </w:rPr>
            </w:pPr>
            <w:r w:rsidRPr="00171439">
              <w:rPr>
                <w:rFonts w:ascii="Arial" w:hAnsi="Arial" w:cs="Arial"/>
                <w:kern w:val="2"/>
                <w:szCs w:val="24"/>
              </w:rPr>
              <w:t>1.2.2. Juridinio asmens kodas</w:t>
            </w:r>
          </w:p>
        </w:tc>
        <w:tc>
          <w:tcPr>
            <w:tcW w:w="3510" w:type="dxa"/>
          </w:tcPr>
          <w:p w14:paraId="53FD7CD7" w14:textId="29283D51" w:rsidR="00921116" w:rsidRPr="00171439" w:rsidRDefault="00921116" w:rsidP="00921116">
            <w:pPr>
              <w:rPr>
                <w:rFonts w:ascii="Arial" w:hAnsi="Arial" w:cs="Arial"/>
                <w:kern w:val="2"/>
                <w:szCs w:val="24"/>
              </w:rPr>
            </w:pPr>
            <w:r w:rsidRPr="00F9704D">
              <w:rPr>
                <w:rFonts w:ascii="Arial" w:hAnsi="Arial" w:cs="Arial"/>
                <w:kern w:val="2"/>
                <w:szCs w:val="24"/>
              </w:rPr>
              <w:t>171704584</w:t>
            </w:r>
          </w:p>
        </w:tc>
      </w:tr>
      <w:tr w:rsidR="00921116" w:rsidRPr="00171439" w14:paraId="666244A6" w14:textId="77777777">
        <w:tc>
          <w:tcPr>
            <w:tcW w:w="2808" w:type="dxa"/>
            <w:vMerge/>
          </w:tcPr>
          <w:p w14:paraId="47FBA3D1" w14:textId="77777777" w:rsidR="00921116" w:rsidRPr="00171439" w:rsidRDefault="00921116" w:rsidP="00921116">
            <w:pPr>
              <w:rPr>
                <w:rFonts w:ascii="Arial" w:hAnsi="Arial" w:cs="Arial"/>
                <w:b/>
                <w:kern w:val="2"/>
                <w:szCs w:val="24"/>
              </w:rPr>
            </w:pPr>
          </w:p>
        </w:tc>
        <w:tc>
          <w:tcPr>
            <w:tcW w:w="3240" w:type="dxa"/>
          </w:tcPr>
          <w:p w14:paraId="1BC85940" w14:textId="77777777" w:rsidR="00921116" w:rsidRPr="00171439" w:rsidRDefault="00921116" w:rsidP="00921116">
            <w:pPr>
              <w:rPr>
                <w:rFonts w:ascii="Arial" w:hAnsi="Arial" w:cs="Arial"/>
                <w:kern w:val="2"/>
                <w:szCs w:val="24"/>
              </w:rPr>
            </w:pPr>
            <w:r w:rsidRPr="00171439">
              <w:rPr>
                <w:rFonts w:ascii="Arial" w:hAnsi="Arial" w:cs="Arial"/>
                <w:kern w:val="2"/>
                <w:szCs w:val="24"/>
              </w:rPr>
              <w:t>1.2.3. Adresas</w:t>
            </w:r>
          </w:p>
        </w:tc>
        <w:tc>
          <w:tcPr>
            <w:tcW w:w="3510" w:type="dxa"/>
          </w:tcPr>
          <w:p w14:paraId="7014BB4C" w14:textId="07C525E5" w:rsidR="00921116" w:rsidRPr="00171439" w:rsidRDefault="00921116" w:rsidP="00921116">
            <w:pPr>
              <w:rPr>
                <w:rFonts w:ascii="Arial" w:hAnsi="Arial" w:cs="Arial"/>
                <w:kern w:val="2"/>
                <w:szCs w:val="24"/>
              </w:rPr>
            </w:pPr>
            <w:r w:rsidRPr="00CC1A6B">
              <w:rPr>
                <w:rFonts w:ascii="Arial" w:hAnsi="Arial" w:cs="Arial"/>
                <w:kern w:val="2"/>
                <w:szCs w:val="24"/>
              </w:rPr>
              <w:t>J. Tumo-Vaižganto g. 94-9, LT-90160 Plungė</w:t>
            </w:r>
          </w:p>
        </w:tc>
      </w:tr>
      <w:tr w:rsidR="00921116" w:rsidRPr="00171439" w14:paraId="29C53A2D" w14:textId="77777777">
        <w:tc>
          <w:tcPr>
            <w:tcW w:w="2808" w:type="dxa"/>
            <w:vMerge/>
          </w:tcPr>
          <w:p w14:paraId="62F07FD3" w14:textId="77777777" w:rsidR="00921116" w:rsidRPr="00171439" w:rsidRDefault="00921116" w:rsidP="00921116">
            <w:pPr>
              <w:rPr>
                <w:rFonts w:ascii="Arial" w:hAnsi="Arial" w:cs="Arial"/>
                <w:b/>
                <w:kern w:val="2"/>
                <w:szCs w:val="24"/>
              </w:rPr>
            </w:pPr>
          </w:p>
        </w:tc>
        <w:tc>
          <w:tcPr>
            <w:tcW w:w="3240" w:type="dxa"/>
          </w:tcPr>
          <w:p w14:paraId="3F64B498" w14:textId="77777777" w:rsidR="00921116" w:rsidRPr="00171439" w:rsidRDefault="00921116" w:rsidP="00921116">
            <w:pPr>
              <w:rPr>
                <w:rFonts w:ascii="Arial" w:hAnsi="Arial" w:cs="Arial"/>
                <w:kern w:val="2"/>
                <w:szCs w:val="24"/>
              </w:rPr>
            </w:pPr>
            <w:r w:rsidRPr="00171439">
              <w:rPr>
                <w:rFonts w:ascii="Arial" w:hAnsi="Arial" w:cs="Arial"/>
                <w:kern w:val="2"/>
                <w:szCs w:val="24"/>
              </w:rPr>
              <w:t>1.2.4. PVM mokėtojo kodas</w:t>
            </w:r>
          </w:p>
        </w:tc>
        <w:tc>
          <w:tcPr>
            <w:tcW w:w="3510" w:type="dxa"/>
          </w:tcPr>
          <w:p w14:paraId="1570F720" w14:textId="314B7106" w:rsidR="00921116" w:rsidRPr="00171439" w:rsidRDefault="00921116" w:rsidP="00921116">
            <w:pPr>
              <w:rPr>
                <w:rFonts w:ascii="Arial" w:hAnsi="Arial" w:cs="Arial"/>
                <w:kern w:val="2"/>
                <w:szCs w:val="24"/>
              </w:rPr>
            </w:pPr>
            <w:r w:rsidRPr="00DD0BA4">
              <w:rPr>
                <w:rFonts w:ascii="Arial" w:hAnsi="Arial" w:cs="Arial"/>
                <w:kern w:val="2"/>
                <w:szCs w:val="24"/>
              </w:rPr>
              <w:t>LT717045811</w:t>
            </w:r>
          </w:p>
        </w:tc>
      </w:tr>
      <w:tr w:rsidR="00921116" w:rsidRPr="00171439" w14:paraId="5B9A0B4B" w14:textId="77777777">
        <w:tc>
          <w:tcPr>
            <w:tcW w:w="2808" w:type="dxa"/>
            <w:vMerge/>
          </w:tcPr>
          <w:p w14:paraId="0E55A8FE" w14:textId="77777777" w:rsidR="00921116" w:rsidRPr="00171439" w:rsidRDefault="00921116" w:rsidP="00921116">
            <w:pPr>
              <w:rPr>
                <w:rFonts w:ascii="Arial" w:hAnsi="Arial" w:cs="Arial"/>
                <w:b/>
                <w:kern w:val="2"/>
                <w:szCs w:val="24"/>
              </w:rPr>
            </w:pPr>
          </w:p>
        </w:tc>
        <w:tc>
          <w:tcPr>
            <w:tcW w:w="3240" w:type="dxa"/>
          </w:tcPr>
          <w:p w14:paraId="0740C72F" w14:textId="77777777" w:rsidR="00921116" w:rsidRPr="00171439" w:rsidRDefault="00921116" w:rsidP="00921116">
            <w:pPr>
              <w:rPr>
                <w:rFonts w:ascii="Arial" w:hAnsi="Arial" w:cs="Arial"/>
                <w:kern w:val="2"/>
                <w:szCs w:val="24"/>
              </w:rPr>
            </w:pPr>
            <w:r w:rsidRPr="00171439">
              <w:rPr>
                <w:rFonts w:ascii="Arial" w:hAnsi="Arial" w:cs="Arial"/>
                <w:kern w:val="2"/>
                <w:szCs w:val="24"/>
              </w:rPr>
              <w:t>1.2.5. Atsiskaitomoji sąskaita</w:t>
            </w:r>
          </w:p>
        </w:tc>
        <w:tc>
          <w:tcPr>
            <w:tcW w:w="3510" w:type="dxa"/>
          </w:tcPr>
          <w:p w14:paraId="5B25FE4F" w14:textId="363BBAD0" w:rsidR="00921116" w:rsidRPr="00171439" w:rsidRDefault="00921116" w:rsidP="00921116">
            <w:pPr>
              <w:rPr>
                <w:rFonts w:ascii="Arial" w:hAnsi="Arial" w:cs="Arial"/>
                <w:kern w:val="2"/>
                <w:szCs w:val="24"/>
              </w:rPr>
            </w:pPr>
            <w:r w:rsidRPr="00DD0BA4">
              <w:rPr>
                <w:rFonts w:ascii="Arial" w:hAnsi="Arial" w:cs="Arial"/>
                <w:kern w:val="2"/>
                <w:szCs w:val="24"/>
              </w:rPr>
              <w:t>LT917300010165798869</w:t>
            </w:r>
          </w:p>
        </w:tc>
      </w:tr>
      <w:tr w:rsidR="00921116" w:rsidRPr="00171439" w14:paraId="0D812494" w14:textId="77777777">
        <w:tc>
          <w:tcPr>
            <w:tcW w:w="2808" w:type="dxa"/>
            <w:vMerge/>
          </w:tcPr>
          <w:p w14:paraId="3FB019FB" w14:textId="77777777" w:rsidR="00921116" w:rsidRPr="00171439" w:rsidRDefault="00921116" w:rsidP="00921116">
            <w:pPr>
              <w:rPr>
                <w:rFonts w:ascii="Arial" w:hAnsi="Arial" w:cs="Arial"/>
                <w:b/>
                <w:kern w:val="2"/>
                <w:szCs w:val="24"/>
              </w:rPr>
            </w:pPr>
          </w:p>
        </w:tc>
        <w:tc>
          <w:tcPr>
            <w:tcW w:w="3240" w:type="dxa"/>
          </w:tcPr>
          <w:p w14:paraId="61E194F0" w14:textId="77777777" w:rsidR="00921116" w:rsidRPr="00171439" w:rsidRDefault="00921116" w:rsidP="00921116">
            <w:pPr>
              <w:rPr>
                <w:rFonts w:ascii="Arial" w:hAnsi="Arial" w:cs="Arial"/>
                <w:kern w:val="2"/>
                <w:szCs w:val="24"/>
              </w:rPr>
            </w:pPr>
            <w:r w:rsidRPr="00171439">
              <w:rPr>
                <w:rFonts w:ascii="Arial" w:hAnsi="Arial" w:cs="Arial"/>
                <w:kern w:val="2"/>
                <w:szCs w:val="24"/>
              </w:rPr>
              <w:t>1.2.6. Bankas, banko kodas</w:t>
            </w:r>
          </w:p>
        </w:tc>
        <w:tc>
          <w:tcPr>
            <w:tcW w:w="3510" w:type="dxa"/>
          </w:tcPr>
          <w:p w14:paraId="261BA477" w14:textId="2C7A89EA" w:rsidR="00921116" w:rsidRPr="00171439" w:rsidRDefault="00921116" w:rsidP="00921116">
            <w:pPr>
              <w:rPr>
                <w:rFonts w:ascii="Arial" w:hAnsi="Arial" w:cs="Arial"/>
                <w:kern w:val="2"/>
                <w:szCs w:val="24"/>
              </w:rPr>
            </w:pPr>
            <w:r w:rsidRPr="00853F77">
              <w:rPr>
                <w:rFonts w:ascii="Arial" w:hAnsi="Arial" w:cs="Arial"/>
                <w:kern w:val="2"/>
                <w:szCs w:val="24"/>
              </w:rPr>
              <w:t>AB Swedbank</w:t>
            </w:r>
          </w:p>
        </w:tc>
      </w:tr>
      <w:tr w:rsidR="00921116" w:rsidRPr="00171439" w14:paraId="3A61E74A" w14:textId="77777777">
        <w:tc>
          <w:tcPr>
            <w:tcW w:w="2808" w:type="dxa"/>
            <w:vMerge/>
          </w:tcPr>
          <w:p w14:paraId="2E64EFD9" w14:textId="77777777" w:rsidR="00921116" w:rsidRPr="00171439" w:rsidRDefault="00921116" w:rsidP="00921116">
            <w:pPr>
              <w:rPr>
                <w:rFonts w:ascii="Arial" w:hAnsi="Arial" w:cs="Arial"/>
                <w:b/>
                <w:kern w:val="2"/>
                <w:szCs w:val="24"/>
              </w:rPr>
            </w:pPr>
          </w:p>
        </w:tc>
        <w:tc>
          <w:tcPr>
            <w:tcW w:w="3240" w:type="dxa"/>
          </w:tcPr>
          <w:p w14:paraId="71522681" w14:textId="77777777" w:rsidR="00921116" w:rsidRPr="00171439" w:rsidRDefault="00921116" w:rsidP="00921116">
            <w:pPr>
              <w:rPr>
                <w:rFonts w:ascii="Arial" w:hAnsi="Arial" w:cs="Arial"/>
                <w:kern w:val="2"/>
                <w:szCs w:val="24"/>
              </w:rPr>
            </w:pPr>
            <w:r w:rsidRPr="00171439">
              <w:rPr>
                <w:rFonts w:ascii="Arial" w:hAnsi="Arial" w:cs="Arial"/>
                <w:kern w:val="2"/>
                <w:szCs w:val="24"/>
              </w:rPr>
              <w:t>1.2.7. Telefonas</w:t>
            </w:r>
          </w:p>
        </w:tc>
        <w:tc>
          <w:tcPr>
            <w:tcW w:w="3510" w:type="dxa"/>
          </w:tcPr>
          <w:p w14:paraId="779C186C" w14:textId="7409B35E" w:rsidR="00921116" w:rsidRPr="00171439" w:rsidRDefault="00921116" w:rsidP="00921116">
            <w:pPr>
              <w:rPr>
                <w:rFonts w:ascii="Arial" w:hAnsi="Arial" w:cs="Arial"/>
                <w:kern w:val="2"/>
                <w:szCs w:val="24"/>
              </w:rPr>
            </w:pPr>
            <w:r>
              <w:rPr>
                <w:rFonts w:ascii="Arial" w:hAnsi="Arial" w:cs="Arial"/>
                <w:kern w:val="2"/>
                <w:szCs w:val="24"/>
              </w:rPr>
              <w:t>+37067881111</w:t>
            </w:r>
          </w:p>
        </w:tc>
      </w:tr>
      <w:tr w:rsidR="00921116" w:rsidRPr="00171439" w14:paraId="4A6AF2AD" w14:textId="77777777">
        <w:tc>
          <w:tcPr>
            <w:tcW w:w="2808" w:type="dxa"/>
            <w:vMerge/>
          </w:tcPr>
          <w:p w14:paraId="58F2C5B1" w14:textId="77777777" w:rsidR="00921116" w:rsidRPr="00171439" w:rsidRDefault="00921116" w:rsidP="00921116">
            <w:pPr>
              <w:rPr>
                <w:rFonts w:ascii="Arial" w:hAnsi="Arial" w:cs="Arial"/>
                <w:b/>
                <w:kern w:val="2"/>
                <w:szCs w:val="24"/>
              </w:rPr>
            </w:pPr>
          </w:p>
        </w:tc>
        <w:tc>
          <w:tcPr>
            <w:tcW w:w="3240" w:type="dxa"/>
          </w:tcPr>
          <w:p w14:paraId="7496FFE6" w14:textId="77777777" w:rsidR="00921116" w:rsidRPr="00171439" w:rsidRDefault="00921116" w:rsidP="00921116">
            <w:pPr>
              <w:rPr>
                <w:rFonts w:ascii="Arial" w:hAnsi="Arial" w:cs="Arial"/>
                <w:kern w:val="2"/>
                <w:szCs w:val="24"/>
              </w:rPr>
            </w:pPr>
            <w:r w:rsidRPr="00171439">
              <w:rPr>
                <w:rFonts w:ascii="Arial" w:hAnsi="Arial" w:cs="Arial"/>
                <w:kern w:val="2"/>
                <w:szCs w:val="24"/>
              </w:rPr>
              <w:t>1.2.8. El. paštas</w:t>
            </w:r>
          </w:p>
        </w:tc>
        <w:tc>
          <w:tcPr>
            <w:tcW w:w="3510" w:type="dxa"/>
          </w:tcPr>
          <w:p w14:paraId="5FE40A45" w14:textId="3333036D" w:rsidR="00921116" w:rsidRPr="00171439" w:rsidRDefault="00921116" w:rsidP="00921116">
            <w:pPr>
              <w:rPr>
                <w:rFonts w:ascii="Arial" w:hAnsi="Arial" w:cs="Arial"/>
                <w:kern w:val="2"/>
                <w:szCs w:val="24"/>
              </w:rPr>
            </w:pPr>
            <w:r>
              <w:rPr>
                <w:rFonts w:ascii="Arial" w:hAnsi="Arial" w:cs="Arial"/>
                <w:kern w:val="2"/>
                <w:szCs w:val="24"/>
              </w:rPr>
              <w:t>donatas.g@virginijusirko.lt</w:t>
            </w:r>
          </w:p>
        </w:tc>
      </w:tr>
      <w:tr w:rsidR="00921116" w:rsidRPr="00171439" w14:paraId="67CA8A8E" w14:textId="77777777">
        <w:tc>
          <w:tcPr>
            <w:tcW w:w="2808" w:type="dxa"/>
            <w:vMerge/>
          </w:tcPr>
          <w:p w14:paraId="03ECA91F" w14:textId="77777777" w:rsidR="00921116" w:rsidRPr="00171439" w:rsidRDefault="00921116" w:rsidP="00921116">
            <w:pPr>
              <w:rPr>
                <w:rFonts w:ascii="Arial" w:hAnsi="Arial" w:cs="Arial"/>
                <w:b/>
                <w:kern w:val="2"/>
                <w:szCs w:val="24"/>
              </w:rPr>
            </w:pPr>
          </w:p>
        </w:tc>
        <w:tc>
          <w:tcPr>
            <w:tcW w:w="3240" w:type="dxa"/>
          </w:tcPr>
          <w:p w14:paraId="2920CEAC" w14:textId="77777777" w:rsidR="00921116" w:rsidRPr="00171439" w:rsidRDefault="00921116" w:rsidP="00921116">
            <w:pPr>
              <w:rPr>
                <w:rFonts w:ascii="Arial" w:hAnsi="Arial" w:cs="Arial"/>
                <w:kern w:val="2"/>
                <w:szCs w:val="24"/>
              </w:rPr>
            </w:pPr>
            <w:r w:rsidRPr="00171439">
              <w:rPr>
                <w:rFonts w:ascii="Arial" w:hAnsi="Arial" w:cs="Arial"/>
                <w:kern w:val="2"/>
                <w:szCs w:val="24"/>
              </w:rPr>
              <w:t>1.2.9. Šalies atstovas</w:t>
            </w:r>
          </w:p>
        </w:tc>
        <w:tc>
          <w:tcPr>
            <w:tcW w:w="3510" w:type="dxa"/>
          </w:tcPr>
          <w:p w14:paraId="6AA5701A" w14:textId="28D843B6" w:rsidR="00921116" w:rsidRPr="00171439" w:rsidRDefault="00921116" w:rsidP="00921116">
            <w:pPr>
              <w:rPr>
                <w:rFonts w:ascii="Arial" w:hAnsi="Arial" w:cs="Arial"/>
                <w:kern w:val="2"/>
                <w:szCs w:val="24"/>
              </w:rPr>
            </w:pPr>
          </w:p>
        </w:tc>
      </w:tr>
      <w:tr w:rsidR="00921116" w:rsidRPr="00171439" w14:paraId="21B1C29D" w14:textId="77777777">
        <w:tc>
          <w:tcPr>
            <w:tcW w:w="2808" w:type="dxa"/>
            <w:vMerge/>
          </w:tcPr>
          <w:p w14:paraId="6032661D" w14:textId="77777777" w:rsidR="00921116" w:rsidRPr="00171439" w:rsidRDefault="00921116" w:rsidP="00921116">
            <w:pPr>
              <w:rPr>
                <w:rFonts w:ascii="Arial" w:hAnsi="Arial" w:cs="Arial"/>
                <w:b/>
                <w:kern w:val="2"/>
                <w:szCs w:val="24"/>
              </w:rPr>
            </w:pPr>
          </w:p>
        </w:tc>
        <w:tc>
          <w:tcPr>
            <w:tcW w:w="3240" w:type="dxa"/>
          </w:tcPr>
          <w:p w14:paraId="08846265" w14:textId="77777777" w:rsidR="00921116" w:rsidRPr="00171439" w:rsidRDefault="00921116" w:rsidP="00921116">
            <w:pPr>
              <w:rPr>
                <w:rFonts w:ascii="Arial" w:hAnsi="Arial" w:cs="Arial"/>
                <w:kern w:val="2"/>
                <w:szCs w:val="24"/>
              </w:rPr>
            </w:pPr>
            <w:r w:rsidRPr="00171439">
              <w:rPr>
                <w:rFonts w:ascii="Arial" w:hAnsi="Arial" w:cs="Arial"/>
                <w:kern w:val="2"/>
                <w:szCs w:val="24"/>
              </w:rPr>
              <w:t>1.2.10. Atstovavimo pagrindas</w:t>
            </w:r>
          </w:p>
        </w:tc>
        <w:tc>
          <w:tcPr>
            <w:tcW w:w="3510" w:type="dxa"/>
          </w:tcPr>
          <w:p w14:paraId="59BF79D5" w14:textId="629FCC3D" w:rsidR="00921116" w:rsidRPr="00171439" w:rsidRDefault="00921116" w:rsidP="00921116">
            <w:pPr>
              <w:rPr>
                <w:rFonts w:ascii="Arial" w:hAnsi="Arial" w:cs="Arial"/>
                <w:kern w:val="2"/>
                <w:szCs w:val="24"/>
              </w:rPr>
            </w:pPr>
            <w:r>
              <w:rPr>
                <w:rFonts w:ascii="Arial" w:hAnsi="Arial" w:cs="Arial"/>
                <w:kern w:val="2"/>
                <w:szCs w:val="24"/>
              </w:rPr>
              <w:t>Įgaliojimas</w:t>
            </w:r>
          </w:p>
        </w:tc>
      </w:tr>
    </w:tbl>
    <w:p w14:paraId="3B83B988" w14:textId="77777777" w:rsidR="00027B83" w:rsidRPr="00171439" w:rsidRDefault="00027B83" w:rsidP="00171439">
      <w:pPr>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71439" w14:paraId="65ACB567" w14:textId="77777777">
        <w:trPr>
          <w:trHeight w:val="300"/>
        </w:trPr>
        <w:tc>
          <w:tcPr>
            <w:tcW w:w="9535" w:type="dxa"/>
            <w:gridSpan w:val="4"/>
          </w:tcPr>
          <w:p w14:paraId="47716E99" w14:textId="77777777" w:rsidR="00027B83" w:rsidRPr="00171439" w:rsidRDefault="000B0897" w:rsidP="00171439">
            <w:pPr>
              <w:rPr>
                <w:rFonts w:ascii="Arial" w:hAnsi="Arial" w:cs="Arial"/>
                <w:b/>
                <w:kern w:val="2"/>
                <w:szCs w:val="24"/>
              </w:rPr>
            </w:pPr>
            <w:r w:rsidRPr="00171439">
              <w:rPr>
                <w:rFonts w:ascii="Arial" w:hAnsi="Arial" w:cs="Arial"/>
                <w:b/>
                <w:kern w:val="2"/>
                <w:szCs w:val="24"/>
              </w:rPr>
              <w:t>2. ATSAKINGI ASMENYS</w:t>
            </w:r>
          </w:p>
        </w:tc>
      </w:tr>
      <w:tr w:rsidR="00027B83" w:rsidRPr="00171439" w14:paraId="15A7C904" w14:textId="77777777">
        <w:trPr>
          <w:trHeight w:val="300"/>
        </w:trPr>
        <w:tc>
          <w:tcPr>
            <w:tcW w:w="3094" w:type="dxa"/>
            <w:gridSpan w:val="2"/>
          </w:tcPr>
          <w:p w14:paraId="2DB817BF" w14:textId="77777777" w:rsidR="00027B83" w:rsidRPr="00171439" w:rsidRDefault="000B0897" w:rsidP="00171439">
            <w:pPr>
              <w:rPr>
                <w:rFonts w:ascii="Arial" w:hAnsi="Arial" w:cs="Arial"/>
                <w:b/>
                <w:kern w:val="2"/>
                <w:szCs w:val="24"/>
              </w:rPr>
            </w:pPr>
            <w:r w:rsidRPr="00171439">
              <w:rPr>
                <w:rFonts w:ascii="Arial" w:hAnsi="Arial" w:cs="Arial"/>
                <w:b/>
                <w:kern w:val="2"/>
                <w:szCs w:val="24"/>
              </w:rPr>
              <w:t xml:space="preserve">2.1. Pirkėjo kontaktiniai asmenys, atsakingi už Sutarties vykdymą, </w:t>
            </w:r>
            <w:r w:rsidRPr="00171439">
              <w:rPr>
                <w:rFonts w:ascii="Arial" w:hAnsi="Arial" w:cs="Arial"/>
                <w:b/>
                <w:szCs w:val="24"/>
              </w:rPr>
              <w:t>Paslaugų</w:t>
            </w:r>
            <w:r w:rsidRPr="00171439">
              <w:rPr>
                <w:rFonts w:ascii="Arial" w:hAnsi="Arial" w:cs="Arial"/>
                <w:b/>
                <w:kern w:val="2"/>
                <w:szCs w:val="24"/>
              </w:rPr>
              <w:t xml:space="preserve"> priėmimą, Sąskaitų per informacinę sistemą SABIS priėmimą</w:t>
            </w:r>
          </w:p>
        </w:tc>
        <w:tc>
          <w:tcPr>
            <w:tcW w:w="6441" w:type="dxa"/>
            <w:gridSpan w:val="2"/>
          </w:tcPr>
          <w:p w14:paraId="0A73C060" w14:textId="10876610" w:rsidR="00027B83" w:rsidRPr="0057283C" w:rsidRDefault="0057283C" w:rsidP="00171439">
            <w:pPr>
              <w:rPr>
                <w:rFonts w:ascii="Arial" w:hAnsi="Arial" w:cs="Arial"/>
                <w:color w:val="4472C4"/>
                <w:kern w:val="2"/>
                <w:szCs w:val="24"/>
                <w:lang w:val="en-US"/>
              </w:rPr>
            </w:pPr>
            <w:r w:rsidRPr="0057283C">
              <w:rPr>
                <w:rFonts w:ascii="Arial" w:hAnsi="Arial" w:cs="Arial"/>
                <w:kern w:val="2"/>
                <w:szCs w:val="24"/>
              </w:rPr>
              <w:t xml:space="preserve">Rizikų valdymo skyrius, Aplinkosaugos koordinatorė </w:t>
            </w:r>
          </w:p>
        </w:tc>
      </w:tr>
      <w:tr w:rsidR="00921116" w:rsidRPr="00171439" w14:paraId="7B08F743" w14:textId="77777777">
        <w:trPr>
          <w:trHeight w:val="300"/>
        </w:trPr>
        <w:tc>
          <w:tcPr>
            <w:tcW w:w="3094" w:type="dxa"/>
            <w:gridSpan w:val="2"/>
          </w:tcPr>
          <w:p w14:paraId="60D76363" w14:textId="77777777" w:rsidR="00921116" w:rsidRPr="00171439" w:rsidRDefault="00921116" w:rsidP="00921116">
            <w:pPr>
              <w:rPr>
                <w:rFonts w:ascii="Arial" w:hAnsi="Arial" w:cs="Arial"/>
                <w:b/>
                <w:kern w:val="2"/>
                <w:szCs w:val="24"/>
              </w:rPr>
            </w:pPr>
            <w:r w:rsidRPr="00171439">
              <w:rPr>
                <w:rFonts w:ascii="Arial" w:hAnsi="Arial" w:cs="Arial"/>
                <w:b/>
                <w:kern w:val="2"/>
                <w:szCs w:val="24"/>
              </w:rPr>
              <w:t>2.2. Tiekėjo kontaktiniai asmenys, atsakingi už Sutarties vykdymą</w:t>
            </w:r>
          </w:p>
        </w:tc>
        <w:tc>
          <w:tcPr>
            <w:tcW w:w="6441" w:type="dxa"/>
            <w:gridSpan w:val="2"/>
          </w:tcPr>
          <w:p w14:paraId="72952508" w14:textId="4971A585" w:rsidR="000155A6" w:rsidRPr="00921116" w:rsidRDefault="00921116" w:rsidP="000155A6">
            <w:pPr>
              <w:rPr>
                <w:rFonts w:ascii="Arial" w:hAnsi="Arial" w:cs="Arial"/>
                <w:color w:val="4472C4"/>
                <w:kern w:val="2"/>
                <w:szCs w:val="24"/>
                <w:lang w:val="en-US"/>
              </w:rPr>
            </w:pPr>
            <w:r w:rsidRPr="00921116">
              <w:rPr>
                <w:rFonts w:ascii="Arial" w:hAnsi="Arial" w:cs="Arial"/>
                <w:kern w:val="2"/>
                <w:szCs w:val="24"/>
              </w:rPr>
              <w:t xml:space="preserve">Klaipėdos padalinio vadovas </w:t>
            </w:r>
          </w:p>
          <w:p w14:paraId="420CAB00" w14:textId="43486EF8" w:rsidR="00921116" w:rsidRPr="00921116" w:rsidRDefault="00921116" w:rsidP="00921116">
            <w:pPr>
              <w:rPr>
                <w:rFonts w:ascii="Arial" w:hAnsi="Arial" w:cs="Arial"/>
                <w:color w:val="4472C4"/>
                <w:kern w:val="2"/>
                <w:szCs w:val="24"/>
                <w:lang w:val="en-US"/>
              </w:rPr>
            </w:pPr>
          </w:p>
        </w:tc>
      </w:tr>
      <w:tr w:rsidR="00027B83" w:rsidRPr="00171439" w14:paraId="5F38F90D" w14:textId="77777777">
        <w:trPr>
          <w:trHeight w:val="300"/>
        </w:trPr>
        <w:tc>
          <w:tcPr>
            <w:tcW w:w="9535" w:type="dxa"/>
            <w:gridSpan w:val="4"/>
          </w:tcPr>
          <w:p w14:paraId="2202C47F" w14:textId="77777777" w:rsidR="00027B83" w:rsidRPr="00171439" w:rsidRDefault="000B0897" w:rsidP="00171439">
            <w:pPr>
              <w:rPr>
                <w:rFonts w:ascii="Arial" w:hAnsi="Arial" w:cs="Arial"/>
                <w:b/>
                <w:kern w:val="2"/>
                <w:szCs w:val="24"/>
              </w:rPr>
            </w:pPr>
            <w:r w:rsidRPr="00171439">
              <w:rPr>
                <w:rFonts w:ascii="Arial" w:hAnsi="Arial" w:cs="Arial"/>
                <w:b/>
                <w:kern w:val="2"/>
                <w:szCs w:val="24"/>
              </w:rPr>
              <w:lastRenderedPageBreak/>
              <w:t>3. SUTARTIES DALYKAS</w:t>
            </w:r>
          </w:p>
        </w:tc>
      </w:tr>
      <w:tr w:rsidR="00027B83" w:rsidRPr="00171439" w14:paraId="0382195F" w14:textId="77777777">
        <w:trPr>
          <w:trHeight w:val="300"/>
        </w:trPr>
        <w:tc>
          <w:tcPr>
            <w:tcW w:w="3094" w:type="dxa"/>
            <w:gridSpan w:val="2"/>
          </w:tcPr>
          <w:p w14:paraId="27B75B6A" w14:textId="77777777" w:rsidR="00027B83" w:rsidRPr="00171439" w:rsidRDefault="000B0897" w:rsidP="00171439">
            <w:pPr>
              <w:rPr>
                <w:rFonts w:ascii="Arial" w:hAnsi="Arial" w:cs="Arial"/>
                <w:b/>
                <w:kern w:val="2"/>
                <w:szCs w:val="24"/>
              </w:rPr>
            </w:pPr>
            <w:r w:rsidRPr="00171439">
              <w:rPr>
                <w:rFonts w:ascii="Arial" w:hAnsi="Arial" w:cs="Arial"/>
                <w:b/>
                <w:kern w:val="2"/>
                <w:szCs w:val="24"/>
              </w:rPr>
              <w:t>3.1. Sutarties dalykas</w:t>
            </w:r>
          </w:p>
        </w:tc>
        <w:tc>
          <w:tcPr>
            <w:tcW w:w="6441" w:type="dxa"/>
            <w:gridSpan w:val="2"/>
          </w:tcPr>
          <w:p w14:paraId="1499F29A" w14:textId="1CD56893" w:rsidR="00BA03B6" w:rsidRPr="00171439" w:rsidRDefault="00BA03B6" w:rsidP="00171439">
            <w:pPr>
              <w:rPr>
                <w:rFonts w:ascii="Arial" w:hAnsi="Arial" w:cs="Arial"/>
                <w:kern w:val="2"/>
                <w:szCs w:val="24"/>
              </w:rPr>
            </w:pPr>
            <w:r w:rsidRPr="00171439">
              <w:rPr>
                <w:rFonts w:ascii="Arial" w:hAnsi="Arial" w:cs="Arial"/>
                <w:kern w:val="2"/>
                <w:szCs w:val="24"/>
              </w:rPr>
              <w:t>Nepavojingų atliekų galutinio sutvarkymo (atliekų naudojimo ir/ar šalinimo) paslauga, atliekoms, kurių kodai:</w:t>
            </w:r>
          </w:p>
          <w:p w14:paraId="70FCADAC" w14:textId="576B21B7" w:rsidR="00BA03B6" w:rsidRPr="00171439" w:rsidRDefault="00BA03B6" w:rsidP="00171439">
            <w:pPr>
              <w:rPr>
                <w:rFonts w:ascii="Arial" w:hAnsi="Arial" w:cs="Arial"/>
                <w:kern w:val="2"/>
                <w:szCs w:val="24"/>
              </w:rPr>
            </w:pPr>
            <w:r w:rsidRPr="00171439">
              <w:rPr>
                <w:rFonts w:ascii="Arial" w:hAnsi="Arial" w:cs="Arial"/>
                <w:kern w:val="2"/>
                <w:szCs w:val="24"/>
              </w:rPr>
              <w:t xml:space="preserve">3.1.1.  17 09 04, mišrios statybinės ir griovimo atliekos, nenurodytos 17 09 01, 17 09 02 ir 17 09 03, </w:t>
            </w:r>
            <w:proofErr w:type="spellStart"/>
            <w:r w:rsidRPr="00171439">
              <w:rPr>
                <w:rFonts w:ascii="Arial" w:hAnsi="Arial" w:cs="Arial"/>
                <w:kern w:val="2"/>
                <w:szCs w:val="24"/>
              </w:rPr>
              <w:t>t.y</w:t>
            </w:r>
            <w:proofErr w:type="spellEnd"/>
            <w:r w:rsidRPr="00171439">
              <w:rPr>
                <w:rFonts w:ascii="Arial" w:hAnsi="Arial" w:cs="Arial"/>
                <w:kern w:val="2"/>
                <w:szCs w:val="24"/>
              </w:rPr>
              <w:t xml:space="preserve">. statybinės atliekos sudarytos iš grunto, sumaišyto su tinko, tapetų, šiluminės izoliacijos, apdailos plytelių, santechnikos duženų ir kt. atliekomis, preliminarus kiekis – apie </w:t>
            </w:r>
            <w:r w:rsidR="00C164BF">
              <w:rPr>
                <w:rFonts w:ascii="Arial" w:hAnsi="Arial" w:cs="Arial"/>
                <w:kern w:val="2"/>
                <w:szCs w:val="24"/>
              </w:rPr>
              <w:t>25</w:t>
            </w:r>
            <w:r w:rsidRPr="00171439">
              <w:rPr>
                <w:rFonts w:ascii="Arial" w:hAnsi="Arial" w:cs="Arial"/>
                <w:kern w:val="2"/>
                <w:szCs w:val="24"/>
              </w:rPr>
              <w:t xml:space="preserve"> t per metus.</w:t>
            </w:r>
          </w:p>
          <w:p w14:paraId="4BDDA655" w14:textId="2FB841EF" w:rsidR="00027B83" w:rsidRDefault="00BA03B6" w:rsidP="00171439">
            <w:pPr>
              <w:rPr>
                <w:rFonts w:ascii="Arial" w:hAnsi="Arial" w:cs="Arial"/>
                <w:kern w:val="2"/>
                <w:szCs w:val="24"/>
              </w:rPr>
            </w:pPr>
            <w:r w:rsidRPr="00171439">
              <w:rPr>
                <w:rFonts w:ascii="Arial" w:hAnsi="Arial" w:cs="Arial"/>
                <w:kern w:val="2"/>
                <w:szCs w:val="24"/>
              </w:rPr>
              <w:t>3.</w:t>
            </w:r>
            <w:r w:rsidR="00C164BF">
              <w:rPr>
                <w:rFonts w:ascii="Arial" w:hAnsi="Arial" w:cs="Arial"/>
                <w:kern w:val="2"/>
                <w:szCs w:val="24"/>
              </w:rPr>
              <w:t>1</w:t>
            </w:r>
            <w:r w:rsidRPr="00171439">
              <w:rPr>
                <w:rFonts w:ascii="Arial" w:hAnsi="Arial" w:cs="Arial"/>
                <w:kern w:val="2"/>
                <w:szCs w:val="24"/>
              </w:rPr>
              <w:t>.</w:t>
            </w:r>
            <w:r w:rsidR="00C164BF">
              <w:rPr>
                <w:rFonts w:ascii="Arial" w:hAnsi="Arial" w:cs="Arial"/>
                <w:kern w:val="2"/>
                <w:szCs w:val="24"/>
              </w:rPr>
              <w:t>2</w:t>
            </w:r>
            <w:r w:rsidRPr="00171439">
              <w:rPr>
                <w:rFonts w:ascii="Arial" w:hAnsi="Arial" w:cs="Arial"/>
                <w:kern w:val="2"/>
                <w:szCs w:val="24"/>
              </w:rPr>
              <w:t>. 20 01 38 mediena, nenurodyta 20 01 37 (įvairios nepavojingosios medienos atliekos) galutinio sutvarkymo paslauga – apie 7 t.</w:t>
            </w:r>
          </w:p>
          <w:p w14:paraId="27730B38" w14:textId="329B833C" w:rsidR="00C164BF" w:rsidRPr="00171439" w:rsidRDefault="00C164BF" w:rsidP="00171439">
            <w:pPr>
              <w:rPr>
                <w:rFonts w:ascii="Arial" w:hAnsi="Arial" w:cs="Arial"/>
                <w:color w:val="000000"/>
                <w:kern w:val="2"/>
                <w:szCs w:val="24"/>
              </w:rPr>
            </w:pPr>
            <w:r>
              <w:rPr>
                <w:rFonts w:ascii="Arial" w:hAnsi="Arial" w:cs="Arial"/>
                <w:color w:val="000000"/>
                <w:kern w:val="2"/>
                <w:szCs w:val="24"/>
              </w:rPr>
              <w:t xml:space="preserve">3.1.3. </w:t>
            </w:r>
            <w:r w:rsidRPr="001D0583">
              <w:rPr>
                <w:rFonts w:ascii="Arial" w:hAnsi="Arial" w:cs="Arial"/>
              </w:rPr>
              <w:t>biologiškai skaidžios atliekos (20 02 01), kitos biologiškai neskaidžios atliekos (20 02 03), didelių gabaritų atliekos (20 03 07) ir gruntas ir akmenys ( (20 02 02) galutinio sutvarkymo paslauga</w:t>
            </w:r>
            <w:r>
              <w:rPr>
                <w:rFonts w:ascii="Arial" w:hAnsi="Arial" w:cs="Arial"/>
              </w:rPr>
              <w:t xml:space="preserve"> 5 t.</w:t>
            </w:r>
          </w:p>
        </w:tc>
      </w:tr>
      <w:tr w:rsidR="00027B83" w:rsidRPr="00171439" w14:paraId="20C46499" w14:textId="77777777">
        <w:trPr>
          <w:trHeight w:val="300"/>
        </w:trPr>
        <w:tc>
          <w:tcPr>
            <w:tcW w:w="3094" w:type="dxa"/>
            <w:gridSpan w:val="2"/>
          </w:tcPr>
          <w:p w14:paraId="31140391" w14:textId="77777777" w:rsidR="00027B83" w:rsidRPr="00171439" w:rsidRDefault="000B0897" w:rsidP="00171439">
            <w:pPr>
              <w:rPr>
                <w:rFonts w:ascii="Arial" w:hAnsi="Arial" w:cs="Arial"/>
                <w:b/>
                <w:kern w:val="2"/>
                <w:szCs w:val="24"/>
              </w:rPr>
            </w:pPr>
            <w:r w:rsidRPr="00171439">
              <w:rPr>
                <w:rFonts w:ascii="Arial" w:hAnsi="Arial" w:cs="Arial"/>
                <w:b/>
                <w:kern w:val="2"/>
                <w:szCs w:val="24"/>
              </w:rPr>
              <w:t>3.2. Pirkimo pavadinimas ir numeris</w:t>
            </w:r>
          </w:p>
        </w:tc>
        <w:tc>
          <w:tcPr>
            <w:tcW w:w="6441" w:type="dxa"/>
            <w:gridSpan w:val="2"/>
          </w:tcPr>
          <w:p w14:paraId="67D99209" w14:textId="77777777" w:rsidR="00027B83" w:rsidRPr="00171439" w:rsidRDefault="00027B83" w:rsidP="00171439">
            <w:pPr>
              <w:rPr>
                <w:rFonts w:ascii="Arial" w:hAnsi="Arial" w:cs="Arial"/>
                <w:kern w:val="2"/>
                <w:szCs w:val="24"/>
              </w:rPr>
            </w:pPr>
          </w:p>
        </w:tc>
      </w:tr>
      <w:tr w:rsidR="00027B83" w:rsidRPr="00171439" w14:paraId="5A252299" w14:textId="77777777">
        <w:trPr>
          <w:trHeight w:val="300"/>
        </w:trPr>
        <w:tc>
          <w:tcPr>
            <w:tcW w:w="3094" w:type="dxa"/>
            <w:gridSpan w:val="2"/>
          </w:tcPr>
          <w:p w14:paraId="295408B1" w14:textId="77777777" w:rsidR="00027B83" w:rsidRPr="00171439" w:rsidRDefault="000B0897" w:rsidP="00171439">
            <w:pPr>
              <w:rPr>
                <w:rFonts w:ascii="Arial" w:hAnsi="Arial" w:cs="Arial"/>
                <w:b/>
                <w:kern w:val="2"/>
                <w:szCs w:val="24"/>
              </w:rPr>
            </w:pPr>
            <w:r w:rsidRPr="00171439">
              <w:rPr>
                <w:rFonts w:ascii="Arial" w:hAnsi="Arial" w:cs="Arial"/>
                <w:b/>
                <w:kern w:val="2"/>
                <w:szCs w:val="24"/>
              </w:rPr>
              <w:t>3.3. Informacija apie Europos Sąjungos lėšomis finansuojamą projektą arba kitą projektą</w:t>
            </w:r>
          </w:p>
        </w:tc>
        <w:tc>
          <w:tcPr>
            <w:tcW w:w="6441" w:type="dxa"/>
            <w:gridSpan w:val="2"/>
          </w:tcPr>
          <w:p w14:paraId="17DE303E" w14:textId="77777777" w:rsidR="00027B83" w:rsidRPr="00171439" w:rsidRDefault="000B0897" w:rsidP="00171439">
            <w:pPr>
              <w:rPr>
                <w:rFonts w:ascii="Arial" w:hAnsi="Arial" w:cs="Arial"/>
                <w:kern w:val="2"/>
                <w:szCs w:val="24"/>
              </w:rPr>
            </w:pPr>
            <w:r w:rsidRPr="00171439">
              <w:rPr>
                <w:rFonts w:ascii="Arial" w:hAnsi="Arial" w:cs="Arial"/>
                <w:kern w:val="2"/>
                <w:szCs w:val="24"/>
              </w:rPr>
              <w:t>Netaikoma</w:t>
            </w:r>
          </w:p>
          <w:p w14:paraId="12762990" w14:textId="51134629" w:rsidR="00027B83" w:rsidRPr="00171439" w:rsidRDefault="00027B83" w:rsidP="00171439">
            <w:pPr>
              <w:rPr>
                <w:rFonts w:ascii="Arial" w:hAnsi="Arial" w:cs="Arial"/>
                <w:kern w:val="2"/>
                <w:szCs w:val="24"/>
              </w:rPr>
            </w:pPr>
          </w:p>
        </w:tc>
      </w:tr>
      <w:tr w:rsidR="00027B83" w:rsidRPr="00171439" w14:paraId="56639858" w14:textId="77777777">
        <w:trPr>
          <w:trHeight w:val="300"/>
        </w:trPr>
        <w:tc>
          <w:tcPr>
            <w:tcW w:w="9535" w:type="dxa"/>
            <w:gridSpan w:val="4"/>
          </w:tcPr>
          <w:p w14:paraId="5DAD24A4" w14:textId="77777777" w:rsidR="00027B83" w:rsidRPr="00171439" w:rsidRDefault="000B0897" w:rsidP="00171439">
            <w:pPr>
              <w:rPr>
                <w:rFonts w:ascii="Arial" w:hAnsi="Arial" w:cs="Arial"/>
                <w:b/>
                <w:kern w:val="2"/>
                <w:szCs w:val="24"/>
              </w:rPr>
            </w:pPr>
            <w:r w:rsidRPr="00171439">
              <w:rPr>
                <w:rFonts w:ascii="Arial" w:hAnsi="Arial" w:cs="Arial"/>
                <w:b/>
                <w:kern w:val="2"/>
                <w:szCs w:val="24"/>
              </w:rPr>
              <w:t xml:space="preserve">4. PASLAUGŲ SUTEIKIMO TERMINAI IR PASLAUGŲ PERDAVIMO </w:t>
            </w:r>
            <w:r w:rsidRPr="00171439">
              <w:rPr>
                <w:rFonts w:ascii="Arial" w:hAnsi="Arial" w:cs="Arial"/>
                <w:color w:val="000000"/>
                <w:kern w:val="2"/>
                <w:szCs w:val="24"/>
              </w:rPr>
              <w:t>–</w:t>
            </w:r>
            <w:r w:rsidRPr="00171439">
              <w:rPr>
                <w:rFonts w:ascii="Arial" w:hAnsi="Arial" w:cs="Arial"/>
                <w:b/>
                <w:kern w:val="2"/>
                <w:szCs w:val="24"/>
              </w:rPr>
              <w:t xml:space="preserve"> PRIĖMIMO TVARKA</w:t>
            </w:r>
          </w:p>
        </w:tc>
      </w:tr>
      <w:tr w:rsidR="00027B83" w:rsidRPr="00171439" w14:paraId="5CC6782A" w14:textId="77777777">
        <w:trPr>
          <w:trHeight w:val="300"/>
        </w:trPr>
        <w:tc>
          <w:tcPr>
            <w:tcW w:w="3094" w:type="dxa"/>
            <w:gridSpan w:val="2"/>
          </w:tcPr>
          <w:p w14:paraId="6BC959D5" w14:textId="2D1595D9" w:rsidR="00027B83" w:rsidRPr="00171439" w:rsidRDefault="000B0897" w:rsidP="00171439">
            <w:pPr>
              <w:rPr>
                <w:rFonts w:ascii="Arial" w:hAnsi="Arial" w:cs="Arial"/>
                <w:b/>
                <w:kern w:val="2"/>
                <w:szCs w:val="24"/>
              </w:rPr>
            </w:pPr>
            <w:r w:rsidRPr="00171439">
              <w:rPr>
                <w:rFonts w:ascii="Arial" w:hAnsi="Arial" w:cs="Arial"/>
                <w:b/>
                <w:kern w:val="2"/>
                <w:szCs w:val="24"/>
              </w:rPr>
              <w:t xml:space="preserve">4.1. </w:t>
            </w:r>
            <w:r w:rsidRPr="00171439">
              <w:rPr>
                <w:rFonts w:ascii="Arial" w:hAnsi="Arial" w:cs="Arial"/>
                <w:b/>
                <w:szCs w:val="24"/>
              </w:rPr>
              <w:t>Paslaugų</w:t>
            </w:r>
            <w:r w:rsidRPr="00171439">
              <w:rPr>
                <w:rFonts w:ascii="Arial" w:hAnsi="Arial" w:cs="Arial"/>
                <w:b/>
                <w:kern w:val="2"/>
                <w:szCs w:val="24"/>
              </w:rPr>
              <w:t xml:space="preserve"> </w:t>
            </w:r>
            <w:r w:rsidRPr="00171439">
              <w:rPr>
                <w:rFonts w:ascii="Arial" w:hAnsi="Arial" w:cs="Arial"/>
                <w:b/>
                <w:szCs w:val="24"/>
              </w:rPr>
              <w:t>suteikimo</w:t>
            </w:r>
            <w:r w:rsidRPr="00171439">
              <w:rPr>
                <w:rFonts w:ascii="Arial" w:hAnsi="Arial" w:cs="Arial"/>
                <w:b/>
                <w:kern w:val="2"/>
                <w:szCs w:val="24"/>
              </w:rPr>
              <w:t xml:space="preserve"> terminas, kai </w:t>
            </w:r>
            <w:r w:rsidRPr="00171439">
              <w:rPr>
                <w:rFonts w:ascii="Arial" w:hAnsi="Arial" w:cs="Arial"/>
                <w:b/>
                <w:szCs w:val="24"/>
              </w:rPr>
              <w:t>Paslaugos yra vienkartinio pobūdžio, teikiamos periodiškai arba pagal Pirkėjo Užsakymą</w:t>
            </w:r>
          </w:p>
        </w:tc>
        <w:tc>
          <w:tcPr>
            <w:tcW w:w="6441" w:type="dxa"/>
            <w:gridSpan w:val="2"/>
          </w:tcPr>
          <w:p w14:paraId="15770DAF" w14:textId="77777777" w:rsidR="00BA03B6" w:rsidRPr="00171439" w:rsidRDefault="00BA03B6" w:rsidP="00171439">
            <w:pPr>
              <w:rPr>
                <w:rFonts w:ascii="Arial" w:hAnsi="Arial" w:cs="Arial"/>
                <w:szCs w:val="24"/>
              </w:rPr>
            </w:pPr>
            <w:r w:rsidRPr="00171439">
              <w:rPr>
                <w:rFonts w:ascii="Arial" w:hAnsi="Arial" w:cs="Arial"/>
                <w:szCs w:val="24"/>
              </w:rPr>
              <w:t>4.1.1. Tiekėjas Paslaugas įsipareigoja teikti nuo sutarties sudarymo iki 2027-03-01</w:t>
            </w:r>
          </w:p>
          <w:p w14:paraId="36B51A80" w14:textId="2EE1F235" w:rsidR="00027B83" w:rsidRPr="00171439" w:rsidRDefault="00027B83" w:rsidP="00171439">
            <w:pPr>
              <w:rPr>
                <w:rFonts w:ascii="Arial" w:hAnsi="Arial" w:cs="Arial"/>
                <w:color w:val="4472C4"/>
                <w:szCs w:val="24"/>
              </w:rPr>
            </w:pPr>
          </w:p>
        </w:tc>
      </w:tr>
      <w:tr w:rsidR="007A75C6" w:rsidRPr="00171439" w14:paraId="445BEF51" w14:textId="77777777">
        <w:trPr>
          <w:trHeight w:val="300"/>
        </w:trPr>
        <w:tc>
          <w:tcPr>
            <w:tcW w:w="3094" w:type="dxa"/>
            <w:gridSpan w:val="2"/>
          </w:tcPr>
          <w:p w14:paraId="0CD01515" w14:textId="580AC43E" w:rsidR="007A75C6" w:rsidRPr="00171439" w:rsidRDefault="007A75C6" w:rsidP="00171439">
            <w:pPr>
              <w:rPr>
                <w:rFonts w:ascii="Arial" w:hAnsi="Arial" w:cs="Arial"/>
                <w:b/>
                <w:kern w:val="2"/>
                <w:szCs w:val="24"/>
              </w:rPr>
            </w:pPr>
            <w:r w:rsidRPr="00171439">
              <w:rPr>
                <w:rFonts w:ascii="Arial" w:hAnsi="Arial" w:cs="Arial"/>
                <w:b/>
                <w:kern w:val="2"/>
                <w:szCs w:val="24"/>
              </w:rPr>
              <w:t>4.2. Paslaugų / jų dalies / etapo / periodo suteikimo termino pratęsimas</w:t>
            </w:r>
          </w:p>
        </w:tc>
        <w:tc>
          <w:tcPr>
            <w:tcW w:w="6441" w:type="dxa"/>
            <w:gridSpan w:val="2"/>
          </w:tcPr>
          <w:p w14:paraId="6DCF4A22" w14:textId="25955BB7" w:rsidR="007A75C6" w:rsidRPr="00171439" w:rsidRDefault="00BA03B6" w:rsidP="00171439">
            <w:pPr>
              <w:rPr>
                <w:rFonts w:ascii="Arial" w:hAnsi="Arial" w:cs="Arial"/>
                <w:szCs w:val="24"/>
              </w:rPr>
            </w:pPr>
            <w:r w:rsidRPr="00171439">
              <w:rPr>
                <w:rFonts w:ascii="Arial" w:hAnsi="Arial" w:cs="Arial"/>
                <w:szCs w:val="24"/>
              </w:rPr>
              <w:t>Paslaugų teikimo terminas gali būti pratęsiamas tomis pačiomis sąlygomis vieną kartą 6 (šešių) mėnesių terminui, sudarant papildomą susitarimą, jeigu pasibaigus Paslaugų teikimo terminui neišnaudota maksimali Sutarties vertė.</w:t>
            </w:r>
          </w:p>
        </w:tc>
      </w:tr>
      <w:tr w:rsidR="00027B83" w:rsidRPr="00171439" w14:paraId="1B23F72E" w14:textId="77777777">
        <w:trPr>
          <w:trHeight w:val="300"/>
        </w:trPr>
        <w:tc>
          <w:tcPr>
            <w:tcW w:w="3094" w:type="dxa"/>
            <w:gridSpan w:val="2"/>
          </w:tcPr>
          <w:p w14:paraId="15F8BEBC" w14:textId="77777777" w:rsidR="00027B83" w:rsidRPr="00171439" w:rsidRDefault="000B0897" w:rsidP="00171439">
            <w:pPr>
              <w:rPr>
                <w:rFonts w:ascii="Arial" w:hAnsi="Arial" w:cs="Arial"/>
                <w:b/>
                <w:kern w:val="2"/>
                <w:szCs w:val="24"/>
              </w:rPr>
            </w:pPr>
            <w:r w:rsidRPr="00171439">
              <w:rPr>
                <w:rFonts w:ascii="Arial" w:hAnsi="Arial" w:cs="Arial"/>
                <w:b/>
                <w:kern w:val="2"/>
                <w:szCs w:val="24"/>
              </w:rPr>
              <w:t>4.3. Užsakymų teikimo tvarka</w:t>
            </w:r>
          </w:p>
        </w:tc>
        <w:tc>
          <w:tcPr>
            <w:tcW w:w="6441" w:type="dxa"/>
            <w:gridSpan w:val="2"/>
          </w:tcPr>
          <w:p w14:paraId="02B9F0A4" w14:textId="77777777" w:rsidR="00027B83" w:rsidRPr="00171439" w:rsidRDefault="000B0897" w:rsidP="00171439">
            <w:pPr>
              <w:rPr>
                <w:rFonts w:ascii="Arial" w:hAnsi="Arial" w:cs="Arial"/>
                <w:szCs w:val="24"/>
              </w:rPr>
            </w:pPr>
            <w:r w:rsidRPr="00171439">
              <w:rPr>
                <w:rFonts w:ascii="Arial" w:hAnsi="Arial" w:cs="Arial"/>
                <w:szCs w:val="24"/>
              </w:rPr>
              <w:t>Netaikoma</w:t>
            </w:r>
          </w:p>
          <w:p w14:paraId="15D80427" w14:textId="6DEC553E" w:rsidR="00027B83" w:rsidRPr="00171439" w:rsidRDefault="00027B83" w:rsidP="00171439">
            <w:pPr>
              <w:rPr>
                <w:rFonts w:ascii="Arial" w:hAnsi="Arial" w:cs="Arial"/>
                <w:szCs w:val="24"/>
              </w:rPr>
            </w:pPr>
          </w:p>
        </w:tc>
      </w:tr>
      <w:tr w:rsidR="00027B83" w:rsidRPr="00171439" w14:paraId="63190814" w14:textId="77777777" w:rsidTr="00BA03B6">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71439" w:rsidRDefault="000B0897" w:rsidP="00171439">
            <w:pPr>
              <w:rPr>
                <w:rFonts w:ascii="Arial" w:hAnsi="Arial" w:cs="Arial"/>
                <w:b/>
                <w:kern w:val="2"/>
                <w:szCs w:val="24"/>
              </w:rPr>
            </w:pPr>
            <w:r w:rsidRPr="00171439">
              <w:rPr>
                <w:rFonts w:ascii="Arial" w:hAnsi="Arial" w:cs="Arial"/>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171439" w:rsidRDefault="000B0897" w:rsidP="00171439">
            <w:pPr>
              <w:rPr>
                <w:rFonts w:ascii="Arial" w:hAnsi="Arial" w:cs="Arial"/>
                <w:kern w:val="2"/>
                <w:szCs w:val="24"/>
              </w:rPr>
            </w:pPr>
            <w:r w:rsidRPr="00171439">
              <w:rPr>
                <w:rFonts w:ascii="Arial" w:hAnsi="Arial" w:cs="Arial"/>
                <w:kern w:val="2"/>
                <w:szCs w:val="24"/>
              </w:rPr>
              <w:t>Netaikoma</w:t>
            </w:r>
          </w:p>
          <w:p w14:paraId="26E2BA7D" w14:textId="1E8F1C98" w:rsidR="00027B83" w:rsidRPr="00171439" w:rsidRDefault="00027B83" w:rsidP="00171439">
            <w:pPr>
              <w:rPr>
                <w:rFonts w:ascii="Arial" w:hAnsi="Arial" w:cs="Arial"/>
                <w:szCs w:val="24"/>
              </w:rPr>
            </w:pPr>
          </w:p>
        </w:tc>
      </w:tr>
      <w:tr w:rsidR="00027B83" w:rsidRPr="00171439" w14:paraId="6A12AB7F" w14:textId="77777777">
        <w:trPr>
          <w:trHeight w:val="300"/>
        </w:trPr>
        <w:tc>
          <w:tcPr>
            <w:tcW w:w="3094" w:type="dxa"/>
            <w:gridSpan w:val="2"/>
          </w:tcPr>
          <w:p w14:paraId="5257C9B8" w14:textId="77777777" w:rsidR="00027B83" w:rsidRPr="00171439" w:rsidRDefault="000B0897" w:rsidP="00171439">
            <w:pPr>
              <w:rPr>
                <w:rFonts w:ascii="Arial" w:hAnsi="Arial" w:cs="Arial"/>
                <w:b/>
                <w:kern w:val="2"/>
                <w:szCs w:val="24"/>
              </w:rPr>
            </w:pPr>
            <w:r w:rsidRPr="00171439">
              <w:rPr>
                <w:rFonts w:ascii="Arial" w:hAnsi="Arial" w:cs="Arial"/>
                <w:b/>
                <w:kern w:val="2"/>
                <w:szCs w:val="24"/>
              </w:rPr>
              <w:t>4.5. Pateikiami dokumentai</w:t>
            </w:r>
          </w:p>
        </w:tc>
        <w:tc>
          <w:tcPr>
            <w:tcW w:w="6441" w:type="dxa"/>
            <w:gridSpan w:val="2"/>
          </w:tcPr>
          <w:p w14:paraId="0CE28B9D" w14:textId="615FF714" w:rsidR="00027B83" w:rsidRPr="00171439" w:rsidRDefault="000B0897" w:rsidP="00171439">
            <w:pPr>
              <w:rPr>
                <w:rFonts w:ascii="Arial" w:hAnsi="Arial" w:cs="Arial"/>
                <w:szCs w:val="24"/>
              </w:rPr>
            </w:pPr>
            <w:r w:rsidRPr="00171439">
              <w:rPr>
                <w:rFonts w:ascii="Arial" w:hAnsi="Arial" w:cs="Arial"/>
                <w:kern w:val="2"/>
                <w:szCs w:val="24"/>
              </w:rPr>
              <w:t xml:space="preserve">Turi būti pateikiami šie dokumentai: </w:t>
            </w:r>
            <w:r w:rsidR="00BA03B6" w:rsidRPr="00171439">
              <w:rPr>
                <w:rFonts w:ascii="Arial" w:hAnsi="Arial" w:cs="Arial"/>
                <w:kern w:val="2"/>
                <w:szCs w:val="24"/>
              </w:rPr>
              <w:t xml:space="preserve">Užpildytas lydraštis GPAIS sistemoje ir sąskaita. </w:t>
            </w:r>
          </w:p>
        </w:tc>
      </w:tr>
      <w:tr w:rsidR="00027B83" w:rsidRPr="00171439" w14:paraId="5BCB922D" w14:textId="77777777">
        <w:trPr>
          <w:trHeight w:val="300"/>
        </w:trPr>
        <w:tc>
          <w:tcPr>
            <w:tcW w:w="9535" w:type="dxa"/>
            <w:gridSpan w:val="4"/>
          </w:tcPr>
          <w:p w14:paraId="694A2072" w14:textId="77777777" w:rsidR="00027B83" w:rsidRPr="00171439" w:rsidRDefault="000B0897" w:rsidP="00171439">
            <w:pPr>
              <w:rPr>
                <w:rFonts w:ascii="Arial" w:hAnsi="Arial" w:cs="Arial"/>
                <w:b/>
                <w:kern w:val="2"/>
                <w:szCs w:val="24"/>
              </w:rPr>
            </w:pPr>
            <w:r w:rsidRPr="00171439">
              <w:rPr>
                <w:rFonts w:ascii="Arial" w:hAnsi="Arial" w:cs="Arial"/>
                <w:b/>
                <w:kern w:val="2"/>
                <w:szCs w:val="24"/>
              </w:rPr>
              <w:t>5. SUTARTIES KAINA IR ATSISKAITYMO TVARKA</w:t>
            </w:r>
          </w:p>
        </w:tc>
      </w:tr>
      <w:tr w:rsidR="00027B83" w:rsidRPr="00171439" w14:paraId="52F3204D" w14:textId="77777777">
        <w:trPr>
          <w:trHeight w:val="300"/>
        </w:trPr>
        <w:tc>
          <w:tcPr>
            <w:tcW w:w="3094" w:type="dxa"/>
            <w:gridSpan w:val="2"/>
          </w:tcPr>
          <w:p w14:paraId="2BB39D3E" w14:textId="77777777" w:rsidR="00027B83" w:rsidRPr="00171439" w:rsidRDefault="000B0897" w:rsidP="00171439">
            <w:pPr>
              <w:rPr>
                <w:rFonts w:ascii="Arial" w:hAnsi="Arial" w:cs="Arial"/>
                <w:b/>
                <w:kern w:val="2"/>
                <w:szCs w:val="24"/>
              </w:rPr>
            </w:pPr>
            <w:r w:rsidRPr="00171439">
              <w:rPr>
                <w:rFonts w:ascii="Arial" w:hAnsi="Arial" w:cs="Arial"/>
                <w:b/>
                <w:kern w:val="2"/>
                <w:szCs w:val="24"/>
              </w:rPr>
              <w:t>5.1. Sutarčiai taikomas kainos apskaičiavimo būdas</w:t>
            </w:r>
          </w:p>
        </w:tc>
        <w:tc>
          <w:tcPr>
            <w:tcW w:w="6441" w:type="dxa"/>
            <w:gridSpan w:val="2"/>
          </w:tcPr>
          <w:p w14:paraId="1199C3A4" w14:textId="5CB16B11" w:rsidR="00027B83" w:rsidRPr="00171439" w:rsidRDefault="000B0897" w:rsidP="00171439">
            <w:pPr>
              <w:rPr>
                <w:rFonts w:ascii="Arial" w:hAnsi="Arial" w:cs="Arial"/>
                <w:kern w:val="2"/>
                <w:szCs w:val="24"/>
              </w:rPr>
            </w:pPr>
            <w:r w:rsidRPr="00171439">
              <w:rPr>
                <w:rFonts w:ascii="Arial" w:hAnsi="Arial" w:cs="Arial"/>
                <w:kern w:val="2"/>
                <w:szCs w:val="24"/>
              </w:rPr>
              <w:t>Fiksuoto įkainio kainodara</w:t>
            </w:r>
          </w:p>
        </w:tc>
      </w:tr>
      <w:tr w:rsidR="00027B83" w:rsidRPr="00171439" w14:paraId="7C6FAC1F" w14:textId="77777777">
        <w:trPr>
          <w:trHeight w:val="300"/>
        </w:trPr>
        <w:tc>
          <w:tcPr>
            <w:tcW w:w="3094" w:type="dxa"/>
            <w:gridSpan w:val="2"/>
          </w:tcPr>
          <w:p w14:paraId="23592E8B" w14:textId="77777777" w:rsidR="00027B83" w:rsidRPr="00171439" w:rsidRDefault="000B0897" w:rsidP="00171439">
            <w:pPr>
              <w:rPr>
                <w:rFonts w:ascii="Arial" w:hAnsi="Arial" w:cs="Arial"/>
                <w:b/>
                <w:kern w:val="2"/>
                <w:szCs w:val="24"/>
              </w:rPr>
            </w:pPr>
            <w:r w:rsidRPr="00171439">
              <w:rPr>
                <w:rFonts w:ascii="Arial" w:hAnsi="Arial" w:cs="Arial"/>
                <w:b/>
                <w:kern w:val="2"/>
                <w:szCs w:val="24"/>
              </w:rPr>
              <w:lastRenderedPageBreak/>
              <w:t xml:space="preserve">5.2. Pradinės Sutarties vertė ir Sutarties kaina, kai taikoma </w:t>
            </w:r>
            <w:r w:rsidRPr="00171439">
              <w:rPr>
                <w:rFonts w:ascii="Arial" w:hAnsi="Arial" w:cs="Arial"/>
                <w:b/>
                <w:kern w:val="2"/>
                <w:szCs w:val="24"/>
                <w:u w:val="single"/>
              </w:rPr>
              <w:t>fiksuoto įkainio</w:t>
            </w:r>
            <w:r w:rsidRPr="00171439">
              <w:rPr>
                <w:rFonts w:ascii="Arial" w:hAnsi="Arial" w:cs="Arial"/>
                <w:b/>
                <w:kern w:val="2"/>
                <w:szCs w:val="24"/>
              </w:rPr>
              <w:t xml:space="preserve"> kainodara</w:t>
            </w:r>
          </w:p>
          <w:p w14:paraId="2F5B4D7C" w14:textId="77777777" w:rsidR="00027B83" w:rsidRPr="00171439" w:rsidRDefault="00027B83" w:rsidP="00171439">
            <w:pPr>
              <w:rPr>
                <w:rFonts w:ascii="Arial" w:hAnsi="Arial" w:cs="Arial"/>
                <w:b/>
                <w:kern w:val="2"/>
                <w:szCs w:val="24"/>
              </w:rPr>
            </w:pPr>
          </w:p>
          <w:p w14:paraId="5CB8505B" w14:textId="77777777" w:rsidR="00027B83" w:rsidRPr="00171439" w:rsidRDefault="00027B83" w:rsidP="00171439">
            <w:pPr>
              <w:rPr>
                <w:rFonts w:ascii="Arial" w:hAnsi="Arial" w:cs="Arial"/>
                <w:b/>
                <w:kern w:val="2"/>
                <w:szCs w:val="24"/>
              </w:rPr>
            </w:pPr>
          </w:p>
          <w:p w14:paraId="25EFA9BF" w14:textId="77777777" w:rsidR="00027B83" w:rsidRPr="00171439" w:rsidRDefault="00027B83" w:rsidP="00171439">
            <w:pPr>
              <w:rPr>
                <w:rFonts w:ascii="Arial" w:hAnsi="Arial" w:cs="Arial"/>
                <w:b/>
                <w:kern w:val="2"/>
                <w:szCs w:val="24"/>
              </w:rPr>
            </w:pPr>
          </w:p>
          <w:p w14:paraId="282A4D6D" w14:textId="77777777" w:rsidR="00027B83" w:rsidRPr="00171439" w:rsidRDefault="00027B83" w:rsidP="00171439">
            <w:pPr>
              <w:rPr>
                <w:rFonts w:ascii="Arial" w:hAnsi="Arial" w:cs="Arial"/>
                <w:b/>
                <w:kern w:val="2"/>
                <w:szCs w:val="24"/>
              </w:rPr>
            </w:pPr>
          </w:p>
          <w:p w14:paraId="79E90F68" w14:textId="77777777" w:rsidR="00027B83" w:rsidRPr="00171439" w:rsidRDefault="00027B83" w:rsidP="00171439">
            <w:pPr>
              <w:rPr>
                <w:rFonts w:ascii="Arial" w:hAnsi="Arial" w:cs="Arial"/>
                <w:b/>
                <w:kern w:val="2"/>
                <w:szCs w:val="24"/>
              </w:rPr>
            </w:pPr>
          </w:p>
          <w:p w14:paraId="7D010D8D" w14:textId="77777777" w:rsidR="00027B83" w:rsidRPr="00171439" w:rsidRDefault="00027B83" w:rsidP="00171439">
            <w:pPr>
              <w:rPr>
                <w:rFonts w:ascii="Arial" w:hAnsi="Arial" w:cs="Arial"/>
                <w:b/>
                <w:kern w:val="2"/>
                <w:szCs w:val="24"/>
              </w:rPr>
            </w:pPr>
          </w:p>
          <w:p w14:paraId="2C71D555" w14:textId="77777777" w:rsidR="00027B83" w:rsidRPr="00171439" w:rsidRDefault="00027B83" w:rsidP="00171439">
            <w:pPr>
              <w:rPr>
                <w:rFonts w:ascii="Arial" w:hAnsi="Arial" w:cs="Arial"/>
                <w:b/>
                <w:kern w:val="2"/>
                <w:szCs w:val="24"/>
              </w:rPr>
            </w:pPr>
          </w:p>
          <w:p w14:paraId="0408B7B7" w14:textId="1340ED19" w:rsidR="00027B83" w:rsidRPr="00171439" w:rsidRDefault="00027B83" w:rsidP="00171439">
            <w:pPr>
              <w:rPr>
                <w:rFonts w:ascii="Arial" w:hAnsi="Arial" w:cs="Arial"/>
                <w:b/>
                <w:color w:val="FF0000"/>
                <w:kern w:val="2"/>
                <w:szCs w:val="24"/>
              </w:rPr>
            </w:pPr>
          </w:p>
          <w:p w14:paraId="5D7C9F13" w14:textId="77777777" w:rsidR="00027B83" w:rsidRPr="00171439" w:rsidRDefault="00027B83" w:rsidP="00171439">
            <w:pPr>
              <w:rPr>
                <w:rFonts w:ascii="Arial" w:hAnsi="Arial" w:cs="Arial"/>
                <w:b/>
                <w:kern w:val="2"/>
                <w:szCs w:val="24"/>
              </w:rPr>
            </w:pPr>
          </w:p>
        </w:tc>
        <w:tc>
          <w:tcPr>
            <w:tcW w:w="6441" w:type="dxa"/>
            <w:gridSpan w:val="2"/>
          </w:tcPr>
          <w:p w14:paraId="10EF9391" w14:textId="39700A4C" w:rsidR="00027B83" w:rsidRPr="00171439" w:rsidRDefault="000B0897" w:rsidP="00171439">
            <w:pPr>
              <w:rPr>
                <w:rFonts w:ascii="Arial" w:hAnsi="Arial" w:cs="Arial"/>
                <w:szCs w:val="24"/>
              </w:rPr>
            </w:pPr>
            <w:r w:rsidRPr="00171439">
              <w:rPr>
                <w:rFonts w:ascii="Arial" w:hAnsi="Arial" w:cs="Arial"/>
                <w:kern w:val="2"/>
                <w:szCs w:val="24"/>
              </w:rPr>
              <w:t xml:space="preserve">Pradinės Sutarties vertė yra </w:t>
            </w:r>
            <w:r w:rsidR="0057283C">
              <w:rPr>
                <w:rFonts w:ascii="Arial" w:hAnsi="Arial" w:cs="Arial"/>
                <w:kern w:val="2"/>
                <w:szCs w:val="24"/>
              </w:rPr>
              <w:t>4000</w:t>
            </w:r>
            <w:r w:rsidRPr="00171439">
              <w:rPr>
                <w:rFonts w:ascii="Arial" w:hAnsi="Arial" w:cs="Arial"/>
                <w:kern w:val="2"/>
                <w:szCs w:val="24"/>
              </w:rPr>
              <w:t xml:space="preserve"> Eur </w:t>
            </w:r>
            <w:r w:rsidR="0057283C">
              <w:rPr>
                <w:rFonts w:ascii="Arial" w:hAnsi="Arial" w:cs="Arial"/>
                <w:kern w:val="2"/>
                <w:szCs w:val="24"/>
              </w:rPr>
              <w:t>(keturi tūkstančiai eurų</w:t>
            </w:r>
            <w:r w:rsidRPr="00171439">
              <w:rPr>
                <w:rFonts w:ascii="Arial" w:hAnsi="Arial" w:cs="Arial"/>
                <w:color w:val="4472C4"/>
                <w:kern w:val="2"/>
                <w:szCs w:val="24"/>
              </w:rPr>
              <w:t>)</w:t>
            </w:r>
            <w:r w:rsidRPr="00171439">
              <w:rPr>
                <w:rFonts w:ascii="Arial" w:hAnsi="Arial" w:cs="Arial"/>
                <w:kern w:val="2"/>
                <w:szCs w:val="24"/>
              </w:rPr>
              <w:t xml:space="preserve"> be PVM.</w:t>
            </w:r>
          </w:p>
          <w:p w14:paraId="51FCD839" w14:textId="13D5FE66" w:rsidR="00027B83" w:rsidRPr="00171439" w:rsidRDefault="000B0897" w:rsidP="00171439">
            <w:pPr>
              <w:rPr>
                <w:rFonts w:ascii="Arial" w:hAnsi="Arial" w:cs="Arial"/>
                <w:szCs w:val="24"/>
              </w:rPr>
            </w:pPr>
            <w:r w:rsidRPr="00171439">
              <w:rPr>
                <w:rFonts w:ascii="Arial" w:hAnsi="Arial" w:cs="Arial"/>
                <w:kern w:val="2"/>
                <w:szCs w:val="24"/>
              </w:rPr>
              <w:t xml:space="preserve">PVM sudaro </w:t>
            </w:r>
            <w:r w:rsidR="0057283C" w:rsidRPr="0057283C">
              <w:rPr>
                <w:rFonts w:ascii="Arial" w:hAnsi="Arial" w:cs="Arial"/>
                <w:kern w:val="2"/>
                <w:szCs w:val="24"/>
              </w:rPr>
              <w:t>840</w:t>
            </w:r>
            <w:r w:rsidRPr="0057283C">
              <w:rPr>
                <w:rFonts w:ascii="Arial" w:hAnsi="Arial" w:cs="Arial"/>
                <w:kern w:val="2"/>
                <w:szCs w:val="24"/>
              </w:rPr>
              <w:t xml:space="preserve"> Eur (</w:t>
            </w:r>
            <w:r w:rsidR="0057283C" w:rsidRPr="0057283C">
              <w:rPr>
                <w:rFonts w:ascii="Arial" w:hAnsi="Arial" w:cs="Arial"/>
                <w:kern w:val="2"/>
                <w:szCs w:val="24"/>
              </w:rPr>
              <w:t>aštuoni šimtai keturiasdešimt eurų</w:t>
            </w:r>
            <w:r w:rsidRPr="0057283C">
              <w:rPr>
                <w:rFonts w:ascii="Arial" w:hAnsi="Arial" w:cs="Arial"/>
                <w:kern w:val="2"/>
                <w:szCs w:val="24"/>
              </w:rPr>
              <w:t>).</w:t>
            </w:r>
          </w:p>
          <w:p w14:paraId="6BFFE589" w14:textId="588DF6B2" w:rsidR="00027B83" w:rsidRPr="00171439" w:rsidRDefault="000B0897" w:rsidP="00171439">
            <w:pPr>
              <w:rPr>
                <w:rFonts w:ascii="Arial" w:hAnsi="Arial" w:cs="Arial"/>
                <w:szCs w:val="24"/>
              </w:rPr>
            </w:pPr>
            <w:r w:rsidRPr="00171439">
              <w:rPr>
                <w:rFonts w:ascii="Arial" w:hAnsi="Arial" w:cs="Arial"/>
                <w:kern w:val="2"/>
                <w:szCs w:val="24"/>
              </w:rPr>
              <w:t xml:space="preserve">Sutarties </w:t>
            </w:r>
            <w:r w:rsidRPr="0057283C">
              <w:rPr>
                <w:rFonts w:ascii="Arial" w:hAnsi="Arial" w:cs="Arial"/>
                <w:kern w:val="2"/>
                <w:szCs w:val="24"/>
              </w:rPr>
              <w:t xml:space="preserve">kaina yra </w:t>
            </w:r>
            <w:r w:rsidR="0057283C" w:rsidRPr="0057283C">
              <w:rPr>
                <w:rFonts w:ascii="Arial" w:hAnsi="Arial" w:cs="Arial"/>
                <w:kern w:val="2"/>
                <w:szCs w:val="24"/>
              </w:rPr>
              <w:t>4840</w:t>
            </w:r>
            <w:r w:rsidRPr="0057283C">
              <w:rPr>
                <w:rFonts w:ascii="Arial" w:hAnsi="Arial" w:cs="Arial"/>
                <w:kern w:val="2"/>
                <w:szCs w:val="24"/>
              </w:rPr>
              <w:t xml:space="preserve"> Eur (</w:t>
            </w:r>
            <w:r w:rsidR="0057283C" w:rsidRPr="0057283C">
              <w:rPr>
                <w:rFonts w:ascii="Arial" w:hAnsi="Arial" w:cs="Arial"/>
                <w:kern w:val="2"/>
                <w:szCs w:val="24"/>
              </w:rPr>
              <w:t>keturi tūkstančiai aštuoni šimtai keturiasdešimt eurų</w:t>
            </w:r>
            <w:r w:rsidRPr="0057283C">
              <w:rPr>
                <w:rFonts w:ascii="Arial" w:hAnsi="Arial" w:cs="Arial"/>
                <w:kern w:val="2"/>
                <w:szCs w:val="24"/>
              </w:rPr>
              <w:t>) su PVM.</w:t>
            </w:r>
          </w:p>
          <w:p w14:paraId="5315A903" w14:textId="77777777" w:rsidR="00027B83" w:rsidRPr="00171439" w:rsidRDefault="00027B83" w:rsidP="00171439">
            <w:pPr>
              <w:rPr>
                <w:rFonts w:ascii="Arial" w:hAnsi="Arial" w:cs="Arial"/>
                <w:kern w:val="2"/>
                <w:szCs w:val="24"/>
              </w:rPr>
            </w:pPr>
          </w:p>
          <w:p w14:paraId="5751E94A" w14:textId="66CF3CA5" w:rsidR="00027B83" w:rsidRPr="00171439" w:rsidRDefault="000B0897" w:rsidP="00171439">
            <w:pPr>
              <w:rPr>
                <w:rFonts w:ascii="Arial" w:hAnsi="Arial" w:cs="Arial"/>
                <w:color w:val="000000"/>
                <w:kern w:val="2"/>
                <w:szCs w:val="24"/>
              </w:rPr>
            </w:pPr>
            <w:r w:rsidRPr="00171439">
              <w:rPr>
                <w:rFonts w:ascii="Arial" w:hAnsi="Arial" w:cs="Arial"/>
                <w:color w:val="000000"/>
                <w:kern w:val="2"/>
                <w:szCs w:val="24"/>
              </w:rPr>
              <w:t xml:space="preserve">Šioje Sutartyje Pradinės Sutarties vertė yra lygi </w:t>
            </w:r>
            <w:r w:rsidRPr="00171439">
              <w:rPr>
                <w:rFonts w:ascii="Arial" w:hAnsi="Arial" w:cs="Arial"/>
                <w:b/>
                <w:color w:val="000000"/>
                <w:kern w:val="2"/>
                <w:szCs w:val="24"/>
              </w:rPr>
              <w:t xml:space="preserve">maksimaliai pirkimui skirtai lėšų sumai be PVM </w:t>
            </w:r>
            <w:r w:rsidRPr="00171439">
              <w:rPr>
                <w:rFonts w:ascii="Arial" w:hAnsi="Arial" w:cs="Arial"/>
                <w:color w:val="000000"/>
                <w:kern w:val="2"/>
                <w:szCs w:val="24"/>
              </w:rPr>
              <w:t xml:space="preserve">pirkimo dokumentuose ir Sutartyje nurodytų </w:t>
            </w:r>
            <w:r w:rsidRPr="00171439">
              <w:rPr>
                <w:rFonts w:ascii="Arial" w:hAnsi="Arial" w:cs="Arial"/>
                <w:color w:val="000000"/>
                <w:szCs w:val="24"/>
              </w:rPr>
              <w:t xml:space="preserve">Paslaugų </w:t>
            </w:r>
            <w:r w:rsidRPr="00171439">
              <w:rPr>
                <w:rFonts w:ascii="Arial" w:hAnsi="Arial" w:cs="Arial"/>
                <w:color w:val="000000"/>
                <w:kern w:val="2"/>
                <w:szCs w:val="24"/>
              </w:rPr>
              <w:t>įsigijimui Tiekėjo pasiūlyme nurodytais įkainiais be PVM.</w:t>
            </w:r>
            <w:r w:rsidRPr="00171439">
              <w:rPr>
                <w:rFonts w:ascii="Arial" w:hAnsi="Arial" w:cs="Arial"/>
                <w:color w:val="2B579A"/>
                <w:kern w:val="2"/>
                <w:szCs w:val="24"/>
              </w:rPr>
              <w:t xml:space="preserve"> </w:t>
            </w:r>
            <w:r w:rsidRPr="00171439">
              <w:rPr>
                <w:rFonts w:ascii="Arial" w:hAnsi="Arial" w:cs="Arial"/>
                <w:color w:val="000000"/>
                <w:kern w:val="2"/>
                <w:szCs w:val="24"/>
              </w:rPr>
              <w:t xml:space="preserve">Pirkėjas perka </w:t>
            </w:r>
            <w:r w:rsidRPr="00171439">
              <w:rPr>
                <w:rFonts w:ascii="Arial" w:hAnsi="Arial" w:cs="Arial"/>
                <w:color w:val="000000"/>
                <w:szCs w:val="24"/>
              </w:rPr>
              <w:t>Paslaugas</w:t>
            </w:r>
            <w:r w:rsidRPr="00171439">
              <w:rPr>
                <w:rFonts w:ascii="Arial" w:hAnsi="Arial" w:cs="Arial"/>
                <w:color w:val="000000"/>
                <w:kern w:val="2"/>
                <w:szCs w:val="24"/>
              </w:rPr>
              <w:t xml:space="preserve"> pagal poreikį Sutartyje arba jos priede Nr.</w:t>
            </w:r>
            <w:r w:rsidR="0057283C">
              <w:rPr>
                <w:rFonts w:ascii="Arial" w:hAnsi="Arial" w:cs="Arial"/>
                <w:color w:val="000000"/>
                <w:kern w:val="2"/>
                <w:szCs w:val="24"/>
              </w:rPr>
              <w:t xml:space="preserve"> </w:t>
            </w:r>
            <w:r w:rsidR="0057283C">
              <w:rPr>
                <w:rFonts w:ascii="Arial" w:hAnsi="Arial" w:cs="Arial"/>
                <w:kern w:val="2"/>
                <w:szCs w:val="24"/>
              </w:rPr>
              <w:t xml:space="preserve">2 </w:t>
            </w:r>
            <w:r w:rsidRPr="00171439">
              <w:rPr>
                <w:rFonts w:ascii="Arial" w:hAnsi="Arial" w:cs="Arial"/>
                <w:color w:val="000000"/>
                <w:kern w:val="2"/>
                <w:szCs w:val="24"/>
              </w:rPr>
              <w:t>nurodytais įkainiais, neviršijant Sutarties kainos. Sutart</w:t>
            </w:r>
            <w:r w:rsidR="0057283C">
              <w:rPr>
                <w:rFonts w:ascii="Arial" w:hAnsi="Arial" w:cs="Arial"/>
                <w:color w:val="000000"/>
                <w:kern w:val="2"/>
                <w:szCs w:val="24"/>
              </w:rPr>
              <w:t xml:space="preserve">ies 3.1. </w:t>
            </w:r>
            <w:r w:rsidRPr="00171439">
              <w:rPr>
                <w:rFonts w:ascii="Arial" w:hAnsi="Arial" w:cs="Arial"/>
                <w:color w:val="000000"/>
                <w:kern w:val="2"/>
                <w:szCs w:val="24"/>
              </w:rPr>
              <w:t xml:space="preserve">atskirose eilutėse nurodytas </w:t>
            </w:r>
            <w:r w:rsidRPr="00171439">
              <w:rPr>
                <w:rFonts w:ascii="Arial" w:hAnsi="Arial" w:cs="Arial"/>
                <w:color w:val="000000"/>
                <w:szCs w:val="24"/>
              </w:rPr>
              <w:t>Paslaugų</w:t>
            </w:r>
            <w:r w:rsidRPr="00171439">
              <w:rPr>
                <w:rFonts w:ascii="Arial" w:hAnsi="Arial" w:cs="Arial"/>
                <w:color w:val="000000"/>
                <w:kern w:val="2"/>
                <w:szCs w:val="24"/>
              </w:rPr>
              <w:t xml:space="preserve"> kiekis gali būti keičiamas (didėti ar mažėti).</w:t>
            </w:r>
          </w:p>
        </w:tc>
      </w:tr>
      <w:tr w:rsidR="00027B83" w:rsidRPr="00171439" w14:paraId="267D47BF" w14:textId="77777777">
        <w:trPr>
          <w:trHeight w:val="300"/>
        </w:trPr>
        <w:tc>
          <w:tcPr>
            <w:tcW w:w="3094" w:type="dxa"/>
            <w:gridSpan w:val="2"/>
          </w:tcPr>
          <w:p w14:paraId="53EBA4B1" w14:textId="37568492" w:rsidR="00027B83" w:rsidRPr="0057283C" w:rsidRDefault="000B0897" w:rsidP="00171439">
            <w:pPr>
              <w:rPr>
                <w:rFonts w:ascii="Arial" w:hAnsi="Arial" w:cs="Arial"/>
                <w:b/>
                <w:kern w:val="2"/>
                <w:szCs w:val="24"/>
              </w:rPr>
            </w:pPr>
            <w:r w:rsidRPr="00171439">
              <w:rPr>
                <w:rFonts w:ascii="Arial" w:hAnsi="Arial" w:cs="Arial"/>
                <w:b/>
                <w:kern w:val="2"/>
                <w:szCs w:val="24"/>
              </w:rPr>
              <w:t xml:space="preserve">5.3. Sutarties kainos / įkainių perskaičiavimas taikant </w:t>
            </w:r>
            <w:r w:rsidRPr="00171439">
              <w:rPr>
                <w:rFonts w:ascii="Arial" w:hAnsi="Arial" w:cs="Arial"/>
                <w:b/>
                <w:kern w:val="2"/>
                <w:szCs w:val="24"/>
                <w:u w:val="single"/>
              </w:rPr>
              <w:t>peržiūros</w:t>
            </w:r>
            <w:r w:rsidRPr="00171439">
              <w:rPr>
                <w:rFonts w:ascii="Arial" w:hAnsi="Arial" w:cs="Arial"/>
                <w:b/>
                <w:kern w:val="2"/>
                <w:szCs w:val="24"/>
              </w:rPr>
              <w:t xml:space="preserve"> taisykles</w:t>
            </w:r>
          </w:p>
        </w:tc>
        <w:tc>
          <w:tcPr>
            <w:tcW w:w="6441" w:type="dxa"/>
            <w:gridSpan w:val="2"/>
          </w:tcPr>
          <w:p w14:paraId="1DA18656" w14:textId="77777777" w:rsidR="002C4F07" w:rsidRPr="00171439" w:rsidRDefault="002C4F07" w:rsidP="00171439">
            <w:pPr>
              <w:rPr>
                <w:rFonts w:ascii="Arial" w:hAnsi="Arial" w:cs="Arial"/>
                <w:kern w:val="2"/>
                <w:szCs w:val="24"/>
              </w:rPr>
            </w:pPr>
            <w:r w:rsidRPr="00171439">
              <w:rPr>
                <w:rFonts w:ascii="Arial" w:hAnsi="Arial" w:cs="Arial"/>
                <w:kern w:val="2"/>
                <w:szCs w:val="24"/>
              </w:rPr>
              <w:t>Sutarties kaina bus perskaičiuojami:</w:t>
            </w:r>
          </w:p>
          <w:p w14:paraId="58AB458A" w14:textId="77777777" w:rsidR="002C4F07" w:rsidRPr="00171439" w:rsidRDefault="002C4F07" w:rsidP="00171439">
            <w:pPr>
              <w:rPr>
                <w:rFonts w:ascii="Arial" w:hAnsi="Arial" w:cs="Arial"/>
                <w:kern w:val="2"/>
                <w:szCs w:val="24"/>
              </w:rPr>
            </w:pPr>
            <w:r w:rsidRPr="00171439">
              <w:rPr>
                <w:rFonts w:ascii="Arial" w:hAnsi="Arial" w:cs="Arial"/>
                <w:kern w:val="2"/>
                <w:szCs w:val="24"/>
              </w:rPr>
              <w:t>5.3.1. dėl PVM tarifo pasikeitimo;</w:t>
            </w:r>
          </w:p>
          <w:p w14:paraId="662EA503" w14:textId="3D97B718" w:rsidR="00027B83" w:rsidRPr="00171439" w:rsidRDefault="002C4F07" w:rsidP="00171439">
            <w:pPr>
              <w:rPr>
                <w:rFonts w:ascii="Arial" w:hAnsi="Arial" w:cs="Arial"/>
                <w:color w:val="FF0000"/>
                <w:kern w:val="2"/>
                <w:szCs w:val="24"/>
              </w:rPr>
            </w:pPr>
            <w:r w:rsidRPr="00171439">
              <w:rPr>
                <w:rFonts w:ascii="Arial" w:hAnsi="Arial" w:cs="Arial"/>
                <w:kern w:val="2"/>
                <w:szCs w:val="24"/>
              </w:rPr>
              <w:t>5.3.3. dėl kainų lygio pokyčio;</w:t>
            </w:r>
          </w:p>
        </w:tc>
      </w:tr>
      <w:tr w:rsidR="00027B83" w:rsidRPr="00171439" w14:paraId="493E8FAB" w14:textId="77777777">
        <w:trPr>
          <w:trHeight w:val="300"/>
        </w:trPr>
        <w:tc>
          <w:tcPr>
            <w:tcW w:w="3094" w:type="dxa"/>
            <w:gridSpan w:val="2"/>
          </w:tcPr>
          <w:p w14:paraId="2F363431" w14:textId="77777777" w:rsidR="00027B83" w:rsidRPr="00171439" w:rsidRDefault="000B0897" w:rsidP="00171439">
            <w:pPr>
              <w:rPr>
                <w:rFonts w:ascii="Arial" w:hAnsi="Arial" w:cs="Arial"/>
                <w:b/>
                <w:kern w:val="2"/>
                <w:szCs w:val="24"/>
              </w:rPr>
            </w:pPr>
            <w:r w:rsidRPr="00171439">
              <w:rPr>
                <w:rFonts w:ascii="Arial" w:hAnsi="Arial" w:cs="Arial"/>
                <w:b/>
                <w:kern w:val="2"/>
                <w:szCs w:val="24"/>
              </w:rPr>
              <w:t>5.3.1. Sutarties kainos / įkainių peržiūra dėl PVM tarifo pasikeitimo</w:t>
            </w:r>
          </w:p>
        </w:tc>
        <w:tc>
          <w:tcPr>
            <w:tcW w:w="6441" w:type="dxa"/>
            <w:gridSpan w:val="2"/>
          </w:tcPr>
          <w:p w14:paraId="0DF76CB1" w14:textId="77777777" w:rsidR="002C4F07" w:rsidRPr="00171439" w:rsidRDefault="002C4F07" w:rsidP="00171439">
            <w:pPr>
              <w:rPr>
                <w:rFonts w:ascii="Arial" w:hAnsi="Arial" w:cs="Arial"/>
                <w:kern w:val="2"/>
                <w:szCs w:val="24"/>
              </w:rPr>
            </w:pPr>
            <w:r w:rsidRPr="00171439">
              <w:rPr>
                <w:rFonts w:ascii="Arial" w:hAnsi="Arial" w:cs="Arial"/>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0571E9F" w14:textId="6811740D" w:rsidR="00027B83" w:rsidRPr="00171439" w:rsidRDefault="002C4F07" w:rsidP="00171439">
            <w:pPr>
              <w:rPr>
                <w:rFonts w:ascii="Arial" w:hAnsi="Arial" w:cs="Arial"/>
                <w:szCs w:val="24"/>
              </w:rPr>
            </w:pPr>
            <w:r w:rsidRPr="00171439">
              <w:rPr>
                <w:rFonts w:ascii="Arial" w:hAnsi="Arial" w:cs="Arial"/>
                <w:kern w:val="2"/>
                <w:szCs w:val="24"/>
              </w:rPr>
              <w:t>Perskaičiuota (-i) Sutarties kaina įforminama (-i) Susitarimu ir turi būti taikoma (-i) nuo naujo PVM įvedimo datos (nepriklausomai nuo to, kada pasirašytas Susitarimas).</w:t>
            </w:r>
          </w:p>
        </w:tc>
      </w:tr>
      <w:tr w:rsidR="00027B83" w:rsidRPr="00171439" w14:paraId="664B1697" w14:textId="77777777">
        <w:trPr>
          <w:trHeight w:val="300"/>
        </w:trPr>
        <w:tc>
          <w:tcPr>
            <w:tcW w:w="3094" w:type="dxa"/>
            <w:gridSpan w:val="2"/>
          </w:tcPr>
          <w:p w14:paraId="001A6369" w14:textId="77777777" w:rsidR="00027B83" w:rsidRPr="00171439" w:rsidRDefault="000B0897" w:rsidP="00171439">
            <w:pPr>
              <w:rPr>
                <w:rFonts w:ascii="Arial" w:hAnsi="Arial" w:cs="Arial"/>
                <w:szCs w:val="24"/>
              </w:rPr>
            </w:pPr>
            <w:r w:rsidRPr="00171439">
              <w:rPr>
                <w:rFonts w:ascii="Arial" w:hAnsi="Arial" w:cs="Arial"/>
                <w:b/>
                <w:bCs/>
                <w:kern w:val="2"/>
                <w:szCs w:val="24"/>
              </w:rPr>
              <w:t>5.3.2.</w:t>
            </w:r>
            <w:r w:rsidRPr="00171439">
              <w:rPr>
                <w:rFonts w:ascii="Arial" w:hAnsi="Arial" w:cs="Arial"/>
                <w:kern w:val="2"/>
                <w:szCs w:val="24"/>
              </w:rPr>
              <w:t xml:space="preserve"> </w:t>
            </w:r>
            <w:r w:rsidRPr="00171439">
              <w:rPr>
                <w:rFonts w:ascii="Arial" w:hAnsi="Arial" w:cs="Arial"/>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171439" w:rsidRDefault="000B0897" w:rsidP="00171439">
            <w:pPr>
              <w:rPr>
                <w:rFonts w:ascii="Arial" w:hAnsi="Arial" w:cs="Arial"/>
                <w:kern w:val="2"/>
                <w:szCs w:val="24"/>
              </w:rPr>
            </w:pPr>
            <w:r w:rsidRPr="00171439">
              <w:rPr>
                <w:rFonts w:ascii="Arial" w:hAnsi="Arial" w:cs="Arial"/>
                <w:kern w:val="2"/>
                <w:szCs w:val="24"/>
              </w:rPr>
              <w:t>Netaikoma</w:t>
            </w:r>
          </w:p>
          <w:p w14:paraId="5772B308" w14:textId="49A36DA2" w:rsidR="00027B83" w:rsidRPr="00171439" w:rsidRDefault="00027B83" w:rsidP="00171439">
            <w:pPr>
              <w:rPr>
                <w:rFonts w:ascii="Arial" w:hAnsi="Arial" w:cs="Arial"/>
                <w:szCs w:val="24"/>
              </w:rPr>
            </w:pPr>
          </w:p>
        </w:tc>
      </w:tr>
      <w:tr w:rsidR="002C4F07" w:rsidRPr="00171439" w14:paraId="022882B0" w14:textId="77777777">
        <w:trPr>
          <w:trHeight w:val="300"/>
        </w:trPr>
        <w:tc>
          <w:tcPr>
            <w:tcW w:w="3094" w:type="dxa"/>
            <w:gridSpan w:val="2"/>
          </w:tcPr>
          <w:p w14:paraId="6060A47B" w14:textId="7CE0D2FA" w:rsidR="002C4F07" w:rsidRPr="00171439" w:rsidRDefault="002C4F07" w:rsidP="00171439">
            <w:pPr>
              <w:rPr>
                <w:rFonts w:ascii="Arial" w:hAnsi="Arial" w:cs="Arial"/>
                <w:bCs/>
                <w:kern w:val="2"/>
                <w:szCs w:val="24"/>
              </w:rPr>
            </w:pPr>
            <w:r w:rsidRPr="00171439">
              <w:rPr>
                <w:rFonts w:ascii="Arial" w:hAnsi="Arial" w:cs="Arial"/>
                <w:b/>
                <w:kern w:val="2"/>
                <w:szCs w:val="24"/>
              </w:rPr>
              <w:t>5.3.3. Sutarties kainos / įkainių peržiūra dėl kainų lygio pokyčio</w:t>
            </w:r>
          </w:p>
          <w:p w14:paraId="34D2BE09" w14:textId="490EECA6" w:rsidR="002C4F07" w:rsidRPr="00171439" w:rsidRDefault="002C4F07" w:rsidP="00171439">
            <w:pPr>
              <w:rPr>
                <w:rFonts w:ascii="Arial" w:hAnsi="Arial" w:cs="Arial"/>
                <w:b/>
                <w:kern w:val="2"/>
                <w:szCs w:val="24"/>
              </w:rPr>
            </w:pPr>
          </w:p>
        </w:tc>
        <w:tc>
          <w:tcPr>
            <w:tcW w:w="6441" w:type="dxa"/>
            <w:gridSpan w:val="2"/>
          </w:tcPr>
          <w:p w14:paraId="41EB3CF5" w14:textId="77777777" w:rsidR="002C4F07" w:rsidRPr="00171439" w:rsidRDefault="002C4F07" w:rsidP="00171439">
            <w:pPr>
              <w:rPr>
                <w:rFonts w:ascii="Arial" w:hAnsi="Arial" w:cs="Arial"/>
                <w:szCs w:val="24"/>
              </w:rPr>
            </w:pPr>
            <w:r w:rsidRPr="00171439">
              <w:rPr>
                <w:rFonts w:ascii="Arial" w:hAnsi="Arial" w:cs="Arial"/>
                <w:szCs w:val="24"/>
              </w:rPr>
              <w:t>5.3.3.1. Bet kuri Sutarties Šalis Sutarties galiojimo metu turi teisę inicijuoti Sutarties kainos peržiūrą (keitimą) ne anksčiau kaip po 6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6 procentus. Sutarties kainos peržiūra atliekama ne rečiau kaip kas 6 mėnesiai.</w:t>
            </w:r>
          </w:p>
          <w:p w14:paraId="788E6AC7" w14:textId="77777777" w:rsidR="002C4F07" w:rsidRPr="00171439" w:rsidRDefault="002C4F07" w:rsidP="00171439">
            <w:pPr>
              <w:rPr>
                <w:rFonts w:ascii="Arial" w:hAnsi="Arial" w:cs="Arial"/>
                <w:kern w:val="2"/>
                <w:szCs w:val="24"/>
                <w:shd w:val="clear" w:color="auto" w:fill="FFFFFF"/>
              </w:rPr>
            </w:pPr>
            <w:r w:rsidRPr="00171439">
              <w:rPr>
                <w:rFonts w:ascii="Arial" w:hAnsi="Arial" w:cs="Arial"/>
                <w:kern w:val="2"/>
                <w:szCs w:val="24"/>
              </w:rPr>
              <w:t>5.3.3.2. Sutarties k</w:t>
            </w:r>
            <w:r w:rsidRPr="00171439">
              <w:rPr>
                <w:rFonts w:ascii="Arial" w:hAnsi="Arial" w:cs="Arial"/>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AA34417" w14:textId="77777777" w:rsidR="002C4F07" w:rsidRPr="00171439" w:rsidRDefault="002C4F07" w:rsidP="00171439">
            <w:pPr>
              <w:rPr>
                <w:rFonts w:ascii="Arial" w:hAnsi="Arial" w:cs="Arial"/>
                <w:kern w:val="2"/>
                <w:szCs w:val="24"/>
                <w:shd w:val="clear" w:color="auto" w:fill="FFFFFF"/>
              </w:rPr>
            </w:pPr>
            <w:r w:rsidRPr="00171439">
              <w:rPr>
                <w:rFonts w:ascii="Arial" w:hAnsi="Arial" w:cs="Arial"/>
                <w:kern w:val="2"/>
                <w:szCs w:val="24"/>
              </w:rPr>
              <w:t xml:space="preserve">5.3.3.3. </w:t>
            </w:r>
            <w:r w:rsidRPr="00171439">
              <w:rPr>
                <w:rFonts w:ascii="Arial" w:hAnsi="Arial" w:cs="Arial"/>
                <w:kern w:val="2"/>
                <w:szCs w:val="24"/>
                <w:shd w:val="clear" w:color="auto" w:fill="FFFFFF"/>
              </w:rPr>
              <w:t>Jeigu P</w:t>
            </w:r>
            <w:r w:rsidRPr="00171439">
              <w:rPr>
                <w:rFonts w:ascii="Arial" w:hAnsi="Arial" w:cs="Arial"/>
                <w:szCs w:val="24"/>
              </w:rPr>
              <w:t>aslaugų teikimas</w:t>
            </w:r>
            <w:r w:rsidRPr="00171439">
              <w:rPr>
                <w:rFonts w:ascii="Arial" w:hAnsi="Arial" w:cs="Arial"/>
                <w:kern w:val="2"/>
                <w:szCs w:val="24"/>
                <w:shd w:val="clear" w:color="auto" w:fill="FFFFFF"/>
              </w:rPr>
              <w:t xml:space="preserve"> vėluoja dėl Tiekėjo kaltės, uždelstų suteikti P</w:t>
            </w:r>
            <w:r w:rsidRPr="00171439">
              <w:rPr>
                <w:rFonts w:ascii="Arial" w:hAnsi="Arial" w:cs="Arial"/>
                <w:szCs w:val="24"/>
              </w:rPr>
              <w:t>aslaugų</w:t>
            </w:r>
            <w:r w:rsidRPr="00171439">
              <w:rPr>
                <w:rFonts w:ascii="Arial" w:hAnsi="Arial" w:cs="Arial"/>
                <w:kern w:val="2"/>
                <w:szCs w:val="24"/>
                <w:shd w:val="clear" w:color="auto" w:fill="FFFFFF"/>
              </w:rPr>
              <w:t xml:space="preserve"> kaina nėra </w:t>
            </w:r>
            <w:r w:rsidRPr="00171439">
              <w:rPr>
                <w:rFonts w:ascii="Arial" w:hAnsi="Arial" w:cs="Arial"/>
                <w:kern w:val="2"/>
                <w:szCs w:val="24"/>
                <w:shd w:val="clear" w:color="auto" w:fill="FFFFFF"/>
              </w:rPr>
              <w:lastRenderedPageBreak/>
              <w:t>perskaičiuojami dėl kainų lygio kilimo (gali būti mažinami, tačiau negali būti didinami).</w:t>
            </w:r>
          </w:p>
          <w:p w14:paraId="3477DA22" w14:textId="77777777" w:rsidR="002C4F07" w:rsidRPr="00171439" w:rsidRDefault="002C4F07" w:rsidP="00171439">
            <w:pPr>
              <w:rPr>
                <w:rFonts w:ascii="Arial" w:hAnsi="Arial" w:cs="Arial"/>
                <w:kern w:val="2"/>
                <w:szCs w:val="24"/>
                <w:shd w:val="clear" w:color="auto" w:fill="FFFFFF"/>
              </w:rPr>
            </w:pPr>
            <w:r w:rsidRPr="00171439">
              <w:rPr>
                <w:rFonts w:ascii="Arial" w:hAnsi="Arial" w:cs="Arial"/>
                <w:kern w:val="2"/>
                <w:szCs w:val="24"/>
              </w:rPr>
              <w:t xml:space="preserve">5.3.3.4. Atlikdamos Sutarties kainos peržiūrą </w:t>
            </w:r>
            <w:r w:rsidRPr="00171439">
              <w:rPr>
                <w:rFonts w:ascii="Arial" w:hAnsi="Arial" w:cs="Arial"/>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74F81188" w14:textId="77777777" w:rsidR="002C4F07" w:rsidRPr="00171439" w:rsidRDefault="002C4F07" w:rsidP="00171439">
            <w:pPr>
              <w:rPr>
                <w:rFonts w:ascii="Arial" w:hAnsi="Arial" w:cs="Arial"/>
                <w:kern w:val="2"/>
                <w:szCs w:val="24"/>
                <w:shd w:val="clear" w:color="auto" w:fill="FFFFFF"/>
              </w:rPr>
            </w:pPr>
            <w:r w:rsidRPr="00171439">
              <w:rPr>
                <w:rFonts w:ascii="Arial" w:hAnsi="Arial" w:cs="Arial"/>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BC57DAC" w14:textId="77777777" w:rsidR="002C4F07" w:rsidRPr="00171439" w:rsidRDefault="002C4F07" w:rsidP="00171439">
            <w:pPr>
              <w:rPr>
                <w:rFonts w:ascii="Arial" w:hAnsi="Arial" w:cs="Arial"/>
                <w:szCs w:val="24"/>
              </w:rPr>
            </w:pPr>
            <w:r w:rsidRPr="00171439">
              <w:rPr>
                <w:rFonts w:ascii="Arial" w:hAnsi="Arial" w:cs="Arial"/>
                <w:kern w:val="2"/>
                <w:szCs w:val="24"/>
                <w:shd w:val="clear" w:color="auto" w:fill="FFFFFF"/>
              </w:rPr>
              <w:t>5.3.3.6. Nauja Sutarties kaina apskaičiuojami pagal žemiau pateiktą formulę:</w:t>
            </w:r>
          </w:p>
          <w:p w14:paraId="127325A6" w14:textId="77777777" w:rsidR="002C4F07" w:rsidRPr="00171439" w:rsidRDefault="002C4F07" w:rsidP="00171439">
            <w:pPr>
              <w:rPr>
                <w:rFonts w:ascii="Arial" w:hAnsi="Arial" w:cs="Arial"/>
                <w:szCs w:val="24"/>
              </w:rPr>
            </w:pPr>
          </w:p>
          <w:p w14:paraId="66781603" w14:textId="77777777" w:rsidR="002C4F07" w:rsidRPr="00171439" w:rsidRDefault="002F0B57" w:rsidP="00171439">
            <w:pPr>
              <w:textAlignment w:val="baseline"/>
              <w:rPr>
                <w:rFonts w:ascii="Arial" w:hAnsi="Arial" w:cs="Arial"/>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d>
                <m:dPr>
                  <m:ctrlPr>
                    <w:rPr>
                      <w:rFonts w:ascii="Cambria Math" w:eastAsiaTheme="minorEastAsia" w:hAnsi="Cambria Math" w:cs="Arial"/>
                      <w:szCs w:val="24"/>
                    </w:rPr>
                  </m:ctrlPr>
                </m:dPr>
                <m:e>
                  <m:f>
                    <m:fPr>
                      <m:ctrlPr>
                        <w:rPr>
                          <w:rFonts w:ascii="Cambria Math" w:eastAsiaTheme="minorEastAsia" w:hAnsi="Cambria Math" w:cs="Arial"/>
                          <w:szCs w:val="24"/>
                        </w:rPr>
                      </m:ctrlPr>
                    </m:fPr>
                    <m:num>
                      <m:r>
                        <m:rPr>
                          <m:sty m:val="p"/>
                        </m:rPr>
                        <w:rPr>
                          <w:rFonts w:ascii="Cambria Math" w:eastAsiaTheme="minorEastAsia" w:hAnsi="Cambria Math" w:cs="Arial"/>
                          <w:szCs w:val="24"/>
                        </w:rPr>
                        <m:t>k</m:t>
                      </m:r>
                    </m:num>
                    <m:den>
                      <m:r>
                        <m:rPr>
                          <m:sty m:val="p"/>
                        </m:rPr>
                        <w:rPr>
                          <w:rFonts w:ascii="Cambria Math" w:eastAsiaTheme="minorEastAsia" w:hAnsi="Cambria Math" w:cs="Arial"/>
                          <w:szCs w:val="24"/>
                        </w:rPr>
                        <m:t>100</m:t>
                      </m:r>
                    </m:den>
                  </m:f>
                  <m:r>
                    <m:rPr>
                      <m:sty m:val="p"/>
                    </m:rPr>
                    <w:rPr>
                      <w:rFonts w:ascii="Cambria Math" w:eastAsiaTheme="minorEastAsia" w:hAnsi="Cambria Math" w:cs="Arial"/>
                      <w:szCs w:val="24"/>
                    </w:rPr>
                    <m:t>×a</m:t>
                  </m:r>
                </m:e>
              </m:d>
            </m:oMath>
            <w:r w:rsidR="002C4F07" w:rsidRPr="00171439">
              <w:rPr>
                <w:rFonts w:ascii="Arial" w:hAnsi="Arial" w:cs="Arial"/>
                <w:kern w:val="2"/>
                <w:szCs w:val="24"/>
              </w:rPr>
              <w:t>, kur a – kaina (Eur be PVM) (jei peržiūra jau buvo atlikta, tai po paskutinio perskaičiavimo)</w:t>
            </w:r>
          </w:p>
          <w:p w14:paraId="27F16096" w14:textId="77777777" w:rsidR="002C4F07" w:rsidRPr="00171439" w:rsidRDefault="002C4F07" w:rsidP="00171439">
            <w:pPr>
              <w:textAlignment w:val="baseline"/>
              <w:rPr>
                <w:rFonts w:ascii="Arial" w:hAnsi="Arial" w:cs="Arial"/>
                <w:szCs w:val="24"/>
              </w:rPr>
            </w:pPr>
            <w:r w:rsidRPr="00171439">
              <w:rPr>
                <w:rFonts w:ascii="Arial" w:hAnsi="Arial" w:cs="Arial"/>
                <w:kern w:val="2"/>
                <w:szCs w:val="24"/>
              </w:rPr>
              <w:t>a</w:t>
            </w:r>
            <w:r w:rsidRPr="00171439">
              <w:rPr>
                <w:rFonts w:ascii="Arial" w:hAnsi="Arial" w:cs="Arial"/>
                <w:kern w:val="2"/>
                <w:szCs w:val="24"/>
                <w:vertAlign w:val="subscript"/>
              </w:rPr>
              <w:t>1</w:t>
            </w:r>
            <w:r w:rsidRPr="00171439">
              <w:rPr>
                <w:rFonts w:ascii="Arial" w:hAnsi="Arial" w:cs="Arial"/>
                <w:kern w:val="2"/>
                <w:szCs w:val="24"/>
              </w:rPr>
              <w:t xml:space="preserve"> – perskaičiuota (pakeista) kaina (Eur be PVM)</w:t>
            </w:r>
          </w:p>
          <w:p w14:paraId="721318C1" w14:textId="77777777" w:rsidR="002C4F07" w:rsidRPr="00171439" w:rsidRDefault="002C4F07" w:rsidP="00171439">
            <w:pPr>
              <w:textAlignment w:val="baseline"/>
              <w:rPr>
                <w:rFonts w:ascii="Arial" w:hAnsi="Arial" w:cs="Arial"/>
                <w:szCs w:val="24"/>
              </w:rPr>
            </w:pPr>
            <w:r w:rsidRPr="00171439">
              <w:rPr>
                <w:rFonts w:ascii="Arial" w:hAnsi="Arial" w:cs="Arial"/>
                <w:kern w:val="2"/>
                <w:szCs w:val="24"/>
              </w:rPr>
              <w:t>k – pagal vartotojų kainų indeksą (pasirinkti bendrą „Vartojimo prekių ir paslaugų“) apskaičiuotas Vartojimo prekių ir paslaugų kainų pokytis (padidėjimas arba sumažėjimas) (%). „k“ reikšmė skaičiuojama pagal formulę:</w:t>
            </w:r>
          </w:p>
          <w:p w14:paraId="61A9A224" w14:textId="77777777" w:rsidR="002C4F07" w:rsidRPr="00171439" w:rsidRDefault="002C4F07" w:rsidP="00171439">
            <w:pPr>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171439">
              <w:rPr>
                <w:rFonts w:ascii="Arial" w:hAnsi="Arial" w:cs="Arial"/>
                <w:kern w:val="2"/>
                <w:szCs w:val="24"/>
              </w:rPr>
              <w:t>, (proc.) kur</w:t>
            </w:r>
          </w:p>
          <w:p w14:paraId="43BE2CFF" w14:textId="77777777" w:rsidR="002C4F07" w:rsidRPr="00171439" w:rsidRDefault="002C4F07" w:rsidP="00171439">
            <w:pPr>
              <w:textAlignment w:val="baseline"/>
              <w:rPr>
                <w:rFonts w:ascii="Arial" w:hAnsi="Arial" w:cs="Arial"/>
              </w:rPr>
            </w:pPr>
            <w:proofErr w:type="spellStart"/>
            <w:r w:rsidRPr="00171439">
              <w:rPr>
                <w:rFonts w:ascii="Arial" w:hAnsi="Arial" w:cs="Arial"/>
                <w:kern w:val="2"/>
              </w:rPr>
              <w:t>Ind</w:t>
            </w:r>
            <w:r w:rsidRPr="00171439">
              <w:rPr>
                <w:rFonts w:ascii="Arial" w:hAnsi="Arial" w:cs="Arial"/>
                <w:kern w:val="2"/>
                <w:vertAlign w:val="subscript"/>
              </w:rPr>
              <w:t>naujausias</w:t>
            </w:r>
            <w:proofErr w:type="spellEnd"/>
            <w:r w:rsidRPr="00171439">
              <w:rPr>
                <w:rFonts w:ascii="Arial" w:hAnsi="Arial" w:cs="Arial"/>
                <w:kern w:val="2"/>
              </w:rPr>
              <w:t xml:space="preserve"> – kreipimosi dėl kainos peržiūros išsiuntimo kitai Šaliai dieną paskelbtas naujausias vartojimo prekių ir paslaugų indeksas (pasirinkti bendrą „Vartojimo prekių ir paslaugų“).</w:t>
            </w:r>
          </w:p>
          <w:p w14:paraId="71D11E62" w14:textId="77777777" w:rsidR="002C4F07" w:rsidRPr="00171439" w:rsidRDefault="002C4F07" w:rsidP="00171439">
            <w:pPr>
              <w:rPr>
                <w:rFonts w:ascii="Arial" w:hAnsi="Arial" w:cs="Arial"/>
              </w:rPr>
            </w:pPr>
            <w:proofErr w:type="spellStart"/>
            <w:r w:rsidRPr="00171439">
              <w:rPr>
                <w:rFonts w:ascii="Arial" w:hAnsi="Arial" w:cs="Arial"/>
                <w:kern w:val="2"/>
              </w:rPr>
              <w:t>Ind</w:t>
            </w:r>
            <w:r w:rsidRPr="00171439">
              <w:rPr>
                <w:rFonts w:ascii="Arial" w:hAnsi="Arial" w:cs="Arial"/>
                <w:kern w:val="2"/>
                <w:vertAlign w:val="subscript"/>
              </w:rPr>
              <w:t>pradžia</w:t>
            </w:r>
            <w:proofErr w:type="spellEnd"/>
            <w:r w:rsidRPr="00171439">
              <w:rPr>
                <w:rFonts w:ascii="Arial" w:hAnsi="Arial" w:cs="Arial"/>
                <w:kern w:val="2"/>
              </w:rPr>
              <w:t xml:space="preserve"> – laikotarpio pradžios datos (mėnesio) vartojimo prekių ir paslaugų indeksas (pasirinkti bendrą „Vartojimo prekių ir paslaugų“). Pirmojo perskaičiavimo atveju laikotarpio pradžia (mėnuo) yra</w:t>
            </w:r>
            <w:r w:rsidRPr="00171439">
              <w:rPr>
                <w:rFonts w:ascii="Arial" w:hAnsi="Arial" w:cs="Arial"/>
              </w:rPr>
              <w:t xml:space="preserve">  Sutarties įsigaliojimo dienos mėnuo</w:t>
            </w:r>
            <w:r w:rsidRPr="00171439">
              <w:rPr>
                <w:rFonts w:ascii="Arial" w:hAnsi="Arial" w:cs="Arial"/>
                <w:kern w:val="2"/>
                <w:szCs w:val="24"/>
                <w:shd w:val="clear" w:color="auto" w:fill="FFFFFF"/>
              </w:rPr>
              <w:t>.</w:t>
            </w:r>
            <w:r w:rsidRPr="00171439">
              <w:rPr>
                <w:rFonts w:ascii="Arial" w:hAnsi="Arial" w:cs="Arial"/>
                <w:kern w:val="2"/>
              </w:rPr>
              <w:t xml:space="preserve"> Antrojo ir vėlesnių perskaičiavimų atveju laikotarpio pradžia (mėnuo) yra paskutinio perskaičiavimo metu naudotos paskelbto atitinkamo indekso reikšmės mėnuo.</w:t>
            </w:r>
          </w:p>
          <w:p w14:paraId="7E877714" w14:textId="77777777" w:rsidR="002C4F07" w:rsidRPr="00171439" w:rsidRDefault="002C4F07" w:rsidP="00171439">
            <w:pPr>
              <w:rPr>
                <w:rFonts w:ascii="Arial" w:hAnsi="Arial" w:cs="Arial"/>
                <w:kern w:val="2"/>
                <w:szCs w:val="24"/>
                <w:shd w:val="clear" w:color="auto" w:fill="FFFFFF"/>
              </w:rPr>
            </w:pPr>
            <w:r w:rsidRPr="00171439">
              <w:rPr>
                <w:rFonts w:ascii="Arial" w:hAnsi="Arial" w:cs="Arial"/>
                <w:kern w:val="2"/>
                <w:szCs w:val="24"/>
              </w:rPr>
              <w:t xml:space="preserve">5.3.3.7. </w:t>
            </w:r>
            <w:r w:rsidRPr="00171439">
              <w:rPr>
                <w:rFonts w:ascii="Arial" w:hAnsi="Arial" w:cs="Arial"/>
                <w:kern w:val="2"/>
                <w:szCs w:val="24"/>
                <w:shd w:val="clear" w:color="auto" w:fill="FFFFFF"/>
              </w:rPr>
              <w:t xml:space="preserve">Skaičiavimams indeksų reikšmės imamos </w:t>
            </w:r>
            <w:r w:rsidRPr="00171439">
              <w:rPr>
                <w:rFonts w:ascii="Arial" w:hAnsi="Arial" w:cs="Arial"/>
                <w:b/>
                <w:kern w:val="2"/>
                <w:szCs w:val="24"/>
                <w:shd w:val="clear" w:color="auto" w:fill="FFFFFF"/>
              </w:rPr>
              <w:t>keturių</w:t>
            </w:r>
            <w:r w:rsidRPr="00171439">
              <w:rPr>
                <w:rFonts w:ascii="Arial" w:hAnsi="Arial" w:cs="Arial"/>
                <w:kern w:val="2"/>
                <w:szCs w:val="24"/>
                <w:shd w:val="clear" w:color="auto" w:fill="FFFFFF"/>
              </w:rPr>
              <w:t xml:space="preserve"> skaitmenų po kablelio tikslumu. Apskaičiuotas pokytis (k) tolimesniems skaičiavimams naudojamas suapvalinus iki </w:t>
            </w:r>
            <w:r w:rsidRPr="00171439">
              <w:rPr>
                <w:rFonts w:ascii="Arial" w:hAnsi="Arial" w:cs="Arial"/>
                <w:b/>
                <w:kern w:val="2"/>
                <w:szCs w:val="24"/>
                <w:shd w:val="clear" w:color="auto" w:fill="FFFFFF"/>
              </w:rPr>
              <w:t>vieno</w:t>
            </w:r>
            <w:r w:rsidRPr="00171439">
              <w:rPr>
                <w:rFonts w:ascii="Arial" w:hAnsi="Arial" w:cs="Arial"/>
                <w:kern w:val="2"/>
                <w:szCs w:val="24"/>
                <w:shd w:val="clear" w:color="auto" w:fill="FFFFFF"/>
              </w:rPr>
              <w:t xml:space="preserve"> skaitmens po kablelio, o apskaičiuotas įkainis „a</w:t>
            </w:r>
            <w:r w:rsidRPr="00171439">
              <w:rPr>
                <w:rFonts w:ascii="Arial" w:hAnsi="Arial" w:cs="Arial"/>
                <w:kern w:val="2"/>
                <w:szCs w:val="24"/>
                <w:shd w:val="clear" w:color="auto" w:fill="FFFFFF"/>
                <w:vertAlign w:val="subscript"/>
              </w:rPr>
              <w:t>1</w:t>
            </w:r>
            <w:r w:rsidRPr="00171439">
              <w:rPr>
                <w:rFonts w:ascii="Arial" w:hAnsi="Arial" w:cs="Arial"/>
                <w:kern w:val="2"/>
                <w:szCs w:val="24"/>
                <w:shd w:val="clear" w:color="auto" w:fill="FFFFFF"/>
              </w:rPr>
              <w:t xml:space="preserve">“ suapvalinamas iki </w:t>
            </w:r>
            <w:r w:rsidRPr="00171439">
              <w:rPr>
                <w:rFonts w:ascii="Arial" w:hAnsi="Arial" w:cs="Arial"/>
                <w:b/>
                <w:kern w:val="2"/>
                <w:szCs w:val="24"/>
                <w:shd w:val="clear" w:color="auto" w:fill="FFFFFF"/>
              </w:rPr>
              <w:t xml:space="preserve">dviejų </w:t>
            </w:r>
            <w:r w:rsidRPr="00171439">
              <w:rPr>
                <w:rFonts w:ascii="Arial" w:hAnsi="Arial" w:cs="Arial"/>
                <w:kern w:val="2"/>
                <w:szCs w:val="24"/>
                <w:shd w:val="clear" w:color="auto" w:fill="FFFFFF"/>
              </w:rPr>
              <w:t>skaitmenų po kablelio.</w:t>
            </w:r>
          </w:p>
          <w:p w14:paraId="2DF0469C" w14:textId="77777777" w:rsidR="002C4F07" w:rsidRPr="00171439" w:rsidRDefault="002C4F07" w:rsidP="00171439">
            <w:pPr>
              <w:rPr>
                <w:rFonts w:ascii="Arial" w:hAnsi="Arial" w:cs="Arial"/>
                <w:kern w:val="2"/>
                <w:szCs w:val="24"/>
                <w:shd w:val="clear" w:color="auto" w:fill="FFFFFF"/>
              </w:rPr>
            </w:pPr>
            <w:r w:rsidRPr="00171439">
              <w:rPr>
                <w:rFonts w:ascii="Arial" w:hAnsi="Arial" w:cs="Arial"/>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w:t>
            </w:r>
            <w:r w:rsidRPr="00171439">
              <w:rPr>
                <w:rFonts w:ascii="Arial" w:hAnsi="Arial" w:cs="Arial"/>
                <w:kern w:val="2"/>
                <w:szCs w:val="24"/>
                <w:shd w:val="clear" w:color="auto" w:fill="FFFFFF"/>
              </w:rPr>
              <w:lastRenderedPageBreak/>
              <w:t xml:space="preserve">indekso reikšmes su nuorodomis į viešus šaltinius Valstybės duomenų agentūros Oficialiosios statistikos portale arba </w:t>
            </w:r>
            <w:r w:rsidRPr="00171439">
              <w:rPr>
                <w:rFonts w:ascii="Arial" w:hAnsi="Arial" w:cs="Arial"/>
                <w:kern w:val="2"/>
                <w:szCs w:val="24"/>
                <w:bdr w:val="none" w:sz="0" w:space="0" w:color="auto" w:frame="1"/>
              </w:rPr>
              <w:t>kitus oficialius šaltinių duomenis</w:t>
            </w:r>
            <w:r w:rsidRPr="00171439">
              <w:rPr>
                <w:rFonts w:ascii="Arial" w:hAnsi="Arial" w:cs="Arial"/>
                <w:kern w:val="2"/>
                <w:szCs w:val="24"/>
                <w:shd w:val="clear" w:color="auto" w:fill="FFFFFF"/>
              </w:rPr>
              <w:t>, kita svarbi informacija. Prašyme Šalis neturi teisės nurodyti kito indekso ar prašyti perskaičiavimo pagal kitą indeksą nei nurodytas šioje procedūroje.</w:t>
            </w:r>
          </w:p>
          <w:p w14:paraId="75D18A63" w14:textId="77777777" w:rsidR="002C4F07" w:rsidRPr="00171439" w:rsidRDefault="002C4F07" w:rsidP="00171439">
            <w:pPr>
              <w:rPr>
                <w:rFonts w:ascii="Arial" w:hAnsi="Arial" w:cs="Arial"/>
                <w:kern w:val="2"/>
                <w:szCs w:val="24"/>
                <w:shd w:val="clear" w:color="auto" w:fill="FFFFFF"/>
              </w:rPr>
            </w:pPr>
            <w:r w:rsidRPr="00171439">
              <w:rPr>
                <w:rFonts w:ascii="Arial" w:hAnsi="Arial" w:cs="Arial"/>
                <w:kern w:val="2"/>
                <w:szCs w:val="24"/>
                <w:shd w:val="clear" w:color="auto" w:fill="FFFFFF"/>
              </w:rPr>
              <w:t>5</w:t>
            </w:r>
            <w:r w:rsidRPr="00171439">
              <w:rPr>
                <w:rFonts w:ascii="Arial" w:hAnsi="Arial" w:cs="Arial"/>
                <w:kern w:val="2"/>
                <w:szCs w:val="24"/>
              </w:rPr>
              <w:t xml:space="preserve">.3.3.9. </w:t>
            </w:r>
            <w:r w:rsidRPr="00171439">
              <w:rPr>
                <w:rFonts w:ascii="Arial" w:hAnsi="Arial" w:cs="Arial"/>
                <w:kern w:val="2"/>
                <w:szCs w:val="24"/>
                <w:shd w:val="clear" w:color="auto" w:fill="FFFFFF"/>
              </w:rPr>
              <w:t>Susitarimas turi būti sudarytas per 10 darbo dienų nuo Šalies pateikto tinkamo prašymo perskaičiuoti S</w:t>
            </w:r>
            <w:r w:rsidRPr="00171439">
              <w:rPr>
                <w:rFonts w:ascii="Arial" w:hAnsi="Arial" w:cs="Arial"/>
                <w:kern w:val="2"/>
                <w:szCs w:val="24"/>
              </w:rPr>
              <w:t xml:space="preserve">utarties </w:t>
            </w:r>
            <w:r w:rsidRPr="00171439">
              <w:rPr>
                <w:rFonts w:ascii="Arial" w:hAnsi="Arial" w:cs="Arial"/>
                <w:kern w:val="2"/>
                <w:szCs w:val="24"/>
                <w:shd w:val="clear" w:color="auto" w:fill="FFFFFF"/>
              </w:rPr>
              <w:t>kainą gavimo dienos.</w:t>
            </w:r>
          </w:p>
          <w:p w14:paraId="38752C12" w14:textId="02B6EF41" w:rsidR="002C4F07" w:rsidRPr="00171439" w:rsidRDefault="002C4F07" w:rsidP="00171439">
            <w:pPr>
              <w:rPr>
                <w:rFonts w:ascii="Arial" w:hAnsi="Arial" w:cs="Arial"/>
                <w:color w:val="4472C4"/>
                <w:kern w:val="2"/>
                <w:szCs w:val="24"/>
              </w:rPr>
            </w:pPr>
            <w:r w:rsidRPr="00171439">
              <w:rPr>
                <w:rFonts w:ascii="Arial" w:hAnsi="Arial" w:cs="Arial"/>
                <w:kern w:val="2"/>
                <w:szCs w:val="24"/>
                <w:shd w:val="clear" w:color="auto" w:fill="FFFFFF"/>
              </w:rPr>
              <w:t xml:space="preserve">5.3.3.10. </w:t>
            </w:r>
            <w:r w:rsidRPr="00171439">
              <w:rPr>
                <w:rFonts w:ascii="Arial" w:hAnsi="Arial" w:cs="Arial"/>
                <w:kern w:val="2"/>
                <w:szCs w:val="24"/>
                <w:bdr w:val="none" w:sz="0" w:space="0" w:color="auto" w:frame="1"/>
              </w:rPr>
              <w:t>Susitarimu Šalys neturi teisės keisti procedūroje nurodytos tvarkos ar kitų Sutarties nuostatų, išskyrus, jei keitimas atliekamas pagal VPĮ nuostatas.</w:t>
            </w:r>
          </w:p>
        </w:tc>
      </w:tr>
      <w:tr w:rsidR="002C4F07" w:rsidRPr="00171439" w14:paraId="6D143C7C" w14:textId="77777777">
        <w:trPr>
          <w:trHeight w:val="300"/>
        </w:trPr>
        <w:tc>
          <w:tcPr>
            <w:tcW w:w="3094" w:type="dxa"/>
            <w:gridSpan w:val="2"/>
          </w:tcPr>
          <w:p w14:paraId="672A4CBD" w14:textId="77777777" w:rsidR="002C4F07" w:rsidRPr="00171439" w:rsidRDefault="002C4F07" w:rsidP="00171439">
            <w:pPr>
              <w:rPr>
                <w:rFonts w:ascii="Arial" w:hAnsi="Arial" w:cs="Arial"/>
                <w:b/>
                <w:kern w:val="2"/>
                <w:szCs w:val="24"/>
              </w:rPr>
            </w:pPr>
            <w:r w:rsidRPr="00171439">
              <w:rPr>
                <w:rFonts w:ascii="Arial" w:hAnsi="Arial" w:cs="Arial"/>
                <w:b/>
                <w:kern w:val="2"/>
                <w:szCs w:val="24"/>
              </w:rPr>
              <w:lastRenderedPageBreak/>
              <w:t xml:space="preserve">5.3.4. Sutarties kainos / įkainių peržiūra dėl kainų lygio pokyčio pagal </w:t>
            </w:r>
            <w:r w:rsidRPr="00171439">
              <w:rPr>
                <w:rFonts w:ascii="Arial" w:hAnsi="Arial" w:cs="Arial"/>
                <w:b/>
                <w:bCs/>
                <w:kern w:val="2"/>
                <w:szCs w:val="24"/>
              </w:rPr>
              <w:t>Paslaugų</w:t>
            </w:r>
            <w:r w:rsidRPr="00171439">
              <w:rPr>
                <w:rFonts w:ascii="Arial" w:hAnsi="Arial" w:cs="Arial"/>
                <w:b/>
                <w:kern w:val="2"/>
                <w:szCs w:val="24"/>
              </w:rPr>
              <w:t xml:space="preserve"> grupių kainų pokyčius</w:t>
            </w:r>
          </w:p>
        </w:tc>
        <w:tc>
          <w:tcPr>
            <w:tcW w:w="6441" w:type="dxa"/>
            <w:gridSpan w:val="2"/>
          </w:tcPr>
          <w:p w14:paraId="5CCECE58" w14:textId="77777777" w:rsidR="002C4F07" w:rsidRPr="00171439" w:rsidRDefault="002C4F07" w:rsidP="00171439">
            <w:pPr>
              <w:rPr>
                <w:rFonts w:ascii="Arial" w:hAnsi="Arial" w:cs="Arial"/>
                <w:kern w:val="2"/>
                <w:szCs w:val="24"/>
              </w:rPr>
            </w:pPr>
            <w:r w:rsidRPr="00171439">
              <w:rPr>
                <w:rFonts w:ascii="Arial" w:hAnsi="Arial" w:cs="Arial"/>
                <w:kern w:val="2"/>
                <w:szCs w:val="24"/>
              </w:rPr>
              <w:t>Netaikoma</w:t>
            </w:r>
          </w:p>
          <w:p w14:paraId="61574C3A" w14:textId="5C997B50" w:rsidR="002C4F07" w:rsidRPr="00171439" w:rsidRDefault="002C4F07" w:rsidP="00171439">
            <w:pPr>
              <w:rPr>
                <w:rFonts w:ascii="Arial" w:hAnsi="Arial" w:cs="Arial"/>
                <w:szCs w:val="24"/>
              </w:rPr>
            </w:pPr>
          </w:p>
        </w:tc>
      </w:tr>
      <w:tr w:rsidR="002C4F07" w:rsidRPr="00171439" w14:paraId="22049506" w14:textId="77777777">
        <w:trPr>
          <w:trHeight w:val="300"/>
        </w:trPr>
        <w:tc>
          <w:tcPr>
            <w:tcW w:w="3094" w:type="dxa"/>
            <w:gridSpan w:val="2"/>
          </w:tcPr>
          <w:p w14:paraId="3C616512" w14:textId="77777777" w:rsidR="002C4F07" w:rsidRPr="00171439" w:rsidRDefault="002C4F07" w:rsidP="00171439">
            <w:pPr>
              <w:rPr>
                <w:rFonts w:ascii="Arial" w:hAnsi="Arial" w:cs="Arial"/>
                <w:b/>
                <w:bCs/>
                <w:kern w:val="2"/>
                <w:szCs w:val="24"/>
              </w:rPr>
            </w:pPr>
            <w:r w:rsidRPr="00171439">
              <w:rPr>
                <w:rFonts w:ascii="Arial" w:hAnsi="Arial" w:cs="Arial"/>
                <w:b/>
                <w:bCs/>
                <w:kern w:val="2"/>
                <w:szCs w:val="24"/>
              </w:rPr>
              <w:t xml:space="preserve">5.4. Sutarties kainos / įkainių apskaičiavimas taikant </w:t>
            </w:r>
            <w:r w:rsidRPr="00171439">
              <w:rPr>
                <w:rFonts w:ascii="Arial" w:hAnsi="Arial" w:cs="Arial"/>
                <w:b/>
                <w:bCs/>
                <w:kern w:val="2"/>
                <w:szCs w:val="24"/>
                <w:u w:val="single"/>
              </w:rPr>
              <w:t>kiekio (apimties)</w:t>
            </w:r>
            <w:r w:rsidRPr="00171439">
              <w:rPr>
                <w:rFonts w:ascii="Arial" w:hAnsi="Arial" w:cs="Arial"/>
                <w:b/>
                <w:bCs/>
                <w:kern w:val="2"/>
                <w:szCs w:val="24"/>
              </w:rPr>
              <w:t xml:space="preserve"> keitimo taisykles</w:t>
            </w:r>
          </w:p>
        </w:tc>
        <w:tc>
          <w:tcPr>
            <w:tcW w:w="6441" w:type="dxa"/>
            <w:gridSpan w:val="2"/>
          </w:tcPr>
          <w:p w14:paraId="7F6F3F79" w14:textId="77777777" w:rsidR="002C4F07" w:rsidRPr="00171439" w:rsidRDefault="002C4F07" w:rsidP="00171439">
            <w:pPr>
              <w:rPr>
                <w:rFonts w:ascii="Arial" w:hAnsi="Arial" w:cs="Arial"/>
                <w:kern w:val="2"/>
                <w:szCs w:val="24"/>
              </w:rPr>
            </w:pPr>
            <w:r w:rsidRPr="00171439">
              <w:rPr>
                <w:rFonts w:ascii="Arial" w:hAnsi="Arial" w:cs="Arial"/>
                <w:kern w:val="2"/>
                <w:szCs w:val="24"/>
              </w:rPr>
              <w:t>Netaikoma</w:t>
            </w:r>
          </w:p>
          <w:p w14:paraId="327A89C8" w14:textId="6E212B61" w:rsidR="002C4F07" w:rsidRPr="00171439" w:rsidRDefault="002C4F07" w:rsidP="00171439">
            <w:pPr>
              <w:rPr>
                <w:rFonts w:ascii="Arial" w:hAnsi="Arial" w:cs="Arial"/>
                <w:szCs w:val="24"/>
              </w:rPr>
            </w:pPr>
          </w:p>
        </w:tc>
      </w:tr>
      <w:tr w:rsidR="002C4F07" w:rsidRPr="00171439" w14:paraId="64F75697" w14:textId="77777777">
        <w:trPr>
          <w:trHeight w:val="300"/>
        </w:trPr>
        <w:tc>
          <w:tcPr>
            <w:tcW w:w="3094" w:type="dxa"/>
            <w:gridSpan w:val="2"/>
          </w:tcPr>
          <w:p w14:paraId="24D5D914" w14:textId="77777777" w:rsidR="002C4F07" w:rsidRPr="00171439" w:rsidRDefault="002C4F07" w:rsidP="00171439">
            <w:pPr>
              <w:rPr>
                <w:rFonts w:ascii="Arial" w:hAnsi="Arial" w:cs="Arial"/>
                <w:b/>
                <w:kern w:val="2"/>
                <w:szCs w:val="24"/>
              </w:rPr>
            </w:pPr>
            <w:r w:rsidRPr="00171439">
              <w:rPr>
                <w:rFonts w:ascii="Arial" w:hAnsi="Arial" w:cs="Arial"/>
                <w:b/>
                <w:kern w:val="2"/>
                <w:szCs w:val="24"/>
              </w:rPr>
              <w:t>5.5. Atsiskaitymo su Tiekėju terminas ir tvarka</w:t>
            </w:r>
          </w:p>
        </w:tc>
        <w:tc>
          <w:tcPr>
            <w:tcW w:w="6441" w:type="dxa"/>
            <w:gridSpan w:val="2"/>
          </w:tcPr>
          <w:p w14:paraId="2E393D74" w14:textId="7FEA69AC" w:rsidR="002C4F07" w:rsidRPr="00171439" w:rsidRDefault="002C4F07" w:rsidP="00171439">
            <w:pPr>
              <w:rPr>
                <w:rFonts w:ascii="Arial" w:hAnsi="Arial" w:cs="Arial"/>
                <w:color w:val="4472C4"/>
                <w:kern w:val="2"/>
                <w:szCs w:val="24"/>
                <w:shd w:val="clear" w:color="auto" w:fill="FFFFFF"/>
              </w:rPr>
            </w:pPr>
            <w:r w:rsidRPr="00171439">
              <w:rPr>
                <w:rFonts w:ascii="Arial" w:hAnsi="Arial" w:cs="Arial"/>
                <w:kern w:val="2"/>
                <w:szCs w:val="24"/>
              </w:rPr>
              <w:t>Pirkėjas atsiskaito su Tiekėju ne vėliau kaip per 30 (trisdešimt) kalendorinių dienų nuo Sąskaitos gavimo dienos, už įvykdytus Užsakymus mokama kartą per mėnesį;</w:t>
            </w:r>
          </w:p>
        </w:tc>
      </w:tr>
      <w:tr w:rsidR="002C4F07" w:rsidRPr="00171439" w14:paraId="65C41120" w14:textId="77777777">
        <w:trPr>
          <w:trHeight w:val="300"/>
        </w:trPr>
        <w:tc>
          <w:tcPr>
            <w:tcW w:w="3094" w:type="dxa"/>
            <w:gridSpan w:val="2"/>
          </w:tcPr>
          <w:p w14:paraId="7FC1DBAF" w14:textId="7C3CF058" w:rsidR="002C4F07" w:rsidRPr="00171439" w:rsidRDefault="002C4F07" w:rsidP="00171439">
            <w:pPr>
              <w:rPr>
                <w:rFonts w:ascii="Arial" w:hAnsi="Arial" w:cs="Arial"/>
                <w:b/>
                <w:kern w:val="2"/>
                <w:szCs w:val="24"/>
              </w:rPr>
            </w:pPr>
            <w:r w:rsidRPr="00171439">
              <w:rPr>
                <w:rFonts w:ascii="Arial" w:hAnsi="Arial" w:cs="Arial"/>
                <w:b/>
                <w:kern w:val="2"/>
                <w:szCs w:val="24"/>
              </w:rPr>
              <w:t>5.6. Avansas</w:t>
            </w:r>
          </w:p>
        </w:tc>
        <w:tc>
          <w:tcPr>
            <w:tcW w:w="6441" w:type="dxa"/>
            <w:gridSpan w:val="2"/>
          </w:tcPr>
          <w:p w14:paraId="382B074E" w14:textId="0523BCFD" w:rsidR="002C4F07" w:rsidRPr="00171439" w:rsidRDefault="002C4F07" w:rsidP="00171439">
            <w:pPr>
              <w:rPr>
                <w:rFonts w:ascii="Arial" w:hAnsi="Arial" w:cs="Arial"/>
                <w:kern w:val="2"/>
                <w:szCs w:val="24"/>
              </w:rPr>
            </w:pPr>
            <w:r w:rsidRPr="00171439">
              <w:rPr>
                <w:rFonts w:ascii="Arial" w:hAnsi="Arial" w:cs="Arial"/>
                <w:kern w:val="2"/>
                <w:szCs w:val="24"/>
              </w:rPr>
              <w:t>Netaikoma</w:t>
            </w:r>
          </w:p>
        </w:tc>
      </w:tr>
      <w:tr w:rsidR="002C4F07" w:rsidRPr="00171439" w14:paraId="19884362" w14:textId="77777777">
        <w:trPr>
          <w:trHeight w:val="300"/>
        </w:trPr>
        <w:tc>
          <w:tcPr>
            <w:tcW w:w="3094" w:type="dxa"/>
            <w:gridSpan w:val="2"/>
          </w:tcPr>
          <w:p w14:paraId="2DD1F801" w14:textId="646FE729" w:rsidR="002C4F07" w:rsidRPr="00171439" w:rsidRDefault="002C4F07" w:rsidP="00171439">
            <w:pPr>
              <w:rPr>
                <w:rFonts w:ascii="Arial" w:hAnsi="Arial" w:cs="Arial"/>
                <w:b/>
                <w:kern w:val="2"/>
                <w:szCs w:val="24"/>
              </w:rPr>
            </w:pPr>
            <w:r w:rsidRPr="00171439">
              <w:rPr>
                <w:rFonts w:ascii="Arial" w:hAnsi="Arial" w:cs="Arial"/>
                <w:b/>
                <w:kern w:val="2"/>
                <w:szCs w:val="24"/>
              </w:rPr>
              <w:t>5.7. Avanso užtikrinimas</w:t>
            </w:r>
          </w:p>
        </w:tc>
        <w:tc>
          <w:tcPr>
            <w:tcW w:w="6441" w:type="dxa"/>
            <w:gridSpan w:val="2"/>
          </w:tcPr>
          <w:p w14:paraId="3258F3A8" w14:textId="5F7E2379" w:rsidR="002C4F07" w:rsidRPr="00171439" w:rsidRDefault="002C4F07" w:rsidP="00171439">
            <w:pPr>
              <w:rPr>
                <w:rFonts w:ascii="Arial" w:hAnsi="Arial" w:cs="Arial"/>
                <w:kern w:val="2"/>
                <w:szCs w:val="24"/>
              </w:rPr>
            </w:pPr>
            <w:r w:rsidRPr="00171439">
              <w:rPr>
                <w:rFonts w:ascii="Arial" w:hAnsi="Arial" w:cs="Arial"/>
                <w:kern w:val="2"/>
                <w:szCs w:val="24"/>
              </w:rPr>
              <w:t>Netaikoma</w:t>
            </w:r>
            <w:r w:rsidRPr="00171439">
              <w:rPr>
                <w:rFonts w:ascii="Arial" w:hAnsi="Arial" w:cs="Arial"/>
                <w:color w:val="000000"/>
                <w:kern w:val="2"/>
                <w:szCs w:val="24"/>
                <w:shd w:val="clear" w:color="auto" w:fill="FFFFFF"/>
              </w:rPr>
              <w:t xml:space="preserve"> </w:t>
            </w:r>
          </w:p>
        </w:tc>
      </w:tr>
      <w:tr w:rsidR="002C4F07" w:rsidRPr="00171439" w14:paraId="29366B46" w14:textId="77777777">
        <w:trPr>
          <w:trHeight w:val="300"/>
        </w:trPr>
        <w:tc>
          <w:tcPr>
            <w:tcW w:w="9535" w:type="dxa"/>
            <w:gridSpan w:val="4"/>
          </w:tcPr>
          <w:p w14:paraId="1B8DC7CB" w14:textId="77777777" w:rsidR="002C4F07" w:rsidRPr="00171439" w:rsidRDefault="002C4F07" w:rsidP="00171439">
            <w:pPr>
              <w:rPr>
                <w:rFonts w:ascii="Arial" w:hAnsi="Arial" w:cs="Arial"/>
                <w:b/>
                <w:kern w:val="2"/>
                <w:szCs w:val="24"/>
              </w:rPr>
            </w:pPr>
            <w:r w:rsidRPr="00171439">
              <w:rPr>
                <w:rFonts w:ascii="Arial" w:hAnsi="Arial" w:cs="Arial"/>
                <w:b/>
                <w:kern w:val="2"/>
                <w:szCs w:val="24"/>
              </w:rPr>
              <w:t>6. PASLAUGŲ KOKYBĖ IR GARANTINIAI ĮSIPAREIGOJIMAI</w:t>
            </w:r>
          </w:p>
        </w:tc>
      </w:tr>
      <w:tr w:rsidR="002C4F07" w:rsidRPr="00171439" w14:paraId="3D56CB1B" w14:textId="77777777">
        <w:trPr>
          <w:trHeight w:val="300"/>
        </w:trPr>
        <w:tc>
          <w:tcPr>
            <w:tcW w:w="3094" w:type="dxa"/>
            <w:gridSpan w:val="2"/>
          </w:tcPr>
          <w:p w14:paraId="27BE1C92" w14:textId="0DC47AF5" w:rsidR="002C4F07" w:rsidRPr="00171439" w:rsidRDefault="002C4F07" w:rsidP="00171439">
            <w:pPr>
              <w:rPr>
                <w:rFonts w:ascii="Arial" w:hAnsi="Arial" w:cs="Arial"/>
                <w:b/>
                <w:kern w:val="2"/>
                <w:szCs w:val="24"/>
              </w:rPr>
            </w:pPr>
            <w:r w:rsidRPr="00171439">
              <w:rPr>
                <w:rFonts w:ascii="Arial" w:hAnsi="Arial" w:cs="Arial"/>
                <w:b/>
                <w:kern w:val="2"/>
                <w:szCs w:val="24"/>
              </w:rPr>
              <w:t>6.1. Garantinis terminas</w:t>
            </w:r>
          </w:p>
        </w:tc>
        <w:tc>
          <w:tcPr>
            <w:tcW w:w="6441" w:type="dxa"/>
            <w:gridSpan w:val="2"/>
          </w:tcPr>
          <w:p w14:paraId="606FD54D" w14:textId="023DB52A" w:rsidR="002C4F07" w:rsidRPr="00171439" w:rsidRDefault="002C4F07" w:rsidP="00171439">
            <w:pPr>
              <w:rPr>
                <w:rFonts w:ascii="Arial" w:hAnsi="Arial" w:cs="Arial"/>
                <w:kern w:val="2"/>
                <w:szCs w:val="24"/>
              </w:rPr>
            </w:pPr>
            <w:r w:rsidRPr="00171439">
              <w:rPr>
                <w:rFonts w:ascii="Arial" w:hAnsi="Arial" w:cs="Arial"/>
                <w:kern w:val="2"/>
                <w:szCs w:val="24"/>
              </w:rPr>
              <w:t>Netaikoma</w:t>
            </w:r>
          </w:p>
        </w:tc>
      </w:tr>
      <w:tr w:rsidR="002C4F07" w:rsidRPr="00171439" w14:paraId="1619DC5D" w14:textId="77777777">
        <w:trPr>
          <w:trHeight w:val="300"/>
        </w:trPr>
        <w:tc>
          <w:tcPr>
            <w:tcW w:w="3094" w:type="dxa"/>
            <w:gridSpan w:val="2"/>
          </w:tcPr>
          <w:p w14:paraId="45BAA65F" w14:textId="5ED03B61" w:rsidR="002C4F07" w:rsidRPr="00171439" w:rsidRDefault="002C4F07" w:rsidP="00171439">
            <w:pPr>
              <w:rPr>
                <w:rFonts w:ascii="Arial" w:hAnsi="Arial" w:cs="Arial"/>
                <w:b/>
                <w:kern w:val="2"/>
                <w:szCs w:val="24"/>
              </w:rPr>
            </w:pPr>
            <w:r w:rsidRPr="00171439">
              <w:rPr>
                <w:rFonts w:ascii="Arial" w:hAnsi="Arial" w:cs="Arial"/>
                <w:b/>
                <w:szCs w:val="24"/>
              </w:rPr>
              <w:t>6.2. Terminas Paslaugų trūkumams pašalinti</w:t>
            </w:r>
          </w:p>
        </w:tc>
        <w:tc>
          <w:tcPr>
            <w:tcW w:w="6441" w:type="dxa"/>
            <w:gridSpan w:val="2"/>
          </w:tcPr>
          <w:p w14:paraId="39F835F3" w14:textId="77777777" w:rsidR="002C4F07" w:rsidRPr="00171439" w:rsidRDefault="002C4F07" w:rsidP="00171439">
            <w:pPr>
              <w:rPr>
                <w:rFonts w:ascii="Arial" w:hAnsi="Arial" w:cs="Arial"/>
                <w:kern w:val="2"/>
                <w:szCs w:val="24"/>
              </w:rPr>
            </w:pPr>
            <w:r w:rsidRPr="00171439">
              <w:rPr>
                <w:rFonts w:ascii="Arial" w:hAnsi="Arial" w:cs="Arial"/>
                <w:kern w:val="2"/>
                <w:szCs w:val="24"/>
              </w:rPr>
              <w:t>Netaikoma</w:t>
            </w:r>
          </w:p>
          <w:p w14:paraId="4A64BFAB" w14:textId="145BC56E" w:rsidR="002C4F07" w:rsidRPr="00171439" w:rsidRDefault="002C4F07" w:rsidP="00171439">
            <w:pPr>
              <w:rPr>
                <w:rFonts w:ascii="Arial" w:hAnsi="Arial" w:cs="Arial"/>
                <w:kern w:val="2"/>
                <w:szCs w:val="24"/>
              </w:rPr>
            </w:pPr>
          </w:p>
        </w:tc>
      </w:tr>
      <w:tr w:rsidR="002C4F07" w:rsidRPr="00171439" w14:paraId="37AEF7C6" w14:textId="77777777">
        <w:trPr>
          <w:trHeight w:val="300"/>
        </w:trPr>
        <w:tc>
          <w:tcPr>
            <w:tcW w:w="3094" w:type="dxa"/>
            <w:gridSpan w:val="2"/>
          </w:tcPr>
          <w:p w14:paraId="79279C12" w14:textId="746DE322" w:rsidR="002C4F07" w:rsidRPr="00171439" w:rsidRDefault="002C4F07" w:rsidP="00171439">
            <w:pPr>
              <w:rPr>
                <w:rFonts w:ascii="Arial" w:hAnsi="Arial" w:cs="Arial"/>
                <w:b/>
                <w:szCs w:val="24"/>
              </w:rPr>
            </w:pPr>
            <w:r w:rsidRPr="00171439">
              <w:rPr>
                <w:rFonts w:ascii="Arial" w:hAnsi="Arial" w:cs="Arial"/>
                <w:b/>
                <w:szCs w:val="24"/>
              </w:rPr>
              <w:t>6.3. Kokybinių kriterijų įgyvendinimo ir tikrinimo tvarka</w:t>
            </w:r>
          </w:p>
        </w:tc>
        <w:tc>
          <w:tcPr>
            <w:tcW w:w="6441" w:type="dxa"/>
            <w:gridSpan w:val="2"/>
          </w:tcPr>
          <w:p w14:paraId="07A1B23B" w14:textId="3FD121FB" w:rsidR="002C4F07" w:rsidRPr="00171439" w:rsidRDefault="002C4F07" w:rsidP="00171439">
            <w:pPr>
              <w:rPr>
                <w:rFonts w:ascii="Arial" w:hAnsi="Arial" w:cs="Arial"/>
                <w:kern w:val="2"/>
                <w:szCs w:val="24"/>
              </w:rPr>
            </w:pPr>
            <w:r w:rsidRPr="00171439">
              <w:rPr>
                <w:rFonts w:ascii="Arial" w:hAnsi="Arial" w:cs="Arial"/>
                <w:kern w:val="2"/>
                <w:szCs w:val="24"/>
              </w:rPr>
              <w:t xml:space="preserve">Netaikoma </w:t>
            </w:r>
          </w:p>
          <w:p w14:paraId="449C3520" w14:textId="1FB1D725" w:rsidR="002C4F07" w:rsidRPr="00171439" w:rsidRDefault="002C4F07" w:rsidP="00171439">
            <w:pPr>
              <w:rPr>
                <w:rFonts w:ascii="Arial" w:hAnsi="Arial" w:cs="Arial"/>
                <w:kern w:val="2"/>
                <w:szCs w:val="24"/>
              </w:rPr>
            </w:pPr>
          </w:p>
        </w:tc>
      </w:tr>
      <w:tr w:rsidR="002C4F07" w:rsidRPr="00171439" w14:paraId="759FE80C" w14:textId="77777777">
        <w:trPr>
          <w:trHeight w:val="300"/>
        </w:trPr>
        <w:tc>
          <w:tcPr>
            <w:tcW w:w="9535" w:type="dxa"/>
            <w:gridSpan w:val="4"/>
          </w:tcPr>
          <w:p w14:paraId="4E643707" w14:textId="77777777" w:rsidR="002C4F07" w:rsidRPr="00171439" w:rsidRDefault="002C4F07" w:rsidP="00171439">
            <w:pPr>
              <w:rPr>
                <w:rFonts w:ascii="Arial" w:hAnsi="Arial" w:cs="Arial"/>
                <w:b/>
                <w:kern w:val="2"/>
                <w:szCs w:val="24"/>
              </w:rPr>
            </w:pPr>
            <w:r w:rsidRPr="00171439">
              <w:rPr>
                <w:rFonts w:ascii="Arial" w:hAnsi="Arial" w:cs="Arial"/>
                <w:b/>
                <w:kern w:val="2"/>
                <w:szCs w:val="24"/>
              </w:rPr>
              <w:t>7. SUTARTIES VYKDYMUI PASITELKIAMI SUBTIEKĖJAI IR (AR) SPECIALISTAI</w:t>
            </w:r>
          </w:p>
        </w:tc>
      </w:tr>
      <w:tr w:rsidR="002C4F07" w:rsidRPr="00171439" w14:paraId="1A744996" w14:textId="77777777">
        <w:trPr>
          <w:trHeight w:val="300"/>
        </w:trPr>
        <w:tc>
          <w:tcPr>
            <w:tcW w:w="3094" w:type="dxa"/>
            <w:gridSpan w:val="2"/>
          </w:tcPr>
          <w:p w14:paraId="129612C4" w14:textId="77777777" w:rsidR="002C4F07" w:rsidRPr="00171439" w:rsidRDefault="002C4F07" w:rsidP="00171439">
            <w:pPr>
              <w:rPr>
                <w:rFonts w:ascii="Arial" w:hAnsi="Arial" w:cs="Arial"/>
                <w:b/>
                <w:bCs/>
                <w:kern w:val="2"/>
                <w:szCs w:val="24"/>
              </w:rPr>
            </w:pPr>
            <w:r w:rsidRPr="00171439">
              <w:rPr>
                <w:rFonts w:ascii="Arial" w:hAnsi="Arial" w:cs="Arial"/>
                <w:b/>
                <w:bCs/>
                <w:kern w:val="2"/>
                <w:szCs w:val="24"/>
              </w:rPr>
              <w:t>7.1. Sutarties vykdymui pasitelkiami subtiekėjai ir (ar) specialistai</w:t>
            </w:r>
          </w:p>
        </w:tc>
        <w:tc>
          <w:tcPr>
            <w:tcW w:w="6441" w:type="dxa"/>
            <w:gridSpan w:val="2"/>
          </w:tcPr>
          <w:p w14:paraId="225AAD2A" w14:textId="77777777" w:rsidR="002C4F07" w:rsidRPr="00171439" w:rsidRDefault="002C4F07" w:rsidP="00171439">
            <w:pPr>
              <w:rPr>
                <w:rFonts w:ascii="Arial" w:hAnsi="Arial" w:cs="Arial"/>
                <w:kern w:val="2"/>
                <w:szCs w:val="24"/>
              </w:rPr>
            </w:pPr>
            <w:r w:rsidRPr="00171439">
              <w:rPr>
                <w:rFonts w:ascii="Arial" w:hAnsi="Arial" w:cs="Arial"/>
                <w:kern w:val="2"/>
                <w:szCs w:val="24"/>
              </w:rPr>
              <w:t>Sutarties vykdymui subtiekėjai ir (ar) specialistai nepasitelkiami.</w:t>
            </w:r>
          </w:p>
          <w:p w14:paraId="10514FEF" w14:textId="0D28ADD5" w:rsidR="002C4F07" w:rsidRPr="00171439" w:rsidRDefault="002C4F07" w:rsidP="00171439">
            <w:pPr>
              <w:rPr>
                <w:rFonts w:ascii="Arial" w:hAnsi="Arial" w:cs="Arial"/>
                <w:b/>
                <w:kern w:val="2"/>
                <w:szCs w:val="24"/>
              </w:rPr>
            </w:pPr>
          </w:p>
        </w:tc>
      </w:tr>
      <w:tr w:rsidR="002C4F07" w:rsidRPr="00171439" w14:paraId="4677BEA7" w14:textId="77777777">
        <w:trPr>
          <w:trHeight w:val="300"/>
        </w:trPr>
        <w:tc>
          <w:tcPr>
            <w:tcW w:w="9535" w:type="dxa"/>
            <w:gridSpan w:val="4"/>
          </w:tcPr>
          <w:p w14:paraId="7A37B716" w14:textId="77777777" w:rsidR="002C4F07" w:rsidRPr="00171439" w:rsidRDefault="002C4F07" w:rsidP="00171439">
            <w:pPr>
              <w:rPr>
                <w:rFonts w:ascii="Arial" w:hAnsi="Arial" w:cs="Arial"/>
                <w:b/>
                <w:kern w:val="2"/>
                <w:szCs w:val="24"/>
              </w:rPr>
            </w:pPr>
            <w:r w:rsidRPr="00171439">
              <w:rPr>
                <w:rFonts w:ascii="Arial" w:hAnsi="Arial" w:cs="Arial"/>
                <w:b/>
                <w:kern w:val="2"/>
                <w:szCs w:val="24"/>
              </w:rPr>
              <w:t>8. PRIEVOLIŲ PAGAL SUTARTĮ ĮVYKDYMO UŽTIKRINIMAS</w:t>
            </w:r>
          </w:p>
        </w:tc>
      </w:tr>
      <w:tr w:rsidR="002C4F07" w:rsidRPr="00171439" w14:paraId="4155B16E" w14:textId="77777777">
        <w:trPr>
          <w:trHeight w:val="300"/>
        </w:trPr>
        <w:tc>
          <w:tcPr>
            <w:tcW w:w="3094" w:type="dxa"/>
            <w:gridSpan w:val="2"/>
          </w:tcPr>
          <w:p w14:paraId="7AD9E9A7" w14:textId="77777777" w:rsidR="002C4F07" w:rsidRPr="00171439" w:rsidRDefault="002C4F07" w:rsidP="00171439">
            <w:pPr>
              <w:rPr>
                <w:rFonts w:ascii="Arial" w:hAnsi="Arial" w:cs="Arial"/>
                <w:b/>
                <w:kern w:val="2"/>
                <w:szCs w:val="24"/>
              </w:rPr>
            </w:pPr>
            <w:r w:rsidRPr="00171439">
              <w:rPr>
                <w:rFonts w:ascii="Arial" w:hAnsi="Arial" w:cs="Arial"/>
                <w:b/>
                <w:kern w:val="2"/>
                <w:szCs w:val="24"/>
              </w:rPr>
              <w:t>8.1. Prievolių pagal Sutartį įvykdymo užtikrinimas</w:t>
            </w:r>
          </w:p>
        </w:tc>
        <w:tc>
          <w:tcPr>
            <w:tcW w:w="6441" w:type="dxa"/>
            <w:gridSpan w:val="2"/>
          </w:tcPr>
          <w:p w14:paraId="6757A1B6" w14:textId="77777777" w:rsidR="002C4F07" w:rsidRPr="00171439" w:rsidRDefault="002C4F07" w:rsidP="00171439">
            <w:pPr>
              <w:rPr>
                <w:rFonts w:ascii="Arial" w:hAnsi="Arial" w:cs="Arial"/>
                <w:kern w:val="2"/>
                <w:szCs w:val="24"/>
              </w:rPr>
            </w:pPr>
            <w:r w:rsidRPr="00171439">
              <w:rPr>
                <w:rFonts w:ascii="Arial" w:hAnsi="Arial" w:cs="Arial"/>
                <w:kern w:val="2"/>
                <w:szCs w:val="24"/>
              </w:rPr>
              <w:t>Prievolių pagal Sutartį įvykdymas užtikrinamas:</w:t>
            </w:r>
          </w:p>
          <w:p w14:paraId="2D80CD6E" w14:textId="27E3A726" w:rsidR="002C4F07" w:rsidRPr="00171439" w:rsidRDefault="002C4F07" w:rsidP="00171439">
            <w:pPr>
              <w:rPr>
                <w:rFonts w:ascii="Arial" w:hAnsi="Arial" w:cs="Arial"/>
                <w:kern w:val="2"/>
                <w:szCs w:val="24"/>
              </w:rPr>
            </w:pPr>
            <w:r w:rsidRPr="00171439">
              <w:rPr>
                <w:rFonts w:ascii="Arial" w:hAnsi="Arial" w:cs="Arial"/>
                <w:kern w:val="2"/>
                <w:szCs w:val="24"/>
              </w:rPr>
              <w:t>Netesybomis (delspinigiais, bauda).</w:t>
            </w:r>
          </w:p>
        </w:tc>
      </w:tr>
      <w:tr w:rsidR="002C4F07" w:rsidRPr="00171439" w14:paraId="25D80381" w14:textId="77777777">
        <w:trPr>
          <w:trHeight w:val="300"/>
        </w:trPr>
        <w:tc>
          <w:tcPr>
            <w:tcW w:w="3094" w:type="dxa"/>
            <w:gridSpan w:val="2"/>
          </w:tcPr>
          <w:p w14:paraId="0F8492D8" w14:textId="65641063" w:rsidR="002C4F07" w:rsidRPr="00171439" w:rsidRDefault="002C4F07" w:rsidP="00171439">
            <w:pPr>
              <w:rPr>
                <w:rFonts w:ascii="Arial" w:hAnsi="Arial" w:cs="Arial"/>
                <w:b/>
                <w:kern w:val="2"/>
                <w:szCs w:val="24"/>
              </w:rPr>
            </w:pPr>
            <w:r w:rsidRPr="00171439">
              <w:rPr>
                <w:rFonts w:ascii="Arial" w:hAnsi="Arial" w:cs="Arial"/>
                <w:b/>
                <w:kern w:val="2"/>
                <w:szCs w:val="24"/>
              </w:rPr>
              <w:t>8.2 Sutarties įvykdymo užtikrinimo galiojimo terminas</w:t>
            </w:r>
          </w:p>
        </w:tc>
        <w:tc>
          <w:tcPr>
            <w:tcW w:w="6441" w:type="dxa"/>
            <w:gridSpan w:val="2"/>
          </w:tcPr>
          <w:p w14:paraId="39D7C947" w14:textId="77777777" w:rsidR="002C4F07" w:rsidRPr="00171439" w:rsidRDefault="002C4F07" w:rsidP="00171439">
            <w:pPr>
              <w:rPr>
                <w:rFonts w:ascii="Arial" w:hAnsi="Arial" w:cs="Arial"/>
                <w:kern w:val="2"/>
                <w:szCs w:val="24"/>
              </w:rPr>
            </w:pPr>
            <w:r w:rsidRPr="00171439">
              <w:rPr>
                <w:rFonts w:ascii="Arial" w:hAnsi="Arial" w:cs="Arial"/>
                <w:kern w:val="2"/>
                <w:szCs w:val="24"/>
              </w:rPr>
              <w:t>Netaikoma</w:t>
            </w:r>
          </w:p>
          <w:p w14:paraId="6A3C4961" w14:textId="4C31BB19" w:rsidR="002C4F07" w:rsidRPr="00171439" w:rsidRDefault="002C4F07" w:rsidP="00171439">
            <w:pPr>
              <w:rPr>
                <w:rFonts w:ascii="Arial" w:hAnsi="Arial" w:cs="Arial"/>
                <w:kern w:val="2"/>
                <w:szCs w:val="24"/>
              </w:rPr>
            </w:pPr>
          </w:p>
        </w:tc>
      </w:tr>
      <w:tr w:rsidR="002C4F07" w:rsidRPr="00171439" w14:paraId="2A4E7446" w14:textId="77777777">
        <w:trPr>
          <w:trHeight w:val="300"/>
        </w:trPr>
        <w:tc>
          <w:tcPr>
            <w:tcW w:w="3094" w:type="dxa"/>
            <w:gridSpan w:val="2"/>
          </w:tcPr>
          <w:p w14:paraId="6B0B299A" w14:textId="77777777" w:rsidR="002C4F07" w:rsidRPr="00171439" w:rsidRDefault="002C4F07" w:rsidP="00171439">
            <w:pPr>
              <w:rPr>
                <w:rFonts w:ascii="Arial" w:hAnsi="Arial" w:cs="Arial"/>
                <w:b/>
                <w:kern w:val="2"/>
                <w:szCs w:val="24"/>
              </w:rPr>
            </w:pPr>
            <w:r w:rsidRPr="00171439">
              <w:rPr>
                <w:rFonts w:ascii="Arial" w:hAnsi="Arial" w:cs="Arial"/>
                <w:b/>
                <w:kern w:val="2"/>
                <w:szCs w:val="24"/>
              </w:rPr>
              <w:t>8.3. Sutarties įvykdymo užtikrinimo pateikimas</w:t>
            </w:r>
          </w:p>
        </w:tc>
        <w:tc>
          <w:tcPr>
            <w:tcW w:w="6441" w:type="dxa"/>
            <w:gridSpan w:val="2"/>
          </w:tcPr>
          <w:p w14:paraId="2647EC90" w14:textId="77777777" w:rsidR="002C4F07" w:rsidRPr="00171439" w:rsidRDefault="002C4F07" w:rsidP="00171439">
            <w:pPr>
              <w:rPr>
                <w:rFonts w:ascii="Arial" w:hAnsi="Arial" w:cs="Arial"/>
                <w:kern w:val="2"/>
                <w:szCs w:val="24"/>
              </w:rPr>
            </w:pPr>
            <w:r w:rsidRPr="00171439">
              <w:rPr>
                <w:rFonts w:ascii="Arial" w:hAnsi="Arial" w:cs="Arial"/>
                <w:kern w:val="2"/>
                <w:szCs w:val="24"/>
              </w:rPr>
              <w:t>Netaikoma</w:t>
            </w:r>
          </w:p>
          <w:p w14:paraId="47D3FAEF" w14:textId="2AE3812E" w:rsidR="002C4F07" w:rsidRPr="00171439" w:rsidRDefault="002C4F07" w:rsidP="00171439">
            <w:pPr>
              <w:rPr>
                <w:rFonts w:ascii="Arial" w:hAnsi="Arial" w:cs="Arial"/>
                <w:szCs w:val="24"/>
              </w:rPr>
            </w:pPr>
          </w:p>
        </w:tc>
      </w:tr>
      <w:tr w:rsidR="002C4F07" w:rsidRPr="00171439" w14:paraId="15859C99" w14:textId="77777777">
        <w:trPr>
          <w:trHeight w:val="300"/>
        </w:trPr>
        <w:tc>
          <w:tcPr>
            <w:tcW w:w="9535" w:type="dxa"/>
            <w:gridSpan w:val="4"/>
          </w:tcPr>
          <w:p w14:paraId="1ECF65EB" w14:textId="77777777" w:rsidR="002C4F07" w:rsidRPr="00171439" w:rsidRDefault="002C4F07" w:rsidP="00171439">
            <w:pPr>
              <w:rPr>
                <w:rFonts w:ascii="Arial" w:hAnsi="Arial" w:cs="Arial"/>
                <w:b/>
                <w:kern w:val="2"/>
                <w:szCs w:val="24"/>
              </w:rPr>
            </w:pPr>
            <w:r w:rsidRPr="00171439">
              <w:rPr>
                <w:rFonts w:ascii="Arial" w:hAnsi="Arial" w:cs="Arial"/>
                <w:b/>
                <w:kern w:val="2"/>
                <w:szCs w:val="24"/>
              </w:rPr>
              <w:lastRenderedPageBreak/>
              <w:t>9. ŠALIŲ ATSAKOMYBĖ</w:t>
            </w:r>
          </w:p>
        </w:tc>
      </w:tr>
      <w:tr w:rsidR="002C4F07" w:rsidRPr="00171439" w14:paraId="751AAE6F" w14:textId="77777777">
        <w:trPr>
          <w:trHeight w:val="300"/>
        </w:trPr>
        <w:tc>
          <w:tcPr>
            <w:tcW w:w="3094" w:type="dxa"/>
            <w:gridSpan w:val="2"/>
          </w:tcPr>
          <w:p w14:paraId="41D56436" w14:textId="067E4BE6" w:rsidR="002C4F07" w:rsidRPr="00171439" w:rsidRDefault="002C4F07" w:rsidP="00171439">
            <w:pPr>
              <w:rPr>
                <w:rFonts w:ascii="Arial" w:hAnsi="Arial" w:cs="Arial"/>
                <w:b/>
                <w:kern w:val="2"/>
                <w:szCs w:val="24"/>
              </w:rPr>
            </w:pPr>
            <w:r w:rsidRPr="00171439">
              <w:rPr>
                <w:rFonts w:ascii="Arial" w:hAnsi="Arial" w:cs="Arial"/>
                <w:b/>
                <w:kern w:val="2"/>
                <w:szCs w:val="24"/>
              </w:rPr>
              <w:t>9.1. Pirkėjui taikomos netesybos už mokėjimų pagal Sutartį vėlavimą</w:t>
            </w:r>
          </w:p>
        </w:tc>
        <w:tc>
          <w:tcPr>
            <w:tcW w:w="6441" w:type="dxa"/>
            <w:gridSpan w:val="2"/>
          </w:tcPr>
          <w:p w14:paraId="070C11FC" w14:textId="6EBD6307" w:rsidR="002C4F07" w:rsidRPr="00171439" w:rsidRDefault="002C4F07" w:rsidP="00171439">
            <w:pPr>
              <w:spacing w:line="259" w:lineRule="auto"/>
              <w:rPr>
                <w:rFonts w:ascii="Arial" w:hAnsi="Arial" w:cs="Arial"/>
                <w:color w:val="000000"/>
                <w:kern w:val="2"/>
                <w:szCs w:val="24"/>
              </w:rPr>
            </w:pPr>
            <w:r w:rsidRPr="00171439">
              <w:rPr>
                <w:rFonts w:ascii="Arial" w:hAnsi="Arial" w:cs="Arial"/>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C4F07" w:rsidRPr="00171439" w14:paraId="2C60DAC2" w14:textId="77777777">
        <w:trPr>
          <w:trHeight w:val="300"/>
        </w:trPr>
        <w:tc>
          <w:tcPr>
            <w:tcW w:w="3094" w:type="dxa"/>
            <w:gridSpan w:val="2"/>
          </w:tcPr>
          <w:p w14:paraId="1BA2D9E1" w14:textId="425BB12B" w:rsidR="002C4F07" w:rsidRPr="00171439" w:rsidRDefault="002C4F07" w:rsidP="00171439">
            <w:pPr>
              <w:rPr>
                <w:rFonts w:ascii="Arial" w:hAnsi="Arial" w:cs="Arial"/>
                <w:b/>
                <w:kern w:val="2"/>
                <w:szCs w:val="24"/>
              </w:rPr>
            </w:pPr>
            <w:r w:rsidRPr="00171439">
              <w:rPr>
                <w:rFonts w:ascii="Arial" w:hAnsi="Arial" w:cs="Arial"/>
                <w:b/>
                <w:szCs w:val="24"/>
              </w:rPr>
              <w:t>9.2. Tiekėjui taikomos netesybos</w:t>
            </w:r>
          </w:p>
        </w:tc>
        <w:tc>
          <w:tcPr>
            <w:tcW w:w="6441" w:type="dxa"/>
            <w:gridSpan w:val="2"/>
          </w:tcPr>
          <w:p w14:paraId="7B696C47" w14:textId="77777777" w:rsidR="002C4F07" w:rsidRPr="00171439" w:rsidRDefault="002C4F07" w:rsidP="00171439">
            <w:pPr>
              <w:rPr>
                <w:rFonts w:ascii="Arial" w:hAnsi="Arial" w:cs="Arial"/>
              </w:rPr>
            </w:pPr>
            <w:r w:rsidRPr="00171439">
              <w:rPr>
                <w:rFonts w:ascii="Arial" w:hAnsi="Arial" w:cs="Arial"/>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66BE10C" w14:textId="77777777" w:rsidR="002C4F07" w:rsidRPr="00171439" w:rsidRDefault="002C4F07" w:rsidP="00171439">
            <w:pPr>
              <w:rPr>
                <w:rFonts w:ascii="Arial" w:hAnsi="Arial" w:cs="Arial"/>
                <w:szCs w:val="24"/>
              </w:rPr>
            </w:pPr>
            <w:r w:rsidRPr="00171439">
              <w:rPr>
                <w:rFonts w:ascii="Arial" w:hAnsi="Arial" w:cs="Arial"/>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43A54993" w:rsidR="002C4F07" w:rsidRPr="00171439" w:rsidRDefault="002C4F07" w:rsidP="00171439">
            <w:pPr>
              <w:rPr>
                <w:rFonts w:ascii="Arial" w:hAnsi="Arial" w:cs="Arial"/>
                <w:b/>
                <w:kern w:val="2"/>
                <w:szCs w:val="24"/>
              </w:rPr>
            </w:pPr>
            <w:r w:rsidRPr="00171439">
              <w:rPr>
                <w:rFonts w:ascii="Arial" w:hAnsi="Arial" w:cs="Arial"/>
                <w:kern w:val="2"/>
              </w:rPr>
              <w:t>9.2.3. Tiekėjas privalo sumokėti Pirkėjui netesybas per 10</w:t>
            </w:r>
            <w:r w:rsidRPr="00171439">
              <w:rPr>
                <w:rFonts w:ascii="Arial" w:hAnsi="Arial" w:cs="Arial"/>
                <w:bCs/>
                <w:kern w:val="2"/>
                <w:szCs w:val="24"/>
              </w:rPr>
              <w:t xml:space="preserve"> </w:t>
            </w:r>
            <w:r w:rsidRPr="00171439">
              <w:rPr>
                <w:rFonts w:ascii="Arial" w:hAnsi="Arial" w:cs="Arial"/>
                <w:kern w:val="2"/>
              </w:rPr>
              <w:t xml:space="preserve">dienų nuo Pirkėjo pareikalavimo, jeigu netesybų suma nėra </w:t>
            </w:r>
            <w:r w:rsidRPr="00171439">
              <w:rPr>
                <w:rFonts w:ascii="Arial" w:hAnsi="Arial" w:cs="Arial"/>
              </w:rPr>
              <w:t>išskaitoma iš Tiekėjui mokėtinos sumos.</w:t>
            </w:r>
          </w:p>
        </w:tc>
      </w:tr>
      <w:tr w:rsidR="002C4F07" w:rsidRPr="00171439" w14:paraId="681F27EE" w14:textId="77777777">
        <w:trPr>
          <w:trHeight w:val="300"/>
        </w:trPr>
        <w:tc>
          <w:tcPr>
            <w:tcW w:w="3094" w:type="dxa"/>
            <w:gridSpan w:val="2"/>
          </w:tcPr>
          <w:p w14:paraId="1AB519AC" w14:textId="7CBD3645" w:rsidR="002C4F07" w:rsidRPr="00171439" w:rsidRDefault="002C4F07" w:rsidP="00171439">
            <w:pPr>
              <w:rPr>
                <w:rFonts w:ascii="Arial" w:hAnsi="Arial" w:cs="Arial"/>
                <w:b/>
                <w:kern w:val="2"/>
                <w:szCs w:val="24"/>
              </w:rPr>
            </w:pPr>
            <w:r w:rsidRPr="00171439">
              <w:rPr>
                <w:rFonts w:ascii="Arial" w:hAnsi="Arial" w:cs="Arial"/>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26130A5" w14:textId="77777777" w:rsidR="002C4F07" w:rsidRPr="00171439" w:rsidRDefault="002C4F07" w:rsidP="00171439">
            <w:pPr>
              <w:rPr>
                <w:rFonts w:ascii="Arial" w:hAnsi="Arial" w:cs="Arial"/>
                <w:bCs/>
                <w:szCs w:val="24"/>
              </w:rPr>
            </w:pPr>
            <w:r w:rsidRPr="00171439">
              <w:rPr>
                <w:rFonts w:ascii="Arial" w:hAnsi="Arial" w:cs="Arial"/>
                <w:bCs/>
                <w:kern w:val="2"/>
                <w:szCs w:val="24"/>
              </w:rPr>
              <w:t>9.3.1. Nutraukus Sutartį dėl esminio Sutarties pažeidimo, nustatyto Sutarties Specialiosiose sąlygose, mokama 10 procentų dydžio bauda nuo Pradinės Sutarties vertės, nurodytos Specialiųjų sąlygų 5.2 punkte.</w:t>
            </w:r>
          </w:p>
          <w:p w14:paraId="7CBFE0C7" w14:textId="088DF456" w:rsidR="002C4F07" w:rsidRPr="00171439" w:rsidRDefault="002C4F07" w:rsidP="00171439">
            <w:pPr>
              <w:rPr>
                <w:rFonts w:ascii="Arial" w:hAnsi="Arial" w:cs="Arial"/>
                <w:kern w:val="2"/>
                <w:szCs w:val="24"/>
              </w:rPr>
            </w:pPr>
            <w:r w:rsidRPr="00171439">
              <w:rPr>
                <w:rFonts w:ascii="Arial" w:hAnsi="Arial" w:cs="Arial"/>
                <w:bCs/>
                <w:szCs w:val="24"/>
              </w:rPr>
              <w:t xml:space="preserve">9.3.2. Nepagrįstai nutraukus Sutarties vykdymą ne Sutartyje nustatyta tvarka, mokama </w:t>
            </w:r>
            <w:r w:rsidRPr="00171439">
              <w:rPr>
                <w:rFonts w:ascii="Arial" w:hAnsi="Arial" w:cs="Arial"/>
                <w:bCs/>
                <w:kern w:val="2"/>
                <w:szCs w:val="24"/>
              </w:rPr>
              <w:t>10 procentų dydžio bauda nuo Pradinės Sutarties vertės, nurodytos Specialiųjų sąlygų 5.2 punkte.</w:t>
            </w:r>
          </w:p>
        </w:tc>
      </w:tr>
      <w:tr w:rsidR="002C4F07" w:rsidRPr="00171439" w14:paraId="3A1BC4FA" w14:textId="77777777">
        <w:trPr>
          <w:trHeight w:val="300"/>
        </w:trPr>
        <w:tc>
          <w:tcPr>
            <w:tcW w:w="3094" w:type="dxa"/>
            <w:gridSpan w:val="2"/>
          </w:tcPr>
          <w:p w14:paraId="0E4BB632" w14:textId="0AF19C99" w:rsidR="002C4F07" w:rsidRPr="00171439" w:rsidRDefault="002C4F07" w:rsidP="00171439">
            <w:pPr>
              <w:rPr>
                <w:rFonts w:ascii="Arial" w:hAnsi="Arial" w:cs="Arial"/>
                <w:b/>
                <w:kern w:val="2"/>
                <w:szCs w:val="24"/>
              </w:rPr>
            </w:pPr>
            <w:r w:rsidRPr="00171439">
              <w:rPr>
                <w:rFonts w:ascii="Arial" w:hAnsi="Arial" w:cs="Arial"/>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407ED5D" w:rsidR="002C4F07" w:rsidRPr="00171439" w:rsidRDefault="002C4F07" w:rsidP="00171439">
            <w:pPr>
              <w:rPr>
                <w:rFonts w:ascii="Arial" w:hAnsi="Arial" w:cs="Arial"/>
                <w:kern w:val="2"/>
                <w:szCs w:val="24"/>
              </w:rPr>
            </w:pPr>
            <w:r w:rsidRPr="00171439">
              <w:rPr>
                <w:rFonts w:ascii="Arial" w:hAnsi="Arial" w:cs="Arial"/>
                <w:bCs/>
                <w:color w:val="000000" w:themeColor="text1"/>
                <w:kern w:val="2"/>
                <w:szCs w:val="24"/>
              </w:rPr>
              <w:t>500,00 Eur (</w:t>
            </w:r>
            <w:r w:rsidRPr="00171439">
              <w:rPr>
                <w:rFonts w:ascii="Arial" w:hAnsi="Arial" w:cs="Arial"/>
                <w:bCs/>
                <w:kern w:val="2"/>
                <w:szCs w:val="24"/>
              </w:rPr>
              <w:t>penki šimtai eurų</w:t>
            </w:r>
            <w:r w:rsidRPr="00171439">
              <w:rPr>
                <w:rFonts w:ascii="Arial" w:hAnsi="Arial" w:cs="Arial"/>
                <w:bCs/>
                <w:color w:val="000000" w:themeColor="text1"/>
                <w:kern w:val="2"/>
                <w:szCs w:val="24"/>
              </w:rPr>
              <w:t>) už kiekvieną pažeidimo atvejį.</w:t>
            </w:r>
          </w:p>
        </w:tc>
      </w:tr>
      <w:tr w:rsidR="002C4F07" w:rsidRPr="00171439" w14:paraId="02A0AD2F" w14:textId="77777777">
        <w:trPr>
          <w:trHeight w:val="300"/>
        </w:trPr>
        <w:tc>
          <w:tcPr>
            <w:tcW w:w="3094" w:type="dxa"/>
            <w:gridSpan w:val="2"/>
          </w:tcPr>
          <w:p w14:paraId="566076A6" w14:textId="1092562B" w:rsidR="002C4F07" w:rsidRPr="00171439" w:rsidRDefault="002C4F07" w:rsidP="00171439">
            <w:pPr>
              <w:rPr>
                <w:rFonts w:ascii="Arial" w:hAnsi="Arial" w:cs="Arial"/>
                <w:b/>
                <w:kern w:val="2"/>
                <w:szCs w:val="24"/>
              </w:rPr>
            </w:pPr>
            <w:r w:rsidRPr="00171439">
              <w:rPr>
                <w:rFonts w:ascii="Arial" w:hAnsi="Arial" w:cs="Arial"/>
                <w:b/>
                <w:kern w:val="2"/>
                <w:szCs w:val="24"/>
              </w:rPr>
              <w:t>9.5. Tiekėjui taikomos baudos dėl aplinkosauginių ir (arba) socialinių kriterijų nesilaikymo</w:t>
            </w:r>
          </w:p>
        </w:tc>
        <w:tc>
          <w:tcPr>
            <w:tcW w:w="6441" w:type="dxa"/>
            <w:gridSpan w:val="2"/>
          </w:tcPr>
          <w:p w14:paraId="016A6ACA" w14:textId="77777777" w:rsidR="002C4F07" w:rsidRPr="00171439" w:rsidRDefault="002C4F07" w:rsidP="00171439">
            <w:pPr>
              <w:rPr>
                <w:rFonts w:ascii="Arial" w:hAnsi="Arial" w:cs="Arial"/>
                <w:bCs/>
                <w:color w:val="000000"/>
                <w:kern w:val="2"/>
                <w:szCs w:val="24"/>
              </w:rPr>
            </w:pPr>
            <w:r w:rsidRPr="00171439">
              <w:rPr>
                <w:rFonts w:ascii="Arial" w:hAnsi="Arial" w:cs="Arial"/>
                <w:bCs/>
                <w:color w:val="000000"/>
                <w:kern w:val="2"/>
                <w:szCs w:val="24"/>
              </w:rPr>
              <w:t>Netaikoma</w:t>
            </w:r>
          </w:p>
          <w:p w14:paraId="748DE540" w14:textId="663BCE03" w:rsidR="002C4F07" w:rsidRPr="00171439" w:rsidRDefault="002C4F07" w:rsidP="00171439">
            <w:pPr>
              <w:rPr>
                <w:rFonts w:ascii="Arial" w:hAnsi="Arial" w:cs="Arial"/>
                <w:color w:val="4472C4"/>
                <w:kern w:val="2"/>
                <w:szCs w:val="24"/>
              </w:rPr>
            </w:pPr>
          </w:p>
        </w:tc>
      </w:tr>
      <w:tr w:rsidR="002C4F07" w:rsidRPr="00171439" w14:paraId="7439E02A" w14:textId="77777777">
        <w:trPr>
          <w:trHeight w:val="300"/>
        </w:trPr>
        <w:tc>
          <w:tcPr>
            <w:tcW w:w="3094" w:type="dxa"/>
            <w:gridSpan w:val="2"/>
          </w:tcPr>
          <w:p w14:paraId="69208AF6" w14:textId="7EE0BDAD" w:rsidR="002C4F07" w:rsidRPr="00171439" w:rsidRDefault="002C4F07" w:rsidP="00171439">
            <w:pPr>
              <w:rPr>
                <w:rFonts w:ascii="Arial" w:hAnsi="Arial" w:cs="Arial"/>
                <w:b/>
                <w:kern w:val="2"/>
                <w:szCs w:val="24"/>
              </w:rPr>
            </w:pPr>
            <w:r w:rsidRPr="00171439">
              <w:rPr>
                <w:rFonts w:ascii="Arial" w:hAnsi="Arial" w:cs="Arial"/>
                <w:b/>
                <w:kern w:val="2"/>
                <w:szCs w:val="24"/>
              </w:rPr>
              <w:lastRenderedPageBreak/>
              <w:t>9.6. Tiekėjui / Pirkėjui taikoma bauda dėl konfidencialumo reikalavimų nesilaikymo</w:t>
            </w:r>
          </w:p>
        </w:tc>
        <w:tc>
          <w:tcPr>
            <w:tcW w:w="6441" w:type="dxa"/>
            <w:gridSpan w:val="2"/>
          </w:tcPr>
          <w:p w14:paraId="30A99159" w14:textId="55A7259F" w:rsidR="002C4F07" w:rsidRPr="00171439" w:rsidRDefault="002C4F07" w:rsidP="00171439">
            <w:pPr>
              <w:rPr>
                <w:rFonts w:ascii="Arial" w:hAnsi="Arial" w:cs="Arial"/>
                <w:color w:val="4472C4"/>
                <w:kern w:val="2"/>
                <w:szCs w:val="24"/>
              </w:rPr>
            </w:pPr>
            <w:r w:rsidRPr="00171439">
              <w:rPr>
                <w:rFonts w:ascii="Arial" w:hAnsi="Arial" w:cs="Arial"/>
                <w:bCs/>
                <w:color w:val="000000" w:themeColor="text1"/>
                <w:kern w:val="2"/>
                <w:szCs w:val="24"/>
              </w:rPr>
              <w:t>500,00 Eur (</w:t>
            </w:r>
            <w:r w:rsidRPr="00171439">
              <w:rPr>
                <w:rFonts w:ascii="Arial" w:hAnsi="Arial" w:cs="Arial"/>
                <w:bCs/>
                <w:kern w:val="2"/>
                <w:szCs w:val="24"/>
              </w:rPr>
              <w:t>penki šimtai eurų</w:t>
            </w:r>
            <w:r w:rsidRPr="00171439">
              <w:rPr>
                <w:rFonts w:ascii="Arial" w:hAnsi="Arial" w:cs="Arial"/>
                <w:bCs/>
                <w:color w:val="000000" w:themeColor="text1"/>
                <w:kern w:val="2"/>
                <w:szCs w:val="24"/>
              </w:rPr>
              <w:t>) už kiekvieną pažeidimo atvejį.</w:t>
            </w:r>
          </w:p>
        </w:tc>
      </w:tr>
      <w:tr w:rsidR="002C4F07" w:rsidRPr="00171439" w14:paraId="1E6BA83A" w14:textId="77777777">
        <w:trPr>
          <w:trHeight w:val="300"/>
        </w:trPr>
        <w:tc>
          <w:tcPr>
            <w:tcW w:w="3094" w:type="dxa"/>
            <w:gridSpan w:val="2"/>
          </w:tcPr>
          <w:p w14:paraId="6B59AD7B" w14:textId="3DB423A4" w:rsidR="002C4F07" w:rsidRPr="00171439" w:rsidRDefault="002C4F07" w:rsidP="00171439">
            <w:pPr>
              <w:rPr>
                <w:rFonts w:ascii="Arial" w:hAnsi="Arial" w:cs="Arial"/>
                <w:b/>
                <w:kern w:val="2"/>
                <w:szCs w:val="24"/>
              </w:rPr>
            </w:pPr>
            <w:r w:rsidRPr="00171439">
              <w:rPr>
                <w:rFonts w:ascii="Arial" w:hAnsi="Arial" w:cs="Arial"/>
                <w:b/>
                <w:szCs w:val="24"/>
              </w:rPr>
              <w:t xml:space="preserve">9.7. Tiekėjui taikomos netesybos dėl pirkimo dokumentuose nustatytų Kokybinių kriterijų </w:t>
            </w:r>
            <w:proofErr w:type="spellStart"/>
            <w:r w:rsidRPr="00171439">
              <w:rPr>
                <w:rFonts w:ascii="Arial" w:hAnsi="Arial" w:cs="Arial"/>
                <w:b/>
                <w:szCs w:val="24"/>
              </w:rPr>
              <w:t>nepasiekimo</w:t>
            </w:r>
            <w:proofErr w:type="spellEnd"/>
            <w:r w:rsidRPr="00171439">
              <w:rPr>
                <w:rFonts w:ascii="Arial" w:hAnsi="Arial" w:cs="Arial"/>
                <w:b/>
                <w:szCs w:val="24"/>
              </w:rPr>
              <w:t xml:space="preserve"> Sutarties vykdymo metu</w:t>
            </w:r>
          </w:p>
        </w:tc>
        <w:tc>
          <w:tcPr>
            <w:tcW w:w="6441" w:type="dxa"/>
            <w:gridSpan w:val="2"/>
          </w:tcPr>
          <w:p w14:paraId="12273A2F" w14:textId="7DB22656" w:rsidR="002C4F07" w:rsidRPr="00171439" w:rsidRDefault="002C4F07" w:rsidP="00171439">
            <w:pPr>
              <w:rPr>
                <w:rFonts w:ascii="Arial" w:hAnsi="Arial" w:cs="Arial"/>
                <w:color w:val="4472C4"/>
                <w:kern w:val="2"/>
                <w:szCs w:val="24"/>
              </w:rPr>
            </w:pPr>
            <w:r w:rsidRPr="00171439">
              <w:rPr>
                <w:rFonts w:ascii="Arial" w:hAnsi="Arial" w:cs="Arial"/>
                <w:bCs/>
                <w:szCs w:val="24"/>
              </w:rPr>
              <w:t xml:space="preserve">Netaikoma </w:t>
            </w:r>
          </w:p>
          <w:p w14:paraId="31D0481F" w14:textId="085B27D2" w:rsidR="002C4F07" w:rsidRPr="00171439" w:rsidRDefault="002C4F07" w:rsidP="00171439">
            <w:pPr>
              <w:rPr>
                <w:rFonts w:ascii="Arial" w:hAnsi="Arial" w:cs="Arial"/>
                <w:color w:val="4472C4"/>
                <w:kern w:val="2"/>
                <w:szCs w:val="24"/>
              </w:rPr>
            </w:pPr>
          </w:p>
        </w:tc>
      </w:tr>
      <w:tr w:rsidR="002C4F07" w:rsidRPr="00171439" w14:paraId="2E410A63" w14:textId="77777777" w:rsidTr="002C4F07">
        <w:trPr>
          <w:trHeight w:val="119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C4F07" w:rsidRPr="00171439" w:rsidRDefault="002C4F07" w:rsidP="00171439">
            <w:pPr>
              <w:rPr>
                <w:rFonts w:ascii="Arial" w:hAnsi="Arial" w:cs="Arial"/>
                <w:b/>
                <w:kern w:val="2"/>
                <w:szCs w:val="24"/>
              </w:rPr>
            </w:pPr>
            <w:r w:rsidRPr="00171439">
              <w:rPr>
                <w:rFonts w:ascii="Arial" w:hAnsi="Arial" w:cs="Arial"/>
                <w:b/>
                <w:kern w:val="2"/>
                <w:szCs w:val="24"/>
              </w:rPr>
              <w:t xml:space="preserve">9.8. Tiekėjui taikomos netesybos dėl Sutarties įvykdymo užtikrinimo </w:t>
            </w:r>
            <w:r w:rsidRPr="00171439">
              <w:rPr>
                <w:rFonts w:ascii="Arial" w:hAnsi="Arial" w:cs="Arial"/>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2C4F07" w:rsidRPr="00171439" w:rsidRDefault="002C4F07" w:rsidP="00171439">
            <w:pPr>
              <w:rPr>
                <w:rFonts w:ascii="Arial" w:hAnsi="Arial" w:cs="Arial"/>
                <w:bCs/>
                <w:kern w:val="2"/>
                <w:szCs w:val="24"/>
              </w:rPr>
            </w:pPr>
            <w:r w:rsidRPr="00171439">
              <w:rPr>
                <w:rFonts w:ascii="Arial" w:hAnsi="Arial" w:cs="Arial"/>
                <w:bCs/>
                <w:kern w:val="2"/>
                <w:szCs w:val="24"/>
              </w:rPr>
              <w:t>Netaikoma</w:t>
            </w:r>
          </w:p>
          <w:p w14:paraId="5AD4BC1A" w14:textId="3675AD8D" w:rsidR="002C4F07" w:rsidRPr="00171439" w:rsidRDefault="002C4F07" w:rsidP="00171439">
            <w:pPr>
              <w:rPr>
                <w:rFonts w:ascii="Arial" w:hAnsi="Arial" w:cs="Arial"/>
                <w:color w:val="4472C4"/>
                <w:kern w:val="2"/>
                <w:szCs w:val="24"/>
              </w:rPr>
            </w:pPr>
          </w:p>
        </w:tc>
      </w:tr>
      <w:tr w:rsidR="002C4F07" w:rsidRPr="00171439" w14:paraId="126A6D36" w14:textId="77777777">
        <w:trPr>
          <w:trHeight w:val="300"/>
        </w:trPr>
        <w:tc>
          <w:tcPr>
            <w:tcW w:w="3094" w:type="dxa"/>
            <w:gridSpan w:val="2"/>
          </w:tcPr>
          <w:p w14:paraId="10384E36" w14:textId="4FFA607E" w:rsidR="002C4F07" w:rsidRPr="00171439" w:rsidRDefault="002C4F07" w:rsidP="00171439">
            <w:pPr>
              <w:rPr>
                <w:rFonts w:ascii="Arial" w:hAnsi="Arial" w:cs="Arial"/>
                <w:b/>
                <w:bCs/>
                <w:kern w:val="2"/>
                <w:szCs w:val="24"/>
              </w:rPr>
            </w:pPr>
            <w:r w:rsidRPr="00171439">
              <w:rPr>
                <w:rFonts w:ascii="Arial" w:hAnsi="Arial" w:cs="Arial"/>
                <w:b/>
                <w:szCs w:val="24"/>
              </w:rPr>
              <w:t>9.9. Tiekėjui taikoma bauda dėl Pirkėjo simbolių, pavadinimo ir ženklo reklamoje ar rinkodaroje naudojimo reikalavimų nesilaikymo bei draudimo naudotis Pirkėjo sukurtais</w:t>
            </w:r>
            <w:r w:rsidRPr="00171439">
              <w:rPr>
                <w:rFonts w:ascii="Arial" w:hAnsi="Arial" w:cs="Arial"/>
                <w:bCs/>
                <w:szCs w:val="24"/>
              </w:rPr>
              <w:t xml:space="preserve"> </w:t>
            </w:r>
            <w:r w:rsidRPr="00171439">
              <w:rPr>
                <w:rFonts w:ascii="Arial" w:hAnsi="Arial" w:cs="Arial"/>
                <w:b/>
                <w:szCs w:val="24"/>
              </w:rPr>
              <w:t>intelektiniais veiklos rezultatais nesilaikymo</w:t>
            </w:r>
          </w:p>
        </w:tc>
        <w:tc>
          <w:tcPr>
            <w:tcW w:w="6441" w:type="dxa"/>
            <w:gridSpan w:val="2"/>
          </w:tcPr>
          <w:p w14:paraId="39D0982B" w14:textId="7BFEFD98" w:rsidR="002C4F07" w:rsidRPr="00171439" w:rsidRDefault="002C4F07" w:rsidP="00171439">
            <w:pPr>
              <w:rPr>
                <w:rFonts w:ascii="Arial" w:hAnsi="Arial" w:cs="Arial"/>
                <w:color w:val="4472C4"/>
                <w:kern w:val="2"/>
                <w:szCs w:val="24"/>
              </w:rPr>
            </w:pPr>
            <w:r w:rsidRPr="00171439">
              <w:rPr>
                <w:rFonts w:ascii="Arial" w:hAnsi="Arial" w:cs="Arial"/>
                <w:bCs/>
                <w:color w:val="000000" w:themeColor="text1"/>
                <w:kern w:val="2"/>
                <w:szCs w:val="24"/>
              </w:rPr>
              <w:t>500,00 Eur (</w:t>
            </w:r>
            <w:r w:rsidRPr="00171439">
              <w:rPr>
                <w:rFonts w:ascii="Arial" w:hAnsi="Arial" w:cs="Arial"/>
                <w:bCs/>
                <w:kern w:val="2"/>
                <w:szCs w:val="24"/>
              </w:rPr>
              <w:t>penki šimtai eurų</w:t>
            </w:r>
            <w:r w:rsidRPr="00171439">
              <w:rPr>
                <w:rFonts w:ascii="Arial" w:hAnsi="Arial" w:cs="Arial"/>
                <w:bCs/>
                <w:color w:val="000000" w:themeColor="text1"/>
                <w:kern w:val="2"/>
                <w:szCs w:val="24"/>
              </w:rPr>
              <w:t>) už kiekvieną pažeidimo atvejį.</w:t>
            </w:r>
          </w:p>
        </w:tc>
      </w:tr>
      <w:tr w:rsidR="002C4F07" w:rsidRPr="00171439" w14:paraId="77AEF0AE" w14:textId="77777777">
        <w:trPr>
          <w:trHeight w:val="300"/>
        </w:trPr>
        <w:tc>
          <w:tcPr>
            <w:tcW w:w="3094" w:type="dxa"/>
            <w:gridSpan w:val="2"/>
          </w:tcPr>
          <w:p w14:paraId="17EC5DF4" w14:textId="49390910" w:rsidR="002C4F07" w:rsidRPr="00171439" w:rsidRDefault="002C4F07" w:rsidP="00171439">
            <w:pPr>
              <w:rPr>
                <w:rFonts w:ascii="Arial" w:hAnsi="Arial" w:cs="Arial"/>
                <w:b/>
                <w:kern w:val="2"/>
                <w:szCs w:val="24"/>
                <w:lang w:val="en-US"/>
              </w:rPr>
            </w:pPr>
            <w:r w:rsidRPr="00171439">
              <w:rPr>
                <w:rFonts w:ascii="Arial" w:hAnsi="Arial" w:cs="Arial"/>
                <w:b/>
                <w:kern w:val="2"/>
                <w:szCs w:val="24"/>
                <w:lang w:val="en-US"/>
              </w:rPr>
              <w:t xml:space="preserve">9.10. </w:t>
            </w:r>
            <w:r w:rsidRPr="00171439">
              <w:rPr>
                <w:rFonts w:ascii="Arial" w:hAnsi="Arial" w:cs="Arial"/>
                <w:b/>
                <w:kern w:val="2"/>
                <w:szCs w:val="24"/>
              </w:rPr>
              <w:t>Kitos netesybos</w:t>
            </w:r>
          </w:p>
        </w:tc>
        <w:tc>
          <w:tcPr>
            <w:tcW w:w="6441" w:type="dxa"/>
            <w:gridSpan w:val="2"/>
          </w:tcPr>
          <w:p w14:paraId="61DD08FE" w14:textId="07F1B4A7" w:rsidR="002C4F07" w:rsidRPr="00171439" w:rsidRDefault="002C4F07" w:rsidP="00171439">
            <w:pPr>
              <w:rPr>
                <w:rFonts w:ascii="Arial" w:hAnsi="Arial" w:cs="Arial"/>
                <w:bCs/>
                <w:kern w:val="2"/>
                <w:szCs w:val="24"/>
              </w:rPr>
            </w:pPr>
            <w:r w:rsidRPr="00171439">
              <w:rPr>
                <w:rFonts w:ascii="Arial" w:hAnsi="Arial" w:cs="Arial"/>
                <w:bCs/>
                <w:kern w:val="2"/>
                <w:szCs w:val="24"/>
              </w:rPr>
              <w:t>Netaikoma</w:t>
            </w:r>
          </w:p>
        </w:tc>
      </w:tr>
      <w:tr w:rsidR="002C4F07" w:rsidRPr="00171439" w14:paraId="7412B22E" w14:textId="77777777">
        <w:trPr>
          <w:trHeight w:val="300"/>
        </w:trPr>
        <w:tc>
          <w:tcPr>
            <w:tcW w:w="9535" w:type="dxa"/>
            <w:gridSpan w:val="4"/>
          </w:tcPr>
          <w:p w14:paraId="0D543F72" w14:textId="77777777" w:rsidR="002C4F07" w:rsidRPr="00171439" w:rsidRDefault="002C4F07" w:rsidP="00171439">
            <w:pPr>
              <w:rPr>
                <w:rFonts w:ascii="Arial" w:hAnsi="Arial" w:cs="Arial"/>
                <w:color w:val="4472C4"/>
                <w:kern w:val="2"/>
                <w:szCs w:val="24"/>
              </w:rPr>
            </w:pPr>
            <w:r w:rsidRPr="00171439">
              <w:rPr>
                <w:rFonts w:ascii="Arial" w:hAnsi="Arial" w:cs="Arial"/>
                <w:b/>
                <w:kern w:val="2"/>
                <w:szCs w:val="24"/>
              </w:rPr>
              <w:t>10. ESMINĖS SUTARTIES SĄLYGOS</w:t>
            </w:r>
          </w:p>
        </w:tc>
      </w:tr>
      <w:tr w:rsidR="002C4F07" w:rsidRPr="00171439" w14:paraId="4A74E676" w14:textId="77777777">
        <w:trPr>
          <w:trHeight w:val="300"/>
        </w:trPr>
        <w:tc>
          <w:tcPr>
            <w:tcW w:w="3094" w:type="dxa"/>
            <w:gridSpan w:val="2"/>
          </w:tcPr>
          <w:p w14:paraId="0C4A90A4" w14:textId="48800356" w:rsidR="002C4F07" w:rsidRPr="00171439" w:rsidRDefault="002C4F07" w:rsidP="00171439">
            <w:pPr>
              <w:rPr>
                <w:rFonts w:ascii="Arial" w:hAnsi="Arial" w:cs="Arial"/>
                <w:b/>
                <w:kern w:val="2"/>
                <w:szCs w:val="24"/>
                <w:lang w:val="en-US"/>
              </w:rPr>
            </w:pPr>
            <w:r w:rsidRPr="00171439">
              <w:rPr>
                <w:rFonts w:ascii="Arial" w:hAnsi="Arial" w:cs="Arial"/>
                <w:b/>
                <w:kern w:val="2"/>
                <w:szCs w:val="24"/>
                <w:lang w:val="en-US"/>
              </w:rPr>
              <w:t xml:space="preserve">10.1. </w:t>
            </w:r>
            <w:r w:rsidRPr="00171439">
              <w:rPr>
                <w:rFonts w:ascii="Arial" w:hAnsi="Arial" w:cs="Arial"/>
                <w:b/>
                <w:kern w:val="2"/>
                <w:szCs w:val="24"/>
              </w:rPr>
              <w:t>Esminės Sutarties sąlygos</w:t>
            </w:r>
          </w:p>
        </w:tc>
        <w:tc>
          <w:tcPr>
            <w:tcW w:w="6441" w:type="dxa"/>
            <w:gridSpan w:val="2"/>
          </w:tcPr>
          <w:p w14:paraId="1AD3CD3A" w14:textId="0D3B2A2E" w:rsidR="002C4F07" w:rsidRPr="00171439" w:rsidRDefault="002C4F07" w:rsidP="00171439">
            <w:pPr>
              <w:rPr>
                <w:rFonts w:ascii="Arial" w:hAnsi="Arial" w:cs="Arial"/>
                <w:color w:val="4472C4"/>
                <w:kern w:val="2"/>
                <w:szCs w:val="24"/>
              </w:rPr>
            </w:pPr>
            <w:r w:rsidRPr="00171439">
              <w:rPr>
                <w:rFonts w:ascii="Arial" w:hAnsi="Arial" w:cs="Arial"/>
                <w:szCs w:val="24"/>
              </w:rPr>
              <w:t>Paslaugų teikėjas surinkęs atliekas iš Užsakovo privalo pasverti gautas atliekas ir kiekvienos atliekos svorį nurodyti Lydraštyje GPAIS, ne vėliau kaip kitą darbo dieną po atliekų gavimo.</w:t>
            </w:r>
          </w:p>
        </w:tc>
      </w:tr>
      <w:tr w:rsidR="002C4F07" w:rsidRPr="00171439" w14:paraId="68A8F8F5" w14:textId="77777777">
        <w:trPr>
          <w:trHeight w:val="300"/>
        </w:trPr>
        <w:tc>
          <w:tcPr>
            <w:tcW w:w="3094" w:type="dxa"/>
            <w:gridSpan w:val="2"/>
          </w:tcPr>
          <w:p w14:paraId="458F7686" w14:textId="28A3D4D6" w:rsidR="002C4F07" w:rsidRPr="00171439" w:rsidRDefault="002C4F07" w:rsidP="00171439">
            <w:pPr>
              <w:rPr>
                <w:rFonts w:ascii="Arial" w:hAnsi="Arial" w:cs="Arial"/>
                <w:b/>
                <w:kern w:val="2"/>
                <w:szCs w:val="24"/>
                <w:lang w:val="en-US"/>
              </w:rPr>
            </w:pPr>
            <w:r w:rsidRPr="00171439">
              <w:rPr>
                <w:rFonts w:ascii="Arial" w:hAnsi="Arial" w:cs="Arial"/>
                <w:b/>
                <w:bCs/>
                <w:szCs w:val="24"/>
              </w:rPr>
              <w:t>10.2. Dideli arba nuolatiniai esminės Sutarties sąlygos vykdymo trūkumai</w:t>
            </w:r>
          </w:p>
        </w:tc>
        <w:tc>
          <w:tcPr>
            <w:tcW w:w="6441" w:type="dxa"/>
            <w:gridSpan w:val="2"/>
          </w:tcPr>
          <w:p w14:paraId="3371DE10" w14:textId="2F087CFE" w:rsidR="002C4F07" w:rsidRPr="00171439" w:rsidRDefault="002C4F07" w:rsidP="00171439">
            <w:pPr>
              <w:spacing w:line="276" w:lineRule="auto"/>
              <w:textAlignment w:val="baseline"/>
              <w:rPr>
                <w:rFonts w:ascii="Arial" w:hAnsi="Arial" w:cs="Arial"/>
                <w:color w:val="4471C4"/>
                <w:szCs w:val="24"/>
                <w:lang w:val="lt"/>
              </w:rPr>
            </w:pPr>
            <w:r w:rsidRPr="00171439">
              <w:rPr>
                <w:rFonts w:ascii="Arial" w:eastAsia="Arial" w:hAnsi="Arial" w:cs="Arial"/>
                <w:szCs w:val="24"/>
              </w:rPr>
              <w:t>Netaikoma</w:t>
            </w:r>
          </w:p>
          <w:p w14:paraId="2BC2BBBD" w14:textId="73AFDD88" w:rsidR="002C4F07" w:rsidRPr="00171439" w:rsidRDefault="002C4F07" w:rsidP="00171439">
            <w:pPr>
              <w:rPr>
                <w:rFonts w:ascii="Arial" w:hAnsi="Arial" w:cs="Arial"/>
                <w:kern w:val="2"/>
                <w:szCs w:val="24"/>
              </w:rPr>
            </w:pPr>
          </w:p>
        </w:tc>
      </w:tr>
      <w:tr w:rsidR="002C4F07" w:rsidRPr="00171439" w14:paraId="5D5614C8" w14:textId="77777777">
        <w:trPr>
          <w:trHeight w:val="300"/>
        </w:trPr>
        <w:tc>
          <w:tcPr>
            <w:tcW w:w="9535" w:type="dxa"/>
            <w:gridSpan w:val="4"/>
          </w:tcPr>
          <w:p w14:paraId="01BA2625" w14:textId="77777777" w:rsidR="002C4F07" w:rsidRPr="00171439" w:rsidRDefault="002C4F07" w:rsidP="00171439">
            <w:pPr>
              <w:rPr>
                <w:rFonts w:ascii="Arial" w:hAnsi="Arial" w:cs="Arial"/>
                <w:b/>
                <w:kern w:val="2"/>
                <w:szCs w:val="24"/>
              </w:rPr>
            </w:pPr>
            <w:r w:rsidRPr="00171439">
              <w:rPr>
                <w:rFonts w:ascii="Arial" w:hAnsi="Arial" w:cs="Arial"/>
                <w:b/>
                <w:kern w:val="2"/>
                <w:szCs w:val="24"/>
              </w:rPr>
              <w:t>11. SUTARTIES GALIOJIMAS IR KEITIMAS</w:t>
            </w:r>
          </w:p>
        </w:tc>
      </w:tr>
      <w:tr w:rsidR="002C4F07" w:rsidRPr="00171439" w14:paraId="01B4A21F" w14:textId="77777777">
        <w:trPr>
          <w:trHeight w:val="300"/>
        </w:trPr>
        <w:tc>
          <w:tcPr>
            <w:tcW w:w="3094" w:type="dxa"/>
            <w:gridSpan w:val="2"/>
          </w:tcPr>
          <w:p w14:paraId="4A683777" w14:textId="77777777" w:rsidR="002C4F07" w:rsidRPr="00171439" w:rsidRDefault="002C4F07" w:rsidP="00171439">
            <w:pPr>
              <w:rPr>
                <w:rFonts w:ascii="Arial" w:hAnsi="Arial" w:cs="Arial"/>
                <w:b/>
                <w:kern w:val="2"/>
                <w:szCs w:val="24"/>
              </w:rPr>
            </w:pPr>
            <w:r w:rsidRPr="00171439">
              <w:rPr>
                <w:rFonts w:ascii="Arial" w:hAnsi="Arial" w:cs="Arial"/>
                <w:b/>
                <w:szCs w:val="24"/>
              </w:rPr>
              <w:t>11.1. Sutarties sudarymas ir įsigaliojimas</w:t>
            </w:r>
          </w:p>
        </w:tc>
        <w:tc>
          <w:tcPr>
            <w:tcW w:w="6441" w:type="dxa"/>
            <w:gridSpan w:val="2"/>
          </w:tcPr>
          <w:p w14:paraId="479ACA46" w14:textId="77777777" w:rsidR="002C4F07" w:rsidRPr="00171439" w:rsidRDefault="002C4F07" w:rsidP="00171439">
            <w:pPr>
              <w:rPr>
                <w:rFonts w:ascii="Arial" w:hAnsi="Arial" w:cs="Arial"/>
                <w:kern w:val="2"/>
                <w:szCs w:val="24"/>
              </w:rPr>
            </w:pPr>
            <w:r w:rsidRPr="00171439">
              <w:rPr>
                <w:rFonts w:ascii="Arial" w:hAnsi="Arial" w:cs="Arial"/>
                <w:kern w:val="2"/>
                <w:szCs w:val="24"/>
              </w:rPr>
              <w:t xml:space="preserve">Ši Sutartis laikoma sudaryta, kai ją pasirašo abi Šalys. </w:t>
            </w:r>
          </w:p>
          <w:p w14:paraId="10B21DFE" w14:textId="56E4ADA2" w:rsidR="002C4F07" w:rsidRPr="00171439" w:rsidRDefault="002C4F07" w:rsidP="00171439">
            <w:pPr>
              <w:rPr>
                <w:rFonts w:ascii="Arial" w:hAnsi="Arial" w:cs="Arial"/>
                <w:kern w:val="2"/>
                <w:szCs w:val="24"/>
              </w:rPr>
            </w:pPr>
            <w:r w:rsidRPr="00171439">
              <w:rPr>
                <w:rFonts w:ascii="Arial" w:hAnsi="Arial" w:cs="Arial"/>
                <w:kern w:val="2"/>
                <w:szCs w:val="24"/>
              </w:rPr>
              <w:t>Sutartis galioja iki 2027-0</w:t>
            </w:r>
            <w:r w:rsidR="00B54F48">
              <w:rPr>
                <w:rFonts w:ascii="Arial" w:hAnsi="Arial" w:cs="Arial"/>
                <w:kern w:val="2"/>
                <w:szCs w:val="24"/>
              </w:rPr>
              <w:t>4</w:t>
            </w:r>
            <w:r w:rsidRPr="00171439">
              <w:rPr>
                <w:rFonts w:ascii="Arial" w:hAnsi="Arial" w:cs="Arial"/>
                <w:kern w:val="2"/>
                <w:szCs w:val="24"/>
              </w:rPr>
              <w:t>-01.</w:t>
            </w:r>
          </w:p>
          <w:p w14:paraId="7396F7FD" w14:textId="1FBE05A0" w:rsidR="002C4F07" w:rsidRPr="00171439" w:rsidRDefault="002C4F07" w:rsidP="00171439">
            <w:pPr>
              <w:rPr>
                <w:rFonts w:ascii="Arial" w:hAnsi="Arial" w:cs="Arial"/>
                <w:color w:val="4472C4"/>
                <w:kern w:val="2"/>
                <w:szCs w:val="24"/>
              </w:rPr>
            </w:pPr>
          </w:p>
        </w:tc>
      </w:tr>
      <w:tr w:rsidR="002C4F07" w:rsidRPr="00171439" w14:paraId="0D3292E1" w14:textId="77777777">
        <w:trPr>
          <w:trHeight w:val="300"/>
        </w:trPr>
        <w:tc>
          <w:tcPr>
            <w:tcW w:w="3094" w:type="dxa"/>
            <w:gridSpan w:val="2"/>
          </w:tcPr>
          <w:p w14:paraId="09BC2075" w14:textId="316E2550" w:rsidR="002C4F07" w:rsidRPr="00171439" w:rsidRDefault="002C4F07" w:rsidP="00171439">
            <w:pPr>
              <w:rPr>
                <w:rFonts w:ascii="Arial" w:hAnsi="Arial" w:cs="Arial"/>
                <w:b/>
                <w:kern w:val="2"/>
                <w:szCs w:val="24"/>
              </w:rPr>
            </w:pPr>
            <w:r w:rsidRPr="00171439">
              <w:rPr>
                <w:rFonts w:ascii="Arial" w:hAnsi="Arial" w:cs="Arial"/>
                <w:b/>
                <w:kern w:val="2"/>
                <w:szCs w:val="24"/>
              </w:rPr>
              <w:t>11.2. Sutarties galiojimo termino pratęsimas</w:t>
            </w:r>
          </w:p>
        </w:tc>
        <w:tc>
          <w:tcPr>
            <w:tcW w:w="6441" w:type="dxa"/>
            <w:gridSpan w:val="2"/>
          </w:tcPr>
          <w:p w14:paraId="7197E005" w14:textId="77777777" w:rsidR="002C4F07" w:rsidRPr="00171439" w:rsidRDefault="002C4F07" w:rsidP="00171439">
            <w:pPr>
              <w:rPr>
                <w:rFonts w:ascii="Arial" w:hAnsi="Arial" w:cs="Arial"/>
                <w:kern w:val="2"/>
                <w:szCs w:val="24"/>
              </w:rPr>
            </w:pPr>
            <w:r w:rsidRPr="00171439">
              <w:rPr>
                <w:rFonts w:ascii="Arial" w:hAnsi="Arial" w:cs="Arial"/>
                <w:kern w:val="2"/>
                <w:szCs w:val="24"/>
              </w:rPr>
              <w:t>Netaikoma</w:t>
            </w:r>
          </w:p>
          <w:p w14:paraId="782060E8" w14:textId="33CD9D75" w:rsidR="002C4F07" w:rsidRPr="00171439" w:rsidRDefault="002C4F07" w:rsidP="00171439">
            <w:pPr>
              <w:rPr>
                <w:rFonts w:ascii="Arial" w:hAnsi="Arial" w:cs="Arial"/>
                <w:kern w:val="2"/>
                <w:szCs w:val="24"/>
              </w:rPr>
            </w:pPr>
            <w:r w:rsidRPr="00171439">
              <w:rPr>
                <w:rFonts w:ascii="Arial" w:hAnsi="Arial" w:cs="Arial"/>
                <w:color w:val="FF0000"/>
                <w:szCs w:val="24"/>
              </w:rPr>
              <w:t xml:space="preserve"> </w:t>
            </w:r>
          </w:p>
        </w:tc>
      </w:tr>
      <w:tr w:rsidR="002C4F07" w:rsidRPr="00171439" w14:paraId="7FE809EC" w14:textId="77777777">
        <w:trPr>
          <w:trHeight w:val="300"/>
        </w:trPr>
        <w:tc>
          <w:tcPr>
            <w:tcW w:w="9535" w:type="dxa"/>
            <w:gridSpan w:val="4"/>
          </w:tcPr>
          <w:p w14:paraId="6839791C" w14:textId="77777777" w:rsidR="002C4F07" w:rsidRPr="00171439" w:rsidRDefault="002C4F07" w:rsidP="00171439">
            <w:pPr>
              <w:rPr>
                <w:rFonts w:ascii="Arial" w:hAnsi="Arial" w:cs="Arial"/>
                <w:b/>
                <w:kern w:val="2"/>
                <w:szCs w:val="24"/>
              </w:rPr>
            </w:pPr>
            <w:r w:rsidRPr="00171439">
              <w:rPr>
                <w:rFonts w:ascii="Arial" w:hAnsi="Arial" w:cs="Arial"/>
                <w:b/>
                <w:kern w:val="2"/>
                <w:szCs w:val="24"/>
              </w:rPr>
              <w:t>12. SUTARTIES NUTRAUKIMAS</w:t>
            </w:r>
          </w:p>
        </w:tc>
      </w:tr>
      <w:tr w:rsidR="002C4F07" w:rsidRPr="00171439"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C4F07" w:rsidRPr="00171439" w:rsidRDefault="002C4F07" w:rsidP="00171439">
            <w:pPr>
              <w:rPr>
                <w:rFonts w:ascii="Arial" w:hAnsi="Arial" w:cs="Arial"/>
                <w:b/>
                <w:kern w:val="2"/>
                <w:szCs w:val="24"/>
              </w:rPr>
            </w:pPr>
            <w:r w:rsidRPr="00171439">
              <w:rPr>
                <w:rFonts w:ascii="Arial" w:hAnsi="Arial" w:cs="Arial"/>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2CC70AC" w:rsidR="002C4F07" w:rsidRPr="00171439" w:rsidRDefault="002C4F07" w:rsidP="00171439">
            <w:pPr>
              <w:rPr>
                <w:rFonts w:ascii="Arial" w:hAnsi="Arial" w:cs="Arial"/>
                <w:color w:val="4472C4"/>
                <w:kern w:val="2"/>
                <w:szCs w:val="24"/>
              </w:rPr>
            </w:pPr>
            <w:r w:rsidRPr="00171439">
              <w:rPr>
                <w:rFonts w:ascii="Arial" w:hAnsi="Arial" w:cs="Arial"/>
                <w:kern w:val="2"/>
                <w:szCs w:val="24"/>
              </w:rPr>
              <w:t>Sutartis gali būti nutraukiama rašytiniu Šalių susitarimu arba vienašališkai, Bendrosiose sąlygose ir šiais Specialiosiose sąlygose nurodytais atvejais ir nustatyta tvarka.</w:t>
            </w:r>
          </w:p>
        </w:tc>
      </w:tr>
      <w:tr w:rsidR="002C4F07" w:rsidRPr="0017143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C4F07" w:rsidRPr="00171439" w:rsidRDefault="002C4F07" w:rsidP="00171439">
            <w:pPr>
              <w:rPr>
                <w:rFonts w:ascii="Arial" w:hAnsi="Arial" w:cs="Arial"/>
                <w:b/>
                <w:kern w:val="2"/>
                <w:szCs w:val="24"/>
              </w:rPr>
            </w:pPr>
            <w:r w:rsidRPr="00171439">
              <w:rPr>
                <w:rFonts w:ascii="Arial" w:hAnsi="Arial" w:cs="Arial"/>
                <w:b/>
                <w:kern w:val="2"/>
                <w:szCs w:val="24"/>
              </w:rPr>
              <w:t xml:space="preserve">12.2. Esminiai Sutarties </w:t>
            </w:r>
            <w:r w:rsidRPr="00171439">
              <w:rPr>
                <w:rFonts w:ascii="Arial" w:hAnsi="Arial" w:cs="Arial"/>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8E542A1" w14:textId="77777777" w:rsidR="002C4F07" w:rsidRPr="00171439" w:rsidRDefault="002C4F07" w:rsidP="00171439">
            <w:pPr>
              <w:rPr>
                <w:rFonts w:ascii="Arial" w:hAnsi="Arial" w:cs="Arial"/>
                <w:kern w:val="2"/>
                <w:szCs w:val="24"/>
              </w:rPr>
            </w:pPr>
            <w:r w:rsidRPr="00171439">
              <w:rPr>
                <w:rFonts w:ascii="Arial" w:hAnsi="Arial" w:cs="Arial"/>
                <w:kern w:val="2"/>
                <w:szCs w:val="24"/>
              </w:rPr>
              <w:t>12.2.1. jeigu Tiekėjas nevykdo prisiimtų įsipareigojimų už Sutartyje nustatytą Sutarties kainą;</w:t>
            </w:r>
          </w:p>
          <w:p w14:paraId="2E39E02C" w14:textId="77777777" w:rsidR="002C4F07" w:rsidRPr="00171439" w:rsidRDefault="002C4F07" w:rsidP="00171439">
            <w:pPr>
              <w:tabs>
                <w:tab w:val="left" w:pos="567"/>
                <w:tab w:val="left" w:pos="851"/>
                <w:tab w:val="left" w:pos="992"/>
                <w:tab w:val="left" w:pos="1134"/>
              </w:tabs>
              <w:spacing w:line="257" w:lineRule="auto"/>
              <w:rPr>
                <w:rFonts w:ascii="Arial" w:eastAsia="Arial" w:hAnsi="Arial" w:cs="Arial"/>
                <w:kern w:val="2"/>
                <w:szCs w:val="24"/>
              </w:rPr>
            </w:pPr>
            <w:r w:rsidRPr="00171439">
              <w:rPr>
                <w:rFonts w:ascii="Arial" w:eastAsia="Arial" w:hAnsi="Arial" w:cs="Arial"/>
                <w:kern w:val="2"/>
                <w:szCs w:val="24"/>
              </w:rPr>
              <w:lastRenderedPageBreak/>
              <w:t>12.2.2. jeigu Tiekėjas pažeidžia Paslaugų suteikimo terminus ir priskaičiuotų netesybų už vėlavimą suma viršija 20 (dvidešimt) proc. Pradinės sutarties vertės;</w:t>
            </w:r>
          </w:p>
          <w:p w14:paraId="7D59CEF9" w14:textId="77777777" w:rsidR="002C4F07" w:rsidRPr="00171439" w:rsidRDefault="002C4F07" w:rsidP="00171439">
            <w:pPr>
              <w:tabs>
                <w:tab w:val="left" w:pos="567"/>
                <w:tab w:val="left" w:pos="851"/>
                <w:tab w:val="left" w:pos="992"/>
                <w:tab w:val="left" w:pos="1134"/>
              </w:tabs>
              <w:spacing w:line="257" w:lineRule="auto"/>
              <w:rPr>
                <w:rFonts w:ascii="Arial" w:eastAsia="Arial" w:hAnsi="Arial" w:cs="Arial"/>
                <w:kern w:val="2"/>
                <w:szCs w:val="24"/>
              </w:rPr>
            </w:pPr>
            <w:r w:rsidRPr="00171439">
              <w:rPr>
                <w:rFonts w:ascii="Arial" w:eastAsia="Arial" w:hAnsi="Arial" w:cs="Arial"/>
                <w:kern w:val="2"/>
                <w:szCs w:val="24"/>
              </w:rPr>
              <w:t>12.2.3. Tiekėjas pažeidžia Paslaugų suteikimo terminus ir dėl Paslaugų suteikimo vėlavimo Paslaugos tampa nebereikalingos;</w:t>
            </w:r>
          </w:p>
          <w:p w14:paraId="7966223C" w14:textId="77777777" w:rsidR="002C4F07" w:rsidRPr="00171439" w:rsidRDefault="002C4F07" w:rsidP="00171439">
            <w:pPr>
              <w:tabs>
                <w:tab w:val="left" w:pos="567"/>
                <w:tab w:val="left" w:pos="851"/>
                <w:tab w:val="left" w:pos="992"/>
                <w:tab w:val="left" w:pos="1134"/>
              </w:tabs>
              <w:spacing w:line="257" w:lineRule="auto"/>
              <w:rPr>
                <w:rFonts w:ascii="Arial" w:eastAsia="Arial" w:hAnsi="Arial" w:cs="Arial"/>
                <w:kern w:val="2"/>
                <w:szCs w:val="24"/>
              </w:rPr>
            </w:pPr>
            <w:r w:rsidRPr="00171439">
              <w:rPr>
                <w:rFonts w:ascii="Arial" w:eastAsia="Arial" w:hAnsi="Arial" w:cs="Arial"/>
                <w:kern w:val="2"/>
                <w:szCs w:val="24"/>
              </w:rPr>
              <w:t>12.2.4. Tiekėjas daugiau kaip 2 (du) kartus suteikia Paslaugas, kurios neatitinka Sutartyje ir (ar) įstatymuose nustatytų reikalavimų Paslaugoms;</w:t>
            </w:r>
          </w:p>
          <w:p w14:paraId="5E3C5AB2" w14:textId="77777777" w:rsidR="002C4F07" w:rsidRPr="00171439" w:rsidRDefault="002C4F07" w:rsidP="00171439">
            <w:pPr>
              <w:tabs>
                <w:tab w:val="left" w:pos="567"/>
                <w:tab w:val="left" w:pos="851"/>
                <w:tab w:val="left" w:pos="992"/>
                <w:tab w:val="left" w:pos="1134"/>
              </w:tabs>
              <w:spacing w:line="257" w:lineRule="auto"/>
              <w:rPr>
                <w:rFonts w:ascii="Arial" w:eastAsia="Arial" w:hAnsi="Arial" w:cs="Arial"/>
                <w:kern w:val="2"/>
                <w:szCs w:val="24"/>
              </w:rPr>
            </w:pPr>
            <w:r w:rsidRPr="00171439">
              <w:rPr>
                <w:rFonts w:ascii="Arial" w:eastAsia="Arial" w:hAnsi="Arial" w:cs="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C704517" w14:textId="77777777" w:rsidR="002C4F07" w:rsidRPr="00171439" w:rsidRDefault="002C4F07" w:rsidP="00171439">
            <w:pPr>
              <w:tabs>
                <w:tab w:val="left" w:pos="567"/>
                <w:tab w:val="left" w:pos="851"/>
                <w:tab w:val="left" w:pos="992"/>
                <w:tab w:val="left" w:pos="1134"/>
              </w:tabs>
              <w:spacing w:line="257" w:lineRule="auto"/>
              <w:rPr>
                <w:rFonts w:ascii="Arial" w:eastAsia="Arial" w:hAnsi="Arial" w:cs="Arial"/>
                <w:kern w:val="2"/>
                <w:szCs w:val="24"/>
              </w:rPr>
            </w:pPr>
            <w:r w:rsidRPr="00171439">
              <w:rPr>
                <w:rFonts w:ascii="Arial" w:eastAsia="Arial" w:hAnsi="Arial" w:cs="Arial"/>
                <w:kern w:val="2"/>
                <w:szCs w:val="24"/>
              </w:rPr>
              <w:t>12.2.6. Tiekėjas pažeidžia šios Sutarties nuostatas, reglamentuojančias konkurenciją, intelektinės nuosavybės ar konfidencialios informacijos valdymą;</w:t>
            </w:r>
          </w:p>
          <w:p w14:paraId="0A1768D0" w14:textId="77777777" w:rsidR="002C4F07" w:rsidRPr="00171439" w:rsidRDefault="002C4F07" w:rsidP="00171439">
            <w:pPr>
              <w:spacing w:line="257" w:lineRule="auto"/>
              <w:rPr>
                <w:rFonts w:ascii="Arial" w:hAnsi="Arial" w:cs="Arial"/>
                <w:kern w:val="2"/>
                <w:szCs w:val="24"/>
                <w:shd w:val="clear" w:color="auto" w:fill="FFFFFF"/>
              </w:rPr>
            </w:pPr>
            <w:r w:rsidRPr="00171439">
              <w:rPr>
                <w:rFonts w:ascii="Arial" w:eastAsia="Arial" w:hAnsi="Arial" w:cs="Arial"/>
                <w:kern w:val="2"/>
                <w:szCs w:val="24"/>
              </w:rPr>
              <w:t>12.2.7.</w:t>
            </w:r>
            <w:r w:rsidRPr="00171439">
              <w:rPr>
                <w:rFonts w:ascii="Arial" w:hAnsi="Arial" w:cs="Arial"/>
                <w:kern w:val="2"/>
                <w:szCs w:val="24"/>
                <w:shd w:val="clear" w:color="auto" w:fill="FFFFFF"/>
              </w:rPr>
              <w:t xml:space="preserve"> Tiekėjas ir (ar) jungtinės veiklos parneris (jei taikoma), ir (ar) subtiekėjas (jei taikoma) </w:t>
            </w:r>
            <w:r w:rsidRPr="00171439">
              <w:rPr>
                <w:rFonts w:ascii="Arial" w:hAnsi="Arial" w:cs="Arial"/>
                <w:szCs w:val="24"/>
                <w:shd w:val="clear" w:color="auto" w:fill="FFFFFF"/>
              </w:rPr>
              <w:t>p</w:t>
            </w:r>
            <w:r w:rsidRPr="00171439">
              <w:rPr>
                <w:rFonts w:ascii="Arial" w:hAnsi="Arial" w:cs="Arial"/>
                <w:kern w:val="2"/>
                <w:szCs w:val="24"/>
                <w:shd w:val="clear" w:color="auto" w:fill="FFFFFF"/>
              </w:rPr>
              <w:t>aslaugų</w:t>
            </w:r>
            <w:r w:rsidRPr="00171439">
              <w:rPr>
                <w:rFonts w:ascii="Arial" w:hAnsi="Arial" w:cs="Arial"/>
                <w:szCs w:val="24"/>
              </w:rPr>
              <w:t>, kurioms Sutartyje nustatyti aplinkos apsaugos vadybos sistemos reikalavimai,</w:t>
            </w:r>
            <w:r w:rsidRPr="00171439">
              <w:rPr>
                <w:rFonts w:ascii="Arial" w:hAnsi="Arial" w:cs="Arial"/>
                <w:kern w:val="2"/>
                <w:szCs w:val="24"/>
                <w:shd w:val="clear" w:color="auto" w:fill="FFFFFF"/>
              </w:rPr>
              <w:t xml:space="preserve"> teikimo metu</w:t>
            </w:r>
            <w:r w:rsidRPr="00171439">
              <w:rPr>
                <w:rFonts w:ascii="Arial" w:hAnsi="Arial" w:cs="Arial"/>
                <w:szCs w:val="24"/>
              </w:rPr>
              <w:t xml:space="preserve">, </w:t>
            </w:r>
            <w:r w:rsidRPr="00171439">
              <w:rPr>
                <w:rFonts w:ascii="Arial" w:hAnsi="Arial" w:cs="Arial"/>
                <w:kern w:val="2"/>
                <w:szCs w:val="24"/>
                <w:shd w:val="clear" w:color="auto" w:fill="FFFFFF"/>
              </w:rPr>
              <w:t>neturi galiojančio aplinkos apsaugos vadybos sistemos sertifikato, ir (ar) nepateikia sertifikato pratęsimo (neįsigyja naujo);</w:t>
            </w:r>
          </w:p>
          <w:p w14:paraId="0B019B64" w14:textId="3F1CA4CA" w:rsidR="002C4F07" w:rsidRPr="00171439" w:rsidRDefault="002C4F07" w:rsidP="00171439">
            <w:pPr>
              <w:spacing w:line="257" w:lineRule="auto"/>
              <w:rPr>
                <w:rFonts w:ascii="Arial" w:eastAsia="Arial" w:hAnsi="Arial" w:cs="Arial"/>
                <w:color w:val="FF0000"/>
                <w:kern w:val="2"/>
                <w:szCs w:val="24"/>
              </w:rPr>
            </w:pPr>
            <w:r w:rsidRPr="00171439">
              <w:rPr>
                <w:rFonts w:ascii="Arial" w:eastAsia="Arial" w:hAnsi="Arial" w:cs="Arial"/>
                <w:kern w:val="2"/>
                <w:szCs w:val="24"/>
              </w:rPr>
              <w:t>12.2.8. Tiekėjas 2 (du) kartus pažeidžia esminę Sutarties sąlygą.</w:t>
            </w:r>
          </w:p>
        </w:tc>
      </w:tr>
      <w:tr w:rsidR="002C4F07" w:rsidRPr="00171439" w14:paraId="46270E91" w14:textId="77777777">
        <w:trPr>
          <w:trHeight w:val="300"/>
        </w:trPr>
        <w:tc>
          <w:tcPr>
            <w:tcW w:w="9535" w:type="dxa"/>
            <w:gridSpan w:val="4"/>
          </w:tcPr>
          <w:p w14:paraId="07E06248" w14:textId="3B160B80" w:rsidR="002C4F07" w:rsidRPr="00171439" w:rsidRDefault="002C4F07" w:rsidP="00171439">
            <w:pPr>
              <w:rPr>
                <w:rFonts w:ascii="Arial" w:hAnsi="Arial" w:cs="Arial"/>
                <w:kern w:val="2"/>
                <w:szCs w:val="24"/>
              </w:rPr>
            </w:pPr>
            <w:r w:rsidRPr="00171439">
              <w:rPr>
                <w:rFonts w:ascii="Arial" w:hAnsi="Arial" w:cs="Arial"/>
                <w:b/>
                <w:kern w:val="2"/>
                <w:szCs w:val="24"/>
              </w:rPr>
              <w:lastRenderedPageBreak/>
              <w:t xml:space="preserve">13. APLINKOS APSAUGOS IR SOCIALINIAI KRITERIJAI </w:t>
            </w:r>
          </w:p>
        </w:tc>
      </w:tr>
      <w:tr w:rsidR="002C4F07" w:rsidRPr="00171439" w14:paraId="18AE2F61" w14:textId="77777777">
        <w:trPr>
          <w:trHeight w:val="300"/>
        </w:trPr>
        <w:tc>
          <w:tcPr>
            <w:tcW w:w="3058" w:type="dxa"/>
          </w:tcPr>
          <w:p w14:paraId="6366A32C" w14:textId="77777777" w:rsidR="002C4F07" w:rsidRPr="00171439" w:rsidRDefault="002C4F07" w:rsidP="00171439">
            <w:pPr>
              <w:rPr>
                <w:rFonts w:ascii="Arial" w:hAnsi="Arial" w:cs="Arial"/>
                <w:b/>
                <w:kern w:val="2"/>
                <w:szCs w:val="24"/>
              </w:rPr>
            </w:pPr>
            <w:r w:rsidRPr="00171439">
              <w:rPr>
                <w:rFonts w:ascii="Arial" w:hAnsi="Arial" w:cs="Arial"/>
                <w:b/>
                <w:kern w:val="2"/>
                <w:szCs w:val="24"/>
              </w:rPr>
              <w:t xml:space="preserve">13.1. Su perkamomis paslaugomis susiję  aplinkos apsaugos kriterijai </w:t>
            </w:r>
          </w:p>
        </w:tc>
        <w:tc>
          <w:tcPr>
            <w:tcW w:w="6477" w:type="dxa"/>
            <w:gridSpan w:val="3"/>
          </w:tcPr>
          <w:p w14:paraId="738EA84C" w14:textId="77777777" w:rsidR="002C4F07" w:rsidRPr="00171439" w:rsidRDefault="002C4F07" w:rsidP="00171439">
            <w:pPr>
              <w:rPr>
                <w:rFonts w:ascii="Arial" w:hAnsi="Arial" w:cs="Arial"/>
                <w:color w:val="000000"/>
                <w:kern w:val="2"/>
                <w:szCs w:val="24"/>
                <w:shd w:val="clear" w:color="auto" w:fill="FFFFFF"/>
              </w:rPr>
            </w:pPr>
            <w:r w:rsidRPr="00171439">
              <w:rPr>
                <w:rFonts w:ascii="Arial" w:hAnsi="Arial" w:cs="Arial"/>
                <w:color w:val="000000"/>
                <w:kern w:val="2"/>
                <w:szCs w:val="24"/>
                <w:shd w:val="clear" w:color="auto" w:fill="FFFFFF"/>
              </w:rPr>
              <w:t>Netaikoma</w:t>
            </w:r>
          </w:p>
          <w:p w14:paraId="3F14B69B" w14:textId="77777777" w:rsidR="002C4F07" w:rsidRPr="00171439" w:rsidRDefault="002C4F07" w:rsidP="00171439">
            <w:pPr>
              <w:rPr>
                <w:rFonts w:ascii="Arial" w:hAnsi="Arial" w:cs="Arial"/>
                <w:kern w:val="2"/>
                <w:szCs w:val="24"/>
              </w:rPr>
            </w:pPr>
          </w:p>
        </w:tc>
      </w:tr>
      <w:tr w:rsidR="002C4F07" w:rsidRPr="00171439" w14:paraId="71B127CD" w14:textId="77777777">
        <w:trPr>
          <w:trHeight w:val="300"/>
        </w:trPr>
        <w:tc>
          <w:tcPr>
            <w:tcW w:w="3058" w:type="dxa"/>
          </w:tcPr>
          <w:p w14:paraId="6D5C5242" w14:textId="77777777" w:rsidR="002C4F07" w:rsidRPr="00171439" w:rsidRDefault="002C4F07" w:rsidP="00171439">
            <w:pPr>
              <w:rPr>
                <w:rFonts w:ascii="Arial" w:hAnsi="Arial" w:cs="Arial"/>
                <w:b/>
                <w:kern w:val="2"/>
                <w:szCs w:val="24"/>
              </w:rPr>
            </w:pPr>
            <w:r w:rsidRPr="00171439">
              <w:rPr>
                <w:rFonts w:ascii="Arial" w:hAnsi="Arial" w:cs="Arial"/>
                <w:b/>
                <w:kern w:val="2"/>
                <w:szCs w:val="24"/>
              </w:rPr>
              <w:t>13.2. Su perkamomis Paslaugomis susiję socialiniai kriterijai</w:t>
            </w:r>
          </w:p>
        </w:tc>
        <w:tc>
          <w:tcPr>
            <w:tcW w:w="6477" w:type="dxa"/>
            <w:gridSpan w:val="3"/>
          </w:tcPr>
          <w:p w14:paraId="09CCACC2" w14:textId="77777777" w:rsidR="002C4F07" w:rsidRPr="00171439" w:rsidRDefault="002C4F07" w:rsidP="00171439">
            <w:pPr>
              <w:rPr>
                <w:rFonts w:ascii="Arial" w:hAnsi="Arial" w:cs="Arial"/>
                <w:color w:val="000000"/>
                <w:kern w:val="2"/>
                <w:szCs w:val="24"/>
                <w:shd w:val="clear" w:color="auto" w:fill="FFFFFF"/>
              </w:rPr>
            </w:pPr>
            <w:r w:rsidRPr="00171439">
              <w:rPr>
                <w:rFonts w:ascii="Arial" w:hAnsi="Arial" w:cs="Arial"/>
                <w:color w:val="000000"/>
                <w:kern w:val="2"/>
                <w:szCs w:val="24"/>
                <w:shd w:val="clear" w:color="auto" w:fill="FFFFFF"/>
              </w:rPr>
              <w:t>Netaikoma</w:t>
            </w:r>
          </w:p>
          <w:p w14:paraId="7170065E" w14:textId="7021B3F1" w:rsidR="002C4F07" w:rsidRPr="00171439" w:rsidRDefault="002C4F07" w:rsidP="00171439">
            <w:pPr>
              <w:rPr>
                <w:rFonts w:ascii="Arial" w:hAnsi="Arial" w:cs="Arial"/>
                <w:color w:val="0070C0"/>
                <w:kern w:val="2"/>
                <w:szCs w:val="24"/>
              </w:rPr>
            </w:pPr>
          </w:p>
        </w:tc>
      </w:tr>
      <w:tr w:rsidR="002C4F07" w:rsidRPr="00171439" w14:paraId="7ED2EDF1" w14:textId="77777777">
        <w:trPr>
          <w:trHeight w:val="300"/>
        </w:trPr>
        <w:tc>
          <w:tcPr>
            <w:tcW w:w="9535" w:type="dxa"/>
            <w:gridSpan w:val="4"/>
          </w:tcPr>
          <w:p w14:paraId="689031C9" w14:textId="7375C7A2" w:rsidR="002C4F07" w:rsidRPr="00171439" w:rsidRDefault="002C4F07" w:rsidP="00171439">
            <w:pPr>
              <w:rPr>
                <w:rFonts w:ascii="Arial" w:hAnsi="Arial" w:cs="Arial"/>
                <w:b/>
                <w:kern w:val="2"/>
                <w:szCs w:val="24"/>
              </w:rPr>
            </w:pPr>
            <w:r w:rsidRPr="00171439">
              <w:rPr>
                <w:rFonts w:ascii="Arial" w:hAnsi="Arial" w:cs="Arial"/>
                <w:b/>
                <w:kern w:val="2"/>
                <w:szCs w:val="24"/>
              </w:rPr>
              <w:t>1</w:t>
            </w:r>
            <w:r w:rsidR="00171439" w:rsidRPr="00171439">
              <w:rPr>
                <w:rFonts w:ascii="Arial" w:hAnsi="Arial" w:cs="Arial"/>
                <w:b/>
                <w:kern w:val="2"/>
                <w:szCs w:val="24"/>
              </w:rPr>
              <w:t>4</w:t>
            </w:r>
            <w:r w:rsidRPr="00171439">
              <w:rPr>
                <w:rFonts w:ascii="Arial" w:hAnsi="Arial" w:cs="Arial"/>
                <w:b/>
                <w:kern w:val="2"/>
                <w:szCs w:val="24"/>
              </w:rPr>
              <w:t>. SUTARTIES PRIEDAI</w:t>
            </w:r>
          </w:p>
        </w:tc>
      </w:tr>
      <w:tr w:rsidR="002C4F07" w:rsidRPr="00171439" w14:paraId="43B17553" w14:textId="77777777">
        <w:trPr>
          <w:trHeight w:val="300"/>
        </w:trPr>
        <w:tc>
          <w:tcPr>
            <w:tcW w:w="3058" w:type="dxa"/>
          </w:tcPr>
          <w:p w14:paraId="7CFF3567" w14:textId="6DBF23D9" w:rsidR="002C4F07" w:rsidRPr="00171439" w:rsidRDefault="002C4F07" w:rsidP="00171439">
            <w:pPr>
              <w:rPr>
                <w:rFonts w:ascii="Arial" w:hAnsi="Arial" w:cs="Arial"/>
                <w:b/>
                <w:kern w:val="2"/>
                <w:szCs w:val="24"/>
              </w:rPr>
            </w:pPr>
            <w:r w:rsidRPr="00171439">
              <w:rPr>
                <w:rFonts w:ascii="Arial" w:hAnsi="Arial" w:cs="Arial"/>
                <w:b/>
                <w:kern w:val="2"/>
                <w:szCs w:val="24"/>
              </w:rPr>
              <w:t>1</w:t>
            </w:r>
            <w:r w:rsidR="00921116">
              <w:rPr>
                <w:rFonts w:ascii="Arial" w:hAnsi="Arial" w:cs="Arial"/>
                <w:b/>
                <w:kern w:val="2"/>
                <w:szCs w:val="24"/>
              </w:rPr>
              <w:t>4</w:t>
            </w:r>
            <w:r w:rsidRPr="00171439">
              <w:rPr>
                <w:rFonts w:ascii="Arial" w:hAnsi="Arial" w:cs="Arial"/>
                <w:b/>
                <w:kern w:val="2"/>
                <w:szCs w:val="24"/>
              </w:rPr>
              <w:t>.1. Priedas Nr. 1</w:t>
            </w:r>
          </w:p>
        </w:tc>
        <w:tc>
          <w:tcPr>
            <w:tcW w:w="6477" w:type="dxa"/>
            <w:gridSpan w:val="3"/>
          </w:tcPr>
          <w:p w14:paraId="65B09E30" w14:textId="13546299" w:rsidR="002C4F07" w:rsidRPr="00171439" w:rsidRDefault="00171439" w:rsidP="00171439">
            <w:pPr>
              <w:rPr>
                <w:rFonts w:ascii="Arial" w:hAnsi="Arial" w:cs="Arial"/>
                <w:b/>
                <w:kern w:val="2"/>
                <w:szCs w:val="24"/>
              </w:rPr>
            </w:pPr>
            <w:r w:rsidRPr="00171439">
              <w:rPr>
                <w:rFonts w:ascii="Arial" w:hAnsi="Arial" w:cs="Arial"/>
                <w:b/>
                <w:kern w:val="2"/>
                <w:szCs w:val="24"/>
              </w:rPr>
              <w:t>Techninė užduotis</w:t>
            </w:r>
          </w:p>
        </w:tc>
      </w:tr>
      <w:tr w:rsidR="002C4F07" w:rsidRPr="00171439" w14:paraId="2CC1D4F0" w14:textId="77777777">
        <w:trPr>
          <w:trHeight w:val="300"/>
        </w:trPr>
        <w:tc>
          <w:tcPr>
            <w:tcW w:w="3058" w:type="dxa"/>
          </w:tcPr>
          <w:p w14:paraId="09EEBB7C" w14:textId="1FB248DE" w:rsidR="002C4F07" w:rsidRPr="00171439" w:rsidRDefault="002C4F07" w:rsidP="00171439">
            <w:pPr>
              <w:rPr>
                <w:rFonts w:ascii="Arial" w:hAnsi="Arial" w:cs="Arial"/>
                <w:b/>
                <w:kern w:val="2"/>
                <w:szCs w:val="24"/>
              </w:rPr>
            </w:pPr>
            <w:r w:rsidRPr="00171439">
              <w:rPr>
                <w:rFonts w:ascii="Arial" w:hAnsi="Arial" w:cs="Arial"/>
                <w:b/>
                <w:kern w:val="2"/>
                <w:szCs w:val="24"/>
              </w:rPr>
              <w:t>1</w:t>
            </w:r>
            <w:r w:rsidR="00921116">
              <w:rPr>
                <w:rFonts w:ascii="Arial" w:hAnsi="Arial" w:cs="Arial"/>
                <w:b/>
                <w:kern w:val="2"/>
                <w:szCs w:val="24"/>
              </w:rPr>
              <w:t>4</w:t>
            </w:r>
            <w:r w:rsidRPr="00171439">
              <w:rPr>
                <w:rFonts w:ascii="Arial" w:hAnsi="Arial" w:cs="Arial"/>
                <w:b/>
                <w:kern w:val="2"/>
                <w:szCs w:val="24"/>
              </w:rPr>
              <w:t>.2. Priedas Nr. 2</w:t>
            </w:r>
          </w:p>
        </w:tc>
        <w:tc>
          <w:tcPr>
            <w:tcW w:w="6477" w:type="dxa"/>
            <w:gridSpan w:val="3"/>
          </w:tcPr>
          <w:p w14:paraId="269B3EB8" w14:textId="609A9F21" w:rsidR="002C4F07" w:rsidRPr="00171439" w:rsidRDefault="00921116" w:rsidP="00171439">
            <w:pPr>
              <w:rPr>
                <w:rFonts w:ascii="Arial" w:hAnsi="Arial" w:cs="Arial"/>
                <w:b/>
                <w:kern w:val="2"/>
                <w:szCs w:val="24"/>
              </w:rPr>
            </w:pPr>
            <w:r>
              <w:rPr>
                <w:rFonts w:ascii="Arial" w:hAnsi="Arial" w:cs="Arial"/>
                <w:b/>
                <w:kern w:val="2"/>
                <w:szCs w:val="24"/>
              </w:rPr>
              <w:t xml:space="preserve">UAB „Virginijus ir Ko“ </w:t>
            </w:r>
            <w:r w:rsidR="00171439" w:rsidRPr="00171439">
              <w:rPr>
                <w:rFonts w:ascii="Arial" w:hAnsi="Arial" w:cs="Arial"/>
                <w:b/>
                <w:kern w:val="2"/>
                <w:szCs w:val="24"/>
              </w:rPr>
              <w:t>Pasiūlymas</w:t>
            </w:r>
          </w:p>
        </w:tc>
      </w:tr>
      <w:tr w:rsidR="00921116" w:rsidRPr="00171439" w14:paraId="42ACAB8E" w14:textId="77777777">
        <w:trPr>
          <w:trHeight w:val="300"/>
        </w:trPr>
        <w:tc>
          <w:tcPr>
            <w:tcW w:w="3058" w:type="dxa"/>
          </w:tcPr>
          <w:p w14:paraId="7E1C8DE3" w14:textId="60DA90FA" w:rsidR="00921116" w:rsidRPr="00171439" w:rsidRDefault="00921116" w:rsidP="00171439">
            <w:pPr>
              <w:rPr>
                <w:rFonts w:ascii="Arial" w:hAnsi="Arial" w:cs="Arial"/>
                <w:b/>
                <w:kern w:val="2"/>
                <w:szCs w:val="24"/>
              </w:rPr>
            </w:pPr>
            <w:r>
              <w:rPr>
                <w:rFonts w:ascii="Arial" w:hAnsi="Arial" w:cs="Arial"/>
                <w:b/>
                <w:kern w:val="2"/>
                <w:szCs w:val="24"/>
              </w:rPr>
              <w:t>14.3 Priedas Nr. 3</w:t>
            </w:r>
          </w:p>
        </w:tc>
        <w:tc>
          <w:tcPr>
            <w:tcW w:w="6477" w:type="dxa"/>
            <w:gridSpan w:val="3"/>
          </w:tcPr>
          <w:p w14:paraId="287C4696" w14:textId="5E51BB02" w:rsidR="00921116" w:rsidRPr="00171439" w:rsidRDefault="00921116" w:rsidP="00171439">
            <w:pPr>
              <w:rPr>
                <w:rFonts w:ascii="Arial" w:hAnsi="Arial" w:cs="Arial"/>
                <w:b/>
                <w:kern w:val="2"/>
                <w:szCs w:val="24"/>
              </w:rPr>
            </w:pPr>
            <w:r>
              <w:rPr>
                <w:rFonts w:ascii="Arial" w:hAnsi="Arial" w:cs="Arial"/>
                <w:b/>
                <w:kern w:val="2"/>
                <w:szCs w:val="24"/>
              </w:rPr>
              <w:t>UAB „Virginijus ir Ko“ įgaliojimas</w:t>
            </w:r>
          </w:p>
        </w:tc>
      </w:tr>
      <w:tr w:rsidR="002C4F07" w:rsidRPr="00171439" w14:paraId="278F6726" w14:textId="77777777">
        <w:tc>
          <w:tcPr>
            <w:tcW w:w="9535" w:type="dxa"/>
            <w:gridSpan w:val="4"/>
          </w:tcPr>
          <w:p w14:paraId="306ED934" w14:textId="77777777" w:rsidR="002C4F07" w:rsidRPr="00171439" w:rsidRDefault="002C4F07" w:rsidP="00171439">
            <w:pPr>
              <w:rPr>
                <w:rFonts w:ascii="Arial" w:hAnsi="Arial" w:cs="Arial"/>
                <w:b/>
                <w:kern w:val="2"/>
                <w:szCs w:val="24"/>
              </w:rPr>
            </w:pPr>
            <w:r w:rsidRPr="00171439">
              <w:rPr>
                <w:rFonts w:ascii="Arial" w:hAnsi="Arial" w:cs="Arial"/>
                <w:b/>
                <w:kern w:val="2"/>
                <w:szCs w:val="24"/>
              </w:rPr>
              <w:t>16. ŠALIŲ ATSTOVŲ PARAŠAI</w:t>
            </w:r>
          </w:p>
        </w:tc>
      </w:tr>
      <w:tr w:rsidR="002C4F07" w:rsidRPr="00171439" w14:paraId="1A4801F8" w14:textId="77777777">
        <w:tc>
          <w:tcPr>
            <w:tcW w:w="5224" w:type="dxa"/>
            <w:gridSpan w:val="3"/>
          </w:tcPr>
          <w:p w14:paraId="4374ECAE" w14:textId="77777777" w:rsidR="002C4F07" w:rsidRPr="00171439" w:rsidRDefault="002C4F07" w:rsidP="00171439">
            <w:pPr>
              <w:rPr>
                <w:rFonts w:ascii="Arial" w:hAnsi="Arial" w:cs="Arial"/>
                <w:b/>
                <w:kern w:val="2"/>
                <w:szCs w:val="24"/>
              </w:rPr>
            </w:pPr>
            <w:r w:rsidRPr="00171439">
              <w:rPr>
                <w:rFonts w:ascii="Arial" w:hAnsi="Arial" w:cs="Arial"/>
                <w:b/>
                <w:kern w:val="2"/>
                <w:szCs w:val="24"/>
              </w:rPr>
              <w:t>PIRKĖJAS</w:t>
            </w:r>
          </w:p>
        </w:tc>
        <w:tc>
          <w:tcPr>
            <w:tcW w:w="4311" w:type="dxa"/>
          </w:tcPr>
          <w:p w14:paraId="77A89ACF" w14:textId="77777777" w:rsidR="002C4F07" w:rsidRPr="00171439" w:rsidRDefault="002C4F07" w:rsidP="00171439">
            <w:pPr>
              <w:rPr>
                <w:rFonts w:ascii="Arial" w:hAnsi="Arial" w:cs="Arial"/>
                <w:b/>
                <w:kern w:val="2"/>
                <w:szCs w:val="24"/>
              </w:rPr>
            </w:pPr>
            <w:r w:rsidRPr="00171439">
              <w:rPr>
                <w:rFonts w:ascii="Arial" w:hAnsi="Arial" w:cs="Arial"/>
                <w:b/>
                <w:kern w:val="2"/>
                <w:szCs w:val="24"/>
              </w:rPr>
              <w:t>TIEKĖJAS</w:t>
            </w:r>
          </w:p>
        </w:tc>
      </w:tr>
      <w:tr w:rsidR="002C4F07" w:rsidRPr="00171439" w14:paraId="0C834F1B" w14:textId="77777777">
        <w:tc>
          <w:tcPr>
            <w:tcW w:w="5224" w:type="dxa"/>
            <w:gridSpan w:val="3"/>
          </w:tcPr>
          <w:p w14:paraId="30D13344" w14:textId="77777777" w:rsidR="0057283C" w:rsidRPr="00921116" w:rsidRDefault="0057283C" w:rsidP="00171439">
            <w:pPr>
              <w:rPr>
                <w:rFonts w:ascii="Arial" w:hAnsi="Arial" w:cs="Arial"/>
                <w:b/>
                <w:kern w:val="2"/>
                <w:szCs w:val="24"/>
              </w:rPr>
            </w:pPr>
            <w:r w:rsidRPr="00921116">
              <w:rPr>
                <w:rFonts w:ascii="Arial" w:hAnsi="Arial" w:cs="Arial"/>
                <w:b/>
                <w:kern w:val="2"/>
                <w:szCs w:val="24"/>
              </w:rPr>
              <w:t xml:space="preserve">Generalinis direktorius </w:t>
            </w:r>
          </w:p>
          <w:p w14:paraId="3B035D0A" w14:textId="7B561785" w:rsidR="002C4F07" w:rsidRPr="00921116" w:rsidRDefault="0057283C" w:rsidP="00171439">
            <w:pPr>
              <w:rPr>
                <w:rFonts w:ascii="Arial" w:hAnsi="Arial" w:cs="Arial"/>
                <w:b/>
                <w:kern w:val="2"/>
                <w:szCs w:val="24"/>
              </w:rPr>
            </w:pPr>
            <w:r w:rsidRPr="00921116">
              <w:rPr>
                <w:rFonts w:ascii="Arial" w:hAnsi="Arial" w:cs="Arial"/>
                <w:b/>
                <w:kern w:val="2"/>
                <w:szCs w:val="24"/>
              </w:rPr>
              <w:t>Rolandas Baltuonis</w:t>
            </w:r>
          </w:p>
          <w:p w14:paraId="0B1520FA" w14:textId="77777777" w:rsidR="002C4F07" w:rsidRPr="00921116" w:rsidRDefault="002C4F07" w:rsidP="00171439">
            <w:pPr>
              <w:rPr>
                <w:rFonts w:ascii="Arial" w:hAnsi="Arial" w:cs="Arial"/>
                <w:b/>
                <w:kern w:val="2"/>
                <w:szCs w:val="24"/>
              </w:rPr>
            </w:pPr>
          </w:p>
          <w:p w14:paraId="449ED037" w14:textId="77777777" w:rsidR="002C4F07" w:rsidRPr="00921116" w:rsidRDefault="002C4F07" w:rsidP="00171439">
            <w:pPr>
              <w:rPr>
                <w:rFonts w:ascii="Arial" w:hAnsi="Arial" w:cs="Arial"/>
                <w:b/>
                <w:kern w:val="2"/>
                <w:szCs w:val="24"/>
              </w:rPr>
            </w:pPr>
          </w:p>
        </w:tc>
        <w:tc>
          <w:tcPr>
            <w:tcW w:w="4311" w:type="dxa"/>
          </w:tcPr>
          <w:p w14:paraId="644A2BE8" w14:textId="2ED27CD3" w:rsidR="002C4F07" w:rsidRPr="00921116" w:rsidRDefault="002C4F07" w:rsidP="002F0B57">
            <w:pPr>
              <w:rPr>
                <w:rFonts w:ascii="Arial" w:hAnsi="Arial" w:cs="Arial"/>
                <w:b/>
                <w:kern w:val="2"/>
                <w:szCs w:val="24"/>
              </w:rPr>
            </w:pPr>
          </w:p>
        </w:tc>
      </w:tr>
    </w:tbl>
    <w:p w14:paraId="0895D5E0" w14:textId="55C42D38" w:rsidR="00027B83" w:rsidRPr="00171439" w:rsidRDefault="00027B83" w:rsidP="00171439">
      <w:pPr>
        <w:tabs>
          <w:tab w:val="left" w:pos="5400"/>
        </w:tabs>
        <w:textAlignment w:val="center"/>
        <w:rPr>
          <w:rFonts w:ascii="Arial" w:hAnsi="Arial" w:cs="Arial"/>
          <w:szCs w:val="24"/>
        </w:rPr>
      </w:pPr>
    </w:p>
    <w:sectPr w:rsidR="00027B83" w:rsidRPr="00171439">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8D31" w14:textId="77777777" w:rsidR="00BA0356" w:rsidRDefault="00BA0356">
      <w:pPr>
        <w:rPr>
          <w:sz w:val="20"/>
        </w:rPr>
      </w:pPr>
      <w:r>
        <w:rPr>
          <w:sz w:val="20"/>
        </w:rPr>
        <w:separator/>
      </w:r>
    </w:p>
  </w:endnote>
  <w:endnote w:type="continuationSeparator" w:id="0">
    <w:p w14:paraId="46233801" w14:textId="77777777" w:rsidR="00BA0356" w:rsidRDefault="00BA0356">
      <w:pPr>
        <w:rPr>
          <w:sz w:val="20"/>
        </w:rPr>
      </w:pPr>
      <w:r>
        <w:rPr>
          <w:sz w:val="20"/>
        </w:rPr>
        <w:continuationSeparator/>
      </w:r>
    </w:p>
  </w:endnote>
  <w:endnote w:type="continuationNotice" w:id="1">
    <w:p w14:paraId="3998545C" w14:textId="77777777" w:rsidR="00BA0356" w:rsidRDefault="00BA0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8AFE" w14:textId="77777777" w:rsidR="00BA0356" w:rsidRDefault="00BA0356">
      <w:pPr>
        <w:rPr>
          <w:sz w:val="20"/>
        </w:rPr>
      </w:pPr>
      <w:r>
        <w:rPr>
          <w:sz w:val="20"/>
        </w:rPr>
        <w:separator/>
      </w:r>
    </w:p>
  </w:footnote>
  <w:footnote w:type="continuationSeparator" w:id="0">
    <w:p w14:paraId="225C95AC" w14:textId="77777777" w:rsidR="00BA0356" w:rsidRDefault="00BA0356">
      <w:pPr>
        <w:rPr>
          <w:sz w:val="20"/>
        </w:rPr>
      </w:pPr>
      <w:r>
        <w:rPr>
          <w:sz w:val="20"/>
        </w:rPr>
        <w:continuationSeparator/>
      </w:r>
    </w:p>
  </w:footnote>
  <w:footnote w:type="continuationNotice" w:id="1">
    <w:p w14:paraId="303225C1" w14:textId="77777777" w:rsidR="00BA0356" w:rsidRDefault="00BA0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5A6"/>
    <w:rsid w:val="000237E1"/>
    <w:rsid w:val="00027B83"/>
    <w:rsid w:val="00053D5F"/>
    <w:rsid w:val="000B0897"/>
    <w:rsid w:val="00165DC1"/>
    <w:rsid w:val="00171439"/>
    <w:rsid w:val="001D0275"/>
    <w:rsid w:val="002B1201"/>
    <w:rsid w:val="002C4F07"/>
    <w:rsid w:val="002F0B57"/>
    <w:rsid w:val="00402199"/>
    <w:rsid w:val="00545279"/>
    <w:rsid w:val="0056614B"/>
    <w:rsid w:val="0057283C"/>
    <w:rsid w:val="005A328C"/>
    <w:rsid w:val="005C1366"/>
    <w:rsid w:val="005C2EFF"/>
    <w:rsid w:val="00635152"/>
    <w:rsid w:val="006C79AA"/>
    <w:rsid w:val="006F0803"/>
    <w:rsid w:val="006F5143"/>
    <w:rsid w:val="00745D97"/>
    <w:rsid w:val="007621BC"/>
    <w:rsid w:val="007A75C6"/>
    <w:rsid w:val="007D13EF"/>
    <w:rsid w:val="0083118A"/>
    <w:rsid w:val="008446AC"/>
    <w:rsid w:val="0089022C"/>
    <w:rsid w:val="008A193E"/>
    <w:rsid w:val="00921116"/>
    <w:rsid w:val="00951D02"/>
    <w:rsid w:val="009728BC"/>
    <w:rsid w:val="00A20434"/>
    <w:rsid w:val="00AD358C"/>
    <w:rsid w:val="00AF48AA"/>
    <w:rsid w:val="00B46F6F"/>
    <w:rsid w:val="00B54F48"/>
    <w:rsid w:val="00BA0356"/>
    <w:rsid w:val="00BA03B6"/>
    <w:rsid w:val="00BE037C"/>
    <w:rsid w:val="00C164BF"/>
    <w:rsid w:val="00C23435"/>
    <w:rsid w:val="00C74FA2"/>
    <w:rsid w:val="00DA4E0C"/>
    <w:rsid w:val="00F02647"/>
    <w:rsid w:val="00F60BD9"/>
    <w:rsid w:val="00FC5D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8279C47-23B9-4FAD-9A1A-5E29A969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1936</Words>
  <Characters>13494</Characters>
  <Application>Microsoft Office Word</Application>
  <DocSecurity>0</DocSecurity>
  <Lines>562</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Modesta Bitinienė</dc:creator>
  <cp:lastModifiedBy>Skaidra Tunaitienė</cp:lastModifiedBy>
  <cp:revision>4</cp:revision>
  <dcterms:created xsi:type="dcterms:W3CDTF">2025-12-04T11:09:00Z</dcterms:created>
  <dcterms:modified xsi:type="dcterms:W3CDTF">2025-12-16T11:52:00Z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