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26A1927"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25B6BDB2"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8A1DF1">
        <w:rPr>
          <w:rFonts w:cstheme="minorHAnsi"/>
          <w:b/>
          <w:bCs/>
          <w:sz w:val="22"/>
          <w:szCs w:val="22"/>
        </w:rPr>
        <w:t>5</w:t>
      </w:r>
      <w:r w:rsidR="005C777C" w:rsidRPr="005C777C">
        <w:rPr>
          <w:rFonts w:cstheme="minorHAnsi"/>
          <w:b/>
          <w:bCs/>
          <w:sz w:val="22"/>
          <w:szCs w:val="22"/>
        </w:rPr>
        <w:t xml:space="preserve"> MEDICININĖ ĮRANGA, NAUJAM OPERACINĖS BLOKUI (</w:t>
      </w:r>
      <w:r w:rsidR="008A1DF1">
        <w:rPr>
          <w:rFonts w:cstheme="minorHAnsi"/>
          <w:b/>
          <w:bCs/>
          <w:sz w:val="22"/>
          <w:szCs w:val="22"/>
        </w:rPr>
        <w:t>INFUZINĖS POMPOS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0AE50326" w:rsidR="002E2126" w:rsidRPr="00F679E9" w:rsidRDefault="00401558" w:rsidP="001B7914">
            <w:pPr>
              <w:jc w:val="center"/>
              <w:rPr>
                <w:rFonts w:asciiTheme="minorHAnsi" w:cstheme="minorHAnsi"/>
                <w:color w:val="000000" w:themeColor="text1"/>
                <w:sz w:val="22"/>
                <w:szCs w:val="22"/>
              </w:rPr>
            </w:pPr>
            <w:r>
              <w:rPr>
                <w:rFonts w:asciiTheme="minorHAnsi" w:cstheme="minorHAnsi"/>
                <w:color w:val="000000" w:themeColor="text1"/>
                <w:sz w:val="22"/>
                <w:szCs w:val="22"/>
              </w:rPr>
              <w:t>2025-12-05</w:t>
            </w: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08C5139A"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1"/>
                  <w14:checkedState w14:val="2612" w14:font="MS Gothic"/>
                  <w14:uncheckedState w14:val="2610" w14:font="MS Gothic"/>
                </w14:checkbox>
              </w:sdtPr>
              <w:sdtContent>
                <w:r w:rsidR="00401558" w:rsidRPr="00401558">
                  <w:rPr>
                    <w:rFonts w:eastAsia="MS Gothic" w:hAnsi="MS Gothic" w:cstheme="minorHAnsi" w:hint="eastAsia"/>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189F3142" w:rsidR="002E2126" w:rsidRPr="00F679E9" w:rsidRDefault="00401558" w:rsidP="001B7914">
            <w:pPr>
              <w:jc w:val="both"/>
              <w:rPr>
                <w:rFonts w:asciiTheme="minorHAnsi" w:eastAsia="Times New Roman" w:cstheme="minorHAnsi"/>
                <w:sz w:val="22"/>
                <w:szCs w:val="22"/>
              </w:rPr>
            </w:pPr>
            <w:r>
              <w:rPr>
                <w:rFonts w:asciiTheme="minorHAnsi" w:eastAsia="Times New Roman" w:cstheme="minorHAnsi"/>
                <w:sz w:val="22"/>
                <w:szCs w:val="22"/>
              </w:rPr>
              <w:t>UAB B.Braun Medical</w:t>
            </w: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23DD9589" w:rsidR="002E2126" w:rsidRPr="00F679E9" w:rsidRDefault="00401558" w:rsidP="001B7914">
            <w:pPr>
              <w:jc w:val="both"/>
              <w:rPr>
                <w:rFonts w:asciiTheme="minorHAnsi" w:eastAsia="Times New Roman" w:cstheme="minorHAnsi"/>
                <w:sz w:val="22"/>
                <w:szCs w:val="22"/>
              </w:rPr>
            </w:pPr>
            <w:r>
              <w:rPr>
                <w:rFonts w:asciiTheme="minorHAnsi" w:eastAsia="Times New Roman" w:cstheme="minorHAnsi"/>
                <w:sz w:val="22"/>
                <w:szCs w:val="22"/>
              </w:rPr>
              <w:t>111551739</w:t>
            </w: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A1086C6" w:rsidR="002E2126" w:rsidRPr="00F679E9" w:rsidRDefault="00401558" w:rsidP="001B7914">
            <w:pPr>
              <w:jc w:val="both"/>
              <w:rPr>
                <w:rFonts w:asciiTheme="minorHAnsi" w:eastAsia="Times New Roman" w:cstheme="minorHAnsi"/>
                <w:sz w:val="22"/>
                <w:szCs w:val="22"/>
              </w:rPr>
            </w:pPr>
            <w:r>
              <w:rPr>
                <w:rFonts w:asciiTheme="minorHAnsi" w:eastAsia="Times New Roman" w:cstheme="minorHAnsi"/>
                <w:sz w:val="22"/>
                <w:szCs w:val="22"/>
              </w:rPr>
              <w:t>Viršuliškių skg.34-1, LT-05132 Vilnius</w:t>
            </w: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1BD91A50" w:rsidR="002E2126" w:rsidRPr="00F679E9" w:rsidRDefault="00E40832" w:rsidP="001B7914">
            <w:pPr>
              <w:jc w:val="both"/>
              <w:rPr>
                <w:rFonts w:asciiTheme="minorHAnsi" w:eastAsia="Times New Roman" w:cstheme="minorHAnsi"/>
                <w:sz w:val="22"/>
                <w:szCs w:val="22"/>
              </w:rPr>
            </w:pPr>
            <w:r>
              <w:rPr>
                <w:rFonts w:asciiTheme="minorHAnsi" w:eastAsia="Times New Roman" w:cstheme="minorHAnsi"/>
                <w:sz w:val="22"/>
                <w:szCs w:val="22"/>
              </w:rPr>
              <w:t>Lietuva</w:t>
            </w: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265D8F57" w:rsidR="002E2126" w:rsidRPr="00F679E9" w:rsidRDefault="00E40832" w:rsidP="001B7914">
            <w:pPr>
              <w:jc w:val="both"/>
              <w:rPr>
                <w:rFonts w:asciiTheme="minorHAnsi" w:eastAsia="Times New Roman" w:cstheme="minorHAnsi"/>
                <w:sz w:val="22"/>
                <w:szCs w:val="22"/>
              </w:rPr>
            </w:pPr>
            <w:r>
              <w:rPr>
                <w:rFonts w:asciiTheme="minorHAnsi" w:eastAsia="Times New Roman" w:cstheme="minorHAnsi"/>
                <w:sz w:val="22"/>
                <w:szCs w:val="22"/>
              </w:rPr>
              <w:t>Direktorius Kęstutis Liauba</w:t>
            </w: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Asmens (-ų), turinčio (-ių)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6A85A74D" w:rsidR="002E2126" w:rsidRPr="00C57929" w:rsidRDefault="002E2126" w:rsidP="001B7914">
            <w:pPr>
              <w:jc w:val="both"/>
              <w:rPr>
                <w:rFonts w:asciiTheme="minorHAnsi" w:eastAsia="Times New Roman" w:cstheme="minorHAnsi"/>
                <w:sz w:val="22"/>
                <w:szCs w:val="22"/>
                <w:lang w:val="en-US"/>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24702584"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D5C0C0C" w:rsidR="002E2126" w:rsidRPr="004B26D0"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4F47130F" w:rsidR="00F22666" w:rsidRPr="00830607" w:rsidRDefault="00F22666" w:rsidP="00830607">
            <w:pPr>
              <w:spacing w:line="259" w:lineRule="auto"/>
              <w:rPr>
                <w:rFonts w:eastAsia="Calibri" w:hAnsi="Times New Roman" w:cs="Times New Roman"/>
                <w:iCs/>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(-čius) asmenį (-is)</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58F051E"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1"/>
                  <w14:checkedState w14:val="2612" w14:font="MS Gothic"/>
                  <w14:uncheckedState w14:val="2610" w14:font="MS Gothic"/>
                </w14:checkbox>
              </w:sdtPr>
              <w:sdtContent>
                <w:r w:rsidR="00B21EDF" w:rsidRPr="00B21EDF">
                  <w:rPr>
                    <w:rFonts w:eastAsia="MS Gothic" w:hAnsi="MS Gothic" w:cstheme="minorHAnsi" w:hint="eastAsia"/>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 xml:space="preserve">kontroliuojantį (-čius) asmenį (-is),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4B2F319" w:rsidR="002E2126" w:rsidRPr="008C046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(-ių)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(-čius) asmenį (-is),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63A0B304" w14:textId="66560F82" w:rsidR="00022469" w:rsidRDefault="00A8090F" w:rsidP="001B7914">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lastRenderedPageBreak/>
        <w:t>Pasiūlymo kokybės kriterijai</w:t>
      </w:r>
      <w:r w:rsidR="00022469">
        <w:rPr>
          <w:rFonts w:eastAsia="Times New Roman" w:cstheme="minorHAnsi"/>
          <w:b/>
          <w:bCs/>
          <w:sz w:val="22"/>
          <w:szCs w:val="22"/>
          <w:lang w:eastAsia="en-US"/>
        </w:rPr>
        <w:t>.</w:t>
      </w:r>
    </w:p>
    <w:p w14:paraId="5A9A5199" w14:textId="77777777" w:rsidR="00022469" w:rsidRDefault="00022469" w:rsidP="001B7914">
      <w:pPr>
        <w:suppressAutoHyphens/>
        <w:spacing w:after="0" w:line="240" w:lineRule="auto"/>
        <w:ind w:left="567"/>
        <w:jc w:val="both"/>
        <w:rPr>
          <w:rFonts w:eastAsia="Times New Roman" w:cstheme="minorHAnsi"/>
          <w:b/>
          <w:bCs/>
          <w:sz w:val="22"/>
          <w:szCs w:val="22"/>
          <w:lang w:eastAsia="en-US"/>
        </w:rPr>
      </w:pPr>
    </w:p>
    <w:p w14:paraId="0BDB9F45" w14:textId="732DFAE6" w:rsidR="00022469" w:rsidRPr="00022469" w:rsidRDefault="00022469" w:rsidP="001B7914">
      <w:pPr>
        <w:suppressAutoHyphens/>
        <w:spacing w:after="0" w:line="240" w:lineRule="auto"/>
        <w:ind w:left="567"/>
        <w:jc w:val="both"/>
        <w:rPr>
          <w:rFonts w:eastAsia="Times New Roman" w:cstheme="minorHAnsi"/>
          <w:b/>
          <w:bCs/>
          <w:sz w:val="22"/>
          <w:szCs w:val="22"/>
          <w:lang w:eastAsia="en-US"/>
        </w:rPr>
      </w:pPr>
      <w:r w:rsidRPr="00022469">
        <w:rPr>
          <w:rFonts w:eastAsia="Times New Roman" w:cstheme="minorHAnsi"/>
          <w:b/>
          <w:bCs/>
          <w:sz w:val="22"/>
          <w:szCs w:val="22"/>
          <w:lang w:eastAsia="en-US"/>
        </w:rPr>
        <w:t xml:space="preserve">1 pirkimo objekto dalis. </w:t>
      </w:r>
      <w:r w:rsidRPr="005E0571">
        <w:rPr>
          <w:rFonts w:eastAsia="Times New Roman" w:cstheme="minorHAnsi"/>
          <w:sz w:val="22"/>
          <w:szCs w:val="22"/>
          <w:lang w:eastAsia="en-US"/>
        </w:rPr>
        <w:t>Reanimacijos skyriaus  stotelės su švirkštinėmis ir tūrinėmis pompomis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016546" w:rsidRPr="00201F49" w14:paraId="1BA53370" w14:textId="77777777" w:rsidTr="002F5660">
        <w:tc>
          <w:tcPr>
            <w:tcW w:w="846" w:type="dxa"/>
            <w:vAlign w:val="center"/>
          </w:tcPr>
          <w:p w14:paraId="54A01E56" w14:textId="77777777" w:rsidR="00016546" w:rsidRPr="00201F49" w:rsidRDefault="00016546" w:rsidP="0001654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5E0F2483" w:rsidR="00016546" w:rsidRPr="00201F49" w:rsidRDefault="00016546" w:rsidP="00016546">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Pr>
                <w:rFonts w:eastAsia="Times New Roman" w:cs="Times New Roman"/>
                <w:szCs w:val="24"/>
              </w:rPr>
              <w:t>Galimybė naudoti ne mažiau kaip 6-ioms terapijoms (enterinės mitybos, onkologinių vaistų, transfuzijai, infuzijai,  šviesai jautriems vaistams ir naujagimiams) pritaikytas lašelines sistemas, skirtas infuzinėms tūrinėms pompoms su peristaltiniais pompavimo mechanizmais. Pompa automatiškai atpažįsta kokia sistema įdėta</w:t>
            </w:r>
          </w:p>
        </w:tc>
        <w:tc>
          <w:tcPr>
            <w:tcW w:w="8646" w:type="dxa"/>
            <w:vAlign w:val="center"/>
          </w:tcPr>
          <w:p w14:paraId="07A20AB4" w14:textId="77777777" w:rsidR="00016546" w:rsidRPr="00201F49" w:rsidRDefault="00016546" w:rsidP="00016546">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p>
          <w:p w14:paraId="76259A81" w14:textId="6E814DD1" w:rsidR="00016546" w:rsidRPr="00201F49" w:rsidRDefault="00016546" w:rsidP="00016546">
            <w:pPr>
              <w:suppressAutoHyphens/>
              <w:spacing w:after="0" w:line="240" w:lineRule="auto"/>
              <w:jc w:val="center"/>
              <w:rPr>
                <w:rFonts w:eastAsia="Times New Roman" w:cstheme="minorHAnsi"/>
                <w:sz w:val="22"/>
                <w:szCs w:val="22"/>
                <w:lang w:eastAsia="en-US"/>
              </w:rPr>
            </w:pPr>
            <w:r w:rsidRPr="002D72F3">
              <w:rPr>
                <w:rFonts w:eastAsia="Times New Roman" w:cstheme="minorHAnsi"/>
                <w:i/>
                <w:sz w:val="22"/>
                <w:szCs w:val="22"/>
                <w:lang w:eastAsia="en-US"/>
              </w:rPr>
              <w:t>Pridedamas oficialus gamintojo</w:t>
            </w:r>
            <w:r>
              <w:rPr>
                <w:rFonts w:eastAsia="Times New Roman" w:cstheme="minorHAnsi"/>
                <w:i/>
                <w:sz w:val="22"/>
                <w:szCs w:val="22"/>
                <w:lang w:eastAsia="en-US"/>
              </w:rPr>
              <w:t xml:space="preserve"> </w:t>
            </w:r>
            <w:r w:rsidRPr="002D72F3">
              <w:rPr>
                <w:rFonts w:eastAsia="Times New Roman" w:cstheme="minorHAnsi"/>
                <w:i/>
                <w:sz w:val="22"/>
                <w:szCs w:val="22"/>
                <w:lang w:eastAsia="en-US"/>
              </w:rPr>
              <w:t>raštas</w:t>
            </w:r>
            <w:r>
              <w:rPr>
                <w:rFonts w:eastAsia="Times New Roman" w:cstheme="minorHAnsi"/>
                <w:i/>
                <w:sz w:val="22"/>
                <w:szCs w:val="22"/>
                <w:lang w:eastAsia="en-US"/>
              </w:rPr>
              <w:t xml:space="preserve">. Atpažįsta </w:t>
            </w:r>
            <w:r>
              <w:rPr>
                <w:rFonts w:eastAsia="Times New Roman" w:cstheme="minorHAnsi"/>
                <w:i/>
                <w:sz w:val="22"/>
                <w:szCs w:val="22"/>
                <w:lang w:val="en-US" w:eastAsia="en-US"/>
              </w:rPr>
              <w:t xml:space="preserve">7-ias </w:t>
            </w:r>
            <w:proofErr w:type="spellStart"/>
            <w:r>
              <w:rPr>
                <w:rFonts w:eastAsia="Times New Roman" w:cstheme="minorHAnsi"/>
                <w:i/>
                <w:sz w:val="22"/>
                <w:szCs w:val="22"/>
                <w:lang w:val="en-US" w:eastAsia="en-US"/>
              </w:rPr>
              <w:t>skirtingoms</w:t>
            </w:r>
            <w:proofErr w:type="spellEnd"/>
            <w:r>
              <w:rPr>
                <w:rFonts w:eastAsia="Times New Roman" w:cstheme="minorHAnsi"/>
                <w:i/>
                <w:sz w:val="22"/>
                <w:szCs w:val="22"/>
                <w:lang w:val="en-US" w:eastAsia="en-US"/>
              </w:rPr>
              <w:t xml:space="preserve"> terapijoms </w:t>
            </w:r>
            <w:proofErr w:type="spellStart"/>
            <w:r>
              <w:rPr>
                <w:rFonts w:eastAsia="Times New Roman" w:cstheme="minorHAnsi"/>
                <w:i/>
                <w:sz w:val="22"/>
                <w:szCs w:val="22"/>
                <w:lang w:val="en-US" w:eastAsia="en-US"/>
              </w:rPr>
              <w:t>skirtas</w:t>
            </w:r>
            <w:proofErr w:type="spellEnd"/>
            <w:r>
              <w:rPr>
                <w:rFonts w:eastAsia="Times New Roman" w:cstheme="minorHAnsi"/>
                <w:i/>
                <w:sz w:val="22"/>
                <w:szCs w:val="22"/>
                <w:lang w:val="en-US" w:eastAsia="en-US"/>
              </w:rPr>
              <w:t xml:space="preserve"> </w:t>
            </w:r>
            <w:proofErr w:type="spellStart"/>
            <w:r>
              <w:rPr>
                <w:rFonts w:eastAsia="Times New Roman" w:cstheme="minorHAnsi"/>
                <w:i/>
                <w:sz w:val="22"/>
                <w:szCs w:val="22"/>
                <w:lang w:val="en-US" w:eastAsia="en-US"/>
              </w:rPr>
              <w:t>infuzines</w:t>
            </w:r>
            <w:proofErr w:type="spellEnd"/>
            <w:r>
              <w:rPr>
                <w:rFonts w:eastAsia="Times New Roman" w:cstheme="minorHAnsi"/>
                <w:i/>
                <w:sz w:val="22"/>
                <w:szCs w:val="22"/>
                <w:lang w:val="en-US" w:eastAsia="en-US"/>
              </w:rPr>
              <w:t xml:space="preserve"> </w:t>
            </w:r>
            <w:proofErr w:type="spellStart"/>
            <w:r>
              <w:rPr>
                <w:rFonts w:eastAsia="Times New Roman" w:cstheme="minorHAnsi"/>
                <w:i/>
                <w:sz w:val="22"/>
                <w:szCs w:val="22"/>
                <w:lang w:val="en-US" w:eastAsia="en-US"/>
              </w:rPr>
              <w:t>sistemas</w:t>
            </w:r>
            <w:proofErr w:type="spellEnd"/>
            <w:r>
              <w:rPr>
                <w:rFonts w:eastAsia="Times New Roman" w:cstheme="minorHAnsi"/>
                <w:i/>
                <w:sz w:val="22"/>
                <w:szCs w:val="22"/>
                <w:lang w:eastAsia="en-US"/>
              </w:rPr>
              <w:t xml:space="preserve"> </w:t>
            </w:r>
          </w:p>
        </w:tc>
      </w:tr>
      <w:tr w:rsidR="00016546" w:rsidRPr="00201F49" w14:paraId="621599C6" w14:textId="77777777" w:rsidTr="002F5660">
        <w:tc>
          <w:tcPr>
            <w:tcW w:w="846" w:type="dxa"/>
            <w:vAlign w:val="center"/>
          </w:tcPr>
          <w:p w14:paraId="2BB30ACF" w14:textId="77777777" w:rsidR="00016546" w:rsidRPr="00201F49" w:rsidRDefault="00016546" w:rsidP="0001654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B266BE" w14:textId="61E089ED" w:rsidR="00016546" w:rsidRPr="00201F49" w:rsidRDefault="00016546" w:rsidP="00016546">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Pr>
                <w:rFonts w:eastAsia="Times New Roman" w:cs="Times New Roman"/>
                <w:szCs w:val="24"/>
              </w:rPr>
              <w:t>Stotelės ir pompų apsauga nuo kietų objektų ir skysčių patekimo į prietaiso vidų IP44 klasė (arba aukštesnė);</w:t>
            </w:r>
          </w:p>
        </w:tc>
        <w:tc>
          <w:tcPr>
            <w:tcW w:w="8646" w:type="dxa"/>
            <w:vAlign w:val="center"/>
          </w:tcPr>
          <w:p w14:paraId="365D94B6" w14:textId="77777777" w:rsidR="00016546" w:rsidRDefault="00016546" w:rsidP="00016546">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p>
          <w:p w14:paraId="6F2B101A" w14:textId="3F1ED32C" w:rsidR="00016546" w:rsidRPr="00201F49" w:rsidRDefault="00016546" w:rsidP="00016546">
            <w:pPr>
              <w:suppressAutoHyphens/>
              <w:spacing w:after="0" w:line="240" w:lineRule="auto"/>
              <w:jc w:val="center"/>
              <w:rPr>
                <w:rFonts w:eastAsia="Times New Roman" w:cstheme="minorHAnsi"/>
                <w:sz w:val="22"/>
                <w:szCs w:val="22"/>
                <w:lang w:eastAsia="en-US"/>
              </w:rPr>
            </w:pPr>
            <w:r w:rsidRPr="00201F49">
              <w:rPr>
                <w:rFonts w:eastAsia="Times New Roman" w:cstheme="minorHAnsi"/>
                <w:i/>
                <w:iCs/>
                <w:color w:val="FF0000"/>
                <w:sz w:val="22"/>
                <w:szCs w:val="22"/>
                <w:lang w:eastAsia="en-US"/>
              </w:rPr>
              <w:t xml:space="preserve"> </w:t>
            </w:r>
            <w:r>
              <w:rPr>
                <w:rFonts w:eastAsia="Times New Roman" w:cstheme="minorHAnsi"/>
                <w:i/>
                <w:sz w:val="22"/>
                <w:szCs w:val="22"/>
                <w:lang w:eastAsia="en-US"/>
              </w:rPr>
              <w:t>Švirkštinės ir tūrinės pompos</w:t>
            </w:r>
            <w:r>
              <w:t xml:space="preserve"> </w:t>
            </w:r>
            <w:r>
              <w:rPr>
                <w:rFonts w:eastAsia="Times New Roman" w:cstheme="minorHAnsi"/>
                <w:i/>
                <w:sz w:val="22"/>
                <w:szCs w:val="22"/>
                <w:lang w:eastAsia="en-US"/>
              </w:rPr>
              <w:t>t</w:t>
            </w:r>
            <w:r w:rsidRPr="006466ED">
              <w:rPr>
                <w:rFonts w:eastAsia="Times New Roman" w:cstheme="minorHAnsi"/>
                <w:i/>
                <w:sz w:val="22"/>
                <w:szCs w:val="22"/>
                <w:lang w:eastAsia="en-US"/>
              </w:rPr>
              <w:t>echninių duomenų lapai</w:t>
            </w:r>
            <w:r>
              <w:rPr>
                <w:rFonts w:eastAsia="Times New Roman" w:cstheme="minorHAnsi"/>
                <w:i/>
                <w:sz w:val="22"/>
                <w:szCs w:val="22"/>
                <w:lang w:eastAsia="en-US"/>
              </w:rPr>
              <w:t xml:space="preserve">, Space plus stotelės katalogas psl. 40; </w:t>
            </w:r>
          </w:p>
        </w:tc>
      </w:tr>
      <w:tr w:rsidR="00016546" w:rsidRPr="00201F49" w14:paraId="684379A3" w14:textId="77777777" w:rsidTr="002F5660">
        <w:tc>
          <w:tcPr>
            <w:tcW w:w="846" w:type="dxa"/>
            <w:vAlign w:val="center"/>
          </w:tcPr>
          <w:p w14:paraId="71B92328" w14:textId="77777777" w:rsidR="00016546" w:rsidRPr="00201F49" w:rsidRDefault="00016546" w:rsidP="0001654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4111" w:type="dxa"/>
            <w:shd w:val="clear" w:color="auto" w:fill="E7E6E6" w:themeFill="background2"/>
            <w:vAlign w:val="center"/>
          </w:tcPr>
          <w:p w14:paraId="6686BAC0" w14:textId="4EDD077D" w:rsidR="00016546" w:rsidRPr="00201F49" w:rsidRDefault="00016546" w:rsidP="00016546">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w:t>
            </w:r>
            <w:r>
              <w:rPr>
                <w:rFonts w:eastAsia="Times New Roman" w:cs="Times New Roman"/>
                <w:szCs w:val="24"/>
              </w:rPr>
              <w:t>Pompų meniu lietuvių kalba</w:t>
            </w:r>
          </w:p>
        </w:tc>
        <w:tc>
          <w:tcPr>
            <w:tcW w:w="8646" w:type="dxa"/>
            <w:vAlign w:val="center"/>
          </w:tcPr>
          <w:p w14:paraId="128FC1BB" w14:textId="77777777" w:rsidR="00016546" w:rsidRPr="00201F49" w:rsidRDefault="00016546" w:rsidP="00016546">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p>
          <w:p w14:paraId="697C7FE6" w14:textId="3007E9F8" w:rsidR="00016546" w:rsidRPr="00201F49" w:rsidRDefault="00016546" w:rsidP="00016546">
            <w:pPr>
              <w:suppressAutoHyphens/>
              <w:spacing w:after="0" w:line="240" w:lineRule="auto"/>
              <w:jc w:val="center"/>
              <w:rPr>
                <w:rFonts w:eastAsia="Times New Roman" w:cstheme="minorHAnsi"/>
                <w:sz w:val="22"/>
                <w:szCs w:val="22"/>
                <w:lang w:eastAsia="en-US"/>
              </w:rPr>
            </w:pPr>
            <w:r>
              <w:rPr>
                <w:rFonts w:eastAsia="Times New Roman" w:cstheme="minorHAnsi"/>
                <w:i/>
                <w:sz w:val="22"/>
                <w:szCs w:val="22"/>
                <w:lang w:eastAsia="en-US"/>
              </w:rPr>
              <w:t>Pridedamas oficialus gamintojo raštas</w:t>
            </w:r>
          </w:p>
        </w:tc>
      </w:tr>
      <w:tr w:rsidR="00016546" w:rsidRPr="00201F49" w14:paraId="692E77B8" w14:textId="77777777" w:rsidTr="002F5660">
        <w:tc>
          <w:tcPr>
            <w:tcW w:w="846" w:type="dxa"/>
            <w:vAlign w:val="center"/>
          </w:tcPr>
          <w:p w14:paraId="7F9E4F4F" w14:textId="77777777" w:rsidR="00016546" w:rsidRPr="00201F49" w:rsidRDefault="00016546" w:rsidP="0001654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4111" w:type="dxa"/>
            <w:shd w:val="clear" w:color="auto" w:fill="E7E6E6" w:themeFill="background2"/>
            <w:vAlign w:val="center"/>
          </w:tcPr>
          <w:p w14:paraId="77557585" w14:textId="378F98BA" w:rsidR="00016546" w:rsidRPr="00201F49" w:rsidRDefault="00016546" w:rsidP="00016546">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G</w:t>
            </w:r>
            <w:r w:rsidRPr="00201F49">
              <w:rPr>
                <w:rFonts w:eastAsia="Times New Roman" w:cstheme="minorHAnsi"/>
                <w:sz w:val="22"/>
                <w:szCs w:val="22"/>
                <w:lang w:eastAsia="en-US"/>
              </w:rPr>
              <w:t xml:space="preserve"> </w:t>
            </w:r>
            <w:r>
              <w:rPr>
                <w:rFonts w:eastAsia="Times New Roman" w:cs="Times New Roman"/>
                <w:szCs w:val="24"/>
              </w:rPr>
              <w:t>Tiekėjas siūlomam prietaisui ir visiems komplektuojamiems priedams suteikia 4 metų (48 mėnesių) garantiją*</w:t>
            </w:r>
          </w:p>
        </w:tc>
        <w:tc>
          <w:tcPr>
            <w:tcW w:w="8646" w:type="dxa"/>
            <w:vAlign w:val="center"/>
          </w:tcPr>
          <w:p w14:paraId="48685FC7" w14:textId="77777777" w:rsidR="00016546" w:rsidRPr="00201F49" w:rsidRDefault="00016546" w:rsidP="00016546">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p>
          <w:p w14:paraId="6A58BBEE" w14:textId="6357CF0A" w:rsidR="00016546" w:rsidRPr="00201F49" w:rsidRDefault="00016546" w:rsidP="00016546">
            <w:pPr>
              <w:suppressAutoHyphens/>
              <w:spacing w:after="0" w:line="240" w:lineRule="auto"/>
              <w:jc w:val="center"/>
              <w:rPr>
                <w:rFonts w:eastAsia="Times New Roman" w:cstheme="minorHAnsi"/>
                <w:sz w:val="22"/>
                <w:szCs w:val="22"/>
                <w:lang w:eastAsia="en-US"/>
              </w:rPr>
            </w:pPr>
            <w:r>
              <w:rPr>
                <w:rFonts w:eastAsia="Times New Roman" w:cstheme="minorHAnsi"/>
                <w:i/>
                <w:sz w:val="22"/>
                <w:szCs w:val="22"/>
                <w:lang w:eastAsia="en-US"/>
              </w:rPr>
              <w:t>Pridedamas oficialus atstovo raštas</w:t>
            </w:r>
          </w:p>
        </w:tc>
      </w:tr>
    </w:tbl>
    <w:p w14:paraId="269B8CCD" w14:textId="77777777" w:rsidR="00A8090F" w:rsidRDefault="00A8090F" w:rsidP="001B7914">
      <w:pPr>
        <w:pStyle w:val="Sraopastraipa"/>
        <w:spacing w:after="0" w:line="240" w:lineRule="auto"/>
        <w:ind w:left="927"/>
        <w:jc w:val="both"/>
        <w:rPr>
          <w:rFonts w:eastAsia="Times New Roman" w:cstheme="minorHAnsi"/>
          <w:b/>
          <w:bCs/>
          <w:sz w:val="22"/>
          <w:szCs w:val="22"/>
          <w:lang w:eastAsia="en-US"/>
        </w:rPr>
      </w:pPr>
    </w:p>
    <w:p w14:paraId="60C5CA5C"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418EE43E" w14:textId="51D3D63A" w:rsidR="005E0571" w:rsidRPr="00022469" w:rsidRDefault="005A6E43"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3</w:t>
      </w:r>
      <w:r w:rsidR="005E0571" w:rsidRPr="00022469">
        <w:rPr>
          <w:rFonts w:eastAsia="Times New Roman" w:cstheme="minorHAnsi"/>
          <w:b/>
          <w:bCs/>
          <w:sz w:val="22"/>
          <w:szCs w:val="22"/>
          <w:lang w:eastAsia="en-US"/>
        </w:rPr>
        <w:t xml:space="preserve"> pirkimo objekto dalis. </w:t>
      </w:r>
      <w:r w:rsidR="007D2CDA" w:rsidRPr="007D2CDA">
        <w:rPr>
          <w:rFonts w:eastAsia="Times New Roman" w:cstheme="minorHAnsi"/>
          <w:sz w:val="22"/>
          <w:szCs w:val="22"/>
          <w:lang w:eastAsia="en-US"/>
        </w:rPr>
        <w:t>Švirkštinės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4E162ABE" w14:textId="77777777" w:rsidTr="006E45C1">
        <w:tc>
          <w:tcPr>
            <w:tcW w:w="846" w:type="dxa"/>
            <w:shd w:val="clear" w:color="auto" w:fill="E7E6E6" w:themeFill="background2"/>
            <w:vAlign w:val="center"/>
          </w:tcPr>
          <w:p w14:paraId="21D6EB8D"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4D174F92"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12547B98"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733344" w:rsidRPr="00201F49" w14:paraId="6D12EF7B" w14:textId="77777777" w:rsidTr="006E45C1">
        <w:tc>
          <w:tcPr>
            <w:tcW w:w="846" w:type="dxa"/>
            <w:vAlign w:val="center"/>
          </w:tcPr>
          <w:p w14:paraId="4372A187" w14:textId="77777777" w:rsidR="00733344" w:rsidRPr="00201F49" w:rsidRDefault="00733344" w:rsidP="0073334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FAB7E1A" w14:textId="140FC998" w:rsidR="00733344" w:rsidRPr="00201F49" w:rsidRDefault="00733344" w:rsidP="0073334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Pr>
                <w:rFonts w:eastAsia="Times New Roman" w:cs="Times New Roman"/>
                <w:szCs w:val="24"/>
              </w:rPr>
              <w:t>Pompoje integruotas švirkšto stūmoklio stabdis</w:t>
            </w:r>
          </w:p>
        </w:tc>
        <w:tc>
          <w:tcPr>
            <w:tcW w:w="8646" w:type="dxa"/>
            <w:vAlign w:val="center"/>
          </w:tcPr>
          <w:p w14:paraId="5675C162" w14:textId="77777777" w:rsidR="00733344" w:rsidRPr="00201F49" w:rsidRDefault="00733344" w:rsidP="0073334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p>
          <w:p w14:paraId="673EBE2F" w14:textId="7E88B13A" w:rsidR="00733344" w:rsidRPr="00201F49" w:rsidRDefault="00733344" w:rsidP="00733344">
            <w:pPr>
              <w:suppressAutoHyphens/>
              <w:spacing w:after="0" w:line="240" w:lineRule="auto"/>
              <w:jc w:val="center"/>
              <w:rPr>
                <w:rFonts w:eastAsia="Times New Roman" w:cstheme="minorHAnsi"/>
                <w:sz w:val="22"/>
                <w:szCs w:val="22"/>
                <w:lang w:eastAsia="en-US"/>
              </w:rPr>
            </w:pPr>
            <w:proofErr w:type="spellStart"/>
            <w:r>
              <w:rPr>
                <w:rFonts w:eastAsia="Times New Roman" w:cstheme="minorHAnsi"/>
                <w:i/>
                <w:sz w:val="22"/>
                <w:szCs w:val="22"/>
                <w:lang w:val="en-US" w:eastAsia="en-US"/>
              </w:rPr>
              <w:t>Technini</w:t>
            </w:r>
            <w:proofErr w:type="spellEnd"/>
            <w:r>
              <w:rPr>
                <w:rFonts w:eastAsia="Times New Roman" w:cstheme="minorHAnsi"/>
                <w:i/>
                <w:sz w:val="22"/>
                <w:szCs w:val="22"/>
                <w:lang w:eastAsia="en-US"/>
              </w:rPr>
              <w:t xml:space="preserve">ų duomenų lapas </w:t>
            </w:r>
          </w:p>
        </w:tc>
      </w:tr>
      <w:tr w:rsidR="00733344" w:rsidRPr="00201F49" w14:paraId="15198923" w14:textId="77777777" w:rsidTr="006E45C1">
        <w:tc>
          <w:tcPr>
            <w:tcW w:w="846" w:type="dxa"/>
            <w:vAlign w:val="center"/>
          </w:tcPr>
          <w:p w14:paraId="0A7A3CCB" w14:textId="77777777" w:rsidR="00733344" w:rsidRPr="00201F49" w:rsidRDefault="00733344" w:rsidP="0073334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0E7AFC02" w14:textId="021D1996" w:rsidR="00733344" w:rsidRPr="00201F49" w:rsidRDefault="00733344" w:rsidP="0073334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Pr>
                <w:rFonts w:eastAsia="Times New Roman" w:cs="Times New Roman"/>
                <w:szCs w:val="24"/>
              </w:rPr>
              <w:t>Apsauga nuo kietų objektų ir skysčių patekimo į prietaiso vidų IP44 klasė (arba aukštesnė);</w:t>
            </w:r>
          </w:p>
        </w:tc>
        <w:tc>
          <w:tcPr>
            <w:tcW w:w="8646" w:type="dxa"/>
            <w:vAlign w:val="center"/>
          </w:tcPr>
          <w:p w14:paraId="7CEB3900" w14:textId="77777777" w:rsidR="00733344" w:rsidRPr="00201F49" w:rsidRDefault="00733344" w:rsidP="00733344">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Yra</w:t>
            </w:r>
            <w:r w:rsidRPr="00201F49">
              <w:rPr>
                <w:rFonts w:eastAsia="Times New Roman" w:cstheme="minorHAnsi"/>
                <w:i/>
                <w:iCs/>
                <w:color w:val="FF0000"/>
                <w:sz w:val="22"/>
                <w:szCs w:val="22"/>
                <w:lang w:eastAsia="en-US"/>
              </w:rPr>
              <w:t xml:space="preserve"> </w:t>
            </w:r>
          </w:p>
          <w:p w14:paraId="0E23F924" w14:textId="66F6A0BF" w:rsidR="00733344" w:rsidRPr="00201F49" w:rsidRDefault="00733344" w:rsidP="00733344">
            <w:pPr>
              <w:suppressAutoHyphens/>
              <w:spacing w:after="0" w:line="240" w:lineRule="auto"/>
              <w:jc w:val="center"/>
              <w:rPr>
                <w:rFonts w:eastAsia="Times New Roman" w:cstheme="minorHAnsi"/>
                <w:sz w:val="22"/>
                <w:szCs w:val="22"/>
                <w:lang w:eastAsia="en-US"/>
              </w:rPr>
            </w:pPr>
            <w:proofErr w:type="spellStart"/>
            <w:r>
              <w:rPr>
                <w:rFonts w:eastAsia="Times New Roman" w:cstheme="minorHAnsi"/>
                <w:i/>
                <w:sz w:val="22"/>
                <w:szCs w:val="22"/>
                <w:lang w:val="en-US" w:eastAsia="en-US"/>
              </w:rPr>
              <w:t>Technini</w:t>
            </w:r>
            <w:proofErr w:type="spellEnd"/>
            <w:r>
              <w:rPr>
                <w:rFonts w:eastAsia="Times New Roman" w:cstheme="minorHAnsi"/>
                <w:i/>
                <w:sz w:val="22"/>
                <w:szCs w:val="22"/>
                <w:lang w:eastAsia="en-US"/>
              </w:rPr>
              <w:t xml:space="preserve">ų duomenų lapas </w:t>
            </w:r>
          </w:p>
        </w:tc>
      </w:tr>
      <w:tr w:rsidR="00733344" w:rsidRPr="00201F49" w14:paraId="7D25A437" w14:textId="77777777" w:rsidTr="006E45C1">
        <w:tc>
          <w:tcPr>
            <w:tcW w:w="846" w:type="dxa"/>
            <w:vAlign w:val="center"/>
          </w:tcPr>
          <w:p w14:paraId="28C41089" w14:textId="6D8D8CC9" w:rsidR="00733344" w:rsidRPr="003405B6" w:rsidRDefault="00733344" w:rsidP="00733344">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p>
        </w:tc>
        <w:tc>
          <w:tcPr>
            <w:tcW w:w="4111" w:type="dxa"/>
            <w:shd w:val="clear" w:color="auto" w:fill="E7E6E6" w:themeFill="background2"/>
            <w:vAlign w:val="center"/>
          </w:tcPr>
          <w:p w14:paraId="04BB3057" w14:textId="447015AD" w:rsidR="00733344" w:rsidRPr="00513897" w:rsidRDefault="00733344" w:rsidP="00733344">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imes New Roman"/>
                <w:szCs w:val="24"/>
              </w:rPr>
              <w:t>Pompos meniu lietuvių kalba</w:t>
            </w:r>
          </w:p>
        </w:tc>
        <w:tc>
          <w:tcPr>
            <w:tcW w:w="8646" w:type="dxa"/>
            <w:vAlign w:val="center"/>
          </w:tcPr>
          <w:p w14:paraId="6E0B0A4A" w14:textId="77777777" w:rsidR="00733344" w:rsidRPr="007F2220" w:rsidRDefault="00733344" w:rsidP="00733344">
            <w:pPr>
              <w:suppressAutoHyphens/>
              <w:spacing w:after="0" w:line="240" w:lineRule="auto"/>
              <w:jc w:val="center"/>
              <w:rPr>
                <w:rFonts w:eastAsia="Times New Roman" w:cstheme="minorHAnsi"/>
                <w:i/>
                <w:iCs/>
                <w:sz w:val="22"/>
                <w:szCs w:val="22"/>
                <w:lang w:eastAsia="en-US"/>
              </w:rPr>
            </w:pPr>
            <w:r w:rsidRPr="007F2220">
              <w:rPr>
                <w:rFonts w:eastAsia="Times New Roman" w:cstheme="minorHAnsi"/>
                <w:i/>
                <w:iCs/>
                <w:color w:val="FF0000"/>
                <w:sz w:val="22"/>
                <w:szCs w:val="22"/>
                <w:lang w:eastAsia="en-US"/>
              </w:rPr>
              <w:t>Yra</w:t>
            </w:r>
            <w:r w:rsidRPr="007F2220">
              <w:rPr>
                <w:rFonts w:eastAsia="Times New Roman" w:cstheme="minorHAnsi"/>
                <w:i/>
                <w:iCs/>
                <w:sz w:val="22"/>
                <w:szCs w:val="22"/>
                <w:lang w:eastAsia="en-US"/>
              </w:rPr>
              <w:t xml:space="preserve"> </w:t>
            </w:r>
          </w:p>
          <w:p w14:paraId="1C3A218B" w14:textId="3896B20B" w:rsidR="00733344" w:rsidRPr="00201F49" w:rsidDel="00513897" w:rsidRDefault="00733344" w:rsidP="00733344">
            <w:pPr>
              <w:suppressAutoHyphens/>
              <w:spacing w:after="0" w:line="240" w:lineRule="auto"/>
              <w:jc w:val="center"/>
              <w:rPr>
                <w:rFonts w:eastAsia="Times New Roman" w:cstheme="minorHAnsi"/>
                <w:i/>
                <w:iCs/>
                <w:color w:val="FF0000"/>
                <w:sz w:val="22"/>
                <w:szCs w:val="22"/>
                <w:lang w:eastAsia="en-US"/>
              </w:rPr>
            </w:pPr>
            <w:r w:rsidRPr="007F2220">
              <w:rPr>
                <w:rFonts w:eastAsia="Times New Roman" w:cstheme="minorHAnsi"/>
                <w:i/>
                <w:iCs/>
                <w:sz w:val="22"/>
                <w:szCs w:val="22"/>
                <w:lang w:eastAsia="en-US"/>
              </w:rPr>
              <w:t>Pridedamas oficialus gamintojo raštas</w:t>
            </w:r>
          </w:p>
        </w:tc>
      </w:tr>
      <w:tr w:rsidR="00733344" w:rsidRPr="00201F49" w14:paraId="0D6A673D" w14:textId="77777777" w:rsidTr="006E45C1">
        <w:tc>
          <w:tcPr>
            <w:tcW w:w="846" w:type="dxa"/>
            <w:vAlign w:val="center"/>
          </w:tcPr>
          <w:p w14:paraId="3F8FA99A" w14:textId="23E86C92" w:rsidR="00733344" w:rsidRPr="00201F49" w:rsidRDefault="00733344" w:rsidP="00733344">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4111" w:type="dxa"/>
            <w:shd w:val="clear" w:color="auto" w:fill="E7E6E6" w:themeFill="background2"/>
            <w:vAlign w:val="center"/>
          </w:tcPr>
          <w:p w14:paraId="056A4D9E" w14:textId="0FD29B17" w:rsidR="00733344" w:rsidRPr="00201F49" w:rsidRDefault="00733344" w:rsidP="00733344">
            <w:pPr>
              <w:suppressAutoHyphens/>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G </w:t>
            </w:r>
            <w:r>
              <w:rPr>
                <w:rFonts w:eastAsia="Times New Roman" w:cs="Times New Roman"/>
                <w:szCs w:val="24"/>
              </w:rPr>
              <w:t>Tiekėjas siūlomam prietaisui ir visiems komplektuojamiems priedams suteikia 4 metų (48 mėnesių) garantiją</w:t>
            </w:r>
          </w:p>
        </w:tc>
        <w:tc>
          <w:tcPr>
            <w:tcW w:w="8646" w:type="dxa"/>
            <w:vAlign w:val="center"/>
          </w:tcPr>
          <w:p w14:paraId="12631B4C" w14:textId="77777777" w:rsidR="00733344" w:rsidRPr="007F2220" w:rsidRDefault="00733344" w:rsidP="00733344">
            <w:pPr>
              <w:suppressAutoHyphens/>
              <w:spacing w:after="0" w:line="240" w:lineRule="auto"/>
              <w:jc w:val="center"/>
              <w:rPr>
                <w:rFonts w:eastAsia="Times New Roman" w:cstheme="minorHAnsi"/>
                <w:i/>
                <w:iCs/>
                <w:color w:val="FF0000"/>
                <w:sz w:val="22"/>
                <w:szCs w:val="22"/>
                <w:lang w:eastAsia="en-US"/>
              </w:rPr>
            </w:pPr>
            <w:r w:rsidRPr="007F2220">
              <w:rPr>
                <w:rFonts w:eastAsia="Times New Roman" w:cstheme="minorHAnsi"/>
                <w:i/>
                <w:iCs/>
                <w:color w:val="FF0000"/>
                <w:sz w:val="22"/>
                <w:szCs w:val="22"/>
                <w:lang w:eastAsia="en-US"/>
              </w:rPr>
              <w:t xml:space="preserve">Yra </w:t>
            </w:r>
          </w:p>
          <w:p w14:paraId="5A30639D" w14:textId="485E43B2" w:rsidR="00733344" w:rsidRPr="00201F49" w:rsidDel="00513897" w:rsidRDefault="00733344" w:rsidP="00733344">
            <w:pPr>
              <w:suppressAutoHyphens/>
              <w:spacing w:after="0" w:line="240" w:lineRule="auto"/>
              <w:jc w:val="center"/>
              <w:rPr>
                <w:rFonts w:eastAsia="Times New Roman" w:cstheme="minorHAnsi"/>
                <w:i/>
                <w:iCs/>
                <w:color w:val="FF0000"/>
                <w:sz w:val="22"/>
                <w:szCs w:val="22"/>
                <w:lang w:eastAsia="en-US"/>
              </w:rPr>
            </w:pPr>
            <w:r w:rsidRPr="007F2220">
              <w:rPr>
                <w:rFonts w:eastAsia="Times New Roman" w:cstheme="minorHAnsi"/>
                <w:i/>
                <w:iCs/>
                <w:sz w:val="22"/>
                <w:szCs w:val="22"/>
                <w:lang w:eastAsia="en-US"/>
              </w:rPr>
              <w:t>Pridedamas oficialus atstovo raštas</w:t>
            </w:r>
          </w:p>
        </w:tc>
      </w:tr>
    </w:tbl>
    <w:p w14:paraId="22CD85B3"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602644D6"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749720D8" w14:textId="59DDD8AA" w:rsidR="005E0571" w:rsidRPr="00022469" w:rsidRDefault="000267FE" w:rsidP="001B7914">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4</w:t>
      </w:r>
      <w:r w:rsidR="005E0571" w:rsidRPr="00022469">
        <w:rPr>
          <w:rFonts w:eastAsia="Times New Roman" w:cstheme="minorHAnsi"/>
          <w:b/>
          <w:bCs/>
          <w:sz w:val="22"/>
          <w:szCs w:val="22"/>
          <w:lang w:eastAsia="en-US"/>
        </w:rPr>
        <w:t xml:space="preserve"> pirkimo objekto dalis. </w:t>
      </w:r>
      <w:r w:rsidR="00491CE9" w:rsidRPr="00491CE9">
        <w:rPr>
          <w:rFonts w:eastAsia="Times New Roman" w:cstheme="minorHAnsi"/>
          <w:sz w:val="22"/>
          <w:szCs w:val="22"/>
          <w:lang w:eastAsia="en-US"/>
        </w:rPr>
        <w:t>Infuzinės tūrinės pompos, skirtos operacinėms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5E0571" w:rsidRPr="00201F49" w14:paraId="3FB3564C" w14:textId="77777777" w:rsidTr="006E45C1">
        <w:tc>
          <w:tcPr>
            <w:tcW w:w="846" w:type="dxa"/>
            <w:shd w:val="clear" w:color="auto" w:fill="E7E6E6" w:themeFill="background2"/>
            <w:vAlign w:val="center"/>
          </w:tcPr>
          <w:p w14:paraId="64D3EFAF"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319EF81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3AA0A3A9" w14:textId="77777777" w:rsidR="005E0571" w:rsidRPr="00201F49" w:rsidRDefault="005E0571" w:rsidP="001B7914">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2A0B96" w:rsidRPr="00201F49" w14:paraId="568733F4" w14:textId="77777777" w:rsidTr="006E45C1">
        <w:tc>
          <w:tcPr>
            <w:tcW w:w="846" w:type="dxa"/>
            <w:vAlign w:val="center"/>
          </w:tcPr>
          <w:p w14:paraId="5E027B86" w14:textId="77777777" w:rsidR="002A0B96" w:rsidRPr="00201F49" w:rsidRDefault="002A0B96" w:rsidP="002A0B9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lastRenderedPageBreak/>
              <w:t>1.</w:t>
            </w:r>
          </w:p>
        </w:tc>
        <w:tc>
          <w:tcPr>
            <w:tcW w:w="4111" w:type="dxa"/>
            <w:shd w:val="clear" w:color="auto" w:fill="E7E6E6" w:themeFill="background2"/>
            <w:vAlign w:val="center"/>
          </w:tcPr>
          <w:p w14:paraId="20499C52" w14:textId="0683AAC0" w:rsidR="002A0B96" w:rsidRPr="00201F49" w:rsidRDefault="002A0B96" w:rsidP="002A0B96">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Pr>
                <w:rFonts w:eastAsia="Times New Roman" w:cs="Times New Roman"/>
                <w:szCs w:val="24"/>
              </w:rPr>
              <w:t>Galimybė naudoti ne mažiau kaip 6-ioms terapijoms (enterinės mitybos, onkologinių vaistų, transfuzijai, infuzijai,  šviesai jautriems vaistams ir naujagimiams) pritaikytas lašelines sistemas, skirtas infuzinėms tūrinėms pompoms su peristaltiniais pompavimo mechanizmais. Pompa automatiškai atpažįsta kokia sistema įdėta</w:t>
            </w:r>
          </w:p>
        </w:tc>
        <w:tc>
          <w:tcPr>
            <w:tcW w:w="8646" w:type="dxa"/>
            <w:vAlign w:val="center"/>
          </w:tcPr>
          <w:p w14:paraId="47D68D1A"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43C0CD0D" w14:textId="0CEFEA80" w:rsidR="002A0B96" w:rsidRPr="00201F49" w:rsidRDefault="002A0B96" w:rsidP="002A0B96">
            <w:pPr>
              <w:suppressAutoHyphens/>
              <w:spacing w:after="0" w:line="240" w:lineRule="auto"/>
              <w:jc w:val="center"/>
              <w:rPr>
                <w:rFonts w:eastAsia="Times New Roman" w:cstheme="minorHAnsi"/>
                <w:sz w:val="22"/>
                <w:szCs w:val="22"/>
                <w:lang w:eastAsia="en-US"/>
              </w:rPr>
            </w:pPr>
            <w:r w:rsidRPr="00227ECE">
              <w:rPr>
                <w:rFonts w:eastAsia="Times New Roman" w:cstheme="minorHAnsi"/>
                <w:i/>
                <w:iCs/>
                <w:sz w:val="22"/>
                <w:szCs w:val="22"/>
                <w:lang w:eastAsia="en-US"/>
              </w:rPr>
              <w:t>Pridedamas oficialus gamintojo raštas. Atpažįsta 7-ias skirtingoms terapijoms skirtas infuzines sistemas</w:t>
            </w:r>
          </w:p>
        </w:tc>
      </w:tr>
      <w:tr w:rsidR="002A0B96" w:rsidRPr="003405B6" w14:paraId="34811545" w14:textId="77777777" w:rsidTr="006E45C1">
        <w:tc>
          <w:tcPr>
            <w:tcW w:w="846" w:type="dxa"/>
            <w:vAlign w:val="center"/>
          </w:tcPr>
          <w:p w14:paraId="0C1193D1" w14:textId="7552EFC8"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2.</w:t>
            </w:r>
          </w:p>
        </w:tc>
        <w:tc>
          <w:tcPr>
            <w:tcW w:w="4111" w:type="dxa"/>
            <w:shd w:val="clear" w:color="auto" w:fill="E7E6E6" w:themeFill="background2"/>
            <w:vAlign w:val="center"/>
          </w:tcPr>
          <w:p w14:paraId="19607DDD" w14:textId="7A192E66"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2</w:t>
            </w:r>
            <w:r w:rsidRPr="003405B6">
              <w:rPr>
                <w:rFonts w:cstheme="minorHAnsi"/>
                <w:noProof/>
                <w:color w:val="000000"/>
                <w:sz w:val="22"/>
                <w:szCs w:val="22"/>
              </w:rPr>
              <w:t xml:space="preserve"> </w:t>
            </w:r>
            <w:r w:rsidRPr="003405B6">
              <w:rPr>
                <w:rFonts w:eastAsia="Times New Roman" w:cs="Times New Roman"/>
                <w:szCs w:val="24"/>
              </w:rPr>
              <w:t>Baterijos veikimo laikas esant 100 ml/h ar didesniam greičiui ne trumpiau nei 11h</w:t>
            </w:r>
          </w:p>
        </w:tc>
        <w:tc>
          <w:tcPr>
            <w:tcW w:w="8646" w:type="dxa"/>
            <w:vAlign w:val="center"/>
          </w:tcPr>
          <w:p w14:paraId="11674750"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25C93EF5" w14:textId="422777CB" w:rsidR="002A0B96" w:rsidRPr="003405B6" w:rsidRDefault="002A0B96" w:rsidP="002A0B96">
            <w:pPr>
              <w:suppressAutoHyphens/>
              <w:spacing w:after="0" w:line="240" w:lineRule="auto"/>
              <w:jc w:val="center"/>
              <w:rPr>
                <w:rFonts w:eastAsia="Times New Roman" w:cstheme="minorHAnsi"/>
                <w:i/>
                <w:iCs/>
                <w:color w:val="FF0000"/>
                <w:sz w:val="22"/>
                <w:szCs w:val="22"/>
                <w:lang w:eastAsia="en-US"/>
              </w:rPr>
            </w:pPr>
            <w:proofErr w:type="spellStart"/>
            <w:r w:rsidRPr="00227ECE">
              <w:rPr>
                <w:rFonts w:eastAsia="Times New Roman" w:cstheme="minorHAnsi"/>
                <w:i/>
                <w:iCs/>
                <w:sz w:val="22"/>
                <w:szCs w:val="22"/>
                <w:lang w:val="en-US" w:eastAsia="en-US"/>
              </w:rPr>
              <w:t>Katalogas</w:t>
            </w:r>
            <w:proofErr w:type="spellEnd"/>
            <w:r w:rsidRPr="00227ECE">
              <w:rPr>
                <w:rFonts w:eastAsia="Times New Roman" w:cstheme="minorHAnsi"/>
                <w:i/>
                <w:iCs/>
                <w:sz w:val="22"/>
                <w:szCs w:val="22"/>
                <w:lang w:val="en-US" w:eastAsia="en-US"/>
              </w:rPr>
              <w:t xml:space="preserve"> 52 </w:t>
            </w:r>
            <w:proofErr w:type="spellStart"/>
            <w:r w:rsidRPr="00227ECE">
              <w:rPr>
                <w:rFonts w:eastAsia="Times New Roman" w:cstheme="minorHAnsi"/>
                <w:i/>
                <w:iCs/>
                <w:sz w:val="22"/>
                <w:szCs w:val="22"/>
                <w:lang w:val="en-US" w:eastAsia="en-US"/>
              </w:rPr>
              <w:t>psl</w:t>
            </w:r>
            <w:proofErr w:type="spellEnd"/>
            <w:r w:rsidRPr="00227ECE">
              <w:rPr>
                <w:rFonts w:eastAsia="Times New Roman" w:cstheme="minorHAnsi"/>
                <w:i/>
                <w:iCs/>
                <w:sz w:val="22"/>
                <w:szCs w:val="22"/>
                <w:lang w:val="en-US" w:eastAsia="en-US"/>
              </w:rPr>
              <w:t>.</w:t>
            </w:r>
          </w:p>
        </w:tc>
      </w:tr>
      <w:tr w:rsidR="002A0B96" w:rsidRPr="003405B6" w14:paraId="75E4BA01" w14:textId="77777777" w:rsidTr="006E45C1">
        <w:tc>
          <w:tcPr>
            <w:tcW w:w="846" w:type="dxa"/>
            <w:vAlign w:val="center"/>
          </w:tcPr>
          <w:p w14:paraId="0B7C9F62" w14:textId="3521F805"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3.</w:t>
            </w:r>
          </w:p>
        </w:tc>
        <w:tc>
          <w:tcPr>
            <w:tcW w:w="4111" w:type="dxa"/>
            <w:shd w:val="clear" w:color="auto" w:fill="E7E6E6" w:themeFill="background2"/>
            <w:vAlign w:val="center"/>
          </w:tcPr>
          <w:p w14:paraId="46FB3849" w14:textId="2F255D49"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3 </w:t>
            </w:r>
            <w:r w:rsidRPr="003405B6">
              <w:rPr>
                <w:rFonts w:eastAsia="Times New Roman" w:cs="Times New Roman"/>
                <w:szCs w:val="24"/>
              </w:rPr>
              <w:t>Apsauga nuo kietų objektų ir skysčių patekimo į prietaiso vidų IP44 klasė (arba aukštesnė);</w:t>
            </w:r>
          </w:p>
        </w:tc>
        <w:tc>
          <w:tcPr>
            <w:tcW w:w="8646" w:type="dxa"/>
            <w:vAlign w:val="center"/>
          </w:tcPr>
          <w:p w14:paraId="413EBFB1"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1F4CCB3C"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Calibri" w:cstheme="minorHAnsi"/>
                <w:i/>
                <w:iCs/>
                <w:kern w:val="3"/>
                <w:sz w:val="22"/>
                <w:szCs w:val="22"/>
                <w:lang w:eastAsia="zh-CN"/>
                <w14:ligatures w14:val="standardContextual"/>
              </w:rPr>
              <w:t>Techninių duomenų lapas</w:t>
            </w:r>
          </w:p>
          <w:p w14:paraId="2EAB1F83" w14:textId="7F2B7544" w:rsidR="002A0B96" w:rsidRPr="003405B6" w:rsidRDefault="002A0B96" w:rsidP="002A0B96">
            <w:pPr>
              <w:suppressAutoHyphens/>
              <w:spacing w:after="0" w:line="240" w:lineRule="auto"/>
              <w:jc w:val="center"/>
              <w:rPr>
                <w:rFonts w:eastAsia="Times New Roman" w:cstheme="minorHAnsi"/>
                <w:i/>
                <w:iCs/>
                <w:color w:val="FF0000"/>
                <w:sz w:val="22"/>
                <w:szCs w:val="22"/>
                <w:lang w:eastAsia="en-US"/>
              </w:rPr>
            </w:pPr>
          </w:p>
        </w:tc>
      </w:tr>
      <w:tr w:rsidR="002A0B96" w:rsidRPr="003405B6" w14:paraId="0AB21684" w14:textId="77777777" w:rsidTr="006E45C1">
        <w:tc>
          <w:tcPr>
            <w:tcW w:w="846" w:type="dxa"/>
            <w:vAlign w:val="center"/>
          </w:tcPr>
          <w:p w14:paraId="2E5E2EC8" w14:textId="2F87B684"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4.</w:t>
            </w:r>
          </w:p>
        </w:tc>
        <w:tc>
          <w:tcPr>
            <w:tcW w:w="4111" w:type="dxa"/>
            <w:shd w:val="clear" w:color="auto" w:fill="E7E6E6" w:themeFill="background2"/>
            <w:vAlign w:val="center"/>
          </w:tcPr>
          <w:p w14:paraId="6E356F3E" w14:textId="4EA4387C"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4 </w:t>
            </w:r>
            <w:r w:rsidRPr="003405B6">
              <w:rPr>
                <w:rFonts w:eastAsia="Times New Roman" w:cs="Times New Roman"/>
                <w:szCs w:val="24"/>
              </w:rPr>
              <w:t>Pompos meniu lietuvių kalba</w:t>
            </w:r>
          </w:p>
        </w:tc>
        <w:tc>
          <w:tcPr>
            <w:tcW w:w="8646" w:type="dxa"/>
            <w:vAlign w:val="center"/>
          </w:tcPr>
          <w:p w14:paraId="66BC0454" w14:textId="77777777" w:rsidR="002A0B96" w:rsidRPr="00227ECE" w:rsidRDefault="002A0B96" w:rsidP="002A0B96">
            <w:pPr>
              <w:suppressAutoHyphens/>
              <w:spacing w:after="0" w:line="240" w:lineRule="auto"/>
              <w:jc w:val="center"/>
              <w:rPr>
                <w:rFonts w:eastAsia="Times New Roman" w:cstheme="minorHAnsi"/>
                <w:i/>
                <w:iCs/>
                <w:sz w:val="22"/>
                <w:szCs w:val="22"/>
                <w:lang w:eastAsia="en-US"/>
              </w:rPr>
            </w:pPr>
            <w:r w:rsidRPr="00227ECE">
              <w:rPr>
                <w:rFonts w:eastAsia="Times New Roman" w:cstheme="minorHAnsi"/>
                <w:i/>
                <w:iCs/>
                <w:color w:val="FF0000"/>
                <w:sz w:val="22"/>
                <w:szCs w:val="22"/>
                <w:lang w:eastAsia="en-US"/>
              </w:rPr>
              <w:t>Yra</w:t>
            </w:r>
            <w:r w:rsidRPr="00227ECE">
              <w:rPr>
                <w:rFonts w:eastAsia="Times New Roman" w:cstheme="minorHAnsi"/>
                <w:i/>
                <w:iCs/>
                <w:sz w:val="22"/>
                <w:szCs w:val="22"/>
                <w:lang w:eastAsia="en-US"/>
              </w:rPr>
              <w:t xml:space="preserve"> </w:t>
            </w:r>
          </w:p>
          <w:p w14:paraId="12F98D65" w14:textId="55FF0133" w:rsidR="002A0B96" w:rsidRPr="003405B6"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sz w:val="22"/>
                <w:szCs w:val="22"/>
                <w:lang w:eastAsia="en-US"/>
              </w:rPr>
              <w:t>Pridedamas oficialus gamintojo raštas</w:t>
            </w:r>
          </w:p>
        </w:tc>
      </w:tr>
      <w:tr w:rsidR="002A0B96" w:rsidRPr="003405B6" w14:paraId="3D18E71B" w14:textId="77777777" w:rsidTr="006E45C1">
        <w:tc>
          <w:tcPr>
            <w:tcW w:w="846" w:type="dxa"/>
            <w:vAlign w:val="center"/>
          </w:tcPr>
          <w:p w14:paraId="77507A33" w14:textId="084BC7E0"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5.</w:t>
            </w:r>
          </w:p>
        </w:tc>
        <w:tc>
          <w:tcPr>
            <w:tcW w:w="4111" w:type="dxa"/>
            <w:shd w:val="clear" w:color="auto" w:fill="E7E6E6" w:themeFill="background2"/>
            <w:vAlign w:val="center"/>
          </w:tcPr>
          <w:p w14:paraId="656CE891" w14:textId="51DBCB06"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5 </w:t>
            </w:r>
            <w:r w:rsidRPr="003405B6">
              <w:rPr>
                <w:rFonts w:eastAsia="Times New Roman" w:cs="Times New Roman"/>
                <w:szCs w:val="24"/>
              </w:rPr>
              <w:t>Jungtis (-ys) paciento kontroliuojamos analgezijos (PKA) valdymo jungiklio prijungimui;</w:t>
            </w:r>
          </w:p>
        </w:tc>
        <w:tc>
          <w:tcPr>
            <w:tcW w:w="8646" w:type="dxa"/>
            <w:vAlign w:val="center"/>
          </w:tcPr>
          <w:p w14:paraId="0857473B"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17546772"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proofErr w:type="spellStart"/>
            <w:r w:rsidRPr="00227ECE">
              <w:rPr>
                <w:rFonts w:eastAsia="Times New Roman" w:cstheme="minorHAnsi"/>
                <w:i/>
                <w:iCs/>
                <w:sz w:val="22"/>
                <w:szCs w:val="22"/>
                <w:lang w:val="en-US" w:eastAsia="en-US"/>
              </w:rPr>
              <w:t>Katalogas</w:t>
            </w:r>
            <w:proofErr w:type="spellEnd"/>
            <w:r w:rsidRPr="00227ECE">
              <w:rPr>
                <w:rFonts w:eastAsia="Times New Roman" w:cstheme="minorHAnsi"/>
                <w:i/>
                <w:iCs/>
                <w:sz w:val="22"/>
                <w:szCs w:val="22"/>
                <w:lang w:val="en-US" w:eastAsia="en-US"/>
              </w:rPr>
              <w:t xml:space="preserve"> 19 </w:t>
            </w:r>
            <w:proofErr w:type="spellStart"/>
            <w:r w:rsidRPr="00227ECE">
              <w:rPr>
                <w:rFonts w:eastAsia="Times New Roman" w:cstheme="minorHAnsi"/>
                <w:i/>
                <w:iCs/>
                <w:sz w:val="22"/>
                <w:szCs w:val="22"/>
                <w:lang w:val="en-US" w:eastAsia="en-US"/>
              </w:rPr>
              <w:t>psl</w:t>
            </w:r>
            <w:proofErr w:type="spellEnd"/>
            <w:r w:rsidRPr="00227ECE">
              <w:rPr>
                <w:rFonts w:eastAsia="Times New Roman" w:cstheme="minorHAnsi"/>
                <w:i/>
                <w:iCs/>
                <w:sz w:val="22"/>
                <w:szCs w:val="22"/>
                <w:lang w:val="en-US" w:eastAsia="en-US"/>
              </w:rPr>
              <w:t>.</w:t>
            </w:r>
          </w:p>
          <w:p w14:paraId="1E22EE33" w14:textId="32DDF6F1" w:rsidR="002A0B96" w:rsidRPr="003405B6" w:rsidRDefault="002A0B96" w:rsidP="002A0B96">
            <w:pPr>
              <w:suppressAutoHyphens/>
              <w:spacing w:after="0" w:line="240" w:lineRule="auto"/>
              <w:jc w:val="center"/>
              <w:rPr>
                <w:rFonts w:eastAsia="Times New Roman" w:cstheme="minorHAnsi"/>
                <w:i/>
                <w:iCs/>
                <w:color w:val="FF0000"/>
                <w:sz w:val="22"/>
                <w:szCs w:val="22"/>
                <w:lang w:eastAsia="en-US"/>
              </w:rPr>
            </w:pPr>
          </w:p>
        </w:tc>
      </w:tr>
      <w:tr w:rsidR="002A0B96" w:rsidRPr="003405B6" w14:paraId="52A813E4" w14:textId="77777777" w:rsidTr="006E45C1">
        <w:tc>
          <w:tcPr>
            <w:tcW w:w="846" w:type="dxa"/>
            <w:vAlign w:val="center"/>
          </w:tcPr>
          <w:p w14:paraId="73EA71EC" w14:textId="0C12AEE1"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6.</w:t>
            </w:r>
          </w:p>
        </w:tc>
        <w:tc>
          <w:tcPr>
            <w:tcW w:w="4111" w:type="dxa"/>
            <w:shd w:val="clear" w:color="auto" w:fill="E7E6E6" w:themeFill="background2"/>
            <w:vAlign w:val="center"/>
          </w:tcPr>
          <w:p w14:paraId="04216BEA" w14:textId="68C47A2C"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T</w:t>
            </w:r>
            <w:r w:rsidRPr="003405B6">
              <w:rPr>
                <w:rFonts w:eastAsia="Times New Roman" w:cstheme="minorHAnsi"/>
                <w:sz w:val="22"/>
                <w:szCs w:val="22"/>
                <w:vertAlign w:val="subscript"/>
                <w:lang w:eastAsia="en-US"/>
              </w:rPr>
              <w:t xml:space="preserve">6 </w:t>
            </w:r>
            <w:r w:rsidRPr="003405B6">
              <w:rPr>
                <w:rFonts w:eastAsia="Times New Roman" w:cs="Times New Roman"/>
                <w:szCs w:val="24"/>
              </w:rPr>
              <w:t>Oro burbulų nustatymas - Aptinka oro burbulus iki 0,010 ml tūrio arba mažesnius</w:t>
            </w:r>
          </w:p>
        </w:tc>
        <w:tc>
          <w:tcPr>
            <w:tcW w:w="8646" w:type="dxa"/>
            <w:vAlign w:val="center"/>
          </w:tcPr>
          <w:p w14:paraId="5CACD03B"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6CBD4099"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Calibri" w:cstheme="minorHAnsi"/>
                <w:i/>
                <w:iCs/>
                <w:kern w:val="2"/>
                <w:sz w:val="22"/>
                <w:szCs w:val="22"/>
                <w14:ligatures w14:val="standardContextual"/>
              </w:rPr>
              <w:t>Katalogas 55 psl.</w:t>
            </w:r>
          </w:p>
          <w:p w14:paraId="1135A92E" w14:textId="1C113F0E" w:rsidR="002A0B96" w:rsidRPr="003405B6" w:rsidRDefault="002A0B96" w:rsidP="002A0B96">
            <w:pPr>
              <w:suppressAutoHyphens/>
              <w:spacing w:after="0" w:line="240" w:lineRule="auto"/>
              <w:jc w:val="center"/>
              <w:rPr>
                <w:rFonts w:eastAsia="Times New Roman" w:cstheme="minorHAnsi"/>
                <w:i/>
                <w:iCs/>
                <w:color w:val="FF0000"/>
                <w:sz w:val="22"/>
                <w:szCs w:val="22"/>
                <w:lang w:eastAsia="en-US"/>
              </w:rPr>
            </w:pPr>
          </w:p>
        </w:tc>
      </w:tr>
      <w:tr w:rsidR="002A0B96" w:rsidRPr="003405B6" w14:paraId="31ADB04E" w14:textId="77777777" w:rsidTr="006E45C1">
        <w:tc>
          <w:tcPr>
            <w:tcW w:w="846" w:type="dxa"/>
            <w:vAlign w:val="center"/>
          </w:tcPr>
          <w:p w14:paraId="1BE0F561" w14:textId="3ABCEAFD" w:rsidR="002A0B96" w:rsidRPr="003405B6" w:rsidRDefault="002A0B96" w:rsidP="002A0B96">
            <w:pPr>
              <w:suppressAutoHyphens/>
              <w:spacing w:after="0" w:line="240" w:lineRule="auto"/>
              <w:jc w:val="center"/>
              <w:rPr>
                <w:rFonts w:eastAsia="Times New Roman" w:cstheme="minorHAnsi"/>
                <w:sz w:val="22"/>
                <w:szCs w:val="22"/>
                <w:lang w:eastAsia="en-US"/>
              </w:rPr>
            </w:pPr>
            <w:r w:rsidRPr="003405B6">
              <w:rPr>
                <w:rFonts w:eastAsia="Times New Roman" w:cstheme="minorHAnsi"/>
                <w:sz w:val="22"/>
                <w:szCs w:val="22"/>
                <w:lang w:eastAsia="en-US"/>
              </w:rPr>
              <w:t>7.</w:t>
            </w:r>
          </w:p>
        </w:tc>
        <w:tc>
          <w:tcPr>
            <w:tcW w:w="4111" w:type="dxa"/>
            <w:shd w:val="clear" w:color="auto" w:fill="E7E6E6" w:themeFill="background2"/>
            <w:vAlign w:val="center"/>
          </w:tcPr>
          <w:p w14:paraId="203246A2" w14:textId="1A6DBE40" w:rsidR="002A0B96" w:rsidRPr="003405B6" w:rsidRDefault="002A0B96" w:rsidP="002A0B96">
            <w:pPr>
              <w:suppressAutoHyphens/>
              <w:spacing w:after="0" w:line="240" w:lineRule="auto"/>
              <w:jc w:val="both"/>
              <w:rPr>
                <w:rFonts w:eastAsia="Times New Roman" w:cstheme="minorHAnsi"/>
                <w:sz w:val="22"/>
                <w:szCs w:val="22"/>
                <w:lang w:eastAsia="en-US"/>
              </w:rPr>
            </w:pPr>
            <w:r w:rsidRPr="003405B6">
              <w:rPr>
                <w:rFonts w:eastAsia="Times New Roman" w:cstheme="minorHAnsi"/>
                <w:sz w:val="22"/>
                <w:szCs w:val="22"/>
                <w:lang w:eastAsia="en-US"/>
              </w:rPr>
              <w:t xml:space="preserve">G </w:t>
            </w:r>
            <w:r w:rsidRPr="003405B6">
              <w:rPr>
                <w:rFonts w:eastAsia="Times New Roman" w:cs="Times New Roman"/>
                <w:szCs w:val="24"/>
              </w:rPr>
              <w:t>Tiekėjas siūlomam prietaisui ir visiems komplektuojamiems priedams suteikia 4 metų (48 mėnesių) garantiją*</w:t>
            </w:r>
          </w:p>
        </w:tc>
        <w:tc>
          <w:tcPr>
            <w:tcW w:w="8646" w:type="dxa"/>
            <w:vAlign w:val="center"/>
          </w:tcPr>
          <w:p w14:paraId="205DC1E5" w14:textId="77777777" w:rsidR="002A0B96" w:rsidRPr="00227ECE" w:rsidRDefault="002A0B96" w:rsidP="002A0B96">
            <w:pPr>
              <w:suppressAutoHyphens/>
              <w:spacing w:after="0" w:line="240" w:lineRule="auto"/>
              <w:jc w:val="center"/>
              <w:rPr>
                <w:rFonts w:eastAsia="Times New Roman" w:cstheme="minorHAnsi"/>
                <w:i/>
                <w:iCs/>
                <w:color w:val="FF0000"/>
                <w:sz w:val="22"/>
                <w:szCs w:val="22"/>
                <w:lang w:eastAsia="en-US"/>
              </w:rPr>
            </w:pPr>
            <w:r w:rsidRPr="00227ECE">
              <w:rPr>
                <w:rFonts w:eastAsia="Times New Roman" w:cstheme="minorHAnsi"/>
                <w:i/>
                <w:iCs/>
                <w:color w:val="FF0000"/>
                <w:sz w:val="22"/>
                <w:szCs w:val="22"/>
                <w:lang w:eastAsia="en-US"/>
              </w:rPr>
              <w:t xml:space="preserve">Yra </w:t>
            </w:r>
          </w:p>
          <w:p w14:paraId="161B558D" w14:textId="28044F2D" w:rsidR="002A0B96" w:rsidRPr="003405B6" w:rsidRDefault="002A0B96" w:rsidP="002A0B96">
            <w:pPr>
              <w:suppressAutoHyphens/>
              <w:spacing w:after="0" w:line="240" w:lineRule="auto"/>
              <w:jc w:val="center"/>
              <w:rPr>
                <w:rFonts w:eastAsia="Times New Roman" w:cstheme="minorHAnsi"/>
                <w:sz w:val="22"/>
                <w:szCs w:val="22"/>
                <w:lang w:eastAsia="en-US"/>
              </w:rPr>
            </w:pPr>
            <w:r w:rsidRPr="00227ECE">
              <w:rPr>
                <w:rFonts w:eastAsia="Times New Roman" w:cstheme="minorHAnsi"/>
                <w:i/>
                <w:iCs/>
                <w:sz w:val="22"/>
                <w:szCs w:val="22"/>
                <w:lang w:eastAsia="en-US"/>
              </w:rPr>
              <w:t>Pridedamas oficialus atstovo raštas</w:t>
            </w:r>
          </w:p>
        </w:tc>
      </w:tr>
    </w:tbl>
    <w:p w14:paraId="28CD967F" w14:textId="77777777" w:rsidR="005E0571" w:rsidRDefault="005E0571" w:rsidP="001B7914">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0F393077" w:rsidR="002E2126" w:rsidRPr="008B6D1C"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8B6D1C">
        <w:rPr>
          <w:rFonts w:eastAsia="Times New Roman" w:cstheme="minorHAnsi"/>
          <w:b/>
          <w:bCs/>
          <w:sz w:val="22"/>
          <w:szCs w:val="22"/>
        </w:rPr>
        <w:lastRenderedPageBreak/>
        <w:t>Maksimali priimtina pasiūlymo kaina yra</w:t>
      </w:r>
      <w:r w:rsidR="00E04B4D" w:rsidRPr="008B6D1C">
        <w:rPr>
          <w:rFonts w:eastAsia="Times New Roman" w:cstheme="minorHAnsi"/>
          <w:b/>
          <w:bCs/>
          <w:sz w:val="22"/>
          <w:szCs w:val="22"/>
        </w:rPr>
        <w:t xml:space="preserve"> </w:t>
      </w:r>
      <w:r w:rsidR="008C7E88" w:rsidRPr="008B6D1C">
        <w:rPr>
          <w:rFonts w:eastAsia="Times New Roman" w:cstheme="minorHAnsi"/>
          <w:b/>
          <w:bCs/>
          <w:sz w:val="22"/>
          <w:szCs w:val="22"/>
        </w:rPr>
        <w:t xml:space="preserve">1 p. o. d. </w:t>
      </w:r>
      <w:r w:rsidR="00566A35">
        <w:rPr>
          <w:rFonts w:eastAsia="Times New Roman" w:cstheme="minorHAnsi"/>
          <w:b/>
          <w:bCs/>
          <w:color w:val="FF0000"/>
          <w:sz w:val="22"/>
          <w:szCs w:val="22"/>
        </w:rPr>
        <w:t>223 003</w:t>
      </w:r>
      <w:r w:rsidR="00A63C3A" w:rsidRPr="008B6D1C">
        <w:rPr>
          <w:rFonts w:eastAsia="Times New Roman" w:cstheme="minorHAnsi"/>
          <w:b/>
          <w:bCs/>
          <w:color w:val="FF0000"/>
          <w:sz w:val="22"/>
          <w:szCs w:val="22"/>
        </w:rPr>
        <w:t>,00</w:t>
      </w:r>
      <w:r w:rsidRPr="008B6D1C">
        <w:rPr>
          <w:rFonts w:eastAsia="Times New Roman" w:cstheme="minorHAnsi"/>
          <w:b/>
          <w:bCs/>
          <w:color w:val="FF0000"/>
          <w:sz w:val="22"/>
          <w:szCs w:val="22"/>
        </w:rPr>
        <w:t xml:space="preserve"> Eur </w:t>
      </w:r>
      <w:r w:rsidR="00566A35">
        <w:rPr>
          <w:rFonts w:eastAsia="Times New Roman" w:cstheme="minorHAnsi"/>
          <w:b/>
          <w:bCs/>
          <w:sz w:val="22"/>
          <w:szCs w:val="22"/>
        </w:rPr>
        <w:t>/ 2</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18 000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3</w:t>
      </w:r>
      <w:r w:rsidR="00566A35" w:rsidRPr="008B6D1C">
        <w:rPr>
          <w:rFonts w:eastAsia="Times New Roman" w:cstheme="minorHAnsi"/>
          <w:b/>
          <w:bCs/>
          <w:sz w:val="22"/>
          <w:szCs w:val="22"/>
        </w:rPr>
        <w:t xml:space="preserve"> p. o. d. </w:t>
      </w:r>
      <w:r w:rsidR="00566A35">
        <w:rPr>
          <w:rFonts w:eastAsia="Times New Roman" w:cstheme="minorHAnsi"/>
          <w:b/>
          <w:bCs/>
          <w:color w:val="FF0000"/>
          <w:sz w:val="22"/>
          <w:szCs w:val="22"/>
        </w:rPr>
        <w:t>64 000</w:t>
      </w:r>
      <w:r w:rsidR="00566A35" w:rsidRPr="008B6D1C">
        <w:rPr>
          <w:rFonts w:eastAsia="Times New Roman" w:cstheme="minorHAnsi"/>
          <w:b/>
          <w:bCs/>
          <w:color w:val="FF0000"/>
          <w:sz w:val="22"/>
          <w:szCs w:val="22"/>
        </w:rPr>
        <w:t xml:space="preserve">,00 Eur </w:t>
      </w:r>
      <w:r w:rsidR="00566A35" w:rsidRPr="00566A35">
        <w:rPr>
          <w:rFonts w:eastAsia="Times New Roman" w:cstheme="minorHAnsi"/>
          <w:b/>
          <w:bCs/>
          <w:sz w:val="22"/>
          <w:szCs w:val="22"/>
        </w:rPr>
        <w:t>/</w:t>
      </w:r>
      <w:r w:rsidR="00566A35">
        <w:rPr>
          <w:rFonts w:eastAsia="Times New Roman" w:cstheme="minorHAnsi"/>
          <w:b/>
          <w:bCs/>
          <w:color w:val="FF0000"/>
          <w:sz w:val="22"/>
          <w:szCs w:val="22"/>
        </w:rPr>
        <w:t xml:space="preserve"> </w:t>
      </w:r>
      <w:r w:rsidR="00566A35">
        <w:rPr>
          <w:rFonts w:eastAsia="Times New Roman" w:cstheme="minorHAnsi"/>
          <w:b/>
          <w:bCs/>
          <w:sz w:val="22"/>
          <w:szCs w:val="22"/>
        </w:rPr>
        <w:t>4</w:t>
      </w:r>
      <w:r w:rsidR="00566A35" w:rsidRPr="008B6D1C">
        <w:rPr>
          <w:rFonts w:eastAsia="Times New Roman" w:cstheme="minorHAnsi"/>
          <w:b/>
          <w:bCs/>
          <w:sz w:val="22"/>
          <w:szCs w:val="22"/>
        </w:rPr>
        <w:t xml:space="preserve"> p. o. d. </w:t>
      </w:r>
      <w:r w:rsidR="008578DC">
        <w:rPr>
          <w:rFonts w:eastAsia="Times New Roman" w:cstheme="minorHAnsi"/>
          <w:b/>
          <w:bCs/>
          <w:color w:val="FF0000"/>
          <w:sz w:val="22"/>
          <w:szCs w:val="22"/>
        </w:rPr>
        <w:t>9 600</w:t>
      </w:r>
      <w:r w:rsidR="00566A35" w:rsidRPr="008B6D1C">
        <w:rPr>
          <w:rFonts w:eastAsia="Times New Roman" w:cstheme="minorHAnsi"/>
          <w:b/>
          <w:bCs/>
          <w:color w:val="FF0000"/>
          <w:sz w:val="22"/>
          <w:szCs w:val="22"/>
        </w:rPr>
        <w:t xml:space="preserve">,00 Eur </w:t>
      </w:r>
      <w:r w:rsidRPr="008B6D1C">
        <w:rPr>
          <w:rFonts w:eastAsia="Times New Roman" w:cstheme="minorHAnsi"/>
          <w:b/>
          <w:bCs/>
          <w:sz w:val="22"/>
          <w:szCs w:val="22"/>
        </w:rPr>
        <w:t>įskaitant visus mokesčius.</w:t>
      </w:r>
      <w:r w:rsidR="002F5660" w:rsidRPr="008B6D1C">
        <w:rPr>
          <w:rFonts w:eastAsia="Times New Roman" w:cstheme="minorHAnsi"/>
          <w:b/>
          <w:bCs/>
          <w:sz w:val="22"/>
          <w:szCs w:val="22"/>
        </w:rPr>
        <w:t xml:space="preserve"> </w:t>
      </w:r>
      <w:r w:rsidRPr="008B6D1C">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1B7914">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B950D6" w:rsidRPr="00FE7776" w14:paraId="2C56F2C4" w14:textId="1152368C" w:rsidTr="003A0D42">
        <w:tc>
          <w:tcPr>
            <w:tcW w:w="247" w:type="pct"/>
            <w:shd w:val="clear" w:color="auto" w:fill="E7E6E6" w:themeFill="background2"/>
            <w:vAlign w:val="center"/>
          </w:tcPr>
          <w:p w14:paraId="55C3D1F5"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45A82B6"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F5570BC"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DAACDFF" w14:textId="77777777" w:rsidR="00B950D6" w:rsidRPr="00FE7776" w:rsidRDefault="00B950D6"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CADA319" w14:textId="0F7F36A5" w:rsidR="00B950D6" w:rsidRPr="00FE7776" w:rsidRDefault="007139A6"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1" w:type="pct"/>
            <w:shd w:val="clear" w:color="auto" w:fill="E7E6E6" w:themeFill="background2"/>
            <w:vAlign w:val="center"/>
          </w:tcPr>
          <w:p w14:paraId="1A034A2A" w14:textId="420CA270" w:rsidR="00B950D6" w:rsidRPr="00FE7776" w:rsidRDefault="00197DD1" w:rsidP="001B7914">
            <w:pPr>
              <w:jc w:val="center"/>
              <w:rPr>
                <w:rFonts w:cstheme="minorHAnsi"/>
                <w:b/>
                <w:bCs/>
                <w:sz w:val="22"/>
                <w:szCs w:val="22"/>
              </w:rPr>
            </w:pPr>
            <w:r>
              <w:rPr>
                <w:rFonts w:asciiTheme="minorHAnsi" w:hAnsiTheme="minorHAnsi" w:cstheme="minorHAnsi"/>
                <w:b/>
                <w:bCs/>
                <w:sz w:val="22"/>
                <w:szCs w:val="22"/>
              </w:rPr>
              <w:t>Bendra k</w:t>
            </w:r>
            <w:r w:rsidR="00B950D6" w:rsidRPr="00FE7776">
              <w:rPr>
                <w:rFonts w:asciiTheme="minorHAnsi" w:hAnsiTheme="minorHAnsi" w:cstheme="minorHAnsi"/>
                <w:b/>
                <w:bCs/>
                <w:sz w:val="22"/>
                <w:szCs w:val="22"/>
              </w:rPr>
              <w:t>aina Eur be PVM</w:t>
            </w:r>
          </w:p>
        </w:tc>
      </w:tr>
      <w:tr w:rsidR="00B950D6" w:rsidRPr="00FE7776" w14:paraId="60B22902" w14:textId="14B5E7E5" w:rsidTr="003A0D42">
        <w:trPr>
          <w:trHeight w:val="161"/>
        </w:trPr>
        <w:tc>
          <w:tcPr>
            <w:tcW w:w="247" w:type="pct"/>
            <w:shd w:val="clear" w:color="auto" w:fill="E7E6E6" w:themeFill="background2"/>
          </w:tcPr>
          <w:p w14:paraId="1EAC0646"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48796054"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371597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A9349FB"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2F8A1E1E" w14:textId="77777777" w:rsidR="00B950D6" w:rsidRPr="00FE7776" w:rsidRDefault="00B950D6"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1" w:type="pct"/>
            <w:shd w:val="clear" w:color="auto" w:fill="E7E6E6" w:themeFill="background2"/>
          </w:tcPr>
          <w:p w14:paraId="218DF1C4" w14:textId="3EC8113E" w:rsidR="00B950D6" w:rsidRPr="00FE7776" w:rsidRDefault="00B950D6" w:rsidP="001B7914">
            <w:pPr>
              <w:jc w:val="center"/>
              <w:rPr>
                <w:rFonts w:cstheme="minorHAnsi"/>
                <w:i/>
                <w:iCs/>
                <w:sz w:val="22"/>
                <w:szCs w:val="22"/>
              </w:rPr>
            </w:pPr>
            <w:r>
              <w:rPr>
                <w:rFonts w:asciiTheme="minorHAnsi" w:hAnsiTheme="minorHAnsi" w:cstheme="minorHAnsi"/>
                <w:i/>
                <w:iCs/>
                <w:sz w:val="22"/>
                <w:szCs w:val="22"/>
              </w:rPr>
              <w:t>7 (5*6)</w:t>
            </w:r>
          </w:p>
        </w:tc>
      </w:tr>
      <w:tr w:rsidR="003A0D42" w:rsidRPr="00FE7776" w14:paraId="6C42629D" w14:textId="71F51CB0" w:rsidTr="003A0D42">
        <w:tc>
          <w:tcPr>
            <w:tcW w:w="247" w:type="pct"/>
            <w:shd w:val="clear" w:color="auto" w:fill="E7E6E6" w:themeFill="background2"/>
            <w:vAlign w:val="center"/>
          </w:tcPr>
          <w:p w14:paraId="2DDC0FD7" w14:textId="77777777" w:rsidR="003A0D42" w:rsidRPr="00FE7776" w:rsidRDefault="003A0D42" w:rsidP="003A0D42">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E5863F9" w14:textId="20546BFC" w:rsidR="003A0D42" w:rsidRPr="00FE7776" w:rsidRDefault="003A0D42" w:rsidP="003A0D42">
            <w:pPr>
              <w:jc w:val="both"/>
              <w:rPr>
                <w:rFonts w:asciiTheme="minorHAnsi" w:hAnsiTheme="minorHAnsi" w:cstheme="minorHAnsi"/>
                <w:sz w:val="22"/>
                <w:szCs w:val="22"/>
              </w:rPr>
            </w:pPr>
            <w:r w:rsidRPr="00E76E98">
              <w:rPr>
                <w:rFonts w:asciiTheme="minorHAnsi" w:hAnsiTheme="minorHAnsi" w:cstheme="minorHAnsi"/>
                <w:sz w:val="22"/>
                <w:szCs w:val="22"/>
              </w:rPr>
              <w:t>Reanimacijos skyriaus</w:t>
            </w:r>
            <w:r>
              <w:rPr>
                <w:rFonts w:asciiTheme="minorHAnsi" w:hAnsiTheme="minorHAnsi" w:cstheme="minorHAnsi"/>
                <w:sz w:val="22"/>
                <w:szCs w:val="22"/>
              </w:rPr>
              <w:t xml:space="preserve"> </w:t>
            </w:r>
            <w:r w:rsidRPr="00E76E98">
              <w:rPr>
                <w:rFonts w:asciiTheme="minorHAnsi" w:hAnsiTheme="minorHAnsi" w:cstheme="minorHAnsi"/>
                <w:sz w:val="22"/>
                <w:szCs w:val="22"/>
              </w:rPr>
              <w:t>stotelės su švirkštinėmis ir</w:t>
            </w:r>
            <w:r>
              <w:rPr>
                <w:rFonts w:asciiTheme="minorHAnsi" w:hAnsiTheme="minorHAnsi" w:cstheme="minorHAnsi"/>
                <w:sz w:val="22"/>
                <w:szCs w:val="22"/>
              </w:rPr>
              <w:t xml:space="preserve"> </w:t>
            </w:r>
            <w:r w:rsidRPr="00E76E98">
              <w:rPr>
                <w:rFonts w:asciiTheme="minorHAnsi" w:hAnsiTheme="minorHAnsi" w:cstheme="minorHAnsi"/>
                <w:sz w:val="22"/>
                <w:szCs w:val="22"/>
              </w:rPr>
              <w:t>tūrinėmis pompomis</w:t>
            </w:r>
          </w:p>
        </w:tc>
        <w:tc>
          <w:tcPr>
            <w:tcW w:w="766" w:type="pct"/>
          </w:tcPr>
          <w:p w14:paraId="5000427D" w14:textId="4313A8D1" w:rsidR="003A0D42" w:rsidRPr="00FE7776" w:rsidRDefault="002718B8" w:rsidP="003A0D42">
            <w:pPr>
              <w:jc w:val="both"/>
              <w:rPr>
                <w:rFonts w:asciiTheme="minorHAnsi" w:hAnsiTheme="minorHAnsi" w:cstheme="minorHAnsi"/>
                <w:sz w:val="22"/>
                <w:szCs w:val="22"/>
              </w:rPr>
            </w:pPr>
            <w:r w:rsidRPr="002718B8">
              <w:rPr>
                <w:rFonts w:asciiTheme="minorHAnsi" w:hAnsiTheme="minorHAnsi" w:cstheme="minorHAnsi"/>
                <w:sz w:val="22"/>
                <w:szCs w:val="22"/>
              </w:rPr>
              <w:t>Vokietija, B.Braun Melsungen AG, Space plus serijos stotelė ir pompos</w:t>
            </w:r>
          </w:p>
        </w:tc>
        <w:tc>
          <w:tcPr>
            <w:tcW w:w="435" w:type="pct"/>
            <w:shd w:val="clear" w:color="auto" w:fill="E7E6E6" w:themeFill="background2"/>
            <w:vAlign w:val="center"/>
          </w:tcPr>
          <w:p w14:paraId="35039924" w14:textId="7E02149F" w:rsidR="003A0D42" w:rsidRPr="00FE7776" w:rsidRDefault="003A0D42" w:rsidP="003A0D42">
            <w:pPr>
              <w:jc w:val="center"/>
              <w:rPr>
                <w:rFonts w:asciiTheme="minorHAnsi" w:hAnsiTheme="minorHAnsi" w:cstheme="minorHAnsi"/>
                <w:sz w:val="22"/>
                <w:szCs w:val="22"/>
              </w:rPr>
            </w:pPr>
            <w:r>
              <w:rPr>
                <w:rFonts w:asciiTheme="minorHAnsi" w:hAnsiTheme="minorHAnsi" w:cstheme="minorHAnsi"/>
                <w:sz w:val="22"/>
                <w:szCs w:val="22"/>
              </w:rPr>
              <w:t>kompl</w:t>
            </w:r>
            <w:r w:rsidRPr="00FE7776">
              <w:rPr>
                <w:rFonts w:asciiTheme="minorHAnsi" w:hAnsiTheme="minorHAnsi" w:cstheme="minorHAnsi"/>
                <w:sz w:val="22"/>
                <w:szCs w:val="22"/>
              </w:rPr>
              <w:t>.</w:t>
            </w:r>
          </w:p>
        </w:tc>
        <w:tc>
          <w:tcPr>
            <w:tcW w:w="680" w:type="pct"/>
            <w:shd w:val="clear" w:color="auto" w:fill="E7E6E6" w:themeFill="background2"/>
            <w:vAlign w:val="center"/>
          </w:tcPr>
          <w:p w14:paraId="6616CAD9" w14:textId="62E068BE" w:rsidR="003A0D42" w:rsidRPr="00FE7776" w:rsidRDefault="003A0D42" w:rsidP="003A0D42">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vAlign w:val="center"/>
          </w:tcPr>
          <w:p w14:paraId="1370DFB2" w14:textId="4C77D4C4" w:rsidR="003A0D42" w:rsidRPr="00FE7776" w:rsidRDefault="003A0D42" w:rsidP="00FE6B6D">
            <w:pPr>
              <w:jc w:val="center"/>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lang w:val="en-US"/>
              </w:rPr>
              <w:t>500</w:t>
            </w:r>
            <w:r w:rsidRPr="00E9732B">
              <w:rPr>
                <w:rFonts w:asciiTheme="minorHAnsi" w:hAnsiTheme="minorHAnsi" w:cstheme="minorHAnsi"/>
                <w:sz w:val="22"/>
                <w:szCs w:val="22"/>
              </w:rPr>
              <w:t>,00</w:t>
            </w:r>
          </w:p>
        </w:tc>
        <w:tc>
          <w:tcPr>
            <w:tcW w:w="1031" w:type="pct"/>
            <w:vAlign w:val="center"/>
          </w:tcPr>
          <w:p w14:paraId="635A8219" w14:textId="2C2A4CC7" w:rsidR="003A0D42" w:rsidRPr="00FE7776" w:rsidRDefault="003A0D42" w:rsidP="00FE6B6D">
            <w:pPr>
              <w:jc w:val="center"/>
              <w:rPr>
                <w:rFonts w:cstheme="minorHAnsi"/>
                <w:sz w:val="22"/>
                <w:szCs w:val="22"/>
              </w:rPr>
            </w:pPr>
            <w:r>
              <w:rPr>
                <w:rFonts w:asciiTheme="minorHAnsi" w:hAnsiTheme="minorHAnsi" w:cstheme="minorHAnsi"/>
                <w:sz w:val="22"/>
                <w:szCs w:val="22"/>
              </w:rPr>
              <w:t>180500</w:t>
            </w:r>
            <w:r w:rsidRPr="00E9732B">
              <w:rPr>
                <w:rFonts w:asciiTheme="minorHAnsi" w:hAnsiTheme="minorHAnsi" w:cstheme="minorHAnsi"/>
                <w:sz w:val="22"/>
                <w:szCs w:val="22"/>
              </w:rPr>
              <w:t>,00</w:t>
            </w:r>
          </w:p>
        </w:tc>
      </w:tr>
      <w:tr w:rsidR="007C0B91" w:rsidRPr="00FE7776" w14:paraId="2E9ED7D1" w14:textId="77777777" w:rsidTr="003A0D42">
        <w:tc>
          <w:tcPr>
            <w:tcW w:w="247" w:type="pct"/>
            <w:tcBorders>
              <w:left w:val="nil"/>
              <w:bottom w:val="nil"/>
              <w:right w:val="nil"/>
            </w:tcBorders>
          </w:tcPr>
          <w:p w14:paraId="49CE0EA8" w14:textId="77777777" w:rsidR="007C0B91" w:rsidRPr="00FE7776" w:rsidRDefault="007C0B91" w:rsidP="007C0B91">
            <w:pPr>
              <w:jc w:val="both"/>
              <w:rPr>
                <w:rFonts w:asciiTheme="minorHAnsi" w:hAnsiTheme="minorHAnsi" w:cstheme="minorHAnsi"/>
                <w:sz w:val="22"/>
                <w:szCs w:val="22"/>
              </w:rPr>
            </w:pPr>
          </w:p>
        </w:tc>
        <w:tc>
          <w:tcPr>
            <w:tcW w:w="1005" w:type="pct"/>
            <w:tcBorders>
              <w:left w:val="nil"/>
              <w:bottom w:val="nil"/>
              <w:right w:val="nil"/>
            </w:tcBorders>
          </w:tcPr>
          <w:p w14:paraId="011512FC" w14:textId="77777777" w:rsidR="007C0B91" w:rsidRPr="00FE7776" w:rsidRDefault="007C0B91" w:rsidP="007C0B91">
            <w:pPr>
              <w:jc w:val="both"/>
              <w:rPr>
                <w:rFonts w:asciiTheme="minorHAnsi" w:hAnsiTheme="minorHAnsi" w:cstheme="minorHAnsi"/>
                <w:sz w:val="22"/>
                <w:szCs w:val="22"/>
              </w:rPr>
            </w:pPr>
          </w:p>
        </w:tc>
        <w:tc>
          <w:tcPr>
            <w:tcW w:w="766" w:type="pct"/>
            <w:tcBorders>
              <w:left w:val="nil"/>
              <w:bottom w:val="nil"/>
              <w:right w:val="nil"/>
            </w:tcBorders>
          </w:tcPr>
          <w:p w14:paraId="2085F9C2" w14:textId="77777777" w:rsidR="007C0B91" w:rsidRPr="00FE7776" w:rsidRDefault="007C0B91" w:rsidP="007C0B91">
            <w:pPr>
              <w:jc w:val="both"/>
              <w:rPr>
                <w:rFonts w:asciiTheme="minorHAnsi" w:hAnsiTheme="minorHAnsi" w:cstheme="minorHAnsi"/>
                <w:sz w:val="22"/>
                <w:szCs w:val="22"/>
              </w:rPr>
            </w:pPr>
          </w:p>
        </w:tc>
        <w:tc>
          <w:tcPr>
            <w:tcW w:w="435" w:type="pct"/>
            <w:tcBorders>
              <w:left w:val="nil"/>
              <w:bottom w:val="nil"/>
            </w:tcBorders>
          </w:tcPr>
          <w:p w14:paraId="4ECB4166" w14:textId="77777777" w:rsidR="007C0B91" w:rsidRPr="00FE7776" w:rsidRDefault="007C0B91" w:rsidP="007C0B91">
            <w:pPr>
              <w:jc w:val="both"/>
              <w:rPr>
                <w:rFonts w:asciiTheme="minorHAnsi" w:hAnsiTheme="minorHAnsi" w:cstheme="minorHAnsi"/>
                <w:sz w:val="22"/>
                <w:szCs w:val="22"/>
              </w:rPr>
            </w:pPr>
          </w:p>
        </w:tc>
        <w:tc>
          <w:tcPr>
            <w:tcW w:w="680" w:type="pct"/>
            <w:shd w:val="clear" w:color="auto" w:fill="E7E6E6" w:themeFill="background2"/>
            <w:vAlign w:val="center"/>
          </w:tcPr>
          <w:p w14:paraId="6698B4B1" w14:textId="77777777" w:rsidR="007C0B91" w:rsidRPr="00FE7776" w:rsidRDefault="007C0B91" w:rsidP="007C0B91">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B58C92A" w14:textId="3256CB75" w:rsidR="007C0B91" w:rsidRPr="00FE7776" w:rsidRDefault="007C0B91" w:rsidP="00FE6B6D">
            <w:pPr>
              <w:jc w:val="center"/>
              <w:rPr>
                <w:rFonts w:asciiTheme="minorHAnsi" w:hAnsiTheme="minorHAnsi" w:cstheme="minorHAnsi"/>
                <w:i/>
                <w:iCs/>
                <w:sz w:val="22"/>
                <w:szCs w:val="22"/>
              </w:rPr>
            </w:pPr>
            <w:r w:rsidRPr="00E9732B">
              <w:rPr>
                <w:rFonts w:asciiTheme="minorHAnsi" w:hAnsiTheme="minorHAnsi" w:cstheme="minorHAnsi"/>
                <w:i/>
                <w:iCs/>
                <w:sz w:val="22"/>
                <w:szCs w:val="22"/>
                <w:lang w:val="en-US"/>
              </w:rPr>
              <w:t>21%</w:t>
            </w:r>
          </w:p>
        </w:tc>
        <w:tc>
          <w:tcPr>
            <w:tcW w:w="1031" w:type="pct"/>
          </w:tcPr>
          <w:p w14:paraId="682A0215" w14:textId="3BD0B0E8" w:rsidR="007C0B91" w:rsidRPr="00FE7776" w:rsidRDefault="00E127F2" w:rsidP="00FE6B6D">
            <w:pPr>
              <w:jc w:val="center"/>
              <w:rPr>
                <w:rFonts w:asciiTheme="minorHAnsi" w:hAnsiTheme="minorHAnsi" w:cstheme="minorHAnsi"/>
                <w:i/>
                <w:iCs/>
                <w:sz w:val="22"/>
                <w:szCs w:val="22"/>
              </w:rPr>
            </w:pPr>
            <w:r w:rsidRPr="00E127F2">
              <w:rPr>
                <w:rFonts w:asciiTheme="minorHAnsi" w:hAnsiTheme="minorHAnsi" w:cstheme="minorHAnsi"/>
                <w:i/>
                <w:iCs/>
                <w:sz w:val="22"/>
                <w:szCs w:val="22"/>
              </w:rPr>
              <w:t>37905,00</w:t>
            </w:r>
          </w:p>
        </w:tc>
      </w:tr>
      <w:tr w:rsidR="00B32B17" w:rsidRPr="00FE7776" w14:paraId="5BFDFE1B" w14:textId="77777777" w:rsidTr="003A0D42">
        <w:tc>
          <w:tcPr>
            <w:tcW w:w="247" w:type="pct"/>
            <w:tcBorders>
              <w:top w:val="nil"/>
              <w:left w:val="nil"/>
              <w:bottom w:val="nil"/>
              <w:right w:val="nil"/>
            </w:tcBorders>
          </w:tcPr>
          <w:p w14:paraId="1ECA2DE4" w14:textId="77777777" w:rsidR="00B32B17" w:rsidRPr="00FE7776" w:rsidRDefault="00B32B17" w:rsidP="00B32B17">
            <w:pPr>
              <w:jc w:val="both"/>
              <w:rPr>
                <w:rFonts w:asciiTheme="minorHAnsi" w:hAnsiTheme="minorHAnsi" w:cstheme="minorHAnsi"/>
                <w:sz w:val="22"/>
                <w:szCs w:val="22"/>
              </w:rPr>
            </w:pPr>
          </w:p>
        </w:tc>
        <w:tc>
          <w:tcPr>
            <w:tcW w:w="1005" w:type="pct"/>
            <w:tcBorders>
              <w:top w:val="nil"/>
              <w:left w:val="nil"/>
              <w:bottom w:val="nil"/>
              <w:right w:val="nil"/>
            </w:tcBorders>
          </w:tcPr>
          <w:p w14:paraId="4D4F49D0" w14:textId="77777777" w:rsidR="00B32B17" w:rsidRPr="00FE7776" w:rsidRDefault="00B32B17" w:rsidP="00B32B17">
            <w:pPr>
              <w:jc w:val="both"/>
              <w:rPr>
                <w:rFonts w:asciiTheme="minorHAnsi" w:hAnsiTheme="minorHAnsi" w:cstheme="minorHAnsi"/>
                <w:sz w:val="22"/>
                <w:szCs w:val="22"/>
              </w:rPr>
            </w:pPr>
          </w:p>
        </w:tc>
        <w:tc>
          <w:tcPr>
            <w:tcW w:w="766" w:type="pct"/>
            <w:tcBorders>
              <w:top w:val="nil"/>
              <w:left w:val="nil"/>
              <w:bottom w:val="nil"/>
              <w:right w:val="nil"/>
            </w:tcBorders>
          </w:tcPr>
          <w:p w14:paraId="75CF7D10" w14:textId="77777777" w:rsidR="00B32B17" w:rsidRPr="00FE7776" w:rsidRDefault="00B32B17" w:rsidP="00B32B17">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B32B17" w:rsidRPr="00FE7776" w:rsidRDefault="00B32B17" w:rsidP="00B32B17">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7D9A235" w14:textId="77777777" w:rsidR="00B32B17" w:rsidRPr="00FE7776" w:rsidRDefault="00B32B17" w:rsidP="00FE6B6D">
            <w:pPr>
              <w:jc w:val="center"/>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6330A385" w14:textId="0C9FBEEE" w:rsidR="00B32B17" w:rsidRPr="00FE7776" w:rsidRDefault="00B32B17" w:rsidP="00FE6B6D">
            <w:pPr>
              <w:jc w:val="center"/>
              <w:rPr>
                <w:rFonts w:asciiTheme="minorHAnsi" w:hAnsiTheme="minorHAnsi" w:cstheme="minorHAnsi"/>
                <w:sz w:val="22"/>
                <w:szCs w:val="22"/>
              </w:rPr>
            </w:pPr>
            <w:r>
              <w:rPr>
                <w:rFonts w:asciiTheme="minorHAnsi" w:hAnsiTheme="minorHAnsi" w:cstheme="minorHAnsi"/>
                <w:sz w:val="22"/>
                <w:szCs w:val="22"/>
              </w:rPr>
              <w:t>218405,00</w:t>
            </w: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6E45C1">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421680" w:rsidRPr="00FE7776" w14:paraId="636E7FAD" w14:textId="77777777" w:rsidTr="00215851">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7777777" w:rsidR="00421680" w:rsidRPr="00FE7776"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215851">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215851">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69281BF9" w:rsidR="00421680" w:rsidRPr="00FE7776" w:rsidRDefault="00CE2820" w:rsidP="001B7914">
            <w:pPr>
              <w:jc w:val="both"/>
              <w:rPr>
                <w:rFonts w:asciiTheme="minorHAnsi" w:hAnsiTheme="minorHAnsi" w:cstheme="minorHAnsi"/>
                <w:sz w:val="22"/>
                <w:szCs w:val="22"/>
              </w:rPr>
            </w:pPr>
            <w:r w:rsidRPr="00CE2820">
              <w:rPr>
                <w:rFonts w:asciiTheme="minorHAnsi" w:hAnsiTheme="minorHAnsi" w:cstheme="minorHAnsi"/>
                <w:sz w:val="22"/>
                <w:szCs w:val="22"/>
              </w:rPr>
              <w:t>Reanimacijos skyriaus enterinio maitinimo pompos</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DB98723" w:rsidR="0042168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r>
              <w:rPr>
                <w:rFonts w:asciiTheme="minorHAnsi" w:hAnsiTheme="minorHAnsi" w:cstheme="minorHAnsi"/>
                <w:sz w:val="22"/>
                <w:szCs w:val="22"/>
              </w:rPr>
              <w:t>9</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215851">
        <w:tc>
          <w:tcPr>
            <w:tcW w:w="247" w:type="pct"/>
            <w:tcBorders>
              <w:left w:val="nil"/>
              <w:bottom w:val="nil"/>
              <w:right w:val="nil"/>
            </w:tcBorders>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Borders>
              <w:left w:val="nil"/>
              <w:bottom w:val="nil"/>
              <w:right w:val="nil"/>
            </w:tcBorders>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Borders>
              <w:left w:val="nil"/>
              <w:bottom w:val="nil"/>
              <w:right w:val="nil"/>
            </w:tcBorders>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Borders>
              <w:left w:val="nil"/>
              <w:bottom w:val="nil"/>
            </w:tcBorders>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215851">
        <w:tc>
          <w:tcPr>
            <w:tcW w:w="247" w:type="pct"/>
            <w:tcBorders>
              <w:top w:val="nil"/>
              <w:left w:val="nil"/>
              <w:bottom w:val="nil"/>
              <w:right w:val="nil"/>
            </w:tcBorders>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Borders>
              <w:top w:val="nil"/>
              <w:left w:val="nil"/>
              <w:bottom w:val="nil"/>
            </w:tcBorders>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lastRenderedPageBreak/>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6E45C1">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5578E2">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77777777" w:rsidR="00CE2820" w:rsidRPr="00FE7776"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1"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5578E2">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1"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5578E2" w:rsidRPr="00FE7776" w14:paraId="496F4106" w14:textId="77777777" w:rsidTr="005578E2">
        <w:tc>
          <w:tcPr>
            <w:tcW w:w="247" w:type="pct"/>
            <w:shd w:val="clear" w:color="auto" w:fill="E7E6E6" w:themeFill="background2"/>
            <w:vAlign w:val="center"/>
          </w:tcPr>
          <w:p w14:paraId="3D8C7454" w14:textId="77777777" w:rsidR="005578E2" w:rsidRPr="00FE7776" w:rsidRDefault="005578E2" w:rsidP="005578E2">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007ED2DF" w:rsidR="005578E2" w:rsidRPr="00FE7776" w:rsidRDefault="005578E2" w:rsidP="005578E2">
            <w:pPr>
              <w:jc w:val="both"/>
              <w:rPr>
                <w:rFonts w:asciiTheme="minorHAnsi" w:hAnsiTheme="minorHAnsi" w:cstheme="minorHAnsi"/>
                <w:sz w:val="22"/>
                <w:szCs w:val="22"/>
              </w:rPr>
            </w:pPr>
            <w:r w:rsidRPr="00A173AA">
              <w:rPr>
                <w:rFonts w:asciiTheme="minorHAnsi" w:hAnsiTheme="minorHAnsi" w:cstheme="minorHAnsi"/>
                <w:sz w:val="22"/>
                <w:szCs w:val="22"/>
              </w:rPr>
              <w:t>Švirkštinės pompos, skirtos operacinėms</w:t>
            </w:r>
          </w:p>
        </w:tc>
        <w:tc>
          <w:tcPr>
            <w:tcW w:w="766" w:type="pct"/>
          </w:tcPr>
          <w:p w14:paraId="4BC08EC6" w14:textId="7E1ED4BC" w:rsidR="005578E2" w:rsidRPr="00FE7776" w:rsidRDefault="00220549" w:rsidP="005578E2">
            <w:pPr>
              <w:jc w:val="both"/>
              <w:rPr>
                <w:rFonts w:asciiTheme="minorHAnsi" w:hAnsiTheme="minorHAnsi" w:cstheme="minorHAnsi"/>
                <w:sz w:val="22"/>
                <w:szCs w:val="22"/>
              </w:rPr>
            </w:pPr>
            <w:r w:rsidRPr="00220549">
              <w:rPr>
                <w:rFonts w:asciiTheme="minorHAnsi" w:hAnsiTheme="minorHAnsi" w:cstheme="minorHAnsi"/>
                <w:sz w:val="22"/>
                <w:szCs w:val="22"/>
              </w:rPr>
              <w:t>Vokietija, B.Braun Melsungen AG, Perfusor Space plus serijos pompa</w:t>
            </w:r>
          </w:p>
        </w:tc>
        <w:tc>
          <w:tcPr>
            <w:tcW w:w="435" w:type="pct"/>
            <w:shd w:val="clear" w:color="auto" w:fill="E7E6E6" w:themeFill="background2"/>
            <w:vAlign w:val="center"/>
          </w:tcPr>
          <w:p w14:paraId="353210E8" w14:textId="77777777" w:rsidR="005578E2" w:rsidRPr="00FE7776" w:rsidRDefault="005578E2" w:rsidP="005578E2">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302B8650" w:rsidR="005578E2" w:rsidRPr="00FE7776" w:rsidRDefault="005578E2" w:rsidP="005578E2">
            <w:pPr>
              <w:jc w:val="center"/>
              <w:rPr>
                <w:rFonts w:asciiTheme="minorHAnsi" w:hAnsiTheme="minorHAnsi" w:cstheme="minorHAnsi"/>
                <w:sz w:val="22"/>
                <w:szCs w:val="22"/>
              </w:rPr>
            </w:pPr>
            <w:r>
              <w:rPr>
                <w:rFonts w:asciiTheme="minorHAnsi" w:hAnsiTheme="minorHAnsi" w:cstheme="minorHAnsi"/>
                <w:sz w:val="22"/>
                <w:szCs w:val="22"/>
              </w:rPr>
              <w:t>40</w:t>
            </w:r>
          </w:p>
        </w:tc>
        <w:tc>
          <w:tcPr>
            <w:tcW w:w="836" w:type="pct"/>
            <w:vAlign w:val="center"/>
          </w:tcPr>
          <w:p w14:paraId="33C5D168" w14:textId="303AF89E" w:rsidR="005578E2" w:rsidRPr="00FE7776" w:rsidRDefault="005578E2" w:rsidP="00220549">
            <w:pPr>
              <w:jc w:val="center"/>
              <w:rPr>
                <w:rFonts w:asciiTheme="minorHAnsi" w:hAnsiTheme="minorHAnsi" w:cstheme="minorHAnsi"/>
                <w:sz w:val="22"/>
                <w:szCs w:val="22"/>
              </w:rPr>
            </w:pPr>
            <w:r w:rsidRPr="00E9732B">
              <w:rPr>
                <w:rFonts w:asciiTheme="minorHAnsi" w:hAnsiTheme="minorHAnsi" w:cstheme="minorHAnsi"/>
                <w:sz w:val="22"/>
                <w:szCs w:val="22"/>
              </w:rPr>
              <w:t>1</w:t>
            </w:r>
            <w:r w:rsidR="00BE4F8C">
              <w:rPr>
                <w:rFonts w:asciiTheme="minorHAnsi" w:hAnsiTheme="minorHAnsi" w:cstheme="minorHAnsi"/>
                <w:sz w:val="22"/>
                <w:szCs w:val="22"/>
              </w:rPr>
              <w:t>29</w:t>
            </w:r>
            <w:r w:rsidRPr="00E9732B">
              <w:rPr>
                <w:rFonts w:asciiTheme="minorHAnsi" w:hAnsiTheme="minorHAnsi" w:cstheme="minorHAnsi"/>
                <w:sz w:val="22"/>
                <w:szCs w:val="22"/>
              </w:rPr>
              <w:t>0,00</w:t>
            </w:r>
          </w:p>
        </w:tc>
        <w:tc>
          <w:tcPr>
            <w:tcW w:w="1031" w:type="pct"/>
            <w:vAlign w:val="center"/>
          </w:tcPr>
          <w:p w14:paraId="46FF410C" w14:textId="4C4390E1" w:rsidR="005578E2" w:rsidRPr="002A6C15" w:rsidRDefault="005578E2" w:rsidP="00220549">
            <w:pPr>
              <w:jc w:val="center"/>
              <w:rPr>
                <w:rFonts w:cstheme="minorHAnsi"/>
                <w:sz w:val="22"/>
                <w:szCs w:val="22"/>
              </w:rPr>
            </w:pPr>
            <w:r w:rsidRPr="002A6C15">
              <w:rPr>
                <w:rFonts w:asciiTheme="minorHAnsi" w:hAnsiTheme="minorHAnsi" w:cstheme="minorHAnsi"/>
                <w:sz w:val="22"/>
                <w:szCs w:val="22"/>
              </w:rPr>
              <w:t>51600,00</w:t>
            </w:r>
          </w:p>
        </w:tc>
      </w:tr>
      <w:tr w:rsidR="00C84804" w:rsidRPr="00FE7776" w14:paraId="44EC075D" w14:textId="77777777" w:rsidTr="005578E2">
        <w:tc>
          <w:tcPr>
            <w:tcW w:w="247" w:type="pct"/>
            <w:tcBorders>
              <w:left w:val="nil"/>
              <w:bottom w:val="nil"/>
              <w:right w:val="nil"/>
            </w:tcBorders>
          </w:tcPr>
          <w:p w14:paraId="4C1E70F3" w14:textId="77777777" w:rsidR="00C84804" w:rsidRPr="00FE7776" w:rsidRDefault="00C84804" w:rsidP="00C84804">
            <w:pPr>
              <w:jc w:val="both"/>
              <w:rPr>
                <w:rFonts w:asciiTheme="minorHAnsi" w:hAnsiTheme="minorHAnsi" w:cstheme="minorHAnsi"/>
                <w:sz w:val="22"/>
                <w:szCs w:val="22"/>
              </w:rPr>
            </w:pPr>
          </w:p>
        </w:tc>
        <w:tc>
          <w:tcPr>
            <w:tcW w:w="1005" w:type="pct"/>
            <w:tcBorders>
              <w:left w:val="nil"/>
              <w:bottom w:val="nil"/>
              <w:right w:val="nil"/>
            </w:tcBorders>
          </w:tcPr>
          <w:p w14:paraId="46DFF816" w14:textId="77777777" w:rsidR="00C84804" w:rsidRPr="00FE7776" w:rsidRDefault="00C84804" w:rsidP="00C84804">
            <w:pPr>
              <w:jc w:val="both"/>
              <w:rPr>
                <w:rFonts w:asciiTheme="minorHAnsi" w:hAnsiTheme="minorHAnsi" w:cstheme="minorHAnsi"/>
                <w:sz w:val="22"/>
                <w:szCs w:val="22"/>
              </w:rPr>
            </w:pPr>
          </w:p>
        </w:tc>
        <w:tc>
          <w:tcPr>
            <w:tcW w:w="766" w:type="pct"/>
            <w:tcBorders>
              <w:left w:val="nil"/>
              <w:bottom w:val="nil"/>
              <w:right w:val="nil"/>
            </w:tcBorders>
          </w:tcPr>
          <w:p w14:paraId="193D4DB8" w14:textId="77777777" w:rsidR="00C84804" w:rsidRPr="00FE7776" w:rsidRDefault="00C84804" w:rsidP="00C84804">
            <w:pPr>
              <w:jc w:val="both"/>
              <w:rPr>
                <w:rFonts w:asciiTheme="minorHAnsi" w:hAnsiTheme="minorHAnsi" w:cstheme="minorHAnsi"/>
                <w:sz w:val="22"/>
                <w:szCs w:val="22"/>
              </w:rPr>
            </w:pPr>
          </w:p>
        </w:tc>
        <w:tc>
          <w:tcPr>
            <w:tcW w:w="435" w:type="pct"/>
            <w:tcBorders>
              <w:left w:val="nil"/>
              <w:bottom w:val="nil"/>
            </w:tcBorders>
          </w:tcPr>
          <w:p w14:paraId="5FDB4AA2" w14:textId="77777777" w:rsidR="00C84804" w:rsidRPr="00FE7776" w:rsidRDefault="00C84804" w:rsidP="00C8480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84804" w:rsidRPr="00FE7776" w:rsidRDefault="00C84804" w:rsidP="00C8480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2DF4C1FF" w:rsidR="00C84804" w:rsidRPr="00FE7776" w:rsidRDefault="00C84804" w:rsidP="00220549">
            <w:pPr>
              <w:jc w:val="center"/>
              <w:rPr>
                <w:rFonts w:asciiTheme="minorHAnsi" w:hAnsiTheme="minorHAnsi" w:cstheme="minorHAnsi"/>
                <w:i/>
                <w:iCs/>
                <w:sz w:val="22"/>
                <w:szCs w:val="22"/>
              </w:rPr>
            </w:pPr>
            <w:r>
              <w:rPr>
                <w:rFonts w:asciiTheme="minorHAnsi" w:hAnsiTheme="minorHAnsi" w:cstheme="minorHAnsi"/>
                <w:i/>
                <w:iCs/>
                <w:sz w:val="22"/>
                <w:szCs w:val="22"/>
              </w:rPr>
              <w:t>21%</w:t>
            </w:r>
          </w:p>
        </w:tc>
        <w:tc>
          <w:tcPr>
            <w:tcW w:w="1031" w:type="pct"/>
          </w:tcPr>
          <w:p w14:paraId="7986D6D1" w14:textId="76BF3C33" w:rsidR="00C84804" w:rsidRPr="002A6C15" w:rsidRDefault="00C84804" w:rsidP="00220549">
            <w:pPr>
              <w:jc w:val="center"/>
              <w:rPr>
                <w:rFonts w:asciiTheme="minorHAnsi" w:hAnsiTheme="minorHAnsi" w:cstheme="minorHAnsi"/>
                <w:i/>
                <w:iCs/>
                <w:sz w:val="22"/>
                <w:szCs w:val="22"/>
              </w:rPr>
            </w:pPr>
            <w:r w:rsidRPr="002A6C15">
              <w:rPr>
                <w:rFonts w:asciiTheme="minorHAnsi" w:hAnsiTheme="minorHAnsi" w:cstheme="minorHAnsi"/>
                <w:i/>
                <w:iCs/>
                <w:sz w:val="22"/>
                <w:szCs w:val="22"/>
              </w:rPr>
              <w:t>1</w:t>
            </w:r>
            <w:r w:rsidR="00371CC5" w:rsidRPr="002A6C15">
              <w:rPr>
                <w:rFonts w:asciiTheme="minorHAnsi" w:hAnsiTheme="minorHAnsi" w:cstheme="minorHAnsi"/>
                <w:i/>
                <w:iCs/>
                <w:sz w:val="22"/>
                <w:szCs w:val="22"/>
              </w:rPr>
              <w:t>0836</w:t>
            </w:r>
            <w:r w:rsidRPr="002A6C15">
              <w:rPr>
                <w:rFonts w:asciiTheme="minorHAnsi" w:hAnsiTheme="minorHAnsi" w:cstheme="minorHAnsi"/>
                <w:i/>
                <w:iCs/>
                <w:sz w:val="22"/>
                <w:szCs w:val="22"/>
              </w:rPr>
              <w:t>,00</w:t>
            </w:r>
          </w:p>
        </w:tc>
      </w:tr>
      <w:tr w:rsidR="00C84804" w:rsidRPr="00FE7776" w14:paraId="1A3823DB" w14:textId="77777777" w:rsidTr="005578E2">
        <w:tc>
          <w:tcPr>
            <w:tcW w:w="247" w:type="pct"/>
            <w:tcBorders>
              <w:top w:val="nil"/>
              <w:left w:val="nil"/>
              <w:bottom w:val="nil"/>
              <w:right w:val="nil"/>
            </w:tcBorders>
          </w:tcPr>
          <w:p w14:paraId="2DE342F1" w14:textId="77777777" w:rsidR="00C84804" w:rsidRPr="00FE7776" w:rsidRDefault="00C84804" w:rsidP="00C84804">
            <w:pPr>
              <w:jc w:val="both"/>
              <w:rPr>
                <w:rFonts w:asciiTheme="minorHAnsi" w:hAnsiTheme="minorHAnsi" w:cstheme="minorHAnsi"/>
                <w:sz w:val="22"/>
                <w:szCs w:val="22"/>
              </w:rPr>
            </w:pPr>
          </w:p>
        </w:tc>
        <w:tc>
          <w:tcPr>
            <w:tcW w:w="1005" w:type="pct"/>
            <w:tcBorders>
              <w:top w:val="nil"/>
              <w:left w:val="nil"/>
              <w:bottom w:val="nil"/>
              <w:right w:val="nil"/>
            </w:tcBorders>
          </w:tcPr>
          <w:p w14:paraId="028BEE52" w14:textId="77777777" w:rsidR="00C84804" w:rsidRPr="00FE7776" w:rsidRDefault="00C84804" w:rsidP="00C84804">
            <w:pPr>
              <w:jc w:val="both"/>
              <w:rPr>
                <w:rFonts w:asciiTheme="minorHAnsi" w:hAnsiTheme="minorHAnsi" w:cstheme="minorHAnsi"/>
                <w:sz w:val="22"/>
                <w:szCs w:val="22"/>
              </w:rPr>
            </w:pPr>
          </w:p>
        </w:tc>
        <w:tc>
          <w:tcPr>
            <w:tcW w:w="766" w:type="pct"/>
            <w:tcBorders>
              <w:top w:val="nil"/>
              <w:left w:val="nil"/>
              <w:bottom w:val="nil"/>
              <w:right w:val="nil"/>
            </w:tcBorders>
          </w:tcPr>
          <w:p w14:paraId="4D42804D" w14:textId="77777777" w:rsidR="00C84804" w:rsidRPr="00FE7776" w:rsidRDefault="00C84804" w:rsidP="00C84804">
            <w:pPr>
              <w:jc w:val="both"/>
              <w:rPr>
                <w:rFonts w:asciiTheme="minorHAnsi" w:hAnsiTheme="minorHAnsi" w:cstheme="minorHAnsi"/>
                <w:sz w:val="22"/>
                <w:szCs w:val="22"/>
              </w:rPr>
            </w:pPr>
          </w:p>
        </w:tc>
        <w:tc>
          <w:tcPr>
            <w:tcW w:w="435" w:type="pct"/>
            <w:tcBorders>
              <w:top w:val="nil"/>
              <w:left w:val="nil"/>
              <w:bottom w:val="nil"/>
            </w:tcBorders>
          </w:tcPr>
          <w:p w14:paraId="0B40F2E1" w14:textId="77777777" w:rsidR="00C84804" w:rsidRPr="00FE7776" w:rsidRDefault="00C84804" w:rsidP="00C8480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84804" w:rsidRPr="00FE7776" w:rsidRDefault="00C84804" w:rsidP="00220549">
            <w:pPr>
              <w:jc w:val="center"/>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34E39782" w14:textId="10C56652" w:rsidR="00C84804" w:rsidRPr="00FE7776" w:rsidRDefault="00371CC5" w:rsidP="00220549">
            <w:pPr>
              <w:jc w:val="center"/>
              <w:rPr>
                <w:rFonts w:asciiTheme="minorHAnsi" w:hAnsiTheme="minorHAnsi" w:cstheme="minorHAnsi"/>
                <w:sz w:val="22"/>
                <w:szCs w:val="22"/>
              </w:rPr>
            </w:pPr>
            <w:r>
              <w:rPr>
                <w:rFonts w:asciiTheme="minorHAnsi" w:hAnsiTheme="minorHAnsi" w:cstheme="minorHAnsi"/>
                <w:sz w:val="22"/>
                <w:szCs w:val="22"/>
              </w:rPr>
              <w:t>62436</w:t>
            </w:r>
            <w:r w:rsidR="003923E5" w:rsidRPr="003923E5">
              <w:rPr>
                <w:rFonts w:asciiTheme="minorHAnsi" w:hAnsiTheme="minorHAnsi" w:cstheme="minorHAnsi"/>
                <w:sz w:val="22"/>
                <w:szCs w:val="22"/>
              </w:rPr>
              <w:t>,00</w:t>
            </w: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10B5F7CC"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A173AA" w:rsidRPr="00FE7776" w14:paraId="22B53AC4" w14:textId="77777777" w:rsidTr="006E45C1">
        <w:tc>
          <w:tcPr>
            <w:tcW w:w="5000" w:type="pct"/>
            <w:gridSpan w:val="7"/>
            <w:shd w:val="clear" w:color="auto" w:fill="E7E6E6" w:themeFill="background2"/>
            <w:vAlign w:val="center"/>
          </w:tcPr>
          <w:p w14:paraId="67076B88" w14:textId="084B78F1" w:rsidR="00A173AA" w:rsidRPr="00EA5DB2"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A173AA" w:rsidRPr="00FE7776" w14:paraId="1E7A024E" w14:textId="77777777" w:rsidTr="00215851">
        <w:tc>
          <w:tcPr>
            <w:tcW w:w="247" w:type="pct"/>
            <w:shd w:val="clear" w:color="auto" w:fill="E7E6E6" w:themeFill="background2"/>
            <w:vAlign w:val="center"/>
          </w:tcPr>
          <w:p w14:paraId="1D9C3C6F"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DC72FE4"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D84EED5"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FCB3346"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117AF2BA" w14:textId="77777777" w:rsidR="00A173AA" w:rsidRPr="00FE7776" w:rsidRDefault="00A173AA"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34BE8B6F" w14:textId="77777777" w:rsidR="00A173AA" w:rsidRPr="00FE7776"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1030" w:type="pct"/>
            <w:shd w:val="clear" w:color="auto" w:fill="E7E6E6" w:themeFill="background2"/>
            <w:vAlign w:val="center"/>
          </w:tcPr>
          <w:p w14:paraId="0CF7EE34" w14:textId="01C9C4B3" w:rsidR="00A173AA" w:rsidRPr="00F103AD" w:rsidRDefault="009B4085" w:rsidP="001B7914">
            <w:pPr>
              <w:jc w:val="center"/>
              <w:rPr>
                <w:rFonts w:cstheme="minorHAnsi"/>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A173AA" w:rsidRPr="00FE7776" w14:paraId="7AAC7407" w14:textId="77777777" w:rsidTr="00215851">
        <w:trPr>
          <w:trHeight w:val="161"/>
        </w:trPr>
        <w:tc>
          <w:tcPr>
            <w:tcW w:w="247" w:type="pct"/>
            <w:shd w:val="clear" w:color="auto" w:fill="E7E6E6" w:themeFill="background2"/>
          </w:tcPr>
          <w:p w14:paraId="49B733C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449C058"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C64B726"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ED31C12"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33E8D4B4"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0634C21B" w14:textId="77777777" w:rsidR="00A173AA" w:rsidRPr="00FE7776" w:rsidRDefault="00A173AA"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31072894" w14:textId="77777777" w:rsidR="00A173AA" w:rsidRPr="00FE7776" w:rsidRDefault="00A173AA" w:rsidP="001B7914">
            <w:pPr>
              <w:jc w:val="center"/>
              <w:rPr>
                <w:rFonts w:cstheme="minorHAnsi"/>
                <w:i/>
                <w:iCs/>
                <w:sz w:val="22"/>
                <w:szCs w:val="22"/>
              </w:rPr>
            </w:pPr>
            <w:r>
              <w:rPr>
                <w:rFonts w:asciiTheme="minorHAnsi" w:hAnsiTheme="minorHAnsi" w:cstheme="minorHAnsi"/>
                <w:i/>
                <w:iCs/>
                <w:sz w:val="22"/>
                <w:szCs w:val="22"/>
              </w:rPr>
              <w:t>7 (5*6)</w:t>
            </w:r>
          </w:p>
        </w:tc>
      </w:tr>
      <w:tr w:rsidR="00A173AA" w:rsidRPr="00FE7776" w14:paraId="538A57D1" w14:textId="77777777" w:rsidTr="00F324F1">
        <w:tc>
          <w:tcPr>
            <w:tcW w:w="247" w:type="pct"/>
            <w:shd w:val="clear" w:color="auto" w:fill="E7E6E6" w:themeFill="background2"/>
            <w:vAlign w:val="center"/>
          </w:tcPr>
          <w:p w14:paraId="44EC2E93" w14:textId="77777777" w:rsidR="00A173AA" w:rsidRPr="00FE7776" w:rsidRDefault="00A173AA"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3C384F6" w14:textId="2D09483D" w:rsidR="00A173AA" w:rsidRPr="00FE7776" w:rsidRDefault="00A173AA" w:rsidP="001B7914">
            <w:pPr>
              <w:jc w:val="both"/>
              <w:rPr>
                <w:rFonts w:asciiTheme="minorHAnsi" w:hAnsiTheme="minorHAnsi" w:cstheme="minorHAnsi"/>
                <w:sz w:val="22"/>
                <w:szCs w:val="22"/>
              </w:rPr>
            </w:pPr>
            <w:r w:rsidRPr="00A173AA">
              <w:rPr>
                <w:rFonts w:asciiTheme="minorHAnsi" w:hAnsiTheme="minorHAnsi" w:cstheme="minorHAnsi"/>
                <w:sz w:val="22"/>
                <w:szCs w:val="22"/>
              </w:rPr>
              <w:t>Infuzinės tūrinės pompos, skirtos operacinėms</w:t>
            </w:r>
          </w:p>
        </w:tc>
        <w:tc>
          <w:tcPr>
            <w:tcW w:w="766" w:type="pct"/>
          </w:tcPr>
          <w:p w14:paraId="6ED096C0" w14:textId="56A38F8C" w:rsidR="00A173AA" w:rsidRPr="00FE7776" w:rsidRDefault="00BD2592" w:rsidP="001B7914">
            <w:pPr>
              <w:jc w:val="both"/>
              <w:rPr>
                <w:rFonts w:asciiTheme="minorHAnsi" w:hAnsiTheme="minorHAnsi" w:cstheme="minorHAnsi"/>
                <w:sz w:val="22"/>
                <w:szCs w:val="22"/>
              </w:rPr>
            </w:pPr>
            <w:r w:rsidRPr="00BD2592">
              <w:rPr>
                <w:rFonts w:asciiTheme="minorHAnsi" w:hAnsiTheme="minorHAnsi" w:cstheme="minorHAnsi"/>
                <w:sz w:val="22"/>
                <w:szCs w:val="22"/>
              </w:rPr>
              <w:t>Vokietija, B.Braun Melsungen AG, Infusomat Space plus serijos pompa</w:t>
            </w:r>
          </w:p>
        </w:tc>
        <w:tc>
          <w:tcPr>
            <w:tcW w:w="435" w:type="pct"/>
            <w:shd w:val="clear" w:color="auto" w:fill="E7E6E6" w:themeFill="background2"/>
            <w:vAlign w:val="center"/>
          </w:tcPr>
          <w:p w14:paraId="5334253B" w14:textId="77777777"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2852E6A" w14:textId="22D98F10" w:rsidR="00A173AA"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6</w:t>
            </w:r>
          </w:p>
        </w:tc>
        <w:tc>
          <w:tcPr>
            <w:tcW w:w="836" w:type="pct"/>
            <w:vAlign w:val="center"/>
          </w:tcPr>
          <w:p w14:paraId="1A525427" w14:textId="1738586A" w:rsidR="00A173AA" w:rsidRPr="00F324F1" w:rsidRDefault="00D50661" w:rsidP="00F324F1">
            <w:pPr>
              <w:jc w:val="center"/>
              <w:rPr>
                <w:rFonts w:asciiTheme="minorHAnsi" w:hAnsiTheme="minorHAnsi" w:cstheme="minorHAnsi"/>
                <w:sz w:val="22"/>
                <w:szCs w:val="22"/>
              </w:rPr>
            </w:pPr>
            <w:r w:rsidRPr="00F324F1">
              <w:rPr>
                <w:rFonts w:asciiTheme="minorHAnsi" w:hAnsiTheme="minorHAnsi" w:cstheme="minorHAnsi"/>
                <w:sz w:val="22"/>
                <w:szCs w:val="22"/>
              </w:rPr>
              <w:t>1280,00</w:t>
            </w:r>
          </w:p>
        </w:tc>
        <w:tc>
          <w:tcPr>
            <w:tcW w:w="1030" w:type="pct"/>
            <w:vAlign w:val="center"/>
          </w:tcPr>
          <w:p w14:paraId="6373261F" w14:textId="242CFEDB" w:rsidR="00A173AA" w:rsidRPr="00F324F1" w:rsidRDefault="00D50661" w:rsidP="00F324F1">
            <w:pPr>
              <w:jc w:val="center"/>
              <w:rPr>
                <w:rFonts w:asciiTheme="minorHAnsi" w:hAnsiTheme="minorHAnsi" w:cstheme="minorHAnsi"/>
                <w:sz w:val="22"/>
                <w:szCs w:val="22"/>
              </w:rPr>
            </w:pPr>
            <w:r w:rsidRPr="00F324F1">
              <w:rPr>
                <w:rFonts w:asciiTheme="minorHAnsi" w:hAnsiTheme="minorHAnsi" w:cstheme="minorHAnsi"/>
                <w:sz w:val="22"/>
                <w:szCs w:val="22"/>
              </w:rPr>
              <w:t>7680,00</w:t>
            </w:r>
          </w:p>
        </w:tc>
      </w:tr>
      <w:tr w:rsidR="00A173AA" w:rsidRPr="00FE7776" w14:paraId="39018EDE" w14:textId="77777777" w:rsidTr="00F324F1">
        <w:tc>
          <w:tcPr>
            <w:tcW w:w="247" w:type="pct"/>
            <w:tcBorders>
              <w:left w:val="nil"/>
              <w:bottom w:val="nil"/>
              <w:right w:val="nil"/>
            </w:tcBorders>
          </w:tcPr>
          <w:p w14:paraId="7D57BD9F" w14:textId="77777777" w:rsidR="00A173AA" w:rsidRPr="00FE7776" w:rsidRDefault="00A173AA" w:rsidP="001B7914">
            <w:pPr>
              <w:jc w:val="both"/>
              <w:rPr>
                <w:rFonts w:asciiTheme="minorHAnsi" w:hAnsiTheme="minorHAnsi" w:cstheme="minorHAnsi"/>
                <w:sz w:val="22"/>
                <w:szCs w:val="22"/>
              </w:rPr>
            </w:pPr>
          </w:p>
        </w:tc>
        <w:tc>
          <w:tcPr>
            <w:tcW w:w="1005" w:type="pct"/>
            <w:tcBorders>
              <w:left w:val="nil"/>
              <w:bottom w:val="nil"/>
              <w:right w:val="nil"/>
            </w:tcBorders>
          </w:tcPr>
          <w:p w14:paraId="2A126EA8" w14:textId="77777777" w:rsidR="00A173AA" w:rsidRPr="00FE7776" w:rsidRDefault="00A173AA" w:rsidP="001B7914">
            <w:pPr>
              <w:jc w:val="both"/>
              <w:rPr>
                <w:rFonts w:asciiTheme="minorHAnsi" w:hAnsiTheme="minorHAnsi" w:cstheme="minorHAnsi"/>
                <w:sz w:val="22"/>
                <w:szCs w:val="22"/>
              </w:rPr>
            </w:pPr>
          </w:p>
        </w:tc>
        <w:tc>
          <w:tcPr>
            <w:tcW w:w="766" w:type="pct"/>
            <w:tcBorders>
              <w:left w:val="nil"/>
              <w:bottom w:val="nil"/>
              <w:right w:val="nil"/>
            </w:tcBorders>
          </w:tcPr>
          <w:p w14:paraId="202BDA1B" w14:textId="77777777" w:rsidR="00A173AA" w:rsidRPr="00FE7776" w:rsidRDefault="00A173AA" w:rsidP="001B7914">
            <w:pPr>
              <w:jc w:val="both"/>
              <w:rPr>
                <w:rFonts w:asciiTheme="minorHAnsi" w:hAnsiTheme="minorHAnsi" w:cstheme="minorHAnsi"/>
                <w:sz w:val="22"/>
                <w:szCs w:val="22"/>
              </w:rPr>
            </w:pPr>
          </w:p>
        </w:tc>
        <w:tc>
          <w:tcPr>
            <w:tcW w:w="435" w:type="pct"/>
            <w:tcBorders>
              <w:left w:val="nil"/>
              <w:bottom w:val="nil"/>
            </w:tcBorders>
          </w:tcPr>
          <w:p w14:paraId="4D5B04B1" w14:textId="77777777" w:rsidR="00A173AA" w:rsidRPr="00FE7776" w:rsidRDefault="00A173AA" w:rsidP="001B7914">
            <w:pPr>
              <w:jc w:val="both"/>
              <w:rPr>
                <w:rFonts w:asciiTheme="minorHAnsi" w:hAnsiTheme="minorHAnsi" w:cstheme="minorHAnsi"/>
                <w:sz w:val="22"/>
                <w:szCs w:val="22"/>
              </w:rPr>
            </w:pPr>
          </w:p>
        </w:tc>
        <w:tc>
          <w:tcPr>
            <w:tcW w:w="680" w:type="pct"/>
            <w:shd w:val="clear" w:color="auto" w:fill="E7E6E6" w:themeFill="background2"/>
            <w:vAlign w:val="center"/>
          </w:tcPr>
          <w:p w14:paraId="37CFCDB2" w14:textId="77777777" w:rsidR="00A173AA" w:rsidRPr="00FE7776" w:rsidRDefault="00A173AA"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vAlign w:val="center"/>
          </w:tcPr>
          <w:p w14:paraId="3A1305DF" w14:textId="6675855A" w:rsidR="00A173AA" w:rsidRPr="00F324F1" w:rsidRDefault="00D50661" w:rsidP="00F324F1">
            <w:pPr>
              <w:jc w:val="center"/>
              <w:rPr>
                <w:rFonts w:asciiTheme="minorHAnsi" w:hAnsiTheme="minorHAnsi" w:cstheme="minorHAnsi"/>
                <w:i/>
                <w:iCs/>
                <w:sz w:val="22"/>
                <w:szCs w:val="22"/>
              </w:rPr>
            </w:pPr>
            <w:r w:rsidRPr="00F324F1">
              <w:rPr>
                <w:rFonts w:asciiTheme="minorHAnsi" w:hAnsiTheme="minorHAnsi" w:cstheme="minorHAnsi"/>
                <w:i/>
                <w:iCs/>
                <w:sz w:val="22"/>
                <w:szCs w:val="22"/>
              </w:rPr>
              <w:t>21%</w:t>
            </w:r>
          </w:p>
        </w:tc>
        <w:tc>
          <w:tcPr>
            <w:tcW w:w="1030" w:type="pct"/>
            <w:vAlign w:val="center"/>
          </w:tcPr>
          <w:p w14:paraId="06D51E8C" w14:textId="63DE9989" w:rsidR="00A173AA" w:rsidRPr="00F324F1" w:rsidRDefault="00F324F1" w:rsidP="00F324F1">
            <w:pPr>
              <w:jc w:val="center"/>
              <w:rPr>
                <w:rFonts w:asciiTheme="minorHAnsi" w:hAnsiTheme="minorHAnsi" w:cstheme="minorHAnsi"/>
                <w:i/>
                <w:iCs/>
                <w:sz w:val="22"/>
                <w:szCs w:val="22"/>
              </w:rPr>
            </w:pPr>
            <w:r w:rsidRPr="00F324F1">
              <w:rPr>
                <w:rFonts w:asciiTheme="minorHAnsi" w:hAnsiTheme="minorHAnsi" w:cstheme="minorHAnsi"/>
                <w:i/>
                <w:iCs/>
                <w:sz w:val="22"/>
                <w:szCs w:val="22"/>
              </w:rPr>
              <w:t>1612,80</w:t>
            </w:r>
          </w:p>
        </w:tc>
      </w:tr>
      <w:tr w:rsidR="00A173AA" w:rsidRPr="00FE7776" w14:paraId="0D5F9314" w14:textId="77777777" w:rsidTr="00F324F1">
        <w:tc>
          <w:tcPr>
            <w:tcW w:w="247" w:type="pct"/>
            <w:tcBorders>
              <w:top w:val="nil"/>
              <w:left w:val="nil"/>
              <w:bottom w:val="nil"/>
              <w:right w:val="nil"/>
            </w:tcBorders>
          </w:tcPr>
          <w:p w14:paraId="0BD2A25C" w14:textId="77777777" w:rsidR="00A173AA" w:rsidRPr="00FE7776" w:rsidRDefault="00A173AA"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2AAB5061" w14:textId="77777777" w:rsidR="00A173AA" w:rsidRPr="00FE7776" w:rsidRDefault="00A173AA" w:rsidP="001B7914">
            <w:pPr>
              <w:jc w:val="both"/>
              <w:rPr>
                <w:rFonts w:asciiTheme="minorHAnsi" w:hAnsiTheme="minorHAnsi" w:cstheme="minorHAnsi"/>
                <w:sz w:val="22"/>
                <w:szCs w:val="22"/>
              </w:rPr>
            </w:pPr>
          </w:p>
        </w:tc>
        <w:tc>
          <w:tcPr>
            <w:tcW w:w="766" w:type="pct"/>
            <w:tcBorders>
              <w:top w:val="nil"/>
              <w:left w:val="nil"/>
              <w:bottom w:val="nil"/>
              <w:right w:val="nil"/>
            </w:tcBorders>
          </w:tcPr>
          <w:p w14:paraId="0937727B" w14:textId="77777777" w:rsidR="00A173AA" w:rsidRPr="00FE7776" w:rsidRDefault="00A173AA" w:rsidP="001B7914">
            <w:pPr>
              <w:jc w:val="both"/>
              <w:rPr>
                <w:rFonts w:asciiTheme="minorHAnsi" w:hAnsiTheme="minorHAnsi" w:cstheme="minorHAnsi"/>
                <w:sz w:val="22"/>
                <w:szCs w:val="22"/>
              </w:rPr>
            </w:pPr>
          </w:p>
        </w:tc>
        <w:tc>
          <w:tcPr>
            <w:tcW w:w="435" w:type="pct"/>
            <w:tcBorders>
              <w:top w:val="nil"/>
              <w:left w:val="nil"/>
              <w:bottom w:val="nil"/>
            </w:tcBorders>
          </w:tcPr>
          <w:p w14:paraId="2F2F98F9" w14:textId="77777777" w:rsidR="00A173AA" w:rsidRPr="00FE7776" w:rsidRDefault="00A173AA"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00C5C73" w14:textId="77777777" w:rsidR="00A173AA" w:rsidRPr="00F324F1" w:rsidRDefault="00A173AA" w:rsidP="00F324F1">
            <w:pPr>
              <w:jc w:val="center"/>
              <w:rPr>
                <w:rFonts w:asciiTheme="minorHAnsi" w:hAnsiTheme="minorHAnsi" w:cstheme="minorHAnsi"/>
                <w:i/>
                <w:iCs/>
                <w:sz w:val="22"/>
                <w:szCs w:val="22"/>
              </w:rPr>
            </w:pPr>
            <w:r w:rsidRPr="00F324F1">
              <w:rPr>
                <w:rFonts w:asciiTheme="minorHAnsi" w:hAnsiTheme="minorHAnsi" w:cstheme="minorHAnsi"/>
                <w:b/>
                <w:bCs/>
                <w:sz w:val="22"/>
                <w:szCs w:val="22"/>
              </w:rPr>
              <w:t>Pasiūlymo kaina su PVM:</w:t>
            </w:r>
          </w:p>
        </w:tc>
        <w:tc>
          <w:tcPr>
            <w:tcW w:w="1030" w:type="pct"/>
            <w:vAlign w:val="center"/>
          </w:tcPr>
          <w:p w14:paraId="0543995F" w14:textId="726525EF" w:rsidR="00A173AA" w:rsidRPr="00F324F1" w:rsidRDefault="00F324F1" w:rsidP="00F324F1">
            <w:pPr>
              <w:jc w:val="center"/>
              <w:rPr>
                <w:rFonts w:asciiTheme="minorHAnsi" w:hAnsiTheme="minorHAnsi" w:cstheme="minorHAnsi"/>
                <w:sz w:val="22"/>
                <w:szCs w:val="22"/>
              </w:rPr>
            </w:pPr>
            <w:r w:rsidRPr="00F324F1">
              <w:rPr>
                <w:rFonts w:asciiTheme="minorHAnsi" w:hAnsiTheme="minorHAnsi" w:cstheme="minorHAnsi"/>
                <w:sz w:val="22"/>
                <w:szCs w:val="22"/>
              </w:rPr>
              <w:t>9292,80</w:t>
            </w:r>
          </w:p>
        </w:tc>
      </w:tr>
    </w:tbl>
    <w:tbl>
      <w:tblPr>
        <w:tblStyle w:val="Lentelstinklelis"/>
        <w:tblW w:w="0" w:type="auto"/>
        <w:tblInd w:w="0" w:type="dxa"/>
        <w:tblLook w:val="04A0" w:firstRow="1" w:lastRow="0" w:firstColumn="1" w:lastColumn="0" w:noHBand="0" w:noVBand="1"/>
      </w:tblPr>
      <w:tblGrid>
        <w:gridCol w:w="13562"/>
      </w:tblGrid>
      <w:tr w:rsidR="00A173AA" w:rsidRPr="00FE7776" w14:paraId="2E9BEE24" w14:textId="77777777" w:rsidTr="006E45C1">
        <w:tc>
          <w:tcPr>
            <w:tcW w:w="13562" w:type="dxa"/>
            <w:tcBorders>
              <w:top w:val="nil"/>
              <w:left w:val="nil"/>
              <w:bottom w:val="nil"/>
              <w:right w:val="nil"/>
            </w:tcBorders>
          </w:tcPr>
          <w:p w14:paraId="269A1745" w14:textId="77777777" w:rsidR="00A173AA" w:rsidRPr="00FE7776" w:rsidRDefault="00A173AA"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007B83F8"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D8262AA"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2E0FD59F"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0830D24" w14:textId="77777777" w:rsidR="00A173AA" w:rsidRPr="00FE7776" w:rsidRDefault="00A173AA" w:rsidP="001B7914">
            <w:pPr>
              <w:jc w:val="both"/>
              <w:rPr>
                <w:rFonts w:asciiTheme="minorHAnsi" w:eastAsia="Times New Roman" w:cstheme="minorHAnsi"/>
                <w:i/>
                <w:sz w:val="22"/>
                <w:szCs w:val="22"/>
              </w:rPr>
            </w:pPr>
          </w:p>
        </w:tc>
      </w:tr>
      <w:tr w:rsidR="00A173AA" w:rsidRPr="00FE7776" w14:paraId="6CC2B8A7" w14:textId="77777777" w:rsidTr="006E45C1">
        <w:tc>
          <w:tcPr>
            <w:tcW w:w="13562" w:type="dxa"/>
            <w:tcBorders>
              <w:top w:val="nil"/>
              <w:left w:val="nil"/>
              <w:right w:val="nil"/>
            </w:tcBorders>
          </w:tcPr>
          <w:p w14:paraId="2F0BA4EC" w14:textId="77777777" w:rsidR="00A173AA" w:rsidRPr="00FE7776" w:rsidRDefault="00A173AA"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5351D86"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p w14:paraId="3227C05E" w14:textId="0AD40D1C" w:rsidR="002E2126" w:rsidRPr="00B179E1"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9305DC" w:rsidRPr="005B7855">
        <w:rPr>
          <w:rFonts w:eastAsia="Times New Roman" w:cstheme="minorHAnsi"/>
          <w:b/>
          <w:bCs/>
          <w:sz w:val="22"/>
          <w:szCs w:val="22"/>
          <w:lang w:eastAsia="en-US"/>
        </w:rPr>
        <w:t>2.1 priede „1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1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2</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2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3</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3 p. o. d.)</w:t>
      </w:r>
      <w:r w:rsidR="009305DC">
        <w:rPr>
          <w:rFonts w:eastAsia="Times New Roman" w:cstheme="minorHAnsi"/>
          <w:b/>
          <w:bCs/>
          <w:i/>
          <w:iCs/>
          <w:sz w:val="22"/>
          <w:szCs w:val="22"/>
          <w:lang w:eastAsia="en-US"/>
        </w:rPr>
        <w:t xml:space="preserve"> / 2</w:t>
      </w:r>
      <w:r w:rsidR="009305DC" w:rsidRPr="005B7855">
        <w:rPr>
          <w:rFonts w:eastAsia="Times New Roman" w:cstheme="minorHAnsi"/>
          <w:b/>
          <w:bCs/>
          <w:sz w:val="22"/>
          <w:szCs w:val="22"/>
          <w:lang w:eastAsia="en-US"/>
        </w:rPr>
        <w:t>.</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priede „</w:t>
      </w:r>
      <w:r w:rsidR="009305DC">
        <w:rPr>
          <w:rFonts w:eastAsia="Times New Roman" w:cstheme="minorHAnsi"/>
          <w:b/>
          <w:bCs/>
          <w:sz w:val="22"/>
          <w:szCs w:val="22"/>
          <w:lang w:eastAsia="en-US"/>
        </w:rPr>
        <w:t>4</w:t>
      </w:r>
      <w:r w:rsidR="009305DC" w:rsidRPr="005B7855">
        <w:rPr>
          <w:rFonts w:eastAsia="Times New Roman" w:cstheme="minorHAnsi"/>
          <w:b/>
          <w:bCs/>
          <w:sz w:val="22"/>
          <w:szCs w:val="22"/>
          <w:lang w:eastAsia="en-US"/>
        </w:rPr>
        <w:t xml:space="preserve"> p. o. d. Techninė specifikacija“</w:t>
      </w:r>
      <w:r w:rsidR="009305DC">
        <w:rPr>
          <w:rFonts w:eastAsia="Times New Roman" w:cstheme="minorHAnsi"/>
          <w:b/>
          <w:bCs/>
          <w:sz w:val="22"/>
          <w:szCs w:val="22"/>
          <w:lang w:eastAsia="en-US"/>
        </w:rPr>
        <w:t xml:space="preserve"> </w:t>
      </w:r>
      <w:r w:rsidR="009305DC" w:rsidRPr="003C6421">
        <w:rPr>
          <w:rFonts w:eastAsia="Times New Roman" w:cstheme="minorHAnsi"/>
          <w:i/>
          <w:iCs/>
          <w:sz w:val="22"/>
          <w:szCs w:val="22"/>
          <w:lang w:eastAsia="en-US"/>
        </w:rPr>
        <w:t>(taikoma 4 p. o. d.)</w:t>
      </w:r>
      <w:r w:rsidR="009305DC" w:rsidRPr="009305DC">
        <w:rPr>
          <w:rFonts w:eastAsia="Times New Roman" w:cstheme="minorHAnsi"/>
          <w:b/>
          <w:bCs/>
          <w:sz w:val="22"/>
          <w:szCs w:val="22"/>
          <w:lang w:eastAsia="en-US"/>
        </w:rPr>
        <w:t>.</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46CE020" w:rsidR="002E2126" w:rsidRPr="00F679E9" w:rsidRDefault="004A09C8" w:rsidP="001B7914">
            <w:pPr>
              <w:jc w:val="both"/>
              <w:rPr>
                <w:rFonts w:asciiTheme="minorHAnsi" w:cstheme="minorHAnsi"/>
                <w:sz w:val="22"/>
                <w:szCs w:val="22"/>
              </w:rPr>
            </w:pPr>
            <w:r>
              <w:rPr>
                <w:rFonts w:asciiTheme="minorHAnsi" w:cstheme="minorHAnsi"/>
                <w:sz w:val="22"/>
                <w:szCs w:val="22"/>
              </w:rPr>
              <w:t>-</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0FDF2A42" w:rsidR="002E2126" w:rsidRPr="00F679E9" w:rsidRDefault="004A09C8" w:rsidP="001B7914">
            <w:pPr>
              <w:jc w:val="both"/>
              <w:rPr>
                <w:rFonts w:asciiTheme="minorHAnsi" w:cstheme="minorHAnsi"/>
                <w:sz w:val="22"/>
                <w:szCs w:val="22"/>
              </w:rPr>
            </w:pPr>
            <w:r>
              <w:rPr>
                <w:rFonts w:asciiTheme="minorHAnsi" w:cstheme="minorHAnsi"/>
                <w:sz w:val="22"/>
                <w:szCs w:val="22"/>
              </w:rPr>
              <w:t>-</w:t>
            </w: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5AD48A5D" w:rsidR="002E2126" w:rsidRPr="00F679E9" w:rsidRDefault="004A09C8"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26CCF66A" w:rsidR="002E2126" w:rsidRPr="00F679E9" w:rsidRDefault="004A09C8" w:rsidP="001B7914">
            <w:pPr>
              <w:jc w:val="both"/>
              <w:rPr>
                <w:rFonts w:asciiTheme="minorHAnsi" w:cstheme="minorHAnsi"/>
                <w:sz w:val="22"/>
                <w:szCs w:val="22"/>
              </w:rPr>
            </w:pPr>
            <w:r>
              <w:rPr>
                <w:rFonts w:asciiTheme="minorHAnsi" w:cstheme="minorHAnsi"/>
                <w:sz w:val="22"/>
                <w:szCs w:val="22"/>
              </w:rPr>
              <w:t>-</w:t>
            </w: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8A2EBD9"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 xml:space="preserve">EBVPD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šis reikalavimas netaikomas kvazisubtiekėjams</w:t>
            </w:r>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0AAA3DC2" w:rsidR="002E2126" w:rsidRPr="00F679E9" w:rsidRDefault="004A09C8"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400FF2EC" w:rsidR="002E2126" w:rsidRPr="00F679E9" w:rsidRDefault="004A09C8" w:rsidP="001B7914">
            <w:pPr>
              <w:jc w:val="both"/>
              <w:rPr>
                <w:rFonts w:asciiTheme="minorHAnsi" w:cstheme="minorHAnsi"/>
                <w:sz w:val="22"/>
                <w:szCs w:val="22"/>
              </w:rPr>
            </w:pPr>
            <w:r>
              <w:rPr>
                <w:rFonts w:asciiTheme="minorHAnsi" w:cstheme="minorHAnsi"/>
                <w:sz w:val="22"/>
                <w:szCs w:val="22"/>
              </w:rPr>
              <w:t>-</w:t>
            </w: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C5EF5DC" w:rsidR="005C6A6F" w:rsidRPr="005C6A6F" w:rsidRDefault="006567C7" w:rsidP="001B7914">
            <w:pPr>
              <w:jc w:val="both"/>
              <w:rPr>
                <w:rFonts w:asciiTheme="minorHAnsi" w:cstheme="minorHAnsi"/>
                <w:sz w:val="22"/>
                <w:szCs w:val="22"/>
              </w:rPr>
            </w:pPr>
            <w:r>
              <w:rPr>
                <w:rFonts w:asciiTheme="minorHAnsi" w:cstheme="minorHAnsi"/>
                <w:sz w:val="22"/>
                <w:szCs w:val="22"/>
              </w:rPr>
              <w:t>-</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620AF394" w:rsidR="005C6A6F" w:rsidRPr="005C6A6F" w:rsidRDefault="006567C7" w:rsidP="001B7914">
            <w:pPr>
              <w:jc w:val="both"/>
              <w:rPr>
                <w:rFonts w:asciiTheme="minorHAnsi" w:cstheme="minorHAnsi"/>
                <w:sz w:val="22"/>
                <w:szCs w:val="22"/>
              </w:rPr>
            </w:pPr>
            <w:r>
              <w:rPr>
                <w:rFonts w:asciiTheme="minorHAnsi" w:cstheme="minorHAnsi"/>
                <w:sz w:val="22"/>
                <w:szCs w:val="22"/>
              </w:rPr>
              <w:t>-</w:t>
            </w: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BF8F69B"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 xml:space="preserve">(taikoma 1 p. o. d.) </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4</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4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08E70AF7" w:rsidR="002E2126" w:rsidRPr="00F679E9" w:rsidRDefault="006567C7"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229C541D" w:rsidR="002E2126" w:rsidRPr="00F679E9" w:rsidRDefault="006567C7" w:rsidP="001B7914">
            <w:pPr>
              <w:jc w:val="both"/>
              <w:rPr>
                <w:rFonts w:asciiTheme="minorHAnsi" w:cstheme="minorHAnsi"/>
                <w:sz w:val="22"/>
                <w:szCs w:val="22"/>
              </w:rPr>
            </w:pPr>
            <w:r>
              <w:rPr>
                <w:rFonts w:asciiTheme="minorHAnsi" w:cstheme="minorHAnsi"/>
                <w:sz w:val="22"/>
                <w:szCs w:val="22"/>
              </w:rPr>
              <w:t>-</w:t>
            </w: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CBAFF8" w:rsidR="00025EB5" w:rsidRPr="00F679E9" w:rsidRDefault="0090173B" w:rsidP="001B7914">
            <w:pPr>
              <w:jc w:val="center"/>
              <w:rPr>
                <w:rFonts w:asciiTheme="minorHAnsi" w:eastAsia="Calibri" w:cstheme="minorHAnsi"/>
                <w:bCs/>
                <w:sz w:val="22"/>
                <w:szCs w:val="22"/>
              </w:rPr>
            </w:pPr>
            <w:r>
              <w:rPr>
                <w:rFonts w:asciiTheme="minorHAnsi" w:eastAsia="Calibri" w:cstheme="minorHAnsi"/>
                <w:bCs/>
                <w:sz w:val="22"/>
                <w:szCs w:val="22"/>
              </w:rPr>
              <w:t>9</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3D4997EC" w:rsidR="00025EB5" w:rsidRPr="00F679E9" w:rsidRDefault="006567C7"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4B5613D9" w:rsidR="00025EB5" w:rsidRPr="00F679E9" w:rsidRDefault="006567C7" w:rsidP="001B7914">
            <w:pPr>
              <w:jc w:val="both"/>
              <w:rPr>
                <w:rFonts w:asciiTheme="minorHAnsi" w:cstheme="minorHAnsi"/>
                <w:sz w:val="22"/>
                <w:szCs w:val="22"/>
              </w:rPr>
            </w:pPr>
            <w:r>
              <w:rPr>
                <w:rFonts w:asciiTheme="minorHAnsi" w:cstheme="minorHAnsi"/>
                <w:sz w:val="22"/>
                <w:szCs w:val="22"/>
              </w:rPr>
              <w:t>-</w:t>
            </w: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BB040C1" w:rsidR="00025EB5" w:rsidRPr="00F679E9" w:rsidRDefault="00281511"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0</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1579B170" w:rsidR="00025EB5" w:rsidRPr="00F679E9" w:rsidRDefault="006567C7"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898C3EA" w:rsidR="00025EB5" w:rsidRPr="00F679E9" w:rsidRDefault="006567C7" w:rsidP="001B7914">
            <w:pPr>
              <w:jc w:val="both"/>
              <w:rPr>
                <w:rFonts w:asciiTheme="minorHAnsi" w:cstheme="minorHAnsi"/>
                <w:sz w:val="22"/>
                <w:szCs w:val="22"/>
              </w:rPr>
            </w:pPr>
            <w:r>
              <w:rPr>
                <w:rFonts w:asciiTheme="minorHAnsi" w:cstheme="minorHAnsi"/>
                <w:sz w:val="22"/>
                <w:szCs w:val="22"/>
              </w:rPr>
              <w:t>-</w:t>
            </w: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1D85620B" w:rsidR="00025EB5" w:rsidRPr="00F679E9" w:rsidRDefault="0077716E"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6E192EE9" w:rsidR="00025EB5" w:rsidRPr="00F679E9" w:rsidRDefault="00CE4C83" w:rsidP="001B7914">
            <w:pPr>
              <w:jc w:val="both"/>
              <w:rPr>
                <w:rFonts w:asciiTheme="minorHAnsi" w:cstheme="minorHAnsi"/>
                <w:bCs/>
                <w:iCs/>
                <w:color w:val="00B050"/>
                <w:sz w:val="22"/>
                <w:szCs w:val="22"/>
              </w:rPr>
            </w:pPr>
            <w:r>
              <w:rPr>
                <w:rFonts w:asciiTheme="minorHAnsi" w:cstheme="minorHAnsi"/>
                <w:sz w:val="22"/>
                <w:szCs w:val="22"/>
              </w:rPr>
              <w:t>S</w:t>
            </w:r>
            <w:r w:rsidR="006567C7">
              <w:rPr>
                <w:rFonts w:asciiTheme="minorHAnsi" w:cstheme="minorHAnsi"/>
                <w:sz w:val="22"/>
                <w:szCs w:val="22"/>
              </w:rPr>
              <w:t>ertifikata</w:t>
            </w:r>
            <w:r>
              <w:rPr>
                <w:rFonts w:asciiTheme="minorHAnsi" w:cstheme="minorHAnsi"/>
                <w:sz w:val="22"/>
                <w:szCs w:val="22"/>
              </w:rPr>
              <w:t>s, patvirtinimas ir kt.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18FD7457" w:rsidR="00025EB5" w:rsidRPr="00F679E9" w:rsidRDefault="006567C7" w:rsidP="001B7914">
            <w:pPr>
              <w:jc w:val="both"/>
              <w:rPr>
                <w:rFonts w:asciiTheme="minorHAnsi" w:cstheme="minorHAnsi"/>
                <w:sz w:val="22"/>
                <w:szCs w:val="22"/>
              </w:rPr>
            </w:pPr>
            <w:r>
              <w:rPr>
                <w:rFonts w:asciiTheme="minorHAnsi" w:cstheme="minorHAnsi"/>
                <w:sz w:val="22"/>
                <w:szCs w:val="22"/>
              </w:rPr>
              <w:t>Ne</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4E64ED25" w:rsidR="00025EB5" w:rsidRPr="00F679E9" w:rsidRDefault="006567C7" w:rsidP="001B7914">
            <w:pPr>
              <w:jc w:val="both"/>
              <w:rPr>
                <w:rFonts w:asciiTheme="minorHAnsi" w:cstheme="minorHAnsi"/>
                <w:sz w:val="22"/>
                <w:szCs w:val="22"/>
              </w:rPr>
            </w:pPr>
            <w:r>
              <w:rPr>
                <w:rFonts w:asciiTheme="minorHAnsi" w:cstheme="minorHAnsi"/>
                <w:sz w:val="22"/>
                <w:szCs w:val="22"/>
              </w:rPr>
              <w:t>-</w:t>
            </w:r>
          </w:p>
        </w:tc>
      </w:tr>
      <w:tr w:rsidR="004A6B46" w:rsidRPr="00F679E9" w14:paraId="39A5B26C"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ACDD9" w14:textId="5B9E3CF5" w:rsidR="004A6B46" w:rsidRDefault="004A6B46" w:rsidP="001B7914">
            <w:pPr>
              <w:jc w:val="center"/>
              <w:rPr>
                <w:rFonts w:cstheme="minorHAnsi"/>
                <w:sz w:val="22"/>
                <w:szCs w:val="22"/>
              </w:rPr>
            </w:pPr>
            <w:r>
              <w:rPr>
                <w:rFonts w:cstheme="minorHAnsi"/>
                <w:sz w:val="22"/>
                <w:szCs w:val="22"/>
              </w:rP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7E994" w14:textId="65863671" w:rsidR="004A6B46" w:rsidRDefault="004A6B46" w:rsidP="001B7914">
            <w:pPr>
              <w:jc w:val="both"/>
              <w:rPr>
                <w:rFonts w:cstheme="minorHAnsi"/>
                <w:sz w:val="22"/>
                <w:szCs w:val="22"/>
              </w:rPr>
            </w:pPr>
            <w:r>
              <w:rPr>
                <w:rFonts w:cstheme="minorHAnsi"/>
                <w:sz w:val="22"/>
                <w:szCs w:val="22"/>
              </w:rPr>
              <w:t>Papildomi katalogai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43F" w14:textId="12DF4A4B" w:rsidR="004A6B46" w:rsidRDefault="004A6B46" w:rsidP="001B7914">
            <w:pPr>
              <w:jc w:val="both"/>
              <w:rPr>
                <w:rFonts w:cstheme="minorHAnsi"/>
                <w:sz w:val="22"/>
                <w:szCs w:val="22"/>
              </w:rPr>
            </w:pPr>
            <w:r>
              <w:rPr>
                <w:rFonts w:cstheme="minorHAnsi"/>
                <w:sz w:val="22"/>
                <w:szCs w:val="22"/>
              </w:rPr>
              <w:t>Taip</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0C0AF" w14:textId="77777777" w:rsidR="003E6F1E" w:rsidRPr="003E6F1E" w:rsidRDefault="003E6F1E" w:rsidP="003E6F1E">
            <w:pPr>
              <w:jc w:val="both"/>
              <w:rPr>
                <w:rFonts w:cstheme="minorHAnsi"/>
                <w:sz w:val="22"/>
                <w:szCs w:val="22"/>
                <w:lang w:val="en-US"/>
              </w:rPr>
            </w:pPr>
            <w:proofErr w:type="spellStart"/>
            <w:r w:rsidRPr="003E6F1E">
              <w:rPr>
                <w:rFonts w:cstheme="minorHAnsi"/>
                <w:sz w:val="22"/>
                <w:szCs w:val="22"/>
                <w:lang w:val="en-US"/>
              </w:rPr>
              <w:t>Papildomuose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kataloguose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skelbiama</w:t>
            </w:r>
            <w:proofErr w:type="spellEnd"/>
            <w:r w:rsidRPr="003E6F1E">
              <w:rPr>
                <w:rFonts w:cstheme="minorHAnsi"/>
                <w:sz w:val="22"/>
                <w:szCs w:val="22"/>
                <w:lang w:val="en-US"/>
              </w:rPr>
              <w:t xml:space="preserve"> </w:t>
            </w:r>
            <w:proofErr w:type="spellStart"/>
            <w:r w:rsidRPr="003E6F1E">
              <w:rPr>
                <w:rFonts w:cstheme="minorHAnsi"/>
                <w:sz w:val="22"/>
                <w:szCs w:val="22"/>
                <w:lang w:val="en-US"/>
              </w:rPr>
              <w:t>naujausia</w:t>
            </w:r>
            <w:proofErr w:type="spellEnd"/>
            <w:r w:rsidRPr="003E6F1E">
              <w:rPr>
                <w:rFonts w:cstheme="minorHAnsi"/>
                <w:sz w:val="22"/>
                <w:szCs w:val="22"/>
                <w:lang w:val="en-US"/>
              </w:rPr>
              <w:t xml:space="preserve"> </w:t>
            </w:r>
            <w:proofErr w:type="spellStart"/>
            <w:r w:rsidRPr="003E6F1E">
              <w:rPr>
                <w:rFonts w:cstheme="minorHAnsi"/>
                <w:sz w:val="22"/>
                <w:szCs w:val="22"/>
                <w:lang w:val="en-US"/>
              </w:rPr>
              <w:t>informacija</w:t>
            </w:r>
            <w:proofErr w:type="spellEnd"/>
            <w:r w:rsidRPr="003E6F1E">
              <w:rPr>
                <w:rFonts w:cstheme="minorHAnsi"/>
                <w:sz w:val="22"/>
                <w:szCs w:val="22"/>
                <w:lang w:val="en-US"/>
              </w:rPr>
              <w:t xml:space="preserve">, </w:t>
            </w:r>
            <w:proofErr w:type="spellStart"/>
            <w:r w:rsidRPr="003E6F1E">
              <w:rPr>
                <w:rFonts w:cstheme="minorHAnsi"/>
                <w:sz w:val="22"/>
                <w:szCs w:val="22"/>
                <w:lang w:val="en-US"/>
              </w:rPr>
              <w:t>kuri</w:t>
            </w:r>
            <w:proofErr w:type="spellEnd"/>
            <w:r w:rsidRPr="003E6F1E">
              <w:rPr>
                <w:rFonts w:cstheme="minorHAnsi"/>
                <w:sz w:val="22"/>
                <w:szCs w:val="22"/>
                <w:lang w:val="en-US"/>
              </w:rPr>
              <w:t xml:space="preserve"> </w:t>
            </w:r>
            <w:proofErr w:type="spellStart"/>
            <w:r w:rsidRPr="003E6F1E">
              <w:rPr>
                <w:rFonts w:cstheme="minorHAnsi"/>
                <w:sz w:val="22"/>
                <w:szCs w:val="22"/>
                <w:lang w:val="en-US"/>
              </w:rPr>
              <w:t>vie</w:t>
            </w:r>
            <w:r w:rsidRPr="003E6F1E">
              <w:rPr>
                <w:rFonts w:cstheme="minorHAnsi"/>
                <w:sz w:val="22"/>
                <w:szCs w:val="22"/>
                <w:lang w:val="en-US"/>
              </w:rPr>
              <w:t>š</w:t>
            </w:r>
            <w:r w:rsidRPr="003E6F1E">
              <w:rPr>
                <w:rFonts w:cstheme="minorHAnsi"/>
                <w:sz w:val="22"/>
                <w:szCs w:val="22"/>
                <w:lang w:val="en-US"/>
              </w:rPr>
              <w:t>ai</w:t>
            </w:r>
            <w:proofErr w:type="spellEnd"/>
            <w:r w:rsidRPr="003E6F1E">
              <w:rPr>
                <w:rFonts w:cstheme="minorHAnsi"/>
                <w:sz w:val="22"/>
                <w:szCs w:val="22"/>
                <w:lang w:val="en-US"/>
              </w:rPr>
              <w:t xml:space="preserve"> </w:t>
            </w:r>
            <w:proofErr w:type="spellStart"/>
            <w:r w:rsidRPr="003E6F1E">
              <w:rPr>
                <w:rFonts w:cstheme="minorHAnsi"/>
                <w:sz w:val="22"/>
                <w:szCs w:val="22"/>
                <w:lang w:val="en-US"/>
              </w:rPr>
              <w:t>prieinamuose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š</w:t>
            </w:r>
            <w:r w:rsidRPr="003E6F1E">
              <w:rPr>
                <w:rFonts w:cstheme="minorHAnsi"/>
                <w:sz w:val="22"/>
                <w:szCs w:val="22"/>
                <w:lang w:val="en-US"/>
              </w:rPr>
              <w:t>altiniuose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neatskleid</w:t>
            </w:r>
            <w:r w:rsidRPr="003E6F1E">
              <w:rPr>
                <w:rFonts w:cstheme="minorHAnsi"/>
                <w:sz w:val="22"/>
                <w:szCs w:val="22"/>
                <w:lang w:val="en-US"/>
              </w:rPr>
              <w:t>ž</w:t>
            </w:r>
            <w:r w:rsidRPr="003E6F1E">
              <w:rPr>
                <w:rFonts w:cstheme="minorHAnsi"/>
                <w:sz w:val="22"/>
                <w:szCs w:val="22"/>
                <w:lang w:val="en-US"/>
              </w:rPr>
              <w:t>iama</w:t>
            </w:r>
            <w:proofErr w:type="spellEnd"/>
            <w:r w:rsidRPr="003E6F1E">
              <w:rPr>
                <w:rFonts w:cstheme="minorHAnsi"/>
                <w:sz w:val="22"/>
                <w:szCs w:val="22"/>
                <w:lang w:val="en-US"/>
              </w:rPr>
              <w:t>.</w:t>
            </w:r>
          </w:p>
          <w:p w14:paraId="4D57BACA" w14:textId="52FEEFD3" w:rsidR="004A6B46" w:rsidRPr="003E6F1E" w:rsidRDefault="003E6F1E" w:rsidP="001B7914">
            <w:pPr>
              <w:jc w:val="both"/>
              <w:rPr>
                <w:rFonts w:cstheme="minorHAnsi"/>
                <w:sz w:val="22"/>
                <w:szCs w:val="22"/>
                <w:lang w:val="en-US"/>
              </w:rPr>
            </w:pPr>
            <w:r w:rsidRPr="003E6F1E">
              <w:rPr>
                <w:rFonts w:cstheme="minorHAnsi"/>
                <w:sz w:val="22"/>
                <w:szCs w:val="22"/>
                <w:lang w:val="en-US"/>
              </w:rPr>
              <w:t xml:space="preserve">Be </w:t>
            </w:r>
            <w:proofErr w:type="spellStart"/>
            <w:r w:rsidRPr="003E6F1E">
              <w:rPr>
                <w:rFonts w:cstheme="minorHAnsi"/>
                <w:sz w:val="22"/>
                <w:szCs w:val="22"/>
                <w:lang w:val="en-US"/>
              </w:rPr>
              <w:t>atskiro</w:t>
            </w:r>
            <w:proofErr w:type="spellEnd"/>
            <w:r w:rsidRPr="003E6F1E">
              <w:rPr>
                <w:rFonts w:cstheme="minorHAnsi"/>
                <w:sz w:val="22"/>
                <w:szCs w:val="22"/>
                <w:lang w:val="en-US"/>
              </w:rPr>
              <w:t xml:space="preserve"> UAB </w:t>
            </w:r>
            <w:r w:rsidRPr="003E6F1E">
              <w:rPr>
                <w:rFonts w:cstheme="minorHAnsi"/>
                <w:i/>
                <w:iCs/>
                <w:sz w:val="22"/>
                <w:szCs w:val="22"/>
                <w:lang w:val="en-US"/>
              </w:rPr>
              <w:t>B. Braun Medical</w:t>
            </w:r>
            <w:r w:rsidRPr="003E6F1E">
              <w:rPr>
                <w:rFonts w:cstheme="minorHAnsi"/>
                <w:sz w:val="22"/>
                <w:szCs w:val="22"/>
                <w:lang w:val="en-US"/>
              </w:rPr>
              <w:t xml:space="preserve"> </w:t>
            </w:r>
            <w:proofErr w:type="spellStart"/>
            <w:r w:rsidRPr="003E6F1E">
              <w:rPr>
                <w:rFonts w:cstheme="minorHAnsi"/>
                <w:sz w:val="22"/>
                <w:szCs w:val="22"/>
                <w:lang w:val="en-US"/>
              </w:rPr>
              <w:t>sutikimo</w:t>
            </w:r>
            <w:proofErr w:type="spellEnd"/>
            <w:r w:rsidRPr="003E6F1E">
              <w:rPr>
                <w:rFonts w:cstheme="minorHAnsi"/>
                <w:sz w:val="22"/>
                <w:szCs w:val="22"/>
                <w:lang w:val="en-US"/>
              </w:rPr>
              <w:t xml:space="preserve">, </w:t>
            </w:r>
            <w:proofErr w:type="spellStart"/>
            <w:r w:rsidRPr="003E6F1E">
              <w:rPr>
                <w:rFonts w:cstheme="minorHAnsi"/>
                <w:sz w:val="22"/>
                <w:szCs w:val="22"/>
                <w:lang w:val="en-US"/>
              </w:rPr>
              <w:t>papildomuose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kataloguose</w:t>
            </w:r>
            <w:proofErr w:type="spellEnd"/>
            <w:r w:rsidRPr="003E6F1E">
              <w:rPr>
                <w:rFonts w:cstheme="minorHAnsi"/>
                <w:sz w:val="22"/>
                <w:szCs w:val="22"/>
                <w:lang w:val="en-US"/>
              </w:rPr>
              <w:t xml:space="preserve"> </w:t>
            </w:r>
            <w:proofErr w:type="spellStart"/>
            <w:r w:rsidRPr="003E6F1E">
              <w:rPr>
                <w:rFonts w:cstheme="minorHAnsi"/>
                <w:sz w:val="22"/>
                <w:szCs w:val="22"/>
                <w:lang w:val="en-US"/>
              </w:rPr>
              <w:t>esanti</w:t>
            </w:r>
            <w:proofErr w:type="spellEnd"/>
            <w:r w:rsidRPr="003E6F1E">
              <w:rPr>
                <w:rFonts w:cstheme="minorHAnsi"/>
                <w:sz w:val="22"/>
                <w:szCs w:val="22"/>
                <w:lang w:val="en-US"/>
              </w:rPr>
              <w:t xml:space="preserve"> </w:t>
            </w:r>
            <w:proofErr w:type="spellStart"/>
            <w:r w:rsidRPr="003E6F1E">
              <w:rPr>
                <w:rFonts w:cstheme="minorHAnsi"/>
                <w:sz w:val="22"/>
                <w:szCs w:val="22"/>
                <w:lang w:val="en-US"/>
              </w:rPr>
              <w:t>informacija</w:t>
            </w:r>
            <w:proofErr w:type="spellEnd"/>
            <w:r w:rsidRPr="003E6F1E">
              <w:rPr>
                <w:rFonts w:cstheme="minorHAnsi"/>
                <w:sz w:val="22"/>
                <w:szCs w:val="22"/>
                <w:lang w:val="en-US"/>
              </w:rPr>
              <w:t xml:space="preserve"> </w:t>
            </w:r>
            <w:proofErr w:type="spellStart"/>
            <w:r w:rsidRPr="003E6F1E">
              <w:rPr>
                <w:rFonts w:cstheme="minorHAnsi"/>
                <w:sz w:val="22"/>
                <w:szCs w:val="22"/>
                <w:lang w:val="en-US"/>
              </w:rPr>
              <w:t>negali</w:t>
            </w:r>
            <w:proofErr w:type="spellEnd"/>
            <w:r w:rsidRPr="003E6F1E">
              <w:rPr>
                <w:rFonts w:cstheme="minorHAnsi"/>
                <w:sz w:val="22"/>
                <w:szCs w:val="22"/>
                <w:lang w:val="en-US"/>
              </w:rPr>
              <w:t xml:space="preserve"> </w:t>
            </w:r>
            <w:proofErr w:type="spellStart"/>
            <w:r w:rsidRPr="003E6F1E">
              <w:rPr>
                <w:rFonts w:cstheme="minorHAnsi"/>
                <w:sz w:val="22"/>
                <w:szCs w:val="22"/>
                <w:lang w:val="en-US"/>
              </w:rPr>
              <w:t>b</w:t>
            </w:r>
            <w:r w:rsidRPr="003E6F1E">
              <w:rPr>
                <w:rFonts w:cstheme="minorHAnsi"/>
                <w:sz w:val="22"/>
                <w:szCs w:val="22"/>
                <w:lang w:val="en-US"/>
              </w:rPr>
              <w:t>ū</w:t>
            </w:r>
            <w:r w:rsidRPr="003E6F1E">
              <w:rPr>
                <w:rFonts w:cstheme="minorHAnsi"/>
                <w:sz w:val="22"/>
                <w:szCs w:val="22"/>
                <w:lang w:val="en-US"/>
              </w:rPr>
              <w:t>ti</w:t>
            </w:r>
            <w:proofErr w:type="spellEnd"/>
            <w:r w:rsidRPr="003E6F1E">
              <w:rPr>
                <w:rFonts w:cstheme="minorHAnsi"/>
                <w:sz w:val="22"/>
                <w:szCs w:val="22"/>
                <w:lang w:val="en-US"/>
              </w:rPr>
              <w:t xml:space="preserve"> </w:t>
            </w:r>
            <w:proofErr w:type="spellStart"/>
            <w:r w:rsidRPr="003E6F1E">
              <w:rPr>
                <w:rFonts w:cstheme="minorHAnsi"/>
                <w:sz w:val="22"/>
                <w:szCs w:val="22"/>
                <w:lang w:val="en-US"/>
              </w:rPr>
              <w:t>atskleista</w:t>
            </w:r>
            <w:proofErr w:type="spellEnd"/>
            <w:r w:rsidRPr="003E6F1E">
              <w:rPr>
                <w:rFonts w:cstheme="minorHAnsi"/>
                <w:sz w:val="22"/>
                <w:szCs w:val="22"/>
                <w:lang w:val="en-US"/>
              </w:rPr>
              <w:t>.</w:t>
            </w: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lastRenderedPageBreak/>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53EFF74A" w14:textId="11AF869F" w:rsidR="00A2675F" w:rsidRPr="00A416D3" w:rsidRDefault="00531909"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006322A3" w:rsidRPr="006322A3">
        <w:rPr>
          <w:rFonts w:cstheme="minorHAnsi"/>
          <w:b/>
          <w:bCs/>
          <w:sz w:val="22"/>
          <w:szCs w:val="22"/>
        </w:rPr>
        <w:t xml:space="preserve">1 p. o. d. 3 686,00 Eur/ 3 p. o. d. 1060,00 </w:t>
      </w:r>
      <w:r w:rsidR="00A2675F" w:rsidRPr="00A416D3">
        <w:rPr>
          <w:rFonts w:cstheme="minorHAnsi"/>
          <w:b/>
          <w:bCs/>
          <w:sz w:val="22"/>
          <w:szCs w:val="22"/>
        </w:rPr>
        <w:t xml:space="preserve">Eur </w:t>
      </w:r>
      <w:r w:rsidR="00A2675F" w:rsidRPr="005B7855">
        <w:rPr>
          <w:rFonts w:cstheme="minorHAnsi"/>
          <w:sz w:val="22"/>
          <w:szCs w:val="22"/>
        </w:rPr>
        <w:t xml:space="preserve">bauda, kurią privalėsime </w:t>
      </w:r>
      <w:r w:rsidR="00A2675F" w:rsidRPr="005B7855">
        <w:rPr>
          <w:rFonts w:cstheme="minorHAnsi"/>
          <w:color w:val="000000" w:themeColor="text1"/>
          <w:sz w:val="22"/>
          <w:szCs w:val="22"/>
        </w:rPr>
        <w:t>sumokėti per 10 darbo dienų nuo perkančiosios organizacijos pareikalavimo</w:t>
      </w:r>
      <w:r w:rsidR="00A2675F">
        <w:rPr>
          <w:rFonts w:cstheme="minorHAnsi"/>
          <w:color w:val="000000" w:themeColor="text1"/>
          <w:sz w:val="22"/>
          <w:szCs w:val="22"/>
        </w:rPr>
        <w:t>.</w:t>
      </w:r>
    </w:p>
    <w:p w14:paraId="6D19BDFC" w14:textId="50E70622" w:rsidR="00531909" w:rsidRPr="00F679E9" w:rsidRDefault="00500A0D" w:rsidP="001B7914">
      <w:pPr>
        <w:pStyle w:val="Sraopastraipa"/>
        <w:suppressAutoHyphens/>
        <w:spacing w:after="0" w:line="240" w:lineRule="auto"/>
        <w:ind w:left="567"/>
        <w:jc w:val="both"/>
        <w:rPr>
          <w:rFonts w:eastAsia="Times New Roman" w:cstheme="minorHAnsi"/>
          <w:sz w:val="22"/>
          <w:szCs w:val="22"/>
          <w:lang w:eastAsia="en-US"/>
        </w:rPr>
      </w:pPr>
      <w:r>
        <w:rPr>
          <w:sz w:val="22"/>
          <w:szCs w:val="22"/>
        </w:rPr>
        <w:t>2 ir 4</w:t>
      </w:r>
      <w:r w:rsidRPr="00212C1E">
        <w:rPr>
          <w:sz w:val="22"/>
          <w:szCs w:val="22"/>
        </w:rPr>
        <w:t xml:space="preserve"> p. o. d. </w:t>
      </w:r>
      <w:r w:rsidR="00A2675F" w:rsidRPr="00212C1E">
        <w:rPr>
          <w:sz w:val="22"/>
          <w:szCs w:val="22"/>
        </w:rPr>
        <w:t>pasiūlymo galiojimo užtikrinimas netaikomas</w:t>
      </w:r>
      <w:r w:rsidR="00A2675F">
        <w:rPr>
          <w:sz w:val="22"/>
          <w:szCs w:val="22"/>
        </w:rPr>
        <w:t>.</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2"/>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0CB0" w14:textId="77777777" w:rsidR="00080994" w:rsidRDefault="00080994" w:rsidP="00D05666">
      <w:r>
        <w:separator/>
      </w:r>
    </w:p>
  </w:endnote>
  <w:endnote w:type="continuationSeparator" w:id="0">
    <w:p w14:paraId="3CD3817D" w14:textId="77777777" w:rsidR="00080994" w:rsidRDefault="00080994" w:rsidP="00D05666">
      <w:r>
        <w:continuationSeparator/>
      </w:r>
    </w:p>
  </w:endnote>
  <w:endnote w:type="continuationNotice" w:id="1">
    <w:p w14:paraId="4E7C0197" w14:textId="77777777" w:rsidR="00080994" w:rsidRDefault="00080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2537" w14:textId="77777777" w:rsidR="00080994" w:rsidRDefault="00080994" w:rsidP="00D05666">
      <w:r>
        <w:separator/>
      </w:r>
    </w:p>
  </w:footnote>
  <w:footnote w:type="continuationSeparator" w:id="0">
    <w:p w14:paraId="45268445" w14:textId="77777777" w:rsidR="00080994" w:rsidRDefault="00080994" w:rsidP="00D05666">
      <w:r>
        <w:continuationSeparator/>
      </w:r>
    </w:p>
  </w:footnote>
  <w:footnote w:type="continuationNotice" w:id="1">
    <w:p w14:paraId="192318D4" w14:textId="77777777" w:rsidR="00080994" w:rsidRDefault="00080994">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4E762E"/>
    <w:multiLevelType w:val="hybridMultilevel"/>
    <w:tmpl w:val="69C2B170"/>
    <w:lvl w:ilvl="0" w:tplc="1CD437F0">
      <w:start w:val="1"/>
      <w:numFmt w:val="decimal"/>
      <w:lvlText w:val="%1."/>
      <w:lvlJc w:val="left"/>
      <w:pPr>
        <w:ind w:left="720" w:hanging="360"/>
      </w:pPr>
      <w:rPr>
        <w:rFonts w:ascii="Calibri" w:eastAsia="Times New Roman" w:hAnsi="Calibri" w:hint="default"/>
        <w:i w:val="0"/>
        <w:color w:val="333333"/>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9"/>
  </w:num>
  <w:num w:numId="22" w16cid:durableId="1153916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46"/>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994"/>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638"/>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B07"/>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23B"/>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1EB"/>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0FCA"/>
    <w:rsid w:val="001C1AD0"/>
    <w:rsid w:val="001C1CC5"/>
    <w:rsid w:val="001C21C0"/>
    <w:rsid w:val="001C21ED"/>
    <w:rsid w:val="001C24BC"/>
    <w:rsid w:val="001C305A"/>
    <w:rsid w:val="001C37BD"/>
    <w:rsid w:val="001C3B99"/>
    <w:rsid w:val="001C3E79"/>
    <w:rsid w:val="001C45C1"/>
    <w:rsid w:val="001C468D"/>
    <w:rsid w:val="001C4E8B"/>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5D0E"/>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777"/>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49"/>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9A8"/>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18B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0B96"/>
    <w:rsid w:val="002A16BF"/>
    <w:rsid w:val="002A1EB6"/>
    <w:rsid w:val="002A25D9"/>
    <w:rsid w:val="002A2E1C"/>
    <w:rsid w:val="002A3B3E"/>
    <w:rsid w:val="002A3C89"/>
    <w:rsid w:val="002A43AA"/>
    <w:rsid w:val="002A4AC9"/>
    <w:rsid w:val="002A5143"/>
    <w:rsid w:val="002A62B6"/>
    <w:rsid w:val="002A637A"/>
    <w:rsid w:val="002A6497"/>
    <w:rsid w:val="002A6658"/>
    <w:rsid w:val="002A6C15"/>
    <w:rsid w:val="002A70E6"/>
    <w:rsid w:val="002A71C8"/>
    <w:rsid w:val="002A71D8"/>
    <w:rsid w:val="002A7A35"/>
    <w:rsid w:val="002B0002"/>
    <w:rsid w:val="002B062F"/>
    <w:rsid w:val="002B0A52"/>
    <w:rsid w:val="002B0A5D"/>
    <w:rsid w:val="002B0CC8"/>
    <w:rsid w:val="002B12BE"/>
    <w:rsid w:val="002B130D"/>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0FEE"/>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5B6"/>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CC5"/>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83C"/>
    <w:rsid w:val="00391FE7"/>
    <w:rsid w:val="0039200F"/>
    <w:rsid w:val="003923E5"/>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A00F1"/>
    <w:rsid w:val="003A050E"/>
    <w:rsid w:val="003A050F"/>
    <w:rsid w:val="003A0C88"/>
    <w:rsid w:val="003A0CAA"/>
    <w:rsid w:val="003A0D42"/>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F1E"/>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558"/>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5C4"/>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C8"/>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B46"/>
    <w:rsid w:val="004A6EB2"/>
    <w:rsid w:val="004A7223"/>
    <w:rsid w:val="004A7485"/>
    <w:rsid w:val="004A7D9C"/>
    <w:rsid w:val="004A7EE8"/>
    <w:rsid w:val="004A7F0E"/>
    <w:rsid w:val="004B0E0C"/>
    <w:rsid w:val="004B15B4"/>
    <w:rsid w:val="004B1A2C"/>
    <w:rsid w:val="004B1B04"/>
    <w:rsid w:val="004B26D0"/>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3E8D"/>
    <w:rsid w:val="004D416B"/>
    <w:rsid w:val="004D459D"/>
    <w:rsid w:val="004D4C7B"/>
    <w:rsid w:val="004D57E9"/>
    <w:rsid w:val="004D7072"/>
    <w:rsid w:val="004D7AA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379F"/>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897"/>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E2"/>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324"/>
    <w:rsid w:val="005A0791"/>
    <w:rsid w:val="005A07D8"/>
    <w:rsid w:val="005A195F"/>
    <w:rsid w:val="005A2704"/>
    <w:rsid w:val="005A2AC1"/>
    <w:rsid w:val="005A2B07"/>
    <w:rsid w:val="005A37AE"/>
    <w:rsid w:val="005A4EFE"/>
    <w:rsid w:val="005A5139"/>
    <w:rsid w:val="005A58E1"/>
    <w:rsid w:val="005A58E6"/>
    <w:rsid w:val="005A5DF1"/>
    <w:rsid w:val="005A64AB"/>
    <w:rsid w:val="005A65C8"/>
    <w:rsid w:val="005A6E43"/>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7C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329"/>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69F"/>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D3D"/>
    <w:rsid w:val="006D775B"/>
    <w:rsid w:val="006D7F75"/>
    <w:rsid w:val="006E04DD"/>
    <w:rsid w:val="006E0DEA"/>
    <w:rsid w:val="006E1496"/>
    <w:rsid w:val="006E1CFB"/>
    <w:rsid w:val="006E202E"/>
    <w:rsid w:val="006E20BA"/>
    <w:rsid w:val="006E248F"/>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344"/>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0B91"/>
    <w:rsid w:val="007C136F"/>
    <w:rsid w:val="007C1C57"/>
    <w:rsid w:val="007C1E6F"/>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607"/>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3D4A"/>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469"/>
    <w:rsid w:val="008C07A6"/>
    <w:rsid w:val="008C07D6"/>
    <w:rsid w:val="008C07E7"/>
    <w:rsid w:val="008C0807"/>
    <w:rsid w:val="008C0A0F"/>
    <w:rsid w:val="008C0CD5"/>
    <w:rsid w:val="008C15F4"/>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283"/>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2B0"/>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93D"/>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527"/>
    <w:rsid w:val="00945504"/>
    <w:rsid w:val="009465A0"/>
    <w:rsid w:val="0094663D"/>
    <w:rsid w:val="00946722"/>
    <w:rsid w:val="00947175"/>
    <w:rsid w:val="0094768E"/>
    <w:rsid w:val="009501C3"/>
    <w:rsid w:val="009502BE"/>
    <w:rsid w:val="009502F5"/>
    <w:rsid w:val="00950C4D"/>
    <w:rsid w:val="0095107E"/>
    <w:rsid w:val="00951985"/>
    <w:rsid w:val="00951A15"/>
    <w:rsid w:val="0095251F"/>
    <w:rsid w:val="00953175"/>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92C"/>
    <w:rsid w:val="009A7D11"/>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31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66A"/>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88A"/>
    <w:rsid w:val="00AE422D"/>
    <w:rsid w:val="00AE49FC"/>
    <w:rsid w:val="00AE4BFA"/>
    <w:rsid w:val="00AE5562"/>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1"/>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DF"/>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B17"/>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88D"/>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806"/>
    <w:rsid w:val="00BD22D9"/>
    <w:rsid w:val="00BD2592"/>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4F8C"/>
    <w:rsid w:val="00BE5207"/>
    <w:rsid w:val="00BE598F"/>
    <w:rsid w:val="00BE5D69"/>
    <w:rsid w:val="00BE6552"/>
    <w:rsid w:val="00BE73B5"/>
    <w:rsid w:val="00BE7C72"/>
    <w:rsid w:val="00BF073D"/>
    <w:rsid w:val="00BF129F"/>
    <w:rsid w:val="00BF1959"/>
    <w:rsid w:val="00BF1D3B"/>
    <w:rsid w:val="00BF22F5"/>
    <w:rsid w:val="00BF2B58"/>
    <w:rsid w:val="00BF2F5C"/>
    <w:rsid w:val="00BF31F9"/>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DB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57929"/>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804"/>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C83"/>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652"/>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161"/>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661"/>
    <w:rsid w:val="00D50778"/>
    <w:rsid w:val="00D50D63"/>
    <w:rsid w:val="00D50DC3"/>
    <w:rsid w:val="00D51686"/>
    <w:rsid w:val="00D51C5E"/>
    <w:rsid w:val="00D52566"/>
    <w:rsid w:val="00D526C8"/>
    <w:rsid w:val="00D52C35"/>
    <w:rsid w:val="00D52FA6"/>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DA0"/>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A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7F2"/>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E83"/>
    <w:rsid w:val="00E35F01"/>
    <w:rsid w:val="00E36551"/>
    <w:rsid w:val="00E365AF"/>
    <w:rsid w:val="00E36FE7"/>
    <w:rsid w:val="00E375BF"/>
    <w:rsid w:val="00E3782C"/>
    <w:rsid w:val="00E37981"/>
    <w:rsid w:val="00E37A98"/>
    <w:rsid w:val="00E40832"/>
    <w:rsid w:val="00E410D3"/>
    <w:rsid w:val="00E41326"/>
    <w:rsid w:val="00E417A5"/>
    <w:rsid w:val="00E41804"/>
    <w:rsid w:val="00E41B4B"/>
    <w:rsid w:val="00E42566"/>
    <w:rsid w:val="00E42587"/>
    <w:rsid w:val="00E4284D"/>
    <w:rsid w:val="00E42A6B"/>
    <w:rsid w:val="00E42AB8"/>
    <w:rsid w:val="00E42B7C"/>
    <w:rsid w:val="00E42CA7"/>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47A9"/>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6C8E"/>
    <w:rsid w:val="00F272C0"/>
    <w:rsid w:val="00F27304"/>
    <w:rsid w:val="00F27B38"/>
    <w:rsid w:val="00F27E08"/>
    <w:rsid w:val="00F302A5"/>
    <w:rsid w:val="00F308B9"/>
    <w:rsid w:val="00F30AA8"/>
    <w:rsid w:val="00F31B00"/>
    <w:rsid w:val="00F31CD0"/>
    <w:rsid w:val="00F32018"/>
    <w:rsid w:val="00F324F1"/>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3F43"/>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57E4C"/>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194"/>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071"/>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6B6D"/>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0629116">
      <w:bodyDiv w:val="1"/>
      <w:marLeft w:val="0"/>
      <w:marRight w:val="0"/>
      <w:marTop w:val="0"/>
      <w:marBottom w:val="0"/>
      <w:divBdr>
        <w:top w:val="none" w:sz="0" w:space="0" w:color="auto"/>
        <w:left w:val="none" w:sz="0" w:space="0" w:color="auto"/>
        <w:bottom w:val="none" w:sz="0" w:space="0" w:color="auto"/>
        <w:right w:val="none" w:sz="0" w:space="0" w:color="auto"/>
      </w:divBdr>
      <w:divsChild>
        <w:div w:id="1366562158">
          <w:marLeft w:val="0"/>
          <w:marRight w:val="0"/>
          <w:marTop w:val="0"/>
          <w:marBottom w:val="0"/>
          <w:divBdr>
            <w:top w:val="none" w:sz="0" w:space="0" w:color="auto"/>
            <w:left w:val="none" w:sz="0" w:space="0" w:color="auto"/>
            <w:bottom w:val="none" w:sz="0" w:space="0" w:color="auto"/>
            <w:right w:val="none" w:sz="0" w:space="0" w:color="auto"/>
          </w:divBdr>
        </w:div>
      </w:divsChild>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422026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694">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45def43e382c792885f69be09a2ddbf3">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b12e97cd6827a6e50527ecc7e08cb07"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401bc6b-16ae-4eec-874e-4b24bc321f82" xsi:nil="true"/>
    <lcf76f155ced4ddcb4097134ff3c332f xmlns="4905f377-a451-4615-9fa2-421809ba2b0c">
      <Terms xmlns="http://schemas.microsoft.com/office/infopath/2007/PartnerControls"/>
    </lcf76f155ced4ddcb4097134ff3c332f>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EISColCompany xmlns="06dd7db3-2e72-47be-aeb3-e0883d579c8c" xsi:nil="true"/>
    <_dlc_DocId xmlns="f401bc6b-16ae-4eec-874e-4b24bc321f82">FZJ6XTJY6WQ3-1352427771-484583</_dlc_DocId>
    <_dlc_DocIdUrl xmlns="f401bc6b-16ae-4eec-874e-4b24bc321f82">
      <Url>https://bbraun.sharepoint.com/sites/bbraun_eis_ltmedical/_layouts/15/DocIdRedir.aspx?ID=FZJ6XTJY6WQ3-1352427771-484583</Url>
      <Description>FZJ6XTJY6WQ3-1352427771-484583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F255E0C-E64B-498F-BFF9-25FB2426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401bc6b-16ae-4eec-874e-4b24bc321f82"/>
    <ds:schemaRef ds:uri="4905f377-a451-4615-9fa2-421809ba2b0c"/>
    <ds:schemaRef ds:uri="06dd7db3-2e72-47be-aeb3-e0883d579c8c"/>
  </ds:schemaRefs>
</ds:datastoreItem>
</file>

<file path=customXml/itemProps5.xml><?xml version="1.0" encoding="utf-8"?>
<ds:datastoreItem xmlns:ds="http://schemas.openxmlformats.org/officeDocument/2006/customXml" ds:itemID="{BE67C9AE-58E3-4263-AF42-3A52B5240B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2809</Words>
  <Characters>16017</Characters>
  <Application>Microsoft Office Word</Application>
  <DocSecurity>0</DocSecurity>
  <Lines>133</Lines>
  <Paragraphs>37</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Vincas Vaitiekunas</dc:creator>
  <cp:keywords/>
  <dc:description/>
  <cp:lastModifiedBy>NK-VP1</cp:lastModifiedBy>
  <cp:revision>53</cp:revision>
  <cp:lastPrinted>2025-12-08T08:13:00Z</cp:lastPrinted>
  <dcterms:created xsi:type="dcterms:W3CDTF">2025-12-05T08:42:00Z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a8de25a8-ef47-40a7-b7ec-c38f3edc2acf_Enabled">
    <vt:lpwstr>true</vt:lpwstr>
  </property>
  <property fmtid="{D5CDD505-2E9C-101B-9397-08002B2CF9AE}" pid="4" name="MSIP_Label_a8de25a8-ef47-40a7-b7ec-c38f3edc2acf_SetDate">
    <vt:lpwstr>2025-12-05T08:42:37Z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e2063f5d-2c19-4d4d-a589-394a4d72edc0</vt:lpwstr>
  </property>
  <property fmtid="{D5CDD505-2E9C-101B-9397-08002B2CF9AE}" pid="9" name="MSIP_Label_a8de25a8-ef47-40a7-b7ec-c38f3edc2acf_ContentBits">
    <vt:lpwstr>0</vt:lpwstr>
  </property>
  <property fmtid="{D5CDD505-2E9C-101B-9397-08002B2CF9AE}" pid="10" name="MSIP_Label_a8de25a8-ef47-40a7-b7ec-c38f3edc2acf_Tag">
    <vt:lpwstr>10, 3, 0, 1</vt:lpwstr>
  </property>
  <property fmtid="{D5CDD505-2E9C-101B-9397-08002B2CF9AE}" pid="11" name="ContentTypeId">
    <vt:lpwstr>0x0101005BF0F1A8739DF147BC4266312D07E72D</vt:lpwstr>
  </property>
  <property fmtid="{D5CDD505-2E9C-101B-9397-08002B2CF9AE}" pid="12" name="EISColCountry">
    <vt:lpwstr/>
  </property>
  <property fmtid="{D5CDD505-2E9C-101B-9397-08002B2CF9AE}" pid="13" name="EISColDivision">
    <vt:lpwstr/>
  </property>
  <property fmtid="{D5CDD505-2E9C-101B-9397-08002B2CF9AE}" pid="14" name="_dlc_DocIdItemGuid">
    <vt:lpwstr>6f71d41f-ff51-4463-afa9-76effe0f189d</vt:lpwstr>
  </property>
</Properties>
</file>