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47FC" w14:textId="0346C38F" w:rsidR="000360D9" w:rsidRPr="000F2EB1" w:rsidRDefault="004E79EE" w:rsidP="000F2EB1">
      <w:pPr>
        <w:jc w:val="center"/>
        <w:rPr>
          <w:b/>
          <w:bCs/>
          <w:sz w:val="28"/>
          <w:szCs w:val="28"/>
        </w:rPr>
      </w:pPr>
      <w:r w:rsidRPr="00E94FE1">
        <w:rPr>
          <w:b/>
          <w:bCs/>
          <w:sz w:val="28"/>
          <w:szCs w:val="28"/>
        </w:rPr>
        <w:t>1</w:t>
      </w:r>
      <w:r w:rsidR="000360D9" w:rsidRPr="00E94FE1">
        <w:rPr>
          <w:b/>
          <w:bCs/>
          <w:sz w:val="28"/>
          <w:szCs w:val="28"/>
        </w:rPr>
        <w:t xml:space="preserve"> pirkimo objekto dalis. </w:t>
      </w:r>
      <w:r w:rsidRPr="00E94FE1">
        <w:rPr>
          <w:b/>
          <w:bCs/>
          <w:sz w:val="28"/>
          <w:szCs w:val="28"/>
        </w:rPr>
        <w:t>Reanimacijos skyriaus stotelės su švirkštinėmis ir tūrinėmis pompomis (komplektai), 19 vnt.</w:t>
      </w:r>
    </w:p>
    <w:p w14:paraId="680D8E9E" w14:textId="77777777" w:rsidR="000360D9" w:rsidRPr="00E94FE1" w:rsidRDefault="000360D9" w:rsidP="000F2EB1"/>
    <w:tbl>
      <w:tblPr>
        <w:tblW w:w="10916" w:type="dxa"/>
        <w:tblInd w:w="-1423" w:type="dxa"/>
        <w:tblLook w:val="04A0" w:firstRow="1" w:lastRow="0" w:firstColumn="1" w:lastColumn="0" w:noHBand="0" w:noVBand="1"/>
      </w:tblPr>
      <w:tblGrid>
        <w:gridCol w:w="636"/>
        <w:gridCol w:w="2975"/>
        <w:gridCol w:w="3619"/>
        <w:gridCol w:w="3686"/>
      </w:tblGrid>
      <w:tr w:rsidR="00E14603" w:rsidRPr="00816AE4" w14:paraId="36773448" w14:textId="77777777" w:rsidTr="000F2EB1">
        <w:trPr>
          <w:trHeight w:val="1248"/>
        </w:trPr>
        <w:tc>
          <w:tcPr>
            <w:tcW w:w="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4BAD7CD" w14:textId="45CDC5A6" w:rsidR="00E14603" w:rsidRPr="00816AE4" w:rsidRDefault="00E14603" w:rsidP="000F2EB1">
            <w:pPr>
              <w:jc w:val="center"/>
              <w:rPr>
                <w:rFonts w:eastAsia="Times New Roman" w:cs="Times New Roman"/>
                <w:b/>
                <w:bCs/>
                <w:color w:val="000000"/>
                <w:kern w:val="0"/>
                <w:sz w:val="22"/>
                <w:lang w:eastAsia="lt-LT"/>
                <w14:ligatures w14:val="none"/>
              </w:rPr>
            </w:pPr>
            <w:r w:rsidRPr="00816AE4">
              <w:rPr>
                <w:rFonts w:eastAsia="Times New Roman" w:cs="Times New Roman"/>
                <w:b/>
                <w:bCs/>
                <w:color w:val="000000"/>
                <w:kern w:val="0"/>
                <w:sz w:val="22"/>
                <w:lang w:eastAsia="lt-LT"/>
                <w14:ligatures w14:val="none"/>
              </w:rPr>
              <w:t>Eil. Nr.</w:t>
            </w:r>
          </w:p>
        </w:tc>
        <w:tc>
          <w:tcPr>
            <w:tcW w:w="2975"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7EF5A3CB" w14:textId="77777777" w:rsidR="00E14603" w:rsidRPr="00816AE4" w:rsidRDefault="00E14603" w:rsidP="000F2EB1">
            <w:pPr>
              <w:jc w:val="center"/>
              <w:rPr>
                <w:rFonts w:eastAsia="Times New Roman" w:cs="Times New Roman"/>
                <w:b/>
                <w:bCs/>
                <w:color w:val="000000"/>
                <w:kern w:val="0"/>
                <w:sz w:val="22"/>
                <w:lang w:eastAsia="lt-LT"/>
                <w14:ligatures w14:val="none"/>
              </w:rPr>
            </w:pPr>
            <w:r w:rsidRPr="00816AE4">
              <w:rPr>
                <w:rFonts w:eastAsia="Times New Roman" w:cs="Times New Roman"/>
                <w:b/>
                <w:bCs/>
                <w:color w:val="000000"/>
                <w:kern w:val="0"/>
                <w:sz w:val="22"/>
                <w:lang w:eastAsia="lt-LT"/>
                <w14:ligatures w14:val="none"/>
              </w:rPr>
              <w:t>Parametrai</w:t>
            </w:r>
          </w:p>
        </w:tc>
        <w:tc>
          <w:tcPr>
            <w:tcW w:w="3619"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30999829" w14:textId="77777777" w:rsidR="00E14603" w:rsidRPr="00816AE4" w:rsidRDefault="00E14603" w:rsidP="000F2EB1">
            <w:pPr>
              <w:jc w:val="center"/>
              <w:rPr>
                <w:rFonts w:eastAsia="Times New Roman" w:cs="Times New Roman"/>
                <w:b/>
                <w:bCs/>
                <w:color w:val="000000"/>
                <w:kern w:val="0"/>
                <w:sz w:val="22"/>
                <w:lang w:eastAsia="lt-LT"/>
                <w14:ligatures w14:val="none"/>
              </w:rPr>
            </w:pPr>
            <w:r w:rsidRPr="00816AE4">
              <w:rPr>
                <w:rFonts w:eastAsia="Times New Roman" w:cs="Times New Roman"/>
                <w:b/>
                <w:bCs/>
                <w:color w:val="000000"/>
                <w:kern w:val="0"/>
                <w:sz w:val="22"/>
                <w:lang w:eastAsia="lt-LT"/>
                <w14:ligatures w14:val="none"/>
              </w:rPr>
              <w:t>Reikalaujamo parametro reikšmė</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14:paraId="0F6F28A6" w14:textId="77777777" w:rsidR="00E14603" w:rsidRPr="00816AE4" w:rsidRDefault="00E14603" w:rsidP="000F2EB1">
            <w:pPr>
              <w:jc w:val="center"/>
              <w:rPr>
                <w:rFonts w:eastAsia="Times New Roman" w:cs="Times New Roman"/>
                <w:b/>
                <w:bCs/>
                <w:color w:val="000000"/>
                <w:kern w:val="0"/>
                <w:sz w:val="22"/>
                <w:lang w:eastAsia="lt-LT"/>
                <w14:ligatures w14:val="none"/>
              </w:rPr>
            </w:pPr>
            <w:r w:rsidRPr="00816AE4">
              <w:rPr>
                <w:rFonts w:eastAsia="Times New Roman" w:cs="Times New Roman"/>
                <w:b/>
                <w:bCs/>
                <w:color w:val="000000"/>
                <w:kern w:val="0"/>
                <w:sz w:val="22"/>
                <w:lang w:eastAsia="lt-LT"/>
                <w14:ligatures w14:val="none"/>
              </w:rPr>
              <w:t>Tiekėjo siūlomos prekės parametrų reikšmės (</w:t>
            </w:r>
            <w:r w:rsidRPr="00816AE4">
              <w:rPr>
                <w:rFonts w:eastAsia="Times New Roman" w:cs="Times New Roman"/>
                <w:b/>
                <w:bCs/>
                <w:i/>
                <w:iCs/>
                <w:color w:val="000000"/>
                <w:kern w:val="0"/>
                <w:sz w:val="22"/>
                <w:lang w:eastAsia="lt-LT"/>
                <w14:ligatures w14:val="none"/>
              </w:rPr>
              <w:t>Failo, dokumento pavadinimas ir puslapio Nr., pažymintis vietą, kurioje yra siūlomus techninius parametrus patvirtinantys dokumentai, siūlomos prekės katalogo numeris</w:t>
            </w:r>
            <w:r w:rsidRPr="00816AE4">
              <w:rPr>
                <w:rFonts w:eastAsia="Times New Roman" w:cs="Times New Roman"/>
                <w:b/>
                <w:bCs/>
                <w:color w:val="000000"/>
                <w:kern w:val="0"/>
                <w:sz w:val="22"/>
                <w:lang w:eastAsia="lt-LT"/>
                <w14:ligatures w14:val="none"/>
              </w:rPr>
              <w:t>)</w:t>
            </w:r>
          </w:p>
        </w:tc>
      </w:tr>
      <w:tr w:rsidR="00714F9E" w:rsidRPr="00816AE4" w14:paraId="7547A4BF" w14:textId="77777777" w:rsidTr="009B0FC0">
        <w:trPr>
          <w:trHeight w:val="227"/>
        </w:trPr>
        <w:tc>
          <w:tcPr>
            <w:tcW w:w="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805F41" w14:textId="78A3311C" w:rsidR="00714F9E" w:rsidRPr="00816AE4" w:rsidRDefault="009B0FC0" w:rsidP="000F2EB1">
            <w:pPr>
              <w:jc w:val="center"/>
              <w:rPr>
                <w:rFonts w:eastAsia="Times New Roman" w:cs="Times New Roman"/>
                <w:b/>
                <w:bCs/>
                <w:i/>
                <w:iCs/>
                <w:color w:val="000000"/>
                <w:kern w:val="0"/>
                <w:sz w:val="22"/>
                <w:lang w:eastAsia="lt-LT"/>
                <w14:ligatures w14:val="none"/>
              </w:rPr>
            </w:pPr>
            <w:r w:rsidRPr="00816AE4">
              <w:rPr>
                <w:rFonts w:eastAsia="Times New Roman" w:cs="Times New Roman"/>
                <w:b/>
                <w:bCs/>
                <w:i/>
                <w:iCs/>
                <w:color w:val="000000"/>
                <w:kern w:val="0"/>
                <w:sz w:val="22"/>
                <w:lang w:eastAsia="lt-LT"/>
                <w14:ligatures w14:val="none"/>
              </w:rPr>
              <w:t>1</w:t>
            </w:r>
          </w:p>
        </w:tc>
        <w:tc>
          <w:tcPr>
            <w:tcW w:w="297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39D3222C" w14:textId="279FE560" w:rsidR="00714F9E" w:rsidRPr="00816AE4" w:rsidRDefault="009B0FC0" w:rsidP="000F2EB1">
            <w:pPr>
              <w:jc w:val="center"/>
              <w:rPr>
                <w:rFonts w:eastAsia="Times New Roman" w:cs="Times New Roman"/>
                <w:b/>
                <w:bCs/>
                <w:i/>
                <w:iCs/>
                <w:color w:val="000000"/>
                <w:kern w:val="0"/>
                <w:sz w:val="22"/>
                <w:lang w:eastAsia="lt-LT"/>
                <w14:ligatures w14:val="none"/>
              </w:rPr>
            </w:pPr>
            <w:r w:rsidRPr="00816AE4">
              <w:rPr>
                <w:rFonts w:eastAsia="Times New Roman" w:cs="Times New Roman"/>
                <w:b/>
                <w:bCs/>
                <w:i/>
                <w:iCs/>
                <w:color w:val="000000"/>
                <w:kern w:val="0"/>
                <w:sz w:val="22"/>
                <w:lang w:eastAsia="lt-LT"/>
                <w14:ligatures w14:val="none"/>
              </w:rPr>
              <w:t>2</w:t>
            </w:r>
          </w:p>
        </w:tc>
        <w:tc>
          <w:tcPr>
            <w:tcW w:w="361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D2B87D" w14:textId="3C2F646C" w:rsidR="00714F9E" w:rsidRPr="00816AE4" w:rsidRDefault="009B0FC0" w:rsidP="000F2EB1">
            <w:pPr>
              <w:jc w:val="center"/>
              <w:rPr>
                <w:rFonts w:eastAsia="Times New Roman" w:cs="Times New Roman"/>
                <w:b/>
                <w:bCs/>
                <w:i/>
                <w:iCs/>
                <w:color w:val="000000"/>
                <w:kern w:val="0"/>
                <w:sz w:val="22"/>
                <w:lang w:eastAsia="lt-LT"/>
                <w14:ligatures w14:val="none"/>
              </w:rPr>
            </w:pPr>
            <w:r w:rsidRPr="00816AE4">
              <w:rPr>
                <w:rFonts w:eastAsia="Times New Roman" w:cs="Times New Roman"/>
                <w:b/>
                <w:bCs/>
                <w:i/>
                <w:iCs/>
                <w:color w:val="000000"/>
                <w:kern w:val="0"/>
                <w:sz w:val="22"/>
                <w:lang w:eastAsia="lt-LT"/>
                <w14:ligatures w14:val="none"/>
              </w:rPr>
              <w:t>3</w:t>
            </w:r>
          </w:p>
        </w:tc>
        <w:tc>
          <w:tcPr>
            <w:tcW w:w="368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5FC90B0" w14:textId="012C6731" w:rsidR="00714F9E" w:rsidRPr="00816AE4" w:rsidRDefault="009B0FC0" w:rsidP="000F2EB1">
            <w:pPr>
              <w:jc w:val="center"/>
              <w:rPr>
                <w:rFonts w:eastAsia="Times New Roman" w:cs="Times New Roman"/>
                <w:b/>
                <w:bCs/>
                <w:i/>
                <w:iCs/>
                <w:color w:val="000000"/>
                <w:kern w:val="0"/>
                <w:sz w:val="22"/>
                <w:lang w:eastAsia="lt-LT"/>
                <w14:ligatures w14:val="none"/>
              </w:rPr>
            </w:pPr>
            <w:r w:rsidRPr="00816AE4">
              <w:rPr>
                <w:rFonts w:eastAsia="Times New Roman" w:cs="Times New Roman"/>
                <w:b/>
                <w:bCs/>
                <w:i/>
                <w:iCs/>
                <w:color w:val="000000"/>
                <w:kern w:val="0"/>
                <w:sz w:val="22"/>
                <w:lang w:eastAsia="lt-LT"/>
                <w14:ligatures w14:val="none"/>
              </w:rPr>
              <w:t>4</w:t>
            </w:r>
          </w:p>
        </w:tc>
      </w:tr>
      <w:tr w:rsidR="00E14603" w:rsidRPr="00816AE4" w14:paraId="669703B7" w14:textId="77777777" w:rsidTr="000F2EB1">
        <w:trPr>
          <w:trHeight w:val="1110"/>
        </w:trPr>
        <w:tc>
          <w:tcPr>
            <w:tcW w:w="636" w:type="dxa"/>
            <w:tcBorders>
              <w:top w:val="nil"/>
              <w:left w:val="single" w:sz="4" w:space="0" w:color="auto"/>
              <w:bottom w:val="single" w:sz="4" w:space="0" w:color="auto"/>
              <w:right w:val="single" w:sz="4" w:space="0" w:color="auto"/>
            </w:tcBorders>
            <w:vAlign w:val="center"/>
            <w:hideMark/>
          </w:tcPr>
          <w:p w14:paraId="161D8F0B" w14:textId="77777777" w:rsidR="00E14603" w:rsidRPr="00816AE4" w:rsidRDefault="00E1460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w:t>
            </w:r>
          </w:p>
        </w:tc>
        <w:tc>
          <w:tcPr>
            <w:tcW w:w="2975" w:type="dxa"/>
            <w:tcBorders>
              <w:top w:val="nil"/>
              <w:left w:val="nil"/>
              <w:bottom w:val="single" w:sz="4" w:space="0" w:color="auto"/>
              <w:right w:val="single" w:sz="4" w:space="0" w:color="auto"/>
            </w:tcBorders>
            <w:vAlign w:val="center"/>
            <w:hideMark/>
          </w:tcPr>
          <w:p w14:paraId="07054728" w14:textId="77777777" w:rsidR="00E14603" w:rsidRPr="00816AE4" w:rsidRDefault="00E1460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Siūlomos prekės pavadinimas (modelis, konkreti modifikacija), gamintojas, kilmės šalis</w:t>
            </w:r>
          </w:p>
        </w:tc>
        <w:tc>
          <w:tcPr>
            <w:tcW w:w="3619" w:type="dxa"/>
            <w:tcBorders>
              <w:top w:val="nil"/>
              <w:left w:val="nil"/>
              <w:bottom w:val="single" w:sz="4" w:space="0" w:color="auto"/>
              <w:right w:val="single" w:sz="4" w:space="0" w:color="auto"/>
            </w:tcBorders>
            <w:vAlign w:val="center"/>
            <w:hideMark/>
          </w:tcPr>
          <w:p w14:paraId="708778CF" w14:textId="77777777" w:rsidR="00E14603" w:rsidRPr="00816AE4" w:rsidRDefault="00E1460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Nurodyti</w:t>
            </w:r>
          </w:p>
        </w:tc>
        <w:tc>
          <w:tcPr>
            <w:tcW w:w="3686" w:type="dxa"/>
            <w:tcBorders>
              <w:top w:val="nil"/>
              <w:left w:val="nil"/>
              <w:bottom w:val="single" w:sz="4" w:space="0" w:color="auto"/>
              <w:right w:val="single" w:sz="4" w:space="0" w:color="auto"/>
            </w:tcBorders>
            <w:vAlign w:val="center"/>
            <w:hideMark/>
          </w:tcPr>
          <w:p w14:paraId="18328EA5" w14:textId="59350572" w:rsidR="00E14603" w:rsidRPr="00816AE4" w:rsidRDefault="00C72760" w:rsidP="004943FA">
            <w:pPr>
              <w:jc w:val="both"/>
              <w:rPr>
                <w:rFonts w:eastAsia="Times New Roman" w:cs="Times New Roman"/>
                <w:color w:val="000000"/>
                <w:kern w:val="0"/>
                <w:sz w:val="22"/>
                <w:lang w:eastAsia="lt-LT"/>
                <w14:ligatures w14:val="none"/>
              </w:rPr>
            </w:pPr>
            <w:r w:rsidRPr="00816AE4">
              <w:rPr>
                <w:rFonts w:eastAsia="Times New Roman" w:cs="Times New Roman"/>
                <w:i/>
                <w:iCs/>
                <w:kern w:val="0"/>
                <w:sz w:val="22"/>
                <w:u w:val="single"/>
                <w14:ligatures w14:val="none"/>
              </w:rPr>
              <w:t>Spaceplus station stotis</w:t>
            </w:r>
            <w:r w:rsidR="001E3605">
              <w:rPr>
                <w:rFonts w:eastAsia="Times New Roman" w:cs="Times New Roman"/>
                <w:i/>
                <w:iCs/>
                <w:kern w:val="0"/>
                <w:sz w:val="22"/>
                <w:u w:val="single"/>
                <w14:ligatures w14:val="none"/>
              </w:rPr>
              <w:t>, Perfusor Space plus ir Infusomat Space plus pompos</w:t>
            </w:r>
            <w:r w:rsidRPr="00816AE4">
              <w:rPr>
                <w:rFonts w:eastAsia="Times New Roman" w:cs="Times New Roman"/>
                <w:i/>
                <w:iCs/>
                <w:kern w:val="0"/>
                <w:sz w:val="22"/>
                <w:u w:val="single"/>
                <w14:ligatures w14:val="none"/>
              </w:rPr>
              <w:t xml:space="preserve"> B.Braun Melsungen AG, Vokietija</w:t>
            </w:r>
            <w:r w:rsidR="00C56C21">
              <w:rPr>
                <w:rFonts w:eastAsia="Times New Roman" w:cs="Times New Roman"/>
                <w:i/>
                <w:iCs/>
                <w:kern w:val="0"/>
                <w:sz w:val="22"/>
                <w:u w:val="single"/>
                <w14:ligatures w14:val="none"/>
              </w:rPr>
              <w:t xml:space="preserve">. Katalogas </w:t>
            </w:r>
            <w:r w:rsidR="00C56C21" w:rsidRPr="00C56C21">
              <w:rPr>
                <w:rFonts w:eastAsia="Times New Roman" w:cs="Times New Roman"/>
                <w:i/>
                <w:iCs/>
                <w:kern w:val="0"/>
                <w:sz w:val="22"/>
                <w:u w:val="single"/>
                <w14:ligatures w14:val="none"/>
              </w:rPr>
              <w:t>Spaceplus station</w:t>
            </w:r>
          </w:p>
        </w:tc>
      </w:tr>
      <w:tr w:rsidR="00B94324" w:rsidRPr="00816AE4" w14:paraId="651EF6AA" w14:textId="77777777" w:rsidTr="000F2EB1">
        <w:trPr>
          <w:trHeight w:val="557"/>
        </w:trPr>
        <w:tc>
          <w:tcPr>
            <w:tcW w:w="636" w:type="dxa"/>
            <w:tcBorders>
              <w:top w:val="nil"/>
              <w:left w:val="single" w:sz="4" w:space="0" w:color="auto"/>
              <w:bottom w:val="single" w:sz="4" w:space="0" w:color="auto"/>
              <w:right w:val="single" w:sz="4" w:space="0" w:color="auto"/>
            </w:tcBorders>
            <w:vAlign w:val="center"/>
          </w:tcPr>
          <w:p w14:paraId="6390B644" w14:textId="64BF6C9F" w:rsidR="00B94324" w:rsidRPr="00816AE4" w:rsidRDefault="0081425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w:t>
            </w:r>
          </w:p>
        </w:tc>
        <w:tc>
          <w:tcPr>
            <w:tcW w:w="2975" w:type="dxa"/>
            <w:tcBorders>
              <w:top w:val="nil"/>
              <w:left w:val="nil"/>
              <w:bottom w:val="single" w:sz="4" w:space="0" w:color="auto"/>
              <w:right w:val="single" w:sz="4" w:space="0" w:color="auto"/>
            </w:tcBorders>
            <w:vAlign w:val="center"/>
          </w:tcPr>
          <w:p w14:paraId="41AD3774" w14:textId="1382D63F" w:rsidR="00B94324" w:rsidRPr="00816AE4" w:rsidRDefault="0081425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Vienas komplektas sudarytas iš nemažiau:</w:t>
            </w:r>
          </w:p>
        </w:tc>
        <w:tc>
          <w:tcPr>
            <w:tcW w:w="3619" w:type="dxa"/>
            <w:tcBorders>
              <w:top w:val="nil"/>
              <w:left w:val="nil"/>
              <w:bottom w:val="single" w:sz="4" w:space="0" w:color="auto"/>
              <w:right w:val="single" w:sz="4" w:space="0" w:color="auto"/>
            </w:tcBorders>
            <w:vAlign w:val="center"/>
          </w:tcPr>
          <w:p w14:paraId="2D35346F" w14:textId="77777777" w:rsidR="00B94324" w:rsidRPr="00816AE4" w:rsidRDefault="00B94324" w:rsidP="004943FA">
            <w:pPr>
              <w:jc w:val="both"/>
              <w:rPr>
                <w:rFonts w:eastAsia="Times New Roman" w:cs="Times New Roman"/>
                <w:color w:val="000000"/>
                <w:kern w:val="0"/>
                <w:sz w:val="22"/>
                <w:lang w:eastAsia="lt-LT"/>
                <w14:ligatures w14:val="none"/>
              </w:rPr>
            </w:pPr>
          </w:p>
        </w:tc>
        <w:tc>
          <w:tcPr>
            <w:tcW w:w="3686" w:type="dxa"/>
            <w:tcBorders>
              <w:top w:val="nil"/>
              <w:left w:val="nil"/>
              <w:bottom w:val="single" w:sz="4" w:space="0" w:color="auto"/>
              <w:right w:val="single" w:sz="4" w:space="0" w:color="auto"/>
            </w:tcBorders>
            <w:vAlign w:val="center"/>
          </w:tcPr>
          <w:p w14:paraId="6D295140" w14:textId="77777777" w:rsidR="00B94324" w:rsidRPr="00816AE4" w:rsidRDefault="00B94324" w:rsidP="004943FA">
            <w:pPr>
              <w:jc w:val="both"/>
              <w:rPr>
                <w:rFonts w:eastAsia="Times New Roman" w:cs="Times New Roman"/>
                <w:color w:val="000000"/>
                <w:kern w:val="0"/>
                <w:sz w:val="22"/>
                <w:lang w:eastAsia="lt-LT"/>
                <w14:ligatures w14:val="none"/>
              </w:rPr>
            </w:pPr>
          </w:p>
        </w:tc>
      </w:tr>
      <w:tr w:rsidR="00B94324" w:rsidRPr="00816AE4" w14:paraId="65D612DA" w14:textId="77777777" w:rsidTr="000F2EB1">
        <w:trPr>
          <w:trHeight w:val="849"/>
        </w:trPr>
        <w:tc>
          <w:tcPr>
            <w:tcW w:w="636" w:type="dxa"/>
            <w:tcBorders>
              <w:top w:val="nil"/>
              <w:left w:val="single" w:sz="4" w:space="0" w:color="auto"/>
              <w:bottom w:val="single" w:sz="4" w:space="0" w:color="auto"/>
              <w:right w:val="single" w:sz="4" w:space="0" w:color="auto"/>
            </w:tcBorders>
            <w:vAlign w:val="center"/>
          </w:tcPr>
          <w:p w14:paraId="16E0B8A2" w14:textId="5E449901" w:rsidR="00B94324" w:rsidRPr="00816AE4" w:rsidRDefault="00083F8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2.1</w:t>
            </w:r>
          </w:p>
        </w:tc>
        <w:tc>
          <w:tcPr>
            <w:tcW w:w="2975" w:type="dxa"/>
            <w:tcBorders>
              <w:top w:val="nil"/>
              <w:left w:val="nil"/>
              <w:bottom w:val="single" w:sz="4" w:space="0" w:color="auto"/>
              <w:right w:val="single" w:sz="4" w:space="0" w:color="auto"/>
            </w:tcBorders>
            <w:vAlign w:val="center"/>
          </w:tcPr>
          <w:p w14:paraId="4617E85B" w14:textId="4A12B2DC" w:rsidR="00B94324" w:rsidRPr="00816AE4" w:rsidRDefault="00083F8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Stotelės</w:t>
            </w:r>
          </w:p>
        </w:tc>
        <w:tc>
          <w:tcPr>
            <w:tcW w:w="3619" w:type="dxa"/>
            <w:tcBorders>
              <w:top w:val="nil"/>
              <w:left w:val="nil"/>
              <w:bottom w:val="single" w:sz="4" w:space="0" w:color="auto"/>
              <w:right w:val="single" w:sz="4" w:space="0" w:color="auto"/>
            </w:tcBorders>
            <w:vAlign w:val="center"/>
          </w:tcPr>
          <w:p w14:paraId="1E39CC2B" w14:textId="749B031D" w:rsidR="00B94324" w:rsidRPr="00816AE4" w:rsidRDefault="00C97CAD"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Infuzinius prietaisus integruojantis ir laikantis įrenginys, sudarytas iš 1 arba 2 vnt. įrenginių.</w:t>
            </w:r>
          </w:p>
        </w:tc>
        <w:tc>
          <w:tcPr>
            <w:tcW w:w="3686" w:type="dxa"/>
            <w:tcBorders>
              <w:top w:val="nil"/>
              <w:left w:val="nil"/>
              <w:bottom w:val="single" w:sz="4" w:space="0" w:color="auto"/>
              <w:right w:val="single" w:sz="4" w:space="0" w:color="auto"/>
            </w:tcBorders>
            <w:vAlign w:val="center"/>
          </w:tcPr>
          <w:p w14:paraId="2A5A50AF" w14:textId="03876DD5" w:rsidR="00B94324" w:rsidRPr="00816AE4" w:rsidRDefault="00C72760" w:rsidP="004943FA">
            <w:pPr>
              <w:jc w:val="both"/>
              <w:rPr>
                <w:rFonts w:eastAsia="Times New Roman" w:cs="Times New Roman"/>
                <w:color w:val="000000"/>
                <w:kern w:val="0"/>
                <w:sz w:val="22"/>
                <w:lang w:val="en-US" w:eastAsia="lt-LT"/>
                <w14:ligatures w14:val="none"/>
              </w:rPr>
            </w:pPr>
            <w:r w:rsidRPr="00816AE4">
              <w:rPr>
                <w:rFonts w:eastAsia="Times New Roman" w:cs="Times New Roman"/>
                <w:color w:val="000000"/>
                <w:kern w:val="0"/>
                <w:sz w:val="22"/>
                <w:lang w:eastAsia="lt-LT"/>
                <w14:ligatures w14:val="none"/>
              </w:rPr>
              <w:t xml:space="preserve">Prietaisą sudarys </w:t>
            </w:r>
            <w:r w:rsidRPr="00816AE4">
              <w:rPr>
                <w:rFonts w:eastAsia="Times New Roman" w:cs="Times New Roman"/>
                <w:color w:val="000000"/>
                <w:kern w:val="0"/>
                <w:sz w:val="22"/>
                <w:lang w:val="en-US" w:eastAsia="lt-LT"/>
                <w14:ligatures w14:val="none"/>
              </w:rPr>
              <w:t xml:space="preserve">2 </w:t>
            </w:r>
            <w:r w:rsidR="00174C62">
              <w:rPr>
                <w:rFonts w:eastAsia="Times New Roman" w:cs="Times New Roman"/>
                <w:color w:val="000000"/>
                <w:kern w:val="0"/>
                <w:sz w:val="22"/>
                <w:lang w:val="en-US" w:eastAsia="lt-LT"/>
                <w14:ligatures w14:val="none"/>
              </w:rPr>
              <w:t>vnt. įrenginių</w:t>
            </w:r>
            <w:r w:rsidR="00732CDE">
              <w:rPr>
                <w:rFonts w:eastAsia="Times New Roman" w:cs="Times New Roman"/>
                <w:color w:val="000000"/>
                <w:kern w:val="0"/>
                <w:sz w:val="22"/>
                <w:lang w:val="en-US" w:eastAsia="lt-LT"/>
                <w14:ligatures w14:val="none"/>
              </w:rPr>
              <w:t xml:space="preserve">. Katalogas psl. </w:t>
            </w:r>
            <w:r w:rsidR="00C56C21">
              <w:rPr>
                <w:rFonts w:eastAsia="Times New Roman" w:cs="Times New Roman"/>
                <w:color w:val="000000"/>
                <w:kern w:val="0"/>
                <w:sz w:val="22"/>
                <w:lang w:val="en-US" w:eastAsia="lt-LT"/>
                <w14:ligatures w14:val="none"/>
              </w:rPr>
              <w:t>14</w:t>
            </w:r>
          </w:p>
        </w:tc>
      </w:tr>
      <w:tr w:rsidR="00083F81" w:rsidRPr="00816AE4" w14:paraId="0A942232" w14:textId="77777777" w:rsidTr="000F2EB1">
        <w:trPr>
          <w:trHeight w:val="549"/>
        </w:trPr>
        <w:tc>
          <w:tcPr>
            <w:tcW w:w="636" w:type="dxa"/>
            <w:tcBorders>
              <w:top w:val="nil"/>
              <w:left w:val="single" w:sz="4" w:space="0" w:color="auto"/>
              <w:bottom w:val="single" w:sz="4" w:space="0" w:color="auto"/>
              <w:right w:val="single" w:sz="4" w:space="0" w:color="auto"/>
            </w:tcBorders>
            <w:vAlign w:val="center"/>
          </w:tcPr>
          <w:p w14:paraId="696FA266" w14:textId="048F118D" w:rsidR="00083F81" w:rsidRPr="00816AE4" w:rsidRDefault="00083F8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2.2</w:t>
            </w:r>
          </w:p>
        </w:tc>
        <w:tc>
          <w:tcPr>
            <w:tcW w:w="2975" w:type="dxa"/>
            <w:tcBorders>
              <w:top w:val="nil"/>
              <w:left w:val="nil"/>
              <w:bottom w:val="single" w:sz="4" w:space="0" w:color="auto"/>
              <w:right w:val="single" w:sz="4" w:space="0" w:color="auto"/>
            </w:tcBorders>
            <w:vAlign w:val="center"/>
          </w:tcPr>
          <w:p w14:paraId="7AB613E5" w14:textId="53863144" w:rsidR="00083F81" w:rsidRPr="00816AE4" w:rsidRDefault="00083F8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Infuzinė</w:t>
            </w:r>
            <w:r w:rsidR="00C97CAD" w:rsidRPr="00816AE4">
              <w:rPr>
                <w:rFonts w:eastAsia="Times New Roman" w:cs="Times New Roman"/>
                <w:color w:val="000000"/>
                <w:kern w:val="0"/>
                <w:sz w:val="22"/>
                <w:lang w:eastAsia="lt-LT"/>
                <w14:ligatures w14:val="none"/>
              </w:rPr>
              <w:t>s</w:t>
            </w:r>
            <w:r w:rsidRPr="00816AE4">
              <w:rPr>
                <w:rFonts w:eastAsia="Times New Roman" w:cs="Times New Roman"/>
                <w:color w:val="000000"/>
                <w:kern w:val="0"/>
                <w:sz w:val="22"/>
                <w:lang w:eastAsia="lt-LT"/>
                <w14:ligatures w14:val="none"/>
              </w:rPr>
              <w:t xml:space="preserve"> švirkštinė</w:t>
            </w:r>
            <w:r w:rsidR="00C97CAD" w:rsidRPr="00816AE4">
              <w:rPr>
                <w:rFonts w:eastAsia="Times New Roman" w:cs="Times New Roman"/>
                <w:color w:val="000000"/>
                <w:kern w:val="0"/>
                <w:sz w:val="22"/>
                <w:lang w:eastAsia="lt-LT"/>
                <w14:ligatures w14:val="none"/>
              </w:rPr>
              <w:t>s</w:t>
            </w:r>
            <w:r w:rsidRPr="00816AE4">
              <w:rPr>
                <w:rFonts w:eastAsia="Times New Roman" w:cs="Times New Roman"/>
                <w:color w:val="000000"/>
                <w:kern w:val="0"/>
                <w:sz w:val="22"/>
                <w:lang w:eastAsia="lt-LT"/>
                <w14:ligatures w14:val="none"/>
              </w:rPr>
              <w:t xml:space="preserve"> pomp</w:t>
            </w:r>
            <w:r w:rsidR="00C97CAD" w:rsidRPr="00816AE4">
              <w:rPr>
                <w:rFonts w:eastAsia="Times New Roman" w:cs="Times New Roman"/>
                <w:color w:val="000000"/>
                <w:kern w:val="0"/>
                <w:sz w:val="22"/>
                <w:lang w:eastAsia="lt-LT"/>
                <w14:ligatures w14:val="none"/>
              </w:rPr>
              <w:t>os</w:t>
            </w:r>
          </w:p>
        </w:tc>
        <w:tc>
          <w:tcPr>
            <w:tcW w:w="3619" w:type="dxa"/>
            <w:tcBorders>
              <w:top w:val="nil"/>
              <w:left w:val="nil"/>
              <w:bottom w:val="single" w:sz="4" w:space="0" w:color="auto"/>
              <w:right w:val="single" w:sz="4" w:space="0" w:color="auto"/>
            </w:tcBorders>
            <w:vAlign w:val="center"/>
          </w:tcPr>
          <w:p w14:paraId="36262729" w14:textId="2CA0E229" w:rsidR="00083F81" w:rsidRPr="00816AE4" w:rsidRDefault="00783330"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 vnt.</w:t>
            </w:r>
          </w:p>
        </w:tc>
        <w:tc>
          <w:tcPr>
            <w:tcW w:w="3686" w:type="dxa"/>
            <w:tcBorders>
              <w:top w:val="nil"/>
              <w:left w:val="nil"/>
              <w:bottom w:val="single" w:sz="4" w:space="0" w:color="auto"/>
              <w:right w:val="single" w:sz="4" w:space="0" w:color="auto"/>
            </w:tcBorders>
            <w:vAlign w:val="center"/>
          </w:tcPr>
          <w:p w14:paraId="70B92A2E" w14:textId="754DF8D6" w:rsidR="00083F81" w:rsidRPr="00816AE4" w:rsidRDefault="00C72760" w:rsidP="004943FA">
            <w:pPr>
              <w:jc w:val="both"/>
              <w:rPr>
                <w:rFonts w:eastAsia="Times New Roman" w:cs="Times New Roman"/>
                <w:color w:val="000000"/>
                <w:kern w:val="0"/>
                <w:sz w:val="22"/>
                <w:lang w:eastAsia="lt-LT"/>
                <w14:ligatures w14:val="none"/>
              </w:rPr>
            </w:pPr>
            <w:r w:rsidRPr="00816AE4">
              <w:rPr>
                <w:rFonts w:eastAsia="Times New Roman" w:cs="Times New Roman"/>
                <w:i/>
                <w:iCs/>
                <w:kern w:val="0"/>
                <w:sz w:val="22"/>
                <w:u w:val="single"/>
                <w14:ligatures w14:val="none"/>
              </w:rPr>
              <w:t>Spaceplus Perfusor® švirkštinė pompa – 4 vnt.</w:t>
            </w:r>
            <w:r w:rsidR="00C56C21">
              <w:rPr>
                <w:rFonts w:eastAsia="Times New Roman" w:cs="Times New Roman"/>
                <w:i/>
                <w:iCs/>
                <w:kern w:val="0"/>
                <w:sz w:val="22"/>
                <w:u w:val="single"/>
                <w14:ligatures w14:val="none"/>
              </w:rPr>
              <w:t xml:space="preserve"> Katalogas </w:t>
            </w:r>
            <w:r w:rsidR="00C56C21" w:rsidRPr="00C56C21">
              <w:rPr>
                <w:rFonts w:eastAsia="Times New Roman" w:cs="Times New Roman"/>
                <w:i/>
                <w:iCs/>
                <w:kern w:val="0"/>
                <w:sz w:val="22"/>
                <w:u w:val="single"/>
                <w14:ligatures w14:val="none"/>
              </w:rPr>
              <w:t>Spaceplus Perfusor®</w:t>
            </w:r>
          </w:p>
        </w:tc>
      </w:tr>
      <w:tr w:rsidR="00814258" w:rsidRPr="00816AE4" w14:paraId="268776C4" w14:textId="77777777" w:rsidTr="000F2EB1">
        <w:trPr>
          <w:trHeight w:val="415"/>
        </w:trPr>
        <w:tc>
          <w:tcPr>
            <w:tcW w:w="636" w:type="dxa"/>
            <w:tcBorders>
              <w:top w:val="nil"/>
              <w:left w:val="single" w:sz="4" w:space="0" w:color="auto"/>
              <w:bottom w:val="single" w:sz="4" w:space="0" w:color="auto"/>
              <w:right w:val="single" w:sz="4" w:space="0" w:color="auto"/>
            </w:tcBorders>
            <w:vAlign w:val="center"/>
          </w:tcPr>
          <w:p w14:paraId="289DBD83" w14:textId="5D89102F" w:rsidR="00814258" w:rsidRPr="00816AE4" w:rsidRDefault="00083F8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2.3</w:t>
            </w:r>
          </w:p>
        </w:tc>
        <w:tc>
          <w:tcPr>
            <w:tcW w:w="2975" w:type="dxa"/>
            <w:tcBorders>
              <w:top w:val="nil"/>
              <w:left w:val="nil"/>
              <w:bottom w:val="single" w:sz="4" w:space="0" w:color="auto"/>
              <w:right w:val="single" w:sz="4" w:space="0" w:color="auto"/>
            </w:tcBorders>
            <w:vAlign w:val="center"/>
          </w:tcPr>
          <w:p w14:paraId="467C148B" w14:textId="32043BE9" w:rsidR="00814258" w:rsidRPr="00816AE4" w:rsidRDefault="00083F8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Infuzinė</w:t>
            </w:r>
            <w:r w:rsidR="00C97CAD" w:rsidRPr="00816AE4">
              <w:rPr>
                <w:rFonts w:eastAsia="Times New Roman" w:cs="Times New Roman"/>
                <w:color w:val="000000"/>
                <w:kern w:val="0"/>
                <w:sz w:val="22"/>
                <w:lang w:eastAsia="lt-LT"/>
                <w14:ligatures w14:val="none"/>
              </w:rPr>
              <w:t>s</w:t>
            </w:r>
            <w:r w:rsidRPr="00816AE4">
              <w:rPr>
                <w:rFonts w:eastAsia="Times New Roman" w:cs="Times New Roman"/>
                <w:color w:val="000000"/>
                <w:kern w:val="0"/>
                <w:sz w:val="22"/>
                <w:lang w:eastAsia="lt-LT"/>
                <w14:ligatures w14:val="none"/>
              </w:rPr>
              <w:t xml:space="preserve"> </w:t>
            </w:r>
            <w:r w:rsidR="00C97CAD" w:rsidRPr="00816AE4">
              <w:rPr>
                <w:rFonts w:eastAsia="Times New Roman" w:cs="Times New Roman"/>
                <w:color w:val="000000"/>
                <w:kern w:val="0"/>
                <w:sz w:val="22"/>
                <w:lang w:eastAsia="lt-LT"/>
                <w14:ligatures w14:val="none"/>
              </w:rPr>
              <w:t>tūrinės pompos</w:t>
            </w:r>
          </w:p>
        </w:tc>
        <w:tc>
          <w:tcPr>
            <w:tcW w:w="3619" w:type="dxa"/>
            <w:tcBorders>
              <w:top w:val="nil"/>
              <w:left w:val="nil"/>
              <w:bottom w:val="single" w:sz="4" w:space="0" w:color="auto"/>
              <w:right w:val="single" w:sz="4" w:space="0" w:color="auto"/>
            </w:tcBorders>
            <w:vAlign w:val="center"/>
          </w:tcPr>
          <w:p w14:paraId="212CFD0D" w14:textId="66EA1CFB" w:rsidR="00814258" w:rsidRPr="00816AE4" w:rsidRDefault="00783330"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vnt.</w:t>
            </w:r>
          </w:p>
        </w:tc>
        <w:tc>
          <w:tcPr>
            <w:tcW w:w="3686" w:type="dxa"/>
            <w:tcBorders>
              <w:top w:val="nil"/>
              <w:left w:val="nil"/>
              <w:bottom w:val="single" w:sz="4" w:space="0" w:color="auto"/>
              <w:right w:val="single" w:sz="4" w:space="0" w:color="auto"/>
            </w:tcBorders>
            <w:vAlign w:val="center"/>
          </w:tcPr>
          <w:p w14:paraId="55F4AC6B" w14:textId="539E187D" w:rsidR="00814258" w:rsidRPr="00816AE4" w:rsidRDefault="00C72760" w:rsidP="004943FA">
            <w:pPr>
              <w:jc w:val="both"/>
              <w:rPr>
                <w:rFonts w:eastAsia="Times New Roman" w:cs="Times New Roman"/>
                <w:color w:val="000000"/>
                <w:kern w:val="0"/>
                <w:sz w:val="22"/>
                <w:lang w:eastAsia="lt-LT"/>
                <w14:ligatures w14:val="none"/>
              </w:rPr>
            </w:pPr>
            <w:r w:rsidRPr="00816AE4">
              <w:rPr>
                <w:rFonts w:eastAsia="Times New Roman" w:cs="Times New Roman"/>
                <w:i/>
                <w:iCs/>
                <w:kern w:val="0"/>
                <w:sz w:val="22"/>
                <w:u w:val="single"/>
                <w14:ligatures w14:val="none"/>
              </w:rPr>
              <w:t>Spaceplus Infusomat® tūrinė pompa  – 2 vnt</w:t>
            </w:r>
            <w:r w:rsidR="00C56C21">
              <w:rPr>
                <w:rFonts w:eastAsia="Times New Roman" w:cs="Times New Roman"/>
                <w:i/>
                <w:iCs/>
                <w:kern w:val="0"/>
                <w:sz w:val="22"/>
                <w:u w:val="single"/>
                <w14:ligatures w14:val="none"/>
              </w:rPr>
              <w:t xml:space="preserve"> Katalogas </w:t>
            </w:r>
            <w:r w:rsidR="00C56C21" w:rsidRPr="00C56C21">
              <w:rPr>
                <w:rFonts w:eastAsia="Times New Roman" w:cs="Times New Roman"/>
                <w:i/>
                <w:iCs/>
                <w:kern w:val="0"/>
                <w:sz w:val="22"/>
                <w:u w:val="single"/>
                <w14:ligatures w14:val="none"/>
              </w:rPr>
              <w:t>Spaceplus Infusomat®</w:t>
            </w:r>
          </w:p>
        </w:tc>
      </w:tr>
      <w:tr w:rsidR="00282EC9" w:rsidRPr="00816AE4" w14:paraId="68DE96E5" w14:textId="77777777" w:rsidTr="000F2EB1">
        <w:trPr>
          <w:trHeight w:val="415"/>
        </w:trPr>
        <w:tc>
          <w:tcPr>
            <w:tcW w:w="636" w:type="dxa"/>
            <w:tcBorders>
              <w:top w:val="nil"/>
              <w:left w:val="single" w:sz="4" w:space="0" w:color="auto"/>
              <w:bottom w:val="single" w:sz="4" w:space="0" w:color="auto"/>
              <w:right w:val="single" w:sz="4" w:space="0" w:color="auto"/>
            </w:tcBorders>
            <w:vAlign w:val="center"/>
          </w:tcPr>
          <w:p w14:paraId="6288DD40" w14:textId="27812B37" w:rsidR="00282EC9" w:rsidRPr="00816AE4" w:rsidRDefault="00E2097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3.</w:t>
            </w:r>
          </w:p>
        </w:tc>
        <w:tc>
          <w:tcPr>
            <w:tcW w:w="2975" w:type="dxa"/>
            <w:tcBorders>
              <w:top w:val="nil"/>
              <w:left w:val="nil"/>
              <w:bottom w:val="single" w:sz="4" w:space="0" w:color="auto"/>
              <w:right w:val="single" w:sz="4" w:space="0" w:color="auto"/>
            </w:tcBorders>
            <w:vAlign w:val="center"/>
          </w:tcPr>
          <w:p w14:paraId="379CC63A" w14:textId="7C8465E3" w:rsidR="00282EC9" w:rsidRPr="00816AE4" w:rsidRDefault="00E2097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Reikalavimai stotelei</w:t>
            </w:r>
            <w:r w:rsidR="006C4977" w:rsidRPr="00816AE4">
              <w:rPr>
                <w:rFonts w:eastAsia="Times New Roman" w:cs="Times New Roman"/>
                <w:color w:val="000000"/>
                <w:kern w:val="0"/>
                <w:sz w:val="22"/>
                <w:lang w:eastAsia="lt-LT"/>
                <w14:ligatures w14:val="none"/>
              </w:rPr>
              <w:t>:</w:t>
            </w:r>
          </w:p>
        </w:tc>
        <w:tc>
          <w:tcPr>
            <w:tcW w:w="3619" w:type="dxa"/>
            <w:tcBorders>
              <w:top w:val="nil"/>
              <w:left w:val="nil"/>
              <w:bottom w:val="single" w:sz="4" w:space="0" w:color="auto"/>
              <w:right w:val="single" w:sz="4" w:space="0" w:color="auto"/>
            </w:tcBorders>
            <w:vAlign w:val="center"/>
          </w:tcPr>
          <w:p w14:paraId="146D8114" w14:textId="77777777" w:rsidR="00282EC9" w:rsidRPr="00816AE4" w:rsidRDefault="00282EC9" w:rsidP="004943FA">
            <w:pPr>
              <w:jc w:val="both"/>
              <w:rPr>
                <w:rFonts w:eastAsia="Times New Roman" w:cs="Times New Roman"/>
                <w:color w:val="000000"/>
                <w:kern w:val="0"/>
                <w:sz w:val="22"/>
                <w:lang w:eastAsia="lt-LT"/>
                <w14:ligatures w14:val="none"/>
              </w:rPr>
            </w:pPr>
          </w:p>
        </w:tc>
        <w:tc>
          <w:tcPr>
            <w:tcW w:w="3686" w:type="dxa"/>
            <w:tcBorders>
              <w:top w:val="nil"/>
              <w:left w:val="nil"/>
              <w:bottom w:val="single" w:sz="4" w:space="0" w:color="auto"/>
              <w:right w:val="single" w:sz="4" w:space="0" w:color="auto"/>
            </w:tcBorders>
            <w:vAlign w:val="center"/>
          </w:tcPr>
          <w:p w14:paraId="47FDA638" w14:textId="77777777" w:rsidR="00282EC9" w:rsidRPr="00816AE4" w:rsidRDefault="00282EC9" w:rsidP="004943FA">
            <w:pPr>
              <w:jc w:val="both"/>
              <w:rPr>
                <w:rFonts w:eastAsia="Times New Roman" w:cs="Times New Roman"/>
                <w:color w:val="000000"/>
                <w:kern w:val="0"/>
                <w:sz w:val="22"/>
                <w:lang w:eastAsia="lt-LT"/>
                <w14:ligatures w14:val="none"/>
              </w:rPr>
            </w:pPr>
          </w:p>
        </w:tc>
      </w:tr>
      <w:tr w:rsidR="00282EC9" w:rsidRPr="00816AE4" w14:paraId="4D4AD5C3" w14:textId="77777777" w:rsidTr="000F2EB1">
        <w:trPr>
          <w:trHeight w:val="415"/>
        </w:trPr>
        <w:tc>
          <w:tcPr>
            <w:tcW w:w="636" w:type="dxa"/>
            <w:tcBorders>
              <w:top w:val="nil"/>
              <w:left w:val="single" w:sz="4" w:space="0" w:color="auto"/>
              <w:bottom w:val="single" w:sz="4" w:space="0" w:color="auto"/>
              <w:right w:val="single" w:sz="4" w:space="0" w:color="auto"/>
            </w:tcBorders>
            <w:vAlign w:val="center"/>
          </w:tcPr>
          <w:p w14:paraId="0A67A024" w14:textId="631CE0FF" w:rsidR="00282EC9" w:rsidRPr="00816AE4" w:rsidRDefault="006C497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3.1</w:t>
            </w:r>
          </w:p>
        </w:tc>
        <w:tc>
          <w:tcPr>
            <w:tcW w:w="2975" w:type="dxa"/>
            <w:tcBorders>
              <w:top w:val="nil"/>
              <w:left w:val="nil"/>
              <w:bottom w:val="single" w:sz="4" w:space="0" w:color="auto"/>
              <w:right w:val="single" w:sz="4" w:space="0" w:color="auto"/>
            </w:tcBorders>
            <w:vAlign w:val="center"/>
          </w:tcPr>
          <w:p w14:paraId="44773EED" w14:textId="35937CB9" w:rsidR="00282EC9" w:rsidRPr="00816AE4" w:rsidRDefault="0093698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Stotelės fiksacija</w:t>
            </w:r>
          </w:p>
        </w:tc>
        <w:tc>
          <w:tcPr>
            <w:tcW w:w="3619" w:type="dxa"/>
            <w:tcBorders>
              <w:top w:val="nil"/>
              <w:left w:val="nil"/>
              <w:bottom w:val="single" w:sz="4" w:space="0" w:color="auto"/>
              <w:right w:val="single" w:sz="4" w:space="0" w:color="auto"/>
            </w:tcBorders>
            <w:vAlign w:val="center"/>
          </w:tcPr>
          <w:p w14:paraId="2DB5D1C5" w14:textId="706AA287" w:rsidR="00282EC9" w:rsidRPr="00816AE4" w:rsidRDefault="009B314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Prie vertikalaus strypo (konsolės ar infuzinio stovo)</w:t>
            </w:r>
          </w:p>
        </w:tc>
        <w:tc>
          <w:tcPr>
            <w:tcW w:w="3686" w:type="dxa"/>
            <w:tcBorders>
              <w:top w:val="nil"/>
              <w:left w:val="nil"/>
              <w:bottom w:val="single" w:sz="4" w:space="0" w:color="auto"/>
              <w:right w:val="single" w:sz="4" w:space="0" w:color="auto"/>
            </w:tcBorders>
            <w:vAlign w:val="center"/>
          </w:tcPr>
          <w:p w14:paraId="333D2F42" w14:textId="381BD9F4" w:rsidR="000E781B" w:rsidRPr="00C9332A" w:rsidRDefault="00C72760" w:rsidP="004943FA">
            <w:pPr>
              <w:jc w:val="both"/>
              <w:rPr>
                <w:rFonts w:eastAsia="Times New Roman" w:cs="Times New Roman"/>
                <w:color w:val="000000"/>
                <w:kern w:val="0"/>
                <w:sz w:val="22"/>
                <w:lang w:val="en-US" w:eastAsia="lt-LT"/>
                <w14:ligatures w14:val="none"/>
              </w:rPr>
            </w:pPr>
            <w:r w:rsidRPr="00816AE4">
              <w:rPr>
                <w:rFonts w:eastAsia="Times New Roman" w:cs="Times New Roman"/>
                <w:color w:val="000000"/>
                <w:kern w:val="0"/>
                <w:sz w:val="22"/>
                <w:lang w:eastAsia="lt-LT"/>
                <w14:ligatures w14:val="none"/>
              </w:rPr>
              <w:t>Taip</w:t>
            </w:r>
            <w:r w:rsidR="00C56C21">
              <w:rPr>
                <w:rFonts w:eastAsia="Times New Roman" w:cs="Times New Roman"/>
                <w:color w:val="000000"/>
                <w:kern w:val="0"/>
                <w:sz w:val="22"/>
                <w:lang w:eastAsia="lt-LT"/>
                <w14:ligatures w14:val="none"/>
              </w:rPr>
              <w:t xml:space="preserve">. </w:t>
            </w:r>
            <w:r w:rsidR="00D124B5">
              <w:rPr>
                <w:rFonts w:eastAsia="Times New Roman" w:cs="Times New Roman"/>
                <w:color w:val="000000"/>
                <w:kern w:val="0"/>
                <w:sz w:val="22"/>
                <w:lang w:eastAsia="lt-LT"/>
                <w14:ligatures w14:val="none"/>
              </w:rPr>
              <w:t>Katalogas 17 psl.</w:t>
            </w:r>
          </w:p>
        </w:tc>
      </w:tr>
      <w:tr w:rsidR="00282EC9" w:rsidRPr="00816AE4" w14:paraId="35081A1B" w14:textId="77777777" w:rsidTr="000F2EB1">
        <w:trPr>
          <w:trHeight w:val="415"/>
        </w:trPr>
        <w:tc>
          <w:tcPr>
            <w:tcW w:w="636" w:type="dxa"/>
            <w:tcBorders>
              <w:top w:val="nil"/>
              <w:left w:val="single" w:sz="4" w:space="0" w:color="auto"/>
              <w:bottom w:val="single" w:sz="4" w:space="0" w:color="auto"/>
              <w:right w:val="single" w:sz="4" w:space="0" w:color="auto"/>
            </w:tcBorders>
            <w:vAlign w:val="center"/>
          </w:tcPr>
          <w:p w14:paraId="06640252" w14:textId="744F0BB6" w:rsidR="00282EC9" w:rsidRPr="00816AE4" w:rsidRDefault="006C497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3.2</w:t>
            </w:r>
          </w:p>
        </w:tc>
        <w:tc>
          <w:tcPr>
            <w:tcW w:w="2975" w:type="dxa"/>
            <w:tcBorders>
              <w:top w:val="nil"/>
              <w:left w:val="nil"/>
              <w:bottom w:val="single" w:sz="4" w:space="0" w:color="auto"/>
              <w:right w:val="single" w:sz="4" w:space="0" w:color="auto"/>
            </w:tcBorders>
            <w:vAlign w:val="center"/>
          </w:tcPr>
          <w:p w14:paraId="45B9C6DA" w14:textId="7C3B6EC0" w:rsidR="00282EC9" w:rsidRPr="00816AE4" w:rsidRDefault="0093698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Jungtys</w:t>
            </w:r>
          </w:p>
        </w:tc>
        <w:tc>
          <w:tcPr>
            <w:tcW w:w="3619" w:type="dxa"/>
            <w:tcBorders>
              <w:top w:val="nil"/>
              <w:left w:val="nil"/>
              <w:bottom w:val="single" w:sz="4" w:space="0" w:color="auto"/>
              <w:right w:val="single" w:sz="4" w:space="0" w:color="auto"/>
            </w:tcBorders>
            <w:vAlign w:val="center"/>
          </w:tcPr>
          <w:p w14:paraId="0D7EEF36" w14:textId="77777777" w:rsidR="00282EC9" w:rsidRPr="00816AE4" w:rsidRDefault="009B314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Personalo iškvietimo;</w:t>
            </w:r>
          </w:p>
          <w:p w14:paraId="08955FB7" w14:textId="77777777" w:rsidR="009B3144" w:rsidRPr="00816AE4" w:rsidRDefault="009B314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Pompų elektriniam maitinimui iš centralizuoto elektros energijos aprūpinimo bloko.</w:t>
            </w:r>
          </w:p>
          <w:p w14:paraId="030E627B" w14:textId="28E99C73" w:rsidR="00DD0797" w:rsidRPr="00816AE4" w:rsidRDefault="00DD079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xml:space="preserve">3. </w:t>
            </w:r>
            <w:r w:rsidR="00A03548" w:rsidRPr="00816AE4">
              <w:rPr>
                <w:rFonts w:eastAsia="Times New Roman" w:cs="Times New Roman"/>
                <w:color w:val="000000"/>
                <w:kern w:val="0"/>
                <w:sz w:val="22"/>
                <w:lang w:eastAsia="lt-LT"/>
                <w14:ligatures w14:val="none"/>
              </w:rPr>
              <w:t>Paciento kontroliuojamos analgezijos (PKA) jungtuko</w:t>
            </w:r>
            <w:r w:rsidR="001D6F0A" w:rsidRPr="00816AE4">
              <w:rPr>
                <w:rFonts w:eastAsia="Times New Roman" w:cs="Times New Roman"/>
                <w:color w:val="000000"/>
                <w:kern w:val="0"/>
                <w:sz w:val="22"/>
                <w:lang w:eastAsia="lt-LT"/>
                <w14:ligatures w14:val="none"/>
              </w:rPr>
              <w:t xml:space="preserve"> (</w:t>
            </w:r>
            <w:r w:rsidR="00AB38F3" w:rsidRPr="00816AE4">
              <w:rPr>
                <w:rFonts w:eastAsia="Times New Roman" w:cs="Times New Roman"/>
                <w:color w:val="000000"/>
                <w:kern w:val="0"/>
                <w:sz w:val="22"/>
                <w:lang w:eastAsia="lt-LT"/>
                <w14:ligatures w14:val="none"/>
              </w:rPr>
              <w:t>jungtis stotelėje ir/arba pompoje)</w:t>
            </w:r>
            <w:r w:rsidR="00A03548" w:rsidRPr="00816AE4">
              <w:rPr>
                <w:rFonts w:eastAsia="Times New Roman" w:cs="Times New Roman"/>
                <w:color w:val="000000"/>
                <w:kern w:val="0"/>
                <w:sz w:val="22"/>
                <w:lang w:eastAsia="lt-LT"/>
                <w14:ligatures w14:val="none"/>
              </w:rPr>
              <w:t>;</w:t>
            </w:r>
          </w:p>
        </w:tc>
        <w:tc>
          <w:tcPr>
            <w:tcW w:w="3686" w:type="dxa"/>
            <w:tcBorders>
              <w:top w:val="nil"/>
              <w:left w:val="nil"/>
              <w:bottom w:val="single" w:sz="4" w:space="0" w:color="auto"/>
              <w:right w:val="single" w:sz="4" w:space="0" w:color="auto"/>
            </w:tcBorders>
            <w:vAlign w:val="center"/>
          </w:tcPr>
          <w:p w14:paraId="7287ED58" w14:textId="02029B93" w:rsidR="00C72760" w:rsidRPr="00816AE4" w:rsidRDefault="00C72760" w:rsidP="004943FA">
            <w:pPr>
              <w:jc w:val="both"/>
              <w:rPr>
                <w:rFonts w:eastAsia="Times New Roman" w:cs="Times New Roman"/>
                <w:color w:val="000000"/>
                <w:kern w:val="0"/>
                <w:sz w:val="22"/>
                <w:lang w:eastAsia="lt-LT"/>
                <w14:ligatures w14:val="none"/>
              </w:rPr>
            </w:pPr>
            <w:r w:rsidRPr="00816AE4">
              <w:rPr>
                <w:rFonts w:eastAsia="Times New Roman" w:cs="Times New Roman"/>
                <w:kern w:val="0"/>
                <w:sz w:val="22"/>
                <w:lang w:val="en-US"/>
                <w14:ligatures w14:val="none"/>
              </w:rPr>
              <w:t>1. Personalo iškvietimo;</w:t>
            </w:r>
            <w:r w:rsidRPr="00816AE4">
              <w:rPr>
                <w:rFonts w:eastAsia="Times New Roman" w:cs="Times New Roman"/>
                <w:color w:val="000000"/>
                <w:kern w:val="0"/>
                <w:sz w:val="22"/>
                <w:lang w:eastAsia="lt-LT"/>
                <w14:ligatures w14:val="none"/>
              </w:rPr>
              <w:t xml:space="preserve"> </w:t>
            </w:r>
            <w:r w:rsidR="00C9332A">
              <w:rPr>
                <w:rFonts w:eastAsia="Times New Roman" w:cs="Times New Roman"/>
                <w:color w:val="000000"/>
                <w:kern w:val="0"/>
                <w:sz w:val="22"/>
                <w:lang w:eastAsia="lt-LT"/>
                <w14:ligatures w14:val="none"/>
              </w:rPr>
              <w:t>Katalogas 15 psl</w:t>
            </w:r>
          </w:p>
          <w:p w14:paraId="22568125" w14:textId="1E2462A5" w:rsidR="00C72760" w:rsidRPr="00816AE4" w:rsidRDefault="00C72760"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Pompų elektriniam maitinimui iš centralizuoto elektros energijos aprūpinimo bloko.</w:t>
            </w:r>
            <w:r w:rsidR="00415729">
              <w:t xml:space="preserve"> </w:t>
            </w:r>
            <w:r w:rsidR="00415729" w:rsidRPr="00415729">
              <w:rPr>
                <w:rFonts w:eastAsia="Times New Roman" w:cs="Times New Roman"/>
                <w:color w:val="000000"/>
                <w:kern w:val="0"/>
                <w:sz w:val="22"/>
                <w:lang w:eastAsia="lt-LT"/>
                <w14:ligatures w14:val="none"/>
              </w:rPr>
              <w:t>Katalogas 15 psl.</w:t>
            </w:r>
          </w:p>
          <w:p w14:paraId="59E4AE85" w14:textId="7AA55994" w:rsidR="00956736" w:rsidRPr="00816AE4" w:rsidRDefault="00C72760" w:rsidP="004943FA">
            <w:pPr>
              <w:jc w:val="both"/>
              <w:rPr>
                <w:rFonts w:eastAsia="Times New Roman" w:cs="Times New Roman"/>
                <w:color w:val="000000"/>
                <w:kern w:val="0"/>
                <w:sz w:val="22"/>
                <w:lang w:eastAsia="lt-LT"/>
                <w14:ligatures w14:val="none"/>
              </w:rPr>
            </w:pPr>
            <w:r w:rsidRPr="00816AE4">
              <w:rPr>
                <w:rFonts w:eastAsia="Times New Roman" w:cs="Times New Roman"/>
                <w:kern w:val="0"/>
                <w:sz w:val="22"/>
                <w:lang w:val="pt-PT"/>
                <w14:ligatures w14:val="none"/>
              </w:rPr>
              <w:t>3. Paciento kontroliuojamos analgezijos (PKA) jungtuko turi ir stotel</w:t>
            </w:r>
            <w:r w:rsidRPr="00816AE4">
              <w:rPr>
                <w:rFonts w:eastAsia="Times New Roman" w:cs="Times New Roman"/>
                <w:kern w:val="0"/>
                <w:sz w:val="22"/>
                <w14:ligatures w14:val="none"/>
              </w:rPr>
              <w:t>ė ir pompa</w:t>
            </w:r>
            <w:r w:rsidRPr="00816AE4">
              <w:rPr>
                <w:rFonts w:eastAsia="Times New Roman" w:cs="Times New Roman"/>
                <w:kern w:val="0"/>
                <w:sz w:val="22"/>
                <w:lang w:val="pt-PT"/>
                <w14:ligatures w14:val="none"/>
              </w:rPr>
              <w:t>.</w:t>
            </w:r>
            <w:r w:rsidRPr="00816AE4">
              <w:rPr>
                <w:rFonts w:eastAsia="Times New Roman" w:cs="Times New Roman"/>
                <w:kern w:val="0"/>
                <w:sz w:val="22"/>
                <w14:ligatures w14:val="none"/>
              </w:rPr>
              <w:t xml:space="preserve"> Katalogas 15 psl.</w:t>
            </w:r>
          </w:p>
        </w:tc>
      </w:tr>
      <w:tr w:rsidR="006D4AD2" w:rsidRPr="00816AE4" w14:paraId="3A4DAF78" w14:textId="77777777" w:rsidTr="000F2EB1">
        <w:trPr>
          <w:trHeight w:val="415"/>
        </w:trPr>
        <w:tc>
          <w:tcPr>
            <w:tcW w:w="636" w:type="dxa"/>
            <w:tcBorders>
              <w:top w:val="nil"/>
              <w:left w:val="single" w:sz="4" w:space="0" w:color="auto"/>
              <w:bottom w:val="single" w:sz="4" w:space="0" w:color="auto"/>
              <w:right w:val="single" w:sz="4" w:space="0" w:color="auto"/>
            </w:tcBorders>
            <w:vAlign w:val="center"/>
          </w:tcPr>
          <w:p w14:paraId="2B79626C" w14:textId="12671052" w:rsidR="006D4AD2" w:rsidRPr="00816AE4" w:rsidRDefault="006D4AD2"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3.3</w:t>
            </w:r>
          </w:p>
        </w:tc>
        <w:tc>
          <w:tcPr>
            <w:tcW w:w="2975" w:type="dxa"/>
            <w:tcBorders>
              <w:top w:val="nil"/>
              <w:left w:val="nil"/>
              <w:bottom w:val="single" w:sz="4" w:space="0" w:color="auto"/>
              <w:right w:val="single" w:sz="4" w:space="0" w:color="auto"/>
            </w:tcBorders>
            <w:vAlign w:val="center"/>
          </w:tcPr>
          <w:p w14:paraId="6AC1900A" w14:textId="351FD603" w:rsidR="006D4AD2" w:rsidRPr="00816AE4" w:rsidRDefault="006D4AD2"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Akumuliatorius</w:t>
            </w:r>
          </w:p>
        </w:tc>
        <w:tc>
          <w:tcPr>
            <w:tcW w:w="3619" w:type="dxa"/>
            <w:tcBorders>
              <w:top w:val="nil"/>
              <w:left w:val="nil"/>
              <w:bottom w:val="single" w:sz="4" w:space="0" w:color="auto"/>
              <w:right w:val="single" w:sz="4" w:space="0" w:color="auto"/>
            </w:tcBorders>
            <w:vAlign w:val="center"/>
          </w:tcPr>
          <w:p w14:paraId="1EBFC26D" w14:textId="16101C21" w:rsidR="006D4AD2" w:rsidRPr="00816AE4" w:rsidRDefault="006D4AD2"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Pilnai pakrauto akumuliatoriaus darbo laikas ne trumpesnis nei 1 val.</w:t>
            </w:r>
          </w:p>
        </w:tc>
        <w:tc>
          <w:tcPr>
            <w:tcW w:w="3686" w:type="dxa"/>
            <w:tcBorders>
              <w:top w:val="nil"/>
              <w:left w:val="nil"/>
              <w:bottom w:val="single" w:sz="4" w:space="0" w:color="auto"/>
              <w:right w:val="single" w:sz="4" w:space="0" w:color="auto"/>
            </w:tcBorders>
            <w:vAlign w:val="center"/>
          </w:tcPr>
          <w:p w14:paraId="3D928D90" w14:textId="75B36FE3" w:rsidR="006D4AD2" w:rsidRPr="00816AE4" w:rsidRDefault="00C72760" w:rsidP="004943FA">
            <w:pPr>
              <w:jc w:val="both"/>
              <w:rPr>
                <w:rFonts w:eastAsia="Times New Roman" w:cs="Times New Roman"/>
                <w:color w:val="000000"/>
                <w:kern w:val="0"/>
                <w:sz w:val="22"/>
                <w:lang w:eastAsia="lt-LT"/>
                <w14:ligatures w14:val="none"/>
              </w:rPr>
            </w:pPr>
            <w:r w:rsidRPr="00816AE4">
              <w:rPr>
                <w:rFonts w:eastAsia="Times New Roman" w:cs="Times New Roman"/>
                <w:kern w:val="0"/>
                <w:sz w:val="22"/>
                <w:lang w:val="en-US"/>
                <w14:ligatures w14:val="none"/>
              </w:rPr>
              <w:t>Įrenginyje yra akumuliatorius. Pilnai pakrauto akumuliatoriaus darbo laikas 4 val. Katalogas 42 psl.</w:t>
            </w:r>
          </w:p>
        </w:tc>
      </w:tr>
      <w:tr w:rsidR="006D4AD2" w:rsidRPr="00816AE4" w14:paraId="0BCF13C5" w14:textId="77777777" w:rsidTr="000F2EB1">
        <w:trPr>
          <w:trHeight w:val="415"/>
        </w:trPr>
        <w:tc>
          <w:tcPr>
            <w:tcW w:w="636" w:type="dxa"/>
            <w:tcBorders>
              <w:top w:val="nil"/>
              <w:left w:val="single" w:sz="4" w:space="0" w:color="auto"/>
              <w:bottom w:val="single" w:sz="4" w:space="0" w:color="auto"/>
              <w:right w:val="single" w:sz="4" w:space="0" w:color="auto"/>
            </w:tcBorders>
            <w:vAlign w:val="center"/>
          </w:tcPr>
          <w:p w14:paraId="45D95ABA" w14:textId="10726B30" w:rsidR="006D4AD2" w:rsidRPr="00816AE4" w:rsidRDefault="006D4AD2"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3.4</w:t>
            </w:r>
          </w:p>
        </w:tc>
        <w:tc>
          <w:tcPr>
            <w:tcW w:w="2975" w:type="dxa"/>
            <w:tcBorders>
              <w:top w:val="nil"/>
              <w:left w:val="nil"/>
              <w:bottom w:val="single" w:sz="4" w:space="0" w:color="auto"/>
              <w:right w:val="single" w:sz="4" w:space="0" w:color="auto"/>
            </w:tcBorders>
            <w:vAlign w:val="center"/>
          </w:tcPr>
          <w:p w14:paraId="3E7A5C46" w14:textId="21621007" w:rsidR="006D4AD2" w:rsidRPr="00816AE4" w:rsidRDefault="006D4AD2"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Galimų fiksuoti infuzinių pompų rūšys</w:t>
            </w:r>
          </w:p>
        </w:tc>
        <w:tc>
          <w:tcPr>
            <w:tcW w:w="3619" w:type="dxa"/>
            <w:tcBorders>
              <w:top w:val="nil"/>
              <w:left w:val="nil"/>
              <w:bottom w:val="single" w:sz="4" w:space="0" w:color="auto"/>
              <w:right w:val="single" w:sz="4" w:space="0" w:color="auto"/>
            </w:tcBorders>
            <w:vAlign w:val="center"/>
          </w:tcPr>
          <w:p w14:paraId="7732C6F0" w14:textId="0313E882" w:rsidR="006D4AD2" w:rsidRPr="00816AE4" w:rsidRDefault="006D4AD2"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Švirkštinės ir tūrinės.</w:t>
            </w:r>
          </w:p>
        </w:tc>
        <w:tc>
          <w:tcPr>
            <w:tcW w:w="3686" w:type="dxa"/>
            <w:tcBorders>
              <w:top w:val="nil"/>
              <w:left w:val="nil"/>
              <w:bottom w:val="single" w:sz="4" w:space="0" w:color="auto"/>
              <w:right w:val="single" w:sz="4" w:space="0" w:color="auto"/>
            </w:tcBorders>
            <w:vAlign w:val="center"/>
          </w:tcPr>
          <w:p w14:paraId="7206D966" w14:textId="53E2865E" w:rsidR="006D4AD2" w:rsidRPr="00816AE4" w:rsidRDefault="00C72760" w:rsidP="004943FA">
            <w:pPr>
              <w:jc w:val="both"/>
              <w:rPr>
                <w:rFonts w:eastAsia="Times New Roman" w:cs="Times New Roman"/>
                <w:color w:val="000000"/>
                <w:kern w:val="0"/>
                <w:sz w:val="22"/>
                <w:lang w:eastAsia="lt-LT"/>
                <w14:ligatures w14:val="none"/>
              </w:rPr>
            </w:pPr>
            <w:r w:rsidRPr="00816AE4">
              <w:rPr>
                <w:rFonts w:eastAsia="Times New Roman" w:cs="Times New Roman"/>
                <w:kern w:val="0"/>
                <w:sz w:val="22"/>
                <w:lang w:val="pt-PT"/>
                <w14:ligatures w14:val="none"/>
              </w:rPr>
              <w:t>Švirkštinės ir tūrinės.</w:t>
            </w:r>
            <w:r w:rsidRPr="00816AE4">
              <w:rPr>
                <w:rFonts w:eastAsia="Times New Roman" w:cs="Times New Roman"/>
                <w:kern w:val="0"/>
                <w:sz w:val="22"/>
                <w14:ligatures w14:val="none"/>
              </w:rPr>
              <w:t xml:space="preserve"> Katalogas 7 psl.</w:t>
            </w:r>
          </w:p>
        </w:tc>
      </w:tr>
      <w:tr w:rsidR="00282EC9" w:rsidRPr="00816AE4" w14:paraId="18B65E25" w14:textId="77777777" w:rsidTr="000F2EB1">
        <w:trPr>
          <w:trHeight w:val="415"/>
        </w:trPr>
        <w:tc>
          <w:tcPr>
            <w:tcW w:w="636" w:type="dxa"/>
            <w:tcBorders>
              <w:top w:val="nil"/>
              <w:left w:val="single" w:sz="4" w:space="0" w:color="auto"/>
              <w:bottom w:val="single" w:sz="4" w:space="0" w:color="auto"/>
              <w:right w:val="single" w:sz="4" w:space="0" w:color="auto"/>
            </w:tcBorders>
            <w:vAlign w:val="center"/>
          </w:tcPr>
          <w:p w14:paraId="27E3B093" w14:textId="62972C15" w:rsidR="00282EC9" w:rsidRPr="00816AE4" w:rsidRDefault="006C497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3.5</w:t>
            </w:r>
          </w:p>
        </w:tc>
        <w:tc>
          <w:tcPr>
            <w:tcW w:w="2975" w:type="dxa"/>
            <w:tcBorders>
              <w:top w:val="nil"/>
              <w:left w:val="nil"/>
              <w:bottom w:val="single" w:sz="4" w:space="0" w:color="auto"/>
              <w:right w:val="single" w:sz="4" w:space="0" w:color="auto"/>
            </w:tcBorders>
            <w:vAlign w:val="center"/>
          </w:tcPr>
          <w:p w14:paraId="64F9C9F9" w14:textId="0650C714" w:rsidR="00282EC9" w:rsidRPr="00816AE4" w:rsidRDefault="009B314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Klasifikacija</w:t>
            </w:r>
          </w:p>
        </w:tc>
        <w:tc>
          <w:tcPr>
            <w:tcW w:w="3619" w:type="dxa"/>
            <w:tcBorders>
              <w:top w:val="nil"/>
              <w:left w:val="nil"/>
              <w:bottom w:val="single" w:sz="4" w:space="0" w:color="auto"/>
              <w:right w:val="single" w:sz="4" w:space="0" w:color="auto"/>
            </w:tcBorders>
            <w:vAlign w:val="center"/>
          </w:tcPr>
          <w:p w14:paraId="65EEAAC0" w14:textId="77777777" w:rsidR="00282EC9" w:rsidRPr="00816AE4" w:rsidRDefault="002E13E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I arba aukštesnė apsaugos klasė pagal IEC/EN60601-1 (arba lygiavertė).</w:t>
            </w:r>
          </w:p>
          <w:p w14:paraId="09E44DF7" w14:textId="77777777" w:rsidR="002E13E3" w:rsidRPr="00816AE4" w:rsidRDefault="002E13E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Apsauga nuo kietų objektų ir skysčių patekimo į prietaiso vidų ne mažesnė nei IP33 klasės arba lygiavertė.</w:t>
            </w:r>
          </w:p>
          <w:p w14:paraId="5DC635BD" w14:textId="60FEF58E" w:rsidR="002E13E3" w:rsidRPr="00816AE4" w:rsidRDefault="002E13E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3. Atsparus defibriliacijai;</w:t>
            </w:r>
          </w:p>
        </w:tc>
        <w:tc>
          <w:tcPr>
            <w:tcW w:w="3686" w:type="dxa"/>
            <w:tcBorders>
              <w:top w:val="nil"/>
              <w:left w:val="nil"/>
              <w:bottom w:val="single" w:sz="4" w:space="0" w:color="auto"/>
              <w:right w:val="single" w:sz="4" w:space="0" w:color="auto"/>
            </w:tcBorders>
            <w:vAlign w:val="center"/>
          </w:tcPr>
          <w:p w14:paraId="11B95768" w14:textId="77777777" w:rsidR="00C72760" w:rsidRPr="00816AE4" w:rsidRDefault="00C72760"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xml:space="preserve">Atsparus defibriliacijai; </w:t>
            </w:r>
          </w:p>
          <w:p w14:paraId="0E5AF485" w14:textId="77777777" w:rsidR="00C72760" w:rsidRPr="00816AE4" w:rsidRDefault="00C72760"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I apsaugos klasė pagal IEC/EN60601-1.</w:t>
            </w:r>
          </w:p>
          <w:p w14:paraId="18087D29" w14:textId="55A6F016" w:rsidR="00282EC9" w:rsidRPr="00D34A63" w:rsidRDefault="00C72760" w:rsidP="004943FA">
            <w:pPr>
              <w:jc w:val="both"/>
              <w:rPr>
                <w:rFonts w:eastAsia="Times New Roman" w:cs="Times New Roman"/>
                <w:color w:val="000000"/>
                <w:kern w:val="0"/>
                <w:sz w:val="22"/>
                <w:lang w:val="en-US" w:eastAsia="lt-LT"/>
                <w14:ligatures w14:val="none"/>
              </w:rPr>
            </w:pPr>
            <w:r w:rsidRPr="00816AE4">
              <w:rPr>
                <w:rFonts w:eastAsia="Times New Roman" w:cs="Times New Roman"/>
                <w:color w:val="000000"/>
                <w:kern w:val="0"/>
                <w:sz w:val="22"/>
                <w:lang w:eastAsia="lt-LT"/>
                <w14:ligatures w14:val="none"/>
              </w:rPr>
              <w:t>Apsauga nuo kietų objektų ir skysčių patekimo į prietaiso vidų IP44 klasės. Katalogas 40 psl.</w:t>
            </w:r>
            <w:r w:rsidR="00D34A63">
              <w:rPr>
                <w:rFonts w:eastAsia="Times New Roman" w:cs="Times New Roman"/>
                <w:color w:val="000000"/>
                <w:kern w:val="0"/>
                <w:sz w:val="22"/>
                <w:lang w:eastAsia="lt-LT"/>
                <w14:ligatures w14:val="none"/>
              </w:rPr>
              <w:t xml:space="preserve"> </w:t>
            </w:r>
            <w:r w:rsidR="00D34A63" w:rsidRPr="00F254E8">
              <w:rPr>
                <w:rFonts w:eastAsia="Times New Roman" w:cs="Times New Roman"/>
                <w:b/>
                <w:bCs/>
                <w:color w:val="000000"/>
                <w:kern w:val="0"/>
                <w:sz w:val="22"/>
                <w:lang w:eastAsia="lt-LT"/>
                <w14:ligatures w14:val="none"/>
              </w:rPr>
              <w:t>T</w:t>
            </w:r>
            <w:r w:rsidR="00D34A63" w:rsidRPr="00F254E8">
              <w:rPr>
                <w:rFonts w:eastAsia="Times New Roman" w:cs="Times New Roman"/>
                <w:b/>
                <w:bCs/>
                <w:color w:val="000000"/>
                <w:kern w:val="0"/>
                <w:sz w:val="22"/>
                <w:lang w:val="en-US" w:eastAsia="lt-LT"/>
                <w14:ligatures w14:val="none"/>
              </w:rPr>
              <w:t>2</w:t>
            </w:r>
          </w:p>
        </w:tc>
      </w:tr>
      <w:tr w:rsidR="002E13E3" w:rsidRPr="00816AE4" w14:paraId="439815DC" w14:textId="77777777" w:rsidTr="000F2EB1">
        <w:trPr>
          <w:trHeight w:val="415"/>
        </w:trPr>
        <w:tc>
          <w:tcPr>
            <w:tcW w:w="636" w:type="dxa"/>
            <w:tcBorders>
              <w:top w:val="single" w:sz="4" w:space="0" w:color="auto"/>
              <w:left w:val="single" w:sz="4" w:space="0" w:color="auto"/>
              <w:bottom w:val="single" w:sz="4" w:space="0" w:color="auto"/>
              <w:right w:val="single" w:sz="4" w:space="0" w:color="auto"/>
            </w:tcBorders>
            <w:vAlign w:val="center"/>
          </w:tcPr>
          <w:p w14:paraId="3D0E9A1A" w14:textId="1CAA757A" w:rsidR="002E13E3" w:rsidRPr="00816AE4" w:rsidRDefault="002E13E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3.6</w:t>
            </w:r>
          </w:p>
        </w:tc>
        <w:tc>
          <w:tcPr>
            <w:tcW w:w="2975" w:type="dxa"/>
            <w:tcBorders>
              <w:top w:val="single" w:sz="4" w:space="0" w:color="auto"/>
              <w:left w:val="nil"/>
              <w:bottom w:val="single" w:sz="4" w:space="0" w:color="auto"/>
              <w:right w:val="single" w:sz="4" w:space="0" w:color="auto"/>
            </w:tcBorders>
            <w:vAlign w:val="center"/>
          </w:tcPr>
          <w:p w14:paraId="743AB5B4" w14:textId="79AD56C0" w:rsidR="002E13E3" w:rsidRPr="00816AE4" w:rsidRDefault="002E13E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Fiksuojamų pompų skaičius</w:t>
            </w:r>
          </w:p>
        </w:tc>
        <w:tc>
          <w:tcPr>
            <w:tcW w:w="3619" w:type="dxa"/>
            <w:tcBorders>
              <w:top w:val="single" w:sz="4" w:space="0" w:color="auto"/>
              <w:left w:val="nil"/>
              <w:bottom w:val="single" w:sz="4" w:space="0" w:color="auto"/>
              <w:right w:val="single" w:sz="4" w:space="0" w:color="auto"/>
            </w:tcBorders>
            <w:vAlign w:val="center"/>
          </w:tcPr>
          <w:p w14:paraId="0B59A791" w14:textId="502228D7" w:rsidR="002E13E3" w:rsidRPr="00816AE4" w:rsidRDefault="002E13E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Ne mažiau šešių pompų.</w:t>
            </w:r>
          </w:p>
        </w:tc>
        <w:tc>
          <w:tcPr>
            <w:tcW w:w="3686" w:type="dxa"/>
            <w:tcBorders>
              <w:top w:val="single" w:sz="4" w:space="0" w:color="auto"/>
              <w:left w:val="nil"/>
              <w:bottom w:val="single" w:sz="4" w:space="0" w:color="auto"/>
              <w:right w:val="single" w:sz="4" w:space="0" w:color="auto"/>
            </w:tcBorders>
            <w:vAlign w:val="center"/>
          </w:tcPr>
          <w:p w14:paraId="097E0BD1" w14:textId="3B6F2B0E" w:rsidR="002E13E3" w:rsidRPr="00816AE4" w:rsidRDefault="00C72760"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24 pompų 6 integruojančiuose įrenginiuose sujungtuose į vieną bendrą stotį. Katalogas 7 psl.</w:t>
            </w:r>
          </w:p>
        </w:tc>
      </w:tr>
      <w:tr w:rsidR="002E13E3" w:rsidRPr="00816AE4" w14:paraId="01AFBDBE" w14:textId="77777777" w:rsidTr="000F2EB1">
        <w:trPr>
          <w:trHeight w:val="415"/>
        </w:trPr>
        <w:tc>
          <w:tcPr>
            <w:tcW w:w="636" w:type="dxa"/>
            <w:tcBorders>
              <w:top w:val="nil"/>
              <w:left w:val="single" w:sz="4" w:space="0" w:color="auto"/>
              <w:bottom w:val="single" w:sz="4" w:space="0" w:color="auto"/>
              <w:right w:val="single" w:sz="4" w:space="0" w:color="auto"/>
            </w:tcBorders>
            <w:vAlign w:val="center"/>
          </w:tcPr>
          <w:p w14:paraId="1E689190" w14:textId="13929CE1" w:rsidR="002E13E3" w:rsidRPr="00816AE4" w:rsidRDefault="002E13E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3.7</w:t>
            </w:r>
          </w:p>
        </w:tc>
        <w:tc>
          <w:tcPr>
            <w:tcW w:w="2975" w:type="dxa"/>
            <w:tcBorders>
              <w:top w:val="nil"/>
              <w:left w:val="nil"/>
              <w:bottom w:val="single" w:sz="4" w:space="0" w:color="auto"/>
              <w:right w:val="single" w:sz="4" w:space="0" w:color="auto"/>
            </w:tcBorders>
            <w:vAlign w:val="center"/>
          </w:tcPr>
          <w:p w14:paraId="2CA50A4B" w14:textId="09E60E85" w:rsidR="002E13E3" w:rsidRPr="00816AE4" w:rsidRDefault="002E13E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Įrenginio maitinimas</w:t>
            </w:r>
          </w:p>
        </w:tc>
        <w:tc>
          <w:tcPr>
            <w:tcW w:w="3619" w:type="dxa"/>
            <w:tcBorders>
              <w:top w:val="nil"/>
              <w:left w:val="nil"/>
              <w:bottom w:val="single" w:sz="4" w:space="0" w:color="auto"/>
              <w:right w:val="single" w:sz="4" w:space="0" w:color="auto"/>
            </w:tcBorders>
            <w:vAlign w:val="center"/>
          </w:tcPr>
          <w:p w14:paraId="5288B5F0" w14:textId="49859FF0" w:rsidR="002E13E3" w:rsidRPr="00816AE4" w:rsidRDefault="002E13E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Iš 230V, 50Hz elektros tinklo.</w:t>
            </w:r>
          </w:p>
        </w:tc>
        <w:tc>
          <w:tcPr>
            <w:tcW w:w="3686" w:type="dxa"/>
            <w:tcBorders>
              <w:top w:val="nil"/>
              <w:left w:val="nil"/>
              <w:bottom w:val="single" w:sz="4" w:space="0" w:color="auto"/>
              <w:right w:val="single" w:sz="4" w:space="0" w:color="auto"/>
            </w:tcBorders>
            <w:vAlign w:val="center"/>
          </w:tcPr>
          <w:p w14:paraId="61B89818" w14:textId="7A0EA7A3" w:rsidR="002E13E3" w:rsidRPr="00816AE4" w:rsidRDefault="00C72760" w:rsidP="004943FA">
            <w:pPr>
              <w:jc w:val="both"/>
              <w:rPr>
                <w:rFonts w:eastAsia="Times New Roman" w:cs="Times New Roman"/>
                <w:color w:val="000000"/>
                <w:kern w:val="0"/>
                <w:sz w:val="22"/>
                <w:lang w:eastAsia="lt-LT"/>
                <w14:ligatures w14:val="none"/>
              </w:rPr>
            </w:pPr>
            <w:r w:rsidRPr="00816AE4">
              <w:rPr>
                <w:rFonts w:eastAsia="Times New Roman" w:cs="Times New Roman"/>
                <w:kern w:val="0"/>
                <w:sz w:val="22"/>
                <w:lang w:val="en-US"/>
                <w14:ligatures w14:val="none"/>
              </w:rPr>
              <w:t xml:space="preserve">Iš </w:t>
            </w:r>
            <w:r w:rsidR="006628DA">
              <w:rPr>
                <w:rFonts w:eastAsia="Times New Roman" w:cs="Times New Roman"/>
                <w:kern w:val="0"/>
                <w:sz w:val="22"/>
                <w:lang w:val="en-US"/>
                <w14:ligatures w14:val="none"/>
              </w:rPr>
              <w:t>100-</w:t>
            </w:r>
            <w:r w:rsidRPr="00816AE4">
              <w:rPr>
                <w:rFonts w:eastAsia="Times New Roman" w:cs="Times New Roman"/>
                <w:kern w:val="0"/>
                <w:sz w:val="22"/>
                <w:lang w:val="en-US"/>
                <w14:ligatures w14:val="none"/>
              </w:rPr>
              <w:t>2</w:t>
            </w:r>
            <w:r w:rsidR="006628DA">
              <w:rPr>
                <w:rFonts w:eastAsia="Times New Roman" w:cs="Times New Roman"/>
                <w:kern w:val="0"/>
                <w:sz w:val="22"/>
                <w:lang w:val="en-US"/>
                <w14:ligatures w14:val="none"/>
              </w:rPr>
              <w:t>4</w:t>
            </w:r>
            <w:r w:rsidRPr="00816AE4">
              <w:rPr>
                <w:rFonts w:eastAsia="Times New Roman" w:cs="Times New Roman"/>
                <w:kern w:val="0"/>
                <w:sz w:val="22"/>
                <w:lang w:val="en-US"/>
                <w14:ligatures w14:val="none"/>
              </w:rPr>
              <w:t>0V/50</w:t>
            </w:r>
            <w:r w:rsidR="006628DA">
              <w:rPr>
                <w:rFonts w:eastAsia="Times New Roman" w:cs="Times New Roman"/>
                <w:kern w:val="0"/>
                <w:sz w:val="22"/>
                <w:lang w:val="en-US"/>
                <w14:ligatures w14:val="none"/>
              </w:rPr>
              <w:t>-60</w:t>
            </w:r>
            <w:r w:rsidRPr="00816AE4">
              <w:rPr>
                <w:rFonts w:eastAsia="Times New Roman" w:cs="Times New Roman"/>
                <w:kern w:val="0"/>
                <w:sz w:val="22"/>
                <w:lang w:val="en-US"/>
                <w14:ligatures w14:val="none"/>
              </w:rPr>
              <w:t>Hz elektros tinklo Katalogas 40 psl.</w:t>
            </w:r>
          </w:p>
        </w:tc>
      </w:tr>
      <w:tr w:rsidR="002E13E3" w:rsidRPr="00816AE4" w14:paraId="5A3D6D9F" w14:textId="77777777" w:rsidTr="000F2EB1">
        <w:trPr>
          <w:trHeight w:val="415"/>
        </w:trPr>
        <w:tc>
          <w:tcPr>
            <w:tcW w:w="636" w:type="dxa"/>
            <w:tcBorders>
              <w:top w:val="single" w:sz="4" w:space="0" w:color="auto"/>
              <w:left w:val="single" w:sz="4" w:space="0" w:color="auto"/>
              <w:bottom w:val="single" w:sz="4" w:space="0" w:color="auto"/>
              <w:right w:val="single" w:sz="4" w:space="0" w:color="auto"/>
            </w:tcBorders>
            <w:vAlign w:val="center"/>
          </w:tcPr>
          <w:p w14:paraId="4F23C3E0" w14:textId="2F3F2946" w:rsidR="002E13E3" w:rsidRPr="00816AE4" w:rsidRDefault="002E13E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lastRenderedPageBreak/>
              <w:t>3.8</w:t>
            </w:r>
          </w:p>
        </w:tc>
        <w:tc>
          <w:tcPr>
            <w:tcW w:w="2975" w:type="dxa"/>
            <w:tcBorders>
              <w:top w:val="single" w:sz="4" w:space="0" w:color="auto"/>
              <w:left w:val="nil"/>
              <w:bottom w:val="single" w:sz="4" w:space="0" w:color="auto"/>
              <w:right w:val="single" w:sz="4" w:space="0" w:color="auto"/>
            </w:tcBorders>
            <w:vAlign w:val="center"/>
          </w:tcPr>
          <w:p w14:paraId="2A1E3601" w14:textId="7603758C" w:rsidR="002E13E3" w:rsidRPr="00816AE4" w:rsidRDefault="00B54AAE"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Tuščios stotelės s</w:t>
            </w:r>
            <w:r w:rsidR="002E13E3" w:rsidRPr="00816AE4">
              <w:rPr>
                <w:rFonts w:eastAsia="Times New Roman" w:cs="Times New Roman"/>
                <w:color w:val="000000"/>
                <w:kern w:val="0"/>
                <w:sz w:val="22"/>
                <w:lang w:eastAsia="lt-LT"/>
                <w14:ligatures w14:val="none"/>
              </w:rPr>
              <w:t>voris</w:t>
            </w:r>
          </w:p>
        </w:tc>
        <w:tc>
          <w:tcPr>
            <w:tcW w:w="3619" w:type="dxa"/>
            <w:tcBorders>
              <w:top w:val="single" w:sz="4" w:space="0" w:color="auto"/>
              <w:left w:val="nil"/>
              <w:bottom w:val="single" w:sz="4" w:space="0" w:color="auto"/>
              <w:right w:val="single" w:sz="4" w:space="0" w:color="auto"/>
            </w:tcBorders>
            <w:vAlign w:val="center"/>
          </w:tcPr>
          <w:p w14:paraId="640A7EBB" w14:textId="2BDCBB79" w:rsidR="002E13E3" w:rsidRPr="00816AE4" w:rsidRDefault="002E13E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xml:space="preserve">≤ </w:t>
            </w:r>
            <w:r w:rsidR="00FE0180" w:rsidRPr="00816AE4">
              <w:rPr>
                <w:rFonts w:eastAsia="Times New Roman" w:cs="Times New Roman"/>
                <w:color w:val="000000"/>
                <w:kern w:val="0"/>
                <w:sz w:val="22"/>
                <w:lang w:eastAsia="lt-LT"/>
                <w14:ligatures w14:val="none"/>
              </w:rPr>
              <w:t>10</w:t>
            </w:r>
            <w:r w:rsidRPr="00816AE4">
              <w:rPr>
                <w:rFonts w:eastAsia="Times New Roman" w:cs="Times New Roman"/>
                <w:color w:val="000000"/>
                <w:kern w:val="0"/>
                <w:sz w:val="22"/>
                <w:lang w:eastAsia="lt-LT"/>
                <w14:ligatures w14:val="none"/>
              </w:rPr>
              <w:t xml:space="preserve"> kg.</w:t>
            </w:r>
          </w:p>
        </w:tc>
        <w:tc>
          <w:tcPr>
            <w:tcW w:w="3686" w:type="dxa"/>
            <w:tcBorders>
              <w:top w:val="single" w:sz="4" w:space="0" w:color="auto"/>
              <w:left w:val="nil"/>
              <w:bottom w:val="single" w:sz="4" w:space="0" w:color="auto"/>
              <w:right w:val="single" w:sz="4" w:space="0" w:color="auto"/>
            </w:tcBorders>
            <w:vAlign w:val="center"/>
          </w:tcPr>
          <w:p w14:paraId="01ACB8E2" w14:textId="363839F5" w:rsidR="002E13E3" w:rsidRPr="00816AE4" w:rsidRDefault="00C4292E" w:rsidP="004943FA">
            <w:pPr>
              <w:jc w:val="both"/>
              <w:rPr>
                <w:rFonts w:eastAsia="Times New Roman" w:cs="Times New Roman"/>
                <w:color w:val="000000"/>
                <w:kern w:val="0"/>
                <w:sz w:val="22"/>
                <w:lang w:eastAsia="lt-LT"/>
                <w14:ligatures w14:val="none"/>
              </w:rPr>
            </w:pPr>
            <w:r>
              <w:rPr>
                <w:rFonts w:eastAsia="Times New Roman" w:cs="Times New Roman"/>
                <w:color w:val="000000"/>
                <w:kern w:val="0"/>
                <w:sz w:val="22"/>
                <w:lang w:eastAsia="lt-LT"/>
                <w14:ligatures w14:val="none"/>
              </w:rPr>
              <w:t>7,2</w:t>
            </w:r>
            <w:r w:rsidR="00C72760" w:rsidRPr="00816AE4">
              <w:rPr>
                <w:rFonts w:eastAsia="Times New Roman" w:cs="Times New Roman"/>
                <w:color w:val="000000"/>
                <w:kern w:val="0"/>
                <w:sz w:val="22"/>
                <w:lang w:eastAsia="lt-LT"/>
                <w14:ligatures w14:val="none"/>
              </w:rPr>
              <w:t xml:space="preserve"> kg</w:t>
            </w:r>
          </w:p>
        </w:tc>
      </w:tr>
      <w:tr w:rsidR="00282EC9" w:rsidRPr="00816AE4" w14:paraId="09ABC1F1" w14:textId="77777777" w:rsidTr="000F2EB1">
        <w:trPr>
          <w:trHeight w:val="415"/>
        </w:trPr>
        <w:tc>
          <w:tcPr>
            <w:tcW w:w="636" w:type="dxa"/>
            <w:tcBorders>
              <w:top w:val="nil"/>
              <w:left w:val="single" w:sz="4" w:space="0" w:color="auto"/>
              <w:bottom w:val="single" w:sz="4" w:space="0" w:color="auto"/>
              <w:right w:val="single" w:sz="4" w:space="0" w:color="auto"/>
            </w:tcBorders>
            <w:vAlign w:val="center"/>
          </w:tcPr>
          <w:p w14:paraId="142B3A2D" w14:textId="29CE80E0" w:rsidR="00282EC9" w:rsidRPr="00816AE4" w:rsidRDefault="00E903D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w:t>
            </w:r>
          </w:p>
        </w:tc>
        <w:tc>
          <w:tcPr>
            <w:tcW w:w="2975" w:type="dxa"/>
            <w:tcBorders>
              <w:top w:val="nil"/>
              <w:left w:val="nil"/>
              <w:bottom w:val="single" w:sz="4" w:space="0" w:color="auto"/>
              <w:right w:val="single" w:sz="4" w:space="0" w:color="auto"/>
            </w:tcBorders>
            <w:vAlign w:val="center"/>
          </w:tcPr>
          <w:p w14:paraId="59638360" w14:textId="070101F9" w:rsidR="00282EC9" w:rsidRPr="00816AE4" w:rsidRDefault="00E903D1" w:rsidP="004943FA">
            <w:pPr>
              <w:jc w:val="both"/>
              <w:rPr>
                <w:rFonts w:eastAsia="Times New Roman" w:cs="Times New Roman"/>
                <w:color w:val="000000"/>
                <w:kern w:val="0"/>
                <w:sz w:val="22"/>
                <w:lang w:eastAsia="lt-LT"/>
                <w14:ligatures w14:val="none"/>
              </w:rPr>
            </w:pPr>
            <w:r w:rsidRPr="00816AE4">
              <w:rPr>
                <w:rFonts w:eastAsia="Times New Roman" w:cs="Times New Roman"/>
                <w:kern w:val="0"/>
                <w:sz w:val="22"/>
                <w:lang w:eastAsia="lt-LT"/>
                <w14:ligatures w14:val="none"/>
              </w:rPr>
              <w:t>Reikalavimai švirkštinei pompai (4 vnt.):</w:t>
            </w:r>
          </w:p>
        </w:tc>
        <w:tc>
          <w:tcPr>
            <w:tcW w:w="3619" w:type="dxa"/>
            <w:tcBorders>
              <w:top w:val="nil"/>
              <w:left w:val="nil"/>
              <w:bottom w:val="single" w:sz="4" w:space="0" w:color="auto"/>
              <w:right w:val="single" w:sz="4" w:space="0" w:color="auto"/>
            </w:tcBorders>
            <w:vAlign w:val="center"/>
          </w:tcPr>
          <w:p w14:paraId="59B3DF1A" w14:textId="77777777" w:rsidR="00282EC9" w:rsidRPr="00816AE4" w:rsidRDefault="00282EC9" w:rsidP="004943FA">
            <w:pPr>
              <w:jc w:val="both"/>
              <w:rPr>
                <w:rFonts w:eastAsia="Times New Roman" w:cs="Times New Roman"/>
                <w:color w:val="000000"/>
                <w:kern w:val="0"/>
                <w:sz w:val="22"/>
                <w:lang w:eastAsia="lt-LT"/>
                <w14:ligatures w14:val="none"/>
              </w:rPr>
            </w:pPr>
          </w:p>
        </w:tc>
        <w:tc>
          <w:tcPr>
            <w:tcW w:w="3686" w:type="dxa"/>
            <w:tcBorders>
              <w:top w:val="nil"/>
              <w:left w:val="nil"/>
              <w:bottom w:val="single" w:sz="4" w:space="0" w:color="auto"/>
              <w:right w:val="single" w:sz="4" w:space="0" w:color="auto"/>
            </w:tcBorders>
            <w:vAlign w:val="center"/>
          </w:tcPr>
          <w:p w14:paraId="6482D17E" w14:textId="3357882B" w:rsidR="00282EC9" w:rsidRPr="00816AE4" w:rsidRDefault="00816AE4" w:rsidP="004943FA">
            <w:pPr>
              <w:jc w:val="both"/>
              <w:rPr>
                <w:rFonts w:eastAsia="Times New Roman" w:cs="Times New Roman"/>
                <w:color w:val="000000"/>
                <w:kern w:val="0"/>
                <w:sz w:val="22"/>
                <w:lang w:eastAsia="lt-LT"/>
                <w14:ligatures w14:val="none"/>
              </w:rPr>
            </w:pPr>
            <w:r w:rsidRPr="00AC486D">
              <w:rPr>
                <w:rFonts w:eastAsia="Times New Roman" w:cs="Times New Roman"/>
                <w:i/>
                <w:iCs/>
                <w:color w:val="000000"/>
                <w:kern w:val="0"/>
                <w:sz w:val="22"/>
                <w:lang w:eastAsia="lt-LT"/>
                <w14:ligatures w14:val="none"/>
              </w:rPr>
              <w:t>Spaceplus Perfusor® švirkštinė pompa</w:t>
            </w:r>
            <w:r w:rsidR="00463A0D">
              <w:rPr>
                <w:rFonts w:eastAsia="Times New Roman" w:cs="Times New Roman"/>
                <w:color w:val="000000"/>
                <w:kern w:val="0"/>
                <w:sz w:val="22"/>
                <w:lang w:eastAsia="lt-LT"/>
                <w14:ligatures w14:val="none"/>
              </w:rPr>
              <w:t>.</w:t>
            </w:r>
            <w:r w:rsidR="001E3605" w:rsidRPr="00816AE4">
              <w:rPr>
                <w:rFonts w:eastAsia="Times New Roman" w:cs="Times New Roman"/>
                <w:i/>
                <w:iCs/>
                <w:kern w:val="0"/>
                <w:sz w:val="22"/>
                <w:u w:val="single"/>
                <w14:ligatures w14:val="none"/>
              </w:rPr>
              <w:t xml:space="preserve"> </w:t>
            </w:r>
            <w:r w:rsidR="001E3605" w:rsidRPr="001E3605">
              <w:rPr>
                <w:rFonts w:eastAsia="Times New Roman" w:cs="Times New Roman"/>
                <w:i/>
                <w:iCs/>
                <w:kern w:val="0"/>
                <w:sz w:val="22"/>
                <w14:ligatures w14:val="none"/>
              </w:rPr>
              <w:t>B.Braun Melsungen AG, Vokietija.</w:t>
            </w:r>
            <w:r w:rsidR="001E3605">
              <w:rPr>
                <w:rFonts w:eastAsia="Times New Roman" w:cs="Times New Roman"/>
                <w:i/>
                <w:iCs/>
                <w:kern w:val="0"/>
                <w:sz w:val="22"/>
                <w:u w:val="single"/>
                <w14:ligatures w14:val="none"/>
              </w:rPr>
              <w:t xml:space="preserve"> </w:t>
            </w:r>
            <w:r w:rsidR="00463A0D">
              <w:rPr>
                <w:rFonts w:eastAsia="Times New Roman" w:cs="Times New Roman"/>
                <w:color w:val="000000"/>
                <w:kern w:val="0"/>
                <w:sz w:val="22"/>
                <w:lang w:eastAsia="lt-LT"/>
                <w14:ligatures w14:val="none"/>
              </w:rPr>
              <w:t xml:space="preserve"> Katalogas </w:t>
            </w:r>
            <w:r w:rsidRPr="00816AE4">
              <w:rPr>
                <w:rFonts w:eastAsia="Times New Roman" w:cs="Times New Roman"/>
                <w:color w:val="000000"/>
                <w:kern w:val="0"/>
                <w:sz w:val="22"/>
                <w:lang w:eastAsia="lt-LT"/>
                <w14:ligatures w14:val="none"/>
              </w:rPr>
              <w:t xml:space="preserve"> </w:t>
            </w:r>
            <w:r w:rsidR="00463A0D" w:rsidRPr="00463A0D">
              <w:rPr>
                <w:rFonts w:eastAsia="Times New Roman" w:cs="Times New Roman"/>
                <w:color w:val="000000"/>
                <w:kern w:val="0"/>
                <w:sz w:val="22"/>
                <w:lang w:eastAsia="lt-LT"/>
                <w14:ligatures w14:val="none"/>
              </w:rPr>
              <w:t>Spaceplus Perfusor®</w:t>
            </w:r>
            <w:r w:rsidR="009F621F">
              <w:t xml:space="preserve"> ir </w:t>
            </w:r>
            <w:r w:rsidR="009F621F" w:rsidRPr="009F621F">
              <w:rPr>
                <w:rFonts w:eastAsia="Times New Roman" w:cs="Times New Roman"/>
                <w:color w:val="000000"/>
                <w:kern w:val="0"/>
                <w:sz w:val="22"/>
                <w:lang w:eastAsia="lt-LT"/>
                <w14:ligatures w14:val="none"/>
              </w:rPr>
              <w:t xml:space="preserve">techninių duomenų lapas </w:t>
            </w:r>
            <w:r w:rsidR="009F621F">
              <w:rPr>
                <w:rFonts w:eastAsia="Times New Roman" w:cs="Times New Roman"/>
                <w:color w:val="000000"/>
                <w:kern w:val="0"/>
                <w:sz w:val="22"/>
                <w:lang w:eastAsia="lt-LT"/>
                <w14:ligatures w14:val="none"/>
              </w:rPr>
              <w:t>švirkš</w:t>
            </w:r>
            <w:r w:rsidR="00CE56EE">
              <w:rPr>
                <w:rFonts w:eastAsia="Times New Roman" w:cs="Times New Roman"/>
                <w:color w:val="000000"/>
                <w:kern w:val="0"/>
                <w:sz w:val="22"/>
                <w:lang w:eastAsia="lt-LT"/>
                <w14:ligatures w14:val="none"/>
              </w:rPr>
              <w:t>ti</w:t>
            </w:r>
            <w:r w:rsidR="009F621F" w:rsidRPr="009F621F">
              <w:rPr>
                <w:rFonts w:eastAsia="Times New Roman" w:cs="Times New Roman"/>
                <w:color w:val="000000"/>
                <w:kern w:val="0"/>
                <w:sz w:val="22"/>
                <w:lang w:eastAsia="lt-LT"/>
                <w14:ligatures w14:val="none"/>
              </w:rPr>
              <w:t>nei pompai</w:t>
            </w:r>
          </w:p>
        </w:tc>
      </w:tr>
      <w:tr w:rsidR="00E654E4" w:rsidRPr="00816AE4" w14:paraId="5CFFBEB0" w14:textId="77777777" w:rsidTr="004002B8">
        <w:trPr>
          <w:trHeight w:val="624"/>
        </w:trPr>
        <w:tc>
          <w:tcPr>
            <w:tcW w:w="636" w:type="dxa"/>
            <w:tcBorders>
              <w:top w:val="nil"/>
              <w:left w:val="single" w:sz="4" w:space="0" w:color="auto"/>
              <w:bottom w:val="single" w:sz="4" w:space="0" w:color="auto"/>
              <w:right w:val="single" w:sz="4" w:space="0" w:color="auto"/>
            </w:tcBorders>
            <w:vAlign w:val="center"/>
            <w:hideMark/>
          </w:tcPr>
          <w:p w14:paraId="4A767106" w14:textId="6389A44B" w:rsidR="00E654E4" w:rsidRPr="00816AE4" w:rsidRDefault="00E654E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4.1</w:t>
            </w:r>
          </w:p>
        </w:tc>
        <w:tc>
          <w:tcPr>
            <w:tcW w:w="2975" w:type="dxa"/>
            <w:tcBorders>
              <w:top w:val="nil"/>
              <w:left w:val="nil"/>
              <w:bottom w:val="single" w:sz="4" w:space="0" w:color="auto"/>
              <w:right w:val="single" w:sz="4" w:space="0" w:color="auto"/>
            </w:tcBorders>
            <w:vAlign w:val="center"/>
            <w:hideMark/>
          </w:tcPr>
          <w:p w14:paraId="3CDAE273" w14:textId="77777777" w:rsidR="00E654E4" w:rsidRPr="00816AE4" w:rsidRDefault="00E654E4"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Naudojamų švirkštų dydžiai</w:t>
            </w:r>
          </w:p>
        </w:tc>
        <w:tc>
          <w:tcPr>
            <w:tcW w:w="3619" w:type="dxa"/>
            <w:tcBorders>
              <w:top w:val="nil"/>
              <w:left w:val="nil"/>
              <w:bottom w:val="single" w:sz="4" w:space="0" w:color="auto"/>
              <w:right w:val="single" w:sz="4" w:space="0" w:color="auto"/>
            </w:tcBorders>
            <w:vAlign w:val="center"/>
            <w:hideMark/>
          </w:tcPr>
          <w:p w14:paraId="342E2581" w14:textId="77777777" w:rsidR="00E654E4" w:rsidRPr="00816AE4" w:rsidRDefault="00E654E4"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2 ml arba 3 ml, 5 ml, 10 ml, 20 ml, 30 ml, 50 arba 60 ml.</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69618387" w14:textId="12C04D29" w:rsidR="00E654E4" w:rsidRPr="007B3351" w:rsidRDefault="00E654E4" w:rsidP="004943FA">
            <w:pPr>
              <w:jc w:val="both"/>
              <w:rPr>
                <w:rFonts w:eastAsia="Times New Roman" w:cs="Times New Roman"/>
                <w:color w:val="000000"/>
                <w:kern w:val="0"/>
                <w:sz w:val="22"/>
                <w:lang w:val="en-US" w:eastAsia="lt-LT"/>
                <w14:ligatures w14:val="none"/>
              </w:rPr>
            </w:pPr>
            <w:r w:rsidRPr="00816AE4">
              <w:rPr>
                <w:rFonts w:cs="Times New Roman"/>
                <w:kern w:val="3"/>
                <w:sz w:val="22"/>
                <w:lang w:eastAsia="zh-CN"/>
              </w:rPr>
              <w:t>2/3 ml, 5 ml, 10 ml, 20 ml, 30 ml, 50/60 ml. Techninių duomenų lapas</w:t>
            </w:r>
          </w:p>
        </w:tc>
      </w:tr>
      <w:tr w:rsidR="00A663F4" w:rsidRPr="00816AE4" w14:paraId="6A27A6BF" w14:textId="77777777" w:rsidTr="002140A4">
        <w:trPr>
          <w:trHeight w:val="624"/>
        </w:trPr>
        <w:tc>
          <w:tcPr>
            <w:tcW w:w="636" w:type="dxa"/>
            <w:tcBorders>
              <w:top w:val="nil"/>
              <w:left w:val="single" w:sz="4" w:space="0" w:color="auto"/>
              <w:bottom w:val="single" w:sz="4" w:space="0" w:color="auto"/>
              <w:right w:val="single" w:sz="4" w:space="0" w:color="auto"/>
            </w:tcBorders>
            <w:vAlign w:val="center"/>
            <w:hideMark/>
          </w:tcPr>
          <w:p w14:paraId="5A434E50" w14:textId="0B3484B6" w:rsidR="00A663F4" w:rsidRPr="00816AE4" w:rsidRDefault="00A663F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4.2</w:t>
            </w:r>
          </w:p>
        </w:tc>
        <w:tc>
          <w:tcPr>
            <w:tcW w:w="2975" w:type="dxa"/>
            <w:tcBorders>
              <w:top w:val="nil"/>
              <w:left w:val="nil"/>
              <w:bottom w:val="single" w:sz="4" w:space="0" w:color="auto"/>
              <w:right w:val="single" w:sz="4" w:space="0" w:color="auto"/>
            </w:tcBorders>
            <w:vAlign w:val="center"/>
            <w:hideMark/>
          </w:tcPr>
          <w:p w14:paraId="63202DE0" w14:textId="77777777" w:rsidR="00A663F4" w:rsidRPr="00816AE4" w:rsidRDefault="00A663F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Atpažįstami gamintojų švirkštai</w:t>
            </w:r>
          </w:p>
        </w:tc>
        <w:tc>
          <w:tcPr>
            <w:tcW w:w="3619" w:type="dxa"/>
            <w:tcBorders>
              <w:top w:val="nil"/>
              <w:left w:val="nil"/>
              <w:bottom w:val="single" w:sz="4" w:space="0" w:color="auto"/>
              <w:right w:val="single" w:sz="4" w:space="0" w:color="auto"/>
            </w:tcBorders>
            <w:vAlign w:val="center"/>
            <w:hideMark/>
          </w:tcPr>
          <w:p w14:paraId="648CC9E8" w14:textId="77777777" w:rsidR="00A663F4" w:rsidRPr="00816AE4" w:rsidRDefault="00A663F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Ne mažiau 4</w:t>
            </w:r>
            <w:r w:rsidRPr="00816AE4">
              <w:rPr>
                <w:rFonts w:eastAsia="Times New Roman" w:cs="Times New Roman"/>
                <w:b/>
                <w:bCs/>
                <w:color w:val="000000"/>
                <w:kern w:val="0"/>
                <w:sz w:val="22"/>
                <w:lang w:eastAsia="lt-LT"/>
                <w14:ligatures w14:val="none"/>
              </w:rPr>
              <w:t xml:space="preserve"> </w:t>
            </w:r>
            <w:r w:rsidRPr="00816AE4">
              <w:rPr>
                <w:rFonts w:eastAsia="Times New Roman" w:cs="Times New Roman"/>
                <w:color w:val="000000"/>
                <w:kern w:val="0"/>
                <w:sz w:val="22"/>
                <w:lang w:eastAsia="lt-LT"/>
                <w14:ligatures w14:val="none"/>
              </w:rPr>
              <w:t>skirtingų gamintojų</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082AB9D4" w14:textId="7647266D" w:rsidR="00A663F4" w:rsidRPr="00816AE4" w:rsidRDefault="00A663F4" w:rsidP="004943FA">
            <w:pPr>
              <w:jc w:val="both"/>
              <w:rPr>
                <w:rFonts w:eastAsia="Times New Roman" w:cs="Times New Roman"/>
                <w:color w:val="000000"/>
                <w:kern w:val="0"/>
                <w:sz w:val="22"/>
                <w:lang w:eastAsia="lt-LT"/>
                <w14:ligatures w14:val="none"/>
              </w:rPr>
            </w:pPr>
            <w:r w:rsidRPr="00816AE4">
              <w:rPr>
                <w:rFonts w:cs="Times New Roman"/>
                <w:kern w:val="3"/>
                <w:sz w:val="22"/>
                <w:lang w:eastAsia="zh-CN"/>
              </w:rPr>
              <w:t>4</w:t>
            </w:r>
            <w:r w:rsidRPr="00816AE4">
              <w:rPr>
                <w:rFonts w:cs="Times New Roman"/>
                <w:b/>
                <w:kern w:val="3"/>
                <w:sz w:val="22"/>
                <w:lang w:eastAsia="zh-CN"/>
              </w:rPr>
              <w:t xml:space="preserve"> </w:t>
            </w:r>
            <w:r w:rsidRPr="00816AE4">
              <w:rPr>
                <w:rFonts w:cs="Times New Roman"/>
                <w:kern w:val="3"/>
                <w:sz w:val="22"/>
                <w:lang w:eastAsia="zh-CN"/>
              </w:rPr>
              <w:t xml:space="preserve">skirtingų gamintojų. Techninių duomenų lapas </w:t>
            </w:r>
          </w:p>
        </w:tc>
      </w:tr>
      <w:tr w:rsidR="00A663F4" w:rsidRPr="00816AE4" w14:paraId="3D309513" w14:textId="77777777" w:rsidTr="002140A4">
        <w:trPr>
          <w:trHeight w:val="936"/>
        </w:trPr>
        <w:tc>
          <w:tcPr>
            <w:tcW w:w="636" w:type="dxa"/>
            <w:tcBorders>
              <w:top w:val="nil"/>
              <w:left w:val="single" w:sz="4" w:space="0" w:color="auto"/>
              <w:bottom w:val="single" w:sz="4" w:space="0" w:color="auto"/>
              <w:right w:val="single" w:sz="4" w:space="0" w:color="auto"/>
            </w:tcBorders>
            <w:vAlign w:val="center"/>
            <w:hideMark/>
          </w:tcPr>
          <w:p w14:paraId="0E34D817" w14:textId="28FD5E51" w:rsidR="00A663F4" w:rsidRPr="00816AE4" w:rsidRDefault="00A663F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4.3</w:t>
            </w:r>
          </w:p>
        </w:tc>
        <w:tc>
          <w:tcPr>
            <w:tcW w:w="2975" w:type="dxa"/>
            <w:tcBorders>
              <w:top w:val="nil"/>
              <w:left w:val="nil"/>
              <w:bottom w:val="single" w:sz="4" w:space="0" w:color="auto"/>
              <w:right w:val="single" w:sz="4" w:space="0" w:color="auto"/>
            </w:tcBorders>
            <w:vAlign w:val="center"/>
            <w:hideMark/>
          </w:tcPr>
          <w:p w14:paraId="1C5290A5" w14:textId="77777777" w:rsidR="00A663F4" w:rsidRPr="00816AE4" w:rsidRDefault="00A663F4"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50 ml ir didesnės talpos švirkštų infuzijos greičio nustatymo ribos</w:t>
            </w:r>
          </w:p>
        </w:tc>
        <w:tc>
          <w:tcPr>
            <w:tcW w:w="3619" w:type="dxa"/>
            <w:tcBorders>
              <w:top w:val="nil"/>
              <w:left w:val="nil"/>
              <w:bottom w:val="single" w:sz="4" w:space="0" w:color="auto"/>
              <w:right w:val="single" w:sz="4" w:space="0" w:color="auto"/>
            </w:tcBorders>
            <w:vAlign w:val="center"/>
            <w:hideMark/>
          </w:tcPr>
          <w:p w14:paraId="2683DCD0" w14:textId="77777777" w:rsidR="00A663F4" w:rsidRPr="00816AE4" w:rsidRDefault="00A663F4"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Ne siauresnės nei nuo 0,1 ml/val. iki 999 ml/val.</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2BBAED5B" w14:textId="0E8A3F27" w:rsidR="00A663F4" w:rsidRPr="00816AE4" w:rsidRDefault="00A663F4" w:rsidP="004943FA">
            <w:pPr>
              <w:jc w:val="both"/>
              <w:rPr>
                <w:rFonts w:eastAsia="Times New Roman" w:cs="Times New Roman"/>
                <w:color w:val="000000"/>
                <w:kern w:val="0"/>
                <w:sz w:val="22"/>
                <w:lang w:eastAsia="lt-LT"/>
                <w14:ligatures w14:val="none"/>
              </w:rPr>
            </w:pPr>
            <w:r w:rsidRPr="00816AE4">
              <w:rPr>
                <w:rFonts w:cs="Times New Roman"/>
                <w:kern w:val="3"/>
                <w:sz w:val="22"/>
                <w:lang w:eastAsia="zh-CN"/>
              </w:rPr>
              <w:t>Nuo 0,01 ml/val. iki 999,9 ml/val. Katalogas 56 psl.</w:t>
            </w:r>
          </w:p>
        </w:tc>
      </w:tr>
      <w:tr w:rsidR="00A663F4" w:rsidRPr="00816AE4" w14:paraId="5D5AC2F6" w14:textId="77777777" w:rsidTr="002140A4">
        <w:trPr>
          <w:trHeight w:val="624"/>
        </w:trPr>
        <w:tc>
          <w:tcPr>
            <w:tcW w:w="636" w:type="dxa"/>
            <w:tcBorders>
              <w:top w:val="nil"/>
              <w:left w:val="single" w:sz="4" w:space="0" w:color="auto"/>
              <w:bottom w:val="single" w:sz="4" w:space="0" w:color="auto"/>
              <w:right w:val="single" w:sz="4" w:space="0" w:color="auto"/>
            </w:tcBorders>
            <w:vAlign w:val="center"/>
            <w:hideMark/>
          </w:tcPr>
          <w:p w14:paraId="0BD3CBA7" w14:textId="0423FC8A" w:rsidR="00A663F4" w:rsidRPr="00816AE4" w:rsidRDefault="00A663F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4.4</w:t>
            </w:r>
          </w:p>
        </w:tc>
        <w:tc>
          <w:tcPr>
            <w:tcW w:w="2975" w:type="dxa"/>
            <w:tcBorders>
              <w:top w:val="nil"/>
              <w:left w:val="nil"/>
              <w:bottom w:val="single" w:sz="4" w:space="0" w:color="auto"/>
              <w:right w:val="single" w:sz="4" w:space="0" w:color="auto"/>
            </w:tcBorders>
            <w:vAlign w:val="center"/>
            <w:hideMark/>
          </w:tcPr>
          <w:p w14:paraId="57387FA9" w14:textId="77777777" w:rsidR="00A663F4" w:rsidRPr="00816AE4" w:rsidRDefault="00A663F4"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 xml:space="preserve">Infuzijos laiko nustatymo ribos </w:t>
            </w:r>
          </w:p>
        </w:tc>
        <w:tc>
          <w:tcPr>
            <w:tcW w:w="3619" w:type="dxa"/>
            <w:tcBorders>
              <w:top w:val="nil"/>
              <w:left w:val="nil"/>
              <w:bottom w:val="single" w:sz="4" w:space="0" w:color="auto"/>
              <w:right w:val="single" w:sz="4" w:space="0" w:color="auto"/>
            </w:tcBorders>
            <w:vAlign w:val="center"/>
            <w:hideMark/>
          </w:tcPr>
          <w:p w14:paraId="2D8666DD" w14:textId="77777777" w:rsidR="00A663F4" w:rsidRPr="00816AE4" w:rsidRDefault="00A663F4"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Ne siauresnės nei nuo 1 min iki 99 val.</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1824F86A" w14:textId="302A83BE" w:rsidR="00A663F4" w:rsidRPr="00816AE4" w:rsidRDefault="00A663F4" w:rsidP="004943FA">
            <w:pPr>
              <w:jc w:val="both"/>
              <w:rPr>
                <w:rFonts w:eastAsia="Times New Roman" w:cs="Times New Roman"/>
                <w:color w:val="000000"/>
                <w:kern w:val="0"/>
                <w:sz w:val="22"/>
                <w:lang w:eastAsia="lt-LT"/>
                <w14:ligatures w14:val="none"/>
              </w:rPr>
            </w:pPr>
            <w:r w:rsidRPr="00816AE4">
              <w:rPr>
                <w:rFonts w:cs="Times New Roman"/>
                <w:kern w:val="3"/>
                <w:sz w:val="22"/>
                <w:lang w:eastAsia="zh-CN"/>
              </w:rPr>
              <w:t>Nuo 1 min iki 99h59min59s. Techninių duomenų lapas</w:t>
            </w:r>
          </w:p>
        </w:tc>
      </w:tr>
      <w:tr w:rsidR="003F77CA" w:rsidRPr="00816AE4" w14:paraId="3D7E8EDE" w14:textId="77777777" w:rsidTr="002140A4">
        <w:trPr>
          <w:trHeight w:val="624"/>
        </w:trPr>
        <w:tc>
          <w:tcPr>
            <w:tcW w:w="636" w:type="dxa"/>
            <w:tcBorders>
              <w:top w:val="nil"/>
              <w:left w:val="single" w:sz="4" w:space="0" w:color="auto"/>
              <w:bottom w:val="single" w:sz="4" w:space="0" w:color="auto"/>
              <w:right w:val="single" w:sz="4" w:space="0" w:color="auto"/>
            </w:tcBorders>
            <w:vAlign w:val="center"/>
            <w:hideMark/>
          </w:tcPr>
          <w:p w14:paraId="7DF64A01" w14:textId="606FE683" w:rsidR="003F77CA" w:rsidRPr="00816AE4" w:rsidRDefault="003F77CA"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4.5</w:t>
            </w:r>
          </w:p>
        </w:tc>
        <w:tc>
          <w:tcPr>
            <w:tcW w:w="2975" w:type="dxa"/>
            <w:tcBorders>
              <w:top w:val="nil"/>
              <w:left w:val="nil"/>
              <w:bottom w:val="single" w:sz="4" w:space="0" w:color="auto"/>
              <w:right w:val="single" w:sz="4" w:space="0" w:color="auto"/>
            </w:tcBorders>
            <w:vAlign w:val="center"/>
            <w:hideMark/>
          </w:tcPr>
          <w:p w14:paraId="6C82051E" w14:textId="77777777" w:rsidR="003F77CA" w:rsidRPr="00816AE4" w:rsidRDefault="003F77CA"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Infuzijos greičio paklaida</w:t>
            </w:r>
          </w:p>
        </w:tc>
        <w:tc>
          <w:tcPr>
            <w:tcW w:w="3619" w:type="dxa"/>
            <w:tcBorders>
              <w:top w:val="nil"/>
              <w:left w:val="nil"/>
              <w:bottom w:val="single" w:sz="4" w:space="0" w:color="auto"/>
              <w:right w:val="single" w:sz="4" w:space="0" w:color="auto"/>
            </w:tcBorders>
            <w:vAlign w:val="center"/>
            <w:hideMark/>
          </w:tcPr>
          <w:p w14:paraId="530B3A5F" w14:textId="77777777" w:rsidR="003F77CA" w:rsidRPr="00816AE4" w:rsidRDefault="003F77CA"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Ne daugiau kaip 2 % arba nedidesnė nei 0.005ml</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70CB2CB2" w14:textId="61730DD1" w:rsidR="003F77CA" w:rsidRPr="00816AE4" w:rsidRDefault="003F77CA" w:rsidP="004943FA">
            <w:pPr>
              <w:jc w:val="both"/>
              <w:rPr>
                <w:rFonts w:eastAsia="Times New Roman" w:cs="Times New Roman"/>
                <w:color w:val="000000"/>
                <w:kern w:val="0"/>
                <w:sz w:val="22"/>
                <w:lang w:eastAsia="lt-LT"/>
                <w14:ligatures w14:val="none"/>
              </w:rPr>
            </w:pPr>
            <w:r w:rsidRPr="00816AE4">
              <w:rPr>
                <w:rFonts w:cs="Times New Roman"/>
                <w:kern w:val="3"/>
                <w:sz w:val="22"/>
                <w:lang w:eastAsia="zh-CN"/>
              </w:rPr>
              <w:t>± 2 %. Techninių duomenų lapas</w:t>
            </w:r>
          </w:p>
        </w:tc>
      </w:tr>
      <w:tr w:rsidR="003F77CA" w:rsidRPr="00816AE4" w14:paraId="51EB81DD" w14:textId="77777777" w:rsidTr="00C103F8">
        <w:trPr>
          <w:trHeight w:val="624"/>
        </w:trPr>
        <w:tc>
          <w:tcPr>
            <w:tcW w:w="636" w:type="dxa"/>
            <w:tcBorders>
              <w:top w:val="nil"/>
              <w:left w:val="single" w:sz="4" w:space="0" w:color="auto"/>
              <w:bottom w:val="single" w:sz="4" w:space="0" w:color="auto"/>
              <w:right w:val="single" w:sz="4" w:space="0" w:color="auto"/>
            </w:tcBorders>
            <w:vAlign w:val="center"/>
            <w:hideMark/>
          </w:tcPr>
          <w:p w14:paraId="3B3BAB32" w14:textId="50DC8903" w:rsidR="003F77CA" w:rsidRPr="00816AE4" w:rsidRDefault="003F77CA"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4.6</w:t>
            </w:r>
          </w:p>
        </w:tc>
        <w:tc>
          <w:tcPr>
            <w:tcW w:w="2975" w:type="dxa"/>
            <w:tcBorders>
              <w:top w:val="nil"/>
              <w:left w:val="nil"/>
              <w:bottom w:val="single" w:sz="4" w:space="0" w:color="auto"/>
              <w:right w:val="single" w:sz="4" w:space="0" w:color="auto"/>
            </w:tcBorders>
            <w:vAlign w:val="center"/>
            <w:hideMark/>
          </w:tcPr>
          <w:p w14:paraId="7B23811D" w14:textId="77777777" w:rsidR="003F77CA" w:rsidRPr="00816AE4" w:rsidRDefault="003F77CA"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Automatinio infuzijos greičio skaičiavimo funkcija</w:t>
            </w:r>
          </w:p>
        </w:tc>
        <w:tc>
          <w:tcPr>
            <w:tcW w:w="3619" w:type="dxa"/>
            <w:tcBorders>
              <w:top w:val="nil"/>
              <w:left w:val="nil"/>
              <w:bottom w:val="single" w:sz="4" w:space="0" w:color="auto"/>
              <w:right w:val="single" w:sz="4" w:space="0" w:color="auto"/>
            </w:tcBorders>
            <w:vAlign w:val="center"/>
            <w:hideMark/>
          </w:tcPr>
          <w:p w14:paraId="1C1D4194" w14:textId="77777777" w:rsidR="003F77CA" w:rsidRPr="00816AE4" w:rsidRDefault="003F77CA"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Būtina</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296990FA" w14:textId="335758E8" w:rsidR="003F77CA" w:rsidRPr="00816AE4" w:rsidRDefault="003F77CA" w:rsidP="004943FA">
            <w:pPr>
              <w:jc w:val="both"/>
              <w:rPr>
                <w:rFonts w:eastAsia="Times New Roman" w:cs="Times New Roman"/>
                <w:color w:val="FF0000"/>
                <w:kern w:val="0"/>
                <w:sz w:val="22"/>
                <w:lang w:eastAsia="lt-LT"/>
                <w14:ligatures w14:val="none"/>
              </w:rPr>
            </w:pPr>
            <w:r w:rsidRPr="00816AE4">
              <w:rPr>
                <w:rFonts w:cs="Times New Roman"/>
                <w:kern w:val="3"/>
                <w:sz w:val="22"/>
                <w:lang w:eastAsia="zh-CN"/>
              </w:rPr>
              <w:t>Pompa turi automatinio infuzijos greičio skaičiavimo funkciją. Techninių duomenų lapas</w:t>
            </w:r>
          </w:p>
        </w:tc>
      </w:tr>
      <w:tr w:rsidR="003F77CA" w:rsidRPr="00816AE4" w14:paraId="1E2C62EB" w14:textId="77777777" w:rsidTr="00C103F8">
        <w:trPr>
          <w:trHeight w:val="1248"/>
        </w:trPr>
        <w:tc>
          <w:tcPr>
            <w:tcW w:w="636" w:type="dxa"/>
            <w:tcBorders>
              <w:top w:val="nil"/>
              <w:left w:val="single" w:sz="4" w:space="0" w:color="auto"/>
              <w:bottom w:val="single" w:sz="4" w:space="0" w:color="auto"/>
              <w:right w:val="single" w:sz="4" w:space="0" w:color="auto"/>
            </w:tcBorders>
            <w:vAlign w:val="center"/>
            <w:hideMark/>
          </w:tcPr>
          <w:p w14:paraId="52E1DA38" w14:textId="3B8EE681" w:rsidR="003F77CA" w:rsidRPr="00816AE4" w:rsidRDefault="003F77CA"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4.7</w:t>
            </w:r>
          </w:p>
        </w:tc>
        <w:tc>
          <w:tcPr>
            <w:tcW w:w="2975" w:type="dxa"/>
            <w:tcBorders>
              <w:top w:val="nil"/>
              <w:left w:val="nil"/>
              <w:bottom w:val="single" w:sz="4" w:space="0" w:color="auto"/>
              <w:right w:val="single" w:sz="4" w:space="0" w:color="auto"/>
            </w:tcBorders>
            <w:vAlign w:val="center"/>
            <w:hideMark/>
          </w:tcPr>
          <w:p w14:paraId="3D7D7581" w14:textId="77777777" w:rsidR="003F77CA" w:rsidRPr="00816AE4" w:rsidRDefault="003F77CA"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Infuzijos greitis automatiškai apskaičiuojamas įvedus dozę pasirinktinai šiais mato vienetais:</w:t>
            </w:r>
          </w:p>
        </w:tc>
        <w:tc>
          <w:tcPr>
            <w:tcW w:w="3619" w:type="dxa"/>
            <w:tcBorders>
              <w:top w:val="nil"/>
              <w:left w:val="nil"/>
              <w:bottom w:val="single" w:sz="4" w:space="0" w:color="auto"/>
              <w:right w:val="single" w:sz="4" w:space="0" w:color="auto"/>
            </w:tcBorders>
            <w:vAlign w:val="center"/>
            <w:hideMark/>
          </w:tcPr>
          <w:p w14:paraId="1111A391" w14:textId="77777777" w:rsidR="003F77CA" w:rsidRPr="00816AE4" w:rsidRDefault="003F77CA"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mg, µg, IU/U arba mmol per pasirinktą laiko intervalą ir/arba paciento kūno masei (pavyzdžiui, mg/kg/min.)</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6CBCB303" w14:textId="7D4A585E" w:rsidR="003F77CA" w:rsidRPr="00816AE4" w:rsidRDefault="003F77CA" w:rsidP="004943FA">
            <w:pPr>
              <w:jc w:val="both"/>
              <w:rPr>
                <w:rFonts w:eastAsia="Times New Roman" w:cs="Times New Roman"/>
                <w:color w:val="000000"/>
                <w:kern w:val="0"/>
                <w:sz w:val="22"/>
                <w:lang w:eastAsia="lt-LT"/>
                <w14:ligatures w14:val="none"/>
              </w:rPr>
            </w:pPr>
            <w:r w:rsidRPr="00816AE4">
              <w:rPr>
                <w:rFonts w:cs="Times New Roman"/>
                <w:noProof/>
                <w:kern w:val="3"/>
                <w:sz w:val="22"/>
                <w:lang w:eastAsia="zh-CN"/>
              </w:rPr>
              <w:t>mg, µg, IU arba mmol per pasirinktą laiko intervalą ir/arba paciento svorio vienetui (pavyzdžiui, mg/kg/min.)</w:t>
            </w:r>
            <w:r w:rsidRPr="00816AE4">
              <w:rPr>
                <w:rFonts w:cs="Times New Roman"/>
                <w:kern w:val="3"/>
                <w:sz w:val="22"/>
                <w:lang w:eastAsia="zh-CN"/>
              </w:rPr>
              <w:t>. Techninių duomenų lapas</w:t>
            </w:r>
          </w:p>
        </w:tc>
      </w:tr>
      <w:tr w:rsidR="003F77CA" w:rsidRPr="00816AE4" w14:paraId="6A518CFF" w14:textId="77777777" w:rsidTr="00C103F8">
        <w:trPr>
          <w:trHeight w:val="624"/>
        </w:trPr>
        <w:tc>
          <w:tcPr>
            <w:tcW w:w="636" w:type="dxa"/>
            <w:tcBorders>
              <w:top w:val="nil"/>
              <w:left w:val="single" w:sz="4" w:space="0" w:color="auto"/>
              <w:bottom w:val="single" w:sz="4" w:space="0" w:color="auto"/>
              <w:right w:val="single" w:sz="4" w:space="0" w:color="auto"/>
            </w:tcBorders>
            <w:vAlign w:val="center"/>
            <w:hideMark/>
          </w:tcPr>
          <w:p w14:paraId="27DB8958" w14:textId="466422DB" w:rsidR="003F77CA" w:rsidRPr="00816AE4" w:rsidRDefault="003F77CA"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4.8</w:t>
            </w:r>
          </w:p>
        </w:tc>
        <w:tc>
          <w:tcPr>
            <w:tcW w:w="2975" w:type="dxa"/>
            <w:tcBorders>
              <w:top w:val="nil"/>
              <w:left w:val="nil"/>
              <w:bottom w:val="single" w:sz="4" w:space="0" w:color="auto"/>
              <w:right w:val="single" w:sz="4" w:space="0" w:color="auto"/>
            </w:tcBorders>
            <w:noWrap/>
            <w:vAlign w:val="center"/>
            <w:hideMark/>
          </w:tcPr>
          <w:p w14:paraId="2C30C2BF" w14:textId="77777777" w:rsidR="003F77CA" w:rsidRPr="00816AE4" w:rsidRDefault="003F77CA"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Įrašų išsaugojimas</w:t>
            </w:r>
          </w:p>
        </w:tc>
        <w:tc>
          <w:tcPr>
            <w:tcW w:w="3619" w:type="dxa"/>
            <w:tcBorders>
              <w:top w:val="nil"/>
              <w:left w:val="nil"/>
              <w:bottom w:val="single" w:sz="4" w:space="0" w:color="auto"/>
              <w:right w:val="single" w:sz="4" w:space="0" w:color="auto"/>
            </w:tcBorders>
            <w:vAlign w:val="center"/>
            <w:hideMark/>
          </w:tcPr>
          <w:p w14:paraId="65ABE1B1" w14:textId="77777777" w:rsidR="003F77CA" w:rsidRPr="00816AE4" w:rsidRDefault="003F77CA"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Ne mažiau kaip 1000 įrašų, seniausi įrašai perrašomi.</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60398AB9" w14:textId="77777777" w:rsidR="003F77CA" w:rsidRPr="00816AE4" w:rsidRDefault="003F77CA" w:rsidP="004943FA">
            <w:pPr>
              <w:suppressAutoHyphens/>
              <w:autoSpaceDN w:val="0"/>
              <w:ind w:left="113"/>
              <w:jc w:val="both"/>
              <w:textAlignment w:val="baseline"/>
              <w:rPr>
                <w:rFonts w:cs="Times New Roman"/>
                <w:kern w:val="3"/>
                <w:sz w:val="22"/>
                <w:lang w:eastAsia="zh-CN"/>
              </w:rPr>
            </w:pPr>
            <w:r w:rsidRPr="00816AE4">
              <w:rPr>
                <w:rFonts w:cs="Times New Roman"/>
                <w:kern w:val="3"/>
                <w:sz w:val="22"/>
                <w:lang w:eastAsia="zh-CN"/>
              </w:rPr>
              <w:t>1000 istorijos įrašų, seniausi įrašai perrašomi.</w:t>
            </w:r>
          </w:p>
          <w:p w14:paraId="0DFE2802" w14:textId="1A8BB3C6" w:rsidR="003F77CA" w:rsidRPr="00816AE4" w:rsidRDefault="003F77CA" w:rsidP="004943FA">
            <w:pPr>
              <w:jc w:val="both"/>
              <w:rPr>
                <w:rFonts w:eastAsia="Times New Roman" w:cs="Times New Roman"/>
                <w:color w:val="000000"/>
                <w:kern w:val="0"/>
                <w:sz w:val="22"/>
                <w:lang w:eastAsia="lt-LT"/>
                <w14:ligatures w14:val="none"/>
              </w:rPr>
            </w:pPr>
            <w:r w:rsidRPr="00816AE4">
              <w:rPr>
                <w:rFonts w:cs="Times New Roman"/>
                <w:kern w:val="3"/>
                <w:sz w:val="22"/>
                <w:lang w:eastAsia="zh-CN"/>
              </w:rPr>
              <w:t>Istorija išsaugoma išjungus siurblį arba kai išimta baterija. Katalogas 56 psl.</w:t>
            </w:r>
          </w:p>
        </w:tc>
      </w:tr>
      <w:tr w:rsidR="00B732CC" w:rsidRPr="00816AE4" w14:paraId="0BC5F729" w14:textId="77777777" w:rsidTr="000F2EB1">
        <w:trPr>
          <w:trHeight w:val="312"/>
        </w:trPr>
        <w:tc>
          <w:tcPr>
            <w:tcW w:w="636" w:type="dxa"/>
            <w:vMerge w:val="restart"/>
            <w:tcBorders>
              <w:top w:val="nil"/>
              <w:left w:val="single" w:sz="4" w:space="0" w:color="auto"/>
              <w:bottom w:val="single" w:sz="4" w:space="0" w:color="auto"/>
              <w:right w:val="single" w:sz="4" w:space="0" w:color="auto"/>
            </w:tcBorders>
            <w:vAlign w:val="center"/>
            <w:hideMark/>
          </w:tcPr>
          <w:p w14:paraId="559AFC49" w14:textId="38A45DD0" w:rsidR="00B732CC" w:rsidRPr="00816AE4" w:rsidRDefault="00B732CC"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4.9</w:t>
            </w:r>
          </w:p>
        </w:tc>
        <w:tc>
          <w:tcPr>
            <w:tcW w:w="2975" w:type="dxa"/>
            <w:vMerge w:val="restart"/>
            <w:tcBorders>
              <w:top w:val="nil"/>
              <w:left w:val="single" w:sz="4" w:space="0" w:color="auto"/>
              <w:bottom w:val="single" w:sz="4" w:space="0" w:color="auto"/>
              <w:right w:val="single" w:sz="4" w:space="0" w:color="auto"/>
            </w:tcBorders>
            <w:vAlign w:val="center"/>
            <w:hideMark/>
          </w:tcPr>
          <w:p w14:paraId="35CD5AB5" w14:textId="77777777" w:rsidR="00B732CC" w:rsidRPr="00816AE4" w:rsidRDefault="00B732CC"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Programuojant infuziją galima pasirinkti</w:t>
            </w:r>
          </w:p>
        </w:tc>
        <w:tc>
          <w:tcPr>
            <w:tcW w:w="3619" w:type="dxa"/>
            <w:tcBorders>
              <w:top w:val="nil"/>
              <w:left w:val="nil"/>
              <w:bottom w:val="single" w:sz="4" w:space="0" w:color="auto"/>
              <w:right w:val="single" w:sz="4" w:space="0" w:color="auto"/>
            </w:tcBorders>
            <w:vAlign w:val="center"/>
            <w:hideMark/>
          </w:tcPr>
          <w:p w14:paraId="221D9198" w14:textId="77777777" w:rsidR="00B732CC" w:rsidRPr="00816AE4" w:rsidRDefault="00B732CC"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Vaistą</w:t>
            </w:r>
          </w:p>
        </w:tc>
        <w:tc>
          <w:tcPr>
            <w:tcW w:w="3686" w:type="dxa"/>
            <w:tcBorders>
              <w:top w:val="nil"/>
              <w:left w:val="nil"/>
              <w:bottom w:val="single" w:sz="4" w:space="0" w:color="auto"/>
              <w:right w:val="single" w:sz="4" w:space="0" w:color="auto"/>
            </w:tcBorders>
            <w:vAlign w:val="center"/>
            <w:hideMark/>
          </w:tcPr>
          <w:p w14:paraId="636744C4" w14:textId="3F7A08E9" w:rsidR="00B732CC" w:rsidRPr="00816AE4" w:rsidRDefault="00B732CC"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Vaistą</w:t>
            </w:r>
            <w:r w:rsidR="00275F28">
              <w:rPr>
                <w:rFonts w:eastAsia="Times New Roman" w:cs="Times New Roman"/>
                <w:color w:val="000000"/>
                <w:kern w:val="0"/>
                <w:sz w:val="22"/>
                <w:lang w:eastAsia="lt-LT"/>
                <w14:ligatures w14:val="none"/>
              </w:rPr>
              <w:t xml:space="preserve"> </w:t>
            </w:r>
            <w:r w:rsidR="00275F28" w:rsidRPr="00275F28">
              <w:rPr>
                <w:rFonts w:eastAsia="Times New Roman" w:cs="Times New Roman"/>
                <w:color w:val="000000"/>
                <w:kern w:val="0"/>
                <w:sz w:val="22"/>
                <w:lang w:eastAsia="lt-LT"/>
                <w14:ligatures w14:val="none"/>
              </w:rPr>
              <w:t>Katalogas 33 psl.</w:t>
            </w:r>
          </w:p>
        </w:tc>
      </w:tr>
      <w:tr w:rsidR="00B732CC" w:rsidRPr="00816AE4" w14:paraId="3416A46E"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44A79F35" w14:textId="77777777" w:rsidR="00B732CC" w:rsidRPr="00816AE4" w:rsidRDefault="00B732CC" w:rsidP="004943FA">
            <w:pPr>
              <w:jc w:val="both"/>
              <w:rPr>
                <w:rFonts w:eastAsia="Times New Roman" w:cs="Times New Roman"/>
                <w:color w:val="000000"/>
                <w:kern w:val="0"/>
                <w:sz w:val="22"/>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6D93A0BF" w14:textId="77777777" w:rsidR="00B732CC" w:rsidRPr="00816AE4" w:rsidRDefault="00B732CC" w:rsidP="004943FA">
            <w:pPr>
              <w:jc w:val="both"/>
              <w:rPr>
                <w:rFonts w:eastAsia="Times New Roman" w:cs="Times New Roman"/>
                <w:color w:val="000000"/>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538AC030" w14:textId="77777777" w:rsidR="00B732CC" w:rsidRPr="00816AE4" w:rsidRDefault="00B732CC"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xml:space="preserve">2. Vaisto koncentraciją </w:t>
            </w:r>
          </w:p>
        </w:tc>
        <w:tc>
          <w:tcPr>
            <w:tcW w:w="3686" w:type="dxa"/>
            <w:tcBorders>
              <w:top w:val="nil"/>
              <w:left w:val="nil"/>
              <w:bottom w:val="single" w:sz="4" w:space="0" w:color="auto"/>
              <w:right w:val="single" w:sz="4" w:space="0" w:color="auto"/>
            </w:tcBorders>
            <w:vAlign w:val="center"/>
            <w:hideMark/>
          </w:tcPr>
          <w:p w14:paraId="0CFBD492" w14:textId="22657115" w:rsidR="00B732CC" w:rsidRPr="00816AE4" w:rsidRDefault="00B732CC"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xml:space="preserve">2. Vaisto koncentraciją </w:t>
            </w:r>
            <w:r w:rsidR="00CA35B1" w:rsidRPr="00816AE4">
              <w:rPr>
                <w:rFonts w:eastAsia="Times New Roman" w:cs="Times New Roman"/>
                <w:color w:val="000000"/>
                <w:kern w:val="0"/>
                <w:sz w:val="22"/>
                <w:lang w:eastAsia="lt-LT"/>
                <w14:ligatures w14:val="none"/>
              </w:rPr>
              <w:t>Katalogas 33 psl.</w:t>
            </w:r>
          </w:p>
        </w:tc>
      </w:tr>
      <w:tr w:rsidR="007C20C4" w:rsidRPr="00816AE4" w14:paraId="5383A57B" w14:textId="77777777" w:rsidTr="000F2EB1">
        <w:trPr>
          <w:trHeight w:val="624"/>
        </w:trPr>
        <w:tc>
          <w:tcPr>
            <w:tcW w:w="636" w:type="dxa"/>
            <w:vMerge w:val="restart"/>
            <w:tcBorders>
              <w:top w:val="nil"/>
              <w:left w:val="single" w:sz="4" w:space="0" w:color="auto"/>
              <w:bottom w:val="single" w:sz="4" w:space="0" w:color="auto"/>
              <w:right w:val="single" w:sz="4" w:space="0" w:color="auto"/>
            </w:tcBorders>
            <w:vAlign w:val="center"/>
            <w:hideMark/>
          </w:tcPr>
          <w:p w14:paraId="63AEDD0F" w14:textId="29FCA60D" w:rsidR="007C20C4" w:rsidRPr="00816AE4" w:rsidRDefault="007C20C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4.10</w:t>
            </w:r>
          </w:p>
        </w:tc>
        <w:tc>
          <w:tcPr>
            <w:tcW w:w="2975" w:type="dxa"/>
            <w:vMerge w:val="restart"/>
            <w:tcBorders>
              <w:top w:val="nil"/>
              <w:left w:val="single" w:sz="4" w:space="0" w:color="auto"/>
              <w:bottom w:val="single" w:sz="4" w:space="0" w:color="auto"/>
              <w:right w:val="single" w:sz="4" w:space="0" w:color="auto"/>
            </w:tcBorders>
            <w:vAlign w:val="center"/>
            <w:hideMark/>
          </w:tcPr>
          <w:p w14:paraId="46638521" w14:textId="77777777" w:rsidR="007C20C4" w:rsidRPr="00816AE4" w:rsidRDefault="007C20C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Boliuso funkcija:</w:t>
            </w:r>
          </w:p>
        </w:tc>
        <w:tc>
          <w:tcPr>
            <w:tcW w:w="3619" w:type="dxa"/>
            <w:tcBorders>
              <w:top w:val="nil"/>
              <w:left w:val="nil"/>
              <w:bottom w:val="single" w:sz="4" w:space="0" w:color="auto"/>
              <w:right w:val="single" w:sz="4" w:space="0" w:color="auto"/>
            </w:tcBorders>
            <w:vAlign w:val="center"/>
            <w:hideMark/>
          </w:tcPr>
          <w:p w14:paraId="72F7266A" w14:textId="77777777" w:rsidR="007C20C4" w:rsidRPr="00816AE4" w:rsidRDefault="007C20C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Boliusas su tūrio ar dozės nustatymu;</w:t>
            </w:r>
          </w:p>
        </w:tc>
        <w:tc>
          <w:tcPr>
            <w:tcW w:w="3686" w:type="dxa"/>
            <w:tcBorders>
              <w:top w:val="nil"/>
              <w:left w:val="nil"/>
              <w:bottom w:val="single" w:sz="4" w:space="0" w:color="auto"/>
              <w:right w:val="single" w:sz="4" w:space="0" w:color="auto"/>
            </w:tcBorders>
            <w:vAlign w:val="center"/>
            <w:hideMark/>
          </w:tcPr>
          <w:p w14:paraId="0E89B223" w14:textId="2898CCD4" w:rsidR="007C20C4" w:rsidRPr="00816AE4" w:rsidRDefault="007C20C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Boliusas su tūrio ar dozės nustatymu;</w:t>
            </w:r>
            <w:r w:rsidR="00950F74" w:rsidRPr="00816AE4">
              <w:rPr>
                <w:rFonts w:cs="Times New Roman"/>
                <w:sz w:val="22"/>
              </w:rPr>
              <w:t xml:space="preserve"> </w:t>
            </w:r>
            <w:r w:rsidR="00950F74" w:rsidRPr="00816AE4">
              <w:rPr>
                <w:rFonts w:eastAsia="Times New Roman" w:cs="Times New Roman"/>
                <w:color w:val="000000"/>
                <w:kern w:val="0"/>
                <w:sz w:val="22"/>
                <w:lang w:eastAsia="lt-LT"/>
                <w14:ligatures w14:val="none"/>
              </w:rPr>
              <w:t>Techninių duomenų lapas</w:t>
            </w:r>
          </w:p>
        </w:tc>
      </w:tr>
      <w:tr w:rsidR="007C20C4" w:rsidRPr="00816AE4" w14:paraId="6F073C9A" w14:textId="77777777" w:rsidTr="000F2EB1">
        <w:trPr>
          <w:trHeight w:val="624"/>
        </w:trPr>
        <w:tc>
          <w:tcPr>
            <w:tcW w:w="636" w:type="dxa"/>
            <w:vMerge/>
            <w:tcBorders>
              <w:top w:val="nil"/>
              <w:left w:val="single" w:sz="4" w:space="0" w:color="auto"/>
              <w:bottom w:val="single" w:sz="4" w:space="0" w:color="auto"/>
              <w:right w:val="single" w:sz="4" w:space="0" w:color="auto"/>
            </w:tcBorders>
            <w:vAlign w:val="center"/>
            <w:hideMark/>
          </w:tcPr>
          <w:p w14:paraId="7C70456F" w14:textId="77777777" w:rsidR="007C20C4" w:rsidRPr="00816AE4" w:rsidRDefault="007C20C4" w:rsidP="004943FA">
            <w:pPr>
              <w:jc w:val="both"/>
              <w:rPr>
                <w:rFonts w:eastAsia="Times New Roman" w:cs="Times New Roman"/>
                <w:color w:val="000000"/>
                <w:kern w:val="0"/>
                <w:sz w:val="22"/>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7A24A6C9" w14:textId="77777777" w:rsidR="007C20C4" w:rsidRPr="00816AE4" w:rsidRDefault="007C20C4" w:rsidP="004943FA">
            <w:pPr>
              <w:jc w:val="both"/>
              <w:rPr>
                <w:rFonts w:eastAsia="Times New Roman" w:cs="Times New Roman"/>
                <w:color w:val="000000"/>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6B1F69C6" w14:textId="77777777" w:rsidR="007C20C4" w:rsidRPr="00816AE4" w:rsidRDefault="007C20C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Boliusas, kol nuspaustas mygtukas (pagal poreikį);</w:t>
            </w:r>
          </w:p>
        </w:tc>
        <w:tc>
          <w:tcPr>
            <w:tcW w:w="3686" w:type="dxa"/>
            <w:tcBorders>
              <w:top w:val="nil"/>
              <w:left w:val="nil"/>
              <w:bottom w:val="single" w:sz="4" w:space="0" w:color="auto"/>
              <w:right w:val="single" w:sz="4" w:space="0" w:color="auto"/>
            </w:tcBorders>
            <w:vAlign w:val="center"/>
            <w:hideMark/>
          </w:tcPr>
          <w:p w14:paraId="2F29BB67" w14:textId="1122E174" w:rsidR="007C20C4" w:rsidRPr="00816AE4" w:rsidRDefault="007C20C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Boliusas, kol nuspaustas mygtukas (pagal poreikį);</w:t>
            </w:r>
            <w:r w:rsidR="00950F74" w:rsidRPr="00816AE4">
              <w:rPr>
                <w:rFonts w:cs="Times New Roman"/>
                <w:sz w:val="22"/>
              </w:rPr>
              <w:t xml:space="preserve"> </w:t>
            </w:r>
            <w:r w:rsidR="00950F74" w:rsidRPr="00816AE4">
              <w:rPr>
                <w:rFonts w:eastAsia="Times New Roman" w:cs="Times New Roman"/>
                <w:color w:val="000000"/>
                <w:kern w:val="0"/>
                <w:sz w:val="22"/>
                <w:lang w:eastAsia="lt-LT"/>
                <w14:ligatures w14:val="none"/>
              </w:rPr>
              <w:t>Techninių duomenų lapas</w:t>
            </w:r>
          </w:p>
        </w:tc>
      </w:tr>
      <w:tr w:rsidR="007C20C4" w:rsidRPr="00816AE4" w14:paraId="5A62AAAE" w14:textId="77777777" w:rsidTr="000F2EB1">
        <w:trPr>
          <w:trHeight w:val="1248"/>
        </w:trPr>
        <w:tc>
          <w:tcPr>
            <w:tcW w:w="636" w:type="dxa"/>
            <w:vMerge/>
            <w:tcBorders>
              <w:top w:val="nil"/>
              <w:left w:val="single" w:sz="4" w:space="0" w:color="auto"/>
              <w:bottom w:val="single" w:sz="4" w:space="0" w:color="auto"/>
              <w:right w:val="single" w:sz="4" w:space="0" w:color="auto"/>
            </w:tcBorders>
            <w:vAlign w:val="center"/>
            <w:hideMark/>
          </w:tcPr>
          <w:p w14:paraId="03ACC627" w14:textId="77777777" w:rsidR="007C20C4" w:rsidRPr="00816AE4" w:rsidRDefault="007C20C4" w:rsidP="004943FA">
            <w:pPr>
              <w:jc w:val="both"/>
              <w:rPr>
                <w:rFonts w:eastAsia="Times New Roman" w:cs="Times New Roman"/>
                <w:color w:val="000000"/>
                <w:kern w:val="0"/>
                <w:sz w:val="22"/>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163A705B" w14:textId="77777777" w:rsidR="007C20C4" w:rsidRPr="00816AE4" w:rsidRDefault="007C20C4" w:rsidP="004943FA">
            <w:pPr>
              <w:jc w:val="both"/>
              <w:rPr>
                <w:rFonts w:eastAsia="Times New Roman" w:cs="Times New Roman"/>
                <w:color w:val="000000"/>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5AF510A6" w14:textId="77777777" w:rsidR="007C20C4" w:rsidRPr="00816AE4" w:rsidRDefault="007C20C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3. Boliuso greičio reguliavimo ribos, naudojant 50 ml ir didesnės tapos švirkštus, ne siauresnės kaip nuo 1 ml/val. iki 1200 ml/val.;</w:t>
            </w:r>
          </w:p>
        </w:tc>
        <w:tc>
          <w:tcPr>
            <w:tcW w:w="3686" w:type="dxa"/>
            <w:tcBorders>
              <w:top w:val="nil"/>
              <w:left w:val="nil"/>
              <w:bottom w:val="single" w:sz="4" w:space="0" w:color="auto"/>
              <w:right w:val="single" w:sz="4" w:space="0" w:color="auto"/>
            </w:tcBorders>
            <w:vAlign w:val="center"/>
            <w:hideMark/>
          </w:tcPr>
          <w:p w14:paraId="068C95FC" w14:textId="58BCF30B" w:rsidR="007C20C4" w:rsidRPr="00816AE4" w:rsidRDefault="007C20C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3. Boliuso greičio reguliavimo ribos, naudojant 50 ml ir didesnės tapos švirkštus, nuo 1 ml/val. iki 1</w:t>
            </w:r>
            <w:r w:rsidR="007B3351">
              <w:rPr>
                <w:rFonts w:eastAsia="Times New Roman" w:cs="Times New Roman"/>
                <w:color w:val="000000"/>
                <w:kern w:val="0"/>
                <w:sz w:val="22"/>
                <w:lang w:eastAsia="lt-LT"/>
                <w14:ligatures w14:val="none"/>
              </w:rPr>
              <w:t>8</w:t>
            </w:r>
            <w:r w:rsidRPr="00816AE4">
              <w:rPr>
                <w:rFonts w:eastAsia="Times New Roman" w:cs="Times New Roman"/>
                <w:color w:val="000000"/>
                <w:kern w:val="0"/>
                <w:sz w:val="22"/>
                <w:lang w:eastAsia="lt-LT"/>
                <w14:ligatures w14:val="none"/>
              </w:rPr>
              <w:t>00 ml/val.;</w:t>
            </w:r>
            <w:r w:rsidR="00950F74" w:rsidRPr="00816AE4">
              <w:rPr>
                <w:rFonts w:cs="Times New Roman"/>
                <w:sz w:val="22"/>
              </w:rPr>
              <w:t xml:space="preserve"> </w:t>
            </w:r>
            <w:r w:rsidR="00950F74" w:rsidRPr="00816AE4">
              <w:rPr>
                <w:rFonts w:eastAsia="Times New Roman" w:cs="Times New Roman"/>
                <w:color w:val="000000"/>
                <w:kern w:val="0"/>
                <w:sz w:val="22"/>
                <w:lang w:eastAsia="lt-LT"/>
                <w14:ligatures w14:val="none"/>
              </w:rPr>
              <w:t>Techninių duomenų lapas</w:t>
            </w:r>
          </w:p>
        </w:tc>
      </w:tr>
      <w:tr w:rsidR="007C20C4" w:rsidRPr="00816AE4" w14:paraId="37D22E44" w14:textId="77777777" w:rsidTr="000F2EB1">
        <w:trPr>
          <w:trHeight w:val="2184"/>
        </w:trPr>
        <w:tc>
          <w:tcPr>
            <w:tcW w:w="636" w:type="dxa"/>
            <w:vMerge/>
            <w:tcBorders>
              <w:top w:val="nil"/>
              <w:left w:val="single" w:sz="4" w:space="0" w:color="auto"/>
              <w:bottom w:val="single" w:sz="4" w:space="0" w:color="auto"/>
              <w:right w:val="single" w:sz="4" w:space="0" w:color="auto"/>
            </w:tcBorders>
            <w:vAlign w:val="center"/>
            <w:hideMark/>
          </w:tcPr>
          <w:p w14:paraId="163AAFA7" w14:textId="77777777" w:rsidR="007C20C4" w:rsidRPr="00816AE4" w:rsidRDefault="007C20C4" w:rsidP="004943FA">
            <w:pPr>
              <w:jc w:val="both"/>
              <w:rPr>
                <w:rFonts w:eastAsia="Times New Roman" w:cs="Times New Roman"/>
                <w:color w:val="000000"/>
                <w:kern w:val="0"/>
                <w:sz w:val="22"/>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6471565C" w14:textId="77777777" w:rsidR="007C20C4" w:rsidRPr="00816AE4" w:rsidRDefault="007C20C4" w:rsidP="004943FA">
            <w:pPr>
              <w:jc w:val="both"/>
              <w:rPr>
                <w:rFonts w:eastAsia="Times New Roman" w:cs="Times New Roman"/>
                <w:color w:val="000000"/>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6B0AE634" w14:textId="77777777" w:rsidR="007C20C4" w:rsidRPr="00816AE4" w:rsidRDefault="007C20C4"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4. Boliuso skyrimas µg, mg, IU/U arba mmol per pasirinktą svorio vienetą (kg) ir / arba per pasirinktą laiko intervalą (min) ir / arba pasirinktą boliuso greitį arba su automatiniu boliuso greičio apskaičiavimu vienai boliuso infuzijai.</w:t>
            </w:r>
          </w:p>
        </w:tc>
        <w:tc>
          <w:tcPr>
            <w:tcW w:w="3686" w:type="dxa"/>
            <w:tcBorders>
              <w:top w:val="nil"/>
              <w:left w:val="nil"/>
              <w:bottom w:val="single" w:sz="4" w:space="0" w:color="auto"/>
              <w:right w:val="single" w:sz="4" w:space="0" w:color="auto"/>
            </w:tcBorders>
            <w:vAlign w:val="center"/>
            <w:hideMark/>
          </w:tcPr>
          <w:p w14:paraId="1C2E507B" w14:textId="5B87C695" w:rsidR="007C20C4" w:rsidRPr="00816AE4" w:rsidRDefault="007C20C4"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4. Boliuso skyrimas µg, mg, IU/U arba mmol per pasirinktą svorio vienetą (kg) ir / arba per pasirinktą laiko intervalą (min) ir / arba pasirinktą boliuso greitį arba su automatiniu boliuso greičio apskaičiavimu vienai boliuso infuzijai.</w:t>
            </w:r>
            <w:r w:rsidR="00950F74" w:rsidRPr="00816AE4">
              <w:rPr>
                <w:rFonts w:cs="Times New Roman"/>
                <w:sz w:val="22"/>
              </w:rPr>
              <w:t xml:space="preserve"> </w:t>
            </w:r>
            <w:r w:rsidR="00950F74" w:rsidRPr="00816AE4">
              <w:rPr>
                <w:rFonts w:eastAsia="Times New Roman" w:cs="Times New Roman"/>
                <w:kern w:val="0"/>
                <w:sz w:val="22"/>
                <w:lang w:eastAsia="lt-LT"/>
                <w14:ligatures w14:val="none"/>
              </w:rPr>
              <w:t>Techninių duomenų lapas</w:t>
            </w:r>
          </w:p>
        </w:tc>
      </w:tr>
      <w:tr w:rsidR="007C20C4" w:rsidRPr="00816AE4" w14:paraId="33E2E9D4" w14:textId="77777777" w:rsidTr="0091586F">
        <w:trPr>
          <w:trHeight w:val="624"/>
        </w:trPr>
        <w:tc>
          <w:tcPr>
            <w:tcW w:w="636" w:type="dxa"/>
            <w:vMerge/>
            <w:tcBorders>
              <w:top w:val="nil"/>
              <w:left w:val="single" w:sz="4" w:space="0" w:color="auto"/>
              <w:bottom w:val="single" w:sz="4" w:space="0" w:color="auto"/>
              <w:right w:val="single" w:sz="4" w:space="0" w:color="auto"/>
            </w:tcBorders>
            <w:vAlign w:val="center"/>
            <w:hideMark/>
          </w:tcPr>
          <w:p w14:paraId="1545A74B" w14:textId="77777777" w:rsidR="007C20C4" w:rsidRPr="00816AE4" w:rsidRDefault="007C20C4" w:rsidP="004943FA">
            <w:pPr>
              <w:jc w:val="both"/>
              <w:rPr>
                <w:rFonts w:eastAsia="Times New Roman" w:cs="Times New Roman"/>
                <w:color w:val="000000"/>
                <w:kern w:val="0"/>
                <w:sz w:val="22"/>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2C2FB1C1" w14:textId="77777777" w:rsidR="007C20C4" w:rsidRPr="00816AE4" w:rsidRDefault="007C20C4" w:rsidP="004943FA">
            <w:pPr>
              <w:jc w:val="both"/>
              <w:rPr>
                <w:rFonts w:eastAsia="Times New Roman" w:cs="Times New Roman"/>
                <w:color w:val="000000"/>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3CC2F3DC" w14:textId="77777777" w:rsidR="007C20C4" w:rsidRPr="00816AE4" w:rsidRDefault="007C20C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 Boliuso tūris automatiškai sumažinamas po okliuzijos.</w:t>
            </w:r>
          </w:p>
        </w:tc>
        <w:tc>
          <w:tcPr>
            <w:tcW w:w="3686" w:type="dxa"/>
            <w:tcBorders>
              <w:top w:val="nil"/>
              <w:left w:val="nil"/>
              <w:bottom w:val="single" w:sz="4" w:space="0" w:color="auto"/>
              <w:right w:val="single" w:sz="4" w:space="0" w:color="auto"/>
            </w:tcBorders>
            <w:vAlign w:val="center"/>
            <w:hideMark/>
          </w:tcPr>
          <w:p w14:paraId="1E1201FC" w14:textId="24487BD2" w:rsidR="007C20C4" w:rsidRPr="00816AE4" w:rsidRDefault="007C20C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 Boliuso tūris automatiškai sumažinamas po okliuzijos.</w:t>
            </w:r>
            <w:r w:rsidR="00950F74" w:rsidRPr="00816AE4">
              <w:rPr>
                <w:rFonts w:cs="Times New Roman"/>
                <w:sz w:val="22"/>
              </w:rPr>
              <w:t xml:space="preserve"> </w:t>
            </w:r>
            <w:r w:rsidR="00950F74" w:rsidRPr="00816AE4">
              <w:rPr>
                <w:rFonts w:eastAsia="Times New Roman" w:cs="Times New Roman"/>
                <w:color w:val="000000"/>
                <w:kern w:val="0"/>
                <w:sz w:val="22"/>
                <w:lang w:eastAsia="lt-LT"/>
                <w14:ligatures w14:val="none"/>
              </w:rPr>
              <w:t>Techninių duomenų lapas</w:t>
            </w:r>
          </w:p>
        </w:tc>
      </w:tr>
      <w:tr w:rsidR="00950F74" w:rsidRPr="00816AE4" w14:paraId="6860B455" w14:textId="77777777" w:rsidTr="0091586F">
        <w:trPr>
          <w:trHeight w:val="312"/>
        </w:trPr>
        <w:tc>
          <w:tcPr>
            <w:tcW w:w="636" w:type="dxa"/>
            <w:vMerge w:val="restart"/>
            <w:tcBorders>
              <w:top w:val="single" w:sz="4" w:space="0" w:color="auto"/>
              <w:left w:val="single" w:sz="4" w:space="0" w:color="auto"/>
              <w:bottom w:val="single" w:sz="4" w:space="0" w:color="auto"/>
              <w:right w:val="single" w:sz="4" w:space="0" w:color="auto"/>
            </w:tcBorders>
            <w:vAlign w:val="center"/>
            <w:hideMark/>
          </w:tcPr>
          <w:p w14:paraId="23313638" w14:textId="02979236"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4.11</w:t>
            </w:r>
          </w:p>
        </w:tc>
        <w:tc>
          <w:tcPr>
            <w:tcW w:w="2975" w:type="dxa"/>
            <w:vMerge w:val="restart"/>
            <w:tcBorders>
              <w:top w:val="single" w:sz="4" w:space="0" w:color="auto"/>
              <w:left w:val="single" w:sz="4" w:space="0" w:color="auto"/>
              <w:bottom w:val="single" w:sz="4" w:space="0" w:color="auto"/>
              <w:right w:val="single" w:sz="4" w:space="0" w:color="auto"/>
            </w:tcBorders>
            <w:vAlign w:val="center"/>
            <w:hideMark/>
          </w:tcPr>
          <w:p w14:paraId="31F9D1C5" w14:textId="77777777"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Ekrane vaizduojamos reikšmės infuzijos metu:</w:t>
            </w:r>
          </w:p>
        </w:tc>
        <w:tc>
          <w:tcPr>
            <w:tcW w:w="3619" w:type="dxa"/>
            <w:tcBorders>
              <w:top w:val="single" w:sz="4" w:space="0" w:color="auto"/>
              <w:left w:val="single" w:sz="4" w:space="0" w:color="auto"/>
              <w:bottom w:val="single" w:sz="4" w:space="0" w:color="auto"/>
              <w:right w:val="single" w:sz="4" w:space="0" w:color="auto"/>
            </w:tcBorders>
            <w:vAlign w:val="center"/>
            <w:hideMark/>
          </w:tcPr>
          <w:p w14:paraId="57F13AB9" w14:textId="77777777"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Infuzijos greitis;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C66A1F9" w14:textId="6CF042B6"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Infuzijos greitis;</w:t>
            </w:r>
            <w:r w:rsidR="003B3FC7">
              <w:rPr>
                <w:rFonts w:eastAsia="Times New Roman" w:cs="Times New Roman"/>
                <w:color w:val="000000"/>
                <w:kern w:val="0"/>
                <w:sz w:val="22"/>
                <w:lang w:eastAsia="lt-LT"/>
                <w14:ligatures w14:val="none"/>
              </w:rPr>
              <w:t xml:space="preserve"> Katalogas 24 psl.</w:t>
            </w:r>
          </w:p>
        </w:tc>
      </w:tr>
      <w:tr w:rsidR="00950F74" w:rsidRPr="00816AE4" w14:paraId="30DC2016" w14:textId="77777777" w:rsidTr="0091586F">
        <w:trPr>
          <w:trHeight w:val="312"/>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60F309C7"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2975" w:type="dxa"/>
            <w:vMerge/>
            <w:tcBorders>
              <w:top w:val="single" w:sz="4" w:space="0" w:color="auto"/>
              <w:left w:val="single" w:sz="4" w:space="0" w:color="auto"/>
              <w:bottom w:val="single" w:sz="4" w:space="0" w:color="auto"/>
              <w:right w:val="single" w:sz="4" w:space="0" w:color="auto"/>
            </w:tcBorders>
            <w:vAlign w:val="center"/>
            <w:hideMark/>
          </w:tcPr>
          <w:p w14:paraId="66CAFC85"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1446635E" w14:textId="77777777"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xml:space="preserve">2. Infuzuotas tūris; </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B5ED9F3" w14:textId="1130A258"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xml:space="preserve">2. Infuzuotas tūris; </w:t>
            </w:r>
            <w:r w:rsidR="00682DD1" w:rsidRPr="00682DD1">
              <w:rPr>
                <w:rFonts w:eastAsia="Times New Roman" w:cs="Times New Roman"/>
                <w:color w:val="000000"/>
                <w:kern w:val="0"/>
                <w:sz w:val="22"/>
                <w:lang w:eastAsia="lt-LT"/>
                <w14:ligatures w14:val="none"/>
              </w:rPr>
              <w:t>Katalogas 24 psl.</w:t>
            </w:r>
          </w:p>
        </w:tc>
      </w:tr>
      <w:tr w:rsidR="00950F74" w:rsidRPr="00816AE4" w14:paraId="391B8C14" w14:textId="77777777" w:rsidTr="0091586F">
        <w:trPr>
          <w:trHeight w:val="312"/>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07C7B98C"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2975" w:type="dxa"/>
            <w:vMerge/>
            <w:tcBorders>
              <w:top w:val="single" w:sz="4" w:space="0" w:color="auto"/>
              <w:left w:val="single" w:sz="4" w:space="0" w:color="auto"/>
              <w:bottom w:val="single" w:sz="4" w:space="0" w:color="auto"/>
              <w:right w:val="single" w:sz="4" w:space="0" w:color="auto"/>
            </w:tcBorders>
            <w:vAlign w:val="center"/>
            <w:hideMark/>
          </w:tcPr>
          <w:p w14:paraId="1425E343"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0C8C4C0C" w14:textId="77777777"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3. Likęs suleisti infuzijos tūris;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D4E1F81" w14:textId="32B7ACFC"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3. Likęs suleisti infuzijos tūris;</w:t>
            </w:r>
            <w:r w:rsidR="003B3FC7">
              <w:rPr>
                <w:rFonts w:eastAsia="Times New Roman" w:cs="Times New Roman"/>
                <w:color w:val="000000"/>
                <w:kern w:val="0"/>
                <w:sz w:val="22"/>
                <w:lang w:eastAsia="lt-LT"/>
                <w14:ligatures w14:val="none"/>
              </w:rPr>
              <w:t xml:space="preserve"> Katalogas 24 psl.</w:t>
            </w:r>
          </w:p>
        </w:tc>
      </w:tr>
      <w:tr w:rsidR="00950F74" w:rsidRPr="00816AE4" w14:paraId="4F6612DD" w14:textId="77777777" w:rsidTr="0091586F">
        <w:trPr>
          <w:trHeight w:val="312"/>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70D9AA9D"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2975" w:type="dxa"/>
            <w:vMerge/>
            <w:tcBorders>
              <w:top w:val="single" w:sz="4" w:space="0" w:color="auto"/>
              <w:left w:val="single" w:sz="4" w:space="0" w:color="auto"/>
              <w:bottom w:val="single" w:sz="4" w:space="0" w:color="auto"/>
              <w:right w:val="single" w:sz="4" w:space="0" w:color="auto"/>
            </w:tcBorders>
            <w:vAlign w:val="center"/>
            <w:hideMark/>
          </w:tcPr>
          <w:p w14:paraId="69733095"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031BC589" w14:textId="77777777"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 Likęs infuzijos laikas;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5B75C07B" w14:textId="3C2A88BD"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 Likęs infuzijos laikas;</w:t>
            </w:r>
            <w:r w:rsidR="003B3FC7">
              <w:rPr>
                <w:rFonts w:eastAsia="Times New Roman" w:cs="Times New Roman"/>
                <w:color w:val="000000"/>
                <w:kern w:val="0"/>
                <w:sz w:val="22"/>
                <w:lang w:eastAsia="lt-LT"/>
                <w14:ligatures w14:val="none"/>
              </w:rPr>
              <w:t xml:space="preserve"> Katalogas 24 psl.</w:t>
            </w:r>
          </w:p>
        </w:tc>
      </w:tr>
      <w:tr w:rsidR="00950F74" w:rsidRPr="00816AE4" w14:paraId="182D7861" w14:textId="77777777" w:rsidTr="0091586F">
        <w:trPr>
          <w:trHeight w:val="624"/>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9EE9383"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2975" w:type="dxa"/>
            <w:vMerge/>
            <w:tcBorders>
              <w:top w:val="single" w:sz="4" w:space="0" w:color="auto"/>
              <w:left w:val="single" w:sz="4" w:space="0" w:color="auto"/>
              <w:bottom w:val="single" w:sz="4" w:space="0" w:color="auto"/>
              <w:right w:val="single" w:sz="4" w:space="0" w:color="auto"/>
            </w:tcBorders>
            <w:vAlign w:val="center"/>
            <w:hideMark/>
          </w:tcPr>
          <w:p w14:paraId="709DB94A"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6DDA4EA1" w14:textId="77777777"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 Būsenos „vyksta infuzija“ indikacija;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6B077557" w14:textId="7F9DC9A1"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 Būsenos „vyksta infuzija“ indikacija;</w:t>
            </w:r>
            <w:r w:rsidR="003B3FC7">
              <w:t xml:space="preserve"> </w:t>
            </w:r>
            <w:r w:rsidR="003B3FC7" w:rsidRPr="003B3FC7">
              <w:rPr>
                <w:rFonts w:eastAsia="Times New Roman" w:cs="Times New Roman"/>
                <w:color w:val="000000"/>
                <w:kern w:val="0"/>
                <w:sz w:val="22"/>
                <w:lang w:eastAsia="lt-LT"/>
                <w14:ligatures w14:val="none"/>
              </w:rPr>
              <w:t>Katalogas 24 psl.</w:t>
            </w:r>
          </w:p>
        </w:tc>
      </w:tr>
      <w:tr w:rsidR="00950F74" w:rsidRPr="00816AE4" w14:paraId="0D840708" w14:textId="77777777" w:rsidTr="0091586F">
        <w:trPr>
          <w:trHeight w:val="936"/>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236FD8C3"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2975" w:type="dxa"/>
            <w:vMerge/>
            <w:tcBorders>
              <w:top w:val="single" w:sz="4" w:space="0" w:color="auto"/>
              <w:left w:val="single" w:sz="4" w:space="0" w:color="auto"/>
              <w:bottom w:val="single" w:sz="4" w:space="0" w:color="auto"/>
              <w:right w:val="single" w:sz="4" w:space="0" w:color="auto"/>
            </w:tcBorders>
            <w:vAlign w:val="center"/>
            <w:hideMark/>
          </w:tcPr>
          <w:p w14:paraId="14DB7B2C"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3619" w:type="dxa"/>
            <w:tcBorders>
              <w:top w:val="single" w:sz="4" w:space="0" w:color="auto"/>
              <w:left w:val="single" w:sz="4" w:space="0" w:color="auto"/>
              <w:bottom w:val="single" w:sz="4" w:space="0" w:color="auto"/>
              <w:right w:val="single" w:sz="4" w:space="0" w:color="auto"/>
            </w:tcBorders>
            <w:vAlign w:val="center"/>
            <w:hideMark/>
          </w:tcPr>
          <w:p w14:paraId="431101A7" w14:textId="77777777"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6. Naudojamo maitinimo šaltinio indikacija (elektros tinklas ar vidinis akumuliatorius);</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E79461F" w14:textId="08401B63"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6. Naudojamo maitinimo šaltinio indikacija (elektros tinklas ar vidinis akumuliatorius);</w:t>
            </w:r>
            <w:r w:rsidR="003B3FC7">
              <w:t xml:space="preserve"> </w:t>
            </w:r>
            <w:r w:rsidR="003B3FC7" w:rsidRPr="003B3FC7">
              <w:rPr>
                <w:rFonts w:eastAsia="Times New Roman" w:cs="Times New Roman"/>
                <w:color w:val="000000"/>
                <w:kern w:val="0"/>
                <w:sz w:val="22"/>
                <w:lang w:eastAsia="lt-LT"/>
                <w14:ligatures w14:val="none"/>
              </w:rPr>
              <w:t>Katalogas 24 psl.</w:t>
            </w:r>
          </w:p>
        </w:tc>
      </w:tr>
      <w:tr w:rsidR="00950F74" w:rsidRPr="00816AE4" w14:paraId="6520D312" w14:textId="77777777" w:rsidTr="0091586F">
        <w:trPr>
          <w:trHeight w:val="312"/>
        </w:trPr>
        <w:tc>
          <w:tcPr>
            <w:tcW w:w="636" w:type="dxa"/>
            <w:vMerge/>
            <w:tcBorders>
              <w:top w:val="single" w:sz="4" w:space="0" w:color="auto"/>
              <w:left w:val="single" w:sz="4" w:space="0" w:color="auto"/>
              <w:bottom w:val="single" w:sz="4" w:space="0" w:color="auto"/>
              <w:right w:val="single" w:sz="4" w:space="0" w:color="auto"/>
            </w:tcBorders>
            <w:vAlign w:val="center"/>
            <w:hideMark/>
          </w:tcPr>
          <w:p w14:paraId="1D0E6373"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2975" w:type="dxa"/>
            <w:vMerge/>
            <w:tcBorders>
              <w:top w:val="single" w:sz="4" w:space="0" w:color="auto"/>
              <w:left w:val="single" w:sz="4" w:space="0" w:color="auto"/>
              <w:bottom w:val="single" w:sz="4" w:space="0" w:color="auto"/>
              <w:right w:val="single" w:sz="4" w:space="0" w:color="auto"/>
            </w:tcBorders>
            <w:vAlign w:val="center"/>
            <w:hideMark/>
          </w:tcPr>
          <w:p w14:paraId="4C09E654"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3619" w:type="dxa"/>
            <w:tcBorders>
              <w:top w:val="single" w:sz="4" w:space="0" w:color="auto"/>
              <w:left w:val="nil"/>
              <w:bottom w:val="single" w:sz="4" w:space="0" w:color="auto"/>
              <w:right w:val="single" w:sz="4" w:space="0" w:color="auto"/>
            </w:tcBorders>
            <w:vAlign w:val="center"/>
            <w:hideMark/>
          </w:tcPr>
          <w:p w14:paraId="32D5FD28" w14:textId="77777777"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7. Aliarmo priežastys.</w:t>
            </w:r>
          </w:p>
        </w:tc>
        <w:tc>
          <w:tcPr>
            <w:tcW w:w="3686" w:type="dxa"/>
            <w:tcBorders>
              <w:top w:val="single" w:sz="4" w:space="0" w:color="auto"/>
              <w:left w:val="nil"/>
              <w:bottom w:val="single" w:sz="4" w:space="0" w:color="auto"/>
              <w:right w:val="single" w:sz="4" w:space="0" w:color="auto"/>
            </w:tcBorders>
            <w:vAlign w:val="center"/>
            <w:hideMark/>
          </w:tcPr>
          <w:p w14:paraId="565DBCCC" w14:textId="103D663D"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7. Aliarmo priežastys.</w:t>
            </w:r>
            <w:r w:rsidR="001B3E40">
              <w:t xml:space="preserve"> </w:t>
            </w:r>
            <w:r w:rsidR="001B3E40" w:rsidRPr="001B3E40">
              <w:rPr>
                <w:rFonts w:eastAsia="Times New Roman" w:cs="Times New Roman"/>
                <w:color w:val="000000"/>
                <w:kern w:val="0"/>
                <w:sz w:val="22"/>
                <w:lang w:eastAsia="lt-LT"/>
                <w14:ligatures w14:val="none"/>
              </w:rPr>
              <w:t xml:space="preserve">Katalogas </w:t>
            </w:r>
            <w:r w:rsidR="001B3E40">
              <w:rPr>
                <w:rFonts w:eastAsia="Times New Roman" w:cs="Times New Roman"/>
                <w:color w:val="000000"/>
                <w:kern w:val="0"/>
                <w:sz w:val="22"/>
                <w:lang w:eastAsia="lt-LT"/>
                <w14:ligatures w14:val="none"/>
              </w:rPr>
              <w:t>39</w:t>
            </w:r>
            <w:r w:rsidR="001B3E40" w:rsidRPr="001B3E40">
              <w:rPr>
                <w:rFonts w:eastAsia="Times New Roman" w:cs="Times New Roman"/>
                <w:color w:val="000000"/>
                <w:kern w:val="0"/>
                <w:sz w:val="22"/>
                <w:lang w:eastAsia="lt-LT"/>
                <w14:ligatures w14:val="none"/>
              </w:rPr>
              <w:t xml:space="preserve"> psl.</w:t>
            </w:r>
          </w:p>
        </w:tc>
      </w:tr>
      <w:tr w:rsidR="00950F74" w:rsidRPr="00816AE4" w14:paraId="1E81511A" w14:textId="77777777" w:rsidTr="000F2EB1">
        <w:trPr>
          <w:trHeight w:val="619"/>
        </w:trPr>
        <w:tc>
          <w:tcPr>
            <w:tcW w:w="636" w:type="dxa"/>
            <w:vMerge w:val="restart"/>
            <w:tcBorders>
              <w:top w:val="nil"/>
              <w:left w:val="single" w:sz="4" w:space="0" w:color="auto"/>
              <w:bottom w:val="single" w:sz="4" w:space="0" w:color="auto"/>
              <w:right w:val="single" w:sz="4" w:space="0" w:color="auto"/>
            </w:tcBorders>
            <w:vAlign w:val="center"/>
            <w:hideMark/>
          </w:tcPr>
          <w:p w14:paraId="374E4822" w14:textId="0210A9F2"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4.12</w:t>
            </w:r>
          </w:p>
        </w:tc>
        <w:tc>
          <w:tcPr>
            <w:tcW w:w="2975" w:type="dxa"/>
            <w:vMerge w:val="restart"/>
            <w:tcBorders>
              <w:top w:val="nil"/>
              <w:left w:val="nil"/>
              <w:right w:val="single" w:sz="4" w:space="0" w:color="auto"/>
            </w:tcBorders>
            <w:vAlign w:val="center"/>
            <w:hideMark/>
          </w:tcPr>
          <w:p w14:paraId="69DEE5B1" w14:textId="77777777"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Vizualiniai bei garsiniai įspėjimai, nenutraukiantys infuzijos</w:t>
            </w:r>
          </w:p>
          <w:p w14:paraId="51321E16" w14:textId="6A803A73" w:rsidR="00950F74" w:rsidRPr="00816AE4" w:rsidRDefault="00950F74" w:rsidP="004943FA">
            <w:pPr>
              <w:jc w:val="both"/>
              <w:rPr>
                <w:rFonts w:eastAsia="Times New Roman" w:cs="Times New Roman"/>
                <w:color w:val="000000"/>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0AB914C0" w14:textId="77777777"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Tūris beveik suleistas arba  Infuzijos laikas beveik pasibaigė;</w:t>
            </w:r>
          </w:p>
        </w:tc>
        <w:tc>
          <w:tcPr>
            <w:tcW w:w="3686" w:type="dxa"/>
            <w:tcBorders>
              <w:top w:val="nil"/>
              <w:left w:val="nil"/>
              <w:bottom w:val="single" w:sz="4" w:space="0" w:color="auto"/>
              <w:right w:val="single" w:sz="4" w:space="0" w:color="auto"/>
            </w:tcBorders>
            <w:vAlign w:val="center"/>
            <w:hideMark/>
          </w:tcPr>
          <w:p w14:paraId="795DCCA8" w14:textId="120F1D9B" w:rsidR="00950F74" w:rsidRPr="00816AE4" w:rsidRDefault="00950F74" w:rsidP="004943FA">
            <w:pPr>
              <w:jc w:val="both"/>
              <w:rPr>
                <w:rFonts w:eastAsia="Times New Roman" w:cs="Times New Roman"/>
                <w:sz w:val="22"/>
                <w:lang w:eastAsia="lt-LT"/>
              </w:rPr>
            </w:pPr>
            <w:r w:rsidRPr="00816AE4">
              <w:rPr>
                <w:rFonts w:eastAsia="Times New Roman" w:cs="Times New Roman"/>
                <w:color w:val="000000"/>
                <w:kern w:val="0"/>
                <w:sz w:val="22"/>
                <w:lang w:eastAsia="lt-LT"/>
                <w14:ligatures w14:val="none"/>
              </w:rPr>
              <w:t>1. Tūris beveik suleistas arba  Infuzijos laikas beveik pasibaigė;</w:t>
            </w:r>
            <w:r w:rsidR="00682DD1">
              <w:t xml:space="preserve"> </w:t>
            </w:r>
            <w:r w:rsidR="00682DD1" w:rsidRPr="00682DD1">
              <w:rPr>
                <w:rFonts w:eastAsia="Times New Roman" w:cs="Times New Roman"/>
                <w:color w:val="000000"/>
                <w:kern w:val="0"/>
                <w:sz w:val="22"/>
                <w:lang w:eastAsia="lt-LT"/>
                <w14:ligatures w14:val="none"/>
              </w:rPr>
              <w:t>Katalogas 4</w:t>
            </w:r>
            <w:r w:rsidR="006165A6">
              <w:rPr>
                <w:rFonts w:eastAsia="Times New Roman" w:cs="Times New Roman"/>
                <w:color w:val="000000"/>
                <w:kern w:val="0"/>
                <w:sz w:val="22"/>
                <w:lang w:eastAsia="lt-LT"/>
                <w14:ligatures w14:val="none"/>
              </w:rPr>
              <w:t>1</w:t>
            </w:r>
            <w:r w:rsidR="00682DD1" w:rsidRPr="00682DD1">
              <w:rPr>
                <w:rFonts w:eastAsia="Times New Roman" w:cs="Times New Roman"/>
                <w:color w:val="000000"/>
                <w:kern w:val="0"/>
                <w:sz w:val="22"/>
                <w:lang w:eastAsia="lt-LT"/>
                <w14:ligatures w14:val="none"/>
              </w:rPr>
              <w:t xml:space="preserve"> psl.</w:t>
            </w:r>
          </w:p>
        </w:tc>
      </w:tr>
      <w:tr w:rsidR="00950F74" w:rsidRPr="00816AE4" w14:paraId="418E42BA"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621126E3"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2975" w:type="dxa"/>
            <w:vMerge/>
            <w:tcBorders>
              <w:left w:val="nil"/>
              <w:right w:val="single" w:sz="4" w:space="0" w:color="auto"/>
            </w:tcBorders>
            <w:noWrap/>
            <w:vAlign w:val="center"/>
            <w:hideMark/>
          </w:tcPr>
          <w:p w14:paraId="470DC781" w14:textId="22C94E13" w:rsidR="00950F74" w:rsidRPr="00816AE4" w:rsidRDefault="00950F74" w:rsidP="004943FA">
            <w:pPr>
              <w:jc w:val="both"/>
              <w:rPr>
                <w:rFonts w:eastAsia="Times New Roman" w:cs="Times New Roman"/>
                <w:color w:val="000000"/>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76AB6F0F" w14:textId="77777777"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Švirkštas beveik tuščias;</w:t>
            </w:r>
          </w:p>
        </w:tc>
        <w:tc>
          <w:tcPr>
            <w:tcW w:w="3686" w:type="dxa"/>
            <w:tcBorders>
              <w:top w:val="nil"/>
              <w:left w:val="nil"/>
              <w:bottom w:val="single" w:sz="4" w:space="0" w:color="auto"/>
              <w:right w:val="single" w:sz="4" w:space="0" w:color="auto"/>
            </w:tcBorders>
            <w:vAlign w:val="center"/>
            <w:hideMark/>
          </w:tcPr>
          <w:p w14:paraId="29D0926E" w14:textId="4850504D"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Švirkštas beveik tuščias;</w:t>
            </w:r>
            <w:r w:rsidR="00682DD1">
              <w:t xml:space="preserve"> </w:t>
            </w:r>
            <w:r w:rsidR="00682DD1" w:rsidRPr="00682DD1">
              <w:rPr>
                <w:rFonts w:eastAsia="Times New Roman" w:cs="Times New Roman"/>
                <w:color w:val="000000"/>
                <w:kern w:val="0"/>
                <w:sz w:val="22"/>
                <w:lang w:eastAsia="lt-LT"/>
                <w14:ligatures w14:val="none"/>
              </w:rPr>
              <w:t>Katalogas 4</w:t>
            </w:r>
            <w:r w:rsidR="006165A6">
              <w:rPr>
                <w:rFonts w:eastAsia="Times New Roman" w:cs="Times New Roman"/>
                <w:color w:val="000000"/>
                <w:kern w:val="0"/>
                <w:sz w:val="22"/>
                <w:lang w:eastAsia="lt-LT"/>
                <w14:ligatures w14:val="none"/>
              </w:rPr>
              <w:t>1</w:t>
            </w:r>
            <w:r w:rsidR="00682DD1" w:rsidRPr="00682DD1">
              <w:rPr>
                <w:rFonts w:eastAsia="Times New Roman" w:cs="Times New Roman"/>
                <w:color w:val="000000"/>
                <w:kern w:val="0"/>
                <w:sz w:val="22"/>
                <w:lang w:eastAsia="lt-LT"/>
                <w14:ligatures w14:val="none"/>
              </w:rPr>
              <w:t xml:space="preserve"> psl.</w:t>
            </w:r>
          </w:p>
        </w:tc>
      </w:tr>
      <w:tr w:rsidR="00950F74" w:rsidRPr="00816AE4" w14:paraId="0BDDCA2B"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09A2BF54"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2975" w:type="dxa"/>
            <w:vMerge/>
            <w:tcBorders>
              <w:left w:val="nil"/>
              <w:bottom w:val="single" w:sz="4" w:space="0" w:color="auto"/>
              <w:right w:val="single" w:sz="4" w:space="0" w:color="auto"/>
            </w:tcBorders>
            <w:noWrap/>
            <w:vAlign w:val="center"/>
            <w:hideMark/>
          </w:tcPr>
          <w:p w14:paraId="4392A041" w14:textId="48735999" w:rsidR="00950F74" w:rsidRPr="00816AE4" w:rsidRDefault="00950F74" w:rsidP="004943FA">
            <w:pPr>
              <w:jc w:val="both"/>
              <w:rPr>
                <w:rFonts w:eastAsia="Times New Roman" w:cs="Times New Roman"/>
                <w:color w:val="000000"/>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6B1AB3EE" w14:textId="77777777"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3. Baterija beveik tuščia;</w:t>
            </w:r>
          </w:p>
        </w:tc>
        <w:tc>
          <w:tcPr>
            <w:tcW w:w="3686" w:type="dxa"/>
            <w:tcBorders>
              <w:top w:val="nil"/>
              <w:left w:val="nil"/>
              <w:bottom w:val="single" w:sz="4" w:space="0" w:color="auto"/>
              <w:right w:val="single" w:sz="4" w:space="0" w:color="auto"/>
            </w:tcBorders>
            <w:vAlign w:val="center"/>
            <w:hideMark/>
          </w:tcPr>
          <w:p w14:paraId="7A7594E3" w14:textId="5260352D"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3. Baterija beveik tuščia;</w:t>
            </w:r>
            <w:r w:rsidR="00682DD1">
              <w:t xml:space="preserve"> </w:t>
            </w:r>
            <w:r w:rsidR="00682DD1" w:rsidRPr="00682DD1">
              <w:rPr>
                <w:rFonts w:eastAsia="Times New Roman" w:cs="Times New Roman"/>
                <w:color w:val="000000"/>
                <w:kern w:val="0"/>
                <w:sz w:val="22"/>
                <w:lang w:eastAsia="lt-LT"/>
                <w14:ligatures w14:val="none"/>
              </w:rPr>
              <w:t>Katalogas 4</w:t>
            </w:r>
            <w:r w:rsidR="006165A6">
              <w:rPr>
                <w:rFonts w:eastAsia="Times New Roman" w:cs="Times New Roman"/>
                <w:color w:val="000000"/>
                <w:kern w:val="0"/>
                <w:sz w:val="22"/>
                <w:lang w:eastAsia="lt-LT"/>
                <w14:ligatures w14:val="none"/>
              </w:rPr>
              <w:t>1</w:t>
            </w:r>
            <w:r w:rsidR="00682DD1" w:rsidRPr="00682DD1">
              <w:rPr>
                <w:rFonts w:eastAsia="Times New Roman" w:cs="Times New Roman"/>
                <w:color w:val="000000"/>
                <w:kern w:val="0"/>
                <w:sz w:val="22"/>
                <w:lang w:eastAsia="lt-LT"/>
                <w14:ligatures w14:val="none"/>
              </w:rPr>
              <w:t xml:space="preserve"> psl.</w:t>
            </w:r>
          </w:p>
        </w:tc>
      </w:tr>
      <w:tr w:rsidR="00950F74" w:rsidRPr="00816AE4" w14:paraId="36E460D0" w14:textId="77777777" w:rsidTr="000F2EB1">
        <w:trPr>
          <w:trHeight w:val="312"/>
        </w:trPr>
        <w:tc>
          <w:tcPr>
            <w:tcW w:w="636" w:type="dxa"/>
            <w:vMerge w:val="restart"/>
            <w:tcBorders>
              <w:top w:val="nil"/>
              <w:left w:val="single" w:sz="4" w:space="0" w:color="auto"/>
              <w:bottom w:val="single" w:sz="4" w:space="0" w:color="auto"/>
              <w:right w:val="single" w:sz="4" w:space="0" w:color="auto"/>
            </w:tcBorders>
            <w:vAlign w:val="center"/>
            <w:hideMark/>
          </w:tcPr>
          <w:p w14:paraId="56A19748" w14:textId="30F858CF"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4.13</w:t>
            </w:r>
          </w:p>
        </w:tc>
        <w:tc>
          <w:tcPr>
            <w:tcW w:w="2975" w:type="dxa"/>
            <w:vMerge w:val="restart"/>
            <w:tcBorders>
              <w:top w:val="nil"/>
              <w:left w:val="single" w:sz="4" w:space="0" w:color="auto"/>
              <w:bottom w:val="single" w:sz="4" w:space="0" w:color="auto"/>
              <w:right w:val="single" w:sz="4" w:space="0" w:color="auto"/>
            </w:tcBorders>
            <w:vAlign w:val="center"/>
            <w:hideMark/>
          </w:tcPr>
          <w:p w14:paraId="10357FD3" w14:textId="77777777"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Vizualiniai bei garsiniai aliarmai su automatinio infuzijos sustabdymo funkcija</w:t>
            </w:r>
          </w:p>
        </w:tc>
        <w:tc>
          <w:tcPr>
            <w:tcW w:w="3619" w:type="dxa"/>
            <w:tcBorders>
              <w:top w:val="nil"/>
              <w:left w:val="nil"/>
              <w:bottom w:val="single" w:sz="4" w:space="0" w:color="auto"/>
              <w:right w:val="single" w:sz="4" w:space="0" w:color="auto"/>
            </w:tcBorders>
            <w:vAlign w:val="center"/>
            <w:hideMark/>
          </w:tcPr>
          <w:p w14:paraId="6F756CE2" w14:textId="77777777" w:rsidR="00950F74" w:rsidRPr="00816AE4" w:rsidRDefault="00950F74"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1. Švirkštas tuščias;</w:t>
            </w:r>
          </w:p>
        </w:tc>
        <w:tc>
          <w:tcPr>
            <w:tcW w:w="3686" w:type="dxa"/>
            <w:tcBorders>
              <w:top w:val="nil"/>
              <w:left w:val="nil"/>
              <w:bottom w:val="single" w:sz="4" w:space="0" w:color="auto"/>
              <w:right w:val="single" w:sz="4" w:space="0" w:color="auto"/>
            </w:tcBorders>
            <w:vAlign w:val="center"/>
            <w:hideMark/>
          </w:tcPr>
          <w:p w14:paraId="06DF12E4" w14:textId="16F8CB8B"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kern w:val="0"/>
                <w:sz w:val="22"/>
                <w:lang w:eastAsia="lt-LT"/>
                <w14:ligatures w14:val="none"/>
              </w:rPr>
              <w:t>1. Švirkštas tuščias;</w:t>
            </w:r>
            <w:r w:rsidR="00682DD1">
              <w:t xml:space="preserve"> </w:t>
            </w:r>
            <w:r w:rsidR="00682DD1" w:rsidRPr="00682DD1">
              <w:rPr>
                <w:rFonts w:eastAsia="Times New Roman" w:cs="Times New Roman"/>
                <w:kern w:val="0"/>
                <w:sz w:val="22"/>
                <w:lang w:eastAsia="lt-LT"/>
                <w14:ligatures w14:val="none"/>
              </w:rPr>
              <w:t>Katalogas 4</w:t>
            </w:r>
            <w:r w:rsidR="00AC5CA9">
              <w:rPr>
                <w:rFonts w:eastAsia="Times New Roman" w:cs="Times New Roman"/>
                <w:kern w:val="0"/>
                <w:sz w:val="22"/>
                <w:lang w:eastAsia="lt-LT"/>
                <w14:ligatures w14:val="none"/>
              </w:rPr>
              <w:t>2</w:t>
            </w:r>
            <w:r w:rsidR="00682DD1" w:rsidRPr="00682DD1">
              <w:rPr>
                <w:rFonts w:eastAsia="Times New Roman" w:cs="Times New Roman"/>
                <w:kern w:val="0"/>
                <w:sz w:val="22"/>
                <w:lang w:eastAsia="lt-LT"/>
                <w14:ligatures w14:val="none"/>
              </w:rPr>
              <w:t xml:space="preserve"> psl.</w:t>
            </w:r>
          </w:p>
        </w:tc>
      </w:tr>
      <w:tr w:rsidR="00950F74" w:rsidRPr="00816AE4" w14:paraId="44C21476"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7262D6F0"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54DCAB0C"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309AE0EC" w14:textId="77777777" w:rsidR="00950F74" w:rsidRPr="00816AE4" w:rsidRDefault="00950F74"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2. Tūris suleistas;</w:t>
            </w:r>
          </w:p>
        </w:tc>
        <w:tc>
          <w:tcPr>
            <w:tcW w:w="3686" w:type="dxa"/>
            <w:tcBorders>
              <w:top w:val="nil"/>
              <w:left w:val="nil"/>
              <w:bottom w:val="single" w:sz="4" w:space="0" w:color="auto"/>
              <w:right w:val="single" w:sz="4" w:space="0" w:color="auto"/>
            </w:tcBorders>
            <w:vAlign w:val="center"/>
            <w:hideMark/>
          </w:tcPr>
          <w:p w14:paraId="40B39759" w14:textId="5AC53D16"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kern w:val="0"/>
                <w:sz w:val="22"/>
                <w:lang w:eastAsia="lt-LT"/>
                <w14:ligatures w14:val="none"/>
              </w:rPr>
              <w:t>2. Tūris suleistas;</w:t>
            </w:r>
            <w:r w:rsidR="00682DD1">
              <w:t xml:space="preserve"> </w:t>
            </w:r>
            <w:r w:rsidR="00682DD1" w:rsidRPr="00682DD1">
              <w:rPr>
                <w:rFonts w:eastAsia="Times New Roman" w:cs="Times New Roman"/>
                <w:kern w:val="0"/>
                <w:sz w:val="22"/>
                <w:lang w:eastAsia="lt-LT"/>
                <w14:ligatures w14:val="none"/>
              </w:rPr>
              <w:t xml:space="preserve">Katalogas </w:t>
            </w:r>
            <w:r w:rsidR="00D072C9">
              <w:rPr>
                <w:rFonts w:eastAsia="Times New Roman" w:cs="Times New Roman"/>
                <w:kern w:val="0"/>
                <w:sz w:val="22"/>
                <w:lang w:eastAsia="lt-LT"/>
                <w14:ligatures w14:val="none"/>
              </w:rPr>
              <w:t>41</w:t>
            </w:r>
            <w:r w:rsidR="00682DD1" w:rsidRPr="00682DD1">
              <w:rPr>
                <w:rFonts w:eastAsia="Times New Roman" w:cs="Times New Roman"/>
                <w:kern w:val="0"/>
                <w:sz w:val="22"/>
                <w:lang w:eastAsia="lt-LT"/>
                <w14:ligatures w14:val="none"/>
              </w:rPr>
              <w:t xml:space="preserve"> psl.</w:t>
            </w:r>
          </w:p>
        </w:tc>
      </w:tr>
      <w:tr w:rsidR="00950F74" w:rsidRPr="00816AE4" w14:paraId="5AA50523"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6497D89E"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305E18DD"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24ECAC9B" w14:textId="77777777" w:rsidR="00950F74" w:rsidRPr="00816AE4" w:rsidRDefault="00950F74"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3. Baterija tuščia;</w:t>
            </w:r>
          </w:p>
        </w:tc>
        <w:tc>
          <w:tcPr>
            <w:tcW w:w="3686" w:type="dxa"/>
            <w:tcBorders>
              <w:top w:val="nil"/>
              <w:left w:val="nil"/>
              <w:bottom w:val="single" w:sz="4" w:space="0" w:color="auto"/>
              <w:right w:val="single" w:sz="4" w:space="0" w:color="auto"/>
            </w:tcBorders>
            <w:vAlign w:val="center"/>
            <w:hideMark/>
          </w:tcPr>
          <w:p w14:paraId="26A67361" w14:textId="69D62F2C"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kern w:val="0"/>
                <w:sz w:val="22"/>
                <w:lang w:eastAsia="lt-LT"/>
                <w14:ligatures w14:val="none"/>
              </w:rPr>
              <w:t>3. Baterija tuščia;</w:t>
            </w:r>
            <w:r w:rsidR="00682DD1">
              <w:t xml:space="preserve"> </w:t>
            </w:r>
            <w:r w:rsidR="00682DD1" w:rsidRPr="00682DD1">
              <w:rPr>
                <w:rFonts w:eastAsia="Times New Roman" w:cs="Times New Roman"/>
                <w:kern w:val="0"/>
                <w:sz w:val="22"/>
                <w:lang w:eastAsia="lt-LT"/>
                <w14:ligatures w14:val="none"/>
              </w:rPr>
              <w:t>Katalogas 4</w:t>
            </w:r>
            <w:r w:rsidR="00F65927">
              <w:rPr>
                <w:rFonts w:eastAsia="Times New Roman" w:cs="Times New Roman"/>
                <w:kern w:val="0"/>
                <w:sz w:val="22"/>
                <w:lang w:eastAsia="lt-LT"/>
                <w14:ligatures w14:val="none"/>
              </w:rPr>
              <w:t>2</w:t>
            </w:r>
            <w:r w:rsidR="00682DD1" w:rsidRPr="00682DD1">
              <w:rPr>
                <w:rFonts w:eastAsia="Times New Roman" w:cs="Times New Roman"/>
                <w:kern w:val="0"/>
                <w:sz w:val="22"/>
                <w:lang w:eastAsia="lt-LT"/>
                <w14:ligatures w14:val="none"/>
              </w:rPr>
              <w:t xml:space="preserve"> psl.</w:t>
            </w:r>
          </w:p>
        </w:tc>
      </w:tr>
      <w:tr w:rsidR="00950F74" w:rsidRPr="00816AE4" w14:paraId="53D3C0A5"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07C2F2B3"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5CE56E7B"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68CC3A06" w14:textId="24C5E63E" w:rsidR="00950F74" w:rsidRPr="00816AE4" w:rsidRDefault="00950F74"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4. Baigėsi KVO režimo veikimas (funkcija būtina);</w:t>
            </w:r>
          </w:p>
        </w:tc>
        <w:tc>
          <w:tcPr>
            <w:tcW w:w="3686" w:type="dxa"/>
            <w:tcBorders>
              <w:top w:val="nil"/>
              <w:left w:val="nil"/>
              <w:bottom w:val="single" w:sz="4" w:space="0" w:color="auto"/>
              <w:right w:val="single" w:sz="4" w:space="0" w:color="auto"/>
            </w:tcBorders>
            <w:vAlign w:val="center"/>
            <w:hideMark/>
          </w:tcPr>
          <w:p w14:paraId="7DDAF41C" w14:textId="6F13D109"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kern w:val="0"/>
                <w:sz w:val="22"/>
                <w:lang w:eastAsia="lt-LT"/>
                <w14:ligatures w14:val="none"/>
              </w:rPr>
              <w:t>4. Baigėsi KVO režimo veikimas;</w:t>
            </w:r>
            <w:r w:rsidR="00682DD1">
              <w:t xml:space="preserve"> </w:t>
            </w:r>
            <w:r w:rsidR="00682DD1" w:rsidRPr="00682DD1">
              <w:rPr>
                <w:rFonts w:eastAsia="Times New Roman" w:cs="Times New Roman"/>
                <w:kern w:val="0"/>
                <w:sz w:val="22"/>
                <w:lang w:eastAsia="lt-LT"/>
                <w14:ligatures w14:val="none"/>
              </w:rPr>
              <w:t xml:space="preserve">Katalogas </w:t>
            </w:r>
            <w:r w:rsidR="00D072C9">
              <w:rPr>
                <w:rFonts w:eastAsia="Times New Roman" w:cs="Times New Roman"/>
                <w:kern w:val="0"/>
                <w:sz w:val="22"/>
                <w:lang w:eastAsia="lt-LT"/>
                <w14:ligatures w14:val="none"/>
              </w:rPr>
              <w:t>41</w:t>
            </w:r>
            <w:r w:rsidR="00682DD1" w:rsidRPr="00682DD1">
              <w:rPr>
                <w:rFonts w:eastAsia="Times New Roman" w:cs="Times New Roman"/>
                <w:kern w:val="0"/>
                <w:sz w:val="22"/>
                <w:lang w:eastAsia="lt-LT"/>
                <w14:ligatures w14:val="none"/>
              </w:rPr>
              <w:t xml:space="preserve"> psl.</w:t>
            </w:r>
          </w:p>
        </w:tc>
      </w:tr>
      <w:tr w:rsidR="00950F74" w:rsidRPr="00816AE4" w14:paraId="21F3D841"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7D92581F"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724BA9D3"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5BBEFA90" w14:textId="77777777" w:rsidR="00950F74" w:rsidRPr="00816AE4" w:rsidRDefault="00950F74"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5. Per aukštas spaudimas;</w:t>
            </w:r>
          </w:p>
        </w:tc>
        <w:tc>
          <w:tcPr>
            <w:tcW w:w="3686" w:type="dxa"/>
            <w:tcBorders>
              <w:top w:val="nil"/>
              <w:left w:val="nil"/>
              <w:bottom w:val="single" w:sz="4" w:space="0" w:color="auto"/>
              <w:right w:val="single" w:sz="4" w:space="0" w:color="auto"/>
            </w:tcBorders>
            <w:vAlign w:val="center"/>
            <w:hideMark/>
          </w:tcPr>
          <w:p w14:paraId="489F4A57" w14:textId="411BA298"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kern w:val="0"/>
                <w:sz w:val="22"/>
                <w:lang w:eastAsia="lt-LT"/>
                <w14:ligatures w14:val="none"/>
              </w:rPr>
              <w:t>5. Per aukštas spaudimas;</w:t>
            </w:r>
            <w:r w:rsidR="00682DD1">
              <w:t xml:space="preserve"> </w:t>
            </w:r>
            <w:r w:rsidR="00682DD1" w:rsidRPr="00682DD1">
              <w:rPr>
                <w:rFonts w:eastAsia="Times New Roman" w:cs="Times New Roman"/>
                <w:kern w:val="0"/>
                <w:sz w:val="22"/>
                <w:lang w:eastAsia="lt-LT"/>
                <w14:ligatures w14:val="none"/>
              </w:rPr>
              <w:t>Katalogas 4</w:t>
            </w:r>
            <w:r w:rsidR="00DB2387">
              <w:rPr>
                <w:rFonts w:eastAsia="Times New Roman" w:cs="Times New Roman"/>
                <w:kern w:val="0"/>
                <w:sz w:val="22"/>
                <w:lang w:eastAsia="lt-LT"/>
                <w14:ligatures w14:val="none"/>
              </w:rPr>
              <w:t>2</w:t>
            </w:r>
            <w:r w:rsidR="00682DD1" w:rsidRPr="00682DD1">
              <w:rPr>
                <w:rFonts w:eastAsia="Times New Roman" w:cs="Times New Roman"/>
                <w:kern w:val="0"/>
                <w:sz w:val="22"/>
                <w:lang w:eastAsia="lt-LT"/>
                <w14:ligatures w14:val="none"/>
              </w:rPr>
              <w:t xml:space="preserve"> psl.</w:t>
            </w:r>
          </w:p>
        </w:tc>
      </w:tr>
      <w:tr w:rsidR="00950F74" w:rsidRPr="00816AE4" w14:paraId="72C9110F" w14:textId="77777777" w:rsidTr="000F2EB1">
        <w:trPr>
          <w:trHeight w:val="624"/>
        </w:trPr>
        <w:tc>
          <w:tcPr>
            <w:tcW w:w="636" w:type="dxa"/>
            <w:vMerge/>
            <w:tcBorders>
              <w:top w:val="nil"/>
              <w:left w:val="single" w:sz="4" w:space="0" w:color="auto"/>
              <w:bottom w:val="single" w:sz="4" w:space="0" w:color="auto"/>
              <w:right w:val="single" w:sz="4" w:space="0" w:color="auto"/>
            </w:tcBorders>
            <w:vAlign w:val="center"/>
            <w:hideMark/>
          </w:tcPr>
          <w:p w14:paraId="22BBF7A1"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20178FF1" w14:textId="77777777" w:rsidR="00950F74" w:rsidRPr="00816AE4" w:rsidRDefault="00950F74" w:rsidP="004943FA">
            <w:pPr>
              <w:jc w:val="both"/>
              <w:rPr>
                <w:rFonts w:eastAsia="Times New Roman" w:cs="Times New Roman"/>
                <w:color w:val="000000"/>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42F9C9B9" w14:textId="77777777" w:rsidR="00950F74" w:rsidRPr="00816AE4" w:rsidRDefault="00950F74"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6. Neteisingai įstatytas švirkštas arba švirkštas neteisingai užfiksuotas.</w:t>
            </w:r>
          </w:p>
        </w:tc>
        <w:tc>
          <w:tcPr>
            <w:tcW w:w="3686" w:type="dxa"/>
            <w:tcBorders>
              <w:top w:val="nil"/>
              <w:left w:val="nil"/>
              <w:bottom w:val="single" w:sz="4" w:space="0" w:color="auto"/>
              <w:right w:val="single" w:sz="4" w:space="0" w:color="auto"/>
            </w:tcBorders>
            <w:vAlign w:val="center"/>
            <w:hideMark/>
          </w:tcPr>
          <w:p w14:paraId="03BC8864" w14:textId="21D43B69"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kern w:val="0"/>
                <w:sz w:val="22"/>
                <w:lang w:eastAsia="lt-LT"/>
                <w14:ligatures w14:val="none"/>
              </w:rPr>
              <w:t>6. Neteisingai įstatytas švirkštas arba švirkštas neteisingai užfiksuotas.</w:t>
            </w:r>
            <w:r w:rsidR="00682DD1">
              <w:t xml:space="preserve"> </w:t>
            </w:r>
            <w:r w:rsidR="00682DD1" w:rsidRPr="00682DD1">
              <w:rPr>
                <w:rFonts w:eastAsia="Times New Roman" w:cs="Times New Roman"/>
                <w:kern w:val="0"/>
                <w:sz w:val="22"/>
                <w:lang w:eastAsia="lt-LT"/>
                <w14:ligatures w14:val="none"/>
              </w:rPr>
              <w:t>Katalogas 4</w:t>
            </w:r>
            <w:r w:rsidR="00DB2387">
              <w:rPr>
                <w:rFonts w:eastAsia="Times New Roman" w:cs="Times New Roman"/>
                <w:kern w:val="0"/>
                <w:sz w:val="22"/>
                <w:lang w:eastAsia="lt-LT"/>
                <w14:ligatures w14:val="none"/>
              </w:rPr>
              <w:t>2</w:t>
            </w:r>
            <w:r w:rsidR="00682DD1" w:rsidRPr="00682DD1">
              <w:rPr>
                <w:rFonts w:eastAsia="Times New Roman" w:cs="Times New Roman"/>
                <w:kern w:val="0"/>
                <w:sz w:val="22"/>
                <w:lang w:eastAsia="lt-LT"/>
                <w14:ligatures w14:val="none"/>
              </w:rPr>
              <w:t xml:space="preserve"> psl.</w:t>
            </w:r>
          </w:p>
        </w:tc>
      </w:tr>
      <w:tr w:rsidR="00950F74" w:rsidRPr="00816AE4" w14:paraId="571880E0" w14:textId="77777777" w:rsidTr="000F2EB1">
        <w:trPr>
          <w:trHeight w:val="936"/>
        </w:trPr>
        <w:tc>
          <w:tcPr>
            <w:tcW w:w="636" w:type="dxa"/>
            <w:tcBorders>
              <w:top w:val="nil"/>
              <w:left w:val="single" w:sz="4" w:space="0" w:color="auto"/>
              <w:bottom w:val="single" w:sz="4" w:space="0" w:color="auto"/>
              <w:right w:val="single" w:sz="4" w:space="0" w:color="auto"/>
            </w:tcBorders>
            <w:vAlign w:val="center"/>
            <w:hideMark/>
          </w:tcPr>
          <w:p w14:paraId="26A05726" w14:textId="750F56E4"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4.14</w:t>
            </w:r>
          </w:p>
        </w:tc>
        <w:tc>
          <w:tcPr>
            <w:tcW w:w="2975" w:type="dxa"/>
            <w:tcBorders>
              <w:top w:val="nil"/>
              <w:left w:val="nil"/>
              <w:bottom w:val="single" w:sz="4" w:space="0" w:color="auto"/>
              <w:right w:val="single" w:sz="4" w:space="0" w:color="auto"/>
            </w:tcBorders>
            <w:vAlign w:val="center"/>
            <w:hideMark/>
          </w:tcPr>
          <w:p w14:paraId="703C1974" w14:textId="77777777" w:rsidR="00950F74" w:rsidRPr="00816AE4" w:rsidRDefault="00950F7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xml:space="preserve">Reakcija į sistemos okliuziją </w:t>
            </w:r>
          </w:p>
        </w:tc>
        <w:tc>
          <w:tcPr>
            <w:tcW w:w="3619" w:type="dxa"/>
            <w:tcBorders>
              <w:top w:val="nil"/>
              <w:left w:val="nil"/>
              <w:bottom w:val="single" w:sz="4" w:space="0" w:color="auto"/>
              <w:right w:val="single" w:sz="4" w:space="0" w:color="auto"/>
            </w:tcBorders>
            <w:vAlign w:val="center"/>
            <w:hideMark/>
          </w:tcPr>
          <w:p w14:paraId="4CA97060" w14:textId="77777777" w:rsidR="00950F74" w:rsidRPr="00816AE4" w:rsidRDefault="00950F74"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Slenksčio ribos ne siauresnės kaip 0,2 – 1,0 bar, ne mažiau kaip 9 nustatymo lygiai</w:t>
            </w:r>
          </w:p>
        </w:tc>
        <w:tc>
          <w:tcPr>
            <w:tcW w:w="3686" w:type="dxa"/>
            <w:tcBorders>
              <w:top w:val="nil"/>
              <w:left w:val="nil"/>
              <w:bottom w:val="single" w:sz="4" w:space="0" w:color="auto"/>
              <w:right w:val="single" w:sz="4" w:space="0" w:color="auto"/>
            </w:tcBorders>
            <w:noWrap/>
            <w:vAlign w:val="bottom"/>
            <w:hideMark/>
          </w:tcPr>
          <w:p w14:paraId="7CD7F971" w14:textId="659CC06B" w:rsidR="002E5E98" w:rsidRPr="00816AE4" w:rsidRDefault="002E5E98" w:rsidP="00881D8D">
            <w:pPr>
              <w:suppressLineNumbers/>
              <w:suppressAutoHyphens/>
              <w:autoSpaceDN w:val="0"/>
              <w:jc w:val="both"/>
              <w:textAlignment w:val="baseline"/>
              <w:rPr>
                <w:rFonts w:eastAsia="Times New Roman" w:cs="Times New Roman"/>
                <w:kern w:val="3"/>
                <w:sz w:val="22"/>
                <w:lang w:eastAsia="zh-CN"/>
                <w14:ligatures w14:val="none"/>
              </w:rPr>
            </w:pPr>
            <w:r w:rsidRPr="00816AE4">
              <w:rPr>
                <w:rFonts w:eastAsia="Times New Roman" w:cs="Times New Roman"/>
                <w:kern w:val="3"/>
                <w:sz w:val="22"/>
                <w:lang w:eastAsia="zh-CN"/>
                <w14:ligatures w14:val="none"/>
              </w:rPr>
              <w:t>Nuo 0,1 – 1,2 bar,</w:t>
            </w:r>
          </w:p>
          <w:p w14:paraId="1B48E8D2" w14:textId="0489544C" w:rsidR="00950F74" w:rsidRPr="00816AE4" w:rsidRDefault="002E5E98" w:rsidP="004943FA">
            <w:pPr>
              <w:jc w:val="both"/>
              <w:rPr>
                <w:rFonts w:eastAsia="Times New Roman" w:cs="Times New Roman"/>
                <w:color w:val="000000"/>
                <w:kern w:val="0"/>
                <w:sz w:val="22"/>
                <w:lang w:eastAsia="lt-LT"/>
                <w14:ligatures w14:val="none"/>
              </w:rPr>
            </w:pPr>
            <w:r w:rsidRPr="00816AE4">
              <w:rPr>
                <w:rFonts w:eastAsia="Times New Roman" w:cs="Times New Roman"/>
                <w:kern w:val="3"/>
                <w:sz w:val="22"/>
                <w:lang w:eastAsia="zh-CN"/>
                <w14:ligatures w14:val="none"/>
              </w:rPr>
              <w:t>9 nustatymo lygiai. Techninių duomenų lapas</w:t>
            </w:r>
          </w:p>
        </w:tc>
      </w:tr>
      <w:tr w:rsidR="002E5E98" w:rsidRPr="00816AE4" w14:paraId="6522CE3C" w14:textId="77777777" w:rsidTr="000F2EB1">
        <w:trPr>
          <w:trHeight w:val="312"/>
        </w:trPr>
        <w:tc>
          <w:tcPr>
            <w:tcW w:w="636" w:type="dxa"/>
            <w:vMerge w:val="restart"/>
            <w:tcBorders>
              <w:top w:val="nil"/>
              <w:left w:val="single" w:sz="4" w:space="0" w:color="auto"/>
              <w:bottom w:val="single" w:sz="4" w:space="0" w:color="auto"/>
              <w:right w:val="single" w:sz="4" w:space="0" w:color="auto"/>
            </w:tcBorders>
            <w:vAlign w:val="center"/>
            <w:hideMark/>
          </w:tcPr>
          <w:p w14:paraId="6215013E" w14:textId="742451E0" w:rsidR="002E5E98" w:rsidRPr="00816AE4" w:rsidRDefault="002E5E9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4.15</w:t>
            </w:r>
          </w:p>
        </w:tc>
        <w:tc>
          <w:tcPr>
            <w:tcW w:w="2975" w:type="dxa"/>
            <w:vMerge w:val="restart"/>
            <w:tcBorders>
              <w:top w:val="nil"/>
              <w:left w:val="single" w:sz="4" w:space="0" w:color="auto"/>
              <w:bottom w:val="single" w:sz="4" w:space="0" w:color="auto"/>
              <w:right w:val="single" w:sz="4" w:space="0" w:color="auto"/>
            </w:tcBorders>
            <w:vAlign w:val="center"/>
            <w:hideMark/>
          </w:tcPr>
          <w:p w14:paraId="5ADD88A1" w14:textId="77777777" w:rsidR="002E5E98" w:rsidRPr="00816AE4" w:rsidRDefault="002E5E9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Spalviniai indikatoriai</w:t>
            </w:r>
          </w:p>
        </w:tc>
        <w:tc>
          <w:tcPr>
            <w:tcW w:w="3619" w:type="dxa"/>
            <w:tcBorders>
              <w:top w:val="nil"/>
              <w:left w:val="nil"/>
              <w:bottom w:val="single" w:sz="4" w:space="0" w:color="auto"/>
              <w:right w:val="single" w:sz="4" w:space="0" w:color="auto"/>
            </w:tcBorders>
            <w:vAlign w:val="center"/>
            <w:hideMark/>
          </w:tcPr>
          <w:p w14:paraId="7FCF71E9" w14:textId="77777777" w:rsidR="002E5E98" w:rsidRPr="00816AE4" w:rsidRDefault="002E5E9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xml:space="preserve"> Būtina:</w:t>
            </w:r>
          </w:p>
        </w:tc>
        <w:tc>
          <w:tcPr>
            <w:tcW w:w="3686" w:type="dxa"/>
            <w:tcBorders>
              <w:top w:val="nil"/>
              <w:left w:val="nil"/>
              <w:bottom w:val="single" w:sz="4" w:space="0" w:color="auto"/>
              <w:right w:val="single" w:sz="4" w:space="0" w:color="auto"/>
            </w:tcBorders>
            <w:vAlign w:val="center"/>
            <w:hideMark/>
          </w:tcPr>
          <w:p w14:paraId="5451E749" w14:textId="333C6BE2" w:rsidR="002E5E98" w:rsidRPr="00816AE4" w:rsidRDefault="002E5E9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xml:space="preserve"> Yra:</w:t>
            </w:r>
          </w:p>
        </w:tc>
      </w:tr>
      <w:tr w:rsidR="002E5E98" w:rsidRPr="00816AE4" w14:paraId="0449885D"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034EB129" w14:textId="77777777" w:rsidR="002E5E98" w:rsidRPr="00816AE4" w:rsidRDefault="002E5E98" w:rsidP="004943FA">
            <w:pPr>
              <w:jc w:val="both"/>
              <w:rPr>
                <w:rFonts w:eastAsia="Times New Roman" w:cs="Times New Roman"/>
                <w:color w:val="000000"/>
                <w:kern w:val="0"/>
                <w:sz w:val="22"/>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7CEF31CE" w14:textId="77777777" w:rsidR="002E5E98" w:rsidRPr="00816AE4" w:rsidRDefault="002E5E98" w:rsidP="004943FA">
            <w:pPr>
              <w:jc w:val="both"/>
              <w:rPr>
                <w:rFonts w:eastAsia="Times New Roman" w:cs="Times New Roman"/>
                <w:color w:val="000000"/>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7F56A9B7" w14:textId="77777777" w:rsidR="002E5E98" w:rsidRPr="00816AE4" w:rsidRDefault="002E5E9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Normali būsena (vyksta infuzija);</w:t>
            </w:r>
          </w:p>
        </w:tc>
        <w:tc>
          <w:tcPr>
            <w:tcW w:w="3686" w:type="dxa"/>
            <w:tcBorders>
              <w:top w:val="nil"/>
              <w:left w:val="nil"/>
              <w:bottom w:val="single" w:sz="4" w:space="0" w:color="auto"/>
              <w:right w:val="single" w:sz="4" w:space="0" w:color="auto"/>
            </w:tcBorders>
            <w:vAlign w:val="center"/>
            <w:hideMark/>
          </w:tcPr>
          <w:p w14:paraId="3AB9C864" w14:textId="0EEEF098" w:rsidR="002E5E98" w:rsidRPr="00816AE4" w:rsidRDefault="002E5E9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Normali būsena (vyksta infuzija);</w:t>
            </w:r>
            <w:r w:rsidR="00931CF4" w:rsidRPr="00816AE4">
              <w:rPr>
                <w:rFonts w:eastAsia="Times New Roman" w:cs="Times New Roman"/>
                <w:color w:val="000000"/>
                <w:kern w:val="0"/>
                <w:sz w:val="22"/>
                <w:lang w:eastAsia="lt-LT"/>
                <w14:ligatures w14:val="none"/>
              </w:rPr>
              <w:t xml:space="preserve"> Žalia spalva</w:t>
            </w:r>
            <w:r w:rsidR="00DA0A64">
              <w:t xml:space="preserve"> </w:t>
            </w:r>
            <w:r w:rsidR="00DA0A64" w:rsidRPr="00DA0A64">
              <w:rPr>
                <w:rFonts w:eastAsia="Times New Roman" w:cs="Times New Roman"/>
                <w:color w:val="000000"/>
                <w:kern w:val="0"/>
                <w:sz w:val="22"/>
                <w:lang w:eastAsia="lt-LT"/>
                <w14:ligatures w14:val="none"/>
              </w:rPr>
              <w:t xml:space="preserve">Katalogas </w:t>
            </w:r>
            <w:r w:rsidR="005D62CB">
              <w:rPr>
                <w:rFonts w:eastAsia="Times New Roman" w:cs="Times New Roman"/>
                <w:color w:val="000000"/>
                <w:kern w:val="0"/>
                <w:sz w:val="22"/>
                <w:lang w:eastAsia="lt-LT"/>
                <w14:ligatures w14:val="none"/>
              </w:rPr>
              <w:t>17</w:t>
            </w:r>
            <w:r w:rsidR="00DA0A64" w:rsidRPr="00DA0A64">
              <w:rPr>
                <w:rFonts w:eastAsia="Times New Roman" w:cs="Times New Roman"/>
                <w:color w:val="000000"/>
                <w:kern w:val="0"/>
                <w:sz w:val="22"/>
                <w:lang w:eastAsia="lt-LT"/>
                <w14:ligatures w14:val="none"/>
              </w:rPr>
              <w:t xml:space="preserve"> psl.</w:t>
            </w:r>
          </w:p>
        </w:tc>
      </w:tr>
      <w:tr w:rsidR="002E5E98" w:rsidRPr="00816AE4" w14:paraId="709AE216"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1400F7B5" w14:textId="77777777" w:rsidR="002E5E98" w:rsidRPr="00816AE4" w:rsidRDefault="002E5E98" w:rsidP="004943FA">
            <w:pPr>
              <w:jc w:val="both"/>
              <w:rPr>
                <w:rFonts w:eastAsia="Times New Roman" w:cs="Times New Roman"/>
                <w:color w:val="000000"/>
                <w:kern w:val="0"/>
                <w:sz w:val="22"/>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042B9CC5" w14:textId="77777777" w:rsidR="002E5E98" w:rsidRPr="00816AE4" w:rsidRDefault="002E5E98" w:rsidP="004943FA">
            <w:pPr>
              <w:jc w:val="both"/>
              <w:rPr>
                <w:rFonts w:eastAsia="Times New Roman" w:cs="Times New Roman"/>
                <w:color w:val="000000"/>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1829E605" w14:textId="77777777" w:rsidR="002E5E98" w:rsidRPr="00816AE4" w:rsidRDefault="002E5E9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Veikimo sutrikimas;</w:t>
            </w:r>
          </w:p>
        </w:tc>
        <w:tc>
          <w:tcPr>
            <w:tcW w:w="3686" w:type="dxa"/>
            <w:tcBorders>
              <w:top w:val="nil"/>
              <w:left w:val="nil"/>
              <w:bottom w:val="single" w:sz="4" w:space="0" w:color="auto"/>
              <w:right w:val="single" w:sz="4" w:space="0" w:color="auto"/>
            </w:tcBorders>
            <w:vAlign w:val="center"/>
            <w:hideMark/>
          </w:tcPr>
          <w:p w14:paraId="1A6A06FD" w14:textId="3E3F2E2B" w:rsidR="002E5E98" w:rsidRPr="00816AE4" w:rsidRDefault="002E5E9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Veikimo sutrikimas;</w:t>
            </w:r>
            <w:r w:rsidR="00931CF4" w:rsidRPr="00816AE4">
              <w:rPr>
                <w:rFonts w:eastAsia="Times New Roman" w:cs="Times New Roman"/>
                <w:color w:val="000000"/>
                <w:kern w:val="0"/>
                <w:sz w:val="22"/>
                <w:lang w:eastAsia="lt-LT"/>
                <w14:ligatures w14:val="none"/>
              </w:rPr>
              <w:t xml:space="preserve"> Geltona spalva</w:t>
            </w:r>
            <w:r w:rsidR="00DA0A64">
              <w:t xml:space="preserve"> </w:t>
            </w:r>
            <w:r w:rsidR="00DA0A64" w:rsidRPr="00DA0A64">
              <w:rPr>
                <w:rFonts w:eastAsia="Times New Roman" w:cs="Times New Roman"/>
                <w:color w:val="000000"/>
                <w:kern w:val="0"/>
                <w:sz w:val="22"/>
                <w:lang w:eastAsia="lt-LT"/>
                <w14:ligatures w14:val="none"/>
              </w:rPr>
              <w:t xml:space="preserve">Katalogas </w:t>
            </w:r>
            <w:r w:rsidR="005D62CB">
              <w:rPr>
                <w:rFonts w:eastAsia="Times New Roman" w:cs="Times New Roman"/>
                <w:color w:val="000000"/>
                <w:kern w:val="0"/>
                <w:sz w:val="22"/>
                <w:lang w:eastAsia="lt-LT"/>
                <w14:ligatures w14:val="none"/>
              </w:rPr>
              <w:t>17</w:t>
            </w:r>
            <w:r w:rsidR="00DA0A64" w:rsidRPr="00DA0A64">
              <w:rPr>
                <w:rFonts w:eastAsia="Times New Roman" w:cs="Times New Roman"/>
                <w:color w:val="000000"/>
                <w:kern w:val="0"/>
                <w:sz w:val="22"/>
                <w:lang w:eastAsia="lt-LT"/>
                <w14:ligatures w14:val="none"/>
              </w:rPr>
              <w:t xml:space="preserve"> psl.</w:t>
            </w:r>
          </w:p>
        </w:tc>
      </w:tr>
      <w:tr w:rsidR="002E5E98" w:rsidRPr="00816AE4" w14:paraId="605E40B9"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00E05F75" w14:textId="77777777" w:rsidR="002E5E98" w:rsidRPr="00816AE4" w:rsidRDefault="002E5E98" w:rsidP="004943FA">
            <w:pPr>
              <w:jc w:val="both"/>
              <w:rPr>
                <w:rFonts w:eastAsia="Times New Roman" w:cs="Times New Roman"/>
                <w:color w:val="000000"/>
                <w:kern w:val="0"/>
                <w:sz w:val="22"/>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3ABAA98D" w14:textId="77777777" w:rsidR="002E5E98" w:rsidRPr="00816AE4" w:rsidRDefault="002E5E98" w:rsidP="004943FA">
            <w:pPr>
              <w:jc w:val="both"/>
              <w:rPr>
                <w:rFonts w:eastAsia="Times New Roman" w:cs="Times New Roman"/>
                <w:color w:val="000000"/>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260759D9" w14:textId="77777777" w:rsidR="002E5E98" w:rsidRPr="00816AE4" w:rsidRDefault="002E5E9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3. Kritinės situacijai įspėjimas.</w:t>
            </w:r>
          </w:p>
        </w:tc>
        <w:tc>
          <w:tcPr>
            <w:tcW w:w="3686" w:type="dxa"/>
            <w:tcBorders>
              <w:top w:val="nil"/>
              <w:left w:val="nil"/>
              <w:bottom w:val="single" w:sz="4" w:space="0" w:color="auto"/>
              <w:right w:val="single" w:sz="4" w:space="0" w:color="auto"/>
            </w:tcBorders>
            <w:vAlign w:val="center"/>
            <w:hideMark/>
          </w:tcPr>
          <w:p w14:paraId="030E8DB0" w14:textId="6EB3E84E" w:rsidR="002E5E98" w:rsidRPr="00816AE4" w:rsidRDefault="002E5E9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3. Kritinės situacijai įspėjimas.</w:t>
            </w:r>
            <w:r w:rsidR="00931CF4" w:rsidRPr="00816AE4">
              <w:rPr>
                <w:rFonts w:eastAsia="Times New Roman" w:cs="Times New Roman"/>
                <w:color w:val="000000"/>
                <w:kern w:val="0"/>
                <w:sz w:val="22"/>
                <w:lang w:eastAsia="lt-LT"/>
                <w14:ligatures w14:val="none"/>
              </w:rPr>
              <w:t xml:space="preserve"> Raudona spalva</w:t>
            </w:r>
            <w:r w:rsidR="00DA0A64">
              <w:t xml:space="preserve"> </w:t>
            </w:r>
            <w:r w:rsidR="00DA0A64" w:rsidRPr="00DA0A64">
              <w:rPr>
                <w:rFonts w:eastAsia="Times New Roman" w:cs="Times New Roman"/>
                <w:color w:val="000000"/>
                <w:kern w:val="0"/>
                <w:sz w:val="22"/>
                <w:lang w:eastAsia="lt-LT"/>
                <w14:ligatures w14:val="none"/>
              </w:rPr>
              <w:t xml:space="preserve">Katalogas </w:t>
            </w:r>
            <w:r w:rsidR="005D62CB">
              <w:rPr>
                <w:rFonts w:eastAsia="Times New Roman" w:cs="Times New Roman"/>
                <w:color w:val="000000"/>
                <w:kern w:val="0"/>
                <w:sz w:val="22"/>
                <w:lang w:eastAsia="lt-LT"/>
                <w14:ligatures w14:val="none"/>
              </w:rPr>
              <w:t>17</w:t>
            </w:r>
            <w:r w:rsidR="00DA0A64" w:rsidRPr="00DA0A64">
              <w:rPr>
                <w:rFonts w:eastAsia="Times New Roman" w:cs="Times New Roman"/>
                <w:color w:val="000000"/>
                <w:kern w:val="0"/>
                <w:sz w:val="22"/>
                <w:lang w:eastAsia="lt-LT"/>
                <w14:ligatures w14:val="none"/>
              </w:rPr>
              <w:t xml:space="preserve"> psl.</w:t>
            </w:r>
          </w:p>
        </w:tc>
      </w:tr>
      <w:tr w:rsidR="00931CF4" w:rsidRPr="00816AE4" w14:paraId="0505FF73" w14:textId="77777777" w:rsidTr="000F2EB1">
        <w:trPr>
          <w:trHeight w:val="312"/>
        </w:trPr>
        <w:tc>
          <w:tcPr>
            <w:tcW w:w="636" w:type="dxa"/>
            <w:vMerge w:val="restart"/>
            <w:tcBorders>
              <w:top w:val="nil"/>
              <w:left w:val="single" w:sz="4" w:space="0" w:color="auto"/>
              <w:bottom w:val="single" w:sz="4" w:space="0" w:color="auto"/>
              <w:right w:val="single" w:sz="4" w:space="0" w:color="auto"/>
            </w:tcBorders>
            <w:vAlign w:val="center"/>
            <w:hideMark/>
          </w:tcPr>
          <w:p w14:paraId="1AE5E45C" w14:textId="0F9D1460" w:rsidR="00931CF4" w:rsidRPr="00816AE4" w:rsidRDefault="00931CF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4.16</w:t>
            </w:r>
          </w:p>
        </w:tc>
        <w:tc>
          <w:tcPr>
            <w:tcW w:w="2975" w:type="dxa"/>
            <w:vMerge w:val="restart"/>
            <w:tcBorders>
              <w:top w:val="nil"/>
              <w:left w:val="single" w:sz="4" w:space="0" w:color="auto"/>
              <w:bottom w:val="single" w:sz="4" w:space="0" w:color="auto"/>
              <w:right w:val="single" w:sz="4" w:space="0" w:color="auto"/>
            </w:tcBorders>
            <w:vAlign w:val="center"/>
            <w:hideMark/>
          </w:tcPr>
          <w:p w14:paraId="00765E2A" w14:textId="77777777" w:rsidR="00931CF4" w:rsidRPr="00816AE4" w:rsidRDefault="00931CF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Pompos maitinimas:</w:t>
            </w:r>
          </w:p>
        </w:tc>
        <w:tc>
          <w:tcPr>
            <w:tcW w:w="3619" w:type="dxa"/>
            <w:tcBorders>
              <w:top w:val="nil"/>
              <w:left w:val="nil"/>
              <w:bottom w:val="single" w:sz="4" w:space="0" w:color="auto"/>
              <w:right w:val="single" w:sz="4" w:space="0" w:color="auto"/>
            </w:tcBorders>
            <w:vAlign w:val="center"/>
            <w:hideMark/>
          </w:tcPr>
          <w:p w14:paraId="58072256" w14:textId="77777777" w:rsidR="00931CF4" w:rsidRPr="00816AE4" w:rsidRDefault="00931CF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Vidinis akumuliatorius;</w:t>
            </w:r>
          </w:p>
        </w:tc>
        <w:tc>
          <w:tcPr>
            <w:tcW w:w="3686" w:type="dxa"/>
            <w:tcBorders>
              <w:top w:val="nil"/>
              <w:left w:val="nil"/>
              <w:bottom w:val="single" w:sz="4" w:space="0" w:color="auto"/>
              <w:right w:val="single" w:sz="4" w:space="0" w:color="auto"/>
            </w:tcBorders>
            <w:vAlign w:val="center"/>
            <w:hideMark/>
          </w:tcPr>
          <w:p w14:paraId="24BD161C" w14:textId="30289051" w:rsidR="00931CF4" w:rsidRPr="00816AE4" w:rsidRDefault="00931CF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Vidinis akumuliatorius;</w:t>
            </w:r>
            <w:r w:rsidR="00F7324A">
              <w:rPr>
                <w:rFonts w:eastAsia="Times New Roman" w:cs="Times New Roman"/>
                <w:color w:val="000000"/>
                <w:kern w:val="0"/>
                <w:sz w:val="22"/>
                <w:lang w:eastAsia="lt-LT"/>
                <w14:ligatures w14:val="none"/>
              </w:rPr>
              <w:t xml:space="preserve"> </w:t>
            </w:r>
            <w:r w:rsidR="00F7324A" w:rsidRPr="00F7324A">
              <w:rPr>
                <w:rFonts w:eastAsia="Times New Roman" w:cs="Times New Roman"/>
                <w:color w:val="000000"/>
                <w:kern w:val="0"/>
                <w:sz w:val="22"/>
                <w:lang w:eastAsia="lt-LT"/>
                <w14:ligatures w14:val="none"/>
              </w:rPr>
              <w:t>Techninių duomenų lapas</w:t>
            </w:r>
          </w:p>
        </w:tc>
      </w:tr>
      <w:tr w:rsidR="00931CF4" w:rsidRPr="00816AE4" w14:paraId="240493FA" w14:textId="77777777" w:rsidTr="000F2EB1">
        <w:trPr>
          <w:trHeight w:val="312"/>
        </w:trPr>
        <w:tc>
          <w:tcPr>
            <w:tcW w:w="636" w:type="dxa"/>
            <w:vMerge/>
            <w:tcBorders>
              <w:top w:val="nil"/>
              <w:left w:val="single" w:sz="4" w:space="0" w:color="auto"/>
              <w:bottom w:val="single" w:sz="4" w:space="0" w:color="auto"/>
              <w:right w:val="single" w:sz="4" w:space="0" w:color="auto"/>
            </w:tcBorders>
            <w:vAlign w:val="center"/>
            <w:hideMark/>
          </w:tcPr>
          <w:p w14:paraId="522598FF" w14:textId="77777777" w:rsidR="00931CF4" w:rsidRPr="00816AE4" w:rsidRDefault="00931CF4" w:rsidP="004943FA">
            <w:pPr>
              <w:jc w:val="both"/>
              <w:rPr>
                <w:rFonts w:eastAsia="Times New Roman" w:cs="Times New Roman"/>
                <w:color w:val="000000"/>
                <w:kern w:val="0"/>
                <w:sz w:val="22"/>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076B4DA6" w14:textId="77777777" w:rsidR="00931CF4" w:rsidRPr="00816AE4" w:rsidRDefault="00931CF4" w:rsidP="004943FA">
            <w:pPr>
              <w:jc w:val="both"/>
              <w:rPr>
                <w:rFonts w:eastAsia="Times New Roman" w:cs="Times New Roman"/>
                <w:color w:val="000000"/>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3A8E9912" w14:textId="77777777" w:rsidR="00931CF4" w:rsidRPr="00816AE4" w:rsidRDefault="00931CF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230V, 50 Hz elektros tinklas;</w:t>
            </w:r>
          </w:p>
        </w:tc>
        <w:tc>
          <w:tcPr>
            <w:tcW w:w="3686" w:type="dxa"/>
            <w:tcBorders>
              <w:top w:val="nil"/>
              <w:left w:val="nil"/>
              <w:bottom w:val="single" w:sz="4" w:space="0" w:color="auto"/>
              <w:right w:val="single" w:sz="4" w:space="0" w:color="auto"/>
            </w:tcBorders>
            <w:vAlign w:val="center"/>
            <w:hideMark/>
          </w:tcPr>
          <w:p w14:paraId="0B93111F" w14:textId="135B7234" w:rsidR="00931CF4" w:rsidRPr="00816AE4" w:rsidRDefault="00931CF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230V, 50 Hz elektros tinklas;</w:t>
            </w:r>
            <w:r w:rsidR="00F7324A">
              <w:t xml:space="preserve"> </w:t>
            </w:r>
            <w:r w:rsidR="00F7324A" w:rsidRPr="00F7324A">
              <w:rPr>
                <w:rFonts w:eastAsia="Times New Roman" w:cs="Times New Roman"/>
                <w:color w:val="000000"/>
                <w:kern w:val="0"/>
                <w:sz w:val="22"/>
                <w:lang w:eastAsia="lt-LT"/>
                <w14:ligatures w14:val="none"/>
              </w:rPr>
              <w:t>Techninių duomenų lapas</w:t>
            </w:r>
          </w:p>
        </w:tc>
      </w:tr>
      <w:tr w:rsidR="00931CF4" w:rsidRPr="00816AE4" w14:paraId="271E3934" w14:textId="77777777" w:rsidTr="000F2EB1">
        <w:trPr>
          <w:trHeight w:val="936"/>
        </w:trPr>
        <w:tc>
          <w:tcPr>
            <w:tcW w:w="636" w:type="dxa"/>
            <w:vMerge/>
            <w:tcBorders>
              <w:top w:val="nil"/>
              <w:left w:val="single" w:sz="4" w:space="0" w:color="auto"/>
              <w:bottom w:val="single" w:sz="4" w:space="0" w:color="auto"/>
              <w:right w:val="single" w:sz="4" w:space="0" w:color="auto"/>
            </w:tcBorders>
            <w:vAlign w:val="center"/>
            <w:hideMark/>
          </w:tcPr>
          <w:p w14:paraId="5EAD9CC2" w14:textId="77777777" w:rsidR="00931CF4" w:rsidRPr="00816AE4" w:rsidRDefault="00931CF4" w:rsidP="004943FA">
            <w:pPr>
              <w:jc w:val="both"/>
              <w:rPr>
                <w:rFonts w:eastAsia="Times New Roman" w:cs="Times New Roman"/>
                <w:color w:val="000000"/>
                <w:kern w:val="0"/>
                <w:sz w:val="22"/>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4563AE7F" w14:textId="77777777" w:rsidR="00931CF4" w:rsidRPr="00816AE4" w:rsidRDefault="00931CF4" w:rsidP="004943FA">
            <w:pPr>
              <w:jc w:val="both"/>
              <w:rPr>
                <w:rFonts w:eastAsia="Times New Roman" w:cs="Times New Roman"/>
                <w:color w:val="000000"/>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1C2A06D2" w14:textId="77777777" w:rsidR="00931CF4" w:rsidRPr="00816AE4" w:rsidRDefault="00931CF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xml:space="preserve">3. Centralizuotas elektros energijos aprūpinimo iš infuzinius prietaisus integruojančio / laikančio įrenginio. </w:t>
            </w:r>
          </w:p>
        </w:tc>
        <w:tc>
          <w:tcPr>
            <w:tcW w:w="3686" w:type="dxa"/>
            <w:tcBorders>
              <w:top w:val="nil"/>
              <w:left w:val="nil"/>
              <w:bottom w:val="single" w:sz="4" w:space="0" w:color="auto"/>
              <w:right w:val="single" w:sz="4" w:space="0" w:color="auto"/>
            </w:tcBorders>
            <w:vAlign w:val="center"/>
            <w:hideMark/>
          </w:tcPr>
          <w:p w14:paraId="1354611C" w14:textId="479C2798" w:rsidR="00931CF4" w:rsidRPr="00816AE4" w:rsidRDefault="00931CF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xml:space="preserve">3. Centralizuotas elektros energijos aprūpinimo iš infuzinius prietaisus integruojančio / laikančio įrenginio. </w:t>
            </w:r>
            <w:r w:rsidR="00F7324A" w:rsidRPr="00F7324A">
              <w:rPr>
                <w:rFonts w:eastAsia="Times New Roman" w:cs="Times New Roman"/>
                <w:color w:val="000000"/>
                <w:kern w:val="0"/>
                <w:sz w:val="22"/>
                <w:lang w:eastAsia="lt-LT"/>
                <w14:ligatures w14:val="none"/>
              </w:rPr>
              <w:t>Techninių duomenų lapas</w:t>
            </w:r>
          </w:p>
        </w:tc>
      </w:tr>
      <w:tr w:rsidR="00931CF4" w:rsidRPr="00816AE4" w14:paraId="08C49B87" w14:textId="77777777" w:rsidTr="000F2EB1">
        <w:trPr>
          <w:trHeight w:val="936"/>
        </w:trPr>
        <w:tc>
          <w:tcPr>
            <w:tcW w:w="636" w:type="dxa"/>
            <w:tcBorders>
              <w:top w:val="single" w:sz="4" w:space="0" w:color="auto"/>
              <w:left w:val="single" w:sz="4" w:space="0" w:color="auto"/>
              <w:bottom w:val="single" w:sz="4" w:space="0" w:color="auto"/>
              <w:right w:val="single" w:sz="4" w:space="0" w:color="auto"/>
            </w:tcBorders>
            <w:vAlign w:val="center"/>
            <w:hideMark/>
          </w:tcPr>
          <w:p w14:paraId="4D85450D" w14:textId="7F394C4A" w:rsidR="00931CF4" w:rsidRPr="00816AE4" w:rsidRDefault="00931CF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lastRenderedPageBreak/>
              <w:t>4.17</w:t>
            </w:r>
          </w:p>
        </w:tc>
        <w:tc>
          <w:tcPr>
            <w:tcW w:w="2975" w:type="dxa"/>
            <w:tcBorders>
              <w:top w:val="single" w:sz="4" w:space="0" w:color="auto"/>
              <w:left w:val="nil"/>
              <w:bottom w:val="single" w:sz="4" w:space="0" w:color="auto"/>
              <w:right w:val="single" w:sz="4" w:space="0" w:color="auto"/>
            </w:tcBorders>
            <w:vAlign w:val="center"/>
            <w:hideMark/>
          </w:tcPr>
          <w:p w14:paraId="0CB6D04E" w14:textId="77777777" w:rsidR="00931CF4" w:rsidRPr="00816AE4" w:rsidRDefault="00931CF4"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Pompos veikimo iš vidinio akumuliatoriaus trukmė</w:t>
            </w:r>
          </w:p>
        </w:tc>
        <w:tc>
          <w:tcPr>
            <w:tcW w:w="3619" w:type="dxa"/>
            <w:tcBorders>
              <w:top w:val="single" w:sz="4" w:space="0" w:color="auto"/>
              <w:left w:val="nil"/>
              <w:bottom w:val="single" w:sz="4" w:space="0" w:color="auto"/>
              <w:right w:val="single" w:sz="4" w:space="0" w:color="auto"/>
            </w:tcBorders>
            <w:vAlign w:val="center"/>
            <w:hideMark/>
          </w:tcPr>
          <w:p w14:paraId="5C61E5E0" w14:textId="77777777" w:rsidR="00931CF4" w:rsidRPr="00816AE4" w:rsidRDefault="00931CF4"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Ne mažiau kaip 11 val., esant infuzijos greičiui ne mažesniam nei 5 ml/val.</w:t>
            </w:r>
          </w:p>
        </w:tc>
        <w:tc>
          <w:tcPr>
            <w:tcW w:w="3686" w:type="dxa"/>
            <w:tcBorders>
              <w:top w:val="single" w:sz="4" w:space="0" w:color="auto"/>
              <w:left w:val="nil"/>
              <w:bottom w:val="single" w:sz="4" w:space="0" w:color="auto"/>
              <w:right w:val="single" w:sz="4" w:space="0" w:color="auto"/>
            </w:tcBorders>
            <w:vAlign w:val="center"/>
            <w:hideMark/>
          </w:tcPr>
          <w:p w14:paraId="32BC9C4A" w14:textId="68776B9C" w:rsidR="00931CF4" w:rsidRPr="00816AE4" w:rsidRDefault="00C3743C" w:rsidP="004943FA">
            <w:pPr>
              <w:jc w:val="both"/>
              <w:rPr>
                <w:rFonts w:eastAsia="Times New Roman" w:cs="Times New Roman"/>
                <w:color w:val="000000"/>
                <w:kern w:val="0"/>
                <w:sz w:val="22"/>
                <w:lang w:eastAsia="lt-LT"/>
                <w14:ligatures w14:val="none"/>
              </w:rPr>
            </w:pPr>
            <w:r w:rsidRPr="00816AE4">
              <w:rPr>
                <w:rFonts w:eastAsia="Times New Roman" w:cs="Times New Roman"/>
                <w:bCs/>
                <w:noProof/>
                <w:kern w:val="0"/>
                <w:sz w:val="22"/>
                <w14:ligatures w14:val="none"/>
              </w:rPr>
              <w:t>11 val., esant infuzijos greičiui 25 ml/val., naudojant 50 ml švirkštą.</w:t>
            </w:r>
            <w:r w:rsidRPr="00816AE4">
              <w:rPr>
                <w:rFonts w:eastAsia="Times New Roman" w:cs="Times New Roman"/>
                <w:kern w:val="3"/>
                <w:sz w:val="22"/>
                <w:lang w:eastAsia="zh-CN"/>
                <w14:ligatures w14:val="none"/>
              </w:rPr>
              <w:t xml:space="preserve"> Techninių duomenų lapas</w:t>
            </w:r>
            <w:r w:rsidR="00931CF4" w:rsidRPr="00816AE4">
              <w:rPr>
                <w:rFonts w:eastAsia="Times New Roman" w:cs="Times New Roman"/>
                <w:color w:val="000000"/>
                <w:kern w:val="0"/>
                <w:sz w:val="22"/>
                <w:lang w:eastAsia="lt-LT"/>
                <w14:ligatures w14:val="none"/>
              </w:rPr>
              <w:t> </w:t>
            </w:r>
          </w:p>
        </w:tc>
      </w:tr>
      <w:tr w:rsidR="00931CF4" w:rsidRPr="00816AE4" w14:paraId="451923A9" w14:textId="77777777" w:rsidTr="000F2EB1">
        <w:trPr>
          <w:trHeight w:val="624"/>
        </w:trPr>
        <w:tc>
          <w:tcPr>
            <w:tcW w:w="636" w:type="dxa"/>
            <w:tcBorders>
              <w:top w:val="nil"/>
              <w:left w:val="single" w:sz="4" w:space="0" w:color="auto"/>
              <w:bottom w:val="single" w:sz="4" w:space="0" w:color="auto"/>
              <w:right w:val="single" w:sz="4" w:space="0" w:color="auto"/>
            </w:tcBorders>
            <w:vAlign w:val="center"/>
            <w:hideMark/>
          </w:tcPr>
          <w:p w14:paraId="798F38F2" w14:textId="741D1F43" w:rsidR="00931CF4" w:rsidRPr="00816AE4" w:rsidRDefault="00931CF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4.18</w:t>
            </w:r>
          </w:p>
        </w:tc>
        <w:tc>
          <w:tcPr>
            <w:tcW w:w="2975" w:type="dxa"/>
            <w:tcBorders>
              <w:top w:val="nil"/>
              <w:left w:val="nil"/>
              <w:bottom w:val="single" w:sz="4" w:space="0" w:color="auto"/>
              <w:right w:val="single" w:sz="4" w:space="0" w:color="auto"/>
            </w:tcBorders>
            <w:vAlign w:val="center"/>
            <w:hideMark/>
          </w:tcPr>
          <w:p w14:paraId="068890E2" w14:textId="77777777" w:rsidR="00931CF4" w:rsidRPr="00816AE4" w:rsidRDefault="00931CF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Pompos spalvotas, lietimui jautrus ekranas</w:t>
            </w:r>
          </w:p>
        </w:tc>
        <w:tc>
          <w:tcPr>
            <w:tcW w:w="3619" w:type="dxa"/>
            <w:tcBorders>
              <w:top w:val="nil"/>
              <w:left w:val="nil"/>
              <w:bottom w:val="single" w:sz="4" w:space="0" w:color="auto"/>
              <w:right w:val="single" w:sz="4" w:space="0" w:color="auto"/>
            </w:tcBorders>
            <w:vAlign w:val="center"/>
            <w:hideMark/>
          </w:tcPr>
          <w:p w14:paraId="402AD00B" w14:textId="77777777" w:rsidR="00931CF4" w:rsidRPr="00816AE4" w:rsidRDefault="00931CF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Ne mažesnis kaip 5 colių įstrižainės</w:t>
            </w:r>
          </w:p>
        </w:tc>
        <w:tc>
          <w:tcPr>
            <w:tcW w:w="3686" w:type="dxa"/>
            <w:tcBorders>
              <w:top w:val="nil"/>
              <w:left w:val="nil"/>
              <w:bottom w:val="single" w:sz="4" w:space="0" w:color="auto"/>
              <w:right w:val="single" w:sz="4" w:space="0" w:color="auto"/>
            </w:tcBorders>
            <w:vAlign w:val="center"/>
            <w:hideMark/>
          </w:tcPr>
          <w:p w14:paraId="457C1AB3" w14:textId="33E93972" w:rsidR="00931CF4" w:rsidRPr="00816AE4" w:rsidRDefault="008115DF" w:rsidP="004943FA">
            <w:pPr>
              <w:jc w:val="both"/>
              <w:rPr>
                <w:rFonts w:eastAsia="Times New Roman" w:cs="Times New Roman"/>
                <w:color w:val="000000"/>
                <w:kern w:val="0"/>
                <w:sz w:val="22"/>
                <w:lang w:eastAsia="lt-LT"/>
                <w14:ligatures w14:val="none"/>
              </w:rPr>
            </w:pPr>
            <w:r w:rsidRPr="00816AE4">
              <w:rPr>
                <w:rFonts w:eastAsia="Times New Roman" w:cs="Times New Roman"/>
                <w:kern w:val="3"/>
                <w:sz w:val="22"/>
                <w:lang w:eastAsia="zh-CN"/>
                <w14:ligatures w14:val="none"/>
              </w:rPr>
              <w:t>5,1 colių įstrižainės, spalvotas, lietimui jautrus. Techninių duomenų lapas</w:t>
            </w:r>
            <w:r w:rsidR="00931CF4" w:rsidRPr="00816AE4">
              <w:rPr>
                <w:rFonts w:eastAsia="Times New Roman" w:cs="Times New Roman"/>
                <w:color w:val="000000"/>
                <w:kern w:val="0"/>
                <w:sz w:val="22"/>
                <w:lang w:eastAsia="lt-LT"/>
                <w14:ligatures w14:val="none"/>
              </w:rPr>
              <w:t> </w:t>
            </w:r>
          </w:p>
        </w:tc>
      </w:tr>
      <w:tr w:rsidR="00931CF4" w:rsidRPr="00816AE4" w14:paraId="2903B46F" w14:textId="77777777" w:rsidTr="000F2EB1">
        <w:trPr>
          <w:trHeight w:val="1248"/>
        </w:trPr>
        <w:tc>
          <w:tcPr>
            <w:tcW w:w="636" w:type="dxa"/>
            <w:tcBorders>
              <w:top w:val="single" w:sz="4" w:space="0" w:color="auto"/>
              <w:left w:val="single" w:sz="4" w:space="0" w:color="auto"/>
              <w:bottom w:val="single" w:sz="4" w:space="0" w:color="auto"/>
              <w:right w:val="single" w:sz="4" w:space="0" w:color="auto"/>
            </w:tcBorders>
            <w:vAlign w:val="center"/>
            <w:hideMark/>
          </w:tcPr>
          <w:p w14:paraId="7079F40A" w14:textId="2A3F81B9" w:rsidR="00931CF4" w:rsidRPr="00816AE4" w:rsidRDefault="00931CF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4.19</w:t>
            </w:r>
          </w:p>
        </w:tc>
        <w:tc>
          <w:tcPr>
            <w:tcW w:w="2975" w:type="dxa"/>
            <w:tcBorders>
              <w:top w:val="single" w:sz="4" w:space="0" w:color="auto"/>
              <w:left w:val="nil"/>
              <w:bottom w:val="single" w:sz="4" w:space="0" w:color="auto"/>
              <w:right w:val="single" w:sz="4" w:space="0" w:color="auto"/>
            </w:tcBorders>
            <w:vAlign w:val="center"/>
            <w:hideMark/>
          </w:tcPr>
          <w:p w14:paraId="1194282F" w14:textId="77777777" w:rsidR="00931CF4" w:rsidRPr="00816AE4" w:rsidRDefault="00931CF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xml:space="preserve">Galimybė atnaujinti programinę įrangą nuotoliniu būdu (įsigijus papildomą programinę įrangą)  </w:t>
            </w:r>
          </w:p>
        </w:tc>
        <w:tc>
          <w:tcPr>
            <w:tcW w:w="3619" w:type="dxa"/>
            <w:tcBorders>
              <w:top w:val="single" w:sz="4" w:space="0" w:color="auto"/>
              <w:left w:val="nil"/>
              <w:bottom w:val="single" w:sz="4" w:space="0" w:color="auto"/>
              <w:right w:val="single" w:sz="4" w:space="0" w:color="auto"/>
            </w:tcBorders>
            <w:vAlign w:val="center"/>
            <w:hideMark/>
          </w:tcPr>
          <w:p w14:paraId="7BD652FC" w14:textId="77777777" w:rsidR="00931CF4" w:rsidRPr="00816AE4" w:rsidRDefault="00931CF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Būtina</w:t>
            </w:r>
          </w:p>
        </w:tc>
        <w:tc>
          <w:tcPr>
            <w:tcW w:w="3686" w:type="dxa"/>
            <w:tcBorders>
              <w:top w:val="single" w:sz="4" w:space="0" w:color="auto"/>
              <w:left w:val="nil"/>
              <w:bottom w:val="single" w:sz="4" w:space="0" w:color="auto"/>
              <w:right w:val="single" w:sz="4" w:space="0" w:color="auto"/>
            </w:tcBorders>
            <w:hideMark/>
          </w:tcPr>
          <w:p w14:paraId="683A8B6D" w14:textId="5AB87545" w:rsidR="00931CF4" w:rsidRPr="00816AE4" w:rsidRDefault="008D3942"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xml:space="preserve">Galima atnaujinti programinę įrangą nuotoliniu būdu. Techninių duomenų </w:t>
            </w:r>
            <w:r w:rsidR="00C912B5" w:rsidRPr="00C912B5">
              <w:rPr>
                <w:rFonts w:eastAsia="Times New Roman" w:cs="Times New Roman"/>
                <w:color w:val="000000"/>
                <w:kern w:val="0"/>
                <w:sz w:val="22"/>
                <w:lang w:eastAsia="lt-LT"/>
                <w14:ligatures w14:val="none"/>
              </w:rPr>
              <w:t>lapas ir Online suit programos kataloga</w:t>
            </w:r>
            <w:r w:rsidR="00C912B5">
              <w:rPr>
                <w:rFonts w:eastAsia="Times New Roman" w:cs="Times New Roman"/>
                <w:color w:val="000000"/>
                <w:kern w:val="0"/>
                <w:sz w:val="22"/>
                <w:lang w:eastAsia="lt-LT"/>
                <w14:ligatures w14:val="none"/>
              </w:rPr>
              <w:t>s</w:t>
            </w:r>
            <w:r w:rsidR="00CF50B7">
              <w:rPr>
                <w:rFonts w:eastAsia="Times New Roman" w:cs="Times New Roman"/>
                <w:color w:val="000000"/>
                <w:kern w:val="0"/>
                <w:sz w:val="22"/>
                <w:lang w:eastAsia="lt-LT"/>
                <w14:ligatures w14:val="none"/>
              </w:rPr>
              <w:t xml:space="preserve"> psl. 15</w:t>
            </w:r>
          </w:p>
        </w:tc>
      </w:tr>
      <w:tr w:rsidR="008D3942" w:rsidRPr="00816AE4" w14:paraId="29F39B36" w14:textId="77777777" w:rsidTr="000F2EB1">
        <w:trPr>
          <w:trHeight w:val="936"/>
        </w:trPr>
        <w:tc>
          <w:tcPr>
            <w:tcW w:w="636" w:type="dxa"/>
            <w:vMerge w:val="restart"/>
            <w:tcBorders>
              <w:top w:val="nil"/>
              <w:left w:val="single" w:sz="4" w:space="0" w:color="auto"/>
              <w:bottom w:val="single" w:sz="4" w:space="0" w:color="auto"/>
              <w:right w:val="single" w:sz="4" w:space="0" w:color="auto"/>
            </w:tcBorders>
            <w:vAlign w:val="center"/>
            <w:hideMark/>
          </w:tcPr>
          <w:p w14:paraId="0E2DC604" w14:textId="35865E67" w:rsidR="008D3942" w:rsidRPr="00816AE4" w:rsidRDefault="008D3942"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4.20</w:t>
            </w:r>
          </w:p>
        </w:tc>
        <w:tc>
          <w:tcPr>
            <w:tcW w:w="2975" w:type="dxa"/>
            <w:vMerge w:val="restart"/>
            <w:tcBorders>
              <w:top w:val="nil"/>
              <w:left w:val="single" w:sz="4" w:space="0" w:color="auto"/>
              <w:bottom w:val="single" w:sz="4" w:space="0" w:color="auto"/>
              <w:right w:val="single" w:sz="4" w:space="0" w:color="auto"/>
            </w:tcBorders>
            <w:vAlign w:val="center"/>
            <w:hideMark/>
          </w:tcPr>
          <w:p w14:paraId="0D124A11" w14:textId="77777777" w:rsidR="008D3942" w:rsidRPr="00816AE4" w:rsidRDefault="008D3942"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Švirkštinės pompos sąsajos</w:t>
            </w:r>
          </w:p>
        </w:tc>
        <w:tc>
          <w:tcPr>
            <w:tcW w:w="3619" w:type="dxa"/>
            <w:tcBorders>
              <w:top w:val="nil"/>
              <w:left w:val="nil"/>
              <w:bottom w:val="single" w:sz="4" w:space="0" w:color="auto"/>
              <w:right w:val="single" w:sz="4" w:space="0" w:color="auto"/>
            </w:tcBorders>
            <w:vAlign w:val="center"/>
            <w:hideMark/>
          </w:tcPr>
          <w:p w14:paraId="11B03403" w14:textId="77777777" w:rsidR="008D3942" w:rsidRPr="00816AE4" w:rsidRDefault="008D3942"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Jungtis (-ys) paciento kontroliuojamos analgezijos (PKA) valdymo jungiklio prijungimui;</w:t>
            </w:r>
          </w:p>
        </w:tc>
        <w:tc>
          <w:tcPr>
            <w:tcW w:w="3686" w:type="dxa"/>
            <w:tcBorders>
              <w:top w:val="nil"/>
              <w:left w:val="nil"/>
              <w:bottom w:val="single" w:sz="4" w:space="0" w:color="auto"/>
              <w:right w:val="single" w:sz="4" w:space="0" w:color="auto"/>
            </w:tcBorders>
            <w:vAlign w:val="center"/>
            <w:hideMark/>
          </w:tcPr>
          <w:p w14:paraId="2FC815A8" w14:textId="18558347" w:rsidR="008D3942" w:rsidRPr="00816AE4" w:rsidRDefault="008D3942"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Jungtis paciento kontroliuojamos analgezijos (PKA) valdymo jungiklio prijungimui;</w:t>
            </w:r>
            <w:r w:rsidR="00676A73">
              <w:t xml:space="preserve"> </w:t>
            </w:r>
            <w:r w:rsidR="00676A73" w:rsidRPr="00676A73">
              <w:rPr>
                <w:rFonts w:eastAsia="Times New Roman" w:cs="Times New Roman"/>
                <w:color w:val="000000"/>
                <w:kern w:val="0"/>
                <w:sz w:val="22"/>
                <w:lang w:eastAsia="lt-LT"/>
                <w14:ligatures w14:val="none"/>
              </w:rPr>
              <w:t>Techninių duomenų lapas</w:t>
            </w:r>
            <w:r w:rsidR="00676A73">
              <w:rPr>
                <w:rFonts w:eastAsia="Times New Roman" w:cs="Times New Roman"/>
                <w:color w:val="000000"/>
                <w:kern w:val="0"/>
                <w:sz w:val="22"/>
                <w:lang w:eastAsia="lt-LT"/>
                <w14:ligatures w14:val="none"/>
              </w:rPr>
              <w:t xml:space="preserve"> ir katalogas 20 psl.</w:t>
            </w:r>
          </w:p>
        </w:tc>
      </w:tr>
      <w:tr w:rsidR="008D3942" w:rsidRPr="00816AE4" w14:paraId="12038339" w14:textId="77777777" w:rsidTr="000F2EB1">
        <w:trPr>
          <w:trHeight w:val="1248"/>
        </w:trPr>
        <w:tc>
          <w:tcPr>
            <w:tcW w:w="636" w:type="dxa"/>
            <w:vMerge/>
            <w:tcBorders>
              <w:top w:val="nil"/>
              <w:left w:val="single" w:sz="4" w:space="0" w:color="auto"/>
              <w:bottom w:val="single" w:sz="4" w:space="0" w:color="auto"/>
              <w:right w:val="single" w:sz="4" w:space="0" w:color="auto"/>
            </w:tcBorders>
            <w:vAlign w:val="center"/>
            <w:hideMark/>
          </w:tcPr>
          <w:p w14:paraId="01961D8B" w14:textId="77777777" w:rsidR="008D3942" w:rsidRPr="00816AE4" w:rsidRDefault="008D3942" w:rsidP="004943FA">
            <w:pPr>
              <w:jc w:val="both"/>
              <w:rPr>
                <w:rFonts w:eastAsia="Times New Roman" w:cs="Times New Roman"/>
                <w:color w:val="000000"/>
                <w:kern w:val="0"/>
                <w:sz w:val="22"/>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76F81670" w14:textId="77777777" w:rsidR="008D3942" w:rsidRPr="00816AE4" w:rsidRDefault="008D3942" w:rsidP="004943FA">
            <w:pPr>
              <w:jc w:val="both"/>
              <w:rPr>
                <w:rFonts w:eastAsia="Times New Roman" w:cs="Times New Roman"/>
                <w:color w:val="000000"/>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2681C8B1" w14:textId="77777777" w:rsidR="008D3942" w:rsidRPr="00816AE4" w:rsidRDefault="008D3942"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Jungtis (-ys) personalo iškvietimui ar lygiavertis sprendimas pompos pajungimui prie personalo iškvietimo sistemos</w:t>
            </w:r>
          </w:p>
        </w:tc>
        <w:tc>
          <w:tcPr>
            <w:tcW w:w="3686" w:type="dxa"/>
            <w:tcBorders>
              <w:top w:val="nil"/>
              <w:left w:val="nil"/>
              <w:bottom w:val="single" w:sz="4" w:space="0" w:color="auto"/>
              <w:right w:val="single" w:sz="4" w:space="0" w:color="auto"/>
            </w:tcBorders>
            <w:vAlign w:val="center"/>
            <w:hideMark/>
          </w:tcPr>
          <w:p w14:paraId="5BFCF302" w14:textId="1E895E78" w:rsidR="008D3942" w:rsidRPr="00816AE4" w:rsidRDefault="008D3942"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xml:space="preserve">2. Jungtis personalo iškvietimui </w:t>
            </w:r>
            <w:r w:rsidR="00676A73" w:rsidRPr="00676A73">
              <w:rPr>
                <w:rFonts w:eastAsia="Times New Roman" w:cs="Times New Roman"/>
                <w:color w:val="000000"/>
                <w:kern w:val="0"/>
                <w:sz w:val="22"/>
                <w:lang w:eastAsia="lt-LT"/>
                <w14:ligatures w14:val="none"/>
              </w:rPr>
              <w:t>Techninių duomenų lapas</w:t>
            </w:r>
          </w:p>
        </w:tc>
      </w:tr>
      <w:tr w:rsidR="008D3942" w:rsidRPr="00816AE4" w14:paraId="13FE6835" w14:textId="77777777" w:rsidTr="000F2EB1">
        <w:trPr>
          <w:trHeight w:val="1560"/>
        </w:trPr>
        <w:tc>
          <w:tcPr>
            <w:tcW w:w="636" w:type="dxa"/>
            <w:vMerge/>
            <w:tcBorders>
              <w:top w:val="nil"/>
              <w:left w:val="single" w:sz="4" w:space="0" w:color="auto"/>
              <w:bottom w:val="single" w:sz="4" w:space="0" w:color="auto"/>
              <w:right w:val="single" w:sz="4" w:space="0" w:color="auto"/>
            </w:tcBorders>
            <w:vAlign w:val="center"/>
            <w:hideMark/>
          </w:tcPr>
          <w:p w14:paraId="2BCDDFF9" w14:textId="77777777" w:rsidR="008D3942" w:rsidRPr="00816AE4" w:rsidRDefault="008D3942" w:rsidP="004943FA">
            <w:pPr>
              <w:jc w:val="both"/>
              <w:rPr>
                <w:rFonts w:eastAsia="Times New Roman" w:cs="Times New Roman"/>
                <w:color w:val="000000"/>
                <w:kern w:val="0"/>
                <w:sz w:val="22"/>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14162B20" w14:textId="77777777" w:rsidR="008D3942" w:rsidRPr="00816AE4" w:rsidRDefault="008D3942" w:rsidP="004943FA">
            <w:pPr>
              <w:jc w:val="both"/>
              <w:rPr>
                <w:rFonts w:eastAsia="Times New Roman" w:cs="Times New Roman"/>
                <w:color w:val="000000"/>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31813208" w14:textId="11D8E52F" w:rsidR="008D3942" w:rsidRPr="00816AE4" w:rsidRDefault="008D3942"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 xml:space="preserve">3. </w:t>
            </w:r>
            <w:r w:rsidRPr="00816AE4">
              <w:rPr>
                <w:rFonts w:eastAsia="Times New Roman" w:cs="Times New Roman"/>
                <w:color w:val="000000"/>
                <w:kern w:val="0"/>
                <w:sz w:val="22"/>
                <w:lang w:eastAsia="lt-LT"/>
                <w14:ligatures w14:val="none"/>
              </w:rPr>
              <w:t>Kompiuterinė arba infraraudonųjų spindulių ar</w:t>
            </w:r>
            <w:r w:rsidRPr="00816AE4">
              <w:rPr>
                <w:rFonts w:eastAsia="Times New Roman" w:cs="Times New Roman"/>
                <w:color w:val="000000"/>
                <w:sz w:val="22"/>
              </w:rPr>
              <w:t>ba multifunkcinė arba</w:t>
            </w:r>
            <w:r w:rsidRPr="00816AE4">
              <w:rPr>
                <w:rFonts w:eastAsia="Times New Roman" w:cs="Times New Roman"/>
                <w:color w:val="000000"/>
                <w:kern w:val="0"/>
                <w:sz w:val="22"/>
                <w:lang w:eastAsia="lt-LT"/>
                <w14:ligatures w14:val="none"/>
              </w:rPr>
              <w:t xml:space="preserve"> lygiavertė sąsaja pompos komunikavimui su infuzinius prietaisus integruojančiu/laikančiu įrenginiu</w:t>
            </w:r>
          </w:p>
        </w:tc>
        <w:tc>
          <w:tcPr>
            <w:tcW w:w="3686" w:type="dxa"/>
            <w:tcBorders>
              <w:top w:val="nil"/>
              <w:left w:val="nil"/>
              <w:bottom w:val="single" w:sz="4" w:space="0" w:color="auto"/>
              <w:right w:val="single" w:sz="4" w:space="0" w:color="auto"/>
            </w:tcBorders>
            <w:vAlign w:val="center"/>
            <w:hideMark/>
          </w:tcPr>
          <w:p w14:paraId="44693AB7" w14:textId="0247385F" w:rsidR="008D3942" w:rsidRPr="00816AE4" w:rsidRDefault="008D3942" w:rsidP="004943FA">
            <w:pPr>
              <w:jc w:val="both"/>
              <w:rPr>
                <w:rFonts w:eastAsia="Times New Roman" w:cs="Times New Roman"/>
                <w:color w:val="000000"/>
                <w:kern w:val="0"/>
                <w:sz w:val="22"/>
                <w:lang w:eastAsia="lt-LT"/>
                <w14:ligatures w14:val="none"/>
              </w:rPr>
            </w:pPr>
            <w:r w:rsidRPr="00816AE4">
              <w:rPr>
                <w:rFonts w:eastAsia="Times New Roman" w:cs="Times New Roman"/>
                <w:kern w:val="0"/>
                <w:sz w:val="22"/>
                <w:lang w:eastAsia="lt-LT"/>
                <w14:ligatures w14:val="none"/>
              </w:rPr>
              <w:t>3. I</w:t>
            </w:r>
            <w:r w:rsidRPr="00816AE4">
              <w:rPr>
                <w:rFonts w:eastAsia="Times New Roman" w:cs="Times New Roman"/>
                <w:color w:val="000000"/>
                <w:kern w:val="0"/>
                <w:sz w:val="22"/>
                <w:lang w:eastAsia="lt-LT"/>
                <w14:ligatures w14:val="none"/>
              </w:rPr>
              <w:t>nfraraudonųjų spindulių sąsaja pompos komunikavimui su infuzinius prietaisus integruojančiu/laikančiu įrenginiu</w:t>
            </w:r>
            <w:r w:rsidR="00E17890">
              <w:rPr>
                <w:rFonts w:eastAsia="Times New Roman" w:cs="Times New Roman"/>
                <w:color w:val="000000"/>
                <w:kern w:val="0"/>
                <w:sz w:val="22"/>
                <w:lang w:eastAsia="lt-LT"/>
                <w14:ligatures w14:val="none"/>
              </w:rPr>
              <w:t xml:space="preserve"> </w:t>
            </w:r>
            <w:r w:rsidR="00E17890" w:rsidRPr="00E17890">
              <w:rPr>
                <w:rFonts w:eastAsia="Times New Roman" w:cs="Times New Roman"/>
                <w:color w:val="000000"/>
                <w:kern w:val="0"/>
                <w:sz w:val="22"/>
                <w:lang w:eastAsia="lt-LT"/>
                <w14:ligatures w14:val="none"/>
              </w:rPr>
              <w:t>Techninių duomenų lapas</w:t>
            </w:r>
          </w:p>
        </w:tc>
      </w:tr>
      <w:tr w:rsidR="008D3942" w:rsidRPr="00816AE4" w14:paraId="771B5915" w14:textId="77777777" w:rsidTr="000F2EB1">
        <w:trPr>
          <w:trHeight w:val="936"/>
        </w:trPr>
        <w:tc>
          <w:tcPr>
            <w:tcW w:w="636" w:type="dxa"/>
            <w:vMerge/>
            <w:tcBorders>
              <w:top w:val="nil"/>
              <w:left w:val="single" w:sz="4" w:space="0" w:color="auto"/>
              <w:bottom w:val="single" w:sz="4" w:space="0" w:color="auto"/>
              <w:right w:val="single" w:sz="4" w:space="0" w:color="auto"/>
            </w:tcBorders>
            <w:vAlign w:val="center"/>
            <w:hideMark/>
          </w:tcPr>
          <w:p w14:paraId="21F0780C" w14:textId="77777777" w:rsidR="008D3942" w:rsidRPr="00816AE4" w:rsidRDefault="008D3942" w:rsidP="004943FA">
            <w:pPr>
              <w:jc w:val="both"/>
              <w:rPr>
                <w:rFonts w:eastAsia="Times New Roman" w:cs="Times New Roman"/>
                <w:color w:val="000000"/>
                <w:kern w:val="0"/>
                <w:sz w:val="22"/>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213A2014" w14:textId="77777777" w:rsidR="008D3942" w:rsidRPr="00816AE4" w:rsidRDefault="008D3942" w:rsidP="004943FA">
            <w:pPr>
              <w:jc w:val="both"/>
              <w:rPr>
                <w:rFonts w:eastAsia="Times New Roman" w:cs="Times New Roman"/>
                <w:color w:val="000000"/>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4DED7030" w14:textId="77777777" w:rsidR="008D3942" w:rsidRPr="00816AE4" w:rsidRDefault="008D3942"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4. Wi-Fi sąsaja (saugumo standartas:</w:t>
            </w:r>
            <w:r w:rsidRPr="00816AE4">
              <w:rPr>
                <w:rFonts w:eastAsia="Times New Roman" w:cs="Times New Roman"/>
                <w:kern w:val="0"/>
                <w:sz w:val="22"/>
                <w:lang w:eastAsia="lt-LT"/>
                <w14:ligatures w14:val="none"/>
              </w:rPr>
              <w:br/>
              <w:t>WPA2 ar WPA2-PSK ar lygiavertis)</w:t>
            </w:r>
          </w:p>
        </w:tc>
        <w:tc>
          <w:tcPr>
            <w:tcW w:w="3686" w:type="dxa"/>
            <w:tcBorders>
              <w:top w:val="nil"/>
              <w:left w:val="nil"/>
              <w:bottom w:val="single" w:sz="4" w:space="0" w:color="auto"/>
              <w:right w:val="single" w:sz="4" w:space="0" w:color="auto"/>
            </w:tcBorders>
            <w:vAlign w:val="center"/>
            <w:hideMark/>
          </w:tcPr>
          <w:p w14:paraId="57F5E9CA" w14:textId="0CF683DC" w:rsidR="000162C4" w:rsidRPr="00816AE4" w:rsidRDefault="008D3942"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 xml:space="preserve">4. Wi-Fi sąsaja </w:t>
            </w:r>
            <w:r w:rsidR="000162C4" w:rsidRPr="00816AE4">
              <w:rPr>
                <w:rFonts w:eastAsia="Times New Roman" w:cs="Times New Roman"/>
                <w:kern w:val="0"/>
                <w:sz w:val="22"/>
                <w:lang w:eastAsia="lt-LT"/>
                <w14:ligatures w14:val="none"/>
              </w:rPr>
              <w:t>saugumo standartai:</w:t>
            </w:r>
          </w:p>
          <w:p w14:paraId="1016D7EE" w14:textId="77777777" w:rsidR="000162C4" w:rsidRPr="00816AE4" w:rsidRDefault="000162C4"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Wi-Fi Protected Access (WPA)</w:t>
            </w:r>
          </w:p>
          <w:p w14:paraId="28F5C1DF" w14:textId="57668E5D" w:rsidR="008D3942" w:rsidRPr="00816AE4" w:rsidRDefault="000162C4" w:rsidP="004943FA">
            <w:pPr>
              <w:jc w:val="both"/>
              <w:rPr>
                <w:rFonts w:eastAsia="Times New Roman" w:cs="Times New Roman"/>
                <w:color w:val="000000"/>
                <w:kern w:val="0"/>
                <w:sz w:val="22"/>
                <w:lang w:eastAsia="lt-LT"/>
                <w14:ligatures w14:val="none"/>
              </w:rPr>
            </w:pPr>
            <w:r w:rsidRPr="00816AE4">
              <w:rPr>
                <w:rFonts w:eastAsia="Times New Roman" w:cs="Times New Roman"/>
                <w:kern w:val="0"/>
                <w:sz w:val="22"/>
                <w:lang w:eastAsia="lt-LT"/>
                <w14:ligatures w14:val="none"/>
              </w:rPr>
              <w:t xml:space="preserve">  IEEE 802.11i (WPA2). Katalogas 58 psl.</w:t>
            </w:r>
          </w:p>
        </w:tc>
      </w:tr>
      <w:tr w:rsidR="000162C4" w:rsidRPr="00816AE4" w14:paraId="7496A9CF" w14:textId="77777777" w:rsidTr="000F2EB1">
        <w:trPr>
          <w:trHeight w:val="624"/>
        </w:trPr>
        <w:tc>
          <w:tcPr>
            <w:tcW w:w="636" w:type="dxa"/>
            <w:vMerge w:val="restart"/>
            <w:tcBorders>
              <w:top w:val="nil"/>
              <w:left w:val="single" w:sz="4" w:space="0" w:color="auto"/>
              <w:bottom w:val="single" w:sz="4" w:space="0" w:color="auto"/>
              <w:right w:val="single" w:sz="4" w:space="0" w:color="auto"/>
            </w:tcBorders>
            <w:vAlign w:val="center"/>
            <w:hideMark/>
          </w:tcPr>
          <w:p w14:paraId="6F3568FF" w14:textId="6CE4556B" w:rsidR="000162C4" w:rsidRPr="00816AE4" w:rsidRDefault="000162C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4.21</w:t>
            </w:r>
          </w:p>
        </w:tc>
        <w:tc>
          <w:tcPr>
            <w:tcW w:w="2975" w:type="dxa"/>
            <w:vMerge w:val="restart"/>
            <w:tcBorders>
              <w:top w:val="nil"/>
              <w:left w:val="single" w:sz="4" w:space="0" w:color="auto"/>
              <w:bottom w:val="single" w:sz="4" w:space="0" w:color="auto"/>
              <w:right w:val="single" w:sz="4" w:space="0" w:color="auto"/>
            </w:tcBorders>
            <w:vAlign w:val="center"/>
            <w:hideMark/>
          </w:tcPr>
          <w:p w14:paraId="6F09EDE7" w14:textId="77777777" w:rsidR="000162C4" w:rsidRPr="00816AE4" w:rsidRDefault="000162C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Vaistų biblioteka</w:t>
            </w:r>
          </w:p>
        </w:tc>
        <w:tc>
          <w:tcPr>
            <w:tcW w:w="3619" w:type="dxa"/>
            <w:tcBorders>
              <w:top w:val="nil"/>
              <w:left w:val="nil"/>
              <w:bottom w:val="single" w:sz="4" w:space="0" w:color="auto"/>
              <w:right w:val="single" w:sz="4" w:space="0" w:color="auto"/>
            </w:tcBorders>
            <w:vAlign w:val="center"/>
            <w:hideMark/>
          </w:tcPr>
          <w:p w14:paraId="6AF8AD14" w14:textId="77777777" w:rsidR="000162C4" w:rsidRPr="00816AE4" w:rsidRDefault="000162C4"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1. Ne mažiau kaip 3000 vaistų pavadinimų;</w:t>
            </w:r>
          </w:p>
        </w:tc>
        <w:tc>
          <w:tcPr>
            <w:tcW w:w="3686" w:type="dxa"/>
            <w:tcBorders>
              <w:top w:val="nil"/>
              <w:left w:val="nil"/>
              <w:bottom w:val="single" w:sz="4" w:space="0" w:color="auto"/>
              <w:right w:val="single" w:sz="4" w:space="0" w:color="auto"/>
            </w:tcBorders>
            <w:vAlign w:val="center"/>
            <w:hideMark/>
          </w:tcPr>
          <w:p w14:paraId="6114C356" w14:textId="0C9D936B" w:rsidR="000162C4" w:rsidRPr="00816AE4" w:rsidRDefault="000162C4" w:rsidP="004943FA">
            <w:pPr>
              <w:jc w:val="both"/>
              <w:rPr>
                <w:rFonts w:eastAsia="Times New Roman" w:cs="Times New Roman"/>
                <w:color w:val="000000"/>
                <w:kern w:val="0"/>
                <w:sz w:val="22"/>
                <w:lang w:eastAsia="lt-LT"/>
                <w14:ligatures w14:val="none"/>
              </w:rPr>
            </w:pPr>
            <w:r w:rsidRPr="00816AE4">
              <w:rPr>
                <w:rFonts w:eastAsia="Times New Roman" w:cs="Times New Roman"/>
                <w:kern w:val="0"/>
                <w:sz w:val="22"/>
                <w:lang w:eastAsia="lt-LT"/>
                <w14:ligatures w14:val="none"/>
              </w:rPr>
              <w:t xml:space="preserve">1. </w:t>
            </w:r>
            <w:r w:rsidRPr="00816AE4">
              <w:rPr>
                <w:rFonts w:eastAsia="Times New Roman" w:cs="Times New Roman"/>
                <w:kern w:val="0"/>
                <w:sz w:val="22"/>
                <w:lang w:val="en-US" w:eastAsia="lt-LT"/>
                <w14:ligatures w14:val="none"/>
              </w:rPr>
              <w:t>10</w:t>
            </w:r>
            <w:r w:rsidRPr="00816AE4">
              <w:rPr>
                <w:rFonts w:eastAsia="Times New Roman" w:cs="Times New Roman"/>
                <w:kern w:val="0"/>
                <w:sz w:val="22"/>
                <w:lang w:eastAsia="lt-LT"/>
                <w14:ligatures w14:val="none"/>
              </w:rPr>
              <w:t>000 vaistų pavadinimų;</w:t>
            </w:r>
            <w:r w:rsidR="00DC157B">
              <w:t xml:space="preserve"> </w:t>
            </w:r>
            <w:r w:rsidR="00DC157B" w:rsidRPr="00DC157B">
              <w:rPr>
                <w:rFonts w:eastAsia="Times New Roman" w:cs="Times New Roman"/>
                <w:kern w:val="0"/>
                <w:sz w:val="22"/>
                <w:lang w:eastAsia="lt-LT"/>
                <w14:ligatures w14:val="none"/>
              </w:rPr>
              <w:t>Techninių duomenų lapas</w:t>
            </w:r>
          </w:p>
        </w:tc>
      </w:tr>
      <w:tr w:rsidR="000162C4" w:rsidRPr="00816AE4" w14:paraId="60A04350" w14:textId="77777777" w:rsidTr="000F2EB1">
        <w:trPr>
          <w:trHeight w:val="936"/>
        </w:trPr>
        <w:tc>
          <w:tcPr>
            <w:tcW w:w="636" w:type="dxa"/>
            <w:vMerge/>
            <w:tcBorders>
              <w:top w:val="nil"/>
              <w:left w:val="single" w:sz="4" w:space="0" w:color="auto"/>
              <w:bottom w:val="single" w:sz="4" w:space="0" w:color="auto"/>
              <w:right w:val="single" w:sz="4" w:space="0" w:color="auto"/>
            </w:tcBorders>
            <w:vAlign w:val="center"/>
            <w:hideMark/>
          </w:tcPr>
          <w:p w14:paraId="52FD55CC" w14:textId="77777777" w:rsidR="000162C4" w:rsidRPr="00816AE4" w:rsidRDefault="000162C4" w:rsidP="004943FA">
            <w:pPr>
              <w:jc w:val="both"/>
              <w:rPr>
                <w:rFonts w:eastAsia="Times New Roman" w:cs="Times New Roman"/>
                <w:color w:val="000000"/>
                <w:kern w:val="0"/>
                <w:sz w:val="22"/>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5BD146A7" w14:textId="77777777" w:rsidR="000162C4" w:rsidRPr="00816AE4" w:rsidRDefault="000162C4" w:rsidP="004943FA">
            <w:pPr>
              <w:jc w:val="both"/>
              <w:rPr>
                <w:rFonts w:eastAsia="Times New Roman" w:cs="Times New Roman"/>
                <w:color w:val="000000"/>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069062D1" w14:textId="77777777" w:rsidR="000162C4" w:rsidRPr="00816AE4" w:rsidRDefault="000162C4"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2. Vaistų grupavimui galima sukurti ne mažiau kaip 30 skirtingų vartotojo apibrėžtų vaistų kategorijų;</w:t>
            </w:r>
          </w:p>
        </w:tc>
        <w:tc>
          <w:tcPr>
            <w:tcW w:w="3686" w:type="dxa"/>
            <w:tcBorders>
              <w:top w:val="nil"/>
              <w:left w:val="nil"/>
              <w:bottom w:val="single" w:sz="4" w:space="0" w:color="auto"/>
              <w:right w:val="single" w:sz="4" w:space="0" w:color="auto"/>
            </w:tcBorders>
            <w:vAlign w:val="center"/>
            <w:hideMark/>
          </w:tcPr>
          <w:p w14:paraId="6C2B9FD9" w14:textId="778399B1" w:rsidR="000162C4" w:rsidRPr="00816AE4" w:rsidRDefault="000162C4" w:rsidP="004943FA">
            <w:pPr>
              <w:jc w:val="both"/>
              <w:rPr>
                <w:rFonts w:eastAsia="Times New Roman" w:cs="Times New Roman"/>
                <w:color w:val="000000"/>
                <w:kern w:val="0"/>
                <w:sz w:val="22"/>
                <w:lang w:eastAsia="lt-LT"/>
                <w14:ligatures w14:val="none"/>
              </w:rPr>
            </w:pPr>
            <w:r w:rsidRPr="00816AE4">
              <w:rPr>
                <w:rFonts w:eastAsia="Times New Roman" w:cs="Times New Roman"/>
                <w:kern w:val="0"/>
                <w:sz w:val="22"/>
                <w:lang w:eastAsia="lt-LT"/>
                <w14:ligatures w14:val="none"/>
              </w:rPr>
              <w:t xml:space="preserve">2. Vaistų grupavimui galima sukurti </w:t>
            </w:r>
            <w:r w:rsidR="00FC122F" w:rsidRPr="00816AE4">
              <w:rPr>
                <w:rFonts w:eastAsia="Times New Roman" w:cs="Times New Roman"/>
                <w:kern w:val="0"/>
                <w:sz w:val="22"/>
                <w:lang w:eastAsia="lt-LT"/>
                <w14:ligatures w14:val="none"/>
              </w:rPr>
              <w:t>31</w:t>
            </w:r>
            <w:r w:rsidRPr="00816AE4">
              <w:rPr>
                <w:rFonts w:eastAsia="Times New Roman" w:cs="Times New Roman"/>
                <w:kern w:val="0"/>
                <w:sz w:val="22"/>
                <w:lang w:eastAsia="lt-LT"/>
                <w14:ligatures w14:val="none"/>
              </w:rPr>
              <w:t xml:space="preserve"> skirtingų vartotojo apibrėžtų vaistų kategorijų;</w:t>
            </w:r>
            <w:r w:rsidR="00DC157B">
              <w:t xml:space="preserve"> </w:t>
            </w:r>
            <w:r w:rsidR="00DC157B" w:rsidRPr="00DC157B">
              <w:rPr>
                <w:rFonts w:eastAsia="Times New Roman" w:cs="Times New Roman"/>
                <w:kern w:val="0"/>
                <w:sz w:val="22"/>
                <w:lang w:eastAsia="lt-LT"/>
                <w14:ligatures w14:val="none"/>
              </w:rPr>
              <w:t>Techninių duomenų lapas</w:t>
            </w:r>
          </w:p>
        </w:tc>
      </w:tr>
      <w:tr w:rsidR="000162C4" w:rsidRPr="00816AE4" w14:paraId="51259E29" w14:textId="77777777" w:rsidTr="000F2EB1">
        <w:trPr>
          <w:trHeight w:val="624"/>
        </w:trPr>
        <w:tc>
          <w:tcPr>
            <w:tcW w:w="636" w:type="dxa"/>
            <w:vMerge/>
            <w:tcBorders>
              <w:top w:val="nil"/>
              <w:left w:val="single" w:sz="4" w:space="0" w:color="auto"/>
              <w:bottom w:val="single" w:sz="4" w:space="0" w:color="auto"/>
              <w:right w:val="single" w:sz="4" w:space="0" w:color="auto"/>
            </w:tcBorders>
            <w:vAlign w:val="center"/>
            <w:hideMark/>
          </w:tcPr>
          <w:p w14:paraId="7F433B16" w14:textId="77777777" w:rsidR="000162C4" w:rsidRPr="00816AE4" w:rsidRDefault="000162C4" w:rsidP="004943FA">
            <w:pPr>
              <w:jc w:val="both"/>
              <w:rPr>
                <w:rFonts w:eastAsia="Times New Roman" w:cs="Times New Roman"/>
                <w:color w:val="000000"/>
                <w:kern w:val="0"/>
                <w:sz w:val="22"/>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513EB1D4" w14:textId="77777777" w:rsidR="000162C4" w:rsidRPr="00816AE4" w:rsidRDefault="000162C4" w:rsidP="004943FA">
            <w:pPr>
              <w:jc w:val="both"/>
              <w:rPr>
                <w:rFonts w:eastAsia="Times New Roman" w:cs="Times New Roman"/>
                <w:color w:val="000000"/>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6D38EF26" w14:textId="77777777" w:rsidR="000162C4" w:rsidRPr="00816AE4" w:rsidRDefault="000162C4"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3. Galimybė atnaujinti vaistų sąrašą pagal ligoninės pateiktą vaistų sąrašą;</w:t>
            </w:r>
          </w:p>
        </w:tc>
        <w:tc>
          <w:tcPr>
            <w:tcW w:w="3686" w:type="dxa"/>
            <w:tcBorders>
              <w:top w:val="nil"/>
              <w:left w:val="nil"/>
              <w:bottom w:val="single" w:sz="4" w:space="0" w:color="auto"/>
              <w:right w:val="single" w:sz="4" w:space="0" w:color="auto"/>
            </w:tcBorders>
            <w:vAlign w:val="center"/>
            <w:hideMark/>
          </w:tcPr>
          <w:p w14:paraId="3C3B7C8A" w14:textId="24224756" w:rsidR="000162C4" w:rsidRPr="00043E65" w:rsidRDefault="000162C4" w:rsidP="004943FA">
            <w:pPr>
              <w:jc w:val="both"/>
              <w:rPr>
                <w:rFonts w:eastAsia="Times New Roman" w:cs="Times New Roman"/>
                <w:color w:val="000000"/>
                <w:kern w:val="0"/>
                <w:sz w:val="22"/>
                <w:lang w:val="en-US" w:eastAsia="lt-LT"/>
                <w14:ligatures w14:val="none"/>
              </w:rPr>
            </w:pPr>
            <w:r w:rsidRPr="00816AE4">
              <w:rPr>
                <w:rFonts w:eastAsia="Times New Roman" w:cs="Times New Roman"/>
                <w:kern w:val="0"/>
                <w:sz w:val="22"/>
                <w:lang w:eastAsia="lt-LT"/>
                <w14:ligatures w14:val="none"/>
              </w:rPr>
              <w:t xml:space="preserve">3. </w:t>
            </w:r>
            <w:r w:rsidR="003139D5" w:rsidRPr="00816AE4">
              <w:rPr>
                <w:rFonts w:eastAsia="Times New Roman" w:cs="Times New Roman"/>
                <w:kern w:val="0"/>
                <w:sz w:val="22"/>
                <w:lang w:eastAsia="lt-LT"/>
                <w14:ligatures w14:val="none"/>
              </w:rPr>
              <w:t>Bus</w:t>
            </w:r>
            <w:r w:rsidRPr="00816AE4">
              <w:rPr>
                <w:rFonts w:eastAsia="Times New Roman" w:cs="Times New Roman"/>
                <w:kern w:val="0"/>
                <w:sz w:val="22"/>
                <w:lang w:eastAsia="lt-LT"/>
                <w14:ligatures w14:val="none"/>
              </w:rPr>
              <w:t xml:space="preserve"> atnaujinti </w:t>
            </w:r>
            <w:r w:rsidR="003139D5" w:rsidRPr="00816AE4">
              <w:rPr>
                <w:rFonts w:eastAsia="Times New Roman" w:cs="Times New Roman"/>
                <w:kern w:val="0"/>
                <w:sz w:val="22"/>
                <w:lang w:eastAsia="lt-LT"/>
                <w14:ligatures w14:val="none"/>
              </w:rPr>
              <w:t xml:space="preserve">ir sukurti </w:t>
            </w:r>
            <w:r w:rsidRPr="00816AE4">
              <w:rPr>
                <w:rFonts w:eastAsia="Times New Roman" w:cs="Times New Roman"/>
                <w:kern w:val="0"/>
                <w:sz w:val="22"/>
                <w:lang w:eastAsia="lt-LT"/>
                <w14:ligatures w14:val="none"/>
              </w:rPr>
              <w:t>vaistų sąraš</w:t>
            </w:r>
            <w:r w:rsidR="001E5337" w:rsidRPr="00816AE4">
              <w:rPr>
                <w:rFonts w:eastAsia="Times New Roman" w:cs="Times New Roman"/>
                <w:kern w:val="0"/>
                <w:sz w:val="22"/>
                <w:lang w:eastAsia="lt-LT"/>
                <w14:ligatures w14:val="none"/>
              </w:rPr>
              <w:t>ai</w:t>
            </w:r>
            <w:r w:rsidRPr="00816AE4">
              <w:rPr>
                <w:rFonts w:eastAsia="Times New Roman" w:cs="Times New Roman"/>
                <w:kern w:val="0"/>
                <w:sz w:val="22"/>
                <w:lang w:eastAsia="lt-LT"/>
                <w14:ligatures w14:val="none"/>
              </w:rPr>
              <w:t xml:space="preserve"> pagal ligoninės pateiktą vaistų sąrašą;</w:t>
            </w:r>
            <w:r w:rsidR="00DC157B">
              <w:rPr>
                <w:rFonts w:eastAsia="Times New Roman" w:cs="Times New Roman"/>
                <w:kern w:val="0"/>
                <w:sz w:val="22"/>
                <w:lang w:eastAsia="lt-LT"/>
                <w14:ligatures w14:val="none"/>
              </w:rPr>
              <w:t xml:space="preserve"> Pridedame </w:t>
            </w:r>
            <w:r w:rsidR="00D20E37">
              <w:rPr>
                <w:rFonts w:eastAsia="Times New Roman" w:cs="Times New Roman"/>
                <w:kern w:val="0"/>
                <w:sz w:val="22"/>
                <w:lang w:eastAsia="lt-LT"/>
                <w14:ligatures w14:val="none"/>
              </w:rPr>
              <w:t>raštą</w:t>
            </w:r>
          </w:p>
        </w:tc>
      </w:tr>
      <w:tr w:rsidR="000162C4" w:rsidRPr="00816AE4" w14:paraId="586259CD" w14:textId="77777777" w:rsidTr="000F2EB1">
        <w:trPr>
          <w:trHeight w:val="624"/>
        </w:trPr>
        <w:tc>
          <w:tcPr>
            <w:tcW w:w="636" w:type="dxa"/>
            <w:tcBorders>
              <w:top w:val="nil"/>
              <w:left w:val="single" w:sz="4" w:space="0" w:color="auto"/>
              <w:bottom w:val="single" w:sz="4" w:space="0" w:color="auto"/>
              <w:right w:val="single" w:sz="4" w:space="0" w:color="auto"/>
            </w:tcBorders>
            <w:vAlign w:val="center"/>
            <w:hideMark/>
          </w:tcPr>
          <w:p w14:paraId="2B31778B" w14:textId="460FCBA8" w:rsidR="000162C4" w:rsidRPr="00816AE4" w:rsidRDefault="000162C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4.22</w:t>
            </w:r>
          </w:p>
        </w:tc>
        <w:tc>
          <w:tcPr>
            <w:tcW w:w="2975" w:type="dxa"/>
            <w:tcBorders>
              <w:top w:val="nil"/>
              <w:left w:val="nil"/>
              <w:bottom w:val="single" w:sz="4" w:space="0" w:color="auto"/>
              <w:right w:val="single" w:sz="4" w:space="0" w:color="auto"/>
            </w:tcBorders>
            <w:vAlign w:val="center"/>
            <w:hideMark/>
          </w:tcPr>
          <w:p w14:paraId="23C3D183" w14:textId="77777777" w:rsidR="000162C4" w:rsidRPr="00816AE4" w:rsidRDefault="000162C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Pauzės / budėjimo laiko nustatymo ribos</w:t>
            </w:r>
          </w:p>
        </w:tc>
        <w:tc>
          <w:tcPr>
            <w:tcW w:w="3619" w:type="dxa"/>
            <w:tcBorders>
              <w:top w:val="nil"/>
              <w:left w:val="nil"/>
              <w:bottom w:val="single" w:sz="4" w:space="0" w:color="auto"/>
              <w:right w:val="single" w:sz="4" w:space="0" w:color="auto"/>
            </w:tcBorders>
            <w:vAlign w:val="center"/>
            <w:hideMark/>
          </w:tcPr>
          <w:p w14:paraId="2A49430B" w14:textId="77777777" w:rsidR="000162C4" w:rsidRPr="00816AE4" w:rsidRDefault="000162C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Ne mažiau kaip iki 23 val 59 min.</w:t>
            </w:r>
          </w:p>
        </w:tc>
        <w:tc>
          <w:tcPr>
            <w:tcW w:w="3686" w:type="dxa"/>
            <w:tcBorders>
              <w:top w:val="nil"/>
              <w:left w:val="nil"/>
              <w:bottom w:val="single" w:sz="4" w:space="0" w:color="auto"/>
              <w:right w:val="single" w:sz="4" w:space="0" w:color="auto"/>
            </w:tcBorders>
            <w:vAlign w:val="center"/>
            <w:hideMark/>
          </w:tcPr>
          <w:p w14:paraId="579DB62A" w14:textId="28737B07" w:rsidR="000162C4" w:rsidRPr="00816AE4" w:rsidRDefault="007124D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Pompa turi budėjimo režimą. Budėjimo laiko nustatymo ribos nuo 1 min. iki 24 val. Techninių duomenų lapas</w:t>
            </w:r>
            <w:r w:rsidR="000162C4" w:rsidRPr="00816AE4">
              <w:rPr>
                <w:rFonts w:eastAsia="Times New Roman" w:cs="Times New Roman"/>
                <w:color w:val="000000"/>
                <w:kern w:val="0"/>
                <w:sz w:val="22"/>
                <w:lang w:eastAsia="lt-LT"/>
                <w14:ligatures w14:val="none"/>
              </w:rPr>
              <w:t> </w:t>
            </w:r>
          </w:p>
        </w:tc>
      </w:tr>
      <w:tr w:rsidR="000162C4" w:rsidRPr="00816AE4" w14:paraId="7EA19FCC" w14:textId="77777777" w:rsidTr="000F2EB1">
        <w:trPr>
          <w:trHeight w:val="624"/>
        </w:trPr>
        <w:tc>
          <w:tcPr>
            <w:tcW w:w="636" w:type="dxa"/>
            <w:tcBorders>
              <w:top w:val="nil"/>
              <w:left w:val="single" w:sz="4" w:space="0" w:color="auto"/>
              <w:bottom w:val="single" w:sz="4" w:space="0" w:color="auto"/>
              <w:right w:val="single" w:sz="4" w:space="0" w:color="auto"/>
            </w:tcBorders>
            <w:vAlign w:val="center"/>
            <w:hideMark/>
          </w:tcPr>
          <w:p w14:paraId="501BE091" w14:textId="18A6D40E" w:rsidR="000162C4" w:rsidRPr="00816AE4" w:rsidRDefault="000162C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4.23</w:t>
            </w:r>
          </w:p>
        </w:tc>
        <w:tc>
          <w:tcPr>
            <w:tcW w:w="2975" w:type="dxa"/>
            <w:tcBorders>
              <w:top w:val="nil"/>
              <w:left w:val="nil"/>
              <w:bottom w:val="single" w:sz="4" w:space="0" w:color="auto"/>
              <w:right w:val="single" w:sz="4" w:space="0" w:color="auto"/>
            </w:tcBorders>
            <w:vAlign w:val="center"/>
            <w:hideMark/>
          </w:tcPr>
          <w:p w14:paraId="5883055F" w14:textId="77777777" w:rsidR="000162C4" w:rsidRPr="00816AE4" w:rsidRDefault="000162C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Galimybė nestabdant infuzijos keisti infuzijos greitį</w:t>
            </w:r>
          </w:p>
        </w:tc>
        <w:tc>
          <w:tcPr>
            <w:tcW w:w="3619" w:type="dxa"/>
            <w:tcBorders>
              <w:top w:val="nil"/>
              <w:left w:val="nil"/>
              <w:bottom w:val="single" w:sz="4" w:space="0" w:color="auto"/>
              <w:right w:val="single" w:sz="4" w:space="0" w:color="auto"/>
            </w:tcBorders>
            <w:vAlign w:val="center"/>
            <w:hideMark/>
          </w:tcPr>
          <w:p w14:paraId="35720087" w14:textId="77777777" w:rsidR="000162C4" w:rsidRPr="00816AE4" w:rsidRDefault="000162C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Būtina</w:t>
            </w:r>
          </w:p>
        </w:tc>
        <w:tc>
          <w:tcPr>
            <w:tcW w:w="3686" w:type="dxa"/>
            <w:tcBorders>
              <w:top w:val="nil"/>
              <w:left w:val="nil"/>
              <w:bottom w:val="single" w:sz="4" w:space="0" w:color="auto"/>
              <w:right w:val="single" w:sz="4" w:space="0" w:color="auto"/>
            </w:tcBorders>
            <w:vAlign w:val="center"/>
            <w:hideMark/>
          </w:tcPr>
          <w:p w14:paraId="718B0DE9" w14:textId="05CD093A" w:rsidR="000162C4" w:rsidRPr="00816AE4" w:rsidRDefault="000162C4"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w:t>
            </w:r>
            <w:r w:rsidR="005F725E" w:rsidRPr="00816AE4">
              <w:rPr>
                <w:rFonts w:eastAsia="Times New Roman" w:cs="Times New Roman"/>
                <w:color w:val="000000"/>
                <w:kern w:val="0"/>
                <w:sz w:val="22"/>
                <w:lang w:eastAsia="lt-LT"/>
                <w14:ligatures w14:val="none"/>
              </w:rPr>
              <w:t xml:space="preserve"> Galima nestabdant infuzijos keisti infuzijos greitį; </w:t>
            </w:r>
            <w:r w:rsidR="00043E65" w:rsidRPr="00043E65">
              <w:rPr>
                <w:rFonts w:eastAsia="Times New Roman" w:cs="Times New Roman"/>
                <w:color w:val="000000"/>
                <w:kern w:val="0"/>
                <w:sz w:val="22"/>
                <w:lang w:eastAsia="lt-LT"/>
                <w14:ligatures w14:val="none"/>
              </w:rPr>
              <w:t>Techninių duomenų lapas</w:t>
            </w:r>
            <w:r w:rsidR="005F725E" w:rsidRPr="00816AE4">
              <w:rPr>
                <w:rFonts w:eastAsia="Times New Roman" w:cs="Times New Roman"/>
                <w:color w:val="000000"/>
                <w:kern w:val="0"/>
                <w:sz w:val="22"/>
                <w:lang w:eastAsia="lt-LT"/>
                <w14:ligatures w14:val="none"/>
              </w:rPr>
              <w:t>.</w:t>
            </w:r>
          </w:p>
        </w:tc>
      </w:tr>
      <w:tr w:rsidR="00912E0E" w:rsidRPr="00816AE4" w14:paraId="1AB265C9" w14:textId="77777777" w:rsidTr="0054578E">
        <w:trPr>
          <w:trHeight w:val="312"/>
        </w:trPr>
        <w:tc>
          <w:tcPr>
            <w:tcW w:w="636" w:type="dxa"/>
            <w:tcBorders>
              <w:top w:val="nil"/>
              <w:left w:val="single" w:sz="4" w:space="0" w:color="auto"/>
              <w:bottom w:val="single" w:sz="4" w:space="0" w:color="auto"/>
              <w:right w:val="single" w:sz="4" w:space="0" w:color="auto"/>
            </w:tcBorders>
            <w:vAlign w:val="center"/>
            <w:hideMark/>
          </w:tcPr>
          <w:p w14:paraId="431FEA5F" w14:textId="4C5D3990" w:rsidR="00912E0E" w:rsidRPr="00816AE4" w:rsidRDefault="00912E0E"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4.24</w:t>
            </w:r>
          </w:p>
        </w:tc>
        <w:tc>
          <w:tcPr>
            <w:tcW w:w="2975" w:type="dxa"/>
            <w:tcBorders>
              <w:top w:val="nil"/>
              <w:left w:val="nil"/>
              <w:bottom w:val="single" w:sz="4" w:space="0" w:color="auto"/>
              <w:right w:val="single" w:sz="4" w:space="0" w:color="auto"/>
            </w:tcBorders>
            <w:vAlign w:val="center"/>
            <w:hideMark/>
          </w:tcPr>
          <w:p w14:paraId="3A6F1E6C" w14:textId="77777777" w:rsidR="00912E0E" w:rsidRPr="00816AE4" w:rsidRDefault="00912E0E"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Švirkštinės pompos svoris</w:t>
            </w:r>
          </w:p>
        </w:tc>
        <w:tc>
          <w:tcPr>
            <w:tcW w:w="3619" w:type="dxa"/>
            <w:tcBorders>
              <w:top w:val="nil"/>
              <w:left w:val="nil"/>
              <w:bottom w:val="single" w:sz="4" w:space="0" w:color="auto"/>
              <w:right w:val="single" w:sz="4" w:space="0" w:color="auto"/>
            </w:tcBorders>
            <w:vAlign w:val="center"/>
            <w:hideMark/>
          </w:tcPr>
          <w:p w14:paraId="53EEDBE4" w14:textId="1DE53E7A" w:rsidR="00912E0E" w:rsidRPr="00816AE4" w:rsidRDefault="00912E0E"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Ne daugiau 2,5 kg.</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0D769EAF" w14:textId="5DEB858D" w:rsidR="00912E0E" w:rsidRPr="00816AE4" w:rsidRDefault="00912E0E" w:rsidP="004943FA">
            <w:pPr>
              <w:jc w:val="both"/>
              <w:rPr>
                <w:rFonts w:eastAsia="Times New Roman" w:cs="Times New Roman"/>
                <w:color w:val="000000"/>
                <w:kern w:val="0"/>
                <w:sz w:val="22"/>
                <w:lang w:eastAsia="lt-LT"/>
                <w14:ligatures w14:val="none"/>
              </w:rPr>
            </w:pPr>
            <w:r w:rsidRPr="00816AE4">
              <w:rPr>
                <w:rFonts w:cs="Times New Roman"/>
                <w:kern w:val="3"/>
                <w:sz w:val="22"/>
                <w:lang w:eastAsia="zh-CN"/>
              </w:rPr>
              <w:t>1,9 kg. Techninių duomenų lapas</w:t>
            </w:r>
          </w:p>
        </w:tc>
      </w:tr>
      <w:tr w:rsidR="00912E0E" w:rsidRPr="00816AE4" w14:paraId="7D23BAB9" w14:textId="77777777" w:rsidTr="000F2EB1">
        <w:trPr>
          <w:trHeight w:val="312"/>
        </w:trPr>
        <w:tc>
          <w:tcPr>
            <w:tcW w:w="636" w:type="dxa"/>
            <w:vMerge w:val="restart"/>
            <w:tcBorders>
              <w:top w:val="nil"/>
              <w:left w:val="single" w:sz="4" w:space="0" w:color="auto"/>
              <w:bottom w:val="single" w:sz="4" w:space="0" w:color="auto"/>
              <w:right w:val="single" w:sz="4" w:space="0" w:color="auto"/>
            </w:tcBorders>
            <w:vAlign w:val="center"/>
            <w:hideMark/>
          </w:tcPr>
          <w:p w14:paraId="48F78B10" w14:textId="61D364FA" w:rsidR="00912E0E" w:rsidRPr="00816AE4" w:rsidRDefault="00912E0E"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4.25</w:t>
            </w:r>
          </w:p>
        </w:tc>
        <w:tc>
          <w:tcPr>
            <w:tcW w:w="2975" w:type="dxa"/>
            <w:vMerge w:val="restart"/>
            <w:tcBorders>
              <w:top w:val="nil"/>
              <w:left w:val="single" w:sz="4" w:space="0" w:color="auto"/>
              <w:bottom w:val="single" w:sz="4" w:space="0" w:color="auto"/>
              <w:right w:val="single" w:sz="4" w:space="0" w:color="auto"/>
            </w:tcBorders>
            <w:vAlign w:val="center"/>
            <w:hideMark/>
          </w:tcPr>
          <w:p w14:paraId="5B9EC3BF" w14:textId="77777777" w:rsidR="00912E0E" w:rsidRPr="00816AE4" w:rsidRDefault="00912E0E"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Švirkštinės pompos klasifikacija</w:t>
            </w:r>
          </w:p>
        </w:tc>
        <w:tc>
          <w:tcPr>
            <w:tcW w:w="3619" w:type="dxa"/>
            <w:tcBorders>
              <w:top w:val="nil"/>
              <w:left w:val="nil"/>
              <w:bottom w:val="single" w:sz="4" w:space="0" w:color="auto"/>
              <w:right w:val="single" w:sz="4" w:space="0" w:color="auto"/>
            </w:tcBorders>
            <w:vAlign w:val="center"/>
            <w:hideMark/>
          </w:tcPr>
          <w:p w14:paraId="74C8558B" w14:textId="77777777" w:rsidR="00912E0E" w:rsidRPr="00816AE4" w:rsidRDefault="00912E0E"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1. Atspari defibriliacijai;</w:t>
            </w:r>
          </w:p>
        </w:tc>
        <w:tc>
          <w:tcPr>
            <w:tcW w:w="3686" w:type="dxa"/>
            <w:tcBorders>
              <w:top w:val="nil"/>
              <w:left w:val="nil"/>
              <w:bottom w:val="single" w:sz="4" w:space="0" w:color="auto"/>
              <w:right w:val="single" w:sz="4" w:space="0" w:color="auto"/>
            </w:tcBorders>
            <w:vAlign w:val="center"/>
            <w:hideMark/>
          </w:tcPr>
          <w:p w14:paraId="4486A98F" w14:textId="4C7796A6" w:rsidR="00912E0E" w:rsidRPr="00816AE4" w:rsidRDefault="00912E0E" w:rsidP="004943FA">
            <w:pPr>
              <w:jc w:val="both"/>
              <w:rPr>
                <w:rFonts w:eastAsia="Times New Roman" w:cs="Times New Roman"/>
                <w:color w:val="000000"/>
                <w:kern w:val="0"/>
                <w:sz w:val="22"/>
                <w:lang w:eastAsia="lt-LT"/>
                <w14:ligatures w14:val="none"/>
              </w:rPr>
            </w:pPr>
            <w:r w:rsidRPr="00816AE4">
              <w:rPr>
                <w:rFonts w:eastAsia="Times New Roman" w:cs="Times New Roman"/>
                <w:kern w:val="0"/>
                <w:sz w:val="22"/>
                <w:lang w:eastAsia="lt-LT"/>
                <w14:ligatures w14:val="none"/>
              </w:rPr>
              <w:t>1. Atspari defibriliacijai;</w:t>
            </w:r>
            <w:r w:rsidR="0075798C">
              <w:t xml:space="preserve"> </w:t>
            </w:r>
            <w:r w:rsidR="0075798C" w:rsidRPr="0075798C">
              <w:rPr>
                <w:rFonts w:eastAsia="Times New Roman" w:cs="Times New Roman"/>
                <w:kern w:val="0"/>
                <w:sz w:val="22"/>
                <w:lang w:eastAsia="lt-LT"/>
                <w14:ligatures w14:val="none"/>
              </w:rPr>
              <w:t>Techninių duomenų lapas</w:t>
            </w:r>
          </w:p>
        </w:tc>
      </w:tr>
      <w:tr w:rsidR="00912E0E" w:rsidRPr="00816AE4" w14:paraId="3FDFE0B0" w14:textId="77777777" w:rsidTr="000F2EB1">
        <w:trPr>
          <w:trHeight w:val="936"/>
        </w:trPr>
        <w:tc>
          <w:tcPr>
            <w:tcW w:w="636" w:type="dxa"/>
            <w:vMerge/>
            <w:tcBorders>
              <w:top w:val="nil"/>
              <w:left w:val="single" w:sz="4" w:space="0" w:color="auto"/>
              <w:bottom w:val="single" w:sz="4" w:space="0" w:color="auto"/>
              <w:right w:val="single" w:sz="4" w:space="0" w:color="auto"/>
            </w:tcBorders>
            <w:vAlign w:val="center"/>
            <w:hideMark/>
          </w:tcPr>
          <w:p w14:paraId="5EBF3B00" w14:textId="77777777" w:rsidR="00912E0E" w:rsidRPr="00816AE4" w:rsidRDefault="00912E0E" w:rsidP="004943FA">
            <w:pPr>
              <w:jc w:val="both"/>
              <w:rPr>
                <w:rFonts w:eastAsia="Times New Roman" w:cs="Times New Roman"/>
                <w:color w:val="000000"/>
                <w:kern w:val="0"/>
                <w:sz w:val="22"/>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69474923" w14:textId="77777777" w:rsidR="00912E0E" w:rsidRPr="00816AE4" w:rsidRDefault="00912E0E" w:rsidP="004943FA">
            <w:pPr>
              <w:jc w:val="both"/>
              <w:rPr>
                <w:rFonts w:eastAsia="Times New Roman" w:cs="Times New Roman"/>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6ECDB142" w14:textId="77777777" w:rsidR="00912E0E" w:rsidRPr="00816AE4" w:rsidRDefault="00912E0E"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2. Ne mažesnė kaip I apsaugos klasė pagal IEC/EN60601-1 (arba lygiavertė);</w:t>
            </w:r>
          </w:p>
        </w:tc>
        <w:tc>
          <w:tcPr>
            <w:tcW w:w="3686" w:type="dxa"/>
            <w:tcBorders>
              <w:top w:val="nil"/>
              <w:left w:val="nil"/>
              <w:bottom w:val="single" w:sz="4" w:space="0" w:color="auto"/>
              <w:right w:val="single" w:sz="4" w:space="0" w:color="auto"/>
            </w:tcBorders>
            <w:vAlign w:val="center"/>
            <w:hideMark/>
          </w:tcPr>
          <w:p w14:paraId="6416203E" w14:textId="59E7FABD" w:rsidR="00912E0E" w:rsidRPr="00816AE4" w:rsidRDefault="00912E0E" w:rsidP="004943FA">
            <w:pPr>
              <w:jc w:val="both"/>
              <w:rPr>
                <w:rFonts w:eastAsia="Times New Roman" w:cs="Times New Roman"/>
                <w:color w:val="000000"/>
                <w:kern w:val="0"/>
                <w:sz w:val="22"/>
                <w:lang w:eastAsia="lt-LT"/>
                <w14:ligatures w14:val="none"/>
              </w:rPr>
            </w:pPr>
            <w:r w:rsidRPr="00816AE4">
              <w:rPr>
                <w:rFonts w:eastAsia="Times New Roman" w:cs="Times New Roman"/>
                <w:kern w:val="0"/>
                <w:sz w:val="22"/>
                <w:lang w:eastAsia="lt-LT"/>
                <w14:ligatures w14:val="none"/>
              </w:rPr>
              <w:t xml:space="preserve">2. </w:t>
            </w:r>
            <w:r w:rsidR="00671100" w:rsidRPr="00816AE4">
              <w:rPr>
                <w:rFonts w:eastAsia="Times New Roman" w:cs="Times New Roman"/>
                <w:kern w:val="3"/>
                <w:sz w:val="22"/>
                <w:lang w:eastAsia="zh-CN"/>
                <w14:ligatures w14:val="none"/>
              </w:rPr>
              <w:t>II apsaugos klasė pagal IEC/EN60601-1</w:t>
            </w:r>
            <w:r w:rsidR="0075798C">
              <w:t xml:space="preserve"> </w:t>
            </w:r>
            <w:r w:rsidR="0075798C" w:rsidRPr="0075798C">
              <w:rPr>
                <w:rFonts w:eastAsia="Times New Roman" w:cs="Times New Roman"/>
                <w:kern w:val="3"/>
                <w:sz w:val="22"/>
                <w:lang w:eastAsia="zh-CN"/>
                <w14:ligatures w14:val="none"/>
              </w:rPr>
              <w:t>Techninių duomenų lapas</w:t>
            </w:r>
          </w:p>
        </w:tc>
      </w:tr>
      <w:tr w:rsidR="00912E0E" w:rsidRPr="00816AE4" w14:paraId="4EEDD5D0" w14:textId="77777777" w:rsidTr="000F2EB1">
        <w:trPr>
          <w:trHeight w:val="936"/>
        </w:trPr>
        <w:tc>
          <w:tcPr>
            <w:tcW w:w="636" w:type="dxa"/>
            <w:vMerge/>
            <w:tcBorders>
              <w:top w:val="nil"/>
              <w:left w:val="single" w:sz="4" w:space="0" w:color="auto"/>
              <w:bottom w:val="single" w:sz="4" w:space="0" w:color="auto"/>
              <w:right w:val="single" w:sz="4" w:space="0" w:color="auto"/>
            </w:tcBorders>
            <w:vAlign w:val="center"/>
            <w:hideMark/>
          </w:tcPr>
          <w:p w14:paraId="0ABB8493" w14:textId="77777777" w:rsidR="00912E0E" w:rsidRPr="00816AE4" w:rsidRDefault="00912E0E" w:rsidP="004943FA">
            <w:pPr>
              <w:jc w:val="both"/>
              <w:rPr>
                <w:rFonts w:eastAsia="Times New Roman" w:cs="Times New Roman"/>
                <w:color w:val="000000"/>
                <w:kern w:val="0"/>
                <w:sz w:val="22"/>
                <w:lang w:eastAsia="lt-LT"/>
                <w14:ligatures w14:val="none"/>
              </w:rPr>
            </w:pPr>
          </w:p>
        </w:tc>
        <w:tc>
          <w:tcPr>
            <w:tcW w:w="2975" w:type="dxa"/>
            <w:vMerge/>
            <w:tcBorders>
              <w:top w:val="nil"/>
              <w:left w:val="single" w:sz="4" w:space="0" w:color="auto"/>
              <w:bottom w:val="single" w:sz="4" w:space="0" w:color="auto"/>
              <w:right w:val="single" w:sz="4" w:space="0" w:color="auto"/>
            </w:tcBorders>
            <w:vAlign w:val="center"/>
            <w:hideMark/>
          </w:tcPr>
          <w:p w14:paraId="56D9BD90" w14:textId="77777777" w:rsidR="00912E0E" w:rsidRPr="00816AE4" w:rsidRDefault="00912E0E" w:rsidP="004943FA">
            <w:pPr>
              <w:jc w:val="both"/>
              <w:rPr>
                <w:rFonts w:eastAsia="Times New Roman" w:cs="Times New Roman"/>
                <w:kern w:val="0"/>
                <w:sz w:val="22"/>
                <w:lang w:eastAsia="lt-LT"/>
                <w14:ligatures w14:val="none"/>
              </w:rPr>
            </w:pPr>
          </w:p>
        </w:tc>
        <w:tc>
          <w:tcPr>
            <w:tcW w:w="3619" w:type="dxa"/>
            <w:tcBorders>
              <w:top w:val="nil"/>
              <w:left w:val="nil"/>
              <w:bottom w:val="single" w:sz="4" w:space="0" w:color="auto"/>
              <w:right w:val="single" w:sz="4" w:space="0" w:color="auto"/>
            </w:tcBorders>
            <w:vAlign w:val="center"/>
            <w:hideMark/>
          </w:tcPr>
          <w:p w14:paraId="7A4A260F" w14:textId="77777777" w:rsidR="00912E0E" w:rsidRPr="00816AE4" w:rsidRDefault="00912E0E" w:rsidP="004943FA">
            <w:pPr>
              <w:jc w:val="both"/>
              <w:rPr>
                <w:rFonts w:eastAsia="Times New Roman" w:cs="Times New Roman"/>
                <w:kern w:val="0"/>
                <w:sz w:val="22"/>
                <w:lang w:eastAsia="lt-LT"/>
                <w14:ligatures w14:val="none"/>
              </w:rPr>
            </w:pPr>
            <w:r w:rsidRPr="00816AE4">
              <w:rPr>
                <w:rFonts w:eastAsia="Times New Roman" w:cs="Times New Roman"/>
                <w:kern w:val="0"/>
                <w:sz w:val="22"/>
                <w:lang w:eastAsia="lt-LT"/>
                <w14:ligatures w14:val="none"/>
              </w:rPr>
              <w:t>3. Apsauga nuo kietų objektų ir skysčių patekimo į prietaiso vidų ne mažesnė nei IP33 klasės).</w:t>
            </w:r>
          </w:p>
        </w:tc>
        <w:tc>
          <w:tcPr>
            <w:tcW w:w="3686" w:type="dxa"/>
            <w:tcBorders>
              <w:top w:val="nil"/>
              <w:left w:val="nil"/>
              <w:bottom w:val="single" w:sz="4" w:space="0" w:color="auto"/>
              <w:right w:val="single" w:sz="4" w:space="0" w:color="auto"/>
            </w:tcBorders>
            <w:vAlign w:val="center"/>
            <w:hideMark/>
          </w:tcPr>
          <w:p w14:paraId="09A30B1C" w14:textId="30F07810" w:rsidR="00912E0E" w:rsidRPr="00816AE4" w:rsidRDefault="00912E0E" w:rsidP="004943FA">
            <w:pPr>
              <w:jc w:val="both"/>
              <w:rPr>
                <w:rFonts w:eastAsia="Times New Roman" w:cs="Times New Roman"/>
                <w:color w:val="000000"/>
                <w:kern w:val="0"/>
                <w:sz w:val="22"/>
                <w:lang w:eastAsia="lt-LT"/>
                <w14:ligatures w14:val="none"/>
              </w:rPr>
            </w:pPr>
            <w:r w:rsidRPr="00816AE4">
              <w:rPr>
                <w:rFonts w:eastAsia="Times New Roman" w:cs="Times New Roman"/>
                <w:kern w:val="0"/>
                <w:sz w:val="22"/>
                <w:lang w:eastAsia="lt-LT"/>
                <w14:ligatures w14:val="none"/>
              </w:rPr>
              <w:t>3. Apsauga nuo kietų objektų ir skysčių patekimo į prietaiso vidų</w:t>
            </w:r>
            <w:r w:rsidR="00D1058C" w:rsidRPr="00816AE4">
              <w:rPr>
                <w:rFonts w:eastAsia="Times New Roman" w:cs="Times New Roman"/>
                <w:kern w:val="0"/>
                <w:sz w:val="22"/>
                <w:lang w:eastAsia="lt-LT"/>
                <w14:ligatures w14:val="none"/>
              </w:rPr>
              <w:t xml:space="preserve"> IP44</w:t>
            </w:r>
            <w:r w:rsidR="0075798C">
              <w:t xml:space="preserve"> </w:t>
            </w:r>
            <w:r w:rsidR="0075798C" w:rsidRPr="0075798C">
              <w:rPr>
                <w:rFonts w:eastAsia="Times New Roman" w:cs="Times New Roman"/>
                <w:kern w:val="0"/>
                <w:sz w:val="22"/>
                <w:lang w:eastAsia="lt-LT"/>
                <w14:ligatures w14:val="none"/>
              </w:rPr>
              <w:t>Techninių duomenų lapas</w:t>
            </w:r>
            <w:r w:rsidR="00F254E8">
              <w:rPr>
                <w:rFonts w:eastAsia="Times New Roman" w:cs="Times New Roman"/>
                <w:kern w:val="0"/>
                <w:sz w:val="22"/>
                <w:lang w:eastAsia="lt-LT"/>
                <w14:ligatures w14:val="none"/>
              </w:rPr>
              <w:t xml:space="preserve"> </w:t>
            </w:r>
            <w:r w:rsidR="00F254E8" w:rsidRPr="00F254E8">
              <w:rPr>
                <w:rFonts w:eastAsia="Times New Roman" w:cs="Times New Roman"/>
                <w:b/>
                <w:bCs/>
                <w:kern w:val="0"/>
                <w:sz w:val="22"/>
                <w:lang w:eastAsia="lt-LT"/>
                <w14:ligatures w14:val="none"/>
              </w:rPr>
              <w:t>T2</w:t>
            </w:r>
          </w:p>
        </w:tc>
      </w:tr>
      <w:tr w:rsidR="00912E0E" w:rsidRPr="00816AE4" w14:paraId="33448B07" w14:textId="77777777" w:rsidTr="000F2EB1">
        <w:trPr>
          <w:trHeight w:val="1248"/>
        </w:trPr>
        <w:tc>
          <w:tcPr>
            <w:tcW w:w="636" w:type="dxa"/>
            <w:tcBorders>
              <w:top w:val="single" w:sz="4" w:space="0" w:color="auto"/>
              <w:left w:val="single" w:sz="4" w:space="0" w:color="auto"/>
              <w:bottom w:val="single" w:sz="4" w:space="0" w:color="auto"/>
              <w:right w:val="single" w:sz="4" w:space="0" w:color="auto"/>
            </w:tcBorders>
            <w:vAlign w:val="center"/>
            <w:hideMark/>
          </w:tcPr>
          <w:p w14:paraId="15305F96" w14:textId="728D5CDF" w:rsidR="00912E0E" w:rsidRPr="00816AE4" w:rsidRDefault="00912E0E"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lastRenderedPageBreak/>
              <w:t>4.26</w:t>
            </w:r>
          </w:p>
        </w:tc>
        <w:tc>
          <w:tcPr>
            <w:tcW w:w="2975" w:type="dxa"/>
            <w:tcBorders>
              <w:top w:val="single" w:sz="4" w:space="0" w:color="auto"/>
              <w:left w:val="nil"/>
              <w:bottom w:val="single" w:sz="4" w:space="0" w:color="auto"/>
              <w:right w:val="single" w:sz="4" w:space="0" w:color="auto"/>
            </w:tcBorders>
            <w:vAlign w:val="center"/>
            <w:hideMark/>
          </w:tcPr>
          <w:p w14:paraId="7BCFBADB" w14:textId="77777777" w:rsidR="00912E0E" w:rsidRPr="00816AE4" w:rsidRDefault="00912E0E"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Maitinimo šaltinis</w:t>
            </w:r>
          </w:p>
        </w:tc>
        <w:tc>
          <w:tcPr>
            <w:tcW w:w="3619" w:type="dxa"/>
            <w:tcBorders>
              <w:top w:val="single" w:sz="4" w:space="0" w:color="auto"/>
              <w:left w:val="nil"/>
              <w:bottom w:val="single" w:sz="4" w:space="0" w:color="auto"/>
              <w:right w:val="single" w:sz="4" w:space="0" w:color="auto"/>
            </w:tcBorders>
            <w:vAlign w:val="center"/>
            <w:hideMark/>
          </w:tcPr>
          <w:p w14:paraId="6B405AB1" w14:textId="77777777" w:rsidR="00912E0E" w:rsidRPr="00816AE4" w:rsidRDefault="00912E0E"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Būtina. Tiekėjas turi pateikti pompos maitinimo šaltinį su reikalingais laidais arba tik maitinimo laidą, jeigu šaltinis yra integruotas pompoje</w:t>
            </w:r>
          </w:p>
        </w:tc>
        <w:tc>
          <w:tcPr>
            <w:tcW w:w="3686" w:type="dxa"/>
            <w:tcBorders>
              <w:top w:val="single" w:sz="4" w:space="0" w:color="auto"/>
              <w:left w:val="nil"/>
              <w:bottom w:val="single" w:sz="4" w:space="0" w:color="auto"/>
              <w:right w:val="single" w:sz="4" w:space="0" w:color="auto"/>
            </w:tcBorders>
            <w:vAlign w:val="center"/>
            <w:hideMark/>
          </w:tcPr>
          <w:p w14:paraId="1EE43150" w14:textId="0B5A77BC" w:rsidR="00912E0E" w:rsidRPr="00816AE4" w:rsidRDefault="00DC5AF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xml:space="preserve">Bus pateiktas laidas, maitinimo </w:t>
            </w:r>
            <w:r w:rsidR="0079751D" w:rsidRPr="00816AE4">
              <w:rPr>
                <w:rFonts w:eastAsia="Times New Roman" w:cs="Times New Roman"/>
                <w:color w:val="000000"/>
                <w:kern w:val="0"/>
                <w:sz w:val="22"/>
                <w:lang w:eastAsia="lt-LT"/>
                <w14:ligatures w14:val="none"/>
              </w:rPr>
              <w:t>š</w:t>
            </w:r>
            <w:r w:rsidRPr="00816AE4">
              <w:rPr>
                <w:rFonts w:eastAsia="Times New Roman" w:cs="Times New Roman"/>
                <w:color w:val="000000"/>
                <w:kern w:val="0"/>
                <w:sz w:val="22"/>
                <w:lang w:eastAsia="lt-LT"/>
                <w14:ligatures w14:val="none"/>
              </w:rPr>
              <w:t>altinis yra integruotas pompoje.</w:t>
            </w:r>
            <w:r w:rsidR="00912E0E" w:rsidRPr="00816AE4">
              <w:rPr>
                <w:rFonts w:eastAsia="Times New Roman" w:cs="Times New Roman"/>
                <w:color w:val="000000"/>
                <w:kern w:val="0"/>
                <w:sz w:val="22"/>
                <w:lang w:eastAsia="lt-LT"/>
                <w14:ligatures w14:val="none"/>
              </w:rPr>
              <w:t> </w:t>
            </w:r>
            <w:r w:rsidR="00D81A8E">
              <w:rPr>
                <w:rFonts w:eastAsia="Times New Roman" w:cs="Times New Roman"/>
                <w:color w:val="000000"/>
                <w:kern w:val="0"/>
                <w:sz w:val="22"/>
                <w:lang w:eastAsia="lt-LT"/>
                <w14:ligatures w14:val="none"/>
              </w:rPr>
              <w:t xml:space="preserve">Katalogas psl. </w:t>
            </w:r>
            <w:r w:rsidR="00904B99">
              <w:rPr>
                <w:rFonts w:eastAsia="Times New Roman" w:cs="Times New Roman"/>
                <w:color w:val="000000"/>
                <w:kern w:val="0"/>
                <w:sz w:val="22"/>
                <w:lang w:eastAsia="lt-LT"/>
                <w14:ligatures w14:val="none"/>
              </w:rPr>
              <w:t>70</w:t>
            </w:r>
          </w:p>
        </w:tc>
      </w:tr>
      <w:tr w:rsidR="00912E0E" w:rsidRPr="00816AE4" w14:paraId="26EF5BB2" w14:textId="77777777" w:rsidTr="000F2EB1">
        <w:trPr>
          <w:trHeight w:val="1248"/>
        </w:trPr>
        <w:tc>
          <w:tcPr>
            <w:tcW w:w="636" w:type="dxa"/>
            <w:tcBorders>
              <w:top w:val="nil"/>
              <w:left w:val="single" w:sz="4" w:space="0" w:color="auto"/>
              <w:bottom w:val="single" w:sz="4" w:space="0" w:color="auto"/>
              <w:right w:val="single" w:sz="4" w:space="0" w:color="auto"/>
            </w:tcBorders>
            <w:vAlign w:val="center"/>
            <w:hideMark/>
          </w:tcPr>
          <w:p w14:paraId="0ECC8687" w14:textId="4E44C72E" w:rsidR="00912E0E" w:rsidRPr="00816AE4" w:rsidRDefault="00912E0E"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4.27</w:t>
            </w:r>
          </w:p>
        </w:tc>
        <w:tc>
          <w:tcPr>
            <w:tcW w:w="2975" w:type="dxa"/>
            <w:tcBorders>
              <w:top w:val="nil"/>
              <w:left w:val="nil"/>
              <w:bottom w:val="single" w:sz="4" w:space="0" w:color="auto"/>
              <w:right w:val="single" w:sz="4" w:space="0" w:color="auto"/>
            </w:tcBorders>
            <w:vAlign w:val="center"/>
            <w:hideMark/>
          </w:tcPr>
          <w:p w14:paraId="5751A5E2" w14:textId="77777777" w:rsidR="00912E0E" w:rsidRPr="00816AE4" w:rsidRDefault="00912E0E"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Apsauga nuo laisvo srauto tėkmės švirkšto keitimo metu</w:t>
            </w:r>
          </w:p>
        </w:tc>
        <w:tc>
          <w:tcPr>
            <w:tcW w:w="3619" w:type="dxa"/>
            <w:tcBorders>
              <w:top w:val="nil"/>
              <w:left w:val="nil"/>
              <w:bottom w:val="single" w:sz="4" w:space="0" w:color="auto"/>
              <w:right w:val="single" w:sz="4" w:space="0" w:color="auto"/>
            </w:tcBorders>
            <w:vAlign w:val="center"/>
            <w:hideMark/>
          </w:tcPr>
          <w:p w14:paraId="7255BBD2" w14:textId="77777777" w:rsidR="00912E0E" w:rsidRPr="00816AE4" w:rsidRDefault="00912E0E"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Švirkšto stūmoklio stabdis, apsaugantis nuo laisvo srauto tėkmės švirkšto keitimo metu arba lygiavertis sprendimas</w:t>
            </w:r>
          </w:p>
        </w:tc>
        <w:tc>
          <w:tcPr>
            <w:tcW w:w="3686" w:type="dxa"/>
            <w:tcBorders>
              <w:top w:val="nil"/>
              <w:left w:val="nil"/>
              <w:bottom w:val="single" w:sz="4" w:space="0" w:color="auto"/>
              <w:right w:val="single" w:sz="4" w:space="0" w:color="auto"/>
            </w:tcBorders>
            <w:vAlign w:val="center"/>
            <w:hideMark/>
          </w:tcPr>
          <w:p w14:paraId="5E1356A2" w14:textId="64EF49FD" w:rsidR="00912E0E" w:rsidRPr="00816AE4" w:rsidRDefault="000614B2"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Pompoje integruotas švirkšto stūmoklio stabdis nuo nekontroliuojamos skysčių tėkmės švirkšto keitimo metu. Techninių duomenų lapas</w:t>
            </w:r>
            <w:r w:rsidR="00912E0E" w:rsidRPr="00816AE4">
              <w:rPr>
                <w:rFonts w:eastAsia="Times New Roman" w:cs="Times New Roman"/>
                <w:color w:val="000000"/>
                <w:kern w:val="0"/>
                <w:sz w:val="22"/>
                <w:lang w:eastAsia="lt-LT"/>
                <w14:ligatures w14:val="none"/>
              </w:rPr>
              <w:t> </w:t>
            </w:r>
          </w:p>
        </w:tc>
      </w:tr>
      <w:tr w:rsidR="00912E0E" w:rsidRPr="00816AE4" w14:paraId="31AAA3EC" w14:textId="77777777" w:rsidTr="000F2EB1">
        <w:trPr>
          <w:trHeight w:val="568"/>
        </w:trPr>
        <w:tc>
          <w:tcPr>
            <w:tcW w:w="636" w:type="dxa"/>
            <w:tcBorders>
              <w:top w:val="nil"/>
              <w:left w:val="single" w:sz="4" w:space="0" w:color="auto"/>
              <w:bottom w:val="single" w:sz="4" w:space="0" w:color="auto"/>
              <w:right w:val="single" w:sz="4" w:space="0" w:color="auto"/>
            </w:tcBorders>
            <w:vAlign w:val="center"/>
          </w:tcPr>
          <w:p w14:paraId="536112AB" w14:textId="2E406A8D" w:rsidR="00912E0E" w:rsidRPr="00816AE4" w:rsidRDefault="00912E0E"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w:t>
            </w:r>
          </w:p>
        </w:tc>
        <w:tc>
          <w:tcPr>
            <w:tcW w:w="2975" w:type="dxa"/>
            <w:tcBorders>
              <w:top w:val="nil"/>
              <w:left w:val="nil"/>
              <w:bottom w:val="single" w:sz="4" w:space="0" w:color="auto"/>
              <w:right w:val="single" w:sz="4" w:space="0" w:color="auto"/>
            </w:tcBorders>
            <w:vAlign w:val="center"/>
          </w:tcPr>
          <w:p w14:paraId="4E16175E" w14:textId="136F41EA" w:rsidR="00912E0E" w:rsidRPr="00816AE4" w:rsidRDefault="00912E0E"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Reikalavimai infuzinei tūrinei pompai (2 vnt.):</w:t>
            </w:r>
          </w:p>
        </w:tc>
        <w:tc>
          <w:tcPr>
            <w:tcW w:w="3619" w:type="dxa"/>
            <w:tcBorders>
              <w:top w:val="nil"/>
              <w:left w:val="nil"/>
              <w:bottom w:val="single" w:sz="4" w:space="0" w:color="auto"/>
              <w:right w:val="single" w:sz="4" w:space="0" w:color="auto"/>
            </w:tcBorders>
            <w:vAlign w:val="center"/>
          </w:tcPr>
          <w:p w14:paraId="408B448B" w14:textId="77777777" w:rsidR="00912E0E" w:rsidRPr="00816AE4" w:rsidRDefault="00912E0E" w:rsidP="004943FA">
            <w:pPr>
              <w:jc w:val="both"/>
              <w:rPr>
                <w:rFonts w:eastAsia="Times New Roman" w:cs="Times New Roman"/>
                <w:color w:val="000000"/>
                <w:kern w:val="0"/>
                <w:sz w:val="22"/>
                <w:lang w:eastAsia="lt-LT"/>
                <w14:ligatures w14:val="none"/>
              </w:rPr>
            </w:pPr>
          </w:p>
        </w:tc>
        <w:tc>
          <w:tcPr>
            <w:tcW w:w="3686" w:type="dxa"/>
            <w:tcBorders>
              <w:top w:val="nil"/>
              <w:left w:val="nil"/>
              <w:bottom w:val="single" w:sz="4" w:space="0" w:color="auto"/>
              <w:right w:val="single" w:sz="4" w:space="0" w:color="auto"/>
            </w:tcBorders>
            <w:vAlign w:val="center"/>
          </w:tcPr>
          <w:p w14:paraId="39D168B4" w14:textId="6D7A0700" w:rsidR="00912E0E" w:rsidRPr="00816AE4" w:rsidRDefault="00816AE4" w:rsidP="004943FA">
            <w:pPr>
              <w:jc w:val="both"/>
              <w:rPr>
                <w:rFonts w:eastAsia="Times New Roman" w:cs="Times New Roman"/>
                <w:color w:val="000000"/>
                <w:kern w:val="0"/>
                <w:sz w:val="22"/>
                <w:lang w:eastAsia="lt-LT"/>
                <w14:ligatures w14:val="none"/>
              </w:rPr>
            </w:pPr>
            <w:r w:rsidRPr="00AC486D">
              <w:rPr>
                <w:rFonts w:eastAsia="Times New Roman" w:cs="Times New Roman"/>
                <w:i/>
                <w:iCs/>
                <w:color w:val="000000"/>
                <w:kern w:val="0"/>
                <w:sz w:val="22"/>
                <w:lang w:eastAsia="lt-LT"/>
                <w14:ligatures w14:val="none"/>
              </w:rPr>
              <w:t>Spaceplus Infusomat® tūrinė pompa</w:t>
            </w:r>
            <w:r w:rsidR="00AC486D">
              <w:rPr>
                <w:rFonts w:eastAsia="Times New Roman" w:cs="Times New Roman"/>
                <w:color w:val="000000"/>
                <w:kern w:val="0"/>
                <w:sz w:val="22"/>
                <w:lang w:eastAsia="lt-LT"/>
                <w14:ligatures w14:val="none"/>
              </w:rPr>
              <w:t>.</w:t>
            </w:r>
            <w:r w:rsidRPr="00816AE4">
              <w:rPr>
                <w:rFonts w:eastAsia="Times New Roman" w:cs="Times New Roman"/>
                <w:color w:val="000000"/>
                <w:kern w:val="0"/>
                <w:sz w:val="22"/>
                <w:lang w:eastAsia="lt-LT"/>
                <w14:ligatures w14:val="none"/>
              </w:rPr>
              <w:t xml:space="preserve"> </w:t>
            </w:r>
            <w:r w:rsidR="001E3605" w:rsidRPr="001E3605">
              <w:rPr>
                <w:rFonts w:eastAsia="Times New Roman" w:cs="Times New Roman"/>
                <w:i/>
                <w:iCs/>
                <w:kern w:val="0"/>
                <w:sz w:val="22"/>
                <w14:ligatures w14:val="none"/>
              </w:rPr>
              <w:t>B.Braun Melsungen AG, Vokietija.</w:t>
            </w:r>
            <w:r w:rsidR="001E3605">
              <w:rPr>
                <w:rFonts w:eastAsia="Times New Roman" w:cs="Times New Roman"/>
                <w:i/>
                <w:iCs/>
                <w:kern w:val="0"/>
                <w:sz w:val="22"/>
                <w:u w:val="single"/>
                <w14:ligatures w14:val="none"/>
              </w:rPr>
              <w:t xml:space="preserve"> </w:t>
            </w:r>
            <w:r w:rsidR="009F621F">
              <w:rPr>
                <w:rFonts w:eastAsia="Times New Roman" w:cs="Times New Roman"/>
                <w:color w:val="000000"/>
                <w:kern w:val="0"/>
                <w:sz w:val="22"/>
                <w:lang w:eastAsia="lt-LT"/>
                <w14:ligatures w14:val="none"/>
              </w:rPr>
              <w:t xml:space="preserve">Katalogas </w:t>
            </w:r>
            <w:r w:rsidRPr="00816AE4">
              <w:rPr>
                <w:rFonts w:eastAsia="Times New Roman" w:cs="Times New Roman"/>
                <w:color w:val="000000"/>
                <w:kern w:val="0"/>
                <w:sz w:val="22"/>
                <w:lang w:eastAsia="lt-LT"/>
                <w14:ligatures w14:val="none"/>
              </w:rPr>
              <w:t xml:space="preserve"> </w:t>
            </w:r>
            <w:r w:rsidR="009F621F" w:rsidRPr="009F621F">
              <w:rPr>
                <w:rFonts w:eastAsia="Times New Roman" w:cs="Times New Roman"/>
                <w:color w:val="000000"/>
                <w:kern w:val="0"/>
                <w:sz w:val="22"/>
                <w:lang w:eastAsia="lt-LT"/>
                <w14:ligatures w14:val="none"/>
              </w:rPr>
              <w:t>Spaceplus Infusomat®</w:t>
            </w:r>
            <w:r w:rsidR="009F621F">
              <w:rPr>
                <w:rFonts w:eastAsia="Times New Roman" w:cs="Times New Roman"/>
                <w:color w:val="000000"/>
                <w:kern w:val="0"/>
                <w:sz w:val="22"/>
                <w:lang w:eastAsia="lt-LT"/>
                <w14:ligatures w14:val="none"/>
              </w:rPr>
              <w:t xml:space="preserve"> ir techninių duomenų lapas tūrinei pompai</w:t>
            </w:r>
          </w:p>
        </w:tc>
      </w:tr>
      <w:tr w:rsidR="00A81B61" w:rsidRPr="00816AE4" w14:paraId="5CE5A5DF" w14:textId="77777777" w:rsidTr="00A12F13">
        <w:trPr>
          <w:trHeight w:val="568"/>
        </w:trPr>
        <w:tc>
          <w:tcPr>
            <w:tcW w:w="636" w:type="dxa"/>
            <w:tcBorders>
              <w:top w:val="nil"/>
              <w:left w:val="single" w:sz="4" w:space="0" w:color="auto"/>
              <w:bottom w:val="single" w:sz="4" w:space="0" w:color="auto"/>
              <w:right w:val="single" w:sz="4" w:space="0" w:color="auto"/>
            </w:tcBorders>
            <w:vAlign w:val="center"/>
          </w:tcPr>
          <w:p w14:paraId="54AB11AE" w14:textId="3D49B86E" w:rsidR="00A81B61" w:rsidRPr="00816AE4" w:rsidRDefault="00A81B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5.1</w:t>
            </w:r>
          </w:p>
        </w:tc>
        <w:tc>
          <w:tcPr>
            <w:tcW w:w="2975" w:type="dxa"/>
            <w:tcBorders>
              <w:top w:val="nil"/>
              <w:left w:val="nil"/>
              <w:bottom w:val="single" w:sz="4" w:space="0" w:color="auto"/>
              <w:right w:val="single" w:sz="4" w:space="0" w:color="auto"/>
            </w:tcBorders>
            <w:vAlign w:val="center"/>
          </w:tcPr>
          <w:p w14:paraId="41D21FF8" w14:textId="3B97B092" w:rsidR="00A81B61" w:rsidRPr="00816AE4" w:rsidRDefault="00A81B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Tūrinės pompos darbo režimai:</w:t>
            </w:r>
          </w:p>
        </w:tc>
        <w:tc>
          <w:tcPr>
            <w:tcW w:w="3619" w:type="dxa"/>
            <w:tcBorders>
              <w:top w:val="nil"/>
              <w:left w:val="nil"/>
              <w:bottom w:val="single" w:sz="4" w:space="0" w:color="auto"/>
              <w:right w:val="single" w:sz="4" w:space="0" w:color="auto"/>
            </w:tcBorders>
            <w:vAlign w:val="center"/>
          </w:tcPr>
          <w:p w14:paraId="2175B6D7" w14:textId="77777777" w:rsidR="00A81B61" w:rsidRPr="00816AE4" w:rsidRDefault="00A81B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Enterinės mitybos</w:t>
            </w:r>
          </w:p>
          <w:p w14:paraId="1DFD2048" w14:textId="77777777" w:rsidR="00A81B61" w:rsidRPr="00816AE4" w:rsidRDefault="00A81B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Nuolatinės infuzijos</w:t>
            </w:r>
          </w:p>
          <w:p w14:paraId="35214C2E" w14:textId="4E9A68BE" w:rsidR="00A81B61" w:rsidRPr="00816AE4" w:rsidRDefault="00A81B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3. Transfuzijos</w:t>
            </w:r>
          </w:p>
        </w:tc>
        <w:tc>
          <w:tcPr>
            <w:tcW w:w="3686" w:type="dxa"/>
            <w:tcBorders>
              <w:top w:val="single" w:sz="4" w:space="0" w:color="auto"/>
              <w:left w:val="single" w:sz="4" w:space="0" w:color="auto"/>
              <w:bottom w:val="single" w:sz="4" w:space="0" w:color="auto"/>
              <w:right w:val="single" w:sz="4" w:space="0" w:color="auto"/>
            </w:tcBorders>
          </w:tcPr>
          <w:p w14:paraId="24671C01" w14:textId="77777777" w:rsidR="00A81B61" w:rsidRPr="00816AE4" w:rsidRDefault="00A81B61" w:rsidP="00CE56EE">
            <w:pPr>
              <w:pBdr>
                <w:top w:val="nil"/>
                <w:left w:val="nil"/>
                <w:bottom w:val="nil"/>
                <w:right w:val="nil"/>
                <w:between w:val="nil"/>
                <w:bar w:val="nil"/>
              </w:pBdr>
              <w:tabs>
                <w:tab w:val="left" w:pos="281"/>
              </w:tabs>
              <w:contextualSpacing/>
              <w:jc w:val="both"/>
              <w:rPr>
                <w:rFonts w:eastAsia="Lucida Sans Unicode" w:cs="Times New Roman"/>
                <w:bCs/>
                <w:kern w:val="1"/>
                <w:sz w:val="22"/>
                <w:lang w:bidi="hi-IN"/>
              </w:rPr>
            </w:pPr>
            <w:r w:rsidRPr="00816AE4">
              <w:rPr>
                <w:rFonts w:eastAsia="Lucida Sans Unicode" w:cs="Times New Roman"/>
                <w:bCs/>
                <w:kern w:val="1"/>
                <w:sz w:val="22"/>
                <w:lang w:bidi="hi-IN"/>
              </w:rPr>
              <w:t>1. Enterinės mitybos</w:t>
            </w:r>
          </w:p>
          <w:p w14:paraId="22AA053E" w14:textId="77777777" w:rsidR="00A81B61" w:rsidRPr="00816AE4" w:rsidRDefault="00A81B61" w:rsidP="00CE56EE">
            <w:pPr>
              <w:pBdr>
                <w:top w:val="nil"/>
                <w:left w:val="nil"/>
                <w:bottom w:val="nil"/>
                <w:right w:val="nil"/>
                <w:between w:val="nil"/>
                <w:bar w:val="nil"/>
              </w:pBdr>
              <w:contextualSpacing/>
              <w:jc w:val="both"/>
              <w:rPr>
                <w:rFonts w:eastAsia="Lucida Sans Unicode" w:cs="Times New Roman"/>
                <w:bCs/>
                <w:kern w:val="1"/>
                <w:sz w:val="22"/>
                <w:lang w:bidi="hi-IN"/>
              </w:rPr>
            </w:pPr>
            <w:r w:rsidRPr="00816AE4">
              <w:rPr>
                <w:rFonts w:eastAsia="Lucida Sans Unicode" w:cs="Times New Roman"/>
                <w:bCs/>
                <w:kern w:val="1"/>
                <w:sz w:val="22"/>
                <w:lang w:bidi="hi-IN"/>
              </w:rPr>
              <w:t>2. Nuolatinės infuzijos</w:t>
            </w:r>
          </w:p>
          <w:p w14:paraId="59744771" w14:textId="6F97DBCF" w:rsidR="00A81B61" w:rsidRPr="00816AE4" w:rsidRDefault="00A81B61" w:rsidP="004943FA">
            <w:pPr>
              <w:jc w:val="both"/>
              <w:rPr>
                <w:rFonts w:eastAsia="Times New Roman" w:cs="Times New Roman"/>
                <w:color w:val="000000"/>
                <w:kern w:val="0"/>
                <w:sz w:val="22"/>
                <w:lang w:eastAsia="lt-LT"/>
                <w14:ligatures w14:val="none"/>
              </w:rPr>
            </w:pPr>
            <w:r w:rsidRPr="00816AE4">
              <w:rPr>
                <w:rFonts w:eastAsia="Lucida Sans Unicode" w:cs="Times New Roman"/>
                <w:bCs/>
                <w:kern w:val="1"/>
                <w:sz w:val="22"/>
                <w:lang w:bidi="hi-IN"/>
              </w:rPr>
              <w:t>3. Transfuzijos. Katalogas 9 psl.</w:t>
            </w:r>
          </w:p>
        </w:tc>
      </w:tr>
      <w:tr w:rsidR="00A81B61" w:rsidRPr="00816AE4" w14:paraId="4D1B03C7" w14:textId="77777777" w:rsidTr="00A12F13">
        <w:trPr>
          <w:trHeight w:val="561"/>
        </w:trPr>
        <w:tc>
          <w:tcPr>
            <w:tcW w:w="636" w:type="dxa"/>
            <w:tcBorders>
              <w:top w:val="nil"/>
              <w:left w:val="single" w:sz="4" w:space="0" w:color="auto"/>
              <w:bottom w:val="single" w:sz="4" w:space="0" w:color="auto"/>
              <w:right w:val="single" w:sz="4" w:space="0" w:color="auto"/>
            </w:tcBorders>
            <w:vAlign w:val="center"/>
            <w:hideMark/>
          </w:tcPr>
          <w:p w14:paraId="6332EF44" w14:textId="2F80F99A" w:rsidR="00A81B61" w:rsidRPr="00816AE4" w:rsidRDefault="00A81B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5.2</w:t>
            </w:r>
          </w:p>
        </w:tc>
        <w:tc>
          <w:tcPr>
            <w:tcW w:w="2975" w:type="dxa"/>
            <w:tcBorders>
              <w:top w:val="nil"/>
              <w:left w:val="nil"/>
              <w:bottom w:val="single" w:sz="4" w:space="0" w:color="auto"/>
              <w:right w:val="single" w:sz="4" w:space="0" w:color="auto"/>
            </w:tcBorders>
            <w:vAlign w:val="center"/>
            <w:hideMark/>
          </w:tcPr>
          <w:p w14:paraId="3411FFB6" w14:textId="77777777" w:rsidR="00A81B61" w:rsidRPr="00816AE4" w:rsidRDefault="00A81B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Oro burbulų nustatymas</w:t>
            </w:r>
          </w:p>
        </w:tc>
        <w:tc>
          <w:tcPr>
            <w:tcW w:w="3619" w:type="dxa"/>
            <w:tcBorders>
              <w:top w:val="nil"/>
              <w:left w:val="nil"/>
              <w:bottom w:val="single" w:sz="4" w:space="0" w:color="auto"/>
              <w:right w:val="single" w:sz="4" w:space="0" w:color="auto"/>
            </w:tcBorders>
            <w:vAlign w:val="center"/>
            <w:hideMark/>
          </w:tcPr>
          <w:p w14:paraId="318BB432" w14:textId="77777777" w:rsidR="00A81B61" w:rsidRPr="00816AE4" w:rsidRDefault="00A81B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Aptinka oro burbulus iki 0,015 ml tūrio arba mažesnius</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578CBC27" w14:textId="2FD88E8F" w:rsidR="00A81B61" w:rsidRPr="00816AE4" w:rsidRDefault="00A81B61" w:rsidP="004943FA">
            <w:pPr>
              <w:jc w:val="both"/>
              <w:rPr>
                <w:rFonts w:eastAsia="Times New Roman" w:cs="Times New Roman"/>
                <w:color w:val="000000"/>
                <w:kern w:val="0"/>
                <w:sz w:val="22"/>
                <w:lang w:eastAsia="lt-LT"/>
                <w14:ligatures w14:val="none"/>
              </w:rPr>
            </w:pPr>
            <w:r w:rsidRPr="00816AE4">
              <w:rPr>
                <w:rFonts w:eastAsia="Calibri" w:cs="Times New Roman"/>
                <w:sz w:val="22"/>
                <w:lang w:eastAsia="lt-LT"/>
              </w:rPr>
              <w:t>Aptinkami imtinai 0,01 ml tūrio oro burbuliukai. Katalogas 55 psl.</w:t>
            </w:r>
          </w:p>
        </w:tc>
      </w:tr>
      <w:tr w:rsidR="00A81B61" w:rsidRPr="00816AE4" w14:paraId="0000B4A8" w14:textId="77777777" w:rsidTr="00A12F13">
        <w:trPr>
          <w:trHeight w:val="555"/>
        </w:trPr>
        <w:tc>
          <w:tcPr>
            <w:tcW w:w="636" w:type="dxa"/>
            <w:tcBorders>
              <w:top w:val="nil"/>
              <w:left w:val="single" w:sz="4" w:space="0" w:color="auto"/>
              <w:bottom w:val="single" w:sz="4" w:space="0" w:color="auto"/>
              <w:right w:val="single" w:sz="4" w:space="0" w:color="auto"/>
            </w:tcBorders>
            <w:vAlign w:val="center"/>
            <w:hideMark/>
          </w:tcPr>
          <w:p w14:paraId="206CBA71" w14:textId="354EEA58" w:rsidR="00A81B61" w:rsidRPr="00816AE4" w:rsidRDefault="00A81B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5.3</w:t>
            </w:r>
          </w:p>
        </w:tc>
        <w:tc>
          <w:tcPr>
            <w:tcW w:w="2975" w:type="dxa"/>
            <w:tcBorders>
              <w:top w:val="nil"/>
              <w:left w:val="nil"/>
              <w:bottom w:val="single" w:sz="4" w:space="0" w:color="auto"/>
              <w:right w:val="single" w:sz="4" w:space="0" w:color="auto"/>
            </w:tcBorders>
            <w:vAlign w:val="center"/>
            <w:hideMark/>
          </w:tcPr>
          <w:p w14:paraId="06395007" w14:textId="77777777" w:rsidR="00A81B61" w:rsidRPr="00816AE4" w:rsidRDefault="00A81B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Infuzijos greičio ribos</w:t>
            </w:r>
          </w:p>
        </w:tc>
        <w:tc>
          <w:tcPr>
            <w:tcW w:w="3619" w:type="dxa"/>
            <w:tcBorders>
              <w:top w:val="nil"/>
              <w:left w:val="nil"/>
              <w:bottom w:val="single" w:sz="4" w:space="0" w:color="auto"/>
              <w:right w:val="single" w:sz="4" w:space="0" w:color="auto"/>
            </w:tcBorders>
            <w:vAlign w:val="center"/>
            <w:hideMark/>
          </w:tcPr>
          <w:p w14:paraId="5FBFE140" w14:textId="77777777" w:rsidR="00A81B61" w:rsidRPr="00816AE4" w:rsidRDefault="00A81B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xml:space="preserve">Ne mažiau kaip nuo 0,1 ml/val. iki 1200 ml/val.  </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21E1CF41" w14:textId="77777777" w:rsidR="00A81B61" w:rsidRPr="00816AE4" w:rsidRDefault="00A81B61" w:rsidP="004943FA">
            <w:pPr>
              <w:ind w:left="136"/>
              <w:jc w:val="both"/>
              <w:rPr>
                <w:rFonts w:cs="Times New Roman"/>
                <w:bCs/>
                <w:noProof/>
                <w:sz w:val="22"/>
              </w:rPr>
            </w:pPr>
            <w:r w:rsidRPr="00816AE4">
              <w:rPr>
                <w:rFonts w:cs="Times New Roman"/>
                <w:bCs/>
                <w:noProof/>
                <w:sz w:val="22"/>
              </w:rPr>
              <w:t xml:space="preserve">Nuo 0,1 ml/val. iki 1200 ml/val.  </w:t>
            </w:r>
            <w:r w:rsidRPr="00816AE4">
              <w:rPr>
                <w:rFonts w:cs="Times New Roman"/>
                <w:kern w:val="3"/>
                <w:sz w:val="22"/>
                <w:lang w:eastAsia="zh-CN"/>
              </w:rPr>
              <w:t>Techninių duomenų lapas</w:t>
            </w:r>
          </w:p>
          <w:p w14:paraId="5F3143BE" w14:textId="77777777" w:rsidR="00A81B61" w:rsidRPr="00816AE4" w:rsidRDefault="00A81B61" w:rsidP="004943FA">
            <w:pPr>
              <w:jc w:val="both"/>
              <w:rPr>
                <w:rFonts w:eastAsia="Times New Roman" w:cs="Times New Roman"/>
                <w:color w:val="000000"/>
                <w:kern w:val="0"/>
                <w:sz w:val="22"/>
                <w:lang w:eastAsia="lt-LT"/>
                <w14:ligatures w14:val="none"/>
              </w:rPr>
            </w:pPr>
          </w:p>
        </w:tc>
      </w:tr>
      <w:tr w:rsidR="00A81B61" w:rsidRPr="00816AE4" w14:paraId="680F4102" w14:textId="77777777" w:rsidTr="00A12F13">
        <w:trPr>
          <w:trHeight w:val="421"/>
        </w:trPr>
        <w:tc>
          <w:tcPr>
            <w:tcW w:w="636" w:type="dxa"/>
            <w:tcBorders>
              <w:top w:val="nil"/>
              <w:left w:val="single" w:sz="4" w:space="0" w:color="auto"/>
              <w:bottom w:val="single" w:sz="4" w:space="0" w:color="auto"/>
              <w:right w:val="single" w:sz="4" w:space="0" w:color="auto"/>
            </w:tcBorders>
            <w:vAlign w:val="center"/>
            <w:hideMark/>
          </w:tcPr>
          <w:p w14:paraId="361F4256" w14:textId="0172EE32" w:rsidR="00A81B61" w:rsidRPr="00816AE4" w:rsidRDefault="00A81B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5.4</w:t>
            </w:r>
          </w:p>
        </w:tc>
        <w:tc>
          <w:tcPr>
            <w:tcW w:w="2975" w:type="dxa"/>
            <w:tcBorders>
              <w:top w:val="nil"/>
              <w:left w:val="nil"/>
              <w:bottom w:val="single" w:sz="4" w:space="0" w:color="auto"/>
              <w:right w:val="single" w:sz="4" w:space="0" w:color="auto"/>
            </w:tcBorders>
            <w:vAlign w:val="center"/>
            <w:hideMark/>
          </w:tcPr>
          <w:p w14:paraId="6840A4A6" w14:textId="77777777" w:rsidR="00A81B61" w:rsidRPr="00816AE4" w:rsidRDefault="00A81B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Infuzijos greičio paklaida</w:t>
            </w:r>
          </w:p>
        </w:tc>
        <w:tc>
          <w:tcPr>
            <w:tcW w:w="3619" w:type="dxa"/>
            <w:tcBorders>
              <w:top w:val="nil"/>
              <w:left w:val="nil"/>
              <w:bottom w:val="single" w:sz="4" w:space="0" w:color="auto"/>
              <w:right w:val="single" w:sz="4" w:space="0" w:color="auto"/>
            </w:tcBorders>
            <w:vAlign w:val="center"/>
            <w:hideMark/>
          </w:tcPr>
          <w:p w14:paraId="12F95FE8" w14:textId="77777777" w:rsidR="00A81B61" w:rsidRPr="00816AE4" w:rsidRDefault="00A81B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Ne daugiau 3%</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03E0F478" w14:textId="6ED8B924" w:rsidR="00A81B61" w:rsidRPr="00816AE4" w:rsidRDefault="00A81B61" w:rsidP="004943FA">
            <w:pPr>
              <w:jc w:val="both"/>
              <w:rPr>
                <w:rFonts w:eastAsia="Times New Roman" w:cs="Times New Roman"/>
                <w:color w:val="000000"/>
                <w:kern w:val="0"/>
                <w:sz w:val="22"/>
                <w:lang w:eastAsia="lt-LT"/>
                <w14:ligatures w14:val="none"/>
              </w:rPr>
            </w:pPr>
            <w:r w:rsidRPr="00816AE4">
              <w:rPr>
                <w:rFonts w:cs="Times New Roman"/>
                <w:noProof/>
                <w:sz w:val="22"/>
              </w:rPr>
              <w:t xml:space="preserve">± 3% </w:t>
            </w:r>
            <w:r w:rsidRPr="00816AE4">
              <w:rPr>
                <w:rFonts w:cs="Times New Roman"/>
                <w:kern w:val="3"/>
                <w:sz w:val="22"/>
                <w:lang w:eastAsia="zh-CN"/>
              </w:rPr>
              <w:t>Techninių duomenų lapas</w:t>
            </w:r>
          </w:p>
        </w:tc>
      </w:tr>
      <w:tr w:rsidR="00A81B61" w:rsidRPr="00816AE4" w14:paraId="54841837" w14:textId="77777777" w:rsidTr="00A12F13">
        <w:trPr>
          <w:trHeight w:val="555"/>
        </w:trPr>
        <w:tc>
          <w:tcPr>
            <w:tcW w:w="636" w:type="dxa"/>
            <w:tcBorders>
              <w:top w:val="nil"/>
              <w:left w:val="single" w:sz="4" w:space="0" w:color="auto"/>
              <w:bottom w:val="single" w:sz="4" w:space="0" w:color="auto"/>
              <w:right w:val="single" w:sz="4" w:space="0" w:color="auto"/>
            </w:tcBorders>
            <w:vAlign w:val="center"/>
            <w:hideMark/>
          </w:tcPr>
          <w:p w14:paraId="2C3DEA61" w14:textId="75A59771" w:rsidR="00A81B61" w:rsidRPr="00816AE4" w:rsidRDefault="00A81B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5.5</w:t>
            </w:r>
          </w:p>
        </w:tc>
        <w:tc>
          <w:tcPr>
            <w:tcW w:w="2975" w:type="dxa"/>
            <w:tcBorders>
              <w:top w:val="nil"/>
              <w:left w:val="nil"/>
              <w:bottom w:val="single" w:sz="4" w:space="0" w:color="auto"/>
              <w:right w:val="single" w:sz="4" w:space="0" w:color="auto"/>
            </w:tcBorders>
            <w:vAlign w:val="center"/>
            <w:hideMark/>
          </w:tcPr>
          <w:p w14:paraId="5E55605B" w14:textId="77777777" w:rsidR="00A81B61" w:rsidRPr="00816AE4" w:rsidRDefault="00A81B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Okliuzijos slėgio slėgio nustatymo ribos</w:t>
            </w:r>
          </w:p>
        </w:tc>
        <w:tc>
          <w:tcPr>
            <w:tcW w:w="3619" w:type="dxa"/>
            <w:tcBorders>
              <w:top w:val="nil"/>
              <w:left w:val="nil"/>
              <w:bottom w:val="single" w:sz="4" w:space="0" w:color="auto"/>
              <w:right w:val="single" w:sz="4" w:space="0" w:color="auto"/>
            </w:tcBorders>
            <w:vAlign w:val="center"/>
            <w:hideMark/>
          </w:tcPr>
          <w:p w14:paraId="36679308" w14:textId="1E52BE16" w:rsidR="00A81B61" w:rsidRPr="00816AE4" w:rsidRDefault="00A81B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Ne siauresnės kaip nuo 0,1 iki 1.0 bar nevertinant paklaidų;</w:t>
            </w:r>
          </w:p>
          <w:p w14:paraId="0C5E6A17" w14:textId="6753156D" w:rsidR="00A81B61" w:rsidRPr="00816AE4" w:rsidRDefault="00A81B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Ne mažiau kaip 9 nustatymo lygiai;</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1D189E78" w14:textId="1CF5B088" w:rsidR="00A81B61" w:rsidRPr="00816AE4" w:rsidRDefault="00A81B61" w:rsidP="004943FA">
            <w:pPr>
              <w:ind w:firstLine="141"/>
              <w:jc w:val="both"/>
              <w:rPr>
                <w:rFonts w:eastAsia="Times New Roman" w:cs="Times New Roman"/>
                <w:color w:val="000000"/>
                <w:kern w:val="0"/>
                <w:sz w:val="22"/>
                <w:lang w:eastAsia="lt-LT"/>
                <w14:ligatures w14:val="none"/>
              </w:rPr>
            </w:pPr>
            <w:r w:rsidRPr="00816AE4">
              <w:rPr>
                <w:rFonts w:cs="Times New Roman"/>
                <w:bCs/>
                <w:noProof/>
                <w:sz w:val="22"/>
              </w:rPr>
              <w:t xml:space="preserve">nuo 0,067 iki 1,1 bar ir 9 nustatymo lygiai. </w:t>
            </w:r>
            <w:r w:rsidRPr="00816AE4">
              <w:rPr>
                <w:rFonts w:cs="Times New Roman"/>
                <w:kern w:val="3"/>
                <w:sz w:val="22"/>
                <w:lang w:eastAsia="zh-CN"/>
              </w:rPr>
              <w:t>Techninių duomenų lapas</w:t>
            </w:r>
            <w:r w:rsidRPr="00816AE4">
              <w:rPr>
                <w:rFonts w:eastAsia="Calibri" w:cs="Times New Roman"/>
                <w:sz w:val="22"/>
                <w:lang w:eastAsia="lt-LT"/>
              </w:rPr>
              <w:t xml:space="preserve"> </w:t>
            </w:r>
          </w:p>
        </w:tc>
      </w:tr>
      <w:tr w:rsidR="00560E61" w:rsidRPr="00816AE4" w14:paraId="7E52E261" w14:textId="77777777" w:rsidTr="00D31E7C">
        <w:trPr>
          <w:trHeight w:val="571"/>
        </w:trPr>
        <w:tc>
          <w:tcPr>
            <w:tcW w:w="636" w:type="dxa"/>
            <w:tcBorders>
              <w:top w:val="nil"/>
              <w:left w:val="single" w:sz="4" w:space="0" w:color="auto"/>
              <w:bottom w:val="single" w:sz="4" w:space="0" w:color="auto"/>
              <w:right w:val="single" w:sz="4" w:space="0" w:color="auto"/>
            </w:tcBorders>
            <w:vAlign w:val="center"/>
            <w:hideMark/>
          </w:tcPr>
          <w:p w14:paraId="399C1D5D" w14:textId="0B73C024" w:rsidR="00560E61" w:rsidRPr="00816AE4" w:rsidRDefault="00560E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5.6</w:t>
            </w:r>
          </w:p>
        </w:tc>
        <w:tc>
          <w:tcPr>
            <w:tcW w:w="2975" w:type="dxa"/>
            <w:tcBorders>
              <w:top w:val="nil"/>
              <w:left w:val="nil"/>
              <w:bottom w:val="single" w:sz="4" w:space="0" w:color="auto"/>
              <w:right w:val="single" w:sz="4" w:space="0" w:color="auto"/>
            </w:tcBorders>
            <w:vAlign w:val="center"/>
            <w:hideMark/>
          </w:tcPr>
          <w:p w14:paraId="351F3E8B" w14:textId="77777777" w:rsidR="00560E61" w:rsidRPr="00816AE4" w:rsidRDefault="00560E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Infuzijos tūrio nustatymo ribos</w:t>
            </w:r>
          </w:p>
        </w:tc>
        <w:tc>
          <w:tcPr>
            <w:tcW w:w="3619" w:type="dxa"/>
            <w:tcBorders>
              <w:top w:val="nil"/>
              <w:left w:val="nil"/>
              <w:bottom w:val="single" w:sz="4" w:space="0" w:color="auto"/>
              <w:right w:val="single" w:sz="4" w:space="0" w:color="auto"/>
            </w:tcBorders>
            <w:vAlign w:val="center"/>
            <w:hideMark/>
          </w:tcPr>
          <w:p w14:paraId="0AAF3876" w14:textId="77777777" w:rsidR="00560E61" w:rsidRPr="00816AE4" w:rsidRDefault="00560E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Ne siauresnės kaip nuo 0,1 ml iki 9999 ml</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7F15B1CC" w14:textId="3CDB25B2" w:rsidR="00560E61" w:rsidRPr="00816AE4" w:rsidRDefault="00560E61" w:rsidP="004943FA">
            <w:pPr>
              <w:jc w:val="both"/>
              <w:rPr>
                <w:rFonts w:eastAsia="Times New Roman" w:cs="Times New Roman"/>
                <w:color w:val="000000"/>
                <w:kern w:val="0"/>
                <w:sz w:val="22"/>
                <w:lang w:eastAsia="lt-LT"/>
                <w14:ligatures w14:val="none"/>
              </w:rPr>
            </w:pPr>
            <w:r w:rsidRPr="00816AE4">
              <w:rPr>
                <w:rFonts w:cs="Times New Roman"/>
                <w:bCs/>
                <w:noProof/>
                <w:sz w:val="22"/>
              </w:rPr>
              <w:t>Nuo 0,01 ml iki 9999 ml.</w:t>
            </w:r>
            <w:r w:rsidRPr="00816AE4">
              <w:rPr>
                <w:rFonts w:eastAsia="Calibri" w:cs="Times New Roman"/>
                <w:sz w:val="22"/>
                <w:lang w:eastAsia="lt-LT"/>
              </w:rPr>
              <w:t xml:space="preserve"> </w:t>
            </w:r>
            <w:r w:rsidRPr="00816AE4">
              <w:rPr>
                <w:rFonts w:cs="Times New Roman"/>
                <w:kern w:val="3"/>
                <w:sz w:val="22"/>
                <w:lang w:eastAsia="zh-CN"/>
              </w:rPr>
              <w:t>Techninių duomenų lapas</w:t>
            </w:r>
          </w:p>
        </w:tc>
      </w:tr>
      <w:tr w:rsidR="00560E61" w:rsidRPr="00816AE4" w14:paraId="6020796F" w14:textId="77777777" w:rsidTr="00D31E7C">
        <w:trPr>
          <w:trHeight w:val="423"/>
        </w:trPr>
        <w:tc>
          <w:tcPr>
            <w:tcW w:w="636" w:type="dxa"/>
            <w:tcBorders>
              <w:top w:val="nil"/>
              <w:left w:val="single" w:sz="4" w:space="0" w:color="auto"/>
              <w:bottom w:val="single" w:sz="4" w:space="0" w:color="auto"/>
              <w:right w:val="single" w:sz="4" w:space="0" w:color="auto"/>
            </w:tcBorders>
            <w:vAlign w:val="center"/>
            <w:hideMark/>
          </w:tcPr>
          <w:p w14:paraId="4CC3AC6E" w14:textId="7C34D8DC" w:rsidR="00560E61" w:rsidRPr="00816AE4" w:rsidRDefault="00560E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5.7</w:t>
            </w:r>
          </w:p>
        </w:tc>
        <w:tc>
          <w:tcPr>
            <w:tcW w:w="2975" w:type="dxa"/>
            <w:tcBorders>
              <w:top w:val="nil"/>
              <w:left w:val="nil"/>
              <w:bottom w:val="single" w:sz="4" w:space="0" w:color="auto"/>
              <w:right w:val="single" w:sz="4" w:space="0" w:color="auto"/>
            </w:tcBorders>
            <w:vAlign w:val="center"/>
            <w:hideMark/>
          </w:tcPr>
          <w:p w14:paraId="09BAE848" w14:textId="77777777" w:rsidR="00560E61" w:rsidRPr="00816AE4" w:rsidRDefault="00560E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Infuzijos laiko nustatymo ribos</w:t>
            </w:r>
          </w:p>
        </w:tc>
        <w:tc>
          <w:tcPr>
            <w:tcW w:w="3619" w:type="dxa"/>
            <w:tcBorders>
              <w:top w:val="nil"/>
              <w:left w:val="nil"/>
              <w:bottom w:val="single" w:sz="4" w:space="0" w:color="auto"/>
              <w:right w:val="single" w:sz="4" w:space="0" w:color="auto"/>
            </w:tcBorders>
            <w:vAlign w:val="center"/>
            <w:hideMark/>
          </w:tcPr>
          <w:p w14:paraId="626DD058" w14:textId="77777777" w:rsidR="00560E61" w:rsidRPr="00816AE4" w:rsidRDefault="00560E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Nuo 1 min iki 99 val.</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29DEB708" w14:textId="3E41E885" w:rsidR="00560E61" w:rsidRPr="00816AE4" w:rsidRDefault="00560E61" w:rsidP="004943FA">
            <w:pPr>
              <w:jc w:val="both"/>
              <w:rPr>
                <w:rFonts w:eastAsia="Times New Roman" w:cs="Times New Roman"/>
                <w:color w:val="000000"/>
                <w:kern w:val="0"/>
                <w:sz w:val="22"/>
                <w:lang w:eastAsia="lt-LT"/>
                <w14:ligatures w14:val="none"/>
              </w:rPr>
            </w:pPr>
            <w:r w:rsidRPr="00816AE4">
              <w:rPr>
                <w:rFonts w:cs="Times New Roman"/>
                <w:bCs/>
                <w:noProof/>
                <w:sz w:val="22"/>
              </w:rPr>
              <w:t xml:space="preserve">Nuo 1 min iki 99h59min59s. </w:t>
            </w:r>
            <w:r w:rsidRPr="00816AE4">
              <w:rPr>
                <w:rFonts w:cs="Times New Roman"/>
                <w:kern w:val="3"/>
                <w:sz w:val="22"/>
                <w:lang w:eastAsia="zh-CN"/>
              </w:rPr>
              <w:t>Techninių duomenų lapas</w:t>
            </w:r>
          </w:p>
        </w:tc>
      </w:tr>
      <w:tr w:rsidR="00560E61" w:rsidRPr="00816AE4" w14:paraId="7DAFF9B2" w14:textId="77777777" w:rsidTr="00D31E7C">
        <w:trPr>
          <w:trHeight w:val="857"/>
        </w:trPr>
        <w:tc>
          <w:tcPr>
            <w:tcW w:w="636" w:type="dxa"/>
            <w:tcBorders>
              <w:top w:val="nil"/>
              <w:left w:val="single" w:sz="4" w:space="0" w:color="auto"/>
              <w:bottom w:val="single" w:sz="4" w:space="0" w:color="auto"/>
              <w:right w:val="single" w:sz="4" w:space="0" w:color="auto"/>
            </w:tcBorders>
            <w:vAlign w:val="center"/>
            <w:hideMark/>
          </w:tcPr>
          <w:p w14:paraId="58DF74C2" w14:textId="332C3BE6" w:rsidR="00560E61" w:rsidRPr="00816AE4" w:rsidRDefault="00560E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5.8</w:t>
            </w:r>
          </w:p>
        </w:tc>
        <w:tc>
          <w:tcPr>
            <w:tcW w:w="2975" w:type="dxa"/>
            <w:tcBorders>
              <w:top w:val="nil"/>
              <w:left w:val="nil"/>
              <w:bottom w:val="single" w:sz="4" w:space="0" w:color="auto"/>
              <w:right w:val="single" w:sz="4" w:space="0" w:color="auto"/>
            </w:tcBorders>
            <w:vAlign w:val="center"/>
            <w:hideMark/>
          </w:tcPr>
          <w:p w14:paraId="0F8F23BA" w14:textId="77777777" w:rsidR="00560E61" w:rsidRPr="00816AE4" w:rsidRDefault="00560E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Automatinio infuzijos greičio skaičiavimo skaičiavimas</w:t>
            </w:r>
          </w:p>
        </w:tc>
        <w:tc>
          <w:tcPr>
            <w:tcW w:w="3619" w:type="dxa"/>
            <w:tcBorders>
              <w:top w:val="nil"/>
              <w:left w:val="nil"/>
              <w:bottom w:val="single" w:sz="4" w:space="0" w:color="auto"/>
              <w:right w:val="single" w:sz="4" w:space="0" w:color="auto"/>
            </w:tcBorders>
            <w:vAlign w:val="center"/>
            <w:hideMark/>
          </w:tcPr>
          <w:p w14:paraId="015A439B" w14:textId="77777777" w:rsidR="00560E61" w:rsidRPr="00816AE4" w:rsidRDefault="00560E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Būtina</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7EE04B26" w14:textId="0181FB68" w:rsidR="00560E61" w:rsidRPr="00816AE4" w:rsidRDefault="00560E61" w:rsidP="004943FA">
            <w:pPr>
              <w:jc w:val="both"/>
              <w:rPr>
                <w:rFonts w:eastAsia="Times New Roman" w:cs="Times New Roman"/>
                <w:color w:val="000000"/>
                <w:kern w:val="0"/>
                <w:sz w:val="22"/>
                <w:lang w:eastAsia="lt-LT"/>
                <w14:ligatures w14:val="none"/>
              </w:rPr>
            </w:pPr>
            <w:r w:rsidRPr="00816AE4">
              <w:rPr>
                <w:rFonts w:cs="Times New Roman"/>
                <w:noProof/>
                <w:kern w:val="3"/>
                <w:sz w:val="22"/>
                <w:lang w:eastAsia="zh-CN"/>
              </w:rPr>
              <w:t>Pompa turi automatinio infuzijos greičio skaičiavimo funkciją.</w:t>
            </w:r>
            <w:r w:rsidRPr="00816AE4">
              <w:rPr>
                <w:rFonts w:cs="Times New Roman"/>
                <w:sz w:val="22"/>
              </w:rPr>
              <w:t xml:space="preserve"> </w:t>
            </w:r>
            <w:r w:rsidRPr="00816AE4">
              <w:rPr>
                <w:rFonts w:cs="Times New Roman"/>
                <w:kern w:val="3"/>
                <w:sz w:val="22"/>
                <w:lang w:eastAsia="zh-CN"/>
              </w:rPr>
              <w:t>Techninių duomenų lapas</w:t>
            </w:r>
          </w:p>
        </w:tc>
      </w:tr>
      <w:tr w:rsidR="00560E61" w:rsidRPr="00816AE4" w14:paraId="149C9367" w14:textId="77777777" w:rsidTr="00D31E7C">
        <w:trPr>
          <w:trHeight w:val="1248"/>
        </w:trPr>
        <w:tc>
          <w:tcPr>
            <w:tcW w:w="636" w:type="dxa"/>
            <w:tcBorders>
              <w:top w:val="nil"/>
              <w:left w:val="single" w:sz="4" w:space="0" w:color="auto"/>
              <w:bottom w:val="single" w:sz="4" w:space="0" w:color="auto"/>
              <w:right w:val="single" w:sz="4" w:space="0" w:color="auto"/>
            </w:tcBorders>
            <w:vAlign w:val="center"/>
            <w:hideMark/>
          </w:tcPr>
          <w:p w14:paraId="630B2802" w14:textId="0056F7F2" w:rsidR="00560E61" w:rsidRPr="00816AE4" w:rsidRDefault="00560E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5.9</w:t>
            </w:r>
          </w:p>
        </w:tc>
        <w:tc>
          <w:tcPr>
            <w:tcW w:w="2975" w:type="dxa"/>
            <w:tcBorders>
              <w:top w:val="nil"/>
              <w:left w:val="nil"/>
              <w:bottom w:val="single" w:sz="4" w:space="0" w:color="auto"/>
              <w:right w:val="single" w:sz="4" w:space="0" w:color="auto"/>
            </w:tcBorders>
            <w:vAlign w:val="center"/>
            <w:hideMark/>
          </w:tcPr>
          <w:p w14:paraId="3E0AC8CA" w14:textId="77777777" w:rsidR="00560E61" w:rsidRPr="00816AE4" w:rsidRDefault="00560E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Infuzijos greitis automatiškai apskaičiuojamas įvedus dozę pasirinktinais vienetais:</w:t>
            </w:r>
          </w:p>
        </w:tc>
        <w:tc>
          <w:tcPr>
            <w:tcW w:w="3619" w:type="dxa"/>
            <w:tcBorders>
              <w:top w:val="nil"/>
              <w:left w:val="nil"/>
              <w:bottom w:val="single" w:sz="4" w:space="0" w:color="auto"/>
              <w:right w:val="single" w:sz="4" w:space="0" w:color="auto"/>
            </w:tcBorders>
            <w:vAlign w:val="center"/>
            <w:hideMark/>
          </w:tcPr>
          <w:p w14:paraId="3EC5D515" w14:textId="77777777" w:rsidR="00560E61" w:rsidRPr="00816AE4" w:rsidRDefault="00560E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mg, µg, IU/U arba mmol per pasirinktą laiko intervalą ir/arba paciento kūno masės vienetui (pavyzdžiui, mg/kg/min.)</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468C6F74" w14:textId="72966406" w:rsidR="00560E61" w:rsidRPr="00816AE4" w:rsidRDefault="00560E61" w:rsidP="004943FA">
            <w:pPr>
              <w:jc w:val="both"/>
              <w:rPr>
                <w:rFonts w:eastAsia="Times New Roman" w:cs="Times New Roman"/>
                <w:color w:val="000000"/>
                <w:kern w:val="0"/>
                <w:sz w:val="22"/>
                <w:lang w:eastAsia="lt-LT"/>
                <w14:ligatures w14:val="none"/>
              </w:rPr>
            </w:pPr>
            <w:r w:rsidRPr="00816AE4">
              <w:rPr>
                <w:rFonts w:cs="Times New Roman"/>
                <w:noProof/>
                <w:kern w:val="3"/>
                <w:sz w:val="22"/>
                <w:lang w:eastAsia="zh-CN"/>
              </w:rPr>
              <w:t>mg, µg, IU arba mmol per pasirinktą laiko intervalą ir/arba paciento svorio vienetui (pavyzdžiui, mg/kg/min.).</w:t>
            </w:r>
            <w:r w:rsidRPr="00816AE4">
              <w:rPr>
                <w:rFonts w:cs="Times New Roman"/>
                <w:sz w:val="22"/>
              </w:rPr>
              <w:t xml:space="preserve"> </w:t>
            </w:r>
            <w:r w:rsidRPr="00816AE4">
              <w:rPr>
                <w:rFonts w:cs="Times New Roman"/>
                <w:kern w:val="3"/>
                <w:sz w:val="22"/>
                <w:lang w:eastAsia="zh-CN"/>
              </w:rPr>
              <w:t>Techninių duomenų lapas</w:t>
            </w:r>
          </w:p>
        </w:tc>
      </w:tr>
      <w:tr w:rsidR="00560E61" w:rsidRPr="00816AE4" w14:paraId="04781302" w14:textId="77777777" w:rsidTr="00BE41C8">
        <w:trPr>
          <w:trHeight w:val="1248"/>
        </w:trPr>
        <w:tc>
          <w:tcPr>
            <w:tcW w:w="636" w:type="dxa"/>
            <w:tcBorders>
              <w:top w:val="nil"/>
              <w:left w:val="single" w:sz="4" w:space="0" w:color="auto"/>
              <w:bottom w:val="single" w:sz="4" w:space="0" w:color="auto"/>
              <w:right w:val="single" w:sz="4" w:space="0" w:color="auto"/>
            </w:tcBorders>
            <w:vAlign w:val="center"/>
            <w:hideMark/>
          </w:tcPr>
          <w:p w14:paraId="55CF9D39" w14:textId="741BF071" w:rsidR="00560E61" w:rsidRPr="00816AE4" w:rsidRDefault="00560E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5.10</w:t>
            </w:r>
          </w:p>
        </w:tc>
        <w:tc>
          <w:tcPr>
            <w:tcW w:w="2975" w:type="dxa"/>
            <w:tcBorders>
              <w:top w:val="nil"/>
              <w:left w:val="nil"/>
              <w:bottom w:val="single" w:sz="4" w:space="0" w:color="auto"/>
              <w:right w:val="single" w:sz="4" w:space="0" w:color="auto"/>
            </w:tcBorders>
            <w:vAlign w:val="center"/>
            <w:hideMark/>
          </w:tcPr>
          <w:p w14:paraId="18CF8680" w14:textId="77777777" w:rsidR="00560E61" w:rsidRPr="00816AE4" w:rsidRDefault="00560E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Boliuso funkcija:</w:t>
            </w:r>
          </w:p>
        </w:tc>
        <w:tc>
          <w:tcPr>
            <w:tcW w:w="3619" w:type="dxa"/>
            <w:tcBorders>
              <w:top w:val="nil"/>
              <w:left w:val="nil"/>
              <w:bottom w:val="single" w:sz="4" w:space="0" w:color="auto"/>
              <w:right w:val="single" w:sz="4" w:space="0" w:color="auto"/>
            </w:tcBorders>
            <w:vAlign w:val="center"/>
            <w:hideMark/>
          </w:tcPr>
          <w:p w14:paraId="63D2B799" w14:textId="77777777" w:rsidR="00560E61" w:rsidRPr="00816AE4" w:rsidRDefault="00560E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Boliusas su tūrio ar dozės nustatymu;</w:t>
            </w:r>
          </w:p>
          <w:p w14:paraId="6F17D274" w14:textId="77777777" w:rsidR="00560E61" w:rsidRPr="00816AE4" w:rsidRDefault="00560E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Boliusas, kol nuspaustas mygtukas (pagal poreikį);</w:t>
            </w:r>
          </w:p>
          <w:p w14:paraId="07FCBA0F" w14:textId="77777777" w:rsidR="00560E61" w:rsidRPr="00816AE4" w:rsidRDefault="00560E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3. Boliuso greičio reguliavimo ribos, ne siauresnės kaip nuo 1 ml/val. iki 1200 ml/val.;</w:t>
            </w:r>
          </w:p>
          <w:p w14:paraId="6C679A77" w14:textId="057A7904" w:rsidR="00560E61" w:rsidRPr="00816AE4" w:rsidRDefault="00560E6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 Boliuso skyrimas µg, mg, IU/U arba mmol per pasirinktą svorio vienetą (kg) ir / arba per pasirinktą laiko intervalą (min) ir / arba pasirinktą boliuso greitį arba su automatiniu boliuso greičio apskaičiavimu vienai boliuso infuzijai.</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0E883092" w14:textId="77777777" w:rsidR="00560E61" w:rsidRPr="00816AE4" w:rsidRDefault="00560E61" w:rsidP="004943FA">
            <w:pPr>
              <w:suppressLineNumbers/>
              <w:suppressAutoHyphens/>
              <w:autoSpaceDN w:val="0"/>
              <w:ind w:left="113"/>
              <w:jc w:val="both"/>
              <w:textAlignment w:val="baseline"/>
              <w:rPr>
                <w:rFonts w:cs="Times New Roman"/>
                <w:kern w:val="3"/>
                <w:sz w:val="22"/>
                <w:lang w:eastAsia="zh-CN"/>
              </w:rPr>
            </w:pPr>
            <w:r w:rsidRPr="00816AE4">
              <w:rPr>
                <w:rFonts w:cs="Times New Roman"/>
                <w:kern w:val="3"/>
                <w:sz w:val="22"/>
                <w:lang w:eastAsia="zh-CN"/>
              </w:rPr>
              <w:t>1. Boliusas su išankstiniu tūrio / dozės pasirinkimu;</w:t>
            </w:r>
          </w:p>
          <w:p w14:paraId="19BC0FC2" w14:textId="77777777" w:rsidR="00560E61" w:rsidRPr="00816AE4" w:rsidRDefault="00560E61" w:rsidP="004943FA">
            <w:pPr>
              <w:suppressLineNumbers/>
              <w:suppressAutoHyphens/>
              <w:autoSpaceDN w:val="0"/>
              <w:ind w:left="113"/>
              <w:jc w:val="both"/>
              <w:textAlignment w:val="baseline"/>
              <w:rPr>
                <w:rFonts w:cs="Times New Roman"/>
                <w:kern w:val="3"/>
                <w:sz w:val="22"/>
                <w:lang w:eastAsia="zh-CN"/>
              </w:rPr>
            </w:pPr>
            <w:r w:rsidRPr="00816AE4">
              <w:rPr>
                <w:rFonts w:cs="Times New Roman"/>
                <w:kern w:val="3"/>
                <w:sz w:val="22"/>
                <w:lang w:eastAsia="zh-CN"/>
              </w:rPr>
              <w:t>2. Boliusas, kol nuspaustas mygtukas (pagal poreikį);</w:t>
            </w:r>
          </w:p>
          <w:p w14:paraId="5EB53A39" w14:textId="77777777" w:rsidR="00560E61" w:rsidRPr="00816AE4" w:rsidRDefault="00560E61" w:rsidP="004943FA">
            <w:pPr>
              <w:suppressLineNumbers/>
              <w:suppressAutoHyphens/>
              <w:autoSpaceDN w:val="0"/>
              <w:ind w:left="113"/>
              <w:jc w:val="both"/>
              <w:textAlignment w:val="baseline"/>
              <w:rPr>
                <w:rFonts w:cs="Times New Roman"/>
                <w:kern w:val="3"/>
                <w:sz w:val="22"/>
                <w:lang w:eastAsia="zh-CN"/>
              </w:rPr>
            </w:pPr>
            <w:r w:rsidRPr="00816AE4">
              <w:rPr>
                <w:rFonts w:cs="Times New Roman"/>
                <w:kern w:val="3"/>
                <w:sz w:val="22"/>
                <w:lang w:eastAsia="zh-CN"/>
              </w:rPr>
              <w:t>3. Boliuso greičio reguliavimo ribos, nuo 1 ml/val. iki 1200 ml/val.;</w:t>
            </w:r>
          </w:p>
          <w:p w14:paraId="5D9DA963" w14:textId="6987981D" w:rsidR="00560E61" w:rsidRPr="00816AE4" w:rsidRDefault="00560E61" w:rsidP="004943FA">
            <w:pPr>
              <w:jc w:val="both"/>
              <w:rPr>
                <w:rFonts w:eastAsia="Times New Roman" w:cs="Times New Roman"/>
                <w:color w:val="000000"/>
                <w:kern w:val="0"/>
                <w:sz w:val="22"/>
                <w:lang w:eastAsia="lt-LT"/>
                <w14:ligatures w14:val="none"/>
              </w:rPr>
            </w:pPr>
            <w:r w:rsidRPr="00816AE4">
              <w:rPr>
                <w:rFonts w:cs="Times New Roman"/>
                <w:kern w:val="3"/>
                <w:sz w:val="22"/>
                <w:lang w:eastAsia="zh-CN"/>
              </w:rPr>
              <w:t xml:space="preserve">4. </w:t>
            </w:r>
            <w:r w:rsidRPr="00816AE4">
              <w:rPr>
                <w:rFonts w:cs="Times New Roman"/>
                <w:bCs/>
                <w:noProof/>
                <w:sz w:val="22"/>
                <w:lang w:eastAsia="lt-LT"/>
              </w:rPr>
              <w:t xml:space="preserve">Boliuso skyrimas </w:t>
            </w:r>
            <w:r w:rsidRPr="00816AE4">
              <w:rPr>
                <w:rFonts w:cs="Times New Roman"/>
                <w:noProof/>
                <w:kern w:val="3"/>
                <w:sz w:val="22"/>
                <w:lang w:eastAsia="zh-CN"/>
              </w:rPr>
              <w:t xml:space="preserve">µg, mg, IU arba mmol per pasirinktą svorio vienetą (kg) ir / arba per pasirinktą laiko intervalą (min) su automatiniu boliuso greičio apskaičiavimu </w:t>
            </w:r>
            <w:r w:rsidRPr="00816AE4">
              <w:rPr>
                <w:rFonts w:cs="Times New Roman"/>
                <w:bCs/>
                <w:noProof/>
                <w:kern w:val="3"/>
                <w:sz w:val="22"/>
                <w:lang w:eastAsia="zh-CN"/>
              </w:rPr>
              <w:t>vienai</w:t>
            </w:r>
            <w:r w:rsidRPr="00816AE4">
              <w:rPr>
                <w:rFonts w:cs="Times New Roman"/>
                <w:noProof/>
                <w:kern w:val="3"/>
                <w:sz w:val="22"/>
                <w:lang w:eastAsia="zh-CN"/>
              </w:rPr>
              <w:t xml:space="preserve"> boliuso infuzijai.</w:t>
            </w:r>
            <w:r w:rsidRPr="00816AE4">
              <w:rPr>
                <w:rFonts w:cs="Times New Roman"/>
                <w:sz w:val="22"/>
              </w:rPr>
              <w:t xml:space="preserve"> </w:t>
            </w:r>
            <w:r w:rsidRPr="00816AE4">
              <w:rPr>
                <w:rFonts w:cs="Times New Roman"/>
                <w:kern w:val="3"/>
                <w:sz w:val="22"/>
                <w:lang w:eastAsia="zh-CN"/>
              </w:rPr>
              <w:t>Techninių duomenų lapas</w:t>
            </w:r>
          </w:p>
        </w:tc>
      </w:tr>
      <w:tr w:rsidR="00BE41C8" w:rsidRPr="00816AE4" w14:paraId="347F3AB5" w14:textId="77777777" w:rsidTr="00BE41C8">
        <w:trPr>
          <w:trHeight w:val="1248"/>
        </w:trPr>
        <w:tc>
          <w:tcPr>
            <w:tcW w:w="636" w:type="dxa"/>
            <w:tcBorders>
              <w:top w:val="single" w:sz="4" w:space="0" w:color="auto"/>
              <w:left w:val="single" w:sz="4" w:space="0" w:color="auto"/>
              <w:bottom w:val="single" w:sz="4" w:space="0" w:color="auto"/>
              <w:right w:val="single" w:sz="4" w:space="0" w:color="auto"/>
            </w:tcBorders>
            <w:vAlign w:val="center"/>
            <w:hideMark/>
          </w:tcPr>
          <w:p w14:paraId="582671CA" w14:textId="4526EC8F"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lastRenderedPageBreak/>
              <w:t>5.11</w:t>
            </w:r>
          </w:p>
        </w:tc>
        <w:tc>
          <w:tcPr>
            <w:tcW w:w="2975" w:type="dxa"/>
            <w:tcBorders>
              <w:top w:val="single" w:sz="4" w:space="0" w:color="auto"/>
              <w:left w:val="single" w:sz="4" w:space="0" w:color="auto"/>
              <w:bottom w:val="single" w:sz="4" w:space="0" w:color="auto"/>
              <w:right w:val="single" w:sz="4" w:space="0" w:color="auto"/>
            </w:tcBorders>
            <w:vAlign w:val="center"/>
            <w:hideMark/>
          </w:tcPr>
          <w:p w14:paraId="55E841A6" w14:textId="77777777"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Integruotas priešsrovinis slėgio daviklis okliuzijos priešsrovinėje infuzinės sistemos dalyje nustatymui</w:t>
            </w:r>
          </w:p>
        </w:tc>
        <w:tc>
          <w:tcPr>
            <w:tcW w:w="3619" w:type="dxa"/>
            <w:tcBorders>
              <w:top w:val="single" w:sz="4" w:space="0" w:color="auto"/>
              <w:left w:val="single" w:sz="4" w:space="0" w:color="auto"/>
              <w:bottom w:val="single" w:sz="4" w:space="0" w:color="auto"/>
              <w:right w:val="single" w:sz="4" w:space="0" w:color="auto"/>
            </w:tcBorders>
            <w:vAlign w:val="center"/>
            <w:hideMark/>
          </w:tcPr>
          <w:p w14:paraId="4A2B7364" w14:textId="77777777"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xml:space="preserve">Būtina </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7FF6A75B" w14:textId="18D6A379" w:rsidR="00BE41C8" w:rsidRPr="00816AE4" w:rsidRDefault="00BE41C8" w:rsidP="004943FA">
            <w:pPr>
              <w:jc w:val="both"/>
              <w:rPr>
                <w:rFonts w:eastAsia="Times New Roman" w:cs="Times New Roman"/>
                <w:color w:val="000000"/>
                <w:kern w:val="0"/>
                <w:sz w:val="22"/>
                <w:lang w:eastAsia="lt-LT"/>
                <w14:ligatures w14:val="none"/>
              </w:rPr>
            </w:pPr>
            <w:r w:rsidRPr="00816AE4">
              <w:rPr>
                <w:rFonts w:cs="Times New Roman"/>
                <w:kern w:val="3"/>
                <w:sz w:val="22"/>
                <w:lang w:eastAsia="zh-CN"/>
              </w:rPr>
              <w:t>Pompa turi integruotą daviklį okliuzijos priešsrovinėje infuzinės sistemos dalyje detekcijai.</w:t>
            </w:r>
            <w:r w:rsidRPr="00816AE4">
              <w:rPr>
                <w:rFonts w:cs="Times New Roman"/>
                <w:noProof/>
                <w:kern w:val="3"/>
                <w:sz w:val="22"/>
                <w:lang w:eastAsia="zh-CN"/>
              </w:rPr>
              <w:t xml:space="preserve"> </w:t>
            </w:r>
            <w:r w:rsidRPr="00816AE4">
              <w:rPr>
                <w:rFonts w:cs="Times New Roman"/>
                <w:kern w:val="3"/>
                <w:sz w:val="22"/>
                <w:lang w:eastAsia="zh-CN"/>
              </w:rPr>
              <w:t>Techninių duomenų lapas</w:t>
            </w:r>
          </w:p>
        </w:tc>
      </w:tr>
      <w:tr w:rsidR="00BE41C8" w:rsidRPr="00816AE4" w14:paraId="663A1530" w14:textId="77777777" w:rsidTr="00BE41C8">
        <w:trPr>
          <w:trHeight w:val="625"/>
        </w:trPr>
        <w:tc>
          <w:tcPr>
            <w:tcW w:w="636" w:type="dxa"/>
            <w:tcBorders>
              <w:top w:val="single" w:sz="4" w:space="0" w:color="auto"/>
              <w:left w:val="single" w:sz="4" w:space="0" w:color="auto"/>
              <w:bottom w:val="single" w:sz="4" w:space="0" w:color="auto"/>
              <w:right w:val="single" w:sz="4" w:space="0" w:color="auto"/>
            </w:tcBorders>
            <w:vAlign w:val="center"/>
            <w:hideMark/>
          </w:tcPr>
          <w:p w14:paraId="0FFBF3EB" w14:textId="537CAECA"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5.12</w:t>
            </w:r>
          </w:p>
        </w:tc>
        <w:tc>
          <w:tcPr>
            <w:tcW w:w="2975" w:type="dxa"/>
            <w:tcBorders>
              <w:top w:val="single" w:sz="4" w:space="0" w:color="auto"/>
              <w:left w:val="nil"/>
              <w:bottom w:val="single" w:sz="4" w:space="0" w:color="auto"/>
              <w:right w:val="single" w:sz="4" w:space="0" w:color="auto"/>
            </w:tcBorders>
            <w:vAlign w:val="center"/>
            <w:hideMark/>
          </w:tcPr>
          <w:p w14:paraId="4FC940C2" w14:textId="77777777"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Įrašų išsaugojimas</w:t>
            </w:r>
          </w:p>
        </w:tc>
        <w:tc>
          <w:tcPr>
            <w:tcW w:w="3619" w:type="dxa"/>
            <w:tcBorders>
              <w:top w:val="single" w:sz="4" w:space="0" w:color="auto"/>
              <w:left w:val="nil"/>
              <w:bottom w:val="single" w:sz="4" w:space="0" w:color="auto"/>
              <w:right w:val="single" w:sz="4" w:space="0" w:color="auto"/>
            </w:tcBorders>
            <w:vAlign w:val="center"/>
            <w:hideMark/>
          </w:tcPr>
          <w:p w14:paraId="76C629C4" w14:textId="77777777"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Ne mažiau 1000 įrašų, seniausi įrašai perrašomi.</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7D4A1DF6" w14:textId="77777777" w:rsidR="00BE41C8" w:rsidRPr="00816AE4" w:rsidRDefault="00BE41C8" w:rsidP="004943FA">
            <w:pPr>
              <w:suppressAutoHyphens/>
              <w:autoSpaceDN w:val="0"/>
              <w:ind w:left="113"/>
              <w:jc w:val="both"/>
              <w:textAlignment w:val="baseline"/>
              <w:rPr>
                <w:rFonts w:cs="Times New Roman"/>
                <w:kern w:val="3"/>
                <w:sz w:val="22"/>
                <w:lang w:eastAsia="zh-CN"/>
              </w:rPr>
            </w:pPr>
            <w:r w:rsidRPr="00816AE4">
              <w:rPr>
                <w:rFonts w:cs="Times New Roman"/>
                <w:kern w:val="3"/>
                <w:sz w:val="22"/>
                <w:lang w:eastAsia="zh-CN"/>
              </w:rPr>
              <w:t>1000 istorijos įrašų, seniausi įrašai perrašomi.</w:t>
            </w:r>
          </w:p>
          <w:p w14:paraId="2B3D357F" w14:textId="1F6C71BC" w:rsidR="00BE41C8" w:rsidRPr="00816AE4" w:rsidRDefault="00BE41C8" w:rsidP="004943FA">
            <w:pPr>
              <w:jc w:val="both"/>
              <w:rPr>
                <w:rFonts w:eastAsia="Times New Roman" w:cs="Times New Roman"/>
                <w:color w:val="000000"/>
                <w:kern w:val="0"/>
                <w:sz w:val="22"/>
                <w:lang w:eastAsia="lt-LT"/>
                <w14:ligatures w14:val="none"/>
              </w:rPr>
            </w:pPr>
            <w:r w:rsidRPr="00816AE4">
              <w:rPr>
                <w:rFonts w:cs="Times New Roman"/>
                <w:kern w:val="3"/>
                <w:sz w:val="22"/>
                <w:lang w:eastAsia="zh-CN"/>
              </w:rPr>
              <w:t>Istorija išsaugoma išjungus siurblį arba kai išimta baterija. Katalogas psl. 55 psl.</w:t>
            </w:r>
          </w:p>
        </w:tc>
      </w:tr>
      <w:tr w:rsidR="00BE41C8" w:rsidRPr="00816AE4" w14:paraId="6949D7BD" w14:textId="77777777" w:rsidTr="00861BE0">
        <w:trPr>
          <w:trHeight w:val="1248"/>
        </w:trPr>
        <w:tc>
          <w:tcPr>
            <w:tcW w:w="636" w:type="dxa"/>
            <w:tcBorders>
              <w:top w:val="nil"/>
              <w:left w:val="single" w:sz="4" w:space="0" w:color="auto"/>
              <w:bottom w:val="single" w:sz="4" w:space="0" w:color="auto"/>
              <w:right w:val="single" w:sz="4" w:space="0" w:color="auto"/>
            </w:tcBorders>
            <w:vAlign w:val="center"/>
            <w:hideMark/>
          </w:tcPr>
          <w:p w14:paraId="5D4BBA49" w14:textId="2DB177C7"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5.13</w:t>
            </w:r>
          </w:p>
        </w:tc>
        <w:tc>
          <w:tcPr>
            <w:tcW w:w="2975" w:type="dxa"/>
            <w:tcBorders>
              <w:top w:val="nil"/>
              <w:left w:val="nil"/>
              <w:bottom w:val="single" w:sz="4" w:space="0" w:color="auto"/>
              <w:right w:val="single" w:sz="4" w:space="0" w:color="auto"/>
            </w:tcBorders>
            <w:vAlign w:val="center"/>
            <w:hideMark/>
          </w:tcPr>
          <w:p w14:paraId="3D367948" w14:textId="77777777"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xml:space="preserve">Ekrane rodomos reikšmės infuzijos metu: </w:t>
            </w:r>
          </w:p>
        </w:tc>
        <w:tc>
          <w:tcPr>
            <w:tcW w:w="3619" w:type="dxa"/>
            <w:tcBorders>
              <w:top w:val="nil"/>
              <w:left w:val="nil"/>
              <w:bottom w:val="single" w:sz="4" w:space="0" w:color="auto"/>
              <w:right w:val="single" w:sz="4" w:space="0" w:color="auto"/>
            </w:tcBorders>
            <w:vAlign w:val="center"/>
            <w:hideMark/>
          </w:tcPr>
          <w:p w14:paraId="0E3808C9" w14:textId="77777777"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Infuzijos greitis;</w:t>
            </w:r>
          </w:p>
          <w:p w14:paraId="0BFF6694" w14:textId="77777777"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Likęs suleisti tūris;</w:t>
            </w:r>
          </w:p>
          <w:p w14:paraId="600EF95B" w14:textId="77777777"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xml:space="preserve">3. Suleistas tūris; </w:t>
            </w:r>
          </w:p>
          <w:p w14:paraId="3980FDBD" w14:textId="77777777"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 Likusi infuzijos trukmė;</w:t>
            </w:r>
          </w:p>
          <w:p w14:paraId="249301CC" w14:textId="77777777"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xml:space="preserve">5. Naudojamo maitinimo šaltinio indikacija; </w:t>
            </w:r>
          </w:p>
          <w:p w14:paraId="29B748C7" w14:textId="77777777"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6. „Vyksta infuzija“ indikacija;</w:t>
            </w:r>
          </w:p>
          <w:p w14:paraId="776FD2B5" w14:textId="77777777"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7. Vaisto pavadinimas;</w:t>
            </w:r>
          </w:p>
          <w:p w14:paraId="6DD7952C" w14:textId="17F3507C"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8. Aliarmo priežastys.</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1E540D72" w14:textId="231AC2E4" w:rsidR="00BE41C8" w:rsidRPr="00816AE4" w:rsidRDefault="00BE41C8" w:rsidP="004943FA">
            <w:pPr>
              <w:ind w:left="141"/>
              <w:jc w:val="both"/>
              <w:rPr>
                <w:rFonts w:cs="Times New Roman"/>
                <w:bCs/>
                <w:noProof/>
                <w:sz w:val="22"/>
                <w:lang w:eastAsia="lt-LT"/>
              </w:rPr>
            </w:pPr>
            <w:r w:rsidRPr="00816AE4">
              <w:rPr>
                <w:rFonts w:cs="Times New Roman"/>
                <w:bCs/>
                <w:noProof/>
                <w:sz w:val="22"/>
                <w:lang w:eastAsia="lt-LT"/>
              </w:rPr>
              <w:t>1. Infuzijos greitis;</w:t>
            </w:r>
            <w:r w:rsidR="00F51B05">
              <w:t xml:space="preserve"> </w:t>
            </w:r>
            <w:r w:rsidR="00F51B05" w:rsidRPr="00F51B05">
              <w:rPr>
                <w:rFonts w:cs="Times New Roman"/>
                <w:bCs/>
                <w:noProof/>
                <w:sz w:val="22"/>
                <w:lang w:eastAsia="lt-LT"/>
              </w:rPr>
              <w:t>Katalogas psl. 22, 23</w:t>
            </w:r>
          </w:p>
          <w:p w14:paraId="19948138" w14:textId="337D287C" w:rsidR="00BE41C8" w:rsidRPr="00816AE4" w:rsidRDefault="00BE41C8" w:rsidP="004943FA">
            <w:pPr>
              <w:ind w:left="141"/>
              <w:jc w:val="both"/>
              <w:rPr>
                <w:rFonts w:cs="Times New Roman"/>
                <w:bCs/>
                <w:noProof/>
                <w:sz w:val="22"/>
                <w:lang w:eastAsia="lt-LT"/>
              </w:rPr>
            </w:pPr>
            <w:r w:rsidRPr="00816AE4">
              <w:rPr>
                <w:rFonts w:cs="Times New Roman"/>
                <w:bCs/>
                <w:noProof/>
                <w:sz w:val="22"/>
                <w:lang w:eastAsia="lt-LT"/>
              </w:rPr>
              <w:t>2. Likęs suleisti infuzijos tūris;</w:t>
            </w:r>
            <w:r w:rsidR="00F51B05">
              <w:t xml:space="preserve"> </w:t>
            </w:r>
            <w:r w:rsidR="00F51B05" w:rsidRPr="00F51B05">
              <w:rPr>
                <w:rFonts w:cs="Times New Roman"/>
                <w:bCs/>
                <w:noProof/>
                <w:sz w:val="22"/>
                <w:lang w:eastAsia="lt-LT"/>
              </w:rPr>
              <w:t>Katalogas psl. 22, 23</w:t>
            </w:r>
          </w:p>
          <w:p w14:paraId="712DFAA9" w14:textId="30D39B71" w:rsidR="00BE41C8" w:rsidRPr="00816AE4" w:rsidRDefault="00BE41C8" w:rsidP="004943FA">
            <w:pPr>
              <w:ind w:left="141"/>
              <w:jc w:val="both"/>
              <w:rPr>
                <w:rFonts w:cs="Times New Roman"/>
                <w:bCs/>
                <w:noProof/>
                <w:sz w:val="22"/>
                <w:lang w:eastAsia="lt-LT"/>
              </w:rPr>
            </w:pPr>
            <w:r w:rsidRPr="00816AE4">
              <w:rPr>
                <w:rFonts w:cs="Times New Roman"/>
                <w:bCs/>
                <w:noProof/>
                <w:sz w:val="22"/>
                <w:lang w:eastAsia="lt-LT"/>
              </w:rPr>
              <w:t xml:space="preserve">3. Infuzuotas tūris; </w:t>
            </w:r>
            <w:r w:rsidR="00F51B05" w:rsidRPr="00F51B05">
              <w:rPr>
                <w:rFonts w:cs="Times New Roman"/>
                <w:bCs/>
                <w:noProof/>
                <w:sz w:val="22"/>
                <w:lang w:eastAsia="lt-LT"/>
              </w:rPr>
              <w:t>Katalogas psl. 22, 23</w:t>
            </w:r>
          </w:p>
          <w:p w14:paraId="0BF623E1" w14:textId="6B5D145D" w:rsidR="00BE41C8" w:rsidRPr="00816AE4" w:rsidRDefault="00BE41C8" w:rsidP="004943FA">
            <w:pPr>
              <w:ind w:left="141"/>
              <w:jc w:val="both"/>
              <w:rPr>
                <w:rFonts w:cs="Times New Roman"/>
                <w:bCs/>
                <w:noProof/>
                <w:sz w:val="22"/>
                <w:lang w:eastAsia="lt-LT"/>
              </w:rPr>
            </w:pPr>
            <w:r w:rsidRPr="00816AE4">
              <w:rPr>
                <w:rFonts w:cs="Times New Roman"/>
                <w:bCs/>
                <w:noProof/>
                <w:sz w:val="22"/>
                <w:lang w:eastAsia="lt-LT"/>
              </w:rPr>
              <w:t>4. Infuzijos trukmė;</w:t>
            </w:r>
            <w:r w:rsidR="00F51B05">
              <w:t xml:space="preserve"> </w:t>
            </w:r>
            <w:r w:rsidR="00F51B05" w:rsidRPr="00F51B05">
              <w:rPr>
                <w:rFonts w:cs="Times New Roman"/>
                <w:bCs/>
                <w:noProof/>
                <w:sz w:val="22"/>
                <w:lang w:eastAsia="lt-LT"/>
              </w:rPr>
              <w:t>Katalogas psl. 22, 23</w:t>
            </w:r>
          </w:p>
          <w:p w14:paraId="7CCB133A" w14:textId="1DC11082" w:rsidR="00BE41C8" w:rsidRPr="00816AE4" w:rsidRDefault="00BE41C8" w:rsidP="004943FA">
            <w:pPr>
              <w:ind w:left="141"/>
              <w:jc w:val="both"/>
              <w:rPr>
                <w:rFonts w:cs="Times New Roman"/>
                <w:bCs/>
                <w:noProof/>
                <w:sz w:val="22"/>
                <w:lang w:eastAsia="lt-LT"/>
              </w:rPr>
            </w:pPr>
            <w:r w:rsidRPr="00816AE4">
              <w:rPr>
                <w:rFonts w:cs="Times New Roman"/>
                <w:bCs/>
                <w:noProof/>
                <w:sz w:val="22"/>
                <w:lang w:eastAsia="lt-LT"/>
              </w:rPr>
              <w:t xml:space="preserve">5. Naudojamo maitinimo šaltinio indikacija </w:t>
            </w:r>
            <w:r w:rsidRPr="00816AE4">
              <w:rPr>
                <w:rFonts w:cs="Times New Roman"/>
                <w:noProof/>
                <w:sz w:val="22"/>
                <w:lang w:eastAsia="lt-LT"/>
              </w:rPr>
              <w:t>(elektros tinklas ar vidinis akumuliatorius)</w:t>
            </w:r>
            <w:r w:rsidRPr="00816AE4">
              <w:rPr>
                <w:rFonts w:cs="Times New Roman"/>
                <w:bCs/>
                <w:noProof/>
                <w:sz w:val="22"/>
                <w:lang w:eastAsia="lt-LT"/>
              </w:rPr>
              <w:t xml:space="preserve">; </w:t>
            </w:r>
            <w:r w:rsidR="00F51B05" w:rsidRPr="00F51B05">
              <w:rPr>
                <w:rFonts w:cs="Times New Roman"/>
                <w:bCs/>
                <w:noProof/>
                <w:sz w:val="22"/>
                <w:lang w:eastAsia="lt-LT"/>
              </w:rPr>
              <w:t>Katalogas psl. 22, 23</w:t>
            </w:r>
          </w:p>
          <w:p w14:paraId="15AD8385" w14:textId="74CB0A86" w:rsidR="00BE41C8" w:rsidRPr="00816AE4" w:rsidRDefault="00BE41C8" w:rsidP="004943FA">
            <w:pPr>
              <w:ind w:left="141"/>
              <w:jc w:val="both"/>
              <w:rPr>
                <w:rFonts w:cs="Times New Roman"/>
                <w:bCs/>
                <w:noProof/>
                <w:sz w:val="22"/>
                <w:lang w:eastAsia="lt-LT"/>
              </w:rPr>
            </w:pPr>
            <w:r w:rsidRPr="00816AE4">
              <w:rPr>
                <w:rFonts w:cs="Times New Roman"/>
                <w:bCs/>
                <w:noProof/>
                <w:sz w:val="22"/>
                <w:lang w:eastAsia="lt-LT"/>
              </w:rPr>
              <w:t xml:space="preserve">6. Būsenos „vyksta infuzija“ indikacija; </w:t>
            </w:r>
            <w:r w:rsidR="00F51B05" w:rsidRPr="00F51B05">
              <w:rPr>
                <w:rFonts w:cs="Times New Roman"/>
                <w:bCs/>
                <w:noProof/>
                <w:sz w:val="22"/>
                <w:lang w:eastAsia="lt-LT"/>
              </w:rPr>
              <w:t>Katalogas psl. 22, 23</w:t>
            </w:r>
          </w:p>
          <w:p w14:paraId="3C9B4B13" w14:textId="2B198A14" w:rsidR="00BE41C8" w:rsidRPr="00816AE4" w:rsidRDefault="00BE41C8" w:rsidP="004943FA">
            <w:pPr>
              <w:ind w:left="141"/>
              <w:jc w:val="both"/>
              <w:rPr>
                <w:rFonts w:cs="Times New Roman"/>
                <w:bCs/>
                <w:noProof/>
                <w:sz w:val="22"/>
                <w:lang w:eastAsia="lt-LT"/>
              </w:rPr>
            </w:pPr>
            <w:r w:rsidRPr="00816AE4">
              <w:rPr>
                <w:rFonts w:cs="Times New Roman"/>
                <w:bCs/>
                <w:noProof/>
                <w:sz w:val="22"/>
                <w:lang w:eastAsia="lt-LT"/>
              </w:rPr>
              <w:t>7. Vaisto pavadinimas;</w:t>
            </w:r>
            <w:r w:rsidR="00F51B05">
              <w:t xml:space="preserve"> </w:t>
            </w:r>
            <w:r w:rsidR="00F51B05" w:rsidRPr="00F51B05">
              <w:rPr>
                <w:rFonts w:cs="Times New Roman"/>
                <w:bCs/>
                <w:noProof/>
                <w:sz w:val="22"/>
                <w:lang w:eastAsia="lt-LT"/>
              </w:rPr>
              <w:t>Katalogas psl. 22, 23</w:t>
            </w:r>
          </w:p>
          <w:p w14:paraId="0282A6E9" w14:textId="2E470AA9" w:rsidR="00BE41C8" w:rsidRPr="00816AE4" w:rsidRDefault="00F51B05" w:rsidP="004943FA">
            <w:pPr>
              <w:jc w:val="both"/>
              <w:rPr>
                <w:rFonts w:eastAsia="Times New Roman" w:cs="Times New Roman"/>
                <w:color w:val="000000"/>
                <w:kern w:val="0"/>
                <w:sz w:val="22"/>
                <w:lang w:eastAsia="lt-LT"/>
                <w14:ligatures w14:val="none"/>
              </w:rPr>
            </w:pPr>
            <w:r>
              <w:rPr>
                <w:rFonts w:cs="Times New Roman"/>
                <w:bCs/>
                <w:noProof/>
                <w:sz w:val="22"/>
                <w:lang w:eastAsia="lt-LT"/>
              </w:rPr>
              <w:t xml:space="preserve">   </w:t>
            </w:r>
            <w:r w:rsidR="00715344">
              <w:rPr>
                <w:rFonts w:cs="Times New Roman"/>
                <w:bCs/>
                <w:noProof/>
                <w:sz w:val="22"/>
                <w:lang w:eastAsia="lt-LT"/>
              </w:rPr>
              <w:t>8</w:t>
            </w:r>
            <w:r w:rsidR="00BE41C8" w:rsidRPr="00816AE4">
              <w:rPr>
                <w:rFonts w:cs="Times New Roman"/>
                <w:bCs/>
                <w:noProof/>
                <w:sz w:val="22"/>
                <w:lang w:eastAsia="lt-LT"/>
              </w:rPr>
              <w:t>. Aliarmo priežastys.</w:t>
            </w:r>
            <w:r w:rsidR="00BE41C8" w:rsidRPr="00816AE4">
              <w:rPr>
                <w:rFonts w:cs="Times New Roman"/>
                <w:noProof/>
                <w:kern w:val="3"/>
                <w:sz w:val="22"/>
                <w:lang w:eastAsia="zh-CN"/>
              </w:rPr>
              <w:t xml:space="preserve"> Katalogas psl. 40 </w:t>
            </w:r>
          </w:p>
        </w:tc>
      </w:tr>
      <w:tr w:rsidR="00BE41C8" w:rsidRPr="00816AE4" w14:paraId="7DBB2F93" w14:textId="77777777" w:rsidTr="00861BE0">
        <w:trPr>
          <w:trHeight w:val="910"/>
        </w:trPr>
        <w:tc>
          <w:tcPr>
            <w:tcW w:w="636" w:type="dxa"/>
            <w:tcBorders>
              <w:top w:val="nil"/>
              <w:left w:val="single" w:sz="4" w:space="0" w:color="auto"/>
              <w:bottom w:val="single" w:sz="4" w:space="0" w:color="auto"/>
              <w:right w:val="single" w:sz="4" w:space="0" w:color="auto"/>
            </w:tcBorders>
            <w:vAlign w:val="center"/>
            <w:hideMark/>
          </w:tcPr>
          <w:p w14:paraId="21ABDB4B" w14:textId="19A0A2F1"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5.14</w:t>
            </w:r>
          </w:p>
        </w:tc>
        <w:tc>
          <w:tcPr>
            <w:tcW w:w="2975" w:type="dxa"/>
            <w:tcBorders>
              <w:top w:val="nil"/>
              <w:left w:val="nil"/>
              <w:bottom w:val="single" w:sz="4" w:space="0" w:color="auto"/>
              <w:right w:val="single" w:sz="4" w:space="0" w:color="auto"/>
            </w:tcBorders>
            <w:vAlign w:val="center"/>
            <w:hideMark/>
          </w:tcPr>
          <w:p w14:paraId="59087EBF" w14:textId="77777777"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Vizualiniai bei akustiniai įspėjimai, nenutraukiantys infuzijos</w:t>
            </w:r>
          </w:p>
        </w:tc>
        <w:tc>
          <w:tcPr>
            <w:tcW w:w="3619" w:type="dxa"/>
            <w:tcBorders>
              <w:top w:val="nil"/>
              <w:left w:val="nil"/>
              <w:bottom w:val="single" w:sz="4" w:space="0" w:color="auto"/>
              <w:right w:val="single" w:sz="4" w:space="0" w:color="auto"/>
            </w:tcBorders>
            <w:vAlign w:val="center"/>
            <w:hideMark/>
          </w:tcPr>
          <w:p w14:paraId="4C7D6721" w14:textId="77777777"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Infuzija beveik baigta;</w:t>
            </w:r>
          </w:p>
          <w:p w14:paraId="35F34F90" w14:textId="38AC1401"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Baterija beveik tuščia;</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41A1610A" w14:textId="77777777" w:rsidR="00BE41C8" w:rsidRPr="00816AE4" w:rsidRDefault="00BE41C8" w:rsidP="004943FA">
            <w:pPr>
              <w:suppressLineNumbers/>
              <w:suppressAutoHyphens/>
              <w:autoSpaceDN w:val="0"/>
              <w:ind w:left="113"/>
              <w:jc w:val="both"/>
              <w:textAlignment w:val="baseline"/>
              <w:rPr>
                <w:rFonts w:cs="Times New Roman"/>
                <w:kern w:val="3"/>
                <w:sz w:val="22"/>
                <w:lang w:eastAsia="zh-CN"/>
              </w:rPr>
            </w:pPr>
            <w:r w:rsidRPr="00816AE4">
              <w:rPr>
                <w:rFonts w:cs="Times New Roman"/>
                <w:kern w:val="3"/>
                <w:sz w:val="22"/>
                <w:lang w:eastAsia="zh-CN"/>
              </w:rPr>
              <w:t>1. Infuzija beveik baigta;</w:t>
            </w:r>
          </w:p>
          <w:p w14:paraId="5240098C" w14:textId="6434AA9F" w:rsidR="00BE41C8" w:rsidRPr="00816AE4" w:rsidRDefault="00BE41C8" w:rsidP="004943FA">
            <w:pPr>
              <w:jc w:val="both"/>
              <w:rPr>
                <w:rFonts w:eastAsia="Times New Roman" w:cs="Times New Roman"/>
                <w:color w:val="000000"/>
                <w:kern w:val="0"/>
                <w:sz w:val="22"/>
                <w:lang w:eastAsia="lt-LT"/>
                <w14:ligatures w14:val="none"/>
              </w:rPr>
            </w:pPr>
            <w:r w:rsidRPr="00816AE4">
              <w:rPr>
                <w:rFonts w:cs="Times New Roman"/>
                <w:kern w:val="3"/>
                <w:sz w:val="22"/>
                <w:lang w:eastAsia="zh-CN"/>
              </w:rPr>
              <w:t>2. Baterija beveik tuščia;</w:t>
            </w:r>
            <w:r w:rsidRPr="00816AE4">
              <w:rPr>
                <w:rFonts w:cs="Times New Roman"/>
                <w:noProof/>
                <w:kern w:val="3"/>
                <w:sz w:val="22"/>
                <w:lang w:eastAsia="zh-CN"/>
              </w:rPr>
              <w:t xml:space="preserve"> </w:t>
            </w:r>
            <w:r w:rsidR="00E71210" w:rsidRPr="00E71210">
              <w:rPr>
                <w:rFonts w:cs="Times New Roman"/>
                <w:kern w:val="3"/>
                <w:sz w:val="22"/>
                <w:lang w:eastAsia="zh-CN"/>
              </w:rPr>
              <w:t>Katalogas psl. 4</w:t>
            </w:r>
            <w:r w:rsidR="00E71210">
              <w:rPr>
                <w:rFonts w:cs="Times New Roman"/>
                <w:kern w:val="3"/>
                <w:sz w:val="22"/>
                <w:lang w:eastAsia="zh-CN"/>
              </w:rPr>
              <w:t>2</w:t>
            </w:r>
          </w:p>
        </w:tc>
      </w:tr>
      <w:tr w:rsidR="00BE41C8" w:rsidRPr="00816AE4" w14:paraId="26590FA5" w14:textId="77777777" w:rsidTr="00861BE0">
        <w:trPr>
          <w:trHeight w:val="1248"/>
        </w:trPr>
        <w:tc>
          <w:tcPr>
            <w:tcW w:w="636" w:type="dxa"/>
            <w:tcBorders>
              <w:top w:val="nil"/>
              <w:left w:val="single" w:sz="4" w:space="0" w:color="auto"/>
              <w:bottom w:val="single" w:sz="4" w:space="0" w:color="auto"/>
              <w:right w:val="single" w:sz="4" w:space="0" w:color="auto"/>
            </w:tcBorders>
            <w:vAlign w:val="center"/>
            <w:hideMark/>
          </w:tcPr>
          <w:p w14:paraId="66E5D690" w14:textId="5593DD47"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5.15</w:t>
            </w:r>
          </w:p>
        </w:tc>
        <w:tc>
          <w:tcPr>
            <w:tcW w:w="2975" w:type="dxa"/>
            <w:tcBorders>
              <w:top w:val="nil"/>
              <w:left w:val="nil"/>
              <w:bottom w:val="single" w:sz="4" w:space="0" w:color="auto"/>
              <w:right w:val="single" w:sz="4" w:space="0" w:color="auto"/>
            </w:tcBorders>
            <w:vAlign w:val="center"/>
            <w:hideMark/>
          </w:tcPr>
          <w:p w14:paraId="1A654973" w14:textId="77777777"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Vizualiniai bei akustiniai įspėjimai su automatinio infuzijos sustabdymo funkcija</w:t>
            </w:r>
          </w:p>
        </w:tc>
        <w:tc>
          <w:tcPr>
            <w:tcW w:w="3619" w:type="dxa"/>
            <w:tcBorders>
              <w:top w:val="nil"/>
              <w:left w:val="nil"/>
              <w:bottom w:val="single" w:sz="4" w:space="0" w:color="auto"/>
              <w:right w:val="single" w:sz="4" w:space="0" w:color="auto"/>
            </w:tcBorders>
            <w:vAlign w:val="center"/>
            <w:hideMark/>
          </w:tcPr>
          <w:p w14:paraId="3B1E6677" w14:textId="77777777"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Oras infuzinėje sistemoje;</w:t>
            </w:r>
          </w:p>
          <w:p w14:paraId="130666AA" w14:textId="77777777"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Infuzijos pabaiga;</w:t>
            </w:r>
          </w:p>
          <w:p w14:paraId="779D3BD4" w14:textId="77777777"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3. Okliuzija;</w:t>
            </w:r>
          </w:p>
          <w:p w14:paraId="3ABF9346" w14:textId="660D3D6F" w:rsidR="00BE41C8" w:rsidRPr="00816AE4" w:rsidRDefault="00BE41C8"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4. Baterija išsikrovusi;</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4A5EA9C2" w14:textId="1C7099F0" w:rsidR="00BE41C8" w:rsidRPr="00816AE4" w:rsidRDefault="00BE41C8" w:rsidP="004943FA">
            <w:pPr>
              <w:suppressLineNumbers/>
              <w:suppressAutoHyphens/>
              <w:autoSpaceDN w:val="0"/>
              <w:jc w:val="both"/>
              <w:textAlignment w:val="baseline"/>
              <w:rPr>
                <w:rFonts w:cs="Times New Roman"/>
                <w:kern w:val="3"/>
                <w:sz w:val="22"/>
                <w:lang w:eastAsia="zh-CN"/>
              </w:rPr>
            </w:pPr>
            <w:r w:rsidRPr="00816AE4">
              <w:rPr>
                <w:rFonts w:cs="Times New Roman"/>
                <w:kern w:val="3"/>
                <w:sz w:val="22"/>
                <w:lang w:eastAsia="zh-CN"/>
              </w:rPr>
              <w:t xml:space="preserve">  1. Oras infuzinėje sistemoje;</w:t>
            </w:r>
            <w:r w:rsidR="00C80DEB">
              <w:t xml:space="preserve"> </w:t>
            </w:r>
            <w:r w:rsidR="00C80DEB" w:rsidRPr="00C80DEB">
              <w:rPr>
                <w:rFonts w:cs="Times New Roman"/>
                <w:kern w:val="3"/>
                <w:sz w:val="22"/>
                <w:lang w:eastAsia="zh-CN"/>
              </w:rPr>
              <w:t>Katalogas 42-43 psl.</w:t>
            </w:r>
          </w:p>
          <w:p w14:paraId="2CA34C4C" w14:textId="5C329337" w:rsidR="00BE41C8" w:rsidRPr="00816AE4" w:rsidRDefault="00BE41C8" w:rsidP="004943FA">
            <w:pPr>
              <w:suppressLineNumbers/>
              <w:suppressAutoHyphens/>
              <w:autoSpaceDN w:val="0"/>
              <w:jc w:val="both"/>
              <w:textAlignment w:val="baseline"/>
              <w:rPr>
                <w:rFonts w:cs="Times New Roman"/>
                <w:kern w:val="3"/>
                <w:sz w:val="22"/>
                <w:lang w:eastAsia="zh-CN"/>
              </w:rPr>
            </w:pPr>
            <w:r w:rsidRPr="00816AE4">
              <w:rPr>
                <w:rFonts w:cs="Times New Roman"/>
                <w:kern w:val="3"/>
                <w:sz w:val="22"/>
                <w:lang w:eastAsia="zh-CN"/>
              </w:rPr>
              <w:t xml:space="preserve">  2. Infuzijos pabaiga;</w:t>
            </w:r>
            <w:r w:rsidR="00C80DEB">
              <w:t xml:space="preserve"> </w:t>
            </w:r>
            <w:r w:rsidR="00C80DEB" w:rsidRPr="00C80DEB">
              <w:rPr>
                <w:rFonts w:cs="Times New Roman"/>
                <w:kern w:val="3"/>
                <w:sz w:val="22"/>
                <w:lang w:eastAsia="zh-CN"/>
              </w:rPr>
              <w:t>Katalogas 42-43 psl.</w:t>
            </w:r>
          </w:p>
          <w:p w14:paraId="0FB2CAC4" w14:textId="03911F0A" w:rsidR="00BE41C8" w:rsidRPr="00816AE4" w:rsidRDefault="00BE41C8" w:rsidP="004943FA">
            <w:pPr>
              <w:suppressLineNumbers/>
              <w:suppressAutoHyphens/>
              <w:autoSpaceDN w:val="0"/>
              <w:jc w:val="both"/>
              <w:textAlignment w:val="baseline"/>
              <w:rPr>
                <w:rFonts w:cs="Times New Roman"/>
                <w:kern w:val="3"/>
                <w:sz w:val="22"/>
                <w:lang w:eastAsia="zh-CN"/>
              </w:rPr>
            </w:pPr>
            <w:r w:rsidRPr="00816AE4">
              <w:rPr>
                <w:rFonts w:cs="Times New Roman"/>
                <w:kern w:val="3"/>
                <w:sz w:val="22"/>
                <w:lang w:eastAsia="zh-CN"/>
              </w:rPr>
              <w:t xml:space="preserve">  3. Okliuzija;</w:t>
            </w:r>
            <w:r w:rsidR="00C80DEB">
              <w:t xml:space="preserve"> </w:t>
            </w:r>
            <w:r w:rsidR="00C80DEB" w:rsidRPr="00C80DEB">
              <w:rPr>
                <w:rFonts w:cs="Times New Roman"/>
                <w:kern w:val="3"/>
                <w:sz w:val="22"/>
                <w:lang w:eastAsia="zh-CN"/>
              </w:rPr>
              <w:t>Katalogas 42-43 psl.</w:t>
            </w:r>
          </w:p>
          <w:p w14:paraId="6281BDBE" w14:textId="3F6EC431" w:rsidR="00BE41C8" w:rsidRPr="00C80DEB" w:rsidRDefault="00BE41C8" w:rsidP="00C80DEB">
            <w:pPr>
              <w:suppressLineNumbers/>
              <w:suppressAutoHyphens/>
              <w:autoSpaceDN w:val="0"/>
              <w:jc w:val="both"/>
              <w:textAlignment w:val="baseline"/>
              <w:rPr>
                <w:rFonts w:cs="Times New Roman"/>
                <w:kern w:val="3"/>
                <w:sz w:val="22"/>
                <w:lang w:eastAsia="zh-CN"/>
              </w:rPr>
            </w:pPr>
            <w:r w:rsidRPr="00816AE4">
              <w:rPr>
                <w:rFonts w:cs="Times New Roman"/>
                <w:kern w:val="3"/>
                <w:sz w:val="22"/>
                <w:lang w:eastAsia="zh-CN"/>
              </w:rPr>
              <w:t xml:space="preserve">  4. Baterijos </w:t>
            </w:r>
            <w:r w:rsidR="00625FB4">
              <w:rPr>
                <w:rFonts w:cs="Times New Roman"/>
                <w:kern w:val="3"/>
                <w:sz w:val="22"/>
                <w:lang w:eastAsia="zh-CN"/>
              </w:rPr>
              <w:t>išsikrovusi</w:t>
            </w:r>
            <w:r w:rsidRPr="00816AE4">
              <w:rPr>
                <w:rFonts w:cs="Times New Roman"/>
                <w:kern w:val="3"/>
                <w:sz w:val="22"/>
                <w:lang w:eastAsia="zh-CN"/>
              </w:rPr>
              <w:t>;</w:t>
            </w:r>
            <w:r w:rsidR="00C80DEB">
              <w:t xml:space="preserve"> </w:t>
            </w:r>
            <w:r w:rsidR="00C80DEB" w:rsidRPr="00C80DEB">
              <w:rPr>
                <w:rFonts w:cs="Times New Roman"/>
                <w:kern w:val="3"/>
                <w:sz w:val="22"/>
                <w:lang w:eastAsia="zh-CN"/>
              </w:rPr>
              <w:t>Katalogas 42-43 psl.</w:t>
            </w:r>
          </w:p>
        </w:tc>
      </w:tr>
      <w:tr w:rsidR="00FD4E37" w:rsidRPr="00816AE4" w14:paraId="3C886867" w14:textId="77777777" w:rsidTr="002233FD">
        <w:trPr>
          <w:trHeight w:val="663"/>
        </w:trPr>
        <w:tc>
          <w:tcPr>
            <w:tcW w:w="636" w:type="dxa"/>
            <w:tcBorders>
              <w:top w:val="nil"/>
              <w:left w:val="single" w:sz="4" w:space="0" w:color="auto"/>
              <w:bottom w:val="single" w:sz="4" w:space="0" w:color="auto"/>
              <w:right w:val="single" w:sz="4" w:space="0" w:color="auto"/>
            </w:tcBorders>
            <w:vAlign w:val="center"/>
            <w:hideMark/>
          </w:tcPr>
          <w:p w14:paraId="57CCCA64" w14:textId="6657B6EC"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5.16</w:t>
            </w:r>
          </w:p>
        </w:tc>
        <w:tc>
          <w:tcPr>
            <w:tcW w:w="2975" w:type="dxa"/>
            <w:tcBorders>
              <w:top w:val="nil"/>
              <w:left w:val="nil"/>
              <w:bottom w:val="single" w:sz="4" w:space="0" w:color="auto"/>
              <w:right w:val="single" w:sz="4" w:space="0" w:color="auto"/>
            </w:tcBorders>
            <w:vAlign w:val="center"/>
            <w:hideMark/>
          </w:tcPr>
          <w:p w14:paraId="667D3C96" w14:textId="77777777"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Programuojant infuziją galima pasirinkti</w:t>
            </w:r>
          </w:p>
        </w:tc>
        <w:tc>
          <w:tcPr>
            <w:tcW w:w="3619" w:type="dxa"/>
            <w:tcBorders>
              <w:top w:val="nil"/>
              <w:left w:val="nil"/>
              <w:bottom w:val="single" w:sz="4" w:space="0" w:color="auto"/>
              <w:right w:val="single" w:sz="4" w:space="0" w:color="auto"/>
            </w:tcBorders>
            <w:vAlign w:val="center"/>
            <w:hideMark/>
          </w:tcPr>
          <w:p w14:paraId="53B8FC06" w14:textId="77777777"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Vaistą;</w:t>
            </w:r>
          </w:p>
          <w:p w14:paraId="6D8A33A9" w14:textId="4A496FCE"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Vaisto koncentraciją;</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146D7A91" w14:textId="6B5D85E5" w:rsidR="00FD4E37" w:rsidRPr="00816AE4" w:rsidRDefault="00FD4E37" w:rsidP="00CD2B03">
            <w:pPr>
              <w:suppressAutoHyphens/>
              <w:autoSpaceDN w:val="0"/>
              <w:ind w:left="113"/>
              <w:jc w:val="both"/>
              <w:textAlignment w:val="baseline"/>
              <w:rPr>
                <w:rFonts w:cs="Times New Roman"/>
                <w:kern w:val="3"/>
                <w:sz w:val="22"/>
                <w:lang w:eastAsia="zh-CN"/>
              </w:rPr>
            </w:pPr>
            <w:r w:rsidRPr="00816AE4">
              <w:rPr>
                <w:rFonts w:cs="Times New Roman"/>
                <w:kern w:val="3"/>
                <w:sz w:val="22"/>
                <w:lang w:eastAsia="zh-CN"/>
              </w:rPr>
              <w:t>1. Vaistą;</w:t>
            </w:r>
          </w:p>
          <w:p w14:paraId="4703DAD3" w14:textId="11E885ED" w:rsidR="00FD4E37" w:rsidRPr="00816AE4" w:rsidRDefault="00CD2B03" w:rsidP="004943FA">
            <w:pPr>
              <w:suppressAutoHyphens/>
              <w:autoSpaceDN w:val="0"/>
              <w:ind w:left="113"/>
              <w:jc w:val="both"/>
              <w:textAlignment w:val="baseline"/>
              <w:rPr>
                <w:rFonts w:cs="Times New Roman"/>
                <w:kern w:val="3"/>
                <w:sz w:val="22"/>
                <w:lang w:eastAsia="zh-CN"/>
              </w:rPr>
            </w:pPr>
            <w:r>
              <w:rPr>
                <w:rFonts w:cs="Times New Roman"/>
                <w:kern w:val="3"/>
                <w:sz w:val="22"/>
                <w:lang w:eastAsia="zh-CN"/>
              </w:rPr>
              <w:t>2</w:t>
            </w:r>
            <w:r w:rsidR="00FD4E37" w:rsidRPr="00816AE4">
              <w:rPr>
                <w:rFonts w:cs="Times New Roman"/>
                <w:kern w:val="3"/>
                <w:sz w:val="22"/>
                <w:lang w:eastAsia="zh-CN"/>
              </w:rPr>
              <w:t>. Vaisto koncentraciją;</w:t>
            </w:r>
          </w:p>
          <w:p w14:paraId="69ECCD2F" w14:textId="56C9796A" w:rsidR="00FD4E37" w:rsidRPr="00816AE4" w:rsidRDefault="00FD4E37" w:rsidP="004943FA">
            <w:pPr>
              <w:jc w:val="both"/>
              <w:rPr>
                <w:rFonts w:eastAsia="Times New Roman" w:cs="Times New Roman"/>
                <w:color w:val="000000"/>
                <w:kern w:val="0"/>
                <w:sz w:val="22"/>
                <w:lang w:eastAsia="lt-LT"/>
                <w14:ligatures w14:val="none"/>
              </w:rPr>
            </w:pPr>
            <w:r w:rsidRPr="00816AE4">
              <w:rPr>
                <w:rFonts w:cs="Times New Roman"/>
                <w:kern w:val="3"/>
                <w:sz w:val="22"/>
                <w:lang w:eastAsia="zh-CN"/>
              </w:rPr>
              <w:t>Katalogas 33 psl.</w:t>
            </w:r>
          </w:p>
        </w:tc>
      </w:tr>
      <w:tr w:rsidR="00FD4E37" w:rsidRPr="00816AE4" w14:paraId="1ABB9AAD" w14:textId="77777777" w:rsidTr="002233FD">
        <w:trPr>
          <w:trHeight w:val="1248"/>
        </w:trPr>
        <w:tc>
          <w:tcPr>
            <w:tcW w:w="636" w:type="dxa"/>
            <w:tcBorders>
              <w:top w:val="nil"/>
              <w:left w:val="single" w:sz="4" w:space="0" w:color="auto"/>
              <w:bottom w:val="single" w:sz="4" w:space="0" w:color="auto"/>
              <w:right w:val="single" w:sz="4" w:space="0" w:color="auto"/>
            </w:tcBorders>
            <w:vAlign w:val="center"/>
            <w:hideMark/>
          </w:tcPr>
          <w:p w14:paraId="735D69B8" w14:textId="741A5DE7"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5.17</w:t>
            </w:r>
          </w:p>
        </w:tc>
        <w:tc>
          <w:tcPr>
            <w:tcW w:w="2975" w:type="dxa"/>
            <w:tcBorders>
              <w:top w:val="nil"/>
              <w:left w:val="nil"/>
              <w:bottom w:val="single" w:sz="4" w:space="0" w:color="auto"/>
              <w:right w:val="single" w:sz="4" w:space="0" w:color="auto"/>
            </w:tcBorders>
            <w:vAlign w:val="center"/>
            <w:hideMark/>
          </w:tcPr>
          <w:p w14:paraId="61ADA8D5" w14:textId="77777777"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Pompos būklės spalvinis (-iai) indikatorius (-iai)</w:t>
            </w:r>
          </w:p>
        </w:tc>
        <w:tc>
          <w:tcPr>
            <w:tcW w:w="3619" w:type="dxa"/>
            <w:tcBorders>
              <w:top w:val="nil"/>
              <w:left w:val="nil"/>
              <w:bottom w:val="single" w:sz="4" w:space="0" w:color="auto"/>
              <w:right w:val="single" w:sz="4" w:space="0" w:color="auto"/>
            </w:tcBorders>
            <w:vAlign w:val="center"/>
            <w:hideMark/>
          </w:tcPr>
          <w:p w14:paraId="335ED18F" w14:textId="77777777"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Būtina, ne mažiau 3 lygių:</w:t>
            </w:r>
          </w:p>
          <w:p w14:paraId="49F55494" w14:textId="77777777"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Normali būsena (vyksta infuzija);</w:t>
            </w:r>
          </w:p>
          <w:p w14:paraId="7AE006BB" w14:textId="77777777"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Veikimo sutrikimas;</w:t>
            </w:r>
          </w:p>
          <w:p w14:paraId="5E32F048" w14:textId="7F6F1BA1"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3. Kritinės situacijai įspėjimas.</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56A77792" w14:textId="77777777" w:rsidR="00FD4E37" w:rsidRPr="00816AE4" w:rsidRDefault="00FD4E37" w:rsidP="004943FA">
            <w:pPr>
              <w:suppressLineNumbers/>
              <w:suppressAutoHyphens/>
              <w:autoSpaceDN w:val="0"/>
              <w:ind w:left="113"/>
              <w:jc w:val="both"/>
              <w:textAlignment w:val="baseline"/>
              <w:rPr>
                <w:rFonts w:cs="Times New Roman"/>
                <w:kern w:val="3"/>
                <w:sz w:val="22"/>
                <w:lang w:eastAsia="zh-CN"/>
              </w:rPr>
            </w:pPr>
            <w:r w:rsidRPr="00816AE4">
              <w:rPr>
                <w:rFonts w:cs="Times New Roman"/>
                <w:kern w:val="3"/>
                <w:sz w:val="22"/>
                <w:lang w:eastAsia="zh-CN"/>
              </w:rPr>
              <w:t>3 lygių:</w:t>
            </w:r>
          </w:p>
          <w:p w14:paraId="71A2FC9E" w14:textId="1A1B67D8" w:rsidR="00FD4E37" w:rsidRPr="00816AE4" w:rsidRDefault="00FD4E37" w:rsidP="004943FA">
            <w:pPr>
              <w:suppressLineNumbers/>
              <w:suppressAutoHyphens/>
              <w:autoSpaceDN w:val="0"/>
              <w:ind w:left="113"/>
              <w:jc w:val="both"/>
              <w:textAlignment w:val="baseline"/>
              <w:rPr>
                <w:rFonts w:cs="Times New Roman"/>
                <w:kern w:val="3"/>
                <w:sz w:val="22"/>
                <w:lang w:eastAsia="zh-CN"/>
              </w:rPr>
            </w:pPr>
            <w:r w:rsidRPr="00816AE4">
              <w:rPr>
                <w:rFonts w:cs="Times New Roman"/>
                <w:kern w:val="3"/>
                <w:sz w:val="22"/>
                <w:lang w:eastAsia="zh-CN"/>
              </w:rPr>
              <w:t>1. Normali būsena (vyksta infuzija);</w:t>
            </w:r>
            <w:r w:rsidR="00320B90">
              <w:rPr>
                <w:rFonts w:cs="Times New Roman"/>
                <w:kern w:val="3"/>
                <w:sz w:val="22"/>
                <w:lang w:eastAsia="zh-CN"/>
              </w:rPr>
              <w:t xml:space="preserve"> žalia spalva</w:t>
            </w:r>
          </w:p>
          <w:p w14:paraId="14C23EC6" w14:textId="1E151F6E" w:rsidR="00FD4E37" w:rsidRPr="00816AE4" w:rsidRDefault="00FD4E37" w:rsidP="004943FA">
            <w:pPr>
              <w:suppressLineNumbers/>
              <w:suppressAutoHyphens/>
              <w:autoSpaceDN w:val="0"/>
              <w:ind w:left="113"/>
              <w:jc w:val="both"/>
              <w:textAlignment w:val="baseline"/>
              <w:rPr>
                <w:rFonts w:cs="Times New Roman"/>
                <w:kern w:val="3"/>
                <w:sz w:val="22"/>
                <w:lang w:eastAsia="zh-CN"/>
              </w:rPr>
            </w:pPr>
            <w:r w:rsidRPr="00816AE4">
              <w:rPr>
                <w:rFonts w:cs="Times New Roman"/>
                <w:kern w:val="3"/>
                <w:sz w:val="22"/>
                <w:lang w:eastAsia="zh-CN"/>
              </w:rPr>
              <w:t>2. Perspėjimas, esant darbo sutrikimams;</w:t>
            </w:r>
            <w:r w:rsidR="00320B90">
              <w:rPr>
                <w:rFonts w:cs="Times New Roman"/>
                <w:kern w:val="3"/>
                <w:sz w:val="22"/>
                <w:lang w:eastAsia="zh-CN"/>
              </w:rPr>
              <w:t xml:space="preserve"> geltona spalva</w:t>
            </w:r>
          </w:p>
          <w:p w14:paraId="6338F27D" w14:textId="210842A8" w:rsidR="00FD4E37" w:rsidRPr="00816AE4" w:rsidRDefault="00FD4E37" w:rsidP="004943FA">
            <w:pPr>
              <w:jc w:val="both"/>
              <w:rPr>
                <w:rFonts w:eastAsia="Times New Roman" w:cs="Times New Roman"/>
                <w:color w:val="000000"/>
                <w:kern w:val="0"/>
                <w:sz w:val="22"/>
                <w:lang w:eastAsia="lt-LT"/>
                <w14:ligatures w14:val="none"/>
              </w:rPr>
            </w:pPr>
            <w:r w:rsidRPr="00816AE4">
              <w:rPr>
                <w:rFonts w:cs="Times New Roman"/>
                <w:kern w:val="3"/>
                <w:sz w:val="22"/>
                <w:lang w:eastAsia="zh-CN"/>
              </w:rPr>
              <w:t>3. Aliarmas, esant kritinei situacijai.</w:t>
            </w:r>
            <w:r w:rsidR="00320B90">
              <w:rPr>
                <w:rFonts w:cs="Times New Roman"/>
                <w:kern w:val="3"/>
                <w:sz w:val="22"/>
                <w:lang w:eastAsia="zh-CN"/>
              </w:rPr>
              <w:t xml:space="preserve"> raudona spalva. </w:t>
            </w:r>
            <w:r w:rsidRPr="00816AE4">
              <w:rPr>
                <w:rFonts w:cs="Times New Roman"/>
                <w:kern w:val="3"/>
                <w:sz w:val="22"/>
                <w:lang w:eastAsia="zh-CN"/>
              </w:rPr>
              <w:t>Katalogas 16 psl.</w:t>
            </w:r>
          </w:p>
        </w:tc>
      </w:tr>
      <w:tr w:rsidR="00FD4E37" w:rsidRPr="00816AE4" w14:paraId="05167373" w14:textId="77777777" w:rsidTr="00FD4E37">
        <w:trPr>
          <w:trHeight w:val="915"/>
        </w:trPr>
        <w:tc>
          <w:tcPr>
            <w:tcW w:w="636" w:type="dxa"/>
            <w:tcBorders>
              <w:top w:val="nil"/>
              <w:left w:val="single" w:sz="4" w:space="0" w:color="auto"/>
              <w:bottom w:val="single" w:sz="4" w:space="0" w:color="auto"/>
              <w:right w:val="single" w:sz="4" w:space="0" w:color="auto"/>
            </w:tcBorders>
            <w:vAlign w:val="center"/>
            <w:hideMark/>
          </w:tcPr>
          <w:p w14:paraId="336ECD3A" w14:textId="4159F486"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5.18</w:t>
            </w:r>
          </w:p>
        </w:tc>
        <w:tc>
          <w:tcPr>
            <w:tcW w:w="2975" w:type="dxa"/>
            <w:tcBorders>
              <w:top w:val="nil"/>
              <w:left w:val="nil"/>
              <w:bottom w:val="single" w:sz="4" w:space="0" w:color="auto"/>
              <w:right w:val="single" w:sz="4" w:space="0" w:color="auto"/>
            </w:tcBorders>
            <w:vAlign w:val="center"/>
            <w:hideMark/>
          </w:tcPr>
          <w:p w14:paraId="3CC3F0CE" w14:textId="77777777"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Wi-Fi sąsaja</w:t>
            </w:r>
          </w:p>
        </w:tc>
        <w:tc>
          <w:tcPr>
            <w:tcW w:w="3619" w:type="dxa"/>
            <w:tcBorders>
              <w:top w:val="nil"/>
              <w:left w:val="nil"/>
              <w:bottom w:val="single" w:sz="4" w:space="0" w:color="auto"/>
              <w:right w:val="single" w:sz="4" w:space="0" w:color="auto"/>
            </w:tcBorders>
            <w:vAlign w:val="center"/>
            <w:hideMark/>
          </w:tcPr>
          <w:p w14:paraId="43F9D44B" w14:textId="77777777"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Wi-Fi sąsaja (saugumo standartas:</w:t>
            </w:r>
            <w:r w:rsidRPr="00816AE4">
              <w:rPr>
                <w:rFonts w:eastAsia="Times New Roman" w:cs="Times New Roman"/>
                <w:color w:val="000000"/>
                <w:kern w:val="0"/>
                <w:sz w:val="22"/>
                <w:lang w:eastAsia="lt-LT"/>
                <w14:ligatures w14:val="none"/>
              </w:rPr>
              <w:br/>
              <w:t>WPA2 ar WPA2-PSK ar lygiavertis)</w:t>
            </w:r>
          </w:p>
        </w:tc>
        <w:tc>
          <w:tcPr>
            <w:tcW w:w="3686" w:type="dxa"/>
            <w:tcBorders>
              <w:top w:val="single" w:sz="4" w:space="0" w:color="auto"/>
              <w:left w:val="single" w:sz="4" w:space="0" w:color="auto"/>
              <w:bottom w:val="single" w:sz="4" w:space="0" w:color="auto"/>
              <w:right w:val="single" w:sz="4" w:space="0" w:color="auto"/>
            </w:tcBorders>
            <w:shd w:val="clear" w:color="auto" w:fill="auto"/>
            <w:hideMark/>
          </w:tcPr>
          <w:p w14:paraId="3BBB033F" w14:textId="77777777" w:rsidR="00FD4E37" w:rsidRPr="00816AE4" w:rsidRDefault="00FD4E37" w:rsidP="004943FA">
            <w:pPr>
              <w:suppressLineNumbers/>
              <w:suppressAutoHyphens/>
              <w:autoSpaceDN w:val="0"/>
              <w:ind w:left="113"/>
              <w:jc w:val="both"/>
              <w:textAlignment w:val="baseline"/>
              <w:rPr>
                <w:rFonts w:cs="Times New Roman"/>
                <w:kern w:val="3"/>
                <w:sz w:val="22"/>
                <w:lang w:eastAsia="zh-CN"/>
              </w:rPr>
            </w:pPr>
            <w:r w:rsidRPr="00816AE4">
              <w:rPr>
                <w:rFonts w:cs="Times New Roman"/>
                <w:kern w:val="3"/>
                <w:sz w:val="22"/>
                <w:lang w:eastAsia="zh-CN"/>
              </w:rPr>
              <w:t>Saugumo standartai:</w:t>
            </w:r>
          </w:p>
          <w:p w14:paraId="107849C0" w14:textId="77777777" w:rsidR="00FD4E37" w:rsidRPr="00816AE4" w:rsidRDefault="00FD4E37" w:rsidP="004943FA">
            <w:pPr>
              <w:suppressLineNumbers/>
              <w:suppressAutoHyphens/>
              <w:autoSpaceDN w:val="0"/>
              <w:ind w:left="113"/>
              <w:jc w:val="both"/>
              <w:textAlignment w:val="baseline"/>
              <w:rPr>
                <w:rFonts w:cs="Times New Roman"/>
                <w:kern w:val="3"/>
                <w:sz w:val="22"/>
                <w:lang w:eastAsia="zh-CN"/>
              </w:rPr>
            </w:pPr>
            <w:r w:rsidRPr="00816AE4">
              <w:rPr>
                <w:rFonts w:cs="Times New Roman"/>
                <w:kern w:val="3"/>
                <w:sz w:val="22"/>
                <w:lang w:eastAsia="zh-CN"/>
              </w:rPr>
              <w:t>Wi-Fi Protected Access (WPA)</w:t>
            </w:r>
          </w:p>
          <w:p w14:paraId="625229B2" w14:textId="71B217A0" w:rsidR="00FD4E37" w:rsidRPr="00816AE4" w:rsidRDefault="00FD4E37" w:rsidP="004943FA">
            <w:pPr>
              <w:jc w:val="both"/>
              <w:rPr>
                <w:rFonts w:eastAsia="Times New Roman" w:cs="Times New Roman"/>
                <w:color w:val="000000"/>
                <w:kern w:val="0"/>
                <w:sz w:val="22"/>
                <w:lang w:eastAsia="lt-LT"/>
                <w14:ligatures w14:val="none"/>
              </w:rPr>
            </w:pPr>
            <w:r w:rsidRPr="00816AE4">
              <w:rPr>
                <w:rFonts w:cs="Times New Roman"/>
                <w:kern w:val="3"/>
                <w:sz w:val="22"/>
                <w:lang w:eastAsia="zh-CN"/>
              </w:rPr>
              <w:t xml:space="preserve">  IEEE 802.11i (WPA2) . Katalogas 57             psl.</w:t>
            </w:r>
          </w:p>
        </w:tc>
      </w:tr>
      <w:tr w:rsidR="00FD4E37" w:rsidRPr="00816AE4" w14:paraId="5715EB96" w14:textId="77777777" w:rsidTr="00FD4E37">
        <w:trPr>
          <w:trHeight w:val="983"/>
        </w:trPr>
        <w:tc>
          <w:tcPr>
            <w:tcW w:w="636" w:type="dxa"/>
            <w:tcBorders>
              <w:top w:val="single" w:sz="4" w:space="0" w:color="auto"/>
              <w:left w:val="single" w:sz="4" w:space="0" w:color="auto"/>
              <w:bottom w:val="single" w:sz="4" w:space="0" w:color="auto"/>
              <w:right w:val="single" w:sz="4" w:space="0" w:color="auto"/>
            </w:tcBorders>
            <w:vAlign w:val="center"/>
            <w:hideMark/>
          </w:tcPr>
          <w:p w14:paraId="4957B7D4" w14:textId="3E4E379A"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5.19</w:t>
            </w:r>
          </w:p>
        </w:tc>
        <w:tc>
          <w:tcPr>
            <w:tcW w:w="2975" w:type="dxa"/>
            <w:tcBorders>
              <w:top w:val="single" w:sz="4" w:space="0" w:color="auto"/>
              <w:left w:val="single" w:sz="4" w:space="0" w:color="auto"/>
              <w:bottom w:val="single" w:sz="4" w:space="0" w:color="auto"/>
              <w:right w:val="single" w:sz="4" w:space="0" w:color="auto"/>
            </w:tcBorders>
            <w:vAlign w:val="center"/>
            <w:hideMark/>
          </w:tcPr>
          <w:p w14:paraId="45340A92" w14:textId="77777777"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Pompos maitinimas:</w:t>
            </w:r>
          </w:p>
        </w:tc>
        <w:tc>
          <w:tcPr>
            <w:tcW w:w="3619" w:type="dxa"/>
            <w:tcBorders>
              <w:top w:val="single" w:sz="4" w:space="0" w:color="auto"/>
              <w:left w:val="single" w:sz="4" w:space="0" w:color="auto"/>
              <w:bottom w:val="single" w:sz="4" w:space="0" w:color="auto"/>
              <w:right w:val="single" w:sz="4" w:space="0" w:color="auto"/>
            </w:tcBorders>
            <w:vAlign w:val="center"/>
            <w:hideMark/>
          </w:tcPr>
          <w:p w14:paraId="7F7920A0" w14:textId="77777777"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Vidinis akumuliatorius;</w:t>
            </w:r>
          </w:p>
          <w:p w14:paraId="78BEDFED" w14:textId="77777777"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Iš 100-240V, 50-60 Hz elektros tinklo;</w:t>
            </w:r>
          </w:p>
          <w:p w14:paraId="7886529C" w14:textId="4DA18BCC"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lastRenderedPageBreak/>
              <w:t>3. Centralizuotas elektros tiekimas iš infuzinius prietaisus integruojančio/laikančio įrenginio;</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58413CE6" w14:textId="77777777" w:rsidR="00FD4E37" w:rsidRPr="00816AE4" w:rsidRDefault="00FD4E37" w:rsidP="004943FA">
            <w:pPr>
              <w:suppressLineNumbers/>
              <w:suppressAutoHyphens/>
              <w:autoSpaceDN w:val="0"/>
              <w:ind w:left="113"/>
              <w:jc w:val="both"/>
              <w:textAlignment w:val="baseline"/>
              <w:rPr>
                <w:rFonts w:cs="Times New Roman"/>
                <w:kern w:val="3"/>
                <w:sz w:val="22"/>
                <w:lang w:eastAsia="zh-CN"/>
              </w:rPr>
            </w:pPr>
            <w:r w:rsidRPr="00816AE4">
              <w:rPr>
                <w:rFonts w:cs="Times New Roman"/>
                <w:kern w:val="3"/>
                <w:sz w:val="22"/>
                <w:lang w:eastAsia="zh-CN"/>
              </w:rPr>
              <w:lastRenderedPageBreak/>
              <w:t>1. Nuo vidinio akumuliatoriaus;</w:t>
            </w:r>
          </w:p>
          <w:p w14:paraId="59CA336C" w14:textId="77777777" w:rsidR="00FD4E37" w:rsidRPr="00816AE4" w:rsidRDefault="00FD4E37" w:rsidP="004943FA">
            <w:pPr>
              <w:suppressLineNumbers/>
              <w:suppressAutoHyphens/>
              <w:autoSpaceDN w:val="0"/>
              <w:ind w:left="113"/>
              <w:jc w:val="both"/>
              <w:textAlignment w:val="baseline"/>
              <w:rPr>
                <w:rFonts w:cs="Times New Roman"/>
                <w:kern w:val="3"/>
                <w:sz w:val="22"/>
                <w:lang w:eastAsia="zh-CN"/>
              </w:rPr>
            </w:pPr>
            <w:r w:rsidRPr="00816AE4">
              <w:rPr>
                <w:rFonts w:cs="Times New Roman"/>
                <w:kern w:val="3"/>
                <w:sz w:val="22"/>
                <w:lang w:eastAsia="zh-CN"/>
              </w:rPr>
              <w:t>2. Iš 100-240V, 50-60 Hz elektros tinklo;</w:t>
            </w:r>
          </w:p>
          <w:p w14:paraId="541C2720" w14:textId="3D239758" w:rsidR="00FD4E37" w:rsidRPr="00816AE4" w:rsidRDefault="00FD4E37" w:rsidP="004943FA">
            <w:pPr>
              <w:jc w:val="both"/>
              <w:rPr>
                <w:rFonts w:eastAsia="Times New Roman" w:cs="Times New Roman"/>
                <w:color w:val="000000"/>
                <w:kern w:val="0"/>
                <w:sz w:val="22"/>
                <w:lang w:eastAsia="lt-LT"/>
                <w14:ligatures w14:val="none"/>
              </w:rPr>
            </w:pPr>
            <w:r w:rsidRPr="00816AE4">
              <w:rPr>
                <w:rFonts w:cs="Times New Roman"/>
                <w:kern w:val="3"/>
                <w:sz w:val="22"/>
                <w:lang w:eastAsia="zh-CN"/>
              </w:rPr>
              <w:t xml:space="preserve">3. Iš centralizuoto elektros energijos aprūpinimo bloko (infuzinius prietaisus </w:t>
            </w:r>
            <w:r w:rsidRPr="00816AE4">
              <w:rPr>
                <w:rFonts w:cs="Times New Roman"/>
                <w:kern w:val="3"/>
                <w:sz w:val="22"/>
                <w:lang w:eastAsia="zh-CN"/>
              </w:rPr>
              <w:lastRenderedPageBreak/>
              <w:t>integruojančio/laikančio įrenginio); Techninių duomenų lapas</w:t>
            </w:r>
          </w:p>
        </w:tc>
      </w:tr>
      <w:tr w:rsidR="00FD4E37" w:rsidRPr="00816AE4" w14:paraId="05AA6630" w14:textId="77777777" w:rsidTr="00FD4E37">
        <w:trPr>
          <w:trHeight w:val="841"/>
        </w:trPr>
        <w:tc>
          <w:tcPr>
            <w:tcW w:w="636" w:type="dxa"/>
            <w:tcBorders>
              <w:top w:val="single" w:sz="4" w:space="0" w:color="auto"/>
              <w:left w:val="single" w:sz="4" w:space="0" w:color="auto"/>
              <w:bottom w:val="single" w:sz="4" w:space="0" w:color="auto"/>
              <w:right w:val="single" w:sz="4" w:space="0" w:color="auto"/>
            </w:tcBorders>
            <w:vAlign w:val="center"/>
            <w:hideMark/>
          </w:tcPr>
          <w:p w14:paraId="1D7DBC34" w14:textId="2611C1D8"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lastRenderedPageBreak/>
              <w:t>5.20</w:t>
            </w:r>
          </w:p>
        </w:tc>
        <w:tc>
          <w:tcPr>
            <w:tcW w:w="2975" w:type="dxa"/>
            <w:tcBorders>
              <w:top w:val="single" w:sz="4" w:space="0" w:color="auto"/>
              <w:left w:val="nil"/>
              <w:bottom w:val="single" w:sz="4" w:space="0" w:color="auto"/>
              <w:right w:val="single" w:sz="4" w:space="0" w:color="auto"/>
            </w:tcBorders>
            <w:vAlign w:val="center"/>
            <w:hideMark/>
          </w:tcPr>
          <w:p w14:paraId="7BA9C6FE" w14:textId="77777777"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Pompos darbo iš akumuliatoriaus trukmė</w:t>
            </w:r>
          </w:p>
        </w:tc>
        <w:tc>
          <w:tcPr>
            <w:tcW w:w="3619" w:type="dxa"/>
            <w:tcBorders>
              <w:top w:val="single" w:sz="4" w:space="0" w:color="auto"/>
              <w:left w:val="nil"/>
              <w:bottom w:val="single" w:sz="4" w:space="0" w:color="auto"/>
              <w:right w:val="single" w:sz="4" w:space="0" w:color="auto"/>
            </w:tcBorders>
            <w:vAlign w:val="center"/>
            <w:hideMark/>
          </w:tcPr>
          <w:p w14:paraId="3B43EFA4" w14:textId="77777777"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Ne mažiau kaip 10 val., esant infuzijos greičiui ne mažesniam nei 25 ml/val</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384D39AD" w14:textId="2DED4F0C" w:rsidR="00FD4E37" w:rsidRPr="00816AE4" w:rsidRDefault="00344A05" w:rsidP="004943FA">
            <w:pPr>
              <w:jc w:val="both"/>
              <w:rPr>
                <w:rFonts w:eastAsia="Times New Roman" w:cs="Times New Roman"/>
                <w:color w:val="000000"/>
                <w:kern w:val="0"/>
                <w:sz w:val="22"/>
                <w:lang w:eastAsia="lt-LT"/>
                <w14:ligatures w14:val="none"/>
              </w:rPr>
            </w:pPr>
            <w:r w:rsidRPr="00816AE4">
              <w:rPr>
                <w:rFonts w:cs="Times New Roman"/>
                <w:bCs/>
                <w:noProof/>
                <w:sz w:val="22"/>
                <w:lang w:val="en-US"/>
              </w:rPr>
              <w:t>1</w:t>
            </w:r>
            <w:r w:rsidR="00B641D2">
              <w:rPr>
                <w:rFonts w:cs="Times New Roman"/>
                <w:bCs/>
                <w:noProof/>
                <w:sz w:val="22"/>
                <w:lang w:val="en-US"/>
              </w:rPr>
              <w:t>1</w:t>
            </w:r>
            <w:r w:rsidR="00FD4E37" w:rsidRPr="00816AE4">
              <w:rPr>
                <w:rFonts w:cs="Times New Roman"/>
                <w:bCs/>
                <w:noProof/>
                <w:sz w:val="22"/>
              </w:rPr>
              <w:t xml:space="preserve"> val., esant infuzijos greičiui 100ml/val. ir įjungtam wi-fi, Katalogas 52 psl.</w:t>
            </w:r>
          </w:p>
        </w:tc>
      </w:tr>
      <w:tr w:rsidR="00FD4E37" w:rsidRPr="00816AE4" w14:paraId="428D8893" w14:textId="77777777" w:rsidTr="002233FD">
        <w:trPr>
          <w:trHeight w:val="560"/>
        </w:trPr>
        <w:tc>
          <w:tcPr>
            <w:tcW w:w="636" w:type="dxa"/>
            <w:tcBorders>
              <w:top w:val="nil"/>
              <w:left w:val="single" w:sz="4" w:space="0" w:color="auto"/>
              <w:bottom w:val="single" w:sz="4" w:space="0" w:color="auto"/>
              <w:right w:val="single" w:sz="4" w:space="0" w:color="auto"/>
            </w:tcBorders>
            <w:vAlign w:val="center"/>
            <w:hideMark/>
          </w:tcPr>
          <w:p w14:paraId="751EE5B9" w14:textId="21866AF3"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5.21</w:t>
            </w:r>
          </w:p>
        </w:tc>
        <w:tc>
          <w:tcPr>
            <w:tcW w:w="2975" w:type="dxa"/>
            <w:tcBorders>
              <w:top w:val="nil"/>
              <w:left w:val="nil"/>
              <w:bottom w:val="single" w:sz="4" w:space="0" w:color="auto"/>
              <w:right w:val="single" w:sz="4" w:space="0" w:color="auto"/>
            </w:tcBorders>
            <w:vAlign w:val="center"/>
            <w:hideMark/>
          </w:tcPr>
          <w:p w14:paraId="3D5FE371" w14:textId="77777777"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Pompos spalvotas, lietimui jautrus ekranas</w:t>
            </w:r>
          </w:p>
        </w:tc>
        <w:tc>
          <w:tcPr>
            <w:tcW w:w="3619" w:type="dxa"/>
            <w:tcBorders>
              <w:top w:val="nil"/>
              <w:left w:val="nil"/>
              <w:bottom w:val="single" w:sz="4" w:space="0" w:color="auto"/>
              <w:right w:val="single" w:sz="4" w:space="0" w:color="auto"/>
            </w:tcBorders>
            <w:vAlign w:val="center"/>
            <w:hideMark/>
          </w:tcPr>
          <w:p w14:paraId="22A53BFF" w14:textId="77777777"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Ne mažesnis kaip 5 colių</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37FB663A" w14:textId="3DF9D230" w:rsidR="00FD4E37" w:rsidRPr="00816AE4" w:rsidRDefault="00FD4E37" w:rsidP="004943FA">
            <w:pPr>
              <w:jc w:val="both"/>
              <w:rPr>
                <w:rFonts w:eastAsia="Times New Roman" w:cs="Times New Roman"/>
                <w:color w:val="000000"/>
                <w:kern w:val="0"/>
                <w:sz w:val="22"/>
                <w:lang w:eastAsia="lt-LT"/>
                <w14:ligatures w14:val="none"/>
              </w:rPr>
            </w:pPr>
            <w:r w:rsidRPr="00816AE4">
              <w:rPr>
                <w:rFonts w:cs="Times New Roman"/>
                <w:kern w:val="3"/>
                <w:sz w:val="22"/>
                <w:lang w:eastAsia="zh-CN"/>
              </w:rPr>
              <w:t>5,1 colių, spalvotas, lietimui jautrus. Techninių duomenų lapas</w:t>
            </w:r>
          </w:p>
        </w:tc>
      </w:tr>
      <w:tr w:rsidR="00FD4E37" w:rsidRPr="00816AE4" w14:paraId="6706A71B" w14:textId="77777777" w:rsidTr="000F2EB1">
        <w:trPr>
          <w:trHeight w:val="837"/>
        </w:trPr>
        <w:tc>
          <w:tcPr>
            <w:tcW w:w="636" w:type="dxa"/>
            <w:tcBorders>
              <w:top w:val="single" w:sz="4" w:space="0" w:color="auto"/>
              <w:left w:val="single" w:sz="4" w:space="0" w:color="auto"/>
              <w:bottom w:val="single" w:sz="4" w:space="0" w:color="auto"/>
              <w:right w:val="single" w:sz="4" w:space="0" w:color="auto"/>
            </w:tcBorders>
            <w:vAlign w:val="center"/>
            <w:hideMark/>
          </w:tcPr>
          <w:p w14:paraId="4ABD5082" w14:textId="3428CFEE"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5.22</w:t>
            </w:r>
          </w:p>
        </w:tc>
        <w:tc>
          <w:tcPr>
            <w:tcW w:w="2975" w:type="dxa"/>
            <w:tcBorders>
              <w:top w:val="single" w:sz="4" w:space="0" w:color="auto"/>
              <w:left w:val="nil"/>
              <w:bottom w:val="single" w:sz="4" w:space="0" w:color="auto"/>
              <w:right w:val="single" w:sz="4" w:space="0" w:color="auto"/>
            </w:tcBorders>
            <w:vAlign w:val="center"/>
            <w:hideMark/>
          </w:tcPr>
          <w:p w14:paraId="5BC674A6" w14:textId="77777777"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Programinės įrangos atnaujinimas</w:t>
            </w:r>
          </w:p>
        </w:tc>
        <w:tc>
          <w:tcPr>
            <w:tcW w:w="3619" w:type="dxa"/>
            <w:tcBorders>
              <w:top w:val="single" w:sz="4" w:space="0" w:color="auto"/>
              <w:left w:val="nil"/>
              <w:bottom w:val="single" w:sz="4" w:space="0" w:color="auto"/>
              <w:right w:val="single" w:sz="4" w:space="0" w:color="auto"/>
            </w:tcBorders>
            <w:vAlign w:val="center"/>
            <w:hideMark/>
          </w:tcPr>
          <w:p w14:paraId="6775F3F2" w14:textId="77777777" w:rsidR="00FD4E37" w:rsidRPr="00816AE4" w:rsidRDefault="00FD4E37"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Galimybė atnaujinti programinę įrangą nuotoliniu būdu (įsigijus papildomą įrangą)</w:t>
            </w:r>
          </w:p>
        </w:tc>
        <w:tc>
          <w:tcPr>
            <w:tcW w:w="3686" w:type="dxa"/>
            <w:tcBorders>
              <w:top w:val="single" w:sz="4" w:space="0" w:color="auto"/>
              <w:left w:val="nil"/>
              <w:bottom w:val="single" w:sz="4" w:space="0" w:color="auto"/>
              <w:right w:val="single" w:sz="4" w:space="0" w:color="auto"/>
            </w:tcBorders>
            <w:vAlign w:val="center"/>
            <w:hideMark/>
          </w:tcPr>
          <w:p w14:paraId="331C7D7B" w14:textId="5E7F5BEE" w:rsidR="00FD4E37" w:rsidRPr="00816AE4" w:rsidRDefault="0078283F" w:rsidP="004943FA">
            <w:pPr>
              <w:jc w:val="both"/>
              <w:rPr>
                <w:rFonts w:eastAsia="Times New Roman" w:cs="Times New Roman"/>
                <w:color w:val="000000"/>
                <w:kern w:val="0"/>
                <w:sz w:val="22"/>
                <w:lang w:eastAsia="lt-LT"/>
                <w14:ligatures w14:val="none"/>
              </w:rPr>
            </w:pPr>
            <w:r w:rsidRPr="00816AE4">
              <w:rPr>
                <w:rFonts w:eastAsia="Times New Roman" w:cs="Times New Roman"/>
                <w:kern w:val="3"/>
                <w:sz w:val="22"/>
                <w:lang w:eastAsia="zh-CN"/>
                <w14:ligatures w14:val="none"/>
              </w:rPr>
              <w:t>Galima atnaujinti programinę įrangą nuotoliniu būdu. Techninių duomenų lapas</w:t>
            </w:r>
          </w:p>
        </w:tc>
      </w:tr>
      <w:tr w:rsidR="00B018D1" w:rsidRPr="00816AE4" w14:paraId="087A6211" w14:textId="77777777" w:rsidTr="005043D8">
        <w:trPr>
          <w:trHeight w:val="1248"/>
        </w:trPr>
        <w:tc>
          <w:tcPr>
            <w:tcW w:w="636" w:type="dxa"/>
            <w:tcBorders>
              <w:top w:val="nil"/>
              <w:left w:val="single" w:sz="4" w:space="0" w:color="auto"/>
              <w:bottom w:val="single" w:sz="4" w:space="0" w:color="auto"/>
              <w:right w:val="single" w:sz="4" w:space="0" w:color="auto"/>
            </w:tcBorders>
            <w:vAlign w:val="center"/>
            <w:hideMark/>
          </w:tcPr>
          <w:p w14:paraId="0545A555" w14:textId="05660519" w:rsidR="00B018D1" w:rsidRPr="00816AE4" w:rsidRDefault="00B018D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5.23</w:t>
            </w:r>
          </w:p>
        </w:tc>
        <w:tc>
          <w:tcPr>
            <w:tcW w:w="2975" w:type="dxa"/>
            <w:tcBorders>
              <w:top w:val="nil"/>
              <w:left w:val="nil"/>
              <w:bottom w:val="single" w:sz="4" w:space="0" w:color="auto"/>
              <w:right w:val="single" w:sz="4" w:space="0" w:color="auto"/>
            </w:tcBorders>
            <w:vAlign w:val="center"/>
            <w:hideMark/>
          </w:tcPr>
          <w:p w14:paraId="5BE45E48" w14:textId="77777777" w:rsidR="00B018D1" w:rsidRPr="00816AE4" w:rsidRDefault="00B018D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Tūrinės pompos sąsajos</w:t>
            </w:r>
          </w:p>
        </w:tc>
        <w:tc>
          <w:tcPr>
            <w:tcW w:w="3619" w:type="dxa"/>
            <w:tcBorders>
              <w:top w:val="nil"/>
              <w:left w:val="nil"/>
              <w:bottom w:val="single" w:sz="4" w:space="0" w:color="auto"/>
              <w:right w:val="single" w:sz="4" w:space="0" w:color="auto"/>
            </w:tcBorders>
            <w:vAlign w:val="center"/>
            <w:hideMark/>
          </w:tcPr>
          <w:p w14:paraId="56E1A440" w14:textId="77777777" w:rsidR="00B018D1" w:rsidRPr="00816AE4" w:rsidRDefault="00B018D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Jungtis (-ys) personalo iškvietimui</w:t>
            </w:r>
          </w:p>
          <w:p w14:paraId="6301D708" w14:textId="0A9CFEC7" w:rsidR="00B018D1" w:rsidRPr="00816AE4" w:rsidRDefault="00B018D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Kompiuterinė arba infraraudonųjų spindulių ar</w:t>
            </w:r>
            <w:r w:rsidRPr="00816AE4">
              <w:rPr>
                <w:rFonts w:eastAsia="Times New Roman" w:cs="Times New Roman"/>
                <w:color w:val="000000"/>
                <w:sz w:val="22"/>
              </w:rPr>
              <w:t>ba multifunkcinė arba</w:t>
            </w:r>
            <w:r w:rsidRPr="00816AE4">
              <w:rPr>
                <w:rFonts w:eastAsia="Times New Roman" w:cs="Times New Roman"/>
                <w:color w:val="000000"/>
                <w:kern w:val="0"/>
                <w:sz w:val="22"/>
                <w:lang w:eastAsia="lt-LT"/>
                <w14:ligatures w14:val="none"/>
              </w:rPr>
              <w:t xml:space="preserve"> lygiavertė sąsaja pompos komunikavimui su infuzinius prietaisus integruojančiu/laikančiu įrenginiu</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4FB011B8" w14:textId="77777777" w:rsidR="00C60FE9" w:rsidRPr="00C60FE9" w:rsidRDefault="00C60FE9" w:rsidP="00C60FE9">
            <w:pPr>
              <w:jc w:val="both"/>
              <w:rPr>
                <w:rFonts w:cs="Times New Roman"/>
                <w:kern w:val="3"/>
                <w:sz w:val="22"/>
                <w:lang w:eastAsia="zh-CN"/>
              </w:rPr>
            </w:pPr>
            <w:r w:rsidRPr="00C60FE9">
              <w:rPr>
                <w:rFonts w:cs="Times New Roman"/>
                <w:kern w:val="3"/>
                <w:sz w:val="22"/>
                <w:lang w:eastAsia="zh-CN"/>
              </w:rPr>
              <w:t>1. Jungtis (-ys) personalo iškvietimui</w:t>
            </w:r>
          </w:p>
          <w:p w14:paraId="58A336CE" w14:textId="41D51AED" w:rsidR="00B018D1" w:rsidRPr="00816AE4" w:rsidRDefault="00C60FE9" w:rsidP="00C60FE9">
            <w:pPr>
              <w:jc w:val="both"/>
              <w:rPr>
                <w:rFonts w:eastAsia="Times New Roman" w:cs="Times New Roman"/>
                <w:color w:val="000000"/>
                <w:kern w:val="0"/>
                <w:sz w:val="22"/>
                <w:lang w:eastAsia="lt-LT"/>
                <w14:ligatures w14:val="none"/>
              </w:rPr>
            </w:pPr>
            <w:r w:rsidRPr="00C60FE9">
              <w:rPr>
                <w:rFonts w:cs="Times New Roman"/>
                <w:kern w:val="3"/>
                <w:sz w:val="22"/>
                <w:lang w:eastAsia="zh-CN"/>
              </w:rPr>
              <w:t>2.</w:t>
            </w:r>
            <w:r>
              <w:rPr>
                <w:rFonts w:cs="Times New Roman"/>
                <w:kern w:val="3"/>
                <w:sz w:val="22"/>
                <w:lang w:eastAsia="zh-CN"/>
              </w:rPr>
              <w:t xml:space="preserve"> I</w:t>
            </w:r>
            <w:r w:rsidRPr="00C60FE9">
              <w:rPr>
                <w:rFonts w:cs="Times New Roman"/>
                <w:kern w:val="3"/>
                <w:sz w:val="22"/>
                <w:lang w:eastAsia="zh-CN"/>
              </w:rPr>
              <w:t>nfraraudonųjų spindulių sąsaja pompos komunikavimui su infuzinius prietaisus integruojančiu/laikančiu įrenginiu</w:t>
            </w:r>
            <w:r w:rsidR="00DD56B2">
              <w:rPr>
                <w:rFonts w:cs="Times New Roman"/>
                <w:kern w:val="3"/>
                <w:sz w:val="22"/>
                <w:lang w:eastAsia="zh-CN"/>
              </w:rPr>
              <w:t>.</w:t>
            </w:r>
            <w:r w:rsidRPr="00C60FE9">
              <w:rPr>
                <w:rFonts w:cs="Times New Roman"/>
                <w:kern w:val="3"/>
                <w:sz w:val="22"/>
                <w:lang w:eastAsia="zh-CN"/>
              </w:rPr>
              <w:t xml:space="preserve"> </w:t>
            </w:r>
            <w:r w:rsidR="00B018D1" w:rsidRPr="00816AE4">
              <w:rPr>
                <w:rFonts w:cs="Times New Roman"/>
                <w:kern w:val="3"/>
                <w:sz w:val="22"/>
                <w:lang w:eastAsia="zh-CN"/>
              </w:rPr>
              <w:t xml:space="preserve">Techninių duomenų lapas </w:t>
            </w:r>
          </w:p>
        </w:tc>
      </w:tr>
      <w:tr w:rsidR="00B018D1" w:rsidRPr="00816AE4" w14:paraId="5F4BE7BA" w14:textId="77777777" w:rsidTr="005043D8">
        <w:trPr>
          <w:trHeight w:val="1248"/>
        </w:trPr>
        <w:tc>
          <w:tcPr>
            <w:tcW w:w="636" w:type="dxa"/>
            <w:tcBorders>
              <w:top w:val="nil"/>
              <w:left w:val="single" w:sz="4" w:space="0" w:color="auto"/>
              <w:bottom w:val="single" w:sz="4" w:space="0" w:color="auto"/>
              <w:right w:val="single" w:sz="4" w:space="0" w:color="auto"/>
            </w:tcBorders>
            <w:vAlign w:val="center"/>
            <w:hideMark/>
          </w:tcPr>
          <w:p w14:paraId="5E65269E" w14:textId="63797CEC" w:rsidR="00B018D1" w:rsidRPr="00816AE4" w:rsidRDefault="00B018D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5.24</w:t>
            </w:r>
          </w:p>
        </w:tc>
        <w:tc>
          <w:tcPr>
            <w:tcW w:w="2975" w:type="dxa"/>
            <w:tcBorders>
              <w:top w:val="nil"/>
              <w:left w:val="nil"/>
              <w:bottom w:val="single" w:sz="4" w:space="0" w:color="auto"/>
              <w:right w:val="single" w:sz="4" w:space="0" w:color="auto"/>
            </w:tcBorders>
            <w:vAlign w:val="center"/>
            <w:hideMark/>
          </w:tcPr>
          <w:p w14:paraId="698758E8" w14:textId="77777777" w:rsidR="00B018D1" w:rsidRPr="00816AE4" w:rsidRDefault="00B018D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Vaistų sąrašas</w:t>
            </w:r>
          </w:p>
        </w:tc>
        <w:tc>
          <w:tcPr>
            <w:tcW w:w="3619" w:type="dxa"/>
            <w:tcBorders>
              <w:top w:val="nil"/>
              <w:left w:val="nil"/>
              <w:bottom w:val="single" w:sz="4" w:space="0" w:color="auto"/>
              <w:right w:val="single" w:sz="4" w:space="0" w:color="auto"/>
            </w:tcBorders>
            <w:vAlign w:val="center"/>
            <w:hideMark/>
          </w:tcPr>
          <w:p w14:paraId="2909F05D" w14:textId="77777777" w:rsidR="00B018D1" w:rsidRPr="00816AE4" w:rsidRDefault="00B018D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Ne mažiau kaip 3000 vaistų pavadinimų;</w:t>
            </w:r>
          </w:p>
          <w:p w14:paraId="6208EEE8" w14:textId="77777777" w:rsidR="00B018D1" w:rsidRPr="00816AE4" w:rsidRDefault="00B018D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Vaistų grupavimui galima sukurti ne mažiau kaip 30 skirtingų vartotojo apibrėžtų vaistų kategorijų;</w:t>
            </w:r>
          </w:p>
          <w:p w14:paraId="086AB080" w14:textId="40D060DD" w:rsidR="00B018D1" w:rsidRPr="00816AE4" w:rsidRDefault="00B018D1"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3. Galimybė atnaujinti vaistų sąrašą pagal ligoninės pateiktą vaistų sąrašą;</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51F4EDBC" w14:textId="39FFCD1E" w:rsidR="00B018D1" w:rsidRPr="00816AE4" w:rsidRDefault="00B018D1" w:rsidP="004943FA">
            <w:pPr>
              <w:ind w:left="147"/>
              <w:jc w:val="both"/>
              <w:rPr>
                <w:rFonts w:cs="Times New Roman"/>
                <w:bCs/>
                <w:noProof/>
                <w:sz w:val="22"/>
              </w:rPr>
            </w:pPr>
            <w:r w:rsidRPr="00816AE4">
              <w:rPr>
                <w:rFonts w:cs="Times New Roman"/>
                <w:bCs/>
                <w:noProof/>
                <w:sz w:val="22"/>
              </w:rPr>
              <w:t>1. Maksimali vaistų bibliotekos talpa – 10 000 vaistų įrašų;</w:t>
            </w:r>
            <w:r w:rsidR="00DD56B2">
              <w:t xml:space="preserve"> </w:t>
            </w:r>
            <w:r w:rsidR="00DD56B2" w:rsidRPr="00DD56B2">
              <w:rPr>
                <w:rFonts w:cs="Times New Roman"/>
                <w:bCs/>
                <w:noProof/>
                <w:sz w:val="22"/>
              </w:rPr>
              <w:t>Techninių duomenų lapas</w:t>
            </w:r>
          </w:p>
          <w:p w14:paraId="3C5126C7" w14:textId="77777777" w:rsidR="00B018D1" w:rsidRPr="00816AE4" w:rsidRDefault="00B018D1" w:rsidP="004943FA">
            <w:pPr>
              <w:ind w:left="147"/>
              <w:jc w:val="both"/>
              <w:rPr>
                <w:rFonts w:cs="Times New Roman"/>
                <w:bCs/>
                <w:noProof/>
                <w:sz w:val="22"/>
              </w:rPr>
            </w:pPr>
            <w:r w:rsidRPr="00816AE4">
              <w:rPr>
                <w:rFonts w:cs="Times New Roman"/>
                <w:bCs/>
                <w:noProof/>
                <w:sz w:val="22"/>
              </w:rPr>
              <w:t>2. Vaistų grupavimui galima sukurti:</w:t>
            </w:r>
          </w:p>
          <w:p w14:paraId="2383C9DD" w14:textId="0C55CBB3" w:rsidR="00B018D1" w:rsidRPr="00816AE4" w:rsidRDefault="00B018D1" w:rsidP="004943FA">
            <w:pPr>
              <w:tabs>
                <w:tab w:val="left" w:pos="700"/>
              </w:tabs>
              <w:ind w:left="147"/>
              <w:jc w:val="both"/>
              <w:rPr>
                <w:rFonts w:cs="Times New Roman"/>
                <w:kern w:val="3"/>
                <w:sz w:val="22"/>
                <w:lang w:eastAsia="zh-CN"/>
              </w:rPr>
            </w:pPr>
            <w:r w:rsidRPr="00816AE4">
              <w:rPr>
                <w:rFonts w:cs="Times New Roman"/>
                <w:bCs/>
                <w:noProof/>
                <w:sz w:val="22"/>
              </w:rPr>
              <w:t>a) 31 skirtingų vartotojo apibrėžtų vaistų kategorijų;</w:t>
            </w:r>
            <w:r w:rsidR="00A33431" w:rsidRPr="00816AE4">
              <w:rPr>
                <w:rFonts w:cs="Times New Roman"/>
                <w:bCs/>
                <w:noProof/>
                <w:sz w:val="22"/>
              </w:rPr>
              <w:t xml:space="preserve"> </w:t>
            </w:r>
            <w:r w:rsidRPr="00816AE4">
              <w:rPr>
                <w:rFonts w:cs="Times New Roman"/>
                <w:kern w:val="3"/>
                <w:sz w:val="22"/>
                <w:lang w:eastAsia="zh-CN"/>
              </w:rPr>
              <w:t>Techninių duomenų lapas</w:t>
            </w:r>
            <w:r w:rsidR="00DD56B2">
              <w:t xml:space="preserve"> </w:t>
            </w:r>
            <w:r w:rsidR="00DD56B2" w:rsidRPr="00DD56B2">
              <w:rPr>
                <w:rFonts w:cs="Times New Roman"/>
                <w:kern w:val="3"/>
                <w:sz w:val="22"/>
                <w:lang w:eastAsia="zh-CN"/>
              </w:rPr>
              <w:t>Techninių duomenų lapas</w:t>
            </w:r>
          </w:p>
          <w:p w14:paraId="0001C76A" w14:textId="612AD3C8" w:rsidR="00A33431" w:rsidRPr="00DD56B2" w:rsidRDefault="00A33431" w:rsidP="004943FA">
            <w:pPr>
              <w:tabs>
                <w:tab w:val="left" w:pos="700"/>
              </w:tabs>
              <w:ind w:left="147"/>
              <w:jc w:val="both"/>
              <w:rPr>
                <w:rFonts w:cs="Times New Roman"/>
                <w:bCs/>
                <w:noProof/>
                <w:sz w:val="22"/>
                <w:lang w:val="en-US"/>
              </w:rPr>
            </w:pPr>
            <w:r w:rsidRPr="00816AE4">
              <w:rPr>
                <w:rFonts w:cs="Times New Roman"/>
                <w:bCs/>
                <w:noProof/>
                <w:sz w:val="22"/>
              </w:rPr>
              <w:t>3. Bus atnaujint</w:t>
            </w:r>
            <w:r w:rsidR="00666DF7">
              <w:rPr>
                <w:rFonts w:cs="Times New Roman"/>
                <w:bCs/>
                <w:noProof/>
                <w:sz w:val="22"/>
              </w:rPr>
              <w:t>as</w:t>
            </w:r>
            <w:r w:rsidRPr="00816AE4">
              <w:rPr>
                <w:rFonts w:cs="Times New Roman"/>
                <w:bCs/>
                <w:noProof/>
                <w:sz w:val="22"/>
              </w:rPr>
              <w:t xml:space="preserve"> ir sukurt</w:t>
            </w:r>
            <w:r w:rsidR="00666DF7">
              <w:rPr>
                <w:rFonts w:cs="Times New Roman"/>
                <w:bCs/>
                <w:noProof/>
                <w:sz w:val="22"/>
              </w:rPr>
              <w:t>as</w:t>
            </w:r>
            <w:r w:rsidRPr="00816AE4">
              <w:rPr>
                <w:rFonts w:cs="Times New Roman"/>
                <w:bCs/>
                <w:noProof/>
                <w:sz w:val="22"/>
              </w:rPr>
              <w:t xml:space="preserve"> vaistų sąraša</w:t>
            </w:r>
            <w:r w:rsidR="00666DF7">
              <w:rPr>
                <w:rFonts w:cs="Times New Roman"/>
                <w:bCs/>
                <w:noProof/>
                <w:sz w:val="22"/>
              </w:rPr>
              <w:t>s</w:t>
            </w:r>
            <w:r w:rsidRPr="00816AE4">
              <w:rPr>
                <w:rFonts w:cs="Times New Roman"/>
                <w:bCs/>
                <w:noProof/>
                <w:sz w:val="22"/>
              </w:rPr>
              <w:t xml:space="preserve"> pagal ligoninės pateiktą vaistų sąrašą;</w:t>
            </w:r>
            <w:r w:rsidR="00DD56B2">
              <w:rPr>
                <w:rFonts w:cs="Times New Roman"/>
                <w:bCs/>
                <w:noProof/>
                <w:sz w:val="22"/>
              </w:rPr>
              <w:t xml:space="preserve"> Pridedame raštą.</w:t>
            </w:r>
          </w:p>
        </w:tc>
      </w:tr>
      <w:tr w:rsidR="00E25076" w:rsidRPr="00816AE4" w14:paraId="62B17DAC" w14:textId="77777777" w:rsidTr="00E16594">
        <w:trPr>
          <w:trHeight w:val="583"/>
        </w:trPr>
        <w:tc>
          <w:tcPr>
            <w:tcW w:w="636" w:type="dxa"/>
            <w:tcBorders>
              <w:top w:val="nil"/>
              <w:left w:val="single" w:sz="4" w:space="0" w:color="auto"/>
              <w:bottom w:val="single" w:sz="4" w:space="0" w:color="auto"/>
              <w:right w:val="single" w:sz="4" w:space="0" w:color="auto"/>
            </w:tcBorders>
            <w:vAlign w:val="center"/>
            <w:hideMark/>
          </w:tcPr>
          <w:p w14:paraId="10092648" w14:textId="26134439"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5.25</w:t>
            </w:r>
          </w:p>
        </w:tc>
        <w:tc>
          <w:tcPr>
            <w:tcW w:w="2975" w:type="dxa"/>
            <w:tcBorders>
              <w:top w:val="nil"/>
              <w:left w:val="nil"/>
              <w:bottom w:val="single" w:sz="4" w:space="0" w:color="auto"/>
              <w:right w:val="single" w:sz="4" w:space="0" w:color="auto"/>
            </w:tcBorders>
            <w:vAlign w:val="center"/>
            <w:hideMark/>
          </w:tcPr>
          <w:p w14:paraId="4A0E4E8E" w14:textId="77777777"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Pauzės / budėjimo laiko nustatymo ribos</w:t>
            </w:r>
          </w:p>
        </w:tc>
        <w:tc>
          <w:tcPr>
            <w:tcW w:w="3619" w:type="dxa"/>
            <w:tcBorders>
              <w:top w:val="nil"/>
              <w:left w:val="nil"/>
              <w:bottom w:val="single" w:sz="4" w:space="0" w:color="auto"/>
              <w:right w:val="single" w:sz="4" w:space="0" w:color="auto"/>
            </w:tcBorders>
            <w:vAlign w:val="center"/>
            <w:hideMark/>
          </w:tcPr>
          <w:p w14:paraId="21E8727B" w14:textId="77777777"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Ne mažiau kaip iki 23 val 59 min.</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6D7CAACD" w14:textId="2CE6F47E" w:rsidR="00E25076" w:rsidRPr="00816AE4" w:rsidRDefault="00E25076" w:rsidP="004943FA">
            <w:pPr>
              <w:jc w:val="both"/>
              <w:rPr>
                <w:rFonts w:eastAsia="Times New Roman" w:cs="Times New Roman"/>
                <w:color w:val="000000"/>
                <w:kern w:val="0"/>
                <w:sz w:val="22"/>
                <w:lang w:eastAsia="lt-LT"/>
                <w14:ligatures w14:val="none"/>
              </w:rPr>
            </w:pPr>
            <w:r w:rsidRPr="00816AE4">
              <w:rPr>
                <w:rFonts w:cs="Times New Roman"/>
                <w:bCs/>
                <w:noProof/>
                <w:sz w:val="22"/>
              </w:rPr>
              <w:t>Pompa turi budėjimo režimą. Budėjimo laiko nustatymo ribos nuo 1 min. iki 24 val.</w:t>
            </w:r>
            <w:r w:rsidRPr="00816AE4">
              <w:rPr>
                <w:rFonts w:cs="Times New Roman"/>
                <w:kern w:val="3"/>
                <w:sz w:val="22"/>
                <w:lang w:eastAsia="zh-CN"/>
              </w:rPr>
              <w:t xml:space="preserve"> Techninių duomenų lapas</w:t>
            </w:r>
          </w:p>
        </w:tc>
      </w:tr>
      <w:tr w:rsidR="00E25076" w:rsidRPr="00816AE4" w14:paraId="36F5BEAA" w14:textId="77777777" w:rsidTr="00E16594">
        <w:trPr>
          <w:trHeight w:val="563"/>
        </w:trPr>
        <w:tc>
          <w:tcPr>
            <w:tcW w:w="636" w:type="dxa"/>
            <w:tcBorders>
              <w:top w:val="nil"/>
              <w:left w:val="single" w:sz="4" w:space="0" w:color="auto"/>
              <w:bottom w:val="single" w:sz="4" w:space="0" w:color="auto"/>
              <w:right w:val="single" w:sz="4" w:space="0" w:color="auto"/>
            </w:tcBorders>
            <w:vAlign w:val="center"/>
            <w:hideMark/>
          </w:tcPr>
          <w:p w14:paraId="4E2F0B6C" w14:textId="0E2738C4"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5.26</w:t>
            </w:r>
          </w:p>
        </w:tc>
        <w:tc>
          <w:tcPr>
            <w:tcW w:w="2975" w:type="dxa"/>
            <w:tcBorders>
              <w:top w:val="nil"/>
              <w:left w:val="nil"/>
              <w:bottom w:val="single" w:sz="4" w:space="0" w:color="auto"/>
              <w:right w:val="single" w:sz="4" w:space="0" w:color="auto"/>
            </w:tcBorders>
            <w:vAlign w:val="center"/>
            <w:hideMark/>
          </w:tcPr>
          <w:p w14:paraId="7DD60333" w14:textId="77777777"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Slėgio infuzinėje sistemoje stebėsena</w:t>
            </w:r>
          </w:p>
        </w:tc>
        <w:tc>
          <w:tcPr>
            <w:tcW w:w="3619" w:type="dxa"/>
            <w:tcBorders>
              <w:top w:val="nil"/>
              <w:left w:val="nil"/>
              <w:bottom w:val="single" w:sz="4" w:space="0" w:color="auto"/>
              <w:right w:val="single" w:sz="4" w:space="0" w:color="auto"/>
            </w:tcBorders>
            <w:vAlign w:val="center"/>
            <w:hideMark/>
          </w:tcPr>
          <w:p w14:paraId="1645BAFC" w14:textId="77777777"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Būtina</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0C2307FA" w14:textId="02A0C57A"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xml:space="preserve">1. Slėgio infuzinėje sistemoje stebėjimas; Katalogas </w:t>
            </w:r>
            <w:r w:rsidR="005B6569">
              <w:rPr>
                <w:rFonts w:eastAsia="Times New Roman" w:cs="Times New Roman"/>
                <w:color w:val="000000"/>
                <w:kern w:val="0"/>
                <w:sz w:val="22"/>
                <w:lang w:eastAsia="lt-LT"/>
                <w14:ligatures w14:val="none"/>
              </w:rPr>
              <w:t>23</w:t>
            </w:r>
            <w:r w:rsidRPr="00816AE4">
              <w:rPr>
                <w:rFonts w:eastAsia="Times New Roman" w:cs="Times New Roman"/>
                <w:color w:val="000000"/>
                <w:kern w:val="0"/>
                <w:sz w:val="22"/>
                <w:lang w:eastAsia="lt-LT"/>
                <w14:ligatures w14:val="none"/>
              </w:rPr>
              <w:t xml:space="preserve"> psl.</w:t>
            </w:r>
          </w:p>
        </w:tc>
      </w:tr>
      <w:tr w:rsidR="00E25076" w:rsidRPr="00816AE4" w14:paraId="0F92279E" w14:textId="77777777" w:rsidTr="00E16594">
        <w:trPr>
          <w:trHeight w:val="840"/>
        </w:trPr>
        <w:tc>
          <w:tcPr>
            <w:tcW w:w="636" w:type="dxa"/>
            <w:tcBorders>
              <w:top w:val="nil"/>
              <w:left w:val="single" w:sz="4" w:space="0" w:color="auto"/>
              <w:bottom w:val="single" w:sz="4" w:space="0" w:color="auto"/>
              <w:right w:val="single" w:sz="4" w:space="0" w:color="auto"/>
            </w:tcBorders>
            <w:vAlign w:val="center"/>
            <w:hideMark/>
          </w:tcPr>
          <w:p w14:paraId="0CA0461E" w14:textId="7C324E81"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5.27</w:t>
            </w:r>
          </w:p>
        </w:tc>
        <w:tc>
          <w:tcPr>
            <w:tcW w:w="2975" w:type="dxa"/>
            <w:tcBorders>
              <w:top w:val="nil"/>
              <w:left w:val="nil"/>
              <w:bottom w:val="single" w:sz="4" w:space="0" w:color="auto"/>
              <w:right w:val="single" w:sz="4" w:space="0" w:color="auto"/>
            </w:tcBorders>
            <w:vAlign w:val="center"/>
            <w:hideMark/>
          </w:tcPr>
          <w:p w14:paraId="7BAEB5E0" w14:textId="77777777"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Naktinis režimas ar galimybė reguliuoti ekrano ryškumą</w:t>
            </w:r>
          </w:p>
        </w:tc>
        <w:tc>
          <w:tcPr>
            <w:tcW w:w="3619" w:type="dxa"/>
            <w:tcBorders>
              <w:top w:val="nil"/>
              <w:left w:val="nil"/>
              <w:bottom w:val="single" w:sz="4" w:space="0" w:color="auto"/>
              <w:right w:val="single" w:sz="4" w:space="0" w:color="auto"/>
            </w:tcBorders>
            <w:vAlign w:val="center"/>
            <w:hideMark/>
          </w:tcPr>
          <w:p w14:paraId="78844F6D" w14:textId="77777777"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Būtina</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045B52BA" w14:textId="6A7247C6" w:rsidR="00E25076" w:rsidRPr="00816AE4" w:rsidRDefault="00E25076" w:rsidP="004943FA">
            <w:pPr>
              <w:ind w:left="147"/>
              <w:contextualSpacing/>
              <w:jc w:val="both"/>
              <w:rPr>
                <w:rFonts w:cs="Times New Roman"/>
                <w:bCs/>
                <w:noProof/>
                <w:sz w:val="22"/>
                <w:lang w:eastAsia="lt-LT"/>
              </w:rPr>
            </w:pPr>
            <w:r w:rsidRPr="00816AE4">
              <w:rPr>
                <w:rFonts w:cs="Times New Roman"/>
                <w:bCs/>
                <w:noProof/>
                <w:sz w:val="22"/>
                <w:lang w:eastAsia="lt-LT"/>
              </w:rPr>
              <w:t>Galima automatiškai arba rankiniu būdu nustatyti naktinį režimą (sumažinamas ekrano ir kitų indikatorių ryškumas);</w:t>
            </w:r>
            <w:r w:rsidRPr="00816AE4">
              <w:rPr>
                <w:rFonts w:cs="Times New Roman"/>
                <w:bCs/>
                <w:noProof/>
                <w:sz w:val="22"/>
              </w:rPr>
              <w:t xml:space="preserve"> </w:t>
            </w:r>
            <w:r w:rsidRPr="00816AE4">
              <w:rPr>
                <w:rFonts w:cs="Times New Roman"/>
                <w:kern w:val="3"/>
                <w:sz w:val="22"/>
                <w:lang w:eastAsia="zh-CN"/>
              </w:rPr>
              <w:t>Techninių duomenų lapas</w:t>
            </w:r>
          </w:p>
          <w:p w14:paraId="06E80EF3" w14:textId="4FDB0FFF" w:rsidR="00E25076" w:rsidRPr="00816AE4" w:rsidRDefault="00E25076" w:rsidP="004943FA">
            <w:pPr>
              <w:jc w:val="both"/>
              <w:rPr>
                <w:rFonts w:eastAsia="Times New Roman" w:cs="Times New Roman"/>
                <w:color w:val="000000"/>
                <w:kern w:val="0"/>
                <w:sz w:val="22"/>
                <w:lang w:eastAsia="lt-LT"/>
                <w14:ligatures w14:val="none"/>
              </w:rPr>
            </w:pPr>
          </w:p>
        </w:tc>
      </w:tr>
      <w:tr w:rsidR="00E25076" w:rsidRPr="00816AE4" w14:paraId="7175ADE0" w14:textId="77777777" w:rsidTr="000F2EB1">
        <w:trPr>
          <w:trHeight w:val="839"/>
        </w:trPr>
        <w:tc>
          <w:tcPr>
            <w:tcW w:w="636" w:type="dxa"/>
            <w:tcBorders>
              <w:top w:val="nil"/>
              <w:left w:val="single" w:sz="4" w:space="0" w:color="auto"/>
              <w:bottom w:val="single" w:sz="4" w:space="0" w:color="auto"/>
              <w:right w:val="single" w:sz="4" w:space="0" w:color="auto"/>
            </w:tcBorders>
            <w:vAlign w:val="center"/>
            <w:hideMark/>
          </w:tcPr>
          <w:p w14:paraId="750699BC" w14:textId="51F33352"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5.28</w:t>
            </w:r>
          </w:p>
        </w:tc>
        <w:tc>
          <w:tcPr>
            <w:tcW w:w="2975" w:type="dxa"/>
            <w:tcBorders>
              <w:top w:val="nil"/>
              <w:left w:val="nil"/>
              <w:bottom w:val="single" w:sz="4" w:space="0" w:color="auto"/>
              <w:right w:val="single" w:sz="4" w:space="0" w:color="auto"/>
            </w:tcBorders>
            <w:vAlign w:val="center"/>
            <w:hideMark/>
          </w:tcPr>
          <w:p w14:paraId="1944AA20" w14:textId="77777777"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Apsauga nuo nekontroliuojamos skysčių tėkmės</w:t>
            </w:r>
          </w:p>
        </w:tc>
        <w:tc>
          <w:tcPr>
            <w:tcW w:w="3619" w:type="dxa"/>
            <w:tcBorders>
              <w:top w:val="nil"/>
              <w:left w:val="nil"/>
              <w:bottom w:val="single" w:sz="4" w:space="0" w:color="auto"/>
              <w:right w:val="single" w:sz="4" w:space="0" w:color="auto"/>
            </w:tcBorders>
            <w:vAlign w:val="center"/>
            <w:hideMark/>
          </w:tcPr>
          <w:p w14:paraId="7A3F4598" w14:textId="77777777"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Būtina</w:t>
            </w:r>
          </w:p>
        </w:tc>
        <w:tc>
          <w:tcPr>
            <w:tcW w:w="3686" w:type="dxa"/>
            <w:tcBorders>
              <w:top w:val="nil"/>
              <w:left w:val="nil"/>
              <w:bottom w:val="single" w:sz="4" w:space="0" w:color="auto"/>
              <w:right w:val="single" w:sz="4" w:space="0" w:color="auto"/>
            </w:tcBorders>
            <w:vAlign w:val="center"/>
            <w:hideMark/>
          </w:tcPr>
          <w:p w14:paraId="685DCC5B" w14:textId="09CC1C44" w:rsidR="00E25076" w:rsidRPr="00816AE4" w:rsidRDefault="00F16A2C"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Yra apsauga nuo nekontroliuojamos skysčių tėkmės; Techninių duomenų lapas</w:t>
            </w:r>
          </w:p>
        </w:tc>
      </w:tr>
      <w:tr w:rsidR="00E25076" w:rsidRPr="00816AE4" w14:paraId="4C4EF7E2" w14:textId="77777777" w:rsidTr="000F2EB1">
        <w:trPr>
          <w:trHeight w:val="699"/>
        </w:trPr>
        <w:tc>
          <w:tcPr>
            <w:tcW w:w="636" w:type="dxa"/>
            <w:tcBorders>
              <w:top w:val="nil"/>
              <w:left w:val="single" w:sz="4" w:space="0" w:color="auto"/>
              <w:bottom w:val="single" w:sz="4" w:space="0" w:color="auto"/>
              <w:right w:val="single" w:sz="4" w:space="0" w:color="auto"/>
            </w:tcBorders>
            <w:vAlign w:val="center"/>
            <w:hideMark/>
          </w:tcPr>
          <w:p w14:paraId="4A9C5D04" w14:textId="0B15D7FE"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5.29</w:t>
            </w:r>
          </w:p>
        </w:tc>
        <w:tc>
          <w:tcPr>
            <w:tcW w:w="2975" w:type="dxa"/>
            <w:tcBorders>
              <w:top w:val="nil"/>
              <w:left w:val="nil"/>
              <w:bottom w:val="single" w:sz="4" w:space="0" w:color="auto"/>
              <w:right w:val="single" w:sz="4" w:space="0" w:color="auto"/>
            </w:tcBorders>
            <w:vAlign w:val="center"/>
            <w:hideMark/>
          </w:tcPr>
          <w:p w14:paraId="6BA938FE" w14:textId="77777777"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Oro iš ilginamojo vamzdelio pašalinimo funkcija</w:t>
            </w:r>
          </w:p>
        </w:tc>
        <w:tc>
          <w:tcPr>
            <w:tcW w:w="3619" w:type="dxa"/>
            <w:tcBorders>
              <w:top w:val="nil"/>
              <w:left w:val="nil"/>
              <w:bottom w:val="single" w:sz="4" w:space="0" w:color="auto"/>
              <w:right w:val="single" w:sz="4" w:space="0" w:color="auto"/>
            </w:tcBorders>
            <w:vAlign w:val="center"/>
            <w:hideMark/>
          </w:tcPr>
          <w:p w14:paraId="55FC609B" w14:textId="77777777"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Būtina</w:t>
            </w:r>
          </w:p>
        </w:tc>
        <w:tc>
          <w:tcPr>
            <w:tcW w:w="3686" w:type="dxa"/>
            <w:tcBorders>
              <w:top w:val="nil"/>
              <w:left w:val="nil"/>
              <w:bottom w:val="single" w:sz="4" w:space="0" w:color="auto"/>
              <w:right w:val="single" w:sz="4" w:space="0" w:color="auto"/>
            </w:tcBorders>
            <w:vAlign w:val="center"/>
            <w:hideMark/>
          </w:tcPr>
          <w:p w14:paraId="4E130FB8" w14:textId="145B1D25" w:rsidR="00E25076" w:rsidRPr="00816AE4" w:rsidRDefault="005B43EB"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Yra oro iš ilginamojo vamzdelio pašalinimo funkcija; Katalogas 28 psl</w:t>
            </w:r>
          </w:p>
        </w:tc>
      </w:tr>
      <w:tr w:rsidR="00E25076" w:rsidRPr="00816AE4" w14:paraId="3FA0D8AB" w14:textId="77777777" w:rsidTr="000F2EB1">
        <w:trPr>
          <w:trHeight w:val="297"/>
        </w:trPr>
        <w:tc>
          <w:tcPr>
            <w:tcW w:w="636" w:type="dxa"/>
            <w:tcBorders>
              <w:top w:val="nil"/>
              <w:left w:val="single" w:sz="4" w:space="0" w:color="auto"/>
              <w:bottom w:val="single" w:sz="4" w:space="0" w:color="auto"/>
              <w:right w:val="single" w:sz="4" w:space="0" w:color="auto"/>
            </w:tcBorders>
            <w:vAlign w:val="center"/>
            <w:hideMark/>
          </w:tcPr>
          <w:p w14:paraId="0C88847A" w14:textId="332547C6"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5.30</w:t>
            </w:r>
          </w:p>
        </w:tc>
        <w:tc>
          <w:tcPr>
            <w:tcW w:w="2975" w:type="dxa"/>
            <w:tcBorders>
              <w:top w:val="nil"/>
              <w:left w:val="nil"/>
              <w:bottom w:val="single" w:sz="4" w:space="0" w:color="auto"/>
              <w:right w:val="single" w:sz="4" w:space="0" w:color="auto"/>
            </w:tcBorders>
            <w:vAlign w:val="center"/>
            <w:hideMark/>
          </w:tcPr>
          <w:p w14:paraId="6C4EFAF5" w14:textId="77777777"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Pauzės funkcija</w:t>
            </w:r>
          </w:p>
        </w:tc>
        <w:tc>
          <w:tcPr>
            <w:tcW w:w="3619" w:type="dxa"/>
            <w:tcBorders>
              <w:top w:val="nil"/>
              <w:left w:val="nil"/>
              <w:bottom w:val="single" w:sz="4" w:space="0" w:color="auto"/>
              <w:right w:val="single" w:sz="4" w:space="0" w:color="auto"/>
            </w:tcBorders>
            <w:vAlign w:val="center"/>
            <w:hideMark/>
          </w:tcPr>
          <w:p w14:paraId="2CFE8383" w14:textId="77777777"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Būtina</w:t>
            </w:r>
          </w:p>
        </w:tc>
        <w:tc>
          <w:tcPr>
            <w:tcW w:w="3686" w:type="dxa"/>
            <w:tcBorders>
              <w:top w:val="nil"/>
              <w:left w:val="nil"/>
              <w:bottom w:val="single" w:sz="4" w:space="0" w:color="auto"/>
              <w:right w:val="single" w:sz="4" w:space="0" w:color="auto"/>
            </w:tcBorders>
            <w:vAlign w:val="center"/>
            <w:hideMark/>
          </w:tcPr>
          <w:p w14:paraId="3B0811D4" w14:textId="6B34E164" w:rsidR="00E25076" w:rsidRPr="00816AE4" w:rsidRDefault="00C872A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Pauzės (laikino infuzijos sustabdymo) funkcija; Techninių duomenų lapas</w:t>
            </w:r>
          </w:p>
        </w:tc>
      </w:tr>
      <w:tr w:rsidR="00E25076" w:rsidRPr="00816AE4" w14:paraId="611633C0" w14:textId="77777777" w:rsidTr="00194573">
        <w:trPr>
          <w:trHeight w:val="556"/>
        </w:trPr>
        <w:tc>
          <w:tcPr>
            <w:tcW w:w="636" w:type="dxa"/>
            <w:tcBorders>
              <w:top w:val="nil"/>
              <w:left w:val="single" w:sz="4" w:space="0" w:color="auto"/>
              <w:bottom w:val="single" w:sz="4" w:space="0" w:color="auto"/>
              <w:right w:val="single" w:sz="4" w:space="0" w:color="auto"/>
            </w:tcBorders>
            <w:vAlign w:val="center"/>
            <w:hideMark/>
          </w:tcPr>
          <w:p w14:paraId="18A4EC1E" w14:textId="3363301B"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5.31</w:t>
            </w:r>
          </w:p>
        </w:tc>
        <w:tc>
          <w:tcPr>
            <w:tcW w:w="2975" w:type="dxa"/>
            <w:tcBorders>
              <w:top w:val="nil"/>
              <w:left w:val="nil"/>
              <w:bottom w:val="single" w:sz="4" w:space="0" w:color="auto"/>
              <w:right w:val="single" w:sz="4" w:space="0" w:color="auto"/>
            </w:tcBorders>
            <w:vAlign w:val="center"/>
            <w:hideMark/>
          </w:tcPr>
          <w:p w14:paraId="0A030621" w14:textId="77777777"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Klaviatūros arba ekrano užrakinimo funkcija</w:t>
            </w:r>
          </w:p>
        </w:tc>
        <w:tc>
          <w:tcPr>
            <w:tcW w:w="3619" w:type="dxa"/>
            <w:tcBorders>
              <w:top w:val="nil"/>
              <w:left w:val="nil"/>
              <w:bottom w:val="single" w:sz="4" w:space="0" w:color="auto"/>
              <w:right w:val="single" w:sz="4" w:space="0" w:color="auto"/>
            </w:tcBorders>
            <w:vAlign w:val="center"/>
            <w:hideMark/>
          </w:tcPr>
          <w:p w14:paraId="310EE18D" w14:textId="77777777"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Būtina</w:t>
            </w:r>
          </w:p>
        </w:tc>
        <w:tc>
          <w:tcPr>
            <w:tcW w:w="3686" w:type="dxa"/>
            <w:tcBorders>
              <w:top w:val="nil"/>
              <w:left w:val="nil"/>
              <w:bottom w:val="single" w:sz="4" w:space="0" w:color="auto"/>
              <w:right w:val="single" w:sz="4" w:space="0" w:color="auto"/>
            </w:tcBorders>
            <w:vAlign w:val="center"/>
            <w:hideMark/>
          </w:tcPr>
          <w:p w14:paraId="22EFB597" w14:textId="5E8776A2" w:rsidR="00E25076" w:rsidRPr="00816AE4" w:rsidRDefault="00326F1E" w:rsidP="004943FA">
            <w:pPr>
              <w:jc w:val="both"/>
              <w:rPr>
                <w:rFonts w:eastAsia="Times New Roman" w:cs="Times New Roman"/>
                <w:color w:val="000000"/>
                <w:kern w:val="0"/>
                <w:sz w:val="22"/>
                <w:lang w:eastAsia="lt-LT"/>
                <w14:ligatures w14:val="none"/>
              </w:rPr>
            </w:pPr>
            <w:r>
              <w:rPr>
                <w:rFonts w:eastAsia="Times New Roman" w:cs="Times New Roman"/>
                <w:color w:val="000000"/>
                <w:kern w:val="0"/>
                <w:sz w:val="22"/>
                <w:lang w:eastAsia="lt-LT"/>
                <w14:ligatures w14:val="none"/>
              </w:rPr>
              <w:t>E</w:t>
            </w:r>
            <w:r w:rsidR="005056E8" w:rsidRPr="00816AE4">
              <w:rPr>
                <w:rFonts w:eastAsia="Times New Roman" w:cs="Times New Roman"/>
                <w:color w:val="000000"/>
                <w:kern w:val="0"/>
                <w:sz w:val="22"/>
                <w:lang w:eastAsia="lt-LT"/>
                <w14:ligatures w14:val="none"/>
              </w:rPr>
              <w:t>krano užrakinimo funkcija; Katalogas 24 psl.</w:t>
            </w:r>
          </w:p>
        </w:tc>
      </w:tr>
      <w:tr w:rsidR="00E25076" w:rsidRPr="00816AE4" w14:paraId="5D6C3CB6" w14:textId="77777777" w:rsidTr="00194573">
        <w:trPr>
          <w:trHeight w:val="704"/>
        </w:trPr>
        <w:tc>
          <w:tcPr>
            <w:tcW w:w="636" w:type="dxa"/>
            <w:tcBorders>
              <w:top w:val="single" w:sz="4" w:space="0" w:color="auto"/>
              <w:left w:val="single" w:sz="4" w:space="0" w:color="auto"/>
              <w:bottom w:val="single" w:sz="4" w:space="0" w:color="auto"/>
              <w:right w:val="single" w:sz="4" w:space="0" w:color="auto"/>
            </w:tcBorders>
            <w:vAlign w:val="center"/>
            <w:hideMark/>
          </w:tcPr>
          <w:p w14:paraId="2BCC3B0C" w14:textId="1F7892B9"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5.32</w:t>
            </w:r>
          </w:p>
        </w:tc>
        <w:tc>
          <w:tcPr>
            <w:tcW w:w="2975" w:type="dxa"/>
            <w:tcBorders>
              <w:top w:val="single" w:sz="4" w:space="0" w:color="auto"/>
              <w:left w:val="single" w:sz="4" w:space="0" w:color="auto"/>
              <w:bottom w:val="single" w:sz="4" w:space="0" w:color="auto"/>
              <w:right w:val="single" w:sz="4" w:space="0" w:color="auto"/>
            </w:tcBorders>
            <w:vAlign w:val="center"/>
            <w:hideMark/>
          </w:tcPr>
          <w:p w14:paraId="5501FD38" w14:textId="77777777"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Galimybė nestabdant infuzijos keisti infuzijos greitį</w:t>
            </w:r>
          </w:p>
        </w:tc>
        <w:tc>
          <w:tcPr>
            <w:tcW w:w="3619" w:type="dxa"/>
            <w:tcBorders>
              <w:top w:val="single" w:sz="4" w:space="0" w:color="auto"/>
              <w:left w:val="single" w:sz="4" w:space="0" w:color="auto"/>
              <w:bottom w:val="single" w:sz="4" w:space="0" w:color="auto"/>
              <w:right w:val="single" w:sz="4" w:space="0" w:color="auto"/>
            </w:tcBorders>
            <w:vAlign w:val="center"/>
            <w:hideMark/>
          </w:tcPr>
          <w:p w14:paraId="485C4095" w14:textId="77777777" w:rsidR="00E25076" w:rsidRPr="00816AE4" w:rsidRDefault="00E25076"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Būtina</w:t>
            </w:r>
          </w:p>
        </w:tc>
        <w:tc>
          <w:tcPr>
            <w:tcW w:w="3686" w:type="dxa"/>
            <w:tcBorders>
              <w:top w:val="single" w:sz="4" w:space="0" w:color="auto"/>
              <w:left w:val="single" w:sz="4" w:space="0" w:color="auto"/>
              <w:bottom w:val="single" w:sz="4" w:space="0" w:color="auto"/>
              <w:right w:val="single" w:sz="4" w:space="0" w:color="auto"/>
            </w:tcBorders>
            <w:vAlign w:val="center"/>
            <w:hideMark/>
          </w:tcPr>
          <w:p w14:paraId="16267BE8" w14:textId="395AA136" w:rsidR="00E25076" w:rsidRPr="00816AE4" w:rsidRDefault="0019457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 xml:space="preserve">Galima nestabdant infuzijos keisti infuzijos greitį; </w:t>
            </w:r>
            <w:r w:rsidR="00ED7AA9" w:rsidRPr="00ED7AA9">
              <w:rPr>
                <w:rFonts w:eastAsia="Times New Roman" w:cs="Times New Roman"/>
                <w:color w:val="000000"/>
                <w:kern w:val="0"/>
                <w:sz w:val="22"/>
                <w:lang w:eastAsia="lt-LT"/>
                <w14:ligatures w14:val="none"/>
              </w:rPr>
              <w:t>Techninių duomenų lapas</w:t>
            </w:r>
          </w:p>
        </w:tc>
      </w:tr>
      <w:tr w:rsidR="00DC6CF3" w:rsidRPr="00816AE4" w14:paraId="29393845" w14:textId="77777777" w:rsidTr="000656A8">
        <w:trPr>
          <w:trHeight w:val="366"/>
        </w:trPr>
        <w:tc>
          <w:tcPr>
            <w:tcW w:w="636" w:type="dxa"/>
            <w:tcBorders>
              <w:top w:val="single" w:sz="4" w:space="0" w:color="auto"/>
              <w:left w:val="single" w:sz="4" w:space="0" w:color="auto"/>
              <w:bottom w:val="single" w:sz="4" w:space="0" w:color="auto"/>
              <w:right w:val="single" w:sz="4" w:space="0" w:color="auto"/>
            </w:tcBorders>
            <w:vAlign w:val="center"/>
            <w:hideMark/>
          </w:tcPr>
          <w:p w14:paraId="32B3A836" w14:textId="508F7A1D" w:rsidR="00DC6CF3" w:rsidRPr="00816AE4" w:rsidRDefault="00DC6CF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5.33</w:t>
            </w:r>
          </w:p>
        </w:tc>
        <w:tc>
          <w:tcPr>
            <w:tcW w:w="2975" w:type="dxa"/>
            <w:tcBorders>
              <w:top w:val="single" w:sz="4" w:space="0" w:color="auto"/>
              <w:left w:val="nil"/>
              <w:bottom w:val="single" w:sz="4" w:space="0" w:color="auto"/>
              <w:right w:val="single" w:sz="4" w:space="0" w:color="auto"/>
            </w:tcBorders>
            <w:vAlign w:val="center"/>
            <w:hideMark/>
          </w:tcPr>
          <w:p w14:paraId="3148DDE2" w14:textId="77777777" w:rsidR="00DC6CF3" w:rsidRPr="00816AE4" w:rsidRDefault="00DC6CF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Pompos svoris</w:t>
            </w:r>
          </w:p>
        </w:tc>
        <w:tc>
          <w:tcPr>
            <w:tcW w:w="3619" w:type="dxa"/>
            <w:tcBorders>
              <w:top w:val="single" w:sz="4" w:space="0" w:color="auto"/>
              <w:left w:val="nil"/>
              <w:bottom w:val="single" w:sz="4" w:space="0" w:color="auto"/>
              <w:right w:val="single" w:sz="4" w:space="0" w:color="auto"/>
            </w:tcBorders>
            <w:vAlign w:val="center"/>
            <w:hideMark/>
          </w:tcPr>
          <w:p w14:paraId="5374FEC4" w14:textId="77777777" w:rsidR="00DC6CF3" w:rsidRPr="00816AE4" w:rsidRDefault="00DC6CF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Ne daugiau 2.5 kg</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4A5E92F9" w14:textId="798E4494" w:rsidR="00DC6CF3" w:rsidRPr="00816AE4" w:rsidRDefault="00DC6CF3" w:rsidP="004943FA">
            <w:pPr>
              <w:jc w:val="both"/>
              <w:rPr>
                <w:rFonts w:eastAsia="Times New Roman" w:cs="Times New Roman"/>
                <w:color w:val="000000"/>
                <w:kern w:val="0"/>
                <w:sz w:val="22"/>
                <w:lang w:eastAsia="lt-LT"/>
                <w14:ligatures w14:val="none"/>
              </w:rPr>
            </w:pPr>
            <w:r w:rsidRPr="00816AE4">
              <w:rPr>
                <w:rFonts w:cs="Times New Roman"/>
                <w:kern w:val="3"/>
                <w:sz w:val="22"/>
                <w:lang w:eastAsia="zh-CN"/>
              </w:rPr>
              <w:t>1,9 kg Techninių duomenų lapas</w:t>
            </w:r>
          </w:p>
        </w:tc>
      </w:tr>
      <w:tr w:rsidR="00DC6CF3" w:rsidRPr="00816AE4" w14:paraId="5E8D0967" w14:textId="77777777" w:rsidTr="000656A8">
        <w:trPr>
          <w:trHeight w:val="1248"/>
        </w:trPr>
        <w:tc>
          <w:tcPr>
            <w:tcW w:w="636" w:type="dxa"/>
            <w:tcBorders>
              <w:top w:val="single" w:sz="4" w:space="0" w:color="auto"/>
              <w:left w:val="single" w:sz="4" w:space="0" w:color="auto"/>
              <w:bottom w:val="single" w:sz="4" w:space="0" w:color="auto"/>
              <w:right w:val="single" w:sz="4" w:space="0" w:color="auto"/>
            </w:tcBorders>
            <w:vAlign w:val="center"/>
            <w:hideMark/>
          </w:tcPr>
          <w:p w14:paraId="1330726E" w14:textId="33EEEC7C" w:rsidR="00DC6CF3" w:rsidRPr="00816AE4" w:rsidRDefault="00DC6CF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lastRenderedPageBreak/>
              <w:t>5.34</w:t>
            </w:r>
          </w:p>
        </w:tc>
        <w:tc>
          <w:tcPr>
            <w:tcW w:w="2975" w:type="dxa"/>
            <w:tcBorders>
              <w:top w:val="single" w:sz="4" w:space="0" w:color="auto"/>
              <w:left w:val="single" w:sz="4" w:space="0" w:color="auto"/>
              <w:bottom w:val="single" w:sz="4" w:space="0" w:color="auto"/>
              <w:right w:val="single" w:sz="4" w:space="0" w:color="auto"/>
            </w:tcBorders>
            <w:vAlign w:val="center"/>
            <w:hideMark/>
          </w:tcPr>
          <w:p w14:paraId="44A2A4C0" w14:textId="77777777" w:rsidR="00DC6CF3" w:rsidRPr="00816AE4" w:rsidRDefault="00DC6CF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Pompos klasifikacija</w:t>
            </w:r>
          </w:p>
        </w:tc>
        <w:tc>
          <w:tcPr>
            <w:tcW w:w="3619" w:type="dxa"/>
            <w:tcBorders>
              <w:top w:val="single" w:sz="4" w:space="0" w:color="auto"/>
              <w:left w:val="single" w:sz="4" w:space="0" w:color="auto"/>
              <w:bottom w:val="single" w:sz="4" w:space="0" w:color="auto"/>
              <w:right w:val="single" w:sz="4" w:space="0" w:color="auto"/>
            </w:tcBorders>
            <w:vAlign w:val="center"/>
            <w:hideMark/>
          </w:tcPr>
          <w:p w14:paraId="00C994F0" w14:textId="77777777" w:rsidR="00DC6CF3" w:rsidRPr="00816AE4" w:rsidRDefault="00DC6CF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1. Atspari defibriliacijai;</w:t>
            </w:r>
          </w:p>
          <w:p w14:paraId="70B70910" w14:textId="77777777" w:rsidR="00DC6CF3" w:rsidRPr="00816AE4" w:rsidRDefault="00DC6CF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2. Ne mažesnė kaip  I apsaugos klasė pagal IEC/EN60601-1 (arba lygiavertė).</w:t>
            </w:r>
          </w:p>
          <w:p w14:paraId="2E973BD5" w14:textId="3E141440" w:rsidR="00DC6CF3" w:rsidRPr="00816AE4" w:rsidRDefault="00DC6CF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3. Apsauga nuo kietų objektų ir skysčių patekimo į prietaiso vidų ne mažesnė nei IP33).</w:t>
            </w:r>
          </w:p>
        </w:tc>
        <w:tc>
          <w:tcPr>
            <w:tcW w:w="3686" w:type="dxa"/>
            <w:tcBorders>
              <w:top w:val="single" w:sz="4" w:space="0" w:color="auto"/>
              <w:left w:val="single" w:sz="4" w:space="0" w:color="auto"/>
              <w:bottom w:val="single" w:sz="4" w:space="0" w:color="auto"/>
              <w:right w:val="single" w:sz="4" w:space="0" w:color="auto"/>
            </w:tcBorders>
            <w:shd w:val="clear" w:color="auto" w:fill="FFFFFF"/>
            <w:hideMark/>
          </w:tcPr>
          <w:p w14:paraId="61E9EB55" w14:textId="77777777" w:rsidR="00DC6CF3" w:rsidRPr="00816AE4" w:rsidRDefault="00DC6CF3" w:rsidP="004943FA">
            <w:pPr>
              <w:suppressLineNumbers/>
              <w:suppressAutoHyphens/>
              <w:autoSpaceDN w:val="0"/>
              <w:ind w:left="113"/>
              <w:jc w:val="both"/>
              <w:textAlignment w:val="baseline"/>
              <w:rPr>
                <w:rFonts w:cs="Times New Roman"/>
                <w:kern w:val="3"/>
                <w:sz w:val="22"/>
                <w:lang w:eastAsia="zh-CN"/>
              </w:rPr>
            </w:pPr>
            <w:r w:rsidRPr="00816AE4">
              <w:rPr>
                <w:rFonts w:cs="Times New Roman"/>
                <w:kern w:val="3"/>
                <w:sz w:val="22"/>
                <w:lang w:eastAsia="zh-CN"/>
              </w:rPr>
              <w:t>1. Atspari defibriliacijai;</w:t>
            </w:r>
          </w:p>
          <w:p w14:paraId="65F60899" w14:textId="77777777" w:rsidR="00DC6CF3" w:rsidRPr="00816AE4" w:rsidRDefault="00DC6CF3" w:rsidP="004943FA">
            <w:pPr>
              <w:suppressLineNumbers/>
              <w:suppressAutoHyphens/>
              <w:autoSpaceDN w:val="0"/>
              <w:ind w:left="113"/>
              <w:jc w:val="both"/>
              <w:textAlignment w:val="baseline"/>
              <w:rPr>
                <w:rFonts w:cs="Times New Roman"/>
                <w:kern w:val="3"/>
                <w:sz w:val="22"/>
                <w:lang w:eastAsia="zh-CN"/>
              </w:rPr>
            </w:pPr>
            <w:r w:rsidRPr="00816AE4">
              <w:rPr>
                <w:rFonts w:cs="Times New Roman"/>
                <w:kern w:val="3"/>
                <w:sz w:val="22"/>
                <w:lang w:eastAsia="zh-CN"/>
              </w:rPr>
              <w:t>2. II apsaugos klasė pagal IEC/EN60601-1;</w:t>
            </w:r>
          </w:p>
          <w:p w14:paraId="7ADF2B4C" w14:textId="69E55F5B" w:rsidR="00DC6CF3" w:rsidRPr="00596109" w:rsidRDefault="00DC6CF3" w:rsidP="004943FA">
            <w:pPr>
              <w:jc w:val="both"/>
              <w:rPr>
                <w:rFonts w:eastAsia="Times New Roman" w:cs="Times New Roman"/>
                <w:color w:val="000000"/>
                <w:kern w:val="0"/>
                <w:sz w:val="22"/>
                <w:lang w:val="en-US" w:eastAsia="lt-LT"/>
                <w14:ligatures w14:val="none"/>
              </w:rPr>
            </w:pPr>
            <w:r w:rsidRPr="00816AE4">
              <w:rPr>
                <w:rFonts w:cs="Times New Roman"/>
                <w:kern w:val="3"/>
                <w:sz w:val="22"/>
                <w:lang w:eastAsia="zh-CN"/>
              </w:rPr>
              <w:t>3. Apsauga nuo kietų objektų ir skysčių patekimo į prietaiso vidų IP44 klasės. Techninių duomenų lapas</w:t>
            </w:r>
            <w:r w:rsidR="00D120D8">
              <w:rPr>
                <w:rFonts w:cs="Times New Roman"/>
                <w:kern w:val="3"/>
                <w:sz w:val="22"/>
                <w:lang w:eastAsia="zh-CN"/>
              </w:rPr>
              <w:t xml:space="preserve"> ir </w:t>
            </w:r>
            <w:r w:rsidR="00596109" w:rsidRPr="002E48C5">
              <w:rPr>
                <w:rFonts w:cs="Times New Roman"/>
                <w:b/>
                <w:bCs/>
                <w:kern w:val="3"/>
                <w:sz w:val="22"/>
                <w:lang w:eastAsia="zh-CN"/>
              </w:rPr>
              <w:t>T</w:t>
            </w:r>
            <w:r w:rsidR="00596109" w:rsidRPr="002E48C5">
              <w:rPr>
                <w:rFonts w:cs="Times New Roman"/>
                <w:b/>
                <w:bCs/>
                <w:kern w:val="3"/>
                <w:sz w:val="22"/>
                <w:lang w:val="en-US" w:eastAsia="zh-CN"/>
              </w:rPr>
              <w:t>2</w:t>
            </w:r>
          </w:p>
        </w:tc>
      </w:tr>
      <w:tr w:rsidR="00DC6CF3" w:rsidRPr="00816AE4" w14:paraId="3C6C3CE7" w14:textId="77777777" w:rsidTr="000656A8">
        <w:trPr>
          <w:trHeight w:val="1248"/>
        </w:trPr>
        <w:tc>
          <w:tcPr>
            <w:tcW w:w="636" w:type="dxa"/>
            <w:tcBorders>
              <w:top w:val="single" w:sz="4" w:space="0" w:color="auto"/>
              <w:left w:val="single" w:sz="4" w:space="0" w:color="auto"/>
              <w:bottom w:val="single" w:sz="4" w:space="0" w:color="auto"/>
              <w:right w:val="single" w:sz="4" w:space="0" w:color="auto"/>
            </w:tcBorders>
            <w:vAlign w:val="center"/>
            <w:hideMark/>
          </w:tcPr>
          <w:p w14:paraId="38E1F857" w14:textId="5CE6CD79" w:rsidR="00DC6CF3" w:rsidRPr="00816AE4" w:rsidRDefault="00DC6CF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5.35</w:t>
            </w:r>
          </w:p>
        </w:tc>
        <w:tc>
          <w:tcPr>
            <w:tcW w:w="2975" w:type="dxa"/>
            <w:tcBorders>
              <w:top w:val="single" w:sz="4" w:space="0" w:color="auto"/>
              <w:left w:val="nil"/>
              <w:bottom w:val="single" w:sz="4" w:space="0" w:color="auto"/>
              <w:right w:val="single" w:sz="4" w:space="0" w:color="auto"/>
            </w:tcBorders>
            <w:vAlign w:val="center"/>
            <w:hideMark/>
          </w:tcPr>
          <w:p w14:paraId="5000F29A" w14:textId="77777777" w:rsidR="00DC6CF3" w:rsidRPr="00816AE4" w:rsidRDefault="00DC6CF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Maitinimo šaltinis</w:t>
            </w:r>
          </w:p>
        </w:tc>
        <w:tc>
          <w:tcPr>
            <w:tcW w:w="3619" w:type="dxa"/>
            <w:tcBorders>
              <w:top w:val="single" w:sz="4" w:space="0" w:color="auto"/>
              <w:left w:val="nil"/>
              <w:bottom w:val="single" w:sz="4" w:space="0" w:color="auto"/>
              <w:right w:val="single" w:sz="4" w:space="0" w:color="auto"/>
            </w:tcBorders>
            <w:vAlign w:val="center"/>
            <w:hideMark/>
          </w:tcPr>
          <w:p w14:paraId="4F67E559" w14:textId="77777777" w:rsidR="00DC6CF3" w:rsidRPr="00816AE4" w:rsidRDefault="00DC6CF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Būtina. Tiekėjas turi pateikti pompos maitinimo šaltinį su reikalingais laidais arba tik maitinimo laidą, jeigu šaltinis yra integruotas pompoje</w:t>
            </w:r>
          </w:p>
        </w:tc>
        <w:tc>
          <w:tcPr>
            <w:tcW w:w="3686" w:type="dxa"/>
            <w:tcBorders>
              <w:top w:val="single" w:sz="4" w:space="0" w:color="auto"/>
              <w:left w:val="nil"/>
              <w:bottom w:val="single" w:sz="4" w:space="0" w:color="auto"/>
              <w:right w:val="single" w:sz="4" w:space="0" w:color="auto"/>
            </w:tcBorders>
            <w:vAlign w:val="center"/>
            <w:hideMark/>
          </w:tcPr>
          <w:p w14:paraId="5FD65448" w14:textId="5A23FEF4" w:rsidR="00DC6CF3" w:rsidRPr="00816AE4" w:rsidRDefault="00DC6CF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Bus pateiktas laidas, maitinimo šaltinis yra integruotas pompoje.</w:t>
            </w:r>
            <w:r w:rsidR="00664183">
              <w:rPr>
                <w:rFonts w:eastAsia="Times New Roman" w:cs="Times New Roman"/>
                <w:color w:val="000000"/>
                <w:kern w:val="0"/>
                <w:sz w:val="22"/>
                <w:lang w:eastAsia="lt-LT"/>
                <w14:ligatures w14:val="none"/>
              </w:rPr>
              <w:t xml:space="preserve"> Katalogas </w:t>
            </w:r>
            <w:r w:rsidR="00593B21">
              <w:rPr>
                <w:rFonts w:eastAsia="Times New Roman" w:cs="Times New Roman"/>
                <w:color w:val="000000"/>
                <w:kern w:val="0"/>
                <w:sz w:val="22"/>
                <w:lang w:eastAsia="lt-LT"/>
                <w14:ligatures w14:val="none"/>
              </w:rPr>
              <w:t>69 psl.</w:t>
            </w:r>
          </w:p>
        </w:tc>
      </w:tr>
      <w:tr w:rsidR="00DC6CF3" w:rsidRPr="00816AE4" w14:paraId="1054C025" w14:textId="77777777" w:rsidTr="000F2EB1">
        <w:trPr>
          <w:trHeight w:val="348"/>
        </w:trPr>
        <w:tc>
          <w:tcPr>
            <w:tcW w:w="636" w:type="dxa"/>
            <w:tcBorders>
              <w:top w:val="nil"/>
              <w:left w:val="single" w:sz="4" w:space="0" w:color="auto"/>
              <w:bottom w:val="single" w:sz="4" w:space="0" w:color="auto"/>
              <w:right w:val="single" w:sz="4" w:space="0" w:color="auto"/>
            </w:tcBorders>
            <w:vAlign w:val="center"/>
            <w:hideMark/>
          </w:tcPr>
          <w:p w14:paraId="11FA8B3F" w14:textId="6FC884E3" w:rsidR="00DC6CF3" w:rsidRPr="00816AE4" w:rsidRDefault="00DC6CF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6</w:t>
            </w:r>
          </w:p>
        </w:tc>
        <w:tc>
          <w:tcPr>
            <w:tcW w:w="2975" w:type="dxa"/>
            <w:tcBorders>
              <w:top w:val="nil"/>
              <w:left w:val="nil"/>
              <w:bottom w:val="single" w:sz="4" w:space="0" w:color="auto"/>
              <w:right w:val="single" w:sz="4" w:space="0" w:color="auto"/>
            </w:tcBorders>
            <w:vAlign w:val="center"/>
            <w:hideMark/>
          </w:tcPr>
          <w:p w14:paraId="53BC9BDE" w14:textId="77777777" w:rsidR="00DC6CF3" w:rsidRPr="00816AE4" w:rsidRDefault="00DC6CF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Garantinis terminas</w:t>
            </w:r>
          </w:p>
        </w:tc>
        <w:tc>
          <w:tcPr>
            <w:tcW w:w="3619" w:type="dxa"/>
            <w:tcBorders>
              <w:top w:val="nil"/>
              <w:left w:val="nil"/>
              <w:bottom w:val="single" w:sz="4" w:space="0" w:color="auto"/>
              <w:right w:val="single" w:sz="4" w:space="0" w:color="auto"/>
            </w:tcBorders>
            <w:vAlign w:val="center"/>
            <w:hideMark/>
          </w:tcPr>
          <w:p w14:paraId="05B48565" w14:textId="77777777" w:rsidR="00DC6CF3" w:rsidRPr="00816AE4" w:rsidRDefault="00DC6CF3" w:rsidP="004943FA">
            <w:pPr>
              <w:jc w:val="both"/>
              <w:rPr>
                <w:rFonts w:eastAsia="Times New Roman" w:cs="Times New Roman"/>
                <w:color w:val="000000"/>
                <w:kern w:val="0"/>
                <w:sz w:val="22"/>
                <w:lang w:eastAsia="lt-LT"/>
                <w14:ligatures w14:val="none"/>
              </w:rPr>
            </w:pPr>
            <w:r w:rsidRPr="00816AE4">
              <w:rPr>
                <w:rFonts w:eastAsia="Times New Roman" w:cs="Times New Roman"/>
                <w:color w:val="000000"/>
                <w:kern w:val="0"/>
                <w:sz w:val="22"/>
                <w:lang w:eastAsia="lt-LT"/>
                <w14:ligatures w14:val="none"/>
              </w:rPr>
              <w:t>Ne mažiau 36 mėn.</w:t>
            </w:r>
          </w:p>
        </w:tc>
        <w:tc>
          <w:tcPr>
            <w:tcW w:w="3686" w:type="dxa"/>
            <w:tcBorders>
              <w:top w:val="nil"/>
              <w:left w:val="nil"/>
              <w:bottom w:val="single" w:sz="4" w:space="0" w:color="auto"/>
              <w:right w:val="single" w:sz="4" w:space="0" w:color="auto"/>
            </w:tcBorders>
            <w:vAlign w:val="center"/>
            <w:hideMark/>
          </w:tcPr>
          <w:p w14:paraId="796E1CD3" w14:textId="7B1860E9" w:rsidR="00DC6CF3" w:rsidRPr="00816AE4" w:rsidRDefault="00D120D8" w:rsidP="004943FA">
            <w:pPr>
              <w:jc w:val="both"/>
              <w:rPr>
                <w:rFonts w:eastAsia="Times New Roman" w:cs="Times New Roman"/>
                <w:color w:val="000000"/>
                <w:kern w:val="0"/>
                <w:sz w:val="22"/>
                <w:lang w:eastAsia="lt-LT"/>
                <w14:ligatures w14:val="none"/>
              </w:rPr>
            </w:pPr>
            <w:r>
              <w:rPr>
                <w:rFonts w:eastAsia="Times New Roman" w:cs="Times New Roman"/>
                <w:color w:val="000000"/>
                <w:kern w:val="0"/>
                <w:sz w:val="22"/>
                <w:lang w:val="en-US" w:eastAsia="lt-LT"/>
                <w14:ligatures w14:val="none"/>
              </w:rPr>
              <w:t>48</w:t>
            </w:r>
            <w:r w:rsidR="00DC6CF3" w:rsidRPr="00816AE4">
              <w:rPr>
                <w:rFonts w:eastAsia="Times New Roman" w:cs="Times New Roman"/>
                <w:color w:val="000000"/>
                <w:kern w:val="0"/>
                <w:sz w:val="22"/>
                <w:lang w:val="en-US" w:eastAsia="lt-LT"/>
                <w14:ligatures w14:val="none"/>
              </w:rPr>
              <w:t xml:space="preserve"> m</w:t>
            </w:r>
            <w:r w:rsidR="00DC6CF3" w:rsidRPr="00816AE4">
              <w:rPr>
                <w:rFonts w:eastAsia="Times New Roman" w:cs="Times New Roman"/>
                <w:color w:val="000000"/>
                <w:kern w:val="0"/>
                <w:sz w:val="22"/>
                <w:lang w:eastAsia="lt-LT"/>
                <w14:ligatures w14:val="none"/>
              </w:rPr>
              <w:t>ėn.</w:t>
            </w:r>
            <w:r w:rsidR="00AC486D">
              <w:rPr>
                <w:rFonts w:eastAsia="Times New Roman" w:cs="Times New Roman"/>
                <w:color w:val="000000"/>
                <w:kern w:val="0"/>
                <w:sz w:val="22"/>
                <w:lang w:eastAsia="lt-LT"/>
                <w14:ligatures w14:val="none"/>
              </w:rPr>
              <w:t xml:space="preserve"> </w:t>
            </w:r>
            <w:r w:rsidR="00FC51A4">
              <w:rPr>
                <w:rFonts w:eastAsia="Times New Roman" w:cs="Times New Roman"/>
                <w:color w:val="000000"/>
                <w:kern w:val="0"/>
                <w:sz w:val="22"/>
                <w:lang w:eastAsia="lt-LT"/>
                <w14:ligatures w14:val="none"/>
              </w:rPr>
              <w:t>(patvirtinimas)</w:t>
            </w:r>
          </w:p>
        </w:tc>
      </w:tr>
    </w:tbl>
    <w:p w14:paraId="7C6B80EE" w14:textId="77777777" w:rsidR="002F10B4" w:rsidRPr="00E94FE1" w:rsidRDefault="002F10B4" w:rsidP="004943FA">
      <w:pPr>
        <w:jc w:val="both"/>
      </w:pPr>
    </w:p>
    <w:p w14:paraId="29A97532" w14:textId="77777777" w:rsidR="00872DFA" w:rsidRPr="00E94FE1" w:rsidRDefault="00872DFA" w:rsidP="004943FA">
      <w:pPr>
        <w:jc w:val="both"/>
      </w:pPr>
    </w:p>
    <w:p w14:paraId="2A4AD321" w14:textId="6A24E818" w:rsidR="00641F41" w:rsidRPr="00714F9E" w:rsidRDefault="00C231C7" w:rsidP="004943FA">
      <w:pPr>
        <w:jc w:val="both"/>
        <w:rPr>
          <w:b/>
          <w:bCs/>
        </w:rPr>
      </w:pPr>
      <w:r w:rsidRPr="00714F9E">
        <w:rPr>
          <w:b/>
          <w:bCs/>
        </w:rPr>
        <w:t>Bendrieji reikalavimai:</w:t>
      </w:r>
    </w:p>
    <w:p w14:paraId="3935C735" w14:textId="10E2F42D" w:rsidR="004570A4" w:rsidRDefault="00714F9E" w:rsidP="004943FA">
      <w:pPr>
        <w:jc w:val="both"/>
      </w:pPr>
      <w:r>
        <w:t>1.</w:t>
      </w:r>
      <w:r w:rsidRPr="00714F9E">
        <w:t xml:space="preserve"> </w:t>
      </w:r>
      <w:r w:rsidR="00CE0D86" w:rsidRPr="00CE0D86">
        <w:t>Tiekėjas įsipareigoja, kad įrangą instaliuos ir atliks serviso/aptarnavimo darbus įrangos gamintojo apmokytas ir/ar įgaliotas specialistas.</w:t>
      </w:r>
    </w:p>
    <w:p w14:paraId="305DD111" w14:textId="5D56ECD6" w:rsidR="00CE0D86" w:rsidRDefault="00CE0D86" w:rsidP="004943FA">
      <w:pPr>
        <w:jc w:val="both"/>
      </w:pPr>
      <w:r>
        <w:t xml:space="preserve">2. </w:t>
      </w:r>
      <w:r w:rsidRPr="00CE0D86">
        <w:t xml:space="preserve">Tiekėjas turi būti siūlomos įrangos gamintojas arba oficialus siūlomos įrangos gamintojo įgaliotasis atstovas, arba turi turėti rašytinį susitarimą su tokiu įgaliotuoju atstovu dėl prekybos šia įranga. (Su pasiūlymu pateikiamas tai patvirtinantis dokumentas) </w:t>
      </w:r>
      <w:r w:rsidRPr="00CE0D86">
        <w:rPr>
          <w:i/>
          <w:iCs/>
        </w:rPr>
        <w:t>(pateikiamas dokumentas tiesiogiai suformuotas elektroninėmis priemonėmis arba skaitmeninė dokumento kopija).</w:t>
      </w:r>
    </w:p>
    <w:p w14:paraId="10AE4196" w14:textId="5B61FB4D" w:rsidR="00C231C7" w:rsidRPr="00E94FE1" w:rsidRDefault="004570A4" w:rsidP="004943FA">
      <w:pPr>
        <w:jc w:val="both"/>
      </w:pPr>
      <w:r>
        <w:t xml:space="preserve">3. </w:t>
      </w:r>
      <w:r w:rsidR="00714F9E" w:rsidRPr="00714F9E">
        <w:t xml:space="preserve">Kartu su pasiūlymu turi būti pateikti </w:t>
      </w:r>
      <w:r w:rsidR="00714F9E">
        <w:t>į</w:t>
      </w:r>
      <w:r w:rsidR="00714F9E" w:rsidRPr="00714F9E">
        <w:t>rangos techninių charakteristikų aprašymai, katalogai, specifikacijos, įrangos instrukcija ir vartotojo vadovas ar kiti lygiaverčiai dokumentai (anglų arba lietuvių kalba), patvirtinantys, kad siūloma įranga atitinka techninėje specifikacijoje nustatytus reikalavimus (šioje pateiktoje dokumentacijoje turi būti tiksliai ir aiškiai pažymėtas techninis parametras) (</w:t>
      </w:r>
      <w:r w:rsidR="00714F9E" w:rsidRPr="00714F9E">
        <w:rPr>
          <w:i/>
          <w:iCs/>
        </w:rPr>
        <w:t>pateikiamas dokumentas tiesiogiai suformuotas elektroninėmis priemonėmis arba skaitmeninė dokumento kopija</w:t>
      </w:r>
      <w:r w:rsidR="00714F9E" w:rsidRPr="00714F9E">
        <w:t xml:space="preserve">).Techninės specifikacijos lentelės </w:t>
      </w:r>
      <w:r w:rsidR="009B0FC0">
        <w:t>4</w:t>
      </w:r>
      <w:r w:rsidR="00714F9E" w:rsidRPr="00714F9E">
        <w:t>-ame stulpelyje būtina pateikti aiškias nuorodas į dokumentus, o dokumente paženklinti konkretų techninės specifikacijos punktą pagrindžiantį tekstą.</w:t>
      </w:r>
    </w:p>
    <w:sectPr w:rsidR="00C231C7" w:rsidRPr="00E94FE1" w:rsidSect="000F2EB1">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01565" w14:textId="77777777" w:rsidR="00CA4AB3" w:rsidRDefault="00CA4AB3" w:rsidP="000360D9">
      <w:r>
        <w:separator/>
      </w:r>
    </w:p>
  </w:endnote>
  <w:endnote w:type="continuationSeparator" w:id="0">
    <w:p w14:paraId="4B64646D" w14:textId="77777777" w:rsidR="00CA4AB3" w:rsidRDefault="00CA4AB3" w:rsidP="00036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78908" w14:textId="77777777" w:rsidR="00CA4AB3" w:rsidRDefault="00CA4AB3" w:rsidP="000360D9">
      <w:r>
        <w:separator/>
      </w:r>
    </w:p>
  </w:footnote>
  <w:footnote w:type="continuationSeparator" w:id="0">
    <w:p w14:paraId="1282615A" w14:textId="77777777" w:rsidR="00CA4AB3" w:rsidRDefault="00CA4AB3" w:rsidP="00036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C6C4" w14:textId="730757A5" w:rsidR="000F2EB1" w:rsidRDefault="000F2EB1" w:rsidP="000F2EB1">
    <w:pPr>
      <w:pStyle w:val="Header"/>
      <w:jc w:val="right"/>
    </w:pPr>
    <w:r w:rsidRPr="000F2EB1">
      <w:t>2.1 priedas "1 p. o. d. techninė specifikacija"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3E3"/>
    <w:rsid w:val="00010002"/>
    <w:rsid w:val="000162C4"/>
    <w:rsid w:val="000215B8"/>
    <w:rsid w:val="00031B18"/>
    <w:rsid w:val="00031D30"/>
    <w:rsid w:val="000360D9"/>
    <w:rsid w:val="00042ABF"/>
    <w:rsid w:val="00043E65"/>
    <w:rsid w:val="00056563"/>
    <w:rsid w:val="00057C19"/>
    <w:rsid w:val="000614B2"/>
    <w:rsid w:val="000656A8"/>
    <w:rsid w:val="00083F81"/>
    <w:rsid w:val="00086CA1"/>
    <w:rsid w:val="00087FF0"/>
    <w:rsid w:val="00091D77"/>
    <w:rsid w:val="00093ACF"/>
    <w:rsid w:val="00096037"/>
    <w:rsid w:val="000D578A"/>
    <w:rsid w:val="000E781B"/>
    <w:rsid w:val="000F2EB1"/>
    <w:rsid w:val="00114E29"/>
    <w:rsid w:val="00115889"/>
    <w:rsid w:val="001170AE"/>
    <w:rsid w:val="00126774"/>
    <w:rsid w:val="00133DA3"/>
    <w:rsid w:val="00135CDC"/>
    <w:rsid w:val="001640F6"/>
    <w:rsid w:val="00165F91"/>
    <w:rsid w:val="001669B7"/>
    <w:rsid w:val="00170CB3"/>
    <w:rsid w:val="00173A99"/>
    <w:rsid w:val="00174C62"/>
    <w:rsid w:val="00194573"/>
    <w:rsid w:val="00196618"/>
    <w:rsid w:val="001B0DB7"/>
    <w:rsid w:val="001B3E40"/>
    <w:rsid w:val="001B7C8C"/>
    <w:rsid w:val="001D6F0A"/>
    <w:rsid w:val="001E3605"/>
    <w:rsid w:val="001E5337"/>
    <w:rsid w:val="002415CD"/>
    <w:rsid w:val="00242EB7"/>
    <w:rsid w:val="00246271"/>
    <w:rsid w:val="00247CBD"/>
    <w:rsid w:val="00253E35"/>
    <w:rsid w:val="0026676B"/>
    <w:rsid w:val="002667A3"/>
    <w:rsid w:val="00274801"/>
    <w:rsid w:val="00275F28"/>
    <w:rsid w:val="00282EC9"/>
    <w:rsid w:val="00283B30"/>
    <w:rsid w:val="002955BA"/>
    <w:rsid w:val="002E13E3"/>
    <w:rsid w:val="002E48C5"/>
    <w:rsid w:val="002E5E98"/>
    <w:rsid w:val="002E6321"/>
    <w:rsid w:val="002F10B4"/>
    <w:rsid w:val="002F4D74"/>
    <w:rsid w:val="003139D5"/>
    <w:rsid w:val="0032053E"/>
    <w:rsid w:val="00320B90"/>
    <w:rsid w:val="00326F1E"/>
    <w:rsid w:val="00335728"/>
    <w:rsid w:val="00341EE5"/>
    <w:rsid w:val="00344A05"/>
    <w:rsid w:val="00357631"/>
    <w:rsid w:val="00364FB3"/>
    <w:rsid w:val="003A0FC2"/>
    <w:rsid w:val="003B3FC7"/>
    <w:rsid w:val="003D5469"/>
    <w:rsid w:val="003D798E"/>
    <w:rsid w:val="003F2F95"/>
    <w:rsid w:val="003F77CA"/>
    <w:rsid w:val="00403535"/>
    <w:rsid w:val="00415729"/>
    <w:rsid w:val="00422421"/>
    <w:rsid w:val="004373F9"/>
    <w:rsid w:val="004475C4"/>
    <w:rsid w:val="0045097E"/>
    <w:rsid w:val="004570A4"/>
    <w:rsid w:val="00463A0D"/>
    <w:rsid w:val="004870DC"/>
    <w:rsid w:val="004943FA"/>
    <w:rsid w:val="00495E54"/>
    <w:rsid w:val="004A717A"/>
    <w:rsid w:val="004D05E2"/>
    <w:rsid w:val="004E3BB6"/>
    <w:rsid w:val="004E5C5B"/>
    <w:rsid w:val="004E79EE"/>
    <w:rsid w:val="005056E8"/>
    <w:rsid w:val="0051041C"/>
    <w:rsid w:val="00531B6A"/>
    <w:rsid w:val="00540421"/>
    <w:rsid w:val="00560E61"/>
    <w:rsid w:val="00592198"/>
    <w:rsid w:val="00593B21"/>
    <w:rsid w:val="00596109"/>
    <w:rsid w:val="005A18E2"/>
    <w:rsid w:val="005B43EB"/>
    <w:rsid w:val="005B6569"/>
    <w:rsid w:val="005B70DE"/>
    <w:rsid w:val="005B7F10"/>
    <w:rsid w:val="005D62CB"/>
    <w:rsid w:val="005D7B59"/>
    <w:rsid w:val="005F725E"/>
    <w:rsid w:val="006135CE"/>
    <w:rsid w:val="006165A6"/>
    <w:rsid w:val="0062426C"/>
    <w:rsid w:val="00625FB4"/>
    <w:rsid w:val="00633089"/>
    <w:rsid w:val="00641F41"/>
    <w:rsid w:val="006461E9"/>
    <w:rsid w:val="0066269C"/>
    <w:rsid w:val="006628DA"/>
    <w:rsid w:val="00664183"/>
    <w:rsid w:val="00666DF7"/>
    <w:rsid w:val="00671100"/>
    <w:rsid w:val="00676A73"/>
    <w:rsid w:val="00682DD1"/>
    <w:rsid w:val="00691164"/>
    <w:rsid w:val="0069230B"/>
    <w:rsid w:val="00693B7D"/>
    <w:rsid w:val="00694CD5"/>
    <w:rsid w:val="006A0D24"/>
    <w:rsid w:val="006B37AB"/>
    <w:rsid w:val="006C4977"/>
    <w:rsid w:val="006D295B"/>
    <w:rsid w:val="006D4AD2"/>
    <w:rsid w:val="007124D4"/>
    <w:rsid w:val="0071361C"/>
    <w:rsid w:val="00713891"/>
    <w:rsid w:val="00714F9E"/>
    <w:rsid w:val="00715344"/>
    <w:rsid w:val="007218CE"/>
    <w:rsid w:val="00722D79"/>
    <w:rsid w:val="00723FAC"/>
    <w:rsid w:val="00725345"/>
    <w:rsid w:val="00727933"/>
    <w:rsid w:val="007304BA"/>
    <w:rsid w:val="00732CDE"/>
    <w:rsid w:val="007443D8"/>
    <w:rsid w:val="0075798C"/>
    <w:rsid w:val="00773706"/>
    <w:rsid w:val="0078283F"/>
    <w:rsid w:val="00783330"/>
    <w:rsid w:val="0079751D"/>
    <w:rsid w:val="007B3351"/>
    <w:rsid w:val="007C20C4"/>
    <w:rsid w:val="007C50FC"/>
    <w:rsid w:val="007C61FA"/>
    <w:rsid w:val="007E4937"/>
    <w:rsid w:val="007E5A6C"/>
    <w:rsid w:val="007F0671"/>
    <w:rsid w:val="008115DF"/>
    <w:rsid w:val="00814258"/>
    <w:rsid w:val="00816AE4"/>
    <w:rsid w:val="008253DE"/>
    <w:rsid w:val="008318CB"/>
    <w:rsid w:val="0084333C"/>
    <w:rsid w:val="00847F3E"/>
    <w:rsid w:val="00861627"/>
    <w:rsid w:val="0086204C"/>
    <w:rsid w:val="00872DFA"/>
    <w:rsid w:val="00881D8D"/>
    <w:rsid w:val="0088406F"/>
    <w:rsid w:val="00886A83"/>
    <w:rsid w:val="00890B48"/>
    <w:rsid w:val="008A3104"/>
    <w:rsid w:val="008A4730"/>
    <w:rsid w:val="008A72C1"/>
    <w:rsid w:val="008C3B26"/>
    <w:rsid w:val="008D2980"/>
    <w:rsid w:val="008D3942"/>
    <w:rsid w:val="008E2A70"/>
    <w:rsid w:val="00902936"/>
    <w:rsid w:val="00904B99"/>
    <w:rsid w:val="0090508D"/>
    <w:rsid w:val="00912E0E"/>
    <w:rsid w:val="0091501C"/>
    <w:rsid w:val="0091586F"/>
    <w:rsid w:val="00923C73"/>
    <w:rsid w:val="00931CF4"/>
    <w:rsid w:val="00936983"/>
    <w:rsid w:val="00950F74"/>
    <w:rsid w:val="00956736"/>
    <w:rsid w:val="009642FC"/>
    <w:rsid w:val="009B0FC0"/>
    <w:rsid w:val="009B3144"/>
    <w:rsid w:val="009B33CA"/>
    <w:rsid w:val="009B73E3"/>
    <w:rsid w:val="009D2039"/>
    <w:rsid w:val="009D4DF5"/>
    <w:rsid w:val="009E1994"/>
    <w:rsid w:val="009F0622"/>
    <w:rsid w:val="009F11EE"/>
    <w:rsid w:val="009F621F"/>
    <w:rsid w:val="00A03548"/>
    <w:rsid w:val="00A105D2"/>
    <w:rsid w:val="00A26837"/>
    <w:rsid w:val="00A33431"/>
    <w:rsid w:val="00A410FB"/>
    <w:rsid w:val="00A46332"/>
    <w:rsid w:val="00A502F8"/>
    <w:rsid w:val="00A578C2"/>
    <w:rsid w:val="00A663F4"/>
    <w:rsid w:val="00A815E0"/>
    <w:rsid w:val="00A81B61"/>
    <w:rsid w:val="00AB2A87"/>
    <w:rsid w:val="00AB38F3"/>
    <w:rsid w:val="00AC486D"/>
    <w:rsid w:val="00AC5CA9"/>
    <w:rsid w:val="00AD7832"/>
    <w:rsid w:val="00AE0C98"/>
    <w:rsid w:val="00B018D1"/>
    <w:rsid w:val="00B54AAE"/>
    <w:rsid w:val="00B641D2"/>
    <w:rsid w:val="00B67433"/>
    <w:rsid w:val="00B732CC"/>
    <w:rsid w:val="00B94324"/>
    <w:rsid w:val="00BA4C11"/>
    <w:rsid w:val="00BB0577"/>
    <w:rsid w:val="00BD16A2"/>
    <w:rsid w:val="00BE41C8"/>
    <w:rsid w:val="00BE5E01"/>
    <w:rsid w:val="00BF3562"/>
    <w:rsid w:val="00BF459E"/>
    <w:rsid w:val="00C03E85"/>
    <w:rsid w:val="00C10236"/>
    <w:rsid w:val="00C231C7"/>
    <w:rsid w:val="00C3743C"/>
    <w:rsid w:val="00C40AE7"/>
    <w:rsid w:val="00C4292E"/>
    <w:rsid w:val="00C5248C"/>
    <w:rsid w:val="00C54C50"/>
    <w:rsid w:val="00C56C21"/>
    <w:rsid w:val="00C60FE9"/>
    <w:rsid w:val="00C67ACD"/>
    <w:rsid w:val="00C72760"/>
    <w:rsid w:val="00C76FFA"/>
    <w:rsid w:val="00C80DEB"/>
    <w:rsid w:val="00C81D33"/>
    <w:rsid w:val="00C872A3"/>
    <w:rsid w:val="00C912B5"/>
    <w:rsid w:val="00C9332A"/>
    <w:rsid w:val="00C97CAD"/>
    <w:rsid w:val="00CA35B1"/>
    <w:rsid w:val="00CA4AB3"/>
    <w:rsid w:val="00CB5862"/>
    <w:rsid w:val="00CD2B03"/>
    <w:rsid w:val="00CE01DE"/>
    <w:rsid w:val="00CE0D86"/>
    <w:rsid w:val="00CE214A"/>
    <w:rsid w:val="00CE3528"/>
    <w:rsid w:val="00CE4FA8"/>
    <w:rsid w:val="00CE56EE"/>
    <w:rsid w:val="00CF3F5C"/>
    <w:rsid w:val="00CF4C84"/>
    <w:rsid w:val="00CF50B7"/>
    <w:rsid w:val="00D072C9"/>
    <w:rsid w:val="00D1058C"/>
    <w:rsid w:val="00D120D8"/>
    <w:rsid w:val="00D124B5"/>
    <w:rsid w:val="00D12A99"/>
    <w:rsid w:val="00D20E37"/>
    <w:rsid w:val="00D34A63"/>
    <w:rsid w:val="00D506D6"/>
    <w:rsid w:val="00D507DB"/>
    <w:rsid w:val="00D51205"/>
    <w:rsid w:val="00D5765B"/>
    <w:rsid w:val="00D7404A"/>
    <w:rsid w:val="00D81A8E"/>
    <w:rsid w:val="00D908A5"/>
    <w:rsid w:val="00D924FA"/>
    <w:rsid w:val="00D961F0"/>
    <w:rsid w:val="00DA042F"/>
    <w:rsid w:val="00DA0A64"/>
    <w:rsid w:val="00DA0FED"/>
    <w:rsid w:val="00DB2387"/>
    <w:rsid w:val="00DC157B"/>
    <w:rsid w:val="00DC3056"/>
    <w:rsid w:val="00DC5AF8"/>
    <w:rsid w:val="00DC6CF3"/>
    <w:rsid w:val="00DD0797"/>
    <w:rsid w:val="00DD56B2"/>
    <w:rsid w:val="00DE0EFF"/>
    <w:rsid w:val="00E0696F"/>
    <w:rsid w:val="00E13523"/>
    <w:rsid w:val="00E14603"/>
    <w:rsid w:val="00E17890"/>
    <w:rsid w:val="00E20973"/>
    <w:rsid w:val="00E25076"/>
    <w:rsid w:val="00E27B82"/>
    <w:rsid w:val="00E44183"/>
    <w:rsid w:val="00E44FD7"/>
    <w:rsid w:val="00E61AE8"/>
    <w:rsid w:val="00E654E4"/>
    <w:rsid w:val="00E71210"/>
    <w:rsid w:val="00E8276F"/>
    <w:rsid w:val="00E852D4"/>
    <w:rsid w:val="00E903D1"/>
    <w:rsid w:val="00E94FE1"/>
    <w:rsid w:val="00E96941"/>
    <w:rsid w:val="00ED197C"/>
    <w:rsid w:val="00ED7AA9"/>
    <w:rsid w:val="00EE0F58"/>
    <w:rsid w:val="00EF4DD6"/>
    <w:rsid w:val="00EF55FF"/>
    <w:rsid w:val="00F16A2C"/>
    <w:rsid w:val="00F254E8"/>
    <w:rsid w:val="00F354AC"/>
    <w:rsid w:val="00F51B05"/>
    <w:rsid w:val="00F65927"/>
    <w:rsid w:val="00F7324A"/>
    <w:rsid w:val="00F83718"/>
    <w:rsid w:val="00F9050D"/>
    <w:rsid w:val="00FA5BDA"/>
    <w:rsid w:val="00FC046B"/>
    <w:rsid w:val="00FC122F"/>
    <w:rsid w:val="00FC51A4"/>
    <w:rsid w:val="00FC73F0"/>
    <w:rsid w:val="00FD48CA"/>
    <w:rsid w:val="00FD4E37"/>
    <w:rsid w:val="00FE0180"/>
    <w:rsid w:val="00FE1C09"/>
    <w:rsid w:val="00FF2A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D55C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t-L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3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B73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B73E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B73E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B73E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B73E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B73E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B73E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B73E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3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B73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B73E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B73E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B73E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B73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B73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B73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B73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B73E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3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3E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3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B73E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B73E3"/>
    <w:rPr>
      <w:i/>
      <w:iCs/>
      <w:color w:val="404040" w:themeColor="text1" w:themeTint="BF"/>
    </w:rPr>
  </w:style>
  <w:style w:type="paragraph" w:styleId="ListParagraph">
    <w:name w:val="List Paragraph"/>
    <w:basedOn w:val="Normal"/>
    <w:uiPriority w:val="34"/>
    <w:qFormat/>
    <w:rsid w:val="009B73E3"/>
    <w:pPr>
      <w:ind w:left="720"/>
      <w:contextualSpacing/>
    </w:pPr>
  </w:style>
  <w:style w:type="character" w:styleId="IntenseEmphasis">
    <w:name w:val="Intense Emphasis"/>
    <w:basedOn w:val="DefaultParagraphFont"/>
    <w:uiPriority w:val="21"/>
    <w:qFormat/>
    <w:rsid w:val="009B73E3"/>
    <w:rPr>
      <w:i/>
      <w:iCs/>
      <w:color w:val="2F5496" w:themeColor="accent1" w:themeShade="BF"/>
    </w:rPr>
  </w:style>
  <w:style w:type="paragraph" w:styleId="IntenseQuote">
    <w:name w:val="Intense Quote"/>
    <w:basedOn w:val="Normal"/>
    <w:next w:val="Normal"/>
    <w:link w:val="IntenseQuoteChar"/>
    <w:uiPriority w:val="30"/>
    <w:qFormat/>
    <w:rsid w:val="009B73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B73E3"/>
    <w:rPr>
      <w:i/>
      <w:iCs/>
      <w:color w:val="2F5496" w:themeColor="accent1" w:themeShade="BF"/>
    </w:rPr>
  </w:style>
  <w:style w:type="character" w:styleId="IntenseReference">
    <w:name w:val="Intense Reference"/>
    <w:basedOn w:val="DefaultParagraphFont"/>
    <w:uiPriority w:val="32"/>
    <w:qFormat/>
    <w:rsid w:val="009B73E3"/>
    <w:rPr>
      <w:b/>
      <w:bCs/>
      <w:smallCaps/>
      <w:color w:val="2F5496" w:themeColor="accent1" w:themeShade="BF"/>
      <w:spacing w:val="5"/>
    </w:rPr>
  </w:style>
  <w:style w:type="paragraph" w:styleId="Header">
    <w:name w:val="header"/>
    <w:basedOn w:val="Normal"/>
    <w:link w:val="HeaderChar"/>
    <w:uiPriority w:val="99"/>
    <w:unhideWhenUsed/>
    <w:rsid w:val="000360D9"/>
    <w:pPr>
      <w:tabs>
        <w:tab w:val="center" w:pos="4819"/>
        <w:tab w:val="right" w:pos="9638"/>
      </w:tabs>
    </w:pPr>
  </w:style>
  <w:style w:type="character" w:customStyle="1" w:styleId="HeaderChar">
    <w:name w:val="Header Char"/>
    <w:basedOn w:val="DefaultParagraphFont"/>
    <w:link w:val="Header"/>
    <w:uiPriority w:val="99"/>
    <w:rsid w:val="000360D9"/>
  </w:style>
  <w:style w:type="paragraph" w:styleId="Footer">
    <w:name w:val="footer"/>
    <w:basedOn w:val="Normal"/>
    <w:link w:val="FooterChar"/>
    <w:uiPriority w:val="99"/>
    <w:unhideWhenUsed/>
    <w:rsid w:val="000360D9"/>
    <w:pPr>
      <w:tabs>
        <w:tab w:val="center" w:pos="4819"/>
        <w:tab w:val="right" w:pos="9638"/>
      </w:tabs>
    </w:pPr>
  </w:style>
  <w:style w:type="character" w:customStyle="1" w:styleId="FooterChar">
    <w:name w:val="Footer Char"/>
    <w:basedOn w:val="DefaultParagraphFont"/>
    <w:link w:val="Footer"/>
    <w:uiPriority w:val="99"/>
    <w:rsid w:val="000360D9"/>
  </w:style>
  <w:style w:type="character" w:styleId="CommentReference">
    <w:name w:val="annotation reference"/>
    <w:basedOn w:val="DefaultParagraphFont"/>
    <w:uiPriority w:val="99"/>
    <w:semiHidden/>
    <w:unhideWhenUsed/>
    <w:rsid w:val="00F9050D"/>
    <w:rPr>
      <w:sz w:val="16"/>
      <w:szCs w:val="16"/>
    </w:rPr>
  </w:style>
  <w:style w:type="paragraph" w:styleId="CommentText">
    <w:name w:val="annotation text"/>
    <w:basedOn w:val="Normal"/>
    <w:link w:val="CommentTextChar"/>
    <w:uiPriority w:val="99"/>
    <w:semiHidden/>
    <w:unhideWhenUsed/>
    <w:rsid w:val="00F9050D"/>
    <w:rPr>
      <w:sz w:val="20"/>
      <w:szCs w:val="20"/>
    </w:rPr>
  </w:style>
  <w:style w:type="character" w:customStyle="1" w:styleId="CommentTextChar">
    <w:name w:val="Comment Text Char"/>
    <w:basedOn w:val="DefaultParagraphFont"/>
    <w:link w:val="CommentText"/>
    <w:uiPriority w:val="99"/>
    <w:semiHidden/>
    <w:rsid w:val="00F9050D"/>
    <w:rPr>
      <w:sz w:val="20"/>
      <w:szCs w:val="20"/>
    </w:rPr>
  </w:style>
  <w:style w:type="paragraph" w:styleId="CommentSubject">
    <w:name w:val="annotation subject"/>
    <w:basedOn w:val="CommentText"/>
    <w:next w:val="CommentText"/>
    <w:link w:val="CommentSubjectChar"/>
    <w:uiPriority w:val="99"/>
    <w:semiHidden/>
    <w:unhideWhenUsed/>
    <w:rsid w:val="00F9050D"/>
    <w:rPr>
      <w:b/>
      <w:bCs/>
    </w:rPr>
  </w:style>
  <w:style w:type="character" w:customStyle="1" w:styleId="CommentSubjectChar">
    <w:name w:val="Comment Subject Char"/>
    <w:basedOn w:val="CommentTextChar"/>
    <w:link w:val="CommentSubject"/>
    <w:uiPriority w:val="99"/>
    <w:semiHidden/>
    <w:rsid w:val="00F9050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24c5089495a45db9a6fea6f9c9ae19b xmlns="06dd7db3-2e72-47be-aeb3-e0883d579c8c">
      <Terms xmlns="http://schemas.microsoft.com/office/infopath/2007/PartnerControls"/>
    </n24c5089495a45db9a6fea6f9c9ae19b>
    <EISColCostcenter xmlns="06dd7db3-2e72-47be-aeb3-e0883d579c8c" xsi:nil="true"/>
    <cb0eb143b4e346e99a89316938a64a26 xmlns="06dd7db3-2e72-47be-aeb3-e0883d579c8c">
      <Terms xmlns="http://schemas.microsoft.com/office/infopath/2007/PartnerControls"/>
    </cb0eb143b4e346e99a89316938a64a26>
    <TaxCatchAll xmlns="f401bc6b-16ae-4eec-874e-4b24bc321f82" xsi:nil="true"/>
    <lcf76f155ced4ddcb4097134ff3c332f xmlns="4905f377-a451-4615-9fa2-421809ba2b0c">
      <Terms xmlns="http://schemas.microsoft.com/office/infopath/2007/PartnerControls"/>
    </lcf76f155ced4ddcb4097134ff3c332f>
    <EISColCompany xmlns="06dd7db3-2e72-47be-aeb3-e0883d579c8c" xsi:nil="true"/>
    <_dlc_DocId xmlns="f401bc6b-16ae-4eec-874e-4b24bc321f82">FZJ6XTJY6WQ3-1352427771-484646</_dlc_DocId>
    <_dlc_DocIdUrl xmlns="f401bc6b-16ae-4eec-874e-4b24bc321f82">
      <Url>https://bbraun.sharepoint.com/sites/bbraun_eis_ltmedical/_layouts/15/DocIdRedir.aspx?ID=FZJ6XTJY6WQ3-1352427771-484646</Url>
      <Description>FZJ6XTJY6WQ3-1352427771-484646</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BF0F1A8739DF147BC4266312D07E72D" ma:contentTypeVersion="19" ma:contentTypeDescription="Create a new document." ma:contentTypeScope="" ma:versionID="45def43e382c792885f69be09a2ddbf3">
  <xsd:schema xmlns:xsd="http://www.w3.org/2001/XMLSchema" xmlns:xs="http://www.w3.org/2001/XMLSchema" xmlns:p="http://schemas.microsoft.com/office/2006/metadata/properties" xmlns:ns2="f401bc6b-16ae-4eec-874e-4b24bc321f82" xmlns:ns3="06dd7db3-2e72-47be-aeb3-e0883d579c8c" xmlns:ns4="4905f377-a451-4615-9fa2-421809ba2b0c" targetNamespace="http://schemas.microsoft.com/office/2006/metadata/properties" ma:root="true" ma:fieldsID="1b12e97cd6827a6e50527ecc7e08cb07" ns2:_="" ns3:_="" ns4:_="">
    <xsd:import namespace="f401bc6b-16ae-4eec-874e-4b24bc321f82"/>
    <xsd:import namespace="06dd7db3-2e72-47be-aeb3-e0883d579c8c"/>
    <xsd:import namespace="4905f377-a451-4615-9fa2-421809ba2b0c"/>
    <xsd:element name="properties">
      <xsd:complexType>
        <xsd:sequence>
          <xsd:element name="documentManagement">
            <xsd:complexType>
              <xsd:all>
                <xsd:element ref="ns2:_dlc_DocId" minOccurs="0"/>
                <xsd:element ref="ns2:_dlc_DocIdUrl" minOccurs="0"/>
                <xsd:element ref="ns2:_dlc_DocIdPersistId" minOccurs="0"/>
                <xsd:element ref="ns3:EISColCompany" minOccurs="0"/>
                <xsd:element ref="ns3:EISColCostcenter" minOccurs="0"/>
                <xsd:element ref="ns3:cb0eb143b4e346e99a89316938a64a26" minOccurs="0"/>
                <xsd:element ref="ns2:TaxCatchAll" minOccurs="0"/>
                <xsd:element ref="ns2:TaxCatchAllLabel" minOccurs="0"/>
                <xsd:element ref="ns3:n24c5089495a45db9a6fea6f9c9ae19b" minOccurs="0"/>
                <xsd:element ref="ns4:MediaServiceMetadata" minOccurs="0"/>
                <xsd:element ref="ns4:MediaServiceFastMetadata" minOccurs="0"/>
                <xsd:element ref="ns4:MediaServiceDateTaken" minOccurs="0"/>
                <xsd:element ref="ns4:MediaLengthInSeconds"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lcf76f155ced4ddcb4097134ff3c332f"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1bc6b-16ae-4eec-874e-4b24bc321f8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f432ac0b-f259-4e9b-b119-d5d03ac48676}" ma:internalName="TaxCatchAll" ma:showField="CatchAllData" ma:web="f401bc6b-16ae-4eec-874e-4b24bc321f82">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f432ac0b-f259-4e9b-b119-d5d03ac48676}" ma:internalName="TaxCatchAllLabel" ma:readOnly="true" ma:showField="CatchAllDataLabel" ma:web="f401bc6b-16ae-4eec-874e-4b24bc321f8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dd7db3-2e72-47be-aeb3-e0883d579c8c" elementFormDefault="qualified">
    <xsd:import namespace="http://schemas.microsoft.com/office/2006/documentManagement/types"/>
    <xsd:import namespace="http://schemas.microsoft.com/office/infopath/2007/PartnerControls"/>
    <xsd:element name="EISColCompany" ma:index="11" nillable="true" ma:displayName="Company" ma:format="Dropdown" ma:internalName="EISColCompany" ma:readOnly="false">
      <xsd:simpleType>
        <xsd:union memberTypes="dms:Text">
          <xsd:simpleType>
            <xsd:restriction base="dms:Choice">
              <xsd:enumeration value="Default"/>
            </xsd:restriction>
          </xsd:simpleType>
        </xsd:union>
      </xsd:simpleType>
    </xsd:element>
    <xsd:element name="EISColCostcenter" ma:index="12" nillable="true" ma:displayName="Costcenter" ma:format="Dropdown" ma:internalName="EISColCostcenter" ma:readOnly="false">
      <xsd:simpleType>
        <xsd:union memberTypes="dms:Text">
          <xsd:simpleType>
            <xsd:restriction base="dms:Choice">
              <xsd:enumeration value="Default"/>
            </xsd:restriction>
          </xsd:simpleType>
        </xsd:union>
      </xsd:simpleType>
    </xsd:element>
    <xsd:element name="cb0eb143b4e346e99a89316938a64a26" ma:index="13" nillable="true" ma:taxonomy="true" ma:internalName="cb0eb143b4e346e99a89316938a64a26" ma:taxonomyFieldName="EISColCountry" ma:displayName="Country" ma:readOnly="false" ma:default="" ma:fieldId="{cb0eb143-b4e3-46e9-9a89-316938a64a26}" ma:sspId="b29d0967-da9b-4a39-b679-e3fd6923df66" ma:termSetId="20293ea3-d300-4042-a0e3-6414640add5c" ma:anchorId="00000000-0000-0000-0000-000000000000" ma:open="false" ma:isKeyword="false">
      <xsd:complexType>
        <xsd:sequence>
          <xsd:element ref="pc:Terms" minOccurs="0" maxOccurs="1"/>
        </xsd:sequence>
      </xsd:complexType>
    </xsd:element>
    <xsd:element name="n24c5089495a45db9a6fea6f9c9ae19b" ma:index="17" nillable="true" ma:taxonomy="true" ma:internalName="n24c5089495a45db9a6fea6f9c9ae19b" ma:taxonomyFieldName="EISColDivision" ma:displayName="Division" ma:readOnly="false" ma:default="" ma:fieldId="{724c5089-495a-45db-9a6f-ea6f9c9ae19b}" ma:sspId="b29d0967-da9b-4a39-b679-e3fd6923df66" ma:termSetId="5a5a561c-7e81-4368-a9e6-1b75e5fa507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905f377-a451-4615-9fa2-421809ba2b0c"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ServiceAutoTags" ma:index="25" nillable="true" ma:displayName="Tags"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Location" ma:index="29" nillable="true" ma:displayName="Location" ma:internalName="MediaServiceLocation" ma:readOnly="true">
      <xsd:simpleType>
        <xsd:restriction base="dms:Text"/>
      </xsd:simpleType>
    </xsd:element>
    <xsd:element name="lcf76f155ced4ddcb4097134ff3c332f" ma:index="31" nillable="true" ma:taxonomy="true" ma:internalName="lcf76f155ced4ddcb4097134ff3c332f" ma:taxonomyFieldName="MediaServiceImageTags" ma:displayName="Image Tags" ma:readOnly="false" ma:fieldId="{5cf76f15-5ced-4ddc-b409-7134ff3c332f}" ma:taxonomyMulti="true" ma:sspId="b29d0967-da9b-4a39-b679-e3fd6923df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92F286-8977-4997-B381-8C603270844B}">
  <ds:schemaRefs>
    <ds:schemaRef ds:uri="http://schemas.microsoft.com/sharepoint/v3/contenttype/forms"/>
  </ds:schemaRefs>
</ds:datastoreItem>
</file>

<file path=customXml/itemProps2.xml><?xml version="1.0" encoding="utf-8"?>
<ds:datastoreItem xmlns:ds="http://schemas.openxmlformats.org/officeDocument/2006/customXml" ds:itemID="{B65DF82C-B9A7-4A82-B09D-989F08A62BFA}">
  <ds:schemaRefs>
    <ds:schemaRef ds:uri="http://schemas.microsoft.com/office/2006/metadata/properties"/>
    <ds:schemaRef ds:uri="http://schemas.microsoft.com/office/infopath/2007/PartnerControls"/>
    <ds:schemaRef ds:uri="06dd7db3-2e72-47be-aeb3-e0883d579c8c"/>
    <ds:schemaRef ds:uri="f401bc6b-16ae-4eec-874e-4b24bc321f82"/>
    <ds:schemaRef ds:uri="4905f377-a451-4615-9fa2-421809ba2b0c"/>
  </ds:schemaRefs>
</ds:datastoreItem>
</file>

<file path=customXml/itemProps3.xml><?xml version="1.0" encoding="utf-8"?>
<ds:datastoreItem xmlns:ds="http://schemas.openxmlformats.org/officeDocument/2006/customXml" ds:itemID="{00E94338-0278-477B-8520-539E2D22B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01bc6b-16ae-4eec-874e-4b24bc321f82"/>
    <ds:schemaRef ds:uri="06dd7db3-2e72-47be-aeb3-e0883d579c8c"/>
    <ds:schemaRef ds:uri="4905f377-a451-4615-9fa2-421809ba2b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E03B70-061B-46E3-9A2A-44FD8BF2F8FF}">
  <ds:schemaRefs>
    <ds:schemaRef ds:uri="http://schemas.microsoft.com/sharepoint/events"/>
  </ds:schemaRefs>
</ds:datastoreItem>
</file>

<file path=customXml/itemProps5.xml><?xml version="1.0" encoding="utf-8"?>
<ds:datastoreItem xmlns:ds="http://schemas.openxmlformats.org/officeDocument/2006/customXml" ds:itemID="{CC501977-7278-44E3-9BFB-2A74070CB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3248</Words>
  <Characters>18516</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2025-12-05T12:42:00Z</dcterms:created>
  <dcterms:modified xsi:type="dcterms:W3CDTF">2025-12-08T07:40:00Z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de25a8-ef47-40a7-b7ec-c38f3edc2acf_Enabled">
    <vt:lpwstr>true</vt:lpwstr>
  </property>
  <property fmtid="{D5CDD505-2E9C-101B-9397-08002B2CF9AE}" pid="3" name="MSIP_Label_a8de25a8-ef47-40a7-b7ec-c38f3edc2acf_SetDate">
    <vt:lpwstr>2025-12-02T08:22:48Z</vt:lpwstr>
  </property>
  <property fmtid="{D5CDD505-2E9C-101B-9397-08002B2CF9AE}" pid="4" name="MSIP_Label_a8de25a8-ef47-40a7-b7ec-c38f3edc2acf_Method">
    <vt:lpwstr>Standard</vt:lpwstr>
  </property>
  <property fmtid="{D5CDD505-2E9C-101B-9397-08002B2CF9AE}" pid="5" name="MSIP_Label_a8de25a8-ef47-40a7-b7ec-c38f3edc2acf_Name">
    <vt:lpwstr>a8de25a8-ef47-40a7-b7ec-c38f3edc2acf</vt:lpwstr>
  </property>
  <property fmtid="{D5CDD505-2E9C-101B-9397-08002B2CF9AE}" pid="6" name="MSIP_Label_a8de25a8-ef47-40a7-b7ec-c38f3edc2acf_SiteId">
    <vt:lpwstr>15d1bef2-0a6a-46f9-be4c-023279325e51</vt:lpwstr>
  </property>
  <property fmtid="{D5CDD505-2E9C-101B-9397-08002B2CF9AE}" pid="7" name="MSIP_Label_a8de25a8-ef47-40a7-b7ec-c38f3edc2acf_ActionId">
    <vt:lpwstr>0e366e4f-c876-4cd4-ae5a-336adbc1bb52</vt:lpwstr>
  </property>
  <property fmtid="{D5CDD505-2E9C-101B-9397-08002B2CF9AE}" pid="8" name="MSIP_Label_a8de25a8-ef47-40a7-b7ec-c38f3edc2acf_ContentBits">
    <vt:lpwstr>0</vt:lpwstr>
  </property>
  <property fmtid="{D5CDD505-2E9C-101B-9397-08002B2CF9AE}" pid="9" name="MSIP_Label_a8de25a8-ef47-40a7-b7ec-c38f3edc2acf_Tag">
    <vt:lpwstr>10, 3, 0, 1</vt:lpwstr>
  </property>
  <property fmtid="{D5CDD505-2E9C-101B-9397-08002B2CF9AE}" pid="10" name="ContentTypeId">
    <vt:lpwstr>0x0101005BF0F1A8739DF147BC4266312D07E72D</vt:lpwstr>
  </property>
  <property fmtid="{D5CDD505-2E9C-101B-9397-08002B2CF9AE}" pid="11" name="_dlc_DocIdItemGuid">
    <vt:lpwstr>95b0c4cc-f805-449f-84df-e5129f8fd7a4</vt:lpwstr>
  </property>
  <property fmtid="{D5CDD505-2E9C-101B-9397-08002B2CF9AE}" pid="12" name="MediaServiceImageTags">
    <vt:lpwstr/>
  </property>
  <property fmtid="{D5CDD505-2E9C-101B-9397-08002B2CF9AE}" pid="13" name="EISColCountry">
    <vt:lpwstr/>
  </property>
  <property fmtid="{D5CDD505-2E9C-101B-9397-08002B2CF9AE}" pid="14" name="EISColDivision">
    <vt:lpwstr/>
  </property>
</Properties>
</file>