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E87F" w14:textId="4182D457" w:rsidR="002B06A5" w:rsidRPr="00AA1349" w:rsidRDefault="000101A7" w:rsidP="00CF2AE3">
      <w:pPr>
        <w:ind w:firstLine="720"/>
        <w:jc w:val="both"/>
        <w:rPr>
          <w:rFonts w:asciiTheme="minorHAnsi" w:hAnsiTheme="minorHAnsi" w:cstheme="minorHAnsi"/>
          <w:b/>
          <w:color w:val="000000" w:themeColor="text1"/>
          <w:sz w:val="22"/>
          <w:szCs w:val="22"/>
          <w:lang w:val="en-GB" w:eastAsia="lt-LT"/>
        </w:rPr>
      </w:pPr>
      <w:r w:rsidRPr="00AA1349">
        <w:rPr>
          <w:rFonts w:asciiTheme="minorHAnsi" w:hAnsiTheme="minorHAnsi" w:cstheme="minorHAnsi"/>
          <w:b/>
          <w:color w:val="000000" w:themeColor="text1"/>
          <w:sz w:val="22"/>
          <w:szCs w:val="22"/>
          <w:lang w:val="en-GB" w:eastAsia="lt-LT"/>
        </w:rPr>
        <w:t>AGREEMENT ON THE AMENDMENT TO CONTRACT NO. S-186 OF 03-12-</w:t>
      </w:r>
      <w:r w:rsidR="00BC2AFA" w:rsidRPr="00AA1349">
        <w:rPr>
          <w:rFonts w:asciiTheme="minorHAnsi" w:hAnsiTheme="minorHAnsi" w:cstheme="minorHAnsi"/>
          <w:b/>
          <w:color w:val="000000" w:themeColor="text1"/>
          <w:sz w:val="22"/>
          <w:szCs w:val="22"/>
          <w:lang w:val="en-GB" w:eastAsia="lt-LT"/>
        </w:rPr>
        <w:t>2018</w:t>
      </w:r>
    </w:p>
    <w:p w14:paraId="16617D37" w14:textId="77777777" w:rsidR="002B06A5" w:rsidRPr="00AA1349" w:rsidRDefault="002B06A5" w:rsidP="00CF2AE3">
      <w:pPr>
        <w:ind w:firstLine="720"/>
        <w:jc w:val="both"/>
        <w:rPr>
          <w:rFonts w:asciiTheme="minorHAnsi" w:hAnsiTheme="minorHAnsi" w:cstheme="minorHAnsi"/>
          <w:b/>
          <w:color w:val="000000" w:themeColor="text1"/>
          <w:sz w:val="22"/>
          <w:szCs w:val="22"/>
          <w:lang w:val="en-GB" w:eastAsia="lt-LT"/>
        </w:rPr>
      </w:pPr>
    </w:p>
    <w:p w14:paraId="5FEEC2A9" w14:textId="77777777" w:rsidR="002B06A5" w:rsidRPr="00AA1349" w:rsidRDefault="002B06A5" w:rsidP="00CF2AE3">
      <w:pPr>
        <w:ind w:firstLine="720"/>
        <w:jc w:val="both"/>
        <w:rPr>
          <w:rFonts w:asciiTheme="minorHAnsi" w:hAnsiTheme="minorHAnsi" w:cstheme="minorHAnsi"/>
          <w:b/>
          <w:color w:val="000000" w:themeColor="text1"/>
          <w:sz w:val="22"/>
          <w:szCs w:val="22"/>
          <w:lang w:val="en-GB" w:eastAsia="lt-LT"/>
        </w:rPr>
      </w:pPr>
    </w:p>
    <w:p w14:paraId="2E89D355" w14:textId="2F832B27" w:rsidR="002B06A5" w:rsidRPr="00AA1349" w:rsidRDefault="000101A7" w:rsidP="00CF2AE3">
      <w:pPr>
        <w:ind w:firstLine="720"/>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b/>
          <w:color w:val="000000" w:themeColor="text1"/>
          <w:sz w:val="22"/>
          <w:szCs w:val="22"/>
          <w:lang w:val="en-GB" w:eastAsia="lt-LT"/>
        </w:rPr>
        <w:t xml:space="preserve">Public limited liability company </w:t>
      </w:r>
      <w:r w:rsidR="002B06A5" w:rsidRPr="00AA1349">
        <w:rPr>
          <w:rFonts w:asciiTheme="minorHAnsi" w:hAnsiTheme="minorHAnsi" w:cstheme="minorHAnsi"/>
          <w:b/>
          <w:color w:val="000000" w:themeColor="text1"/>
          <w:sz w:val="22"/>
          <w:szCs w:val="22"/>
          <w:lang w:val="en-GB" w:eastAsia="lt-LT"/>
        </w:rPr>
        <w:t xml:space="preserve">Oro </w:t>
      </w:r>
      <w:r w:rsidRPr="00AA1349">
        <w:rPr>
          <w:rFonts w:asciiTheme="minorHAnsi" w:hAnsiTheme="minorHAnsi" w:cstheme="minorHAnsi"/>
          <w:b/>
          <w:color w:val="000000" w:themeColor="text1"/>
          <w:sz w:val="22"/>
          <w:szCs w:val="22"/>
          <w:lang w:val="en-GB" w:eastAsia="lt-LT"/>
        </w:rPr>
        <w:t>N</w:t>
      </w:r>
      <w:r w:rsidR="002B06A5" w:rsidRPr="00AA1349">
        <w:rPr>
          <w:rFonts w:asciiTheme="minorHAnsi" w:hAnsiTheme="minorHAnsi" w:cstheme="minorHAnsi"/>
          <w:b/>
          <w:color w:val="000000" w:themeColor="text1"/>
          <w:sz w:val="22"/>
          <w:szCs w:val="22"/>
          <w:lang w:val="en-GB" w:eastAsia="lt-LT"/>
        </w:rPr>
        <w:t>avigacija,</w:t>
      </w:r>
      <w:r w:rsidR="002B06A5"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 xml:space="preserve">represented by Chief Executive Officer </w:t>
      </w:r>
      <w:r w:rsidR="002B06A5" w:rsidRPr="00AA1349">
        <w:rPr>
          <w:rFonts w:asciiTheme="minorHAnsi" w:hAnsiTheme="minorHAnsi" w:cstheme="minorHAnsi"/>
          <w:color w:val="000000" w:themeColor="text1"/>
          <w:sz w:val="22"/>
          <w:szCs w:val="22"/>
          <w:lang w:val="en-GB" w:eastAsia="lt-LT"/>
        </w:rPr>
        <w:t xml:space="preserve">Saulius Batavičius, </w:t>
      </w:r>
      <w:r w:rsidRPr="00AA1349">
        <w:rPr>
          <w:rFonts w:asciiTheme="minorHAnsi" w:hAnsiTheme="minorHAnsi" w:cstheme="minorHAnsi"/>
          <w:color w:val="000000" w:themeColor="text1"/>
          <w:sz w:val="22"/>
          <w:szCs w:val="22"/>
          <w:lang w:val="en-GB" w:eastAsia="lt-LT"/>
        </w:rPr>
        <w:t xml:space="preserve">acting in accordance with the articles of association of the company </w:t>
      </w:r>
      <w:r w:rsidR="002B06A5" w:rsidRPr="00AA1349">
        <w:rPr>
          <w:rFonts w:asciiTheme="minorHAnsi" w:hAnsiTheme="minorHAnsi" w:cstheme="minorHAnsi"/>
          <w:color w:val="000000" w:themeColor="text1"/>
          <w:sz w:val="22"/>
          <w:szCs w:val="22"/>
          <w:lang w:val="en-GB" w:eastAsia="lt-LT"/>
        </w:rPr>
        <w:t>(</w:t>
      </w:r>
      <w:r w:rsidRPr="00AA1349">
        <w:rPr>
          <w:rFonts w:asciiTheme="minorHAnsi" w:hAnsiTheme="minorHAnsi" w:cstheme="minorHAnsi"/>
          <w:color w:val="000000" w:themeColor="text1"/>
          <w:sz w:val="22"/>
          <w:szCs w:val="22"/>
          <w:lang w:val="en-GB" w:eastAsia="lt-LT"/>
        </w:rPr>
        <w:t xml:space="preserve">hereinafter referred to as the </w:t>
      </w:r>
      <w:r w:rsidRPr="00AA1349">
        <w:rPr>
          <w:rFonts w:asciiTheme="minorHAnsi" w:hAnsiTheme="minorHAnsi" w:cstheme="minorHAnsi"/>
          <w:b/>
          <w:color w:val="000000" w:themeColor="text1"/>
          <w:sz w:val="22"/>
          <w:szCs w:val="22"/>
          <w:lang w:val="en-GB" w:eastAsia="lt-LT"/>
        </w:rPr>
        <w:t>Customer</w:t>
      </w:r>
      <w:r w:rsidR="002B06A5" w:rsidRPr="00AA1349">
        <w:rPr>
          <w:rFonts w:asciiTheme="minorHAnsi" w:hAnsiTheme="minorHAnsi" w:cstheme="minorHAnsi"/>
          <w:bCs/>
          <w:color w:val="000000" w:themeColor="text1"/>
          <w:sz w:val="22"/>
          <w:szCs w:val="22"/>
          <w:lang w:val="en-GB" w:eastAsia="lt-LT"/>
        </w:rPr>
        <w:t>),</w:t>
      </w:r>
    </w:p>
    <w:p w14:paraId="787D2BCF" w14:textId="407E70F0" w:rsidR="002B06A5" w:rsidRPr="00AA1349" w:rsidRDefault="000101A7" w:rsidP="00CF2AE3">
      <w:pPr>
        <w:ind w:firstLine="720"/>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and</w:t>
      </w:r>
    </w:p>
    <w:p w14:paraId="49FE3DA3" w14:textId="77777777" w:rsidR="000101A7" w:rsidRPr="00AA1349" w:rsidRDefault="00BC2AFA" w:rsidP="00CF2AE3">
      <w:pPr>
        <w:ind w:firstLine="720"/>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b/>
          <w:caps/>
          <w:color w:val="000000" w:themeColor="text1"/>
          <w:sz w:val="22"/>
          <w:szCs w:val="22"/>
          <w:lang w:val="en-GB"/>
        </w:rPr>
        <w:t>S.I.T.T.I. SPA</w:t>
      </w:r>
      <w:r w:rsidR="000101A7" w:rsidRPr="00AA1349">
        <w:rPr>
          <w:rFonts w:asciiTheme="minorHAnsi" w:hAnsiTheme="minorHAnsi" w:cstheme="minorHAnsi"/>
          <w:bCs/>
          <w:caps/>
          <w:color w:val="000000" w:themeColor="text1"/>
          <w:sz w:val="22"/>
          <w:szCs w:val="22"/>
          <w:lang w:val="en-GB"/>
        </w:rPr>
        <w:t xml:space="preserve">, </w:t>
      </w:r>
      <w:r w:rsidR="000101A7" w:rsidRPr="00AA1349">
        <w:rPr>
          <w:rFonts w:asciiTheme="minorHAnsi" w:hAnsiTheme="minorHAnsi" w:cstheme="minorHAnsi"/>
          <w:color w:val="000000" w:themeColor="text1"/>
          <w:sz w:val="22"/>
          <w:szCs w:val="22"/>
          <w:lang w:val="en-GB" w:eastAsia="lt-LT"/>
        </w:rPr>
        <w:t xml:space="preserve">represented by Executive Officer </w:t>
      </w:r>
      <w:r w:rsidRPr="00AA1349">
        <w:rPr>
          <w:rFonts w:asciiTheme="minorHAnsi" w:hAnsiTheme="minorHAnsi" w:cstheme="minorHAnsi"/>
          <w:color w:val="000000" w:themeColor="text1"/>
          <w:sz w:val="22"/>
          <w:szCs w:val="22"/>
          <w:lang w:val="en-GB" w:eastAsia="lt-LT"/>
        </w:rPr>
        <w:t>Massimo Crovato</w:t>
      </w:r>
      <w:r w:rsidR="002B06A5" w:rsidRPr="00AA1349">
        <w:rPr>
          <w:rFonts w:asciiTheme="minorHAnsi" w:hAnsiTheme="minorHAnsi" w:cstheme="minorHAnsi"/>
          <w:color w:val="000000" w:themeColor="text1"/>
          <w:sz w:val="22"/>
          <w:szCs w:val="22"/>
          <w:lang w:val="en-GB" w:eastAsia="lt-LT"/>
        </w:rPr>
        <w:t xml:space="preserve">, </w:t>
      </w:r>
      <w:r w:rsidR="000101A7" w:rsidRPr="00AA1349">
        <w:rPr>
          <w:rFonts w:asciiTheme="minorHAnsi" w:hAnsiTheme="minorHAnsi" w:cstheme="minorHAnsi"/>
          <w:color w:val="000000" w:themeColor="text1"/>
          <w:sz w:val="22"/>
          <w:szCs w:val="22"/>
          <w:lang w:val="en-GB" w:eastAsia="lt-LT"/>
        </w:rPr>
        <w:t>acting in accordance with the authorisation issued by the Board of Directors</w:t>
      </w:r>
      <w:r w:rsidR="006730E0" w:rsidRPr="00AA1349">
        <w:rPr>
          <w:rFonts w:asciiTheme="minorHAnsi" w:hAnsiTheme="minorHAnsi" w:cstheme="minorHAnsi"/>
          <w:color w:val="000000" w:themeColor="text1"/>
          <w:sz w:val="22"/>
          <w:szCs w:val="22"/>
          <w:lang w:val="en-GB" w:eastAsia="lt-LT"/>
        </w:rPr>
        <w:t xml:space="preserve">, </w:t>
      </w:r>
      <w:r w:rsidR="000101A7" w:rsidRPr="00AA1349">
        <w:rPr>
          <w:rFonts w:asciiTheme="minorHAnsi" w:hAnsiTheme="minorHAnsi" w:cstheme="minorHAnsi"/>
          <w:color w:val="000000" w:themeColor="text1"/>
          <w:sz w:val="22"/>
          <w:szCs w:val="22"/>
          <w:lang w:val="en-GB" w:eastAsia="lt-LT"/>
        </w:rPr>
        <w:t xml:space="preserve">legally authorised to represent and act on behalf of </w:t>
      </w:r>
      <w:r w:rsidR="006730E0" w:rsidRPr="00AA1349">
        <w:rPr>
          <w:rFonts w:asciiTheme="minorHAnsi" w:hAnsiTheme="minorHAnsi" w:cstheme="minorHAnsi"/>
          <w:color w:val="000000" w:themeColor="text1"/>
          <w:sz w:val="22"/>
          <w:szCs w:val="22"/>
          <w:lang w:val="en-GB" w:eastAsia="lt-LT"/>
        </w:rPr>
        <w:t xml:space="preserve">S.I.T.T.I. SPA, </w:t>
      </w:r>
    </w:p>
    <w:p w14:paraId="75068C6C" w14:textId="0B2AE2A3" w:rsidR="002B06A5" w:rsidRPr="00AA1349" w:rsidRDefault="000101A7" w:rsidP="00CF2AE3">
      <w:pPr>
        <w:ind w:firstLine="720"/>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hereinafter each of them separately referred to as the Party or both of them together as Parties</w:t>
      </w:r>
      <w:r w:rsidR="006730E0" w:rsidRPr="00AA1349">
        <w:rPr>
          <w:rFonts w:asciiTheme="minorHAnsi" w:hAnsiTheme="minorHAnsi" w:cstheme="minorHAnsi"/>
          <w:color w:val="000000" w:themeColor="text1"/>
          <w:sz w:val="22"/>
          <w:szCs w:val="22"/>
          <w:lang w:val="en-GB" w:eastAsia="lt-LT"/>
        </w:rPr>
        <w:t>,</w:t>
      </w:r>
    </w:p>
    <w:p w14:paraId="0EE5F82F" w14:textId="77777777" w:rsidR="00BC2AFA" w:rsidRPr="00AA1349" w:rsidRDefault="00BC2AFA" w:rsidP="00CF2AE3">
      <w:pPr>
        <w:jc w:val="both"/>
        <w:rPr>
          <w:rFonts w:asciiTheme="minorHAnsi" w:hAnsiTheme="minorHAnsi" w:cstheme="minorHAnsi"/>
          <w:color w:val="000000" w:themeColor="text1"/>
          <w:sz w:val="22"/>
          <w:szCs w:val="22"/>
          <w:lang w:val="en-GB"/>
        </w:rPr>
      </w:pPr>
    </w:p>
    <w:p w14:paraId="1FC6CFAA" w14:textId="2634A569" w:rsidR="002B06A5" w:rsidRPr="00AA1349" w:rsidRDefault="005E6149" w:rsidP="00CF2AE3">
      <w:pPr>
        <w:ind w:firstLine="567"/>
        <w:jc w:val="both"/>
        <w:rPr>
          <w:rFonts w:asciiTheme="minorHAnsi" w:eastAsia="Calibri" w:hAnsiTheme="minorHAnsi" w:cstheme="minorHAnsi"/>
          <w:color w:val="000000" w:themeColor="text1"/>
          <w:sz w:val="22"/>
          <w:szCs w:val="22"/>
          <w:lang w:val="en-GB"/>
        </w:rPr>
      </w:pPr>
      <w:r w:rsidRPr="00AA1349">
        <w:rPr>
          <w:rFonts w:asciiTheme="minorHAnsi" w:hAnsiTheme="minorHAnsi" w:cstheme="minorHAnsi"/>
          <w:b/>
          <w:color w:val="000000" w:themeColor="text1"/>
          <w:sz w:val="22"/>
          <w:szCs w:val="22"/>
          <w:lang w:val="en-GB" w:eastAsia="lt-LT"/>
        </w:rPr>
        <w:t>taking into consideration</w:t>
      </w:r>
      <w:r w:rsidR="002B06A5"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that</w:t>
      </w:r>
      <w:r w:rsidR="002B06A5" w:rsidRPr="00AA1349">
        <w:rPr>
          <w:rFonts w:asciiTheme="minorHAnsi" w:hAnsiTheme="minorHAnsi" w:cstheme="minorHAnsi"/>
          <w:color w:val="000000" w:themeColor="text1"/>
          <w:sz w:val="22"/>
          <w:szCs w:val="22"/>
          <w:lang w:val="en-GB" w:eastAsia="lt-LT"/>
        </w:rPr>
        <w:t>:</w:t>
      </w:r>
    </w:p>
    <w:p w14:paraId="29197A03" w14:textId="77777777" w:rsidR="002B06A5" w:rsidRPr="00AA1349" w:rsidRDefault="002B06A5" w:rsidP="00CF2AE3">
      <w:pPr>
        <w:jc w:val="both"/>
        <w:rPr>
          <w:rFonts w:asciiTheme="minorHAnsi" w:eastAsia="Calibri" w:hAnsiTheme="minorHAnsi" w:cstheme="minorHAnsi"/>
          <w:color w:val="000000" w:themeColor="text1"/>
          <w:sz w:val="22"/>
          <w:szCs w:val="22"/>
          <w:lang w:val="en-GB"/>
        </w:rPr>
      </w:pPr>
    </w:p>
    <w:p w14:paraId="516A82FB" w14:textId="69A941C3" w:rsidR="002B06A5" w:rsidRPr="00AA1349" w:rsidRDefault="005E6149" w:rsidP="00CF2AE3">
      <w:pPr>
        <w:pStyle w:val="Default"/>
        <w:numPr>
          <w:ilvl w:val="0"/>
          <w:numId w:val="5"/>
        </w:numPr>
        <w:ind w:left="0" w:firstLine="851"/>
        <w:jc w:val="both"/>
        <w:rPr>
          <w:rFonts w:asciiTheme="minorHAnsi" w:hAnsiTheme="minorHAnsi" w:cstheme="minorHAnsi"/>
          <w:color w:val="000000" w:themeColor="text1"/>
          <w:sz w:val="22"/>
          <w:szCs w:val="22"/>
          <w:lang w:val="en-GB"/>
        </w:rPr>
      </w:pPr>
      <w:r w:rsidRPr="00AA1349">
        <w:rPr>
          <w:rFonts w:asciiTheme="minorHAnsi" w:eastAsia="Times New Roman" w:hAnsiTheme="minorHAnsi" w:cstheme="minorHAnsi"/>
          <w:color w:val="000000" w:themeColor="text1"/>
          <w:sz w:val="22"/>
          <w:szCs w:val="22"/>
          <w:lang w:val="en-GB" w:eastAsia="lt-LT"/>
        </w:rPr>
        <w:t>That on 3 December 2018 the Parties concluded voice communication system procurement contract No</w:t>
      </w:r>
      <w:bookmarkStart w:id="0" w:name="_Hlk141186900"/>
      <w:r w:rsidR="002B06A5" w:rsidRPr="00AA1349">
        <w:rPr>
          <w:rFonts w:asciiTheme="minorHAnsi" w:eastAsia="Times New Roman" w:hAnsiTheme="minorHAnsi" w:cstheme="minorHAnsi"/>
          <w:color w:val="000000" w:themeColor="text1"/>
          <w:sz w:val="22"/>
          <w:szCs w:val="22"/>
          <w:lang w:val="en-GB" w:eastAsia="lt-LT"/>
        </w:rPr>
        <w:t xml:space="preserve">. </w:t>
      </w:r>
      <w:r w:rsidR="002B06A5" w:rsidRPr="00AA1349">
        <w:rPr>
          <w:rFonts w:asciiTheme="minorHAnsi" w:hAnsiTheme="minorHAnsi" w:cstheme="minorHAnsi"/>
          <w:color w:val="000000" w:themeColor="text1"/>
          <w:sz w:val="22"/>
          <w:szCs w:val="22"/>
          <w:lang w:val="en-GB"/>
        </w:rPr>
        <w:t>S-</w:t>
      </w:r>
      <w:r w:rsidR="006D2299" w:rsidRPr="00AA1349">
        <w:rPr>
          <w:rFonts w:asciiTheme="minorHAnsi" w:hAnsiTheme="minorHAnsi" w:cstheme="minorHAnsi"/>
          <w:color w:val="000000" w:themeColor="text1"/>
          <w:sz w:val="22"/>
          <w:szCs w:val="22"/>
          <w:lang w:val="en-GB"/>
        </w:rPr>
        <w:t>1</w:t>
      </w:r>
      <w:r w:rsidR="00444349" w:rsidRPr="00AA1349">
        <w:rPr>
          <w:rFonts w:asciiTheme="minorHAnsi" w:hAnsiTheme="minorHAnsi" w:cstheme="minorHAnsi"/>
          <w:color w:val="000000" w:themeColor="text1"/>
          <w:sz w:val="22"/>
          <w:szCs w:val="22"/>
          <w:lang w:val="en-GB"/>
        </w:rPr>
        <w:t xml:space="preserve">86 </w:t>
      </w:r>
      <w:bookmarkEnd w:id="0"/>
      <w:r w:rsidR="00444349" w:rsidRPr="00AA1349">
        <w:rPr>
          <w:rFonts w:asciiTheme="minorHAnsi" w:hAnsiTheme="minorHAnsi" w:cstheme="minorHAnsi"/>
          <w:color w:val="000000" w:themeColor="text1"/>
          <w:sz w:val="22"/>
          <w:szCs w:val="22"/>
          <w:lang w:val="en-GB"/>
        </w:rPr>
        <w:t>(</w:t>
      </w:r>
      <w:r w:rsidRPr="00AA1349">
        <w:rPr>
          <w:rFonts w:asciiTheme="minorHAnsi" w:hAnsiTheme="minorHAnsi" w:cstheme="minorHAnsi"/>
          <w:color w:val="000000" w:themeColor="text1"/>
          <w:sz w:val="22"/>
          <w:szCs w:val="22"/>
          <w:lang w:val="en-GB"/>
        </w:rPr>
        <w:t>hereinafter referred to as the</w:t>
      </w:r>
      <w:r w:rsidR="00444349" w:rsidRPr="00AA1349">
        <w:rPr>
          <w:rFonts w:asciiTheme="minorHAnsi" w:hAnsiTheme="minorHAnsi" w:cstheme="minorHAnsi"/>
          <w:color w:val="000000" w:themeColor="text1"/>
          <w:sz w:val="22"/>
          <w:szCs w:val="22"/>
          <w:lang w:val="en-GB"/>
        </w:rPr>
        <w:t xml:space="preserve"> </w:t>
      </w:r>
      <w:r w:rsidRPr="00AA1349">
        <w:rPr>
          <w:rFonts w:asciiTheme="minorHAnsi" w:hAnsiTheme="minorHAnsi" w:cstheme="minorHAnsi"/>
          <w:b/>
          <w:bCs/>
          <w:color w:val="000000" w:themeColor="text1"/>
          <w:sz w:val="22"/>
          <w:szCs w:val="22"/>
          <w:lang w:val="en-GB"/>
        </w:rPr>
        <w:t>Contract</w:t>
      </w:r>
      <w:r w:rsidR="00444349" w:rsidRPr="00AA1349">
        <w:rPr>
          <w:rFonts w:asciiTheme="minorHAnsi" w:hAnsiTheme="minorHAnsi" w:cstheme="minorHAnsi"/>
          <w:color w:val="000000" w:themeColor="text1"/>
          <w:sz w:val="22"/>
          <w:szCs w:val="22"/>
          <w:lang w:val="en-GB"/>
        </w:rPr>
        <w:t>)</w:t>
      </w:r>
      <w:r w:rsidR="002B06A5" w:rsidRPr="00AA1349">
        <w:rPr>
          <w:rFonts w:asciiTheme="minorHAnsi" w:eastAsia="Times New Roman" w:hAnsiTheme="minorHAnsi" w:cstheme="minorHAnsi"/>
          <w:color w:val="000000" w:themeColor="text1"/>
          <w:sz w:val="22"/>
          <w:szCs w:val="22"/>
          <w:lang w:val="en-GB" w:eastAsia="lt-LT"/>
        </w:rPr>
        <w:t>;</w:t>
      </w:r>
    </w:p>
    <w:p w14:paraId="06DAC287" w14:textId="027CF801" w:rsidR="002B06A5" w:rsidRPr="00AA1349" w:rsidRDefault="005E6149" w:rsidP="00CF2AE3">
      <w:pPr>
        <w:pStyle w:val="ListParagraph"/>
        <w:numPr>
          <w:ilvl w:val="0"/>
          <w:numId w:val="5"/>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Item 41 of the Contract establishes that the conditions of the Contract can be amended following the procedure and in cases envisaged under the Law on Procurement by Entities, Operating in the Field of Waste Water Management, Energy, Transport or Postal Services</w:t>
      </w:r>
      <w:r w:rsidR="00F45FAB" w:rsidRPr="00AA1349">
        <w:rPr>
          <w:rFonts w:asciiTheme="minorHAnsi" w:hAnsiTheme="minorHAnsi" w:cstheme="minorHAnsi"/>
          <w:color w:val="000000" w:themeColor="text1"/>
          <w:sz w:val="22"/>
          <w:szCs w:val="22"/>
          <w:lang w:val="en-GB" w:eastAsia="lt-LT"/>
        </w:rPr>
        <w:t xml:space="preserve"> of the Republic of Lithuania</w:t>
      </w:r>
      <w:r w:rsidR="00716087" w:rsidRPr="00AA1349">
        <w:rPr>
          <w:rFonts w:asciiTheme="minorHAnsi" w:hAnsiTheme="minorHAnsi" w:cstheme="minorHAnsi"/>
          <w:color w:val="000000" w:themeColor="text1"/>
          <w:sz w:val="22"/>
          <w:szCs w:val="22"/>
          <w:lang w:val="en-GB" w:eastAsia="lt-LT"/>
        </w:rPr>
        <w:t>, whereas any amendments and (or) supplements to the Contract shall be considered valid, provided that the have been concluded in written and signed by authorised representatives of both Parties</w:t>
      </w:r>
      <w:r w:rsidR="001F3C80" w:rsidRPr="00AA1349">
        <w:rPr>
          <w:rFonts w:asciiTheme="minorHAnsi" w:hAnsiTheme="minorHAnsi" w:cstheme="minorHAnsi"/>
          <w:color w:val="000000" w:themeColor="text1"/>
          <w:sz w:val="22"/>
          <w:szCs w:val="22"/>
          <w:lang w:val="en-GB" w:eastAsia="lt-LT"/>
        </w:rPr>
        <w:t xml:space="preserve">, </w:t>
      </w:r>
    </w:p>
    <w:p w14:paraId="11656A9F" w14:textId="77777777" w:rsidR="002B06A5" w:rsidRPr="00AA1349" w:rsidRDefault="002B06A5" w:rsidP="00CF2AE3">
      <w:pPr>
        <w:ind w:firstLine="567"/>
        <w:jc w:val="both"/>
        <w:rPr>
          <w:rFonts w:asciiTheme="minorHAnsi" w:hAnsiTheme="minorHAnsi" w:cstheme="minorHAnsi"/>
          <w:b/>
          <w:bCs/>
          <w:color w:val="000000" w:themeColor="text1"/>
          <w:sz w:val="22"/>
          <w:szCs w:val="22"/>
          <w:lang w:val="en-GB" w:eastAsia="lt-LT"/>
        </w:rPr>
      </w:pPr>
    </w:p>
    <w:p w14:paraId="7AB8045D" w14:textId="62F8F748" w:rsidR="002B06A5" w:rsidRPr="00AA1349" w:rsidRDefault="00716087" w:rsidP="00CF2AE3">
      <w:pPr>
        <w:ind w:firstLine="567"/>
        <w:jc w:val="both"/>
        <w:rPr>
          <w:rFonts w:asciiTheme="minorHAnsi" w:hAnsiTheme="minorHAnsi" w:cstheme="minorHAnsi"/>
          <w:b/>
          <w:bCs/>
          <w:color w:val="000000" w:themeColor="text1"/>
          <w:sz w:val="22"/>
          <w:szCs w:val="22"/>
          <w:lang w:val="en-GB" w:eastAsia="lt-LT"/>
        </w:rPr>
      </w:pPr>
      <w:r w:rsidRPr="00AA1349">
        <w:rPr>
          <w:rFonts w:asciiTheme="minorHAnsi" w:hAnsiTheme="minorHAnsi" w:cstheme="minorHAnsi"/>
          <w:b/>
          <w:bCs/>
          <w:color w:val="000000" w:themeColor="text1"/>
          <w:sz w:val="22"/>
          <w:szCs w:val="22"/>
          <w:lang w:val="en-GB" w:eastAsia="lt-LT"/>
        </w:rPr>
        <w:t>pursuant to</w:t>
      </w:r>
      <w:r w:rsidR="002B06A5" w:rsidRPr="00AA1349">
        <w:rPr>
          <w:rFonts w:asciiTheme="minorHAnsi" w:hAnsiTheme="minorHAnsi" w:cstheme="minorHAnsi"/>
          <w:b/>
          <w:bCs/>
          <w:color w:val="000000" w:themeColor="text1"/>
          <w:sz w:val="22"/>
          <w:szCs w:val="22"/>
          <w:lang w:val="en-GB" w:eastAsia="lt-LT"/>
        </w:rPr>
        <w:t>:</w:t>
      </w:r>
    </w:p>
    <w:p w14:paraId="0544520E" w14:textId="4FF3398F" w:rsidR="009F558F" w:rsidRPr="00AA1349" w:rsidRDefault="00F45FAB" w:rsidP="00CF2AE3">
      <w:pPr>
        <w:pStyle w:val="ListParagraph"/>
        <w:numPr>
          <w:ilvl w:val="0"/>
          <w:numId w:val="5"/>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Paragraph 2 of Article 97 of the Law on Procurement by Entities, Operating in the Field of Waste Water Management, Energy, Transport or Postal Services of the Republic of Lithuania and Item 3 of Paragraph 1</w:t>
      </w:r>
      <w:r w:rsidR="009F558F"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of Article 9</w:t>
      </w:r>
      <w:r w:rsidR="003B1BF5">
        <w:rPr>
          <w:rFonts w:asciiTheme="minorHAnsi" w:hAnsiTheme="minorHAnsi" w:cstheme="minorHAnsi"/>
          <w:color w:val="000000" w:themeColor="text1"/>
          <w:sz w:val="22"/>
          <w:szCs w:val="22"/>
          <w:lang w:val="en-GB" w:eastAsia="lt-LT"/>
        </w:rPr>
        <w:t>7</w:t>
      </w:r>
      <w:r w:rsidRPr="00AA1349">
        <w:rPr>
          <w:rFonts w:asciiTheme="minorHAnsi" w:hAnsiTheme="minorHAnsi" w:cstheme="minorHAnsi"/>
          <w:color w:val="000000" w:themeColor="text1"/>
          <w:sz w:val="22"/>
          <w:szCs w:val="22"/>
          <w:lang w:val="en-GB" w:eastAsia="lt-LT"/>
        </w:rPr>
        <w:t xml:space="preserve"> of the Law on Public Procurement of the Republic of Lithuania</w:t>
      </w:r>
      <w:r w:rsidR="003202B2"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establishing a possibility to amend a contract during the validity term thereof</w:t>
      </w:r>
      <w:r w:rsidR="003202B2"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when the need for amendment occurred due to circumstances, which could not be foreseen by reasonable and cautious contracting authority, also when the following pre-conditions are present together</w:t>
      </w:r>
      <w:r w:rsidR="003202B2" w:rsidRPr="00AA1349">
        <w:rPr>
          <w:rFonts w:asciiTheme="minorHAnsi" w:hAnsiTheme="minorHAnsi" w:cstheme="minorHAnsi"/>
          <w:color w:val="000000" w:themeColor="text1"/>
          <w:sz w:val="22"/>
          <w:szCs w:val="22"/>
          <w:lang w:val="en-GB" w:eastAsia="lt-LT"/>
        </w:rPr>
        <w:t xml:space="preserve">: a) </w:t>
      </w:r>
      <w:r w:rsidRPr="00AA1349">
        <w:rPr>
          <w:rFonts w:asciiTheme="minorHAnsi" w:hAnsiTheme="minorHAnsi" w:cstheme="minorHAnsi"/>
          <w:color w:val="000000" w:themeColor="text1"/>
          <w:sz w:val="22"/>
          <w:szCs w:val="22"/>
          <w:lang w:val="en-GB" w:eastAsia="lt-LT"/>
        </w:rPr>
        <w:t>the amendment makes no fundamental changes to the nature of the procurement contract</w:t>
      </w:r>
      <w:r w:rsidR="003202B2" w:rsidRPr="00AA1349">
        <w:rPr>
          <w:rFonts w:asciiTheme="minorHAnsi" w:hAnsiTheme="minorHAnsi" w:cstheme="minorHAnsi"/>
          <w:color w:val="000000" w:themeColor="text1"/>
          <w:sz w:val="22"/>
          <w:szCs w:val="22"/>
          <w:lang w:val="en-GB" w:eastAsia="lt-LT"/>
        </w:rPr>
        <w:t xml:space="preserve">; b) </w:t>
      </w:r>
      <w:r w:rsidRPr="00AA1349">
        <w:rPr>
          <w:rFonts w:asciiTheme="minorHAnsi" w:hAnsiTheme="minorHAnsi" w:cstheme="minorHAnsi"/>
          <w:color w:val="000000" w:themeColor="text1"/>
          <w:sz w:val="22"/>
          <w:szCs w:val="22"/>
          <w:lang w:val="en-GB" w:eastAsia="lt-LT"/>
        </w:rPr>
        <w:t xml:space="preserve">the value of a separate amendment does not exceed </w:t>
      </w:r>
      <w:r w:rsidR="003202B2" w:rsidRPr="00AA1349">
        <w:rPr>
          <w:rFonts w:asciiTheme="minorHAnsi" w:hAnsiTheme="minorHAnsi" w:cstheme="minorHAnsi"/>
          <w:color w:val="000000" w:themeColor="text1"/>
          <w:sz w:val="22"/>
          <w:szCs w:val="22"/>
          <w:lang w:val="en-GB" w:eastAsia="lt-LT"/>
        </w:rPr>
        <w:t xml:space="preserve">50 </w:t>
      </w:r>
      <w:r w:rsidRPr="00AA1349">
        <w:rPr>
          <w:rFonts w:asciiTheme="minorHAnsi" w:hAnsiTheme="minorHAnsi" w:cstheme="minorHAnsi"/>
          <w:color w:val="000000" w:themeColor="text1"/>
          <w:sz w:val="22"/>
          <w:szCs w:val="22"/>
          <w:lang w:val="en-GB" w:eastAsia="lt-LT"/>
        </w:rPr>
        <w:t xml:space="preserve">percent of the initial </w:t>
      </w:r>
      <w:r w:rsidR="003B1BF5" w:rsidRPr="00873A4F">
        <w:rPr>
          <w:rFonts w:asciiTheme="minorHAnsi" w:hAnsiTheme="minorHAnsi" w:cstheme="minorHAnsi"/>
          <w:color w:val="000000" w:themeColor="text1"/>
          <w:sz w:val="22"/>
          <w:szCs w:val="22"/>
          <w:lang w:val="en-GB" w:eastAsia="lt-LT"/>
        </w:rPr>
        <w:t>or preliminary</w:t>
      </w:r>
      <w:r w:rsidR="003B1BF5">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procurement contract value</w:t>
      </w:r>
      <w:r w:rsidR="003202B2" w:rsidRPr="00AA1349">
        <w:rPr>
          <w:rFonts w:asciiTheme="minorHAnsi" w:hAnsiTheme="minorHAnsi" w:cstheme="minorHAnsi"/>
          <w:color w:val="000000" w:themeColor="text1"/>
          <w:sz w:val="22"/>
          <w:szCs w:val="22"/>
          <w:lang w:val="en-GB" w:eastAsia="lt-LT"/>
        </w:rPr>
        <w:t>;</w:t>
      </w:r>
    </w:p>
    <w:p w14:paraId="5A32D845" w14:textId="69141B5E" w:rsidR="003202B2" w:rsidRPr="00AA1349" w:rsidRDefault="00046731" w:rsidP="00CF2AE3">
      <w:pPr>
        <w:pStyle w:val="ListParagraph"/>
        <w:numPr>
          <w:ilvl w:val="0"/>
          <w:numId w:val="5"/>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Item 5 of Paragraph 1 of Article 9</w:t>
      </w:r>
      <w:r w:rsidR="003B1BF5">
        <w:rPr>
          <w:rFonts w:asciiTheme="minorHAnsi" w:hAnsiTheme="minorHAnsi" w:cstheme="minorHAnsi"/>
          <w:color w:val="000000" w:themeColor="text1"/>
          <w:sz w:val="22"/>
          <w:szCs w:val="22"/>
          <w:lang w:val="en-GB" w:eastAsia="lt-LT"/>
        </w:rPr>
        <w:t>7</w:t>
      </w:r>
      <w:r w:rsidRPr="00AA1349">
        <w:rPr>
          <w:rFonts w:asciiTheme="minorHAnsi" w:hAnsiTheme="minorHAnsi" w:cstheme="minorHAnsi"/>
          <w:color w:val="000000" w:themeColor="text1"/>
          <w:sz w:val="22"/>
          <w:szCs w:val="22"/>
          <w:lang w:val="en-GB" w:eastAsia="lt-LT"/>
        </w:rPr>
        <w:t xml:space="preserve"> of the Law on Public Procurement of the Republic of Lithuania establishing a possibility to amend the procurement contract during the validity term thereof</w:t>
      </w:r>
      <w:r w:rsidR="003202B2"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provided that the amendment is not essential according to the value.</w:t>
      </w:r>
    </w:p>
    <w:p w14:paraId="68EB62A2" w14:textId="2C68E990" w:rsidR="0027770B" w:rsidRPr="00AA1349" w:rsidRDefault="00716087" w:rsidP="00CF2AE3">
      <w:pPr>
        <w:ind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b/>
          <w:bCs/>
          <w:color w:val="000000" w:themeColor="text1"/>
          <w:sz w:val="22"/>
          <w:szCs w:val="22"/>
          <w:lang w:val="en-GB" w:eastAsia="lt-LT"/>
        </w:rPr>
        <w:t xml:space="preserve">Concluded the following agreement on the amendment of the Contract </w:t>
      </w:r>
      <w:r w:rsidR="0027770B" w:rsidRPr="00AA1349">
        <w:rPr>
          <w:rFonts w:asciiTheme="minorHAnsi" w:hAnsiTheme="minorHAnsi" w:cstheme="minorHAnsi"/>
          <w:color w:val="000000" w:themeColor="text1"/>
          <w:sz w:val="22"/>
          <w:szCs w:val="22"/>
          <w:lang w:val="en-GB" w:eastAsia="lt-LT"/>
        </w:rPr>
        <w:t>(</w:t>
      </w:r>
      <w:r w:rsidRPr="00AA1349">
        <w:rPr>
          <w:rFonts w:asciiTheme="minorHAnsi" w:hAnsiTheme="minorHAnsi" w:cstheme="minorHAnsi"/>
          <w:color w:val="000000" w:themeColor="text1"/>
          <w:sz w:val="22"/>
          <w:szCs w:val="22"/>
          <w:lang w:val="en-GB" w:eastAsia="lt-LT"/>
        </w:rPr>
        <w:t xml:space="preserve">hereinafter referred to as the </w:t>
      </w:r>
      <w:r w:rsidRPr="00AA1349">
        <w:rPr>
          <w:rFonts w:asciiTheme="minorHAnsi" w:hAnsiTheme="minorHAnsi" w:cstheme="minorHAnsi"/>
          <w:b/>
          <w:bCs/>
          <w:color w:val="000000" w:themeColor="text1"/>
          <w:sz w:val="22"/>
          <w:szCs w:val="22"/>
          <w:lang w:val="en-GB" w:eastAsia="lt-LT"/>
        </w:rPr>
        <w:t>Agreement</w:t>
      </w:r>
      <w:r w:rsidR="0027770B"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under which they agreed upon hardware repair and software support service provision on the following conditions</w:t>
      </w:r>
      <w:r w:rsidR="0027770B" w:rsidRPr="00AA1349">
        <w:rPr>
          <w:rFonts w:asciiTheme="minorHAnsi" w:hAnsiTheme="minorHAnsi" w:cstheme="minorHAnsi"/>
          <w:color w:val="000000" w:themeColor="text1"/>
          <w:sz w:val="22"/>
          <w:szCs w:val="22"/>
          <w:lang w:val="en-GB" w:eastAsia="lt-LT"/>
        </w:rPr>
        <w:t>:</w:t>
      </w:r>
    </w:p>
    <w:p w14:paraId="3E3804F9" w14:textId="1011A793" w:rsidR="0027770B" w:rsidRPr="00AA1349" w:rsidRDefault="009124C7" w:rsidP="00CF2AE3">
      <w:pPr>
        <w:pStyle w:val="ListParagraph"/>
        <w:numPr>
          <w:ilvl w:val="0"/>
          <w:numId w:val="10"/>
        </w:numPr>
        <w:ind w:left="0" w:firstLine="851"/>
        <w:jc w:val="both"/>
        <w:rPr>
          <w:rStyle w:val="Emphasis"/>
          <w:rFonts w:asciiTheme="minorHAnsi" w:hAnsiTheme="minorHAnsi" w:cstheme="minorHAnsi"/>
          <w:i w:val="0"/>
          <w:iCs w:val="0"/>
          <w:color w:val="000000" w:themeColor="text1"/>
          <w:sz w:val="22"/>
          <w:szCs w:val="22"/>
          <w:lang w:val="en-GB" w:eastAsia="lt-LT"/>
        </w:rPr>
      </w:pPr>
      <w:r w:rsidRPr="00AA1349">
        <w:rPr>
          <w:rStyle w:val="Emphasis"/>
          <w:rFonts w:asciiTheme="minorHAnsi" w:hAnsiTheme="minorHAnsi" w:cstheme="minorHAnsi"/>
          <w:i w:val="0"/>
          <w:iCs w:val="0"/>
          <w:color w:val="000000" w:themeColor="text1"/>
          <w:sz w:val="22"/>
          <w:szCs w:val="22"/>
          <w:lang w:val="en-GB"/>
        </w:rPr>
        <w:t>After the end of voice communication system (hereinafter referred to as System</w:t>
      </w:r>
      <w:r w:rsidR="0027770B" w:rsidRPr="00AA1349">
        <w:rPr>
          <w:rStyle w:val="Emphasis"/>
          <w:rFonts w:asciiTheme="minorHAnsi" w:hAnsiTheme="minorHAnsi" w:cstheme="minorHAnsi"/>
          <w:i w:val="0"/>
          <w:iCs w:val="0"/>
          <w:color w:val="000000" w:themeColor="text1"/>
          <w:sz w:val="22"/>
          <w:szCs w:val="22"/>
          <w:lang w:val="en-GB"/>
        </w:rPr>
        <w:t xml:space="preserve">) </w:t>
      </w:r>
      <w:r w:rsidRPr="00AA1349">
        <w:rPr>
          <w:rStyle w:val="Emphasis"/>
          <w:rFonts w:asciiTheme="minorHAnsi" w:hAnsiTheme="minorHAnsi" w:cstheme="minorHAnsi"/>
          <w:i w:val="0"/>
          <w:iCs w:val="0"/>
          <w:color w:val="000000" w:themeColor="text1"/>
          <w:sz w:val="22"/>
          <w:szCs w:val="22"/>
          <w:lang w:val="en-GB"/>
        </w:rPr>
        <w:t>warranty term</w:t>
      </w:r>
      <w:r w:rsidR="0027770B" w:rsidRPr="00AA1349">
        <w:rPr>
          <w:rStyle w:val="Emphasis"/>
          <w:rFonts w:asciiTheme="minorHAnsi" w:hAnsiTheme="minorHAnsi" w:cstheme="minorHAnsi"/>
          <w:i w:val="0"/>
          <w:iCs w:val="0"/>
          <w:color w:val="000000" w:themeColor="text1"/>
          <w:sz w:val="22"/>
          <w:szCs w:val="22"/>
          <w:lang w:val="en-GB"/>
        </w:rPr>
        <w:t>,</w:t>
      </w:r>
      <w:r w:rsidRPr="00AA1349">
        <w:rPr>
          <w:rStyle w:val="Emphasis"/>
          <w:rFonts w:asciiTheme="minorHAnsi" w:hAnsiTheme="minorHAnsi" w:cstheme="minorHAnsi"/>
          <w:i w:val="0"/>
          <w:iCs w:val="0"/>
          <w:color w:val="000000" w:themeColor="text1"/>
          <w:sz w:val="22"/>
          <w:szCs w:val="22"/>
          <w:lang w:val="en-GB"/>
        </w:rPr>
        <w:t xml:space="preserve"> the </w:t>
      </w:r>
      <w:r w:rsidR="00FE6942" w:rsidRPr="00AA1349">
        <w:rPr>
          <w:rStyle w:val="Emphasis"/>
          <w:rFonts w:asciiTheme="minorHAnsi" w:hAnsiTheme="minorHAnsi" w:cstheme="minorHAnsi"/>
          <w:i w:val="0"/>
          <w:iCs w:val="0"/>
          <w:color w:val="000000" w:themeColor="text1"/>
          <w:sz w:val="22"/>
          <w:szCs w:val="22"/>
          <w:lang w:val="en-GB"/>
        </w:rPr>
        <w:t>Provider</w:t>
      </w:r>
      <w:r w:rsidRPr="00AA1349">
        <w:rPr>
          <w:rStyle w:val="Emphasis"/>
          <w:rFonts w:asciiTheme="minorHAnsi" w:hAnsiTheme="minorHAnsi" w:cstheme="minorHAnsi"/>
          <w:i w:val="0"/>
          <w:iCs w:val="0"/>
          <w:color w:val="000000" w:themeColor="text1"/>
          <w:sz w:val="22"/>
          <w:szCs w:val="22"/>
          <w:lang w:val="en-GB"/>
        </w:rPr>
        <w:t xml:space="preserve"> shall undertake the liability to </w:t>
      </w:r>
      <w:r w:rsidR="00B61E2A" w:rsidRPr="00AA1349">
        <w:rPr>
          <w:rStyle w:val="Emphasis"/>
          <w:rFonts w:asciiTheme="minorHAnsi" w:hAnsiTheme="minorHAnsi" w:cstheme="minorHAnsi"/>
          <w:i w:val="0"/>
          <w:iCs w:val="0"/>
          <w:color w:val="000000" w:themeColor="text1"/>
          <w:sz w:val="22"/>
          <w:szCs w:val="22"/>
          <w:lang w:val="en-GB"/>
        </w:rPr>
        <w:t xml:space="preserve">provide System hardware repair services (hereinafter referred to as the repair services), supply new parts (when they are </w:t>
      </w:r>
      <w:r w:rsidR="00730945" w:rsidRPr="00AA1349">
        <w:rPr>
          <w:rStyle w:val="Emphasis"/>
          <w:rFonts w:asciiTheme="minorHAnsi" w:hAnsiTheme="minorHAnsi" w:cstheme="minorHAnsi"/>
          <w:i w:val="0"/>
          <w:iCs w:val="0"/>
          <w:color w:val="000000" w:themeColor="text1"/>
          <w:sz w:val="22"/>
          <w:szCs w:val="22"/>
          <w:lang w:val="en-GB"/>
        </w:rPr>
        <w:t>irreparable,</w:t>
      </w:r>
      <w:r w:rsidR="00B61E2A" w:rsidRPr="00AA1349">
        <w:rPr>
          <w:rStyle w:val="Emphasis"/>
          <w:rFonts w:asciiTheme="minorHAnsi" w:hAnsiTheme="minorHAnsi" w:cstheme="minorHAnsi"/>
          <w:i w:val="0"/>
          <w:iCs w:val="0"/>
          <w:color w:val="000000" w:themeColor="text1"/>
          <w:sz w:val="22"/>
          <w:szCs w:val="22"/>
          <w:lang w:val="en-GB"/>
        </w:rPr>
        <w:t xml:space="preserve"> or the repair is not cost-efficient) and System software support services (hereinafter referred to as SS) </w:t>
      </w:r>
      <w:r w:rsidR="007073C6" w:rsidRPr="00873A4F">
        <w:rPr>
          <w:rStyle w:val="Emphasis"/>
          <w:rFonts w:asciiTheme="minorHAnsi" w:hAnsiTheme="minorHAnsi" w:cstheme="minorHAnsi"/>
          <w:i w:val="0"/>
          <w:iCs w:val="0"/>
          <w:color w:val="000000" w:themeColor="text1"/>
          <w:sz w:val="22"/>
          <w:szCs w:val="22"/>
          <w:lang w:val="en-GB"/>
        </w:rPr>
        <w:t>until the end of the Contract validity, i.e. 2</w:t>
      </w:r>
      <w:r w:rsidR="007073C6" w:rsidRPr="00873A4F">
        <w:rPr>
          <w:rStyle w:val="Emphasis"/>
          <w:rFonts w:asciiTheme="minorHAnsi" w:hAnsiTheme="minorHAnsi" w:cstheme="minorHAnsi"/>
          <w:i w:val="0"/>
          <w:iCs w:val="0"/>
          <w:color w:val="000000" w:themeColor="text1"/>
          <w:sz w:val="22"/>
          <w:szCs w:val="22"/>
          <w:vertAlign w:val="superscript"/>
          <w:lang w:val="en-GB"/>
        </w:rPr>
        <w:t>nd</w:t>
      </w:r>
      <w:r w:rsidR="007073C6" w:rsidRPr="00873A4F">
        <w:rPr>
          <w:rStyle w:val="Emphasis"/>
          <w:rFonts w:asciiTheme="minorHAnsi" w:hAnsiTheme="minorHAnsi" w:cstheme="minorHAnsi"/>
          <w:i w:val="0"/>
          <w:iCs w:val="0"/>
          <w:color w:val="000000" w:themeColor="text1"/>
          <w:sz w:val="22"/>
          <w:szCs w:val="22"/>
          <w:lang w:val="en-GB"/>
        </w:rPr>
        <w:t xml:space="preserve"> December 2028</w:t>
      </w:r>
      <w:r w:rsidR="0027770B" w:rsidRPr="00873A4F">
        <w:rPr>
          <w:rStyle w:val="Emphasis"/>
          <w:rFonts w:asciiTheme="minorHAnsi" w:hAnsiTheme="minorHAnsi" w:cstheme="minorHAnsi"/>
          <w:i w:val="0"/>
          <w:iCs w:val="0"/>
          <w:color w:val="000000" w:themeColor="text1"/>
          <w:sz w:val="22"/>
          <w:szCs w:val="22"/>
          <w:lang w:val="en-GB" w:eastAsia="lt-LT"/>
        </w:rPr>
        <w:t>.</w:t>
      </w:r>
    </w:p>
    <w:p w14:paraId="3EC09F01" w14:textId="10F1EEB5" w:rsidR="0027770B" w:rsidRPr="00AA1349" w:rsidRDefault="00B61E2A" w:rsidP="00CF2AE3">
      <w:pPr>
        <w:pStyle w:val="ListParagraph"/>
        <w:numPr>
          <w:ilvl w:val="0"/>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When providing the SS</w:t>
      </w:r>
      <w:r w:rsidR="0027770B" w:rsidRPr="00AA1349">
        <w:rPr>
          <w:rStyle w:val="FootnoteReference"/>
          <w:rFonts w:asciiTheme="minorHAnsi" w:hAnsiTheme="minorHAnsi" w:cstheme="minorHAnsi"/>
          <w:color w:val="000000" w:themeColor="text1"/>
          <w:sz w:val="22"/>
          <w:szCs w:val="22"/>
          <w:lang w:val="en-GB" w:eastAsia="lt-LT"/>
        </w:rPr>
        <w:footnoteReference w:id="1"/>
      </w:r>
      <w:r w:rsidR="0027770B"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service the Service Provider shall undertake the liability to provide support by solving the System software operational problems and ensuring</w:t>
      </w:r>
      <w:r w:rsidR="0027770B"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smooth operation of System software</w:t>
      </w:r>
      <w:r w:rsidR="00EF104F">
        <w:rPr>
          <w:rFonts w:asciiTheme="minorHAnsi" w:hAnsiTheme="minorHAnsi" w:cstheme="minorHAnsi"/>
          <w:color w:val="000000" w:themeColor="text1"/>
          <w:sz w:val="22"/>
          <w:szCs w:val="22"/>
          <w:lang w:val="en-GB" w:eastAsia="lt-LT"/>
        </w:rPr>
        <w:t xml:space="preserve"> </w:t>
      </w:r>
      <w:r w:rsidR="00EF104F" w:rsidRPr="00873A4F">
        <w:rPr>
          <w:rFonts w:asciiTheme="minorHAnsi" w:hAnsiTheme="minorHAnsi" w:cstheme="minorHAnsi"/>
          <w:color w:val="000000" w:themeColor="text1"/>
          <w:sz w:val="22"/>
          <w:szCs w:val="22"/>
          <w:lang w:val="en-GB" w:eastAsia="lt-LT"/>
        </w:rPr>
        <w:t>on working days of the Supplier, during working hours from 9 to 18.</w:t>
      </w:r>
      <w:r w:rsidR="0027770B" w:rsidRPr="00AA1349">
        <w:rPr>
          <w:rFonts w:asciiTheme="minorHAnsi" w:hAnsiTheme="minorHAnsi" w:cstheme="minorHAnsi"/>
          <w:color w:val="000000" w:themeColor="text1"/>
          <w:sz w:val="22"/>
          <w:szCs w:val="22"/>
          <w:lang w:val="en-GB" w:eastAsia="lt-LT"/>
        </w:rPr>
        <w:t xml:space="preserve"> </w:t>
      </w:r>
    </w:p>
    <w:p w14:paraId="3D8925A8" w14:textId="03E7A7AE" w:rsidR="0027770B" w:rsidRPr="00AA1349" w:rsidRDefault="00F62DA7" w:rsidP="00CF2AE3">
      <w:pPr>
        <w:pStyle w:val="ListParagraph"/>
        <w:numPr>
          <w:ilvl w:val="0"/>
          <w:numId w:val="10"/>
        </w:numPr>
        <w:ind w:left="0" w:firstLine="851"/>
        <w:jc w:val="both"/>
        <w:rPr>
          <w:rFonts w:asciiTheme="minorHAnsi" w:hAnsiTheme="minorHAnsi" w:cstheme="minorHAnsi"/>
          <w:color w:val="000000" w:themeColor="text1"/>
          <w:sz w:val="22"/>
          <w:szCs w:val="22"/>
          <w:lang w:val="en-GB" w:eastAsia="lt-LT"/>
        </w:rPr>
      </w:pPr>
      <w:r w:rsidRPr="00AA1349">
        <w:rPr>
          <w:rStyle w:val="Emphasis"/>
          <w:rFonts w:asciiTheme="minorHAnsi" w:hAnsiTheme="minorHAnsi" w:cstheme="minorHAnsi"/>
          <w:i w:val="0"/>
          <w:iCs w:val="0"/>
          <w:color w:val="000000" w:themeColor="text1"/>
          <w:sz w:val="22"/>
          <w:szCs w:val="22"/>
          <w:lang w:val="en-GB" w:eastAsia="lt-LT"/>
        </w:rPr>
        <w:t>System</w:t>
      </w:r>
      <w:r w:rsidR="0027770B" w:rsidRPr="00AA1349">
        <w:rPr>
          <w:rStyle w:val="Emphasis"/>
          <w:rFonts w:asciiTheme="minorHAnsi" w:hAnsiTheme="minorHAnsi" w:cstheme="minorHAnsi"/>
          <w:i w:val="0"/>
          <w:iCs w:val="0"/>
          <w:color w:val="000000" w:themeColor="text1"/>
          <w:sz w:val="22"/>
          <w:szCs w:val="22"/>
          <w:lang w:val="en-GB" w:eastAsia="lt-LT"/>
        </w:rPr>
        <w:t xml:space="preserve"> </w:t>
      </w:r>
      <w:r w:rsidRPr="00AA1349">
        <w:rPr>
          <w:rStyle w:val="Emphasis"/>
          <w:rFonts w:asciiTheme="minorHAnsi" w:hAnsiTheme="minorHAnsi" w:cstheme="minorHAnsi"/>
          <w:i w:val="0"/>
          <w:iCs w:val="0"/>
          <w:color w:val="000000" w:themeColor="text1"/>
          <w:sz w:val="22"/>
          <w:szCs w:val="22"/>
          <w:lang w:val="en-GB" w:eastAsia="lt-LT"/>
        </w:rPr>
        <w:t xml:space="preserve">hardware repair services and SS services shall be procured only when the need arises and shall not exceed the maximum sum allocated for the acquisition of the respectful services under Item </w:t>
      </w:r>
      <w:r w:rsidR="0027770B" w:rsidRPr="00AA1349">
        <w:rPr>
          <w:rStyle w:val="Emphasis"/>
          <w:rFonts w:asciiTheme="minorHAnsi" w:hAnsiTheme="minorHAnsi" w:cstheme="minorHAnsi"/>
          <w:i w:val="0"/>
          <w:iCs w:val="0"/>
          <w:color w:val="000000" w:themeColor="text1"/>
          <w:sz w:val="22"/>
          <w:szCs w:val="22"/>
          <w:lang w:val="en-GB" w:eastAsia="lt-LT"/>
        </w:rPr>
        <w:t>6.2</w:t>
      </w:r>
      <w:r w:rsidRPr="00AA1349">
        <w:rPr>
          <w:rStyle w:val="Emphasis"/>
          <w:rFonts w:asciiTheme="minorHAnsi" w:hAnsiTheme="minorHAnsi" w:cstheme="minorHAnsi"/>
          <w:i w:val="0"/>
          <w:iCs w:val="0"/>
          <w:color w:val="000000" w:themeColor="text1"/>
          <w:sz w:val="22"/>
          <w:szCs w:val="22"/>
          <w:lang w:val="en-GB" w:eastAsia="lt-LT"/>
        </w:rPr>
        <w:t>. of the Contract</w:t>
      </w:r>
      <w:r w:rsidR="0027770B"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 xml:space="preserve">Hourly rate </w:t>
      </w:r>
      <w:r w:rsidR="00E10A88" w:rsidRPr="00AA1349">
        <w:rPr>
          <w:rFonts w:asciiTheme="minorHAnsi" w:hAnsiTheme="minorHAnsi" w:cstheme="minorHAnsi"/>
          <w:color w:val="000000" w:themeColor="text1"/>
          <w:sz w:val="22"/>
          <w:szCs w:val="22"/>
          <w:lang w:val="en-GB" w:eastAsia="lt-LT"/>
        </w:rPr>
        <w:t xml:space="preserve">for repair and SS services </w:t>
      </w:r>
      <w:r w:rsidR="0027770B" w:rsidRPr="00AA1349">
        <w:rPr>
          <w:rFonts w:asciiTheme="minorHAnsi" w:hAnsiTheme="minorHAnsi" w:cstheme="minorHAnsi"/>
          <w:color w:val="000000" w:themeColor="text1"/>
          <w:sz w:val="22"/>
          <w:szCs w:val="22"/>
          <w:lang w:val="en-GB" w:eastAsia="lt-LT"/>
        </w:rPr>
        <w:t>(</w:t>
      </w:r>
      <w:r w:rsidR="00E10A88" w:rsidRPr="00AA1349">
        <w:rPr>
          <w:rFonts w:asciiTheme="minorHAnsi" w:hAnsiTheme="minorHAnsi" w:cstheme="minorHAnsi"/>
          <w:color w:val="000000" w:themeColor="text1"/>
          <w:sz w:val="22"/>
          <w:szCs w:val="22"/>
          <w:lang w:val="en-GB" w:eastAsia="lt-LT"/>
        </w:rPr>
        <w:t>not including VAT</w:t>
      </w:r>
      <w:r w:rsidR="0027770B" w:rsidRPr="00AA1349">
        <w:rPr>
          <w:rFonts w:asciiTheme="minorHAnsi" w:hAnsiTheme="minorHAnsi" w:cstheme="minorHAnsi"/>
          <w:color w:val="000000" w:themeColor="text1"/>
          <w:sz w:val="22"/>
          <w:szCs w:val="22"/>
          <w:lang w:val="en-GB" w:eastAsia="lt-LT"/>
        </w:rPr>
        <w:t xml:space="preserve">) </w:t>
      </w:r>
      <w:r w:rsidR="00E10A88" w:rsidRPr="00AA1349">
        <w:rPr>
          <w:rFonts w:asciiTheme="minorHAnsi" w:hAnsiTheme="minorHAnsi" w:cstheme="minorHAnsi"/>
          <w:color w:val="000000" w:themeColor="text1"/>
          <w:sz w:val="22"/>
          <w:szCs w:val="22"/>
          <w:lang w:val="en-GB" w:eastAsia="lt-LT"/>
        </w:rPr>
        <w:t xml:space="preserve">is </w:t>
      </w:r>
      <w:r w:rsidR="0027770B" w:rsidRPr="00AA1349">
        <w:rPr>
          <w:rFonts w:asciiTheme="minorHAnsi" w:hAnsiTheme="minorHAnsi" w:cstheme="minorHAnsi"/>
          <w:color w:val="000000" w:themeColor="text1"/>
          <w:sz w:val="22"/>
          <w:szCs w:val="22"/>
          <w:lang w:val="en-GB" w:eastAsia="lt-LT"/>
        </w:rPr>
        <w:t>72</w:t>
      </w:r>
      <w:r w:rsidR="00E10A88" w:rsidRPr="00AA1349">
        <w:rPr>
          <w:rFonts w:asciiTheme="minorHAnsi" w:hAnsiTheme="minorHAnsi" w:cstheme="minorHAnsi"/>
          <w:color w:val="000000" w:themeColor="text1"/>
          <w:sz w:val="22"/>
          <w:szCs w:val="22"/>
          <w:lang w:val="en-GB" w:eastAsia="lt-LT"/>
        </w:rPr>
        <w:t>.</w:t>
      </w:r>
      <w:r w:rsidR="0027770B" w:rsidRPr="00AA1349">
        <w:rPr>
          <w:rFonts w:asciiTheme="minorHAnsi" w:hAnsiTheme="minorHAnsi" w:cstheme="minorHAnsi"/>
          <w:color w:val="000000" w:themeColor="text1"/>
          <w:sz w:val="22"/>
          <w:szCs w:val="22"/>
          <w:lang w:val="en-GB" w:eastAsia="lt-LT"/>
        </w:rPr>
        <w:t>59 E</w:t>
      </w:r>
      <w:r w:rsidR="00E10A88" w:rsidRPr="00AA1349">
        <w:rPr>
          <w:rFonts w:asciiTheme="minorHAnsi" w:hAnsiTheme="minorHAnsi" w:cstheme="minorHAnsi"/>
          <w:color w:val="000000" w:themeColor="text1"/>
          <w:sz w:val="22"/>
          <w:szCs w:val="22"/>
          <w:lang w:val="en-GB" w:eastAsia="lt-LT"/>
        </w:rPr>
        <w:t>UR</w:t>
      </w:r>
      <w:r w:rsidR="0027770B" w:rsidRPr="00AA1349">
        <w:rPr>
          <w:rFonts w:asciiTheme="minorHAnsi" w:hAnsiTheme="minorHAnsi" w:cstheme="minorHAnsi"/>
          <w:color w:val="000000" w:themeColor="text1"/>
          <w:sz w:val="22"/>
          <w:szCs w:val="22"/>
          <w:lang w:val="en-GB" w:eastAsia="lt-LT"/>
        </w:rPr>
        <w:t xml:space="preserve"> (</w:t>
      </w:r>
      <w:r w:rsidR="00E10A88" w:rsidRPr="00AA1349">
        <w:rPr>
          <w:rFonts w:asciiTheme="minorHAnsi" w:hAnsiTheme="minorHAnsi" w:cstheme="minorHAnsi"/>
          <w:color w:val="000000" w:themeColor="text1"/>
          <w:sz w:val="22"/>
          <w:szCs w:val="22"/>
          <w:lang w:val="en-GB" w:eastAsia="lt-LT"/>
        </w:rPr>
        <w:t xml:space="preserve">seventy two Euros and </w:t>
      </w:r>
      <w:r w:rsidR="0027770B" w:rsidRPr="00AA1349">
        <w:rPr>
          <w:rFonts w:asciiTheme="minorHAnsi" w:hAnsiTheme="minorHAnsi" w:cstheme="minorHAnsi"/>
          <w:color w:val="000000" w:themeColor="text1"/>
          <w:sz w:val="22"/>
          <w:szCs w:val="22"/>
          <w:lang w:val="en-GB" w:eastAsia="lt-LT"/>
        </w:rPr>
        <w:t>59 cent</w:t>
      </w:r>
      <w:r w:rsidR="00E10A88" w:rsidRPr="00AA1349">
        <w:rPr>
          <w:rFonts w:asciiTheme="minorHAnsi" w:hAnsiTheme="minorHAnsi" w:cstheme="minorHAnsi"/>
          <w:color w:val="000000" w:themeColor="text1"/>
          <w:sz w:val="22"/>
          <w:szCs w:val="22"/>
          <w:lang w:val="en-GB" w:eastAsia="lt-LT"/>
        </w:rPr>
        <w:t>s</w:t>
      </w:r>
      <w:r w:rsidR="0027770B" w:rsidRPr="00AA1349">
        <w:rPr>
          <w:rFonts w:asciiTheme="minorHAnsi" w:hAnsiTheme="minorHAnsi" w:cstheme="minorHAnsi"/>
          <w:color w:val="000000" w:themeColor="text1"/>
          <w:sz w:val="22"/>
          <w:szCs w:val="22"/>
          <w:lang w:val="en-GB" w:eastAsia="lt-LT"/>
        </w:rPr>
        <w:t>).</w:t>
      </w:r>
    </w:p>
    <w:p w14:paraId="6EB5F9D8" w14:textId="4FD523F4" w:rsidR="0027770B" w:rsidRPr="00AA1349" w:rsidRDefault="006D44ED" w:rsidP="00CF2AE3">
      <w:pPr>
        <w:pStyle w:val="ListParagraph"/>
        <w:numPr>
          <w:ilvl w:val="0"/>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rPr>
        <w:lastRenderedPageBreak/>
        <w:t>Having identified System hardware failures</w:t>
      </w:r>
      <w:r w:rsidR="0027770B" w:rsidRPr="00AA1349">
        <w:rPr>
          <w:rFonts w:asciiTheme="minorHAnsi" w:hAnsiTheme="minorHAnsi" w:cstheme="minorHAnsi"/>
          <w:color w:val="000000" w:themeColor="text1"/>
          <w:sz w:val="22"/>
          <w:szCs w:val="22"/>
          <w:lang w:val="en-GB"/>
        </w:rPr>
        <w:t xml:space="preserve">, </w:t>
      </w:r>
      <w:r w:rsidRPr="00AA1349">
        <w:rPr>
          <w:rFonts w:asciiTheme="minorHAnsi" w:hAnsiTheme="minorHAnsi" w:cstheme="minorHAnsi"/>
          <w:color w:val="000000" w:themeColor="text1"/>
          <w:sz w:val="22"/>
          <w:szCs w:val="22"/>
          <w:lang w:val="en-GB"/>
        </w:rPr>
        <w:t>the Customer shall undertake the liability to procure System hardware or System hardware par repair services (or new parts) in accordance with need, submitting orders to the Provider pursuant to the following procedure</w:t>
      </w:r>
      <w:r w:rsidR="0027770B" w:rsidRPr="00AA1349">
        <w:rPr>
          <w:rFonts w:asciiTheme="minorHAnsi" w:hAnsiTheme="minorHAnsi" w:cstheme="minorHAnsi"/>
          <w:color w:val="000000" w:themeColor="text1"/>
          <w:sz w:val="22"/>
          <w:szCs w:val="22"/>
          <w:lang w:val="en-GB"/>
        </w:rPr>
        <w:t>:</w:t>
      </w:r>
    </w:p>
    <w:p w14:paraId="1A456EC1" w14:textId="39832570" w:rsidR="00EA52F7" w:rsidRPr="00AA1349" w:rsidRDefault="006D44ED" w:rsidP="00CF2AE3">
      <w:pPr>
        <w:pStyle w:val="ListParagraph"/>
        <w:numPr>
          <w:ilvl w:val="1"/>
          <w:numId w:val="10"/>
        </w:numPr>
        <w:ind w:left="851" w:firstLine="0"/>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The Customer shall notify the Provider about the failure in written</w:t>
      </w:r>
      <w:r w:rsidR="0027770B" w:rsidRPr="00AA1349">
        <w:rPr>
          <w:rFonts w:asciiTheme="minorHAnsi" w:hAnsiTheme="minorHAnsi" w:cstheme="minorHAnsi"/>
          <w:color w:val="000000" w:themeColor="text1"/>
          <w:sz w:val="22"/>
          <w:szCs w:val="22"/>
          <w:vertAlign w:val="superscript"/>
          <w:lang w:val="en-GB" w:eastAsia="lt-LT"/>
        </w:rPr>
        <w:footnoteReference w:id="2"/>
      </w:r>
      <w:r w:rsidR="0027770B" w:rsidRPr="00AA1349">
        <w:rPr>
          <w:rFonts w:asciiTheme="minorHAnsi" w:hAnsiTheme="minorHAnsi" w:cstheme="minorHAnsi"/>
          <w:color w:val="000000" w:themeColor="text1"/>
          <w:sz w:val="22"/>
          <w:szCs w:val="22"/>
          <w:lang w:val="en-GB" w:eastAsia="lt-LT"/>
        </w:rPr>
        <w:t>;</w:t>
      </w:r>
    </w:p>
    <w:p w14:paraId="57F83E5A" w14:textId="0E14041C" w:rsidR="0027770B" w:rsidRPr="00AA1349" w:rsidRDefault="00412580"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 xml:space="preserve">The Provider shall notify the Provider about the preparation to accept the </w:t>
      </w:r>
      <w:r w:rsidR="00FB5DBB" w:rsidRPr="00AA1349">
        <w:rPr>
          <w:rFonts w:asciiTheme="minorHAnsi" w:hAnsiTheme="minorHAnsi" w:cstheme="minorHAnsi"/>
          <w:color w:val="000000" w:themeColor="text1"/>
          <w:sz w:val="22"/>
          <w:szCs w:val="22"/>
          <w:lang w:val="en-GB" w:eastAsia="lt-LT"/>
        </w:rPr>
        <w:t>part</w:t>
      </w:r>
      <w:r w:rsidRPr="00AA1349">
        <w:rPr>
          <w:rFonts w:asciiTheme="minorHAnsi" w:hAnsiTheme="minorHAnsi" w:cstheme="minorHAnsi"/>
          <w:color w:val="000000" w:themeColor="text1"/>
          <w:sz w:val="22"/>
          <w:szCs w:val="22"/>
          <w:lang w:val="en-GB" w:eastAsia="lt-LT"/>
        </w:rPr>
        <w:t xml:space="preserve"> in written not later than within 2 working days from the written notification of the Customer </w:t>
      </w:r>
      <w:r w:rsidR="00FB5DBB" w:rsidRPr="00AA1349">
        <w:rPr>
          <w:rFonts w:asciiTheme="minorHAnsi" w:hAnsiTheme="minorHAnsi" w:cstheme="minorHAnsi"/>
          <w:color w:val="000000" w:themeColor="text1"/>
          <w:sz w:val="22"/>
          <w:szCs w:val="22"/>
          <w:lang w:val="en-GB" w:eastAsia="lt-LT"/>
        </w:rPr>
        <w:t>and shall grant the Customer an order number for the repair order or, in case the failed part is irreparable, shall notify the Customer</w:t>
      </w:r>
      <w:r w:rsidR="00064361" w:rsidRPr="00AA1349">
        <w:rPr>
          <w:rFonts w:asciiTheme="minorHAnsi" w:hAnsiTheme="minorHAnsi" w:cstheme="minorHAnsi"/>
          <w:color w:val="000000" w:themeColor="text1"/>
          <w:sz w:val="22"/>
          <w:szCs w:val="22"/>
          <w:lang w:val="en-GB" w:eastAsia="lt-LT"/>
        </w:rPr>
        <w:t xml:space="preserve"> about it in written</w:t>
      </w:r>
      <w:r w:rsidR="0027770B" w:rsidRPr="00AA1349">
        <w:rPr>
          <w:rFonts w:asciiTheme="minorHAnsi" w:hAnsiTheme="minorHAnsi" w:cstheme="minorHAnsi"/>
          <w:color w:val="000000" w:themeColor="text1"/>
          <w:sz w:val="22"/>
          <w:szCs w:val="22"/>
          <w:lang w:val="en-GB" w:eastAsia="lt-LT"/>
        </w:rPr>
        <w:t>;</w:t>
      </w:r>
    </w:p>
    <w:p w14:paraId="250C4A20" w14:textId="14F05F32" w:rsidR="0027770B" w:rsidRPr="00AA1349" w:rsidRDefault="006D44ED"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rPr>
        <w:t xml:space="preserve">Having received the repair order number, </w:t>
      </w:r>
      <w:r w:rsidR="00412580" w:rsidRPr="00AA1349">
        <w:rPr>
          <w:rFonts w:asciiTheme="minorHAnsi" w:hAnsiTheme="minorHAnsi" w:cstheme="minorHAnsi"/>
          <w:color w:val="000000" w:themeColor="text1"/>
          <w:sz w:val="22"/>
          <w:szCs w:val="22"/>
          <w:lang w:val="en-GB"/>
        </w:rPr>
        <w:t>the Customer shall ship the malfunctioning part to the Provider and shall notify the Provider about the shipment in written</w:t>
      </w:r>
      <w:r w:rsidR="0027770B" w:rsidRPr="00AA1349">
        <w:rPr>
          <w:rFonts w:asciiTheme="minorHAnsi" w:hAnsiTheme="minorHAnsi" w:cstheme="minorHAnsi"/>
          <w:color w:val="000000" w:themeColor="text1"/>
          <w:sz w:val="22"/>
          <w:szCs w:val="22"/>
          <w:lang w:val="en-GB"/>
        </w:rPr>
        <w:t>;</w:t>
      </w:r>
    </w:p>
    <w:p w14:paraId="1A18DE81" w14:textId="30775546" w:rsidR="0027770B" w:rsidRPr="00AA1349" w:rsidRDefault="00A103A8"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 xml:space="preserve">The Provider shall assess the malfunction and provide the repair price offer in written not later than within </w:t>
      </w:r>
      <w:r w:rsidR="009E2DB7" w:rsidRPr="00AA1349">
        <w:rPr>
          <w:rFonts w:asciiTheme="minorHAnsi" w:hAnsiTheme="minorHAnsi" w:cstheme="minorHAnsi"/>
          <w:color w:val="000000" w:themeColor="text1"/>
          <w:sz w:val="22"/>
          <w:szCs w:val="22"/>
          <w:lang w:val="en-GB" w:eastAsia="lt-LT"/>
        </w:rPr>
        <w:t xml:space="preserve">5 </w:t>
      </w:r>
      <w:r w:rsidRPr="00AA1349">
        <w:rPr>
          <w:rFonts w:asciiTheme="minorHAnsi" w:hAnsiTheme="minorHAnsi" w:cstheme="minorHAnsi"/>
          <w:color w:val="000000" w:themeColor="text1"/>
          <w:sz w:val="22"/>
          <w:szCs w:val="22"/>
          <w:lang w:val="en-GB" w:eastAsia="lt-LT"/>
        </w:rPr>
        <w:t>working days from the reception of the malfunctioning part</w:t>
      </w:r>
      <w:r w:rsidR="009E2DB7"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At the request of the Customer, the Provider shall be liable to submit repair price justification</w:t>
      </w:r>
      <w:r w:rsidR="009E2DB7" w:rsidRPr="00AA1349">
        <w:rPr>
          <w:rFonts w:asciiTheme="minorHAnsi" w:hAnsiTheme="minorHAnsi" w:cstheme="minorHAnsi"/>
          <w:color w:val="000000" w:themeColor="text1"/>
          <w:sz w:val="22"/>
          <w:szCs w:val="22"/>
          <w:lang w:val="en-GB" w:eastAsia="lt-LT"/>
        </w:rPr>
        <w:t>;</w:t>
      </w:r>
    </w:p>
    <w:p w14:paraId="168CB66B" w14:textId="4AD1E836" w:rsidR="00EA52F7" w:rsidRPr="00AA1349" w:rsidRDefault="00320F7A"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The Customer shall evaluate the received information and shall notify the Provider in written</w:t>
      </w:r>
      <w:r w:rsidR="009E2DB7"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 xml:space="preserve">whether the Customer is willing to repair the malfunctioning part or the malfunctioning part must be replaced with a new part after the Provider indicates the price of the new part </w:t>
      </w:r>
      <w:r w:rsidR="009E2DB7" w:rsidRPr="00AA1349">
        <w:rPr>
          <w:rFonts w:asciiTheme="minorHAnsi" w:hAnsiTheme="minorHAnsi" w:cstheme="minorHAnsi"/>
          <w:color w:val="000000" w:themeColor="text1"/>
          <w:sz w:val="22"/>
          <w:szCs w:val="22"/>
          <w:lang w:val="en-GB" w:eastAsia="lt-LT"/>
        </w:rPr>
        <w:t>(</w:t>
      </w:r>
      <w:r w:rsidRPr="00AA1349">
        <w:rPr>
          <w:rFonts w:asciiTheme="minorHAnsi" w:hAnsiTheme="minorHAnsi" w:cstheme="minorHAnsi"/>
          <w:color w:val="000000" w:themeColor="text1"/>
          <w:sz w:val="22"/>
          <w:szCs w:val="22"/>
          <w:lang w:val="en-GB" w:eastAsia="lt-LT"/>
        </w:rPr>
        <w:t>in case</w:t>
      </w:r>
      <w:r w:rsidR="009E2DB7"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 xml:space="preserve">the Provider does not indicate the price of the new part </w:t>
      </w:r>
      <w:r w:rsidR="009E2DB7"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at the rates indicated in the sales location, catalogue or internet website of the Provider or, in case they are not published</w:t>
      </w:r>
      <w:r w:rsidR="009E2DB7"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at the rates offered by the Provider and acceptable to the Customer</w:t>
      </w:r>
      <w:r w:rsidR="009E2DB7"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In all the cases the equipment or part thereof repair price or the new part price must be coordinated with the Customer in advance in written</w:t>
      </w:r>
      <w:r w:rsidR="009E2DB7"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The equipment or part thereof repair price must not be higher than the price of the same part when it is new</w:t>
      </w:r>
      <w:r w:rsidR="009E2DB7" w:rsidRPr="00AA1349">
        <w:rPr>
          <w:rFonts w:asciiTheme="minorHAnsi" w:hAnsiTheme="minorHAnsi" w:cstheme="minorHAnsi"/>
          <w:color w:val="000000" w:themeColor="text1"/>
          <w:sz w:val="22"/>
          <w:szCs w:val="22"/>
          <w:lang w:val="en-GB" w:eastAsia="lt-LT"/>
        </w:rPr>
        <w:t>;</w:t>
      </w:r>
    </w:p>
    <w:p w14:paraId="6BCDA9C5" w14:textId="63B29064" w:rsidR="00A2142A" w:rsidRPr="00AA1349" w:rsidRDefault="00320F7A"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In case the equipment or any part thereof is no longer manufactured and it cannot be repaired or replaced, the Provider shall be liable to offer replacing the malfunctioning equipment or any part thereof with an equivalent</w:t>
      </w:r>
      <w:r w:rsidR="00A2142A"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 xml:space="preserve">In case the malfunctioning server was installed and operating in high reliability mode, in order to ensure full compatibility, the entire set (2 units) must be replaced; </w:t>
      </w:r>
    </w:p>
    <w:p w14:paraId="6ABB2BF4" w14:textId="74C2A79A" w:rsidR="00A2142A" w:rsidRPr="00AA1349" w:rsidRDefault="00792828"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Not later than within 3</w:t>
      </w:r>
      <w:r w:rsidR="00133C0A">
        <w:rPr>
          <w:rFonts w:asciiTheme="minorHAnsi" w:hAnsiTheme="minorHAnsi" w:cstheme="minorHAnsi"/>
          <w:color w:val="000000" w:themeColor="text1"/>
          <w:sz w:val="22"/>
          <w:szCs w:val="22"/>
          <w:lang w:val="en-GB" w:eastAsia="lt-LT"/>
        </w:rPr>
        <w:t>5</w:t>
      </w:r>
      <w:r w:rsidRPr="00AA1349">
        <w:rPr>
          <w:rFonts w:asciiTheme="minorHAnsi" w:hAnsiTheme="minorHAnsi" w:cstheme="minorHAnsi"/>
          <w:color w:val="000000" w:themeColor="text1"/>
          <w:sz w:val="22"/>
          <w:szCs w:val="22"/>
          <w:lang w:val="en-GB" w:eastAsia="lt-LT"/>
        </w:rPr>
        <w:t xml:space="preserve"> calendar days from the confirmation of the order of the Customer, i.e., from written confirmation to repair the malfunctioning part or the day of ordering the new part, the Provider shall deliver the repaired or new part to the Customer</w:t>
      </w:r>
      <w:r w:rsidR="00A2142A" w:rsidRPr="00AA1349">
        <w:rPr>
          <w:rFonts w:asciiTheme="minorHAnsi" w:hAnsiTheme="minorHAnsi" w:cstheme="minorHAnsi"/>
          <w:color w:val="000000" w:themeColor="text1"/>
          <w:sz w:val="22"/>
          <w:szCs w:val="22"/>
          <w:lang w:val="en-GB" w:eastAsia="lt-LT"/>
        </w:rPr>
        <w:t xml:space="preserve">. </w:t>
      </w:r>
      <w:r w:rsidR="00D95899" w:rsidRPr="00AA1349">
        <w:rPr>
          <w:rFonts w:asciiTheme="minorHAnsi" w:hAnsiTheme="minorHAnsi" w:cstheme="minorHAnsi"/>
          <w:color w:val="000000" w:themeColor="text1"/>
          <w:sz w:val="22"/>
          <w:szCs w:val="22"/>
          <w:lang w:val="en-GB" w:eastAsia="lt-LT"/>
        </w:rPr>
        <w:t>Along with the delivered part or using the e-mail the Provider shall provide the Customer with a note on transfer and acceptance of the repair services or new part transfer</w:t>
      </w:r>
      <w:r w:rsidR="00A2142A" w:rsidRPr="00AA1349">
        <w:rPr>
          <w:rFonts w:asciiTheme="minorHAnsi" w:hAnsiTheme="minorHAnsi" w:cstheme="minorHAnsi"/>
          <w:color w:val="000000" w:themeColor="text1"/>
          <w:sz w:val="22"/>
          <w:szCs w:val="22"/>
          <w:lang w:val="en-GB" w:eastAsia="lt-LT"/>
        </w:rPr>
        <w:t xml:space="preserve">. </w:t>
      </w:r>
      <w:r w:rsidR="00D95899" w:rsidRPr="00AA1349">
        <w:rPr>
          <w:rFonts w:asciiTheme="minorHAnsi" w:hAnsiTheme="minorHAnsi" w:cstheme="minorHAnsi"/>
          <w:color w:val="000000" w:themeColor="text1"/>
          <w:sz w:val="22"/>
          <w:szCs w:val="22"/>
          <w:lang w:val="en-GB" w:eastAsia="lt-LT"/>
        </w:rPr>
        <w:t>The part shipment and return expenses shall be covered by the Customer</w:t>
      </w:r>
      <w:r w:rsidR="00911B25" w:rsidRPr="00AA1349">
        <w:rPr>
          <w:rFonts w:asciiTheme="minorHAnsi" w:hAnsiTheme="minorHAnsi" w:cstheme="minorHAnsi"/>
          <w:color w:val="000000" w:themeColor="text1"/>
          <w:sz w:val="22"/>
          <w:szCs w:val="22"/>
          <w:lang w:val="en-GB" w:eastAsia="lt-LT"/>
        </w:rPr>
        <w:t>;</w:t>
      </w:r>
    </w:p>
    <w:p w14:paraId="1D6F6A21" w14:textId="31482108" w:rsidR="00911B25" w:rsidRPr="00AA1349" w:rsidRDefault="00A103A8"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 xml:space="preserve">System equipment repair </w:t>
      </w:r>
      <w:r w:rsidRPr="00AA1349">
        <w:rPr>
          <w:rFonts w:asciiTheme="minorHAnsi" w:hAnsiTheme="minorHAnsi" w:cstheme="minorHAnsi"/>
          <w:color w:val="000000" w:themeColor="text1"/>
          <w:sz w:val="22"/>
          <w:szCs w:val="22"/>
          <w:lang w:val="en-GB"/>
        </w:rPr>
        <w:t>and SS</w:t>
      </w:r>
      <w:r w:rsidR="00911B25" w:rsidRPr="00AA1349">
        <w:rPr>
          <w:rFonts w:asciiTheme="minorHAnsi" w:hAnsiTheme="minorHAnsi" w:cstheme="minorHAnsi"/>
          <w:color w:val="000000" w:themeColor="text1"/>
          <w:sz w:val="22"/>
          <w:szCs w:val="22"/>
          <w:lang w:val="en-GB"/>
        </w:rPr>
        <w:t xml:space="preserve"> </w:t>
      </w:r>
      <w:r w:rsidRPr="00AA1349">
        <w:rPr>
          <w:rFonts w:asciiTheme="minorHAnsi" w:hAnsiTheme="minorHAnsi" w:cstheme="minorHAnsi"/>
          <w:color w:val="000000" w:themeColor="text1"/>
          <w:sz w:val="22"/>
          <w:szCs w:val="22"/>
          <w:lang w:val="en-GB"/>
        </w:rPr>
        <w:t>services shall be considered provided</w:t>
      </w:r>
      <w:r w:rsidR="00911B25" w:rsidRPr="00AA1349">
        <w:rPr>
          <w:rFonts w:asciiTheme="minorHAnsi" w:hAnsiTheme="minorHAnsi" w:cstheme="minorHAnsi"/>
          <w:color w:val="000000" w:themeColor="text1"/>
          <w:sz w:val="22"/>
          <w:szCs w:val="22"/>
          <w:lang w:val="en-GB"/>
        </w:rPr>
        <w:t xml:space="preserve">, </w:t>
      </w:r>
      <w:r w:rsidRPr="00AA1349">
        <w:rPr>
          <w:rFonts w:asciiTheme="minorHAnsi" w:hAnsiTheme="minorHAnsi" w:cstheme="minorHAnsi"/>
          <w:color w:val="000000" w:themeColor="text1"/>
          <w:sz w:val="22"/>
          <w:szCs w:val="22"/>
          <w:lang w:val="en-GB"/>
        </w:rPr>
        <w:t>when the Parties sign the note on transfer and acceptance</w:t>
      </w:r>
      <w:r w:rsidR="00911B25" w:rsidRPr="00AA1349">
        <w:rPr>
          <w:rFonts w:asciiTheme="minorHAnsi" w:hAnsiTheme="minorHAnsi" w:cstheme="minorHAnsi"/>
          <w:color w:val="000000" w:themeColor="text1"/>
          <w:sz w:val="22"/>
          <w:szCs w:val="22"/>
          <w:lang w:val="en-GB"/>
        </w:rPr>
        <w:t>;</w:t>
      </w:r>
    </w:p>
    <w:p w14:paraId="0EC03B60" w14:textId="3B535ADA" w:rsidR="00911B25" w:rsidRPr="00AA1349" w:rsidRDefault="00DE003A"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rPr>
        <w:t>The Customer shall be entitled to revoke the order by notifying the Supplier about it in written before the written confirmation of the Customer regarding the repair of the malfunctioning equipment or equipment part without reimbursing any expenses incurred by the Provider</w:t>
      </w:r>
      <w:r w:rsidR="00911B25" w:rsidRPr="00AA1349">
        <w:rPr>
          <w:rFonts w:asciiTheme="minorHAnsi" w:hAnsiTheme="minorHAnsi" w:cstheme="minorHAnsi"/>
          <w:color w:val="000000" w:themeColor="text1"/>
          <w:sz w:val="22"/>
          <w:szCs w:val="22"/>
          <w:lang w:val="en-GB"/>
        </w:rPr>
        <w:t>.</w:t>
      </w:r>
    </w:p>
    <w:p w14:paraId="16DB6BCD" w14:textId="6F6B8A1D" w:rsidR="00674C53" w:rsidRPr="00AA1349" w:rsidRDefault="00FE6942"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rPr>
        <w:t>The Provider shall grant a warranty of 6 months to repaired System equipment or System equipment parts</w:t>
      </w:r>
      <w:r w:rsidR="00674C53" w:rsidRPr="00AA1349">
        <w:rPr>
          <w:rFonts w:asciiTheme="minorHAnsi" w:hAnsiTheme="minorHAnsi" w:cstheme="minorHAnsi"/>
          <w:color w:val="000000" w:themeColor="text1"/>
          <w:sz w:val="22"/>
          <w:szCs w:val="22"/>
          <w:lang w:val="en-GB"/>
        </w:rPr>
        <w:t xml:space="preserve">. </w:t>
      </w:r>
      <w:r w:rsidRPr="00AA1349">
        <w:rPr>
          <w:rFonts w:asciiTheme="minorHAnsi" w:hAnsiTheme="minorHAnsi" w:cstheme="minorHAnsi"/>
          <w:color w:val="000000" w:themeColor="text1"/>
          <w:sz w:val="22"/>
          <w:szCs w:val="22"/>
          <w:lang w:val="en-GB"/>
        </w:rPr>
        <w:t>The warranty term shall be calculated from signing the note on transfer and acceptance of the services</w:t>
      </w:r>
      <w:r w:rsidR="00674C53" w:rsidRPr="00AA1349">
        <w:rPr>
          <w:rFonts w:asciiTheme="minorHAnsi" w:hAnsiTheme="minorHAnsi" w:cstheme="minorHAnsi"/>
          <w:color w:val="000000" w:themeColor="text1"/>
          <w:sz w:val="22"/>
          <w:szCs w:val="22"/>
          <w:lang w:val="en-GB"/>
        </w:rPr>
        <w:t xml:space="preserve">. </w:t>
      </w:r>
      <w:r w:rsidRPr="00AA1349">
        <w:rPr>
          <w:rFonts w:asciiTheme="minorHAnsi" w:hAnsiTheme="minorHAnsi" w:cstheme="minorHAnsi"/>
          <w:color w:val="000000" w:themeColor="text1"/>
          <w:sz w:val="22"/>
          <w:szCs w:val="22"/>
          <w:lang w:val="en-GB"/>
        </w:rPr>
        <w:t xml:space="preserve">In case the repair works have been implemented in poor quality, the Provider shall be liable to eliminate the identified deficiencies during the warranty term </w:t>
      </w:r>
      <w:r w:rsidR="00674C53" w:rsidRPr="00AA1349">
        <w:rPr>
          <w:rFonts w:asciiTheme="minorHAnsi" w:hAnsiTheme="minorHAnsi" w:cstheme="minorHAnsi"/>
          <w:color w:val="000000" w:themeColor="text1"/>
          <w:sz w:val="22"/>
          <w:szCs w:val="22"/>
          <w:lang w:val="en-GB"/>
        </w:rPr>
        <w:t>(</w:t>
      </w:r>
      <w:r w:rsidRPr="00AA1349">
        <w:rPr>
          <w:rFonts w:asciiTheme="minorHAnsi" w:hAnsiTheme="minorHAnsi" w:cstheme="minorHAnsi"/>
          <w:color w:val="000000" w:themeColor="text1"/>
          <w:sz w:val="22"/>
          <w:szCs w:val="22"/>
          <w:lang w:val="en-GB"/>
        </w:rPr>
        <w:t>i.e. to repair the equipment or part or provide a new analogue</w:t>
      </w:r>
      <w:r w:rsidR="00674C53" w:rsidRPr="00AA1349">
        <w:rPr>
          <w:rFonts w:asciiTheme="minorHAnsi" w:hAnsiTheme="minorHAnsi" w:cstheme="minorHAnsi"/>
          <w:color w:val="000000" w:themeColor="text1"/>
          <w:sz w:val="22"/>
          <w:szCs w:val="22"/>
          <w:lang w:val="en-GB"/>
        </w:rPr>
        <w:t xml:space="preserve">) </w:t>
      </w:r>
      <w:r w:rsidRPr="00AA1349">
        <w:rPr>
          <w:rFonts w:asciiTheme="minorHAnsi" w:hAnsiTheme="minorHAnsi" w:cstheme="minorHAnsi"/>
          <w:color w:val="000000" w:themeColor="text1"/>
          <w:sz w:val="22"/>
          <w:szCs w:val="22"/>
          <w:lang w:val="en-GB"/>
        </w:rPr>
        <w:t xml:space="preserve">at own expense not later than within </w:t>
      </w:r>
      <w:r w:rsidR="00674C53" w:rsidRPr="00AA1349">
        <w:rPr>
          <w:rFonts w:asciiTheme="minorHAnsi" w:hAnsiTheme="minorHAnsi" w:cstheme="minorHAnsi"/>
          <w:color w:val="000000" w:themeColor="text1"/>
          <w:sz w:val="22"/>
          <w:szCs w:val="22"/>
          <w:lang w:val="en-GB"/>
        </w:rPr>
        <w:t>30</w:t>
      </w:r>
      <w:r w:rsidRPr="00AA1349">
        <w:rPr>
          <w:rFonts w:asciiTheme="minorHAnsi" w:hAnsiTheme="minorHAnsi" w:cstheme="minorHAnsi"/>
          <w:color w:val="000000" w:themeColor="text1"/>
          <w:sz w:val="22"/>
          <w:szCs w:val="22"/>
          <w:lang w:val="en-GB"/>
        </w:rPr>
        <w:t xml:space="preserve"> days from the day of sending a written notification about the deficiencies from the Customer to the Provider</w:t>
      </w:r>
      <w:r w:rsidR="00674C53" w:rsidRPr="00AA1349">
        <w:rPr>
          <w:rFonts w:asciiTheme="minorHAnsi" w:hAnsiTheme="minorHAnsi" w:cstheme="minorHAnsi"/>
          <w:color w:val="000000" w:themeColor="text1"/>
          <w:sz w:val="22"/>
          <w:szCs w:val="22"/>
          <w:lang w:val="en-GB"/>
        </w:rPr>
        <w:t xml:space="preserve">. </w:t>
      </w:r>
      <w:r w:rsidRPr="00AA1349">
        <w:rPr>
          <w:rFonts w:asciiTheme="minorHAnsi" w:hAnsiTheme="minorHAnsi" w:cstheme="minorHAnsi"/>
          <w:color w:val="000000" w:themeColor="text1"/>
          <w:sz w:val="22"/>
          <w:szCs w:val="22"/>
          <w:lang w:val="en-GB"/>
        </w:rPr>
        <w:t>The equipment part shipment and delivery expenses shall be covered by the Provider</w:t>
      </w:r>
      <w:r w:rsidR="00674C53" w:rsidRPr="00AA1349">
        <w:rPr>
          <w:rFonts w:asciiTheme="minorHAnsi" w:hAnsiTheme="minorHAnsi" w:cstheme="minorHAnsi"/>
          <w:color w:val="000000" w:themeColor="text1"/>
          <w:sz w:val="22"/>
          <w:szCs w:val="22"/>
          <w:lang w:val="en-GB"/>
        </w:rPr>
        <w:t>.</w:t>
      </w:r>
    </w:p>
    <w:p w14:paraId="6606C6CB" w14:textId="32C01D78" w:rsidR="00674C53" w:rsidRPr="00AA1349" w:rsidRDefault="00AE26B3"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The Provider shall grant a warranty of 24 months for the new equipment or parts</w:t>
      </w:r>
      <w:r w:rsidR="00674C53"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The warranty period shall be calculated from the day of reception new part</w:t>
      </w:r>
      <w:r w:rsidR="00674C53"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i.e., from signing the note on transfer and acceptance</w:t>
      </w:r>
      <w:r w:rsidR="00674C53" w:rsidRPr="00AA1349">
        <w:rPr>
          <w:rFonts w:asciiTheme="minorHAnsi" w:hAnsiTheme="minorHAnsi" w:cstheme="minorHAnsi"/>
          <w:color w:val="000000" w:themeColor="text1"/>
          <w:sz w:val="22"/>
          <w:szCs w:val="22"/>
          <w:lang w:val="en-GB" w:eastAsia="lt-LT"/>
        </w:rPr>
        <w:t xml:space="preserve">. </w:t>
      </w:r>
      <w:r w:rsidR="002E3466" w:rsidRPr="00AA1349">
        <w:rPr>
          <w:rFonts w:asciiTheme="minorHAnsi" w:hAnsiTheme="minorHAnsi" w:cstheme="minorHAnsi"/>
          <w:color w:val="000000" w:themeColor="text1"/>
          <w:sz w:val="22"/>
          <w:szCs w:val="22"/>
          <w:lang w:val="en-GB" w:eastAsia="lt-LT"/>
        </w:rPr>
        <w:t xml:space="preserve">The equipment or part defects identified during the warranty period or the equipment or parts with deficiencies shall be replaced free of charge with new analogue parts not later </w:t>
      </w:r>
      <w:r w:rsidR="00FA5562" w:rsidRPr="00AA1349">
        <w:rPr>
          <w:rFonts w:asciiTheme="minorHAnsi" w:hAnsiTheme="minorHAnsi" w:cstheme="minorHAnsi"/>
          <w:color w:val="000000" w:themeColor="text1"/>
          <w:sz w:val="22"/>
          <w:szCs w:val="22"/>
          <w:lang w:val="en-GB" w:eastAsia="lt-LT"/>
        </w:rPr>
        <w:t>than within</w:t>
      </w:r>
      <w:r w:rsidR="00674C53" w:rsidRPr="00AA1349">
        <w:rPr>
          <w:rFonts w:asciiTheme="minorHAnsi" w:hAnsiTheme="minorHAnsi" w:cstheme="minorHAnsi"/>
          <w:color w:val="000000" w:themeColor="text1"/>
          <w:sz w:val="22"/>
          <w:szCs w:val="22"/>
          <w:lang w:val="en-GB" w:eastAsia="lt-LT"/>
        </w:rPr>
        <w:t xml:space="preserve"> 30 d</w:t>
      </w:r>
      <w:r w:rsidR="00FA5562" w:rsidRPr="00AA1349">
        <w:rPr>
          <w:rFonts w:asciiTheme="minorHAnsi" w:hAnsiTheme="minorHAnsi" w:cstheme="minorHAnsi"/>
          <w:color w:val="000000" w:themeColor="text1"/>
          <w:sz w:val="22"/>
          <w:szCs w:val="22"/>
          <w:lang w:val="en-GB" w:eastAsia="lt-LT"/>
        </w:rPr>
        <w:t>ays from the day of shipping a written notification of the Customer about the deficiencies to the Provider</w:t>
      </w:r>
      <w:r w:rsidR="00674C53"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The equipment or part shipment expenses shall be reimbursed by the Provider</w:t>
      </w:r>
      <w:r w:rsidR="00674C53" w:rsidRPr="00AA1349">
        <w:rPr>
          <w:rFonts w:asciiTheme="minorHAnsi" w:hAnsiTheme="minorHAnsi" w:cstheme="minorHAnsi"/>
          <w:color w:val="000000" w:themeColor="text1"/>
          <w:sz w:val="22"/>
          <w:szCs w:val="22"/>
          <w:lang w:val="en-GB" w:eastAsia="lt-LT"/>
        </w:rPr>
        <w:t>.</w:t>
      </w:r>
    </w:p>
    <w:p w14:paraId="7BE37385" w14:textId="05C2E16C" w:rsidR="00987994" w:rsidRPr="00AA1349" w:rsidRDefault="004317F8" w:rsidP="00B332E0">
      <w:pPr>
        <w:pStyle w:val="ListParagraph"/>
        <w:numPr>
          <w:ilvl w:val="0"/>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Having identified System software operation problems</w:t>
      </w:r>
      <w:r w:rsidR="00987994"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the Customer shall procure the SS service in accordance with the need pursuant to the following procedure</w:t>
      </w:r>
      <w:r w:rsidR="00987994" w:rsidRPr="00AA1349">
        <w:rPr>
          <w:rFonts w:asciiTheme="minorHAnsi" w:hAnsiTheme="minorHAnsi" w:cstheme="minorHAnsi"/>
          <w:color w:val="000000" w:themeColor="text1"/>
          <w:sz w:val="22"/>
          <w:szCs w:val="22"/>
          <w:lang w:val="en-GB" w:eastAsia="lt-LT"/>
        </w:rPr>
        <w:t>:</w:t>
      </w:r>
    </w:p>
    <w:p w14:paraId="48F167C6" w14:textId="590F6861" w:rsidR="00987994" w:rsidRPr="00AA1349" w:rsidRDefault="004317F8"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The Customer shall notify the Provider in written about System software operation failures</w:t>
      </w:r>
      <w:r w:rsidR="00736F06" w:rsidRPr="00AA1349">
        <w:rPr>
          <w:rFonts w:asciiTheme="minorHAnsi" w:hAnsiTheme="minorHAnsi" w:cstheme="minorHAnsi"/>
          <w:color w:val="000000" w:themeColor="text1"/>
          <w:sz w:val="22"/>
          <w:szCs w:val="22"/>
          <w:lang w:val="en-GB" w:eastAsia="lt-LT"/>
        </w:rPr>
        <w:t>;</w:t>
      </w:r>
    </w:p>
    <w:p w14:paraId="1051E08B" w14:textId="7FB2FD0B" w:rsidR="00736F06" w:rsidRPr="00AA1349" w:rsidRDefault="00064361"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lastRenderedPageBreak/>
        <w:t>The Provider shall notify the Customer in written not later than within 2 working days after the notification from the Customer about the SS service</w:t>
      </w:r>
      <w:r w:rsidR="0058759C" w:rsidRPr="00AA1349">
        <w:rPr>
          <w:rFonts w:asciiTheme="minorHAnsi" w:hAnsiTheme="minorHAnsi" w:cstheme="minorHAnsi"/>
          <w:color w:val="000000" w:themeColor="text1"/>
          <w:sz w:val="22"/>
          <w:szCs w:val="22"/>
          <w:lang w:val="en-GB" w:eastAsia="lt-LT"/>
        </w:rPr>
        <w:t>: (i)</w:t>
      </w:r>
      <w:r w:rsidR="00736F06"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method of delivery</w:t>
      </w:r>
      <w:r w:rsidR="00736F06" w:rsidRPr="00AA1349">
        <w:rPr>
          <w:rFonts w:asciiTheme="minorHAnsi" w:hAnsiTheme="minorHAnsi" w:cstheme="minorHAnsi"/>
          <w:color w:val="000000" w:themeColor="text1"/>
          <w:sz w:val="22"/>
          <w:szCs w:val="22"/>
          <w:vertAlign w:val="superscript"/>
          <w:lang w:val="en-GB" w:eastAsia="lt-LT"/>
        </w:rPr>
        <w:footnoteReference w:id="3"/>
      </w:r>
      <w:r w:rsidR="00736F06" w:rsidRPr="00AA1349">
        <w:rPr>
          <w:rFonts w:asciiTheme="minorHAnsi" w:hAnsiTheme="minorHAnsi" w:cstheme="minorHAnsi"/>
          <w:color w:val="000000" w:themeColor="text1"/>
          <w:sz w:val="22"/>
          <w:szCs w:val="22"/>
          <w:lang w:val="en-GB" w:eastAsia="lt-LT"/>
        </w:rPr>
        <w:t xml:space="preserve">, </w:t>
      </w:r>
      <w:r w:rsidR="0058759C" w:rsidRPr="00AA1349">
        <w:rPr>
          <w:rFonts w:asciiTheme="minorHAnsi" w:hAnsiTheme="minorHAnsi" w:cstheme="minorHAnsi"/>
          <w:color w:val="000000" w:themeColor="text1"/>
          <w:sz w:val="22"/>
          <w:szCs w:val="22"/>
          <w:lang w:val="en-GB" w:eastAsia="lt-LT"/>
        </w:rPr>
        <w:t>(ii)</w:t>
      </w:r>
      <w:r w:rsidR="00736F06"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SS works necessary to be implemented</w:t>
      </w:r>
      <w:r w:rsidR="00736F06" w:rsidRPr="00AA1349">
        <w:rPr>
          <w:rFonts w:asciiTheme="minorHAnsi" w:hAnsiTheme="minorHAnsi" w:cstheme="minorHAnsi"/>
          <w:color w:val="000000" w:themeColor="text1"/>
          <w:sz w:val="22"/>
          <w:szCs w:val="22"/>
          <w:lang w:val="en-GB" w:eastAsia="lt-LT"/>
        </w:rPr>
        <w:t xml:space="preserve">, </w:t>
      </w:r>
      <w:r w:rsidR="0058759C" w:rsidRPr="00AA1349">
        <w:rPr>
          <w:rFonts w:asciiTheme="minorHAnsi" w:hAnsiTheme="minorHAnsi" w:cstheme="minorHAnsi"/>
          <w:color w:val="000000" w:themeColor="text1"/>
          <w:sz w:val="22"/>
          <w:szCs w:val="22"/>
          <w:lang w:val="en-GB" w:eastAsia="lt-LT"/>
        </w:rPr>
        <w:t xml:space="preserve">(iii) </w:t>
      </w:r>
      <w:r w:rsidRPr="00AA1349">
        <w:rPr>
          <w:rFonts w:asciiTheme="minorHAnsi" w:hAnsiTheme="minorHAnsi" w:cstheme="minorHAnsi"/>
          <w:color w:val="000000" w:themeColor="text1"/>
          <w:sz w:val="22"/>
          <w:szCs w:val="22"/>
          <w:lang w:val="en-GB" w:eastAsia="lt-LT"/>
        </w:rPr>
        <w:t>work implementation terms</w:t>
      </w:r>
      <w:r w:rsidR="0058759C" w:rsidRPr="00AA1349">
        <w:rPr>
          <w:rFonts w:asciiTheme="minorHAnsi" w:hAnsiTheme="minorHAnsi" w:cstheme="minorHAnsi"/>
          <w:color w:val="000000" w:themeColor="text1"/>
          <w:sz w:val="22"/>
          <w:szCs w:val="22"/>
          <w:lang w:val="en-GB" w:eastAsia="lt-LT"/>
        </w:rPr>
        <w:t>, (iv)</w:t>
      </w:r>
      <w:r w:rsidR="00736F06"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the SS service price</w:t>
      </w:r>
      <w:r w:rsidR="0058759C"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in accordance with the rate established under Item 7 of the Agreement</w:t>
      </w:r>
      <w:r w:rsidR="0058759C" w:rsidRPr="00AA1349">
        <w:rPr>
          <w:rFonts w:asciiTheme="minorHAnsi" w:hAnsiTheme="minorHAnsi" w:cstheme="minorHAnsi"/>
          <w:color w:val="000000" w:themeColor="text1"/>
          <w:sz w:val="22"/>
          <w:szCs w:val="22"/>
          <w:lang w:val="en-GB" w:eastAsia="lt-LT"/>
        </w:rPr>
        <w:t>.</w:t>
      </w:r>
    </w:p>
    <w:p w14:paraId="50FF541C" w14:textId="4A554E11" w:rsidR="0058759C" w:rsidRPr="00AA1349" w:rsidRDefault="00A3751F" w:rsidP="00B332E0">
      <w:pPr>
        <w:pStyle w:val="ListParagraph"/>
        <w:numPr>
          <w:ilvl w:val="1"/>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 xml:space="preserve">Having evaluated the offer of the Provider regarding the SS services shall notify the Provider in written, whether the Provider agrees with the submitted offer </w:t>
      </w:r>
      <w:r w:rsidR="0058759C" w:rsidRPr="00AA1349">
        <w:rPr>
          <w:rFonts w:asciiTheme="minorHAnsi" w:hAnsiTheme="minorHAnsi" w:cstheme="minorHAnsi"/>
          <w:color w:val="000000" w:themeColor="text1"/>
          <w:sz w:val="22"/>
          <w:szCs w:val="22"/>
          <w:lang w:val="en-GB" w:eastAsia="lt-LT"/>
        </w:rPr>
        <w:t>(</w:t>
      </w:r>
      <w:r w:rsidRPr="00AA1349">
        <w:rPr>
          <w:rFonts w:asciiTheme="minorHAnsi" w:hAnsiTheme="minorHAnsi" w:cstheme="minorHAnsi"/>
          <w:color w:val="000000" w:themeColor="text1"/>
          <w:sz w:val="22"/>
          <w:szCs w:val="22"/>
          <w:lang w:val="en-GB" w:eastAsia="lt-LT"/>
        </w:rPr>
        <w:t>in case of disagreement – shall indicate the reasons</w:t>
      </w:r>
      <w:r w:rsidR="0058759C"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 xml:space="preserve">The Provider shall be liable to submit another offer for the provision of the SS service within </w:t>
      </w:r>
      <w:r w:rsidR="0058759C" w:rsidRPr="00AA1349">
        <w:rPr>
          <w:rFonts w:asciiTheme="minorHAnsi" w:hAnsiTheme="minorHAnsi" w:cstheme="minorHAnsi"/>
          <w:color w:val="000000" w:themeColor="text1"/>
          <w:sz w:val="22"/>
          <w:szCs w:val="22"/>
          <w:lang w:val="en-GB" w:eastAsia="lt-LT"/>
        </w:rPr>
        <w:t xml:space="preserve">5 </w:t>
      </w:r>
      <w:r w:rsidRPr="00AA1349">
        <w:rPr>
          <w:rFonts w:asciiTheme="minorHAnsi" w:hAnsiTheme="minorHAnsi" w:cstheme="minorHAnsi"/>
          <w:color w:val="000000" w:themeColor="text1"/>
          <w:sz w:val="22"/>
          <w:szCs w:val="22"/>
          <w:lang w:val="en-GB" w:eastAsia="lt-LT"/>
        </w:rPr>
        <w:t>working days from the response of the Customer</w:t>
      </w:r>
      <w:r w:rsidR="0058759C"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which would be acceptable for the Customer</w:t>
      </w:r>
      <w:r w:rsidR="0058759C" w:rsidRPr="00AA1349">
        <w:rPr>
          <w:rFonts w:asciiTheme="minorHAnsi" w:hAnsiTheme="minorHAnsi" w:cstheme="minorHAnsi"/>
          <w:color w:val="000000" w:themeColor="text1"/>
          <w:sz w:val="22"/>
          <w:szCs w:val="22"/>
          <w:lang w:val="en-GB" w:eastAsia="lt-LT"/>
        </w:rPr>
        <w:t xml:space="preserve">, </w:t>
      </w:r>
      <w:r w:rsidRPr="00AA1349">
        <w:rPr>
          <w:rFonts w:asciiTheme="minorHAnsi" w:hAnsiTheme="minorHAnsi" w:cstheme="minorHAnsi"/>
          <w:color w:val="000000" w:themeColor="text1"/>
          <w:sz w:val="22"/>
          <w:szCs w:val="22"/>
          <w:lang w:val="en-GB" w:eastAsia="lt-LT"/>
        </w:rPr>
        <w:t>whereas the Customer shall be liable to notify the Provider about the consent</w:t>
      </w:r>
      <w:r w:rsidR="0058759C" w:rsidRPr="00AA1349">
        <w:rPr>
          <w:rFonts w:asciiTheme="minorHAnsi" w:hAnsiTheme="minorHAnsi" w:cstheme="minorHAnsi"/>
          <w:color w:val="000000" w:themeColor="text1"/>
          <w:sz w:val="22"/>
          <w:szCs w:val="22"/>
          <w:lang w:val="en-GB" w:eastAsia="lt-LT"/>
        </w:rPr>
        <w:t>.</w:t>
      </w:r>
    </w:p>
    <w:p w14:paraId="7F74F2DD" w14:textId="703F3089" w:rsidR="008E6824" w:rsidRPr="00AA1349" w:rsidRDefault="007108F8" w:rsidP="00B332E0">
      <w:pPr>
        <w:pStyle w:val="ListParagraph"/>
        <w:numPr>
          <w:ilvl w:val="0"/>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The Agreement shall be subject to the provisions of the Contract as far as they are not amended under this Agreement.</w:t>
      </w:r>
    </w:p>
    <w:p w14:paraId="1D7F2F24" w14:textId="342F62B1" w:rsidR="008E6824" w:rsidRPr="00AA1349" w:rsidRDefault="006C010A" w:rsidP="00B332E0">
      <w:pPr>
        <w:pStyle w:val="ListParagraph"/>
        <w:numPr>
          <w:ilvl w:val="0"/>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The Contrac</w:t>
      </w:r>
      <w:r w:rsidR="007108F8" w:rsidRPr="00AA1349">
        <w:rPr>
          <w:rFonts w:asciiTheme="minorHAnsi" w:hAnsiTheme="minorHAnsi" w:cstheme="minorHAnsi"/>
          <w:color w:val="000000" w:themeColor="text1"/>
          <w:sz w:val="22"/>
          <w:szCs w:val="22"/>
          <w:lang w:val="en-GB" w:eastAsia="lt-LT"/>
        </w:rPr>
        <w:t>t and this Agreement must be perceived as supplementing and explaining each other</w:t>
      </w:r>
      <w:r w:rsidR="008E6824" w:rsidRPr="00AA1349">
        <w:rPr>
          <w:rFonts w:asciiTheme="minorHAnsi" w:hAnsiTheme="minorHAnsi" w:cstheme="minorHAnsi"/>
          <w:color w:val="000000" w:themeColor="text1"/>
          <w:sz w:val="22"/>
          <w:szCs w:val="22"/>
          <w:lang w:val="en-GB" w:eastAsia="lt-LT"/>
        </w:rPr>
        <w:t>.</w:t>
      </w:r>
    </w:p>
    <w:p w14:paraId="362ACC4C" w14:textId="4A5C32AC" w:rsidR="008E6824" w:rsidRPr="00AA1349" w:rsidRDefault="006C010A" w:rsidP="00B332E0">
      <w:pPr>
        <w:pStyle w:val="ListParagraph"/>
        <w:numPr>
          <w:ilvl w:val="0"/>
          <w:numId w:val="10"/>
        </w:numPr>
        <w:ind w:left="0" w:firstLine="851"/>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The Agreement shall be amended, supplemented or terminated under written consent of the Parties only.</w:t>
      </w:r>
    </w:p>
    <w:p w14:paraId="7027E901" w14:textId="4622CEF0" w:rsidR="00F3021B" w:rsidRPr="00AA1349" w:rsidRDefault="00F3021B" w:rsidP="00B332E0">
      <w:pPr>
        <w:ind w:firstLine="851"/>
        <w:jc w:val="both"/>
        <w:rPr>
          <w:rFonts w:asciiTheme="minorHAnsi" w:hAnsiTheme="minorHAnsi" w:cstheme="minorHAnsi"/>
          <w:color w:val="000000" w:themeColor="text1"/>
          <w:sz w:val="22"/>
          <w:szCs w:val="22"/>
          <w:lang w:val="en-GB"/>
        </w:rPr>
      </w:pPr>
    </w:p>
    <w:p w14:paraId="4069A587" w14:textId="30000BCD" w:rsidR="00F3021B" w:rsidRPr="00AA1349" w:rsidRDefault="00F3021B" w:rsidP="00CF2AE3">
      <w:pPr>
        <w:jc w:val="both"/>
        <w:rPr>
          <w:rFonts w:asciiTheme="minorHAnsi" w:hAnsiTheme="minorHAnsi" w:cstheme="minorHAnsi"/>
          <w:color w:val="000000" w:themeColor="text1"/>
          <w:sz w:val="22"/>
          <w:szCs w:val="2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2"/>
        <w:gridCol w:w="4672"/>
      </w:tblGrid>
      <w:tr w:rsidR="00AA1349" w:rsidRPr="00AA1349" w14:paraId="2DA47769" w14:textId="77777777" w:rsidTr="00B332E0">
        <w:trPr>
          <w:trHeight w:val="255"/>
        </w:trPr>
        <w:tc>
          <w:tcPr>
            <w:tcW w:w="4962" w:type="dxa"/>
            <w:noWrap/>
            <w:tcMar>
              <w:top w:w="15" w:type="dxa"/>
              <w:left w:w="15" w:type="dxa"/>
              <w:bottom w:w="0" w:type="dxa"/>
              <w:right w:w="15" w:type="dxa"/>
            </w:tcMar>
          </w:tcPr>
          <w:p w14:paraId="2A493FE2" w14:textId="15DB8C04" w:rsidR="00032A30" w:rsidRPr="00AA1349" w:rsidRDefault="000101A7" w:rsidP="00CF2AE3">
            <w:pPr>
              <w:jc w:val="both"/>
              <w:rPr>
                <w:rFonts w:asciiTheme="minorHAnsi" w:hAnsiTheme="minorHAnsi" w:cstheme="minorHAnsi"/>
                <w:b/>
                <w:bCs/>
                <w:color w:val="000000" w:themeColor="text1"/>
                <w:sz w:val="22"/>
                <w:szCs w:val="22"/>
                <w:lang w:val="en-GB" w:eastAsia="lt-LT"/>
              </w:rPr>
            </w:pPr>
            <w:r w:rsidRPr="00AA1349">
              <w:rPr>
                <w:rFonts w:asciiTheme="minorHAnsi" w:hAnsiTheme="minorHAnsi" w:cstheme="minorHAnsi"/>
                <w:b/>
                <w:bCs/>
                <w:color w:val="000000" w:themeColor="text1"/>
                <w:sz w:val="22"/>
                <w:szCs w:val="22"/>
                <w:lang w:val="en-GB" w:eastAsia="lt-LT"/>
              </w:rPr>
              <w:t>Customer</w:t>
            </w:r>
          </w:p>
        </w:tc>
        <w:tc>
          <w:tcPr>
            <w:tcW w:w="4672" w:type="dxa"/>
            <w:noWrap/>
            <w:tcMar>
              <w:top w:w="15" w:type="dxa"/>
              <w:left w:w="15" w:type="dxa"/>
              <w:bottom w:w="0" w:type="dxa"/>
              <w:right w:w="15" w:type="dxa"/>
            </w:tcMar>
            <w:vAlign w:val="center"/>
          </w:tcPr>
          <w:p w14:paraId="57247B8B" w14:textId="34B4C3BE" w:rsidR="00032A30" w:rsidRPr="00AA1349" w:rsidRDefault="000101A7" w:rsidP="00CF2AE3">
            <w:pPr>
              <w:keepNext/>
              <w:jc w:val="both"/>
              <w:outlineLvl w:val="0"/>
              <w:rPr>
                <w:rFonts w:asciiTheme="minorHAnsi" w:hAnsiTheme="minorHAnsi" w:cstheme="minorHAnsi"/>
                <w:b/>
                <w:bCs/>
                <w:color w:val="000000" w:themeColor="text1"/>
                <w:kern w:val="32"/>
                <w:sz w:val="22"/>
                <w:szCs w:val="22"/>
                <w:lang w:val="en-GB" w:eastAsia="lt-LT"/>
              </w:rPr>
            </w:pPr>
            <w:r w:rsidRPr="00AA1349">
              <w:rPr>
                <w:rFonts w:asciiTheme="minorHAnsi" w:hAnsiTheme="minorHAnsi" w:cstheme="minorHAnsi"/>
                <w:b/>
                <w:bCs/>
                <w:color w:val="000000" w:themeColor="text1"/>
                <w:kern w:val="32"/>
                <w:sz w:val="22"/>
                <w:szCs w:val="22"/>
                <w:lang w:val="en-GB" w:eastAsia="lt-LT"/>
              </w:rPr>
              <w:t xml:space="preserve">Service Provider </w:t>
            </w:r>
          </w:p>
        </w:tc>
      </w:tr>
      <w:tr w:rsidR="00AA1349" w:rsidRPr="00AA1349" w14:paraId="4C25381F" w14:textId="77777777" w:rsidTr="00B332E0">
        <w:trPr>
          <w:trHeight w:val="255"/>
        </w:trPr>
        <w:tc>
          <w:tcPr>
            <w:tcW w:w="4962" w:type="dxa"/>
          </w:tcPr>
          <w:p w14:paraId="1985D0E9" w14:textId="0F8AEF6C" w:rsidR="00032A30" w:rsidRPr="00AA1349" w:rsidRDefault="00730945" w:rsidP="00CF2AE3">
            <w:pPr>
              <w:jc w:val="both"/>
              <w:rPr>
                <w:rFonts w:asciiTheme="minorHAnsi" w:hAnsiTheme="minorHAnsi" w:cstheme="minorHAnsi"/>
                <w:b/>
                <w:color w:val="000000" w:themeColor="text1"/>
                <w:sz w:val="22"/>
                <w:szCs w:val="22"/>
                <w:lang w:val="en-GB"/>
              </w:rPr>
            </w:pPr>
            <w:r w:rsidRPr="00AA1349">
              <w:rPr>
                <w:rFonts w:asciiTheme="minorHAnsi" w:hAnsiTheme="minorHAnsi" w:cstheme="minorHAnsi"/>
                <w:b/>
                <w:color w:val="000000" w:themeColor="text1"/>
                <w:sz w:val="22"/>
                <w:szCs w:val="22"/>
                <w:lang w:val="en-GB" w:eastAsia="lt-LT"/>
              </w:rPr>
              <w:t xml:space="preserve">Public limited liability company </w:t>
            </w:r>
            <w:r w:rsidR="00032A30" w:rsidRPr="00AA1349">
              <w:rPr>
                <w:rFonts w:asciiTheme="minorHAnsi" w:hAnsiTheme="minorHAnsi" w:cstheme="minorHAnsi"/>
                <w:b/>
                <w:color w:val="000000" w:themeColor="text1"/>
                <w:sz w:val="22"/>
                <w:szCs w:val="22"/>
                <w:lang w:val="en-GB" w:eastAsia="lt-LT"/>
              </w:rPr>
              <w:t xml:space="preserve">Oro </w:t>
            </w:r>
            <w:r w:rsidRPr="00AA1349">
              <w:rPr>
                <w:rFonts w:asciiTheme="minorHAnsi" w:hAnsiTheme="minorHAnsi" w:cstheme="minorHAnsi"/>
                <w:b/>
                <w:color w:val="000000" w:themeColor="text1"/>
                <w:sz w:val="22"/>
                <w:szCs w:val="22"/>
                <w:lang w:val="en-GB" w:eastAsia="lt-LT"/>
              </w:rPr>
              <w:t>N</w:t>
            </w:r>
            <w:r w:rsidR="00032A30" w:rsidRPr="00AA1349">
              <w:rPr>
                <w:rFonts w:asciiTheme="minorHAnsi" w:hAnsiTheme="minorHAnsi" w:cstheme="minorHAnsi"/>
                <w:b/>
                <w:color w:val="000000" w:themeColor="text1"/>
                <w:sz w:val="22"/>
                <w:szCs w:val="22"/>
                <w:lang w:val="en-GB" w:eastAsia="lt-LT"/>
              </w:rPr>
              <w:t xml:space="preserve">avigacija </w:t>
            </w:r>
          </w:p>
          <w:p w14:paraId="3DAC4559" w14:textId="05B9959F" w:rsidR="00032A30" w:rsidRPr="00AA1349" w:rsidRDefault="00032A30"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 xml:space="preserve">Balio Karvelio </w:t>
            </w:r>
            <w:r w:rsidR="000101A7" w:rsidRPr="00AA1349">
              <w:rPr>
                <w:rFonts w:asciiTheme="minorHAnsi" w:hAnsiTheme="minorHAnsi" w:cstheme="minorHAnsi"/>
                <w:color w:val="000000" w:themeColor="text1"/>
                <w:sz w:val="22"/>
                <w:szCs w:val="22"/>
                <w:lang w:val="en-GB" w:eastAsia="lt-LT"/>
              </w:rPr>
              <w:t>St</w:t>
            </w:r>
            <w:r w:rsidRPr="00AA1349">
              <w:rPr>
                <w:rFonts w:asciiTheme="minorHAnsi" w:hAnsiTheme="minorHAnsi" w:cstheme="minorHAnsi"/>
                <w:color w:val="000000" w:themeColor="text1"/>
                <w:sz w:val="22"/>
                <w:szCs w:val="22"/>
                <w:lang w:val="en-GB" w:eastAsia="lt-LT"/>
              </w:rPr>
              <w:t>. 25, Vilnius</w:t>
            </w:r>
          </w:p>
          <w:p w14:paraId="14ED44D8" w14:textId="0FD7ABC6" w:rsidR="00032A30" w:rsidRPr="00AA1349" w:rsidRDefault="000101A7"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 xml:space="preserve">Company code </w:t>
            </w:r>
            <w:r w:rsidR="00032A30" w:rsidRPr="00AA1349">
              <w:rPr>
                <w:rFonts w:asciiTheme="minorHAnsi" w:hAnsiTheme="minorHAnsi" w:cstheme="minorHAnsi"/>
                <w:color w:val="000000" w:themeColor="text1"/>
                <w:sz w:val="22"/>
                <w:szCs w:val="22"/>
                <w:lang w:val="en-GB" w:eastAsia="lt-LT"/>
              </w:rPr>
              <w:t>210060460</w:t>
            </w:r>
          </w:p>
          <w:p w14:paraId="6D76E051" w14:textId="0511EF7A" w:rsidR="00032A30" w:rsidRPr="00AA1349" w:rsidRDefault="000101A7"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VAT payer code</w:t>
            </w:r>
            <w:r w:rsidR="00032A30" w:rsidRPr="00AA1349">
              <w:rPr>
                <w:rFonts w:asciiTheme="minorHAnsi" w:hAnsiTheme="minorHAnsi" w:cstheme="minorHAnsi"/>
                <w:color w:val="000000" w:themeColor="text1"/>
                <w:sz w:val="22"/>
                <w:szCs w:val="22"/>
                <w:lang w:val="en-GB" w:eastAsia="lt-LT"/>
              </w:rPr>
              <w:t xml:space="preserve"> LT100604610</w:t>
            </w:r>
          </w:p>
          <w:p w14:paraId="04887911" w14:textId="6B8FC584" w:rsidR="00032A30" w:rsidRPr="00AA1349" w:rsidRDefault="00032A30"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Tel</w:t>
            </w:r>
            <w:r w:rsidR="000101A7" w:rsidRPr="00AA1349">
              <w:rPr>
                <w:rFonts w:asciiTheme="minorHAnsi" w:hAnsiTheme="minorHAnsi" w:cstheme="minorHAnsi"/>
                <w:color w:val="000000" w:themeColor="text1"/>
                <w:sz w:val="22"/>
                <w:szCs w:val="22"/>
                <w:lang w:val="en-GB" w:eastAsia="lt-LT"/>
              </w:rPr>
              <w:t>ephone</w:t>
            </w:r>
            <w:r w:rsidRPr="00AA1349">
              <w:rPr>
                <w:rFonts w:asciiTheme="minorHAnsi" w:hAnsiTheme="minorHAnsi" w:cstheme="minorHAnsi"/>
                <w:color w:val="000000" w:themeColor="text1"/>
                <w:sz w:val="22"/>
                <w:szCs w:val="22"/>
                <w:lang w:val="en-GB" w:eastAsia="lt-LT"/>
              </w:rPr>
              <w:t xml:space="preserve"> +370 706 94 502</w:t>
            </w:r>
          </w:p>
          <w:p w14:paraId="02993B8D" w14:textId="16AE3F60" w:rsidR="00032A30" w:rsidRPr="00AA1349" w:rsidRDefault="00032A30"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E</w:t>
            </w:r>
            <w:r w:rsidR="000101A7" w:rsidRPr="00AA1349">
              <w:rPr>
                <w:rFonts w:asciiTheme="minorHAnsi" w:hAnsiTheme="minorHAnsi" w:cstheme="minorHAnsi"/>
                <w:color w:val="000000" w:themeColor="text1"/>
                <w:sz w:val="22"/>
                <w:szCs w:val="22"/>
                <w:lang w:val="en-GB" w:eastAsia="lt-LT"/>
              </w:rPr>
              <w:t>-mail</w:t>
            </w:r>
            <w:r w:rsidRPr="00AA1349">
              <w:rPr>
                <w:rFonts w:asciiTheme="minorHAnsi" w:hAnsiTheme="minorHAnsi" w:cstheme="minorHAnsi"/>
                <w:color w:val="000000" w:themeColor="text1"/>
                <w:sz w:val="22"/>
                <w:szCs w:val="22"/>
                <w:lang w:val="en-GB" w:eastAsia="lt-LT"/>
              </w:rPr>
              <w:t xml:space="preserve"> </w:t>
            </w:r>
            <w:hyperlink r:id="rId8" w:history="1">
              <w:r w:rsidRPr="00AA1349">
                <w:rPr>
                  <w:rFonts w:asciiTheme="minorHAnsi" w:hAnsiTheme="minorHAnsi" w:cstheme="minorHAnsi"/>
                  <w:color w:val="000000" w:themeColor="text1"/>
                  <w:sz w:val="22"/>
                  <w:szCs w:val="22"/>
                  <w:u w:val="single"/>
                  <w:lang w:val="en-GB" w:eastAsia="lt-LT"/>
                </w:rPr>
                <w:t>info@ans.lt</w:t>
              </w:r>
            </w:hyperlink>
          </w:p>
          <w:p w14:paraId="4B8E3071" w14:textId="7D53AAA3" w:rsidR="00032A30" w:rsidRPr="00AA1349" w:rsidRDefault="000101A7"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Bank account</w:t>
            </w:r>
            <w:r w:rsidR="00032A30" w:rsidRPr="00AA1349">
              <w:rPr>
                <w:rFonts w:asciiTheme="minorHAnsi" w:hAnsiTheme="minorHAnsi" w:cstheme="minorHAnsi"/>
                <w:color w:val="000000" w:themeColor="text1"/>
                <w:sz w:val="22"/>
                <w:szCs w:val="22"/>
                <w:lang w:val="en-GB" w:eastAsia="lt-LT"/>
              </w:rPr>
              <w:t xml:space="preserve"> LT037044060001166081 </w:t>
            </w:r>
          </w:p>
          <w:p w14:paraId="28E53CF1" w14:textId="0DC61B7D" w:rsidR="00032A30" w:rsidRPr="00AA1349" w:rsidRDefault="00032A30"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AB SEB bank</w:t>
            </w:r>
          </w:p>
          <w:p w14:paraId="7D5FA484" w14:textId="77777777" w:rsidR="00032A30" w:rsidRPr="00AA1349" w:rsidRDefault="00032A30" w:rsidP="00CF2AE3">
            <w:pPr>
              <w:jc w:val="both"/>
              <w:rPr>
                <w:rFonts w:asciiTheme="minorHAnsi" w:hAnsiTheme="minorHAnsi" w:cstheme="minorHAnsi"/>
                <w:snapToGrid w:val="0"/>
                <w:color w:val="000000" w:themeColor="text1"/>
                <w:sz w:val="22"/>
                <w:szCs w:val="22"/>
                <w:lang w:val="en-GB" w:eastAsia="lt-LT"/>
              </w:rPr>
            </w:pPr>
          </w:p>
        </w:tc>
        <w:tc>
          <w:tcPr>
            <w:tcW w:w="4672" w:type="dxa"/>
          </w:tcPr>
          <w:p w14:paraId="26D87148" w14:textId="77777777" w:rsidR="00740E0A" w:rsidRPr="00AA1349" w:rsidRDefault="00740E0A" w:rsidP="00CF2AE3">
            <w:pPr>
              <w:jc w:val="both"/>
              <w:rPr>
                <w:rFonts w:asciiTheme="minorHAnsi" w:hAnsiTheme="minorHAnsi" w:cstheme="minorHAnsi"/>
                <w:b/>
                <w:color w:val="000000" w:themeColor="text1"/>
                <w:sz w:val="22"/>
                <w:szCs w:val="22"/>
                <w:lang w:val="en-GB"/>
              </w:rPr>
            </w:pPr>
            <w:r w:rsidRPr="00AA1349">
              <w:rPr>
                <w:rFonts w:asciiTheme="minorHAnsi" w:hAnsiTheme="minorHAnsi" w:cstheme="minorHAnsi"/>
                <w:b/>
                <w:caps/>
                <w:color w:val="000000" w:themeColor="text1"/>
                <w:sz w:val="22"/>
                <w:szCs w:val="22"/>
                <w:lang w:val="en-GB"/>
              </w:rPr>
              <w:t>S.I.T.T.I. SPA</w:t>
            </w:r>
          </w:p>
          <w:p w14:paraId="587E9F9C" w14:textId="7B9FF443" w:rsidR="00740E0A" w:rsidRPr="00AA1349" w:rsidRDefault="00740E0A" w:rsidP="00CF2AE3">
            <w:pPr>
              <w:tabs>
                <w:tab w:val="left" w:pos="0"/>
                <w:tab w:val="left" w:pos="3690"/>
              </w:tabs>
              <w:jc w:val="both"/>
              <w:rPr>
                <w:rFonts w:asciiTheme="minorHAnsi" w:eastAsia="Batang" w:hAnsiTheme="minorHAnsi" w:cstheme="minorHAnsi"/>
                <w:color w:val="000000" w:themeColor="text1"/>
                <w:sz w:val="22"/>
                <w:szCs w:val="22"/>
                <w:lang w:val="en-GB"/>
              </w:rPr>
            </w:pPr>
            <w:r w:rsidRPr="00AA1349">
              <w:rPr>
                <w:rFonts w:asciiTheme="minorHAnsi" w:eastAsia="Batang" w:hAnsiTheme="minorHAnsi" w:cstheme="minorHAnsi"/>
                <w:color w:val="000000" w:themeColor="text1"/>
                <w:sz w:val="22"/>
                <w:szCs w:val="22"/>
                <w:lang w:val="en-GB"/>
              </w:rPr>
              <w:t>Via Luigi Cadorna n.</w:t>
            </w:r>
            <w:r w:rsidR="000101A7" w:rsidRPr="00AA1349">
              <w:rPr>
                <w:rFonts w:asciiTheme="minorHAnsi" w:eastAsia="Batang" w:hAnsiTheme="minorHAnsi" w:cstheme="minorHAnsi"/>
                <w:color w:val="000000" w:themeColor="text1"/>
                <w:sz w:val="22"/>
                <w:szCs w:val="22"/>
                <w:lang w:val="en-GB"/>
              </w:rPr>
              <w:t xml:space="preserve"> </w:t>
            </w:r>
            <w:r w:rsidRPr="00AA1349">
              <w:rPr>
                <w:rFonts w:asciiTheme="minorHAnsi" w:eastAsia="Batang" w:hAnsiTheme="minorHAnsi" w:cstheme="minorHAnsi"/>
                <w:color w:val="000000" w:themeColor="text1"/>
                <w:sz w:val="22"/>
                <w:szCs w:val="22"/>
                <w:lang w:val="en-GB"/>
              </w:rPr>
              <w:t>69/73</w:t>
            </w:r>
          </w:p>
          <w:p w14:paraId="0CBE1651" w14:textId="77777777" w:rsidR="00740E0A" w:rsidRPr="00AA1349" w:rsidRDefault="00740E0A" w:rsidP="00CF2AE3">
            <w:pPr>
              <w:tabs>
                <w:tab w:val="left" w:pos="0"/>
                <w:tab w:val="left" w:pos="3690"/>
              </w:tabs>
              <w:jc w:val="both"/>
              <w:rPr>
                <w:rFonts w:asciiTheme="minorHAnsi" w:eastAsia="Batang" w:hAnsiTheme="minorHAnsi" w:cstheme="minorHAnsi"/>
                <w:color w:val="000000" w:themeColor="text1"/>
                <w:sz w:val="22"/>
                <w:szCs w:val="22"/>
                <w:lang w:val="en-GB"/>
              </w:rPr>
            </w:pPr>
            <w:r w:rsidRPr="00AA1349">
              <w:rPr>
                <w:rFonts w:asciiTheme="minorHAnsi" w:eastAsia="Batang" w:hAnsiTheme="minorHAnsi" w:cstheme="minorHAnsi"/>
                <w:color w:val="000000" w:themeColor="text1"/>
                <w:sz w:val="22"/>
                <w:szCs w:val="22"/>
                <w:lang w:val="en-GB"/>
              </w:rPr>
              <w:t>20090 Vimodrone (Mi) Italia</w:t>
            </w:r>
          </w:p>
          <w:p w14:paraId="736AD174" w14:textId="3F4B9E3B" w:rsidR="00740E0A" w:rsidRPr="00AA1349" w:rsidRDefault="00740E0A" w:rsidP="00CF2AE3">
            <w:pPr>
              <w:tabs>
                <w:tab w:val="left" w:pos="0"/>
                <w:tab w:val="left" w:pos="3690"/>
              </w:tabs>
              <w:jc w:val="both"/>
              <w:rPr>
                <w:rFonts w:asciiTheme="minorHAnsi" w:eastAsia="Batang" w:hAnsiTheme="minorHAnsi" w:cstheme="minorHAnsi"/>
                <w:color w:val="000000" w:themeColor="text1"/>
                <w:sz w:val="22"/>
                <w:szCs w:val="22"/>
                <w:lang w:val="en-GB"/>
              </w:rPr>
            </w:pPr>
            <w:r w:rsidRPr="00AA1349">
              <w:rPr>
                <w:rFonts w:asciiTheme="minorHAnsi" w:eastAsia="Batang" w:hAnsiTheme="minorHAnsi" w:cstheme="minorHAnsi"/>
                <w:color w:val="000000" w:themeColor="text1"/>
                <w:sz w:val="22"/>
                <w:szCs w:val="22"/>
                <w:lang w:val="en-GB"/>
              </w:rPr>
              <w:t>Tel</w:t>
            </w:r>
            <w:r w:rsidR="000101A7" w:rsidRPr="00AA1349">
              <w:rPr>
                <w:rFonts w:asciiTheme="minorHAnsi" w:eastAsia="Batang" w:hAnsiTheme="minorHAnsi" w:cstheme="minorHAnsi"/>
                <w:color w:val="000000" w:themeColor="text1"/>
                <w:sz w:val="22"/>
                <w:szCs w:val="22"/>
                <w:lang w:val="en-GB"/>
              </w:rPr>
              <w:t>ephone</w:t>
            </w:r>
            <w:r w:rsidRPr="00AA1349">
              <w:rPr>
                <w:rFonts w:asciiTheme="minorHAnsi" w:eastAsia="Batang" w:hAnsiTheme="minorHAnsi" w:cstheme="minorHAnsi"/>
                <w:color w:val="000000" w:themeColor="text1"/>
                <w:sz w:val="22"/>
                <w:szCs w:val="22"/>
                <w:lang w:val="en-GB"/>
              </w:rPr>
              <w:t xml:space="preserve"> +39 02 2507121</w:t>
            </w:r>
          </w:p>
          <w:p w14:paraId="63F23989" w14:textId="11E1EE80" w:rsidR="00740E0A" w:rsidRPr="00AA1349" w:rsidRDefault="000101A7" w:rsidP="00CF2AE3">
            <w:pPr>
              <w:tabs>
                <w:tab w:val="left" w:pos="0"/>
                <w:tab w:val="left" w:pos="3690"/>
              </w:tabs>
              <w:jc w:val="both"/>
              <w:rPr>
                <w:rFonts w:asciiTheme="minorHAnsi" w:eastAsia="Batang" w:hAnsiTheme="minorHAnsi" w:cstheme="minorHAnsi"/>
                <w:color w:val="000000" w:themeColor="text1"/>
                <w:sz w:val="22"/>
                <w:szCs w:val="22"/>
                <w:lang w:val="en-GB"/>
              </w:rPr>
            </w:pPr>
            <w:r w:rsidRPr="00AA1349">
              <w:rPr>
                <w:rFonts w:asciiTheme="minorHAnsi" w:eastAsia="Batang" w:hAnsiTheme="minorHAnsi" w:cstheme="minorHAnsi"/>
                <w:color w:val="000000" w:themeColor="text1"/>
                <w:sz w:val="22"/>
                <w:szCs w:val="22"/>
                <w:lang w:val="en-GB"/>
              </w:rPr>
              <w:t>E</w:t>
            </w:r>
            <w:r w:rsidR="00740E0A" w:rsidRPr="00AA1349">
              <w:rPr>
                <w:rFonts w:asciiTheme="minorHAnsi" w:eastAsia="Batang" w:hAnsiTheme="minorHAnsi" w:cstheme="minorHAnsi"/>
                <w:color w:val="000000" w:themeColor="text1"/>
                <w:sz w:val="22"/>
                <w:szCs w:val="22"/>
                <w:lang w:val="en-GB"/>
              </w:rPr>
              <w:t xml:space="preserve">-mail: </w:t>
            </w:r>
            <w:hyperlink r:id="rId9" w:history="1">
              <w:r w:rsidR="00740E0A" w:rsidRPr="00AA1349">
                <w:rPr>
                  <w:rFonts w:asciiTheme="minorHAnsi" w:eastAsia="Batang" w:hAnsiTheme="minorHAnsi" w:cstheme="minorHAnsi"/>
                  <w:color w:val="000000" w:themeColor="text1"/>
                  <w:sz w:val="22"/>
                  <w:szCs w:val="22"/>
                  <w:u w:val="single"/>
                  <w:lang w:val="en-GB"/>
                </w:rPr>
                <w:t>sitti@sitti.it</w:t>
              </w:r>
            </w:hyperlink>
          </w:p>
          <w:p w14:paraId="5E963A46" w14:textId="77777777" w:rsidR="00740E0A" w:rsidRPr="00AA1349" w:rsidRDefault="00740E0A" w:rsidP="00CF2AE3">
            <w:pPr>
              <w:tabs>
                <w:tab w:val="left" w:pos="0"/>
                <w:tab w:val="left" w:pos="3690"/>
              </w:tabs>
              <w:jc w:val="both"/>
              <w:rPr>
                <w:rFonts w:asciiTheme="minorHAnsi" w:eastAsia="Batang" w:hAnsiTheme="minorHAnsi" w:cstheme="minorHAnsi"/>
                <w:color w:val="000000" w:themeColor="text1"/>
                <w:sz w:val="22"/>
                <w:szCs w:val="22"/>
                <w:lang w:val="en-GB"/>
              </w:rPr>
            </w:pPr>
            <w:r w:rsidRPr="00AA1349">
              <w:rPr>
                <w:rFonts w:asciiTheme="minorHAnsi" w:eastAsia="Batang" w:hAnsiTheme="minorHAnsi" w:cstheme="minorHAnsi"/>
                <w:color w:val="000000" w:themeColor="text1"/>
                <w:sz w:val="22"/>
                <w:szCs w:val="22"/>
                <w:lang w:val="en-GB"/>
              </w:rPr>
              <w:t>CCIAA R.E.A. number: MI-835811</w:t>
            </w:r>
          </w:p>
          <w:p w14:paraId="444672C9" w14:textId="1DF5B913" w:rsidR="00740E0A" w:rsidRPr="00AA1349" w:rsidRDefault="00740E0A" w:rsidP="00CF2AE3">
            <w:pPr>
              <w:tabs>
                <w:tab w:val="left" w:pos="0"/>
                <w:tab w:val="left" w:pos="180"/>
              </w:tabs>
              <w:jc w:val="both"/>
              <w:rPr>
                <w:rFonts w:asciiTheme="minorHAnsi" w:hAnsiTheme="minorHAnsi" w:cstheme="minorHAnsi"/>
                <w:bCs/>
                <w:color w:val="000000" w:themeColor="text1"/>
                <w:sz w:val="22"/>
                <w:szCs w:val="22"/>
                <w:lang w:val="en-GB"/>
              </w:rPr>
            </w:pPr>
            <w:r w:rsidRPr="00AA1349">
              <w:rPr>
                <w:rFonts w:asciiTheme="minorHAnsi" w:hAnsiTheme="minorHAnsi" w:cstheme="minorHAnsi"/>
                <w:bCs/>
                <w:color w:val="000000" w:themeColor="text1"/>
                <w:sz w:val="22"/>
                <w:szCs w:val="22"/>
                <w:lang w:val="en-GB"/>
              </w:rPr>
              <w:t>VAT payer number IT 00702910159</w:t>
            </w:r>
          </w:p>
          <w:p w14:paraId="5DAE5D50" w14:textId="77777777" w:rsidR="00740E0A" w:rsidRPr="00AA1349" w:rsidRDefault="00740E0A" w:rsidP="00CF2AE3">
            <w:pPr>
              <w:tabs>
                <w:tab w:val="left" w:pos="0"/>
                <w:tab w:val="left" w:pos="3690"/>
              </w:tabs>
              <w:jc w:val="both"/>
              <w:rPr>
                <w:rFonts w:asciiTheme="minorHAnsi" w:hAnsiTheme="minorHAnsi" w:cstheme="minorHAnsi"/>
                <w:color w:val="000000" w:themeColor="text1"/>
                <w:sz w:val="22"/>
                <w:szCs w:val="22"/>
                <w:lang w:val="en-GB"/>
              </w:rPr>
            </w:pPr>
            <w:r w:rsidRPr="00AA1349">
              <w:rPr>
                <w:rFonts w:asciiTheme="minorHAnsi" w:hAnsiTheme="minorHAnsi" w:cstheme="minorHAnsi"/>
                <w:color w:val="000000" w:themeColor="text1"/>
                <w:sz w:val="22"/>
                <w:szCs w:val="22"/>
                <w:lang w:val="en-GB"/>
              </w:rPr>
              <w:t xml:space="preserve">Bank account IBAN code  </w:t>
            </w:r>
          </w:p>
          <w:p w14:paraId="053EAD2B" w14:textId="76C9DE4C" w:rsidR="00740E0A" w:rsidRPr="00AA1349" w:rsidRDefault="00740E0A" w:rsidP="00CF2AE3">
            <w:pPr>
              <w:tabs>
                <w:tab w:val="left" w:pos="0"/>
                <w:tab w:val="left" w:pos="3690"/>
              </w:tabs>
              <w:jc w:val="both"/>
              <w:rPr>
                <w:rFonts w:asciiTheme="minorHAnsi" w:hAnsiTheme="minorHAnsi" w:cstheme="minorHAnsi"/>
                <w:color w:val="000000" w:themeColor="text1"/>
                <w:sz w:val="22"/>
                <w:szCs w:val="22"/>
                <w:lang w:val="en-GB"/>
              </w:rPr>
            </w:pPr>
            <w:r w:rsidRPr="00AA1349">
              <w:rPr>
                <w:rFonts w:asciiTheme="minorHAnsi" w:eastAsia="Calibri" w:hAnsiTheme="minorHAnsi" w:cstheme="minorHAnsi"/>
                <w:color w:val="000000" w:themeColor="text1"/>
                <w:sz w:val="22"/>
                <w:szCs w:val="22"/>
                <w:lang w:val="en-GB"/>
              </w:rPr>
              <w:t>IT43S0623001627000045544750</w:t>
            </w:r>
          </w:p>
          <w:p w14:paraId="5085FBB3" w14:textId="396205FE" w:rsidR="00740E0A" w:rsidRPr="00AA1349" w:rsidRDefault="00740E0A" w:rsidP="00CF2AE3">
            <w:pPr>
              <w:tabs>
                <w:tab w:val="left" w:pos="0"/>
                <w:tab w:val="left" w:pos="3690"/>
              </w:tabs>
              <w:jc w:val="both"/>
              <w:rPr>
                <w:rFonts w:asciiTheme="minorHAnsi" w:hAnsiTheme="minorHAnsi" w:cstheme="minorHAnsi"/>
                <w:color w:val="000000" w:themeColor="text1"/>
                <w:sz w:val="22"/>
                <w:szCs w:val="22"/>
                <w:lang w:val="en-GB"/>
              </w:rPr>
            </w:pPr>
            <w:r w:rsidRPr="00AA1349">
              <w:rPr>
                <w:rFonts w:asciiTheme="minorHAnsi" w:hAnsiTheme="minorHAnsi" w:cstheme="minorHAnsi"/>
                <w:color w:val="000000" w:themeColor="text1"/>
                <w:sz w:val="22"/>
                <w:szCs w:val="22"/>
                <w:lang w:val="en-GB"/>
              </w:rPr>
              <w:t xml:space="preserve">SWIFT: </w:t>
            </w:r>
            <w:r w:rsidRPr="00AA1349">
              <w:rPr>
                <w:rFonts w:asciiTheme="minorHAnsi" w:eastAsia="Calibri" w:hAnsiTheme="minorHAnsi" w:cstheme="minorHAnsi"/>
                <w:color w:val="000000" w:themeColor="text1"/>
                <w:sz w:val="22"/>
                <w:szCs w:val="22"/>
                <w:lang w:val="en-GB"/>
              </w:rPr>
              <w:t xml:space="preserve"> CRPPIT2P227</w:t>
            </w:r>
          </w:p>
          <w:p w14:paraId="3F15DAE5" w14:textId="77777777" w:rsidR="00740E0A" w:rsidRPr="00AA1349" w:rsidRDefault="00740E0A" w:rsidP="00CF2AE3">
            <w:pPr>
              <w:jc w:val="both"/>
              <w:rPr>
                <w:rFonts w:asciiTheme="minorHAnsi" w:eastAsia="Calibri" w:hAnsiTheme="minorHAnsi" w:cstheme="minorHAnsi"/>
                <w:color w:val="000000" w:themeColor="text1"/>
                <w:sz w:val="22"/>
                <w:szCs w:val="22"/>
                <w:lang w:val="en-GB"/>
              </w:rPr>
            </w:pPr>
            <w:r w:rsidRPr="00AA1349">
              <w:rPr>
                <w:rFonts w:asciiTheme="minorHAnsi" w:eastAsia="Calibri" w:hAnsiTheme="minorHAnsi" w:cstheme="minorHAnsi"/>
                <w:color w:val="000000" w:themeColor="text1"/>
                <w:sz w:val="22"/>
                <w:szCs w:val="22"/>
                <w:lang w:val="en-GB"/>
              </w:rPr>
              <w:t>CREDIT AGRICOLE CARIPARMA</w:t>
            </w:r>
          </w:p>
          <w:p w14:paraId="44D8CC5F" w14:textId="447B4700" w:rsidR="00032A30" w:rsidRPr="00AA1349" w:rsidRDefault="00740E0A" w:rsidP="00CF2AE3">
            <w:pPr>
              <w:jc w:val="both"/>
              <w:rPr>
                <w:rFonts w:asciiTheme="minorHAnsi" w:hAnsiTheme="minorHAnsi" w:cstheme="minorHAnsi"/>
                <w:color w:val="000000" w:themeColor="text1"/>
                <w:sz w:val="22"/>
                <w:szCs w:val="22"/>
                <w:lang w:val="en-GB" w:eastAsia="lt-LT"/>
              </w:rPr>
            </w:pPr>
            <w:r w:rsidRPr="00AA1349">
              <w:rPr>
                <w:rFonts w:asciiTheme="minorHAnsi" w:eastAsia="Calibri" w:hAnsiTheme="minorHAnsi" w:cstheme="minorHAnsi"/>
                <w:color w:val="000000" w:themeColor="text1"/>
                <w:sz w:val="22"/>
                <w:szCs w:val="22"/>
                <w:lang w:val="en-GB"/>
              </w:rPr>
              <w:t>Via Armorari 4 – 20123 Milano</w:t>
            </w:r>
          </w:p>
        </w:tc>
      </w:tr>
      <w:tr w:rsidR="00032A30" w:rsidRPr="00AA1349" w14:paraId="6F267D75" w14:textId="77777777" w:rsidTr="00B332E0">
        <w:trPr>
          <w:trHeight w:val="255"/>
        </w:trPr>
        <w:tc>
          <w:tcPr>
            <w:tcW w:w="4962" w:type="dxa"/>
          </w:tcPr>
          <w:p w14:paraId="185FA6F9" w14:textId="5B3782C0" w:rsidR="00032A30" w:rsidRPr="00AA1349" w:rsidRDefault="000101A7" w:rsidP="00CF2AE3">
            <w:pPr>
              <w:jc w:val="both"/>
              <w:rPr>
                <w:rFonts w:asciiTheme="minorHAnsi" w:hAnsiTheme="minorHAnsi" w:cstheme="minorHAnsi"/>
                <w:snapToGrid w:val="0"/>
                <w:color w:val="000000" w:themeColor="text1"/>
                <w:sz w:val="22"/>
                <w:szCs w:val="22"/>
                <w:lang w:val="en-GB" w:eastAsia="lt-LT"/>
              </w:rPr>
            </w:pPr>
            <w:r w:rsidRPr="00AA1349">
              <w:rPr>
                <w:rFonts w:asciiTheme="minorHAnsi" w:hAnsiTheme="minorHAnsi" w:cstheme="minorHAnsi"/>
                <w:snapToGrid w:val="0"/>
                <w:color w:val="000000" w:themeColor="text1"/>
                <w:sz w:val="22"/>
                <w:szCs w:val="22"/>
                <w:lang w:val="en-GB" w:eastAsia="lt-LT"/>
              </w:rPr>
              <w:t xml:space="preserve">Chief Executive Officer </w:t>
            </w:r>
          </w:p>
          <w:p w14:paraId="1AD70A36" w14:textId="77777777" w:rsidR="00745B17" w:rsidRPr="00AA1349" w:rsidRDefault="00745B17" w:rsidP="00CF2AE3">
            <w:pPr>
              <w:jc w:val="both"/>
              <w:rPr>
                <w:rFonts w:asciiTheme="minorHAnsi" w:hAnsiTheme="minorHAnsi" w:cstheme="minorHAnsi"/>
                <w:snapToGrid w:val="0"/>
                <w:color w:val="000000" w:themeColor="text1"/>
                <w:sz w:val="22"/>
                <w:szCs w:val="22"/>
                <w:lang w:val="en-GB" w:eastAsia="lt-LT"/>
              </w:rPr>
            </w:pPr>
          </w:p>
          <w:p w14:paraId="28956797" w14:textId="305842EC" w:rsidR="00032A30" w:rsidRPr="00AA1349" w:rsidRDefault="00745B17" w:rsidP="00CF2AE3">
            <w:pPr>
              <w:jc w:val="both"/>
              <w:rPr>
                <w:rFonts w:asciiTheme="minorHAnsi" w:hAnsiTheme="minorHAnsi" w:cstheme="minorHAnsi"/>
                <w:snapToGrid w:val="0"/>
                <w:color w:val="000000" w:themeColor="text1"/>
                <w:sz w:val="22"/>
                <w:szCs w:val="22"/>
                <w:lang w:val="en-GB" w:eastAsia="lt-LT"/>
              </w:rPr>
            </w:pPr>
            <w:r w:rsidRPr="00AA1349">
              <w:rPr>
                <w:rFonts w:asciiTheme="minorHAnsi" w:hAnsiTheme="minorHAnsi" w:cstheme="minorHAnsi"/>
                <w:snapToGrid w:val="0"/>
                <w:color w:val="000000" w:themeColor="text1"/>
                <w:sz w:val="22"/>
                <w:szCs w:val="22"/>
                <w:lang w:val="en-GB" w:eastAsia="lt-LT"/>
              </w:rPr>
              <w:t>Saulius Batavičius</w:t>
            </w:r>
          </w:p>
        </w:tc>
        <w:tc>
          <w:tcPr>
            <w:tcW w:w="4672" w:type="dxa"/>
          </w:tcPr>
          <w:p w14:paraId="06B3CA20" w14:textId="6B209FDF" w:rsidR="00032A30" w:rsidRPr="00AA1349" w:rsidRDefault="000101A7"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Executive Director</w:t>
            </w:r>
          </w:p>
          <w:p w14:paraId="61A47613" w14:textId="77777777" w:rsidR="00032A30" w:rsidRPr="00AA1349" w:rsidRDefault="00032A30" w:rsidP="00CF2AE3">
            <w:pPr>
              <w:jc w:val="both"/>
              <w:rPr>
                <w:rFonts w:asciiTheme="minorHAnsi" w:hAnsiTheme="minorHAnsi" w:cstheme="minorHAnsi"/>
                <w:color w:val="000000" w:themeColor="text1"/>
                <w:sz w:val="22"/>
                <w:szCs w:val="22"/>
                <w:lang w:val="en-GB" w:eastAsia="lt-LT"/>
              </w:rPr>
            </w:pPr>
          </w:p>
          <w:p w14:paraId="3E3E17DE" w14:textId="211F758A" w:rsidR="00740E0A" w:rsidRPr="00AA1349" w:rsidRDefault="00740E0A" w:rsidP="00CF2AE3">
            <w:pPr>
              <w:jc w:val="both"/>
              <w:rPr>
                <w:rFonts w:asciiTheme="minorHAnsi" w:hAnsiTheme="minorHAnsi" w:cstheme="minorHAnsi"/>
                <w:color w:val="000000" w:themeColor="text1"/>
                <w:sz w:val="22"/>
                <w:szCs w:val="22"/>
                <w:lang w:val="en-GB" w:eastAsia="lt-LT"/>
              </w:rPr>
            </w:pPr>
            <w:r w:rsidRPr="00AA1349">
              <w:rPr>
                <w:rFonts w:asciiTheme="minorHAnsi" w:hAnsiTheme="minorHAnsi" w:cstheme="minorHAnsi"/>
                <w:color w:val="000000" w:themeColor="text1"/>
                <w:sz w:val="22"/>
                <w:szCs w:val="22"/>
                <w:lang w:val="en-GB" w:eastAsia="lt-LT"/>
              </w:rPr>
              <w:t>Massimo Crovato</w:t>
            </w:r>
          </w:p>
        </w:tc>
      </w:tr>
    </w:tbl>
    <w:p w14:paraId="0CD1968F" w14:textId="5F89B2AE" w:rsidR="00F3021B" w:rsidRPr="00AA1349" w:rsidRDefault="00F3021B" w:rsidP="00CF2AE3">
      <w:pPr>
        <w:jc w:val="both"/>
        <w:rPr>
          <w:rFonts w:asciiTheme="minorHAnsi" w:hAnsiTheme="minorHAnsi" w:cstheme="minorHAnsi"/>
          <w:color w:val="000000" w:themeColor="text1"/>
          <w:sz w:val="22"/>
          <w:szCs w:val="22"/>
          <w:lang w:val="en-GB"/>
        </w:rPr>
      </w:pPr>
    </w:p>
    <w:p w14:paraId="4098A908" w14:textId="3B99805B" w:rsidR="00F3021B" w:rsidRPr="00AA1349" w:rsidRDefault="00F3021B" w:rsidP="00CF2AE3">
      <w:pPr>
        <w:jc w:val="both"/>
        <w:rPr>
          <w:rFonts w:asciiTheme="minorHAnsi" w:hAnsiTheme="minorHAnsi" w:cstheme="minorHAnsi"/>
          <w:color w:val="000000" w:themeColor="text1"/>
          <w:sz w:val="22"/>
          <w:szCs w:val="22"/>
          <w:lang w:val="en-GB"/>
        </w:rPr>
      </w:pPr>
    </w:p>
    <w:p w14:paraId="0ADE04D8" w14:textId="77777777" w:rsidR="00F3021B" w:rsidRPr="00AA1349" w:rsidRDefault="00F3021B" w:rsidP="00CF2AE3">
      <w:pPr>
        <w:jc w:val="both"/>
        <w:rPr>
          <w:rFonts w:asciiTheme="minorHAnsi" w:hAnsiTheme="minorHAnsi" w:cstheme="minorHAnsi"/>
          <w:color w:val="000000" w:themeColor="text1"/>
          <w:sz w:val="22"/>
          <w:szCs w:val="22"/>
          <w:lang w:val="en-GB"/>
        </w:rPr>
      </w:pPr>
    </w:p>
    <w:p w14:paraId="0D89FF69" w14:textId="021829B4" w:rsidR="00B70F8A" w:rsidRPr="00AA1349" w:rsidRDefault="00B70F8A" w:rsidP="00CF2AE3">
      <w:pPr>
        <w:jc w:val="both"/>
        <w:rPr>
          <w:rFonts w:asciiTheme="minorHAnsi" w:hAnsiTheme="minorHAnsi" w:cstheme="minorHAnsi"/>
          <w:color w:val="000000" w:themeColor="text1"/>
          <w:sz w:val="22"/>
          <w:szCs w:val="22"/>
          <w:lang w:val="en-GB"/>
        </w:rPr>
      </w:pPr>
    </w:p>
    <w:p w14:paraId="74048799" w14:textId="77777777" w:rsidR="00B70F8A" w:rsidRPr="00AA1349" w:rsidRDefault="00B70F8A" w:rsidP="00CF2AE3">
      <w:pPr>
        <w:jc w:val="both"/>
        <w:rPr>
          <w:rFonts w:asciiTheme="minorHAnsi" w:hAnsiTheme="minorHAnsi" w:cstheme="minorHAnsi"/>
          <w:color w:val="000000" w:themeColor="text1"/>
          <w:sz w:val="22"/>
          <w:szCs w:val="22"/>
          <w:lang w:val="en-GB"/>
        </w:rPr>
      </w:pPr>
    </w:p>
    <w:sectPr w:rsidR="00B70F8A" w:rsidRPr="00AA1349" w:rsidSect="00A325A5">
      <w:headerReference w:type="even" r:id="rId10"/>
      <w:headerReference w:type="default" r:id="rId11"/>
      <w:footerReference w:type="default" r:id="rId12"/>
      <w:footerReference w:type="first" r:id="rId13"/>
      <w:pgSz w:w="11906" w:h="16838" w:code="9"/>
      <w:pgMar w:top="1134"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5366" w14:textId="77777777" w:rsidR="00B94B07" w:rsidRDefault="00B94B07">
      <w:r>
        <w:separator/>
      </w:r>
    </w:p>
  </w:endnote>
  <w:endnote w:type="continuationSeparator" w:id="0">
    <w:p w14:paraId="36CEB34D" w14:textId="77777777" w:rsidR="00B94B07" w:rsidRDefault="00B9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CC75" w14:textId="77777777" w:rsidR="00322860" w:rsidRDefault="00322860">
    <w:pPr>
      <w:pStyle w:val="Footer"/>
      <w:rPr>
        <w:sz w:val="16"/>
      </w:rP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1E0" w:firstRow="1" w:lastRow="1" w:firstColumn="1" w:lastColumn="1" w:noHBand="0" w:noVBand="0"/>
    </w:tblPr>
    <w:tblGrid>
      <w:gridCol w:w="3420"/>
      <w:gridCol w:w="2880"/>
      <w:gridCol w:w="3338"/>
    </w:tblGrid>
    <w:tr w:rsidR="00322860" w:rsidRPr="00626655" w14:paraId="0347CC80" w14:textId="77777777" w:rsidTr="00422B37">
      <w:tc>
        <w:tcPr>
          <w:tcW w:w="3420" w:type="dxa"/>
          <w:tcBorders>
            <w:top w:val="nil"/>
          </w:tcBorders>
          <w:tcMar>
            <w:left w:w="0" w:type="dxa"/>
            <w:right w:w="0" w:type="dxa"/>
          </w:tcMar>
        </w:tcPr>
        <w:p w14:paraId="0347CC79" w14:textId="77777777" w:rsidR="00322860" w:rsidRPr="00702F32" w:rsidRDefault="00322860" w:rsidP="00240F04">
          <w:pPr>
            <w:pStyle w:val="Footer"/>
            <w:rPr>
              <w:rFonts w:asciiTheme="minorHAnsi" w:hAnsiTheme="minorHAnsi" w:cstheme="minorHAnsi"/>
              <w:sz w:val="20"/>
              <w:szCs w:val="20"/>
            </w:rPr>
          </w:pPr>
        </w:p>
      </w:tc>
      <w:tc>
        <w:tcPr>
          <w:tcW w:w="2880" w:type="dxa"/>
          <w:tcBorders>
            <w:top w:val="nil"/>
          </w:tcBorders>
        </w:tcPr>
        <w:p w14:paraId="0347CC7C" w14:textId="0039F22B" w:rsidR="00322860" w:rsidRPr="00702F32" w:rsidRDefault="00322860" w:rsidP="0008357B">
          <w:pPr>
            <w:pStyle w:val="Footer"/>
            <w:rPr>
              <w:rFonts w:asciiTheme="minorHAnsi" w:hAnsiTheme="minorHAnsi" w:cstheme="minorHAnsi"/>
              <w:sz w:val="20"/>
              <w:szCs w:val="20"/>
            </w:rPr>
          </w:pPr>
        </w:p>
      </w:tc>
      <w:tc>
        <w:tcPr>
          <w:tcW w:w="3338" w:type="dxa"/>
          <w:tcBorders>
            <w:top w:val="nil"/>
          </w:tcBorders>
        </w:tcPr>
        <w:p w14:paraId="0347CC7F" w14:textId="4B61C11A" w:rsidR="00322860" w:rsidRPr="00702F32" w:rsidRDefault="00322860" w:rsidP="00240F04">
          <w:pPr>
            <w:pStyle w:val="Footer"/>
            <w:rPr>
              <w:rFonts w:asciiTheme="minorHAnsi" w:hAnsiTheme="minorHAnsi" w:cstheme="minorHAnsi"/>
              <w:sz w:val="20"/>
              <w:szCs w:val="20"/>
            </w:rPr>
          </w:pPr>
        </w:p>
      </w:tc>
    </w:tr>
  </w:tbl>
  <w:p w14:paraId="0347CC81" w14:textId="77777777" w:rsidR="00322860" w:rsidRPr="00626655" w:rsidRDefault="00322860" w:rsidP="00BD4834">
    <w:pPr>
      <w:pStyle w:val="Footer"/>
      <w:rPr>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C3D0" w14:textId="77777777" w:rsidR="00B94B07" w:rsidRDefault="00B94B07">
      <w:r>
        <w:separator/>
      </w:r>
    </w:p>
  </w:footnote>
  <w:footnote w:type="continuationSeparator" w:id="0">
    <w:p w14:paraId="4C55E05C" w14:textId="77777777" w:rsidR="00B94B07" w:rsidRDefault="00B94B07">
      <w:r>
        <w:continuationSeparator/>
      </w:r>
    </w:p>
  </w:footnote>
  <w:footnote w:id="1">
    <w:p w14:paraId="7EA0B6B0" w14:textId="376B7461" w:rsidR="0027770B" w:rsidRPr="00B61E2A" w:rsidRDefault="0027770B" w:rsidP="00B61E2A">
      <w:pPr>
        <w:pStyle w:val="FootnoteText"/>
        <w:jc w:val="both"/>
        <w:rPr>
          <w:lang w:val="en-GB"/>
        </w:rPr>
      </w:pPr>
      <w:r>
        <w:rPr>
          <w:rStyle w:val="FootnoteReference"/>
        </w:rPr>
        <w:footnoteRef/>
      </w:r>
      <w:r>
        <w:t xml:space="preserve"> </w:t>
      </w:r>
      <w:r w:rsidR="00B61E2A">
        <w:rPr>
          <w:rFonts w:ascii="Calibri" w:hAnsi="Calibri"/>
          <w:sz w:val="18"/>
          <w:szCs w:val="18"/>
          <w:lang w:val="en-GB" w:eastAsia="lt-LT"/>
        </w:rPr>
        <w:t>SS is a service supporting smooth operation of the software</w:t>
      </w:r>
      <w:r w:rsidRPr="00B61E2A">
        <w:rPr>
          <w:rFonts w:ascii="Calibri" w:hAnsi="Calibri" w:cs="Calibri"/>
          <w:sz w:val="18"/>
          <w:szCs w:val="18"/>
          <w:lang w:val="en-GB" w:eastAsia="lt-LT"/>
        </w:rPr>
        <w:t xml:space="preserve">, </w:t>
      </w:r>
      <w:r w:rsidR="00B61E2A">
        <w:rPr>
          <w:rFonts w:ascii="Calibri" w:hAnsi="Calibri" w:cs="Calibri"/>
          <w:sz w:val="18"/>
          <w:szCs w:val="18"/>
          <w:lang w:val="en-GB" w:eastAsia="lt-LT"/>
        </w:rPr>
        <w:t>which comprises solving System software problems</w:t>
      </w:r>
      <w:r w:rsidRPr="00B61E2A">
        <w:rPr>
          <w:rFonts w:ascii="Calibri" w:hAnsi="Calibri" w:cs="Calibri"/>
          <w:sz w:val="18"/>
          <w:szCs w:val="18"/>
          <w:lang w:val="en-GB" w:eastAsia="lt-LT"/>
        </w:rPr>
        <w:t xml:space="preserve">, </w:t>
      </w:r>
      <w:r w:rsidR="00B61E2A" w:rsidRPr="00B61E2A">
        <w:rPr>
          <w:rFonts w:ascii="Calibri" w:hAnsi="Calibri" w:cs="Calibri"/>
          <w:sz w:val="18"/>
          <w:szCs w:val="18"/>
          <w:lang w:val="en-GB" w:eastAsia="lt-LT"/>
        </w:rPr>
        <w:t xml:space="preserve">error correction, installation, updating, configuration and other assistance related to the use of the </w:t>
      </w:r>
      <w:r w:rsidR="00B61E2A">
        <w:rPr>
          <w:rFonts w:ascii="Calibri" w:hAnsi="Calibri" w:cs="Calibri"/>
          <w:sz w:val="18"/>
          <w:szCs w:val="18"/>
          <w:lang w:val="en-GB" w:eastAsia="lt-LT"/>
        </w:rPr>
        <w:t>s</w:t>
      </w:r>
      <w:r w:rsidR="00B61E2A" w:rsidRPr="00B61E2A">
        <w:rPr>
          <w:rFonts w:ascii="Calibri" w:hAnsi="Calibri" w:cs="Calibri"/>
          <w:sz w:val="18"/>
          <w:szCs w:val="18"/>
          <w:lang w:val="en-GB" w:eastAsia="lt-LT"/>
        </w:rPr>
        <w:t xml:space="preserve">oftware and problems encountered when using the </w:t>
      </w:r>
      <w:r w:rsidR="00B61E2A">
        <w:rPr>
          <w:rFonts w:ascii="Calibri" w:hAnsi="Calibri" w:cs="Calibri"/>
          <w:sz w:val="18"/>
          <w:szCs w:val="18"/>
          <w:lang w:val="en-GB" w:eastAsia="lt-LT"/>
        </w:rPr>
        <w:t>System</w:t>
      </w:r>
      <w:r w:rsidR="00B61E2A" w:rsidRPr="00B61E2A">
        <w:rPr>
          <w:rFonts w:ascii="Calibri" w:hAnsi="Calibri" w:cs="Calibri"/>
          <w:sz w:val="18"/>
          <w:szCs w:val="18"/>
          <w:lang w:val="en-GB" w:eastAsia="lt-LT"/>
        </w:rPr>
        <w:t xml:space="preserve"> with the Software.</w:t>
      </w:r>
    </w:p>
  </w:footnote>
  <w:footnote w:id="2">
    <w:p w14:paraId="7887F7F7" w14:textId="75A85094" w:rsidR="0027770B" w:rsidRPr="00A3751F" w:rsidRDefault="0027770B" w:rsidP="00A3751F">
      <w:pPr>
        <w:pStyle w:val="FootnoteText"/>
        <w:jc w:val="both"/>
        <w:rPr>
          <w:rFonts w:asciiTheme="minorHAnsi" w:hAnsiTheme="minorHAnsi" w:cstheme="minorHAnsi"/>
          <w:sz w:val="18"/>
          <w:szCs w:val="18"/>
          <w:lang w:val="en-GB"/>
        </w:rPr>
      </w:pPr>
      <w:r w:rsidRPr="00A3751F">
        <w:rPr>
          <w:rStyle w:val="FootnoteReference"/>
          <w:rFonts w:asciiTheme="minorHAnsi" w:hAnsiTheme="minorHAnsi" w:cstheme="minorHAnsi"/>
          <w:sz w:val="18"/>
          <w:szCs w:val="18"/>
          <w:lang w:val="en-GB"/>
        </w:rPr>
        <w:footnoteRef/>
      </w:r>
      <w:r w:rsidRPr="00A3751F">
        <w:rPr>
          <w:rFonts w:asciiTheme="minorHAnsi" w:hAnsiTheme="minorHAnsi" w:cstheme="minorHAnsi"/>
          <w:sz w:val="18"/>
          <w:szCs w:val="18"/>
          <w:lang w:val="en-GB"/>
        </w:rPr>
        <w:t xml:space="preserve"> </w:t>
      </w:r>
      <w:r w:rsidR="00A3751F">
        <w:rPr>
          <w:rFonts w:asciiTheme="minorHAnsi" w:hAnsiTheme="minorHAnsi" w:cstheme="minorHAnsi"/>
          <w:sz w:val="18"/>
          <w:szCs w:val="18"/>
          <w:lang w:val="en-GB"/>
        </w:rPr>
        <w:t>The communication shall be carried out by e-mail</w:t>
      </w:r>
      <w:r w:rsidRPr="00A3751F">
        <w:rPr>
          <w:rFonts w:asciiTheme="minorHAnsi" w:hAnsiTheme="minorHAnsi" w:cstheme="minorHAnsi"/>
          <w:sz w:val="18"/>
          <w:szCs w:val="18"/>
          <w:lang w:val="en-GB"/>
        </w:rPr>
        <w:t>.</w:t>
      </w:r>
    </w:p>
  </w:footnote>
  <w:footnote w:id="3">
    <w:p w14:paraId="53A2C6A9" w14:textId="442B9D09" w:rsidR="00736F06" w:rsidRPr="000B371A" w:rsidRDefault="00736F06" w:rsidP="00A3751F">
      <w:pPr>
        <w:pStyle w:val="FootnoteText"/>
        <w:jc w:val="both"/>
        <w:rPr>
          <w:sz w:val="18"/>
          <w:szCs w:val="18"/>
        </w:rPr>
      </w:pPr>
      <w:r w:rsidRPr="00A3751F">
        <w:rPr>
          <w:rStyle w:val="FootnoteReference"/>
          <w:rFonts w:asciiTheme="minorHAnsi" w:hAnsiTheme="minorHAnsi" w:cstheme="minorHAnsi"/>
          <w:sz w:val="18"/>
          <w:szCs w:val="18"/>
          <w:lang w:val="en-GB"/>
        </w:rPr>
        <w:footnoteRef/>
      </w:r>
      <w:r w:rsidRPr="00A3751F">
        <w:rPr>
          <w:rFonts w:asciiTheme="minorHAnsi" w:hAnsiTheme="minorHAnsi" w:cstheme="minorHAnsi"/>
          <w:sz w:val="18"/>
          <w:szCs w:val="18"/>
          <w:lang w:val="en-GB"/>
        </w:rPr>
        <w:t xml:space="preserve"> </w:t>
      </w:r>
      <w:r w:rsidR="00A3751F">
        <w:rPr>
          <w:rFonts w:asciiTheme="minorHAnsi" w:hAnsiTheme="minorHAnsi" w:cstheme="minorHAnsi"/>
          <w:sz w:val="18"/>
          <w:szCs w:val="18"/>
          <w:lang w:val="en-GB"/>
        </w:rPr>
        <w:t>The SS service can be provided by telephone, e-mail, via the website</w:t>
      </w:r>
      <w:r w:rsidRPr="00A3751F">
        <w:rPr>
          <w:rFonts w:asciiTheme="minorHAnsi" w:hAnsiTheme="minorHAnsi" w:cstheme="minorHAnsi"/>
          <w:sz w:val="18"/>
          <w:szCs w:val="18"/>
          <w:lang w:val="en-GB"/>
        </w:rPr>
        <w:t xml:space="preserve"> </w:t>
      </w:r>
      <w:r w:rsidR="00A3751F">
        <w:rPr>
          <w:rFonts w:asciiTheme="minorHAnsi" w:hAnsiTheme="minorHAnsi" w:cstheme="minorHAnsi"/>
          <w:sz w:val="18"/>
          <w:szCs w:val="18"/>
          <w:lang w:val="en-GB"/>
        </w:rPr>
        <w:t>or by arriving to the hardware installation site</w:t>
      </w:r>
      <w:r w:rsidRPr="00A3751F">
        <w:rPr>
          <w:rFonts w:asciiTheme="minorHAnsi" w:hAnsiTheme="minorHAnsi" w:cstheme="minorHAns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CC70" w14:textId="77777777" w:rsidR="00322860" w:rsidRDefault="003228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7CC71" w14:textId="77777777" w:rsidR="00322860" w:rsidRDefault="00322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CC72" w14:textId="6C005AEE" w:rsidR="00322860" w:rsidRDefault="00322860">
    <w:pPr>
      <w:pStyle w:val="Head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D44F99">
      <w:rPr>
        <w:rStyle w:val="PageNumber"/>
        <w:noProof/>
        <w:sz w:val="20"/>
      </w:rPr>
      <w:t>2</w:t>
    </w:r>
    <w:r>
      <w:rPr>
        <w:rStyle w:val="PageNumber"/>
        <w:sz w:val="20"/>
      </w:rPr>
      <w:fldChar w:fldCharType="end"/>
    </w:r>
  </w:p>
  <w:p w14:paraId="0347CC73" w14:textId="77777777" w:rsidR="00322860" w:rsidRDefault="0032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AF7"/>
    <w:multiLevelType w:val="hybridMultilevel"/>
    <w:tmpl w:val="EEA00BB4"/>
    <w:lvl w:ilvl="0" w:tplc="C9E25AD4">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CF3F7E"/>
    <w:multiLevelType w:val="multilevel"/>
    <w:tmpl w:val="87D2F7DE"/>
    <w:lvl w:ilvl="0">
      <w:start w:val="5"/>
      <w:numFmt w:val="decimal"/>
      <w:suff w:val="space"/>
      <w:lvlText w:val="%1."/>
      <w:lvlJc w:val="left"/>
      <w:pPr>
        <w:ind w:left="1211" w:hanging="360"/>
      </w:pPr>
      <w:rPr>
        <w:rFonts w:hint="default"/>
        <w:color w:val="auto"/>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2" w15:restartNumberingAfterBreak="0">
    <w:nsid w:val="14A40912"/>
    <w:multiLevelType w:val="hybridMultilevel"/>
    <w:tmpl w:val="493022FC"/>
    <w:lvl w:ilvl="0" w:tplc="0427000F">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3" w15:restartNumberingAfterBreak="0">
    <w:nsid w:val="1AEB61B9"/>
    <w:multiLevelType w:val="hybridMultilevel"/>
    <w:tmpl w:val="04CAF9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35DB0"/>
    <w:multiLevelType w:val="hybridMultilevel"/>
    <w:tmpl w:val="05A6325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4D94CEE"/>
    <w:multiLevelType w:val="multilevel"/>
    <w:tmpl w:val="44143808"/>
    <w:lvl w:ilvl="0">
      <w:start w:val="6"/>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3."/>
      <w:lvlJc w:val="left"/>
      <w:pPr>
        <w:ind w:left="3414" w:hanging="720"/>
      </w:pPr>
      <w:rPr>
        <w:rFonts w:ascii="Calibri" w:eastAsia="Times New Roman" w:hAnsi="Calibri" w:cs="Times New Roman"/>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A0FF8"/>
    <w:multiLevelType w:val="hybridMultilevel"/>
    <w:tmpl w:val="E8466C06"/>
    <w:lvl w:ilvl="0" w:tplc="FFFFFFFF">
      <w:start w:val="1"/>
      <w:numFmt w:val="decimal"/>
      <w:suff w:val="space"/>
      <w:lvlText w:val="%1."/>
      <w:lvlJc w:val="left"/>
      <w:pPr>
        <w:ind w:left="107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112065"/>
    <w:multiLevelType w:val="hybridMultilevel"/>
    <w:tmpl w:val="B27E0CF4"/>
    <w:lvl w:ilvl="0" w:tplc="0D361418">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E437D6"/>
    <w:multiLevelType w:val="multilevel"/>
    <w:tmpl w:val="87D2F7DE"/>
    <w:lvl w:ilvl="0">
      <w:start w:val="5"/>
      <w:numFmt w:val="decimal"/>
      <w:suff w:val="space"/>
      <w:lvlText w:val="%1."/>
      <w:lvlJc w:val="left"/>
      <w:pPr>
        <w:ind w:left="1211" w:hanging="360"/>
      </w:pPr>
      <w:rPr>
        <w:rFonts w:hint="default"/>
        <w:color w:val="auto"/>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9" w15:restartNumberingAfterBreak="0">
    <w:nsid w:val="538729B0"/>
    <w:multiLevelType w:val="multilevel"/>
    <w:tmpl w:val="A6942BEE"/>
    <w:lvl w:ilvl="0">
      <w:start w:val="1"/>
      <w:numFmt w:val="decimal"/>
      <w:suff w:val="space"/>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E4668"/>
    <w:multiLevelType w:val="hybridMultilevel"/>
    <w:tmpl w:val="548AADF2"/>
    <w:lvl w:ilvl="0" w:tplc="6FF6C3CA">
      <w:start w:val="1"/>
      <w:numFmt w:val="decimal"/>
      <w:suff w:val="space"/>
      <w:lvlText w:val="%1."/>
      <w:lvlJc w:val="left"/>
      <w:pPr>
        <w:ind w:left="927" w:hanging="360"/>
      </w:pPr>
      <w:rPr>
        <w:rFonts w:eastAsia="Times New Roman" w:hint="default"/>
        <w:b w:val="0"/>
        <w:bCs w:val="0"/>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B7B54CE"/>
    <w:multiLevelType w:val="multilevel"/>
    <w:tmpl w:val="87D2F7DE"/>
    <w:lvl w:ilvl="0">
      <w:start w:val="5"/>
      <w:numFmt w:val="decimal"/>
      <w:suff w:val="space"/>
      <w:lvlText w:val="%1."/>
      <w:lvlJc w:val="left"/>
      <w:pPr>
        <w:ind w:left="1211" w:hanging="360"/>
      </w:pPr>
      <w:rPr>
        <w:rFonts w:hint="default"/>
        <w:color w:val="auto"/>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2" w15:restartNumberingAfterBreak="0">
    <w:nsid w:val="5DE20331"/>
    <w:multiLevelType w:val="multilevel"/>
    <w:tmpl w:val="8E3C397A"/>
    <w:lvl w:ilvl="0">
      <w:start w:val="5"/>
      <w:numFmt w:val="decimal"/>
      <w:suff w:val="space"/>
      <w:lvlText w:val="%1."/>
      <w:lvlJc w:val="left"/>
      <w:pPr>
        <w:ind w:left="1211" w:hanging="360"/>
      </w:pPr>
      <w:rPr>
        <w:rFonts w:hint="default"/>
        <w:color w:val="auto"/>
      </w:rPr>
    </w:lvl>
    <w:lvl w:ilvl="1">
      <w:start w:val="1"/>
      <w:numFmt w:val="decimal"/>
      <w:suff w:val="space"/>
      <w:lvlText w:val="%1.%2."/>
      <w:lvlJc w:val="left"/>
      <w:pPr>
        <w:ind w:left="1643" w:hanging="432"/>
      </w:pPr>
      <w:rPr>
        <w:rFonts w:hint="default"/>
        <w:color w:val="000000" w:themeColor="text1"/>
      </w:rPr>
    </w:lvl>
    <w:lvl w:ilvl="2">
      <w:start w:val="1"/>
      <w:numFmt w:val="decimal"/>
      <w:lvlText w:val="%1.%2.%3."/>
      <w:lvlJc w:val="left"/>
      <w:pPr>
        <w:ind w:left="2075" w:hanging="504"/>
      </w:pPr>
      <w:rPr>
        <w:rFonts w:hint="default"/>
      </w:rPr>
    </w:lvl>
    <w:lvl w:ilvl="3">
      <w:start w:val="1"/>
      <w:numFmt w:val="decimal"/>
      <w:lvlText w:val="%4."/>
      <w:lvlJc w:val="left"/>
      <w:pPr>
        <w:ind w:left="2291" w:hanging="360"/>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3" w15:restartNumberingAfterBreak="0">
    <w:nsid w:val="74356166"/>
    <w:multiLevelType w:val="multilevel"/>
    <w:tmpl w:val="F5B81D68"/>
    <w:lvl w:ilvl="0">
      <w:start w:val="4"/>
      <w:numFmt w:val="decimal"/>
      <w:lvlText w:val="%1."/>
      <w:lvlJc w:val="left"/>
      <w:pPr>
        <w:ind w:left="360" w:hanging="360"/>
      </w:pPr>
      <w:rPr>
        <w:b/>
      </w:rPr>
    </w:lvl>
    <w:lvl w:ilvl="1">
      <w:start w:val="1"/>
      <w:numFmt w:val="decimal"/>
      <w:lvlText w:val="%1.%2."/>
      <w:lvlJc w:val="left"/>
      <w:pPr>
        <w:ind w:left="1211" w:hanging="360"/>
      </w:pPr>
      <w:rPr>
        <w:b w:val="0"/>
        <w:i w:val="0"/>
        <w:color w:val="auto"/>
      </w:rPr>
    </w:lvl>
    <w:lvl w:ilvl="2">
      <w:start w:val="1"/>
      <w:numFmt w:val="decimal"/>
      <w:lvlText w:val="%3."/>
      <w:lvlJc w:val="left"/>
      <w:pPr>
        <w:ind w:left="1004" w:hanging="720"/>
      </w:pPr>
      <w:rPr>
        <w:rFonts w:asciiTheme="minorHAnsi" w:eastAsia="Times New Roman" w:hAnsiTheme="minorHAnsi" w:cstheme="minorHAnsi"/>
        <w:b w:val="0"/>
        <w:i w:val="0"/>
        <w:sz w:val="22"/>
        <w:szCs w:val="22"/>
      </w:rPr>
    </w:lvl>
    <w:lvl w:ilvl="3">
      <w:start w:val="1"/>
      <w:numFmt w:val="decimal"/>
      <w:lvlText w:val="%1.%2.%3.%4."/>
      <w:lvlJc w:val="left"/>
      <w:pPr>
        <w:ind w:left="2564"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97094697">
    <w:abstractNumId w:val="5"/>
  </w:num>
  <w:num w:numId="2" w16cid:durableId="98385668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458901">
    <w:abstractNumId w:val="3"/>
  </w:num>
  <w:num w:numId="4" w16cid:durableId="579556655">
    <w:abstractNumId w:val="4"/>
  </w:num>
  <w:num w:numId="5" w16cid:durableId="1615095819">
    <w:abstractNumId w:val="10"/>
  </w:num>
  <w:num w:numId="6" w16cid:durableId="1009331213">
    <w:abstractNumId w:val="7"/>
  </w:num>
  <w:num w:numId="7" w16cid:durableId="742919799">
    <w:abstractNumId w:val="2"/>
  </w:num>
  <w:num w:numId="8" w16cid:durableId="1043791876">
    <w:abstractNumId w:val="9"/>
  </w:num>
  <w:num w:numId="9" w16cid:durableId="1457413214">
    <w:abstractNumId w:val="6"/>
  </w:num>
  <w:num w:numId="10" w16cid:durableId="807433749">
    <w:abstractNumId w:val="12"/>
  </w:num>
  <w:num w:numId="11" w16cid:durableId="252588194">
    <w:abstractNumId w:val="1"/>
  </w:num>
  <w:num w:numId="12" w16cid:durableId="993072729">
    <w:abstractNumId w:val="8"/>
  </w:num>
  <w:num w:numId="13" w16cid:durableId="1024281468">
    <w:abstractNumId w:val="11"/>
  </w:num>
  <w:num w:numId="14" w16cid:durableId="65911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10B"/>
    <w:rsid w:val="00005F67"/>
    <w:rsid w:val="000101A7"/>
    <w:rsid w:val="00027540"/>
    <w:rsid w:val="00032A30"/>
    <w:rsid w:val="00036EBA"/>
    <w:rsid w:val="000433A8"/>
    <w:rsid w:val="00044F25"/>
    <w:rsid w:val="00046731"/>
    <w:rsid w:val="000472F2"/>
    <w:rsid w:val="00061B40"/>
    <w:rsid w:val="00064361"/>
    <w:rsid w:val="00064DF1"/>
    <w:rsid w:val="00065A11"/>
    <w:rsid w:val="00074899"/>
    <w:rsid w:val="000766C1"/>
    <w:rsid w:val="000767D8"/>
    <w:rsid w:val="0008357B"/>
    <w:rsid w:val="00084221"/>
    <w:rsid w:val="00087B6D"/>
    <w:rsid w:val="000903CD"/>
    <w:rsid w:val="000A2F6E"/>
    <w:rsid w:val="000A6654"/>
    <w:rsid w:val="000B0EC8"/>
    <w:rsid w:val="000C001C"/>
    <w:rsid w:val="000D626A"/>
    <w:rsid w:val="000E068F"/>
    <w:rsid w:val="000F2A66"/>
    <w:rsid w:val="000F3531"/>
    <w:rsid w:val="00102160"/>
    <w:rsid w:val="00123628"/>
    <w:rsid w:val="001278ED"/>
    <w:rsid w:val="00130717"/>
    <w:rsid w:val="0013097E"/>
    <w:rsid w:val="00132010"/>
    <w:rsid w:val="00133A54"/>
    <w:rsid w:val="00133C0A"/>
    <w:rsid w:val="00157FAC"/>
    <w:rsid w:val="00167D94"/>
    <w:rsid w:val="001815C6"/>
    <w:rsid w:val="001A003B"/>
    <w:rsid w:val="001A1D30"/>
    <w:rsid w:val="001A2C9C"/>
    <w:rsid w:val="001B0D6D"/>
    <w:rsid w:val="001B3E7D"/>
    <w:rsid w:val="001B42BE"/>
    <w:rsid w:val="001C0D0C"/>
    <w:rsid w:val="001D296E"/>
    <w:rsid w:val="001D30A1"/>
    <w:rsid w:val="001D3A63"/>
    <w:rsid w:val="001D4922"/>
    <w:rsid w:val="001E345A"/>
    <w:rsid w:val="001F01D5"/>
    <w:rsid w:val="001F04C6"/>
    <w:rsid w:val="001F3C80"/>
    <w:rsid w:val="001F4E62"/>
    <w:rsid w:val="001F5AEC"/>
    <w:rsid w:val="00204FC3"/>
    <w:rsid w:val="00206002"/>
    <w:rsid w:val="002061C0"/>
    <w:rsid w:val="00221D0C"/>
    <w:rsid w:val="00225AA6"/>
    <w:rsid w:val="00231DC4"/>
    <w:rsid w:val="00240F04"/>
    <w:rsid w:val="00274F39"/>
    <w:rsid w:val="00275ADA"/>
    <w:rsid w:val="0027770B"/>
    <w:rsid w:val="00283323"/>
    <w:rsid w:val="00283364"/>
    <w:rsid w:val="0028610B"/>
    <w:rsid w:val="00295A8F"/>
    <w:rsid w:val="002A49C6"/>
    <w:rsid w:val="002B06A5"/>
    <w:rsid w:val="002B2A92"/>
    <w:rsid w:val="002B5C1D"/>
    <w:rsid w:val="002B7623"/>
    <w:rsid w:val="002C3499"/>
    <w:rsid w:val="002C49A4"/>
    <w:rsid w:val="002C4EC8"/>
    <w:rsid w:val="002C5792"/>
    <w:rsid w:val="002D08FF"/>
    <w:rsid w:val="002D0A74"/>
    <w:rsid w:val="002D12D0"/>
    <w:rsid w:val="002D1D27"/>
    <w:rsid w:val="002E3466"/>
    <w:rsid w:val="002E4567"/>
    <w:rsid w:val="002F5B1B"/>
    <w:rsid w:val="00301EDB"/>
    <w:rsid w:val="003202B2"/>
    <w:rsid w:val="00320F7A"/>
    <w:rsid w:val="00322034"/>
    <w:rsid w:val="00322860"/>
    <w:rsid w:val="003270E2"/>
    <w:rsid w:val="003331F2"/>
    <w:rsid w:val="00343120"/>
    <w:rsid w:val="00344118"/>
    <w:rsid w:val="003514FB"/>
    <w:rsid w:val="003575FA"/>
    <w:rsid w:val="00364954"/>
    <w:rsid w:val="003659FE"/>
    <w:rsid w:val="00365AE5"/>
    <w:rsid w:val="003802D0"/>
    <w:rsid w:val="003813A1"/>
    <w:rsid w:val="00385724"/>
    <w:rsid w:val="00393A02"/>
    <w:rsid w:val="003972AE"/>
    <w:rsid w:val="003976F9"/>
    <w:rsid w:val="00397BC2"/>
    <w:rsid w:val="003A0203"/>
    <w:rsid w:val="003A48A3"/>
    <w:rsid w:val="003B1BF5"/>
    <w:rsid w:val="003B732E"/>
    <w:rsid w:val="003C1879"/>
    <w:rsid w:val="003C3F83"/>
    <w:rsid w:val="003E7339"/>
    <w:rsid w:val="004074E5"/>
    <w:rsid w:val="00412580"/>
    <w:rsid w:val="00412DB9"/>
    <w:rsid w:val="00414A4E"/>
    <w:rsid w:val="00415416"/>
    <w:rsid w:val="0041783D"/>
    <w:rsid w:val="00422B37"/>
    <w:rsid w:val="00430EC1"/>
    <w:rsid w:val="004317F8"/>
    <w:rsid w:val="00432990"/>
    <w:rsid w:val="004356B1"/>
    <w:rsid w:val="0043730E"/>
    <w:rsid w:val="004410A7"/>
    <w:rsid w:val="00444349"/>
    <w:rsid w:val="00456FE0"/>
    <w:rsid w:val="00485C3F"/>
    <w:rsid w:val="00486977"/>
    <w:rsid w:val="004920C2"/>
    <w:rsid w:val="00494312"/>
    <w:rsid w:val="004A1629"/>
    <w:rsid w:val="004A794F"/>
    <w:rsid w:val="004B1812"/>
    <w:rsid w:val="004B5A3A"/>
    <w:rsid w:val="004C35F6"/>
    <w:rsid w:val="004D6396"/>
    <w:rsid w:val="004E5989"/>
    <w:rsid w:val="004F0090"/>
    <w:rsid w:val="004F14F0"/>
    <w:rsid w:val="004F6BBC"/>
    <w:rsid w:val="00507A58"/>
    <w:rsid w:val="005135F5"/>
    <w:rsid w:val="00515FCC"/>
    <w:rsid w:val="0052597B"/>
    <w:rsid w:val="00527B99"/>
    <w:rsid w:val="00545D5B"/>
    <w:rsid w:val="00547C5E"/>
    <w:rsid w:val="00551F6D"/>
    <w:rsid w:val="00555A12"/>
    <w:rsid w:val="00562740"/>
    <w:rsid w:val="00565617"/>
    <w:rsid w:val="00566DD2"/>
    <w:rsid w:val="00576CA6"/>
    <w:rsid w:val="00582334"/>
    <w:rsid w:val="0058633B"/>
    <w:rsid w:val="00586832"/>
    <w:rsid w:val="0058759C"/>
    <w:rsid w:val="00587928"/>
    <w:rsid w:val="005908D5"/>
    <w:rsid w:val="005975F5"/>
    <w:rsid w:val="005A348E"/>
    <w:rsid w:val="005A3BEA"/>
    <w:rsid w:val="005B278E"/>
    <w:rsid w:val="005C1ADA"/>
    <w:rsid w:val="005D537A"/>
    <w:rsid w:val="005D7E94"/>
    <w:rsid w:val="005E4763"/>
    <w:rsid w:val="005E6149"/>
    <w:rsid w:val="005F16C5"/>
    <w:rsid w:val="005F29AA"/>
    <w:rsid w:val="005F45D5"/>
    <w:rsid w:val="00602A68"/>
    <w:rsid w:val="0061073C"/>
    <w:rsid w:val="00620459"/>
    <w:rsid w:val="0062148E"/>
    <w:rsid w:val="006217B5"/>
    <w:rsid w:val="00626655"/>
    <w:rsid w:val="0063499B"/>
    <w:rsid w:val="006377D4"/>
    <w:rsid w:val="006539DF"/>
    <w:rsid w:val="006730E0"/>
    <w:rsid w:val="00674C53"/>
    <w:rsid w:val="00680ABD"/>
    <w:rsid w:val="006A1819"/>
    <w:rsid w:val="006C010A"/>
    <w:rsid w:val="006D179D"/>
    <w:rsid w:val="006D2299"/>
    <w:rsid w:val="006D44ED"/>
    <w:rsid w:val="006F0AB0"/>
    <w:rsid w:val="006F0DE9"/>
    <w:rsid w:val="00702F32"/>
    <w:rsid w:val="00703795"/>
    <w:rsid w:val="00705FD5"/>
    <w:rsid w:val="00706687"/>
    <w:rsid w:val="0070697B"/>
    <w:rsid w:val="007073C6"/>
    <w:rsid w:val="00707A44"/>
    <w:rsid w:val="007108AF"/>
    <w:rsid w:val="007108F8"/>
    <w:rsid w:val="00712A0B"/>
    <w:rsid w:val="00712AC9"/>
    <w:rsid w:val="00716087"/>
    <w:rsid w:val="00730945"/>
    <w:rsid w:val="00736B20"/>
    <w:rsid w:val="00736F06"/>
    <w:rsid w:val="00740E0A"/>
    <w:rsid w:val="00745B17"/>
    <w:rsid w:val="00752ECA"/>
    <w:rsid w:val="007546CD"/>
    <w:rsid w:val="007564EB"/>
    <w:rsid w:val="0075755F"/>
    <w:rsid w:val="00774529"/>
    <w:rsid w:val="00782CE0"/>
    <w:rsid w:val="00786A18"/>
    <w:rsid w:val="00792012"/>
    <w:rsid w:val="00792828"/>
    <w:rsid w:val="0079612C"/>
    <w:rsid w:val="00796CB1"/>
    <w:rsid w:val="00797342"/>
    <w:rsid w:val="007A5E22"/>
    <w:rsid w:val="007B0B06"/>
    <w:rsid w:val="007B32F0"/>
    <w:rsid w:val="007C075C"/>
    <w:rsid w:val="007C24E3"/>
    <w:rsid w:val="007C474D"/>
    <w:rsid w:val="007C5CBB"/>
    <w:rsid w:val="007D3AE2"/>
    <w:rsid w:val="007D3AEE"/>
    <w:rsid w:val="007D5188"/>
    <w:rsid w:val="007D6E3B"/>
    <w:rsid w:val="007E13B7"/>
    <w:rsid w:val="007E7409"/>
    <w:rsid w:val="007F67B2"/>
    <w:rsid w:val="00815F4F"/>
    <w:rsid w:val="00815FA3"/>
    <w:rsid w:val="00833A1F"/>
    <w:rsid w:val="00841C26"/>
    <w:rsid w:val="008456DD"/>
    <w:rsid w:val="00853D32"/>
    <w:rsid w:val="0086272D"/>
    <w:rsid w:val="008635F5"/>
    <w:rsid w:val="00863BC7"/>
    <w:rsid w:val="00870187"/>
    <w:rsid w:val="00872C42"/>
    <w:rsid w:val="00873A4F"/>
    <w:rsid w:val="008741BB"/>
    <w:rsid w:val="00874867"/>
    <w:rsid w:val="00896729"/>
    <w:rsid w:val="008978A1"/>
    <w:rsid w:val="00897BB8"/>
    <w:rsid w:val="008A11C9"/>
    <w:rsid w:val="008C7CB4"/>
    <w:rsid w:val="008D30D2"/>
    <w:rsid w:val="008D49AF"/>
    <w:rsid w:val="008D790B"/>
    <w:rsid w:val="008E6824"/>
    <w:rsid w:val="008F0356"/>
    <w:rsid w:val="008F6D15"/>
    <w:rsid w:val="00911B25"/>
    <w:rsid w:val="009124C7"/>
    <w:rsid w:val="009134CC"/>
    <w:rsid w:val="00920276"/>
    <w:rsid w:val="009228BD"/>
    <w:rsid w:val="00931E15"/>
    <w:rsid w:val="009339E5"/>
    <w:rsid w:val="00960DB5"/>
    <w:rsid w:val="00974B68"/>
    <w:rsid w:val="0098056A"/>
    <w:rsid w:val="009819F4"/>
    <w:rsid w:val="00983C0C"/>
    <w:rsid w:val="00987994"/>
    <w:rsid w:val="00987EA0"/>
    <w:rsid w:val="00990380"/>
    <w:rsid w:val="00996975"/>
    <w:rsid w:val="00997E7D"/>
    <w:rsid w:val="009A138E"/>
    <w:rsid w:val="009A766E"/>
    <w:rsid w:val="009A7A88"/>
    <w:rsid w:val="009C076C"/>
    <w:rsid w:val="009C1AE5"/>
    <w:rsid w:val="009C555D"/>
    <w:rsid w:val="009C70DC"/>
    <w:rsid w:val="009D2919"/>
    <w:rsid w:val="009D56A0"/>
    <w:rsid w:val="009E2DB7"/>
    <w:rsid w:val="009E3696"/>
    <w:rsid w:val="009E62E9"/>
    <w:rsid w:val="009E63B6"/>
    <w:rsid w:val="009E7914"/>
    <w:rsid w:val="009F1E1E"/>
    <w:rsid w:val="009F558F"/>
    <w:rsid w:val="009F7388"/>
    <w:rsid w:val="00A04424"/>
    <w:rsid w:val="00A07E3E"/>
    <w:rsid w:val="00A103A8"/>
    <w:rsid w:val="00A112A1"/>
    <w:rsid w:val="00A16E8F"/>
    <w:rsid w:val="00A17DD5"/>
    <w:rsid w:val="00A2142A"/>
    <w:rsid w:val="00A233C3"/>
    <w:rsid w:val="00A26A19"/>
    <w:rsid w:val="00A325A5"/>
    <w:rsid w:val="00A34F3E"/>
    <w:rsid w:val="00A3751F"/>
    <w:rsid w:val="00A52B5B"/>
    <w:rsid w:val="00A54D15"/>
    <w:rsid w:val="00A63628"/>
    <w:rsid w:val="00A644DC"/>
    <w:rsid w:val="00A74D75"/>
    <w:rsid w:val="00A76056"/>
    <w:rsid w:val="00A778AF"/>
    <w:rsid w:val="00A80EBD"/>
    <w:rsid w:val="00A837C9"/>
    <w:rsid w:val="00A910BA"/>
    <w:rsid w:val="00A91F40"/>
    <w:rsid w:val="00A927AC"/>
    <w:rsid w:val="00A92990"/>
    <w:rsid w:val="00A933CA"/>
    <w:rsid w:val="00A974D5"/>
    <w:rsid w:val="00AA1349"/>
    <w:rsid w:val="00AA4DA8"/>
    <w:rsid w:val="00AA559D"/>
    <w:rsid w:val="00AA7CEE"/>
    <w:rsid w:val="00AB42E8"/>
    <w:rsid w:val="00AB4586"/>
    <w:rsid w:val="00AB55EF"/>
    <w:rsid w:val="00AB5DD7"/>
    <w:rsid w:val="00AC23FA"/>
    <w:rsid w:val="00AD3596"/>
    <w:rsid w:val="00AD3F3F"/>
    <w:rsid w:val="00AE1369"/>
    <w:rsid w:val="00AE26B3"/>
    <w:rsid w:val="00AE33FD"/>
    <w:rsid w:val="00AF5C42"/>
    <w:rsid w:val="00AF6B19"/>
    <w:rsid w:val="00B01C5B"/>
    <w:rsid w:val="00B01D76"/>
    <w:rsid w:val="00B0420F"/>
    <w:rsid w:val="00B058F0"/>
    <w:rsid w:val="00B07E62"/>
    <w:rsid w:val="00B07E81"/>
    <w:rsid w:val="00B17703"/>
    <w:rsid w:val="00B2033A"/>
    <w:rsid w:val="00B21F7F"/>
    <w:rsid w:val="00B25E2C"/>
    <w:rsid w:val="00B32298"/>
    <w:rsid w:val="00B332E0"/>
    <w:rsid w:val="00B44393"/>
    <w:rsid w:val="00B4598B"/>
    <w:rsid w:val="00B537A2"/>
    <w:rsid w:val="00B54E99"/>
    <w:rsid w:val="00B557F9"/>
    <w:rsid w:val="00B57981"/>
    <w:rsid w:val="00B61E2A"/>
    <w:rsid w:val="00B62D6C"/>
    <w:rsid w:val="00B64612"/>
    <w:rsid w:val="00B70F8A"/>
    <w:rsid w:val="00B7209A"/>
    <w:rsid w:val="00B74831"/>
    <w:rsid w:val="00B83C9E"/>
    <w:rsid w:val="00B86D29"/>
    <w:rsid w:val="00B92BD7"/>
    <w:rsid w:val="00B93D3A"/>
    <w:rsid w:val="00B94637"/>
    <w:rsid w:val="00B94B07"/>
    <w:rsid w:val="00BA3232"/>
    <w:rsid w:val="00BA4F4F"/>
    <w:rsid w:val="00BB0A8B"/>
    <w:rsid w:val="00BB50CA"/>
    <w:rsid w:val="00BB580F"/>
    <w:rsid w:val="00BC0929"/>
    <w:rsid w:val="00BC2AFA"/>
    <w:rsid w:val="00BC3754"/>
    <w:rsid w:val="00BC37E9"/>
    <w:rsid w:val="00BC74BC"/>
    <w:rsid w:val="00BD4834"/>
    <w:rsid w:val="00BD53FD"/>
    <w:rsid w:val="00BD5608"/>
    <w:rsid w:val="00BD7048"/>
    <w:rsid w:val="00BE23A9"/>
    <w:rsid w:val="00BE3AA7"/>
    <w:rsid w:val="00BE7310"/>
    <w:rsid w:val="00BF45A3"/>
    <w:rsid w:val="00BF5886"/>
    <w:rsid w:val="00BF7DA3"/>
    <w:rsid w:val="00C02865"/>
    <w:rsid w:val="00C05880"/>
    <w:rsid w:val="00C117FF"/>
    <w:rsid w:val="00C14F37"/>
    <w:rsid w:val="00C2055C"/>
    <w:rsid w:val="00C34CEA"/>
    <w:rsid w:val="00C366ED"/>
    <w:rsid w:val="00C42366"/>
    <w:rsid w:val="00C42C08"/>
    <w:rsid w:val="00C5507F"/>
    <w:rsid w:val="00C56EDE"/>
    <w:rsid w:val="00C62451"/>
    <w:rsid w:val="00C66C10"/>
    <w:rsid w:val="00C7750A"/>
    <w:rsid w:val="00C82B14"/>
    <w:rsid w:val="00C837DB"/>
    <w:rsid w:val="00C92DFB"/>
    <w:rsid w:val="00CA25F2"/>
    <w:rsid w:val="00CA4F91"/>
    <w:rsid w:val="00CB2677"/>
    <w:rsid w:val="00CB351F"/>
    <w:rsid w:val="00CB4B50"/>
    <w:rsid w:val="00CC096F"/>
    <w:rsid w:val="00CD5831"/>
    <w:rsid w:val="00CE1AA9"/>
    <w:rsid w:val="00CE3353"/>
    <w:rsid w:val="00CE3A74"/>
    <w:rsid w:val="00CE3FB0"/>
    <w:rsid w:val="00CF17E2"/>
    <w:rsid w:val="00CF2AE3"/>
    <w:rsid w:val="00D00A50"/>
    <w:rsid w:val="00D171ED"/>
    <w:rsid w:val="00D23A12"/>
    <w:rsid w:val="00D275B7"/>
    <w:rsid w:val="00D44F99"/>
    <w:rsid w:val="00D4574D"/>
    <w:rsid w:val="00D464F7"/>
    <w:rsid w:val="00D50067"/>
    <w:rsid w:val="00D54236"/>
    <w:rsid w:val="00D61672"/>
    <w:rsid w:val="00D61898"/>
    <w:rsid w:val="00D95899"/>
    <w:rsid w:val="00DE003A"/>
    <w:rsid w:val="00DE1AF0"/>
    <w:rsid w:val="00DF0FD3"/>
    <w:rsid w:val="00E04FF9"/>
    <w:rsid w:val="00E078E8"/>
    <w:rsid w:val="00E10575"/>
    <w:rsid w:val="00E10A88"/>
    <w:rsid w:val="00E16D45"/>
    <w:rsid w:val="00E20CA6"/>
    <w:rsid w:val="00E22D52"/>
    <w:rsid w:val="00E335BA"/>
    <w:rsid w:val="00E36151"/>
    <w:rsid w:val="00E40E22"/>
    <w:rsid w:val="00E42437"/>
    <w:rsid w:val="00E425C0"/>
    <w:rsid w:val="00E4608D"/>
    <w:rsid w:val="00E558E6"/>
    <w:rsid w:val="00E56935"/>
    <w:rsid w:val="00E57105"/>
    <w:rsid w:val="00E5765B"/>
    <w:rsid w:val="00E57E9D"/>
    <w:rsid w:val="00E64881"/>
    <w:rsid w:val="00E66930"/>
    <w:rsid w:val="00E673B0"/>
    <w:rsid w:val="00E71E81"/>
    <w:rsid w:val="00E827BA"/>
    <w:rsid w:val="00EA52F7"/>
    <w:rsid w:val="00EA76C7"/>
    <w:rsid w:val="00EB2703"/>
    <w:rsid w:val="00EB6779"/>
    <w:rsid w:val="00EC78C1"/>
    <w:rsid w:val="00ED1A2E"/>
    <w:rsid w:val="00EE0D93"/>
    <w:rsid w:val="00EE1136"/>
    <w:rsid w:val="00EE26C2"/>
    <w:rsid w:val="00EF104F"/>
    <w:rsid w:val="00EF3887"/>
    <w:rsid w:val="00F07750"/>
    <w:rsid w:val="00F163CC"/>
    <w:rsid w:val="00F228BF"/>
    <w:rsid w:val="00F25DA2"/>
    <w:rsid w:val="00F27DD0"/>
    <w:rsid w:val="00F3021B"/>
    <w:rsid w:val="00F32564"/>
    <w:rsid w:val="00F36AAA"/>
    <w:rsid w:val="00F45FAB"/>
    <w:rsid w:val="00F62DA7"/>
    <w:rsid w:val="00F65B70"/>
    <w:rsid w:val="00F66307"/>
    <w:rsid w:val="00F664B8"/>
    <w:rsid w:val="00F923BC"/>
    <w:rsid w:val="00F94CE8"/>
    <w:rsid w:val="00FA4929"/>
    <w:rsid w:val="00FA4ACC"/>
    <w:rsid w:val="00FA5562"/>
    <w:rsid w:val="00FB2940"/>
    <w:rsid w:val="00FB3323"/>
    <w:rsid w:val="00FB5DBB"/>
    <w:rsid w:val="00FB63BB"/>
    <w:rsid w:val="00FD48BF"/>
    <w:rsid w:val="00FD74B6"/>
    <w:rsid w:val="00FD78BF"/>
    <w:rsid w:val="00FE2FCB"/>
    <w:rsid w:val="00FE6942"/>
    <w:rsid w:val="00FE703A"/>
    <w:rsid w:val="00FF4065"/>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7CC31"/>
  <w15:chartTrackingRefBased/>
  <w15:docId w15:val="{00485F71-97DE-4EE5-861B-55B027D9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rPr>
  </w:style>
  <w:style w:type="paragraph" w:styleId="Heading1">
    <w:name w:val="heading 1"/>
    <w:basedOn w:val="Normal"/>
    <w:next w:val="Normal"/>
    <w:link w:val="Heading1Char"/>
    <w:qFormat/>
    <w:pPr>
      <w:keepNext/>
      <w:spacing w:before="48"/>
      <w:jc w:val="center"/>
      <w:outlineLvl w:val="0"/>
    </w:pPr>
    <w:rPr>
      <w:rFonts w:ascii="TimesLT" w:hAnsi="TimesLT"/>
      <w:b/>
      <w:bCs/>
    </w:rPr>
  </w:style>
  <w:style w:type="paragraph" w:styleId="Heading2">
    <w:name w:val="heading 2"/>
    <w:basedOn w:val="Normal"/>
    <w:next w:val="Normal"/>
    <w:link w:val="Heading2Char"/>
    <w:semiHidden/>
    <w:unhideWhenUsed/>
    <w:qFormat/>
    <w:rsid w:val="00C14F3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styleId="Caption">
    <w:name w:val="caption"/>
    <w:basedOn w:val="Normal"/>
    <w:next w:val="Normal"/>
    <w:qFormat/>
    <w:pPr>
      <w:spacing w:before="120"/>
      <w:jc w:val="center"/>
    </w:pPr>
    <w:rPr>
      <w:rFonts w:ascii="TimesLT" w:hAnsi="TimesLT"/>
      <w:b/>
    </w:rPr>
  </w:style>
  <w:style w:type="paragraph" w:styleId="Header">
    <w:name w:val="header"/>
    <w:basedOn w:val="Normal"/>
    <w:pPr>
      <w:tabs>
        <w:tab w:val="center" w:pos="4153"/>
        <w:tab w:val="right" w:pos="8306"/>
      </w:tabs>
    </w:pPr>
  </w:style>
  <w:style w:type="character" w:styleId="FollowedHyperlink">
    <w:name w:val="FollowedHyperlink"/>
    <w:rPr>
      <w:color w:val="800080"/>
      <w:u w:val="single"/>
    </w:rPr>
  </w:style>
  <w:style w:type="character" w:styleId="PageNumber">
    <w:name w:val="page number"/>
    <w:basedOn w:val="DefaultParagraphFont"/>
  </w:style>
  <w:style w:type="paragraph" w:styleId="BodyText">
    <w:name w:val="Body Text"/>
    <w:basedOn w:val="Normal"/>
    <w:link w:val="BodyTextChar"/>
    <w:pPr>
      <w:jc w:val="both"/>
    </w:pPr>
  </w:style>
  <w:style w:type="paragraph" w:styleId="BodyTextIndent">
    <w:name w:val="Body Text Indent"/>
    <w:basedOn w:val="Normal"/>
    <w:pPr>
      <w:spacing w:line="360" w:lineRule="atLeast"/>
      <w:ind w:firstLine="720"/>
      <w:jc w:val="both"/>
    </w:pPr>
    <w:rPr>
      <w:bCs/>
    </w:rPr>
  </w:style>
  <w:style w:type="table" w:styleId="TableGrid">
    <w:name w:val="Table Grid"/>
    <w:basedOn w:val="TableNormal"/>
    <w:rsid w:val="0034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32010"/>
    <w:rPr>
      <w:rFonts w:ascii="Tahoma" w:hAnsi="Tahoma" w:cs="Tahoma"/>
      <w:sz w:val="16"/>
      <w:szCs w:val="16"/>
    </w:rPr>
  </w:style>
  <w:style w:type="character" w:customStyle="1" w:styleId="Heading2Char">
    <w:name w:val="Heading 2 Char"/>
    <w:link w:val="Heading2"/>
    <w:semiHidden/>
    <w:rsid w:val="00C14F37"/>
    <w:rPr>
      <w:rFonts w:ascii="Cambria" w:eastAsia="Times New Roman" w:hAnsi="Cambria" w:cs="Times New Roman"/>
      <w:b/>
      <w:bCs/>
      <w:i/>
      <w:iCs/>
      <w:sz w:val="28"/>
      <w:szCs w:val="28"/>
      <w:lang w:eastAsia="en-US"/>
    </w:rPr>
  </w:style>
  <w:style w:type="character" w:customStyle="1" w:styleId="BodyTextChar">
    <w:name w:val="Body Text Char"/>
    <w:link w:val="BodyText"/>
    <w:rsid w:val="00C14F37"/>
    <w:rPr>
      <w:sz w:val="24"/>
      <w:szCs w:val="24"/>
      <w:lang w:eastAsia="en-US"/>
    </w:rPr>
  </w:style>
  <w:style w:type="character" w:customStyle="1" w:styleId="FooterChar">
    <w:name w:val="Footer Char"/>
    <w:link w:val="Footer"/>
    <w:rsid w:val="0008357B"/>
    <w:rPr>
      <w:sz w:val="24"/>
      <w:szCs w:val="24"/>
      <w:lang w:eastAsia="en-US"/>
    </w:rPr>
  </w:style>
  <w:style w:type="character" w:customStyle="1" w:styleId="Heading1Char">
    <w:name w:val="Heading 1 Char"/>
    <w:link w:val="Heading1"/>
    <w:rsid w:val="00204FC3"/>
    <w:rPr>
      <w:rFonts w:ascii="TimesLT" w:hAnsi="TimesLT"/>
      <w:b/>
      <w:bCs/>
      <w:sz w:val="24"/>
      <w:szCs w:val="24"/>
      <w:lang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1"/>
    <w:qFormat/>
    <w:rsid w:val="00A04424"/>
    <w:pPr>
      <w:ind w:left="720"/>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A04424"/>
    <w:rPr>
      <w:sz w:val="24"/>
      <w:szCs w:val="24"/>
      <w:lang w:val="lt-LT"/>
    </w:rPr>
  </w:style>
  <w:style w:type="character" w:styleId="Strong">
    <w:name w:val="Strong"/>
    <w:uiPriority w:val="22"/>
    <w:qFormat/>
    <w:rsid w:val="003802D0"/>
    <w:rPr>
      <w:b/>
      <w:bCs/>
    </w:rPr>
  </w:style>
  <w:style w:type="paragraph" w:customStyle="1" w:styleId="Default">
    <w:name w:val="Default"/>
    <w:rsid w:val="001F4E62"/>
    <w:pPr>
      <w:autoSpaceDE w:val="0"/>
      <w:autoSpaceDN w:val="0"/>
      <w:adjustRightInd w:val="0"/>
    </w:pPr>
    <w:rPr>
      <w:rFonts w:ascii="Garamond" w:eastAsiaTheme="minorHAnsi" w:hAnsi="Garamond" w:cs="Garamond"/>
      <w:color w:val="000000"/>
      <w:sz w:val="24"/>
      <w:szCs w:val="24"/>
      <w:lang w:val="lt-LT"/>
    </w:rPr>
  </w:style>
  <w:style w:type="character" w:styleId="CommentReference">
    <w:name w:val="annotation reference"/>
    <w:basedOn w:val="DefaultParagraphFont"/>
    <w:uiPriority w:val="99"/>
    <w:rsid w:val="002B06A5"/>
    <w:rPr>
      <w:sz w:val="16"/>
      <w:szCs w:val="16"/>
    </w:rPr>
  </w:style>
  <w:style w:type="paragraph" w:styleId="CommentText">
    <w:name w:val="annotation text"/>
    <w:basedOn w:val="Normal"/>
    <w:link w:val="CommentTextChar"/>
    <w:uiPriority w:val="99"/>
    <w:rsid w:val="002B06A5"/>
    <w:rPr>
      <w:sz w:val="20"/>
      <w:szCs w:val="20"/>
    </w:rPr>
  </w:style>
  <w:style w:type="character" w:customStyle="1" w:styleId="CommentTextChar">
    <w:name w:val="Comment Text Char"/>
    <w:basedOn w:val="DefaultParagraphFont"/>
    <w:link w:val="CommentText"/>
    <w:uiPriority w:val="99"/>
    <w:rsid w:val="002B06A5"/>
    <w:rPr>
      <w:lang w:val="lt-LT"/>
    </w:rPr>
  </w:style>
  <w:style w:type="paragraph" w:styleId="CommentSubject">
    <w:name w:val="annotation subject"/>
    <w:basedOn w:val="CommentText"/>
    <w:next w:val="CommentText"/>
    <w:link w:val="CommentSubjectChar"/>
    <w:semiHidden/>
    <w:unhideWhenUsed/>
    <w:rsid w:val="002B06A5"/>
    <w:rPr>
      <w:b/>
      <w:bCs/>
    </w:rPr>
  </w:style>
  <w:style w:type="character" w:customStyle="1" w:styleId="CommentSubjectChar">
    <w:name w:val="Comment Subject Char"/>
    <w:basedOn w:val="CommentTextChar"/>
    <w:link w:val="CommentSubject"/>
    <w:semiHidden/>
    <w:rsid w:val="002B06A5"/>
    <w:rPr>
      <w:b/>
      <w:bCs/>
      <w:lang w:val="lt-LT"/>
    </w:rPr>
  </w:style>
  <w:style w:type="character" w:styleId="Emphasis">
    <w:name w:val="Emphasis"/>
    <w:basedOn w:val="DefaultParagraphFont"/>
    <w:qFormat/>
    <w:rsid w:val="009E3696"/>
    <w:rPr>
      <w:i/>
      <w:iCs/>
    </w:rPr>
  </w:style>
  <w:style w:type="paragraph" w:styleId="FootnoteText">
    <w:name w:val="footnote text"/>
    <w:basedOn w:val="Normal"/>
    <w:link w:val="FootnoteTextChar"/>
    <w:uiPriority w:val="99"/>
    <w:rsid w:val="0027770B"/>
    <w:rPr>
      <w:sz w:val="20"/>
      <w:szCs w:val="20"/>
    </w:rPr>
  </w:style>
  <w:style w:type="character" w:customStyle="1" w:styleId="FootnoteTextChar">
    <w:name w:val="Footnote Text Char"/>
    <w:basedOn w:val="DefaultParagraphFont"/>
    <w:link w:val="FootnoteText"/>
    <w:uiPriority w:val="99"/>
    <w:rsid w:val="0027770B"/>
    <w:rPr>
      <w:lang w:val="lt-LT"/>
    </w:rPr>
  </w:style>
  <w:style w:type="character" w:styleId="FootnoteReference">
    <w:name w:val="footnote reference"/>
    <w:basedOn w:val="DefaultParagraphFont"/>
    <w:uiPriority w:val="99"/>
    <w:rsid w:val="00277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31702">
      <w:bodyDiv w:val="1"/>
      <w:marLeft w:val="0"/>
      <w:marRight w:val="0"/>
      <w:marTop w:val="0"/>
      <w:marBottom w:val="0"/>
      <w:divBdr>
        <w:top w:val="none" w:sz="0" w:space="0" w:color="auto"/>
        <w:left w:val="none" w:sz="0" w:space="0" w:color="auto"/>
        <w:bottom w:val="none" w:sz="0" w:space="0" w:color="auto"/>
        <w:right w:val="none" w:sz="0" w:space="0" w:color="auto"/>
      </w:divBdr>
    </w:div>
    <w:div w:id="1226836058">
      <w:bodyDiv w:val="1"/>
      <w:marLeft w:val="0"/>
      <w:marRight w:val="0"/>
      <w:marTop w:val="0"/>
      <w:marBottom w:val="0"/>
      <w:divBdr>
        <w:top w:val="none" w:sz="0" w:space="0" w:color="auto"/>
        <w:left w:val="none" w:sz="0" w:space="0" w:color="auto"/>
        <w:bottom w:val="none" w:sz="0" w:space="0" w:color="auto"/>
        <w:right w:val="none" w:sz="0" w:space="0" w:color="auto"/>
      </w:divBdr>
    </w:div>
    <w:div w:id="15772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tti@sitt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6764-2A98-42A5-8009-0C6B9353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6479</Words>
  <Characters>3694</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KANCELIARIJA</Company>
  <LinksUpToDate>false</LinksUpToDate>
  <CharactersWithSpaces>10153</CharactersWithSpaces>
  <SharedDoc>false</SharedDoc>
  <HLinks>
    <vt:vector size="6" baseType="variant">
      <vt:variant>
        <vt:i4>1638453</vt:i4>
      </vt:variant>
      <vt:variant>
        <vt:i4>5</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dc:creator>
  <cp:keywords/>
  <cp:lastModifiedBy>Agnė Vyšumirskė</cp:lastModifiedBy>
  <cp:revision>3</cp:revision>
  <cp:lastPrinted>2016-01-08T07:51:00Z</cp:lastPrinted>
  <dcterms:created xsi:type="dcterms:W3CDTF">2023-08-08T08:03:00Z</dcterms:created>
  <dcterms:modified xsi:type="dcterms:W3CDTF">2023-08-08T08:12:00Z</dcterms:modified>
</cp:coreProperties>
</file>