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9F2F5" w14:textId="335F3455" w:rsidR="00E37358" w:rsidRPr="00987CB6" w:rsidRDefault="006A7D8D" w:rsidP="00833036">
      <w:pPr>
        <w:pStyle w:val="CentrBoldm"/>
        <w:tabs>
          <w:tab w:val="left" w:pos="5940"/>
          <w:tab w:val="left" w:pos="6120"/>
        </w:tabs>
        <w:jc w:val="left"/>
        <w:rPr>
          <w:rFonts w:ascii="Arial" w:hAnsi="Arial" w:cs="Arial"/>
          <w:sz w:val="22"/>
          <w:szCs w:val="22"/>
        </w:rPr>
      </w:pPr>
      <w:r w:rsidRPr="00987CB6">
        <w:rPr>
          <w:rFonts w:ascii="Arial" w:hAnsi="Arial" w:cs="Arial"/>
          <w:sz w:val="22"/>
          <w:szCs w:val="22"/>
          <w:lang w:val="lt-LT"/>
        </w:rPr>
        <w:t xml:space="preserve"> </w:t>
      </w:r>
      <w:r w:rsidR="00E37358" w:rsidRPr="00987CB6">
        <w:rPr>
          <w:rFonts w:ascii="Arial" w:hAnsi="Arial" w:cs="Arial"/>
          <w:sz w:val="22"/>
          <w:szCs w:val="22"/>
          <w:lang w:val="lt-LT"/>
        </w:rPr>
        <w:t xml:space="preserve">            </w:t>
      </w:r>
    </w:p>
    <w:tbl>
      <w:tblPr>
        <w:tblStyle w:val="Lentelstinklelis"/>
        <w:tblpPr w:leftFromText="180" w:rightFromText="180" w:vertAnchor="text" w:tblpY="1"/>
        <w:tblOverlap w:val="never"/>
        <w:tblW w:w="4871" w:type="pct"/>
        <w:tblLook w:val="01E0" w:firstRow="1" w:lastRow="1" w:firstColumn="1" w:lastColumn="1" w:noHBand="0" w:noVBand="0"/>
      </w:tblPr>
      <w:tblGrid>
        <w:gridCol w:w="4721"/>
        <w:gridCol w:w="4984"/>
      </w:tblGrid>
      <w:tr w:rsidR="009129D4" w:rsidRPr="00987CB6" w14:paraId="3E9B492D" w14:textId="77777777" w:rsidTr="3D412801">
        <w:trPr>
          <w:trHeight w:val="54"/>
        </w:trPr>
        <w:tc>
          <w:tcPr>
            <w:tcW w:w="5000" w:type="pct"/>
            <w:gridSpan w:val="2"/>
          </w:tcPr>
          <w:p w14:paraId="01E162E3" w14:textId="5F898E98" w:rsidR="009129D4" w:rsidRPr="00987CB6" w:rsidRDefault="00E14B77" w:rsidP="00483C42">
            <w:pPr>
              <w:jc w:val="center"/>
              <w:rPr>
                <w:rFonts w:ascii="Arial" w:hAnsi="Arial" w:cs="Arial"/>
                <w:i/>
                <w:sz w:val="22"/>
                <w:szCs w:val="22"/>
              </w:rPr>
            </w:pPr>
            <w:r w:rsidRPr="00987CB6">
              <w:rPr>
                <w:rFonts w:ascii="Arial" w:hAnsi="Arial" w:cs="Arial"/>
                <w:b/>
                <w:sz w:val="22"/>
                <w:szCs w:val="22"/>
              </w:rPr>
              <w:t xml:space="preserve">STATYBOS </w:t>
            </w:r>
            <w:r w:rsidR="009129D4" w:rsidRPr="00987CB6">
              <w:rPr>
                <w:rFonts w:ascii="Arial" w:hAnsi="Arial" w:cs="Arial"/>
                <w:b/>
                <w:sz w:val="22"/>
                <w:szCs w:val="22"/>
              </w:rPr>
              <w:t xml:space="preserve">RANGOS SUTARTIS </w:t>
            </w:r>
          </w:p>
        </w:tc>
      </w:tr>
      <w:tr w:rsidR="009129D4" w:rsidRPr="00987CB6" w14:paraId="1AE781E5" w14:textId="77777777" w:rsidTr="3D412801">
        <w:tc>
          <w:tcPr>
            <w:tcW w:w="5000" w:type="pct"/>
            <w:gridSpan w:val="2"/>
          </w:tcPr>
          <w:p w14:paraId="66530B5B" w14:textId="77777777" w:rsidR="009129D4" w:rsidRPr="00987CB6" w:rsidRDefault="009129D4" w:rsidP="00C60C2E">
            <w:pPr>
              <w:jc w:val="center"/>
              <w:rPr>
                <w:rFonts w:ascii="Arial" w:hAnsi="Arial" w:cs="Arial"/>
                <w:b/>
                <w:sz w:val="22"/>
                <w:szCs w:val="22"/>
              </w:rPr>
            </w:pPr>
          </w:p>
        </w:tc>
      </w:tr>
      <w:tr w:rsidR="009129D4" w:rsidRPr="00987CB6" w14:paraId="40A8B9B7" w14:textId="77777777" w:rsidTr="3D412801">
        <w:tc>
          <w:tcPr>
            <w:tcW w:w="5000" w:type="pct"/>
            <w:gridSpan w:val="2"/>
          </w:tcPr>
          <w:p w14:paraId="3E6EEDE2" w14:textId="77777777" w:rsidR="009129D4" w:rsidRPr="00987CB6" w:rsidRDefault="009129D4" w:rsidP="00C60C2E">
            <w:pPr>
              <w:jc w:val="center"/>
              <w:rPr>
                <w:rFonts w:ascii="Arial" w:hAnsi="Arial" w:cs="Arial"/>
                <w:b/>
                <w:sz w:val="22"/>
                <w:szCs w:val="22"/>
              </w:rPr>
            </w:pPr>
            <w:r w:rsidRPr="00987CB6">
              <w:rPr>
                <w:rFonts w:ascii="Arial" w:hAnsi="Arial" w:cs="Arial"/>
                <w:b/>
                <w:sz w:val="22"/>
                <w:szCs w:val="22"/>
              </w:rPr>
              <w:t>SPECIALIOSIOS SĄLYGOS</w:t>
            </w:r>
          </w:p>
        </w:tc>
      </w:tr>
      <w:tr w:rsidR="009129D4" w:rsidRPr="00987CB6" w14:paraId="4C2D4CFE" w14:textId="77777777" w:rsidTr="3D412801">
        <w:tc>
          <w:tcPr>
            <w:tcW w:w="5000" w:type="pct"/>
            <w:gridSpan w:val="2"/>
          </w:tcPr>
          <w:p w14:paraId="23E96751" w14:textId="77777777" w:rsidR="009129D4" w:rsidRPr="00987CB6" w:rsidRDefault="009129D4" w:rsidP="00C60C2E">
            <w:pPr>
              <w:rPr>
                <w:rFonts w:ascii="Arial" w:hAnsi="Arial" w:cs="Arial"/>
                <w:b/>
                <w:sz w:val="22"/>
                <w:szCs w:val="22"/>
              </w:rPr>
            </w:pPr>
          </w:p>
        </w:tc>
      </w:tr>
      <w:tr w:rsidR="009129D4" w:rsidRPr="00987CB6" w14:paraId="7E130E0F" w14:textId="77777777" w:rsidTr="3D412801">
        <w:tc>
          <w:tcPr>
            <w:tcW w:w="5000" w:type="pct"/>
            <w:gridSpan w:val="2"/>
          </w:tcPr>
          <w:p w14:paraId="00EF7974" w14:textId="1C89AE34" w:rsidR="009129D4" w:rsidRPr="00987CB6" w:rsidRDefault="0028368C" w:rsidP="00C60C2E">
            <w:pPr>
              <w:jc w:val="both"/>
              <w:rPr>
                <w:rFonts w:ascii="Arial" w:hAnsi="Arial" w:cs="Arial"/>
                <w:sz w:val="22"/>
                <w:szCs w:val="22"/>
              </w:rPr>
            </w:pPr>
            <w:r w:rsidRPr="00987CB6">
              <w:rPr>
                <w:rFonts w:ascii="Arial" w:hAnsi="Arial" w:cs="Arial"/>
                <w:sz w:val="22"/>
                <w:szCs w:val="22"/>
              </w:rPr>
              <w:t>Šiose sąlygose didžiąja raide rašomi terminai yra apibrėžti Sutarties Bendrųjų sąlygų  (toliau – Bendrosios sąlygos) 1 </w:t>
            </w:r>
            <w:r w:rsidR="00D64A2D" w:rsidRPr="00987CB6">
              <w:rPr>
                <w:rFonts w:ascii="Arial" w:hAnsi="Arial" w:cs="Arial"/>
                <w:sz w:val="22"/>
                <w:szCs w:val="22"/>
              </w:rPr>
              <w:t>skyriuje</w:t>
            </w:r>
            <w:r w:rsidRPr="00987CB6">
              <w:rPr>
                <w:rFonts w:ascii="Arial" w:hAnsi="Arial" w:cs="Arial"/>
                <w:sz w:val="22"/>
                <w:szCs w:val="22"/>
              </w:rPr>
              <w:t>.</w:t>
            </w:r>
          </w:p>
        </w:tc>
      </w:tr>
      <w:tr w:rsidR="00982B0E" w:rsidRPr="00987CB6" w14:paraId="4805C6D2" w14:textId="77777777" w:rsidTr="3D412801">
        <w:tc>
          <w:tcPr>
            <w:tcW w:w="5000" w:type="pct"/>
            <w:gridSpan w:val="2"/>
          </w:tcPr>
          <w:p w14:paraId="590C4D7E" w14:textId="17A5C1D2" w:rsidR="00982B0E" w:rsidRPr="00987CB6" w:rsidRDefault="00982B0E" w:rsidP="00C60C2E">
            <w:pPr>
              <w:jc w:val="both"/>
              <w:rPr>
                <w:rFonts w:ascii="Arial" w:hAnsi="Arial" w:cs="Arial"/>
                <w:sz w:val="22"/>
                <w:szCs w:val="22"/>
              </w:rPr>
            </w:pPr>
            <w:r w:rsidRPr="00987CB6">
              <w:rPr>
                <w:rFonts w:ascii="Arial" w:hAnsi="Arial" w:cs="Arial"/>
                <w:sz w:val="22"/>
                <w:szCs w:val="22"/>
              </w:rPr>
              <w:t xml:space="preserve">Sutartis sudaryta Užsakovo vykdyto </w:t>
            </w:r>
            <w:r w:rsidR="00AF27CD" w:rsidRPr="00987CB6">
              <w:rPr>
                <w:rFonts w:ascii="Arial" w:hAnsi="Arial" w:cs="Arial"/>
                <w:sz w:val="22"/>
                <w:szCs w:val="22"/>
              </w:rPr>
              <w:t>mažos vertės</w:t>
            </w:r>
            <w:r w:rsidR="00DD18CF" w:rsidRPr="00987CB6">
              <w:rPr>
                <w:rFonts w:ascii="Arial" w:hAnsi="Arial" w:cs="Arial"/>
                <w:sz w:val="22"/>
                <w:szCs w:val="22"/>
              </w:rPr>
              <w:t xml:space="preserve"> pirkimo</w:t>
            </w:r>
            <w:r w:rsidRPr="00987CB6">
              <w:rPr>
                <w:rFonts w:ascii="Arial" w:hAnsi="Arial" w:cs="Arial"/>
                <w:sz w:val="22"/>
                <w:szCs w:val="22"/>
              </w:rPr>
              <w:t xml:space="preserve"> </w:t>
            </w:r>
            <w:r w:rsidR="00AF27CD" w:rsidRPr="00987CB6">
              <w:rPr>
                <w:rFonts w:ascii="Arial" w:hAnsi="Arial" w:cs="Arial"/>
                <w:sz w:val="22"/>
                <w:szCs w:val="22"/>
              </w:rPr>
              <w:t xml:space="preserve">skelbiamos apklausos </w:t>
            </w:r>
            <w:r w:rsidRPr="00987CB6">
              <w:rPr>
                <w:rFonts w:ascii="Arial" w:hAnsi="Arial" w:cs="Arial"/>
                <w:sz w:val="22"/>
                <w:szCs w:val="22"/>
              </w:rPr>
              <w:t xml:space="preserve">būdu Nr. </w:t>
            </w:r>
            <w:r w:rsidR="00987CB6" w:rsidRPr="00987CB6">
              <w:rPr>
                <w:rFonts w:ascii="Arial" w:hAnsi="Arial" w:cs="Arial"/>
                <w:sz w:val="22"/>
                <w:szCs w:val="22"/>
              </w:rPr>
              <w:t xml:space="preserve">17568 </w:t>
            </w:r>
            <w:r w:rsidR="00987CB6" w:rsidRPr="00987CB6">
              <w:rPr>
                <w:rFonts w:ascii="Arial" w:eastAsia="Calibri" w:hAnsi="Arial" w:cs="Arial"/>
                <w:color w:val="000000" w:themeColor="text1"/>
                <w:sz w:val="22"/>
                <w:szCs w:val="22"/>
              </w:rPr>
              <w:t xml:space="preserve"> Panerių st. pėsčiųjų viaduko dangos remontas</w:t>
            </w:r>
            <w:r w:rsidRPr="00987CB6">
              <w:rPr>
                <w:rFonts w:ascii="Arial" w:hAnsi="Arial" w:cs="Arial"/>
                <w:sz w:val="22"/>
                <w:szCs w:val="22"/>
              </w:rPr>
              <w:t xml:space="preserve"> </w:t>
            </w:r>
            <w:r w:rsidRPr="00987CB6">
              <w:rPr>
                <w:rFonts w:ascii="Arial" w:hAnsi="Arial" w:cs="Arial"/>
                <w:bCs/>
                <w:sz w:val="22"/>
                <w:szCs w:val="22"/>
              </w:rPr>
              <w:t>(</w:t>
            </w:r>
            <w:r w:rsidRPr="00987CB6">
              <w:rPr>
                <w:rFonts w:ascii="Arial" w:hAnsi="Arial" w:cs="Arial"/>
                <w:sz w:val="22"/>
                <w:szCs w:val="22"/>
              </w:rPr>
              <w:t xml:space="preserve">toliau – </w:t>
            </w:r>
            <w:r w:rsidRPr="00987CB6">
              <w:rPr>
                <w:rFonts w:ascii="Arial" w:hAnsi="Arial" w:cs="Arial"/>
                <w:b/>
                <w:bCs/>
                <w:sz w:val="22"/>
                <w:szCs w:val="22"/>
              </w:rPr>
              <w:t>Pirkimas</w:t>
            </w:r>
            <w:r w:rsidRPr="00987CB6">
              <w:rPr>
                <w:rFonts w:ascii="Arial" w:hAnsi="Arial" w:cs="Arial"/>
                <w:sz w:val="22"/>
                <w:szCs w:val="22"/>
              </w:rPr>
              <w:t xml:space="preserve">) bei Pirkimui </w:t>
            </w:r>
            <w:r w:rsidR="003624F2" w:rsidRPr="00987CB6">
              <w:rPr>
                <w:rFonts w:ascii="Arial" w:hAnsi="Arial" w:cs="Arial"/>
                <w:sz w:val="22"/>
                <w:szCs w:val="22"/>
              </w:rPr>
              <w:t xml:space="preserve">Rangovo </w:t>
            </w:r>
            <w:r w:rsidRPr="00987CB6">
              <w:rPr>
                <w:rFonts w:ascii="Arial" w:hAnsi="Arial" w:cs="Arial"/>
                <w:sz w:val="22"/>
                <w:szCs w:val="22"/>
              </w:rPr>
              <w:t xml:space="preserve">pateikto pasiūlymo (toliau – </w:t>
            </w:r>
            <w:r w:rsidR="003624F2" w:rsidRPr="00987CB6">
              <w:rPr>
                <w:rFonts w:ascii="Arial" w:hAnsi="Arial" w:cs="Arial"/>
                <w:sz w:val="22"/>
                <w:szCs w:val="22"/>
              </w:rPr>
              <w:t xml:space="preserve">Rangovo </w:t>
            </w:r>
            <w:r w:rsidRPr="00987CB6">
              <w:rPr>
                <w:rFonts w:ascii="Arial" w:hAnsi="Arial" w:cs="Arial"/>
                <w:sz w:val="22"/>
                <w:szCs w:val="22"/>
              </w:rPr>
              <w:t xml:space="preserve">pasiūlymas) pagrindu.        </w:t>
            </w:r>
          </w:p>
        </w:tc>
      </w:tr>
      <w:tr w:rsidR="009129D4" w:rsidRPr="00987CB6" w14:paraId="34279B70" w14:textId="77777777" w:rsidTr="3D412801">
        <w:tc>
          <w:tcPr>
            <w:tcW w:w="5000" w:type="pct"/>
            <w:gridSpan w:val="2"/>
          </w:tcPr>
          <w:p w14:paraId="3C0F5B1F" w14:textId="77777777" w:rsidR="009129D4" w:rsidRPr="00987CB6" w:rsidRDefault="009129D4" w:rsidP="00C60C2E">
            <w:pPr>
              <w:rPr>
                <w:rFonts w:ascii="Arial" w:hAnsi="Arial" w:cs="Arial"/>
                <w:b/>
                <w:sz w:val="22"/>
                <w:szCs w:val="22"/>
              </w:rPr>
            </w:pPr>
          </w:p>
        </w:tc>
      </w:tr>
      <w:tr w:rsidR="009129D4" w:rsidRPr="00987CB6" w14:paraId="3127F1D4" w14:textId="77777777" w:rsidTr="3D412801">
        <w:tc>
          <w:tcPr>
            <w:tcW w:w="5000" w:type="pct"/>
            <w:gridSpan w:val="2"/>
          </w:tcPr>
          <w:p w14:paraId="6E82F618" w14:textId="77777777" w:rsidR="009129D4" w:rsidRPr="00987CB6" w:rsidRDefault="009129D4" w:rsidP="00C60C2E">
            <w:pPr>
              <w:numPr>
                <w:ilvl w:val="0"/>
                <w:numId w:val="1"/>
              </w:numPr>
              <w:rPr>
                <w:rFonts w:ascii="Arial" w:hAnsi="Arial" w:cs="Arial"/>
                <w:b/>
                <w:sz w:val="22"/>
                <w:szCs w:val="22"/>
              </w:rPr>
            </w:pPr>
            <w:bookmarkStart w:id="0" w:name="_Ref343530593"/>
            <w:r w:rsidRPr="00987CB6">
              <w:rPr>
                <w:rFonts w:ascii="Arial" w:hAnsi="Arial" w:cs="Arial"/>
                <w:b/>
                <w:sz w:val="22"/>
                <w:szCs w:val="22"/>
              </w:rPr>
              <w:t>UŽSAKOVAS</w:t>
            </w:r>
            <w:bookmarkEnd w:id="0"/>
          </w:p>
        </w:tc>
      </w:tr>
      <w:tr w:rsidR="003E15A3" w:rsidRPr="00987CB6" w14:paraId="27628A50" w14:textId="77777777" w:rsidTr="3D412801">
        <w:tc>
          <w:tcPr>
            <w:tcW w:w="2432" w:type="pct"/>
          </w:tcPr>
          <w:p w14:paraId="64751646" w14:textId="77777777" w:rsidR="003E15A3" w:rsidRPr="00987CB6" w:rsidRDefault="003E15A3" w:rsidP="003E15A3">
            <w:pPr>
              <w:numPr>
                <w:ilvl w:val="1"/>
                <w:numId w:val="1"/>
              </w:numPr>
              <w:rPr>
                <w:rFonts w:ascii="Arial" w:hAnsi="Arial" w:cs="Arial"/>
                <w:sz w:val="22"/>
                <w:szCs w:val="22"/>
              </w:rPr>
            </w:pPr>
            <w:r w:rsidRPr="00987CB6">
              <w:rPr>
                <w:rFonts w:ascii="Arial" w:hAnsi="Arial" w:cs="Arial"/>
                <w:sz w:val="22"/>
                <w:szCs w:val="22"/>
              </w:rPr>
              <w:t>Pavadinimas</w:t>
            </w:r>
          </w:p>
        </w:tc>
        <w:tc>
          <w:tcPr>
            <w:tcW w:w="2568" w:type="pct"/>
          </w:tcPr>
          <w:p w14:paraId="7AE46779" w14:textId="0EFDDF38" w:rsidR="003E15A3" w:rsidRPr="00987CB6" w:rsidRDefault="003E15A3" w:rsidP="003E15A3">
            <w:pPr>
              <w:ind w:left="180"/>
              <w:rPr>
                <w:rFonts w:ascii="Arial" w:hAnsi="Arial" w:cs="Arial"/>
                <w:sz w:val="22"/>
                <w:szCs w:val="22"/>
              </w:rPr>
            </w:pPr>
            <w:r w:rsidRPr="00987CB6">
              <w:rPr>
                <w:rFonts w:ascii="Arial" w:hAnsi="Arial" w:cs="Arial"/>
                <w:bCs/>
                <w:sz w:val="22"/>
                <w:szCs w:val="22"/>
              </w:rPr>
              <w:t>Akcinė bendrovė „LTG Infra“</w:t>
            </w:r>
          </w:p>
        </w:tc>
      </w:tr>
      <w:tr w:rsidR="003E15A3" w:rsidRPr="00987CB6" w14:paraId="4F1F8796" w14:textId="77777777" w:rsidTr="3D412801">
        <w:tc>
          <w:tcPr>
            <w:tcW w:w="2432" w:type="pct"/>
          </w:tcPr>
          <w:p w14:paraId="0A60F48F" w14:textId="77777777" w:rsidR="003E15A3" w:rsidRPr="00987CB6" w:rsidRDefault="003E15A3" w:rsidP="003E15A3">
            <w:pPr>
              <w:numPr>
                <w:ilvl w:val="1"/>
                <w:numId w:val="1"/>
              </w:numPr>
              <w:rPr>
                <w:rFonts w:ascii="Arial" w:hAnsi="Arial" w:cs="Arial"/>
                <w:sz w:val="22"/>
                <w:szCs w:val="22"/>
              </w:rPr>
            </w:pPr>
            <w:r w:rsidRPr="00987CB6">
              <w:rPr>
                <w:rFonts w:ascii="Arial" w:hAnsi="Arial" w:cs="Arial"/>
                <w:sz w:val="22"/>
                <w:szCs w:val="22"/>
              </w:rPr>
              <w:t>Adresas</w:t>
            </w:r>
          </w:p>
        </w:tc>
        <w:tc>
          <w:tcPr>
            <w:tcW w:w="2568" w:type="pct"/>
          </w:tcPr>
          <w:p w14:paraId="4492CF17" w14:textId="28113222" w:rsidR="003E15A3" w:rsidRPr="00987CB6" w:rsidRDefault="003E15A3" w:rsidP="003E15A3">
            <w:pPr>
              <w:ind w:left="180"/>
              <w:rPr>
                <w:rFonts w:ascii="Arial" w:hAnsi="Arial" w:cs="Arial"/>
                <w:sz w:val="22"/>
                <w:szCs w:val="22"/>
              </w:rPr>
            </w:pPr>
            <w:r w:rsidRPr="00987CB6">
              <w:rPr>
                <w:rFonts w:ascii="Arial" w:hAnsi="Arial" w:cs="Arial"/>
                <w:sz w:val="22"/>
                <w:szCs w:val="22"/>
              </w:rPr>
              <w:t xml:space="preserve">Geležinkelio g. </w:t>
            </w:r>
            <w:r w:rsidRPr="00987CB6">
              <w:rPr>
                <w:rFonts w:ascii="Arial" w:hAnsi="Arial" w:cs="Arial"/>
                <w:sz w:val="22"/>
                <w:szCs w:val="22"/>
                <w:lang w:val="en-US"/>
              </w:rPr>
              <w:t>2</w:t>
            </w:r>
            <w:r w:rsidRPr="00987CB6">
              <w:rPr>
                <w:rFonts w:ascii="Arial" w:hAnsi="Arial" w:cs="Arial"/>
                <w:sz w:val="22"/>
                <w:szCs w:val="22"/>
              </w:rPr>
              <w:t>, LT-2100 Vilnius, Lietuva</w:t>
            </w:r>
          </w:p>
        </w:tc>
      </w:tr>
      <w:tr w:rsidR="003E15A3" w:rsidRPr="00987CB6" w14:paraId="1CC2DE4A" w14:textId="77777777" w:rsidTr="3D412801">
        <w:tc>
          <w:tcPr>
            <w:tcW w:w="2432" w:type="pct"/>
          </w:tcPr>
          <w:p w14:paraId="07A1645B" w14:textId="77777777" w:rsidR="003E15A3" w:rsidRPr="00987CB6" w:rsidRDefault="003E15A3" w:rsidP="003E15A3">
            <w:pPr>
              <w:numPr>
                <w:ilvl w:val="1"/>
                <w:numId w:val="1"/>
              </w:numPr>
              <w:rPr>
                <w:rFonts w:ascii="Arial" w:hAnsi="Arial" w:cs="Arial"/>
                <w:sz w:val="22"/>
                <w:szCs w:val="22"/>
              </w:rPr>
            </w:pPr>
            <w:r w:rsidRPr="00987CB6">
              <w:rPr>
                <w:rFonts w:ascii="Arial" w:hAnsi="Arial" w:cs="Arial"/>
                <w:sz w:val="22"/>
                <w:szCs w:val="22"/>
              </w:rPr>
              <w:t>Juridinio asmens kodas</w:t>
            </w:r>
          </w:p>
        </w:tc>
        <w:tc>
          <w:tcPr>
            <w:tcW w:w="2568" w:type="pct"/>
          </w:tcPr>
          <w:p w14:paraId="5593A8E3" w14:textId="0EECA11E" w:rsidR="003E15A3" w:rsidRPr="00987CB6" w:rsidRDefault="003E15A3" w:rsidP="003E15A3">
            <w:pPr>
              <w:ind w:left="180"/>
              <w:rPr>
                <w:rFonts w:ascii="Arial" w:hAnsi="Arial" w:cs="Arial"/>
                <w:b/>
                <w:sz w:val="22"/>
                <w:szCs w:val="22"/>
              </w:rPr>
            </w:pPr>
            <w:r w:rsidRPr="00987CB6">
              <w:rPr>
                <w:rFonts w:ascii="Arial" w:hAnsi="Arial" w:cs="Arial"/>
                <w:sz w:val="22"/>
                <w:szCs w:val="22"/>
              </w:rPr>
              <w:t>305202934</w:t>
            </w:r>
          </w:p>
        </w:tc>
      </w:tr>
      <w:tr w:rsidR="003E15A3" w:rsidRPr="00987CB6" w14:paraId="434D2594" w14:textId="77777777" w:rsidTr="3D412801">
        <w:tc>
          <w:tcPr>
            <w:tcW w:w="2432" w:type="pct"/>
          </w:tcPr>
          <w:p w14:paraId="7AD67DD8" w14:textId="77777777" w:rsidR="003E15A3" w:rsidRPr="00987CB6" w:rsidRDefault="003E15A3" w:rsidP="003E15A3">
            <w:pPr>
              <w:numPr>
                <w:ilvl w:val="1"/>
                <w:numId w:val="1"/>
              </w:numPr>
              <w:rPr>
                <w:rFonts w:ascii="Arial" w:hAnsi="Arial" w:cs="Arial"/>
                <w:b/>
                <w:sz w:val="22"/>
                <w:szCs w:val="22"/>
              </w:rPr>
            </w:pPr>
            <w:r w:rsidRPr="00987CB6">
              <w:rPr>
                <w:rFonts w:ascii="Arial" w:hAnsi="Arial" w:cs="Arial"/>
                <w:sz w:val="22"/>
                <w:szCs w:val="22"/>
              </w:rPr>
              <w:t>PVM mokėtojo kodas</w:t>
            </w:r>
          </w:p>
        </w:tc>
        <w:tc>
          <w:tcPr>
            <w:tcW w:w="2568" w:type="pct"/>
          </w:tcPr>
          <w:p w14:paraId="11A6B3D1" w14:textId="0573DE50" w:rsidR="003E15A3" w:rsidRPr="00987CB6" w:rsidRDefault="003E15A3" w:rsidP="003E15A3">
            <w:pPr>
              <w:ind w:left="180"/>
              <w:rPr>
                <w:rFonts w:ascii="Arial" w:hAnsi="Arial" w:cs="Arial"/>
                <w:b/>
                <w:sz w:val="22"/>
                <w:szCs w:val="22"/>
              </w:rPr>
            </w:pPr>
            <w:r w:rsidRPr="00987CB6">
              <w:rPr>
                <w:rFonts w:ascii="Arial" w:hAnsi="Arial" w:cs="Arial"/>
                <w:sz w:val="22"/>
                <w:szCs w:val="22"/>
              </w:rPr>
              <w:t>LT100012666211</w:t>
            </w:r>
          </w:p>
        </w:tc>
      </w:tr>
      <w:tr w:rsidR="003E15A3" w:rsidRPr="00987CB6" w14:paraId="396D35BE" w14:textId="77777777" w:rsidTr="3D412801">
        <w:tc>
          <w:tcPr>
            <w:tcW w:w="2432" w:type="pct"/>
          </w:tcPr>
          <w:p w14:paraId="01A771A4" w14:textId="77777777" w:rsidR="003E15A3" w:rsidRPr="00987CB6" w:rsidRDefault="003E15A3" w:rsidP="003E15A3">
            <w:pPr>
              <w:numPr>
                <w:ilvl w:val="1"/>
                <w:numId w:val="1"/>
              </w:numPr>
              <w:rPr>
                <w:rFonts w:ascii="Arial" w:hAnsi="Arial" w:cs="Arial"/>
                <w:sz w:val="22"/>
                <w:szCs w:val="22"/>
              </w:rPr>
            </w:pPr>
            <w:bookmarkStart w:id="1" w:name="_Ref293569183"/>
            <w:r w:rsidRPr="00987CB6">
              <w:rPr>
                <w:rFonts w:ascii="Arial" w:hAnsi="Arial" w:cs="Arial"/>
                <w:sz w:val="22"/>
                <w:szCs w:val="22"/>
              </w:rPr>
              <w:t>Atsiskaitomoji sąskaita</w:t>
            </w:r>
            <w:bookmarkEnd w:id="1"/>
          </w:p>
        </w:tc>
        <w:tc>
          <w:tcPr>
            <w:tcW w:w="2568" w:type="pct"/>
          </w:tcPr>
          <w:p w14:paraId="0FBF5003" w14:textId="117D84CB" w:rsidR="003E15A3" w:rsidRPr="00987CB6" w:rsidRDefault="003E15A3" w:rsidP="003E15A3">
            <w:pPr>
              <w:ind w:left="180"/>
              <w:rPr>
                <w:rFonts w:ascii="Arial" w:hAnsi="Arial" w:cs="Arial"/>
                <w:b/>
                <w:sz w:val="22"/>
                <w:szCs w:val="22"/>
              </w:rPr>
            </w:pPr>
            <w:r w:rsidRPr="00987CB6">
              <w:rPr>
                <w:rFonts w:ascii="Arial" w:hAnsi="Arial" w:cs="Arial"/>
                <w:sz w:val="22"/>
                <w:szCs w:val="22"/>
              </w:rPr>
              <w:t>Nr. LT21 7300 0101 5917 5126</w:t>
            </w:r>
          </w:p>
        </w:tc>
      </w:tr>
      <w:tr w:rsidR="003E15A3" w:rsidRPr="00987CB6" w14:paraId="0866105C" w14:textId="77777777" w:rsidTr="3D412801">
        <w:tc>
          <w:tcPr>
            <w:tcW w:w="2432" w:type="pct"/>
          </w:tcPr>
          <w:p w14:paraId="2DB39746" w14:textId="77777777" w:rsidR="003E15A3" w:rsidRPr="00987CB6" w:rsidRDefault="003E15A3" w:rsidP="003E15A3">
            <w:pPr>
              <w:numPr>
                <w:ilvl w:val="1"/>
                <w:numId w:val="1"/>
              </w:numPr>
              <w:rPr>
                <w:rFonts w:ascii="Arial" w:hAnsi="Arial" w:cs="Arial"/>
                <w:sz w:val="22"/>
                <w:szCs w:val="22"/>
              </w:rPr>
            </w:pPr>
            <w:r w:rsidRPr="00987CB6">
              <w:rPr>
                <w:rFonts w:ascii="Arial" w:hAnsi="Arial" w:cs="Arial"/>
                <w:sz w:val="22"/>
                <w:szCs w:val="22"/>
              </w:rPr>
              <w:t>Bankas, banko kodas</w:t>
            </w:r>
          </w:p>
        </w:tc>
        <w:tc>
          <w:tcPr>
            <w:tcW w:w="2568" w:type="pct"/>
          </w:tcPr>
          <w:p w14:paraId="5DBF211C" w14:textId="4123D159" w:rsidR="003E15A3" w:rsidRPr="00987CB6" w:rsidRDefault="003E15A3" w:rsidP="003E15A3">
            <w:pPr>
              <w:autoSpaceDE w:val="0"/>
              <w:autoSpaceDN w:val="0"/>
              <w:adjustRightInd w:val="0"/>
              <w:ind w:left="167"/>
              <w:jc w:val="both"/>
              <w:rPr>
                <w:rFonts w:ascii="Arial" w:hAnsi="Arial" w:cs="Arial"/>
                <w:sz w:val="22"/>
                <w:szCs w:val="22"/>
              </w:rPr>
            </w:pPr>
            <w:r w:rsidRPr="00987CB6">
              <w:rPr>
                <w:rFonts w:ascii="Arial" w:hAnsi="Arial" w:cs="Arial"/>
                <w:sz w:val="22"/>
                <w:szCs w:val="22"/>
              </w:rPr>
              <w:t>„Swedbank“, AB, banko kodas 73000</w:t>
            </w:r>
          </w:p>
        </w:tc>
      </w:tr>
      <w:tr w:rsidR="003E15A3" w:rsidRPr="00987CB6" w14:paraId="0BE57489" w14:textId="77777777" w:rsidTr="3D412801">
        <w:tc>
          <w:tcPr>
            <w:tcW w:w="2432" w:type="pct"/>
          </w:tcPr>
          <w:p w14:paraId="4E8E3D16" w14:textId="77777777" w:rsidR="003E15A3" w:rsidRPr="00987CB6" w:rsidRDefault="003E15A3" w:rsidP="003E15A3">
            <w:pPr>
              <w:numPr>
                <w:ilvl w:val="1"/>
                <w:numId w:val="1"/>
              </w:numPr>
              <w:rPr>
                <w:rFonts w:ascii="Arial" w:hAnsi="Arial" w:cs="Arial"/>
                <w:sz w:val="22"/>
                <w:szCs w:val="22"/>
              </w:rPr>
            </w:pPr>
            <w:bookmarkStart w:id="2" w:name="_Ref294603540"/>
            <w:r w:rsidRPr="00987CB6">
              <w:rPr>
                <w:rFonts w:ascii="Arial" w:hAnsi="Arial" w:cs="Arial"/>
                <w:sz w:val="22"/>
                <w:szCs w:val="22"/>
              </w:rPr>
              <w:t>Telefonas</w:t>
            </w:r>
            <w:bookmarkEnd w:id="2"/>
          </w:p>
        </w:tc>
        <w:tc>
          <w:tcPr>
            <w:tcW w:w="2568" w:type="pct"/>
          </w:tcPr>
          <w:p w14:paraId="41CA6084" w14:textId="59C74DD0" w:rsidR="003E15A3" w:rsidRPr="00987CB6" w:rsidRDefault="003E15A3" w:rsidP="003E15A3">
            <w:pPr>
              <w:ind w:left="180"/>
              <w:rPr>
                <w:rFonts w:ascii="Arial" w:hAnsi="Arial" w:cs="Arial"/>
                <w:b/>
                <w:sz w:val="22"/>
                <w:szCs w:val="22"/>
              </w:rPr>
            </w:pPr>
            <w:r w:rsidRPr="00987CB6">
              <w:rPr>
                <w:rFonts w:ascii="Arial" w:hAnsi="Arial" w:cs="Arial"/>
                <w:sz w:val="22"/>
                <w:szCs w:val="22"/>
              </w:rPr>
              <w:t>+370 5 269 3353</w:t>
            </w:r>
          </w:p>
        </w:tc>
      </w:tr>
      <w:tr w:rsidR="003E15A3" w:rsidRPr="00987CB6" w14:paraId="67CFC9BB" w14:textId="77777777" w:rsidTr="3D412801">
        <w:tc>
          <w:tcPr>
            <w:tcW w:w="2432" w:type="pct"/>
          </w:tcPr>
          <w:p w14:paraId="3F970A1E" w14:textId="77777777" w:rsidR="003E15A3" w:rsidRPr="00987CB6" w:rsidRDefault="003E15A3" w:rsidP="003E15A3">
            <w:pPr>
              <w:numPr>
                <w:ilvl w:val="1"/>
                <w:numId w:val="1"/>
              </w:numPr>
              <w:rPr>
                <w:rFonts w:ascii="Arial" w:hAnsi="Arial" w:cs="Arial"/>
                <w:sz w:val="22"/>
                <w:szCs w:val="22"/>
              </w:rPr>
            </w:pPr>
            <w:r w:rsidRPr="00987CB6">
              <w:rPr>
                <w:rFonts w:ascii="Arial" w:hAnsi="Arial" w:cs="Arial"/>
                <w:sz w:val="22"/>
                <w:szCs w:val="22"/>
              </w:rPr>
              <w:t>El. paštas</w:t>
            </w:r>
          </w:p>
        </w:tc>
        <w:tc>
          <w:tcPr>
            <w:tcW w:w="2568" w:type="pct"/>
          </w:tcPr>
          <w:p w14:paraId="206BEF80" w14:textId="38A372F4" w:rsidR="003E15A3" w:rsidRPr="00987CB6" w:rsidRDefault="00F9216B" w:rsidP="003E15A3">
            <w:pPr>
              <w:ind w:left="180"/>
              <w:rPr>
                <w:rFonts w:ascii="Arial" w:hAnsi="Arial" w:cs="Arial"/>
                <w:b/>
                <w:sz w:val="22"/>
                <w:szCs w:val="22"/>
              </w:rPr>
            </w:pPr>
            <w:r w:rsidRPr="00987CB6">
              <w:rPr>
                <w:rFonts w:ascii="Arial" w:hAnsi="Arial" w:cs="Arial"/>
                <w:bCs/>
                <w:iCs/>
                <w:position w:val="-6"/>
                <w:sz w:val="22"/>
                <w:szCs w:val="22"/>
                <w:lang w:eastAsia="ar-SA"/>
              </w:rPr>
              <w:t>LGinfrastruktura@litrail.lt</w:t>
            </w:r>
          </w:p>
        </w:tc>
      </w:tr>
      <w:tr w:rsidR="000F3519" w:rsidRPr="00987CB6" w14:paraId="163FDCA7" w14:textId="77777777" w:rsidTr="3D412801">
        <w:tc>
          <w:tcPr>
            <w:tcW w:w="2432" w:type="pct"/>
          </w:tcPr>
          <w:p w14:paraId="297AE8AC" w14:textId="77777777" w:rsidR="000F3519" w:rsidRPr="00987CB6" w:rsidRDefault="000F3519" w:rsidP="000F3519">
            <w:pPr>
              <w:numPr>
                <w:ilvl w:val="1"/>
                <w:numId w:val="1"/>
              </w:numPr>
              <w:rPr>
                <w:rFonts w:ascii="Arial" w:hAnsi="Arial" w:cs="Arial"/>
                <w:sz w:val="22"/>
                <w:szCs w:val="22"/>
              </w:rPr>
            </w:pPr>
            <w:permStart w:id="140378495" w:edGrp="everyone" w:colFirst="1" w:colLast="1"/>
            <w:r w:rsidRPr="00987CB6">
              <w:rPr>
                <w:rFonts w:ascii="Arial" w:hAnsi="Arial" w:cs="Arial"/>
                <w:sz w:val="22"/>
                <w:szCs w:val="22"/>
              </w:rPr>
              <w:t>Atstovas</w:t>
            </w:r>
          </w:p>
        </w:tc>
        <w:tc>
          <w:tcPr>
            <w:tcW w:w="2568" w:type="pct"/>
          </w:tcPr>
          <w:p w14:paraId="6B3CCAE0" w14:textId="4AB7D6B7" w:rsidR="000F3519" w:rsidRPr="00987CB6" w:rsidRDefault="000F3519" w:rsidP="000F3519">
            <w:pPr>
              <w:ind w:left="180"/>
              <w:rPr>
                <w:rFonts w:ascii="Arial" w:hAnsi="Arial" w:cs="Arial"/>
                <w:sz w:val="22"/>
                <w:szCs w:val="22"/>
              </w:rPr>
            </w:pPr>
          </w:p>
        </w:tc>
      </w:tr>
      <w:tr w:rsidR="000F3519" w:rsidRPr="00987CB6" w14:paraId="6BC32955" w14:textId="77777777" w:rsidTr="3D412801">
        <w:tc>
          <w:tcPr>
            <w:tcW w:w="2432" w:type="pct"/>
          </w:tcPr>
          <w:p w14:paraId="2B00AE16" w14:textId="77777777" w:rsidR="000F3519" w:rsidRPr="00987CB6" w:rsidRDefault="000F3519" w:rsidP="000F3519">
            <w:pPr>
              <w:numPr>
                <w:ilvl w:val="1"/>
                <w:numId w:val="1"/>
              </w:numPr>
              <w:rPr>
                <w:rFonts w:ascii="Arial" w:hAnsi="Arial" w:cs="Arial"/>
                <w:sz w:val="22"/>
                <w:szCs w:val="22"/>
              </w:rPr>
            </w:pPr>
            <w:permStart w:id="710946185" w:edGrp="everyone" w:colFirst="1" w:colLast="1"/>
            <w:permEnd w:id="140378495"/>
            <w:r w:rsidRPr="00987CB6">
              <w:rPr>
                <w:rFonts w:ascii="Arial" w:hAnsi="Arial" w:cs="Arial"/>
                <w:sz w:val="22"/>
                <w:szCs w:val="22"/>
              </w:rPr>
              <w:t>Atstovavimo pagrindas</w:t>
            </w:r>
          </w:p>
        </w:tc>
        <w:tc>
          <w:tcPr>
            <w:tcW w:w="2568" w:type="pct"/>
          </w:tcPr>
          <w:p w14:paraId="54235D67" w14:textId="09B4F590" w:rsidR="000F3519" w:rsidRPr="00987CB6" w:rsidRDefault="000F3519" w:rsidP="000F3519">
            <w:pPr>
              <w:ind w:left="180"/>
              <w:rPr>
                <w:rFonts w:ascii="Arial" w:hAnsi="Arial" w:cs="Arial"/>
                <w:sz w:val="22"/>
                <w:szCs w:val="22"/>
              </w:rPr>
            </w:pPr>
          </w:p>
        </w:tc>
      </w:tr>
      <w:permEnd w:id="710946185"/>
      <w:tr w:rsidR="009129D4" w:rsidRPr="00987CB6" w14:paraId="0C6E032C" w14:textId="77777777" w:rsidTr="3D412801">
        <w:tc>
          <w:tcPr>
            <w:tcW w:w="5000" w:type="pct"/>
            <w:gridSpan w:val="2"/>
          </w:tcPr>
          <w:p w14:paraId="391597D1" w14:textId="77777777" w:rsidR="009129D4" w:rsidRPr="00987CB6" w:rsidRDefault="009129D4" w:rsidP="00C60C2E">
            <w:pPr>
              <w:rPr>
                <w:rFonts w:ascii="Arial" w:hAnsi="Arial" w:cs="Arial"/>
                <w:sz w:val="22"/>
                <w:szCs w:val="22"/>
              </w:rPr>
            </w:pPr>
          </w:p>
        </w:tc>
      </w:tr>
      <w:tr w:rsidR="009129D4" w:rsidRPr="00987CB6" w14:paraId="063EB604" w14:textId="77777777" w:rsidTr="3D412801">
        <w:tc>
          <w:tcPr>
            <w:tcW w:w="5000" w:type="pct"/>
            <w:gridSpan w:val="2"/>
          </w:tcPr>
          <w:p w14:paraId="737C6514" w14:textId="77777777" w:rsidR="009129D4" w:rsidRPr="00987CB6" w:rsidRDefault="009129D4" w:rsidP="00C60C2E">
            <w:pPr>
              <w:numPr>
                <w:ilvl w:val="0"/>
                <w:numId w:val="1"/>
              </w:numPr>
              <w:rPr>
                <w:rFonts w:ascii="Arial" w:hAnsi="Arial" w:cs="Arial"/>
                <w:b/>
                <w:sz w:val="22"/>
                <w:szCs w:val="22"/>
              </w:rPr>
            </w:pPr>
            <w:bookmarkStart w:id="3" w:name="_Ref343503610"/>
            <w:r w:rsidRPr="00987CB6">
              <w:rPr>
                <w:rFonts w:ascii="Arial" w:hAnsi="Arial" w:cs="Arial"/>
                <w:b/>
                <w:sz w:val="22"/>
                <w:szCs w:val="22"/>
              </w:rPr>
              <w:t>RANGOVAS</w:t>
            </w:r>
            <w:bookmarkEnd w:id="3"/>
          </w:p>
        </w:tc>
      </w:tr>
      <w:tr w:rsidR="00ED587D" w:rsidRPr="00987CB6" w14:paraId="648206D6" w14:textId="77777777" w:rsidTr="3D412801">
        <w:tc>
          <w:tcPr>
            <w:tcW w:w="2432" w:type="pct"/>
          </w:tcPr>
          <w:p w14:paraId="2ED973C6" w14:textId="77777777" w:rsidR="00ED587D" w:rsidRPr="00987CB6" w:rsidRDefault="00ED587D" w:rsidP="00ED587D">
            <w:pPr>
              <w:numPr>
                <w:ilvl w:val="1"/>
                <w:numId w:val="1"/>
              </w:numPr>
              <w:rPr>
                <w:rFonts w:ascii="Arial" w:hAnsi="Arial" w:cs="Arial"/>
                <w:sz w:val="22"/>
                <w:szCs w:val="22"/>
              </w:rPr>
            </w:pPr>
            <w:permStart w:id="1856786309" w:edGrp="everyone" w:colFirst="1" w:colLast="1"/>
            <w:r w:rsidRPr="00987CB6">
              <w:rPr>
                <w:rFonts w:ascii="Arial" w:hAnsi="Arial" w:cs="Arial"/>
                <w:sz w:val="22"/>
                <w:szCs w:val="22"/>
              </w:rPr>
              <w:t>Pavadinimas</w:t>
            </w:r>
          </w:p>
        </w:tc>
        <w:tc>
          <w:tcPr>
            <w:tcW w:w="2568" w:type="pct"/>
          </w:tcPr>
          <w:p w14:paraId="673B2EDF" w14:textId="6AD78625" w:rsidR="00ED587D" w:rsidRPr="00ED587D" w:rsidRDefault="00ED587D" w:rsidP="00ED587D">
            <w:pPr>
              <w:ind w:left="180"/>
              <w:rPr>
                <w:rFonts w:ascii="Arial" w:hAnsi="Arial" w:cs="Arial"/>
                <w:sz w:val="22"/>
                <w:szCs w:val="22"/>
              </w:rPr>
            </w:pPr>
            <w:r w:rsidRPr="00ED587D">
              <w:rPr>
                <w:rFonts w:ascii="Arial" w:hAnsi="Arial" w:cs="Arial"/>
                <w:sz w:val="22"/>
                <w:szCs w:val="22"/>
              </w:rPr>
              <w:t>UAB „Švykai“</w:t>
            </w:r>
          </w:p>
        </w:tc>
      </w:tr>
      <w:tr w:rsidR="00ED587D" w:rsidRPr="00987CB6" w14:paraId="62119260" w14:textId="77777777" w:rsidTr="3D412801">
        <w:tc>
          <w:tcPr>
            <w:tcW w:w="2432" w:type="pct"/>
          </w:tcPr>
          <w:p w14:paraId="6B4D3A2C" w14:textId="77777777" w:rsidR="00ED587D" w:rsidRPr="00987CB6" w:rsidRDefault="00ED587D" w:rsidP="00ED587D">
            <w:pPr>
              <w:numPr>
                <w:ilvl w:val="1"/>
                <w:numId w:val="1"/>
              </w:numPr>
              <w:rPr>
                <w:rFonts w:ascii="Arial" w:hAnsi="Arial" w:cs="Arial"/>
                <w:sz w:val="22"/>
                <w:szCs w:val="22"/>
              </w:rPr>
            </w:pPr>
            <w:permStart w:id="488639448" w:edGrp="everyone" w:colFirst="1" w:colLast="1"/>
            <w:permEnd w:id="1856786309"/>
            <w:r w:rsidRPr="00987CB6">
              <w:rPr>
                <w:rFonts w:ascii="Arial" w:hAnsi="Arial" w:cs="Arial"/>
                <w:sz w:val="22"/>
                <w:szCs w:val="22"/>
              </w:rPr>
              <w:t>Adresas</w:t>
            </w:r>
          </w:p>
        </w:tc>
        <w:tc>
          <w:tcPr>
            <w:tcW w:w="2568" w:type="pct"/>
          </w:tcPr>
          <w:p w14:paraId="0CBDA28C" w14:textId="44ADFB6B" w:rsidR="00ED587D" w:rsidRPr="00ED587D" w:rsidRDefault="00ED587D" w:rsidP="00ED587D">
            <w:pPr>
              <w:ind w:left="167"/>
              <w:rPr>
                <w:rFonts w:ascii="Arial" w:hAnsi="Arial" w:cs="Arial"/>
                <w:sz w:val="22"/>
                <w:szCs w:val="22"/>
              </w:rPr>
            </w:pPr>
            <w:r w:rsidRPr="00ED587D">
              <w:rPr>
                <w:rFonts w:ascii="Arial" w:hAnsi="Arial" w:cs="Arial"/>
                <w:sz w:val="22"/>
                <w:szCs w:val="22"/>
              </w:rPr>
              <w:t>R.</w:t>
            </w:r>
            <w:r w:rsidR="00DB5A1E">
              <w:rPr>
                <w:rFonts w:ascii="Arial" w:hAnsi="Arial" w:cs="Arial"/>
                <w:sz w:val="22"/>
                <w:szCs w:val="22"/>
              </w:rPr>
              <w:t xml:space="preserve"> </w:t>
            </w:r>
            <w:r w:rsidRPr="00ED587D">
              <w:rPr>
                <w:rFonts w:ascii="Arial" w:hAnsi="Arial" w:cs="Arial"/>
                <w:sz w:val="22"/>
                <w:szCs w:val="22"/>
              </w:rPr>
              <w:t>Kalantos g. 32, Kaunas</w:t>
            </w:r>
          </w:p>
        </w:tc>
      </w:tr>
      <w:tr w:rsidR="00ED587D" w:rsidRPr="00987CB6" w14:paraId="13DC1074" w14:textId="77777777" w:rsidTr="3D412801">
        <w:tc>
          <w:tcPr>
            <w:tcW w:w="2432" w:type="pct"/>
          </w:tcPr>
          <w:p w14:paraId="57294B95" w14:textId="77777777" w:rsidR="00ED587D" w:rsidRPr="00987CB6" w:rsidRDefault="00ED587D" w:rsidP="00ED587D">
            <w:pPr>
              <w:numPr>
                <w:ilvl w:val="1"/>
                <w:numId w:val="1"/>
              </w:numPr>
              <w:rPr>
                <w:rFonts w:ascii="Arial" w:hAnsi="Arial" w:cs="Arial"/>
                <w:sz w:val="22"/>
                <w:szCs w:val="22"/>
              </w:rPr>
            </w:pPr>
            <w:permStart w:id="1381046138" w:edGrp="everyone" w:colFirst="1" w:colLast="1"/>
            <w:permEnd w:id="488639448"/>
            <w:r w:rsidRPr="00987CB6">
              <w:rPr>
                <w:rFonts w:ascii="Arial" w:hAnsi="Arial" w:cs="Arial"/>
                <w:sz w:val="22"/>
                <w:szCs w:val="22"/>
              </w:rPr>
              <w:t>Juridinio asmens kodas</w:t>
            </w:r>
          </w:p>
        </w:tc>
        <w:tc>
          <w:tcPr>
            <w:tcW w:w="2568" w:type="pct"/>
          </w:tcPr>
          <w:p w14:paraId="664583BE" w14:textId="138FD802" w:rsidR="00ED587D" w:rsidRPr="00ED587D" w:rsidRDefault="00ED587D" w:rsidP="00ED587D">
            <w:pPr>
              <w:ind w:left="167"/>
              <w:rPr>
                <w:rFonts w:ascii="Arial" w:hAnsi="Arial" w:cs="Arial"/>
                <w:sz w:val="22"/>
                <w:szCs w:val="22"/>
              </w:rPr>
            </w:pPr>
            <w:r w:rsidRPr="00ED587D">
              <w:rPr>
                <w:rFonts w:ascii="Arial" w:hAnsi="Arial" w:cs="Arial"/>
                <w:sz w:val="22"/>
                <w:szCs w:val="22"/>
              </w:rPr>
              <w:t>300108121</w:t>
            </w:r>
          </w:p>
        </w:tc>
      </w:tr>
      <w:tr w:rsidR="00ED587D" w:rsidRPr="00987CB6" w14:paraId="47D9CD57" w14:textId="77777777" w:rsidTr="3D412801">
        <w:tc>
          <w:tcPr>
            <w:tcW w:w="2432" w:type="pct"/>
          </w:tcPr>
          <w:p w14:paraId="7C6FF25A" w14:textId="77777777" w:rsidR="00ED587D" w:rsidRPr="00987CB6" w:rsidRDefault="00ED587D" w:rsidP="00ED587D">
            <w:pPr>
              <w:numPr>
                <w:ilvl w:val="1"/>
                <w:numId w:val="1"/>
              </w:numPr>
              <w:rPr>
                <w:rFonts w:ascii="Arial" w:hAnsi="Arial" w:cs="Arial"/>
                <w:sz w:val="22"/>
                <w:szCs w:val="22"/>
              </w:rPr>
            </w:pPr>
            <w:permStart w:id="864302467" w:edGrp="everyone" w:colFirst="1" w:colLast="1"/>
            <w:permEnd w:id="1381046138"/>
            <w:r w:rsidRPr="00987CB6">
              <w:rPr>
                <w:rFonts w:ascii="Arial" w:hAnsi="Arial" w:cs="Arial"/>
                <w:sz w:val="22"/>
                <w:szCs w:val="22"/>
              </w:rPr>
              <w:t>PVM mokėtojo kodas</w:t>
            </w:r>
          </w:p>
        </w:tc>
        <w:tc>
          <w:tcPr>
            <w:tcW w:w="2568" w:type="pct"/>
          </w:tcPr>
          <w:p w14:paraId="6DB15A15" w14:textId="174F655D" w:rsidR="00ED587D" w:rsidRPr="00ED587D" w:rsidRDefault="00ED587D" w:rsidP="00ED587D">
            <w:pPr>
              <w:ind w:left="167"/>
              <w:rPr>
                <w:rFonts w:ascii="Arial" w:hAnsi="Arial" w:cs="Arial"/>
                <w:sz w:val="22"/>
                <w:szCs w:val="22"/>
              </w:rPr>
            </w:pPr>
            <w:r w:rsidRPr="00ED587D">
              <w:rPr>
                <w:rFonts w:ascii="Arial" w:hAnsi="Arial" w:cs="Arial"/>
                <w:sz w:val="22"/>
                <w:szCs w:val="22"/>
              </w:rPr>
              <w:t>LT100001647417</w:t>
            </w:r>
          </w:p>
        </w:tc>
      </w:tr>
      <w:tr w:rsidR="00ED587D" w:rsidRPr="00987CB6" w14:paraId="6F266843" w14:textId="77777777" w:rsidTr="3D412801">
        <w:tc>
          <w:tcPr>
            <w:tcW w:w="2432" w:type="pct"/>
          </w:tcPr>
          <w:p w14:paraId="09A76A3C" w14:textId="77777777" w:rsidR="00ED587D" w:rsidRPr="00987CB6" w:rsidRDefault="00ED587D" w:rsidP="00ED587D">
            <w:pPr>
              <w:numPr>
                <w:ilvl w:val="1"/>
                <w:numId w:val="1"/>
              </w:numPr>
              <w:rPr>
                <w:rFonts w:ascii="Arial" w:hAnsi="Arial" w:cs="Arial"/>
                <w:sz w:val="22"/>
                <w:szCs w:val="22"/>
              </w:rPr>
            </w:pPr>
            <w:permStart w:id="862420898" w:edGrp="everyone" w:colFirst="1" w:colLast="1"/>
            <w:permEnd w:id="864302467"/>
            <w:r w:rsidRPr="00987CB6">
              <w:rPr>
                <w:rFonts w:ascii="Arial" w:hAnsi="Arial" w:cs="Arial"/>
                <w:sz w:val="22"/>
                <w:szCs w:val="22"/>
              </w:rPr>
              <w:t>Banko sąskaita</w:t>
            </w:r>
          </w:p>
        </w:tc>
        <w:tc>
          <w:tcPr>
            <w:tcW w:w="2568" w:type="pct"/>
          </w:tcPr>
          <w:p w14:paraId="76A33B49" w14:textId="7E3D48EF" w:rsidR="00ED587D" w:rsidRPr="00ED587D" w:rsidRDefault="00ED587D" w:rsidP="00ED587D">
            <w:pPr>
              <w:ind w:left="167"/>
              <w:rPr>
                <w:rFonts w:ascii="Arial" w:hAnsi="Arial" w:cs="Arial"/>
                <w:sz w:val="22"/>
                <w:szCs w:val="22"/>
              </w:rPr>
            </w:pPr>
          </w:p>
        </w:tc>
      </w:tr>
      <w:tr w:rsidR="00ED587D" w:rsidRPr="00987CB6" w14:paraId="7475A316" w14:textId="77777777" w:rsidTr="3D412801">
        <w:tc>
          <w:tcPr>
            <w:tcW w:w="2432" w:type="pct"/>
          </w:tcPr>
          <w:p w14:paraId="2F7ABF36" w14:textId="77777777" w:rsidR="00ED587D" w:rsidRPr="006041C6" w:rsidRDefault="00ED587D" w:rsidP="00ED587D">
            <w:pPr>
              <w:numPr>
                <w:ilvl w:val="1"/>
                <w:numId w:val="1"/>
              </w:numPr>
              <w:rPr>
                <w:rFonts w:ascii="Arial" w:hAnsi="Arial" w:cs="Arial"/>
                <w:sz w:val="22"/>
                <w:szCs w:val="22"/>
              </w:rPr>
            </w:pPr>
            <w:permStart w:id="1315909766" w:edGrp="everyone" w:colFirst="1" w:colLast="1"/>
            <w:permEnd w:id="862420898"/>
            <w:r w:rsidRPr="006041C6">
              <w:rPr>
                <w:rFonts w:ascii="Arial" w:hAnsi="Arial" w:cs="Arial"/>
                <w:sz w:val="22"/>
                <w:szCs w:val="22"/>
              </w:rPr>
              <w:t>Bankas, banko kodas</w:t>
            </w:r>
          </w:p>
        </w:tc>
        <w:tc>
          <w:tcPr>
            <w:tcW w:w="2568" w:type="pct"/>
          </w:tcPr>
          <w:p w14:paraId="1306519D" w14:textId="1023FECD" w:rsidR="00ED587D" w:rsidRPr="006041C6" w:rsidRDefault="00ED587D" w:rsidP="00ED587D">
            <w:pPr>
              <w:ind w:left="167"/>
              <w:rPr>
                <w:rFonts w:ascii="Arial" w:hAnsi="Arial" w:cs="Arial"/>
                <w:sz w:val="22"/>
                <w:szCs w:val="22"/>
              </w:rPr>
            </w:pPr>
          </w:p>
        </w:tc>
      </w:tr>
      <w:tr w:rsidR="00ED587D" w:rsidRPr="00987CB6" w14:paraId="79BD3D10" w14:textId="77777777" w:rsidTr="3D412801">
        <w:tc>
          <w:tcPr>
            <w:tcW w:w="2432" w:type="pct"/>
          </w:tcPr>
          <w:p w14:paraId="5FFE85E4" w14:textId="77777777" w:rsidR="00ED587D" w:rsidRPr="006041C6" w:rsidRDefault="00ED587D" w:rsidP="00ED587D">
            <w:pPr>
              <w:numPr>
                <w:ilvl w:val="1"/>
                <w:numId w:val="1"/>
              </w:numPr>
              <w:rPr>
                <w:rFonts w:ascii="Arial" w:hAnsi="Arial" w:cs="Arial"/>
                <w:sz w:val="22"/>
                <w:szCs w:val="22"/>
              </w:rPr>
            </w:pPr>
            <w:bookmarkStart w:id="4" w:name="_Ref294603514"/>
            <w:permStart w:id="758534323" w:edGrp="everyone" w:colFirst="1" w:colLast="1"/>
            <w:permEnd w:id="1315909766"/>
            <w:r w:rsidRPr="006041C6">
              <w:rPr>
                <w:rFonts w:ascii="Arial" w:hAnsi="Arial" w:cs="Arial"/>
                <w:sz w:val="22"/>
                <w:szCs w:val="22"/>
              </w:rPr>
              <w:t>Telefonas</w:t>
            </w:r>
            <w:bookmarkEnd w:id="4"/>
          </w:p>
        </w:tc>
        <w:tc>
          <w:tcPr>
            <w:tcW w:w="2568" w:type="pct"/>
          </w:tcPr>
          <w:p w14:paraId="42636241" w14:textId="4FF2A942" w:rsidR="00ED587D" w:rsidRPr="006041C6" w:rsidRDefault="00ED587D" w:rsidP="00ED587D">
            <w:pPr>
              <w:ind w:left="167"/>
              <w:rPr>
                <w:rFonts w:ascii="Arial" w:hAnsi="Arial" w:cs="Arial"/>
                <w:sz w:val="22"/>
                <w:szCs w:val="22"/>
              </w:rPr>
            </w:pPr>
          </w:p>
        </w:tc>
      </w:tr>
      <w:tr w:rsidR="00ED587D" w:rsidRPr="00987CB6" w14:paraId="3755423E" w14:textId="77777777" w:rsidTr="3D412801">
        <w:tc>
          <w:tcPr>
            <w:tcW w:w="2432" w:type="pct"/>
          </w:tcPr>
          <w:p w14:paraId="6BDC8CC4" w14:textId="77777777" w:rsidR="00ED587D" w:rsidRPr="00DB5A1E" w:rsidRDefault="00ED587D" w:rsidP="00ED587D">
            <w:pPr>
              <w:numPr>
                <w:ilvl w:val="1"/>
                <w:numId w:val="1"/>
              </w:numPr>
              <w:rPr>
                <w:rFonts w:ascii="Arial" w:hAnsi="Arial" w:cs="Arial"/>
                <w:sz w:val="22"/>
                <w:szCs w:val="22"/>
              </w:rPr>
            </w:pPr>
            <w:permStart w:id="739451486" w:edGrp="everyone" w:colFirst="1" w:colLast="1"/>
            <w:permEnd w:id="758534323"/>
            <w:r w:rsidRPr="00DB5A1E">
              <w:rPr>
                <w:rFonts w:ascii="Arial" w:hAnsi="Arial" w:cs="Arial"/>
                <w:sz w:val="22"/>
                <w:szCs w:val="22"/>
              </w:rPr>
              <w:t>Faksas</w:t>
            </w:r>
          </w:p>
        </w:tc>
        <w:tc>
          <w:tcPr>
            <w:tcW w:w="2568" w:type="pct"/>
          </w:tcPr>
          <w:p w14:paraId="07112215" w14:textId="371CE5CA" w:rsidR="00ED587D" w:rsidRPr="00DB5A1E" w:rsidRDefault="00ED587D" w:rsidP="00ED587D">
            <w:pPr>
              <w:ind w:left="167"/>
              <w:rPr>
                <w:rFonts w:ascii="Arial" w:hAnsi="Arial" w:cs="Arial"/>
                <w:sz w:val="22"/>
                <w:szCs w:val="22"/>
              </w:rPr>
            </w:pPr>
          </w:p>
        </w:tc>
      </w:tr>
      <w:tr w:rsidR="00ED587D" w:rsidRPr="00987CB6" w14:paraId="783C9C15" w14:textId="77777777" w:rsidTr="3D412801">
        <w:tc>
          <w:tcPr>
            <w:tcW w:w="2432" w:type="pct"/>
          </w:tcPr>
          <w:p w14:paraId="5CDB0A5B" w14:textId="77777777" w:rsidR="00ED587D" w:rsidRPr="00DB5A1E" w:rsidRDefault="00ED587D" w:rsidP="00ED587D">
            <w:pPr>
              <w:numPr>
                <w:ilvl w:val="1"/>
                <w:numId w:val="1"/>
              </w:numPr>
              <w:rPr>
                <w:rFonts w:ascii="Arial" w:hAnsi="Arial" w:cs="Arial"/>
                <w:sz w:val="22"/>
                <w:szCs w:val="22"/>
              </w:rPr>
            </w:pPr>
            <w:permStart w:id="985532397" w:edGrp="everyone" w:colFirst="1" w:colLast="1"/>
            <w:permEnd w:id="739451486"/>
            <w:r w:rsidRPr="00DB5A1E">
              <w:rPr>
                <w:rFonts w:ascii="Arial" w:hAnsi="Arial" w:cs="Arial"/>
                <w:sz w:val="22"/>
                <w:szCs w:val="22"/>
              </w:rPr>
              <w:t>El. paštas</w:t>
            </w:r>
          </w:p>
        </w:tc>
        <w:tc>
          <w:tcPr>
            <w:tcW w:w="2568" w:type="pct"/>
          </w:tcPr>
          <w:p w14:paraId="5A2929FC" w14:textId="2B5417F4" w:rsidR="00ED587D" w:rsidRPr="00DB5A1E" w:rsidRDefault="00ED587D" w:rsidP="00ED587D">
            <w:pPr>
              <w:ind w:left="167"/>
              <w:rPr>
                <w:rFonts w:ascii="Arial" w:hAnsi="Arial" w:cs="Arial"/>
                <w:sz w:val="22"/>
                <w:szCs w:val="22"/>
              </w:rPr>
            </w:pPr>
          </w:p>
        </w:tc>
      </w:tr>
      <w:tr w:rsidR="00ED587D" w:rsidRPr="00987CB6" w14:paraId="7C1474F3" w14:textId="77777777" w:rsidTr="3D412801">
        <w:tc>
          <w:tcPr>
            <w:tcW w:w="2432" w:type="pct"/>
          </w:tcPr>
          <w:p w14:paraId="483CD547" w14:textId="77777777" w:rsidR="00ED587D" w:rsidRPr="00DB5A1E" w:rsidRDefault="00ED587D" w:rsidP="00ED587D">
            <w:pPr>
              <w:numPr>
                <w:ilvl w:val="1"/>
                <w:numId w:val="1"/>
              </w:numPr>
              <w:rPr>
                <w:rFonts w:ascii="Arial" w:hAnsi="Arial" w:cs="Arial"/>
                <w:sz w:val="22"/>
                <w:szCs w:val="22"/>
              </w:rPr>
            </w:pPr>
            <w:permStart w:id="2146524426" w:edGrp="everyone" w:colFirst="1" w:colLast="1"/>
            <w:permEnd w:id="985532397"/>
            <w:r w:rsidRPr="00DB5A1E">
              <w:rPr>
                <w:rFonts w:ascii="Arial" w:hAnsi="Arial" w:cs="Arial"/>
                <w:sz w:val="22"/>
                <w:szCs w:val="22"/>
              </w:rPr>
              <w:t>Atstovas</w:t>
            </w:r>
          </w:p>
        </w:tc>
        <w:tc>
          <w:tcPr>
            <w:tcW w:w="2568" w:type="pct"/>
          </w:tcPr>
          <w:p w14:paraId="60CEE42D" w14:textId="5427B059" w:rsidR="00ED587D" w:rsidRPr="00DB5A1E" w:rsidRDefault="00ED587D" w:rsidP="00ED587D">
            <w:pPr>
              <w:ind w:left="167"/>
              <w:rPr>
                <w:rFonts w:ascii="Arial" w:hAnsi="Arial" w:cs="Arial"/>
                <w:sz w:val="22"/>
                <w:szCs w:val="22"/>
              </w:rPr>
            </w:pPr>
          </w:p>
        </w:tc>
      </w:tr>
      <w:tr w:rsidR="00ED587D" w:rsidRPr="00987CB6" w14:paraId="248C6022" w14:textId="77777777" w:rsidTr="3D412801">
        <w:tc>
          <w:tcPr>
            <w:tcW w:w="2432" w:type="pct"/>
          </w:tcPr>
          <w:p w14:paraId="37D78FFB" w14:textId="77777777" w:rsidR="00ED587D" w:rsidRPr="00DB5A1E" w:rsidRDefault="00ED587D" w:rsidP="00ED587D">
            <w:pPr>
              <w:numPr>
                <w:ilvl w:val="1"/>
                <w:numId w:val="1"/>
              </w:numPr>
              <w:rPr>
                <w:rFonts w:ascii="Arial" w:hAnsi="Arial" w:cs="Arial"/>
                <w:sz w:val="22"/>
                <w:szCs w:val="22"/>
              </w:rPr>
            </w:pPr>
            <w:permStart w:id="2044860777" w:edGrp="everyone" w:colFirst="1" w:colLast="1"/>
            <w:permEnd w:id="2146524426"/>
            <w:r w:rsidRPr="00DB5A1E">
              <w:rPr>
                <w:rFonts w:ascii="Arial" w:hAnsi="Arial" w:cs="Arial"/>
                <w:sz w:val="22"/>
                <w:szCs w:val="22"/>
              </w:rPr>
              <w:t>Atstovavimo pagrindas</w:t>
            </w:r>
          </w:p>
        </w:tc>
        <w:tc>
          <w:tcPr>
            <w:tcW w:w="2568" w:type="pct"/>
          </w:tcPr>
          <w:p w14:paraId="63BB53D8" w14:textId="11A535D4" w:rsidR="00ED587D" w:rsidRPr="00DB5A1E" w:rsidRDefault="00ED587D" w:rsidP="00ED587D">
            <w:pPr>
              <w:ind w:left="167"/>
              <w:rPr>
                <w:rFonts w:ascii="Arial" w:hAnsi="Arial" w:cs="Arial"/>
                <w:sz w:val="22"/>
                <w:szCs w:val="22"/>
              </w:rPr>
            </w:pPr>
          </w:p>
        </w:tc>
      </w:tr>
      <w:permEnd w:id="2044860777"/>
      <w:tr w:rsidR="009129D4" w:rsidRPr="00987CB6" w14:paraId="0E6041B4" w14:textId="77777777" w:rsidTr="3D412801">
        <w:tc>
          <w:tcPr>
            <w:tcW w:w="5000" w:type="pct"/>
            <w:gridSpan w:val="2"/>
          </w:tcPr>
          <w:p w14:paraId="3850C9F3" w14:textId="77777777" w:rsidR="009129D4" w:rsidRPr="00987CB6" w:rsidRDefault="009129D4" w:rsidP="00C60C2E">
            <w:pPr>
              <w:rPr>
                <w:rFonts w:ascii="Arial" w:hAnsi="Arial" w:cs="Arial"/>
                <w:sz w:val="22"/>
                <w:szCs w:val="22"/>
              </w:rPr>
            </w:pPr>
          </w:p>
        </w:tc>
      </w:tr>
      <w:tr w:rsidR="009129D4" w:rsidRPr="00987CB6" w14:paraId="33902841" w14:textId="77777777" w:rsidTr="001B0BE8">
        <w:trPr>
          <w:trHeight w:val="58"/>
        </w:trPr>
        <w:tc>
          <w:tcPr>
            <w:tcW w:w="5000" w:type="pct"/>
            <w:gridSpan w:val="2"/>
          </w:tcPr>
          <w:p w14:paraId="1DC54260" w14:textId="03A380EA" w:rsidR="009129D4" w:rsidRPr="00987CB6" w:rsidRDefault="00BD2772" w:rsidP="00C60C2E">
            <w:pPr>
              <w:numPr>
                <w:ilvl w:val="0"/>
                <w:numId w:val="1"/>
              </w:numPr>
              <w:rPr>
                <w:rFonts w:ascii="Arial" w:hAnsi="Arial" w:cs="Arial"/>
                <w:b/>
                <w:sz w:val="22"/>
                <w:szCs w:val="22"/>
              </w:rPr>
            </w:pPr>
            <w:bookmarkStart w:id="5" w:name="_Hlk31639262"/>
            <w:r w:rsidRPr="00987CB6">
              <w:rPr>
                <w:rFonts w:ascii="Arial" w:hAnsi="Arial" w:cs="Arial"/>
                <w:b/>
                <w:sz w:val="22"/>
                <w:szCs w:val="22"/>
              </w:rPr>
              <w:t>STATINIO</w:t>
            </w:r>
            <w:r w:rsidR="009129D4" w:rsidRPr="00987CB6">
              <w:rPr>
                <w:rFonts w:ascii="Arial" w:hAnsi="Arial" w:cs="Arial"/>
                <w:b/>
                <w:sz w:val="22"/>
                <w:szCs w:val="22"/>
              </w:rPr>
              <w:t xml:space="preserve"> DUOMENYS</w:t>
            </w:r>
          </w:p>
        </w:tc>
      </w:tr>
      <w:bookmarkEnd w:id="5"/>
      <w:tr w:rsidR="00192598" w:rsidRPr="00987CB6" w14:paraId="3309CE0B" w14:textId="77777777" w:rsidTr="3D412801">
        <w:tc>
          <w:tcPr>
            <w:tcW w:w="2432" w:type="pct"/>
          </w:tcPr>
          <w:p w14:paraId="3C65151D" w14:textId="77777777" w:rsidR="00192598" w:rsidRPr="001B0BE8" w:rsidRDefault="00192598" w:rsidP="00C60C2E">
            <w:pPr>
              <w:numPr>
                <w:ilvl w:val="1"/>
                <w:numId w:val="1"/>
              </w:numPr>
              <w:rPr>
                <w:rFonts w:ascii="Arial" w:hAnsi="Arial" w:cs="Arial"/>
                <w:sz w:val="22"/>
                <w:szCs w:val="22"/>
              </w:rPr>
            </w:pPr>
            <w:permStart w:id="1569486294" w:edGrp="everyone" w:colFirst="1" w:colLast="1"/>
            <w:r w:rsidRPr="001B0BE8">
              <w:rPr>
                <w:rFonts w:ascii="Arial" w:hAnsi="Arial" w:cs="Arial"/>
                <w:sz w:val="22"/>
                <w:szCs w:val="22"/>
              </w:rPr>
              <w:t xml:space="preserve">Statinys </w:t>
            </w:r>
          </w:p>
        </w:tc>
        <w:tc>
          <w:tcPr>
            <w:tcW w:w="2568" w:type="pct"/>
          </w:tcPr>
          <w:p w14:paraId="0CE7C8AA" w14:textId="4146CCB7" w:rsidR="00192598" w:rsidRPr="001B0BE8" w:rsidRDefault="009C7552" w:rsidP="00867592">
            <w:pPr>
              <w:jc w:val="both"/>
              <w:rPr>
                <w:rFonts w:ascii="Arial" w:hAnsi="Arial" w:cs="Arial"/>
                <w:spacing w:val="-2"/>
                <w:sz w:val="22"/>
                <w:szCs w:val="22"/>
              </w:rPr>
            </w:pPr>
            <w:r w:rsidRPr="001B0BE8">
              <w:rPr>
                <w:rFonts w:ascii="Arial" w:eastAsia="Calibri" w:hAnsi="Arial" w:cs="Arial"/>
                <w:sz w:val="22"/>
                <w:szCs w:val="22"/>
              </w:rPr>
              <w:t>Panerių st. pėsčiųjų viaduko dangos remontas</w:t>
            </w:r>
          </w:p>
        </w:tc>
      </w:tr>
      <w:tr w:rsidR="00142E74" w:rsidRPr="00987CB6" w14:paraId="57CB324E" w14:textId="77777777" w:rsidTr="3D412801">
        <w:tc>
          <w:tcPr>
            <w:tcW w:w="2432" w:type="pct"/>
          </w:tcPr>
          <w:p w14:paraId="1A323CE3" w14:textId="1FD90962" w:rsidR="00142E74" w:rsidRPr="001B0BE8" w:rsidRDefault="0037629C" w:rsidP="00C60C2E">
            <w:pPr>
              <w:numPr>
                <w:ilvl w:val="1"/>
                <w:numId w:val="1"/>
              </w:numPr>
              <w:rPr>
                <w:rFonts w:ascii="Arial" w:hAnsi="Arial" w:cs="Arial"/>
                <w:sz w:val="22"/>
                <w:szCs w:val="22"/>
              </w:rPr>
            </w:pPr>
            <w:permStart w:id="468190708" w:edGrp="everyone" w:colFirst="1" w:colLast="1"/>
            <w:permEnd w:id="1569486294"/>
            <w:r w:rsidRPr="001B0BE8">
              <w:rPr>
                <w:rFonts w:ascii="Arial" w:hAnsi="Arial" w:cs="Arial"/>
                <w:sz w:val="22"/>
                <w:szCs w:val="22"/>
              </w:rPr>
              <w:t>Žemės sklypo (-ų) unikalus (-</w:t>
            </w:r>
            <w:proofErr w:type="spellStart"/>
            <w:r w:rsidRPr="001B0BE8">
              <w:rPr>
                <w:rFonts w:ascii="Arial" w:hAnsi="Arial" w:cs="Arial"/>
                <w:sz w:val="22"/>
                <w:szCs w:val="22"/>
              </w:rPr>
              <w:t>ūs</w:t>
            </w:r>
            <w:proofErr w:type="spellEnd"/>
            <w:r w:rsidRPr="001B0BE8">
              <w:rPr>
                <w:rFonts w:ascii="Arial" w:hAnsi="Arial" w:cs="Arial"/>
                <w:sz w:val="22"/>
                <w:szCs w:val="22"/>
              </w:rPr>
              <w:t>) Nr.</w:t>
            </w:r>
          </w:p>
        </w:tc>
        <w:tc>
          <w:tcPr>
            <w:tcW w:w="2568" w:type="pct"/>
          </w:tcPr>
          <w:p w14:paraId="14568F7C" w14:textId="577C6593" w:rsidR="00142E74" w:rsidRPr="001B0BE8" w:rsidRDefault="000B161A" w:rsidP="001C5ACF">
            <w:pPr>
              <w:rPr>
                <w:rFonts w:ascii="Arial" w:hAnsi="Arial" w:cs="Arial"/>
                <w:sz w:val="22"/>
                <w:szCs w:val="22"/>
              </w:rPr>
            </w:pPr>
            <w:r w:rsidRPr="001B0BE8">
              <w:rPr>
                <w:rFonts w:ascii="Arial" w:hAnsi="Arial" w:cs="Arial"/>
                <w:sz w:val="22"/>
                <w:szCs w:val="22"/>
              </w:rPr>
              <w:t>4400-0874-6686</w:t>
            </w:r>
          </w:p>
        </w:tc>
      </w:tr>
      <w:tr w:rsidR="0037629C" w:rsidRPr="00987CB6" w14:paraId="156D8C48" w14:textId="77777777" w:rsidTr="3D412801">
        <w:tc>
          <w:tcPr>
            <w:tcW w:w="2432" w:type="pct"/>
          </w:tcPr>
          <w:p w14:paraId="2955C543" w14:textId="1548937A" w:rsidR="0037629C" w:rsidRPr="001B0BE8" w:rsidRDefault="0037629C" w:rsidP="00C60C2E">
            <w:pPr>
              <w:numPr>
                <w:ilvl w:val="1"/>
                <w:numId w:val="1"/>
              </w:numPr>
              <w:rPr>
                <w:rFonts w:ascii="Arial" w:hAnsi="Arial" w:cs="Arial"/>
                <w:sz w:val="22"/>
                <w:szCs w:val="22"/>
              </w:rPr>
            </w:pPr>
            <w:bookmarkStart w:id="6" w:name="_Ref343503923"/>
            <w:permStart w:id="1842693810" w:edGrp="everyone" w:colFirst="1" w:colLast="1"/>
            <w:permEnd w:id="468190708"/>
            <w:r w:rsidRPr="001B0BE8">
              <w:rPr>
                <w:rFonts w:ascii="Arial" w:hAnsi="Arial" w:cs="Arial"/>
                <w:sz w:val="22"/>
                <w:szCs w:val="22"/>
              </w:rPr>
              <w:t>Žemės sklypo (-ų) kadastro Nr.</w:t>
            </w:r>
            <w:bookmarkEnd w:id="6"/>
          </w:p>
        </w:tc>
        <w:tc>
          <w:tcPr>
            <w:tcW w:w="2568" w:type="pct"/>
          </w:tcPr>
          <w:p w14:paraId="5A7D5688" w14:textId="3F40CCDA" w:rsidR="0037629C" w:rsidRPr="001B0BE8" w:rsidRDefault="00394A8C" w:rsidP="001C5ACF">
            <w:pPr>
              <w:rPr>
                <w:rFonts w:ascii="Arial" w:hAnsi="Arial" w:cs="Arial"/>
                <w:sz w:val="22"/>
                <w:szCs w:val="22"/>
              </w:rPr>
            </w:pPr>
            <w:r w:rsidRPr="001B0BE8">
              <w:rPr>
                <w:rFonts w:ascii="Arial" w:hAnsi="Arial" w:cs="Arial"/>
                <w:sz w:val="22"/>
                <w:szCs w:val="22"/>
              </w:rPr>
              <w:t>0101/8001:3</w:t>
            </w:r>
          </w:p>
        </w:tc>
      </w:tr>
      <w:tr w:rsidR="00A92B1F" w:rsidRPr="00987CB6" w14:paraId="70AE6555" w14:textId="77777777" w:rsidTr="3D412801">
        <w:tc>
          <w:tcPr>
            <w:tcW w:w="2432" w:type="pct"/>
          </w:tcPr>
          <w:p w14:paraId="26AB56B6" w14:textId="1C4E67F8" w:rsidR="00A92B1F" w:rsidRPr="00987CB6" w:rsidRDefault="00A92B1F" w:rsidP="00A92B1F">
            <w:pPr>
              <w:numPr>
                <w:ilvl w:val="1"/>
                <w:numId w:val="1"/>
              </w:numPr>
              <w:rPr>
                <w:rFonts w:ascii="Arial" w:hAnsi="Arial" w:cs="Arial"/>
                <w:sz w:val="22"/>
                <w:szCs w:val="22"/>
              </w:rPr>
            </w:pPr>
            <w:permStart w:id="93674261" w:edGrp="everyone" w:colFirst="1" w:colLast="1"/>
            <w:permEnd w:id="1842693810"/>
            <w:r w:rsidRPr="00987CB6">
              <w:rPr>
                <w:rFonts w:ascii="Arial" w:hAnsi="Arial" w:cs="Arial"/>
                <w:sz w:val="22"/>
                <w:szCs w:val="22"/>
              </w:rPr>
              <w:t>Darbų atlikimo vieta (-</w:t>
            </w:r>
            <w:proofErr w:type="spellStart"/>
            <w:r w:rsidRPr="00987CB6">
              <w:rPr>
                <w:rFonts w:ascii="Arial" w:hAnsi="Arial" w:cs="Arial"/>
                <w:sz w:val="22"/>
                <w:szCs w:val="22"/>
              </w:rPr>
              <w:t>os</w:t>
            </w:r>
            <w:proofErr w:type="spellEnd"/>
            <w:r w:rsidRPr="00987CB6">
              <w:rPr>
                <w:rFonts w:ascii="Arial" w:hAnsi="Arial" w:cs="Arial"/>
                <w:sz w:val="22"/>
                <w:szCs w:val="22"/>
              </w:rPr>
              <w:t>)</w:t>
            </w:r>
          </w:p>
        </w:tc>
        <w:tc>
          <w:tcPr>
            <w:tcW w:w="2568" w:type="pct"/>
          </w:tcPr>
          <w:p w14:paraId="162A5292" w14:textId="256E41FF" w:rsidR="00A92B1F" w:rsidRPr="00A92B1F" w:rsidRDefault="00A92B1F" w:rsidP="00A92B1F">
            <w:pPr>
              <w:pStyle w:val="Sraopastraipa"/>
              <w:tabs>
                <w:tab w:val="left" w:pos="567"/>
              </w:tabs>
              <w:spacing w:before="60" w:after="60"/>
              <w:ind w:left="0"/>
              <w:jc w:val="both"/>
              <w:rPr>
                <w:rFonts w:ascii="Arial" w:hAnsi="Arial" w:cs="Arial"/>
                <w:sz w:val="22"/>
                <w:szCs w:val="22"/>
              </w:rPr>
            </w:pPr>
            <w:r w:rsidRPr="003E60F0">
              <w:rPr>
                <w:rFonts w:ascii="Arial" w:eastAsiaTheme="minorEastAsia" w:hAnsi="Arial" w:cs="Arial"/>
                <w:sz w:val="22"/>
                <w:szCs w:val="22"/>
                <w:lang w:eastAsia="en-US"/>
              </w:rPr>
              <w:t>Vilnius - Klaipėda 9+25</w:t>
            </w:r>
            <w:r w:rsidR="11602B44" w:rsidRPr="003E60F0">
              <w:rPr>
                <w:rFonts w:ascii="Arial" w:eastAsiaTheme="minorEastAsia" w:hAnsi="Arial" w:cs="Arial"/>
                <w:sz w:val="22"/>
                <w:szCs w:val="22"/>
                <w:lang w:eastAsia="en-US"/>
              </w:rPr>
              <w:t>6</w:t>
            </w:r>
            <w:r w:rsidRPr="003E60F0">
              <w:rPr>
                <w:rFonts w:ascii="Arial" w:eastAsiaTheme="minorEastAsia" w:hAnsi="Arial" w:cs="Arial"/>
                <w:sz w:val="22"/>
                <w:szCs w:val="22"/>
                <w:lang w:eastAsia="en-US"/>
              </w:rPr>
              <w:t xml:space="preserve"> km, Panerių geležinkelio stotis</w:t>
            </w:r>
          </w:p>
        </w:tc>
      </w:tr>
      <w:tr w:rsidR="00A92B1F" w:rsidRPr="00987CB6" w14:paraId="065B9694" w14:textId="77777777" w:rsidTr="3D412801">
        <w:tc>
          <w:tcPr>
            <w:tcW w:w="2432" w:type="pct"/>
          </w:tcPr>
          <w:p w14:paraId="6D7253DB" w14:textId="620886E3" w:rsidR="00A92B1F" w:rsidRPr="00987CB6" w:rsidRDefault="00A92B1F" w:rsidP="00A92B1F">
            <w:pPr>
              <w:numPr>
                <w:ilvl w:val="1"/>
                <w:numId w:val="1"/>
              </w:numPr>
              <w:rPr>
                <w:rFonts w:ascii="Arial" w:hAnsi="Arial" w:cs="Arial"/>
                <w:sz w:val="22"/>
                <w:szCs w:val="22"/>
              </w:rPr>
            </w:pPr>
            <w:permStart w:id="1627610487" w:edGrp="everyone" w:colFirst="1" w:colLast="1"/>
            <w:permEnd w:id="93674261"/>
            <w:r w:rsidRPr="00987CB6">
              <w:rPr>
                <w:rFonts w:ascii="Arial" w:hAnsi="Arial" w:cs="Arial"/>
                <w:sz w:val="22"/>
                <w:szCs w:val="22"/>
              </w:rPr>
              <w:t>Statybos darbų rūšis</w:t>
            </w:r>
          </w:p>
        </w:tc>
        <w:tc>
          <w:tcPr>
            <w:tcW w:w="2568" w:type="pct"/>
          </w:tcPr>
          <w:p w14:paraId="5607DAA4" w14:textId="57303385" w:rsidR="00A92B1F" w:rsidRPr="00987CB6" w:rsidRDefault="00A92B1F" w:rsidP="00A92B1F">
            <w:pPr>
              <w:rPr>
                <w:rFonts w:ascii="Arial" w:hAnsi="Arial" w:cs="Arial"/>
                <w:sz w:val="22"/>
                <w:szCs w:val="22"/>
              </w:rPr>
            </w:pPr>
            <w:r>
              <w:rPr>
                <w:rFonts w:ascii="Arial" w:hAnsi="Arial" w:cs="Arial"/>
                <w:sz w:val="22"/>
                <w:szCs w:val="22"/>
              </w:rPr>
              <w:t>Paprastasis remontas</w:t>
            </w:r>
          </w:p>
        </w:tc>
      </w:tr>
      <w:tr w:rsidR="00A92B1F" w:rsidRPr="00987CB6" w14:paraId="72B3CC81" w14:textId="77777777" w:rsidTr="3D412801">
        <w:tc>
          <w:tcPr>
            <w:tcW w:w="2432" w:type="pct"/>
          </w:tcPr>
          <w:p w14:paraId="20783E5D" w14:textId="4168E8EC" w:rsidR="00A92B1F" w:rsidRPr="00987CB6" w:rsidRDefault="00A92B1F" w:rsidP="00A92B1F">
            <w:pPr>
              <w:numPr>
                <w:ilvl w:val="1"/>
                <w:numId w:val="1"/>
              </w:numPr>
              <w:rPr>
                <w:rFonts w:ascii="Arial" w:hAnsi="Arial" w:cs="Arial"/>
                <w:sz w:val="22"/>
                <w:szCs w:val="22"/>
              </w:rPr>
            </w:pPr>
            <w:bookmarkStart w:id="7" w:name="_Ref343687011"/>
            <w:permEnd w:id="1627610487"/>
            <w:proofErr w:type="spellStart"/>
            <w:r w:rsidRPr="00987CB6">
              <w:rPr>
                <w:rFonts w:ascii="Arial" w:hAnsi="Arial" w:cs="Arial"/>
                <w:sz w:val="22"/>
                <w:szCs w:val="22"/>
                <w:lang w:val="en-US" w:eastAsia="en-US"/>
              </w:rPr>
              <w:t>Projektas</w:t>
            </w:r>
            <w:bookmarkEnd w:id="7"/>
            <w:proofErr w:type="spellEnd"/>
          </w:p>
        </w:tc>
        <w:tc>
          <w:tcPr>
            <w:tcW w:w="2568" w:type="pct"/>
          </w:tcPr>
          <w:p w14:paraId="3FFD47AF" w14:textId="2B2A554C" w:rsidR="00A92B1F" w:rsidRPr="00987CB6" w:rsidRDefault="009C7552" w:rsidP="009C7552">
            <w:pPr>
              <w:jc w:val="both"/>
              <w:rPr>
                <w:rFonts w:ascii="Arial" w:hAnsi="Arial" w:cs="Arial"/>
                <w:sz w:val="22"/>
                <w:szCs w:val="22"/>
              </w:rPr>
            </w:pPr>
            <w:r>
              <w:rPr>
                <w:rFonts w:ascii="Arial" w:hAnsi="Arial" w:cs="Arial"/>
                <w:sz w:val="22"/>
                <w:szCs w:val="22"/>
              </w:rPr>
              <w:t>-</w:t>
            </w:r>
          </w:p>
        </w:tc>
      </w:tr>
      <w:tr w:rsidR="00A92B1F" w:rsidRPr="00987CB6" w14:paraId="4E956328" w14:textId="77777777" w:rsidTr="00DB5A1E">
        <w:trPr>
          <w:trHeight w:val="403"/>
        </w:trPr>
        <w:tc>
          <w:tcPr>
            <w:tcW w:w="2432" w:type="pct"/>
          </w:tcPr>
          <w:p w14:paraId="76B95916" w14:textId="07D65A57" w:rsidR="00A92B1F" w:rsidRPr="00987CB6" w:rsidRDefault="00A92B1F" w:rsidP="00A92B1F">
            <w:pPr>
              <w:numPr>
                <w:ilvl w:val="1"/>
                <w:numId w:val="1"/>
              </w:numPr>
              <w:rPr>
                <w:rFonts w:ascii="Arial" w:hAnsi="Arial" w:cs="Arial"/>
                <w:sz w:val="22"/>
                <w:szCs w:val="22"/>
              </w:rPr>
            </w:pPr>
            <w:proofErr w:type="spellStart"/>
            <w:r w:rsidRPr="00987CB6">
              <w:rPr>
                <w:rFonts w:ascii="Arial" w:hAnsi="Arial" w:cs="Arial"/>
                <w:sz w:val="22"/>
                <w:szCs w:val="22"/>
                <w:lang w:val="en-US" w:eastAsia="en-US"/>
              </w:rPr>
              <w:t>Statybą</w:t>
            </w:r>
            <w:proofErr w:type="spellEnd"/>
            <w:r w:rsidRPr="00987CB6">
              <w:rPr>
                <w:rFonts w:ascii="Arial" w:hAnsi="Arial" w:cs="Arial"/>
                <w:sz w:val="22"/>
                <w:szCs w:val="22"/>
                <w:lang w:val="en-US" w:eastAsia="en-US"/>
              </w:rPr>
              <w:t xml:space="preserve"> </w:t>
            </w:r>
            <w:proofErr w:type="spellStart"/>
            <w:r w:rsidRPr="00987CB6">
              <w:rPr>
                <w:rFonts w:ascii="Arial" w:hAnsi="Arial" w:cs="Arial"/>
                <w:sz w:val="22"/>
                <w:szCs w:val="22"/>
                <w:lang w:val="en-US" w:eastAsia="en-US"/>
              </w:rPr>
              <w:t>leidžiantis</w:t>
            </w:r>
            <w:proofErr w:type="spellEnd"/>
            <w:r w:rsidRPr="00987CB6">
              <w:rPr>
                <w:rFonts w:ascii="Arial" w:hAnsi="Arial" w:cs="Arial"/>
                <w:sz w:val="22"/>
                <w:szCs w:val="22"/>
                <w:lang w:val="en-US" w:eastAsia="en-US"/>
              </w:rPr>
              <w:t xml:space="preserve"> </w:t>
            </w:r>
            <w:proofErr w:type="spellStart"/>
            <w:r w:rsidRPr="00987CB6">
              <w:rPr>
                <w:rFonts w:ascii="Arial" w:hAnsi="Arial" w:cs="Arial"/>
                <w:sz w:val="22"/>
                <w:szCs w:val="22"/>
                <w:lang w:val="en-US" w:eastAsia="en-US"/>
              </w:rPr>
              <w:t>dokumentas</w:t>
            </w:r>
            <w:proofErr w:type="spellEnd"/>
          </w:p>
        </w:tc>
        <w:tc>
          <w:tcPr>
            <w:tcW w:w="2568" w:type="pct"/>
          </w:tcPr>
          <w:p w14:paraId="3F9B944F" w14:textId="75EDB5CF" w:rsidR="00A92B1F" w:rsidRPr="00987CB6" w:rsidRDefault="00A92B1F" w:rsidP="00A92B1F">
            <w:pPr>
              <w:ind w:left="180"/>
              <w:jc w:val="both"/>
              <w:rPr>
                <w:rFonts w:ascii="Arial" w:hAnsi="Arial" w:cs="Arial"/>
                <w:sz w:val="22"/>
                <w:szCs w:val="22"/>
              </w:rPr>
            </w:pPr>
          </w:p>
        </w:tc>
      </w:tr>
      <w:tr w:rsidR="00A92B1F" w:rsidRPr="00987CB6" w14:paraId="1E8C0528" w14:textId="77777777" w:rsidTr="3D412801">
        <w:trPr>
          <w:trHeight w:val="58"/>
        </w:trPr>
        <w:tc>
          <w:tcPr>
            <w:tcW w:w="5000" w:type="pct"/>
            <w:gridSpan w:val="2"/>
          </w:tcPr>
          <w:p w14:paraId="2EB2DB18" w14:textId="3976EB3B" w:rsidR="00A92B1F" w:rsidRPr="00987CB6" w:rsidRDefault="00A92B1F" w:rsidP="00A92B1F">
            <w:pPr>
              <w:numPr>
                <w:ilvl w:val="0"/>
                <w:numId w:val="1"/>
              </w:numPr>
              <w:rPr>
                <w:rFonts w:ascii="Arial" w:hAnsi="Arial" w:cs="Arial"/>
                <w:b/>
                <w:sz w:val="22"/>
                <w:szCs w:val="22"/>
              </w:rPr>
            </w:pPr>
            <w:r w:rsidRPr="00987CB6">
              <w:rPr>
                <w:rFonts w:ascii="Arial" w:hAnsi="Arial" w:cs="Arial"/>
                <w:b/>
                <w:sz w:val="22"/>
                <w:szCs w:val="22"/>
              </w:rPr>
              <w:t>SUTARTIES DALYKAS</w:t>
            </w:r>
          </w:p>
        </w:tc>
      </w:tr>
      <w:tr w:rsidR="00A92B1F" w:rsidRPr="00987CB6" w14:paraId="12393B70" w14:textId="77777777" w:rsidTr="3D412801">
        <w:trPr>
          <w:trHeight w:val="551"/>
        </w:trPr>
        <w:tc>
          <w:tcPr>
            <w:tcW w:w="2432" w:type="pct"/>
          </w:tcPr>
          <w:p w14:paraId="5531EC3E" w14:textId="027A1137" w:rsidR="00A92B1F" w:rsidRPr="00987CB6" w:rsidRDefault="00A92B1F" w:rsidP="00A92B1F">
            <w:pPr>
              <w:numPr>
                <w:ilvl w:val="1"/>
                <w:numId w:val="1"/>
              </w:numPr>
              <w:rPr>
                <w:rFonts w:ascii="Arial" w:hAnsi="Arial" w:cs="Arial"/>
                <w:sz w:val="22"/>
                <w:szCs w:val="22"/>
                <w:lang w:val="fr-FR" w:eastAsia="en-US"/>
              </w:rPr>
            </w:pPr>
            <w:r w:rsidRPr="00987CB6">
              <w:rPr>
                <w:rFonts w:ascii="Arial" w:hAnsi="Arial" w:cs="Arial"/>
                <w:sz w:val="22"/>
                <w:szCs w:val="22"/>
              </w:rPr>
              <w:t>Statinio techninio darbo projekto parengimas ir statinio statybos rangos darbai</w:t>
            </w:r>
          </w:p>
        </w:tc>
        <w:tc>
          <w:tcPr>
            <w:tcW w:w="2568" w:type="pct"/>
          </w:tcPr>
          <w:p w14:paraId="7740F663" w14:textId="6225ABBD" w:rsidR="00A92B1F" w:rsidRPr="00987CB6" w:rsidRDefault="00EF1EBD" w:rsidP="00A92B1F">
            <w:pPr>
              <w:jc w:val="both"/>
              <w:rPr>
                <w:rFonts w:ascii="Arial" w:hAnsi="Arial" w:cs="Arial"/>
                <w:sz w:val="22"/>
                <w:szCs w:val="22"/>
              </w:rPr>
            </w:pPr>
            <w:r>
              <w:rPr>
                <w:rFonts w:ascii="Arial" w:hAnsi="Arial" w:cs="Arial"/>
                <w:sz w:val="22"/>
                <w:szCs w:val="22"/>
              </w:rPr>
              <w:t>-</w:t>
            </w:r>
          </w:p>
        </w:tc>
      </w:tr>
      <w:tr w:rsidR="00A92B1F" w:rsidRPr="00987CB6" w14:paraId="334AC067" w14:textId="77777777" w:rsidTr="3D412801">
        <w:tc>
          <w:tcPr>
            <w:tcW w:w="5000" w:type="pct"/>
            <w:gridSpan w:val="2"/>
          </w:tcPr>
          <w:p w14:paraId="4B025384" w14:textId="77777777" w:rsidR="00A92B1F" w:rsidRPr="00987CB6" w:rsidRDefault="00A92B1F" w:rsidP="00A92B1F">
            <w:pPr>
              <w:rPr>
                <w:rFonts w:ascii="Arial" w:hAnsi="Arial" w:cs="Arial"/>
                <w:sz w:val="22"/>
                <w:szCs w:val="22"/>
              </w:rPr>
            </w:pPr>
          </w:p>
        </w:tc>
      </w:tr>
      <w:tr w:rsidR="00A92B1F" w:rsidRPr="00987CB6" w14:paraId="5970BF81" w14:textId="77777777" w:rsidTr="3D412801">
        <w:tc>
          <w:tcPr>
            <w:tcW w:w="5000" w:type="pct"/>
            <w:gridSpan w:val="2"/>
          </w:tcPr>
          <w:p w14:paraId="55C3F3E7" w14:textId="77777777" w:rsidR="00A92B1F" w:rsidRPr="00987CB6" w:rsidRDefault="00A92B1F" w:rsidP="00A92B1F">
            <w:pPr>
              <w:numPr>
                <w:ilvl w:val="0"/>
                <w:numId w:val="1"/>
              </w:numPr>
              <w:rPr>
                <w:rFonts w:ascii="Arial" w:hAnsi="Arial" w:cs="Arial"/>
                <w:b/>
                <w:sz w:val="22"/>
                <w:szCs w:val="22"/>
              </w:rPr>
            </w:pPr>
            <w:r w:rsidRPr="00987CB6">
              <w:rPr>
                <w:rFonts w:ascii="Arial" w:hAnsi="Arial" w:cs="Arial"/>
                <w:b/>
                <w:sz w:val="22"/>
                <w:szCs w:val="22"/>
              </w:rPr>
              <w:t>DARBŲ KAINA IR KITI MOKĖJIMAI</w:t>
            </w:r>
          </w:p>
        </w:tc>
      </w:tr>
      <w:tr w:rsidR="00A92B1F" w:rsidRPr="00987CB6" w14:paraId="1D49A76B" w14:textId="77777777" w:rsidTr="3D412801">
        <w:tc>
          <w:tcPr>
            <w:tcW w:w="2432" w:type="pct"/>
          </w:tcPr>
          <w:p w14:paraId="556FA8DB" w14:textId="77777777" w:rsidR="00A92B1F" w:rsidRPr="00987CB6" w:rsidRDefault="00A92B1F" w:rsidP="00A92B1F">
            <w:pPr>
              <w:numPr>
                <w:ilvl w:val="1"/>
                <w:numId w:val="1"/>
              </w:numPr>
              <w:rPr>
                <w:rFonts w:ascii="Arial" w:hAnsi="Arial" w:cs="Arial"/>
                <w:sz w:val="22"/>
                <w:szCs w:val="22"/>
              </w:rPr>
            </w:pPr>
            <w:r w:rsidRPr="00987CB6">
              <w:rPr>
                <w:rFonts w:ascii="Arial" w:hAnsi="Arial" w:cs="Arial"/>
                <w:sz w:val="22"/>
                <w:szCs w:val="22"/>
              </w:rPr>
              <w:t>Kainodaros taisyklė</w:t>
            </w:r>
          </w:p>
        </w:tc>
        <w:tc>
          <w:tcPr>
            <w:tcW w:w="2568" w:type="pct"/>
          </w:tcPr>
          <w:p w14:paraId="37ADB01A" w14:textId="6147F160" w:rsidR="00A92B1F" w:rsidRPr="00987CB6" w:rsidRDefault="00A92B1F" w:rsidP="00A92B1F">
            <w:pPr>
              <w:spacing w:line="259" w:lineRule="auto"/>
              <w:contextualSpacing/>
              <w:jc w:val="both"/>
              <w:rPr>
                <w:rFonts w:ascii="Arial" w:hAnsi="Arial" w:cs="Arial"/>
                <w:sz w:val="22"/>
                <w:szCs w:val="22"/>
              </w:rPr>
            </w:pPr>
            <w:permStart w:id="1793547282" w:edGrp="everyone"/>
            <w:r w:rsidRPr="00987CB6">
              <w:rPr>
                <w:rFonts w:ascii="Arial" w:hAnsi="Arial" w:cs="Arial"/>
                <w:sz w:val="22"/>
                <w:szCs w:val="22"/>
              </w:rPr>
              <w:t xml:space="preserve">Fiksuotos kainos su peržiūra kainodara (už visas Sutartyje nurodytas darbų apimtis sumokama visa Sutarties kaina) </w:t>
            </w:r>
            <w:permEnd w:id="1793547282"/>
          </w:p>
        </w:tc>
      </w:tr>
      <w:tr w:rsidR="00A92B1F" w:rsidRPr="00987CB6" w14:paraId="046CCABD" w14:textId="77777777" w:rsidTr="3D412801">
        <w:tc>
          <w:tcPr>
            <w:tcW w:w="2432" w:type="pct"/>
          </w:tcPr>
          <w:p w14:paraId="2DA882C6" w14:textId="61F44E93" w:rsidR="00A92B1F" w:rsidRPr="00987CB6" w:rsidRDefault="6AF49589" w:rsidP="00A92B1F">
            <w:pPr>
              <w:numPr>
                <w:ilvl w:val="1"/>
                <w:numId w:val="1"/>
              </w:numPr>
              <w:rPr>
                <w:rFonts w:ascii="Arial" w:hAnsi="Arial" w:cs="Arial"/>
                <w:sz w:val="22"/>
                <w:szCs w:val="22"/>
              </w:rPr>
            </w:pPr>
            <w:bookmarkStart w:id="8" w:name="_Ref343543389"/>
            <w:r w:rsidRPr="3D412801">
              <w:rPr>
                <w:rFonts w:ascii="Arial" w:hAnsi="Arial" w:cs="Arial"/>
                <w:sz w:val="22"/>
                <w:szCs w:val="22"/>
              </w:rPr>
              <w:t>Pradinė Sutarties vertė</w:t>
            </w:r>
            <w:r w:rsidR="33E19F61" w:rsidRPr="3D412801">
              <w:rPr>
                <w:rFonts w:ascii="Arial" w:hAnsi="Arial" w:cs="Arial"/>
                <w:sz w:val="22"/>
                <w:szCs w:val="22"/>
              </w:rPr>
              <w:t xml:space="preserve"> (arba Sutarties kaina)</w:t>
            </w:r>
            <w:bookmarkEnd w:id="8"/>
          </w:p>
        </w:tc>
        <w:tc>
          <w:tcPr>
            <w:tcW w:w="2568" w:type="pct"/>
          </w:tcPr>
          <w:p w14:paraId="7385BE08" w14:textId="52AB2E44" w:rsidR="00A92B1F" w:rsidRPr="005A7EDA" w:rsidRDefault="00A92B1F" w:rsidP="00A92B1F">
            <w:pPr>
              <w:jc w:val="both"/>
              <w:rPr>
                <w:rFonts w:ascii="Arial" w:hAnsi="Arial" w:cs="Arial"/>
                <w:sz w:val="22"/>
                <w:szCs w:val="22"/>
              </w:rPr>
            </w:pPr>
            <w:r w:rsidRPr="00987CB6">
              <w:rPr>
                <w:rFonts w:ascii="Arial" w:hAnsi="Arial" w:cs="Arial"/>
                <w:sz w:val="22"/>
                <w:szCs w:val="22"/>
              </w:rPr>
              <w:t xml:space="preserve">Sutarties kaina, neįskaitant PVM, yra </w:t>
            </w:r>
            <w:r w:rsidR="00CF3837" w:rsidRPr="00CF3837">
              <w:rPr>
                <w:rFonts w:ascii="Arial" w:hAnsi="Arial" w:cs="Arial"/>
                <w:sz w:val="22"/>
                <w:szCs w:val="22"/>
              </w:rPr>
              <w:t>88</w:t>
            </w:r>
            <w:r w:rsidR="00CF3837">
              <w:rPr>
                <w:rFonts w:ascii="Arial" w:hAnsi="Arial" w:cs="Arial"/>
                <w:sz w:val="22"/>
                <w:szCs w:val="22"/>
              </w:rPr>
              <w:t xml:space="preserve">77,52 </w:t>
            </w:r>
            <w:r w:rsidRPr="00987CB6">
              <w:rPr>
                <w:rFonts w:ascii="Arial" w:hAnsi="Arial" w:cs="Arial"/>
                <w:sz w:val="22"/>
                <w:szCs w:val="22"/>
              </w:rPr>
              <w:t xml:space="preserve">Eur </w:t>
            </w:r>
            <w:r w:rsidRPr="005A7EDA">
              <w:rPr>
                <w:rFonts w:ascii="Arial" w:hAnsi="Arial" w:cs="Arial"/>
                <w:sz w:val="22"/>
                <w:szCs w:val="22"/>
              </w:rPr>
              <w:t>(</w:t>
            </w:r>
            <w:r w:rsidR="005A7EDA" w:rsidRPr="005A7EDA">
              <w:rPr>
                <w:rFonts w:ascii="Arial" w:hAnsi="Arial" w:cs="Arial"/>
                <w:sz w:val="22"/>
                <w:szCs w:val="22"/>
              </w:rPr>
              <w:t>aštuoni tūkstančiai aštuoni šimtai septyniasdešimt septyni eurai, 52 ct</w:t>
            </w:r>
            <w:r w:rsidRPr="005A7EDA">
              <w:rPr>
                <w:rFonts w:ascii="Arial" w:hAnsi="Arial" w:cs="Arial"/>
                <w:sz w:val="22"/>
                <w:szCs w:val="22"/>
              </w:rPr>
              <w:t>)</w:t>
            </w:r>
          </w:p>
          <w:p w14:paraId="34ADA3AC" w14:textId="5B995652" w:rsidR="00A92B1F" w:rsidRPr="00987CB6" w:rsidRDefault="00A92B1F" w:rsidP="00A92B1F">
            <w:pPr>
              <w:jc w:val="both"/>
              <w:rPr>
                <w:rFonts w:ascii="Arial" w:hAnsi="Arial" w:cs="Arial"/>
                <w:sz w:val="22"/>
                <w:szCs w:val="22"/>
              </w:rPr>
            </w:pPr>
            <w:r w:rsidRPr="005A7EDA">
              <w:rPr>
                <w:rFonts w:ascii="Arial" w:hAnsi="Arial" w:cs="Arial"/>
                <w:sz w:val="22"/>
                <w:szCs w:val="22"/>
              </w:rPr>
              <w:t xml:space="preserve">21 proc. PVM yra </w:t>
            </w:r>
            <w:r w:rsidR="00CF3837" w:rsidRPr="005A7EDA">
              <w:rPr>
                <w:rFonts w:ascii="Arial" w:hAnsi="Arial" w:cs="Arial"/>
                <w:sz w:val="22"/>
                <w:szCs w:val="22"/>
              </w:rPr>
              <w:t>1864,28</w:t>
            </w:r>
            <w:r w:rsidRPr="005A7EDA">
              <w:rPr>
                <w:rFonts w:ascii="Arial" w:hAnsi="Arial" w:cs="Arial"/>
                <w:sz w:val="22"/>
                <w:szCs w:val="22"/>
              </w:rPr>
              <w:t xml:space="preserve"> Eur (</w:t>
            </w:r>
            <w:r w:rsidR="005A7EDA" w:rsidRPr="005A7EDA">
              <w:rPr>
                <w:rFonts w:ascii="Arial" w:hAnsi="Arial" w:cs="Arial"/>
                <w:sz w:val="22"/>
                <w:szCs w:val="22"/>
              </w:rPr>
              <w:t>vienas tūkstantis aštuoni šimtai šešiasdešimt keturi eurai, 28 ct</w:t>
            </w:r>
            <w:r w:rsidRPr="005A7EDA">
              <w:rPr>
                <w:rFonts w:ascii="Arial" w:hAnsi="Arial" w:cs="Arial"/>
                <w:sz w:val="22"/>
                <w:szCs w:val="22"/>
              </w:rPr>
              <w:t>)</w:t>
            </w:r>
            <w:r w:rsidR="00A11630" w:rsidRPr="005A7EDA">
              <w:rPr>
                <w:rFonts w:ascii="Arial" w:hAnsi="Arial" w:cs="Arial"/>
                <w:sz w:val="22"/>
                <w:szCs w:val="22"/>
              </w:rPr>
              <w:t xml:space="preserve"> </w:t>
            </w:r>
            <w:r w:rsidRPr="005A7EDA">
              <w:rPr>
                <w:rFonts w:ascii="Arial" w:hAnsi="Arial" w:cs="Arial"/>
                <w:sz w:val="22"/>
                <w:szCs w:val="22"/>
              </w:rPr>
              <w:t xml:space="preserve">Sutarties kaina, įskaitant PVM, yra </w:t>
            </w:r>
            <w:r w:rsidR="005A7EDA" w:rsidRPr="005A7EDA">
              <w:rPr>
                <w:rFonts w:ascii="Arial" w:hAnsi="Arial" w:cs="Arial"/>
                <w:sz w:val="22"/>
                <w:szCs w:val="22"/>
              </w:rPr>
              <w:t xml:space="preserve">10 741,80 </w:t>
            </w:r>
            <w:r w:rsidRPr="005A7EDA">
              <w:rPr>
                <w:rFonts w:ascii="Arial" w:hAnsi="Arial" w:cs="Arial"/>
                <w:sz w:val="22"/>
                <w:szCs w:val="22"/>
              </w:rPr>
              <w:t>Eur (</w:t>
            </w:r>
            <w:r w:rsidR="005A7EDA" w:rsidRPr="005A7EDA">
              <w:rPr>
                <w:rFonts w:ascii="Arial" w:hAnsi="Arial" w:cs="Arial"/>
                <w:sz w:val="22"/>
                <w:szCs w:val="22"/>
              </w:rPr>
              <w:t>dešimt tūkstančių septyni šimtai keturiasdešimt vienas euras, 80 ct</w:t>
            </w:r>
            <w:r w:rsidRPr="005A7EDA">
              <w:rPr>
                <w:rFonts w:ascii="Arial" w:hAnsi="Arial" w:cs="Arial"/>
                <w:sz w:val="22"/>
                <w:szCs w:val="22"/>
              </w:rPr>
              <w:t>).</w:t>
            </w:r>
          </w:p>
        </w:tc>
      </w:tr>
      <w:tr w:rsidR="00A92B1F" w:rsidRPr="00987CB6" w14:paraId="28E32960" w14:textId="77777777" w:rsidTr="3D412801">
        <w:tc>
          <w:tcPr>
            <w:tcW w:w="2432" w:type="pct"/>
          </w:tcPr>
          <w:p w14:paraId="1A49F6B4" w14:textId="50085C13" w:rsidR="00A92B1F" w:rsidRPr="00987CB6" w:rsidRDefault="00A92B1F" w:rsidP="00A92B1F">
            <w:pPr>
              <w:numPr>
                <w:ilvl w:val="1"/>
                <w:numId w:val="1"/>
              </w:numPr>
              <w:rPr>
                <w:rFonts w:ascii="Arial" w:hAnsi="Arial" w:cs="Arial"/>
                <w:sz w:val="22"/>
                <w:szCs w:val="22"/>
              </w:rPr>
            </w:pPr>
            <w:bookmarkStart w:id="9" w:name="_Ref343543722"/>
            <w:proofErr w:type="spellStart"/>
            <w:r w:rsidRPr="00987CB6">
              <w:rPr>
                <w:rFonts w:ascii="Arial" w:hAnsi="Arial" w:cs="Arial"/>
                <w:sz w:val="22"/>
                <w:szCs w:val="22"/>
                <w:lang w:val="en-US" w:eastAsia="en-US"/>
              </w:rPr>
              <w:t>Avansas</w:t>
            </w:r>
            <w:bookmarkEnd w:id="9"/>
            <w:proofErr w:type="spellEnd"/>
          </w:p>
        </w:tc>
        <w:tc>
          <w:tcPr>
            <w:tcW w:w="2568" w:type="pct"/>
          </w:tcPr>
          <w:p w14:paraId="228A2611" w14:textId="49AE503C" w:rsidR="00A92B1F" w:rsidRPr="00987CB6" w:rsidRDefault="00A92B1F" w:rsidP="00A92B1F">
            <w:pPr>
              <w:rPr>
                <w:rFonts w:ascii="Arial" w:hAnsi="Arial" w:cs="Arial"/>
                <w:sz w:val="22"/>
                <w:szCs w:val="22"/>
              </w:rPr>
            </w:pPr>
            <w:proofErr w:type="spellStart"/>
            <w:r w:rsidRPr="00987CB6">
              <w:rPr>
                <w:rFonts w:ascii="Arial" w:hAnsi="Arial" w:cs="Arial"/>
                <w:sz w:val="22"/>
                <w:szCs w:val="22"/>
                <w:lang w:val="en-US" w:eastAsia="en-US"/>
              </w:rPr>
              <w:t>Netaikoma</w:t>
            </w:r>
            <w:proofErr w:type="spellEnd"/>
          </w:p>
        </w:tc>
      </w:tr>
      <w:tr w:rsidR="00A92B1F" w:rsidRPr="00987CB6" w14:paraId="47E4EFFE" w14:textId="77777777" w:rsidTr="3D412801">
        <w:tc>
          <w:tcPr>
            <w:tcW w:w="2432" w:type="pct"/>
          </w:tcPr>
          <w:p w14:paraId="5E37E2E2" w14:textId="6BC122EF" w:rsidR="00A92B1F" w:rsidRPr="00987CB6" w:rsidRDefault="00A92B1F" w:rsidP="00A92B1F">
            <w:pPr>
              <w:numPr>
                <w:ilvl w:val="1"/>
                <w:numId w:val="1"/>
              </w:numPr>
              <w:rPr>
                <w:rFonts w:ascii="Arial" w:hAnsi="Arial" w:cs="Arial"/>
                <w:sz w:val="22"/>
                <w:szCs w:val="22"/>
              </w:rPr>
            </w:pPr>
            <w:proofErr w:type="spellStart"/>
            <w:r w:rsidRPr="00987CB6">
              <w:rPr>
                <w:rFonts w:ascii="Arial" w:hAnsi="Arial" w:cs="Arial"/>
                <w:sz w:val="22"/>
                <w:szCs w:val="22"/>
                <w:lang w:val="en-US" w:eastAsia="en-US"/>
              </w:rPr>
              <w:t>Bauda</w:t>
            </w:r>
            <w:proofErr w:type="spellEnd"/>
          </w:p>
        </w:tc>
        <w:tc>
          <w:tcPr>
            <w:tcW w:w="2568" w:type="pct"/>
          </w:tcPr>
          <w:p w14:paraId="2107EB91" w14:textId="7A9C97CC" w:rsidR="00A92B1F" w:rsidRPr="00987CB6" w:rsidRDefault="00A92B1F" w:rsidP="00A92B1F">
            <w:pPr>
              <w:rPr>
                <w:rFonts w:ascii="Arial" w:hAnsi="Arial" w:cs="Arial"/>
                <w:sz w:val="22"/>
                <w:szCs w:val="22"/>
              </w:rPr>
            </w:pPr>
            <w:r w:rsidRPr="00987CB6">
              <w:rPr>
                <w:rFonts w:ascii="Arial" w:hAnsi="Arial" w:cs="Arial"/>
                <w:sz w:val="22"/>
                <w:szCs w:val="22"/>
                <w:lang w:eastAsia="en-US"/>
              </w:rPr>
              <w:t xml:space="preserve">Nurodyta </w:t>
            </w:r>
            <w:r w:rsidR="00EF1EBD">
              <w:rPr>
                <w:rFonts w:ascii="Arial" w:hAnsi="Arial" w:cs="Arial"/>
                <w:sz w:val="22"/>
                <w:szCs w:val="22"/>
                <w:lang w:eastAsia="en-US"/>
              </w:rPr>
              <w:t xml:space="preserve">Sutarties </w:t>
            </w:r>
            <w:r w:rsidRPr="00987CB6">
              <w:rPr>
                <w:rFonts w:ascii="Arial" w:hAnsi="Arial" w:cs="Arial"/>
                <w:sz w:val="22"/>
                <w:szCs w:val="22"/>
                <w:lang w:eastAsia="en-US"/>
              </w:rPr>
              <w:t xml:space="preserve">Bendrųjų sąlygų </w:t>
            </w:r>
            <w:proofErr w:type="spellStart"/>
            <w:r w:rsidRPr="00987CB6">
              <w:rPr>
                <w:rFonts w:ascii="Arial" w:hAnsi="Arial" w:cs="Arial"/>
                <w:sz w:val="22"/>
                <w:szCs w:val="22"/>
                <w:lang w:eastAsia="en-US"/>
              </w:rPr>
              <w:t>sąlygų</w:t>
            </w:r>
            <w:proofErr w:type="spellEnd"/>
            <w:r w:rsidRPr="00987CB6">
              <w:rPr>
                <w:rFonts w:ascii="Arial" w:hAnsi="Arial" w:cs="Arial"/>
                <w:sz w:val="22"/>
                <w:szCs w:val="22"/>
                <w:lang w:eastAsia="en-US"/>
              </w:rPr>
              <w:t xml:space="preserve"> 13.4 punkte</w:t>
            </w:r>
          </w:p>
        </w:tc>
      </w:tr>
      <w:tr w:rsidR="00A92B1F" w:rsidRPr="00987CB6" w14:paraId="6F7A8A85" w14:textId="77777777" w:rsidTr="3D412801">
        <w:trPr>
          <w:trHeight w:val="461"/>
        </w:trPr>
        <w:tc>
          <w:tcPr>
            <w:tcW w:w="2432" w:type="pct"/>
          </w:tcPr>
          <w:p w14:paraId="6DC2FA13" w14:textId="30529ADB" w:rsidR="00A92B1F" w:rsidRPr="00987CB6" w:rsidRDefault="00A92B1F" w:rsidP="00A92B1F">
            <w:pPr>
              <w:numPr>
                <w:ilvl w:val="1"/>
                <w:numId w:val="1"/>
              </w:numPr>
              <w:rPr>
                <w:rFonts w:ascii="Arial" w:hAnsi="Arial" w:cs="Arial"/>
                <w:sz w:val="22"/>
                <w:szCs w:val="22"/>
              </w:rPr>
            </w:pPr>
            <w:r w:rsidRPr="00987CB6">
              <w:rPr>
                <w:rFonts w:ascii="Arial" w:hAnsi="Arial" w:cs="Arial"/>
                <w:sz w:val="22"/>
                <w:szCs w:val="22"/>
              </w:rPr>
              <w:t>Mokėjimai</w:t>
            </w:r>
          </w:p>
        </w:tc>
        <w:tc>
          <w:tcPr>
            <w:tcW w:w="2568" w:type="pct"/>
          </w:tcPr>
          <w:p w14:paraId="2A5ECD40" w14:textId="54975C3C" w:rsidR="00A92B1F" w:rsidRPr="00987CB6" w:rsidRDefault="00A92B1F" w:rsidP="00A92B1F">
            <w:pPr>
              <w:jc w:val="both"/>
              <w:rPr>
                <w:rFonts w:ascii="Arial" w:hAnsi="Arial" w:cs="Arial"/>
                <w:sz w:val="22"/>
                <w:szCs w:val="22"/>
                <w:lang w:eastAsia="en-US"/>
              </w:rPr>
            </w:pPr>
            <w:r w:rsidRPr="00987CB6">
              <w:rPr>
                <w:rFonts w:ascii="Arial" w:hAnsi="Arial" w:cs="Arial"/>
                <w:sz w:val="22"/>
                <w:szCs w:val="22"/>
                <w:lang w:eastAsia="en-US"/>
              </w:rPr>
              <w:t xml:space="preserve">1. Už </w:t>
            </w:r>
            <w:r w:rsidR="006E2050">
              <w:rPr>
                <w:rFonts w:ascii="Arial" w:hAnsi="Arial" w:cs="Arial"/>
                <w:sz w:val="22"/>
                <w:szCs w:val="22"/>
                <w:lang w:eastAsia="en-US"/>
              </w:rPr>
              <w:t>D</w:t>
            </w:r>
            <w:r w:rsidR="00AA3888">
              <w:rPr>
                <w:rFonts w:ascii="Arial" w:hAnsi="Arial" w:cs="Arial"/>
                <w:sz w:val="22"/>
                <w:szCs w:val="22"/>
                <w:lang w:eastAsia="en-US"/>
              </w:rPr>
              <w:t>arbus</w:t>
            </w:r>
            <w:r w:rsidRPr="00987CB6">
              <w:rPr>
                <w:rFonts w:ascii="Arial" w:hAnsi="Arial" w:cs="Arial"/>
                <w:sz w:val="22"/>
                <w:szCs w:val="22"/>
                <w:lang w:eastAsia="en-US"/>
              </w:rPr>
              <w:t xml:space="preserve"> </w:t>
            </w:r>
            <w:r w:rsidR="006E2050">
              <w:rPr>
                <w:rFonts w:ascii="Arial" w:hAnsi="Arial" w:cs="Arial"/>
                <w:sz w:val="22"/>
                <w:szCs w:val="22"/>
                <w:lang w:eastAsia="en-US"/>
              </w:rPr>
              <w:t>ap</w:t>
            </w:r>
            <w:r w:rsidRPr="00987CB6">
              <w:rPr>
                <w:rFonts w:ascii="Arial" w:hAnsi="Arial" w:cs="Arial"/>
                <w:sz w:val="22"/>
                <w:szCs w:val="22"/>
                <w:lang w:eastAsia="en-US"/>
              </w:rPr>
              <w:t xml:space="preserve">mokama per </w:t>
            </w:r>
            <w:r w:rsidR="00167A2C">
              <w:rPr>
                <w:rFonts w:ascii="Arial" w:hAnsi="Arial" w:cs="Arial"/>
                <w:sz w:val="22"/>
                <w:szCs w:val="22"/>
                <w:lang w:eastAsia="en-US"/>
              </w:rPr>
              <w:t>45</w:t>
            </w:r>
            <w:r w:rsidRPr="00987CB6">
              <w:rPr>
                <w:rFonts w:ascii="Arial" w:hAnsi="Arial" w:cs="Arial"/>
                <w:sz w:val="22"/>
                <w:szCs w:val="22"/>
                <w:lang w:eastAsia="en-US"/>
              </w:rPr>
              <w:t xml:space="preserve"> </w:t>
            </w:r>
            <w:r w:rsidR="006E2050">
              <w:rPr>
                <w:rFonts w:ascii="Arial" w:hAnsi="Arial" w:cs="Arial"/>
                <w:sz w:val="22"/>
                <w:szCs w:val="22"/>
                <w:lang w:eastAsia="en-US"/>
              </w:rPr>
              <w:t>kalendorines dienas</w:t>
            </w:r>
            <w:r w:rsidRPr="00987CB6">
              <w:rPr>
                <w:rFonts w:ascii="Arial" w:hAnsi="Arial" w:cs="Arial"/>
                <w:sz w:val="22"/>
                <w:szCs w:val="22"/>
                <w:lang w:eastAsia="en-US"/>
              </w:rPr>
              <w:t xml:space="preserve"> po Darbų priėmimo – perdavimo aktų pasirašymo.</w:t>
            </w:r>
          </w:p>
          <w:p w14:paraId="6C00A303" w14:textId="554B4E08" w:rsidR="00A92B1F" w:rsidRPr="00987CB6" w:rsidRDefault="00A92B1F" w:rsidP="00A92B1F">
            <w:pPr>
              <w:jc w:val="both"/>
              <w:rPr>
                <w:rFonts w:ascii="Arial" w:hAnsi="Arial" w:cs="Arial"/>
                <w:sz w:val="22"/>
                <w:szCs w:val="22"/>
              </w:rPr>
            </w:pPr>
            <w:r w:rsidRPr="00987CB6">
              <w:rPr>
                <w:rFonts w:ascii="Arial" w:hAnsi="Arial" w:cs="Arial"/>
                <w:sz w:val="22"/>
                <w:szCs w:val="22"/>
              </w:rPr>
              <w:t xml:space="preserve">2. Už visas Pirkimo sutartyje nurodytas darbų apimtis sumokama visa </w:t>
            </w:r>
            <w:r w:rsidR="00A11630">
              <w:rPr>
                <w:rFonts w:ascii="Arial" w:hAnsi="Arial" w:cs="Arial"/>
                <w:sz w:val="22"/>
                <w:szCs w:val="22"/>
              </w:rPr>
              <w:t>Pradinė</w:t>
            </w:r>
            <w:r w:rsidR="00A11630" w:rsidRPr="00987CB6">
              <w:rPr>
                <w:rFonts w:ascii="Arial" w:hAnsi="Arial" w:cs="Arial"/>
                <w:sz w:val="22"/>
                <w:szCs w:val="22"/>
              </w:rPr>
              <w:t xml:space="preserve"> </w:t>
            </w:r>
            <w:r w:rsidRPr="00987CB6">
              <w:rPr>
                <w:rFonts w:ascii="Arial" w:hAnsi="Arial" w:cs="Arial"/>
                <w:sz w:val="22"/>
                <w:szCs w:val="22"/>
              </w:rPr>
              <w:t xml:space="preserve">sutarties </w:t>
            </w:r>
            <w:r w:rsidR="00A11630">
              <w:rPr>
                <w:rFonts w:ascii="Arial" w:hAnsi="Arial" w:cs="Arial"/>
                <w:sz w:val="22"/>
                <w:szCs w:val="22"/>
              </w:rPr>
              <w:t>vertė</w:t>
            </w:r>
            <w:r w:rsidR="00A11630" w:rsidRPr="00987CB6">
              <w:rPr>
                <w:rFonts w:ascii="Arial" w:hAnsi="Arial" w:cs="Arial"/>
                <w:sz w:val="22"/>
                <w:szCs w:val="22"/>
              </w:rPr>
              <w:t xml:space="preserve"> </w:t>
            </w:r>
            <w:r w:rsidRPr="00987CB6">
              <w:rPr>
                <w:rFonts w:ascii="Arial" w:hAnsi="Arial" w:cs="Arial"/>
                <w:i/>
                <w:sz w:val="22"/>
                <w:szCs w:val="22"/>
              </w:rPr>
              <w:t xml:space="preserve">(tiekėjui atlikus daugiau ar mažiau darbų, kaina nekeičiama, išskyrus atvejus, jei </w:t>
            </w:r>
            <w:r w:rsidR="00A11630">
              <w:rPr>
                <w:rFonts w:ascii="Arial" w:hAnsi="Arial" w:cs="Arial"/>
                <w:i/>
                <w:sz w:val="22"/>
                <w:szCs w:val="22"/>
              </w:rPr>
              <w:t>S</w:t>
            </w:r>
            <w:r w:rsidRPr="00987CB6">
              <w:rPr>
                <w:rFonts w:ascii="Arial" w:hAnsi="Arial" w:cs="Arial"/>
                <w:i/>
                <w:sz w:val="22"/>
                <w:szCs w:val="22"/>
              </w:rPr>
              <w:t xml:space="preserve">utartyje numatyta darbų apimtis skirsis (bus atlikta daugiau arba mažiau darbų) 15 procentų, skaičiuojant nuo </w:t>
            </w:r>
            <w:r w:rsidR="00A11630">
              <w:rPr>
                <w:rFonts w:ascii="Arial" w:hAnsi="Arial" w:cs="Arial"/>
                <w:i/>
                <w:sz w:val="22"/>
                <w:szCs w:val="22"/>
              </w:rPr>
              <w:t>P</w:t>
            </w:r>
            <w:r w:rsidRPr="00987CB6">
              <w:rPr>
                <w:rFonts w:ascii="Arial" w:hAnsi="Arial" w:cs="Arial"/>
                <w:i/>
                <w:sz w:val="22"/>
                <w:szCs w:val="22"/>
              </w:rPr>
              <w:t xml:space="preserve">radinės </w:t>
            </w:r>
            <w:r w:rsidR="00A11630">
              <w:rPr>
                <w:rFonts w:ascii="Arial" w:hAnsi="Arial" w:cs="Arial"/>
                <w:i/>
                <w:sz w:val="22"/>
                <w:szCs w:val="22"/>
              </w:rPr>
              <w:t>S</w:t>
            </w:r>
            <w:r w:rsidRPr="00987CB6">
              <w:rPr>
                <w:rFonts w:ascii="Arial" w:hAnsi="Arial" w:cs="Arial"/>
                <w:i/>
                <w:sz w:val="22"/>
                <w:szCs w:val="22"/>
              </w:rPr>
              <w:t>utarties vertės</w:t>
            </w:r>
            <w:r w:rsidR="00A11630">
              <w:rPr>
                <w:rFonts w:ascii="Arial" w:hAnsi="Arial" w:cs="Arial"/>
                <w:i/>
                <w:sz w:val="22"/>
                <w:szCs w:val="22"/>
              </w:rPr>
              <w:t>).</w:t>
            </w:r>
          </w:p>
        </w:tc>
      </w:tr>
      <w:tr w:rsidR="00A92B1F" w:rsidRPr="00987CB6" w14:paraId="78106996" w14:textId="77777777" w:rsidTr="3D412801">
        <w:tc>
          <w:tcPr>
            <w:tcW w:w="5000" w:type="pct"/>
            <w:gridSpan w:val="2"/>
          </w:tcPr>
          <w:p w14:paraId="7F86F921" w14:textId="77777777" w:rsidR="00A92B1F" w:rsidRPr="00987CB6" w:rsidRDefault="00A92B1F" w:rsidP="00A92B1F">
            <w:pPr>
              <w:rPr>
                <w:rFonts w:ascii="Arial" w:hAnsi="Arial" w:cs="Arial"/>
                <w:sz w:val="22"/>
                <w:szCs w:val="22"/>
              </w:rPr>
            </w:pPr>
          </w:p>
        </w:tc>
      </w:tr>
      <w:tr w:rsidR="00A92B1F" w:rsidRPr="00987CB6" w14:paraId="7243DBCA" w14:textId="77777777" w:rsidTr="3D412801">
        <w:tc>
          <w:tcPr>
            <w:tcW w:w="5000" w:type="pct"/>
            <w:gridSpan w:val="2"/>
          </w:tcPr>
          <w:p w14:paraId="28AF9069" w14:textId="77777777" w:rsidR="00A92B1F" w:rsidRPr="00987CB6" w:rsidRDefault="00A92B1F" w:rsidP="00A92B1F">
            <w:pPr>
              <w:numPr>
                <w:ilvl w:val="0"/>
                <w:numId w:val="1"/>
              </w:numPr>
              <w:rPr>
                <w:rFonts w:ascii="Arial" w:hAnsi="Arial" w:cs="Arial"/>
                <w:b/>
                <w:sz w:val="22"/>
                <w:szCs w:val="22"/>
              </w:rPr>
            </w:pPr>
            <w:r w:rsidRPr="00987CB6">
              <w:rPr>
                <w:rFonts w:ascii="Arial" w:hAnsi="Arial" w:cs="Arial"/>
                <w:b/>
                <w:sz w:val="22"/>
                <w:szCs w:val="22"/>
              </w:rPr>
              <w:t>TERMINAI</w:t>
            </w:r>
          </w:p>
        </w:tc>
      </w:tr>
      <w:tr w:rsidR="00A92B1F" w:rsidRPr="00987CB6" w14:paraId="3B5CBDB0" w14:textId="77777777" w:rsidTr="3D412801">
        <w:trPr>
          <w:trHeight w:val="114"/>
        </w:trPr>
        <w:tc>
          <w:tcPr>
            <w:tcW w:w="2432" w:type="pct"/>
          </w:tcPr>
          <w:p w14:paraId="3053D7CF" w14:textId="77777777" w:rsidR="00A92B1F" w:rsidRPr="00987CB6" w:rsidRDefault="00A92B1F" w:rsidP="00A92B1F">
            <w:pPr>
              <w:pStyle w:val="Sraopastraipa"/>
              <w:numPr>
                <w:ilvl w:val="1"/>
                <w:numId w:val="1"/>
              </w:numPr>
              <w:rPr>
                <w:rFonts w:ascii="Arial" w:hAnsi="Arial" w:cs="Arial"/>
                <w:sz w:val="22"/>
                <w:szCs w:val="22"/>
              </w:rPr>
            </w:pPr>
            <w:permStart w:id="1198870668" w:edGrp="everyone" w:colFirst="1" w:colLast="1"/>
            <w:r w:rsidRPr="00987CB6">
              <w:rPr>
                <w:rFonts w:ascii="Arial" w:hAnsi="Arial" w:cs="Arial"/>
                <w:sz w:val="22"/>
                <w:szCs w:val="22"/>
              </w:rPr>
              <w:t>Darbų atlikimo terminas (laikotarpis)</w:t>
            </w:r>
          </w:p>
        </w:tc>
        <w:tc>
          <w:tcPr>
            <w:tcW w:w="2568" w:type="pct"/>
          </w:tcPr>
          <w:p w14:paraId="1B8AEAC1" w14:textId="4C94BD0D" w:rsidR="00A92B1F" w:rsidRPr="00987CB6" w:rsidRDefault="00167A2C" w:rsidP="00A92B1F">
            <w:pPr>
              <w:jc w:val="both"/>
              <w:rPr>
                <w:rFonts w:ascii="Arial" w:hAnsi="Arial" w:cs="Arial"/>
                <w:color w:val="000000" w:themeColor="text1"/>
                <w:sz w:val="22"/>
                <w:szCs w:val="22"/>
              </w:rPr>
            </w:pPr>
            <w:r>
              <w:rPr>
                <w:rFonts w:ascii="Arial" w:hAnsi="Arial" w:cs="Arial"/>
                <w:color w:val="000000" w:themeColor="text1"/>
                <w:sz w:val="22"/>
                <w:szCs w:val="22"/>
              </w:rPr>
              <w:t>120</w:t>
            </w:r>
            <w:r w:rsidR="00A92B1F" w:rsidRPr="00987CB6">
              <w:rPr>
                <w:rFonts w:ascii="Arial" w:hAnsi="Arial" w:cs="Arial"/>
                <w:color w:val="000000" w:themeColor="text1"/>
                <w:sz w:val="22"/>
                <w:szCs w:val="22"/>
              </w:rPr>
              <w:t xml:space="preserve"> kalendorinių dienų nuo Sutarties įsigaliojimo dienos</w:t>
            </w:r>
            <w:r w:rsidR="00613417">
              <w:rPr>
                <w:rFonts w:ascii="Arial" w:hAnsi="Arial" w:cs="Arial"/>
                <w:color w:val="000000" w:themeColor="text1"/>
                <w:sz w:val="22"/>
                <w:szCs w:val="22"/>
              </w:rPr>
              <w:t>.</w:t>
            </w:r>
            <w:r w:rsidR="00FB2B96">
              <w:rPr>
                <w:rFonts w:ascii="Arial" w:hAnsi="Arial" w:cs="Arial"/>
                <w:color w:val="000000" w:themeColor="text1"/>
                <w:sz w:val="22"/>
                <w:szCs w:val="22"/>
              </w:rPr>
              <w:t xml:space="preserve"> </w:t>
            </w:r>
          </w:p>
        </w:tc>
      </w:tr>
      <w:tr w:rsidR="00A92B1F" w:rsidRPr="00987CB6" w14:paraId="7578D795" w14:textId="77777777" w:rsidTr="3D412801">
        <w:trPr>
          <w:trHeight w:val="114"/>
        </w:trPr>
        <w:tc>
          <w:tcPr>
            <w:tcW w:w="2432" w:type="pct"/>
          </w:tcPr>
          <w:p w14:paraId="6FE5DF07" w14:textId="323D72FC" w:rsidR="00A92B1F" w:rsidRPr="00987CB6" w:rsidRDefault="00A92B1F" w:rsidP="00A92B1F">
            <w:pPr>
              <w:pStyle w:val="Sraopastraipa"/>
              <w:numPr>
                <w:ilvl w:val="1"/>
                <w:numId w:val="1"/>
              </w:numPr>
              <w:rPr>
                <w:rFonts w:ascii="Arial" w:hAnsi="Arial" w:cs="Arial"/>
                <w:sz w:val="22"/>
                <w:szCs w:val="22"/>
              </w:rPr>
            </w:pPr>
            <w:permStart w:id="1853430954" w:edGrp="everyone" w:colFirst="1" w:colLast="1"/>
            <w:permEnd w:id="1198870668"/>
            <w:r w:rsidRPr="00987CB6">
              <w:rPr>
                <w:rFonts w:ascii="Arial" w:hAnsi="Arial" w:cs="Arial"/>
                <w:sz w:val="22"/>
                <w:szCs w:val="22"/>
              </w:rPr>
              <w:t>Darbų priėmimas / perdavimas</w:t>
            </w:r>
          </w:p>
        </w:tc>
        <w:tc>
          <w:tcPr>
            <w:tcW w:w="2568" w:type="pct"/>
          </w:tcPr>
          <w:p w14:paraId="60AA046E" w14:textId="44FD64FE" w:rsidR="00A92B1F" w:rsidRPr="00987CB6" w:rsidRDefault="00A92B1F" w:rsidP="00A92B1F">
            <w:pPr>
              <w:jc w:val="both"/>
              <w:rPr>
                <w:rFonts w:ascii="Arial" w:hAnsi="Arial" w:cs="Arial"/>
                <w:i/>
                <w:sz w:val="22"/>
                <w:szCs w:val="22"/>
              </w:rPr>
            </w:pPr>
            <w:r w:rsidRPr="00987CB6">
              <w:rPr>
                <w:rFonts w:ascii="Arial" w:hAnsi="Arial" w:cs="Arial"/>
                <w:sz w:val="22"/>
                <w:szCs w:val="22"/>
              </w:rPr>
              <w:t>Darbų priėmimo-perdavimo aktai pasirašomi už per kalendorinį mėnesį atliktus darbus, jeigu atitinkamą mėnesį Darbai buvo atliekami. Galutinis darbų priėmimo-perdavimo aktas pasirašomas per 10 (dešimt) kalendorinių dienų po to, kai Rangovas pateikia visus dokumentus, nurodytus Sutarties Specialiųjų sąlygų Priedo Nr. 2, Techninės specifikacijos</w:t>
            </w:r>
            <w:r w:rsidR="00613417">
              <w:rPr>
                <w:rFonts w:ascii="Arial" w:hAnsi="Arial" w:cs="Arial"/>
                <w:sz w:val="22"/>
                <w:szCs w:val="22"/>
              </w:rPr>
              <w:t xml:space="preserve"> </w:t>
            </w:r>
            <w:r w:rsidRPr="00987CB6">
              <w:rPr>
                <w:rFonts w:ascii="Arial" w:hAnsi="Arial" w:cs="Arial"/>
                <w:sz w:val="22"/>
                <w:szCs w:val="22"/>
              </w:rPr>
              <w:t>4 skyriuje.</w:t>
            </w:r>
          </w:p>
        </w:tc>
      </w:tr>
      <w:tr w:rsidR="00A92B1F" w:rsidRPr="00987CB6" w14:paraId="47B26021" w14:textId="77777777" w:rsidTr="3D412801">
        <w:trPr>
          <w:trHeight w:val="114"/>
        </w:trPr>
        <w:tc>
          <w:tcPr>
            <w:tcW w:w="2432" w:type="pct"/>
          </w:tcPr>
          <w:p w14:paraId="36C7F64A" w14:textId="11D8F2FE" w:rsidR="00A92B1F" w:rsidRPr="00987CB6" w:rsidRDefault="00A92B1F" w:rsidP="00A92B1F">
            <w:pPr>
              <w:pStyle w:val="Sraopastraipa"/>
              <w:ind w:left="142"/>
              <w:rPr>
                <w:rFonts w:ascii="Arial" w:hAnsi="Arial" w:cs="Arial"/>
                <w:sz w:val="22"/>
                <w:szCs w:val="22"/>
              </w:rPr>
            </w:pPr>
          </w:p>
        </w:tc>
        <w:tc>
          <w:tcPr>
            <w:tcW w:w="2568" w:type="pct"/>
          </w:tcPr>
          <w:p w14:paraId="44F842B3" w14:textId="1B00E961" w:rsidR="00A92B1F" w:rsidRPr="00987CB6" w:rsidRDefault="00A92B1F" w:rsidP="00A92B1F">
            <w:pPr>
              <w:pStyle w:val="Sraopastraipa"/>
              <w:rPr>
                <w:rFonts w:ascii="Arial" w:hAnsi="Arial" w:cs="Arial"/>
                <w:sz w:val="22"/>
                <w:szCs w:val="22"/>
              </w:rPr>
            </w:pPr>
          </w:p>
        </w:tc>
      </w:tr>
      <w:permEnd w:id="1853430954"/>
      <w:tr w:rsidR="00A92B1F" w:rsidRPr="00987CB6" w14:paraId="0042186D" w14:textId="77777777" w:rsidTr="3D412801">
        <w:tc>
          <w:tcPr>
            <w:tcW w:w="5000" w:type="pct"/>
            <w:gridSpan w:val="2"/>
          </w:tcPr>
          <w:p w14:paraId="18D00AFC" w14:textId="2D8524A6" w:rsidR="00A92B1F" w:rsidRPr="00987CB6" w:rsidRDefault="00A92B1F" w:rsidP="00A92B1F">
            <w:pPr>
              <w:pStyle w:val="Sraopastraipa"/>
              <w:ind w:left="142"/>
              <w:rPr>
                <w:rFonts w:ascii="Arial" w:hAnsi="Arial" w:cs="Arial"/>
                <w:sz w:val="22"/>
                <w:szCs w:val="22"/>
              </w:rPr>
            </w:pPr>
          </w:p>
        </w:tc>
      </w:tr>
      <w:tr w:rsidR="00A92B1F" w:rsidRPr="00987CB6" w14:paraId="2D7A5176" w14:textId="77777777" w:rsidTr="3D412801">
        <w:tc>
          <w:tcPr>
            <w:tcW w:w="5000" w:type="pct"/>
            <w:gridSpan w:val="2"/>
          </w:tcPr>
          <w:p w14:paraId="02AFCDE4" w14:textId="77777777" w:rsidR="00A92B1F" w:rsidRPr="00987CB6" w:rsidRDefault="00A92B1F" w:rsidP="00A92B1F">
            <w:pPr>
              <w:numPr>
                <w:ilvl w:val="0"/>
                <w:numId w:val="1"/>
              </w:numPr>
              <w:rPr>
                <w:rFonts w:ascii="Arial" w:hAnsi="Arial" w:cs="Arial"/>
                <w:b/>
                <w:sz w:val="22"/>
                <w:szCs w:val="22"/>
              </w:rPr>
            </w:pPr>
            <w:r w:rsidRPr="00987CB6">
              <w:rPr>
                <w:rFonts w:ascii="Arial" w:hAnsi="Arial" w:cs="Arial"/>
                <w:b/>
                <w:sz w:val="22"/>
                <w:szCs w:val="22"/>
              </w:rPr>
              <w:t>RANGOVO DRAUDIMAS IR GARANTIJOS</w:t>
            </w:r>
          </w:p>
        </w:tc>
      </w:tr>
      <w:tr w:rsidR="007F5FAE" w:rsidRPr="00987CB6" w14:paraId="0D63F1CE" w14:textId="77777777" w:rsidTr="3D412801">
        <w:tc>
          <w:tcPr>
            <w:tcW w:w="2432" w:type="pct"/>
          </w:tcPr>
          <w:p w14:paraId="4893F578" w14:textId="598474BF" w:rsidR="007F5FAE" w:rsidRPr="00987CB6" w:rsidRDefault="007F5FAE" w:rsidP="007F5FAE">
            <w:pPr>
              <w:pStyle w:val="Sraopastraipa"/>
              <w:numPr>
                <w:ilvl w:val="1"/>
                <w:numId w:val="1"/>
              </w:numPr>
              <w:jc w:val="both"/>
              <w:rPr>
                <w:rFonts w:ascii="Arial" w:hAnsi="Arial" w:cs="Arial"/>
                <w:sz w:val="22"/>
                <w:szCs w:val="22"/>
              </w:rPr>
            </w:pPr>
            <w:bookmarkStart w:id="10" w:name="_Ref343592393"/>
            <w:r w:rsidRPr="00987CB6">
              <w:rPr>
                <w:rFonts w:ascii="Arial" w:hAnsi="Arial" w:cs="Arial"/>
                <w:bCs/>
                <w:sz w:val="22"/>
                <w:szCs w:val="22"/>
              </w:rPr>
              <w:t>Statinio statybos, rekonstravimo, remonto, atnaujinimo (modernizavimo),</w:t>
            </w:r>
            <w:r w:rsidRPr="00987CB6">
              <w:rPr>
                <w:rFonts w:ascii="Arial" w:hAnsi="Arial" w:cs="Arial"/>
                <w:sz w:val="22"/>
                <w:szCs w:val="22"/>
              </w:rPr>
              <w:t xml:space="preserve"> </w:t>
            </w:r>
            <w:r w:rsidRPr="00987CB6">
              <w:rPr>
                <w:rFonts w:ascii="Arial" w:hAnsi="Arial" w:cs="Arial"/>
                <w:bCs/>
                <w:sz w:val="22"/>
                <w:szCs w:val="22"/>
              </w:rPr>
              <w:t xml:space="preserve">griovimo ir kultūros paveldo statinio tvarkomųjų statybos darbų ir </w:t>
            </w:r>
            <w:r w:rsidRPr="00987CB6">
              <w:rPr>
                <w:rFonts w:ascii="Arial" w:hAnsi="Arial" w:cs="Arial"/>
                <w:sz w:val="22"/>
                <w:szCs w:val="22"/>
              </w:rPr>
              <w:t>civilinės atsakomybės privalomojo draudimo suma</w:t>
            </w:r>
            <w:bookmarkEnd w:id="10"/>
          </w:p>
        </w:tc>
        <w:tc>
          <w:tcPr>
            <w:tcW w:w="2568" w:type="pct"/>
          </w:tcPr>
          <w:p w14:paraId="766669D3" w14:textId="76887BC4" w:rsidR="0058669D" w:rsidRPr="003E60F0" w:rsidRDefault="007F5FAE" w:rsidP="0058669D">
            <w:pPr>
              <w:pStyle w:val="Pagrindinistekstas"/>
              <w:tabs>
                <w:tab w:val="clear" w:pos="720"/>
              </w:tabs>
              <w:spacing w:line="256" w:lineRule="auto"/>
              <w:rPr>
                <w:rFonts w:ascii="Arial" w:hAnsi="Arial" w:cs="Arial"/>
                <w:sz w:val="22"/>
                <w:szCs w:val="22"/>
                <w:lang w:val="lt-LT"/>
              </w:rPr>
            </w:pPr>
            <w:r w:rsidRPr="00C61F06">
              <w:rPr>
                <w:rFonts w:ascii="Arial" w:hAnsi="Arial" w:cs="Arial"/>
                <w:sz w:val="22"/>
                <w:szCs w:val="22"/>
                <w:lang w:val="lt-LT"/>
              </w:rPr>
              <w:t xml:space="preserve">Rangovas, ne vėliau kaip iki Darbų pradžios privalo raštu </w:t>
            </w:r>
            <w:r w:rsidR="00CC6631" w:rsidRPr="00C61F06">
              <w:rPr>
                <w:rFonts w:ascii="Arial" w:hAnsi="Arial" w:cs="Arial"/>
                <w:sz w:val="22"/>
                <w:szCs w:val="22"/>
                <w:lang w:val="lt-LT"/>
              </w:rPr>
              <w:t>suderinti žemiau minimos draudimo sutarties sąlygų atitikimą Sutarčiai su Užsakov</w:t>
            </w:r>
            <w:r w:rsidR="00AD75DA">
              <w:rPr>
                <w:rFonts w:ascii="Arial" w:hAnsi="Arial" w:cs="Arial"/>
                <w:sz w:val="22"/>
                <w:szCs w:val="22"/>
                <w:lang w:val="lt-LT"/>
              </w:rPr>
              <w:t>o</w:t>
            </w:r>
            <w:r w:rsidR="00CC6631" w:rsidRPr="00C61F06">
              <w:rPr>
                <w:rFonts w:ascii="Arial" w:hAnsi="Arial" w:cs="Arial"/>
                <w:sz w:val="22"/>
                <w:szCs w:val="22"/>
                <w:lang w:val="lt-LT"/>
              </w:rPr>
              <w:t xml:space="preserve"> pagal 2021-01-19 sudarytą Sutartį Nr. SUT(LGI)-45 konsultuojančiu subjektu: UADBB „</w:t>
            </w:r>
            <w:proofErr w:type="spellStart"/>
            <w:r w:rsidR="00CC6631" w:rsidRPr="00C61F06">
              <w:rPr>
                <w:rFonts w:ascii="Arial" w:hAnsi="Arial" w:cs="Arial"/>
                <w:sz w:val="22"/>
                <w:szCs w:val="22"/>
                <w:lang w:val="lt-LT"/>
              </w:rPr>
              <w:t>GrECo</w:t>
            </w:r>
            <w:proofErr w:type="spellEnd"/>
            <w:r w:rsidR="00CC6631" w:rsidRPr="00C61F06">
              <w:rPr>
                <w:rFonts w:ascii="Arial" w:hAnsi="Arial" w:cs="Arial"/>
                <w:sz w:val="22"/>
                <w:szCs w:val="22"/>
                <w:lang w:val="lt-LT"/>
              </w:rPr>
              <w:t xml:space="preserve"> </w:t>
            </w:r>
            <w:proofErr w:type="spellStart"/>
            <w:r w:rsidR="00CC6631" w:rsidRPr="00C61F06">
              <w:rPr>
                <w:rFonts w:ascii="Arial" w:hAnsi="Arial" w:cs="Arial"/>
                <w:sz w:val="22"/>
                <w:szCs w:val="22"/>
                <w:lang w:val="lt-LT"/>
              </w:rPr>
              <w:t>Sagauta</w:t>
            </w:r>
            <w:proofErr w:type="spellEnd"/>
            <w:r w:rsidR="00CC6631" w:rsidRPr="00C61F06">
              <w:rPr>
                <w:rFonts w:ascii="Arial" w:hAnsi="Arial" w:cs="Arial"/>
                <w:sz w:val="22"/>
                <w:szCs w:val="22"/>
                <w:lang w:val="lt-LT"/>
              </w:rPr>
              <w:t>“</w:t>
            </w:r>
            <w:r w:rsidR="0057013D" w:rsidRPr="00C61F06">
              <w:rPr>
                <w:rFonts w:ascii="Arial" w:hAnsi="Arial" w:cs="Arial"/>
                <w:sz w:val="22"/>
                <w:szCs w:val="22"/>
                <w:lang w:val="lt-LT"/>
              </w:rPr>
              <w:t xml:space="preserve">. Taip pat savo sąskaita apdrausti ir pateikti Užsakovui privalomojo statinio statybos, rekonstravimo, remonto, atnaujinimo (modernizavimo), griovimo ar kultūros paveldo </w:t>
            </w:r>
            <w:r w:rsidR="0057013D" w:rsidRPr="00C61F06">
              <w:rPr>
                <w:rFonts w:ascii="Arial" w:hAnsi="Arial" w:cs="Arial"/>
                <w:sz w:val="22"/>
                <w:szCs w:val="22"/>
                <w:lang w:val="lt-LT"/>
              </w:rPr>
              <w:lastRenderedPageBreak/>
              <w:t>statinio tvarkomųjų statybos darbų draudimo (pagal Lietuvos Banko valdybos 2016-12-22 d. nutarimu Nr.03-207 patvirtintas šio privalomojo draudimo taisykles (toliau – Taisyklės)) sutartį (polisą) ir draudimo įmokų sumokėjimą patvirtinantį dokumentą.</w:t>
            </w:r>
            <w:r w:rsidR="0058669D" w:rsidRPr="00C61F06">
              <w:rPr>
                <w:rFonts w:ascii="Arial" w:hAnsi="Arial" w:cs="Arial"/>
                <w:sz w:val="22"/>
                <w:szCs w:val="22"/>
                <w:lang w:val="lt-LT"/>
              </w:rPr>
              <w:t xml:space="preserve"> </w:t>
            </w:r>
            <w:r w:rsidR="0058669D" w:rsidRPr="003E60F0">
              <w:rPr>
                <w:rFonts w:ascii="Arial" w:hAnsi="Arial" w:cs="Arial"/>
                <w:sz w:val="22"/>
                <w:szCs w:val="22"/>
                <w:lang w:val="lt-LT"/>
              </w:rPr>
              <w:t>Draudimo sutartis turi galioti 30 dienų ilgiau nei Sutartyje numatytų darbų pabaiga.</w:t>
            </w:r>
          </w:p>
          <w:p w14:paraId="20560AC5" w14:textId="4C97CB7D" w:rsidR="007F5FAE" w:rsidRPr="003E60F0" w:rsidRDefault="007F5FAE" w:rsidP="0058669D">
            <w:pPr>
              <w:pStyle w:val="Pagrindinistekstas"/>
              <w:tabs>
                <w:tab w:val="clear" w:pos="720"/>
              </w:tabs>
              <w:spacing w:line="256" w:lineRule="auto"/>
              <w:rPr>
                <w:rFonts w:ascii="Arial" w:hAnsi="Arial" w:cs="Arial"/>
                <w:sz w:val="22"/>
                <w:szCs w:val="22"/>
                <w:lang w:val="lt-LT"/>
              </w:rPr>
            </w:pPr>
            <w:r w:rsidRPr="003E60F0">
              <w:rPr>
                <w:rFonts w:ascii="Arial" w:hAnsi="Arial" w:cs="Arial"/>
                <w:sz w:val="22"/>
                <w:szCs w:val="22"/>
                <w:lang w:val="lt-LT"/>
              </w:rPr>
              <w:t>Reikalaujama draudimo sutartimi teikiama apsauga turi apimti:</w:t>
            </w:r>
          </w:p>
          <w:p w14:paraId="1FE7D892" w14:textId="482C8E06" w:rsidR="007F5FAE" w:rsidRPr="00C61F06" w:rsidRDefault="007F5FAE" w:rsidP="007F5FAE">
            <w:pPr>
              <w:numPr>
                <w:ilvl w:val="0"/>
                <w:numId w:val="11"/>
              </w:numPr>
              <w:ind w:left="165" w:firstLine="0"/>
              <w:jc w:val="both"/>
              <w:rPr>
                <w:rFonts w:ascii="Arial" w:hAnsi="Arial" w:cs="Arial"/>
                <w:sz w:val="22"/>
                <w:szCs w:val="22"/>
              </w:rPr>
            </w:pPr>
            <w:r w:rsidRPr="00C61F06">
              <w:rPr>
                <w:rFonts w:ascii="Arial" w:hAnsi="Arial" w:cs="Arial"/>
                <w:sz w:val="22"/>
                <w:szCs w:val="22"/>
              </w:rPr>
              <w:t xml:space="preserve">Darbų vykdymo laikotarpiu atsiradusius nuostolius vykdomiems rangos </w:t>
            </w:r>
            <w:r w:rsidR="00090E61">
              <w:rPr>
                <w:rFonts w:ascii="Arial" w:hAnsi="Arial" w:cs="Arial"/>
                <w:sz w:val="22"/>
                <w:szCs w:val="22"/>
              </w:rPr>
              <w:t>S</w:t>
            </w:r>
            <w:r w:rsidRPr="00C61F06">
              <w:rPr>
                <w:rFonts w:ascii="Arial" w:hAnsi="Arial" w:cs="Arial"/>
                <w:sz w:val="22"/>
                <w:szCs w:val="22"/>
              </w:rPr>
              <w:t xml:space="preserve">utartyje numatytiems </w:t>
            </w:r>
            <w:r w:rsidR="00804D91">
              <w:rPr>
                <w:rFonts w:ascii="Arial" w:hAnsi="Arial" w:cs="Arial"/>
                <w:sz w:val="22"/>
                <w:szCs w:val="22"/>
              </w:rPr>
              <w:t>D</w:t>
            </w:r>
            <w:r w:rsidRPr="00C61F06">
              <w:rPr>
                <w:rFonts w:ascii="Arial" w:hAnsi="Arial" w:cs="Arial"/>
                <w:sz w:val="22"/>
                <w:szCs w:val="22"/>
              </w:rPr>
              <w:t xml:space="preserve">arbams ir/arba objekto darbų garantinio laikotarpio metu visai sudarytos </w:t>
            </w:r>
            <w:r w:rsidR="00090E61">
              <w:rPr>
                <w:rFonts w:ascii="Arial" w:hAnsi="Arial" w:cs="Arial"/>
                <w:sz w:val="22"/>
                <w:szCs w:val="22"/>
              </w:rPr>
              <w:t>Pradinės s</w:t>
            </w:r>
            <w:r w:rsidRPr="00C61F06">
              <w:rPr>
                <w:rFonts w:ascii="Arial" w:hAnsi="Arial" w:cs="Arial"/>
                <w:sz w:val="22"/>
                <w:szCs w:val="22"/>
              </w:rPr>
              <w:t xml:space="preserve">utarties </w:t>
            </w:r>
            <w:r w:rsidR="00090E61">
              <w:rPr>
                <w:rFonts w:ascii="Arial" w:hAnsi="Arial" w:cs="Arial"/>
                <w:sz w:val="22"/>
                <w:szCs w:val="22"/>
              </w:rPr>
              <w:t>vertei</w:t>
            </w:r>
            <w:r w:rsidR="00090E61" w:rsidRPr="00C61F06">
              <w:rPr>
                <w:rFonts w:ascii="Arial" w:hAnsi="Arial" w:cs="Arial"/>
                <w:sz w:val="22"/>
                <w:szCs w:val="22"/>
              </w:rPr>
              <w:t xml:space="preserve"> </w:t>
            </w:r>
            <w:r w:rsidRPr="00C61F06">
              <w:rPr>
                <w:rFonts w:ascii="Arial" w:hAnsi="Arial" w:cs="Arial"/>
                <w:sz w:val="22"/>
                <w:szCs w:val="22"/>
              </w:rPr>
              <w:t>su PVM, įskaitant panaudotus statybos produktus ir įrenginius;</w:t>
            </w:r>
          </w:p>
          <w:p w14:paraId="1C6C2AF0" w14:textId="77777777" w:rsidR="007F5FAE" w:rsidRPr="00C61F06" w:rsidRDefault="007F5FAE" w:rsidP="007F5FAE">
            <w:pPr>
              <w:numPr>
                <w:ilvl w:val="0"/>
                <w:numId w:val="11"/>
              </w:numPr>
              <w:ind w:left="165" w:firstLine="0"/>
              <w:jc w:val="both"/>
              <w:rPr>
                <w:rFonts w:ascii="Arial" w:hAnsi="Arial" w:cs="Arial"/>
                <w:sz w:val="22"/>
                <w:szCs w:val="22"/>
              </w:rPr>
            </w:pPr>
            <w:r w:rsidRPr="00C61F06">
              <w:rPr>
                <w:rFonts w:ascii="Arial" w:hAnsi="Arial" w:cs="Arial"/>
                <w:sz w:val="22"/>
                <w:szCs w:val="22"/>
              </w:rPr>
              <w:t>Papildomas nenumatytas draudimo vietos sutvarkymo išlaidas po draudžiamojo įvykio pirmos rizikos draudimu ne mažesnei kaip 10 000 EUR (dešimt tūkstančių) eurų draudimo sumai;</w:t>
            </w:r>
          </w:p>
          <w:p w14:paraId="7CB8011E" w14:textId="77777777" w:rsidR="007F5FAE" w:rsidRPr="00C07D7E" w:rsidRDefault="007F5FAE" w:rsidP="007F5FAE">
            <w:pPr>
              <w:numPr>
                <w:ilvl w:val="0"/>
                <w:numId w:val="11"/>
              </w:numPr>
              <w:ind w:left="165" w:firstLine="0"/>
              <w:jc w:val="both"/>
              <w:rPr>
                <w:rFonts w:ascii="Arial" w:hAnsi="Arial" w:cs="Arial"/>
                <w:sz w:val="22"/>
                <w:szCs w:val="22"/>
              </w:rPr>
            </w:pPr>
            <w:r w:rsidRPr="00C61F06">
              <w:rPr>
                <w:rFonts w:ascii="Arial" w:hAnsi="Arial" w:cs="Arial"/>
                <w:sz w:val="22"/>
                <w:szCs w:val="22"/>
              </w:rPr>
              <w:t>Darbų vykdymo laikotarpiu atsiradusius nuostolius remonto/statybos darbų daliai, kuri nebus laikoma galutiniu remonto/statybos darbų rezultatu, pirmos rizikos draudimu ne mažesnei kaip 10 000 EUR (dešimt</w:t>
            </w:r>
            <w:r w:rsidRPr="00C07D7E">
              <w:rPr>
                <w:rFonts w:ascii="Arial" w:hAnsi="Arial" w:cs="Arial"/>
                <w:sz w:val="22"/>
                <w:szCs w:val="22"/>
              </w:rPr>
              <w:t xml:space="preserve"> tūkstančių) eurų draudimo sumai; </w:t>
            </w:r>
          </w:p>
          <w:p w14:paraId="7E31BC5B" w14:textId="77777777" w:rsidR="00C61F06" w:rsidRDefault="007F5FAE" w:rsidP="00C61F06">
            <w:pPr>
              <w:numPr>
                <w:ilvl w:val="0"/>
                <w:numId w:val="11"/>
              </w:numPr>
              <w:ind w:left="165" w:firstLine="0"/>
              <w:jc w:val="both"/>
              <w:rPr>
                <w:rFonts w:ascii="Arial" w:hAnsi="Arial" w:cs="Arial"/>
                <w:sz w:val="22"/>
                <w:szCs w:val="22"/>
              </w:rPr>
            </w:pPr>
            <w:r w:rsidRPr="00C07D7E">
              <w:rPr>
                <w:rFonts w:ascii="Arial" w:hAnsi="Arial" w:cs="Arial"/>
                <w:sz w:val="22"/>
                <w:szCs w:val="22"/>
              </w:rPr>
              <w:t xml:space="preserve">Civilinės atsakomybės už žalą, padarytą tretiesiems asmenims draudimo suma turi būti ne mažesnė kaip 50 000 EUR (penkiasdešimt tūkstančių) eurų vienam draudžiamajam įvykiui ir visam draudimo sutarties galiojimo laikotarpiui. </w:t>
            </w:r>
          </w:p>
          <w:p w14:paraId="6F3CDFD5" w14:textId="7DA56C3C" w:rsidR="007F5FAE" w:rsidRPr="00C61F06" w:rsidRDefault="007F5FAE" w:rsidP="00C61F06">
            <w:pPr>
              <w:ind w:left="165"/>
              <w:jc w:val="both"/>
              <w:rPr>
                <w:rFonts w:ascii="Arial" w:hAnsi="Arial" w:cs="Arial"/>
                <w:sz w:val="22"/>
                <w:szCs w:val="22"/>
              </w:rPr>
            </w:pPr>
            <w:r w:rsidRPr="00C61F06">
              <w:rPr>
                <w:rFonts w:ascii="Arial" w:hAnsi="Arial" w:cs="Arial"/>
                <w:sz w:val="22"/>
                <w:szCs w:val="22"/>
              </w:rPr>
              <w:t>Sudarytoje privalomojo draudimo sutartyje Užsakovas</w:t>
            </w:r>
            <w:r w:rsidR="00C61F06" w:rsidRPr="00C61F06">
              <w:rPr>
                <w:rFonts w:ascii="Arial" w:hAnsi="Arial" w:cs="Arial"/>
                <w:sz w:val="22"/>
                <w:szCs w:val="22"/>
              </w:rPr>
              <w:t xml:space="preserve"> </w:t>
            </w:r>
            <w:r w:rsidRPr="00C61F06">
              <w:rPr>
                <w:rFonts w:ascii="Arial" w:hAnsi="Arial" w:cs="Arial"/>
                <w:sz w:val="22"/>
                <w:szCs w:val="22"/>
              </w:rPr>
              <w:t xml:space="preserve">papildomai turi būti nurodytas kaip naudos gavėjas, draudimo išmokos išmokėjimo atveju pagal patvirtintų „Statinio statybos, rekonstravimo, remonto, atnaujinimo (modernizavimo), griovimo ar kultūros paveldo statinio tvarkomųjų statybos darbų ir civilinės atsakomybės privalomojo draudimo taisyklių“ IV skyrių „Darbų draudimo sąlygos“.  Privalomojo draudimo liudijime (polise) nurodytos išskaitos (franšizės) pagal kiekvieną apdraustą poziciją atskirai negali būti didesnės kaip 2 900 EUR (du tūkstančiai devyni šimtai) eurų vienam įvykiui. Rangovas savo sąskaita privalo pratęsti (atnaujinti) sudarytą statinio statybos, rekonstravimo, remonto, atnaujinimo (modernizavimo), griovimo ar kultūros paveldo statinio tvarkomųjų statybos darbų ir civilinės </w:t>
            </w:r>
            <w:r w:rsidRPr="00C61F06">
              <w:rPr>
                <w:rFonts w:ascii="Arial" w:hAnsi="Arial" w:cs="Arial"/>
                <w:sz w:val="22"/>
                <w:szCs w:val="22"/>
              </w:rPr>
              <w:lastRenderedPageBreak/>
              <w:t>atsakomybės privalomojo draudimo sutartį ir pateikti Užsakovui tai patvirtinančius dokumentus, jeigu ši privalomojo draudimo sutartis pasibaigs anksčiau, negu bus pasirašytas galutinis statomo Statinio statybos darbų užbaigimo ir perdavimo Užsakovui aktas.“</w:t>
            </w:r>
          </w:p>
        </w:tc>
      </w:tr>
      <w:tr w:rsidR="00A92B1F" w:rsidRPr="00987CB6" w14:paraId="2423C5C0" w14:textId="77777777" w:rsidTr="3D412801">
        <w:tc>
          <w:tcPr>
            <w:tcW w:w="2432" w:type="pct"/>
          </w:tcPr>
          <w:p w14:paraId="4CA0EABD" w14:textId="668E3127" w:rsidR="00A92B1F" w:rsidRPr="00987CB6" w:rsidRDefault="00A92B1F" w:rsidP="00A92B1F">
            <w:pPr>
              <w:pStyle w:val="Sraopastraipa"/>
              <w:numPr>
                <w:ilvl w:val="1"/>
                <w:numId w:val="1"/>
              </w:numPr>
              <w:jc w:val="both"/>
              <w:rPr>
                <w:rFonts w:ascii="Arial" w:hAnsi="Arial" w:cs="Arial"/>
                <w:bCs/>
                <w:sz w:val="22"/>
                <w:szCs w:val="22"/>
              </w:rPr>
            </w:pPr>
            <w:r w:rsidRPr="00987CB6">
              <w:rPr>
                <w:rFonts w:ascii="Arial" w:hAnsi="Arial" w:cs="Arial"/>
                <w:sz w:val="22"/>
                <w:szCs w:val="22"/>
              </w:rPr>
              <w:lastRenderedPageBreak/>
              <w:t>Statinio projektuotojo civilinės atsakomybės privalomasis draudimas darbo projektui</w:t>
            </w:r>
          </w:p>
        </w:tc>
        <w:tc>
          <w:tcPr>
            <w:tcW w:w="2568" w:type="pct"/>
          </w:tcPr>
          <w:p w14:paraId="545A3804" w14:textId="4AA3AB50" w:rsidR="00A92B1F" w:rsidRPr="00987CB6" w:rsidRDefault="00A92B1F" w:rsidP="00A92B1F">
            <w:pPr>
              <w:jc w:val="both"/>
              <w:rPr>
                <w:rFonts w:ascii="Arial" w:hAnsi="Arial" w:cs="Arial"/>
                <w:sz w:val="22"/>
                <w:szCs w:val="22"/>
              </w:rPr>
            </w:pPr>
            <w:r w:rsidRPr="00987CB6">
              <w:rPr>
                <w:rFonts w:ascii="Arial" w:hAnsi="Arial" w:cs="Arial"/>
                <w:sz w:val="22"/>
                <w:szCs w:val="22"/>
              </w:rPr>
              <w:t xml:space="preserve">Netaikoma  </w:t>
            </w:r>
          </w:p>
        </w:tc>
      </w:tr>
      <w:tr w:rsidR="00A92B1F" w:rsidRPr="00987CB6" w14:paraId="4B86D998" w14:textId="77777777" w:rsidTr="3D412801">
        <w:tc>
          <w:tcPr>
            <w:tcW w:w="2432" w:type="pct"/>
          </w:tcPr>
          <w:p w14:paraId="2D723113" w14:textId="7C442A67" w:rsidR="00A92B1F" w:rsidRPr="00987CB6" w:rsidRDefault="00A92B1F" w:rsidP="00A92B1F">
            <w:pPr>
              <w:pStyle w:val="Sraopastraipa"/>
              <w:numPr>
                <w:ilvl w:val="1"/>
                <w:numId w:val="1"/>
              </w:numPr>
              <w:rPr>
                <w:rFonts w:ascii="Arial" w:hAnsi="Arial" w:cs="Arial"/>
                <w:sz w:val="22"/>
                <w:szCs w:val="22"/>
              </w:rPr>
            </w:pPr>
            <w:r w:rsidRPr="00987CB6">
              <w:rPr>
                <w:rFonts w:ascii="Arial" w:hAnsi="Arial" w:cs="Arial"/>
                <w:iCs/>
                <w:sz w:val="22"/>
                <w:szCs w:val="22"/>
              </w:rPr>
              <w:t>Garantinio laikotarpio prievolių įvykdymo užtikrinimo suma ir garantiniai terminai</w:t>
            </w:r>
          </w:p>
        </w:tc>
        <w:tc>
          <w:tcPr>
            <w:tcW w:w="2568" w:type="pct"/>
          </w:tcPr>
          <w:p w14:paraId="673C2540" w14:textId="73340D6E" w:rsidR="00A92B1F" w:rsidRPr="00987CB6" w:rsidRDefault="00A92B1F" w:rsidP="00A92B1F">
            <w:pPr>
              <w:jc w:val="both"/>
              <w:rPr>
                <w:rFonts w:ascii="Arial" w:hAnsi="Arial" w:cs="Arial"/>
                <w:sz w:val="22"/>
                <w:szCs w:val="22"/>
              </w:rPr>
            </w:pPr>
            <w:r w:rsidRPr="00987CB6">
              <w:rPr>
                <w:rFonts w:ascii="Arial" w:hAnsi="Arial" w:cs="Arial"/>
                <w:sz w:val="22"/>
                <w:szCs w:val="22"/>
              </w:rPr>
              <w:t>Ne mažiau kaip 5 (penki) procentai Pradinės Sutarties vertės.</w:t>
            </w:r>
          </w:p>
          <w:p w14:paraId="10D1611A" w14:textId="736E9DCB" w:rsidR="00A92B1F" w:rsidRPr="00987CB6" w:rsidRDefault="00A92B1F" w:rsidP="00A92B1F">
            <w:pPr>
              <w:jc w:val="both"/>
              <w:rPr>
                <w:rFonts w:ascii="Arial" w:hAnsi="Arial" w:cs="Arial"/>
                <w:sz w:val="22"/>
                <w:szCs w:val="22"/>
              </w:rPr>
            </w:pPr>
            <w:r w:rsidRPr="00987CB6">
              <w:rPr>
                <w:rFonts w:ascii="Arial" w:hAnsi="Arial" w:cs="Arial"/>
                <w:sz w:val="22"/>
                <w:szCs w:val="22"/>
              </w:rPr>
              <w:t>Kitos garantinio laikotarpio prievolių įvykdymo užtikrinimo sąlygos nurodytos Bendrųjų sąlygų 16 skyriuje.</w:t>
            </w:r>
          </w:p>
        </w:tc>
      </w:tr>
      <w:tr w:rsidR="00A92B1F" w:rsidRPr="00987CB6" w14:paraId="19203154" w14:textId="77777777" w:rsidTr="3D412801">
        <w:trPr>
          <w:trHeight w:val="1130"/>
        </w:trPr>
        <w:tc>
          <w:tcPr>
            <w:tcW w:w="2432" w:type="pct"/>
          </w:tcPr>
          <w:p w14:paraId="7CA4D69C" w14:textId="77777777" w:rsidR="00A92B1F" w:rsidRPr="00987CB6" w:rsidRDefault="00A92B1F" w:rsidP="00A92B1F">
            <w:pPr>
              <w:pStyle w:val="Sraopastraipa"/>
              <w:numPr>
                <w:ilvl w:val="1"/>
                <w:numId w:val="1"/>
              </w:numPr>
              <w:rPr>
                <w:rFonts w:ascii="Arial" w:hAnsi="Arial" w:cs="Arial"/>
                <w:sz w:val="22"/>
                <w:szCs w:val="22"/>
              </w:rPr>
            </w:pPr>
            <w:bookmarkStart w:id="11" w:name="_Ref343592478"/>
            <w:permStart w:id="896205668" w:edGrp="everyone" w:colFirst="1" w:colLast="1"/>
            <w:r w:rsidRPr="00987CB6">
              <w:rPr>
                <w:rFonts w:ascii="Arial" w:hAnsi="Arial" w:cs="Arial"/>
                <w:sz w:val="22"/>
                <w:szCs w:val="22"/>
              </w:rPr>
              <w:t>Sutarties įvykdymo užtikrinimo suma</w:t>
            </w:r>
            <w:bookmarkEnd w:id="11"/>
          </w:p>
        </w:tc>
        <w:tc>
          <w:tcPr>
            <w:tcW w:w="2568" w:type="pct"/>
          </w:tcPr>
          <w:p w14:paraId="5ACA2CA9" w14:textId="7C801034" w:rsidR="00A92B1F" w:rsidRPr="00987CB6" w:rsidRDefault="00A92B1F" w:rsidP="00A92B1F">
            <w:pPr>
              <w:jc w:val="both"/>
              <w:rPr>
                <w:rFonts w:ascii="Arial" w:hAnsi="Arial" w:cs="Arial"/>
                <w:i/>
                <w:iCs/>
                <w:sz w:val="22"/>
                <w:szCs w:val="22"/>
              </w:rPr>
            </w:pPr>
            <w:r w:rsidRPr="00987CB6">
              <w:rPr>
                <w:rFonts w:ascii="Arial" w:hAnsi="Arial" w:cs="Arial"/>
                <w:sz w:val="22"/>
                <w:szCs w:val="22"/>
              </w:rPr>
              <w:t>Sutarties įvykdymo užtikrinimo būdai – netesybos – bauda/delspinigiai kurių dydis nurodytas Sutarties Bendrosiose sąlygose.</w:t>
            </w:r>
          </w:p>
        </w:tc>
      </w:tr>
      <w:permEnd w:id="896205668"/>
      <w:tr w:rsidR="00A92B1F" w:rsidRPr="00987CB6" w14:paraId="1EBB9CF7" w14:textId="77777777" w:rsidTr="3D412801">
        <w:trPr>
          <w:trHeight w:val="246"/>
        </w:trPr>
        <w:tc>
          <w:tcPr>
            <w:tcW w:w="2432" w:type="pct"/>
          </w:tcPr>
          <w:p w14:paraId="04D49D12" w14:textId="70B9138B" w:rsidR="00A92B1F" w:rsidRPr="00987CB6" w:rsidRDefault="00A92B1F" w:rsidP="00A92B1F">
            <w:pPr>
              <w:pStyle w:val="Sraopastraipa"/>
              <w:numPr>
                <w:ilvl w:val="1"/>
                <w:numId w:val="1"/>
              </w:numPr>
              <w:rPr>
                <w:rFonts w:ascii="Arial" w:hAnsi="Arial" w:cs="Arial"/>
                <w:sz w:val="22"/>
                <w:szCs w:val="22"/>
              </w:rPr>
            </w:pPr>
            <w:r w:rsidRPr="00987CB6">
              <w:rPr>
                <w:rFonts w:ascii="Arial" w:hAnsi="Arial" w:cs="Arial"/>
                <w:sz w:val="22"/>
                <w:szCs w:val="22"/>
              </w:rPr>
              <w:t>Sutarties įvykdymo užtikrinimo pateikimo terminas.</w:t>
            </w:r>
          </w:p>
        </w:tc>
        <w:tc>
          <w:tcPr>
            <w:tcW w:w="2568" w:type="pct"/>
          </w:tcPr>
          <w:p w14:paraId="6B9A6FB0" w14:textId="07328B5F" w:rsidR="00A92B1F" w:rsidRPr="00987CB6" w:rsidRDefault="00A92B1F" w:rsidP="00A92B1F">
            <w:pPr>
              <w:jc w:val="both"/>
              <w:rPr>
                <w:rFonts w:ascii="Arial" w:hAnsi="Arial" w:cs="Arial"/>
                <w:sz w:val="22"/>
                <w:szCs w:val="22"/>
              </w:rPr>
            </w:pPr>
            <w:r w:rsidRPr="00987CB6">
              <w:rPr>
                <w:rFonts w:ascii="Arial" w:hAnsi="Arial" w:cs="Arial"/>
                <w:sz w:val="22"/>
                <w:szCs w:val="22"/>
              </w:rPr>
              <w:t>Netaikoma</w:t>
            </w:r>
          </w:p>
        </w:tc>
      </w:tr>
      <w:tr w:rsidR="00A92B1F" w:rsidRPr="00987CB6" w14:paraId="5FD29964" w14:textId="77777777" w:rsidTr="3D412801">
        <w:trPr>
          <w:trHeight w:val="1130"/>
        </w:trPr>
        <w:tc>
          <w:tcPr>
            <w:tcW w:w="2432" w:type="pct"/>
          </w:tcPr>
          <w:p w14:paraId="343CBBD0" w14:textId="553946C5" w:rsidR="00A92B1F" w:rsidRPr="00987CB6" w:rsidRDefault="00A92B1F" w:rsidP="00A92B1F">
            <w:pPr>
              <w:pStyle w:val="Sraopastraipa"/>
              <w:numPr>
                <w:ilvl w:val="1"/>
                <w:numId w:val="1"/>
              </w:numPr>
              <w:rPr>
                <w:rFonts w:ascii="Arial" w:hAnsi="Arial" w:cs="Arial"/>
                <w:sz w:val="22"/>
                <w:szCs w:val="22"/>
              </w:rPr>
            </w:pPr>
            <w:r w:rsidRPr="00987CB6">
              <w:rPr>
                <w:rFonts w:ascii="Arial" w:hAnsi="Arial" w:cs="Arial"/>
                <w:sz w:val="22"/>
                <w:szCs w:val="22"/>
              </w:rPr>
              <w:t>Sutarties įvykdymo užtikrinimo pristatymo adresas (jei taikoma)</w:t>
            </w:r>
          </w:p>
        </w:tc>
        <w:tc>
          <w:tcPr>
            <w:tcW w:w="2568" w:type="pct"/>
            <w:shd w:val="clear" w:color="auto" w:fill="auto"/>
          </w:tcPr>
          <w:p w14:paraId="18FDE8A4" w14:textId="0C7FE928" w:rsidR="00A92B1F" w:rsidRPr="00987CB6" w:rsidRDefault="00A92B1F" w:rsidP="00A92B1F">
            <w:pPr>
              <w:jc w:val="both"/>
              <w:rPr>
                <w:rFonts w:ascii="Arial" w:eastAsia="Arial" w:hAnsi="Arial" w:cs="Arial"/>
                <w:sz w:val="22"/>
                <w:szCs w:val="22"/>
              </w:rPr>
            </w:pPr>
            <w:r w:rsidRPr="00987CB6">
              <w:rPr>
                <w:rFonts w:ascii="Arial" w:hAnsi="Arial" w:cs="Arial"/>
                <w:sz w:val="22"/>
                <w:szCs w:val="22"/>
              </w:rPr>
              <w:t>Netaikoma</w:t>
            </w:r>
          </w:p>
        </w:tc>
      </w:tr>
      <w:tr w:rsidR="00A92B1F" w:rsidRPr="00987CB6" w14:paraId="544B0F03" w14:textId="77777777" w:rsidTr="3D412801">
        <w:trPr>
          <w:trHeight w:val="236"/>
        </w:trPr>
        <w:tc>
          <w:tcPr>
            <w:tcW w:w="5000" w:type="pct"/>
            <w:gridSpan w:val="2"/>
          </w:tcPr>
          <w:p w14:paraId="019F389A" w14:textId="77777777" w:rsidR="00A92B1F" w:rsidRPr="00987CB6" w:rsidRDefault="00A92B1F" w:rsidP="00A92B1F">
            <w:pPr>
              <w:ind w:left="167"/>
              <w:jc w:val="both"/>
              <w:rPr>
                <w:rFonts w:ascii="Arial" w:hAnsi="Arial" w:cs="Arial"/>
                <w:iCs/>
                <w:sz w:val="22"/>
                <w:szCs w:val="22"/>
              </w:rPr>
            </w:pPr>
          </w:p>
        </w:tc>
      </w:tr>
      <w:tr w:rsidR="00A92B1F" w:rsidRPr="00987CB6" w14:paraId="0FC8E3BF" w14:textId="77777777" w:rsidTr="3D412801">
        <w:tc>
          <w:tcPr>
            <w:tcW w:w="5000" w:type="pct"/>
            <w:gridSpan w:val="2"/>
          </w:tcPr>
          <w:p w14:paraId="45880F89" w14:textId="77777777" w:rsidR="00A92B1F" w:rsidRPr="00987CB6" w:rsidRDefault="00A92B1F" w:rsidP="00A92B1F">
            <w:pPr>
              <w:pStyle w:val="Sraopastraipa"/>
              <w:numPr>
                <w:ilvl w:val="0"/>
                <w:numId w:val="1"/>
              </w:numPr>
              <w:rPr>
                <w:rFonts w:ascii="Arial" w:hAnsi="Arial" w:cs="Arial"/>
                <w:sz w:val="22"/>
                <w:szCs w:val="22"/>
              </w:rPr>
            </w:pPr>
            <w:r w:rsidRPr="00987CB6">
              <w:rPr>
                <w:rFonts w:ascii="Arial" w:hAnsi="Arial" w:cs="Arial"/>
                <w:b/>
                <w:sz w:val="22"/>
                <w:szCs w:val="22"/>
              </w:rPr>
              <w:t>SUTARTIES BENDRŲJŲ SĄLYGŲ PAKEITIMAI</w:t>
            </w:r>
          </w:p>
        </w:tc>
      </w:tr>
      <w:tr w:rsidR="00A92B1F" w:rsidRPr="00987CB6" w14:paraId="31FE8B9B" w14:textId="77777777" w:rsidTr="3D412801">
        <w:tc>
          <w:tcPr>
            <w:tcW w:w="2432" w:type="pct"/>
          </w:tcPr>
          <w:p w14:paraId="28D5DC39" w14:textId="7CFF2B85" w:rsidR="00A92B1F" w:rsidRPr="00987CB6" w:rsidRDefault="00A92B1F" w:rsidP="00A92B1F">
            <w:pPr>
              <w:numPr>
                <w:ilvl w:val="1"/>
                <w:numId w:val="1"/>
              </w:numPr>
              <w:rPr>
                <w:rFonts w:ascii="Arial" w:hAnsi="Arial" w:cs="Arial"/>
                <w:sz w:val="22"/>
                <w:szCs w:val="22"/>
              </w:rPr>
            </w:pPr>
            <w:permStart w:id="1664843383" w:edGrp="everyone" w:colFirst="1" w:colLast="1"/>
            <w:r w:rsidRPr="00987CB6">
              <w:rPr>
                <w:rFonts w:ascii="Arial" w:hAnsi="Arial" w:cs="Arial"/>
                <w:sz w:val="22"/>
                <w:szCs w:val="22"/>
              </w:rPr>
              <w:t>Šalys susitaria pakeisti nurodytą (-</w:t>
            </w:r>
            <w:proofErr w:type="spellStart"/>
            <w:r w:rsidRPr="00987CB6">
              <w:rPr>
                <w:rFonts w:ascii="Arial" w:hAnsi="Arial" w:cs="Arial"/>
                <w:sz w:val="22"/>
                <w:szCs w:val="22"/>
              </w:rPr>
              <w:t>us</w:t>
            </w:r>
            <w:proofErr w:type="spellEnd"/>
            <w:r w:rsidRPr="00987CB6">
              <w:rPr>
                <w:rFonts w:ascii="Arial" w:hAnsi="Arial" w:cs="Arial"/>
                <w:sz w:val="22"/>
                <w:szCs w:val="22"/>
              </w:rPr>
              <w:t>) Bendrųjų sąlygų punktą (-</w:t>
            </w:r>
            <w:proofErr w:type="spellStart"/>
            <w:r w:rsidRPr="00987CB6">
              <w:rPr>
                <w:rFonts w:ascii="Arial" w:hAnsi="Arial" w:cs="Arial"/>
                <w:sz w:val="22"/>
                <w:szCs w:val="22"/>
              </w:rPr>
              <w:t>us</w:t>
            </w:r>
            <w:proofErr w:type="spellEnd"/>
            <w:r w:rsidRPr="00987CB6">
              <w:rPr>
                <w:rFonts w:ascii="Arial" w:hAnsi="Arial" w:cs="Arial"/>
                <w:sz w:val="22"/>
                <w:szCs w:val="22"/>
              </w:rPr>
              <w:t>) ir išdėstyti jį (juos) nauja redakcija</w:t>
            </w:r>
          </w:p>
        </w:tc>
        <w:tc>
          <w:tcPr>
            <w:tcW w:w="2568" w:type="pct"/>
          </w:tcPr>
          <w:p w14:paraId="2F6E3546" w14:textId="77C96822" w:rsidR="00A92B1F" w:rsidRPr="00987CB6" w:rsidRDefault="00A92B1F" w:rsidP="00A92B1F">
            <w:pPr>
              <w:jc w:val="both"/>
              <w:rPr>
                <w:rFonts w:ascii="Arial" w:hAnsi="Arial" w:cs="Arial"/>
                <w:sz w:val="22"/>
                <w:szCs w:val="22"/>
              </w:rPr>
            </w:pPr>
            <w:r w:rsidRPr="00987CB6">
              <w:rPr>
                <w:rFonts w:ascii="Arial" w:hAnsi="Arial" w:cs="Arial"/>
                <w:sz w:val="22"/>
                <w:szCs w:val="22"/>
              </w:rPr>
              <w:t>Pateikiama Sutarties specialiųjų sąlygų priede Nr. 1 – Bendrųjų sąlygų pakeitimai ir papildymai</w:t>
            </w:r>
          </w:p>
        </w:tc>
      </w:tr>
      <w:tr w:rsidR="00A92B1F" w:rsidRPr="00987CB6" w14:paraId="408E1CE2" w14:textId="77777777" w:rsidTr="3D412801">
        <w:tc>
          <w:tcPr>
            <w:tcW w:w="2432" w:type="pct"/>
          </w:tcPr>
          <w:p w14:paraId="236434AC" w14:textId="388DB8D4" w:rsidR="00A92B1F" w:rsidRPr="00987CB6" w:rsidRDefault="00A92B1F" w:rsidP="00A92B1F">
            <w:pPr>
              <w:numPr>
                <w:ilvl w:val="1"/>
                <w:numId w:val="1"/>
              </w:numPr>
              <w:rPr>
                <w:rFonts w:ascii="Arial" w:hAnsi="Arial" w:cs="Arial"/>
                <w:sz w:val="22"/>
                <w:szCs w:val="22"/>
              </w:rPr>
            </w:pPr>
            <w:permStart w:id="234636716" w:edGrp="everyone" w:colFirst="1" w:colLast="1"/>
            <w:permEnd w:id="1664843383"/>
            <w:r w:rsidRPr="00987CB6">
              <w:rPr>
                <w:rFonts w:ascii="Arial" w:hAnsi="Arial" w:cs="Arial"/>
                <w:sz w:val="22"/>
                <w:szCs w:val="22"/>
              </w:rPr>
              <w:t>Šalys susitaria išbraukti nurodytus Bendrųjų sąlygų punktus, tačiau kitų punktų numeracijos nekeisti</w:t>
            </w:r>
          </w:p>
        </w:tc>
        <w:tc>
          <w:tcPr>
            <w:tcW w:w="2568" w:type="pct"/>
          </w:tcPr>
          <w:p w14:paraId="56456DB2" w14:textId="01D4FEC7" w:rsidR="00A92B1F" w:rsidRPr="00987CB6" w:rsidRDefault="00A92B1F" w:rsidP="00A92B1F">
            <w:pPr>
              <w:jc w:val="both"/>
              <w:rPr>
                <w:rFonts w:ascii="Arial" w:hAnsi="Arial" w:cs="Arial"/>
                <w:sz w:val="22"/>
                <w:szCs w:val="22"/>
              </w:rPr>
            </w:pPr>
            <w:r w:rsidRPr="00987CB6">
              <w:rPr>
                <w:rFonts w:ascii="Arial" w:hAnsi="Arial" w:cs="Arial"/>
                <w:sz w:val="22"/>
                <w:szCs w:val="22"/>
              </w:rPr>
              <w:t>Pateikiama Sutarties specialiųjų sąlygų priede Nr. 1 – Bendrųjų sąlygų pakeitimai ir papildymai</w:t>
            </w:r>
          </w:p>
        </w:tc>
      </w:tr>
      <w:permEnd w:id="234636716"/>
      <w:tr w:rsidR="00A92B1F" w:rsidRPr="00987CB6" w14:paraId="3174AA06" w14:textId="77777777" w:rsidTr="3D412801">
        <w:tc>
          <w:tcPr>
            <w:tcW w:w="5000" w:type="pct"/>
            <w:gridSpan w:val="2"/>
          </w:tcPr>
          <w:p w14:paraId="654C0BFC" w14:textId="77777777" w:rsidR="00A92B1F" w:rsidRPr="00987CB6" w:rsidRDefault="00A92B1F" w:rsidP="00A92B1F">
            <w:pPr>
              <w:ind w:left="567"/>
              <w:rPr>
                <w:rFonts w:ascii="Arial" w:hAnsi="Arial" w:cs="Arial"/>
                <w:sz w:val="22"/>
                <w:szCs w:val="22"/>
              </w:rPr>
            </w:pPr>
          </w:p>
        </w:tc>
      </w:tr>
      <w:tr w:rsidR="00A92B1F" w:rsidRPr="00987CB6" w14:paraId="44C4B5B4" w14:textId="77777777" w:rsidTr="3D412801">
        <w:tc>
          <w:tcPr>
            <w:tcW w:w="5000" w:type="pct"/>
            <w:gridSpan w:val="2"/>
          </w:tcPr>
          <w:p w14:paraId="63AB7C19" w14:textId="77777777" w:rsidR="00A92B1F" w:rsidRPr="00987CB6" w:rsidRDefault="00A92B1F" w:rsidP="00A92B1F">
            <w:pPr>
              <w:numPr>
                <w:ilvl w:val="0"/>
                <w:numId w:val="1"/>
              </w:numPr>
              <w:rPr>
                <w:rFonts w:ascii="Arial" w:hAnsi="Arial" w:cs="Arial"/>
                <w:b/>
                <w:sz w:val="22"/>
                <w:szCs w:val="22"/>
              </w:rPr>
            </w:pPr>
            <w:r w:rsidRPr="00987CB6">
              <w:rPr>
                <w:rFonts w:ascii="Arial" w:hAnsi="Arial" w:cs="Arial"/>
                <w:b/>
                <w:sz w:val="22"/>
                <w:szCs w:val="22"/>
              </w:rPr>
              <w:t>KITOS SĄLYGOS</w:t>
            </w:r>
          </w:p>
        </w:tc>
      </w:tr>
      <w:tr w:rsidR="00A92B1F" w:rsidRPr="00987CB6" w14:paraId="302701A1" w14:textId="77777777" w:rsidTr="3D412801">
        <w:tc>
          <w:tcPr>
            <w:tcW w:w="2432" w:type="pct"/>
          </w:tcPr>
          <w:p w14:paraId="497BA670" w14:textId="653981AD" w:rsidR="00A92B1F" w:rsidRPr="00987CB6" w:rsidRDefault="00A92B1F" w:rsidP="00A92B1F">
            <w:pPr>
              <w:pStyle w:val="Sraopastraipa"/>
              <w:numPr>
                <w:ilvl w:val="1"/>
                <w:numId w:val="1"/>
              </w:numPr>
              <w:rPr>
                <w:rFonts w:ascii="Arial" w:hAnsi="Arial" w:cs="Arial"/>
                <w:sz w:val="22"/>
                <w:szCs w:val="22"/>
              </w:rPr>
            </w:pPr>
            <w:permStart w:id="234249782" w:edGrp="everyone" w:colFirst="1" w:colLast="1"/>
            <w:r w:rsidRPr="00987CB6">
              <w:rPr>
                <w:rFonts w:ascii="Arial" w:hAnsi="Arial" w:cs="Arial"/>
                <w:sz w:val="22"/>
                <w:szCs w:val="22"/>
              </w:rPr>
              <w:t>Sutarties rengėjas</w:t>
            </w:r>
          </w:p>
        </w:tc>
        <w:tc>
          <w:tcPr>
            <w:tcW w:w="2568" w:type="pct"/>
          </w:tcPr>
          <w:p w14:paraId="27ACEDAE" w14:textId="0A0EC449" w:rsidR="00A92B1F" w:rsidRPr="00987CB6" w:rsidRDefault="00A92B1F" w:rsidP="00E40613">
            <w:pPr>
              <w:jc w:val="both"/>
              <w:rPr>
                <w:rFonts w:ascii="Arial" w:hAnsi="Arial" w:cs="Arial"/>
                <w:i/>
                <w:sz w:val="22"/>
                <w:szCs w:val="22"/>
              </w:rPr>
            </w:pPr>
          </w:p>
        </w:tc>
      </w:tr>
      <w:permEnd w:id="234249782"/>
      <w:tr w:rsidR="006165E4" w:rsidRPr="00987CB6" w14:paraId="0CFE5DA8" w14:textId="77777777" w:rsidTr="3D412801">
        <w:tc>
          <w:tcPr>
            <w:tcW w:w="2432" w:type="pct"/>
          </w:tcPr>
          <w:p w14:paraId="22E2EC36" w14:textId="10B5F90A" w:rsidR="006165E4" w:rsidRPr="00F10A61" w:rsidRDefault="006165E4" w:rsidP="00F10A61">
            <w:pPr>
              <w:pStyle w:val="Sraopastraipa"/>
              <w:numPr>
                <w:ilvl w:val="1"/>
                <w:numId w:val="1"/>
              </w:numPr>
              <w:jc w:val="both"/>
              <w:rPr>
                <w:rFonts w:ascii="Arial" w:hAnsi="Arial" w:cs="Arial"/>
                <w:sz w:val="22"/>
                <w:szCs w:val="22"/>
              </w:rPr>
            </w:pPr>
            <w:r w:rsidRPr="00F10A61">
              <w:rPr>
                <w:rFonts w:ascii="Arial" w:eastAsia="Calibri" w:hAnsi="Arial" w:cs="Arial"/>
                <w:sz w:val="22"/>
                <w:szCs w:val="22"/>
              </w:rPr>
              <w:t>Už Sutarties vykdymą, Darbų perdavimo – priėmimo aktų pasirašymą  atsakingas Užsakovo asmuo:</w:t>
            </w:r>
          </w:p>
        </w:tc>
        <w:tc>
          <w:tcPr>
            <w:tcW w:w="2568" w:type="pct"/>
          </w:tcPr>
          <w:p w14:paraId="768CA762" w14:textId="2F286856" w:rsidR="006165E4" w:rsidRPr="00F10A61" w:rsidRDefault="006165E4" w:rsidP="00F10A61">
            <w:pPr>
              <w:jc w:val="both"/>
              <w:rPr>
                <w:rFonts w:ascii="Arial" w:hAnsi="Arial" w:cs="Arial"/>
                <w:sz w:val="22"/>
                <w:szCs w:val="22"/>
              </w:rPr>
            </w:pPr>
          </w:p>
        </w:tc>
      </w:tr>
      <w:tr w:rsidR="006165E4" w:rsidRPr="00987CB6" w14:paraId="60BB635E" w14:textId="77777777" w:rsidTr="3D412801">
        <w:tc>
          <w:tcPr>
            <w:tcW w:w="2432" w:type="pct"/>
          </w:tcPr>
          <w:p w14:paraId="61EA14C4" w14:textId="3DC9BE1E" w:rsidR="006165E4" w:rsidRPr="00F10A61" w:rsidRDefault="006165E4" w:rsidP="00F10A61">
            <w:pPr>
              <w:pStyle w:val="Sraopastraipa"/>
              <w:numPr>
                <w:ilvl w:val="1"/>
                <w:numId w:val="1"/>
              </w:numPr>
              <w:jc w:val="both"/>
              <w:rPr>
                <w:rFonts w:ascii="Arial" w:eastAsia="Calibri" w:hAnsi="Arial" w:cs="Arial"/>
                <w:sz w:val="22"/>
                <w:szCs w:val="22"/>
              </w:rPr>
            </w:pPr>
            <w:r w:rsidRPr="00F10A61">
              <w:rPr>
                <w:rFonts w:ascii="Arial" w:eastAsia="Calibri" w:hAnsi="Arial" w:cs="Arial"/>
                <w:sz w:val="22"/>
                <w:szCs w:val="22"/>
              </w:rPr>
              <w:t>Už PVM sąskaitų faktūrų per informacinę sistemą „E-sąskaita“ priėmimą atsakingas Užsakovo asmuo:</w:t>
            </w:r>
          </w:p>
        </w:tc>
        <w:tc>
          <w:tcPr>
            <w:tcW w:w="2568" w:type="pct"/>
          </w:tcPr>
          <w:p w14:paraId="6C2BA08E" w14:textId="3C3775A6" w:rsidR="006165E4" w:rsidRPr="00F10A61" w:rsidRDefault="006165E4" w:rsidP="00F10A61">
            <w:pPr>
              <w:jc w:val="both"/>
              <w:rPr>
                <w:rFonts w:ascii="Arial" w:hAnsi="Arial" w:cs="Arial"/>
                <w:sz w:val="22"/>
                <w:szCs w:val="22"/>
              </w:rPr>
            </w:pPr>
          </w:p>
        </w:tc>
      </w:tr>
      <w:tr w:rsidR="006165E4" w:rsidRPr="00987CB6" w14:paraId="0E6DDE2C" w14:textId="77777777" w:rsidTr="3D412801">
        <w:tc>
          <w:tcPr>
            <w:tcW w:w="2432" w:type="pct"/>
          </w:tcPr>
          <w:p w14:paraId="73D68F81" w14:textId="3080AAA0" w:rsidR="006165E4" w:rsidRPr="001D6FAE" w:rsidRDefault="006165E4" w:rsidP="006165E4">
            <w:pPr>
              <w:pStyle w:val="Sraopastraipa"/>
              <w:numPr>
                <w:ilvl w:val="1"/>
                <w:numId w:val="1"/>
              </w:numPr>
              <w:jc w:val="both"/>
              <w:rPr>
                <w:rFonts w:ascii="Arial" w:eastAsia="Calibri" w:hAnsi="Arial" w:cs="Arial"/>
                <w:sz w:val="22"/>
                <w:szCs w:val="22"/>
              </w:rPr>
            </w:pPr>
            <w:r w:rsidRPr="001D6FAE">
              <w:rPr>
                <w:rFonts w:ascii="Arial" w:eastAsia="Calibri" w:hAnsi="Arial" w:cs="Arial"/>
                <w:sz w:val="22"/>
                <w:szCs w:val="22"/>
              </w:rPr>
              <w:t>Už Sutarties vykdymą, Darbų perdavimo-priėmimo aktų pasirašymą ir PVM sąskaitų faktūrų  per Rangovo pasirinktas elektronines priemones, atitinkančias Europos elektroninių sąskaitų faktūrų standartą arba per E-sąskaitą pateikimą atsakingas Rangovo asmuo:</w:t>
            </w:r>
          </w:p>
          <w:p w14:paraId="22222ED9" w14:textId="54377121" w:rsidR="006165E4" w:rsidRPr="00511659" w:rsidRDefault="006165E4" w:rsidP="006165E4">
            <w:pPr>
              <w:ind w:left="22" w:hanging="22"/>
              <w:jc w:val="both"/>
              <w:rPr>
                <w:rFonts w:ascii="Arial" w:eastAsia="Calibri" w:hAnsi="Arial" w:cs="Arial"/>
                <w:sz w:val="22"/>
                <w:szCs w:val="22"/>
                <w:highlight w:val="yellow"/>
              </w:rPr>
            </w:pPr>
            <w:r w:rsidRPr="009F0B05">
              <w:rPr>
                <w:rFonts w:ascii="Arial" w:eastAsia="Calibri" w:hAnsi="Arial" w:cs="Arial"/>
                <w:sz w:val="22"/>
                <w:szCs w:val="22"/>
              </w:rPr>
              <w:lastRenderedPageBreak/>
              <w:t>Apie atsakingo asmens pasikeitimą Šalis informuoja kitą Šalį Sutarties Specialiųjų sąlygų, atitinkamai, 1 arba 2 skyriuje nurodytais kontaktiniais el. pašto adresais ir atskiras Sutarties pakeitimas ar atskiras įgaliojimų įforminimas dėl šios priežasties nėra atliekamas.</w:t>
            </w:r>
          </w:p>
        </w:tc>
        <w:tc>
          <w:tcPr>
            <w:tcW w:w="2568" w:type="pct"/>
          </w:tcPr>
          <w:p w14:paraId="146C00F8" w14:textId="36A922F1" w:rsidR="006165E4" w:rsidRPr="00511659" w:rsidRDefault="006165E4" w:rsidP="00707665">
            <w:pPr>
              <w:rPr>
                <w:rFonts w:ascii="Arial" w:hAnsi="Arial" w:cs="Arial"/>
                <w:i/>
                <w:sz w:val="22"/>
                <w:szCs w:val="22"/>
                <w:highlight w:val="yellow"/>
              </w:rPr>
            </w:pPr>
          </w:p>
        </w:tc>
      </w:tr>
      <w:tr w:rsidR="006165E4" w:rsidRPr="00987CB6" w14:paraId="38065088" w14:textId="77777777" w:rsidTr="3D412801">
        <w:tc>
          <w:tcPr>
            <w:tcW w:w="2432" w:type="pct"/>
          </w:tcPr>
          <w:p w14:paraId="4682C700" w14:textId="4E21DA25" w:rsidR="006165E4" w:rsidRPr="00511659" w:rsidRDefault="006165E4" w:rsidP="00140A12">
            <w:pPr>
              <w:ind w:left="600" w:hanging="600"/>
              <w:jc w:val="both"/>
              <w:rPr>
                <w:rFonts w:ascii="Arial" w:eastAsia="Calibri" w:hAnsi="Arial" w:cs="Arial"/>
                <w:sz w:val="22"/>
                <w:szCs w:val="22"/>
              </w:rPr>
            </w:pPr>
            <w:bookmarkStart w:id="12" w:name="_Hlk486929429"/>
            <w:permStart w:id="1022905110" w:edGrp="everyone" w:colFirst="1" w:colLast="1"/>
            <w:r w:rsidRPr="00511659">
              <w:rPr>
                <w:rFonts w:ascii="Arial" w:eastAsia="Calibri" w:hAnsi="Arial" w:cs="Arial"/>
                <w:sz w:val="22"/>
                <w:szCs w:val="22"/>
              </w:rPr>
              <w:t>9.4.   Už ataskaitų paskelbimą atsakingas asmuo</w:t>
            </w:r>
            <w:bookmarkEnd w:id="12"/>
          </w:p>
        </w:tc>
        <w:tc>
          <w:tcPr>
            <w:tcW w:w="2568" w:type="pct"/>
          </w:tcPr>
          <w:p w14:paraId="221919FA" w14:textId="015CB2CB" w:rsidR="006165E4" w:rsidRPr="00511659" w:rsidRDefault="006165E4" w:rsidP="006165E4">
            <w:pPr>
              <w:jc w:val="both"/>
              <w:rPr>
                <w:rFonts w:ascii="Arial" w:hAnsi="Arial" w:cs="Arial"/>
                <w:sz w:val="22"/>
                <w:szCs w:val="22"/>
              </w:rPr>
            </w:pPr>
          </w:p>
        </w:tc>
      </w:tr>
      <w:permEnd w:id="1022905110"/>
      <w:tr w:rsidR="006165E4" w:rsidRPr="00987CB6" w14:paraId="7A3A02C3" w14:textId="77777777" w:rsidTr="3D412801">
        <w:tc>
          <w:tcPr>
            <w:tcW w:w="2432" w:type="pct"/>
          </w:tcPr>
          <w:p w14:paraId="4E1FE76B" w14:textId="2F1B0587" w:rsidR="006165E4" w:rsidRPr="00511659" w:rsidRDefault="006165E4" w:rsidP="006165E4">
            <w:pPr>
              <w:jc w:val="both"/>
              <w:rPr>
                <w:rFonts w:ascii="Arial" w:eastAsia="Calibri" w:hAnsi="Arial" w:cs="Arial"/>
                <w:sz w:val="22"/>
                <w:szCs w:val="22"/>
                <w:lang w:val="en-US" w:eastAsia="en-US"/>
              </w:rPr>
            </w:pPr>
            <w:r w:rsidRPr="00511659">
              <w:rPr>
                <w:rFonts w:ascii="Arial" w:eastAsia="Calibri" w:hAnsi="Arial" w:cs="Arial"/>
                <w:sz w:val="22"/>
                <w:szCs w:val="22"/>
                <w:lang w:val="en-US" w:eastAsia="en-US"/>
              </w:rPr>
              <w:t xml:space="preserve">9.5. </w:t>
            </w:r>
            <w:proofErr w:type="spellStart"/>
            <w:r w:rsidRPr="00511659">
              <w:rPr>
                <w:rFonts w:ascii="Arial" w:eastAsia="Calibri" w:hAnsi="Arial" w:cs="Arial"/>
                <w:sz w:val="22"/>
                <w:szCs w:val="22"/>
                <w:lang w:val="en-US" w:eastAsia="en-US"/>
              </w:rPr>
              <w:t>Sutarties</w:t>
            </w:r>
            <w:proofErr w:type="spellEnd"/>
            <w:r w:rsidRPr="00511659">
              <w:rPr>
                <w:rFonts w:ascii="Arial" w:eastAsia="Calibri" w:hAnsi="Arial" w:cs="Arial"/>
                <w:sz w:val="22"/>
                <w:szCs w:val="22"/>
                <w:lang w:val="en-US" w:eastAsia="en-US"/>
              </w:rPr>
              <w:t xml:space="preserve"> </w:t>
            </w:r>
            <w:proofErr w:type="spellStart"/>
            <w:r w:rsidRPr="00511659">
              <w:rPr>
                <w:rFonts w:ascii="Arial" w:eastAsia="Calibri" w:hAnsi="Arial" w:cs="Arial"/>
                <w:sz w:val="22"/>
                <w:szCs w:val="22"/>
                <w:lang w:val="en-US" w:eastAsia="en-US"/>
              </w:rPr>
              <w:t>savininkas</w:t>
            </w:r>
            <w:proofErr w:type="spellEnd"/>
            <w:r w:rsidRPr="00511659">
              <w:rPr>
                <w:rFonts w:ascii="Arial" w:eastAsia="Calibri" w:hAnsi="Arial" w:cs="Arial"/>
                <w:sz w:val="22"/>
                <w:szCs w:val="22"/>
                <w:lang w:val="en-US" w:eastAsia="en-US"/>
              </w:rPr>
              <w:t xml:space="preserve">: </w:t>
            </w:r>
          </w:p>
        </w:tc>
        <w:tc>
          <w:tcPr>
            <w:tcW w:w="2568" w:type="pct"/>
          </w:tcPr>
          <w:p w14:paraId="38FDC34C" w14:textId="3A997C5D" w:rsidR="006165E4" w:rsidRPr="00511659" w:rsidRDefault="006165E4" w:rsidP="006165E4">
            <w:pPr>
              <w:jc w:val="both"/>
              <w:rPr>
                <w:rFonts w:ascii="Arial" w:hAnsi="Arial" w:cs="Arial"/>
                <w:sz w:val="22"/>
                <w:szCs w:val="22"/>
              </w:rPr>
            </w:pPr>
            <w:r w:rsidRPr="00511659">
              <w:rPr>
                <w:rFonts w:ascii="Arial" w:hAnsi="Arial" w:cs="Arial"/>
                <w:sz w:val="22"/>
                <w:szCs w:val="22"/>
              </w:rPr>
              <w:t>LGI</w:t>
            </w:r>
          </w:p>
        </w:tc>
      </w:tr>
      <w:tr w:rsidR="006165E4" w:rsidRPr="00987CB6" w14:paraId="5432AF8F" w14:textId="77777777" w:rsidTr="3D412801">
        <w:tc>
          <w:tcPr>
            <w:tcW w:w="5000" w:type="pct"/>
            <w:gridSpan w:val="2"/>
          </w:tcPr>
          <w:p w14:paraId="1CADD78B" w14:textId="77777777" w:rsidR="006165E4" w:rsidRPr="00987CB6" w:rsidRDefault="006165E4" w:rsidP="006165E4">
            <w:pPr>
              <w:rPr>
                <w:rFonts w:ascii="Arial" w:hAnsi="Arial" w:cs="Arial"/>
                <w:sz w:val="22"/>
                <w:szCs w:val="22"/>
              </w:rPr>
            </w:pPr>
          </w:p>
        </w:tc>
      </w:tr>
      <w:tr w:rsidR="006165E4" w:rsidRPr="00987CB6" w14:paraId="26E4D503" w14:textId="77777777" w:rsidTr="3D412801">
        <w:tc>
          <w:tcPr>
            <w:tcW w:w="5000" w:type="pct"/>
            <w:gridSpan w:val="2"/>
          </w:tcPr>
          <w:p w14:paraId="3785E667" w14:textId="77777777" w:rsidR="006165E4" w:rsidRPr="00987CB6" w:rsidRDefault="006165E4" w:rsidP="006165E4">
            <w:pPr>
              <w:numPr>
                <w:ilvl w:val="0"/>
                <w:numId w:val="1"/>
              </w:numPr>
              <w:rPr>
                <w:rFonts w:ascii="Arial" w:hAnsi="Arial" w:cs="Arial"/>
                <w:b/>
                <w:sz w:val="22"/>
                <w:szCs w:val="22"/>
              </w:rPr>
            </w:pPr>
            <w:r w:rsidRPr="00987CB6">
              <w:rPr>
                <w:rFonts w:ascii="Arial" w:hAnsi="Arial" w:cs="Arial"/>
                <w:b/>
                <w:sz w:val="22"/>
                <w:szCs w:val="22"/>
              </w:rPr>
              <w:t>SUTARTIES SPECIALIŲJŲ SĄLYGŲ PRIEDAI</w:t>
            </w:r>
          </w:p>
        </w:tc>
      </w:tr>
      <w:tr w:rsidR="006165E4" w:rsidRPr="00987CB6" w14:paraId="2FC02428" w14:textId="77777777" w:rsidTr="3D412801">
        <w:tc>
          <w:tcPr>
            <w:tcW w:w="5000" w:type="pct"/>
            <w:gridSpan w:val="2"/>
          </w:tcPr>
          <w:p w14:paraId="2525A1E2" w14:textId="3A6ABFC2" w:rsidR="006165E4" w:rsidRPr="00987CB6" w:rsidRDefault="006165E4" w:rsidP="006165E4">
            <w:pPr>
              <w:pStyle w:val="Sraopastraipa"/>
              <w:numPr>
                <w:ilvl w:val="1"/>
                <w:numId w:val="1"/>
              </w:numPr>
              <w:rPr>
                <w:rFonts w:ascii="Arial" w:hAnsi="Arial" w:cs="Arial"/>
                <w:b/>
                <w:sz w:val="22"/>
                <w:szCs w:val="22"/>
              </w:rPr>
            </w:pPr>
            <w:r w:rsidRPr="00987CB6">
              <w:rPr>
                <w:rFonts w:ascii="Arial" w:hAnsi="Arial" w:cs="Arial"/>
                <w:sz w:val="22"/>
                <w:szCs w:val="22"/>
              </w:rPr>
              <w:t>Priedas Nr. 1 –Bendrųjų sąlygų pakeitimai ir papildymai</w:t>
            </w:r>
          </w:p>
        </w:tc>
      </w:tr>
      <w:tr w:rsidR="006165E4" w:rsidRPr="00987CB6" w14:paraId="4A6AE0F9" w14:textId="77777777" w:rsidTr="3D412801">
        <w:tc>
          <w:tcPr>
            <w:tcW w:w="5000" w:type="pct"/>
            <w:gridSpan w:val="2"/>
          </w:tcPr>
          <w:p w14:paraId="33CC9487" w14:textId="5C745308" w:rsidR="006165E4" w:rsidRPr="00987CB6" w:rsidRDefault="006165E4" w:rsidP="006165E4">
            <w:pPr>
              <w:numPr>
                <w:ilvl w:val="1"/>
                <w:numId w:val="1"/>
              </w:numPr>
              <w:rPr>
                <w:rFonts w:ascii="Arial" w:hAnsi="Arial" w:cs="Arial"/>
                <w:sz w:val="22"/>
                <w:szCs w:val="22"/>
              </w:rPr>
            </w:pPr>
            <w:permStart w:id="1184647184" w:edGrp="everyone" w:colFirst="0" w:colLast="0"/>
            <w:r w:rsidRPr="00987CB6">
              <w:rPr>
                <w:rFonts w:ascii="Arial" w:hAnsi="Arial" w:cs="Arial"/>
                <w:sz w:val="22"/>
                <w:szCs w:val="22"/>
              </w:rPr>
              <w:t>Priedas Nr. 2 –Užduotis (Techninė specifikacija)</w:t>
            </w:r>
          </w:p>
        </w:tc>
      </w:tr>
      <w:tr w:rsidR="006165E4" w:rsidRPr="00987CB6" w14:paraId="28C25852" w14:textId="77777777" w:rsidTr="3D412801">
        <w:tc>
          <w:tcPr>
            <w:tcW w:w="5000" w:type="pct"/>
            <w:gridSpan w:val="2"/>
          </w:tcPr>
          <w:p w14:paraId="6E680CDC" w14:textId="3B7C8827" w:rsidR="006165E4" w:rsidRPr="00987CB6" w:rsidRDefault="006165E4" w:rsidP="006165E4">
            <w:pPr>
              <w:numPr>
                <w:ilvl w:val="1"/>
                <w:numId w:val="1"/>
              </w:numPr>
              <w:rPr>
                <w:rFonts w:ascii="Arial" w:hAnsi="Arial" w:cs="Arial"/>
                <w:sz w:val="22"/>
                <w:szCs w:val="22"/>
              </w:rPr>
            </w:pPr>
            <w:permStart w:id="558854408" w:edGrp="everyone" w:colFirst="0" w:colLast="0"/>
            <w:permStart w:id="1958115785" w:edGrp="everyone" w:colFirst="1" w:colLast="1"/>
            <w:permEnd w:id="1184647184"/>
            <w:r w:rsidRPr="00987CB6">
              <w:rPr>
                <w:rFonts w:ascii="Arial" w:hAnsi="Arial" w:cs="Arial"/>
                <w:sz w:val="22"/>
                <w:szCs w:val="22"/>
              </w:rPr>
              <w:t>Priedas Nr. 3 – Darbų kiekių žiniaraštis</w:t>
            </w:r>
          </w:p>
        </w:tc>
      </w:tr>
      <w:tr w:rsidR="006165E4" w:rsidRPr="00987CB6" w14:paraId="25323ED5" w14:textId="77777777" w:rsidTr="3D412801">
        <w:tc>
          <w:tcPr>
            <w:tcW w:w="5000" w:type="pct"/>
            <w:gridSpan w:val="2"/>
          </w:tcPr>
          <w:p w14:paraId="78530D4D" w14:textId="29620605" w:rsidR="006165E4" w:rsidRPr="00987CB6" w:rsidRDefault="006165E4" w:rsidP="006165E4">
            <w:pPr>
              <w:numPr>
                <w:ilvl w:val="1"/>
                <w:numId w:val="1"/>
              </w:numPr>
              <w:rPr>
                <w:rFonts w:ascii="Arial" w:hAnsi="Arial" w:cs="Arial"/>
                <w:sz w:val="22"/>
                <w:szCs w:val="22"/>
              </w:rPr>
            </w:pPr>
            <w:permStart w:id="2046648909" w:edGrp="everyone" w:colFirst="0" w:colLast="0"/>
            <w:permEnd w:id="558854408"/>
            <w:permEnd w:id="1958115785"/>
            <w:r w:rsidRPr="00987CB6">
              <w:rPr>
                <w:rFonts w:ascii="Arial" w:hAnsi="Arial" w:cs="Arial"/>
                <w:sz w:val="22"/>
                <w:szCs w:val="22"/>
              </w:rPr>
              <w:t xml:space="preserve">Priedas Nr. 4 – Pirkimo dokumentai ir jų paaiškinimai </w:t>
            </w:r>
            <w:r w:rsidRPr="00987CB6">
              <w:rPr>
                <w:rFonts w:ascii="Arial" w:eastAsia="Calibri" w:hAnsi="Arial" w:cs="Arial"/>
                <w:sz w:val="22"/>
                <w:szCs w:val="22"/>
              </w:rPr>
              <w:t xml:space="preserve"> (prie Sutarties atskirai nepridedami, o saugomas CVP IS priemonėmis)</w:t>
            </w:r>
          </w:p>
        </w:tc>
      </w:tr>
      <w:tr w:rsidR="006165E4" w:rsidRPr="00987CB6" w14:paraId="2985666B" w14:textId="77777777" w:rsidTr="3D412801">
        <w:tc>
          <w:tcPr>
            <w:tcW w:w="5000" w:type="pct"/>
            <w:gridSpan w:val="2"/>
          </w:tcPr>
          <w:p w14:paraId="13A12E99" w14:textId="47AA86CD" w:rsidR="006165E4" w:rsidRPr="00987CB6" w:rsidRDefault="006165E4" w:rsidP="006165E4">
            <w:pPr>
              <w:numPr>
                <w:ilvl w:val="1"/>
                <w:numId w:val="1"/>
              </w:numPr>
              <w:rPr>
                <w:rFonts w:ascii="Arial" w:hAnsi="Arial" w:cs="Arial"/>
                <w:sz w:val="22"/>
                <w:szCs w:val="22"/>
              </w:rPr>
            </w:pPr>
            <w:permStart w:id="23667500" w:edGrp="everyone" w:colFirst="0" w:colLast="0"/>
            <w:permEnd w:id="2046648909"/>
            <w:r w:rsidRPr="00987CB6">
              <w:rPr>
                <w:rFonts w:ascii="Arial" w:hAnsi="Arial" w:cs="Arial"/>
                <w:sz w:val="22"/>
                <w:szCs w:val="22"/>
              </w:rPr>
              <w:t>Priedas Nr. 5 – Rangovo pateiktas pasiūlymas ir jo paaiškinimai (</w:t>
            </w:r>
            <w:r w:rsidRPr="00987CB6">
              <w:rPr>
                <w:rFonts w:ascii="Arial" w:eastAsia="Calibri" w:hAnsi="Arial" w:cs="Arial"/>
                <w:sz w:val="22"/>
                <w:szCs w:val="22"/>
              </w:rPr>
              <w:t>prie Sutarties atskirai nepridedamas, o saugomas CVP IS priemonėmis)</w:t>
            </w:r>
          </w:p>
        </w:tc>
      </w:tr>
      <w:tr w:rsidR="006165E4" w:rsidRPr="00987CB6" w14:paraId="4C69A167" w14:textId="77777777" w:rsidTr="3D412801">
        <w:tc>
          <w:tcPr>
            <w:tcW w:w="5000" w:type="pct"/>
            <w:gridSpan w:val="2"/>
          </w:tcPr>
          <w:p w14:paraId="6B44E09C" w14:textId="76A7CF3F" w:rsidR="006165E4" w:rsidRPr="00987CB6" w:rsidRDefault="006165E4" w:rsidP="006165E4">
            <w:pPr>
              <w:numPr>
                <w:ilvl w:val="1"/>
                <w:numId w:val="1"/>
              </w:numPr>
              <w:rPr>
                <w:rFonts w:ascii="Arial" w:hAnsi="Arial" w:cs="Arial"/>
                <w:sz w:val="22"/>
                <w:szCs w:val="22"/>
              </w:rPr>
            </w:pPr>
            <w:permStart w:id="1908300735" w:edGrp="everyone" w:colFirst="0" w:colLast="0"/>
            <w:permEnd w:id="23667500"/>
            <w:r w:rsidRPr="00987CB6">
              <w:rPr>
                <w:rFonts w:ascii="Arial" w:hAnsi="Arial" w:cs="Arial"/>
                <w:sz w:val="22"/>
                <w:szCs w:val="22"/>
              </w:rPr>
              <w:t>Priedas Nr. 6 – Garantinio laikotarpio prievolių įvykdymo užtikrinimo garantija pridedama, kaip nurodyta Bendrųjų sąlygų 16.3 punkte (</w:t>
            </w:r>
            <w:r w:rsidRPr="00987CB6">
              <w:rPr>
                <w:rFonts w:ascii="Arial" w:hAnsi="Arial" w:cs="Arial"/>
                <w:sz w:val="22"/>
                <w:szCs w:val="22"/>
                <w:highlight w:val="yellow"/>
              </w:rPr>
              <w:t>originalas saugomas</w:t>
            </w:r>
            <w:r w:rsidRPr="00987CB6">
              <w:rPr>
                <w:rFonts w:ascii="Arial" w:hAnsi="Arial" w:cs="Arial"/>
                <w:color w:val="FF0000"/>
                <w:sz w:val="22"/>
                <w:szCs w:val="22"/>
                <w:highlight w:val="yellow"/>
              </w:rPr>
              <w:t>________</w:t>
            </w:r>
            <w:r w:rsidRPr="00987CB6">
              <w:rPr>
                <w:rFonts w:ascii="Arial" w:hAnsi="Arial" w:cs="Arial"/>
                <w:sz w:val="22"/>
                <w:szCs w:val="22"/>
              </w:rPr>
              <w:t xml:space="preserve">)  </w:t>
            </w:r>
          </w:p>
        </w:tc>
      </w:tr>
      <w:tr w:rsidR="006165E4" w:rsidRPr="00987CB6" w14:paraId="43DF828B" w14:textId="77777777" w:rsidTr="3D412801">
        <w:tc>
          <w:tcPr>
            <w:tcW w:w="5000" w:type="pct"/>
            <w:gridSpan w:val="2"/>
          </w:tcPr>
          <w:p w14:paraId="0B61D971" w14:textId="1EC69BA0" w:rsidR="006165E4" w:rsidRPr="00987CB6" w:rsidRDefault="006165E4" w:rsidP="006165E4">
            <w:pPr>
              <w:numPr>
                <w:ilvl w:val="1"/>
                <w:numId w:val="1"/>
              </w:numPr>
              <w:rPr>
                <w:rFonts w:ascii="Arial" w:hAnsi="Arial" w:cs="Arial"/>
                <w:sz w:val="22"/>
                <w:szCs w:val="22"/>
              </w:rPr>
            </w:pPr>
            <w:permStart w:id="843014054" w:edGrp="everyone" w:colFirst="0" w:colLast="0"/>
            <w:permEnd w:id="1908300735"/>
            <w:r w:rsidRPr="00987CB6">
              <w:rPr>
                <w:rFonts w:ascii="Arial" w:hAnsi="Arial" w:cs="Arial"/>
                <w:sz w:val="22"/>
                <w:szCs w:val="22"/>
              </w:rPr>
              <w:t xml:space="preserve">Priedas Nr. 7 – Rangovo draudimo liudijimas (polisas) </w:t>
            </w:r>
            <w:r w:rsidRPr="00987CB6">
              <w:rPr>
                <w:rFonts w:ascii="Arial" w:eastAsia="Calibri" w:hAnsi="Arial" w:cs="Arial"/>
                <w:sz w:val="22"/>
                <w:szCs w:val="22"/>
              </w:rPr>
              <w:t xml:space="preserve">pridedamas po Sutarties pasirašymo </w:t>
            </w:r>
            <w:r w:rsidRPr="00987CB6">
              <w:rPr>
                <w:rFonts w:ascii="Arial" w:hAnsi="Arial" w:cs="Arial"/>
                <w:sz w:val="22"/>
                <w:szCs w:val="22"/>
                <w:lang w:val="en-US"/>
              </w:rPr>
              <w:t>(</w:t>
            </w:r>
            <w:proofErr w:type="spellStart"/>
            <w:r w:rsidRPr="00987CB6">
              <w:rPr>
                <w:rFonts w:ascii="Arial" w:hAnsi="Arial" w:cs="Arial"/>
                <w:sz w:val="22"/>
                <w:szCs w:val="22"/>
                <w:highlight w:val="yellow"/>
                <w:lang w:val="en-US"/>
              </w:rPr>
              <w:t>originalas</w:t>
            </w:r>
            <w:proofErr w:type="spellEnd"/>
            <w:r w:rsidRPr="00987CB6">
              <w:rPr>
                <w:rFonts w:ascii="Arial" w:hAnsi="Arial" w:cs="Arial"/>
                <w:sz w:val="22"/>
                <w:szCs w:val="22"/>
                <w:highlight w:val="yellow"/>
                <w:lang w:val="en-US"/>
              </w:rPr>
              <w:t xml:space="preserve"> </w:t>
            </w:r>
            <w:proofErr w:type="spellStart"/>
            <w:r w:rsidRPr="00987CB6">
              <w:rPr>
                <w:rFonts w:ascii="Arial" w:hAnsi="Arial" w:cs="Arial"/>
                <w:sz w:val="22"/>
                <w:szCs w:val="22"/>
                <w:highlight w:val="yellow"/>
                <w:lang w:val="en-US"/>
              </w:rPr>
              <w:t>saugomas</w:t>
            </w:r>
            <w:proofErr w:type="spellEnd"/>
            <w:r w:rsidRPr="00987CB6">
              <w:rPr>
                <w:rFonts w:ascii="Arial" w:hAnsi="Arial" w:cs="Arial"/>
                <w:sz w:val="22"/>
                <w:szCs w:val="22"/>
                <w:lang w:val="en-US"/>
              </w:rPr>
              <w:t xml:space="preserve">) </w:t>
            </w:r>
            <w:r w:rsidRPr="00987CB6">
              <w:rPr>
                <w:rFonts w:ascii="Arial" w:eastAsia="Calibri" w:hAnsi="Arial" w:cs="Arial"/>
                <w:sz w:val="22"/>
                <w:szCs w:val="22"/>
              </w:rPr>
              <w:t xml:space="preserve"> </w:t>
            </w:r>
          </w:p>
        </w:tc>
      </w:tr>
      <w:permEnd w:id="843014054"/>
      <w:tr w:rsidR="006165E4" w:rsidRPr="00987CB6" w14:paraId="37D67AE0" w14:textId="77777777" w:rsidTr="3D412801">
        <w:tc>
          <w:tcPr>
            <w:tcW w:w="5000" w:type="pct"/>
            <w:gridSpan w:val="2"/>
          </w:tcPr>
          <w:p w14:paraId="667F2C61" w14:textId="77777777" w:rsidR="006165E4" w:rsidRPr="00987CB6" w:rsidRDefault="006165E4" w:rsidP="006165E4">
            <w:pPr>
              <w:rPr>
                <w:rFonts w:ascii="Arial" w:hAnsi="Arial" w:cs="Arial"/>
                <w:sz w:val="22"/>
                <w:szCs w:val="22"/>
              </w:rPr>
            </w:pPr>
          </w:p>
        </w:tc>
      </w:tr>
      <w:tr w:rsidR="006165E4" w:rsidRPr="00987CB6" w14:paraId="154E6D04" w14:textId="77777777" w:rsidTr="3D412801">
        <w:tc>
          <w:tcPr>
            <w:tcW w:w="5000" w:type="pct"/>
            <w:gridSpan w:val="2"/>
          </w:tcPr>
          <w:p w14:paraId="3A34C3F5" w14:textId="46A7FC71" w:rsidR="006165E4" w:rsidRPr="00987CB6" w:rsidRDefault="006165E4" w:rsidP="006165E4">
            <w:pPr>
              <w:tabs>
                <w:tab w:val="left" w:pos="851"/>
                <w:tab w:val="left" w:pos="1134"/>
                <w:tab w:val="left" w:pos="1418"/>
              </w:tabs>
              <w:jc w:val="both"/>
              <w:rPr>
                <w:rFonts w:ascii="Arial" w:hAnsi="Arial" w:cs="Arial"/>
                <w:sz w:val="22"/>
                <w:szCs w:val="22"/>
              </w:rPr>
            </w:pPr>
            <w:r w:rsidRPr="00987CB6">
              <w:rPr>
                <w:rFonts w:ascii="Arial" w:eastAsia="Calibri" w:hAnsi="Arial" w:cs="Arial"/>
                <w:sz w:val="22"/>
                <w:szCs w:val="22"/>
                <w:lang w:eastAsia="x-none"/>
              </w:rPr>
              <w:t xml:space="preserve">Sutarčiai taikoma pirkimo paskelbimo dieną aktuali AB „Lietuvos geležinkeliai“ generalinio direktoriaus įsakymu patvirtinta Sutarties Bendrųjų sąlygų redakcija, </w:t>
            </w:r>
            <w:hyperlink r:id="rId10" w:history="1">
              <w:r w:rsidRPr="00987CB6">
                <w:rPr>
                  <w:rStyle w:val="Hipersaitas"/>
                  <w:rFonts w:ascii="Arial" w:eastAsia="Calibri" w:hAnsi="Arial" w:cs="Arial"/>
                  <w:color w:val="auto"/>
                  <w:sz w:val="22"/>
                  <w:szCs w:val="22"/>
                  <w:u w:val="none"/>
                </w:rPr>
                <w:t>kuri</w:t>
              </w:r>
            </w:hyperlink>
            <w:r w:rsidRPr="00987CB6">
              <w:rPr>
                <w:rFonts w:ascii="Arial" w:eastAsia="Calibri" w:hAnsi="Arial" w:cs="Arial"/>
                <w:sz w:val="22"/>
                <w:szCs w:val="22"/>
              </w:rPr>
              <w:t xml:space="preserve"> pridedama</w:t>
            </w:r>
            <w:r w:rsidRPr="00987CB6">
              <w:rPr>
                <w:rFonts w:ascii="Arial" w:eastAsia="Calibri" w:hAnsi="Arial" w:cs="Arial"/>
                <w:sz w:val="22"/>
                <w:szCs w:val="22"/>
                <w:lang w:eastAsia="x-none"/>
              </w:rPr>
              <w:t xml:space="preserve">, su kurių nuostatomis Šalys yra visiškai susipažinusios ir jas vykdys. </w:t>
            </w:r>
            <w:r w:rsidRPr="00987CB6">
              <w:rPr>
                <w:rFonts w:ascii="Arial" w:hAnsi="Arial" w:cs="Arial"/>
                <w:sz w:val="22"/>
                <w:szCs w:val="22"/>
              </w:rPr>
              <w:t xml:space="preserve">Šalių pasirašytos Sutarties Specialiosios sąlygos kartu su Sutarties Bendrosiomis sąlygomis ir aukščiau išvardintais priedais sudaro Sutartį tarp Užsakovo ir Rangovo. </w:t>
            </w:r>
            <w:r w:rsidRPr="00987CB6">
              <w:rPr>
                <w:rFonts w:ascii="Arial" w:hAnsi="Arial" w:cs="Arial"/>
                <w:bCs/>
                <w:spacing w:val="-2"/>
                <w:sz w:val="22"/>
                <w:szCs w:val="22"/>
              </w:rPr>
              <w:t xml:space="preserve">Laikoma, kad Sutartį sudarantys dokumentai vienas kitą paaiškina. </w:t>
            </w:r>
            <w:r w:rsidRPr="00987CB6">
              <w:rPr>
                <w:rFonts w:ascii="Arial" w:eastAsia="Calibri" w:hAnsi="Arial" w:cs="Arial"/>
                <w:sz w:val="22"/>
                <w:szCs w:val="22"/>
              </w:rPr>
              <w:t>Jeigu Sutarties Specialiųjų sąlygų ir / ar jų priedų nuostatos neatitinka Sutarties Bendrųjų sąlygų nuostatų, pirmenybė yra teikiama Sutarties Specialiųjų sąlygų bei jų priedų nuostatoms.</w:t>
            </w:r>
            <w:r w:rsidRPr="00987CB6">
              <w:rPr>
                <w:rFonts w:ascii="Arial" w:hAnsi="Arial" w:cs="Arial"/>
                <w:bCs/>
                <w:spacing w:val="-2"/>
                <w:sz w:val="22"/>
                <w:szCs w:val="22"/>
              </w:rPr>
              <w:t xml:space="preserve"> </w:t>
            </w:r>
            <w:r w:rsidRPr="00987CB6">
              <w:rPr>
                <w:rFonts w:ascii="Arial" w:hAnsi="Arial" w:cs="Arial"/>
                <w:sz w:val="22"/>
                <w:szCs w:val="22"/>
              </w:rPr>
              <w:t>Sutarties Bendrosiose sąlygose nurodytos alternatyvios nuostatos (su prierašu „</w:t>
            </w:r>
            <w:r w:rsidRPr="00987CB6">
              <w:rPr>
                <w:rFonts w:ascii="Arial" w:hAnsi="Arial" w:cs="Arial"/>
                <w:i/>
                <w:iCs/>
                <w:sz w:val="22"/>
                <w:szCs w:val="22"/>
              </w:rPr>
              <w:t xml:space="preserve">jei taikoma“, „jei tokių būtų“, „jei tokių yra“ </w:t>
            </w:r>
            <w:r w:rsidRPr="00987CB6">
              <w:rPr>
                <w:rFonts w:ascii="Arial" w:hAnsi="Arial" w:cs="Arial"/>
                <w:sz w:val="22"/>
                <w:szCs w:val="22"/>
              </w:rPr>
              <w:t>ar pan</w:t>
            </w:r>
            <w:r w:rsidRPr="00987CB6">
              <w:rPr>
                <w:rFonts w:ascii="Arial" w:hAnsi="Arial" w:cs="Arial"/>
                <w:i/>
                <w:iCs/>
                <w:sz w:val="22"/>
                <w:szCs w:val="22"/>
              </w:rPr>
              <w:t>.</w:t>
            </w:r>
            <w:r w:rsidRPr="00987CB6">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987CB6">
              <w:rPr>
                <w:rFonts w:ascii="Arial" w:hAnsi="Arial" w:cs="Arial"/>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6165E4" w:rsidRPr="00987CB6" w14:paraId="5E3117EC" w14:textId="77777777" w:rsidTr="3D412801">
        <w:tc>
          <w:tcPr>
            <w:tcW w:w="5000" w:type="pct"/>
            <w:gridSpan w:val="2"/>
          </w:tcPr>
          <w:p w14:paraId="7CB8F237" w14:textId="77777777" w:rsidR="006165E4" w:rsidRPr="00987CB6" w:rsidRDefault="006165E4" w:rsidP="006165E4">
            <w:pPr>
              <w:tabs>
                <w:tab w:val="left" w:pos="851"/>
                <w:tab w:val="left" w:pos="1134"/>
                <w:tab w:val="left" w:pos="1418"/>
              </w:tabs>
              <w:rPr>
                <w:rFonts w:ascii="Arial" w:hAnsi="Arial" w:cs="Arial"/>
                <w:sz w:val="22"/>
                <w:szCs w:val="22"/>
              </w:rPr>
            </w:pPr>
          </w:p>
        </w:tc>
      </w:tr>
      <w:tr w:rsidR="006165E4" w:rsidRPr="00987CB6" w14:paraId="3423BEAC" w14:textId="77777777" w:rsidTr="3D412801">
        <w:tc>
          <w:tcPr>
            <w:tcW w:w="5000" w:type="pct"/>
            <w:gridSpan w:val="2"/>
          </w:tcPr>
          <w:p w14:paraId="1C6FA0F6" w14:textId="77777777" w:rsidR="006165E4" w:rsidRPr="00987CB6" w:rsidRDefault="006165E4" w:rsidP="006165E4">
            <w:pPr>
              <w:pStyle w:val="Porat"/>
              <w:jc w:val="both"/>
              <w:rPr>
                <w:rFonts w:ascii="Arial" w:hAnsi="Arial" w:cs="Arial"/>
                <w:sz w:val="22"/>
                <w:szCs w:val="22"/>
              </w:rPr>
            </w:pPr>
            <w:r w:rsidRPr="00987CB6">
              <w:rPr>
                <w:rFonts w:ascii="Arial" w:hAnsi="Arial" w:cs="Arial"/>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6165E4" w:rsidRPr="00987CB6" w:rsidRDefault="006165E4" w:rsidP="006165E4">
            <w:pPr>
              <w:pStyle w:val="Porat"/>
              <w:rPr>
                <w:rFonts w:ascii="Arial" w:hAnsi="Arial" w:cs="Arial"/>
                <w:sz w:val="22"/>
                <w:szCs w:val="22"/>
              </w:rPr>
            </w:pPr>
          </w:p>
          <w:tbl>
            <w:tblPr>
              <w:tblW w:w="0" w:type="auto"/>
              <w:jc w:val="center"/>
              <w:tblLook w:val="01E0" w:firstRow="1" w:lastRow="1" w:firstColumn="1" w:lastColumn="1" w:noHBand="0" w:noVBand="0"/>
            </w:tblPr>
            <w:tblGrid>
              <w:gridCol w:w="4745"/>
              <w:gridCol w:w="4744"/>
            </w:tblGrid>
            <w:tr w:rsidR="006165E4" w:rsidRPr="00987CB6" w14:paraId="378EC953" w14:textId="77777777" w:rsidTr="00C52059">
              <w:trPr>
                <w:jc w:val="center"/>
              </w:trPr>
              <w:tc>
                <w:tcPr>
                  <w:tcW w:w="5335" w:type="dxa"/>
                </w:tcPr>
                <w:p w14:paraId="7821944C" w14:textId="77777777" w:rsidR="006165E4" w:rsidRPr="00987CB6" w:rsidRDefault="006165E4" w:rsidP="00644251">
                  <w:pPr>
                    <w:pStyle w:val="Porat"/>
                    <w:framePr w:hSpace="180" w:wrap="around" w:vAnchor="text" w:hAnchor="text" w:y="1"/>
                    <w:suppressOverlap/>
                    <w:rPr>
                      <w:rFonts w:ascii="Arial" w:hAnsi="Arial" w:cs="Arial"/>
                      <w:b/>
                      <w:sz w:val="22"/>
                      <w:szCs w:val="22"/>
                    </w:rPr>
                  </w:pPr>
                  <w:r w:rsidRPr="00987CB6">
                    <w:rPr>
                      <w:rFonts w:ascii="Arial" w:hAnsi="Arial" w:cs="Arial"/>
                      <w:b/>
                      <w:sz w:val="22"/>
                      <w:szCs w:val="22"/>
                    </w:rPr>
                    <w:t>Užsakovo vardu:</w:t>
                  </w:r>
                </w:p>
                <w:p w14:paraId="3B431767" w14:textId="77777777" w:rsidR="006165E4" w:rsidRPr="00987CB6" w:rsidRDefault="006165E4" w:rsidP="00644251">
                  <w:pPr>
                    <w:pStyle w:val="Porat"/>
                    <w:framePr w:hSpace="180" w:wrap="around" w:vAnchor="text" w:hAnchor="text" w:y="1"/>
                    <w:suppressOverlap/>
                    <w:rPr>
                      <w:rFonts w:ascii="Arial" w:hAnsi="Arial" w:cs="Arial"/>
                      <w:sz w:val="22"/>
                      <w:szCs w:val="22"/>
                    </w:rPr>
                  </w:pPr>
                </w:p>
                <w:p w14:paraId="17E5B019" w14:textId="77777777" w:rsidR="006165E4" w:rsidRPr="00987CB6" w:rsidRDefault="006165E4" w:rsidP="00644251">
                  <w:pPr>
                    <w:pStyle w:val="Porat"/>
                    <w:framePr w:hSpace="180" w:wrap="around" w:vAnchor="text" w:hAnchor="text" w:y="1"/>
                    <w:suppressOverlap/>
                    <w:rPr>
                      <w:rFonts w:ascii="Arial" w:hAnsi="Arial" w:cs="Arial"/>
                      <w:sz w:val="22"/>
                      <w:szCs w:val="22"/>
                    </w:rPr>
                  </w:pPr>
                  <w:r w:rsidRPr="00987CB6">
                    <w:rPr>
                      <w:rFonts w:ascii="Arial" w:hAnsi="Arial" w:cs="Arial"/>
                      <w:sz w:val="22"/>
                      <w:szCs w:val="22"/>
                    </w:rPr>
                    <w:t>_____________________________________</w:t>
                  </w:r>
                </w:p>
                <w:p w14:paraId="61A17537" w14:textId="77777777" w:rsidR="006165E4" w:rsidRPr="00987CB6" w:rsidRDefault="006165E4" w:rsidP="00644251">
                  <w:pPr>
                    <w:pStyle w:val="Porat"/>
                    <w:framePr w:hSpace="180" w:wrap="around" w:vAnchor="text" w:hAnchor="text" w:y="1"/>
                    <w:suppressOverlap/>
                    <w:rPr>
                      <w:rFonts w:ascii="Arial" w:hAnsi="Arial" w:cs="Arial"/>
                      <w:sz w:val="22"/>
                      <w:szCs w:val="22"/>
                    </w:rPr>
                  </w:pPr>
                </w:p>
              </w:tc>
              <w:tc>
                <w:tcPr>
                  <w:tcW w:w="4928" w:type="dxa"/>
                </w:tcPr>
                <w:p w14:paraId="0A1A996C" w14:textId="77777777" w:rsidR="006165E4" w:rsidRPr="00987CB6" w:rsidRDefault="006165E4" w:rsidP="00644251">
                  <w:pPr>
                    <w:pStyle w:val="Porat"/>
                    <w:framePr w:hSpace="180" w:wrap="around" w:vAnchor="text" w:hAnchor="text" w:y="1"/>
                    <w:suppressOverlap/>
                    <w:rPr>
                      <w:rFonts w:ascii="Arial" w:hAnsi="Arial" w:cs="Arial"/>
                      <w:b/>
                      <w:sz w:val="22"/>
                      <w:szCs w:val="22"/>
                    </w:rPr>
                  </w:pPr>
                  <w:r w:rsidRPr="00987CB6">
                    <w:rPr>
                      <w:rFonts w:ascii="Arial" w:hAnsi="Arial" w:cs="Arial"/>
                      <w:b/>
                      <w:sz w:val="22"/>
                      <w:szCs w:val="22"/>
                    </w:rPr>
                    <w:t>Rangovo vardu:</w:t>
                  </w:r>
                </w:p>
                <w:p w14:paraId="397C80ED" w14:textId="77777777" w:rsidR="006165E4" w:rsidRPr="00987CB6" w:rsidRDefault="006165E4" w:rsidP="00644251">
                  <w:pPr>
                    <w:pStyle w:val="Porat"/>
                    <w:framePr w:hSpace="180" w:wrap="around" w:vAnchor="text" w:hAnchor="text" w:y="1"/>
                    <w:suppressOverlap/>
                    <w:rPr>
                      <w:rFonts w:ascii="Arial" w:hAnsi="Arial" w:cs="Arial"/>
                      <w:sz w:val="22"/>
                      <w:szCs w:val="22"/>
                    </w:rPr>
                  </w:pPr>
                </w:p>
                <w:p w14:paraId="786AE2E1" w14:textId="77777777" w:rsidR="006165E4" w:rsidRPr="00987CB6" w:rsidRDefault="006165E4" w:rsidP="00644251">
                  <w:pPr>
                    <w:pStyle w:val="Porat"/>
                    <w:framePr w:hSpace="180" w:wrap="around" w:vAnchor="text" w:hAnchor="text" w:y="1"/>
                    <w:suppressOverlap/>
                    <w:rPr>
                      <w:rFonts w:ascii="Arial" w:hAnsi="Arial" w:cs="Arial"/>
                      <w:sz w:val="22"/>
                      <w:szCs w:val="22"/>
                    </w:rPr>
                  </w:pPr>
                  <w:r w:rsidRPr="00987CB6">
                    <w:rPr>
                      <w:rFonts w:ascii="Arial" w:hAnsi="Arial" w:cs="Arial"/>
                      <w:sz w:val="22"/>
                      <w:szCs w:val="22"/>
                    </w:rPr>
                    <w:t>_____________________________________</w:t>
                  </w:r>
                </w:p>
              </w:tc>
            </w:tr>
          </w:tbl>
          <w:p w14:paraId="7BCE4B17" w14:textId="77777777" w:rsidR="006165E4" w:rsidRPr="00987CB6" w:rsidRDefault="006165E4" w:rsidP="006165E4">
            <w:pPr>
              <w:tabs>
                <w:tab w:val="left" w:pos="851"/>
                <w:tab w:val="left" w:pos="1134"/>
                <w:tab w:val="left" w:pos="1418"/>
              </w:tabs>
              <w:rPr>
                <w:rFonts w:ascii="Arial" w:hAnsi="Arial" w:cs="Arial"/>
                <w:sz w:val="22"/>
                <w:szCs w:val="22"/>
              </w:rPr>
            </w:pPr>
          </w:p>
        </w:tc>
      </w:tr>
    </w:tbl>
    <w:p w14:paraId="3994F433" w14:textId="77777777" w:rsidR="00270327" w:rsidRPr="00987CB6" w:rsidRDefault="00C60C2E" w:rsidP="00270327">
      <w:pPr>
        <w:rPr>
          <w:rFonts w:ascii="Arial" w:hAnsi="Arial" w:cs="Arial"/>
          <w:sz w:val="22"/>
          <w:szCs w:val="22"/>
        </w:rPr>
      </w:pPr>
      <w:r w:rsidRPr="00987CB6">
        <w:rPr>
          <w:rFonts w:ascii="Arial" w:hAnsi="Arial" w:cs="Arial"/>
          <w:sz w:val="22"/>
          <w:szCs w:val="22"/>
        </w:rPr>
        <w:br w:type="textWrapping" w:clear="all"/>
      </w:r>
      <w:r w:rsidR="00270327" w:rsidRPr="00987CB6">
        <w:rPr>
          <w:rFonts w:ascii="Arial" w:hAnsi="Arial" w:cs="Arial"/>
          <w:sz w:val="22"/>
          <w:szCs w:val="22"/>
        </w:rPr>
        <w:t>Šio dokumento pasirašymo, registracijos datos ir Nr. užfiksuojami šio dokumento metaduomenyse.</w:t>
      </w:r>
    </w:p>
    <w:p w14:paraId="46CAABC2" w14:textId="226929B6" w:rsidR="00F93946" w:rsidRPr="00987CB6" w:rsidRDefault="00F93946" w:rsidP="00EA7EDD">
      <w:pPr>
        <w:rPr>
          <w:rFonts w:ascii="Arial" w:hAnsi="Arial" w:cs="Arial"/>
          <w:sz w:val="22"/>
          <w:szCs w:val="22"/>
        </w:rPr>
      </w:pPr>
    </w:p>
    <w:sectPr w:rsidR="00F93946" w:rsidRPr="00987CB6" w:rsidSect="00C4798D">
      <w:headerReference w:type="default" r:id="rId11"/>
      <w:headerReference w:type="first" r:id="rId12"/>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A4ED5" w14:textId="77777777" w:rsidR="00846C1E" w:rsidRDefault="00846C1E" w:rsidP="00C4798D">
      <w:r>
        <w:separator/>
      </w:r>
    </w:p>
  </w:endnote>
  <w:endnote w:type="continuationSeparator" w:id="0">
    <w:p w14:paraId="2E207902" w14:textId="77777777" w:rsidR="00846C1E" w:rsidRDefault="00846C1E" w:rsidP="00C4798D">
      <w:r>
        <w:continuationSeparator/>
      </w:r>
    </w:p>
  </w:endnote>
  <w:endnote w:type="continuationNotice" w:id="1">
    <w:p w14:paraId="59110A7A" w14:textId="77777777" w:rsidR="00846C1E" w:rsidRDefault="00846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C9D5E" w14:textId="77777777" w:rsidR="00846C1E" w:rsidRDefault="00846C1E" w:rsidP="00C4798D">
      <w:r>
        <w:separator/>
      </w:r>
    </w:p>
  </w:footnote>
  <w:footnote w:type="continuationSeparator" w:id="0">
    <w:p w14:paraId="3521DBC0" w14:textId="77777777" w:rsidR="00846C1E" w:rsidRDefault="00846C1E" w:rsidP="00C4798D">
      <w:r>
        <w:continuationSeparator/>
      </w:r>
    </w:p>
  </w:footnote>
  <w:footnote w:type="continuationNotice" w:id="1">
    <w:p w14:paraId="3F6B0BB9" w14:textId="77777777" w:rsidR="00846C1E" w:rsidRDefault="00846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4934" w14:textId="493BD629" w:rsidR="00A26B92" w:rsidRPr="00483C42" w:rsidRDefault="003273C0" w:rsidP="00A26B92">
    <w:pPr>
      <w:pStyle w:val="Antrats"/>
      <w:jc w:val="right"/>
      <w:rPr>
        <w:rFonts w:ascii="Arial" w:hAnsi="Arial" w:cs="Arial"/>
        <w:sz w:val="22"/>
        <w:szCs w:val="22"/>
      </w:rPr>
    </w:pPr>
    <w:r w:rsidRPr="00483C42">
      <w:rPr>
        <w:rFonts w:ascii="Arial" w:hAnsi="Arial" w:cs="Arial"/>
        <w:sz w:val="22"/>
        <w:szCs w:val="22"/>
      </w:rPr>
      <w:t>Skelbiamos apklausos (su derybomis)</w:t>
    </w:r>
    <w:r w:rsidR="00A26B92" w:rsidRPr="00483C42">
      <w:rPr>
        <w:rFonts w:ascii="Arial" w:hAnsi="Arial" w:cs="Arial"/>
        <w:sz w:val="22"/>
        <w:szCs w:val="22"/>
      </w:rPr>
      <w:t xml:space="preserve"> specialiųjų sąlygų </w:t>
    </w:r>
  </w:p>
  <w:p w14:paraId="74E70610" w14:textId="77777777" w:rsidR="00A26B92" w:rsidRPr="00483C42" w:rsidRDefault="00A26B92" w:rsidP="00A26B92">
    <w:pPr>
      <w:pStyle w:val="Antrats"/>
      <w:jc w:val="right"/>
      <w:rPr>
        <w:rFonts w:ascii="Arial" w:hAnsi="Arial" w:cs="Arial"/>
        <w:sz w:val="22"/>
        <w:szCs w:val="22"/>
      </w:rPr>
    </w:pPr>
    <w:r w:rsidRPr="00483C42">
      <w:rPr>
        <w:rFonts w:ascii="Arial" w:hAnsi="Arial" w:cs="Arial"/>
        <w:sz w:val="22"/>
        <w:szCs w:val="22"/>
      </w:rPr>
      <w:t>priedas Nr. 3 „ Sutarties projektas“</w:t>
    </w:r>
  </w:p>
  <w:p w14:paraId="61781097" w14:textId="77777777" w:rsidR="00C4798D" w:rsidRPr="00483C42" w:rsidRDefault="00C4798D">
    <w:pPr>
      <w:pStyle w:val="Antrat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5A51" w14:textId="1C6AB159" w:rsidR="00D64A2D" w:rsidRPr="008717FE" w:rsidRDefault="003273C0" w:rsidP="00D64A2D">
    <w:pPr>
      <w:pStyle w:val="Antrats"/>
      <w:jc w:val="right"/>
      <w:rPr>
        <w:rFonts w:ascii="Arial" w:hAnsi="Arial" w:cs="Arial"/>
        <w:sz w:val="22"/>
        <w:szCs w:val="22"/>
      </w:rPr>
    </w:pPr>
    <w:bookmarkStart w:id="13" w:name="_Hlk505540102"/>
    <w:bookmarkStart w:id="14" w:name="_Hlk505539488"/>
    <w:r w:rsidRPr="008717FE">
      <w:rPr>
        <w:rFonts w:ascii="Arial" w:hAnsi="Arial" w:cs="Arial"/>
        <w:sz w:val="22"/>
        <w:szCs w:val="22"/>
      </w:rPr>
      <w:t>Skelbiamos apklausos (su derybomis</w:t>
    </w:r>
    <w:bookmarkEnd w:id="13"/>
    <w:r w:rsidRPr="008717FE">
      <w:rPr>
        <w:rFonts w:ascii="Arial" w:hAnsi="Arial" w:cs="Arial"/>
        <w:sz w:val="22"/>
        <w:szCs w:val="22"/>
      </w:rPr>
      <w:t>)</w:t>
    </w:r>
    <w:r w:rsidR="00D64A2D" w:rsidRPr="008717FE">
      <w:rPr>
        <w:rFonts w:ascii="Arial" w:hAnsi="Arial" w:cs="Arial"/>
        <w:sz w:val="22"/>
        <w:szCs w:val="22"/>
      </w:rPr>
      <w:t xml:space="preserve"> </w:t>
    </w:r>
    <w:bookmarkEnd w:id="14"/>
    <w:r w:rsidR="00D64A2D" w:rsidRPr="008717FE">
      <w:rPr>
        <w:rFonts w:ascii="Arial" w:hAnsi="Arial" w:cs="Arial"/>
        <w:sz w:val="22"/>
        <w:szCs w:val="22"/>
      </w:rPr>
      <w:t xml:space="preserve">specialiųjų sąlygų </w:t>
    </w:r>
  </w:p>
  <w:p w14:paraId="0F9C8346" w14:textId="5250FDCF" w:rsidR="00622705" w:rsidRPr="008717FE" w:rsidRDefault="00143AED" w:rsidP="00622705">
    <w:pPr>
      <w:pStyle w:val="Antrats"/>
      <w:jc w:val="right"/>
      <w:rPr>
        <w:rFonts w:ascii="Arial" w:hAnsi="Arial" w:cs="Arial"/>
        <w:sz w:val="22"/>
        <w:szCs w:val="22"/>
      </w:rPr>
    </w:pPr>
    <w:r w:rsidRPr="008717FE">
      <w:rPr>
        <w:rFonts w:ascii="Arial" w:hAnsi="Arial" w:cs="Arial"/>
        <w:sz w:val="22"/>
        <w:szCs w:val="22"/>
      </w:rPr>
      <w:t xml:space="preserve">priedas Nr. </w:t>
    </w:r>
    <w:r w:rsidR="002E4CA3" w:rsidRPr="008717FE">
      <w:rPr>
        <w:rFonts w:ascii="Arial" w:hAnsi="Arial" w:cs="Arial"/>
        <w:sz w:val="22"/>
        <w:szCs w:val="22"/>
      </w:rPr>
      <w:t>3</w:t>
    </w:r>
    <w:r w:rsidRPr="008717FE">
      <w:rPr>
        <w:rFonts w:ascii="Arial" w:hAnsi="Arial" w:cs="Arial"/>
        <w:sz w:val="22"/>
        <w:szCs w:val="22"/>
      </w:rPr>
      <w:t xml:space="preserve"> „ Sutarties </w:t>
    </w:r>
    <w:r w:rsidR="00622705" w:rsidRPr="008717FE">
      <w:rPr>
        <w:rFonts w:ascii="Arial" w:hAnsi="Arial" w:cs="Arial"/>
        <w:sz w:val="22"/>
        <w:szCs w:val="2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B77B3C"/>
    <w:multiLevelType w:val="hybridMultilevel"/>
    <w:tmpl w:val="0F860BA8"/>
    <w:lvl w:ilvl="0" w:tplc="04270001">
      <w:start w:val="1"/>
      <w:numFmt w:val="bullet"/>
      <w:lvlText w:val=""/>
      <w:lvlJc w:val="left"/>
      <w:pPr>
        <w:ind w:left="1656" w:hanging="360"/>
      </w:pPr>
      <w:rPr>
        <w:rFonts w:ascii="Symbol" w:hAnsi="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2" w15:restartNumberingAfterBreak="0">
    <w:nsid w:val="154767C0"/>
    <w:multiLevelType w:val="hybridMultilevel"/>
    <w:tmpl w:val="AD9A8F84"/>
    <w:lvl w:ilvl="0" w:tplc="A1B421E4">
      <w:start w:val="1"/>
      <w:numFmt w:val="decimal"/>
      <w:lvlText w:val="%1."/>
      <w:lvlJc w:val="left"/>
      <w:pPr>
        <w:ind w:left="527" w:hanging="360"/>
      </w:pPr>
    </w:lvl>
    <w:lvl w:ilvl="1" w:tplc="04270019">
      <w:start w:val="1"/>
      <w:numFmt w:val="lowerLetter"/>
      <w:lvlText w:val="%2."/>
      <w:lvlJc w:val="left"/>
      <w:pPr>
        <w:ind w:left="1247" w:hanging="360"/>
      </w:pPr>
    </w:lvl>
    <w:lvl w:ilvl="2" w:tplc="0427001B">
      <w:start w:val="1"/>
      <w:numFmt w:val="lowerRoman"/>
      <w:lvlText w:val="%3."/>
      <w:lvlJc w:val="right"/>
      <w:pPr>
        <w:ind w:left="1967" w:hanging="180"/>
      </w:pPr>
    </w:lvl>
    <w:lvl w:ilvl="3" w:tplc="0427000F">
      <w:start w:val="1"/>
      <w:numFmt w:val="decimal"/>
      <w:lvlText w:val="%4."/>
      <w:lvlJc w:val="left"/>
      <w:pPr>
        <w:ind w:left="2687" w:hanging="360"/>
      </w:pPr>
    </w:lvl>
    <w:lvl w:ilvl="4" w:tplc="04270019">
      <w:start w:val="1"/>
      <w:numFmt w:val="lowerLetter"/>
      <w:lvlText w:val="%5."/>
      <w:lvlJc w:val="left"/>
      <w:pPr>
        <w:ind w:left="3407" w:hanging="360"/>
      </w:pPr>
    </w:lvl>
    <w:lvl w:ilvl="5" w:tplc="0427001B">
      <w:start w:val="1"/>
      <w:numFmt w:val="lowerRoman"/>
      <w:lvlText w:val="%6."/>
      <w:lvlJc w:val="right"/>
      <w:pPr>
        <w:ind w:left="4127" w:hanging="180"/>
      </w:pPr>
    </w:lvl>
    <w:lvl w:ilvl="6" w:tplc="0427000F">
      <w:start w:val="1"/>
      <w:numFmt w:val="decimal"/>
      <w:lvlText w:val="%7."/>
      <w:lvlJc w:val="left"/>
      <w:pPr>
        <w:ind w:left="4847" w:hanging="360"/>
      </w:pPr>
    </w:lvl>
    <w:lvl w:ilvl="7" w:tplc="04270019">
      <w:start w:val="1"/>
      <w:numFmt w:val="lowerLetter"/>
      <w:lvlText w:val="%8."/>
      <w:lvlJc w:val="left"/>
      <w:pPr>
        <w:ind w:left="5567" w:hanging="360"/>
      </w:pPr>
    </w:lvl>
    <w:lvl w:ilvl="8" w:tplc="0427001B">
      <w:start w:val="1"/>
      <w:numFmt w:val="lowerRoman"/>
      <w:lvlText w:val="%9."/>
      <w:lvlJc w:val="right"/>
      <w:pPr>
        <w:ind w:left="6287" w:hanging="180"/>
      </w:pPr>
    </w:lvl>
  </w:abstractNum>
  <w:abstractNum w:abstractNumId="3" w15:restartNumberingAfterBreak="0">
    <w:nsid w:val="1B53035E"/>
    <w:multiLevelType w:val="hybridMultilevel"/>
    <w:tmpl w:val="327AF8C0"/>
    <w:lvl w:ilvl="0" w:tplc="EEA838A6">
      <w:start w:val="1"/>
      <w:numFmt w:val="decimal"/>
      <w:lvlText w:val="%1."/>
      <w:lvlJc w:val="left"/>
      <w:pPr>
        <w:ind w:left="360" w:hanging="360"/>
      </w:pPr>
    </w:lvl>
    <w:lvl w:ilvl="1" w:tplc="AAEC9682">
      <w:start w:val="1"/>
      <w:numFmt w:val="decimal"/>
      <w:lvlText w:val="%1.%2."/>
      <w:lvlJc w:val="left"/>
      <w:pPr>
        <w:ind w:left="792" w:hanging="432"/>
      </w:pPr>
      <w:rPr>
        <w:rFonts w:ascii="Arial" w:hAnsi="Arial" w:cs="Arial" w:hint="default"/>
        <w:b w:val="0"/>
        <w:bCs w:val="0"/>
        <w:sz w:val="22"/>
        <w:szCs w:val="22"/>
      </w:rPr>
    </w:lvl>
    <w:lvl w:ilvl="2" w:tplc="D87A4AB0">
      <w:start w:val="1"/>
      <w:numFmt w:val="decimal"/>
      <w:lvlText w:val="%1.%2.%3."/>
      <w:lvlJc w:val="left"/>
      <w:pPr>
        <w:ind w:left="1224" w:hanging="504"/>
      </w:pPr>
      <w:rPr>
        <w:b w:val="0"/>
        <w:bCs w:val="0"/>
      </w:rPr>
    </w:lvl>
    <w:lvl w:ilvl="3" w:tplc="AAA872F0">
      <w:start w:val="1"/>
      <w:numFmt w:val="decimal"/>
      <w:lvlText w:val="%1.%2.%3.%4."/>
      <w:lvlJc w:val="left"/>
      <w:pPr>
        <w:ind w:left="1728" w:hanging="648"/>
      </w:pPr>
    </w:lvl>
    <w:lvl w:ilvl="4" w:tplc="EEA82C60">
      <w:start w:val="1"/>
      <w:numFmt w:val="decimal"/>
      <w:lvlText w:val="%1.%2.%3.%4.%5."/>
      <w:lvlJc w:val="left"/>
      <w:pPr>
        <w:ind w:left="2232" w:hanging="792"/>
      </w:pPr>
    </w:lvl>
    <w:lvl w:ilvl="5" w:tplc="C97E82A0">
      <w:start w:val="1"/>
      <w:numFmt w:val="decimal"/>
      <w:lvlText w:val="%1.%2.%3.%4.%5.%6."/>
      <w:lvlJc w:val="left"/>
      <w:pPr>
        <w:ind w:left="2736" w:hanging="936"/>
      </w:pPr>
    </w:lvl>
    <w:lvl w:ilvl="6" w:tplc="9EA6D81E">
      <w:start w:val="1"/>
      <w:numFmt w:val="decimal"/>
      <w:lvlText w:val="%1.%2.%3.%4.%5.%6.%7."/>
      <w:lvlJc w:val="left"/>
      <w:pPr>
        <w:ind w:left="3240" w:hanging="1080"/>
      </w:pPr>
    </w:lvl>
    <w:lvl w:ilvl="7" w:tplc="9630185E">
      <w:start w:val="1"/>
      <w:numFmt w:val="decimal"/>
      <w:lvlText w:val="%1.%2.%3.%4.%5.%6.%7.%8."/>
      <w:lvlJc w:val="left"/>
      <w:pPr>
        <w:ind w:left="3744" w:hanging="1224"/>
      </w:pPr>
    </w:lvl>
    <w:lvl w:ilvl="8" w:tplc="378EA942">
      <w:start w:val="1"/>
      <w:numFmt w:val="decimal"/>
      <w:lvlText w:val="%1.%2.%3.%4.%5.%6.%7.%8.%9."/>
      <w:lvlJc w:val="left"/>
      <w:pPr>
        <w:ind w:left="4320" w:hanging="1440"/>
      </w:pPr>
    </w:lvl>
  </w:abstractNum>
  <w:abstractNum w:abstractNumId="4" w15:restartNumberingAfterBreak="0">
    <w:nsid w:val="2B7F5AA1"/>
    <w:multiLevelType w:val="multilevel"/>
    <w:tmpl w:val="235E414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FD765F"/>
    <w:multiLevelType w:val="hybridMultilevel"/>
    <w:tmpl w:val="348EB0BA"/>
    <w:lvl w:ilvl="0" w:tplc="E786877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C6F4E77"/>
    <w:multiLevelType w:val="hybridMultilevel"/>
    <w:tmpl w:val="B694E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4B431E"/>
    <w:multiLevelType w:val="hybridMultilevel"/>
    <w:tmpl w:val="B5040814"/>
    <w:lvl w:ilvl="0" w:tplc="F1A266B6">
      <w:start w:val="1"/>
      <w:numFmt w:val="decimal"/>
      <w:lvlText w:val="%1."/>
      <w:lvlJc w:val="left"/>
      <w:pPr>
        <w:ind w:left="357" w:hanging="357"/>
      </w:pPr>
      <w:rPr>
        <w:rFonts w:hint="default"/>
        <w:b/>
      </w:rPr>
    </w:lvl>
    <w:lvl w:ilvl="1" w:tplc="D5C0AD1E">
      <w:start w:val="1"/>
      <w:numFmt w:val="decimal"/>
      <w:isLgl/>
      <w:lvlText w:val="%1.%2."/>
      <w:lvlJc w:val="left"/>
      <w:pPr>
        <w:ind w:left="709" w:hanging="709"/>
      </w:pPr>
      <w:rPr>
        <w:rFonts w:ascii="Calibri" w:hAnsi="Calibri" w:cs="Arial" w:hint="default"/>
        <w:b w:val="0"/>
        <w:bCs w:val="0"/>
        <w:i w:val="0"/>
        <w:iCs w:val="0"/>
        <w:color w:val="auto"/>
        <w:sz w:val="22"/>
        <w:szCs w:val="22"/>
      </w:rPr>
    </w:lvl>
    <w:lvl w:ilvl="2" w:tplc="D1DA0E72">
      <w:start w:val="1"/>
      <w:numFmt w:val="decimal"/>
      <w:isLgl/>
      <w:lvlText w:val="%1.%2.%3."/>
      <w:lvlJc w:val="left"/>
      <w:pPr>
        <w:ind w:left="709" w:hanging="709"/>
      </w:pPr>
      <w:rPr>
        <w:rFonts w:hint="default"/>
        <w:color w:val="auto"/>
        <w:sz w:val="22"/>
        <w:szCs w:val="22"/>
      </w:rPr>
    </w:lvl>
    <w:lvl w:ilvl="3" w:tplc="803CF8E0">
      <w:start w:val="1"/>
      <w:numFmt w:val="decimal"/>
      <w:isLgl/>
      <w:lvlText w:val="%1.%2.%3.%4."/>
      <w:lvlJc w:val="left"/>
      <w:pPr>
        <w:ind w:left="822" w:hanging="822"/>
      </w:pPr>
      <w:rPr>
        <w:rFonts w:hint="default"/>
      </w:rPr>
    </w:lvl>
    <w:lvl w:ilvl="4" w:tplc="61B4A5B2">
      <w:start w:val="1"/>
      <w:numFmt w:val="decimal"/>
      <w:isLgl/>
      <w:lvlText w:val="%1.%2.%3.%4.%5."/>
      <w:lvlJc w:val="left"/>
      <w:pPr>
        <w:ind w:left="992" w:hanging="992"/>
      </w:pPr>
      <w:rPr>
        <w:rFonts w:hint="default"/>
      </w:rPr>
    </w:lvl>
    <w:lvl w:ilvl="5" w:tplc="0A44143E">
      <w:start w:val="1"/>
      <w:numFmt w:val="decimal"/>
      <w:isLgl/>
      <w:lvlText w:val="%1.%2.%3.%4.%5.%6."/>
      <w:lvlJc w:val="left"/>
      <w:pPr>
        <w:ind w:left="1800" w:hanging="1440"/>
      </w:pPr>
      <w:rPr>
        <w:rFonts w:hint="default"/>
      </w:rPr>
    </w:lvl>
    <w:lvl w:ilvl="6" w:tplc="0C86C490">
      <w:start w:val="1"/>
      <w:numFmt w:val="decimal"/>
      <w:isLgl/>
      <w:lvlText w:val="%1.%2.%3.%4.%5.%6.%7."/>
      <w:lvlJc w:val="left"/>
      <w:pPr>
        <w:ind w:left="1800" w:hanging="1440"/>
      </w:pPr>
      <w:rPr>
        <w:rFonts w:hint="default"/>
      </w:rPr>
    </w:lvl>
    <w:lvl w:ilvl="7" w:tplc="702EF5BA">
      <w:start w:val="1"/>
      <w:numFmt w:val="decimal"/>
      <w:isLgl/>
      <w:lvlText w:val="%1.%2.%3.%4.%5.%6.%7.%8."/>
      <w:lvlJc w:val="left"/>
      <w:pPr>
        <w:ind w:left="2160" w:hanging="1800"/>
      </w:pPr>
      <w:rPr>
        <w:rFonts w:hint="default"/>
      </w:rPr>
    </w:lvl>
    <w:lvl w:ilvl="8" w:tplc="7C9863AC">
      <w:start w:val="1"/>
      <w:numFmt w:val="decimal"/>
      <w:isLgl/>
      <w:lvlText w:val="%1.%2.%3.%4.%5.%6.%7.%8.%9."/>
      <w:lvlJc w:val="left"/>
      <w:pPr>
        <w:ind w:left="2160" w:hanging="1800"/>
      </w:pPr>
      <w:rPr>
        <w:rFonts w:hint="default"/>
      </w:rPr>
    </w:lvl>
  </w:abstractNum>
  <w:num w:numId="1">
    <w:abstractNumId w:val="7"/>
  </w:num>
  <w:num w:numId="2">
    <w:abstractNumId w:val="5"/>
  </w:num>
  <w:num w:numId="3">
    <w:abstractNumId w:val="7"/>
  </w:num>
  <w:num w:numId="4">
    <w:abstractNumId w:val="10"/>
  </w:num>
  <w:num w:numId="5">
    <w:abstractNumId w:val="0"/>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4B7A"/>
    <w:rsid w:val="00006A21"/>
    <w:rsid w:val="0000793D"/>
    <w:rsid w:val="00007CC1"/>
    <w:rsid w:val="0001142C"/>
    <w:rsid w:val="00011E62"/>
    <w:rsid w:val="000129D7"/>
    <w:rsid w:val="000132BD"/>
    <w:rsid w:val="0001381B"/>
    <w:rsid w:val="00013A54"/>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008"/>
    <w:rsid w:val="000353DA"/>
    <w:rsid w:val="000357A8"/>
    <w:rsid w:val="00036810"/>
    <w:rsid w:val="00040C8B"/>
    <w:rsid w:val="0004113E"/>
    <w:rsid w:val="000418DB"/>
    <w:rsid w:val="00041C82"/>
    <w:rsid w:val="00041DB4"/>
    <w:rsid w:val="00042677"/>
    <w:rsid w:val="000433CD"/>
    <w:rsid w:val="000442A3"/>
    <w:rsid w:val="0004540F"/>
    <w:rsid w:val="00045F88"/>
    <w:rsid w:val="0004676F"/>
    <w:rsid w:val="00046797"/>
    <w:rsid w:val="00046F3D"/>
    <w:rsid w:val="0004DA61"/>
    <w:rsid w:val="0005091F"/>
    <w:rsid w:val="00050F4B"/>
    <w:rsid w:val="00051173"/>
    <w:rsid w:val="0005270A"/>
    <w:rsid w:val="00052CD2"/>
    <w:rsid w:val="00052CE8"/>
    <w:rsid w:val="0005332B"/>
    <w:rsid w:val="0005484F"/>
    <w:rsid w:val="00054B0A"/>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178"/>
    <w:rsid w:val="0008429B"/>
    <w:rsid w:val="00084E84"/>
    <w:rsid w:val="00085F9A"/>
    <w:rsid w:val="00086A5D"/>
    <w:rsid w:val="00086E91"/>
    <w:rsid w:val="00090E6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51A"/>
    <w:rsid w:val="000A3D53"/>
    <w:rsid w:val="000A3DA5"/>
    <w:rsid w:val="000A4473"/>
    <w:rsid w:val="000A5FA7"/>
    <w:rsid w:val="000A623F"/>
    <w:rsid w:val="000A648E"/>
    <w:rsid w:val="000A772D"/>
    <w:rsid w:val="000A7749"/>
    <w:rsid w:val="000A77B0"/>
    <w:rsid w:val="000A7BD1"/>
    <w:rsid w:val="000A7C64"/>
    <w:rsid w:val="000B03E9"/>
    <w:rsid w:val="000B154E"/>
    <w:rsid w:val="000B161A"/>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D7F16"/>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564"/>
    <w:rsid w:val="000F1854"/>
    <w:rsid w:val="000F30D2"/>
    <w:rsid w:val="000F31FF"/>
    <w:rsid w:val="000F3519"/>
    <w:rsid w:val="000F354F"/>
    <w:rsid w:val="000F3577"/>
    <w:rsid w:val="000F374E"/>
    <w:rsid w:val="000F3EB3"/>
    <w:rsid w:val="000F4366"/>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0A12"/>
    <w:rsid w:val="00141912"/>
    <w:rsid w:val="00141B57"/>
    <w:rsid w:val="001428C7"/>
    <w:rsid w:val="00142BF4"/>
    <w:rsid w:val="00142E74"/>
    <w:rsid w:val="001431AC"/>
    <w:rsid w:val="00143362"/>
    <w:rsid w:val="001437CA"/>
    <w:rsid w:val="001437D6"/>
    <w:rsid w:val="00143AED"/>
    <w:rsid w:val="001454D6"/>
    <w:rsid w:val="001457C4"/>
    <w:rsid w:val="00145834"/>
    <w:rsid w:val="001501AE"/>
    <w:rsid w:val="00150F3F"/>
    <w:rsid w:val="00151649"/>
    <w:rsid w:val="00151EC5"/>
    <w:rsid w:val="00152410"/>
    <w:rsid w:val="00152F5A"/>
    <w:rsid w:val="00153D6C"/>
    <w:rsid w:val="00153EE3"/>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A2C"/>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5B0C"/>
    <w:rsid w:val="00186B3D"/>
    <w:rsid w:val="001870F4"/>
    <w:rsid w:val="0018762A"/>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A749D"/>
    <w:rsid w:val="001B0BE8"/>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ACF"/>
    <w:rsid w:val="001C5EA1"/>
    <w:rsid w:val="001C62FF"/>
    <w:rsid w:val="001C6432"/>
    <w:rsid w:val="001C6A58"/>
    <w:rsid w:val="001C6A9B"/>
    <w:rsid w:val="001C6BD0"/>
    <w:rsid w:val="001C720A"/>
    <w:rsid w:val="001C7B4B"/>
    <w:rsid w:val="001C7C1B"/>
    <w:rsid w:val="001C7CF0"/>
    <w:rsid w:val="001D003B"/>
    <w:rsid w:val="001D0BEF"/>
    <w:rsid w:val="001D0E35"/>
    <w:rsid w:val="001D1AFF"/>
    <w:rsid w:val="001D1CCA"/>
    <w:rsid w:val="001D1FCB"/>
    <w:rsid w:val="001D2739"/>
    <w:rsid w:val="001D4551"/>
    <w:rsid w:val="001D49EC"/>
    <w:rsid w:val="001D4AEC"/>
    <w:rsid w:val="001D4F32"/>
    <w:rsid w:val="001D5DD1"/>
    <w:rsid w:val="001D6FAE"/>
    <w:rsid w:val="001D73DB"/>
    <w:rsid w:val="001D7783"/>
    <w:rsid w:val="001D780F"/>
    <w:rsid w:val="001E0331"/>
    <w:rsid w:val="001E1462"/>
    <w:rsid w:val="001E1DCB"/>
    <w:rsid w:val="001E22D8"/>
    <w:rsid w:val="001E3FD8"/>
    <w:rsid w:val="001E4631"/>
    <w:rsid w:val="001E553C"/>
    <w:rsid w:val="001E7BC6"/>
    <w:rsid w:val="001F00AA"/>
    <w:rsid w:val="001F2225"/>
    <w:rsid w:val="001F3F50"/>
    <w:rsid w:val="001F43C5"/>
    <w:rsid w:val="001F5C97"/>
    <w:rsid w:val="001F7EAC"/>
    <w:rsid w:val="0020046B"/>
    <w:rsid w:val="00200487"/>
    <w:rsid w:val="002005B5"/>
    <w:rsid w:val="00200644"/>
    <w:rsid w:val="00201AE7"/>
    <w:rsid w:val="002026C7"/>
    <w:rsid w:val="00202937"/>
    <w:rsid w:val="0020304E"/>
    <w:rsid w:val="00203B1A"/>
    <w:rsid w:val="00203CA2"/>
    <w:rsid w:val="00203CCF"/>
    <w:rsid w:val="00204A5B"/>
    <w:rsid w:val="0020684A"/>
    <w:rsid w:val="002071D6"/>
    <w:rsid w:val="00207D14"/>
    <w:rsid w:val="00210050"/>
    <w:rsid w:val="002105A9"/>
    <w:rsid w:val="00210C13"/>
    <w:rsid w:val="002121F0"/>
    <w:rsid w:val="0021226B"/>
    <w:rsid w:val="0021242B"/>
    <w:rsid w:val="00213D8C"/>
    <w:rsid w:val="00214054"/>
    <w:rsid w:val="002148CD"/>
    <w:rsid w:val="00215330"/>
    <w:rsid w:val="00216AE7"/>
    <w:rsid w:val="00216DEA"/>
    <w:rsid w:val="0021710F"/>
    <w:rsid w:val="00217281"/>
    <w:rsid w:val="0021792A"/>
    <w:rsid w:val="002200C0"/>
    <w:rsid w:val="00220B28"/>
    <w:rsid w:val="00221209"/>
    <w:rsid w:val="00221877"/>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26E"/>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327"/>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5A2"/>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013"/>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8ED"/>
    <w:rsid w:val="002D0AF2"/>
    <w:rsid w:val="002D177D"/>
    <w:rsid w:val="002D17FB"/>
    <w:rsid w:val="002D2406"/>
    <w:rsid w:val="002D2C85"/>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4CA3"/>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2A6"/>
    <w:rsid w:val="00306624"/>
    <w:rsid w:val="00306B49"/>
    <w:rsid w:val="0030771E"/>
    <w:rsid w:val="0031000A"/>
    <w:rsid w:val="00310A14"/>
    <w:rsid w:val="00314734"/>
    <w:rsid w:val="00316E37"/>
    <w:rsid w:val="00320FE3"/>
    <w:rsid w:val="0032271B"/>
    <w:rsid w:val="003227A9"/>
    <w:rsid w:val="003233F8"/>
    <w:rsid w:val="00323BF9"/>
    <w:rsid w:val="0032465F"/>
    <w:rsid w:val="00324B60"/>
    <w:rsid w:val="00325200"/>
    <w:rsid w:val="0032601B"/>
    <w:rsid w:val="003273C0"/>
    <w:rsid w:val="0032793F"/>
    <w:rsid w:val="00327DC9"/>
    <w:rsid w:val="003312A3"/>
    <w:rsid w:val="00331D66"/>
    <w:rsid w:val="00332BC2"/>
    <w:rsid w:val="0033329C"/>
    <w:rsid w:val="003332D0"/>
    <w:rsid w:val="00333560"/>
    <w:rsid w:val="00334911"/>
    <w:rsid w:val="00335066"/>
    <w:rsid w:val="003357A4"/>
    <w:rsid w:val="00335A07"/>
    <w:rsid w:val="00336698"/>
    <w:rsid w:val="00340987"/>
    <w:rsid w:val="00341C18"/>
    <w:rsid w:val="00341C89"/>
    <w:rsid w:val="003424A0"/>
    <w:rsid w:val="003429E5"/>
    <w:rsid w:val="00343E62"/>
    <w:rsid w:val="003441EF"/>
    <w:rsid w:val="003445A3"/>
    <w:rsid w:val="00345987"/>
    <w:rsid w:val="00345E40"/>
    <w:rsid w:val="00346851"/>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4F2"/>
    <w:rsid w:val="0036260F"/>
    <w:rsid w:val="0036357E"/>
    <w:rsid w:val="003639C9"/>
    <w:rsid w:val="0036416A"/>
    <w:rsid w:val="00364872"/>
    <w:rsid w:val="00364CE2"/>
    <w:rsid w:val="003651DC"/>
    <w:rsid w:val="003665CA"/>
    <w:rsid w:val="003675DB"/>
    <w:rsid w:val="00367600"/>
    <w:rsid w:val="00367855"/>
    <w:rsid w:val="00367FA2"/>
    <w:rsid w:val="0037236B"/>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4A8C"/>
    <w:rsid w:val="00395F71"/>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51A4"/>
    <w:rsid w:val="003D6C43"/>
    <w:rsid w:val="003D733A"/>
    <w:rsid w:val="003D7800"/>
    <w:rsid w:val="003E0117"/>
    <w:rsid w:val="003E0BFE"/>
    <w:rsid w:val="003E1377"/>
    <w:rsid w:val="003E15A3"/>
    <w:rsid w:val="003E3EB8"/>
    <w:rsid w:val="003E4CB0"/>
    <w:rsid w:val="003E4E17"/>
    <w:rsid w:val="003E5286"/>
    <w:rsid w:val="003E5A68"/>
    <w:rsid w:val="003E5C88"/>
    <w:rsid w:val="003E605B"/>
    <w:rsid w:val="003E60F0"/>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07F84"/>
    <w:rsid w:val="00410CB0"/>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42"/>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A5E"/>
    <w:rsid w:val="004E1CC4"/>
    <w:rsid w:val="004E23D6"/>
    <w:rsid w:val="004E3109"/>
    <w:rsid w:val="004E38BA"/>
    <w:rsid w:val="004E5571"/>
    <w:rsid w:val="004E5EBE"/>
    <w:rsid w:val="004E67A7"/>
    <w:rsid w:val="004E699C"/>
    <w:rsid w:val="004E78F5"/>
    <w:rsid w:val="004E7E2B"/>
    <w:rsid w:val="004F06B8"/>
    <w:rsid w:val="004F07DB"/>
    <w:rsid w:val="004F18FE"/>
    <w:rsid w:val="004F196F"/>
    <w:rsid w:val="004F222A"/>
    <w:rsid w:val="004F3F8B"/>
    <w:rsid w:val="004F49A6"/>
    <w:rsid w:val="004F5851"/>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1659"/>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31AA"/>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13D"/>
    <w:rsid w:val="00570455"/>
    <w:rsid w:val="00572B7F"/>
    <w:rsid w:val="00573656"/>
    <w:rsid w:val="005737E3"/>
    <w:rsid w:val="00573CCE"/>
    <w:rsid w:val="00574759"/>
    <w:rsid w:val="00574AE2"/>
    <w:rsid w:val="0057596C"/>
    <w:rsid w:val="00575A7D"/>
    <w:rsid w:val="00576044"/>
    <w:rsid w:val="00576092"/>
    <w:rsid w:val="005765A9"/>
    <w:rsid w:val="005779DE"/>
    <w:rsid w:val="00580580"/>
    <w:rsid w:val="005809D4"/>
    <w:rsid w:val="00582080"/>
    <w:rsid w:val="00582D19"/>
    <w:rsid w:val="005831AC"/>
    <w:rsid w:val="0058348C"/>
    <w:rsid w:val="005843BD"/>
    <w:rsid w:val="005857D9"/>
    <w:rsid w:val="00586020"/>
    <w:rsid w:val="00586418"/>
    <w:rsid w:val="00586566"/>
    <w:rsid w:val="0058669D"/>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A7EDA"/>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13B2"/>
    <w:rsid w:val="005C171D"/>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5F5"/>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3AC8"/>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A0"/>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1A46"/>
    <w:rsid w:val="00602CB2"/>
    <w:rsid w:val="00602D14"/>
    <w:rsid w:val="00603041"/>
    <w:rsid w:val="00603D5D"/>
    <w:rsid w:val="00603F8C"/>
    <w:rsid w:val="006041C6"/>
    <w:rsid w:val="006051B8"/>
    <w:rsid w:val="006065EE"/>
    <w:rsid w:val="00606D4F"/>
    <w:rsid w:val="00607CE0"/>
    <w:rsid w:val="00607D4C"/>
    <w:rsid w:val="00607FAF"/>
    <w:rsid w:val="00610B7F"/>
    <w:rsid w:val="006115A4"/>
    <w:rsid w:val="00611DF2"/>
    <w:rsid w:val="00612EE0"/>
    <w:rsid w:val="00613417"/>
    <w:rsid w:val="0061556B"/>
    <w:rsid w:val="0061560D"/>
    <w:rsid w:val="006165E4"/>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52"/>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4251"/>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45F"/>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4C5C"/>
    <w:rsid w:val="006D529F"/>
    <w:rsid w:val="006D52E5"/>
    <w:rsid w:val="006D5F0A"/>
    <w:rsid w:val="006E0CF0"/>
    <w:rsid w:val="006E205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EE8"/>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76"/>
    <w:rsid w:val="00705F8B"/>
    <w:rsid w:val="007062FF"/>
    <w:rsid w:val="007066CE"/>
    <w:rsid w:val="0070673A"/>
    <w:rsid w:val="00707665"/>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01A2"/>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E5D"/>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5E0"/>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34B"/>
    <w:rsid w:val="007F269E"/>
    <w:rsid w:val="007F29DF"/>
    <w:rsid w:val="007F3CA7"/>
    <w:rsid w:val="007F4647"/>
    <w:rsid w:val="007F4746"/>
    <w:rsid w:val="007F4FB6"/>
    <w:rsid w:val="007F5580"/>
    <w:rsid w:val="007F5992"/>
    <w:rsid w:val="007F5CBF"/>
    <w:rsid w:val="007F5FAE"/>
    <w:rsid w:val="007F6CE9"/>
    <w:rsid w:val="0080219B"/>
    <w:rsid w:val="008021ED"/>
    <w:rsid w:val="008026CD"/>
    <w:rsid w:val="008033AB"/>
    <w:rsid w:val="00803B8C"/>
    <w:rsid w:val="00803DFF"/>
    <w:rsid w:val="00804984"/>
    <w:rsid w:val="00804A3E"/>
    <w:rsid w:val="00804D91"/>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BA1"/>
    <w:rsid w:val="00823FD3"/>
    <w:rsid w:val="008241CB"/>
    <w:rsid w:val="00824FD3"/>
    <w:rsid w:val="00825590"/>
    <w:rsid w:val="008255DB"/>
    <w:rsid w:val="008258B7"/>
    <w:rsid w:val="00825C6A"/>
    <w:rsid w:val="00826074"/>
    <w:rsid w:val="0082766D"/>
    <w:rsid w:val="008276ED"/>
    <w:rsid w:val="00827FBE"/>
    <w:rsid w:val="00830181"/>
    <w:rsid w:val="008308C9"/>
    <w:rsid w:val="00830FD2"/>
    <w:rsid w:val="008310D4"/>
    <w:rsid w:val="00831F2E"/>
    <w:rsid w:val="00832545"/>
    <w:rsid w:val="00833036"/>
    <w:rsid w:val="00833C2D"/>
    <w:rsid w:val="00834ECF"/>
    <w:rsid w:val="008370A1"/>
    <w:rsid w:val="00837A71"/>
    <w:rsid w:val="008403AC"/>
    <w:rsid w:val="0084106B"/>
    <w:rsid w:val="00841303"/>
    <w:rsid w:val="008422F0"/>
    <w:rsid w:val="008463E3"/>
    <w:rsid w:val="00846501"/>
    <w:rsid w:val="008465BE"/>
    <w:rsid w:val="00846C1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84F"/>
    <w:rsid w:val="00863E3E"/>
    <w:rsid w:val="0086520B"/>
    <w:rsid w:val="008653B6"/>
    <w:rsid w:val="00865541"/>
    <w:rsid w:val="0086565E"/>
    <w:rsid w:val="00865E1F"/>
    <w:rsid w:val="008666D2"/>
    <w:rsid w:val="00867592"/>
    <w:rsid w:val="00867A0C"/>
    <w:rsid w:val="00870FEE"/>
    <w:rsid w:val="008717F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1004"/>
    <w:rsid w:val="00893139"/>
    <w:rsid w:val="00893161"/>
    <w:rsid w:val="00893777"/>
    <w:rsid w:val="00895FAF"/>
    <w:rsid w:val="0089698B"/>
    <w:rsid w:val="00897323"/>
    <w:rsid w:val="008A0059"/>
    <w:rsid w:val="008A0A03"/>
    <w:rsid w:val="008A15C2"/>
    <w:rsid w:val="008A4C5E"/>
    <w:rsid w:val="008A5550"/>
    <w:rsid w:val="008A58DE"/>
    <w:rsid w:val="008A63AB"/>
    <w:rsid w:val="008A6514"/>
    <w:rsid w:val="008A7451"/>
    <w:rsid w:val="008B069E"/>
    <w:rsid w:val="008B2185"/>
    <w:rsid w:val="008B22A3"/>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4CB6"/>
    <w:rsid w:val="008F50C3"/>
    <w:rsid w:val="008F5113"/>
    <w:rsid w:val="008F622B"/>
    <w:rsid w:val="008F6D9C"/>
    <w:rsid w:val="008F75AB"/>
    <w:rsid w:val="008F780F"/>
    <w:rsid w:val="008F7D2B"/>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94A"/>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0E"/>
    <w:rsid w:val="00982BA9"/>
    <w:rsid w:val="00983BA9"/>
    <w:rsid w:val="009851F4"/>
    <w:rsid w:val="009855ED"/>
    <w:rsid w:val="009862BB"/>
    <w:rsid w:val="00987BCF"/>
    <w:rsid w:val="00987CB6"/>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C7552"/>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0D4"/>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0B05"/>
    <w:rsid w:val="009F1481"/>
    <w:rsid w:val="009F1B19"/>
    <w:rsid w:val="009F257A"/>
    <w:rsid w:val="009F25D4"/>
    <w:rsid w:val="009F53AE"/>
    <w:rsid w:val="009F7B44"/>
    <w:rsid w:val="00A0037F"/>
    <w:rsid w:val="00A01E96"/>
    <w:rsid w:val="00A04160"/>
    <w:rsid w:val="00A0521C"/>
    <w:rsid w:val="00A05B97"/>
    <w:rsid w:val="00A06F4F"/>
    <w:rsid w:val="00A0754F"/>
    <w:rsid w:val="00A11630"/>
    <w:rsid w:val="00A11E91"/>
    <w:rsid w:val="00A12190"/>
    <w:rsid w:val="00A12903"/>
    <w:rsid w:val="00A1304A"/>
    <w:rsid w:val="00A13E67"/>
    <w:rsid w:val="00A14301"/>
    <w:rsid w:val="00A14F2E"/>
    <w:rsid w:val="00A15342"/>
    <w:rsid w:val="00A16CC5"/>
    <w:rsid w:val="00A1763A"/>
    <w:rsid w:val="00A20CAE"/>
    <w:rsid w:val="00A20F5B"/>
    <w:rsid w:val="00A22480"/>
    <w:rsid w:val="00A22832"/>
    <w:rsid w:val="00A24416"/>
    <w:rsid w:val="00A245F9"/>
    <w:rsid w:val="00A24DB0"/>
    <w:rsid w:val="00A258E0"/>
    <w:rsid w:val="00A25AFD"/>
    <w:rsid w:val="00A25B88"/>
    <w:rsid w:val="00A26A70"/>
    <w:rsid w:val="00A26B92"/>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5C"/>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413"/>
    <w:rsid w:val="00A7653D"/>
    <w:rsid w:val="00A77E8F"/>
    <w:rsid w:val="00A81A0F"/>
    <w:rsid w:val="00A82596"/>
    <w:rsid w:val="00A82B6C"/>
    <w:rsid w:val="00A84AA0"/>
    <w:rsid w:val="00A85469"/>
    <w:rsid w:val="00A8689D"/>
    <w:rsid w:val="00A872AA"/>
    <w:rsid w:val="00A87A37"/>
    <w:rsid w:val="00A87C14"/>
    <w:rsid w:val="00A87CC9"/>
    <w:rsid w:val="00A90821"/>
    <w:rsid w:val="00A90BE5"/>
    <w:rsid w:val="00A90F57"/>
    <w:rsid w:val="00A920FE"/>
    <w:rsid w:val="00A92B1F"/>
    <w:rsid w:val="00A95171"/>
    <w:rsid w:val="00A97193"/>
    <w:rsid w:val="00A97CD8"/>
    <w:rsid w:val="00A97F0E"/>
    <w:rsid w:val="00AA07C2"/>
    <w:rsid w:val="00AA09DA"/>
    <w:rsid w:val="00AA121E"/>
    <w:rsid w:val="00AA177A"/>
    <w:rsid w:val="00AA32B0"/>
    <w:rsid w:val="00AA3888"/>
    <w:rsid w:val="00AA39B5"/>
    <w:rsid w:val="00AA3D03"/>
    <w:rsid w:val="00AA417A"/>
    <w:rsid w:val="00AA4BD1"/>
    <w:rsid w:val="00AA58A1"/>
    <w:rsid w:val="00AA5E5B"/>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1A9C"/>
    <w:rsid w:val="00AD291D"/>
    <w:rsid w:val="00AD2F53"/>
    <w:rsid w:val="00AD2F9E"/>
    <w:rsid w:val="00AD3930"/>
    <w:rsid w:val="00AD3C81"/>
    <w:rsid w:val="00AD4AA6"/>
    <w:rsid w:val="00AD5D5A"/>
    <w:rsid w:val="00AD72B5"/>
    <w:rsid w:val="00AD75DA"/>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7CD"/>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0354E"/>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AC6"/>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4C81"/>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DF9"/>
    <w:rsid w:val="00BE0F0F"/>
    <w:rsid w:val="00BE1620"/>
    <w:rsid w:val="00BE1BB6"/>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4E6F"/>
    <w:rsid w:val="00C054E0"/>
    <w:rsid w:val="00C066C9"/>
    <w:rsid w:val="00C07D7E"/>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3894"/>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0C2E"/>
    <w:rsid w:val="00C61597"/>
    <w:rsid w:val="00C61DEA"/>
    <w:rsid w:val="00C61F06"/>
    <w:rsid w:val="00C62755"/>
    <w:rsid w:val="00C62973"/>
    <w:rsid w:val="00C62E0D"/>
    <w:rsid w:val="00C633C2"/>
    <w:rsid w:val="00C6363B"/>
    <w:rsid w:val="00C66994"/>
    <w:rsid w:val="00C7102B"/>
    <w:rsid w:val="00C7126A"/>
    <w:rsid w:val="00C7225C"/>
    <w:rsid w:val="00C72927"/>
    <w:rsid w:val="00C734EC"/>
    <w:rsid w:val="00C74891"/>
    <w:rsid w:val="00C74B87"/>
    <w:rsid w:val="00C7574C"/>
    <w:rsid w:val="00C75A9B"/>
    <w:rsid w:val="00C75F54"/>
    <w:rsid w:val="00C766F8"/>
    <w:rsid w:val="00C7702B"/>
    <w:rsid w:val="00C80EAD"/>
    <w:rsid w:val="00C813D5"/>
    <w:rsid w:val="00C82B41"/>
    <w:rsid w:val="00C83DD4"/>
    <w:rsid w:val="00C84239"/>
    <w:rsid w:val="00C8486A"/>
    <w:rsid w:val="00C84D0C"/>
    <w:rsid w:val="00C85339"/>
    <w:rsid w:val="00C85B9E"/>
    <w:rsid w:val="00C865EF"/>
    <w:rsid w:val="00C86EB1"/>
    <w:rsid w:val="00C87034"/>
    <w:rsid w:val="00C870A2"/>
    <w:rsid w:val="00C91DD1"/>
    <w:rsid w:val="00C9235F"/>
    <w:rsid w:val="00C9272D"/>
    <w:rsid w:val="00C931F3"/>
    <w:rsid w:val="00C93523"/>
    <w:rsid w:val="00C93C9A"/>
    <w:rsid w:val="00C945F5"/>
    <w:rsid w:val="00C95517"/>
    <w:rsid w:val="00C95DCF"/>
    <w:rsid w:val="00C96F2C"/>
    <w:rsid w:val="00CA167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631"/>
    <w:rsid w:val="00CC6FA2"/>
    <w:rsid w:val="00CC7D35"/>
    <w:rsid w:val="00CD02B7"/>
    <w:rsid w:val="00CD051C"/>
    <w:rsid w:val="00CD0C72"/>
    <w:rsid w:val="00CD1A34"/>
    <w:rsid w:val="00CD1BD1"/>
    <w:rsid w:val="00CD2A66"/>
    <w:rsid w:val="00CD3F96"/>
    <w:rsid w:val="00CD4F6B"/>
    <w:rsid w:val="00CD5823"/>
    <w:rsid w:val="00CD653F"/>
    <w:rsid w:val="00CD7408"/>
    <w:rsid w:val="00CD7776"/>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837"/>
    <w:rsid w:val="00CF3C4D"/>
    <w:rsid w:val="00CF3E9A"/>
    <w:rsid w:val="00CF4029"/>
    <w:rsid w:val="00CF4186"/>
    <w:rsid w:val="00CF4666"/>
    <w:rsid w:val="00CF4694"/>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93"/>
    <w:rsid w:val="00D140B7"/>
    <w:rsid w:val="00D151E9"/>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08AC"/>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4B7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A2D"/>
    <w:rsid w:val="00D64F9D"/>
    <w:rsid w:val="00D66DF0"/>
    <w:rsid w:val="00D66E6A"/>
    <w:rsid w:val="00D67180"/>
    <w:rsid w:val="00D676D1"/>
    <w:rsid w:val="00D67BD5"/>
    <w:rsid w:val="00D67E0E"/>
    <w:rsid w:val="00D70010"/>
    <w:rsid w:val="00D70420"/>
    <w:rsid w:val="00D7052B"/>
    <w:rsid w:val="00D70574"/>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EB4"/>
    <w:rsid w:val="00D81FB5"/>
    <w:rsid w:val="00D82B8F"/>
    <w:rsid w:val="00D82C8F"/>
    <w:rsid w:val="00D82CDB"/>
    <w:rsid w:val="00D82FF0"/>
    <w:rsid w:val="00D834F4"/>
    <w:rsid w:val="00D83B5C"/>
    <w:rsid w:val="00D842ED"/>
    <w:rsid w:val="00D84957"/>
    <w:rsid w:val="00D8732B"/>
    <w:rsid w:val="00D87348"/>
    <w:rsid w:val="00D8752E"/>
    <w:rsid w:val="00D90AAE"/>
    <w:rsid w:val="00D923E0"/>
    <w:rsid w:val="00D9250F"/>
    <w:rsid w:val="00D9253D"/>
    <w:rsid w:val="00D92D56"/>
    <w:rsid w:val="00D930FC"/>
    <w:rsid w:val="00D942F0"/>
    <w:rsid w:val="00D96211"/>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1E"/>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18CF"/>
    <w:rsid w:val="00DD2937"/>
    <w:rsid w:val="00DD2B9F"/>
    <w:rsid w:val="00DD4944"/>
    <w:rsid w:val="00DD6E91"/>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493"/>
    <w:rsid w:val="00E128BB"/>
    <w:rsid w:val="00E13972"/>
    <w:rsid w:val="00E1417F"/>
    <w:rsid w:val="00E14B77"/>
    <w:rsid w:val="00E15027"/>
    <w:rsid w:val="00E15152"/>
    <w:rsid w:val="00E15B70"/>
    <w:rsid w:val="00E203A0"/>
    <w:rsid w:val="00E2114A"/>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37D38"/>
    <w:rsid w:val="00E40613"/>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87E19"/>
    <w:rsid w:val="00E90C9D"/>
    <w:rsid w:val="00E91CDB"/>
    <w:rsid w:val="00E92E79"/>
    <w:rsid w:val="00E935B5"/>
    <w:rsid w:val="00E93C9E"/>
    <w:rsid w:val="00E95A7A"/>
    <w:rsid w:val="00E95A93"/>
    <w:rsid w:val="00E96AB8"/>
    <w:rsid w:val="00EA04F3"/>
    <w:rsid w:val="00EA0A26"/>
    <w:rsid w:val="00EA0EA4"/>
    <w:rsid w:val="00EA1398"/>
    <w:rsid w:val="00EA2AC3"/>
    <w:rsid w:val="00EA2EBB"/>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07E"/>
    <w:rsid w:val="00ED11D1"/>
    <w:rsid w:val="00ED182A"/>
    <w:rsid w:val="00ED2EA8"/>
    <w:rsid w:val="00ED36EC"/>
    <w:rsid w:val="00ED3CD6"/>
    <w:rsid w:val="00ED587D"/>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1EBD"/>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A6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26D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0697"/>
    <w:rsid w:val="00F8399E"/>
    <w:rsid w:val="00F852F0"/>
    <w:rsid w:val="00F8540E"/>
    <w:rsid w:val="00F8550D"/>
    <w:rsid w:val="00F8574C"/>
    <w:rsid w:val="00F860A0"/>
    <w:rsid w:val="00F86AF3"/>
    <w:rsid w:val="00F86BCE"/>
    <w:rsid w:val="00F86C13"/>
    <w:rsid w:val="00F91612"/>
    <w:rsid w:val="00F918C9"/>
    <w:rsid w:val="00F91E9F"/>
    <w:rsid w:val="00F9216B"/>
    <w:rsid w:val="00F93946"/>
    <w:rsid w:val="00F949BB"/>
    <w:rsid w:val="00F9611F"/>
    <w:rsid w:val="00F96B44"/>
    <w:rsid w:val="00FA0629"/>
    <w:rsid w:val="00FA160B"/>
    <w:rsid w:val="00FA1710"/>
    <w:rsid w:val="00FA1ED4"/>
    <w:rsid w:val="00FA2D1A"/>
    <w:rsid w:val="00FA484E"/>
    <w:rsid w:val="00FA4ECB"/>
    <w:rsid w:val="00FA5737"/>
    <w:rsid w:val="00FA6AD0"/>
    <w:rsid w:val="00FA6E28"/>
    <w:rsid w:val="00FA7FFA"/>
    <w:rsid w:val="00FB0388"/>
    <w:rsid w:val="00FB0DB6"/>
    <w:rsid w:val="00FB1864"/>
    <w:rsid w:val="00FB1C3A"/>
    <w:rsid w:val="00FB2893"/>
    <w:rsid w:val="00FB2B96"/>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 w:val="03EFE748"/>
    <w:rsid w:val="05A4D2D1"/>
    <w:rsid w:val="11602B44"/>
    <w:rsid w:val="1573ED02"/>
    <w:rsid w:val="1693F8F0"/>
    <w:rsid w:val="1B659E58"/>
    <w:rsid w:val="2BA661C4"/>
    <w:rsid w:val="2CF759B2"/>
    <w:rsid w:val="33E19F61"/>
    <w:rsid w:val="3B1D31E7"/>
    <w:rsid w:val="3CB04881"/>
    <w:rsid w:val="3D412801"/>
    <w:rsid w:val="43B65C9C"/>
    <w:rsid w:val="45522CFD"/>
    <w:rsid w:val="4889CDBF"/>
    <w:rsid w:val="4A259E20"/>
    <w:rsid w:val="53855E68"/>
    <w:rsid w:val="5A4FC4CD"/>
    <w:rsid w:val="5DBF7CD8"/>
    <w:rsid w:val="6099C897"/>
    <w:rsid w:val="60DF242D"/>
    <w:rsid w:val="638DFB7E"/>
    <w:rsid w:val="6551364F"/>
    <w:rsid w:val="6AF49589"/>
    <w:rsid w:val="6C9C8E65"/>
    <w:rsid w:val="7007DEF3"/>
    <w:rsid w:val="7C2B41BD"/>
    <w:rsid w:val="7EDFA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97575"/>
  <w15:chartTrackingRefBased/>
  <w15:docId w15:val="{22F266FD-731C-4FB4-AAEC-0ED8E5FD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semiHidden/>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B912F6"/>
    <w:rPr>
      <w:color w:val="605E5C"/>
      <w:shd w:val="clear" w:color="auto" w:fill="E1DFDD"/>
    </w:rPr>
  </w:style>
  <w:style w:type="character" w:styleId="Neapdorotaspaminjimas">
    <w:name w:val="Unresolved Mention"/>
    <w:basedOn w:val="Numatytasispastraiposriftas"/>
    <w:uiPriority w:val="99"/>
    <w:semiHidden/>
    <w:unhideWhenUsed/>
    <w:rsid w:val="00D6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374355164">
      <w:bodyDiv w:val="1"/>
      <w:marLeft w:val="0"/>
      <w:marRight w:val="0"/>
      <w:marTop w:val="0"/>
      <w:marBottom w:val="0"/>
      <w:divBdr>
        <w:top w:val="none" w:sz="0" w:space="0" w:color="auto"/>
        <w:left w:val="none" w:sz="0" w:space="0" w:color="auto"/>
        <w:bottom w:val="none" w:sz="0" w:space="0" w:color="auto"/>
        <w:right w:val="none" w:sz="0" w:space="0" w:color="auto"/>
      </w:divBdr>
    </w:div>
    <w:div w:id="484662472">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672486689">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773598007">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629890881">
      <w:bodyDiv w:val="1"/>
      <w:marLeft w:val="0"/>
      <w:marRight w:val="0"/>
      <w:marTop w:val="0"/>
      <w:marBottom w:val="0"/>
      <w:divBdr>
        <w:top w:val="none" w:sz="0" w:space="0" w:color="auto"/>
        <w:left w:val="none" w:sz="0" w:space="0" w:color="auto"/>
        <w:bottom w:val="none" w:sz="0" w:space="0" w:color="auto"/>
        <w:right w:val="none" w:sz="0" w:space="0" w:color="auto"/>
      </w:divBdr>
    </w:div>
    <w:div w:id="1998143885">
      <w:bodyDiv w:val="1"/>
      <w:marLeft w:val="0"/>
      <w:marRight w:val="0"/>
      <w:marTop w:val="0"/>
      <w:marBottom w:val="0"/>
      <w:divBdr>
        <w:top w:val="none" w:sz="0" w:space="0" w:color="auto"/>
        <w:left w:val="none" w:sz="0" w:space="0" w:color="auto"/>
        <w:bottom w:val="none" w:sz="0" w:space="0" w:color="auto"/>
        <w:right w:val="none" w:sz="0" w:space="0" w:color="auto"/>
      </w:divBdr>
    </w:div>
    <w:div w:id="206891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kur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tatusas xmlns="aa4df4ad-5d2d-40cc-8892-0532580ad8da">Inicijavimas</Statusas>
    <Savininkas xmlns="aa4df4ad-5d2d-40cc-8892-0532580ad8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7FA10-F7E9-4E76-808A-24FE08CA2342}">
  <ds:schemaRefs>
    <ds:schemaRef ds:uri="http://schemas.microsoft.com/sharepoint/v3/contenttype/forms"/>
  </ds:schemaRefs>
</ds:datastoreItem>
</file>

<file path=customXml/itemProps2.xml><?xml version="1.0" encoding="utf-8"?>
<ds:datastoreItem xmlns:ds="http://schemas.openxmlformats.org/officeDocument/2006/customXml" ds:itemID="{C11607A1-09D6-4A47-87C6-2F210953A0BF}">
  <ds:schemaRefs>
    <ds:schemaRef ds:uri="http://purl.org/dc/terms/"/>
    <ds:schemaRef ds:uri="http://schemas.openxmlformats.org/package/2006/metadata/core-properties"/>
    <ds:schemaRef ds:uri="http://purl.org/dc/dcmitype/"/>
    <ds:schemaRef ds:uri="52bd242d-8114-43a9-9370-fb12c214f9be"/>
    <ds:schemaRef ds:uri="http://schemas.microsoft.com/office/2006/documentManagement/types"/>
    <ds:schemaRef ds:uri="http://purl.org/dc/elements/1.1/"/>
    <ds:schemaRef ds:uri="http://schemas.microsoft.com/office/2006/metadata/properties"/>
    <ds:schemaRef ds:uri="http://schemas.microsoft.com/office/infopath/2007/PartnerControls"/>
    <ds:schemaRef ds:uri="c3102e1e-c5d6-4789-a666-d1f30f9a248b"/>
    <ds:schemaRef ds:uri="http://www.w3.org/XML/1998/namespace"/>
    <ds:schemaRef ds:uri="aa4df4ad-5d2d-40cc-8892-0532580ad8da"/>
  </ds:schemaRefs>
</ds:datastoreItem>
</file>

<file path=customXml/itemProps3.xml><?xml version="1.0" encoding="utf-8"?>
<ds:datastoreItem xmlns:ds="http://schemas.openxmlformats.org/officeDocument/2006/customXml" ds:itemID="{DE6A853C-3CA0-41F3-AB26-2DFAA955D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8969</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Giedrė Molienė</cp:lastModifiedBy>
  <cp:revision>4</cp:revision>
  <dcterms:created xsi:type="dcterms:W3CDTF">2021-04-08T07:17:00Z</dcterms:created>
  <dcterms:modified xsi:type="dcterms:W3CDTF">2021-04-08T07:26:00Z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2021-03-19T09:40:30Z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ccd81827-6182-4f5b-8a76-341d98a27f2e</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