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2007D" w14:textId="77777777" w:rsidR="0029215D" w:rsidRPr="0029215D" w:rsidRDefault="0029215D" w:rsidP="0029215D">
      <w:pPr>
        <w:pageBreakBefore/>
        <w:suppressAutoHyphens/>
        <w:spacing w:after="0" w:line="240" w:lineRule="auto"/>
        <w:jc w:val="right"/>
        <w:rPr>
          <w:rFonts w:ascii="Times New Roman" w:eastAsia="Times New Roman" w:hAnsi="Times New Roman" w:cs="Times New Roman"/>
          <w:b/>
          <w:bCs/>
          <w:sz w:val="20"/>
          <w:szCs w:val="20"/>
          <w:lang w:eastAsia="zh-CN"/>
        </w:rPr>
      </w:pPr>
      <w:bookmarkStart w:id="0" w:name="_GoBack"/>
      <w:bookmarkEnd w:id="0"/>
      <w:r w:rsidRPr="0029215D">
        <w:rPr>
          <w:rFonts w:ascii="Times New Roman" w:eastAsia="Times New Roman" w:hAnsi="Times New Roman" w:cs="Times New Roman"/>
          <w:b/>
          <w:bCs/>
          <w:sz w:val="20"/>
          <w:szCs w:val="20"/>
          <w:lang w:eastAsia="zh-CN"/>
        </w:rPr>
        <w:t>2 priedas</w:t>
      </w:r>
    </w:p>
    <w:p w14:paraId="0FB98179" w14:textId="77777777" w:rsidR="0029215D" w:rsidRPr="0029215D" w:rsidRDefault="0029215D" w:rsidP="0029215D">
      <w:pPr>
        <w:spacing w:line="240" w:lineRule="auto"/>
        <w:jc w:val="center"/>
        <w:rPr>
          <w:rFonts w:ascii="Times New Roman" w:hAnsi="Times New Roman" w:cs="Times New Roman"/>
          <w:b/>
        </w:rPr>
      </w:pPr>
    </w:p>
    <w:p w14:paraId="5AA8AC10" w14:textId="77777777" w:rsidR="0029215D" w:rsidRPr="0029215D" w:rsidRDefault="00CB5C67" w:rsidP="0029215D">
      <w:pPr>
        <w:spacing w:line="240" w:lineRule="auto"/>
        <w:jc w:val="center"/>
        <w:rPr>
          <w:rFonts w:ascii="Times New Roman" w:hAnsi="Times New Roman" w:cs="Times New Roman"/>
          <w:b/>
        </w:rPr>
      </w:pPr>
      <w:r>
        <w:rPr>
          <w:rFonts w:ascii="Times New Roman" w:hAnsi="Times New Roman" w:cs="Times New Roman"/>
          <w:b/>
        </w:rPr>
        <w:t>PRAMONINIŲ PREKIŲ</w:t>
      </w:r>
      <w:r w:rsidR="0029215D" w:rsidRPr="0029215D">
        <w:rPr>
          <w:rFonts w:ascii="Times New Roman" w:hAnsi="Times New Roman" w:cs="Times New Roman"/>
          <w:b/>
        </w:rPr>
        <w:t xml:space="preserve"> TECHNINĖ SPECIFIKACIJA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686"/>
        <w:gridCol w:w="1132"/>
        <w:gridCol w:w="4105"/>
      </w:tblGrid>
      <w:tr w:rsidR="0029215D" w:rsidRPr="0029215D" w14:paraId="1B1072B9" w14:textId="77777777" w:rsidTr="00EC143A">
        <w:tc>
          <w:tcPr>
            <w:tcW w:w="366" w:type="pct"/>
            <w:tcBorders>
              <w:top w:val="single" w:sz="4" w:space="0" w:color="auto"/>
              <w:left w:val="single" w:sz="4" w:space="0" w:color="auto"/>
              <w:bottom w:val="single" w:sz="4" w:space="0" w:color="auto"/>
              <w:right w:val="single" w:sz="4" w:space="0" w:color="auto"/>
            </w:tcBorders>
            <w:vAlign w:val="center"/>
            <w:hideMark/>
          </w:tcPr>
          <w:p w14:paraId="13DDC8FE" w14:textId="77777777" w:rsidR="0029215D" w:rsidRPr="0029215D" w:rsidRDefault="0029215D" w:rsidP="00916662">
            <w:pPr>
              <w:spacing w:line="256" w:lineRule="auto"/>
              <w:jc w:val="center"/>
              <w:rPr>
                <w:rFonts w:ascii="Times New Roman" w:hAnsi="Times New Roman" w:cs="Times New Roman"/>
                <w:b/>
              </w:rPr>
            </w:pPr>
            <w:r>
              <w:rPr>
                <w:rFonts w:ascii="Times New Roman" w:hAnsi="Times New Roman" w:cs="Times New Roman"/>
                <w:b/>
              </w:rPr>
              <w:t>Eil.</w:t>
            </w:r>
            <w:r w:rsidRPr="0029215D">
              <w:rPr>
                <w:rFonts w:ascii="Times New Roman" w:hAnsi="Times New Roman" w:cs="Times New Roman"/>
                <w:b/>
              </w:rPr>
              <w:t xml:space="preserve"> Nr.</w:t>
            </w:r>
          </w:p>
        </w:tc>
        <w:tc>
          <w:tcPr>
            <w:tcW w:w="1914" w:type="pct"/>
            <w:tcBorders>
              <w:top w:val="single" w:sz="4" w:space="0" w:color="auto"/>
              <w:left w:val="single" w:sz="4" w:space="0" w:color="auto"/>
              <w:bottom w:val="single" w:sz="4" w:space="0" w:color="auto"/>
              <w:right w:val="single" w:sz="4" w:space="0" w:color="auto"/>
            </w:tcBorders>
            <w:vAlign w:val="center"/>
            <w:hideMark/>
          </w:tcPr>
          <w:p w14:paraId="3E747052" w14:textId="77777777" w:rsidR="0029215D" w:rsidRPr="0029215D" w:rsidRDefault="0029215D" w:rsidP="00916662">
            <w:pPr>
              <w:spacing w:line="256" w:lineRule="auto"/>
              <w:jc w:val="center"/>
              <w:rPr>
                <w:rFonts w:ascii="Times New Roman" w:hAnsi="Times New Roman" w:cs="Times New Roman"/>
                <w:b/>
              </w:rPr>
            </w:pPr>
            <w:r w:rsidRPr="0029215D">
              <w:rPr>
                <w:rFonts w:ascii="Times New Roman" w:hAnsi="Times New Roman" w:cs="Times New Roman"/>
                <w:b/>
              </w:rPr>
              <w:t>Reikalaujamos prekių charakteristikos</w:t>
            </w:r>
          </w:p>
        </w:tc>
        <w:tc>
          <w:tcPr>
            <w:tcW w:w="588" w:type="pct"/>
            <w:tcBorders>
              <w:top w:val="single" w:sz="4" w:space="0" w:color="auto"/>
              <w:left w:val="single" w:sz="4" w:space="0" w:color="auto"/>
              <w:bottom w:val="single" w:sz="4" w:space="0" w:color="auto"/>
              <w:right w:val="single" w:sz="4" w:space="0" w:color="auto"/>
            </w:tcBorders>
          </w:tcPr>
          <w:p w14:paraId="1405CE89" w14:textId="77777777" w:rsidR="0029215D" w:rsidRPr="0029215D" w:rsidRDefault="0029215D" w:rsidP="00916662">
            <w:pPr>
              <w:spacing w:line="256" w:lineRule="auto"/>
              <w:jc w:val="center"/>
              <w:rPr>
                <w:rFonts w:ascii="Times New Roman" w:hAnsi="Times New Roman" w:cs="Times New Roman"/>
                <w:b/>
              </w:rPr>
            </w:pPr>
            <w:r>
              <w:rPr>
                <w:rFonts w:ascii="Times New Roman" w:hAnsi="Times New Roman" w:cs="Times New Roman"/>
                <w:b/>
              </w:rPr>
              <w:t>Orientacinis kiekis</w:t>
            </w:r>
          </w:p>
        </w:tc>
        <w:tc>
          <w:tcPr>
            <w:tcW w:w="2132" w:type="pct"/>
            <w:tcBorders>
              <w:top w:val="single" w:sz="4" w:space="0" w:color="auto"/>
              <w:left w:val="single" w:sz="4" w:space="0" w:color="auto"/>
              <w:bottom w:val="single" w:sz="4" w:space="0" w:color="auto"/>
              <w:right w:val="single" w:sz="4" w:space="0" w:color="auto"/>
            </w:tcBorders>
            <w:vAlign w:val="center"/>
            <w:hideMark/>
          </w:tcPr>
          <w:p w14:paraId="3DD121F4" w14:textId="77777777" w:rsidR="0029215D" w:rsidRPr="0029215D" w:rsidRDefault="0029215D" w:rsidP="00916662">
            <w:pPr>
              <w:spacing w:line="256" w:lineRule="auto"/>
              <w:jc w:val="center"/>
              <w:rPr>
                <w:rFonts w:ascii="Times New Roman" w:hAnsi="Times New Roman" w:cs="Times New Roman"/>
                <w:b/>
              </w:rPr>
            </w:pPr>
            <w:r w:rsidRPr="0029215D">
              <w:rPr>
                <w:rFonts w:ascii="Times New Roman" w:hAnsi="Times New Roman" w:cs="Times New Roman"/>
                <w:b/>
              </w:rPr>
              <w:t>Siūlomų prekių charakteristikos</w:t>
            </w:r>
          </w:p>
        </w:tc>
      </w:tr>
      <w:tr w:rsidR="0029215D" w:rsidRPr="0029215D" w14:paraId="6B22A70C" w14:textId="77777777" w:rsidTr="0029215D">
        <w:tc>
          <w:tcPr>
            <w:tcW w:w="5000" w:type="pct"/>
            <w:gridSpan w:val="4"/>
            <w:tcBorders>
              <w:top w:val="single" w:sz="4" w:space="0" w:color="auto"/>
              <w:left w:val="single" w:sz="4" w:space="0" w:color="auto"/>
              <w:bottom w:val="single" w:sz="4" w:space="0" w:color="auto"/>
              <w:right w:val="single" w:sz="4" w:space="0" w:color="auto"/>
            </w:tcBorders>
          </w:tcPr>
          <w:p w14:paraId="610DD7F4" w14:textId="77777777" w:rsidR="0029215D" w:rsidRPr="0029215D" w:rsidRDefault="0029215D" w:rsidP="00916662">
            <w:pPr>
              <w:spacing w:line="256" w:lineRule="auto"/>
              <w:jc w:val="center"/>
              <w:rPr>
                <w:rFonts w:ascii="Times New Roman" w:hAnsi="Times New Roman" w:cs="Times New Roman"/>
                <w:i/>
              </w:rPr>
            </w:pPr>
            <w:r w:rsidRPr="0029215D">
              <w:rPr>
                <w:rFonts w:ascii="Times New Roman" w:hAnsi="Times New Roman" w:cs="Times New Roman"/>
                <w:b/>
                <w:bCs/>
                <w:i/>
                <w:u w:val="single"/>
              </w:rPr>
              <w:t>Pramoninės prekės</w:t>
            </w:r>
          </w:p>
        </w:tc>
      </w:tr>
      <w:tr w:rsidR="00EC143A" w:rsidRPr="0029215D" w14:paraId="7D21D50F" w14:textId="77777777" w:rsidTr="00EC143A">
        <w:tc>
          <w:tcPr>
            <w:tcW w:w="366" w:type="pct"/>
            <w:tcBorders>
              <w:top w:val="single" w:sz="4" w:space="0" w:color="auto"/>
              <w:left w:val="single" w:sz="4" w:space="0" w:color="auto"/>
              <w:bottom w:val="single" w:sz="4" w:space="0" w:color="auto"/>
              <w:right w:val="single" w:sz="4" w:space="0" w:color="auto"/>
            </w:tcBorders>
          </w:tcPr>
          <w:p w14:paraId="2B6F576B" w14:textId="77777777" w:rsidR="00EC143A" w:rsidRPr="0029215D"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eastAsia="en-US"/>
              </w:rPr>
            </w:pPr>
          </w:p>
        </w:tc>
        <w:tc>
          <w:tcPr>
            <w:tcW w:w="1914" w:type="pct"/>
            <w:tcBorders>
              <w:top w:val="single" w:sz="4" w:space="0" w:color="auto"/>
              <w:left w:val="single" w:sz="4" w:space="0" w:color="auto"/>
              <w:bottom w:val="single" w:sz="4" w:space="0" w:color="auto"/>
              <w:right w:val="single" w:sz="4" w:space="0" w:color="auto"/>
            </w:tcBorders>
          </w:tcPr>
          <w:p w14:paraId="6979789D"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Vienkartinės nosinaitės (10-12 nosinaičių).</w:t>
            </w:r>
          </w:p>
          <w:p w14:paraId="74150995" w14:textId="77777777" w:rsidR="00EC143A" w:rsidRPr="0029215D" w:rsidRDefault="00EC143A" w:rsidP="00EC143A">
            <w:pPr>
              <w:rPr>
                <w:rFonts w:ascii="Times New Roman" w:hAnsi="Times New Roman" w:cs="Times New Roman"/>
                <w:color w:val="000000"/>
              </w:rPr>
            </w:pPr>
            <w:r w:rsidRPr="0029215D">
              <w:rPr>
                <w:rFonts w:ascii="Times New Roman" w:hAnsi="Times New Roman" w:cs="Times New Roman"/>
                <w:color w:val="000000"/>
                <w:lang w:eastAsia="lt-LT"/>
              </w:rPr>
              <w:t>Vienkartinės nosinaitės turi būti minkštos, švelnios, bekvapės. Pagamintos iš celiuliozės,  baltos spalvos,  3-jų sluoksnių. Pakuotėje po 10-12 vnt.</w:t>
            </w:r>
          </w:p>
        </w:tc>
        <w:tc>
          <w:tcPr>
            <w:tcW w:w="588" w:type="pct"/>
            <w:tcBorders>
              <w:top w:val="single" w:sz="4" w:space="0" w:color="auto"/>
              <w:left w:val="single" w:sz="4" w:space="0" w:color="auto"/>
              <w:bottom w:val="single" w:sz="4" w:space="0" w:color="auto"/>
              <w:right w:val="single" w:sz="4" w:space="0" w:color="auto"/>
            </w:tcBorders>
          </w:tcPr>
          <w:p w14:paraId="661D7E35"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t>2 055</w:t>
            </w:r>
          </w:p>
        </w:tc>
        <w:tc>
          <w:tcPr>
            <w:tcW w:w="2132" w:type="pct"/>
            <w:tcBorders>
              <w:top w:val="single" w:sz="4" w:space="0" w:color="auto"/>
              <w:left w:val="single" w:sz="4" w:space="0" w:color="auto"/>
              <w:bottom w:val="single" w:sz="4" w:space="0" w:color="auto"/>
              <w:right w:val="single" w:sz="4" w:space="0" w:color="auto"/>
            </w:tcBorders>
          </w:tcPr>
          <w:p w14:paraId="6A755A08"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Vienkartinės nosinaitės (10 nosinaičių).</w:t>
            </w:r>
          </w:p>
          <w:p w14:paraId="147F9272" w14:textId="330BC5DD"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t>Vienkartinės nosinaitės yra minkštos, švelnios, bekvapės. Pagamintos iš celiuliozės,  baltos spalvos,  3-jų sluoksnių. Pakuotėje po 10 vnt.</w:t>
            </w:r>
          </w:p>
        </w:tc>
      </w:tr>
      <w:tr w:rsidR="00EC143A" w:rsidRPr="0029215D" w14:paraId="17E87C5D" w14:textId="77777777" w:rsidTr="00EC143A">
        <w:tc>
          <w:tcPr>
            <w:tcW w:w="366" w:type="pct"/>
            <w:tcBorders>
              <w:top w:val="single" w:sz="4" w:space="0" w:color="auto"/>
              <w:left w:val="single" w:sz="4" w:space="0" w:color="auto"/>
              <w:bottom w:val="single" w:sz="4" w:space="0" w:color="auto"/>
              <w:right w:val="single" w:sz="4" w:space="0" w:color="auto"/>
            </w:tcBorders>
          </w:tcPr>
          <w:p w14:paraId="15F7A2C1" w14:textId="77777777" w:rsidR="00EC143A" w:rsidRPr="0029215D"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eastAsia="en-US"/>
              </w:rPr>
            </w:pPr>
          </w:p>
        </w:tc>
        <w:tc>
          <w:tcPr>
            <w:tcW w:w="1914" w:type="pct"/>
            <w:tcBorders>
              <w:top w:val="single" w:sz="4" w:space="0" w:color="auto"/>
              <w:left w:val="single" w:sz="4" w:space="0" w:color="auto"/>
              <w:bottom w:val="single" w:sz="4" w:space="0" w:color="auto"/>
              <w:right w:val="single" w:sz="4" w:space="0" w:color="auto"/>
            </w:tcBorders>
          </w:tcPr>
          <w:p w14:paraId="582B74CB"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Drėgnos servetėlės (12-15 servetėlių)</w:t>
            </w:r>
          </w:p>
          <w:p w14:paraId="162C6FCF" w14:textId="77777777" w:rsidR="00EC143A" w:rsidRPr="0029215D" w:rsidRDefault="00EC143A" w:rsidP="00EC143A">
            <w:pPr>
              <w:tabs>
                <w:tab w:val="left" w:pos="-4253"/>
                <w:tab w:val="left" w:pos="-4111"/>
                <w:tab w:val="left" w:pos="426"/>
              </w:tabs>
              <w:contextualSpacing/>
              <w:rPr>
                <w:rFonts w:ascii="Times New Roman" w:hAnsi="Times New Roman" w:cs="Times New Roman"/>
              </w:rPr>
            </w:pPr>
            <w:r w:rsidRPr="0029215D">
              <w:rPr>
                <w:rFonts w:ascii="Times New Roman" w:hAnsi="Times New Roman" w:cs="Times New Roman"/>
                <w:color w:val="000000"/>
                <w:lang w:eastAsia="lt-LT"/>
              </w:rPr>
              <w:t>Drėgnos servetėlės skirtos odos valymui bei drėkinimui (turi tikti ir vaikų odos priežiūrai), sudėtyje neturi būti alkoholio. Supakuota po 12-15 vnt, užklijuojamoje  pakuotėje, kuri  neleidžia išgaruoti servetėlių impregnantui. Pakuotė lengvai atplėšiama ir uždaroma.</w:t>
            </w:r>
          </w:p>
        </w:tc>
        <w:tc>
          <w:tcPr>
            <w:tcW w:w="588" w:type="pct"/>
            <w:tcBorders>
              <w:top w:val="single" w:sz="4" w:space="0" w:color="auto"/>
              <w:left w:val="single" w:sz="4" w:space="0" w:color="auto"/>
              <w:bottom w:val="single" w:sz="4" w:space="0" w:color="auto"/>
              <w:right w:val="single" w:sz="4" w:space="0" w:color="auto"/>
            </w:tcBorders>
          </w:tcPr>
          <w:p w14:paraId="41CA066E"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t>250</w:t>
            </w:r>
          </w:p>
        </w:tc>
        <w:tc>
          <w:tcPr>
            <w:tcW w:w="2132" w:type="pct"/>
            <w:tcBorders>
              <w:top w:val="single" w:sz="4" w:space="0" w:color="auto"/>
              <w:left w:val="single" w:sz="4" w:space="0" w:color="auto"/>
              <w:bottom w:val="single" w:sz="4" w:space="0" w:color="auto"/>
              <w:right w:val="single" w:sz="4" w:space="0" w:color="auto"/>
            </w:tcBorders>
          </w:tcPr>
          <w:p w14:paraId="65B28AC5"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Drėgnos servetėlės (15 servetėlių)</w:t>
            </w:r>
          </w:p>
          <w:p w14:paraId="7E658692" w14:textId="0D829F74"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t>Drėgnos servetėlės skirtos odos valymui bei drėkinimui (tinka ir vaikų odos priežiūrai), sudėtyje nėra alkoholio. Supakuota po 15 vnt, užklijuojamoje  pakuotėje, kuri  neleidžia išgaruoti servetėlių impregnantui. Pakuotė lengvai atplėšiama ir uždaroma.</w:t>
            </w:r>
          </w:p>
        </w:tc>
      </w:tr>
      <w:tr w:rsidR="00EC143A" w:rsidRPr="0029215D" w14:paraId="691A8148" w14:textId="77777777" w:rsidTr="00EC143A">
        <w:tc>
          <w:tcPr>
            <w:tcW w:w="366" w:type="pct"/>
            <w:tcBorders>
              <w:top w:val="single" w:sz="4" w:space="0" w:color="auto"/>
              <w:left w:val="single" w:sz="4" w:space="0" w:color="auto"/>
              <w:bottom w:val="single" w:sz="4" w:space="0" w:color="auto"/>
              <w:right w:val="single" w:sz="4" w:space="0" w:color="auto"/>
            </w:tcBorders>
          </w:tcPr>
          <w:p w14:paraId="4CF7AFDC" w14:textId="77777777" w:rsidR="00EC143A" w:rsidRPr="0029215D"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eastAsia="en-US"/>
              </w:rPr>
            </w:pPr>
          </w:p>
        </w:tc>
        <w:tc>
          <w:tcPr>
            <w:tcW w:w="1914" w:type="pct"/>
            <w:tcBorders>
              <w:top w:val="single" w:sz="4" w:space="0" w:color="auto"/>
              <w:left w:val="single" w:sz="4" w:space="0" w:color="auto"/>
              <w:bottom w:val="single" w:sz="4" w:space="0" w:color="auto"/>
              <w:right w:val="single" w:sz="4" w:space="0" w:color="auto"/>
            </w:tcBorders>
          </w:tcPr>
          <w:p w14:paraId="55226DFA"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Šukos</w:t>
            </w:r>
          </w:p>
          <w:p w14:paraId="24E1EE9B" w14:textId="77777777" w:rsidR="00EC143A" w:rsidRPr="0029215D" w:rsidRDefault="00EC143A" w:rsidP="00EC143A">
            <w:pPr>
              <w:tabs>
                <w:tab w:val="left" w:pos="-4253"/>
                <w:tab w:val="left" w:pos="-4111"/>
                <w:tab w:val="left" w:pos="426"/>
              </w:tabs>
              <w:contextualSpacing/>
              <w:rPr>
                <w:rFonts w:ascii="Times New Roman" w:hAnsi="Times New Roman" w:cs="Times New Roman"/>
              </w:rPr>
            </w:pPr>
            <w:r w:rsidRPr="0029215D">
              <w:rPr>
                <w:rFonts w:ascii="Times New Roman" w:hAnsi="Times New Roman" w:cs="Times New Roman"/>
                <w:color w:val="000000"/>
                <w:lang w:eastAsia="lt-LT"/>
              </w:rPr>
              <w:t>Plastmasinės arba lygiavertės medžiagos plaukų šukos, ne didesnės nei 20 cm.</w:t>
            </w:r>
          </w:p>
        </w:tc>
        <w:tc>
          <w:tcPr>
            <w:tcW w:w="588" w:type="pct"/>
            <w:tcBorders>
              <w:top w:val="single" w:sz="4" w:space="0" w:color="auto"/>
              <w:left w:val="single" w:sz="4" w:space="0" w:color="auto"/>
              <w:bottom w:val="single" w:sz="4" w:space="0" w:color="auto"/>
              <w:right w:val="single" w:sz="4" w:space="0" w:color="auto"/>
            </w:tcBorders>
          </w:tcPr>
          <w:p w14:paraId="0A8B8189"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t>80</w:t>
            </w:r>
          </w:p>
        </w:tc>
        <w:tc>
          <w:tcPr>
            <w:tcW w:w="2132" w:type="pct"/>
            <w:tcBorders>
              <w:top w:val="single" w:sz="4" w:space="0" w:color="auto"/>
              <w:left w:val="single" w:sz="4" w:space="0" w:color="auto"/>
              <w:bottom w:val="single" w:sz="4" w:space="0" w:color="auto"/>
              <w:right w:val="single" w:sz="4" w:space="0" w:color="auto"/>
            </w:tcBorders>
          </w:tcPr>
          <w:p w14:paraId="672BF097"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Šukos</w:t>
            </w:r>
          </w:p>
          <w:p w14:paraId="24F5145A" w14:textId="1BB9CDB0"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t>Plastmasinės plaukų šukos, 20 cm.</w:t>
            </w:r>
          </w:p>
        </w:tc>
      </w:tr>
      <w:tr w:rsidR="00EC143A" w:rsidRPr="0029215D" w14:paraId="7BD77B92" w14:textId="77777777" w:rsidTr="00EC143A">
        <w:tc>
          <w:tcPr>
            <w:tcW w:w="366" w:type="pct"/>
            <w:tcBorders>
              <w:top w:val="single" w:sz="4" w:space="0" w:color="auto"/>
              <w:left w:val="single" w:sz="4" w:space="0" w:color="auto"/>
              <w:bottom w:val="single" w:sz="4" w:space="0" w:color="auto"/>
              <w:right w:val="single" w:sz="4" w:space="0" w:color="auto"/>
            </w:tcBorders>
          </w:tcPr>
          <w:p w14:paraId="38DE9706" w14:textId="77777777" w:rsidR="00EC143A" w:rsidRPr="0029215D"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eastAsia="en-US"/>
              </w:rPr>
            </w:pPr>
          </w:p>
        </w:tc>
        <w:tc>
          <w:tcPr>
            <w:tcW w:w="1914" w:type="pct"/>
            <w:tcBorders>
              <w:top w:val="single" w:sz="4" w:space="0" w:color="auto"/>
              <w:left w:val="single" w:sz="4" w:space="0" w:color="auto"/>
              <w:bottom w:val="single" w:sz="4" w:space="0" w:color="auto"/>
              <w:right w:val="single" w:sz="4" w:space="0" w:color="auto"/>
            </w:tcBorders>
            <w:vAlign w:val="center"/>
          </w:tcPr>
          <w:p w14:paraId="4E54A249"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Vienkartiniai skutimosi peiliukai (4-5 peiliukai su koteliu)</w:t>
            </w:r>
          </w:p>
          <w:p w14:paraId="1FE2B3F2" w14:textId="77777777" w:rsidR="00EC143A" w:rsidRPr="0029215D" w:rsidRDefault="00EC143A" w:rsidP="00EC143A">
            <w:pPr>
              <w:rPr>
                <w:rFonts w:ascii="Times New Roman" w:hAnsi="Times New Roman" w:cs="Times New Roman"/>
                <w:color w:val="000000"/>
                <w:lang w:eastAsia="lt-LT"/>
              </w:rPr>
            </w:pPr>
            <w:r w:rsidRPr="0029215D">
              <w:rPr>
                <w:rFonts w:ascii="Times New Roman" w:hAnsi="Times New Roman" w:cs="Times New Roman"/>
                <w:color w:val="000000"/>
                <w:lang w:eastAsia="lt-LT"/>
              </w:rPr>
              <w:t>Vienkartiniai skutimosi peiliukai 2-jų ašmenų (nerūdijančio plieno arba lygiavertės medžiagos), su apsauginiu dangteliu, kotelis pagamintas iš plastiko arba lygiavertės medžiagos. Supakuoti po 4-5 vnt.</w:t>
            </w:r>
          </w:p>
        </w:tc>
        <w:tc>
          <w:tcPr>
            <w:tcW w:w="588" w:type="pct"/>
            <w:tcBorders>
              <w:top w:val="single" w:sz="4" w:space="0" w:color="auto"/>
              <w:left w:val="single" w:sz="4" w:space="0" w:color="auto"/>
              <w:bottom w:val="single" w:sz="4" w:space="0" w:color="auto"/>
              <w:right w:val="single" w:sz="4" w:space="0" w:color="auto"/>
            </w:tcBorders>
          </w:tcPr>
          <w:p w14:paraId="571E1431"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t>150</w:t>
            </w:r>
          </w:p>
        </w:tc>
        <w:tc>
          <w:tcPr>
            <w:tcW w:w="2132" w:type="pct"/>
            <w:tcBorders>
              <w:top w:val="single" w:sz="4" w:space="0" w:color="auto"/>
              <w:left w:val="single" w:sz="4" w:space="0" w:color="auto"/>
              <w:bottom w:val="single" w:sz="4" w:space="0" w:color="auto"/>
              <w:right w:val="single" w:sz="4" w:space="0" w:color="auto"/>
            </w:tcBorders>
            <w:vAlign w:val="center"/>
          </w:tcPr>
          <w:p w14:paraId="4214A3F1"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Vienkartiniai skutimosi peiliukai (5 peiliukai su koteliu)</w:t>
            </w:r>
          </w:p>
          <w:p w14:paraId="37F98E5E" w14:textId="2CE22793"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t>Vienkartiniai skutimosi peiliukai 2-jų ašmenų (nerūdijančio plieno), su apsauginiu dangteliu, kotelis pagamintas iš plastiko. Supakuoti po 5 vnt.</w:t>
            </w:r>
          </w:p>
        </w:tc>
      </w:tr>
      <w:tr w:rsidR="00EC143A" w:rsidRPr="0029215D" w14:paraId="4B8A2FDA" w14:textId="77777777" w:rsidTr="00EC143A">
        <w:tc>
          <w:tcPr>
            <w:tcW w:w="366" w:type="pct"/>
            <w:tcBorders>
              <w:top w:val="single" w:sz="4" w:space="0" w:color="auto"/>
              <w:left w:val="single" w:sz="4" w:space="0" w:color="auto"/>
              <w:bottom w:val="single" w:sz="4" w:space="0" w:color="auto"/>
              <w:right w:val="single" w:sz="4" w:space="0" w:color="auto"/>
            </w:tcBorders>
          </w:tcPr>
          <w:p w14:paraId="14AC7E90" w14:textId="77777777" w:rsidR="00EC143A" w:rsidRPr="0029215D"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eastAsia="en-US"/>
              </w:rPr>
            </w:pPr>
          </w:p>
        </w:tc>
        <w:tc>
          <w:tcPr>
            <w:tcW w:w="1914" w:type="pct"/>
            <w:tcBorders>
              <w:top w:val="single" w:sz="4" w:space="0" w:color="auto"/>
              <w:left w:val="single" w:sz="4" w:space="0" w:color="auto"/>
              <w:bottom w:val="single" w:sz="4" w:space="0" w:color="auto"/>
              <w:right w:val="single" w:sz="4" w:space="0" w:color="auto"/>
            </w:tcBorders>
          </w:tcPr>
          <w:p w14:paraId="38800ACB"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Pirkinių maišelis su rankenom 39x45</w:t>
            </w:r>
          </w:p>
          <w:p w14:paraId="232AD53B" w14:textId="77777777" w:rsidR="00EC143A" w:rsidRPr="0029215D" w:rsidRDefault="00EC143A" w:rsidP="00EC143A">
            <w:pPr>
              <w:tabs>
                <w:tab w:val="left" w:pos="-4253"/>
                <w:tab w:val="left" w:pos="-4111"/>
                <w:tab w:val="left" w:pos="426"/>
              </w:tabs>
              <w:contextualSpacing/>
              <w:rPr>
                <w:rFonts w:ascii="Times New Roman" w:hAnsi="Times New Roman" w:cs="Times New Roman"/>
              </w:rPr>
            </w:pPr>
            <w:r w:rsidRPr="0029215D">
              <w:rPr>
                <w:rFonts w:ascii="Times New Roman" w:hAnsi="Times New Roman" w:cs="Times New Roman"/>
                <w:color w:val="000000"/>
                <w:lang w:eastAsia="lt-LT"/>
              </w:rPr>
              <w:t>Pirkinių maišeliai su rankenom (39x45 cm) 40 mk LDPE, apipavidalinti įvairiais piešiniais.</w:t>
            </w:r>
          </w:p>
        </w:tc>
        <w:tc>
          <w:tcPr>
            <w:tcW w:w="588" w:type="pct"/>
            <w:tcBorders>
              <w:top w:val="single" w:sz="4" w:space="0" w:color="auto"/>
              <w:left w:val="single" w:sz="4" w:space="0" w:color="auto"/>
              <w:bottom w:val="single" w:sz="4" w:space="0" w:color="auto"/>
              <w:right w:val="single" w:sz="4" w:space="0" w:color="auto"/>
            </w:tcBorders>
          </w:tcPr>
          <w:p w14:paraId="3D42F6D9"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t>2 000</w:t>
            </w:r>
          </w:p>
        </w:tc>
        <w:tc>
          <w:tcPr>
            <w:tcW w:w="2132" w:type="pct"/>
            <w:tcBorders>
              <w:top w:val="single" w:sz="4" w:space="0" w:color="auto"/>
              <w:left w:val="single" w:sz="4" w:space="0" w:color="auto"/>
              <w:bottom w:val="single" w:sz="4" w:space="0" w:color="auto"/>
              <w:right w:val="single" w:sz="4" w:space="0" w:color="auto"/>
            </w:tcBorders>
          </w:tcPr>
          <w:p w14:paraId="7B14EFC4"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Pirkinių maišelis su rankenom 39x45</w:t>
            </w:r>
          </w:p>
          <w:p w14:paraId="4D04C86F" w14:textId="6D3F2956"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t>Pirkinių maišeliai su rankenom (39x45 cm) 40 mk LDPE, apipavidalinti įvairiais piešiniais.</w:t>
            </w:r>
          </w:p>
        </w:tc>
      </w:tr>
      <w:tr w:rsidR="00EC143A" w:rsidRPr="0029215D" w14:paraId="0C29C899" w14:textId="77777777" w:rsidTr="00EC143A">
        <w:tc>
          <w:tcPr>
            <w:tcW w:w="366" w:type="pct"/>
            <w:tcBorders>
              <w:top w:val="single" w:sz="4" w:space="0" w:color="auto"/>
              <w:left w:val="single" w:sz="4" w:space="0" w:color="auto"/>
              <w:bottom w:val="single" w:sz="4" w:space="0" w:color="auto"/>
              <w:right w:val="single" w:sz="4" w:space="0" w:color="auto"/>
            </w:tcBorders>
          </w:tcPr>
          <w:p w14:paraId="0F5A9CC2" w14:textId="77777777" w:rsidR="00EC143A" w:rsidRPr="00EC143A"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val="lt-LT" w:eastAsia="en-US"/>
              </w:rPr>
            </w:pPr>
          </w:p>
        </w:tc>
        <w:tc>
          <w:tcPr>
            <w:tcW w:w="1914" w:type="pct"/>
            <w:tcBorders>
              <w:top w:val="single" w:sz="4" w:space="0" w:color="auto"/>
              <w:left w:val="single" w:sz="4" w:space="0" w:color="auto"/>
              <w:bottom w:val="single" w:sz="4" w:space="0" w:color="auto"/>
              <w:right w:val="single" w:sz="4" w:space="0" w:color="auto"/>
            </w:tcBorders>
            <w:vAlign w:val="center"/>
          </w:tcPr>
          <w:p w14:paraId="223C7ACC"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Dantų pasta</w:t>
            </w:r>
          </w:p>
          <w:p w14:paraId="053FA00E" w14:textId="77777777" w:rsidR="00EC143A" w:rsidRPr="0029215D" w:rsidRDefault="00EC143A" w:rsidP="00EC143A">
            <w:pPr>
              <w:rPr>
                <w:rFonts w:ascii="Times New Roman" w:hAnsi="Times New Roman" w:cs="Times New Roman"/>
                <w:color w:val="000000"/>
                <w:lang w:eastAsia="lt-LT"/>
              </w:rPr>
            </w:pPr>
            <w:r w:rsidRPr="0029215D">
              <w:rPr>
                <w:rFonts w:ascii="Times New Roman" w:hAnsi="Times New Roman" w:cs="Times New Roman"/>
                <w:color w:val="000000"/>
                <w:lang w:eastAsia="lt-LT"/>
              </w:rPr>
              <w:t>Dantų pasta suteikianti visapusią apsaugą: nuo ėduonies, dantų akmenų ir apnašų, dantenų problemų ir nemalonaus burnos kvapo. Su sudėtyje esnčiomis aktyviomis balinamosiomis dalelėmis, mėtų arba pipirmėčių kvapo. Išfasavimas 50-100 ml</w:t>
            </w:r>
          </w:p>
        </w:tc>
        <w:tc>
          <w:tcPr>
            <w:tcW w:w="588" w:type="pct"/>
            <w:tcBorders>
              <w:top w:val="single" w:sz="4" w:space="0" w:color="auto"/>
              <w:left w:val="single" w:sz="4" w:space="0" w:color="auto"/>
              <w:bottom w:val="single" w:sz="4" w:space="0" w:color="auto"/>
              <w:right w:val="single" w:sz="4" w:space="0" w:color="auto"/>
            </w:tcBorders>
          </w:tcPr>
          <w:p w14:paraId="74EBF88C"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t>200</w:t>
            </w:r>
          </w:p>
        </w:tc>
        <w:tc>
          <w:tcPr>
            <w:tcW w:w="2132" w:type="pct"/>
            <w:tcBorders>
              <w:top w:val="single" w:sz="4" w:space="0" w:color="auto"/>
              <w:left w:val="single" w:sz="4" w:space="0" w:color="auto"/>
              <w:bottom w:val="single" w:sz="4" w:space="0" w:color="auto"/>
              <w:right w:val="single" w:sz="4" w:space="0" w:color="auto"/>
            </w:tcBorders>
            <w:vAlign w:val="center"/>
          </w:tcPr>
          <w:p w14:paraId="2B21C141"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Dantų pasta</w:t>
            </w:r>
          </w:p>
          <w:p w14:paraId="1BAB0D4B" w14:textId="48FF9B93"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t>Dantų pasta suteikianti visapusią apsaugą: nuo ėduonies, dantų akmenų ir apnašų, dantenų problemų ir nemalonaus burnos kvapo. Su sudėtyje esnčiomis aktyviomis balinamosiomis dalelėmis, mėtų arba pipirmėčių kvapo. Išfasavimas 75 ml</w:t>
            </w:r>
          </w:p>
        </w:tc>
      </w:tr>
      <w:tr w:rsidR="00EC143A" w:rsidRPr="0029215D" w14:paraId="64500AD1" w14:textId="77777777" w:rsidTr="00EC143A">
        <w:tc>
          <w:tcPr>
            <w:tcW w:w="366" w:type="pct"/>
            <w:tcBorders>
              <w:top w:val="single" w:sz="4" w:space="0" w:color="auto"/>
              <w:left w:val="single" w:sz="4" w:space="0" w:color="auto"/>
              <w:bottom w:val="single" w:sz="4" w:space="0" w:color="auto"/>
              <w:right w:val="single" w:sz="4" w:space="0" w:color="auto"/>
            </w:tcBorders>
          </w:tcPr>
          <w:p w14:paraId="3A013A99" w14:textId="77777777" w:rsidR="00EC143A" w:rsidRPr="0029215D"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eastAsia="en-US"/>
              </w:rPr>
            </w:pPr>
          </w:p>
        </w:tc>
        <w:tc>
          <w:tcPr>
            <w:tcW w:w="1914" w:type="pct"/>
            <w:tcBorders>
              <w:top w:val="single" w:sz="4" w:space="0" w:color="auto"/>
              <w:left w:val="single" w:sz="4" w:space="0" w:color="auto"/>
              <w:bottom w:val="single" w:sz="4" w:space="0" w:color="auto"/>
              <w:right w:val="single" w:sz="4" w:space="0" w:color="auto"/>
            </w:tcBorders>
          </w:tcPr>
          <w:p w14:paraId="5C31CF14"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Dantų šepetėlis</w:t>
            </w:r>
          </w:p>
          <w:p w14:paraId="7DE227C0" w14:textId="77777777" w:rsidR="00EC143A" w:rsidRPr="0029215D" w:rsidRDefault="00EC143A" w:rsidP="00EC143A">
            <w:pPr>
              <w:tabs>
                <w:tab w:val="left" w:pos="-4253"/>
                <w:tab w:val="left" w:pos="-4111"/>
                <w:tab w:val="left" w:pos="426"/>
              </w:tabs>
              <w:contextualSpacing/>
              <w:rPr>
                <w:rFonts w:ascii="Times New Roman" w:hAnsi="Times New Roman" w:cs="Times New Roman"/>
              </w:rPr>
            </w:pPr>
            <w:r w:rsidRPr="0029215D">
              <w:rPr>
                <w:rFonts w:ascii="Times New Roman" w:hAnsi="Times New Roman" w:cs="Times New Roman"/>
                <w:color w:val="000000"/>
                <w:lang w:eastAsia="lt-LT"/>
              </w:rPr>
              <w:lastRenderedPageBreak/>
              <w:t>Dantų šepetėliai kasdieninei priežiūrai minkšti arba vidutinio minkštumo, su skirtingo ilgio šereliais, kurie šalina apnašas net ir sunkiai prieinamose vietose ir masažuoja dantenas. Ergonomišku, neslystančiu koteliu</w:t>
            </w:r>
          </w:p>
        </w:tc>
        <w:tc>
          <w:tcPr>
            <w:tcW w:w="588" w:type="pct"/>
            <w:tcBorders>
              <w:top w:val="single" w:sz="4" w:space="0" w:color="auto"/>
              <w:left w:val="single" w:sz="4" w:space="0" w:color="auto"/>
              <w:bottom w:val="single" w:sz="4" w:space="0" w:color="auto"/>
              <w:right w:val="single" w:sz="4" w:space="0" w:color="auto"/>
            </w:tcBorders>
          </w:tcPr>
          <w:p w14:paraId="681BE9C2"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lastRenderedPageBreak/>
              <w:t>200</w:t>
            </w:r>
          </w:p>
        </w:tc>
        <w:tc>
          <w:tcPr>
            <w:tcW w:w="2132" w:type="pct"/>
            <w:tcBorders>
              <w:top w:val="single" w:sz="4" w:space="0" w:color="auto"/>
              <w:left w:val="single" w:sz="4" w:space="0" w:color="auto"/>
              <w:bottom w:val="single" w:sz="4" w:space="0" w:color="auto"/>
              <w:right w:val="single" w:sz="4" w:space="0" w:color="auto"/>
            </w:tcBorders>
          </w:tcPr>
          <w:p w14:paraId="110042C0"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Dantų šepetėlis</w:t>
            </w:r>
          </w:p>
          <w:p w14:paraId="11E39ECE" w14:textId="520D8C40"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lastRenderedPageBreak/>
              <w:t>Dantų šepetėliai kasdieninei priežiūrai  vidutinio minkštumo, su skirtingo ilgio šereliais, kurie šalina apnašas net ir sunkiai prieinamose vietose ir masažuoja dantenas. Ergonomišku, neslystančiu koteliu.</w:t>
            </w:r>
          </w:p>
        </w:tc>
      </w:tr>
      <w:tr w:rsidR="00EC143A" w:rsidRPr="0029215D" w14:paraId="73F8AE35" w14:textId="77777777" w:rsidTr="00EC143A">
        <w:tc>
          <w:tcPr>
            <w:tcW w:w="366" w:type="pct"/>
            <w:tcBorders>
              <w:top w:val="single" w:sz="4" w:space="0" w:color="auto"/>
              <w:left w:val="single" w:sz="4" w:space="0" w:color="auto"/>
              <w:bottom w:val="single" w:sz="4" w:space="0" w:color="auto"/>
              <w:right w:val="single" w:sz="4" w:space="0" w:color="auto"/>
            </w:tcBorders>
          </w:tcPr>
          <w:p w14:paraId="6DBBE6CA" w14:textId="77777777" w:rsidR="00EC143A" w:rsidRPr="0029215D"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eastAsia="en-US"/>
              </w:rPr>
            </w:pPr>
          </w:p>
        </w:tc>
        <w:tc>
          <w:tcPr>
            <w:tcW w:w="1914" w:type="pct"/>
            <w:tcBorders>
              <w:top w:val="single" w:sz="4" w:space="0" w:color="auto"/>
              <w:left w:val="single" w:sz="4" w:space="0" w:color="auto"/>
              <w:bottom w:val="single" w:sz="4" w:space="0" w:color="auto"/>
              <w:right w:val="single" w:sz="4" w:space="0" w:color="auto"/>
            </w:tcBorders>
            <w:vAlign w:val="center"/>
          </w:tcPr>
          <w:p w14:paraId="5C91BEAE"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Tualetinis muilas</w:t>
            </w:r>
          </w:p>
          <w:p w14:paraId="5E4CF73F" w14:textId="77777777" w:rsidR="00EC143A" w:rsidRPr="0029215D" w:rsidRDefault="00EC143A" w:rsidP="00EC143A">
            <w:pPr>
              <w:rPr>
                <w:rFonts w:ascii="Times New Roman" w:hAnsi="Times New Roman" w:cs="Times New Roman"/>
                <w:color w:val="000000"/>
                <w:lang w:eastAsia="lt-LT"/>
              </w:rPr>
            </w:pPr>
            <w:r w:rsidRPr="0029215D">
              <w:rPr>
                <w:rFonts w:ascii="Times New Roman" w:hAnsi="Times New Roman" w:cs="Times New Roman"/>
                <w:color w:val="000000"/>
                <w:lang w:eastAsia="lt-LT"/>
              </w:rPr>
              <w:t>Tualetinis muilas, pagamintas iš aukščiausios kokybės augalinės kilmės žaliavų, turintis drėkinamųjų, maitinamųjų, minkštinamųjų savybių. Tinkantis visų tipų odai, įvairių kvapų. Sudėtyje neturi būti dažiklių, parabenų. Fasuotas po 90-100g.</w:t>
            </w:r>
          </w:p>
        </w:tc>
        <w:tc>
          <w:tcPr>
            <w:tcW w:w="588" w:type="pct"/>
            <w:tcBorders>
              <w:top w:val="single" w:sz="4" w:space="0" w:color="auto"/>
              <w:left w:val="single" w:sz="4" w:space="0" w:color="auto"/>
              <w:bottom w:val="single" w:sz="4" w:space="0" w:color="auto"/>
              <w:right w:val="single" w:sz="4" w:space="0" w:color="auto"/>
            </w:tcBorders>
          </w:tcPr>
          <w:p w14:paraId="49B60427"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t>50</w:t>
            </w:r>
          </w:p>
        </w:tc>
        <w:tc>
          <w:tcPr>
            <w:tcW w:w="2132" w:type="pct"/>
            <w:tcBorders>
              <w:top w:val="single" w:sz="4" w:space="0" w:color="auto"/>
              <w:left w:val="single" w:sz="4" w:space="0" w:color="auto"/>
              <w:bottom w:val="single" w:sz="4" w:space="0" w:color="auto"/>
              <w:right w:val="single" w:sz="4" w:space="0" w:color="auto"/>
            </w:tcBorders>
            <w:vAlign w:val="center"/>
          </w:tcPr>
          <w:p w14:paraId="6CCA5E8B"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Tualetinis muilas</w:t>
            </w:r>
          </w:p>
          <w:p w14:paraId="66CA24F5" w14:textId="2A99FEE5"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t>Tualetinis muilas, pagamintas iš aukščiausios kokybės augalinės kilmės žaliavų, turintis drėkinamųjų, maitinamųjų, minkštinamųjų savybių. Tinkantis visų tipų odai, įvairių kvapų. Sudėtyje nėra dažiklių, parabenų. Fasuotas po 100 g.</w:t>
            </w:r>
          </w:p>
        </w:tc>
      </w:tr>
      <w:tr w:rsidR="00EC143A" w:rsidRPr="0029215D" w14:paraId="6C77C44F" w14:textId="77777777" w:rsidTr="00EC143A">
        <w:tc>
          <w:tcPr>
            <w:tcW w:w="366" w:type="pct"/>
            <w:tcBorders>
              <w:top w:val="single" w:sz="4" w:space="0" w:color="auto"/>
              <w:left w:val="single" w:sz="4" w:space="0" w:color="auto"/>
              <w:bottom w:val="single" w:sz="4" w:space="0" w:color="auto"/>
              <w:right w:val="single" w:sz="4" w:space="0" w:color="auto"/>
            </w:tcBorders>
          </w:tcPr>
          <w:p w14:paraId="264013FA" w14:textId="77777777" w:rsidR="00EC143A" w:rsidRPr="0029215D"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eastAsia="en-US"/>
              </w:rPr>
            </w:pPr>
          </w:p>
        </w:tc>
        <w:tc>
          <w:tcPr>
            <w:tcW w:w="1914" w:type="pct"/>
            <w:tcBorders>
              <w:top w:val="single" w:sz="4" w:space="0" w:color="auto"/>
              <w:left w:val="single" w:sz="4" w:space="0" w:color="auto"/>
              <w:bottom w:val="single" w:sz="4" w:space="0" w:color="auto"/>
              <w:right w:val="single" w:sz="4" w:space="0" w:color="auto"/>
            </w:tcBorders>
          </w:tcPr>
          <w:p w14:paraId="034B26E1"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 xml:space="preserve">Šampūnas plaukams </w:t>
            </w:r>
          </w:p>
          <w:p w14:paraId="751F3D08" w14:textId="77777777" w:rsidR="00EC143A" w:rsidRPr="0029215D" w:rsidRDefault="00EC143A" w:rsidP="00EC143A">
            <w:pPr>
              <w:rPr>
                <w:rFonts w:ascii="Times New Roman" w:hAnsi="Times New Roman" w:cs="Times New Roman"/>
                <w:color w:val="000000"/>
                <w:lang w:eastAsia="lt-LT"/>
              </w:rPr>
            </w:pPr>
            <w:r w:rsidRPr="0029215D">
              <w:rPr>
                <w:rFonts w:ascii="Times New Roman" w:hAnsi="Times New Roman" w:cs="Times New Roman"/>
                <w:color w:val="000000"/>
                <w:lang w:eastAsia="lt-LT"/>
              </w:rPr>
              <w:t>Šampūnas visų tipų plaukams, tinkantis naudoti kasdien, stiprinantis, maitinantis plaukus. Be parabenų, dirgiklių ir alergenų. Fasuotas po 200-250 ml.</w:t>
            </w:r>
          </w:p>
        </w:tc>
        <w:tc>
          <w:tcPr>
            <w:tcW w:w="588" w:type="pct"/>
            <w:tcBorders>
              <w:top w:val="single" w:sz="4" w:space="0" w:color="auto"/>
              <w:left w:val="single" w:sz="4" w:space="0" w:color="auto"/>
              <w:bottom w:val="single" w:sz="4" w:space="0" w:color="auto"/>
              <w:right w:val="single" w:sz="4" w:space="0" w:color="auto"/>
            </w:tcBorders>
          </w:tcPr>
          <w:p w14:paraId="4A755E0F"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t>80</w:t>
            </w:r>
          </w:p>
        </w:tc>
        <w:tc>
          <w:tcPr>
            <w:tcW w:w="2132" w:type="pct"/>
            <w:tcBorders>
              <w:top w:val="single" w:sz="4" w:space="0" w:color="auto"/>
              <w:left w:val="single" w:sz="4" w:space="0" w:color="auto"/>
              <w:bottom w:val="single" w:sz="4" w:space="0" w:color="auto"/>
              <w:right w:val="single" w:sz="4" w:space="0" w:color="auto"/>
            </w:tcBorders>
          </w:tcPr>
          <w:p w14:paraId="70D46F87"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 xml:space="preserve">Šampūnas plaukams </w:t>
            </w:r>
          </w:p>
          <w:p w14:paraId="13A6437D" w14:textId="20C7942B"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t>Šampūnas visų tipų plaukams, tinkantis naudoti kasdien, stiprinantis, maitinantis plaukus. Be parabenų, dirgiklių ir alergenų. Fasuotas po 250 ml.</w:t>
            </w:r>
          </w:p>
        </w:tc>
      </w:tr>
      <w:tr w:rsidR="00EC143A" w:rsidRPr="0029215D" w14:paraId="352CBF69" w14:textId="77777777" w:rsidTr="00EC143A">
        <w:tc>
          <w:tcPr>
            <w:tcW w:w="366" w:type="pct"/>
            <w:tcBorders>
              <w:top w:val="single" w:sz="4" w:space="0" w:color="auto"/>
              <w:left w:val="single" w:sz="4" w:space="0" w:color="auto"/>
              <w:bottom w:val="single" w:sz="4" w:space="0" w:color="auto"/>
              <w:right w:val="single" w:sz="4" w:space="0" w:color="auto"/>
            </w:tcBorders>
          </w:tcPr>
          <w:p w14:paraId="49B309DA" w14:textId="77777777" w:rsidR="00EC143A" w:rsidRPr="0029215D"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eastAsia="en-US"/>
              </w:rPr>
            </w:pPr>
          </w:p>
        </w:tc>
        <w:tc>
          <w:tcPr>
            <w:tcW w:w="1914" w:type="pct"/>
            <w:tcBorders>
              <w:top w:val="single" w:sz="4" w:space="0" w:color="auto"/>
              <w:left w:val="single" w:sz="4" w:space="0" w:color="auto"/>
              <w:bottom w:val="single" w:sz="4" w:space="0" w:color="auto"/>
              <w:right w:val="single" w:sz="4" w:space="0" w:color="auto"/>
            </w:tcBorders>
          </w:tcPr>
          <w:p w14:paraId="748DD379"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Kremas rankoms</w:t>
            </w:r>
          </w:p>
          <w:p w14:paraId="7FF6BCA5" w14:textId="77777777" w:rsidR="00EC143A" w:rsidRPr="0029215D" w:rsidRDefault="00EC143A" w:rsidP="00EC143A">
            <w:pPr>
              <w:tabs>
                <w:tab w:val="left" w:pos="-4253"/>
                <w:tab w:val="left" w:pos="-4111"/>
                <w:tab w:val="left" w:pos="426"/>
              </w:tabs>
              <w:contextualSpacing/>
              <w:rPr>
                <w:rFonts w:ascii="Times New Roman" w:hAnsi="Times New Roman" w:cs="Times New Roman"/>
                <w:highlight w:val="yellow"/>
              </w:rPr>
            </w:pPr>
            <w:r w:rsidRPr="0029215D">
              <w:rPr>
                <w:rFonts w:ascii="Times New Roman" w:hAnsi="Times New Roman"/>
                <w:color w:val="000000"/>
                <w:lang w:eastAsia="lt-LT"/>
              </w:rPr>
              <w:t>Rankų kremas, tinkantis visų tipų odai, maitinantis, minkštinantis, saugantis nuo išsausėjimo. Neturi būti alergenų, dažiklių. PH neutralus, patikrintas dermatologų. Fasuotas po 50-100 ml.</w:t>
            </w:r>
          </w:p>
        </w:tc>
        <w:tc>
          <w:tcPr>
            <w:tcW w:w="588" w:type="pct"/>
            <w:tcBorders>
              <w:top w:val="single" w:sz="4" w:space="0" w:color="auto"/>
              <w:left w:val="single" w:sz="4" w:space="0" w:color="auto"/>
              <w:bottom w:val="single" w:sz="4" w:space="0" w:color="auto"/>
              <w:right w:val="single" w:sz="4" w:space="0" w:color="auto"/>
            </w:tcBorders>
          </w:tcPr>
          <w:p w14:paraId="37AFF12A"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t>60</w:t>
            </w:r>
          </w:p>
        </w:tc>
        <w:tc>
          <w:tcPr>
            <w:tcW w:w="2132" w:type="pct"/>
            <w:tcBorders>
              <w:top w:val="single" w:sz="4" w:space="0" w:color="auto"/>
              <w:left w:val="single" w:sz="4" w:space="0" w:color="auto"/>
              <w:bottom w:val="single" w:sz="4" w:space="0" w:color="auto"/>
              <w:right w:val="single" w:sz="4" w:space="0" w:color="auto"/>
            </w:tcBorders>
          </w:tcPr>
          <w:p w14:paraId="238BEE7E"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Kremas rankoms</w:t>
            </w:r>
          </w:p>
          <w:p w14:paraId="73C3AF66" w14:textId="4A492C71"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t>Rankų kremas, tinkantis visų tipų odai, maitinantis, minkštinantis, saugantis nuo išsausėjimo. Neturi alergenų, dažiklių. PH neutralus, patikrintas dermatologų. Fasuotas po 100 ml.</w:t>
            </w:r>
          </w:p>
        </w:tc>
      </w:tr>
      <w:tr w:rsidR="00EC143A" w:rsidRPr="0029215D" w14:paraId="3B54FEE0" w14:textId="77777777" w:rsidTr="00EC143A">
        <w:tc>
          <w:tcPr>
            <w:tcW w:w="366" w:type="pct"/>
            <w:tcBorders>
              <w:top w:val="single" w:sz="4" w:space="0" w:color="auto"/>
              <w:left w:val="single" w:sz="4" w:space="0" w:color="auto"/>
              <w:bottom w:val="single" w:sz="4" w:space="0" w:color="auto"/>
              <w:right w:val="single" w:sz="4" w:space="0" w:color="auto"/>
            </w:tcBorders>
          </w:tcPr>
          <w:p w14:paraId="10B7F398" w14:textId="77777777" w:rsidR="00EC143A" w:rsidRPr="0029215D" w:rsidRDefault="00EC143A" w:rsidP="00EC143A">
            <w:pPr>
              <w:pStyle w:val="ListParagraph"/>
              <w:numPr>
                <w:ilvl w:val="1"/>
                <w:numId w:val="1"/>
              </w:numPr>
              <w:tabs>
                <w:tab w:val="left" w:pos="851"/>
              </w:tabs>
              <w:spacing w:after="0" w:line="256" w:lineRule="auto"/>
              <w:ind w:left="426"/>
              <w:contextualSpacing/>
              <w:jc w:val="both"/>
              <w:rPr>
                <w:rFonts w:ascii="Times New Roman" w:hAnsi="Times New Roman"/>
                <w:sz w:val="22"/>
                <w:szCs w:val="22"/>
                <w:lang w:eastAsia="en-US"/>
              </w:rPr>
            </w:pPr>
          </w:p>
        </w:tc>
        <w:tc>
          <w:tcPr>
            <w:tcW w:w="1914" w:type="pct"/>
            <w:tcBorders>
              <w:top w:val="single" w:sz="4" w:space="0" w:color="auto"/>
              <w:left w:val="single" w:sz="4" w:space="0" w:color="auto"/>
              <w:bottom w:val="single" w:sz="4" w:space="0" w:color="auto"/>
              <w:right w:val="single" w:sz="4" w:space="0" w:color="auto"/>
            </w:tcBorders>
          </w:tcPr>
          <w:p w14:paraId="7C08B687" w14:textId="77777777" w:rsidR="00EC143A" w:rsidRPr="0029215D" w:rsidRDefault="00EC143A" w:rsidP="00EC143A">
            <w:pPr>
              <w:rPr>
                <w:rFonts w:ascii="Times New Roman" w:hAnsi="Times New Roman" w:cs="Times New Roman"/>
                <w:b/>
                <w:color w:val="000000"/>
                <w:lang w:eastAsia="lt-LT"/>
              </w:rPr>
            </w:pPr>
            <w:r w:rsidRPr="0029215D">
              <w:rPr>
                <w:rFonts w:ascii="Times New Roman" w:hAnsi="Times New Roman" w:cs="Times New Roman"/>
                <w:b/>
                <w:color w:val="000000"/>
                <w:lang w:eastAsia="lt-LT"/>
              </w:rPr>
              <w:t>Higieniniai paketai (10-12 vnt.)</w:t>
            </w:r>
          </w:p>
          <w:p w14:paraId="754F4E9A" w14:textId="77777777" w:rsidR="00EC143A" w:rsidRPr="0029215D" w:rsidRDefault="00EC143A" w:rsidP="00EC143A">
            <w:pPr>
              <w:rPr>
                <w:rFonts w:ascii="Times New Roman" w:hAnsi="Times New Roman" w:cs="Times New Roman"/>
                <w:color w:val="000000"/>
                <w:lang w:eastAsia="lt-LT"/>
              </w:rPr>
            </w:pPr>
            <w:r w:rsidRPr="0029215D">
              <w:rPr>
                <w:rFonts w:ascii="Times New Roman" w:hAnsi="Times New Roman" w:cs="Times New Roman"/>
                <w:color w:val="000000"/>
                <w:lang w:eastAsia="lt-LT"/>
              </w:rPr>
              <w:t xml:space="preserve">Higieniniai paketai su sparneliais, 3 lašų, plonu minkštu medvilnės paviršiumi. Supakuoti atskirai po vieną. Pakuotėje 10-12 vnt. paketų. </w:t>
            </w:r>
          </w:p>
        </w:tc>
        <w:tc>
          <w:tcPr>
            <w:tcW w:w="588" w:type="pct"/>
            <w:tcBorders>
              <w:top w:val="single" w:sz="4" w:space="0" w:color="auto"/>
              <w:left w:val="single" w:sz="4" w:space="0" w:color="auto"/>
              <w:bottom w:val="single" w:sz="4" w:space="0" w:color="auto"/>
              <w:right w:val="single" w:sz="4" w:space="0" w:color="auto"/>
            </w:tcBorders>
          </w:tcPr>
          <w:p w14:paraId="7E8769FF" w14:textId="77777777" w:rsidR="00EC143A" w:rsidRPr="0029215D" w:rsidRDefault="00EC143A" w:rsidP="00EC143A">
            <w:pPr>
              <w:spacing w:line="256" w:lineRule="auto"/>
              <w:jc w:val="both"/>
              <w:rPr>
                <w:rFonts w:ascii="Times New Roman" w:hAnsi="Times New Roman" w:cs="Times New Roman"/>
              </w:rPr>
            </w:pPr>
            <w:r>
              <w:rPr>
                <w:rFonts w:ascii="Times New Roman" w:hAnsi="Times New Roman" w:cs="Times New Roman"/>
              </w:rPr>
              <w:t>270</w:t>
            </w:r>
          </w:p>
        </w:tc>
        <w:tc>
          <w:tcPr>
            <w:tcW w:w="2132" w:type="pct"/>
            <w:tcBorders>
              <w:top w:val="single" w:sz="4" w:space="0" w:color="auto"/>
              <w:left w:val="single" w:sz="4" w:space="0" w:color="auto"/>
              <w:bottom w:val="single" w:sz="4" w:space="0" w:color="auto"/>
              <w:right w:val="single" w:sz="4" w:space="0" w:color="auto"/>
            </w:tcBorders>
          </w:tcPr>
          <w:p w14:paraId="743ACEA1" w14:textId="77777777" w:rsidR="00EC143A" w:rsidRPr="00EC143A" w:rsidRDefault="00EC143A" w:rsidP="00EC143A">
            <w:pPr>
              <w:rPr>
                <w:rFonts w:ascii="Times New Roman" w:hAnsi="Times New Roman" w:cs="Times New Roman"/>
                <w:b/>
                <w:color w:val="000000"/>
                <w:lang w:eastAsia="lt-LT"/>
              </w:rPr>
            </w:pPr>
            <w:r w:rsidRPr="00EC143A">
              <w:rPr>
                <w:rFonts w:ascii="Times New Roman" w:hAnsi="Times New Roman" w:cs="Times New Roman"/>
                <w:b/>
                <w:color w:val="000000"/>
                <w:lang w:eastAsia="lt-LT"/>
              </w:rPr>
              <w:t>Higieniniai paketai (10 vnt.)</w:t>
            </w:r>
          </w:p>
          <w:p w14:paraId="2BFA45D0" w14:textId="0F15DFB1" w:rsidR="00EC143A" w:rsidRPr="00EC143A" w:rsidRDefault="00EC143A" w:rsidP="00EC143A">
            <w:pPr>
              <w:spacing w:line="256" w:lineRule="auto"/>
              <w:jc w:val="both"/>
              <w:rPr>
                <w:rFonts w:ascii="Times New Roman" w:hAnsi="Times New Roman" w:cs="Times New Roman"/>
              </w:rPr>
            </w:pPr>
            <w:r w:rsidRPr="00EC143A">
              <w:rPr>
                <w:rFonts w:ascii="Times New Roman" w:hAnsi="Times New Roman" w:cs="Times New Roman"/>
                <w:color w:val="000000"/>
                <w:lang w:eastAsia="lt-LT"/>
              </w:rPr>
              <w:t xml:space="preserve">Higieniniai paketai su sparneliais, 3 lašų, plonu minkštu medvilnės paviršiumi. Supakuoti atskirai po vieną. Pakuotėje 10 vnt. paketų. </w:t>
            </w:r>
          </w:p>
        </w:tc>
      </w:tr>
    </w:tbl>
    <w:p w14:paraId="46C2A7B3" w14:textId="77777777" w:rsidR="0029215D" w:rsidRPr="0029215D" w:rsidRDefault="0029215D" w:rsidP="0029215D">
      <w:pPr>
        <w:jc w:val="both"/>
        <w:rPr>
          <w:rFonts w:ascii="Times New Roman" w:hAnsi="Times New Roman" w:cs="Times New Roman"/>
          <w:i/>
          <w:u w:val="single"/>
        </w:rPr>
      </w:pPr>
      <w:r w:rsidRPr="0029215D">
        <w:rPr>
          <w:rFonts w:ascii="Times New Roman" w:hAnsi="Times New Roman" w:cs="Times New Roman"/>
          <w:b/>
          <w:i/>
        </w:rPr>
        <w:t>*</w:t>
      </w:r>
      <w:r w:rsidRPr="0029215D">
        <w:rPr>
          <w:rFonts w:ascii="Times New Roman" w:hAnsi="Times New Roman" w:cs="Times New Roman"/>
          <w:b/>
        </w:rPr>
        <w:t xml:space="preserve">Pastabos: </w:t>
      </w:r>
      <w:r w:rsidRPr="0029215D">
        <w:rPr>
          <w:rFonts w:ascii="Times New Roman" w:hAnsi="Times New Roman" w:cs="Times New Roman"/>
          <w:i/>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34A84D14" w14:textId="77777777" w:rsidR="0029215D" w:rsidRPr="00EC143A" w:rsidRDefault="0029215D" w:rsidP="0029215D">
      <w:pPr>
        <w:pStyle w:val="ListParagraph"/>
        <w:tabs>
          <w:tab w:val="left" w:pos="426"/>
        </w:tabs>
        <w:autoSpaceDE w:val="0"/>
        <w:autoSpaceDN w:val="0"/>
        <w:adjustRightInd w:val="0"/>
        <w:ind w:left="0"/>
        <w:jc w:val="both"/>
        <w:rPr>
          <w:rFonts w:ascii="Times New Roman" w:hAnsi="Times New Roman"/>
          <w:sz w:val="22"/>
          <w:szCs w:val="22"/>
          <w:lang w:val="lt-LT"/>
        </w:rPr>
      </w:pPr>
      <w:r w:rsidRPr="00EC143A">
        <w:rPr>
          <w:rFonts w:ascii="Times New Roman" w:hAnsi="Times New Roman"/>
          <w:b/>
          <w:sz w:val="22"/>
          <w:szCs w:val="22"/>
          <w:lang w:val="lt-LT"/>
        </w:rPr>
        <w:t>Pastaba.</w:t>
      </w:r>
      <w:r w:rsidRPr="00EC143A">
        <w:rPr>
          <w:rFonts w:ascii="Times New Roman" w:hAnsi="Times New Roman"/>
          <w:sz w:val="22"/>
          <w:szCs w:val="22"/>
          <w:lang w:val="lt-LT"/>
        </w:rPr>
        <w:t xml:space="preserve"> </w:t>
      </w:r>
      <w:r w:rsidRPr="00EC143A">
        <w:rPr>
          <w:rFonts w:ascii="Times New Roman" w:hAnsi="Times New Roman"/>
          <w:i/>
          <w:sz w:val="22"/>
          <w:szCs w:val="22"/>
          <w:lang w:val="lt-LT"/>
        </w:rPr>
        <w:t xml:space="preserve">Pasiūlymo lentelės grafoje </w:t>
      </w:r>
      <w:r w:rsidRPr="00EC143A">
        <w:rPr>
          <w:rFonts w:ascii="Times New Roman" w:hAnsi="Times New Roman"/>
          <w:b/>
          <w:i/>
          <w:sz w:val="22"/>
          <w:szCs w:val="22"/>
          <w:lang w:val="lt-LT"/>
        </w:rPr>
        <w:t>„Siūloma techninė charakteristika, gamintojas“</w:t>
      </w:r>
      <w:r w:rsidRPr="00EC143A">
        <w:rPr>
          <w:rFonts w:ascii="Times New Roman" w:hAnsi="Times New Roman"/>
          <w:i/>
          <w:sz w:val="22"/>
          <w:szCs w:val="22"/>
          <w:lang w:val="lt-LT"/>
        </w:rPr>
        <w:t>, vadovaujantis Viešųjų pirkimų tarnybos išaiškinimu</w:t>
      </w:r>
      <w:r w:rsidRPr="0029215D">
        <w:rPr>
          <w:rFonts w:ascii="Times New Roman" w:hAnsi="Times New Roman"/>
          <w:i/>
          <w:sz w:val="22"/>
          <w:szCs w:val="22"/>
        </w:rPr>
        <w:footnoteReference w:id="1"/>
      </w:r>
      <w:r w:rsidRPr="00EC143A">
        <w:rPr>
          <w:rFonts w:ascii="Times New Roman" w:hAnsi="Times New Roman"/>
          <w:i/>
          <w:sz w:val="22"/>
          <w:szCs w:val="22"/>
          <w:lang w:val="lt-LT"/>
        </w:rPr>
        <w:t>, turi būti nurodytos tikslūs ir konkretūs siūlomos prekės duomenys, nepaliekant lentelėje pateiktų dydžių reikšmių tolerancijų ir tokių reikšmių, kaip „lygiavertė“, „atitinka“ ir pan.</w:t>
      </w:r>
    </w:p>
    <w:p w14:paraId="37A1C3F2" w14:textId="77777777" w:rsidR="0029215D" w:rsidRPr="00EC143A" w:rsidRDefault="0029215D" w:rsidP="0029215D">
      <w:pPr>
        <w:pStyle w:val="ListParagraph"/>
        <w:numPr>
          <w:ilvl w:val="0"/>
          <w:numId w:val="4"/>
        </w:numPr>
        <w:spacing w:line="240" w:lineRule="auto"/>
        <w:contextualSpacing/>
        <w:rPr>
          <w:rFonts w:ascii="Times New Roman" w:hAnsi="Times New Roman"/>
          <w:i/>
          <w:sz w:val="22"/>
          <w:szCs w:val="22"/>
          <w:lang w:val="lt-LT"/>
        </w:rPr>
      </w:pPr>
      <w:r w:rsidRPr="00EC143A">
        <w:rPr>
          <w:rFonts w:ascii="Times New Roman" w:hAnsi="Times New Roman"/>
          <w:i/>
          <w:sz w:val="22"/>
          <w:szCs w:val="22"/>
          <w:lang w:val="lt-LT"/>
        </w:rPr>
        <w:t xml:space="preserve">Visų prekių kaina yra pardavimo kaina, įskaitant prekės pakuotę, transportavimą, PVM ir visus kitus tiekėjo numatytus ar nenumatytus mokesčius. </w:t>
      </w:r>
    </w:p>
    <w:p w14:paraId="53E6DFEC" w14:textId="77777777" w:rsidR="00CB5C67" w:rsidRDefault="0029215D" w:rsidP="00CB5C67">
      <w:pPr>
        <w:pStyle w:val="ListParagraph"/>
        <w:numPr>
          <w:ilvl w:val="0"/>
          <w:numId w:val="4"/>
        </w:numPr>
        <w:spacing w:line="240" w:lineRule="auto"/>
        <w:contextualSpacing/>
        <w:rPr>
          <w:rFonts w:ascii="Times New Roman" w:hAnsi="Times New Roman"/>
          <w:i/>
          <w:sz w:val="22"/>
          <w:szCs w:val="22"/>
        </w:rPr>
      </w:pPr>
      <w:r w:rsidRPr="0029215D">
        <w:rPr>
          <w:rFonts w:ascii="Times New Roman" w:hAnsi="Times New Roman"/>
          <w:i/>
          <w:sz w:val="22"/>
          <w:szCs w:val="22"/>
        </w:rPr>
        <w:t>Garantijos terminas turi būti ne trumpesnis nei 24 mėn. Garantijos galiojimo terminas pradedamas skaičiuoti nuo prekių perdavimo konkrečiam užsakovui dienos.</w:t>
      </w:r>
    </w:p>
    <w:p w14:paraId="5B2945BD" w14:textId="77777777" w:rsidR="00CB5C67" w:rsidRPr="00CB5C67" w:rsidRDefault="00CB5C67" w:rsidP="00CB5C67">
      <w:pPr>
        <w:pStyle w:val="ListParagraph"/>
        <w:numPr>
          <w:ilvl w:val="0"/>
          <w:numId w:val="4"/>
        </w:numPr>
        <w:spacing w:line="240" w:lineRule="auto"/>
        <w:contextualSpacing/>
        <w:rPr>
          <w:rFonts w:ascii="Times New Roman" w:hAnsi="Times New Roman"/>
          <w:i/>
          <w:sz w:val="22"/>
          <w:szCs w:val="22"/>
        </w:rPr>
      </w:pPr>
      <w:r w:rsidRPr="00CB5C67">
        <w:rPr>
          <w:rFonts w:ascii="Times New Roman" w:hAnsi="Times New Roman"/>
          <w:b/>
          <w:i/>
          <w:color w:val="000000"/>
        </w:rPr>
        <w:t xml:space="preserve"> Pateikti tik techninėje specifikacijoje nurodytą prekių asortimentą.</w:t>
      </w:r>
    </w:p>
    <w:p w14:paraId="596537CE" w14:textId="77777777" w:rsidR="00CB5C67" w:rsidRPr="0029215D" w:rsidRDefault="00CB5C67" w:rsidP="00CB5C67">
      <w:pPr>
        <w:pStyle w:val="ListParagraph"/>
        <w:spacing w:line="240" w:lineRule="auto"/>
        <w:contextualSpacing/>
        <w:rPr>
          <w:rFonts w:ascii="Times New Roman" w:hAnsi="Times New Roman"/>
          <w:i/>
          <w:sz w:val="22"/>
          <w:szCs w:val="22"/>
        </w:rPr>
      </w:pPr>
    </w:p>
    <w:p w14:paraId="1B1AB301" w14:textId="77777777" w:rsidR="002A75F3" w:rsidRPr="0029215D" w:rsidRDefault="002A75F3">
      <w:pPr>
        <w:rPr>
          <w:rFonts w:ascii="Times New Roman" w:hAnsi="Times New Roman" w:cs="Times New Roman"/>
        </w:rPr>
      </w:pPr>
    </w:p>
    <w:sectPr w:rsidR="002A75F3" w:rsidRPr="0029215D" w:rsidSect="000E0A77">
      <w:type w:val="continuous"/>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7F7DF" w14:textId="77777777" w:rsidR="005F7367" w:rsidRDefault="005F7367" w:rsidP="0029215D">
      <w:pPr>
        <w:spacing w:after="0" w:line="240" w:lineRule="auto"/>
      </w:pPr>
      <w:r>
        <w:separator/>
      </w:r>
    </w:p>
  </w:endnote>
  <w:endnote w:type="continuationSeparator" w:id="0">
    <w:p w14:paraId="51646012" w14:textId="77777777" w:rsidR="005F7367" w:rsidRDefault="005F7367" w:rsidP="0029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3F256" w14:textId="77777777" w:rsidR="005F7367" w:rsidRDefault="005F7367" w:rsidP="0029215D">
      <w:pPr>
        <w:spacing w:after="0" w:line="240" w:lineRule="auto"/>
      </w:pPr>
      <w:r>
        <w:separator/>
      </w:r>
    </w:p>
  </w:footnote>
  <w:footnote w:type="continuationSeparator" w:id="0">
    <w:p w14:paraId="3DC8B51D" w14:textId="77777777" w:rsidR="005F7367" w:rsidRDefault="005F7367" w:rsidP="0029215D">
      <w:pPr>
        <w:spacing w:after="0" w:line="240" w:lineRule="auto"/>
      </w:pPr>
      <w:r>
        <w:continuationSeparator/>
      </w:r>
    </w:p>
  </w:footnote>
  <w:footnote w:id="1">
    <w:p w14:paraId="52F1B680" w14:textId="77777777" w:rsidR="0029215D" w:rsidRDefault="0029215D" w:rsidP="0029215D">
      <w:pPr>
        <w:pStyle w:val="FootnoteText"/>
      </w:pPr>
      <w:r w:rsidRPr="00FA2F60">
        <w:rPr>
          <w:rStyle w:val="FootnoteReference"/>
          <w:highlight w:val="yellow"/>
        </w:rPr>
        <w:footnoteRef/>
      </w:r>
      <w:r w:rsidRPr="00FA2F60">
        <w:rPr>
          <w:highlight w:val="yellow"/>
        </w:rPr>
        <w:t xml:space="preserve"> http://vpt.lrv.lt/lt/news/view_item/id.1596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92C98"/>
    <w:multiLevelType w:val="multilevel"/>
    <w:tmpl w:val="AAF03E9C"/>
    <w:lvl w:ilvl="0">
      <w:start w:val="1"/>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A86D1E"/>
    <w:multiLevelType w:val="hybridMultilevel"/>
    <w:tmpl w:val="E7380F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2451FCB"/>
    <w:multiLevelType w:val="hybridMultilevel"/>
    <w:tmpl w:val="E03E5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5D"/>
    <w:rsid w:val="000E0A77"/>
    <w:rsid w:val="0029215D"/>
    <w:rsid w:val="002A3552"/>
    <w:rsid w:val="002A75F3"/>
    <w:rsid w:val="004F5F89"/>
    <w:rsid w:val="005F7367"/>
    <w:rsid w:val="0067130A"/>
    <w:rsid w:val="00B25025"/>
    <w:rsid w:val="00CB5C67"/>
    <w:rsid w:val="00E27F95"/>
    <w:rsid w:val="00EC1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1560"/>
  <w15:chartTrackingRefBased/>
  <w15:docId w15:val="{EA99136C-EA0E-4DE1-AB81-DEB2F853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qFormat/>
    <w:locked/>
    <w:rsid w:val="0029215D"/>
    <w:rPr>
      <w:rFonts w:ascii="Calibri" w:eastAsia="Times New Roman" w:hAnsi="Calibri" w:cs="Times New Roman"/>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29215D"/>
    <w:pPr>
      <w:spacing w:after="200" w:line="276" w:lineRule="auto"/>
      <w:ind w:left="720"/>
    </w:pPr>
    <w:rPr>
      <w:rFonts w:ascii="Calibri" w:eastAsia="Times New Roman" w:hAnsi="Calibri" w:cs="Times New Roman"/>
      <w:sz w:val="20"/>
      <w:szCs w:val="20"/>
      <w:lang w:val="en-US" w:eastAsia="zh-CN"/>
    </w:rPr>
  </w:style>
  <w:style w:type="character" w:styleId="FootnoteReference">
    <w:name w:val="footnote reference"/>
    <w:semiHidden/>
    <w:rsid w:val="0029215D"/>
    <w:rPr>
      <w:rFonts w:cs="Times New Roman"/>
      <w:vertAlign w:val="superscript"/>
    </w:rPr>
  </w:style>
  <w:style w:type="paragraph" w:styleId="FootnoteText">
    <w:name w:val="footnote text"/>
    <w:aliases w:val="ColumnText"/>
    <w:basedOn w:val="Normal"/>
    <w:link w:val="FootnoteTextChar"/>
    <w:rsid w:val="0029215D"/>
    <w:pPr>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olumnText Char"/>
    <w:basedOn w:val="DefaultParagraphFont"/>
    <w:link w:val="FootnoteText"/>
    <w:rsid w:val="002921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Kazakauskienė</dc:creator>
  <cp:keywords/>
  <dc:description/>
  <cp:lastModifiedBy>Lina Glebė</cp:lastModifiedBy>
  <cp:revision>2</cp:revision>
  <dcterms:created xsi:type="dcterms:W3CDTF">2024-02-20T14:15:00Z</dcterms:created>
  <dcterms:modified xsi:type="dcterms:W3CDTF">2024-02-20T14:15:00Z</dcterms:modified>
</cp:coreProperties>
</file>