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56E3"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GYVENAMOSIOS PASKIRTIES PASTATO STATYBININKŲ G. 107A ALYTUJE STATYBOS DARBŲ RANGOS SUTARTIS</w:t>
      </w:r>
    </w:p>
    <w:p w14:paraId="5F0A048D" w14:textId="77777777" w:rsidR="00CC3243" w:rsidRPr="00071F27" w:rsidRDefault="00CC3243" w:rsidP="00CC3243">
      <w:pPr>
        <w:spacing w:after="0" w:line="240" w:lineRule="auto"/>
        <w:rPr>
          <w:rFonts w:ascii="Arial" w:eastAsia="Times New Roman" w:hAnsi="Arial" w:cs="Arial"/>
          <w:sz w:val="24"/>
          <w:szCs w:val="24"/>
        </w:rPr>
      </w:pPr>
    </w:p>
    <w:p w14:paraId="1E5D7702"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20__ m. ______________________ Nr. _____</w:t>
      </w:r>
    </w:p>
    <w:p w14:paraId="02AB3CC8" w14:textId="77777777" w:rsidR="00CC3243" w:rsidRPr="00071F27" w:rsidRDefault="00CC3243" w:rsidP="00CC3243">
      <w:pPr>
        <w:spacing w:after="0" w:line="240" w:lineRule="auto"/>
        <w:jc w:val="center"/>
        <w:rPr>
          <w:rFonts w:ascii="Arial" w:eastAsia="Times New Roman" w:hAnsi="Arial" w:cs="Arial"/>
          <w:sz w:val="24"/>
          <w:szCs w:val="24"/>
        </w:rPr>
      </w:pPr>
    </w:p>
    <w:p w14:paraId="7E4768D8"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Alytus</w:t>
      </w:r>
    </w:p>
    <w:p w14:paraId="148E1C69" w14:textId="77777777" w:rsidR="00CC3243" w:rsidRPr="00071F27" w:rsidRDefault="00CC3243" w:rsidP="00CC3243">
      <w:pPr>
        <w:spacing w:after="0" w:line="240" w:lineRule="auto"/>
        <w:jc w:val="center"/>
        <w:rPr>
          <w:rFonts w:ascii="Arial" w:eastAsia="Times New Roman" w:hAnsi="Arial" w:cs="Arial"/>
          <w:sz w:val="24"/>
          <w:szCs w:val="24"/>
        </w:rPr>
      </w:pPr>
    </w:p>
    <w:p w14:paraId="2AE4AEF4" w14:textId="77777777" w:rsidR="00CC3243" w:rsidRPr="00071F27" w:rsidRDefault="00CC3243" w:rsidP="00CC3243">
      <w:pPr>
        <w:spacing w:after="0" w:line="240" w:lineRule="auto"/>
        <w:rPr>
          <w:rFonts w:ascii="Arial" w:eastAsia="Times New Roman" w:hAnsi="Arial" w:cs="Arial"/>
          <w:sz w:val="24"/>
          <w:szCs w:val="24"/>
        </w:rPr>
      </w:pPr>
    </w:p>
    <w:p w14:paraId="22189312" w14:textId="7869C6E8"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Alytaus miesto savivaldybės administracija, kodas 188706935, atstovaujama administracijos direktoriaus Gintaro Rakaičio, veikiančio pagal Savivaldybės administracijos nuostatus, toliau – užsakovas, ir </w:t>
      </w:r>
      <w:r w:rsidR="00B239FC">
        <w:rPr>
          <w:rFonts w:ascii="Arial" w:eastAsia="Times New Roman" w:hAnsi="Arial" w:cs="Arial"/>
          <w:sz w:val="24"/>
          <w:szCs w:val="24"/>
        </w:rPr>
        <w:t>UAB „Coner“</w:t>
      </w:r>
      <w:r w:rsidRPr="00071F27">
        <w:rPr>
          <w:rFonts w:ascii="Arial" w:eastAsia="Times New Roman" w:hAnsi="Arial" w:cs="Arial"/>
          <w:sz w:val="24"/>
          <w:szCs w:val="24"/>
        </w:rPr>
        <w:t xml:space="preserve">, </w:t>
      </w:r>
      <w:r w:rsidR="00B239FC">
        <w:rPr>
          <w:rFonts w:ascii="Arial" w:eastAsia="Times New Roman" w:hAnsi="Arial" w:cs="Arial"/>
          <w:sz w:val="24"/>
          <w:szCs w:val="24"/>
        </w:rPr>
        <w:t xml:space="preserve">kodas </w:t>
      </w:r>
      <w:r w:rsidR="00B239FC" w:rsidRPr="00B239FC">
        <w:rPr>
          <w:rFonts w:ascii="Arial" w:eastAsia="Times New Roman" w:hAnsi="Arial" w:cs="Arial"/>
          <w:sz w:val="24"/>
          <w:szCs w:val="24"/>
        </w:rPr>
        <w:t>302921892</w:t>
      </w:r>
      <w:r w:rsidR="00B239FC">
        <w:rPr>
          <w:rFonts w:ascii="Arial" w:eastAsia="Times New Roman" w:hAnsi="Arial" w:cs="Arial"/>
          <w:sz w:val="24"/>
          <w:szCs w:val="24"/>
        </w:rPr>
        <w:t xml:space="preserve">, </w:t>
      </w:r>
      <w:r w:rsidRPr="00071F27">
        <w:rPr>
          <w:rFonts w:ascii="Arial" w:eastAsia="Times New Roman" w:hAnsi="Arial" w:cs="Arial"/>
          <w:sz w:val="24"/>
          <w:szCs w:val="24"/>
        </w:rPr>
        <w:t>atstovaujama</w:t>
      </w:r>
      <w:r w:rsidR="00D85C15">
        <w:rPr>
          <w:rFonts w:ascii="Arial" w:eastAsia="Times New Roman" w:hAnsi="Arial" w:cs="Arial"/>
          <w:sz w:val="24"/>
          <w:szCs w:val="24"/>
        </w:rPr>
        <w:t xml:space="preserve"> </w:t>
      </w:r>
      <w:r w:rsidR="00D85C15" w:rsidRPr="00D85C15">
        <w:rPr>
          <w:rFonts w:ascii="Arial" w:eastAsia="Times New Roman" w:hAnsi="Arial" w:cs="Arial"/>
          <w:sz w:val="24"/>
          <w:szCs w:val="24"/>
        </w:rPr>
        <w:t>direktori</w:t>
      </w:r>
      <w:r w:rsidR="00D85C15">
        <w:rPr>
          <w:rFonts w:ascii="Arial" w:eastAsia="Times New Roman" w:hAnsi="Arial" w:cs="Arial"/>
          <w:sz w:val="24"/>
          <w:szCs w:val="24"/>
        </w:rPr>
        <w:t xml:space="preserve">aus Edvardo Bielskio, </w:t>
      </w:r>
      <w:r w:rsidRPr="00071F27">
        <w:rPr>
          <w:rFonts w:ascii="Arial" w:eastAsia="Times New Roman" w:hAnsi="Arial" w:cs="Arial"/>
          <w:sz w:val="24"/>
          <w:szCs w:val="24"/>
        </w:rPr>
        <w:t xml:space="preserve">veikiančio pagal </w:t>
      </w:r>
      <w:r w:rsidR="00DF5CDF">
        <w:rPr>
          <w:rFonts w:ascii="Arial" w:eastAsia="Times New Roman" w:hAnsi="Arial" w:cs="Arial"/>
          <w:sz w:val="24"/>
          <w:szCs w:val="24"/>
        </w:rPr>
        <w:t>bendrovės</w:t>
      </w:r>
      <w:r w:rsidRPr="00071F27">
        <w:rPr>
          <w:rFonts w:ascii="Arial" w:eastAsia="Times New Roman" w:hAnsi="Arial" w:cs="Arial"/>
          <w:sz w:val="24"/>
          <w:szCs w:val="24"/>
        </w:rPr>
        <w:t xml:space="preserve"> įstatus, toliau – rangovas, užsakovas ir rangovas bendrai (kartu) vadinami šalimis, atskirai – šalimi, susitarė ir sudarė šią statybos rangos sutartį (toliau – sutartis).</w:t>
      </w:r>
    </w:p>
    <w:p w14:paraId="23CED782" w14:textId="77777777" w:rsidR="00CC3243" w:rsidRPr="00071F27" w:rsidRDefault="00CC3243" w:rsidP="00CC3243">
      <w:pPr>
        <w:spacing w:after="0" w:line="240" w:lineRule="auto"/>
        <w:jc w:val="both"/>
        <w:rPr>
          <w:rFonts w:ascii="Arial" w:eastAsia="Times New Roman" w:hAnsi="Arial" w:cs="Arial"/>
          <w:sz w:val="24"/>
          <w:szCs w:val="24"/>
        </w:rPr>
      </w:pPr>
    </w:p>
    <w:p w14:paraId="512E5205"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 SĄVOKOS</w:t>
      </w:r>
    </w:p>
    <w:p w14:paraId="790D61B4" w14:textId="77777777" w:rsidR="00CC3243" w:rsidRPr="00071F27" w:rsidRDefault="00CC3243" w:rsidP="00CC3243">
      <w:pPr>
        <w:spacing w:after="0" w:line="240" w:lineRule="auto"/>
        <w:jc w:val="center"/>
        <w:rPr>
          <w:rFonts w:ascii="Arial" w:eastAsia="Times New Roman" w:hAnsi="Arial" w:cs="Arial"/>
          <w:sz w:val="24"/>
          <w:szCs w:val="24"/>
        </w:rPr>
      </w:pPr>
    </w:p>
    <w:p w14:paraId="116A391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1.1.</w:t>
      </w:r>
      <w:r w:rsidRPr="00071F27">
        <w:rPr>
          <w:rFonts w:ascii="Arial" w:eastAsia="Times New Roman" w:hAnsi="Arial" w:cs="Arial"/>
          <w:b/>
          <w:sz w:val="24"/>
          <w:szCs w:val="24"/>
        </w:rPr>
        <w:t xml:space="preserve"> Darbai</w:t>
      </w:r>
      <w:r w:rsidRPr="00071F27">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331C12A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w:t>
      </w:r>
      <w:r w:rsidRPr="00071F27">
        <w:rPr>
          <w:rFonts w:ascii="Arial" w:eastAsia="Times New Roman" w:hAnsi="Arial" w:cs="Arial"/>
          <w:b/>
          <w:sz w:val="24"/>
          <w:szCs w:val="24"/>
        </w:rPr>
        <w:t xml:space="preserve"> Darbų pradžia</w:t>
      </w:r>
      <w:r w:rsidRPr="00071F27">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5703489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1.3. </w:t>
      </w:r>
      <w:r w:rsidRPr="00071F27">
        <w:rPr>
          <w:rFonts w:ascii="Arial" w:eastAsia="Times New Roman" w:hAnsi="Arial" w:cs="Arial"/>
          <w:b/>
          <w:sz w:val="24"/>
          <w:szCs w:val="24"/>
        </w:rPr>
        <w:t>Darbų atlikimo terminas</w:t>
      </w:r>
      <w:r w:rsidRPr="00071F27">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3405634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1.4. </w:t>
      </w:r>
      <w:r w:rsidRPr="00071F27">
        <w:rPr>
          <w:rFonts w:ascii="Arial" w:eastAsia="Times New Roman" w:hAnsi="Arial" w:cs="Arial"/>
          <w:b/>
          <w:sz w:val="24"/>
          <w:szCs w:val="24"/>
        </w:rPr>
        <w:t>Darbų perdavimo ir priėmimo aktas</w:t>
      </w:r>
      <w:r w:rsidRPr="00071F27">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4DBDCBF8" w14:textId="77777777" w:rsidR="00CC3243" w:rsidRPr="00071F27" w:rsidRDefault="00CC3243" w:rsidP="00CC3243">
      <w:pPr>
        <w:spacing w:after="0" w:line="240" w:lineRule="auto"/>
        <w:ind w:firstLine="1298"/>
        <w:jc w:val="both"/>
        <w:rPr>
          <w:rFonts w:ascii="Arial" w:eastAsia="Times New Roman" w:hAnsi="Arial" w:cs="Arial"/>
          <w:b/>
          <w:sz w:val="24"/>
          <w:szCs w:val="24"/>
        </w:rPr>
      </w:pPr>
      <w:r w:rsidRPr="00071F27">
        <w:rPr>
          <w:rFonts w:ascii="Arial" w:eastAsia="Times New Roman" w:hAnsi="Arial" w:cs="Arial"/>
          <w:sz w:val="24"/>
          <w:szCs w:val="24"/>
        </w:rPr>
        <w:t xml:space="preserve">1.5. </w:t>
      </w:r>
      <w:r w:rsidRPr="00071F27">
        <w:rPr>
          <w:rFonts w:ascii="Arial" w:eastAsia="Times New Roman" w:hAnsi="Arial" w:cs="Arial"/>
          <w:b/>
          <w:sz w:val="24"/>
          <w:szCs w:val="24"/>
        </w:rPr>
        <w:t>Išlaidos</w:t>
      </w:r>
      <w:r w:rsidRPr="00071F27">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546BFA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1.6. </w:t>
      </w:r>
      <w:r w:rsidRPr="00071F27">
        <w:rPr>
          <w:rFonts w:ascii="Arial" w:eastAsia="Times New Roman" w:hAnsi="Arial" w:cs="Arial"/>
          <w:b/>
          <w:sz w:val="24"/>
          <w:szCs w:val="24"/>
        </w:rPr>
        <w:t xml:space="preserve">Įranga </w:t>
      </w:r>
      <w:r w:rsidRPr="00071F27">
        <w:rPr>
          <w:rFonts w:ascii="Arial" w:eastAsia="Times New Roman" w:hAnsi="Arial" w:cs="Arial"/>
          <w:sz w:val="24"/>
          <w:szCs w:val="24"/>
        </w:rPr>
        <w:t>– prietaisai ir mechanizmai, sudarantys darbus ar jų dalį.</w:t>
      </w:r>
    </w:p>
    <w:p w14:paraId="0632A23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1.7. </w:t>
      </w:r>
      <w:r w:rsidRPr="00071F27">
        <w:rPr>
          <w:rFonts w:ascii="Arial" w:eastAsia="Times New Roman" w:hAnsi="Arial" w:cs="Arial"/>
          <w:b/>
          <w:sz w:val="24"/>
          <w:szCs w:val="24"/>
        </w:rPr>
        <w:t>Medžiagos</w:t>
      </w:r>
      <w:r w:rsidRPr="00071F27">
        <w:rPr>
          <w:rFonts w:ascii="Arial" w:eastAsia="Times New Roman" w:hAnsi="Arial" w:cs="Arial"/>
          <w:sz w:val="24"/>
          <w:szCs w:val="24"/>
        </w:rPr>
        <w:t xml:space="preserve"> – visa tai, kas turi sudaryti darbus ar jų dalį (išskyrus įrangą).</w:t>
      </w:r>
    </w:p>
    <w:p w14:paraId="5F84DA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1.8. </w:t>
      </w:r>
      <w:r w:rsidRPr="00071F27">
        <w:rPr>
          <w:rFonts w:ascii="Arial" w:eastAsia="Times New Roman" w:hAnsi="Arial" w:cs="Arial"/>
          <w:b/>
          <w:sz w:val="24"/>
          <w:szCs w:val="24"/>
        </w:rPr>
        <w:t>Pakeitimas</w:t>
      </w:r>
      <w:r w:rsidRPr="00071F27">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6B8F95A" w14:textId="77777777" w:rsidR="00CC3243" w:rsidRPr="00071F27" w:rsidRDefault="00CC3243" w:rsidP="00CC3243">
      <w:pPr>
        <w:spacing w:after="0" w:line="240" w:lineRule="auto"/>
        <w:ind w:firstLine="1298"/>
        <w:jc w:val="both"/>
        <w:rPr>
          <w:rFonts w:ascii="Arial" w:eastAsia="Times New Roman" w:hAnsi="Arial" w:cs="Arial"/>
          <w:b/>
          <w:sz w:val="24"/>
          <w:szCs w:val="24"/>
        </w:rPr>
      </w:pPr>
      <w:r w:rsidRPr="00071F27">
        <w:rPr>
          <w:rFonts w:ascii="Arial" w:eastAsia="Times New Roman" w:hAnsi="Arial" w:cs="Arial"/>
          <w:sz w:val="24"/>
          <w:szCs w:val="24"/>
        </w:rPr>
        <w:t xml:space="preserve">1.9. </w:t>
      </w:r>
      <w:r w:rsidRPr="00071F27">
        <w:rPr>
          <w:rFonts w:ascii="Arial" w:eastAsia="Times New Roman" w:hAnsi="Arial" w:cs="Arial"/>
          <w:b/>
          <w:sz w:val="24"/>
          <w:szCs w:val="24"/>
        </w:rPr>
        <w:t>Projektas:</w:t>
      </w:r>
    </w:p>
    <w:p w14:paraId="0142989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1.9.1. </w:t>
      </w:r>
      <w:r w:rsidRPr="00071F27">
        <w:rPr>
          <w:rFonts w:ascii="Arial" w:eastAsia="Times New Roman" w:hAnsi="Arial" w:cs="Arial"/>
          <w:b/>
          <w:bCs/>
          <w:sz w:val="24"/>
          <w:szCs w:val="24"/>
        </w:rPr>
        <w:t xml:space="preserve">statinio techninis projektas </w:t>
      </w:r>
      <w:r w:rsidRPr="00071F27">
        <w:rPr>
          <w:rFonts w:ascii="Arial" w:eastAsia="Times New Roman" w:hAnsi="Arial" w:cs="Arial"/>
          <w:sz w:val="24"/>
          <w:szCs w:val="24"/>
        </w:rPr>
        <w:t xml:space="preserve">(toliau – </w:t>
      </w:r>
      <w:r w:rsidRPr="00071F27">
        <w:rPr>
          <w:rFonts w:ascii="Arial" w:eastAsia="Times New Roman" w:hAnsi="Arial" w:cs="Arial"/>
          <w:b/>
          <w:sz w:val="24"/>
          <w:szCs w:val="24"/>
        </w:rPr>
        <w:t>techninis projektas</w:t>
      </w:r>
      <w:r w:rsidRPr="00071F27">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72E4706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1.9.2. </w:t>
      </w:r>
      <w:r w:rsidRPr="00071F27">
        <w:rPr>
          <w:rFonts w:ascii="Arial" w:eastAsia="Times New Roman" w:hAnsi="Arial" w:cs="Arial"/>
          <w:b/>
          <w:bCs/>
          <w:sz w:val="24"/>
          <w:szCs w:val="24"/>
        </w:rPr>
        <w:t xml:space="preserve">statinio darbo projektas </w:t>
      </w:r>
      <w:r w:rsidRPr="00071F27">
        <w:rPr>
          <w:rFonts w:ascii="Arial" w:eastAsia="Times New Roman" w:hAnsi="Arial" w:cs="Arial"/>
          <w:sz w:val="24"/>
          <w:szCs w:val="24"/>
        </w:rPr>
        <w:t xml:space="preserve">(toliau – </w:t>
      </w:r>
      <w:r w:rsidRPr="00071F27">
        <w:rPr>
          <w:rFonts w:ascii="Arial" w:eastAsia="Times New Roman" w:hAnsi="Arial" w:cs="Arial"/>
          <w:b/>
          <w:sz w:val="24"/>
          <w:szCs w:val="24"/>
        </w:rPr>
        <w:t>darbo projektas</w:t>
      </w:r>
      <w:r w:rsidRPr="00071F27">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40B83AC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1.10. </w:t>
      </w:r>
      <w:r w:rsidRPr="00071F27">
        <w:rPr>
          <w:rFonts w:ascii="Arial" w:eastAsia="Times New Roman" w:hAnsi="Arial" w:cs="Arial"/>
          <w:b/>
          <w:sz w:val="24"/>
          <w:szCs w:val="24"/>
        </w:rPr>
        <w:t>Rangovo įrengimai</w:t>
      </w:r>
      <w:r w:rsidRPr="00071F27">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6B43F0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1.11. </w:t>
      </w:r>
      <w:r w:rsidRPr="00071F27">
        <w:rPr>
          <w:rFonts w:ascii="Arial" w:eastAsia="Times New Roman" w:hAnsi="Arial" w:cs="Arial"/>
          <w:b/>
          <w:sz w:val="24"/>
          <w:szCs w:val="24"/>
        </w:rPr>
        <w:t>Rangovo pasiūlymas</w:t>
      </w:r>
      <w:r w:rsidRPr="00071F27">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BE2119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1.12. </w:t>
      </w:r>
      <w:r w:rsidRPr="00071F27">
        <w:rPr>
          <w:rFonts w:ascii="Arial" w:eastAsia="Times New Roman" w:hAnsi="Arial" w:cs="Arial"/>
          <w:b/>
          <w:sz w:val="24"/>
          <w:szCs w:val="24"/>
        </w:rPr>
        <w:t>Rangovo personalas</w:t>
      </w:r>
      <w:r w:rsidRPr="00071F27">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AC963A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1.13. </w:t>
      </w:r>
      <w:r w:rsidRPr="00071F27">
        <w:rPr>
          <w:rFonts w:ascii="Arial" w:eastAsia="Times New Roman" w:hAnsi="Arial" w:cs="Arial"/>
          <w:b/>
          <w:sz w:val="24"/>
          <w:szCs w:val="24"/>
        </w:rPr>
        <w:t>Statinio statybos techninės priežiūros vadovas</w:t>
      </w:r>
      <w:r w:rsidRPr="00071F27">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B011ED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1.14. </w:t>
      </w:r>
      <w:r w:rsidRPr="00071F27">
        <w:rPr>
          <w:rFonts w:ascii="Arial" w:eastAsia="Times New Roman" w:hAnsi="Arial" w:cs="Arial"/>
          <w:b/>
          <w:sz w:val="24"/>
          <w:szCs w:val="24"/>
        </w:rPr>
        <w:t>Statinio projekto vykdymo priežiūros vadovas</w:t>
      </w:r>
      <w:r w:rsidRPr="00071F27">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508ECC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1.15. </w:t>
      </w:r>
      <w:r w:rsidRPr="00071F27">
        <w:rPr>
          <w:rFonts w:ascii="Arial" w:eastAsia="Times New Roman" w:hAnsi="Arial" w:cs="Arial"/>
          <w:b/>
          <w:sz w:val="24"/>
          <w:szCs w:val="24"/>
        </w:rPr>
        <w:t xml:space="preserve">Statybos užbaigimo aktas </w:t>
      </w:r>
      <w:r w:rsidRPr="00071F27">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027083D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1.16. </w:t>
      </w:r>
      <w:r w:rsidRPr="00071F27">
        <w:rPr>
          <w:rFonts w:ascii="Arial" w:eastAsia="Times New Roman" w:hAnsi="Arial" w:cs="Arial"/>
          <w:b/>
          <w:sz w:val="24"/>
          <w:szCs w:val="24"/>
        </w:rPr>
        <w:t>Statybos užbaigimo terminas</w:t>
      </w:r>
      <w:r w:rsidRPr="00071F27">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317F422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1.17. </w:t>
      </w:r>
      <w:r w:rsidRPr="00071F27">
        <w:rPr>
          <w:rFonts w:ascii="Arial" w:eastAsia="Times New Roman" w:hAnsi="Arial" w:cs="Arial"/>
          <w:b/>
          <w:sz w:val="24"/>
          <w:szCs w:val="24"/>
        </w:rPr>
        <w:t>Statybvietė</w:t>
      </w:r>
      <w:r w:rsidRPr="00071F27">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7A1A751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1.18. </w:t>
      </w:r>
      <w:r w:rsidRPr="00071F27">
        <w:rPr>
          <w:rFonts w:ascii="Arial" w:eastAsia="Times New Roman" w:hAnsi="Arial" w:cs="Arial"/>
          <w:b/>
          <w:sz w:val="24"/>
          <w:szCs w:val="24"/>
        </w:rPr>
        <w:t xml:space="preserve">Subrangovas </w:t>
      </w:r>
      <w:r w:rsidRPr="00071F27">
        <w:rPr>
          <w:rFonts w:ascii="Arial" w:eastAsia="Times New Roman" w:hAnsi="Arial" w:cs="Arial"/>
          <w:sz w:val="24"/>
          <w:szCs w:val="24"/>
        </w:rPr>
        <w:t>– kuris nors asmuo, rangovo nurodytas konkurso dokumentuose, sutartyje įvardytas kaip subrangovas, arba kiti asmenys, paskirti rangovo vykdyti dalį darbų.</w:t>
      </w:r>
    </w:p>
    <w:p w14:paraId="640BD64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1.19. </w:t>
      </w:r>
      <w:r w:rsidRPr="00071F27">
        <w:rPr>
          <w:rFonts w:ascii="Arial" w:eastAsia="Times New Roman" w:hAnsi="Arial" w:cs="Arial"/>
          <w:b/>
          <w:sz w:val="24"/>
          <w:szCs w:val="24"/>
        </w:rPr>
        <w:t>Sutarties galiojimas</w:t>
      </w:r>
      <w:r w:rsidRPr="00071F27">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528BF5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1.20. </w:t>
      </w:r>
      <w:r w:rsidRPr="00071F27">
        <w:rPr>
          <w:rFonts w:ascii="Arial" w:eastAsia="Times New Roman" w:hAnsi="Arial" w:cs="Arial"/>
          <w:b/>
          <w:sz w:val="24"/>
          <w:szCs w:val="24"/>
        </w:rPr>
        <w:t>Pradinės sutarties vertė</w:t>
      </w:r>
      <w:r w:rsidRPr="00071F27">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7741E42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1.21. </w:t>
      </w:r>
      <w:r w:rsidRPr="00071F27">
        <w:rPr>
          <w:rFonts w:ascii="Arial" w:eastAsia="Times New Roman" w:hAnsi="Arial" w:cs="Arial"/>
          <w:b/>
          <w:sz w:val="24"/>
          <w:szCs w:val="24"/>
        </w:rPr>
        <w:t>Techninio projekto klaida</w:t>
      </w:r>
      <w:r w:rsidRPr="00071F27">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35DB24D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1.22. </w:t>
      </w:r>
      <w:r w:rsidRPr="00071F27">
        <w:rPr>
          <w:rFonts w:ascii="Arial" w:eastAsia="Times New Roman" w:hAnsi="Arial" w:cs="Arial"/>
          <w:b/>
          <w:sz w:val="24"/>
          <w:szCs w:val="24"/>
        </w:rPr>
        <w:t>Užsakovo personalas</w:t>
      </w:r>
      <w:r w:rsidRPr="00071F27">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3321BA4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1.23. </w:t>
      </w:r>
      <w:r w:rsidRPr="00071F27">
        <w:rPr>
          <w:rFonts w:ascii="Arial" w:eastAsia="Times New Roman" w:hAnsi="Arial" w:cs="Arial"/>
          <w:b/>
          <w:sz w:val="24"/>
          <w:szCs w:val="24"/>
        </w:rPr>
        <w:t xml:space="preserve">Veiklos rūšių sąrašas </w:t>
      </w:r>
      <w:r w:rsidRPr="00071F27">
        <w:rPr>
          <w:rFonts w:ascii="Arial" w:eastAsia="Times New Roman" w:hAnsi="Arial" w:cs="Arial"/>
          <w:sz w:val="24"/>
          <w:szCs w:val="24"/>
        </w:rPr>
        <w:t xml:space="preserve">– darbų grupių (etapų) </w:t>
      </w:r>
      <w:r w:rsidRPr="00071F27">
        <w:rPr>
          <w:rFonts w:ascii="Arial" w:eastAsia="Times New Roman" w:hAnsi="Arial" w:cs="Arial"/>
          <w:spacing w:val="-2"/>
          <w:sz w:val="24"/>
          <w:szCs w:val="24"/>
        </w:rPr>
        <w:t>žiniaraštis</w:t>
      </w:r>
      <w:r w:rsidRPr="00071F27">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2FF5068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1.24. </w:t>
      </w:r>
      <w:r w:rsidRPr="00071F27">
        <w:rPr>
          <w:rFonts w:ascii="Arial" w:eastAsia="Times New Roman" w:hAnsi="Arial" w:cs="Arial"/>
          <w:b/>
          <w:bCs/>
          <w:sz w:val="24"/>
          <w:szCs w:val="24"/>
        </w:rPr>
        <w:t xml:space="preserve">Sutarties kaina – </w:t>
      </w:r>
      <w:r w:rsidRPr="00071F27">
        <w:rPr>
          <w:rFonts w:ascii="Arial" w:eastAsia="Times New Roman" w:hAnsi="Arial" w:cs="Arial"/>
          <w:sz w:val="24"/>
          <w:szCs w:val="24"/>
        </w:rPr>
        <w:t xml:space="preserve">sutarties 9.1. papunktyje nurodyta suma, kuri turi būti sumokėta Rangovui už laiku, tinkamai atliktus darbus pagal sutartį. </w:t>
      </w:r>
    </w:p>
    <w:p w14:paraId="6608016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1.25 . </w:t>
      </w:r>
      <w:r w:rsidRPr="00071F27">
        <w:rPr>
          <w:rFonts w:ascii="Arial" w:eastAsia="Times New Roman" w:hAnsi="Arial" w:cs="Arial"/>
          <w:b/>
          <w:bCs/>
          <w:sz w:val="24"/>
          <w:szCs w:val="24"/>
        </w:rPr>
        <w:t>Darbų pabaiga –</w:t>
      </w:r>
      <w:r w:rsidRPr="00071F27">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5C2A5ACE" w14:textId="77777777" w:rsidR="00CC3243" w:rsidRPr="00071F27" w:rsidRDefault="00CC3243" w:rsidP="00CC3243">
      <w:pPr>
        <w:spacing w:after="0" w:line="240" w:lineRule="auto"/>
        <w:jc w:val="both"/>
        <w:rPr>
          <w:rFonts w:ascii="Arial" w:eastAsia="Times New Roman" w:hAnsi="Arial" w:cs="Arial"/>
          <w:color w:val="000000"/>
          <w:sz w:val="24"/>
          <w:szCs w:val="24"/>
        </w:rPr>
      </w:pPr>
      <w:r w:rsidRPr="00071F27">
        <w:rPr>
          <w:rFonts w:ascii="Arial" w:eastAsia="Times New Roman" w:hAnsi="Arial" w:cs="Arial"/>
          <w:sz w:val="24"/>
          <w:szCs w:val="24"/>
        </w:rPr>
        <w:t xml:space="preserve">                    1.26. </w:t>
      </w:r>
      <w:r w:rsidRPr="00071F27">
        <w:rPr>
          <w:rFonts w:ascii="Arial" w:eastAsia="Times New Roman" w:hAnsi="Arial" w:cs="Arial"/>
          <w:b/>
          <w:sz w:val="24"/>
          <w:szCs w:val="24"/>
        </w:rPr>
        <w:t>D</w:t>
      </w:r>
      <w:r w:rsidRPr="00071F27">
        <w:rPr>
          <w:rFonts w:ascii="Arial" w:eastAsia="Times New Roman" w:hAnsi="Arial" w:cs="Arial"/>
          <w:b/>
          <w:bCs/>
          <w:color w:val="000000"/>
          <w:sz w:val="24"/>
          <w:szCs w:val="24"/>
        </w:rPr>
        <w:t>eklaracija apie statybos užbaigimą </w:t>
      </w:r>
      <w:r w:rsidRPr="00071F27">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5FEA65E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1.27. Kitos vartojamos sąvokos </w:t>
      </w:r>
      <w:r w:rsidRPr="00071F27">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71F27">
        <w:rPr>
          <w:rFonts w:ascii="Arial" w:eastAsia="Times New Roman" w:hAnsi="Arial" w:cs="Arial"/>
          <w:sz w:val="24"/>
          <w:szCs w:val="24"/>
        </w:rPr>
        <w:t>.</w:t>
      </w:r>
    </w:p>
    <w:p w14:paraId="3E5348CC" w14:textId="77777777" w:rsidR="00CC3243" w:rsidRPr="00071F27" w:rsidRDefault="00CC3243" w:rsidP="00CC3243">
      <w:pPr>
        <w:spacing w:after="0" w:line="240" w:lineRule="auto"/>
        <w:rPr>
          <w:rFonts w:ascii="Arial" w:eastAsia="Times New Roman" w:hAnsi="Arial" w:cs="Arial"/>
          <w:b/>
          <w:sz w:val="24"/>
          <w:szCs w:val="24"/>
        </w:rPr>
      </w:pPr>
    </w:p>
    <w:p w14:paraId="1C1C8EB5"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2. SUTARTIES DALYKAS</w:t>
      </w:r>
    </w:p>
    <w:p w14:paraId="0E9B6C01" w14:textId="77777777" w:rsidR="00CC3243" w:rsidRPr="00071F27" w:rsidRDefault="00CC3243" w:rsidP="00CC3243">
      <w:pPr>
        <w:spacing w:after="0" w:line="240" w:lineRule="auto"/>
        <w:jc w:val="center"/>
        <w:rPr>
          <w:rFonts w:ascii="Arial" w:eastAsia="Times New Roman" w:hAnsi="Arial" w:cs="Arial"/>
          <w:b/>
          <w:sz w:val="24"/>
          <w:szCs w:val="24"/>
        </w:rPr>
      </w:pPr>
    </w:p>
    <w:p w14:paraId="7B8B295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2.1. Sutartimi rangovas įsipareigoja per sutartyje nustatytą darbų atlikimo terminą ir sutartyje nustatytomis sąlygomis atlikti </w:t>
      </w:r>
      <w:bookmarkStart w:id="0" w:name="_Hlk160723537"/>
      <w:r w:rsidRPr="00071F27">
        <w:rPr>
          <w:rFonts w:ascii="Arial" w:eastAsia="Times New Roman" w:hAnsi="Arial" w:cs="Arial"/>
          <w:b/>
          <w:bCs/>
          <w:sz w:val="24"/>
          <w:szCs w:val="24"/>
        </w:rPr>
        <w:t>Gyvenamosios paskirties pastato Statybininkų g. 107A Alytuje statybos darbus</w:t>
      </w:r>
      <w:r w:rsidRPr="00071F27">
        <w:rPr>
          <w:rFonts w:ascii="Arial" w:eastAsia="Times New Roman" w:hAnsi="Arial" w:cs="Arial"/>
          <w:sz w:val="24"/>
          <w:szCs w:val="24"/>
        </w:rPr>
        <w:t xml:space="preserve"> </w:t>
      </w:r>
      <w:bookmarkEnd w:id="0"/>
      <w:r w:rsidRPr="00071F27">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Sutartyje nustatyta tvarka priimti tinkamai atliktų darbų rezultatą ir sumokėti Rangovui Sutarties kainą Sutartyje nustatytomis sąlygomis ir tvarka.</w:t>
      </w:r>
    </w:p>
    <w:p w14:paraId="24BD0928" w14:textId="77777777" w:rsidR="00CC3243" w:rsidRPr="00071F27" w:rsidRDefault="00CC3243" w:rsidP="00CC3243">
      <w:pPr>
        <w:spacing w:after="0" w:line="240" w:lineRule="auto"/>
        <w:jc w:val="both"/>
        <w:rPr>
          <w:rFonts w:ascii="Arial" w:eastAsia="Times New Roman" w:hAnsi="Arial" w:cs="Arial"/>
          <w:sz w:val="24"/>
          <w:szCs w:val="24"/>
        </w:rPr>
      </w:pPr>
    </w:p>
    <w:p w14:paraId="0314F969"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3. BENDROSIOS NUOSTATOS</w:t>
      </w:r>
    </w:p>
    <w:p w14:paraId="56B0D542" w14:textId="77777777" w:rsidR="00CC3243" w:rsidRPr="00071F27" w:rsidRDefault="00CC3243" w:rsidP="00CC3243">
      <w:pPr>
        <w:spacing w:after="0" w:line="240" w:lineRule="auto"/>
        <w:jc w:val="center"/>
        <w:rPr>
          <w:rFonts w:ascii="Arial" w:eastAsia="Times New Roman" w:hAnsi="Arial" w:cs="Arial"/>
          <w:sz w:val="24"/>
          <w:szCs w:val="24"/>
        </w:rPr>
      </w:pPr>
    </w:p>
    <w:p w14:paraId="58F233F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EBFBC2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7CA1296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3.2.1. šios sutarties sąlygos;</w:t>
      </w:r>
    </w:p>
    <w:p w14:paraId="4DBF734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 techninis projektas :</w:t>
      </w:r>
    </w:p>
    <w:p w14:paraId="44B6FAB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3.2.2.1. techninės specifikacijos;</w:t>
      </w:r>
    </w:p>
    <w:p w14:paraId="3ABCD24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3.2.2.2. aiškinamieji raštai;</w:t>
      </w:r>
    </w:p>
    <w:p w14:paraId="78DB2C6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3.2.2.3. brėžiniai;</w:t>
      </w:r>
    </w:p>
    <w:p w14:paraId="0B426F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3.2.2.4. sąnaudų kiekių žiniaraščiai;</w:t>
      </w:r>
    </w:p>
    <w:p w14:paraId="0EBBD7C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3.2.3. Veiklos rūšių sąrašas;</w:t>
      </w:r>
    </w:p>
    <w:p w14:paraId="57514D5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3.2.4. rangovo pasiūlymo sąmatiniai skaičiavimai su pagrindinėmis techninėmis siūlomų darbų charakteristikomis ir darbų įkainiais (jeigu įtraukiami);</w:t>
      </w:r>
    </w:p>
    <w:p w14:paraId="6512272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3.2.5. kiti sutartį sudarantys dokumentai (jeigu yra).</w:t>
      </w:r>
    </w:p>
    <w:p w14:paraId="0475D83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7F595C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3.4. Sutarties sąlygų pagrindiniai duomenys:</w:t>
      </w:r>
    </w:p>
    <w:p w14:paraId="637F78D6" w14:textId="77777777" w:rsidR="00CC3243" w:rsidRPr="00071F27" w:rsidRDefault="00CC3243" w:rsidP="00CC3243">
      <w:pPr>
        <w:spacing w:after="0" w:line="240" w:lineRule="auto"/>
        <w:jc w:val="both"/>
        <w:rPr>
          <w:rFonts w:ascii="Arial" w:eastAsia="Times New Roman"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281"/>
      </w:tblGrid>
      <w:tr w:rsidR="00CC3243" w:rsidRPr="00071F27" w14:paraId="0BA10357" w14:textId="77777777" w:rsidTr="00F45D8E">
        <w:trPr>
          <w:trHeight w:val="418"/>
          <w:tblHeader/>
        </w:trPr>
        <w:tc>
          <w:tcPr>
            <w:tcW w:w="3964" w:type="dxa"/>
            <w:vAlign w:val="bottom"/>
          </w:tcPr>
          <w:p w14:paraId="2C4B9484"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Pavadinimas</w:t>
            </w:r>
          </w:p>
        </w:tc>
        <w:tc>
          <w:tcPr>
            <w:tcW w:w="1106" w:type="dxa"/>
            <w:vAlign w:val="bottom"/>
          </w:tcPr>
          <w:p w14:paraId="6A8D5F92"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Punktas</w:t>
            </w:r>
          </w:p>
        </w:tc>
        <w:tc>
          <w:tcPr>
            <w:tcW w:w="4281" w:type="dxa"/>
            <w:vAlign w:val="bottom"/>
          </w:tcPr>
          <w:p w14:paraId="4C985927"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Duomenys ir sąlygos</w:t>
            </w:r>
          </w:p>
        </w:tc>
      </w:tr>
      <w:tr w:rsidR="00CC3243" w:rsidRPr="00071F27" w14:paraId="5FAC2505" w14:textId="77777777" w:rsidTr="00F45D8E">
        <w:tc>
          <w:tcPr>
            <w:tcW w:w="3964" w:type="dxa"/>
          </w:tcPr>
          <w:p w14:paraId="3B09CFBC" w14:textId="77777777" w:rsidR="00CC3243" w:rsidRPr="00071F27" w:rsidRDefault="00CC3243" w:rsidP="00CC3243">
            <w:pPr>
              <w:spacing w:after="0" w:line="240" w:lineRule="auto"/>
              <w:rPr>
                <w:rFonts w:ascii="Arial" w:eastAsia="Times New Roman" w:hAnsi="Arial" w:cs="Arial"/>
                <w:bCs/>
                <w:sz w:val="24"/>
                <w:szCs w:val="24"/>
                <w:lang w:eastAsia="fi-FI"/>
              </w:rPr>
            </w:pPr>
            <w:r w:rsidRPr="00071F27">
              <w:rPr>
                <w:rFonts w:ascii="Arial" w:eastAsia="Times New Roman" w:hAnsi="Arial" w:cs="Arial"/>
                <w:bCs/>
                <w:sz w:val="24"/>
                <w:szCs w:val="24"/>
                <w:lang w:eastAsia="fi-FI"/>
              </w:rPr>
              <w:t>Užsakovo skiriamas asmenys</w:t>
            </w:r>
          </w:p>
          <w:p w14:paraId="027342CE" w14:textId="77777777" w:rsidR="00CC3243" w:rsidRPr="00071F27" w:rsidRDefault="00CC3243" w:rsidP="00CC3243">
            <w:pPr>
              <w:spacing w:after="0" w:line="240" w:lineRule="auto"/>
              <w:rPr>
                <w:rFonts w:ascii="Arial" w:eastAsia="Times New Roman" w:hAnsi="Arial" w:cs="Arial"/>
                <w:bCs/>
                <w:sz w:val="24"/>
                <w:szCs w:val="24"/>
                <w:lang w:eastAsia="fi-FI"/>
              </w:rPr>
            </w:pPr>
          </w:p>
          <w:p w14:paraId="1AD694B5" w14:textId="77777777" w:rsidR="00CC3243" w:rsidRPr="00071F27" w:rsidRDefault="00CC3243" w:rsidP="00CC3243">
            <w:pPr>
              <w:spacing w:after="0" w:line="240" w:lineRule="auto"/>
              <w:rPr>
                <w:rFonts w:ascii="Arial" w:eastAsia="Times New Roman" w:hAnsi="Arial" w:cs="Arial"/>
                <w:bCs/>
                <w:sz w:val="24"/>
                <w:szCs w:val="24"/>
                <w:lang w:eastAsia="fi-FI"/>
              </w:rPr>
            </w:pPr>
          </w:p>
          <w:p w14:paraId="35139C41" w14:textId="77777777" w:rsidR="00CC3243" w:rsidRPr="00071F27" w:rsidRDefault="00CC3243" w:rsidP="00CC3243">
            <w:pPr>
              <w:spacing w:after="0" w:line="240" w:lineRule="auto"/>
              <w:rPr>
                <w:rFonts w:ascii="Arial" w:eastAsia="Times New Roman" w:hAnsi="Arial" w:cs="Arial"/>
                <w:bCs/>
                <w:sz w:val="24"/>
                <w:szCs w:val="24"/>
                <w:lang w:eastAsia="fi-FI"/>
              </w:rPr>
            </w:pPr>
          </w:p>
          <w:p w14:paraId="4C5E3271" w14:textId="77777777" w:rsidR="00CC3243" w:rsidRPr="00071F27" w:rsidRDefault="00CC3243" w:rsidP="00CC3243">
            <w:pPr>
              <w:spacing w:after="0" w:line="240" w:lineRule="auto"/>
              <w:rPr>
                <w:rFonts w:ascii="Arial" w:eastAsia="Times New Roman" w:hAnsi="Arial" w:cs="Arial"/>
                <w:bCs/>
                <w:sz w:val="24"/>
                <w:szCs w:val="24"/>
                <w:lang w:eastAsia="fi-FI"/>
              </w:rPr>
            </w:pPr>
          </w:p>
          <w:p w14:paraId="54C2082B" w14:textId="77777777" w:rsidR="00CC3243" w:rsidRPr="00071F27" w:rsidRDefault="00CC3243" w:rsidP="00CC3243">
            <w:pPr>
              <w:spacing w:after="0" w:line="240" w:lineRule="auto"/>
              <w:rPr>
                <w:rFonts w:ascii="Arial" w:eastAsia="Times New Roman" w:hAnsi="Arial" w:cs="Arial"/>
                <w:bCs/>
                <w:sz w:val="24"/>
                <w:szCs w:val="24"/>
                <w:lang w:eastAsia="fi-FI"/>
              </w:rPr>
            </w:pPr>
          </w:p>
          <w:p w14:paraId="32C041C6" w14:textId="77777777" w:rsidR="00CC3243" w:rsidRPr="00071F27" w:rsidRDefault="00CC3243" w:rsidP="00CC3243">
            <w:pPr>
              <w:spacing w:after="0" w:line="240" w:lineRule="auto"/>
              <w:rPr>
                <w:rFonts w:ascii="Arial" w:eastAsia="Times New Roman" w:hAnsi="Arial" w:cs="Arial"/>
                <w:bCs/>
                <w:sz w:val="24"/>
                <w:szCs w:val="24"/>
                <w:lang w:eastAsia="fi-FI"/>
              </w:rPr>
            </w:pPr>
          </w:p>
          <w:p w14:paraId="14A80ED7" w14:textId="77777777" w:rsidR="00CC3243" w:rsidRPr="00071F27" w:rsidRDefault="00CC3243" w:rsidP="00CC3243">
            <w:pPr>
              <w:spacing w:after="0" w:line="240" w:lineRule="auto"/>
              <w:rPr>
                <w:rFonts w:ascii="Arial" w:eastAsia="Times New Roman" w:hAnsi="Arial" w:cs="Arial"/>
                <w:sz w:val="24"/>
                <w:szCs w:val="24"/>
              </w:rPr>
            </w:pPr>
          </w:p>
        </w:tc>
        <w:tc>
          <w:tcPr>
            <w:tcW w:w="1106" w:type="dxa"/>
          </w:tcPr>
          <w:p w14:paraId="0E4E13A4"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4.4</w:t>
            </w:r>
          </w:p>
        </w:tc>
        <w:tc>
          <w:tcPr>
            <w:tcW w:w="4281" w:type="dxa"/>
          </w:tcPr>
          <w:p w14:paraId="645443A2" w14:textId="42A7271C"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Už sutarties vykdymą atsakingas – Sigitas Stumbras, Statybos skyriaus vedėjo pavaduotojas, tel. (</w:t>
            </w:r>
            <w:r w:rsidR="000C1A2C">
              <w:rPr>
                <w:rFonts w:ascii="Arial" w:eastAsia="Times New Roman" w:hAnsi="Arial" w:cs="Arial"/>
                <w:sz w:val="24"/>
                <w:szCs w:val="24"/>
              </w:rPr>
              <w:t>0</w:t>
            </w:r>
            <w:r w:rsidRPr="00071F27">
              <w:rPr>
                <w:rFonts w:ascii="Arial" w:eastAsia="Times New Roman" w:hAnsi="Arial" w:cs="Arial"/>
                <w:sz w:val="24"/>
                <w:szCs w:val="24"/>
              </w:rPr>
              <w:t> 315) 55 189,</w:t>
            </w:r>
          </w:p>
          <w:p w14:paraId="0FB37B84" w14:textId="77777777" w:rsidR="00CC3243" w:rsidRPr="00071F27" w:rsidRDefault="00CC3243" w:rsidP="00CC3243">
            <w:pPr>
              <w:spacing w:after="0" w:line="240" w:lineRule="auto"/>
              <w:jc w:val="both"/>
              <w:rPr>
                <w:rFonts w:ascii="Arial" w:eastAsia="Times New Roman" w:hAnsi="Arial" w:cs="Arial"/>
                <w:sz w:val="24"/>
                <w:szCs w:val="24"/>
                <w:u w:val="single"/>
              </w:rPr>
            </w:pPr>
            <w:r w:rsidRPr="00071F27">
              <w:rPr>
                <w:rFonts w:ascii="Arial" w:eastAsia="Times New Roman" w:hAnsi="Arial" w:cs="Arial"/>
                <w:sz w:val="24"/>
                <w:szCs w:val="24"/>
              </w:rPr>
              <w:t xml:space="preserve">el. p. </w:t>
            </w:r>
            <w:hyperlink r:id="rId11" w:history="1">
              <w:r w:rsidRPr="00071F27">
                <w:rPr>
                  <w:rFonts w:ascii="Arial" w:eastAsia="Times New Roman" w:hAnsi="Arial" w:cs="Arial"/>
                  <w:color w:val="0000FF"/>
                  <w:sz w:val="24"/>
                  <w:szCs w:val="24"/>
                  <w:u w:val="single"/>
                </w:rPr>
                <w:t>sigitas.stumbras@alytus.lt</w:t>
              </w:r>
            </w:hyperlink>
            <w:r w:rsidRPr="00071F27">
              <w:rPr>
                <w:rFonts w:ascii="Arial" w:eastAsia="Times New Roman" w:hAnsi="Arial" w:cs="Arial"/>
                <w:sz w:val="24"/>
                <w:szCs w:val="24"/>
              </w:rPr>
              <w:t xml:space="preserve"> ;</w:t>
            </w:r>
          </w:p>
          <w:p w14:paraId="73962C60" w14:textId="77777777" w:rsidR="00CC3243" w:rsidRPr="00071F27" w:rsidRDefault="00CC3243" w:rsidP="00CC3243">
            <w:pPr>
              <w:spacing w:after="0" w:line="240" w:lineRule="auto"/>
              <w:rPr>
                <w:rFonts w:ascii="Arial" w:eastAsia="Times New Roman" w:hAnsi="Arial" w:cs="Arial"/>
                <w:sz w:val="24"/>
                <w:szCs w:val="24"/>
              </w:rPr>
            </w:pPr>
          </w:p>
          <w:p w14:paraId="63314C45" w14:textId="5FE34B99"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už sutarties ir pakeitimų paskelbimą atsakingas – </w:t>
            </w:r>
            <w:r w:rsidR="000C1A2C">
              <w:rPr>
                <w:rFonts w:ascii="Arial" w:eastAsia="Times New Roman" w:hAnsi="Arial" w:cs="Arial"/>
                <w:sz w:val="24"/>
                <w:szCs w:val="24"/>
              </w:rPr>
              <w:t>Jurgita Kazilionienė, Viešųjų pirkimų skyriaus vedėja, tel. (0 315) 55151,</w:t>
            </w:r>
            <w:r w:rsidR="001F399C">
              <w:rPr>
                <w:rFonts w:ascii="Arial" w:eastAsia="Times New Roman" w:hAnsi="Arial" w:cs="Arial"/>
                <w:sz w:val="24"/>
                <w:szCs w:val="24"/>
              </w:rPr>
              <w:t xml:space="preserve">        </w:t>
            </w:r>
            <w:r w:rsidR="000C1A2C">
              <w:rPr>
                <w:rFonts w:ascii="Arial" w:eastAsia="Times New Roman" w:hAnsi="Arial" w:cs="Arial"/>
                <w:sz w:val="24"/>
                <w:szCs w:val="24"/>
              </w:rPr>
              <w:t xml:space="preserve">     </w:t>
            </w:r>
            <w:r w:rsidR="000C1A2C" w:rsidRPr="000C1A2C">
              <w:rPr>
                <w:rFonts w:ascii="Arial" w:eastAsia="Times New Roman" w:hAnsi="Arial" w:cs="Arial"/>
                <w:sz w:val="24"/>
                <w:szCs w:val="24"/>
              </w:rPr>
              <w:t xml:space="preserve">      </w:t>
            </w:r>
          </w:p>
          <w:p w14:paraId="7547D465" w14:textId="42CC9DAC"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el. p</w:t>
            </w:r>
            <w:r w:rsidR="000C1A2C">
              <w:rPr>
                <w:rFonts w:ascii="Arial" w:eastAsia="Times New Roman" w:hAnsi="Arial" w:cs="Arial"/>
                <w:sz w:val="24"/>
                <w:szCs w:val="24"/>
              </w:rPr>
              <w:t xml:space="preserve">. </w:t>
            </w:r>
            <w:hyperlink r:id="rId12" w:history="1">
              <w:r w:rsidR="001F399C" w:rsidRPr="00A87AED">
                <w:rPr>
                  <w:rStyle w:val="Hipersaitas"/>
                  <w:rFonts w:ascii="Arial" w:eastAsia="Times New Roman" w:hAnsi="Arial" w:cs="Arial"/>
                  <w:sz w:val="24"/>
                  <w:szCs w:val="24"/>
                </w:rPr>
                <w:t>jurgita.kazilioniene@alytus.lt</w:t>
              </w:r>
            </w:hyperlink>
            <w:r w:rsidR="000C1A2C">
              <w:rPr>
                <w:rFonts w:ascii="Arial" w:eastAsia="Times New Roman" w:hAnsi="Arial" w:cs="Arial"/>
                <w:sz w:val="24"/>
                <w:szCs w:val="24"/>
              </w:rPr>
              <w:t xml:space="preserve">           </w:t>
            </w:r>
          </w:p>
        </w:tc>
      </w:tr>
      <w:tr w:rsidR="00CC3243" w:rsidRPr="00071F27" w14:paraId="2789CAD6" w14:textId="77777777" w:rsidTr="00F45D8E">
        <w:tc>
          <w:tcPr>
            <w:tcW w:w="3964" w:type="dxa"/>
          </w:tcPr>
          <w:p w14:paraId="6A15143E" w14:textId="77777777" w:rsidR="00CC3243" w:rsidRPr="00071F27" w:rsidRDefault="00CC3243" w:rsidP="00CC3243">
            <w:pPr>
              <w:spacing w:after="0" w:line="240" w:lineRule="auto"/>
              <w:rPr>
                <w:rFonts w:ascii="Arial" w:eastAsia="Times New Roman" w:hAnsi="Arial" w:cs="Arial"/>
                <w:bCs/>
                <w:sz w:val="24"/>
                <w:szCs w:val="24"/>
                <w:lang w:eastAsia="fi-FI"/>
              </w:rPr>
            </w:pPr>
            <w:r w:rsidRPr="00071F27">
              <w:rPr>
                <w:rFonts w:ascii="Arial" w:eastAsia="Times New Roman" w:hAnsi="Arial" w:cs="Arial"/>
                <w:bCs/>
                <w:sz w:val="24"/>
                <w:szCs w:val="24"/>
                <w:lang w:eastAsia="fi-FI"/>
              </w:rPr>
              <w:t>Rangovo skiriamas asmuo</w:t>
            </w:r>
          </w:p>
        </w:tc>
        <w:tc>
          <w:tcPr>
            <w:tcW w:w="1106" w:type="dxa"/>
          </w:tcPr>
          <w:p w14:paraId="45B69026" w14:textId="77777777" w:rsidR="00CC3243" w:rsidRPr="00071F27" w:rsidRDefault="00CC3243" w:rsidP="00CC3243">
            <w:pPr>
              <w:spacing w:after="0" w:line="240" w:lineRule="auto"/>
              <w:jc w:val="center"/>
              <w:rPr>
                <w:rFonts w:ascii="Arial" w:eastAsia="Times New Roman" w:hAnsi="Arial" w:cs="Arial"/>
                <w:sz w:val="24"/>
                <w:szCs w:val="24"/>
              </w:rPr>
            </w:pPr>
          </w:p>
        </w:tc>
        <w:tc>
          <w:tcPr>
            <w:tcW w:w="4281" w:type="dxa"/>
          </w:tcPr>
          <w:p w14:paraId="07C4E4CA" w14:textId="75E55456"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Už sutarties vykdymą yra atsakingas </w:t>
            </w:r>
            <w:r w:rsidR="006A1006">
              <w:rPr>
                <w:rFonts w:ascii="Arial" w:eastAsia="Times New Roman" w:hAnsi="Arial" w:cs="Arial"/>
                <w:sz w:val="24"/>
                <w:szCs w:val="24"/>
              </w:rPr>
              <w:t>– statybos darbų vadovas Dovydas Čepulis</w:t>
            </w:r>
          </w:p>
        </w:tc>
      </w:tr>
      <w:tr w:rsidR="00CC3243" w:rsidRPr="00071F27" w14:paraId="4FD01B16" w14:textId="77777777" w:rsidTr="00F45D8E">
        <w:tc>
          <w:tcPr>
            <w:tcW w:w="3964" w:type="dxa"/>
          </w:tcPr>
          <w:p w14:paraId="6C374915" w14:textId="77777777" w:rsidR="00CC3243" w:rsidRPr="00071F27" w:rsidRDefault="00CC3243" w:rsidP="00CC3243">
            <w:pPr>
              <w:spacing w:after="0" w:line="240" w:lineRule="auto"/>
              <w:rPr>
                <w:rFonts w:ascii="Arial" w:eastAsia="Times New Roman" w:hAnsi="Arial" w:cs="Arial"/>
                <w:bCs/>
                <w:sz w:val="24"/>
                <w:szCs w:val="24"/>
                <w:lang w:eastAsia="fi-FI"/>
              </w:rPr>
            </w:pPr>
          </w:p>
        </w:tc>
        <w:tc>
          <w:tcPr>
            <w:tcW w:w="1106" w:type="dxa"/>
          </w:tcPr>
          <w:p w14:paraId="1FFBA690" w14:textId="77777777" w:rsidR="00CC3243" w:rsidRPr="00071F27" w:rsidRDefault="00CC3243" w:rsidP="00CC3243">
            <w:pPr>
              <w:spacing w:after="0" w:line="240" w:lineRule="auto"/>
              <w:jc w:val="center"/>
              <w:rPr>
                <w:rFonts w:ascii="Arial" w:eastAsia="Times New Roman" w:hAnsi="Arial" w:cs="Arial"/>
                <w:sz w:val="24"/>
                <w:szCs w:val="24"/>
                <w:highlight w:val="yellow"/>
              </w:rPr>
            </w:pPr>
          </w:p>
        </w:tc>
        <w:tc>
          <w:tcPr>
            <w:tcW w:w="4281" w:type="dxa"/>
          </w:tcPr>
          <w:p w14:paraId="1431A693" w14:textId="77777777" w:rsidR="00CC3243" w:rsidRPr="00071F27" w:rsidRDefault="00CC3243" w:rsidP="00CC3243">
            <w:pPr>
              <w:spacing w:after="0" w:line="240" w:lineRule="auto"/>
              <w:jc w:val="both"/>
              <w:rPr>
                <w:rFonts w:ascii="Arial" w:eastAsia="Times New Roman" w:hAnsi="Arial" w:cs="Arial"/>
                <w:sz w:val="24"/>
                <w:szCs w:val="24"/>
              </w:rPr>
            </w:pPr>
          </w:p>
        </w:tc>
      </w:tr>
      <w:tr w:rsidR="00CC3243" w:rsidRPr="00071F27" w14:paraId="3BF7DB91" w14:textId="77777777" w:rsidTr="00F45D8E">
        <w:trPr>
          <w:trHeight w:val="379"/>
        </w:trPr>
        <w:tc>
          <w:tcPr>
            <w:tcW w:w="3964" w:type="dxa"/>
          </w:tcPr>
          <w:p w14:paraId="7DABF1FB" w14:textId="77777777" w:rsidR="00CC3243" w:rsidRPr="00071F27" w:rsidRDefault="00CC3243" w:rsidP="00CC3243">
            <w:pPr>
              <w:spacing w:after="0" w:line="240" w:lineRule="auto"/>
              <w:rPr>
                <w:rFonts w:ascii="Arial" w:eastAsia="Times New Roman" w:hAnsi="Arial" w:cs="Arial"/>
                <w:bCs/>
                <w:sz w:val="24"/>
                <w:szCs w:val="24"/>
                <w:lang w:eastAsia="fi-FI"/>
              </w:rPr>
            </w:pPr>
            <w:r w:rsidRPr="00071F27">
              <w:rPr>
                <w:rFonts w:ascii="Arial" w:eastAsia="Times New Roman" w:hAnsi="Arial" w:cs="Arial"/>
                <w:sz w:val="24"/>
                <w:szCs w:val="24"/>
              </w:rPr>
              <w:t>Darbų atlikimo terminas</w:t>
            </w:r>
          </w:p>
        </w:tc>
        <w:tc>
          <w:tcPr>
            <w:tcW w:w="1106" w:type="dxa"/>
          </w:tcPr>
          <w:p w14:paraId="486F25F7"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6.1</w:t>
            </w:r>
          </w:p>
          <w:p w14:paraId="6B105144"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1.3</w:t>
            </w:r>
          </w:p>
        </w:tc>
        <w:tc>
          <w:tcPr>
            <w:tcW w:w="4281" w:type="dxa"/>
          </w:tcPr>
          <w:p w14:paraId="6C0A840E"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12 mėn.</w:t>
            </w:r>
          </w:p>
          <w:p w14:paraId="6A78EBB8" w14:textId="77777777" w:rsidR="00CC3243" w:rsidRPr="00071F27" w:rsidRDefault="00CC3243" w:rsidP="00CC3243">
            <w:pPr>
              <w:spacing w:after="0" w:line="240" w:lineRule="auto"/>
              <w:rPr>
                <w:rFonts w:ascii="Arial" w:eastAsia="Times New Roman" w:hAnsi="Arial" w:cs="Arial"/>
                <w:sz w:val="24"/>
                <w:szCs w:val="24"/>
              </w:rPr>
            </w:pPr>
          </w:p>
        </w:tc>
      </w:tr>
      <w:tr w:rsidR="00CC3243" w:rsidRPr="00071F27" w14:paraId="7B275BCB" w14:textId="77777777" w:rsidTr="00F45D8E">
        <w:trPr>
          <w:trHeight w:val="469"/>
        </w:trPr>
        <w:tc>
          <w:tcPr>
            <w:tcW w:w="3964" w:type="dxa"/>
          </w:tcPr>
          <w:p w14:paraId="2EAF2ED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Darbų atlikimo termino pratęsimas</w:t>
            </w:r>
          </w:p>
        </w:tc>
        <w:tc>
          <w:tcPr>
            <w:tcW w:w="1106" w:type="dxa"/>
          </w:tcPr>
          <w:p w14:paraId="11A45D1A" w14:textId="77777777" w:rsidR="00CC3243" w:rsidRPr="00071F27" w:rsidRDefault="00CC3243" w:rsidP="00CC3243">
            <w:pPr>
              <w:spacing w:after="0" w:line="240" w:lineRule="auto"/>
              <w:jc w:val="center"/>
              <w:rPr>
                <w:rFonts w:ascii="Arial" w:eastAsia="Times New Roman" w:hAnsi="Arial" w:cs="Arial"/>
                <w:sz w:val="24"/>
                <w:szCs w:val="24"/>
                <w:highlight w:val="yellow"/>
              </w:rPr>
            </w:pPr>
            <w:r w:rsidRPr="00071F27">
              <w:rPr>
                <w:rFonts w:ascii="Arial" w:eastAsia="Times New Roman" w:hAnsi="Arial" w:cs="Arial"/>
                <w:sz w:val="24"/>
                <w:szCs w:val="24"/>
              </w:rPr>
              <w:t>6.4</w:t>
            </w:r>
          </w:p>
        </w:tc>
        <w:tc>
          <w:tcPr>
            <w:tcW w:w="4281" w:type="dxa"/>
          </w:tcPr>
          <w:p w14:paraId="69945901"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1 mėn.</w:t>
            </w:r>
          </w:p>
        </w:tc>
      </w:tr>
      <w:tr w:rsidR="00CC3243" w:rsidRPr="00071F27" w14:paraId="430FA667" w14:textId="77777777" w:rsidTr="00F45D8E">
        <w:trPr>
          <w:trHeight w:val="740"/>
        </w:trPr>
        <w:tc>
          <w:tcPr>
            <w:tcW w:w="3964" w:type="dxa"/>
          </w:tcPr>
          <w:p w14:paraId="2FF9722F"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Statybos užbaigimo terminas</w:t>
            </w:r>
          </w:p>
        </w:tc>
        <w:tc>
          <w:tcPr>
            <w:tcW w:w="1106" w:type="dxa"/>
          </w:tcPr>
          <w:p w14:paraId="0F9E3D3C"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8.1.2</w:t>
            </w:r>
          </w:p>
        </w:tc>
        <w:tc>
          <w:tcPr>
            <w:tcW w:w="4281" w:type="dxa"/>
          </w:tcPr>
          <w:p w14:paraId="449FD733"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i/>
                <w:iCs/>
                <w:sz w:val="24"/>
                <w:szCs w:val="24"/>
              </w:rPr>
              <w:t>90 k. d. nuo darbų perdavimo-priėmimo akto pasirašymo datos</w:t>
            </w:r>
          </w:p>
        </w:tc>
      </w:tr>
      <w:tr w:rsidR="00CC3243" w:rsidRPr="00071F27" w14:paraId="52D7B8A5" w14:textId="77777777" w:rsidTr="00F45D8E">
        <w:trPr>
          <w:trHeight w:val="740"/>
        </w:trPr>
        <w:tc>
          <w:tcPr>
            <w:tcW w:w="3964" w:type="dxa"/>
          </w:tcPr>
          <w:p w14:paraId="4A6FA65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Delspinigiai dėl darbų vėlavimo</w:t>
            </w:r>
          </w:p>
        </w:tc>
        <w:tc>
          <w:tcPr>
            <w:tcW w:w="1106" w:type="dxa"/>
          </w:tcPr>
          <w:p w14:paraId="384C56A8" w14:textId="77777777" w:rsidR="00CC3243" w:rsidRPr="00071F27" w:rsidRDefault="00CC3243" w:rsidP="00CC3243">
            <w:pPr>
              <w:spacing w:after="0" w:line="240" w:lineRule="auto"/>
              <w:jc w:val="center"/>
              <w:rPr>
                <w:rFonts w:ascii="Arial" w:eastAsia="Times New Roman" w:hAnsi="Arial" w:cs="Arial"/>
                <w:sz w:val="24"/>
                <w:szCs w:val="24"/>
                <w:highlight w:val="yellow"/>
              </w:rPr>
            </w:pPr>
            <w:r w:rsidRPr="00071F27">
              <w:rPr>
                <w:rFonts w:ascii="Arial" w:eastAsia="Times New Roman" w:hAnsi="Arial" w:cs="Arial"/>
                <w:sz w:val="24"/>
                <w:szCs w:val="24"/>
              </w:rPr>
              <w:t>6.8</w:t>
            </w:r>
          </w:p>
        </w:tc>
        <w:tc>
          <w:tcPr>
            <w:tcW w:w="4281" w:type="dxa"/>
          </w:tcPr>
          <w:p w14:paraId="63A52DB7"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0,02 </w:t>
            </w:r>
            <w:r w:rsidRPr="00071F27">
              <w:rPr>
                <w:rFonts w:ascii="Arial" w:eastAsia="Times New Roman" w:hAnsi="Arial" w:cs="Arial"/>
                <w:bCs/>
                <w:sz w:val="24"/>
                <w:szCs w:val="24"/>
              </w:rPr>
              <w:t>% tinkamai laiku neatliktų darbų vertės per dieną.</w:t>
            </w:r>
          </w:p>
        </w:tc>
      </w:tr>
      <w:tr w:rsidR="00CC3243" w:rsidRPr="00071F27" w14:paraId="0713B95E" w14:textId="77777777" w:rsidTr="00F45D8E">
        <w:tc>
          <w:tcPr>
            <w:tcW w:w="3964" w:type="dxa"/>
          </w:tcPr>
          <w:p w14:paraId="38D372C0"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Sutarties įvykdymo užtikrinimo suma</w:t>
            </w:r>
          </w:p>
        </w:tc>
        <w:tc>
          <w:tcPr>
            <w:tcW w:w="1106" w:type="dxa"/>
          </w:tcPr>
          <w:p w14:paraId="22E5FD4E"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7.1</w:t>
            </w:r>
          </w:p>
        </w:tc>
        <w:tc>
          <w:tcPr>
            <w:tcW w:w="4281" w:type="dxa"/>
          </w:tcPr>
          <w:p w14:paraId="6C334CBC"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bCs/>
                <w:sz w:val="24"/>
                <w:szCs w:val="24"/>
              </w:rPr>
              <w:t xml:space="preserve">10 % (dešimt procentų) Sutarties kainos. </w:t>
            </w:r>
          </w:p>
        </w:tc>
      </w:tr>
      <w:tr w:rsidR="00CC3243" w:rsidRPr="00071F27" w14:paraId="1EDA9FC6" w14:textId="77777777" w:rsidTr="00F45D8E">
        <w:tc>
          <w:tcPr>
            <w:tcW w:w="3964" w:type="dxa"/>
          </w:tcPr>
          <w:p w14:paraId="1ABB0260" w14:textId="77777777" w:rsidR="00CC3243" w:rsidRPr="00071F27" w:rsidRDefault="00CC3243" w:rsidP="00CC3243">
            <w:pPr>
              <w:spacing w:after="0" w:line="240" w:lineRule="auto"/>
              <w:rPr>
                <w:rFonts w:ascii="Arial" w:eastAsia="Times New Roman" w:hAnsi="Arial" w:cs="Arial"/>
                <w:sz w:val="24"/>
                <w:szCs w:val="24"/>
                <w:lang w:eastAsia="fi-FI"/>
              </w:rPr>
            </w:pPr>
            <w:r w:rsidRPr="00071F27">
              <w:rPr>
                <w:rFonts w:ascii="Arial" w:eastAsia="Times New Roman" w:hAnsi="Arial" w:cs="Arial"/>
                <w:sz w:val="24"/>
                <w:szCs w:val="24"/>
              </w:rPr>
              <w:t>Garantinio laikotarpio prievolių įvykdymo užtikrinimo dokumentas</w:t>
            </w:r>
          </w:p>
        </w:tc>
        <w:tc>
          <w:tcPr>
            <w:tcW w:w="1106" w:type="dxa"/>
          </w:tcPr>
          <w:p w14:paraId="1356CB55"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8.1</w:t>
            </w:r>
          </w:p>
          <w:p w14:paraId="03C34709"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11.4</w:t>
            </w:r>
          </w:p>
        </w:tc>
        <w:tc>
          <w:tcPr>
            <w:tcW w:w="4281" w:type="dxa"/>
          </w:tcPr>
          <w:p w14:paraId="7588DEDC"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Lietuvos Respublikoje ar užsienyje registruoto banko garantija arba draudimo bendrovės laidavimo draudimo liudijimas </w:t>
            </w:r>
            <w:r w:rsidRPr="00071F27">
              <w:rPr>
                <w:rFonts w:ascii="Arial" w:eastAsia="Times New Roman" w:hAnsi="Arial" w:cs="Arial"/>
                <w:spacing w:val="1"/>
                <w:sz w:val="24"/>
                <w:szCs w:val="24"/>
              </w:rPr>
              <w:t>(kartu su laidavimo draudimo apmokėjimą įrodančio dokumento kopija)</w:t>
            </w:r>
            <w:r w:rsidRPr="00071F27">
              <w:rPr>
                <w:rFonts w:ascii="Arial" w:eastAsia="Times New Roman" w:hAnsi="Arial" w:cs="Arial"/>
                <w:sz w:val="24"/>
                <w:szCs w:val="24"/>
              </w:rPr>
              <w:t>.</w:t>
            </w:r>
          </w:p>
        </w:tc>
      </w:tr>
      <w:tr w:rsidR="00CC3243" w:rsidRPr="00071F27" w14:paraId="2F8D1925" w14:textId="77777777" w:rsidTr="00F45D8E">
        <w:tc>
          <w:tcPr>
            <w:tcW w:w="3964" w:type="dxa"/>
          </w:tcPr>
          <w:p w14:paraId="44304087"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Pradinės sutarties vertė</w:t>
            </w:r>
          </w:p>
        </w:tc>
        <w:tc>
          <w:tcPr>
            <w:tcW w:w="1106" w:type="dxa"/>
          </w:tcPr>
          <w:p w14:paraId="0A284D78"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1.20</w:t>
            </w:r>
          </w:p>
        </w:tc>
        <w:tc>
          <w:tcPr>
            <w:tcW w:w="4281" w:type="dxa"/>
          </w:tcPr>
          <w:p w14:paraId="4730A094" w14:textId="2D0D86D5" w:rsidR="00CC3243" w:rsidRPr="00071F27" w:rsidRDefault="00DF5CDF" w:rsidP="00CC3243">
            <w:pPr>
              <w:spacing w:after="0" w:line="240" w:lineRule="auto"/>
              <w:jc w:val="both"/>
              <w:rPr>
                <w:rFonts w:ascii="Arial" w:eastAsia="Times New Roman" w:hAnsi="Arial" w:cs="Arial"/>
                <w:sz w:val="24"/>
                <w:szCs w:val="24"/>
              </w:rPr>
            </w:pPr>
            <w:r w:rsidRPr="00DF5CDF">
              <w:rPr>
                <w:rFonts w:ascii="Arial" w:eastAsia="Times New Roman" w:hAnsi="Arial" w:cs="Arial"/>
                <w:sz w:val="24"/>
                <w:szCs w:val="24"/>
              </w:rPr>
              <w:t>4093202,40</w:t>
            </w:r>
            <w:r w:rsidR="00CC3243" w:rsidRPr="00071F27">
              <w:rPr>
                <w:rFonts w:ascii="Arial" w:eastAsia="Times New Roman" w:hAnsi="Arial" w:cs="Arial"/>
                <w:sz w:val="24"/>
                <w:szCs w:val="24"/>
              </w:rPr>
              <w:t xml:space="preserve"> Eur</w:t>
            </w:r>
            <w:r w:rsidR="00CC3243" w:rsidRPr="00071F27">
              <w:rPr>
                <w:rFonts w:ascii="Arial" w:eastAsia="Times New Roman" w:hAnsi="Arial" w:cs="Arial"/>
                <w:i/>
                <w:iCs/>
                <w:sz w:val="24"/>
                <w:szCs w:val="24"/>
              </w:rPr>
              <w:t xml:space="preserve"> be PVM </w:t>
            </w:r>
            <w:r w:rsidR="00CC3243" w:rsidRPr="00071F27">
              <w:rPr>
                <w:rFonts w:ascii="Arial" w:eastAsia="Times New Roman" w:hAnsi="Arial" w:cs="Arial"/>
                <w:sz w:val="24"/>
                <w:szCs w:val="24"/>
              </w:rPr>
              <w:t>(</w:t>
            </w:r>
            <w:r>
              <w:rPr>
                <w:rFonts w:ascii="Arial" w:eastAsia="Times New Roman" w:hAnsi="Arial" w:cs="Arial"/>
                <w:sz w:val="24"/>
                <w:szCs w:val="24"/>
              </w:rPr>
              <w:t>keturi milijonai devyniasdešimt trys tūkstančiai du šimtai du eurai, 40 ct</w:t>
            </w:r>
            <w:r w:rsidR="00CC3243" w:rsidRPr="00071F27">
              <w:rPr>
                <w:rFonts w:ascii="Arial" w:eastAsia="Times New Roman" w:hAnsi="Arial" w:cs="Arial"/>
                <w:sz w:val="24"/>
                <w:szCs w:val="24"/>
              </w:rPr>
              <w:t xml:space="preserve">) </w:t>
            </w:r>
          </w:p>
        </w:tc>
      </w:tr>
      <w:tr w:rsidR="00CC3243" w:rsidRPr="00071F27" w14:paraId="071EA307" w14:textId="77777777" w:rsidTr="00F45D8E">
        <w:tc>
          <w:tcPr>
            <w:tcW w:w="3964" w:type="dxa"/>
          </w:tcPr>
          <w:p w14:paraId="530A6FF1" w14:textId="77777777" w:rsidR="00CC3243" w:rsidRPr="00071F27" w:rsidRDefault="00CC3243" w:rsidP="00CC3243">
            <w:pPr>
              <w:spacing w:after="0" w:line="240" w:lineRule="auto"/>
              <w:rPr>
                <w:rFonts w:ascii="Arial" w:eastAsia="Times New Roman" w:hAnsi="Arial" w:cs="Arial"/>
                <w:sz w:val="24"/>
                <w:szCs w:val="24"/>
                <w:lang w:eastAsia="fi-FI"/>
              </w:rPr>
            </w:pPr>
            <w:r w:rsidRPr="00071F27">
              <w:rPr>
                <w:rFonts w:ascii="Arial" w:eastAsia="Times New Roman" w:hAnsi="Arial" w:cs="Arial"/>
                <w:sz w:val="24"/>
                <w:szCs w:val="24"/>
              </w:rPr>
              <w:t>Sutarties kaina (Eur  su PVM)</w:t>
            </w:r>
          </w:p>
        </w:tc>
        <w:tc>
          <w:tcPr>
            <w:tcW w:w="1106" w:type="dxa"/>
          </w:tcPr>
          <w:p w14:paraId="52753FAD"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9.1.</w:t>
            </w:r>
          </w:p>
        </w:tc>
        <w:tc>
          <w:tcPr>
            <w:tcW w:w="4281" w:type="dxa"/>
          </w:tcPr>
          <w:p w14:paraId="7718A27E" w14:textId="30241980" w:rsidR="00CC3243" w:rsidRPr="00DF5CDF" w:rsidRDefault="00DF5CDF" w:rsidP="00CC3243">
            <w:pPr>
              <w:spacing w:after="0" w:line="240" w:lineRule="auto"/>
              <w:jc w:val="both"/>
              <w:rPr>
                <w:rFonts w:ascii="Arial" w:eastAsia="Times New Roman" w:hAnsi="Arial" w:cs="Arial"/>
                <w:sz w:val="24"/>
                <w:szCs w:val="24"/>
                <w:lang w:val="en-US"/>
              </w:rPr>
            </w:pPr>
            <w:r w:rsidRPr="00DF5CDF">
              <w:rPr>
                <w:rFonts w:ascii="Arial" w:eastAsia="Times New Roman" w:hAnsi="Arial" w:cs="Arial"/>
                <w:sz w:val="24"/>
                <w:szCs w:val="24"/>
              </w:rPr>
              <w:t>4952774,90</w:t>
            </w:r>
            <w:r w:rsidR="00F8797B">
              <w:rPr>
                <w:rFonts w:ascii="Arial" w:eastAsia="Times New Roman" w:hAnsi="Arial" w:cs="Arial"/>
                <w:sz w:val="24"/>
                <w:szCs w:val="24"/>
              </w:rPr>
              <w:t xml:space="preserve"> </w:t>
            </w:r>
            <w:r w:rsidR="00CC3243" w:rsidRPr="00071F27">
              <w:rPr>
                <w:rFonts w:ascii="Arial" w:eastAsia="Times New Roman" w:hAnsi="Arial" w:cs="Arial"/>
                <w:sz w:val="24"/>
                <w:szCs w:val="24"/>
              </w:rPr>
              <w:t>Eur su PVM (</w:t>
            </w:r>
            <w:r>
              <w:rPr>
                <w:rFonts w:ascii="Arial" w:eastAsia="Times New Roman" w:hAnsi="Arial" w:cs="Arial"/>
                <w:sz w:val="24"/>
                <w:szCs w:val="24"/>
              </w:rPr>
              <w:t>keturi milijonai devyni šimtai penkiasdešimt du tūkstančiai septyni šimtai septyniasdešimt keturi eurai, 90 ct</w:t>
            </w:r>
            <w:r w:rsidR="00CC3243" w:rsidRPr="00071F27">
              <w:rPr>
                <w:rFonts w:ascii="Arial" w:eastAsia="Times New Roman" w:hAnsi="Arial" w:cs="Arial"/>
                <w:sz w:val="24"/>
                <w:szCs w:val="24"/>
              </w:rPr>
              <w:t>)</w:t>
            </w:r>
            <w:r w:rsidR="00CC3243" w:rsidRPr="00071F27">
              <w:rPr>
                <w:rFonts w:ascii="Arial" w:eastAsia="Times New Roman" w:hAnsi="Arial" w:cs="Arial"/>
                <w:i/>
                <w:iCs/>
                <w:sz w:val="24"/>
                <w:szCs w:val="24"/>
              </w:rPr>
              <w:t xml:space="preserve"> </w:t>
            </w:r>
          </w:p>
        </w:tc>
      </w:tr>
      <w:tr w:rsidR="00CC3243" w:rsidRPr="00071F27" w14:paraId="21ADD655" w14:textId="77777777" w:rsidTr="00F45D8E">
        <w:tc>
          <w:tcPr>
            <w:tcW w:w="3964" w:type="dxa"/>
          </w:tcPr>
          <w:p w14:paraId="3D6102B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iš kurių PVM sudaro </w:t>
            </w:r>
          </w:p>
        </w:tc>
        <w:tc>
          <w:tcPr>
            <w:tcW w:w="1106" w:type="dxa"/>
          </w:tcPr>
          <w:p w14:paraId="4DB1B850"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9.1</w:t>
            </w:r>
          </w:p>
        </w:tc>
        <w:tc>
          <w:tcPr>
            <w:tcW w:w="4281" w:type="dxa"/>
          </w:tcPr>
          <w:p w14:paraId="35F8B7BE" w14:textId="0E61CB2F" w:rsidR="00CC3243" w:rsidRPr="00071F27" w:rsidRDefault="00DF5CDF" w:rsidP="00CC3243">
            <w:pPr>
              <w:spacing w:after="0" w:line="240" w:lineRule="auto"/>
              <w:jc w:val="both"/>
              <w:rPr>
                <w:rFonts w:ascii="Arial" w:eastAsia="Times New Roman" w:hAnsi="Arial" w:cs="Arial"/>
                <w:sz w:val="24"/>
                <w:szCs w:val="24"/>
              </w:rPr>
            </w:pPr>
            <w:r w:rsidRPr="00DF5CDF">
              <w:rPr>
                <w:rFonts w:ascii="Arial" w:eastAsia="Times New Roman" w:hAnsi="Arial" w:cs="Arial"/>
                <w:sz w:val="24"/>
                <w:szCs w:val="24"/>
              </w:rPr>
              <w:t>859572,50</w:t>
            </w:r>
            <w:r w:rsidR="00CC3243" w:rsidRPr="00071F27">
              <w:rPr>
                <w:rFonts w:ascii="Arial" w:eastAsia="Times New Roman" w:hAnsi="Arial" w:cs="Arial"/>
                <w:sz w:val="24"/>
                <w:szCs w:val="24"/>
              </w:rPr>
              <w:t xml:space="preserve"> Eurų (</w:t>
            </w:r>
            <w:r>
              <w:rPr>
                <w:rFonts w:ascii="Arial" w:eastAsia="Times New Roman" w:hAnsi="Arial" w:cs="Arial"/>
                <w:sz w:val="24"/>
                <w:szCs w:val="24"/>
              </w:rPr>
              <w:t>aštuoni šimtai penkiasdešimt devyni tūkstančiai penki šimtai septyniasdešimt du eurai, 50 ct</w:t>
            </w:r>
            <w:r w:rsidR="00CC3243" w:rsidRPr="00071F27">
              <w:rPr>
                <w:rFonts w:ascii="Arial" w:eastAsia="Times New Roman" w:hAnsi="Arial" w:cs="Arial"/>
                <w:sz w:val="24"/>
                <w:szCs w:val="24"/>
              </w:rPr>
              <w:t>)</w:t>
            </w:r>
          </w:p>
        </w:tc>
      </w:tr>
      <w:tr w:rsidR="00CC3243" w:rsidRPr="00071F27" w14:paraId="5C2C5BD2" w14:textId="77777777" w:rsidTr="00F45D8E">
        <w:tc>
          <w:tcPr>
            <w:tcW w:w="3964" w:type="dxa"/>
          </w:tcPr>
          <w:p w14:paraId="25043A58"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Taikoma kainodara</w:t>
            </w:r>
          </w:p>
        </w:tc>
        <w:tc>
          <w:tcPr>
            <w:tcW w:w="1106" w:type="dxa"/>
          </w:tcPr>
          <w:p w14:paraId="2E3F160A"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9.2</w:t>
            </w:r>
          </w:p>
        </w:tc>
        <w:tc>
          <w:tcPr>
            <w:tcW w:w="4281" w:type="dxa"/>
          </w:tcPr>
          <w:p w14:paraId="453D4FD4"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Fiksuotos kainos</w:t>
            </w:r>
          </w:p>
        </w:tc>
      </w:tr>
      <w:tr w:rsidR="00CC3243" w:rsidRPr="00071F27" w14:paraId="57E22391" w14:textId="77777777" w:rsidTr="00F45D8E">
        <w:tc>
          <w:tcPr>
            <w:tcW w:w="3964" w:type="dxa"/>
          </w:tcPr>
          <w:p w14:paraId="2CCB5F08"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Įskaičiuotas pokytis </w:t>
            </w:r>
          </w:p>
        </w:tc>
        <w:tc>
          <w:tcPr>
            <w:tcW w:w="1106" w:type="dxa"/>
          </w:tcPr>
          <w:p w14:paraId="11098449"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 xml:space="preserve">9.2. </w:t>
            </w:r>
          </w:p>
        </w:tc>
        <w:tc>
          <w:tcPr>
            <w:tcW w:w="4281" w:type="dxa"/>
          </w:tcPr>
          <w:p w14:paraId="352497D9"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bCs/>
                <w:sz w:val="24"/>
                <w:szCs w:val="24"/>
              </w:rPr>
              <w:t>5 % skaičiuojant nuo pradinės sutarties vertės</w:t>
            </w:r>
          </w:p>
        </w:tc>
      </w:tr>
      <w:tr w:rsidR="00CC3243" w:rsidRPr="00071F27" w14:paraId="6D616A43" w14:textId="77777777" w:rsidTr="00F45D8E">
        <w:tc>
          <w:tcPr>
            <w:tcW w:w="3964" w:type="dxa"/>
          </w:tcPr>
          <w:p w14:paraId="197B534F"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Mokėjimų terminas</w:t>
            </w:r>
          </w:p>
        </w:tc>
        <w:tc>
          <w:tcPr>
            <w:tcW w:w="1106" w:type="dxa"/>
          </w:tcPr>
          <w:p w14:paraId="2B37CB2D"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9.6</w:t>
            </w:r>
          </w:p>
        </w:tc>
        <w:tc>
          <w:tcPr>
            <w:tcW w:w="4281" w:type="dxa"/>
          </w:tcPr>
          <w:p w14:paraId="167A5025"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30 kalendorinių dienų</w:t>
            </w:r>
          </w:p>
        </w:tc>
      </w:tr>
      <w:tr w:rsidR="00CC3243" w:rsidRPr="00071F27" w14:paraId="4FFFC520" w14:textId="77777777" w:rsidTr="00F45D8E">
        <w:tc>
          <w:tcPr>
            <w:tcW w:w="3964" w:type="dxa"/>
          </w:tcPr>
          <w:p w14:paraId="4D368FD7"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lastRenderedPageBreak/>
              <w:t>Delspinigiai dėl vėluojančio mokėjimo</w:t>
            </w:r>
          </w:p>
        </w:tc>
        <w:tc>
          <w:tcPr>
            <w:tcW w:w="1106" w:type="dxa"/>
          </w:tcPr>
          <w:p w14:paraId="4138FC8E"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9.7</w:t>
            </w:r>
          </w:p>
        </w:tc>
        <w:tc>
          <w:tcPr>
            <w:tcW w:w="4281" w:type="dxa"/>
          </w:tcPr>
          <w:p w14:paraId="423D9812"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0,02 % nuo laiku neapmokėtos sumos per dieną už kiekvieną pradelstą kalendorinę dieną</w:t>
            </w:r>
          </w:p>
        </w:tc>
      </w:tr>
    </w:tbl>
    <w:p w14:paraId="223A4D9E" w14:textId="77777777" w:rsidR="00CC3243" w:rsidRPr="00071F27" w:rsidRDefault="00CC3243" w:rsidP="00CC3243">
      <w:pPr>
        <w:spacing w:after="0" w:line="240" w:lineRule="auto"/>
        <w:jc w:val="center"/>
        <w:rPr>
          <w:rFonts w:ascii="Arial" w:eastAsia="Times New Roman" w:hAnsi="Arial" w:cs="Arial"/>
          <w:sz w:val="24"/>
          <w:szCs w:val="24"/>
        </w:rPr>
      </w:pPr>
    </w:p>
    <w:p w14:paraId="31C07CF1"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4. UŽSAKOVO TEISĖS, PAREIGOS IR ATSAKOMYBĖ</w:t>
      </w:r>
    </w:p>
    <w:p w14:paraId="4085FB86" w14:textId="77777777" w:rsidR="00CC3243" w:rsidRPr="00071F27" w:rsidRDefault="00CC3243" w:rsidP="00CC3243">
      <w:pPr>
        <w:spacing w:after="0" w:line="240" w:lineRule="auto"/>
        <w:jc w:val="center"/>
        <w:rPr>
          <w:rFonts w:ascii="Arial" w:eastAsia="Times New Roman" w:hAnsi="Arial" w:cs="Arial"/>
          <w:sz w:val="24"/>
          <w:szCs w:val="24"/>
        </w:rPr>
      </w:pPr>
    </w:p>
    <w:p w14:paraId="6F0F129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30489BD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6C90874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7FA1F99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03F1178F" w14:textId="77777777" w:rsidR="00CC3243" w:rsidRPr="00071F27" w:rsidRDefault="00CC3243" w:rsidP="00CC3243">
      <w:pPr>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 xml:space="preserve">4.5.Užsakovo atsakomybei ir rizikai priskiriama: </w:t>
      </w:r>
    </w:p>
    <w:p w14:paraId="53218C9C" w14:textId="77777777" w:rsidR="00CC3243" w:rsidRPr="00071F27" w:rsidRDefault="00CC3243" w:rsidP="00CC3243">
      <w:pPr>
        <w:tabs>
          <w:tab w:val="left" w:pos="1560"/>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4.5.1. užsakovo naudojimasis bet kuria Darbų dalimi iki Darbų perdavimo Užsakovui dienos, išskyrus atvejus, jeigu tai numatyta Sutartyje;</w:t>
      </w:r>
    </w:p>
    <w:p w14:paraId="491C1756" w14:textId="77777777" w:rsidR="00CC3243" w:rsidRPr="00071F27" w:rsidRDefault="00CC3243" w:rsidP="00CC3243">
      <w:pPr>
        <w:tabs>
          <w:tab w:val="left" w:pos="1843"/>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4.5.2. klaidos, netikslumai ar trūkumai Techniniame projekte, kaip numatyta sutarties 1.21. punkte.</w:t>
      </w:r>
    </w:p>
    <w:p w14:paraId="55B80FD7" w14:textId="77777777" w:rsidR="00CC3243" w:rsidRPr="00071F27" w:rsidRDefault="00CC3243">
      <w:pPr>
        <w:numPr>
          <w:ilvl w:val="1"/>
          <w:numId w:val="34"/>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071F27">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11447D88" w14:textId="77777777" w:rsidR="00CC3243" w:rsidRPr="00071F27" w:rsidRDefault="00CC3243">
      <w:pPr>
        <w:numPr>
          <w:ilvl w:val="1"/>
          <w:numId w:val="34"/>
        </w:numPr>
        <w:tabs>
          <w:tab w:val="left" w:pos="1843"/>
        </w:tabs>
        <w:spacing w:after="0" w:line="240" w:lineRule="auto"/>
        <w:ind w:left="0" w:firstLine="1276"/>
        <w:contextualSpacing/>
        <w:jc w:val="both"/>
        <w:rPr>
          <w:rFonts w:ascii="Arial" w:eastAsia="Times New Roman" w:hAnsi="Arial" w:cs="Arial"/>
          <w:sz w:val="24"/>
          <w:szCs w:val="24"/>
        </w:rPr>
      </w:pPr>
      <w:r w:rsidRPr="00071F27">
        <w:rPr>
          <w:rFonts w:ascii="Arial" w:eastAsia="Times New Roman" w:hAnsi="Arial" w:cs="Arial"/>
          <w:sz w:val="24"/>
          <w:szCs w:val="24"/>
        </w:rPr>
        <w:t>Rangovui tinkamai atlikus darbus, Užsakovas privalo sumokėti Sutarties kainą.</w:t>
      </w:r>
    </w:p>
    <w:p w14:paraId="0B907665" w14:textId="77777777" w:rsidR="00CC3243" w:rsidRPr="00071F27" w:rsidRDefault="00CC3243" w:rsidP="00CC3243">
      <w:pPr>
        <w:tabs>
          <w:tab w:val="left" w:pos="1418"/>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4.8. Užsakovas turi teisę bet kuriuo sutarties galiojimo laikotarpiu, įspėjęs rangovą ne vėliau kaip prieš 3 darbo dienas, patikrinti 5.25. punkte nurodytų Lietuvos Respublikos statybos įstatymo 22</w:t>
      </w:r>
      <w:r w:rsidRPr="00071F27">
        <w:rPr>
          <w:rFonts w:ascii="Arial" w:eastAsia="Times New Roman" w:hAnsi="Arial" w:cs="Arial"/>
          <w:sz w:val="24"/>
          <w:szCs w:val="24"/>
          <w:vertAlign w:val="superscript"/>
        </w:rPr>
        <w:t xml:space="preserve">1 </w:t>
      </w:r>
      <w:r w:rsidRPr="00071F27">
        <w:rPr>
          <w:rFonts w:ascii="Arial" w:eastAsia="Times New Roman" w:hAnsi="Arial" w:cs="Arial"/>
          <w:sz w:val="24"/>
          <w:szCs w:val="24"/>
        </w:rPr>
        <w:t>straipsnyje nustatytų statybvietėje esančių asmenų identifikavimo reikalavimų vykdymą.</w:t>
      </w:r>
    </w:p>
    <w:p w14:paraId="401AA5B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4.9. Užsakovas turi teisę bet kuriuo sutarties galiojimo laikotarpiu, įspėjęs rangovą ne vėliau kaip prieš 3 darbo dienas, patikrinti 5.27. punkte nurodytų dokumentų galiojimą.</w:t>
      </w:r>
    </w:p>
    <w:p w14:paraId="5953E040" w14:textId="77777777" w:rsidR="00CC3243" w:rsidRPr="00071F27" w:rsidRDefault="00CC3243" w:rsidP="00CC3243">
      <w:pPr>
        <w:spacing w:after="0" w:line="240" w:lineRule="auto"/>
        <w:rPr>
          <w:rFonts w:ascii="Arial" w:eastAsia="Times New Roman" w:hAnsi="Arial" w:cs="Arial"/>
          <w:b/>
          <w:sz w:val="24"/>
          <w:szCs w:val="24"/>
        </w:rPr>
      </w:pPr>
    </w:p>
    <w:p w14:paraId="01CEECBE"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5. RANGOVO TEISĖS, PAREIGOS IR ATSAKOMYBĖ</w:t>
      </w:r>
    </w:p>
    <w:p w14:paraId="7A5CE14E" w14:textId="77777777" w:rsidR="00CC3243" w:rsidRPr="00071F27" w:rsidRDefault="00CC3243" w:rsidP="00CC3243">
      <w:pPr>
        <w:spacing w:after="0" w:line="240" w:lineRule="auto"/>
        <w:jc w:val="center"/>
        <w:rPr>
          <w:rFonts w:ascii="Arial" w:eastAsia="Times New Roman" w:hAnsi="Arial" w:cs="Arial"/>
          <w:sz w:val="24"/>
          <w:szCs w:val="24"/>
        </w:rPr>
      </w:pPr>
    </w:p>
    <w:p w14:paraId="583C549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w:t>
      </w:r>
      <w:r w:rsidRPr="00071F27">
        <w:rPr>
          <w:rFonts w:ascii="Arial" w:eastAsia="Times New Roman" w:hAnsi="Arial" w:cs="Arial"/>
          <w:sz w:val="24"/>
          <w:szCs w:val="24"/>
        </w:rPr>
        <w:lastRenderedPageBreak/>
        <w:t>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D85FAF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7F90AC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820421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5.3. Rangovas yra atsakingas už visus savo veiksmus ir statybos darbų metodų tinkamumą, patikimumą bei darbų saugą visu darbų vykdymo laikotarpiu.</w:t>
      </w:r>
      <w:r w:rsidRPr="00071F27">
        <w:rPr>
          <w:rFonts w:ascii="Arial" w:eastAsia="Times New Roman" w:hAnsi="Arial" w:cs="Arial"/>
          <w:sz w:val="24"/>
          <w:szCs w:val="24"/>
        </w:rPr>
        <w:tab/>
      </w:r>
    </w:p>
    <w:p w14:paraId="38949AF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3808CB9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4476667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5.4.2. pranešti rangovui, kad darbo projektas patvirtintas.</w:t>
      </w:r>
    </w:p>
    <w:p w14:paraId="0D45FFE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517739D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5.5.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65F3407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 Iki darbų pradžios rangovas privalo:</w:t>
      </w:r>
    </w:p>
    <w:p w14:paraId="3FFD71D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7904558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3652573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5.6.3. savo lėšomis pasirengti eismo organizavimo schemas, gauti leidimą eismo uždarymui ar ribojimui, užtikrinant patekimą į savininkų ar naudotojų teritorijas (jei reikia). Rangovas savo lėšomis pasirengia apylankos schemas ir Saugaus eismo komisijai nusprendus, jas suderina su VĮ Lietuvos automobilių kelių direkcija bei savo lėšomis įrengia apylankos ženklus;</w:t>
      </w:r>
    </w:p>
    <w:p w14:paraId="0FE8A8E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5.6.4. pasirūpinti statybos darbų žurnalu.</w:t>
      </w:r>
    </w:p>
    <w:p w14:paraId="6BA5850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47ED643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5.8.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w:t>
      </w:r>
      <w:r w:rsidRPr="00071F27">
        <w:rPr>
          <w:rFonts w:ascii="Arial" w:eastAsia="Times New Roman" w:hAnsi="Arial" w:cs="Arial"/>
          <w:sz w:val="24"/>
          <w:szCs w:val="24"/>
        </w:rPr>
        <w:lastRenderedPageBreak/>
        <w:t>nors ir nebuvo tiesiogiai nustatyti sutartyje, tačiau kuriuos rangovas turėjo ir galėjo numatyti ir įvertinti dar iki pasiūlymų pateikimo termino pabaigos.</w:t>
      </w:r>
    </w:p>
    <w:p w14:paraId="79296F0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45949D4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163A3A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68A5A9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 Atlikdamas darbus rangovas privalo:</w:t>
      </w:r>
    </w:p>
    <w:p w14:paraId="54C1544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5.10.1. savo sąskaita pašalinti iš statybvietės visas statybines atliekas ir šiukšles;</w:t>
      </w:r>
    </w:p>
    <w:p w14:paraId="17CBEFD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5.10.2. sandėliuoti ir/ar išvežti perteklines medžiagas ir nereikalingus rangovo įrengimus tik užsakovui sutikus;</w:t>
      </w:r>
    </w:p>
    <w:p w14:paraId="05BC7A6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AB061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5.10.4. nespėjus atlikti darbų, kurie negali būti atliekami šaltuoju metų laiku, statyba turi būti stabdoma, užtikrinamas sklandus pravažiavimas rekonstruojama gatve;</w:t>
      </w:r>
    </w:p>
    <w:p w14:paraId="4B98C85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3F4B43F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5.12. Rangovo personalas turi būti kvalifikuotas, įgudęs ir turintis atitinkamą darbų vykdymo patirtį. </w:t>
      </w:r>
    </w:p>
    <w:p w14:paraId="457C478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5.13. Rangovas privalo naudoti tik darbams vykdyti ir naudojimo sąlygoms tinkamą įrangą ir medžiagas pagal projekte nurodytus reikalavimus.</w:t>
      </w:r>
    </w:p>
    <w:p w14:paraId="4BD1FC1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1C0A83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7031A9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w:t>
      </w:r>
      <w:r w:rsidRPr="00071F27">
        <w:rPr>
          <w:rFonts w:ascii="Arial" w:eastAsia="Times New Roman" w:hAnsi="Arial" w:cs="Arial"/>
          <w:sz w:val="24"/>
          <w:szCs w:val="24"/>
        </w:rPr>
        <w:lastRenderedPageBreak/>
        <w:t>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D207C1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624602C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5.17. Rangovas privalo atlyginti nuostolius ir apsaugoti užsakovą nuo visų pretenzijų, kompensacijų, susijusių su:</w:t>
      </w:r>
    </w:p>
    <w:p w14:paraId="32E6815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4FFD8F2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4D6A624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14:paraId="054908B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DE06D4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5CC64D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D44E96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7BB5D8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59FFCB9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nuostatomis (detali informacija </w:t>
      </w:r>
      <w:hyperlink r:id="rId13" w:history="1">
        <w:r w:rsidRPr="00071F27">
          <w:rPr>
            <w:rFonts w:ascii="Arial" w:eastAsia="Times New Roman" w:hAnsi="Arial" w:cs="Arial"/>
            <w:color w:val="0563C1"/>
            <w:sz w:val="24"/>
            <w:szCs w:val="24"/>
            <w:u w:val="single"/>
          </w:rPr>
          <w:t>http://www.esinvesticijos.lt</w:t>
        </w:r>
      </w:hyperlink>
      <w:r w:rsidRPr="00071F27">
        <w:rPr>
          <w:rFonts w:ascii="Arial" w:eastAsia="Times New Roman" w:hAnsi="Arial" w:cs="Arial"/>
          <w:sz w:val="24"/>
          <w:szCs w:val="24"/>
        </w:rPr>
        <w:t>), suderinęs jį su užsakovu.</w:t>
      </w:r>
    </w:p>
    <w:p w14:paraId="4532985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5.25. Šia sutartimi rangovas yra įgaliojamas vykdyti </w:t>
      </w:r>
      <w:bookmarkStart w:id="1" w:name="_Hlk160693371"/>
      <w:r w:rsidRPr="00071F27">
        <w:rPr>
          <w:rFonts w:ascii="Arial" w:eastAsia="Times New Roman" w:hAnsi="Arial" w:cs="Arial"/>
          <w:sz w:val="24"/>
          <w:szCs w:val="24"/>
        </w:rPr>
        <w:t>Lietuvos Respublikos statybos įstatymo 22</w:t>
      </w:r>
      <w:r w:rsidRPr="00071F27">
        <w:rPr>
          <w:rFonts w:ascii="Arial" w:eastAsia="Times New Roman" w:hAnsi="Arial" w:cs="Arial"/>
          <w:sz w:val="24"/>
          <w:szCs w:val="24"/>
          <w:vertAlign w:val="superscript"/>
        </w:rPr>
        <w:t xml:space="preserve">1 </w:t>
      </w:r>
      <w:r w:rsidRPr="00071F27">
        <w:rPr>
          <w:rFonts w:ascii="Arial" w:eastAsia="Times New Roman" w:hAnsi="Arial" w:cs="Arial"/>
          <w:sz w:val="24"/>
          <w:szCs w:val="24"/>
        </w:rPr>
        <w:t xml:space="preserve">straipsnyje nustatytus statybvietėje esančių asmenų identifikavimo reikalavimus </w:t>
      </w:r>
      <w:bookmarkEnd w:id="1"/>
      <w:r w:rsidRPr="00071F27">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410AAFF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49F9C862" w14:textId="77777777" w:rsidR="00ED6DE2" w:rsidRPr="00F45D8E" w:rsidRDefault="00CC3243" w:rsidP="00ED6DE2">
      <w:pPr>
        <w:spacing w:after="0" w:line="240" w:lineRule="auto"/>
        <w:ind w:firstLine="1298"/>
        <w:jc w:val="both"/>
        <w:rPr>
          <w:rFonts w:ascii="Arial" w:eastAsia="Calibri" w:hAnsi="Arial" w:cs="Arial"/>
          <w:sz w:val="24"/>
          <w:szCs w:val="24"/>
        </w:rPr>
      </w:pPr>
      <w:r w:rsidRPr="00071F27">
        <w:rPr>
          <w:rFonts w:ascii="Arial" w:eastAsia="Calibri" w:hAnsi="Arial" w:cs="Arial"/>
          <w:sz w:val="24"/>
          <w:szCs w:val="24"/>
        </w:rPr>
        <w:t xml:space="preserve">5.27. </w:t>
      </w:r>
      <w:r w:rsidRPr="00F45D8E">
        <w:rPr>
          <w:rFonts w:ascii="Arial" w:eastAsia="Calibri" w:hAnsi="Arial" w:cs="Arial"/>
          <w:sz w:val="24"/>
          <w:szCs w:val="24"/>
        </w:rPr>
        <w:t>Rangovas įsipareigoja sutarties vykdymo laikotarpiu užtikrinti nustatytų kokybės vadybos sistemos ir (arba) aplinkos apsaugos vadybos sistemos standartų laikymąsi, jeigu to reikalaujama pirkimo dokumentuose, ir turėti tai patvirtinančius dokumentus.</w:t>
      </w:r>
    </w:p>
    <w:p w14:paraId="58A41F5D" w14:textId="1D8D8A83" w:rsidR="00ED6DE2" w:rsidRPr="00F45D8E"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5.28. Rangovas privalo taikyti 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nustatytus kriterijus:</w:t>
      </w:r>
    </w:p>
    <w:p w14:paraId="2B541F48" w14:textId="5569A667" w:rsidR="00ED6DE2" w:rsidRPr="00F45D8E"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 xml:space="preserve">5.28.1. Pagal Aprašo 2 priedo XII skyriaus 15.1 punktą: Rangovas įsipareigoja, teikdamas projektavimo (darbo projekto parengimo) paslaugas,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w:t>
      </w:r>
      <w:bookmarkStart w:id="2" w:name="_Hlk199107210"/>
      <w:r w:rsidRPr="00F45D8E">
        <w:rPr>
          <w:rFonts w:ascii="Arial" w:eastAsia="Calibri" w:hAnsi="Arial" w:cs="Arial"/>
          <w:sz w:val="24"/>
          <w:szCs w:val="24"/>
        </w:rPr>
        <w:t>500,00 Eur dydžio baudą už kiekvieną nustatytą atvejį</w:t>
      </w:r>
      <w:bookmarkEnd w:id="2"/>
      <w:r w:rsidRPr="00F45D8E">
        <w:rPr>
          <w:rFonts w:ascii="Arial" w:eastAsia="Calibri" w:hAnsi="Arial" w:cs="Arial"/>
          <w:sz w:val="24"/>
          <w:szCs w:val="24"/>
        </w:rPr>
        <w:t>;</w:t>
      </w:r>
    </w:p>
    <w:p w14:paraId="687054EE" w14:textId="640A388B" w:rsidR="00ED6DE2" w:rsidRPr="00F45D8E"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5.28.2. Pagal Aprašo 2 priedo XII skyriaus 15.4 punktą: 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w:t>
      </w:r>
      <w:r w:rsidR="00BF3798" w:rsidRPr="00F45D8E">
        <w:rPr>
          <w:rFonts w:ascii="Arial" w:eastAsia="Calibri" w:hAnsi="Arial" w:cs="Arial"/>
          <w:sz w:val="24"/>
          <w:szCs w:val="24"/>
        </w:rPr>
        <w:t xml:space="preserve"> ir turėti tai įrodančius dokumentus, kaip numatyta šios sutarties 5.27 punkte</w:t>
      </w:r>
      <w:r w:rsidRPr="00F45D8E">
        <w:rPr>
          <w:rFonts w:ascii="Arial" w:eastAsia="Calibri" w:hAnsi="Arial" w:cs="Arial"/>
          <w:sz w:val="24"/>
          <w:szCs w:val="24"/>
        </w:rPr>
        <w:t xml:space="preserve">. </w:t>
      </w:r>
    </w:p>
    <w:p w14:paraId="011091E9" w14:textId="03D064C4" w:rsidR="00ED6DE2" w:rsidRPr="00071F27"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5.28.3. 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2023-12-22 Viešųjų pirkimų tarnybos rekomendacijose dėl minimalių aplinkos apsaugos kriterijų nustatymo dėl minėtų produktų nurodytus rekomenduojamus teikti dokumentus). Užsakovui nustačius, kad Rangovas nesilaiko šiame papunktyje nurodyto įsipareigojimo, Rangovas privalo sumokėti Užsakovui 500,00 Eur dydžio baudą už kiekvieną nustatytą atvejį.</w:t>
      </w:r>
    </w:p>
    <w:p w14:paraId="18711C2C" w14:textId="77777777" w:rsidR="00CC3243" w:rsidRPr="00071F27" w:rsidRDefault="00CC3243" w:rsidP="00CC3243">
      <w:pPr>
        <w:spacing w:after="0" w:line="240" w:lineRule="auto"/>
        <w:rPr>
          <w:rFonts w:ascii="Arial" w:eastAsia="Times New Roman" w:hAnsi="Arial" w:cs="Arial"/>
          <w:b/>
          <w:sz w:val="24"/>
          <w:szCs w:val="24"/>
        </w:rPr>
      </w:pPr>
    </w:p>
    <w:p w14:paraId="4652920F"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b/>
          <w:sz w:val="24"/>
          <w:szCs w:val="24"/>
        </w:rPr>
        <w:t>6. DARBŲ ATLIKIMO TERMINAI, VĖLAVIMAS, SUSTABDYMAS, NUTRAUKIMAS</w:t>
      </w:r>
    </w:p>
    <w:p w14:paraId="68BA2DA0" w14:textId="77777777" w:rsidR="00CC3243" w:rsidRPr="00071F27" w:rsidRDefault="00CC3243" w:rsidP="00CC3243">
      <w:pPr>
        <w:spacing w:after="0" w:line="240" w:lineRule="auto"/>
        <w:rPr>
          <w:rFonts w:ascii="Arial" w:eastAsia="Times New Roman" w:hAnsi="Arial" w:cs="Arial"/>
          <w:sz w:val="24"/>
          <w:szCs w:val="24"/>
        </w:rPr>
      </w:pPr>
    </w:p>
    <w:p w14:paraId="49754DB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3432F8E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071F27">
        <w:rPr>
          <w:rFonts w:ascii="Arial" w:eastAsia="Times New Roman" w:hAnsi="Arial" w:cs="Arial"/>
          <w:spacing w:val="-2"/>
          <w:sz w:val="24"/>
          <w:szCs w:val="24"/>
        </w:rPr>
        <w:t xml:space="preserve">darbų vykdymo seką, bet nekeičiant </w:t>
      </w:r>
      <w:r w:rsidRPr="00071F27">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282F80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1571FD0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105099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6.4.1. išskirtinai nepalankių gamtinių sąlygų (taikoma darbams, kurių kokybė priklauso nuo gamtinių sąlygų), kurios </w:t>
      </w:r>
      <w:r w:rsidRPr="00071F27">
        <w:rPr>
          <w:rFonts w:ascii="Arial" w:eastAsia="Times New Roman" w:hAnsi="Arial" w:cs="Arial"/>
          <w:spacing w:val="3"/>
          <w:sz w:val="24"/>
          <w:szCs w:val="24"/>
        </w:rPr>
        <w:t xml:space="preserve">buvo nenumatomos arba kurių joks patyręs rangovas </w:t>
      </w:r>
      <w:r w:rsidRPr="00071F27">
        <w:rPr>
          <w:rFonts w:ascii="Arial" w:eastAsia="Times New Roman" w:hAnsi="Arial" w:cs="Arial"/>
          <w:spacing w:val="-3"/>
          <w:sz w:val="24"/>
          <w:szCs w:val="24"/>
        </w:rPr>
        <w:t>nebūtų galėjęs tikėtis ir tai įvertinti</w:t>
      </w:r>
      <w:r w:rsidRPr="00071F27">
        <w:rPr>
          <w:rFonts w:ascii="Arial" w:eastAsia="Times New Roman" w:hAnsi="Arial" w:cs="Arial"/>
          <w:sz w:val="24"/>
          <w:szCs w:val="24"/>
        </w:rPr>
        <w:t>;</w:t>
      </w:r>
    </w:p>
    <w:p w14:paraId="494E2FC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6.4.2. pakeitimų, atliekamų vadovaujantis sutarties sąlygų 10 skyriaus nuostatomis;</w:t>
      </w:r>
    </w:p>
    <w:p w14:paraId="578C1FD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6.4.3. bet kokio vėlavimo, kliūčių ar trukdymų, sukeltų arba priskiriamų užsakovui arba užsakovo personalui. </w:t>
      </w:r>
    </w:p>
    <w:p w14:paraId="35AF461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01FB96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 Aplinkybės, dėl kurių gali būti stabdomi darbai, yra: </w:t>
      </w:r>
    </w:p>
    <w:p w14:paraId="7C18FD08" w14:textId="77777777" w:rsidR="00CC3243" w:rsidRPr="00071F27" w:rsidRDefault="00CC3243" w:rsidP="00CC3243">
      <w:pPr>
        <w:tabs>
          <w:tab w:val="left" w:pos="1701"/>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6.6.1. papildomi archeologiniai tyrinėjimai, kurie nebuvo numatyti, bet kuriuos būtina atlikti;</w:t>
      </w:r>
    </w:p>
    <w:p w14:paraId="65B020D4" w14:textId="77777777" w:rsidR="00CC3243" w:rsidRPr="00071F27" w:rsidRDefault="00CC3243">
      <w:pPr>
        <w:numPr>
          <w:ilvl w:val="2"/>
          <w:numId w:val="33"/>
        </w:numPr>
        <w:tabs>
          <w:tab w:val="left" w:pos="1985"/>
        </w:tabs>
        <w:spacing w:after="0" w:line="240" w:lineRule="auto"/>
        <w:ind w:left="0" w:firstLine="1276"/>
        <w:contextualSpacing/>
        <w:jc w:val="both"/>
        <w:rPr>
          <w:rFonts w:ascii="Arial" w:eastAsia="Times New Roman" w:hAnsi="Arial" w:cs="Arial"/>
          <w:sz w:val="24"/>
          <w:szCs w:val="24"/>
        </w:rPr>
      </w:pPr>
      <w:r w:rsidRPr="00071F27">
        <w:rPr>
          <w:rFonts w:ascii="Arial" w:eastAsia="Times New Roman" w:hAnsi="Arial" w:cs="Arial"/>
          <w:sz w:val="24"/>
          <w:szCs w:val="24"/>
        </w:rPr>
        <w:t>papildomos projektavimo paslaugos (kai darbai buvo perkami pagal techninį projektą), be kurių negalima užbaigti sutarties;</w:t>
      </w:r>
    </w:p>
    <w:p w14:paraId="30E847D9" w14:textId="77777777" w:rsidR="00CC3243" w:rsidRPr="00071F27" w:rsidRDefault="00CC3243">
      <w:pPr>
        <w:numPr>
          <w:ilvl w:val="2"/>
          <w:numId w:val="33"/>
        </w:numPr>
        <w:tabs>
          <w:tab w:val="left" w:pos="1985"/>
        </w:tabs>
        <w:spacing w:after="0" w:line="240" w:lineRule="auto"/>
        <w:ind w:left="0" w:firstLine="1276"/>
        <w:jc w:val="both"/>
        <w:rPr>
          <w:rFonts w:ascii="Arial" w:eastAsia="Times New Roman" w:hAnsi="Arial" w:cs="Arial"/>
          <w:sz w:val="24"/>
          <w:szCs w:val="24"/>
        </w:rPr>
      </w:pPr>
      <w:r w:rsidRPr="00071F27">
        <w:rPr>
          <w:rFonts w:ascii="Arial" w:eastAsia="Times New Roman" w:hAnsi="Arial" w:cs="Arial"/>
          <w:sz w:val="24"/>
          <w:szCs w:val="24"/>
        </w:rPr>
        <w:t>vėluojama perduoti dalį statybvietės;</w:t>
      </w:r>
    </w:p>
    <w:p w14:paraId="5A1919B6" w14:textId="77777777" w:rsidR="00CC3243" w:rsidRPr="00071F27" w:rsidRDefault="00CC3243">
      <w:pPr>
        <w:numPr>
          <w:ilvl w:val="2"/>
          <w:numId w:val="33"/>
        </w:numPr>
        <w:tabs>
          <w:tab w:val="left" w:pos="1985"/>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trečiųjų šalių įtaka;</w:t>
      </w:r>
    </w:p>
    <w:p w14:paraId="0FFC38B5" w14:textId="77777777" w:rsidR="00CC3243" w:rsidRPr="00071F27" w:rsidRDefault="00CC3243">
      <w:pPr>
        <w:numPr>
          <w:ilvl w:val="2"/>
          <w:numId w:val="33"/>
        </w:numPr>
        <w:tabs>
          <w:tab w:val="left" w:pos="1985"/>
        </w:tabs>
        <w:spacing w:after="0" w:line="240" w:lineRule="auto"/>
        <w:ind w:left="1560" w:hanging="284"/>
        <w:jc w:val="both"/>
        <w:rPr>
          <w:rFonts w:ascii="Arial" w:eastAsia="Times New Roman" w:hAnsi="Arial" w:cs="Arial"/>
          <w:sz w:val="24"/>
          <w:szCs w:val="24"/>
        </w:rPr>
      </w:pPr>
      <w:r w:rsidRPr="00071F27">
        <w:rPr>
          <w:rFonts w:ascii="Arial" w:eastAsia="Times New Roman" w:hAnsi="Arial" w:cs="Arial"/>
          <w:sz w:val="24"/>
          <w:szCs w:val="24"/>
        </w:rPr>
        <w:t>sustabdytas finansavimas arba trūksta finansavimo;</w:t>
      </w:r>
    </w:p>
    <w:p w14:paraId="5A182635" w14:textId="77777777" w:rsidR="00CC3243" w:rsidRPr="00071F27" w:rsidRDefault="00CC3243">
      <w:pPr>
        <w:numPr>
          <w:ilvl w:val="2"/>
          <w:numId w:val="33"/>
        </w:numPr>
        <w:tabs>
          <w:tab w:val="left" w:pos="1985"/>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laiku neatlaisvinta darbų vieta;</w:t>
      </w:r>
    </w:p>
    <w:p w14:paraId="6B7EB0C5" w14:textId="77777777" w:rsidR="00CC3243" w:rsidRPr="00071F27" w:rsidRDefault="00CC3243">
      <w:pPr>
        <w:numPr>
          <w:ilvl w:val="2"/>
          <w:numId w:val="33"/>
        </w:numPr>
        <w:tabs>
          <w:tab w:val="left" w:pos="1843"/>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būtinas papildomas laikas įvykdyti papildomų darbų viešąjį pirkimą;</w:t>
      </w:r>
    </w:p>
    <w:p w14:paraId="76505685" w14:textId="77777777" w:rsidR="00CC3243" w:rsidRPr="00071F27" w:rsidRDefault="00CC3243">
      <w:pPr>
        <w:numPr>
          <w:ilvl w:val="2"/>
          <w:numId w:val="33"/>
        </w:numPr>
        <w:tabs>
          <w:tab w:val="left" w:pos="1843"/>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bet koks nenumatomas gamtos jėgų veikimas, kurio joks patyręs rangovas nebūtų galėjęs tikėtis; </w:t>
      </w:r>
    </w:p>
    <w:p w14:paraId="03142E52" w14:textId="77777777" w:rsidR="00CC3243" w:rsidRPr="00071F27" w:rsidRDefault="00CC3243">
      <w:pPr>
        <w:numPr>
          <w:ilvl w:val="2"/>
          <w:numId w:val="33"/>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071F27">
        <w:rPr>
          <w:rFonts w:ascii="Arial" w:eastAsia="Times New Roman" w:hAnsi="Arial" w:cs="Arial"/>
          <w:sz w:val="24"/>
          <w:szCs w:val="24"/>
        </w:rPr>
        <w:t xml:space="preserve">fizinės kliūtys, su kuriomis vykdant darbus susidurta statybvietėje, ir tų kliūčių ar sąlygų rangovas nebūtų galėjęs pagrįstai numatyti; </w:t>
      </w:r>
    </w:p>
    <w:p w14:paraId="3841B8F6" w14:textId="77777777" w:rsidR="00CC3243" w:rsidRPr="00071F27" w:rsidRDefault="00CC3243">
      <w:pPr>
        <w:numPr>
          <w:ilvl w:val="2"/>
          <w:numId w:val="33"/>
        </w:numPr>
        <w:tabs>
          <w:tab w:val="left" w:pos="1418"/>
          <w:tab w:val="left" w:pos="1985"/>
          <w:tab w:val="left" w:pos="2268"/>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bet koks uždelsimas ar sutrikimas dėl pakeitimo; </w:t>
      </w:r>
    </w:p>
    <w:p w14:paraId="4C617F8C" w14:textId="77777777" w:rsidR="00CC3243" w:rsidRPr="00071F27" w:rsidRDefault="00CC3243">
      <w:pPr>
        <w:numPr>
          <w:ilvl w:val="2"/>
          <w:numId w:val="33"/>
        </w:numPr>
        <w:tabs>
          <w:tab w:val="left" w:pos="1985"/>
          <w:tab w:val="left" w:pos="2268"/>
        </w:tabs>
        <w:spacing w:after="0" w:line="240" w:lineRule="auto"/>
        <w:ind w:left="0" w:firstLine="1298"/>
        <w:contextualSpacing/>
        <w:jc w:val="both"/>
        <w:rPr>
          <w:rFonts w:ascii="Arial" w:eastAsia="Times New Roman" w:hAnsi="Arial" w:cs="Arial"/>
          <w:sz w:val="24"/>
          <w:szCs w:val="24"/>
        </w:rPr>
      </w:pPr>
      <w:r w:rsidRPr="00071F27">
        <w:rPr>
          <w:rFonts w:ascii="Arial" w:eastAsia="Times New Roman" w:hAnsi="Arial" w:cs="Arial"/>
          <w:sz w:val="24"/>
          <w:szCs w:val="24"/>
        </w:rPr>
        <w:t>kitos aplinkybės, kurios nebuvo žinomos pirkimo vykdymo metu ir su kuriomis susidurtų bet kuris rangovas;</w:t>
      </w:r>
    </w:p>
    <w:p w14:paraId="536707F5" w14:textId="77777777" w:rsidR="00CC3243" w:rsidRPr="00071F27" w:rsidRDefault="00CC3243">
      <w:pPr>
        <w:numPr>
          <w:ilvl w:val="2"/>
          <w:numId w:val="33"/>
        </w:numPr>
        <w:tabs>
          <w:tab w:val="left" w:pos="1985"/>
          <w:tab w:val="left" w:pos="2268"/>
        </w:tabs>
        <w:spacing w:after="0" w:line="240" w:lineRule="auto"/>
        <w:ind w:left="0" w:firstLine="1298"/>
        <w:contextualSpacing/>
        <w:jc w:val="both"/>
        <w:rPr>
          <w:rFonts w:ascii="Arial" w:eastAsia="Times New Roman" w:hAnsi="Arial" w:cs="Arial"/>
          <w:sz w:val="24"/>
          <w:szCs w:val="24"/>
        </w:rPr>
      </w:pPr>
      <w:r w:rsidRPr="00071F27">
        <w:rPr>
          <w:rFonts w:ascii="Arial" w:eastAsia="Times New Roman" w:hAnsi="Arial" w:cs="Arial"/>
          <w:sz w:val="24"/>
          <w:szCs w:val="24"/>
        </w:rPr>
        <w:t>užsakovas taip pat turi teisę stabdyti darbus, kai tinkamas darbų atlikimas dėl nepalankių gamtinių sąlygų tampa neįmanomas.</w:t>
      </w:r>
    </w:p>
    <w:p w14:paraId="32A923A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w:t>
      </w:r>
    </w:p>
    <w:p w14:paraId="1DC8F1B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0ECE61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Šiame punkte numatytu atveju rangovas turi teisę į pagrįstai patirtų papildomų Išlaidų apmokėjimą.</w:t>
      </w:r>
    </w:p>
    <w:p w14:paraId="5B441BE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5EEF706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2B88A3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071F27">
        <w:rPr>
          <w:rFonts w:ascii="Arial" w:eastAsia="Times New Roman" w:hAnsi="Arial" w:cs="Arial"/>
          <w:spacing w:val="-1"/>
          <w:sz w:val="24"/>
          <w:szCs w:val="24"/>
        </w:rPr>
        <w:t xml:space="preserve"> </w:t>
      </w:r>
      <w:r w:rsidRPr="00071F27">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1C9C5068" w14:textId="77777777" w:rsidR="00CC3243" w:rsidRPr="00071F27" w:rsidRDefault="00CC3243" w:rsidP="00CC3243">
      <w:pPr>
        <w:spacing w:after="0" w:line="240" w:lineRule="auto"/>
        <w:jc w:val="center"/>
        <w:rPr>
          <w:rFonts w:ascii="Arial" w:eastAsia="Times New Roman" w:hAnsi="Arial" w:cs="Arial"/>
          <w:sz w:val="24"/>
          <w:szCs w:val="24"/>
        </w:rPr>
      </w:pPr>
    </w:p>
    <w:p w14:paraId="33C55E21"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7. SUTARTIES ĮVYKDYMO UŽTIKRINIMAS</w:t>
      </w:r>
    </w:p>
    <w:p w14:paraId="35B8E23E" w14:textId="77777777" w:rsidR="00CC3243" w:rsidRPr="00071F27" w:rsidRDefault="00CC3243" w:rsidP="00CC3243">
      <w:pPr>
        <w:spacing w:after="0" w:line="240" w:lineRule="auto"/>
        <w:jc w:val="center"/>
        <w:rPr>
          <w:rFonts w:ascii="Arial" w:eastAsia="Times New Roman" w:hAnsi="Arial" w:cs="Arial"/>
          <w:sz w:val="24"/>
          <w:szCs w:val="24"/>
        </w:rPr>
      </w:pPr>
    </w:p>
    <w:p w14:paraId="10CC3E97"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lastRenderedPageBreak/>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71F27">
        <w:rPr>
          <w:rFonts w:ascii="Arial" w:eastAsia="Times New Roman" w:hAnsi="Arial" w:cs="Arial"/>
          <w:sz w:val="24"/>
          <w:szCs w:val="24"/>
        </w:rPr>
        <w:t>punkte</w:t>
      </w:r>
      <w:r w:rsidRPr="00071F27">
        <w:rPr>
          <w:rFonts w:ascii="Arial" w:eastAsia="Times New Roman" w:hAnsi="Arial" w:cs="Arial"/>
          <w:color w:val="000000"/>
          <w:sz w:val="24"/>
          <w:szCs w:val="24"/>
        </w:rPr>
        <w:t xml:space="preserve">. Jei rangovas nepateikia sutarties užtikrinimo per šiame punkte nurodytą laikotarpį, laikoma, kad tiekėjas atsisakė sudaryti sutartį. </w:t>
      </w:r>
    </w:p>
    <w:p w14:paraId="0689E713"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73726A90"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Artea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076F0C07"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A2D29CE"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41A9A5B1"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244659AF"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w:t>
      </w:r>
      <w:r w:rsidRPr="00071F27">
        <w:rPr>
          <w:rFonts w:ascii="Arial" w:eastAsia="Times New Roman" w:hAnsi="Arial" w:cs="Arial"/>
          <w:color w:val="000000"/>
          <w:sz w:val="24"/>
          <w:szCs w:val="24"/>
        </w:rPr>
        <w:lastRenderedPageBreak/>
        <w:t xml:space="preserve">mėnesiu ilgesniam nei pratęsiamam darbų teikimo laikotarpiui. Susitarimas dėl darbų teikimo termino pratęsimo įsigalioja tik pateikus naują užtikrinimą (arba jo pratęsimą). </w:t>
      </w:r>
    </w:p>
    <w:p w14:paraId="39EB5502"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7.7. Jeigu vykdant sutartį sutarties kaina padidėja daugiau kaip 30 </w:t>
      </w:r>
      <w:r w:rsidRPr="00071F27">
        <w:rPr>
          <w:rFonts w:ascii="Arial" w:eastAsia="Times New Roman" w:hAnsi="Arial" w:cs="Arial"/>
          <w:color w:val="000000"/>
          <w:sz w:val="24"/>
          <w:szCs w:val="24"/>
          <w:lang w:val="en-US"/>
        </w:rPr>
        <w:t xml:space="preserve">% </w:t>
      </w:r>
      <w:r w:rsidRPr="00071F27">
        <w:rPr>
          <w:rFonts w:ascii="Arial" w:eastAsia="Times New Roman" w:hAnsi="Arial" w:cs="Arial"/>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1428FDAE"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398A86C"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1281F128" w14:textId="77777777" w:rsidR="00CC3243" w:rsidRPr="00071F27" w:rsidRDefault="00CC3243" w:rsidP="00CC3243">
      <w:pPr>
        <w:spacing w:after="0" w:line="240" w:lineRule="auto"/>
        <w:jc w:val="both"/>
        <w:rPr>
          <w:rFonts w:ascii="Arial" w:eastAsia="Times New Roman" w:hAnsi="Arial" w:cs="Arial"/>
          <w:sz w:val="24"/>
          <w:szCs w:val="24"/>
        </w:rPr>
      </w:pPr>
    </w:p>
    <w:p w14:paraId="1E0D4EAB"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8. DARBŲ PERDAVIMAS IR PRIĖMIMAS. STATYBOS UŽBAIGIMAS</w:t>
      </w:r>
    </w:p>
    <w:p w14:paraId="7F8FC65E" w14:textId="77777777" w:rsidR="00CC3243" w:rsidRPr="00071F27" w:rsidRDefault="00CC3243" w:rsidP="00CC3243">
      <w:pPr>
        <w:spacing w:after="0" w:line="240" w:lineRule="auto"/>
        <w:jc w:val="center"/>
        <w:rPr>
          <w:rFonts w:ascii="Arial" w:eastAsia="Times New Roman" w:hAnsi="Arial" w:cs="Arial"/>
          <w:sz w:val="24"/>
          <w:szCs w:val="24"/>
        </w:rPr>
      </w:pPr>
    </w:p>
    <w:p w14:paraId="49B9F29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8.1. Užsakovas perima darbus:</w:t>
      </w:r>
    </w:p>
    <w:p w14:paraId="7D9C812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8.1.1. kai visi darbai baigti pagal sutartį, įskaitant ir baigiamuosius bandymus, kurių rezultatai yra teigiami, ir</w:t>
      </w:r>
    </w:p>
    <w:p w14:paraId="7814213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8.1.2. kai pasirašomas darbų perdavimo ir priėmimo aktas.</w:t>
      </w:r>
    </w:p>
    <w:p w14:paraId="374A353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34E90FF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Reikalavimai užtikrinimo dokumentui: </w:t>
      </w:r>
    </w:p>
    <w:p w14:paraId="6C1585E3" w14:textId="77777777" w:rsidR="00CC3243" w:rsidRPr="00071F27" w:rsidRDefault="00CC3243" w:rsidP="00CC3243">
      <w:pPr>
        <w:tabs>
          <w:tab w:val="left" w:pos="1560"/>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w:t>
      </w:r>
      <w:r w:rsidRPr="00071F27">
        <w:rPr>
          <w:rFonts w:ascii="Arial" w:eastAsia="Times New Roman" w:hAnsi="Arial" w:cs="Arial"/>
          <w:sz w:val="24"/>
          <w:szCs w:val="24"/>
        </w:rPr>
        <w:tab/>
        <w:t xml:space="preserve">turi būti išduotas ne trumpesniam nei pirmųjų 3 metų laikotarpiui ir galiojimo laikotarpiu negali būti atšaukiamas; </w:t>
      </w:r>
    </w:p>
    <w:p w14:paraId="10BE408A" w14:textId="77777777" w:rsidR="00CC3243" w:rsidRPr="00071F27" w:rsidRDefault="00CC3243" w:rsidP="00CC3243">
      <w:pPr>
        <w:tabs>
          <w:tab w:val="left" w:pos="1560"/>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w:t>
      </w:r>
      <w:r w:rsidRPr="00071F27">
        <w:rPr>
          <w:rFonts w:ascii="Arial" w:eastAsia="Times New Roman" w:hAnsi="Arial" w:cs="Arial"/>
          <w:sz w:val="24"/>
          <w:szCs w:val="24"/>
        </w:rPr>
        <w:tab/>
        <w:t>suma turi būti ne mažesnė kaip 5 procentai statybos (atliktų Darbų be projektavimo) kainos (su PVM).</w:t>
      </w:r>
    </w:p>
    <w:p w14:paraId="6DBEB7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Statybos užbaigimo terminas yra 90 kalendorinės dienos nuo darbų perdavimo ir priėmimo akto pasirašymo datos. Rangovas, vadovaudamasis 8.2.1 papunkčio ir 8.4 punkto reikalavimais, privalo ištaisyti defektus (jei reikia), kad būtų galima surašyti statybos užbaigimo dokumentą.</w:t>
      </w:r>
    </w:p>
    <w:p w14:paraId="488C49D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071F27">
        <w:rPr>
          <w:rFonts w:ascii="Arial" w:eastAsia="Times New Roman" w:hAnsi="Arial" w:cs="Arial"/>
          <w:b/>
          <w:bCs/>
          <w:sz w:val="24"/>
          <w:szCs w:val="24"/>
        </w:rPr>
        <w:t>savo lėšomis</w:t>
      </w:r>
      <w:r w:rsidRPr="00071F27">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48F990A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8.2. Užsakovas užtikrina, kad statinio statybos techninės priežiūros vadovas, raštu gavęs rangovo prašymą pagal 8.1 punktą, per 10 darbo dienų kartu su užsakovu </w:t>
      </w:r>
      <w:r w:rsidRPr="00071F27">
        <w:rPr>
          <w:rFonts w:ascii="Arial" w:eastAsia="Times New Roman" w:hAnsi="Arial" w:cs="Arial"/>
          <w:sz w:val="24"/>
          <w:szCs w:val="24"/>
        </w:rPr>
        <w:lastRenderedPageBreak/>
        <w:t>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laikas neturi būti ilgesnis kaip 28 kalendorinės dienos po darbų perdavimo ir priėmimo akto pasirašymo dienos.</w:t>
      </w:r>
    </w:p>
    <w:p w14:paraId="292F1E7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0FAFFC1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6D65ED4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A4D3D4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03476F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7C538D9" w14:textId="77777777" w:rsidR="00CC3243" w:rsidRPr="00071F27" w:rsidRDefault="00CC3243" w:rsidP="00CC3243">
      <w:pPr>
        <w:spacing w:after="0" w:line="240" w:lineRule="auto"/>
        <w:ind w:firstLine="1298"/>
        <w:jc w:val="both"/>
        <w:rPr>
          <w:rFonts w:ascii="Arial" w:eastAsia="Times New Roman" w:hAnsi="Arial" w:cs="Arial"/>
          <w:sz w:val="24"/>
          <w:szCs w:val="24"/>
        </w:rPr>
      </w:pPr>
    </w:p>
    <w:p w14:paraId="6422C97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9. SUTARTIES KAINA IR APMOKĖJIMAS</w:t>
      </w:r>
    </w:p>
    <w:p w14:paraId="25984415" w14:textId="77777777" w:rsidR="00CC3243" w:rsidRPr="00071F27" w:rsidRDefault="00CC3243" w:rsidP="00CC3243">
      <w:pPr>
        <w:spacing w:after="0" w:line="240" w:lineRule="auto"/>
        <w:jc w:val="center"/>
        <w:rPr>
          <w:rFonts w:ascii="Arial" w:eastAsia="Times New Roman" w:hAnsi="Arial" w:cs="Arial"/>
          <w:sz w:val="24"/>
          <w:szCs w:val="24"/>
        </w:rPr>
      </w:pPr>
    </w:p>
    <w:p w14:paraId="5D78AFA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9.1. Sutarties kaina yra nurodyta 3.4 punkte. Jei suma skaičiais neatitinka sumos žodžiais, teisinga laikoma suma žodžiais.</w:t>
      </w:r>
    </w:p>
    <w:p w14:paraId="79F73AD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9.2. Šiai sutarčiai taikoma fiksuotos kainos kainodara. 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 Rangovas privalo įvykdyti sutartį ta apimtimi, kokia ji yra nustatyta sutarties sudarymo metu, už rangovo pasiūlyme nurodytą fiksuotą kainą.</w:t>
      </w:r>
    </w:p>
    <w:p w14:paraId="1C99F5A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w:t>
      </w:r>
      <w:r w:rsidRPr="00071F27">
        <w:rPr>
          <w:rFonts w:ascii="Arial" w:eastAsia="Times New Roman" w:hAnsi="Arial" w:cs="Arial"/>
          <w:sz w:val="24"/>
          <w:szCs w:val="24"/>
        </w:rPr>
        <w:lastRenderedPageBreak/>
        <w:t>apimtis neatitinka daugiau kaip 5 procentų, skaičiuojant nuo pradinės sutarties vertės, visų darbų, viršijančių 5 procentų ribą, turi būti atsisakoma ir (ar) jie įsigyjami taikant kiekio (apimties) keitimo sąlygas, nurodytas Sutarties 10 skyriuje.</w:t>
      </w:r>
    </w:p>
    <w:p w14:paraId="597282C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190EF39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6DA3BAA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14" w:history="1">
        <w:r w:rsidRPr="00071F27">
          <w:rPr>
            <w:rFonts w:ascii="Arial" w:eastAsia="Times New Roman" w:hAnsi="Arial" w:cs="Arial"/>
            <w:color w:val="0000FF"/>
            <w:sz w:val="24"/>
            <w:szCs w:val="24"/>
            <w:u w:val="single"/>
          </w:rPr>
          <w:t>https://sabis.nbfc.lt/</w:t>
        </w:r>
      </w:hyperlink>
      <w:r w:rsidRPr="00071F27">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3D3C677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15B29E9" w14:textId="77777777" w:rsidR="00CC3243" w:rsidRPr="00071F27" w:rsidRDefault="00CC3243" w:rsidP="00CC3243">
      <w:pPr>
        <w:spacing w:after="0" w:line="240" w:lineRule="auto"/>
        <w:ind w:firstLine="1296"/>
        <w:jc w:val="both"/>
        <w:rPr>
          <w:rFonts w:ascii="Arial" w:eastAsia="Times New Roman" w:hAnsi="Arial" w:cs="Arial"/>
          <w:sz w:val="24"/>
          <w:szCs w:val="24"/>
        </w:rPr>
      </w:pPr>
      <w:r w:rsidRPr="00071F27">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3163A105" w14:textId="77777777" w:rsidR="00CC3243" w:rsidRPr="00071F27" w:rsidRDefault="00CC3243" w:rsidP="00CC3243">
      <w:pPr>
        <w:spacing w:after="0" w:line="240" w:lineRule="auto"/>
        <w:ind w:firstLine="1296"/>
        <w:jc w:val="both"/>
        <w:rPr>
          <w:rFonts w:ascii="Arial" w:eastAsia="Times New Roman" w:hAnsi="Arial" w:cs="Arial"/>
          <w:sz w:val="24"/>
          <w:szCs w:val="24"/>
        </w:rPr>
      </w:pPr>
      <w:r w:rsidRPr="00071F27">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5624FA5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3A46D9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360D041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2C63803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w:t>
      </w:r>
      <w:r w:rsidRPr="00071F27">
        <w:rPr>
          <w:rFonts w:ascii="Arial" w:eastAsia="Times New Roman" w:hAnsi="Arial" w:cs="Arial"/>
          <w:sz w:val="24"/>
          <w:szCs w:val="24"/>
        </w:rPr>
        <w:lastRenderedPageBreak/>
        <w:t>sutartyje nurodytas peržiūros sąlygas, atitinkamai patikslinama (didėja arba mažėja) pradinė sutarties vertė.  Jei sutarties kaina buvo pakeista pagal sutartyje nurodytas  kiekio (apimties) keitimo sąlygas pradinė sutarties vertė nesikeičia.</w:t>
      </w:r>
    </w:p>
    <w:p w14:paraId="003B646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18683E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9.10. Užsakovas turi teisę taikydamas vienašalį įskaitymą išskaičiuoti netesybas ir nuostolius iš Rangovui mokėtinų. </w:t>
      </w:r>
    </w:p>
    <w:p w14:paraId="207F0445" w14:textId="77777777" w:rsidR="00CC3243" w:rsidRPr="00071F27" w:rsidRDefault="00CC3243" w:rsidP="00CC3243">
      <w:pPr>
        <w:spacing w:after="120" w:line="240" w:lineRule="auto"/>
        <w:jc w:val="both"/>
        <w:rPr>
          <w:rFonts w:ascii="Arial" w:eastAsia="Times New Roman" w:hAnsi="Arial" w:cs="Arial"/>
          <w:sz w:val="24"/>
          <w:szCs w:val="24"/>
        </w:rPr>
      </w:pPr>
    </w:p>
    <w:p w14:paraId="43D39AA1"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10. PAKEITIMAI</w:t>
      </w:r>
    </w:p>
    <w:p w14:paraId="27DFDD32" w14:textId="77777777" w:rsidR="00CC3243" w:rsidRPr="00071F27" w:rsidRDefault="00CC3243" w:rsidP="00CC3243">
      <w:pPr>
        <w:spacing w:after="0" w:line="240" w:lineRule="auto"/>
        <w:jc w:val="center"/>
        <w:rPr>
          <w:rFonts w:ascii="Arial" w:eastAsia="Times New Roman" w:hAnsi="Arial" w:cs="Arial"/>
          <w:b/>
          <w:sz w:val="24"/>
          <w:szCs w:val="24"/>
        </w:rPr>
      </w:pPr>
    </w:p>
    <w:p w14:paraId="52357E4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93B90E9"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Sutarties kainos perskaičiavimo formulė pasikeitus PVM tarifui:</w:t>
      </w:r>
    </w:p>
    <w:p w14:paraId="2D333049"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56"/>
          <w:sz w:val="24"/>
          <w:szCs w:val="24"/>
          <w:lang w:eastAsia="en-US"/>
        </w:rPr>
        <w:object w:dxaOrig="2940" w:dyaOrig="960" w14:anchorId="7204F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9.5pt" o:ole="">
            <v:imagedata r:id="rId15" o:title=""/>
          </v:shape>
          <o:OLEObject Type="Embed" ProgID="Equation.3" ShapeID="_x0000_i1025" DrawAspect="Content" ObjectID="_1822462889" r:id="rId16"/>
        </w:object>
      </w:r>
    </w:p>
    <w:p w14:paraId="1FD01ABE"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340" w:dyaOrig="360" w14:anchorId="42BBC55F">
          <v:shape id="_x0000_i1026" type="#_x0000_t75" style="width:18pt;height:19.5pt" o:ole="">
            <v:imagedata r:id="rId17" o:title=""/>
          </v:shape>
          <o:OLEObject Type="Embed" ProgID="Equation.3" ShapeID="_x0000_i1026" DrawAspect="Content" ObjectID="_1822462890" r:id="rId18"/>
        </w:object>
      </w:r>
      <w:r w:rsidRPr="00071F27">
        <w:rPr>
          <w:rFonts w:ascii="Arial" w:eastAsia="Times New Roman" w:hAnsi="Arial" w:cs="Arial"/>
          <w:sz w:val="24"/>
          <w:szCs w:val="24"/>
          <w:lang w:eastAsia="en-US"/>
        </w:rPr>
        <w:t xml:space="preserve"> - Perskaičiuota Sutarties kaina (su PVM)</w:t>
      </w:r>
    </w:p>
    <w:p w14:paraId="0D9EA3AC"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300" w:dyaOrig="360" w14:anchorId="388F9DE9">
          <v:shape id="_x0000_i1027" type="#_x0000_t75" style="width:15pt;height:19.5pt" o:ole="">
            <v:imagedata r:id="rId19" o:title=""/>
          </v:shape>
          <o:OLEObject Type="Embed" ProgID="Equation.3" ShapeID="_x0000_i1027" DrawAspect="Content" ObjectID="_1822462891" r:id="rId20"/>
        </w:object>
      </w:r>
      <w:r w:rsidRPr="00071F27">
        <w:rPr>
          <w:rFonts w:ascii="Arial" w:eastAsia="Times New Roman" w:hAnsi="Arial" w:cs="Arial"/>
          <w:sz w:val="24"/>
          <w:szCs w:val="24"/>
          <w:lang w:eastAsia="en-US"/>
        </w:rPr>
        <w:t xml:space="preserve"> - Sutarties kaina (su PVM) iki perskaičiavimo</w:t>
      </w:r>
    </w:p>
    <w:p w14:paraId="19F9BD40"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sz w:val="24"/>
          <w:szCs w:val="24"/>
          <w:lang w:eastAsia="en-US"/>
        </w:rPr>
        <w:t>A – Atliktų darbų kaina (su PVM) iki perskaičiavimo</w:t>
      </w:r>
    </w:p>
    <w:p w14:paraId="1CDE09D5"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280" w:dyaOrig="360" w14:anchorId="78A9C9A9">
          <v:shape id="_x0000_i1028" type="#_x0000_t75" style="width:15pt;height:19.5pt" o:ole="">
            <v:imagedata r:id="rId21" o:title=""/>
          </v:shape>
          <o:OLEObject Type="Embed" ProgID="Equation.3" ShapeID="_x0000_i1028" DrawAspect="Content" ObjectID="_1822462892" r:id="rId22"/>
        </w:object>
      </w:r>
      <w:r w:rsidRPr="00071F27">
        <w:rPr>
          <w:rFonts w:ascii="Arial" w:eastAsia="Times New Roman" w:hAnsi="Arial" w:cs="Arial"/>
          <w:sz w:val="24"/>
          <w:szCs w:val="24"/>
          <w:lang w:eastAsia="en-US"/>
        </w:rPr>
        <w:t xml:space="preserve"> - senas PVM tarifas (procentais)</w:t>
      </w:r>
    </w:p>
    <w:p w14:paraId="0D2BF218"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320" w:dyaOrig="360" w14:anchorId="24AA4651">
          <v:shape id="_x0000_i1029" type="#_x0000_t75" style="width:15pt;height:19.5pt" o:ole="">
            <v:imagedata r:id="rId23" o:title=""/>
          </v:shape>
          <o:OLEObject Type="Embed" ProgID="Equation.3" ShapeID="_x0000_i1029" DrawAspect="Content" ObjectID="_1822462893" r:id="rId24"/>
        </w:object>
      </w:r>
      <w:r w:rsidRPr="00071F27">
        <w:rPr>
          <w:rFonts w:ascii="Arial" w:eastAsia="Times New Roman" w:hAnsi="Arial" w:cs="Arial"/>
          <w:sz w:val="24"/>
          <w:szCs w:val="24"/>
          <w:lang w:eastAsia="en-US"/>
        </w:rPr>
        <w:t xml:space="preserve"> - naujas PVM tarifas (procentais)</w:t>
      </w:r>
    </w:p>
    <w:p w14:paraId="69F341A8" w14:textId="77777777" w:rsidR="00CC3243" w:rsidRPr="00071F27" w:rsidRDefault="00CC3243" w:rsidP="00CC3243">
      <w:pPr>
        <w:spacing w:after="0" w:line="240" w:lineRule="auto"/>
        <w:ind w:left="1332"/>
        <w:rPr>
          <w:rFonts w:ascii="Arial" w:eastAsia="Times New Roman" w:hAnsi="Arial" w:cs="Arial"/>
          <w:sz w:val="24"/>
          <w:szCs w:val="24"/>
          <w:lang w:eastAsia="en-US"/>
        </w:rPr>
      </w:pPr>
    </w:p>
    <w:p w14:paraId="342ABA0D" w14:textId="77777777" w:rsidR="00CC3243" w:rsidRPr="00071F27" w:rsidRDefault="00CC3243" w:rsidP="00CC3243">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6304D67" w14:textId="77777777" w:rsidR="00CC3243" w:rsidRPr="00071F27" w:rsidRDefault="00CC3243" w:rsidP="00CC3243">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10.2.1. Rangovui mokėtinos sumos perskaičiuojamos įvertinant Valstybės duomenų agentūros (VDA) (</w:t>
      </w:r>
      <w:hyperlink r:id="rId25" w:history="1">
        <w:r w:rsidRPr="00071F27">
          <w:rPr>
            <w:rFonts w:ascii="Arial" w:eastAsia="Times New Roman" w:hAnsi="Arial" w:cs="Arial"/>
            <w:color w:val="0000FF"/>
            <w:sz w:val="24"/>
            <w:szCs w:val="24"/>
            <w:u w:val="single"/>
          </w:rPr>
          <w:t>www.osp.stat.gov.lt</w:t>
        </w:r>
      </w:hyperlink>
      <w:r w:rsidRPr="00071F27">
        <w:rPr>
          <w:rFonts w:ascii="Arial" w:eastAsia="Times New Roman" w:hAnsi="Arial" w:cs="Arial"/>
          <w:sz w:val="24"/>
          <w:szCs w:val="24"/>
        </w:rPr>
        <w:t xml:space="preserve">) kas mėnesį skelbiamo statybos sąnaudų elementų kainų indekso, labiausiai atitinkančio objekto rūšį, pokytį per sutarties </w:t>
      </w:r>
      <w:r w:rsidRPr="00071F27">
        <w:rPr>
          <w:rFonts w:ascii="Arial" w:eastAsia="Times New Roman" w:hAnsi="Arial" w:cs="Arial"/>
          <w:sz w:val="24"/>
          <w:szCs w:val="24"/>
        </w:rPr>
        <w:lastRenderedPageBreak/>
        <w:t xml:space="preserve">10.2 papunktyje nurodytą darbų vykdymo laikotarpį – kai indekso pokyčio koeficiento (K, kurio apskaičiavimas nurodytas sutarties 10.2.2 papunktyje) reikšmė, yra daugiau kaip 1,05 arba mažiau nei 0,95. </w:t>
      </w:r>
    </w:p>
    <w:p w14:paraId="66164999" w14:textId="77777777" w:rsidR="00CC3243" w:rsidRPr="00071F27" w:rsidRDefault="00CC3243" w:rsidP="00CC3243">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001262FB"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071F27">
        <w:rPr>
          <w:rFonts w:ascii="Arial" w:eastAsia="Times New Roman" w:hAnsi="Arial" w:cs="Arial"/>
          <w:b/>
          <w:sz w:val="24"/>
          <w:szCs w:val="24"/>
        </w:rPr>
        <w:t>K = IPb / IPr</w:t>
      </w:r>
    </w:p>
    <w:p w14:paraId="5C6BD5FA"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71F27">
        <w:rPr>
          <w:rFonts w:ascii="Arial" w:eastAsia="Times New Roman" w:hAnsi="Arial" w:cs="Arial"/>
          <w:sz w:val="24"/>
          <w:szCs w:val="24"/>
        </w:rPr>
        <w:t>Kur:</w:t>
      </w:r>
      <w:r w:rsidRPr="00071F27">
        <w:rPr>
          <w:rFonts w:ascii="Arial" w:eastAsia="Times New Roman" w:hAnsi="Arial" w:cs="Arial"/>
          <w:sz w:val="24"/>
          <w:szCs w:val="24"/>
        </w:rPr>
        <w:tab/>
      </w:r>
    </w:p>
    <w:p w14:paraId="2FFCCAC3"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71F27">
        <w:rPr>
          <w:rFonts w:ascii="Arial" w:eastAsia="Times New Roman" w:hAnsi="Arial" w:cs="Arial"/>
          <w:sz w:val="24"/>
          <w:szCs w:val="24"/>
        </w:rPr>
        <w:t>K – Indekso pokyčio koeficientas;</w:t>
      </w:r>
    </w:p>
    <w:p w14:paraId="0FFB7462"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71F27">
        <w:rPr>
          <w:rFonts w:ascii="Arial" w:eastAsia="Times New Roman" w:hAnsi="Arial" w:cs="Arial"/>
          <w:sz w:val="24"/>
          <w:szCs w:val="24"/>
        </w:rPr>
        <w:t>IPr – Indekso reikšmė laikotarpio pradžioje;</w:t>
      </w:r>
    </w:p>
    <w:p w14:paraId="3CAC8967"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71F27">
        <w:rPr>
          <w:rFonts w:ascii="Arial" w:eastAsia="Times New Roman" w:hAnsi="Arial" w:cs="Arial"/>
          <w:sz w:val="24"/>
          <w:szCs w:val="24"/>
        </w:rPr>
        <w:t>IPb – Indekso reikšmė laikotarpio pabaigoje;</w:t>
      </w:r>
    </w:p>
    <w:p w14:paraId="421FF7EE" w14:textId="77777777" w:rsidR="00CC3243" w:rsidRPr="00071F27" w:rsidRDefault="00CC3243" w:rsidP="00CC3243">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Laikotarpis apima lygiai 6 mėnesius ir nustatomas pagal sutarties 10.2. papunktį.</w:t>
      </w:r>
    </w:p>
    <w:p w14:paraId="5F773230" w14:textId="77777777" w:rsidR="00CC3243" w:rsidRPr="00071F27" w:rsidRDefault="00CC3243" w:rsidP="00CC3243">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3" w:name="_Hlk181801964"/>
      <w:r w:rsidRPr="00071F27">
        <w:rPr>
          <w:rFonts w:ascii="Arial" w:eastAsia="Times New Roman" w:hAnsi="Arial" w:cs="Arial"/>
          <w:sz w:val="24"/>
          <w:szCs w:val="24"/>
        </w:rPr>
        <w:fldChar w:fldCharType="begin"/>
      </w:r>
      <w:r w:rsidRPr="00071F27">
        <w:rPr>
          <w:rFonts w:ascii="Arial" w:eastAsia="Times New Roman" w:hAnsi="Arial" w:cs="Arial"/>
          <w:sz w:val="24"/>
          <w:szCs w:val="24"/>
        </w:rPr>
        <w:instrText>HYPERLINK "http://www.osp.stat.gov.lt"</w:instrText>
      </w:r>
      <w:r w:rsidRPr="00071F27">
        <w:rPr>
          <w:rFonts w:ascii="Arial" w:eastAsia="Times New Roman" w:hAnsi="Arial" w:cs="Arial"/>
          <w:sz w:val="24"/>
          <w:szCs w:val="24"/>
        </w:rPr>
      </w:r>
      <w:r w:rsidRPr="00071F27">
        <w:rPr>
          <w:rFonts w:ascii="Arial" w:eastAsia="Times New Roman" w:hAnsi="Arial" w:cs="Arial"/>
          <w:sz w:val="24"/>
          <w:szCs w:val="24"/>
        </w:rPr>
        <w:fldChar w:fldCharType="separate"/>
      </w:r>
      <w:r w:rsidRPr="00071F27">
        <w:rPr>
          <w:rFonts w:ascii="Arial" w:eastAsia="Times New Roman" w:hAnsi="Arial" w:cs="Arial"/>
          <w:color w:val="0000FF"/>
          <w:sz w:val="24"/>
          <w:szCs w:val="24"/>
          <w:u w:val="single"/>
        </w:rPr>
        <w:t>www.osp.stat.gov.lt</w:t>
      </w:r>
      <w:r w:rsidRPr="00071F27">
        <w:rPr>
          <w:rFonts w:ascii="Arial" w:eastAsia="Times New Roman" w:hAnsi="Arial" w:cs="Arial"/>
          <w:color w:val="0000FF"/>
          <w:sz w:val="24"/>
          <w:szCs w:val="24"/>
          <w:u w:val="single"/>
        </w:rPr>
        <w:fldChar w:fldCharType="end"/>
      </w:r>
      <w:bookmarkEnd w:id="3"/>
      <w:r w:rsidRPr="00071F27">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ACD3546" w14:textId="77777777" w:rsidR="00CC3243" w:rsidRPr="00071F27" w:rsidRDefault="00CC3243" w:rsidP="00CC3243">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2D81B677" w14:textId="77777777" w:rsidR="00CC3243" w:rsidRPr="00071F27" w:rsidRDefault="00CC3243" w:rsidP="00CC3243">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441CCC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4B597DB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339327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 Pakeitimai forminami tokia tvarka:</w:t>
      </w:r>
    </w:p>
    <w:p w14:paraId="04510C25" w14:textId="77777777" w:rsidR="00CC3243" w:rsidRPr="00071F27" w:rsidRDefault="00CC3243" w:rsidP="00CC3243">
      <w:pPr>
        <w:tabs>
          <w:tab w:val="left" w:pos="2127"/>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10.5.1.</w:t>
      </w:r>
      <w:r w:rsidRPr="00071F27">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344B9AEB" w14:textId="77777777" w:rsidR="00CC3243" w:rsidRPr="00071F27" w:rsidRDefault="00CC3243" w:rsidP="00CC3243">
      <w:pPr>
        <w:tabs>
          <w:tab w:val="left" w:pos="2127"/>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10.5.2.</w:t>
      </w:r>
      <w:r w:rsidRPr="00071F27">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5382FB0B" w14:textId="77777777" w:rsidR="00CC3243" w:rsidRPr="00071F27" w:rsidRDefault="00CC3243" w:rsidP="00CC3243">
      <w:pPr>
        <w:tabs>
          <w:tab w:val="left" w:pos="2127"/>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10.5.3.</w:t>
      </w:r>
      <w:r w:rsidRPr="00071F27">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62E5AE6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10.5.3.1. pritaikant rangovo pasiūlyme nurodytus įkainius;</w:t>
      </w:r>
    </w:p>
    <w:p w14:paraId="205FDA31" w14:textId="77777777" w:rsidR="00CC3243" w:rsidRPr="00071F27" w:rsidRDefault="00CC3243" w:rsidP="00CC3243">
      <w:pPr>
        <w:tabs>
          <w:tab w:val="left" w:pos="2268"/>
        </w:tabs>
        <w:spacing w:after="0" w:line="240" w:lineRule="auto"/>
        <w:ind w:firstLine="1298"/>
        <w:jc w:val="both"/>
        <w:rPr>
          <w:rFonts w:ascii="Arial" w:eastAsia="Times New Roman" w:hAnsi="Arial" w:cs="Arial"/>
          <w:i/>
          <w:iCs/>
          <w:sz w:val="24"/>
          <w:szCs w:val="24"/>
        </w:rPr>
      </w:pPr>
      <w:r w:rsidRPr="00071F27">
        <w:rPr>
          <w:rFonts w:ascii="Arial" w:eastAsia="Times New Roman" w:hAnsi="Arial" w:cs="Arial"/>
          <w:sz w:val="24"/>
          <w:szCs w:val="24"/>
        </w:rPr>
        <w:t>10.5.3.2.</w:t>
      </w:r>
      <w:r w:rsidRPr="00071F27">
        <w:rPr>
          <w:rFonts w:ascii="Arial" w:eastAsia="Times New Roman" w:hAnsi="Arial" w:cs="Arial"/>
          <w:sz w:val="24"/>
          <w:szCs w:val="24"/>
        </w:rPr>
        <w:tab/>
        <w:t xml:space="preserve">jei įmanoma, išskaičiuojant kainos dalį iš sutartyje įkainotos atskiros pirkimo objekto sudedamosios dalies ar numatyto įkainio, </w:t>
      </w:r>
      <w:r w:rsidRPr="00071F27">
        <w:rPr>
          <w:rFonts w:ascii="Arial" w:eastAsia="Times New Roman" w:hAnsi="Arial" w:cs="Arial"/>
          <w:i/>
          <w:iCs/>
          <w:sz w:val="24"/>
          <w:szCs w:val="24"/>
        </w:rPr>
        <w:t>pavyzdžiui, tinkavimo įkainį išskaičiuojant iš sutartyje numatyto „Tinkavimas, glaistymas, dažymas“ darbo įkainio;</w:t>
      </w:r>
    </w:p>
    <w:p w14:paraId="1842558E" w14:textId="77777777" w:rsidR="00CC3243" w:rsidRPr="00071F27" w:rsidRDefault="00CC3243" w:rsidP="00CC3243">
      <w:pPr>
        <w:tabs>
          <w:tab w:val="left" w:pos="2268"/>
        </w:tabs>
        <w:spacing w:after="0" w:line="240" w:lineRule="auto"/>
        <w:ind w:firstLine="1298"/>
        <w:jc w:val="both"/>
        <w:rPr>
          <w:rFonts w:ascii="Arial" w:eastAsia="Times New Roman" w:hAnsi="Arial" w:cs="Arial"/>
          <w:i/>
          <w:iCs/>
          <w:sz w:val="24"/>
          <w:szCs w:val="24"/>
        </w:rPr>
      </w:pPr>
      <w:r w:rsidRPr="00071F27">
        <w:rPr>
          <w:rFonts w:ascii="Arial" w:eastAsia="Times New Roman" w:hAnsi="Arial" w:cs="Arial"/>
          <w:sz w:val="24"/>
          <w:szCs w:val="24"/>
        </w:rPr>
        <w:t>10.5.3.3.</w:t>
      </w:r>
      <w:r w:rsidRPr="00071F27">
        <w:rPr>
          <w:rFonts w:ascii="Arial" w:eastAsia="Times New Roman" w:hAnsi="Arial" w:cs="Arial"/>
          <w:sz w:val="24"/>
          <w:szCs w:val="24"/>
        </w:rPr>
        <w:tab/>
        <w:t>pritaikant sutartyje numatytus panašių darbų įkainius. Panašius darbus turi pagrįsti rangovas (</w:t>
      </w:r>
      <w:r w:rsidRPr="00071F27">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3D8F490" w14:textId="77777777" w:rsidR="00CC3243" w:rsidRPr="00071F27" w:rsidRDefault="00CC3243" w:rsidP="00CC3243">
      <w:pPr>
        <w:tabs>
          <w:tab w:val="left" w:pos="2268"/>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10.5.3.4.</w:t>
      </w:r>
      <w:r w:rsidRPr="00071F27">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752B193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17267B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10.7. Atliktų darbų aktai turi atitikti šalių pasirašytus susitarimus atliktus darbų vykdymo pakeitimus.</w:t>
      </w:r>
    </w:p>
    <w:p w14:paraId="6D007A3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w:t>
      </w:r>
      <w:r w:rsidRPr="00071F27">
        <w:rPr>
          <w:rFonts w:ascii="Arial" w:eastAsia="Times New Roman" w:hAnsi="Arial" w:cs="Arial"/>
          <w:sz w:val="24"/>
          <w:szCs w:val="24"/>
        </w:rPr>
        <w:lastRenderedPageBreak/>
        <w:t xml:space="preserve">(jo techninių specifikacijų, aiškinamųjų raštų, brėžinių) sprendiniams. Tokie keitimai pakeitimu nelaikomi. </w:t>
      </w:r>
    </w:p>
    <w:p w14:paraId="465D816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0C3AE660"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4AA4B80E"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2C35E05B"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10.10.2. vykdyti visus darbus, kuriuos galima vykdyti;</w:t>
      </w:r>
    </w:p>
    <w:p w14:paraId="29ECD2C9"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7D5F26AF"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465BF438"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10.11. Rangovas turi teisę vykdyti papildomus darbus arba nevykdyti atsisakomų darbų tik po to, kai šalys dėl jų sudaro susitarimą.</w:t>
      </w:r>
    </w:p>
    <w:p w14:paraId="50B4F0DE"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48895D66"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58D0E958"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6194C642"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10.15. Šalys privalo bendradarbiauti ir siekti sudaryti Susitarimą kaip galima greičiau, bet ne ilgiau nei per 30 darbo dienų nuo Susitarimo inicijavimo 10.10 punkte </w:t>
      </w:r>
      <w:r w:rsidRPr="00071F27">
        <w:rPr>
          <w:rFonts w:ascii="Arial" w:eastAsia="Times New Roman" w:hAnsi="Arial" w:cs="Arial"/>
          <w:sz w:val="24"/>
          <w:szCs w:val="24"/>
        </w:rPr>
        <w:lastRenderedPageBreak/>
        <w:t>nurodytais atvejais arba per 15 darbo dienų nuo Susitarimo inicijavimo 10.14 punkte nurodytais atvejais (nebent Šalys raštu susitaria dėl ilgesnių terminų).</w:t>
      </w:r>
    </w:p>
    <w:p w14:paraId="2386C465"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0429182F"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37916D1C"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6113A130"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10.19. Visi sutarties keitimai įforminami raštu sudarant susitarimą prie sutarties.</w:t>
      </w:r>
    </w:p>
    <w:p w14:paraId="491B9C5B" w14:textId="77777777" w:rsidR="00CC3243" w:rsidRPr="00071F27" w:rsidRDefault="00CC3243" w:rsidP="00CC3243">
      <w:pPr>
        <w:spacing w:after="0" w:line="240" w:lineRule="auto"/>
        <w:jc w:val="center"/>
        <w:rPr>
          <w:rFonts w:ascii="Arial" w:eastAsia="Times New Roman" w:hAnsi="Arial" w:cs="Arial"/>
          <w:sz w:val="24"/>
          <w:szCs w:val="24"/>
        </w:rPr>
      </w:pPr>
    </w:p>
    <w:p w14:paraId="434A3ACE"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11. ATSAKOMYBĖ UŽ DEFEKTUS, GARANTIJOS</w:t>
      </w:r>
    </w:p>
    <w:p w14:paraId="11BED252" w14:textId="77777777" w:rsidR="00CC3243" w:rsidRPr="00071F27" w:rsidRDefault="00CC3243" w:rsidP="00CC3243">
      <w:pPr>
        <w:spacing w:after="0" w:line="240" w:lineRule="auto"/>
        <w:jc w:val="center"/>
        <w:rPr>
          <w:rFonts w:ascii="Arial" w:eastAsia="Times New Roman" w:hAnsi="Arial" w:cs="Arial"/>
          <w:sz w:val="24"/>
          <w:szCs w:val="24"/>
        </w:rPr>
      </w:pPr>
    </w:p>
    <w:p w14:paraId="6097535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864988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11.2. </w:t>
      </w:r>
      <w:bookmarkStart w:id="4" w:name="_Ref500758264"/>
      <w:r w:rsidRPr="00071F27">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5" w:name="_Ref504404091"/>
      <w:bookmarkEnd w:id="4"/>
    </w:p>
    <w:bookmarkEnd w:id="5"/>
    <w:p w14:paraId="363D4DA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8D9309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11.3. Įrenginiams bei mechanizmams rangovas įsipareigoja suteikti gamintojų išduotas garantijas, bet ne mažiau kaip dvejiems metams.</w:t>
      </w:r>
    </w:p>
    <w:p w14:paraId="6F294B9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1E46F2E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11.5. Rangovas kartu su statybos darbų perdavimo ir priėmimo aktu turi pateikti dokumentą, kuriame rangovas įsipareigoja pratęsti garantinį terminą, tiek, kiek įsipareigojo rangos darbų pirkimo pasiūlyme (jeigu įsipareigojo). </w:t>
      </w:r>
    </w:p>
    <w:p w14:paraId="22E116D5" w14:textId="77777777" w:rsidR="00CC3243" w:rsidRPr="00071F27" w:rsidRDefault="00CC3243" w:rsidP="00CC3243">
      <w:pPr>
        <w:spacing w:after="0" w:line="240" w:lineRule="auto"/>
        <w:jc w:val="both"/>
        <w:rPr>
          <w:rFonts w:ascii="Arial" w:eastAsia="Times New Roman" w:hAnsi="Arial" w:cs="Arial"/>
          <w:sz w:val="24"/>
          <w:szCs w:val="24"/>
        </w:rPr>
      </w:pPr>
    </w:p>
    <w:p w14:paraId="3035A27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12. SUTARTIES ESMINIS PAŽEIDIMAS. SUTARTIES NUTRAUKIMAS</w:t>
      </w:r>
    </w:p>
    <w:p w14:paraId="14A6E589" w14:textId="77777777" w:rsidR="00CC3243" w:rsidRPr="00071F27" w:rsidRDefault="00CC3243" w:rsidP="00CC3243">
      <w:pPr>
        <w:spacing w:after="0" w:line="240" w:lineRule="auto"/>
        <w:jc w:val="center"/>
        <w:rPr>
          <w:rFonts w:ascii="Arial" w:eastAsia="Times New Roman" w:hAnsi="Arial" w:cs="Arial"/>
          <w:sz w:val="24"/>
          <w:szCs w:val="24"/>
        </w:rPr>
      </w:pPr>
    </w:p>
    <w:p w14:paraId="61C0699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2DA0E31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1034932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4BFE99B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15C953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12.3.2 nepateikia sutarties įvykdymo užtikrinimo arba visais pagrįstais atvejais nepratęsia jo galiojimo;</w:t>
      </w:r>
    </w:p>
    <w:p w14:paraId="57D5499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2C7584F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12.3.4. nesilaiko sutarties 10.14 papunkčio reikalavimų;</w:t>
      </w:r>
    </w:p>
    <w:p w14:paraId="337BE6B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12.3.5. nesilaiko sutarties 5.27. papunkčio reikalavimų.</w:t>
      </w:r>
    </w:p>
    <w:p w14:paraId="334F61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12.4. Nutraukus sutartį pagal 12.3 punktą:</w:t>
      </w:r>
    </w:p>
    <w:p w14:paraId="0755EC1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12.4.1. rangovas privalo toliau vykdyti pagrįstus užsakovo nurodymus dėl turto išsaugojimo arba dėl darbų saugos; </w:t>
      </w:r>
    </w:p>
    <w:p w14:paraId="064E41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3330ED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12.4.3. sutarties įvykdymo užtikrinimas atitenka užsakovui.</w:t>
      </w:r>
    </w:p>
    <w:p w14:paraId="58CBF01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22C69AD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12.5.1. už bet kurį tinkamai atliktą darbą pagal sutartyje nustatytas kainas;</w:t>
      </w:r>
    </w:p>
    <w:p w14:paraId="382F1DF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029C9FB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12.5.3. bet kurios kitos išlaidos arba įsipareigojimai, kuriuos rangovas, užsakovui sutikus, pagrįstai prisiėmė tikėdamasis baigti darbus.</w:t>
      </w:r>
    </w:p>
    <w:p w14:paraId="4DA7D7F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Užsakovas neturi teisės nutraukti sutarties dėl to, kad planuoja darbus atlikti pats arba įpareigoti juos atlikti kitą rangovą.</w:t>
      </w:r>
    </w:p>
    <w:p w14:paraId="3B1415B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12.6. Rangovas turi teisę nutraukti sutartį, jeigu:</w:t>
      </w:r>
    </w:p>
    <w:p w14:paraId="0C90E95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12.6.1. per 91 kalendorinę dieną nuo sutarties 9.6 punkte nurodyto termino pabaigos negauna viso apmokėjimo, prieš tai užsakovą įspėjęs raštu;</w:t>
      </w:r>
    </w:p>
    <w:p w14:paraId="2E537CE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12.6.2. užsakovas visiškai nevykdo savo sutartinių įsipareigojimų.</w:t>
      </w:r>
    </w:p>
    <w:p w14:paraId="53EA7CE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5C6C0D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 Sutarties nutraukimo įsigaliojimo atveju pagal bet kurį sutarties sąlygų punktą rangovas per užsakovo nurodytą terminą privalo:</w:t>
      </w:r>
    </w:p>
    <w:p w14:paraId="14E031C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12.7.1. nutraukti visą tolesnį darbą, išskyrus tokį, kurį būtina atlikti dėl gyvybės ar turto išsaugojimo arba dėl darbų saugos;</w:t>
      </w:r>
    </w:p>
    <w:p w14:paraId="77E1571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12.7.2. perduoti užsakovui įrangą ir medžiagas, už kuriuos jau sumokėta;</w:t>
      </w:r>
    </w:p>
    <w:p w14:paraId="1AD6B3A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12.7.3. pašalinti visus rangovo įrengimus ir kitus daiktus iš statybvietės ir pats palikti statybvietę.</w:t>
      </w:r>
    </w:p>
    <w:p w14:paraId="39B693E3"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12.8. Užsakovas taip pat gali Lietuvos Respublikos viešųjų pirkimų </w:t>
      </w:r>
      <w:r w:rsidRPr="00071F27">
        <w:rPr>
          <w:rFonts w:ascii="Arial" w:eastAsia="Calibri" w:hAnsi="Arial" w:cs="Arial"/>
          <w:sz w:val="24"/>
          <w:szCs w:val="24"/>
        </w:rPr>
        <w:t xml:space="preserve">įstatymo </w:t>
      </w:r>
      <w:r w:rsidRPr="00071F27">
        <w:rPr>
          <w:rFonts w:ascii="Arial" w:eastAsia="Times New Roman" w:hAnsi="Arial" w:cs="Arial"/>
          <w:sz w:val="24"/>
          <w:szCs w:val="24"/>
        </w:rPr>
        <w:t xml:space="preserve">nurodytais atvejais ir tvarka vienašališkai nutraukti Sutartį apie </w:t>
      </w:r>
      <w:r w:rsidRPr="00071F27">
        <w:rPr>
          <w:rFonts w:ascii="Arial" w:eastAsia="Times New Roman" w:hAnsi="Arial" w:cs="Arial"/>
          <w:spacing w:val="-2"/>
          <w:sz w:val="24"/>
          <w:szCs w:val="24"/>
        </w:rPr>
        <w:t>tai Rangovui pranešant raštu</w:t>
      </w:r>
      <w:r w:rsidRPr="00071F27">
        <w:rPr>
          <w:rFonts w:ascii="Arial" w:eastAsia="Times New Roman" w:hAnsi="Arial" w:cs="Arial"/>
          <w:sz w:val="24"/>
          <w:szCs w:val="24"/>
        </w:rPr>
        <w:t>.</w:t>
      </w:r>
    </w:p>
    <w:p w14:paraId="2C54483A" w14:textId="77777777" w:rsidR="00CC3243" w:rsidRPr="00071F27" w:rsidRDefault="00CC3243" w:rsidP="00CC3243">
      <w:pPr>
        <w:spacing w:after="0" w:line="240" w:lineRule="auto"/>
        <w:rPr>
          <w:rFonts w:ascii="Arial" w:eastAsia="Times New Roman" w:hAnsi="Arial" w:cs="Arial"/>
          <w:sz w:val="24"/>
          <w:szCs w:val="24"/>
        </w:rPr>
      </w:pPr>
    </w:p>
    <w:p w14:paraId="3863ADF7"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13. SUBRANGOVAI</w:t>
      </w:r>
    </w:p>
    <w:p w14:paraId="6315AEDA" w14:textId="77777777" w:rsidR="00CC3243" w:rsidRPr="00071F27" w:rsidRDefault="00CC3243" w:rsidP="00CC3243">
      <w:pPr>
        <w:spacing w:after="0" w:line="240" w:lineRule="auto"/>
        <w:jc w:val="both"/>
        <w:rPr>
          <w:rFonts w:ascii="Arial" w:eastAsia="Times New Roman" w:hAnsi="Arial" w:cs="Arial"/>
          <w:sz w:val="24"/>
          <w:szCs w:val="24"/>
        </w:rPr>
      </w:pPr>
    </w:p>
    <w:p w14:paraId="51E1BE08" w14:textId="77777777" w:rsidR="00CC3243" w:rsidRPr="00071F27" w:rsidRDefault="00CC3243">
      <w:pPr>
        <w:numPr>
          <w:ilvl w:val="1"/>
          <w:numId w:val="35"/>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Rangovas atsako už visus pagal sutartį prisiimtus įsipareigojimus, nepriklausomai nuo to, ar jiems vykdyti bus pasitelkiami tretieji asmenys.</w:t>
      </w:r>
    </w:p>
    <w:p w14:paraId="5C4414C4" w14:textId="77777777" w:rsidR="00CC3243" w:rsidRPr="00071D0A" w:rsidRDefault="00CC3243">
      <w:pPr>
        <w:numPr>
          <w:ilvl w:val="1"/>
          <w:numId w:val="35"/>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 xml:space="preserve">Rangovas įsipareigoja užtikrinti, kad sutartį vykdys pirkime pasiūlyti ir (ar) kvalifikacinius reikalavimus atitinkantys subrangovai ir (ar) specialistai. Rangovas yra atsakingas už subrangovų vykdomą sutarties dalį, lyg ją vykdytų pats ir privalo užtikrinti, </w:t>
      </w:r>
      <w:r w:rsidRPr="00071D0A">
        <w:rPr>
          <w:rFonts w:ascii="Arial" w:eastAsia="Times New Roman" w:hAnsi="Arial" w:cs="Arial"/>
          <w:sz w:val="24"/>
          <w:szCs w:val="24"/>
        </w:rPr>
        <w:t>kad subrangovai laikytųsi sutarties nuostatų.</w:t>
      </w:r>
    </w:p>
    <w:p w14:paraId="620C72E3" w14:textId="77777777" w:rsidR="00CC3243" w:rsidRPr="00071D0A"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D0A">
        <w:rPr>
          <w:rFonts w:ascii="Arial" w:eastAsia="Times New Roman" w:hAnsi="Arial" w:cs="Arial"/>
          <w:sz w:val="24"/>
          <w:szCs w:val="24"/>
        </w:rPr>
        <w:t>13.3. Rangovas patvirtina, kad sutarčiai vykdyti pasitelks šiuos subrangovus:</w:t>
      </w:r>
    </w:p>
    <w:p w14:paraId="12A046CF" w14:textId="79526C8A" w:rsidR="00CC3243" w:rsidRPr="00071D0A"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D0A">
        <w:rPr>
          <w:rFonts w:ascii="Arial" w:eastAsia="Times New Roman" w:hAnsi="Arial" w:cs="Arial"/>
          <w:sz w:val="24"/>
          <w:szCs w:val="24"/>
        </w:rPr>
        <w:t xml:space="preserve">13.3.1. </w:t>
      </w:r>
      <w:r w:rsidR="00785235" w:rsidRPr="00071D0A">
        <w:rPr>
          <w:rFonts w:ascii="Arial" w:eastAsia="Times New Roman" w:hAnsi="Arial" w:cs="Arial"/>
          <w:sz w:val="24"/>
          <w:szCs w:val="24"/>
        </w:rPr>
        <w:t>UAB „Aplan“</w:t>
      </w:r>
      <w:r w:rsidRPr="00071D0A">
        <w:rPr>
          <w:rFonts w:ascii="Arial" w:eastAsia="Times New Roman" w:hAnsi="Arial" w:cs="Arial"/>
          <w:sz w:val="24"/>
          <w:szCs w:val="24"/>
        </w:rPr>
        <w:t>, juridinio asmens kodas</w:t>
      </w:r>
      <w:r w:rsidR="00785235" w:rsidRPr="00071D0A">
        <w:rPr>
          <w:rFonts w:ascii="Arial" w:eastAsia="Times New Roman" w:hAnsi="Arial" w:cs="Arial"/>
          <w:sz w:val="24"/>
          <w:szCs w:val="24"/>
        </w:rPr>
        <w:t xml:space="preserve"> 302638855</w:t>
      </w:r>
      <w:r w:rsidRPr="00071D0A">
        <w:rPr>
          <w:rFonts w:ascii="Arial" w:eastAsia="Times New Roman" w:hAnsi="Arial" w:cs="Arial"/>
          <w:sz w:val="24"/>
          <w:szCs w:val="24"/>
        </w:rPr>
        <w:t xml:space="preserve">, </w:t>
      </w:r>
      <w:r w:rsidR="00785235" w:rsidRPr="00071D0A">
        <w:rPr>
          <w:rFonts w:ascii="Arial" w:eastAsia="Times New Roman" w:hAnsi="Arial" w:cs="Arial"/>
          <w:sz w:val="24"/>
          <w:szCs w:val="24"/>
        </w:rPr>
        <w:t xml:space="preserve">Ulonų g. 2, 08245, Vilnius, </w:t>
      </w:r>
      <w:r w:rsidR="00071D0A" w:rsidRPr="00071D0A">
        <w:rPr>
          <w:rFonts w:ascii="Arial" w:eastAsia="Times New Roman" w:hAnsi="Arial" w:cs="Arial"/>
          <w:sz w:val="24"/>
          <w:szCs w:val="24"/>
        </w:rPr>
        <w:t>direktorius Martynas Mačiulis, tel. nr. +37060979272, info@aplan.lt</w:t>
      </w:r>
      <w:r w:rsidRPr="00071D0A">
        <w:rPr>
          <w:rFonts w:ascii="Arial" w:eastAsia="Times New Roman" w:hAnsi="Arial" w:cs="Arial"/>
          <w:sz w:val="24"/>
          <w:szCs w:val="24"/>
        </w:rPr>
        <w:t xml:space="preserve">. </w:t>
      </w:r>
      <w:r w:rsidR="00785235" w:rsidRPr="00071D0A">
        <w:rPr>
          <w:rFonts w:ascii="Arial" w:eastAsia="Times New Roman" w:hAnsi="Arial" w:cs="Arial"/>
          <w:sz w:val="24"/>
          <w:szCs w:val="24"/>
        </w:rPr>
        <w:t xml:space="preserve">UAB „Aplan“ rengs darbo projektą, įsipareigojimų dalis 6,52 </w:t>
      </w:r>
      <w:r w:rsidR="00785235" w:rsidRPr="00071D0A">
        <w:rPr>
          <w:rFonts w:ascii="Arial" w:eastAsia="Times New Roman" w:hAnsi="Arial" w:cs="Arial"/>
          <w:sz w:val="24"/>
          <w:szCs w:val="24"/>
          <w:lang w:val="en-US"/>
        </w:rPr>
        <w:t>%</w:t>
      </w:r>
      <w:r w:rsidRPr="00071D0A">
        <w:rPr>
          <w:rFonts w:ascii="Arial" w:eastAsia="Times New Roman" w:hAnsi="Arial" w:cs="Arial"/>
          <w:sz w:val="24"/>
          <w:szCs w:val="24"/>
        </w:rPr>
        <w:t>.</w:t>
      </w:r>
    </w:p>
    <w:p w14:paraId="4E75E4FF"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D0A">
        <w:rPr>
          <w:rFonts w:ascii="Arial" w:eastAsia="Times New Roman" w:hAnsi="Arial" w:cs="Arial"/>
          <w:sz w:val="24"/>
          <w:szCs w:val="24"/>
        </w:rPr>
        <w:t>13.4.Šios sutarties vykdymo metu rangovas gali keisti sutartyje nurodytus ir/ar</w:t>
      </w:r>
      <w:r w:rsidRPr="00071F27">
        <w:rPr>
          <w:rFonts w:ascii="Arial" w:eastAsia="Times New Roman" w:hAnsi="Arial" w:cs="Arial"/>
          <w:sz w:val="24"/>
          <w:szCs w:val="24"/>
        </w:rPr>
        <w:t xml:space="preserve">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1BDEF317"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32074C6"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Tais atvejais, kai kvalifikacijai pagrįsti rangovas nesiremia subrangovų pajėgumais, užsakovas netikrina šių subrangovų pašalinimo pagrindų.</w:t>
      </w:r>
    </w:p>
    <w:p w14:paraId="1F2CAB58"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 xml:space="preserve">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w:t>
      </w:r>
      <w:r w:rsidRPr="00071F27">
        <w:rPr>
          <w:rFonts w:ascii="Arial" w:eastAsia="Times New Roman" w:hAnsi="Arial" w:cs="Arial"/>
          <w:sz w:val="24"/>
          <w:szCs w:val="24"/>
        </w:rPr>
        <w:lastRenderedPageBreak/>
        <w:t>įrodančius dokumentus (jei informacija apie kvalifikaciją nėra prieinama viešai) ir gauti užsakovo rašytinį sutikimą.</w:t>
      </w:r>
    </w:p>
    <w:p w14:paraId="0FB61987"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Rangovo pasiūlyme nurodyto specialisto keitimas ar naujo skyrimas galimas, tik esant vienai iš šių priežasčių:</w:t>
      </w:r>
    </w:p>
    <w:p w14:paraId="57FDF941" w14:textId="77777777" w:rsidR="00CC3243" w:rsidRPr="00071F27" w:rsidRDefault="00CC3243">
      <w:pPr>
        <w:numPr>
          <w:ilvl w:val="2"/>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455008B5" w14:textId="77777777" w:rsidR="00CC3243" w:rsidRPr="00071F27" w:rsidRDefault="00CC3243">
      <w:pPr>
        <w:numPr>
          <w:ilvl w:val="2"/>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2A6AD648" w14:textId="77777777" w:rsidR="00CC3243" w:rsidRPr="00071F27" w:rsidRDefault="00CC3243">
      <w:pPr>
        <w:numPr>
          <w:ilvl w:val="2"/>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esant kitoms nenumatytoms pagrįstoms aplinkybėms.</w:t>
      </w:r>
    </w:p>
    <w:p w14:paraId="5FAB496B"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492C6FBA"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48C714F3" w14:textId="77777777" w:rsidR="00CC3243" w:rsidRPr="00071F27" w:rsidRDefault="00CC3243" w:rsidP="00CC3243">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187B9B13" w14:textId="77777777" w:rsidR="00CC3243" w:rsidRPr="00071F27" w:rsidRDefault="00CC3243" w:rsidP="00CC3243">
      <w:pPr>
        <w:spacing w:after="0" w:line="240" w:lineRule="auto"/>
        <w:ind w:firstLine="1298"/>
        <w:rPr>
          <w:rFonts w:ascii="Arial" w:eastAsia="Times New Roman" w:hAnsi="Arial" w:cs="Arial"/>
          <w:sz w:val="24"/>
          <w:szCs w:val="24"/>
        </w:rPr>
      </w:pPr>
    </w:p>
    <w:p w14:paraId="58F8F7D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14. NENUGALIMA JĖGA</w:t>
      </w:r>
    </w:p>
    <w:p w14:paraId="624938C4" w14:textId="77777777" w:rsidR="00CC3243" w:rsidRPr="00071F27" w:rsidRDefault="00CC3243" w:rsidP="00CC3243">
      <w:pPr>
        <w:spacing w:after="0" w:line="240" w:lineRule="auto"/>
        <w:jc w:val="center"/>
        <w:rPr>
          <w:rFonts w:ascii="Arial" w:eastAsia="Times New Roman" w:hAnsi="Arial" w:cs="Arial"/>
          <w:sz w:val="24"/>
          <w:szCs w:val="24"/>
        </w:rPr>
      </w:pPr>
    </w:p>
    <w:p w14:paraId="2E1397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14.1. Šalis gali būti visiškai ar iš dalies atleidžiama nuo atsakomybės už sutarties nevykdymą dėl nenugalimos jėgos (</w:t>
      </w:r>
      <w:r w:rsidRPr="00071F27">
        <w:rPr>
          <w:rFonts w:ascii="Arial" w:eastAsia="Times New Roman" w:hAnsi="Arial" w:cs="Arial"/>
          <w:i/>
          <w:sz w:val="24"/>
          <w:szCs w:val="24"/>
        </w:rPr>
        <w:t>force majeure</w:t>
      </w:r>
      <w:r w:rsidRPr="00071F27">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0A7598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71F27">
        <w:rPr>
          <w:rFonts w:ascii="Arial" w:eastAsia="Times New Roman" w:hAnsi="Arial" w:cs="Arial"/>
          <w:i/>
          <w:iCs/>
          <w:sz w:val="24"/>
          <w:szCs w:val="24"/>
        </w:rPr>
        <w:t>force majeure</w:t>
      </w:r>
      <w:r w:rsidRPr="00071F27">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71F27">
        <w:rPr>
          <w:rFonts w:ascii="Arial" w:eastAsia="Times New Roman" w:hAnsi="Arial" w:cs="Arial"/>
          <w:i/>
          <w:iCs/>
          <w:sz w:val="24"/>
          <w:szCs w:val="24"/>
        </w:rPr>
        <w:t>force majeure</w:t>
      </w:r>
      <w:r w:rsidRPr="00071F27">
        <w:rPr>
          <w:rFonts w:ascii="Arial" w:eastAsia="Times New Roman" w:hAnsi="Arial" w:cs="Arial"/>
          <w:sz w:val="24"/>
          <w:szCs w:val="24"/>
        </w:rPr>
        <w:t>) aplinkybes liudijančių pažymų išdavimo tvarkos patvirtinimo“.</w:t>
      </w:r>
    </w:p>
    <w:p w14:paraId="6F23201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939A4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14.4. Sutartis baigiasi kitos Šalies reikalavimu, kai ją įvykdyti kitai Šaliai neįmanoma dėl nenugalimos jėgos (force majeure).</w:t>
      </w:r>
    </w:p>
    <w:p w14:paraId="06917F91" w14:textId="77777777" w:rsidR="00CC3243" w:rsidRPr="00071F27" w:rsidRDefault="00CC3243" w:rsidP="00CC3243">
      <w:pPr>
        <w:spacing w:after="0" w:line="240" w:lineRule="auto"/>
        <w:jc w:val="both"/>
        <w:rPr>
          <w:rFonts w:ascii="Arial" w:eastAsia="Times New Roman" w:hAnsi="Arial" w:cs="Arial"/>
          <w:sz w:val="24"/>
          <w:szCs w:val="24"/>
        </w:rPr>
      </w:pPr>
    </w:p>
    <w:p w14:paraId="16D789E3"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15. GINČAI</w:t>
      </w:r>
    </w:p>
    <w:p w14:paraId="65D18362" w14:textId="77777777" w:rsidR="00CC3243" w:rsidRPr="00071F27" w:rsidRDefault="00CC3243" w:rsidP="00CC3243">
      <w:pPr>
        <w:spacing w:after="0" w:line="240" w:lineRule="auto"/>
        <w:jc w:val="both"/>
        <w:rPr>
          <w:rFonts w:ascii="Arial" w:eastAsia="Times New Roman" w:hAnsi="Arial" w:cs="Arial"/>
          <w:sz w:val="24"/>
          <w:szCs w:val="24"/>
        </w:rPr>
      </w:pPr>
    </w:p>
    <w:p w14:paraId="31AA301A" w14:textId="77777777" w:rsidR="00CC3243" w:rsidRPr="00071F27" w:rsidRDefault="00CC3243" w:rsidP="00CC3243">
      <w:pPr>
        <w:spacing w:after="0" w:line="240" w:lineRule="auto"/>
        <w:ind w:firstLine="1296"/>
        <w:jc w:val="both"/>
        <w:rPr>
          <w:rFonts w:ascii="Arial" w:eastAsia="Times New Roman" w:hAnsi="Arial" w:cs="Arial"/>
          <w:sz w:val="24"/>
          <w:szCs w:val="24"/>
        </w:rPr>
      </w:pPr>
      <w:r w:rsidRPr="00071F27">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90425B1" w14:textId="77777777" w:rsidR="00CC3243" w:rsidRPr="00071F27" w:rsidRDefault="00CC3243" w:rsidP="00CC3243">
      <w:pPr>
        <w:spacing w:after="0" w:line="240" w:lineRule="auto"/>
        <w:jc w:val="center"/>
        <w:rPr>
          <w:rFonts w:ascii="Arial" w:eastAsia="Times New Roman" w:hAnsi="Arial" w:cs="Arial"/>
          <w:sz w:val="24"/>
          <w:szCs w:val="24"/>
        </w:rPr>
      </w:pPr>
    </w:p>
    <w:p w14:paraId="5F26E5BE"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b/>
          <w:sz w:val="24"/>
          <w:szCs w:val="24"/>
        </w:rPr>
        <w:t>16. BAIGIAMOSIOS NUOSTATOS</w:t>
      </w:r>
    </w:p>
    <w:p w14:paraId="7248A02F" w14:textId="77777777" w:rsidR="00CC3243" w:rsidRPr="00071F27" w:rsidRDefault="00CC3243" w:rsidP="00CC3243">
      <w:pPr>
        <w:spacing w:after="0" w:line="240" w:lineRule="auto"/>
        <w:ind w:firstLine="1298"/>
        <w:jc w:val="both"/>
        <w:rPr>
          <w:rFonts w:ascii="Arial" w:eastAsia="Times New Roman" w:hAnsi="Arial" w:cs="Arial"/>
          <w:sz w:val="24"/>
          <w:szCs w:val="24"/>
        </w:rPr>
      </w:pPr>
    </w:p>
    <w:p w14:paraId="67361612"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20F99911"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271E390"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16.3.Visais su sutarties įgyvendinimu susijusiais klausimais šalys privalo susirašinėti ir bendrauti lietuvių kalba.</w:t>
      </w:r>
    </w:p>
    <w:p w14:paraId="0633E29C"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16.4. </w:t>
      </w:r>
      <w:r w:rsidRPr="00071F27">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0F891F3D"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pacing w:val="-3"/>
          <w:sz w:val="24"/>
          <w:szCs w:val="24"/>
        </w:rPr>
        <w:t xml:space="preserve">16.5. </w:t>
      </w:r>
      <w:r w:rsidRPr="00071F27">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1A803337" w14:textId="77777777" w:rsidR="00CC3243" w:rsidRPr="00071F27" w:rsidRDefault="00CC3243" w:rsidP="00CC3243">
      <w:pPr>
        <w:spacing w:after="0" w:line="240" w:lineRule="auto"/>
        <w:ind w:firstLine="1134"/>
        <w:jc w:val="both"/>
        <w:rPr>
          <w:rFonts w:ascii="Arial" w:eastAsia="Times New Roman" w:hAnsi="Arial" w:cs="Arial"/>
          <w:spacing w:val="-3"/>
          <w:sz w:val="24"/>
          <w:szCs w:val="24"/>
        </w:rPr>
      </w:pPr>
      <w:r w:rsidRPr="00071F27">
        <w:rPr>
          <w:rFonts w:ascii="Arial" w:eastAsia="Times New Roman"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3398678"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10E879FF"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71F27">
        <w:rPr>
          <w:rFonts w:ascii="Arial" w:eastAsia="Times New Roman" w:hAnsi="Arial" w:cs="Arial"/>
          <w:b/>
          <w:sz w:val="24"/>
          <w:szCs w:val="24"/>
        </w:rPr>
        <w:t>17. SUTARTIES PRIEDAI</w:t>
      </w:r>
    </w:p>
    <w:p w14:paraId="419CDB4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9593CE" w14:textId="77777777"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 Šią sutartį sudaro šie priedai, kurie yra neatskiriama jos dalis:</w:t>
      </w:r>
    </w:p>
    <w:p w14:paraId="3A540B38" w14:textId="6EC3582C"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 xml:space="preserve">17.1.1. 1 priedas – techninio projekto </w:t>
      </w:r>
      <w:r w:rsidR="0050254C">
        <w:rPr>
          <w:rFonts w:ascii="Arial" w:eastAsia="Times New Roman" w:hAnsi="Arial" w:cs="Arial"/>
          <w:sz w:val="24"/>
          <w:szCs w:val="24"/>
        </w:rPr>
        <w:t xml:space="preserve">sudėties </w:t>
      </w:r>
      <w:r w:rsidRPr="00071F27">
        <w:rPr>
          <w:rFonts w:ascii="Arial" w:eastAsia="Times New Roman" w:hAnsi="Arial" w:cs="Arial"/>
          <w:sz w:val="24"/>
          <w:szCs w:val="24"/>
        </w:rPr>
        <w:t>žiniaraštis.</w:t>
      </w:r>
    </w:p>
    <w:p w14:paraId="453F44D3" w14:textId="77777777"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17.1.2. 2 priedas – veiklos rūšių sąrašas.</w:t>
      </w:r>
    </w:p>
    <w:p w14:paraId="2740388F" w14:textId="6FE992FA"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17.1.3. 3 priedas – atliktų darbų akt</w:t>
      </w:r>
      <w:r w:rsidR="0050254C">
        <w:rPr>
          <w:rFonts w:ascii="Arial" w:eastAsia="Times New Roman" w:hAnsi="Arial" w:cs="Arial"/>
          <w:sz w:val="24"/>
          <w:szCs w:val="24"/>
        </w:rPr>
        <w:t>o forma</w:t>
      </w:r>
      <w:r w:rsidRPr="00071F27">
        <w:rPr>
          <w:rFonts w:ascii="Arial" w:eastAsia="Times New Roman" w:hAnsi="Arial" w:cs="Arial"/>
          <w:sz w:val="24"/>
          <w:szCs w:val="24"/>
        </w:rPr>
        <w:t>.</w:t>
      </w:r>
    </w:p>
    <w:p w14:paraId="65C67A9F" w14:textId="2B875BCD"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17.1.4. 4 priedas – statybvietės perdavimo ir priėmimo akt</w:t>
      </w:r>
      <w:r w:rsidR="0050254C">
        <w:rPr>
          <w:rFonts w:ascii="Arial" w:eastAsia="Times New Roman" w:hAnsi="Arial" w:cs="Arial"/>
          <w:sz w:val="24"/>
          <w:szCs w:val="24"/>
        </w:rPr>
        <w:t>o forma</w:t>
      </w:r>
      <w:r w:rsidRPr="00071F27">
        <w:rPr>
          <w:rFonts w:ascii="Arial" w:eastAsia="Times New Roman" w:hAnsi="Arial" w:cs="Arial"/>
          <w:sz w:val="24"/>
          <w:szCs w:val="24"/>
        </w:rPr>
        <w:t>.</w:t>
      </w:r>
    </w:p>
    <w:p w14:paraId="0A5B1A34" w14:textId="1F02AA58" w:rsidR="00CC3243" w:rsidRPr="00071F27" w:rsidRDefault="00CC3243" w:rsidP="00CC324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17.1.5. 5 priedas – darbų perdavimo ir priėmimo akt</w:t>
      </w:r>
      <w:r w:rsidR="0050254C">
        <w:rPr>
          <w:rFonts w:ascii="Arial" w:eastAsia="Times New Roman" w:hAnsi="Arial" w:cs="Arial"/>
          <w:sz w:val="24"/>
          <w:szCs w:val="24"/>
        </w:rPr>
        <w:t>o forma</w:t>
      </w:r>
      <w:r w:rsidRPr="00071F27">
        <w:rPr>
          <w:rFonts w:ascii="Arial" w:eastAsia="Times New Roman" w:hAnsi="Arial" w:cs="Arial"/>
          <w:sz w:val="24"/>
          <w:szCs w:val="24"/>
        </w:rPr>
        <w:t>.</w:t>
      </w:r>
    </w:p>
    <w:p w14:paraId="4786C5F9" w14:textId="13705B35" w:rsidR="00CC3243" w:rsidRPr="00071F27" w:rsidRDefault="00CC3243" w:rsidP="00CC324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17.1.6. 6 priedas – rangovo pasiūlymas.</w:t>
      </w:r>
    </w:p>
    <w:p w14:paraId="1865C198" w14:textId="77777777"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w:t>
      </w:r>
    </w:p>
    <w:p w14:paraId="12C0996C"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lastRenderedPageBreak/>
        <w:t>18. ŠALIŲ REKVIZITAI IR PARAŠAI</w:t>
      </w:r>
    </w:p>
    <w:p w14:paraId="01CA765E" w14:textId="77777777" w:rsidR="00CC3243" w:rsidRPr="00071F27" w:rsidRDefault="00CC3243" w:rsidP="00CC3243">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CC3243" w:rsidRPr="00071F27" w14:paraId="75093218" w14:textId="77777777" w:rsidTr="009152C5">
        <w:trPr>
          <w:trHeight w:val="70"/>
        </w:trPr>
        <w:tc>
          <w:tcPr>
            <w:tcW w:w="4719" w:type="dxa"/>
          </w:tcPr>
          <w:p w14:paraId="4F2B951E" w14:textId="77777777" w:rsidR="00CC3243" w:rsidRPr="00071F27" w:rsidRDefault="00CC3243" w:rsidP="00CC3243">
            <w:pPr>
              <w:spacing w:after="0" w:line="240" w:lineRule="auto"/>
              <w:rPr>
                <w:rFonts w:ascii="Arial" w:eastAsia="Times New Roman" w:hAnsi="Arial" w:cs="Arial"/>
                <w:b/>
                <w:sz w:val="24"/>
                <w:szCs w:val="24"/>
              </w:rPr>
            </w:pPr>
          </w:p>
          <w:p w14:paraId="560476BE" w14:textId="77777777" w:rsidR="00CC3243" w:rsidRPr="00071F27" w:rsidRDefault="00CC3243" w:rsidP="00CC3243">
            <w:pPr>
              <w:spacing w:after="0" w:line="240" w:lineRule="auto"/>
              <w:rPr>
                <w:rFonts w:ascii="Arial" w:eastAsia="Times New Roman" w:hAnsi="Arial" w:cs="Arial"/>
                <w:b/>
                <w:sz w:val="24"/>
                <w:szCs w:val="24"/>
              </w:rPr>
            </w:pPr>
            <w:r w:rsidRPr="00071F27">
              <w:rPr>
                <w:rFonts w:ascii="Arial" w:eastAsia="Times New Roman" w:hAnsi="Arial" w:cs="Arial"/>
                <w:b/>
                <w:sz w:val="24"/>
                <w:szCs w:val="24"/>
              </w:rPr>
              <w:t>Užsakovas</w:t>
            </w:r>
          </w:p>
          <w:p w14:paraId="044C3583" w14:textId="77777777" w:rsidR="00CC3243" w:rsidRPr="00071F27" w:rsidRDefault="00CC3243" w:rsidP="00CC3243">
            <w:pPr>
              <w:spacing w:after="0" w:line="240" w:lineRule="auto"/>
              <w:rPr>
                <w:rFonts w:ascii="Arial" w:eastAsia="Times New Roman" w:hAnsi="Arial" w:cs="Arial"/>
                <w:iCs/>
                <w:sz w:val="24"/>
                <w:szCs w:val="24"/>
              </w:rPr>
            </w:pPr>
          </w:p>
          <w:p w14:paraId="7AAD97EF"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Alytaus miesto savivaldybės administracija</w:t>
            </w:r>
          </w:p>
          <w:p w14:paraId="70AAB89D"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Įstaigos kodas 188706935</w:t>
            </w:r>
          </w:p>
          <w:p w14:paraId="60794490"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Rotušės a. 4, LT-62504 Alytus</w:t>
            </w:r>
          </w:p>
          <w:p w14:paraId="274826F3"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 xml:space="preserve">Tel. (0 315) 55 102, </w:t>
            </w:r>
          </w:p>
          <w:p w14:paraId="160AFB9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iCs/>
                <w:sz w:val="24"/>
                <w:szCs w:val="24"/>
              </w:rPr>
              <w:t xml:space="preserve">e. p. </w:t>
            </w:r>
          </w:p>
        </w:tc>
        <w:tc>
          <w:tcPr>
            <w:tcW w:w="4719" w:type="dxa"/>
          </w:tcPr>
          <w:p w14:paraId="3E61A17F" w14:textId="77777777" w:rsidR="00CC3243" w:rsidRPr="00071F27" w:rsidRDefault="00CC3243" w:rsidP="00CC3243">
            <w:pPr>
              <w:spacing w:after="0" w:line="240" w:lineRule="auto"/>
              <w:rPr>
                <w:rFonts w:ascii="Arial" w:eastAsia="Times New Roman" w:hAnsi="Arial" w:cs="Arial"/>
                <w:b/>
                <w:sz w:val="24"/>
                <w:szCs w:val="24"/>
              </w:rPr>
            </w:pPr>
          </w:p>
          <w:p w14:paraId="427D6B57" w14:textId="77777777" w:rsidR="00CC3243" w:rsidRPr="00071F27" w:rsidRDefault="00CC3243" w:rsidP="00CC3243">
            <w:pPr>
              <w:spacing w:after="0" w:line="240" w:lineRule="auto"/>
              <w:rPr>
                <w:rFonts w:ascii="Arial" w:eastAsia="Times New Roman" w:hAnsi="Arial" w:cs="Arial"/>
                <w:b/>
                <w:sz w:val="24"/>
                <w:szCs w:val="24"/>
              </w:rPr>
            </w:pPr>
            <w:r w:rsidRPr="00071F27">
              <w:rPr>
                <w:rFonts w:ascii="Arial" w:eastAsia="Times New Roman" w:hAnsi="Arial" w:cs="Arial"/>
                <w:b/>
                <w:sz w:val="24"/>
                <w:szCs w:val="24"/>
              </w:rPr>
              <w:t>Rangovas</w:t>
            </w:r>
          </w:p>
          <w:p w14:paraId="608BB927" w14:textId="77777777" w:rsidR="00CC3243" w:rsidRPr="00071F27" w:rsidRDefault="00CC3243" w:rsidP="00CC3243">
            <w:pPr>
              <w:spacing w:after="0" w:line="240" w:lineRule="auto"/>
              <w:rPr>
                <w:rFonts w:ascii="Arial" w:eastAsia="Times New Roman" w:hAnsi="Arial" w:cs="Arial"/>
                <w:sz w:val="24"/>
                <w:szCs w:val="24"/>
              </w:rPr>
            </w:pPr>
          </w:p>
          <w:p w14:paraId="6B4AF11F" w14:textId="7C1418FA" w:rsidR="00CC3243" w:rsidRPr="00071F27" w:rsidRDefault="00B239FC" w:rsidP="00CC3243">
            <w:pPr>
              <w:spacing w:after="0" w:line="240" w:lineRule="auto"/>
              <w:rPr>
                <w:rFonts w:ascii="Arial" w:eastAsia="Times New Roman" w:hAnsi="Arial" w:cs="Arial"/>
                <w:sz w:val="24"/>
                <w:szCs w:val="24"/>
              </w:rPr>
            </w:pPr>
            <w:r>
              <w:rPr>
                <w:rFonts w:ascii="Arial" w:eastAsia="Times New Roman" w:hAnsi="Arial" w:cs="Arial"/>
                <w:sz w:val="24"/>
                <w:szCs w:val="24"/>
              </w:rPr>
              <w:t>UAB „Coner“</w:t>
            </w:r>
          </w:p>
          <w:p w14:paraId="351117F1" w14:textId="39C0791E"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Kodas </w:t>
            </w:r>
            <w:r w:rsidR="00B239FC" w:rsidRPr="00B239FC">
              <w:rPr>
                <w:rFonts w:ascii="Arial" w:eastAsia="Times New Roman" w:hAnsi="Arial" w:cs="Arial"/>
                <w:sz w:val="24"/>
                <w:szCs w:val="24"/>
              </w:rPr>
              <w:t>302921892</w:t>
            </w:r>
          </w:p>
          <w:p w14:paraId="77F46798" w14:textId="77777777" w:rsidR="00B239FC" w:rsidRDefault="00B239FC" w:rsidP="00CC3243">
            <w:pPr>
              <w:spacing w:after="0" w:line="240" w:lineRule="auto"/>
              <w:rPr>
                <w:rFonts w:ascii="Arial" w:eastAsia="Times New Roman" w:hAnsi="Arial" w:cs="Arial"/>
                <w:sz w:val="24"/>
                <w:szCs w:val="24"/>
              </w:rPr>
            </w:pPr>
            <w:r w:rsidRPr="00B239FC">
              <w:rPr>
                <w:rFonts w:ascii="Arial" w:eastAsia="Times New Roman" w:hAnsi="Arial" w:cs="Arial"/>
                <w:sz w:val="24"/>
                <w:szCs w:val="24"/>
              </w:rPr>
              <w:t>Ūdrijos g.38, Alytus LT-62175</w:t>
            </w:r>
          </w:p>
          <w:p w14:paraId="2F0479E2" w14:textId="1A58636B"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Tel. </w:t>
            </w:r>
            <w:r w:rsidR="00D85C15" w:rsidRPr="00D85C15">
              <w:rPr>
                <w:rFonts w:ascii="Arial" w:eastAsia="Times New Roman" w:hAnsi="Arial" w:cs="Arial"/>
                <w:sz w:val="24"/>
                <w:szCs w:val="24"/>
              </w:rPr>
              <w:t>+37063633104</w:t>
            </w:r>
          </w:p>
          <w:p w14:paraId="59C4B209" w14:textId="7B30E2E8" w:rsidR="00CC3243" w:rsidRPr="00071F27" w:rsidRDefault="00B239FC" w:rsidP="00CC3243">
            <w:pPr>
              <w:spacing w:after="0" w:line="240" w:lineRule="auto"/>
              <w:rPr>
                <w:rFonts w:ascii="Arial" w:eastAsia="Times New Roman" w:hAnsi="Arial" w:cs="Arial"/>
                <w:sz w:val="24"/>
                <w:szCs w:val="24"/>
              </w:rPr>
            </w:pPr>
            <w:r>
              <w:rPr>
                <w:rFonts w:ascii="Arial" w:eastAsia="Times New Roman" w:hAnsi="Arial" w:cs="Arial"/>
                <w:sz w:val="24"/>
                <w:szCs w:val="24"/>
              </w:rPr>
              <w:t>E</w:t>
            </w:r>
            <w:r w:rsidR="00CC3243" w:rsidRPr="00071F27">
              <w:rPr>
                <w:rFonts w:ascii="Arial" w:eastAsia="Times New Roman" w:hAnsi="Arial" w:cs="Arial"/>
                <w:sz w:val="24"/>
                <w:szCs w:val="24"/>
              </w:rPr>
              <w:t xml:space="preserve">l. p. </w:t>
            </w:r>
            <w:r w:rsidR="00D85C15" w:rsidRPr="00D85C15">
              <w:rPr>
                <w:rFonts w:ascii="Arial" w:eastAsia="Times New Roman" w:hAnsi="Arial" w:cs="Arial"/>
                <w:sz w:val="24"/>
                <w:szCs w:val="24"/>
              </w:rPr>
              <w:t>info@coner.lt</w:t>
            </w:r>
          </w:p>
          <w:p w14:paraId="69EEE26D" w14:textId="1F519EE9"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A. s. </w:t>
            </w:r>
            <w:r w:rsidR="00B239FC" w:rsidRPr="00B239FC">
              <w:rPr>
                <w:rFonts w:ascii="Arial" w:eastAsia="Times New Roman" w:hAnsi="Arial" w:cs="Arial"/>
                <w:sz w:val="24"/>
                <w:szCs w:val="24"/>
              </w:rPr>
              <w:t>LT467181200025467523</w:t>
            </w:r>
          </w:p>
          <w:p w14:paraId="0C7163AA" w14:textId="31380EE1" w:rsidR="00CC3243" w:rsidRPr="00071F27" w:rsidRDefault="00B239FC" w:rsidP="00CC3243">
            <w:pPr>
              <w:spacing w:after="0" w:line="240" w:lineRule="auto"/>
              <w:rPr>
                <w:rFonts w:ascii="Arial" w:eastAsia="Times New Roman" w:hAnsi="Arial" w:cs="Arial"/>
                <w:sz w:val="24"/>
                <w:szCs w:val="24"/>
              </w:rPr>
            </w:pPr>
            <w:r>
              <w:rPr>
                <w:rFonts w:ascii="Arial" w:eastAsia="Times New Roman" w:hAnsi="Arial" w:cs="Arial"/>
                <w:sz w:val="24"/>
                <w:szCs w:val="24"/>
              </w:rPr>
              <w:t>AB ARTEA BANKAS</w:t>
            </w:r>
          </w:p>
        </w:tc>
      </w:tr>
      <w:tr w:rsidR="00CC3243" w:rsidRPr="00071F27" w14:paraId="5346A63B" w14:textId="77777777" w:rsidTr="009152C5">
        <w:trPr>
          <w:trHeight w:val="70"/>
        </w:trPr>
        <w:tc>
          <w:tcPr>
            <w:tcW w:w="4719" w:type="dxa"/>
          </w:tcPr>
          <w:p w14:paraId="7CD3AB8A" w14:textId="77777777" w:rsidR="00CC3243" w:rsidRPr="00071F27" w:rsidRDefault="00CC3243" w:rsidP="00CC3243">
            <w:pPr>
              <w:spacing w:after="0" w:line="240" w:lineRule="auto"/>
              <w:jc w:val="both"/>
              <w:rPr>
                <w:rFonts w:ascii="Arial" w:eastAsia="Times New Roman" w:hAnsi="Arial" w:cs="Arial"/>
                <w:sz w:val="24"/>
                <w:szCs w:val="24"/>
              </w:rPr>
            </w:pPr>
          </w:p>
        </w:tc>
        <w:tc>
          <w:tcPr>
            <w:tcW w:w="4719" w:type="dxa"/>
          </w:tcPr>
          <w:p w14:paraId="5F68D1D4" w14:textId="77777777" w:rsidR="00CC3243" w:rsidRPr="00071F27" w:rsidRDefault="00CC3243" w:rsidP="00CC3243">
            <w:pPr>
              <w:spacing w:after="0" w:line="240" w:lineRule="auto"/>
              <w:jc w:val="both"/>
              <w:rPr>
                <w:rFonts w:ascii="Arial" w:eastAsia="Times New Roman" w:hAnsi="Arial" w:cs="Arial"/>
                <w:sz w:val="24"/>
                <w:szCs w:val="24"/>
              </w:rPr>
            </w:pPr>
          </w:p>
        </w:tc>
      </w:tr>
      <w:tr w:rsidR="00CC3243" w:rsidRPr="00071F27" w14:paraId="29F00061" w14:textId="77777777" w:rsidTr="009152C5">
        <w:tc>
          <w:tcPr>
            <w:tcW w:w="4719" w:type="dxa"/>
          </w:tcPr>
          <w:p w14:paraId="5863F4B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Administracijos direktorius</w:t>
            </w:r>
          </w:p>
          <w:p w14:paraId="0DAFA457"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(Parašas)                                       A. V.                </w:t>
            </w:r>
          </w:p>
          <w:p w14:paraId="26405641" w14:textId="4A18A299" w:rsidR="00CC3243" w:rsidRPr="00071F27" w:rsidRDefault="00D85C15" w:rsidP="00CC3243">
            <w:pPr>
              <w:spacing w:after="0" w:line="240" w:lineRule="auto"/>
              <w:rPr>
                <w:rFonts w:ascii="Arial" w:eastAsia="Times New Roman" w:hAnsi="Arial" w:cs="Arial"/>
                <w:sz w:val="24"/>
                <w:szCs w:val="24"/>
              </w:rPr>
            </w:pPr>
            <w:r>
              <w:rPr>
                <w:rFonts w:ascii="Arial" w:eastAsia="Times New Roman" w:hAnsi="Arial" w:cs="Arial"/>
                <w:sz w:val="24"/>
                <w:szCs w:val="24"/>
              </w:rPr>
              <w:t>Gintaras Rakaitis</w:t>
            </w:r>
          </w:p>
        </w:tc>
        <w:tc>
          <w:tcPr>
            <w:tcW w:w="4719" w:type="dxa"/>
          </w:tcPr>
          <w:p w14:paraId="7D3FA038" w14:textId="4FD674F7" w:rsidR="00D85C15" w:rsidRDefault="00D85C15" w:rsidP="00CC3243">
            <w:pPr>
              <w:spacing w:after="0" w:line="240" w:lineRule="auto"/>
              <w:rPr>
                <w:rFonts w:ascii="Arial" w:eastAsia="Times New Roman" w:hAnsi="Arial" w:cs="Arial"/>
                <w:sz w:val="24"/>
                <w:szCs w:val="24"/>
              </w:rPr>
            </w:pPr>
            <w:r>
              <w:rPr>
                <w:rFonts w:ascii="Arial" w:eastAsia="Times New Roman" w:hAnsi="Arial" w:cs="Arial"/>
                <w:sz w:val="24"/>
                <w:szCs w:val="24"/>
              </w:rPr>
              <w:t>D</w:t>
            </w:r>
            <w:r w:rsidRPr="00D85C15">
              <w:rPr>
                <w:rFonts w:ascii="Arial" w:eastAsia="Times New Roman" w:hAnsi="Arial" w:cs="Arial"/>
                <w:sz w:val="24"/>
                <w:szCs w:val="24"/>
              </w:rPr>
              <w:t xml:space="preserve">irektorius </w:t>
            </w:r>
          </w:p>
          <w:p w14:paraId="7AD641D1" w14:textId="4796BF8F"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(Parašas)                                     A. V.</w:t>
            </w:r>
          </w:p>
          <w:p w14:paraId="08A7D701" w14:textId="0B1EC014" w:rsidR="00CC3243" w:rsidRPr="00071F27" w:rsidRDefault="00D85C15" w:rsidP="00CC3243">
            <w:pPr>
              <w:spacing w:after="0" w:line="240" w:lineRule="auto"/>
              <w:jc w:val="both"/>
              <w:rPr>
                <w:rFonts w:ascii="Arial" w:eastAsia="Times New Roman" w:hAnsi="Arial" w:cs="Arial"/>
                <w:sz w:val="24"/>
                <w:szCs w:val="24"/>
              </w:rPr>
            </w:pPr>
            <w:r w:rsidRPr="00D85C15">
              <w:rPr>
                <w:rFonts w:ascii="Arial" w:eastAsia="Times New Roman" w:hAnsi="Arial" w:cs="Arial"/>
                <w:sz w:val="24"/>
                <w:szCs w:val="24"/>
              </w:rPr>
              <w:t>Edvardas Bielskis</w:t>
            </w:r>
          </w:p>
        </w:tc>
      </w:tr>
    </w:tbl>
    <w:p w14:paraId="774B59DC" w14:textId="77777777" w:rsidR="00CC3243" w:rsidRPr="00071F27" w:rsidRDefault="00CC3243" w:rsidP="00CC3243">
      <w:pPr>
        <w:spacing w:after="0" w:line="240" w:lineRule="auto"/>
        <w:ind w:firstLine="6237"/>
        <w:rPr>
          <w:rFonts w:ascii="Arial" w:eastAsia="Times New Roman" w:hAnsi="Arial" w:cs="Arial"/>
          <w:sz w:val="24"/>
          <w:szCs w:val="24"/>
        </w:rPr>
      </w:pPr>
    </w:p>
    <w:p w14:paraId="20C337D9"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br w:type="page"/>
      </w:r>
    </w:p>
    <w:p w14:paraId="7C423B19"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13E221ED"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statybos rangos sutarties Nr.</w:t>
      </w:r>
    </w:p>
    <w:p w14:paraId="653C2DAE"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1 priedas</w:t>
      </w:r>
    </w:p>
    <w:p w14:paraId="50B148F9" w14:textId="77777777" w:rsidR="00CC3243" w:rsidRPr="00071F27" w:rsidRDefault="00CC3243" w:rsidP="00CC3243">
      <w:pPr>
        <w:spacing w:after="0" w:line="240" w:lineRule="auto"/>
        <w:rPr>
          <w:rFonts w:ascii="Arial" w:eastAsia="Times New Roman" w:hAnsi="Arial" w:cs="Arial"/>
          <w:sz w:val="24"/>
          <w:szCs w:val="24"/>
        </w:rPr>
      </w:pPr>
    </w:p>
    <w:p w14:paraId="3C494D5A" w14:textId="77EDEA13" w:rsidR="00CC3243" w:rsidRPr="00071F27" w:rsidRDefault="00CC3243" w:rsidP="00CC3243">
      <w:pPr>
        <w:spacing w:after="0" w:line="240" w:lineRule="auto"/>
        <w:ind w:left="928"/>
        <w:contextualSpacing/>
        <w:jc w:val="center"/>
        <w:rPr>
          <w:rFonts w:ascii="Arial" w:eastAsia="Times New Roman" w:hAnsi="Arial" w:cs="Arial"/>
          <w:b/>
          <w:bCs/>
          <w:caps/>
          <w:sz w:val="24"/>
          <w:szCs w:val="24"/>
        </w:rPr>
      </w:pPr>
      <w:r w:rsidRPr="00071F27">
        <w:rPr>
          <w:rFonts w:ascii="Arial" w:eastAsia="Times New Roman" w:hAnsi="Arial" w:cs="Arial"/>
          <w:b/>
          <w:bCs/>
          <w:caps/>
          <w:sz w:val="24"/>
          <w:szCs w:val="24"/>
        </w:rPr>
        <w:t xml:space="preserve">Gyvenamosios paskirties pastato Statybininkų g. 107A Alytuje statybos PROJEKTO </w:t>
      </w:r>
      <w:r w:rsidR="007D5AF9">
        <w:rPr>
          <w:rFonts w:ascii="Arial" w:eastAsia="Times New Roman" w:hAnsi="Arial" w:cs="Arial"/>
          <w:b/>
          <w:bCs/>
          <w:caps/>
          <w:sz w:val="24"/>
          <w:szCs w:val="24"/>
        </w:rPr>
        <w:t xml:space="preserve">sudėties </w:t>
      </w:r>
      <w:r w:rsidRPr="00071F27">
        <w:rPr>
          <w:rFonts w:ascii="Arial" w:eastAsia="Times New Roman" w:hAnsi="Arial" w:cs="Arial"/>
          <w:b/>
          <w:bCs/>
          <w:caps/>
          <w:sz w:val="24"/>
          <w:szCs w:val="24"/>
        </w:rPr>
        <w:t>žiniaraštis</w:t>
      </w:r>
    </w:p>
    <w:p w14:paraId="632947D1" w14:textId="77777777" w:rsidR="00CC3243" w:rsidRPr="00071F27" w:rsidRDefault="00CC3243" w:rsidP="00CC3243">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CC3243" w:rsidRPr="00071F27" w14:paraId="644ECCB7" w14:textId="77777777" w:rsidTr="009152C5">
        <w:trPr>
          <w:trHeight w:val="491"/>
        </w:trPr>
        <w:tc>
          <w:tcPr>
            <w:tcW w:w="554" w:type="dxa"/>
          </w:tcPr>
          <w:p w14:paraId="41B4F9C3"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Eil. Nr.</w:t>
            </w:r>
          </w:p>
        </w:tc>
        <w:tc>
          <w:tcPr>
            <w:tcW w:w="3037" w:type="dxa"/>
          </w:tcPr>
          <w:p w14:paraId="56DE89B3"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Bylos pavadinimas</w:t>
            </w:r>
          </w:p>
        </w:tc>
        <w:tc>
          <w:tcPr>
            <w:tcW w:w="2340" w:type="dxa"/>
          </w:tcPr>
          <w:p w14:paraId="32558C64"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Bylos žymuo</w:t>
            </w:r>
          </w:p>
        </w:tc>
        <w:tc>
          <w:tcPr>
            <w:tcW w:w="1469" w:type="dxa"/>
          </w:tcPr>
          <w:p w14:paraId="16F7B58B"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Lapų skaičius</w:t>
            </w:r>
          </w:p>
        </w:tc>
        <w:tc>
          <w:tcPr>
            <w:tcW w:w="1843" w:type="dxa"/>
          </w:tcPr>
          <w:p w14:paraId="37FC4779"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Pastaba</w:t>
            </w:r>
          </w:p>
        </w:tc>
      </w:tr>
      <w:tr w:rsidR="00CC3243" w:rsidRPr="00071F27" w14:paraId="4C6D7E5E" w14:textId="77777777" w:rsidTr="009152C5">
        <w:trPr>
          <w:trHeight w:val="343"/>
        </w:trPr>
        <w:tc>
          <w:tcPr>
            <w:tcW w:w="554" w:type="dxa"/>
          </w:tcPr>
          <w:p w14:paraId="3E106791"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w:t>
            </w:r>
          </w:p>
        </w:tc>
        <w:tc>
          <w:tcPr>
            <w:tcW w:w="3037" w:type="dxa"/>
          </w:tcPr>
          <w:p w14:paraId="1661EC69" w14:textId="77777777" w:rsidR="00CC3243" w:rsidRPr="00071F27" w:rsidRDefault="00CC3243" w:rsidP="00CC3243">
            <w:pPr>
              <w:autoSpaceDN w:val="0"/>
              <w:spacing w:after="0" w:line="240" w:lineRule="auto"/>
              <w:contextualSpacing/>
              <w:rPr>
                <w:rFonts w:ascii="Arial" w:eastAsia="Times New Roman" w:hAnsi="Arial" w:cs="Arial"/>
                <w:sz w:val="24"/>
                <w:szCs w:val="24"/>
                <w:highlight w:val="yellow"/>
              </w:rPr>
            </w:pPr>
            <w:r w:rsidRPr="00071F27">
              <w:rPr>
                <w:rFonts w:ascii="Arial" w:eastAsia="Times New Roman" w:hAnsi="Arial" w:cs="Arial"/>
                <w:sz w:val="24"/>
                <w:szCs w:val="24"/>
              </w:rPr>
              <w:t>Bendroji dalis</w:t>
            </w:r>
          </w:p>
        </w:tc>
        <w:tc>
          <w:tcPr>
            <w:tcW w:w="2340" w:type="dxa"/>
          </w:tcPr>
          <w:p w14:paraId="45B73D9A" w14:textId="77777777" w:rsidR="00CC3243" w:rsidRPr="00071F27" w:rsidRDefault="00CC3243" w:rsidP="00CC3243">
            <w:pPr>
              <w:autoSpaceDN w:val="0"/>
              <w:spacing w:after="0" w:line="240" w:lineRule="auto"/>
              <w:contextualSpacing/>
              <w:rPr>
                <w:rFonts w:ascii="Arial" w:eastAsia="Times New Roman" w:hAnsi="Arial" w:cs="Arial"/>
                <w:sz w:val="24"/>
                <w:szCs w:val="24"/>
                <w:highlight w:val="yellow"/>
              </w:rPr>
            </w:pPr>
            <w:r w:rsidRPr="00071F27">
              <w:rPr>
                <w:rFonts w:ascii="Arial" w:eastAsia="Times New Roman" w:hAnsi="Arial" w:cs="Arial"/>
                <w:sz w:val="24"/>
                <w:szCs w:val="24"/>
              </w:rPr>
              <w:t>23.270896-TP-BD</w:t>
            </w:r>
          </w:p>
        </w:tc>
        <w:tc>
          <w:tcPr>
            <w:tcW w:w="1469" w:type="dxa"/>
          </w:tcPr>
          <w:p w14:paraId="21C32566" w14:textId="77777777" w:rsidR="00CC3243" w:rsidRPr="00071F27" w:rsidRDefault="00CC3243" w:rsidP="00CC3243">
            <w:pPr>
              <w:autoSpaceDN w:val="0"/>
              <w:spacing w:after="0" w:line="240" w:lineRule="auto"/>
              <w:contextualSpacing/>
              <w:jc w:val="center"/>
              <w:rPr>
                <w:rFonts w:ascii="Arial" w:eastAsia="Times New Roman" w:hAnsi="Arial" w:cs="Arial"/>
                <w:color w:val="C00000"/>
                <w:sz w:val="24"/>
                <w:szCs w:val="24"/>
                <w:highlight w:val="yellow"/>
              </w:rPr>
            </w:pPr>
            <w:r w:rsidRPr="00071F27">
              <w:rPr>
                <w:rFonts w:ascii="Arial" w:eastAsia="Times New Roman" w:hAnsi="Arial" w:cs="Arial"/>
                <w:sz w:val="24"/>
                <w:szCs w:val="24"/>
              </w:rPr>
              <w:t>242</w:t>
            </w:r>
          </w:p>
        </w:tc>
        <w:tc>
          <w:tcPr>
            <w:tcW w:w="1843" w:type="dxa"/>
          </w:tcPr>
          <w:p w14:paraId="567E7579"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1699BB6A" w14:textId="77777777" w:rsidTr="009152C5">
        <w:trPr>
          <w:trHeight w:val="343"/>
        </w:trPr>
        <w:tc>
          <w:tcPr>
            <w:tcW w:w="554" w:type="dxa"/>
          </w:tcPr>
          <w:p w14:paraId="1F95CD11"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w:t>
            </w:r>
          </w:p>
        </w:tc>
        <w:tc>
          <w:tcPr>
            <w:tcW w:w="3037" w:type="dxa"/>
          </w:tcPr>
          <w:p w14:paraId="50E8D4C0"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Sklypo sutvarkymo dalis</w:t>
            </w:r>
          </w:p>
        </w:tc>
        <w:tc>
          <w:tcPr>
            <w:tcW w:w="2340" w:type="dxa"/>
          </w:tcPr>
          <w:p w14:paraId="0F369FD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23.270896-TP-SP</w:t>
            </w:r>
          </w:p>
        </w:tc>
        <w:tc>
          <w:tcPr>
            <w:tcW w:w="1469" w:type="dxa"/>
          </w:tcPr>
          <w:p w14:paraId="3D9EEFFE"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109</w:t>
            </w:r>
          </w:p>
        </w:tc>
        <w:tc>
          <w:tcPr>
            <w:tcW w:w="1843" w:type="dxa"/>
          </w:tcPr>
          <w:p w14:paraId="1569CAE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52035787" w14:textId="77777777" w:rsidTr="009152C5">
        <w:trPr>
          <w:trHeight w:val="343"/>
        </w:trPr>
        <w:tc>
          <w:tcPr>
            <w:tcW w:w="554" w:type="dxa"/>
          </w:tcPr>
          <w:p w14:paraId="22B78D87"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3.</w:t>
            </w:r>
          </w:p>
        </w:tc>
        <w:tc>
          <w:tcPr>
            <w:tcW w:w="3037" w:type="dxa"/>
          </w:tcPr>
          <w:p w14:paraId="76BD3A7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Architektūrinė dalis</w:t>
            </w:r>
          </w:p>
        </w:tc>
        <w:tc>
          <w:tcPr>
            <w:tcW w:w="2340" w:type="dxa"/>
          </w:tcPr>
          <w:p w14:paraId="54792A45"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23.270896-TP-SA</w:t>
            </w:r>
          </w:p>
        </w:tc>
        <w:tc>
          <w:tcPr>
            <w:tcW w:w="1469" w:type="dxa"/>
          </w:tcPr>
          <w:p w14:paraId="47576BB6"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132</w:t>
            </w:r>
          </w:p>
        </w:tc>
        <w:tc>
          <w:tcPr>
            <w:tcW w:w="1843" w:type="dxa"/>
          </w:tcPr>
          <w:p w14:paraId="7FCC0C5D"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453B9E63" w14:textId="77777777" w:rsidTr="009152C5">
        <w:trPr>
          <w:trHeight w:val="343"/>
        </w:trPr>
        <w:tc>
          <w:tcPr>
            <w:tcW w:w="554" w:type="dxa"/>
          </w:tcPr>
          <w:p w14:paraId="6541A6BD"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4.</w:t>
            </w:r>
          </w:p>
        </w:tc>
        <w:tc>
          <w:tcPr>
            <w:tcW w:w="3037" w:type="dxa"/>
          </w:tcPr>
          <w:p w14:paraId="22A6928E"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Konstrukcijų dalis</w:t>
            </w:r>
          </w:p>
        </w:tc>
        <w:tc>
          <w:tcPr>
            <w:tcW w:w="2340" w:type="dxa"/>
          </w:tcPr>
          <w:p w14:paraId="6B5108A8"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23.270896-TP-BD</w:t>
            </w:r>
          </w:p>
        </w:tc>
        <w:tc>
          <w:tcPr>
            <w:tcW w:w="1469" w:type="dxa"/>
          </w:tcPr>
          <w:p w14:paraId="1EC60247"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223</w:t>
            </w:r>
          </w:p>
        </w:tc>
        <w:tc>
          <w:tcPr>
            <w:tcW w:w="1843" w:type="dxa"/>
          </w:tcPr>
          <w:p w14:paraId="2D52315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12BABDE6" w14:textId="77777777" w:rsidTr="009152C5">
        <w:trPr>
          <w:trHeight w:val="343"/>
        </w:trPr>
        <w:tc>
          <w:tcPr>
            <w:tcW w:w="554" w:type="dxa"/>
          </w:tcPr>
          <w:p w14:paraId="1B381642"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5.</w:t>
            </w:r>
          </w:p>
        </w:tc>
        <w:tc>
          <w:tcPr>
            <w:tcW w:w="3037" w:type="dxa"/>
          </w:tcPr>
          <w:p w14:paraId="51BA90BB"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Vandentiekio ir nuotekų šalinimo dalis</w:t>
            </w:r>
          </w:p>
        </w:tc>
        <w:tc>
          <w:tcPr>
            <w:tcW w:w="2340" w:type="dxa"/>
          </w:tcPr>
          <w:p w14:paraId="7D4F3CF5"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23.270896-TP-VN</w:t>
            </w:r>
          </w:p>
        </w:tc>
        <w:tc>
          <w:tcPr>
            <w:tcW w:w="1469" w:type="dxa"/>
          </w:tcPr>
          <w:p w14:paraId="63E279D7"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68</w:t>
            </w:r>
          </w:p>
        </w:tc>
        <w:tc>
          <w:tcPr>
            <w:tcW w:w="1843" w:type="dxa"/>
          </w:tcPr>
          <w:p w14:paraId="02690A3F"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0A466C29" w14:textId="77777777" w:rsidTr="009152C5">
        <w:trPr>
          <w:trHeight w:val="343"/>
        </w:trPr>
        <w:tc>
          <w:tcPr>
            <w:tcW w:w="554" w:type="dxa"/>
          </w:tcPr>
          <w:p w14:paraId="2113DE13"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6.</w:t>
            </w:r>
          </w:p>
        </w:tc>
        <w:tc>
          <w:tcPr>
            <w:tcW w:w="3037" w:type="dxa"/>
          </w:tcPr>
          <w:p w14:paraId="123B4E41"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Lauko vandentiekio ir nuotekų šalinimo dalis</w:t>
            </w:r>
          </w:p>
        </w:tc>
        <w:tc>
          <w:tcPr>
            <w:tcW w:w="2340" w:type="dxa"/>
          </w:tcPr>
          <w:p w14:paraId="0835D4CE"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23.270896-TP-LVN</w:t>
            </w:r>
          </w:p>
        </w:tc>
        <w:tc>
          <w:tcPr>
            <w:tcW w:w="1469" w:type="dxa"/>
          </w:tcPr>
          <w:p w14:paraId="1431975D"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91</w:t>
            </w:r>
          </w:p>
        </w:tc>
        <w:tc>
          <w:tcPr>
            <w:tcW w:w="1843" w:type="dxa"/>
          </w:tcPr>
          <w:p w14:paraId="4D888AEC"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3EF25DE8" w14:textId="77777777" w:rsidTr="009152C5">
        <w:trPr>
          <w:trHeight w:val="343"/>
        </w:trPr>
        <w:tc>
          <w:tcPr>
            <w:tcW w:w="554" w:type="dxa"/>
          </w:tcPr>
          <w:p w14:paraId="4AB00E00"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7.</w:t>
            </w:r>
          </w:p>
        </w:tc>
        <w:tc>
          <w:tcPr>
            <w:tcW w:w="3037" w:type="dxa"/>
          </w:tcPr>
          <w:p w14:paraId="5F15FD2D"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Šilumos tiekimo ir gamybos dalis (Lauko šilumos tinklų dalis)</w:t>
            </w:r>
          </w:p>
        </w:tc>
        <w:tc>
          <w:tcPr>
            <w:tcW w:w="2340" w:type="dxa"/>
          </w:tcPr>
          <w:p w14:paraId="699E85C1"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23.270896-TP-LŠV</w:t>
            </w:r>
          </w:p>
        </w:tc>
        <w:tc>
          <w:tcPr>
            <w:tcW w:w="1469" w:type="dxa"/>
          </w:tcPr>
          <w:p w14:paraId="017E3839"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43</w:t>
            </w:r>
          </w:p>
        </w:tc>
        <w:tc>
          <w:tcPr>
            <w:tcW w:w="1843" w:type="dxa"/>
          </w:tcPr>
          <w:p w14:paraId="623FA6E4"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4EC59ECC" w14:textId="77777777" w:rsidTr="009152C5">
        <w:trPr>
          <w:trHeight w:val="343"/>
        </w:trPr>
        <w:tc>
          <w:tcPr>
            <w:tcW w:w="554" w:type="dxa"/>
          </w:tcPr>
          <w:p w14:paraId="730973D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8.</w:t>
            </w:r>
          </w:p>
        </w:tc>
        <w:tc>
          <w:tcPr>
            <w:tcW w:w="3037" w:type="dxa"/>
          </w:tcPr>
          <w:p w14:paraId="4CAE8BF3"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Šildymo (vidaus) dalis</w:t>
            </w:r>
          </w:p>
        </w:tc>
        <w:tc>
          <w:tcPr>
            <w:tcW w:w="2340" w:type="dxa"/>
          </w:tcPr>
          <w:p w14:paraId="5F3BB8A0"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23.270896-TP-ŠV</w:t>
            </w:r>
          </w:p>
        </w:tc>
        <w:tc>
          <w:tcPr>
            <w:tcW w:w="1469" w:type="dxa"/>
          </w:tcPr>
          <w:p w14:paraId="1126B9AE"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37</w:t>
            </w:r>
          </w:p>
        </w:tc>
        <w:tc>
          <w:tcPr>
            <w:tcW w:w="1843" w:type="dxa"/>
          </w:tcPr>
          <w:p w14:paraId="15ADFCBD"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74BC97D7" w14:textId="77777777" w:rsidTr="009152C5">
        <w:trPr>
          <w:trHeight w:val="343"/>
        </w:trPr>
        <w:tc>
          <w:tcPr>
            <w:tcW w:w="554" w:type="dxa"/>
          </w:tcPr>
          <w:p w14:paraId="0E69E489"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9.</w:t>
            </w:r>
          </w:p>
        </w:tc>
        <w:tc>
          <w:tcPr>
            <w:tcW w:w="3037" w:type="dxa"/>
          </w:tcPr>
          <w:p w14:paraId="0F7108E1"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Vėdinimo dalis</w:t>
            </w:r>
          </w:p>
        </w:tc>
        <w:tc>
          <w:tcPr>
            <w:tcW w:w="2340" w:type="dxa"/>
          </w:tcPr>
          <w:p w14:paraId="7E6E608C"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23.270896-TP-V</w:t>
            </w:r>
          </w:p>
        </w:tc>
        <w:tc>
          <w:tcPr>
            <w:tcW w:w="1469" w:type="dxa"/>
          </w:tcPr>
          <w:p w14:paraId="6B7ADFA1"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67</w:t>
            </w:r>
          </w:p>
        </w:tc>
        <w:tc>
          <w:tcPr>
            <w:tcW w:w="1843" w:type="dxa"/>
          </w:tcPr>
          <w:p w14:paraId="63E21E98"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5C9E367B" w14:textId="77777777" w:rsidTr="009152C5">
        <w:trPr>
          <w:trHeight w:val="343"/>
        </w:trPr>
        <w:tc>
          <w:tcPr>
            <w:tcW w:w="554" w:type="dxa"/>
          </w:tcPr>
          <w:p w14:paraId="0219FF28"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10.</w:t>
            </w:r>
          </w:p>
        </w:tc>
        <w:tc>
          <w:tcPr>
            <w:tcW w:w="3037" w:type="dxa"/>
          </w:tcPr>
          <w:p w14:paraId="3A5E524F"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Elektrotechnikos dalis</w:t>
            </w:r>
          </w:p>
        </w:tc>
        <w:tc>
          <w:tcPr>
            <w:tcW w:w="2340" w:type="dxa"/>
          </w:tcPr>
          <w:p w14:paraId="4F88840E"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23.270896-TP-E</w:t>
            </w:r>
          </w:p>
        </w:tc>
        <w:tc>
          <w:tcPr>
            <w:tcW w:w="1469" w:type="dxa"/>
          </w:tcPr>
          <w:p w14:paraId="433EF862"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133</w:t>
            </w:r>
          </w:p>
        </w:tc>
        <w:tc>
          <w:tcPr>
            <w:tcW w:w="1843" w:type="dxa"/>
          </w:tcPr>
          <w:p w14:paraId="61CBA5A3"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73641E5E" w14:textId="77777777" w:rsidTr="009152C5">
        <w:trPr>
          <w:trHeight w:val="343"/>
        </w:trPr>
        <w:tc>
          <w:tcPr>
            <w:tcW w:w="554" w:type="dxa"/>
          </w:tcPr>
          <w:p w14:paraId="3C9CE579"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11.</w:t>
            </w:r>
          </w:p>
        </w:tc>
        <w:tc>
          <w:tcPr>
            <w:tcW w:w="3037" w:type="dxa"/>
          </w:tcPr>
          <w:p w14:paraId="6A1C362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Elektroninių ryšių (telekomunikacijų) dalis</w:t>
            </w:r>
          </w:p>
        </w:tc>
        <w:tc>
          <w:tcPr>
            <w:tcW w:w="2340" w:type="dxa"/>
          </w:tcPr>
          <w:p w14:paraId="5756AF9D"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23.270896-TP-ER</w:t>
            </w:r>
          </w:p>
        </w:tc>
        <w:tc>
          <w:tcPr>
            <w:tcW w:w="1469" w:type="dxa"/>
          </w:tcPr>
          <w:p w14:paraId="339C0961"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21</w:t>
            </w:r>
          </w:p>
        </w:tc>
        <w:tc>
          <w:tcPr>
            <w:tcW w:w="1843" w:type="dxa"/>
          </w:tcPr>
          <w:p w14:paraId="0420A4EF"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388D7B84" w14:textId="77777777" w:rsidTr="009152C5">
        <w:trPr>
          <w:trHeight w:val="343"/>
        </w:trPr>
        <w:tc>
          <w:tcPr>
            <w:tcW w:w="554" w:type="dxa"/>
          </w:tcPr>
          <w:p w14:paraId="62EDE92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12.</w:t>
            </w:r>
          </w:p>
        </w:tc>
        <w:tc>
          <w:tcPr>
            <w:tcW w:w="3037" w:type="dxa"/>
          </w:tcPr>
          <w:p w14:paraId="5C16FB8C"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Apsauginės signalizacijos dalis</w:t>
            </w:r>
          </w:p>
        </w:tc>
        <w:tc>
          <w:tcPr>
            <w:tcW w:w="2340" w:type="dxa"/>
          </w:tcPr>
          <w:p w14:paraId="78BD1D65"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23.270896-TP-AS</w:t>
            </w:r>
          </w:p>
        </w:tc>
        <w:tc>
          <w:tcPr>
            <w:tcW w:w="1469" w:type="dxa"/>
          </w:tcPr>
          <w:p w14:paraId="0A1DAF58"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24</w:t>
            </w:r>
          </w:p>
        </w:tc>
        <w:tc>
          <w:tcPr>
            <w:tcW w:w="1843" w:type="dxa"/>
          </w:tcPr>
          <w:p w14:paraId="2FDC7BFE"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6B6178F5" w14:textId="77777777" w:rsidTr="009152C5">
        <w:trPr>
          <w:trHeight w:val="343"/>
        </w:trPr>
        <w:tc>
          <w:tcPr>
            <w:tcW w:w="554" w:type="dxa"/>
          </w:tcPr>
          <w:p w14:paraId="26C8524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13.</w:t>
            </w:r>
          </w:p>
        </w:tc>
        <w:tc>
          <w:tcPr>
            <w:tcW w:w="3037" w:type="dxa"/>
          </w:tcPr>
          <w:p w14:paraId="6E09CAD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Gaisro aptikimo ir signalizavimo dalis</w:t>
            </w:r>
          </w:p>
        </w:tc>
        <w:tc>
          <w:tcPr>
            <w:tcW w:w="2340" w:type="dxa"/>
          </w:tcPr>
          <w:p w14:paraId="08B7211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23.270896-TP-GSS</w:t>
            </w:r>
          </w:p>
        </w:tc>
        <w:tc>
          <w:tcPr>
            <w:tcW w:w="1469" w:type="dxa"/>
          </w:tcPr>
          <w:p w14:paraId="747CABB1"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27</w:t>
            </w:r>
          </w:p>
        </w:tc>
        <w:tc>
          <w:tcPr>
            <w:tcW w:w="1843" w:type="dxa"/>
          </w:tcPr>
          <w:p w14:paraId="6DD3A4AD"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2B3A3C1C" w14:textId="77777777" w:rsidTr="009152C5">
        <w:trPr>
          <w:trHeight w:val="343"/>
        </w:trPr>
        <w:tc>
          <w:tcPr>
            <w:tcW w:w="554" w:type="dxa"/>
          </w:tcPr>
          <w:p w14:paraId="156A2F71"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14.</w:t>
            </w:r>
          </w:p>
        </w:tc>
        <w:tc>
          <w:tcPr>
            <w:tcW w:w="3037" w:type="dxa"/>
          </w:tcPr>
          <w:p w14:paraId="25AAACD6"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Šilumos gamybos ir tiekimo dalis (Šilumos punktas)</w:t>
            </w:r>
          </w:p>
        </w:tc>
        <w:tc>
          <w:tcPr>
            <w:tcW w:w="2340" w:type="dxa"/>
          </w:tcPr>
          <w:p w14:paraId="1FB55CB8"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23.270896-TP-ŠT</w:t>
            </w:r>
          </w:p>
        </w:tc>
        <w:tc>
          <w:tcPr>
            <w:tcW w:w="1469" w:type="dxa"/>
          </w:tcPr>
          <w:p w14:paraId="0BB2C38E"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42</w:t>
            </w:r>
          </w:p>
        </w:tc>
        <w:tc>
          <w:tcPr>
            <w:tcW w:w="1843" w:type="dxa"/>
          </w:tcPr>
          <w:p w14:paraId="6404E7B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6326DFB2" w14:textId="77777777" w:rsidTr="009152C5">
        <w:trPr>
          <w:trHeight w:val="343"/>
        </w:trPr>
        <w:tc>
          <w:tcPr>
            <w:tcW w:w="554" w:type="dxa"/>
          </w:tcPr>
          <w:p w14:paraId="7420D5D6"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15.</w:t>
            </w:r>
          </w:p>
        </w:tc>
        <w:tc>
          <w:tcPr>
            <w:tcW w:w="3037" w:type="dxa"/>
          </w:tcPr>
          <w:p w14:paraId="2AB8608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Gaisrinės saugos dalis</w:t>
            </w:r>
          </w:p>
        </w:tc>
        <w:tc>
          <w:tcPr>
            <w:tcW w:w="2340" w:type="dxa"/>
          </w:tcPr>
          <w:p w14:paraId="7E5B5F7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23.270896-TP-GS</w:t>
            </w:r>
          </w:p>
        </w:tc>
        <w:tc>
          <w:tcPr>
            <w:tcW w:w="1469" w:type="dxa"/>
          </w:tcPr>
          <w:p w14:paraId="126A95A7"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45</w:t>
            </w:r>
          </w:p>
        </w:tc>
        <w:tc>
          <w:tcPr>
            <w:tcW w:w="1843" w:type="dxa"/>
          </w:tcPr>
          <w:p w14:paraId="1DFBE25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2D9A6B0F" w14:textId="77777777" w:rsidTr="009152C5">
        <w:trPr>
          <w:trHeight w:val="343"/>
        </w:trPr>
        <w:tc>
          <w:tcPr>
            <w:tcW w:w="554" w:type="dxa"/>
          </w:tcPr>
          <w:p w14:paraId="6560A36D"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16.</w:t>
            </w:r>
          </w:p>
        </w:tc>
        <w:tc>
          <w:tcPr>
            <w:tcW w:w="3037" w:type="dxa"/>
          </w:tcPr>
          <w:p w14:paraId="476A7ECA"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Pasirengimo statybai ir statybos darbų organizavimo dalis</w:t>
            </w:r>
          </w:p>
        </w:tc>
        <w:tc>
          <w:tcPr>
            <w:tcW w:w="2340" w:type="dxa"/>
          </w:tcPr>
          <w:p w14:paraId="5B8EDE5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23.270896-TP-SO</w:t>
            </w:r>
          </w:p>
        </w:tc>
        <w:tc>
          <w:tcPr>
            <w:tcW w:w="1469" w:type="dxa"/>
          </w:tcPr>
          <w:p w14:paraId="12F41948"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25</w:t>
            </w:r>
          </w:p>
        </w:tc>
        <w:tc>
          <w:tcPr>
            <w:tcW w:w="1843" w:type="dxa"/>
          </w:tcPr>
          <w:p w14:paraId="397A8DB0"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bl>
    <w:p w14:paraId="1809FB4A" w14:textId="77777777" w:rsidR="00CC3243" w:rsidRPr="00071F27" w:rsidRDefault="00CC3243" w:rsidP="00CC3243">
      <w:pPr>
        <w:spacing w:after="0" w:line="240" w:lineRule="auto"/>
        <w:jc w:val="center"/>
        <w:rPr>
          <w:rFonts w:ascii="Arial" w:eastAsia="Times New Roman" w:hAnsi="Arial" w:cs="Arial"/>
          <w:sz w:val="24"/>
          <w:szCs w:val="24"/>
        </w:rPr>
        <w:sectPr w:rsidR="00CC3243" w:rsidRPr="00071F27" w:rsidSect="00CC3243">
          <w:headerReference w:type="default" r:id="rId26"/>
          <w:pgSz w:w="11906" w:h="16838"/>
          <w:pgMar w:top="1134" w:right="851" w:bottom="1134" w:left="1701" w:header="567" w:footer="567" w:gutter="0"/>
          <w:cols w:space="1296"/>
          <w:titlePg/>
          <w:docGrid w:linePitch="360"/>
        </w:sectPr>
      </w:pPr>
      <w:r w:rsidRPr="00071F27">
        <w:rPr>
          <w:rFonts w:ascii="Arial" w:eastAsia="Times New Roman" w:hAnsi="Arial" w:cs="Arial"/>
          <w:sz w:val="24"/>
          <w:szCs w:val="24"/>
        </w:rPr>
        <w:t>_______</w:t>
      </w:r>
    </w:p>
    <w:p w14:paraId="51F9FB61" w14:textId="77777777" w:rsidR="00CC3243" w:rsidRPr="00071F27" w:rsidRDefault="00CC3243" w:rsidP="00CC3243">
      <w:pPr>
        <w:spacing w:after="0" w:line="240" w:lineRule="auto"/>
        <w:ind w:left="8580" w:firstLine="1298"/>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7E2DAC99" w14:textId="77777777" w:rsidR="00CC3243" w:rsidRPr="00071F27" w:rsidRDefault="00CC3243" w:rsidP="00CC3243">
      <w:pPr>
        <w:spacing w:after="0" w:line="240" w:lineRule="auto"/>
        <w:ind w:left="3641" w:firstLine="6237"/>
        <w:rPr>
          <w:rFonts w:ascii="Arial" w:eastAsia="Times New Roman" w:hAnsi="Arial" w:cs="Arial"/>
          <w:sz w:val="24"/>
          <w:szCs w:val="24"/>
        </w:rPr>
      </w:pPr>
      <w:r w:rsidRPr="00071F27">
        <w:rPr>
          <w:rFonts w:ascii="Arial" w:eastAsia="Times New Roman" w:hAnsi="Arial" w:cs="Arial"/>
          <w:sz w:val="24"/>
          <w:szCs w:val="24"/>
        </w:rPr>
        <w:t>statybos rangos sutarties Nr. _____</w:t>
      </w:r>
    </w:p>
    <w:p w14:paraId="39436D28" w14:textId="77777777" w:rsidR="00CC3243" w:rsidRPr="00071F27" w:rsidRDefault="00CC3243" w:rsidP="00CC3243">
      <w:pPr>
        <w:spacing w:after="0" w:line="240" w:lineRule="auto"/>
        <w:ind w:left="3641" w:firstLine="6237"/>
        <w:rPr>
          <w:rFonts w:ascii="Arial" w:eastAsia="Times New Roman" w:hAnsi="Arial" w:cs="Arial"/>
          <w:sz w:val="24"/>
          <w:szCs w:val="24"/>
        </w:rPr>
      </w:pPr>
      <w:r w:rsidRPr="00071F27">
        <w:rPr>
          <w:rFonts w:ascii="Arial" w:eastAsia="Times New Roman" w:hAnsi="Arial" w:cs="Arial"/>
          <w:sz w:val="24"/>
          <w:szCs w:val="24"/>
        </w:rPr>
        <w:t>2 priedas</w:t>
      </w:r>
    </w:p>
    <w:p w14:paraId="6ABF6FDF" w14:textId="77777777" w:rsidR="00CC3243" w:rsidRPr="00071F27" w:rsidRDefault="00CC3243" w:rsidP="00CC3243">
      <w:pPr>
        <w:spacing w:after="0" w:line="240" w:lineRule="auto"/>
        <w:ind w:left="3641" w:firstLine="6237"/>
        <w:rPr>
          <w:rFonts w:ascii="Arial" w:eastAsia="Times New Roman" w:hAnsi="Arial" w:cs="Arial"/>
          <w:sz w:val="24"/>
          <w:szCs w:val="24"/>
        </w:rPr>
      </w:pPr>
    </w:p>
    <w:p w14:paraId="4D339DC5" w14:textId="77777777" w:rsidR="00CC3243" w:rsidRPr="00071F27" w:rsidRDefault="00CC3243" w:rsidP="00CC3243">
      <w:pPr>
        <w:spacing w:after="0" w:line="240" w:lineRule="auto"/>
        <w:ind w:left="3641" w:firstLine="6237"/>
        <w:rPr>
          <w:rFonts w:ascii="Arial" w:eastAsia="Times New Roman" w:hAnsi="Arial" w:cs="Arial"/>
          <w:sz w:val="24"/>
          <w:szCs w:val="24"/>
        </w:rPr>
      </w:pPr>
    </w:p>
    <w:tbl>
      <w:tblPr>
        <w:tblW w:w="17002" w:type="dxa"/>
        <w:tblLayout w:type="fixed"/>
        <w:tblLook w:val="04A0" w:firstRow="1" w:lastRow="0" w:firstColumn="1" w:lastColumn="0" w:noHBand="0" w:noVBand="1"/>
      </w:tblPr>
      <w:tblGrid>
        <w:gridCol w:w="916"/>
        <w:gridCol w:w="4891"/>
        <w:gridCol w:w="572"/>
        <w:gridCol w:w="567"/>
        <w:gridCol w:w="567"/>
        <w:gridCol w:w="567"/>
        <w:gridCol w:w="567"/>
        <w:gridCol w:w="709"/>
        <w:gridCol w:w="709"/>
        <w:gridCol w:w="708"/>
        <w:gridCol w:w="709"/>
        <w:gridCol w:w="709"/>
        <w:gridCol w:w="709"/>
        <w:gridCol w:w="236"/>
        <w:gridCol w:w="236"/>
        <w:gridCol w:w="236"/>
        <w:gridCol w:w="614"/>
        <w:gridCol w:w="236"/>
        <w:gridCol w:w="266"/>
        <w:gridCol w:w="236"/>
        <w:gridCol w:w="172"/>
        <w:gridCol w:w="754"/>
        <w:gridCol w:w="1116"/>
      </w:tblGrid>
      <w:tr w:rsidR="00CC3243" w:rsidRPr="00071F27" w14:paraId="0C0C42E1" w14:textId="77777777" w:rsidTr="009152C5">
        <w:trPr>
          <w:gridAfter w:val="4"/>
          <w:wAfter w:w="2278" w:type="dxa"/>
          <w:trHeight w:val="300"/>
        </w:trPr>
        <w:tc>
          <w:tcPr>
            <w:tcW w:w="14724" w:type="dxa"/>
            <w:gridSpan w:val="19"/>
            <w:tcBorders>
              <w:top w:val="nil"/>
              <w:left w:val="nil"/>
              <w:bottom w:val="nil"/>
              <w:right w:val="nil"/>
            </w:tcBorders>
            <w:noWrap/>
            <w:vAlign w:val="bottom"/>
            <w:hideMark/>
          </w:tcPr>
          <w:p w14:paraId="50386DA6" w14:textId="77777777" w:rsidR="00CC3243" w:rsidRPr="00071F27" w:rsidRDefault="00CC3243" w:rsidP="00CC3243">
            <w:pPr>
              <w:spacing w:after="0" w:line="240" w:lineRule="auto"/>
              <w:jc w:val="center"/>
              <w:rPr>
                <w:rFonts w:ascii="Arial" w:eastAsia="Times New Roman" w:hAnsi="Arial" w:cs="Arial"/>
                <w:b/>
                <w:bCs/>
                <w:color w:val="000000"/>
                <w:sz w:val="24"/>
                <w:szCs w:val="24"/>
              </w:rPr>
            </w:pPr>
            <w:r w:rsidRPr="00071F27">
              <w:rPr>
                <w:rFonts w:ascii="Arial" w:eastAsia="Times New Roman" w:hAnsi="Arial" w:cs="Arial"/>
                <w:b/>
                <w:bCs/>
                <w:color w:val="000000"/>
                <w:sz w:val="24"/>
                <w:szCs w:val="24"/>
              </w:rPr>
              <w:t>VEIKLOS RŪŠIŲ SĄRAŠAS</w:t>
            </w:r>
          </w:p>
          <w:p w14:paraId="1FD36667" w14:textId="77777777" w:rsidR="00CC3243" w:rsidRPr="00071F27" w:rsidRDefault="00CC3243" w:rsidP="00CC3243">
            <w:pPr>
              <w:spacing w:after="0" w:line="240" w:lineRule="auto"/>
              <w:jc w:val="center"/>
              <w:rPr>
                <w:rFonts w:ascii="Arial" w:eastAsia="Times New Roman" w:hAnsi="Arial" w:cs="Arial"/>
                <w:b/>
                <w:bCs/>
                <w:color w:val="000000"/>
                <w:sz w:val="24"/>
                <w:szCs w:val="24"/>
              </w:rPr>
            </w:pPr>
            <w:r w:rsidRPr="00071F27">
              <w:rPr>
                <w:rFonts w:ascii="Arial" w:eastAsia="Times New Roman" w:hAnsi="Arial" w:cs="Arial"/>
                <w:b/>
                <w:bCs/>
                <w:color w:val="000000"/>
                <w:sz w:val="24"/>
                <w:szCs w:val="24"/>
              </w:rPr>
              <w:t>Gyvenamosios paskirties pastato Statybininkų g. 107A Alytuje statybos darbai</w:t>
            </w:r>
          </w:p>
        </w:tc>
      </w:tr>
      <w:tr w:rsidR="00CC3243" w:rsidRPr="00071F27" w14:paraId="215E4770" w14:textId="77777777" w:rsidTr="009152C5">
        <w:trPr>
          <w:gridAfter w:val="4"/>
          <w:wAfter w:w="2278" w:type="dxa"/>
          <w:trHeight w:val="80"/>
        </w:trPr>
        <w:tc>
          <w:tcPr>
            <w:tcW w:w="14724" w:type="dxa"/>
            <w:gridSpan w:val="19"/>
            <w:tcBorders>
              <w:top w:val="nil"/>
              <w:left w:val="nil"/>
              <w:bottom w:val="nil"/>
              <w:right w:val="nil"/>
            </w:tcBorders>
            <w:noWrap/>
            <w:vAlign w:val="bottom"/>
            <w:hideMark/>
          </w:tcPr>
          <w:p w14:paraId="4D6E73D3" w14:textId="77777777" w:rsidR="00CC3243" w:rsidRPr="00071F27" w:rsidRDefault="00CC3243" w:rsidP="00CC3243">
            <w:pPr>
              <w:spacing w:after="0" w:line="240" w:lineRule="auto"/>
              <w:rPr>
                <w:rFonts w:ascii="Arial" w:eastAsia="Times New Roman" w:hAnsi="Arial" w:cs="Arial"/>
                <w:b/>
                <w:bCs/>
                <w:color w:val="000000"/>
                <w:sz w:val="24"/>
                <w:szCs w:val="24"/>
              </w:rPr>
            </w:pPr>
          </w:p>
        </w:tc>
      </w:tr>
      <w:tr w:rsidR="00CC3243" w:rsidRPr="00071F27" w14:paraId="3CBDC7AD" w14:textId="77777777" w:rsidTr="009152C5">
        <w:trPr>
          <w:trHeight w:val="15"/>
        </w:trPr>
        <w:tc>
          <w:tcPr>
            <w:tcW w:w="916" w:type="dxa"/>
            <w:tcBorders>
              <w:top w:val="nil"/>
              <w:left w:val="nil"/>
              <w:bottom w:val="nil"/>
              <w:right w:val="nil"/>
            </w:tcBorders>
            <w:noWrap/>
            <w:vAlign w:val="bottom"/>
            <w:hideMark/>
          </w:tcPr>
          <w:p w14:paraId="38E748BD" w14:textId="77777777" w:rsidR="00CC3243" w:rsidRPr="00071F27" w:rsidRDefault="00CC3243" w:rsidP="00CC3243">
            <w:pPr>
              <w:spacing w:after="0" w:line="240" w:lineRule="auto"/>
              <w:jc w:val="center"/>
              <w:rPr>
                <w:rFonts w:ascii="Arial" w:eastAsia="Times New Roman" w:hAnsi="Arial" w:cs="Arial"/>
                <w:b/>
                <w:bCs/>
                <w:color w:val="000000"/>
                <w:sz w:val="24"/>
                <w:szCs w:val="24"/>
              </w:rPr>
            </w:pPr>
          </w:p>
        </w:tc>
        <w:tc>
          <w:tcPr>
            <w:tcW w:w="4891" w:type="dxa"/>
            <w:tcBorders>
              <w:top w:val="nil"/>
              <w:left w:val="nil"/>
              <w:bottom w:val="nil"/>
              <w:right w:val="nil"/>
            </w:tcBorders>
            <w:noWrap/>
            <w:vAlign w:val="bottom"/>
            <w:hideMark/>
          </w:tcPr>
          <w:p w14:paraId="1BDE4537" w14:textId="77777777" w:rsidR="00CC3243" w:rsidRPr="00071F27" w:rsidRDefault="00CC3243" w:rsidP="00CC3243">
            <w:pPr>
              <w:spacing w:after="0" w:line="240" w:lineRule="auto"/>
              <w:rPr>
                <w:rFonts w:ascii="Arial" w:eastAsia="Times New Roman" w:hAnsi="Arial" w:cs="Arial"/>
                <w:sz w:val="24"/>
                <w:szCs w:val="24"/>
              </w:rPr>
            </w:pPr>
          </w:p>
        </w:tc>
        <w:tc>
          <w:tcPr>
            <w:tcW w:w="572" w:type="dxa"/>
            <w:tcBorders>
              <w:top w:val="nil"/>
              <w:left w:val="nil"/>
              <w:bottom w:val="nil"/>
              <w:right w:val="nil"/>
            </w:tcBorders>
            <w:noWrap/>
            <w:vAlign w:val="bottom"/>
            <w:hideMark/>
          </w:tcPr>
          <w:p w14:paraId="39121E8E" w14:textId="77777777" w:rsidR="00CC3243" w:rsidRPr="00071F27" w:rsidRDefault="00CC3243" w:rsidP="00CC3243">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072B03AF" w14:textId="77777777" w:rsidR="00CC3243" w:rsidRPr="00071F27" w:rsidRDefault="00CC3243" w:rsidP="00CC3243">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1838F8BD" w14:textId="77777777" w:rsidR="00CC3243" w:rsidRPr="00071F27" w:rsidRDefault="00CC3243" w:rsidP="00CC3243">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5CAB2BEC" w14:textId="77777777" w:rsidR="00CC3243" w:rsidRPr="00071F27" w:rsidRDefault="00CC3243" w:rsidP="00CC3243">
            <w:pPr>
              <w:spacing w:after="0" w:line="240" w:lineRule="auto"/>
              <w:rPr>
                <w:rFonts w:ascii="Arial" w:eastAsia="Times New Roman" w:hAnsi="Arial" w:cs="Arial"/>
                <w:sz w:val="24"/>
                <w:szCs w:val="24"/>
              </w:rPr>
            </w:pPr>
          </w:p>
        </w:tc>
        <w:tc>
          <w:tcPr>
            <w:tcW w:w="4820" w:type="dxa"/>
            <w:gridSpan w:val="7"/>
            <w:tcBorders>
              <w:top w:val="nil"/>
              <w:left w:val="nil"/>
              <w:bottom w:val="nil"/>
              <w:right w:val="nil"/>
            </w:tcBorders>
            <w:noWrap/>
            <w:vAlign w:val="bottom"/>
            <w:hideMark/>
          </w:tcPr>
          <w:p w14:paraId="2DC0DE98" w14:textId="77777777" w:rsidR="00CC3243" w:rsidRPr="00071F27" w:rsidRDefault="00CC3243" w:rsidP="00CC3243">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5B28293C" w14:textId="77777777" w:rsidR="00CC3243" w:rsidRPr="00071F27" w:rsidRDefault="00CC3243" w:rsidP="00CC3243">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2EC2CF98" w14:textId="77777777" w:rsidR="00CC3243" w:rsidRPr="00071F27" w:rsidRDefault="00CC3243" w:rsidP="00CC3243">
            <w:pPr>
              <w:spacing w:after="0" w:line="240" w:lineRule="auto"/>
              <w:rPr>
                <w:rFonts w:ascii="Arial" w:eastAsia="Times New Roman" w:hAnsi="Arial" w:cs="Arial"/>
                <w:sz w:val="24"/>
                <w:szCs w:val="24"/>
              </w:rPr>
            </w:pPr>
          </w:p>
        </w:tc>
        <w:tc>
          <w:tcPr>
            <w:tcW w:w="850" w:type="dxa"/>
            <w:gridSpan w:val="2"/>
            <w:tcBorders>
              <w:top w:val="nil"/>
              <w:left w:val="nil"/>
              <w:bottom w:val="nil"/>
              <w:right w:val="nil"/>
            </w:tcBorders>
            <w:noWrap/>
            <w:vAlign w:val="bottom"/>
            <w:hideMark/>
          </w:tcPr>
          <w:p w14:paraId="02A2CA2C" w14:textId="77777777" w:rsidR="00CC3243" w:rsidRPr="00071F27" w:rsidRDefault="00CC3243" w:rsidP="00CC3243">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3A32A631" w14:textId="77777777" w:rsidR="00CC3243" w:rsidRPr="00071F27" w:rsidRDefault="00CC3243" w:rsidP="00CC3243">
            <w:pPr>
              <w:spacing w:after="0" w:line="240" w:lineRule="auto"/>
              <w:rPr>
                <w:rFonts w:ascii="Arial" w:eastAsia="Times New Roman" w:hAnsi="Arial" w:cs="Arial"/>
                <w:sz w:val="24"/>
                <w:szCs w:val="24"/>
              </w:rPr>
            </w:pPr>
          </w:p>
        </w:tc>
        <w:tc>
          <w:tcPr>
            <w:tcW w:w="674" w:type="dxa"/>
            <w:gridSpan w:val="3"/>
            <w:tcBorders>
              <w:top w:val="nil"/>
              <w:left w:val="nil"/>
              <w:bottom w:val="nil"/>
              <w:right w:val="nil"/>
            </w:tcBorders>
            <w:noWrap/>
            <w:vAlign w:val="bottom"/>
            <w:hideMark/>
          </w:tcPr>
          <w:p w14:paraId="441E8616" w14:textId="77777777" w:rsidR="00CC3243" w:rsidRPr="00071F27" w:rsidRDefault="00CC3243" w:rsidP="00CC3243">
            <w:pPr>
              <w:spacing w:after="0" w:line="240" w:lineRule="auto"/>
              <w:rPr>
                <w:rFonts w:ascii="Arial" w:eastAsia="Times New Roman" w:hAnsi="Arial" w:cs="Arial"/>
                <w:sz w:val="24"/>
                <w:szCs w:val="24"/>
              </w:rPr>
            </w:pPr>
          </w:p>
        </w:tc>
        <w:tc>
          <w:tcPr>
            <w:tcW w:w="754" w:type="dxa"/>
            <w:tcBorders>
              <w:top w:val="nil"/>
              <w:left w:val="nil"/>
              <w:bottom w:val="nil"/>
              <w:right w:val="nil"/>
            </w:tcBorders>
            <w:noWrap/>
            <w:vAlign w:val="bottom"/>
            <w:hideMark/>
          </w:tcPr>
          <w:p w14:paraId="620AD421" w14:textId="77777777" w:rsidR="00CC3243" w:rsidRPr="00071F27" w:rsidRDefault="00CC3243" w:rsidP="00CC3243">
            <w:pPr>
              <w:spacing w:after="0" w:line="240" w:lineRule="auto"/>
              <w:rPr>
                <w:rFonts w:ascii="Arial" w:eastAsia="Times New Roman" w:hAnsi="Arial" w:cs="Arial"/>
                <w:sz w:val="24"/>
                <w:szCs w:val="24"/>
              </w:rPr>
            </w:pPr>
          </w:p>
        </w:tc>
        <w:tc>
          <w:tcPr>
            <w:tcW w:w="1116" w:type="dxa"/>
            <w:tcBorders>
              <w:top w:val="nil"/>
              <w:left w:val="nil"/>
              <w:bottom w:val="nil"/>
              <w:right w:val="nil"/>
            </w:tcBorders>
            <w:noWrap/>
            <w:vAlign w:val="bottom"/>
            <w:hideMark/>
          </w:tcPr>
          <w:p w14:paraId="5478E388" w14:textId="77777777" w:rsidR="00CC3243" w:rsidRPr="00071F27" w:rsidRDefault="00CC3243" w:rsidP="00CC3243">
            <w:pPr>
              <w:spacing w:after="0" w:line="240" w:lineRule="auto"/>
              <w:rPr>
                <w:rFonts w:ascii="Arial" w:eastAsia="Times New Roman" w:hAnsi="Arial" w:cs="Arial"/>
                <w:sz w:val="24"/>
                <w:szCs w:val="24"/>
              </w:rPr>
            </w:pPr>
          </w:p>
        </w:tc>
      </w:tr>
      <w:tr w:rsidR="00CC3243" w:rsidRPr="00071F27" w14:paraId="6FF6BC4F" w14:textId="77777777" w:rsidTr="009152C5">
        <w:trPr>
          <w:gridAfter w:val="4"/>
          <w:wAfter w:w="2278" w:type="dxa"/>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57A20792" w14:textId="77777777" w:rsidR="00CC3243" w:rsidRPr="00071F27" w:rsidRDefault="00CC3243" w:rsidP="00CC3243">
            <w:pPr>
              <w:spacing w:after="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vAlign w:val="center"/>
            <w:hideMark/>
          </w:tcPr>
          <w:p w14:paraId="7E095011"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Darbų gupių (etapų) pavadinimai</w:t>
            </w:r>
          </w:p>
        </w:tc>
        <w:tc>
          <w:tcPr>
            <w:tcW w:w="7801" w:type="dxa"/>
            <w:gridSpan w:val="14"/>
            <w:tcBorders>
              <w:top w:val="single" w:sz="8" w:space="0" w:color="auto"/>
              <w:left w:val="nil"/>
              <w:bottom w:val="single" w:sz="4" w:space="0" w:color="auto"/>
              <w:right w:val="single" w:sz="4" w:space="0" w:color="auto"/>
            </w:tcBorders>
            <w:vAlign w:val="bottom"/>
            <w:hideMark/>
          </w:tcPr>
          <w:p w14:paraId="465188D2" w14:textId="77777777" w:rsidR="00CC3243" w:rsidRPr="00071F27" w:rsidRDefault="00CC3243" w:rsidP="00CC3243">
            <w:pPr>
              <w:spacing w:after="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40FAC8D0" w14:textId="77777777" w:rsidR="00CC3243" w:rsidRPr="00071F27" w:rsidRDefault="00CC3243" w:rsidP="00CC3243">
            <w:pPr>
              <w:spacing w:after="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Kaina be PVM (Eur)</w:t>
            </w:r>
          </w:p>
        </w:tc>
      </w:tr>
      <w:tr w:rsidR="00CC3243" w:rsidRPr="00071F27" w14:paraId="0ADBE3A2" w14:textId="77777777" w:rsidTr="009152C5">
        <w:trPr>
          <w:gridAfter w:val="4"/>
          <w:wAfter w:w="2278" w:type="dxa"/>
          <w:trHeight w:val="477"/>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67A3205A"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781D0E0F"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72" w:type="dxa"/>
            <w:vMerge w:val="restart"/>
            <w:tcBorders>
              <w:top w:val="nil"/>
              <w:left w:val="single" w:sz="4" w:space="0" w:color="auto"/>
              <w:bottom w:val="single" w:sz="8" w:space="0" w:color="000000"/>
              <w:right w:val="single" w:sz="4" w:space="0" w:color="auto"/>
            </w:tcBorders>
            <w:noWrap/>
            <w:textDirection w:val="btLr"/>
            <w:vAlign w:val="bottom"/>
            <w:hideMark/>
          </w:tcPr>
          <w:p w14:paraId="0DB14ED6"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662A251B"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79DE73F1"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6612DD68"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IV mėn.</w:t>
            </w:r>
          </w:p>
        </w:tc>
        <w:tc>
          <w:tcPr>
            <w:tcW w:w="567" w:type="dxa"/>
            <w:vMerge w:val="restart"/>
            <w:tcBorders>
              <w:top w:val="single" w:sz="4" w:space="0" w:color="auto"/>
              <w:left w:val="single" w:sz="4" w:space="0" w:color="auto"/>
              <w:right w:val="single" w:sz="4" w:space="0" w:color="auto"/>
            </w:tcBorders>
            <w:noWrap/>
            <w:textDirection w:val="btLr"/>
            <w:vAlign w:val="bottom"/>
            <w:hideMark/>
          </w:tcPr>
          <w:p w14:paraId="7CC4DE88"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 mėn.</w:t>
            </w:r>
          </w:p>
        </w:tc>
        <w:tc>
          <w:tcPr>
            <w:tcW w:w="709" w:type="dxa"/>
            <w:vMerge w:val="restart"/>
            <w:tcBorders>
              <w:top w:val="single" w:sz="4" w:space="0" w:color="auto"/>
              <w:left w:val="single" w:sz="4" w:space="0" w:color="auto"/>
              <w:right w:val="single" w:sz="4" w:space="0" w:color="auto"/>
            </w:tcBorders>
            <w:textDirection w:val="btLr"/>
            <w:vAlign w:val="bottom"/>
          </w:tcPr>
          <w:p w14:paraId="2799FBFF"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VI mėn.</w:t>
            </w:r>
          </w:p>
        </w:tc>
        <w:tc>
          <w:tcPr>
            <w:tcW w:w="709" w:type="dxa"/>
            <w:vMerge w:val="restart"/>
            <w:tcBorders>
              <w:top w:val="single" w:sz="4" w:space="0" w:color="auto"/>
              <w:left w:val="single" w:sz="4" w:space="0" w:color="auto"/>
              <w:right w:val="single" w:sz="4" w:space="0" w:color="auto"/>
            </w:tcBorders>
            <w:textDirection w:val="btLr"/>
            <w:vAlign w:val="bottom"/>
          </w:tcPr>
          <w:p w14:paraId="59653163"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VII mėn.</w:t>
            </w:r>
          </w:p>
        </w:tc>
        <w:tc>
          <w:tcPr>
            <w:tcW w:w="708" w:type="dxa"/>
            <w:vMerge w:val="restart"/>
            <w:tcBorders>
              <w:top w:val="single" w:sz="4" w:space="0" w:color="auto"/>
              <w:left w:val="single" w:sz="4" w:space="0" w:color="auto"/>
              <w:right w:val="single" w:sz="4" w:space="0" w:color="auto"/>
            </w:tcBorders>
            <w:textDirection w:val="btLr"/>
            <w:vAlign w:val="bottom"/>
          </w:tcPr>
          <w:p w14:paraId="1A24954F"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VIII mėn.</w:t>
            </w:r>
          </w:p>
        </w:tc>
        <w:tc>
          <w:tcPr>
            <w:tcW w:w="709" w:type="dxa"/>
            <w:vMerge w:val="restart"/>
            <w:tcBorders>
              <w:top w:val="single" w:sz="4" w:space="0" w:color="auto"/>
              <w:left w:val="single" w:sz="4" w:space="0" w:color="auto"/>
              <w:right w:val="single" w:sz="4" w:space="0" w:color="auto"/>
            </w:tcBorders>
            <w:textDirection w:val="btLr"/>
            <w:vAlign w:val="bottom"/>
          </w:tcPr>
          <w:p w14:paraId="0880B239"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IX mėn.</w:t>
            </w:r>
          </w:p>
        </w:tc>
        <w:tc>
          <w:tcPr>
            <w:tcW w:w="709" w:type="dxa"/>
            <w:vMerge w:val="restart"/>
            <w:tcBorders>
              <w:top w:val="single" w:sz="4" w:space="0" w:color="auto"/>
              <w:left w:val="single" w:sz="4" w:space="0" w:color="auto"/>
              <w:right w:val="single" w:sz="4" w:space="0" w:color="auto"/>
            </w:tcBorders>
            <w:textDirection w:val="btLr"/>
            <w:vAlign w:val="bottom"/>
          </w:tcPr>
          <w:p w14:paraId="4C41E2DD"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X mėn.</w:t>
            </w:r>
          </w:p>
        </w:tc>
        <w:tc>
          <w:tcPr>
            <w:tcW w:w="709" w:type="dxa"/>
            <w:vMerge w:val="restart"/>
            <w:tcBorders>
              <w:top w:val="single" w:sz="4" w:space="0" w:color="auto"/>
              <w:left w:val="single" w:sz="4" w:space="0" w:color="auto"/>
              <w:right w:val="single" w:sz="4" w:space="0" w:color="auto"/>
            </w:tcBorders>
            <w:textDirection w:val="btLr"/>
            <w:vAlign w:val="bottom"/>
          </w:tcPr>
          <w:p w14:paraId="16A90DEE"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XI mėn.</w:t>
            </w:r>
          </w:p>
        </w:tc>
        <w:tc>
          <w:tcPr>
            <w:tcW w:w="708" w:type="dxa"/>
            <w:gridSpan w:val="3"/>
            <w:vMerge w:val="restart"/>
            <w:tcBorders>
              <w:top w:val="nil"/>
              <w:left w:val="single" w:sz="4" w:space="0" w:color="auto"/>
              <w:right w:val="single" w:sz="4" w:space="0" w:color="auto"/>
            </w:tcBorders>
            <w:noWrap/>
            <w:textDirection w:val="btLr"/>
            <w:vAlign w:val="bottom"/>
            <w:hideMark/>
          </w:tcPr>
          <w:p w14:paraId="6E882E89" w14:textId="77777777" w:rsidR="00CC3243" w:rsidRPr="00071F27" w:rsidRDefault="00CC3243" w:rsidP="00CC3243">
            <w:pPr>
              <w:spacing w:after="0" w:line="240" w:lineRule="auto"/>
              <w:ind w:left="113" w:right="113"/>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  XII mėn.</w:t>
            </w:r>
          </w:p>
          <w:p w14:paraId="796E3E1E"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p>
          <w:p w14:paraId="15520AF3"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077ABE1C" w14:textId="77777777" w:rsidR="00CC3243" w:rsidRPr="00071F27" w:rsidRDefault="00CC3243" w:rsidP="00CC3243">
            <w:pPr>
              <w:spacing w:after="0" w:line="240" w:lineRule="auto"/>
              <w:rPr>
                <w:rFonts w:ascii="Arial" w:eastAsia="Times New Roman" w:hAnsi="Arial" w:cs="Arial"/>
                <w:color w:val="000000"/>
                <w:sz w:val="24"/>
                <w:szCs w:val="24"/>
              </w:rPr>
            </w:pPr>
          </w:p>
        </w:tc>
      </w:tr>
      <w:tr w:rsidR="00CC3243" w:rsidRPr="00071F27" w14:paraId="1A9E9B38" w14:textId="77777777" w:rsidTr="009152C5">
        <w:trPr>
          <w:gridAfter w:val="3"/>
          <w:wAfter w:w="2042"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30B87ED1"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30E5DDE9"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72" w:type="dxa"/>
            <w:vMerge/>
            <w:tcBorders>
              <w:top w:val="nil"/>
              <w:left w:val="single" w:sz="4" w:space="0" w:color="auto"/>
              <w:bottom w:val="single" w:sz="8" w:space="0" w:color="000000"/>
              <w:right w:val="single" w:sz="4" w:space="0" w:color="auto"/>
            </w:tcBorders>
            <w:vAlign w:val="center"/>
            <w:hideMark/>
          </w:tcPr>
          <w:p w14:paraId="7D7F0025"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0C3576BE"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7A190EB1"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2E559AEE"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left w:val="single" w:sz="4" w:space="0" w:color="auto"/>
              <w:bottom w:val="single" w:sz="4" w:space="0" w:color="auto"/>
              <w:right w:val="single" w:sz="4" w:space="0" w:color="auto"/>
            </w:tcBorders>
            <w:vAlign w:val="center"/>
            <w:hideMark/>
          </w:tcPr>
          <w:p w14:paraId="2525756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vAlign w:val="center"/>
          </w:tcPr>
          <w:p w14:paraId="2915BB3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vAlign w:val="center"/>
          </w:tcPr>
          <w:p w14:paraId="41BB51A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vMerge/>
            <w:tcBorders>
              <w:left w:val="single" w:sz="4" w:space="0" w:color="auto"/>
              <w:bottom w:val="single" w:sz="4" w:space="0" w:color="auto"/>
              <w:right w:val="single" w:sz="4" w:space="0" w:color="auto"/>
            </w:tcBorders>
            <w:vAlign w:val="center"/>
          </w:tcPr>
          <w:p w14:paraId="4A37F0A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vAlign w:val="center"/>
          </w:tcPr>
          <w:p w14:paraId="5F18C62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vAlign w:val="center"/>
          </w:tcPr>
          <w:p w14:paraId="5475E36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vAlign w:val="center"/>
          </w:tcPr>
          <w:p w14:paraId="49A223E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vMerge/>
            <w:tcBorders>
              <w:left w:val="single" w:sz="4" w:space="0" w:color="auto"/>
              <w:bottom w:val="single" w:sz="8" w:space="0" w:color="000000"/>
              <w:right w:val="single" w:sz="4" w:space="0" w:color="auto"/>
            </w:tcBorders>
            <w:vAlign w:val="center"/>
            <w:hideMark/>
          </w:tcPr>
          <w:p w14:paraId="6C4889A5"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35D55D47"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noWrap/>
            <w:vAlign w:val="bottom"/>
            <w:hideMark/>
          </w:tcPr>
          <w:p w14:paraId="55683AA4" w14:textId="77777777" w:rsidR="00CC3243" w:rsidRPr="00071F27" w:rsidRDefault="00CC3243" w:rsidP="00CC3243">
            <w:pPr>
              <w:spacing w:after="0" w:line="240" w:lineRule="auto"/>
              <w:jc w:val="center"/>
              <w:rPr>
                <w:rFonts w:ascii="Arial" w:eastAsia="Times New Roman" w:hAnsi="Arial" w:cs="Arial"/>
                <w:color w:val="000000"/>
                <w:sz w:val="22"/>
                <w:szCs w:val="22"/>
              </w:rPr>
            </w:pPr>
          </w:p>
        </w:tc>
      </w:tr>
      <w:tr w:rsidR="00CC3243" w:rsidRPr="00071F27" w14:paraId="3AB284A4"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51B56D90"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w:t>
            </w:r>
          </w:p>
        </w:tc>
        <w:tc>
          <w:tcPr>
            <w:tcW w:w="4891" w:type="dxa"/>
            <w:tcBorders>
              <w:top w:val="nil"/>
              <w:left w:val="nil"/>
              <w:bottom w:val="single" w:sz="4" w:space="0" w:color="auto"/>
              <w:right w:val="single" w:sz="4" w:space="0" w:color="auto"/>
            </w:tcBorders>
          </w:tcPr>
          <w:p w14:paraId="38390C53"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Darbo projektas</w:t>
            </w:r>
          </w:p>
        </w:tc>
        <w:tc>
          <w:tcPr>
            <w:tcW w:w="572" w:type="dxa"/>
            <w:tcBorders>
              <w:top w:val="nil"/>
              <w:left w:val="nil"/>
              <w:bottom w:val="single" w:sz="4" w:space="0" w:color="auto"/>
              <w:right w:val="single" w:sz="4" w:space="0" w:color="auto"/>
            </w:tcBorders>
            <w:noWrap/>
            <w:vAlign w:val="bottom"/>
          </w:tcPr>
          <w:p w14:paraId="7F9A8B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6F67FF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997758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283A2B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F07146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DA7D61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ACE170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F56A1E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98D77B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4335FFF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9AA97C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708C90D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5B9D7E1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43FC2209"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6DA6D94"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D976B75"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2</w:t>
            </w:r>
          </w:p>
        </w:tc>
        <w:tc>
          <w:tcPr>
            <w:tcW w:w="4891" w:type="dxa"/>
            <w:tcBorders>
              <w:top w:val="nil"/>
              <w:left w:val="nil"/>
              <w:bottom w:val="single" w:sz="4" w:space="0" w:color="auto"/>
              <w:right w:val="single" w:sz="4" w:space="0" w:color="auto"/>
            </w:tcBorders>
          </w:tcPr>
          <w:p w14:paraId="65024636"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Sklypo plano dalies darbai</w:t>
            </w:r>
          </w:p>
        </w:tc>
        <w:tc>
          <w:tcPr>
            <w:tcW w:w="572" w:type="dxa"/>
            <w:tcBorders>
              <w:top w:val="nil"/>
              <w:left w:val="nil"/>
              <w:bottom w:val="single" w:sz="4" w:space="0" w:color="auto"/>
              <w:right w:val="single" w:sz="4" w:space="0" w:color="auto"/>
            </w:tcBorders>
            <w:noWrap/>
            <w:vAlign w:val="bottom"/>
          </w:tcPr>
          <w:p w14:paraId="234C763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760B5D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42D9F7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54CBE8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C36106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11FB3E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84499A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6AC675A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A9B678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16E0396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307129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315FF89A"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49D1011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7222A9D6"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761F788D"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4AAA3E6"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3</w:t>
            </w:r>
          </w:p>
        </w:tc>
        <w:tc>
          <w:tcPr>
            <w:tcW w:w="4891" w:type="dxa"/>
            <w:tcBorders>
              <w:top w:val="nil"/>
              <w:left w:val="nil"/>
              <w:bottom w:val="single" w:sz="4" w:space="0" w:color="auto"/>
              <w:right w:val="single" w:sz="4" w:space="0" w:color="auto"/>
            </w:tcBorders>
          </w:tcPr>
          <w:p w14:paraId="515EA64A"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Architektūros dalies darbai</w:t>
            </w:r>
          </w:p>
        </w:tc>
        <w:tc>
          <w:tcPr>
            <w:tcW w:w="572" w:type="dxa"/>
            <w:tcBorders>
              <w:top w:val="nil"/>
              <w:left w:val="nil"/>
              <w:bottom w:val="single" w:sz="4" w:space="0" w:color="auto"/>
              <w:right w:val="single" w:sz="4" w:space="0" w:color="auto"/>
            </w:tcBorders>
            <w:noWrap/>
            <w:vAlign w:val="bottom"/>
          </w:tcPr>
          <w:p w14:paraId="371E48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FDFFF4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F51A24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29CA98C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C545C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B7D6D8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5E08D5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29A472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43A7634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7986DA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DB3E88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79ED423C"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1E12EFE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578A77B6"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284C6C45"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3060A798"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4</w:t>
            </w:r>
          </w:p>
        </w:tc>
        <w:tc>
          <w:tcPr>
            <w:tcW w:w="4891" w:type="dxa"/>
            <w:tcBorders>
              <w:top w:val="nil"/>
              <w:left w:val="nil"/>
              <w:bottom w:val="single" w:sz="4" w:space="0" w:color="auto"/>
              <w:right w:val="single" w:sz="4" w:space="0" w:color="auto"/>
            </w:tcBorders>
          </w:tcPr>
          <w:p w14:paraId="070A3B21"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Konstrukcijų  dalies darbai</w:t>
            </w:r>
          </w:p>
        </w:tc>
        <w:tc>
          <w:tcPr>
            <w:tcW w:w="572" w:type="dxa"/>
            <w:tcBorders>
              <w:top w:val="nil"/>
              <w:left w:val="nil"/>
              <w:bottom w:val="single" w:sz="4" w:space="0" w:color="auto"/>
              <w:right w:val="single" w:sz="4" w:space="0" w:color="auto"/>
            </w:tcBorders>
            <w:noWrap/>
            <w:vAlign w:val="bottom"/>
          </w:tcPr>
          <w:p w14:paraId="2E8B0A5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2718DC5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FCAA21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BB84E8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8AA521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91CE2A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430CCE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4F31B3C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40C9B3E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1508698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EC474F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51C838A4"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0931D0C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572457E2"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DCFC026"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6E24D83"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5</w:t>
            </w:r>
          </w:p>
        </w:tc>
        <w:tc>
          <w:tcPr>
            <w:tcW w:w="4891" w:type="dxa"/>
            <w:tcBorders>
              <w:top w:val="nil"/>
              <w:left w:val="nil"/>
              <w:bottom w:val="single" w:sz="4" w:space="0" w:color="auto"/>
              <w:right w:val="single" w:sz="4" w:space="0" w:color="auto"/>
            </w:tcBorders>
          </w:tcPr>
          <w:p w14:paraId="02C46825"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Vidaus vandentiekio ir nuotekų šalinimo darbai</w:t>
            </w:r>
          </w:p>
        </w:tc>
        <w:tc>
          <w:tcPr>
            <w:tcW w:w="572" w:type="dxa"/>
            <w:tcBorders>
              <w:top w:val="nil"/>
              <w:left w:val="nil"/>
              <w:bottom w:val="single" w:sz="4" w:space="0" w:color="auto"/>
              <w:right w:val="single" w:sz="4" w:space="0" w:color="auto"/>
            </w:tcBorders>
            <w:noWrap/>
            <w:vAlign w:val="bottom"/>
          </w:tcPr>
          <w:p w14:paraId="43DC06D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AFF572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0C0277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6B81E5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071867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E4145C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91F7B8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7D2AA6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7E032B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1F0790A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044D9D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6C64F28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77B9097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10AC51EE"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78C24F45"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60B3D7B"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6</w:t>
            </w:r>
          </w:p>
        </w:tc>
        <w:tc>
          <w:tcPr>
            <w:tcW w:w="4891" w:type="dxa"/>
            <w:tcBorders>
              <w:top w:val="nil"/>
              <w:left w:val="nil"/>
              <w:bottom w:val="single" w:sz="4" w:space="0" w:color="auto"/>
              <w:right w:val="single" w:sz="4" w:space="0" w:color="auto"/>
            </w:tcBorders>
          </w:tcPr>
          <w:p w14:paraId="5842830E"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Lauko vandentiekio ir nuotekų šalinimo darbai</w:t>
            </w:r>
          </w:p>
        </w:tc>
        <w:tc>
          <w:tcPr>
            <w:tcW w:w="572" w:type="dxa"/>
            <w:tcBorders>
              <w:top w:val="nil"/>
              <w:left w:val="nil"/>
              <w:bottom w:val="single" w:sz="4" w:space="0" w:color="auto"/>
              <w:right w:val="single" w:sz="4" w:space="0" w:color="auto"/>
            </w:tcBorders>
            <w:noWrap/>
            <w:vAlign w:val="bottom"/>
          </w:tcPr>
          <w:p w14:paraId="0AAA951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D26678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55D72A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D04C37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ACA9E2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A22A27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DBFE76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61D466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C223A6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828482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C65EBB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5D10D7F8"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A3A350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56118258"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16F6FCA1"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5167FA15"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lastRenderedPageBreak/>
              <w:t>7</w:t>
            </w:r>
          </w:p>
        </w:tc>
        <w:tc>
          <w:tcPr>
            <w:tcW w:w="4891" w:type="dxa"/>
            <w:tcBorders>
              <w:top w:val="nil"/>
              <w:left w:val="nil"/>
              <w:bottom w:val="single" w:sz="4" w:space="0" w:color="auto"/>
              <w:right w:val="single" w:sz="4" w:space="0" w:color="auto"/>
            </w:tcBorders>
          </w:tcPr>
          <w:p w14:paraId="1CF1E6C0"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Lauko šilumos tinklų įrengimo darbai</w:t>
            </w:r>
          </w:p>
        </w:tc>
        <w:tc>
          <w:tcPr>
            <w:tcW w:w="572" w:type="dxa"/>
            <w:tcBorders>
              <w:top w:val="nil"/>
              <w:left w:val="nil"/>
              <w:bottom w:val="single" w:sz="4" w:space="0" w:color="auto"/>
              <w:right w:val="single" w:sz="4" w:space="0" w:color="auto"/>
            </w:tcBorders>
            <w:noWrap/>
            <w:vAlign w:val="bottom"/>
          </w:tcPr>
          <w:p w14:paraId="072E158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DFD150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11D0C8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276867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8113A8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7FF28D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12CE3A6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CA3AF7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E8FB34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9DDDAC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F1FB7D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7EDDD833"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1FBC15D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0D9E8F95"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7503DD1D"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1C467A7E"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8</w:t>
            </w:r>
          </w:p>
        </w:tc>
        <w:tc>
          <w:tcPr>
            <w:tcW w:w="4891" w:type="dxa"/>
            <w:tcBorders>
              <w:top w:val="single" w:sz="4" w:space="0" w:color="auto"/>
              <w:left w:val="nil"/>
              <w:bottom w:val="single" w:sz="4" w:space="0" w:color="auto"/>
              <w:right w:val="single" w:sz="4" w:space="0" w:color="auto"/>
            </w:tcBorders>
          </w:tcPr>
          <w:p w14:paraId="56D5EA9F"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Šildymo darbai</w:t>
            </w:r>
          </w:p>
        </w:tc>
        <w:tc>
          <w:tcPr>
            <w:tcW w:w="572" w:type="dxa"/>
            <w:tcBorders>
              <w:top w:val="single" w:sz="4" w:space="0" w:color="auto"/>
              <w:left w:val="nil"/>
              <w:bottom w:val="single" w:sz="4" w:space="0" w:color="auto"/>
              <w:right w:val="single" w:sz="4" w:space="0" w:color="auto"/>
            </w:tcBorders>
            <w:noWrap/>
            <w:vAlign w:val="bottom"/>
          </w:tcPr>
          <w:p w14:paraId="6796AE1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1AA1FB3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532ED8F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746B58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AFCE0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980647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D9A4B5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349585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FCE041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D8029D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8D2197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noWrap/>
            <w:vAlign w:val="bottom"/>
          </w:tcPr>
          <w:p w14:paraId="6F2897F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035ACA7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4D168BF4"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5AA81FB6"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30469AB2"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9</w:t>
            </w:r>
          </w:p>
        </w:tc>
        <w:tc>
          <w:tcPr>
            <w:tcW w:w="4891" w:type="dxa"/>
            <w:tcBorders>
              <w:top w:val="single" w:sz="4" w:space="0" w:color="auto"/>
              <w:left w:val="nil"/>
              <w:bottom w:val="single" w:sz="4" w:space="0" w:color="auto"/>
              <w:right w:val="single" w:sz="4" w:space="0" w:color="auto"/>
            </w:tcBorders>
          </w:tcPr>
          <w:p w14:paraId="1FA96D91"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Vėdinimo darbai</w:t>
            </w:r>
          </w:p>
        </w:tc>
        <w:tc>
          <w:tcPr>
            <w:tcW w:w="572" w:type="dxa"/>
            <w:tcBorders>
              <w:top w:val="single" w:sz="4" w:space="0" w:color="auto"/>
              <w:left w:val="nil"/>
              <w:bottom w:val="single" w:sz="4" w:space="0" w:color="auto"/>
              <w:right w:val="single" w:sz="4" w:space="0" w:color="auto"/>
            </w:tcBorders>
            <w:noWrap/>
            <w:vAlign w:val="bottom"/>
          </w:tcPr>
          <w:p w14:paraId="41DD116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58F2031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576EA08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A10C32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1B181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A78064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996403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42A657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19830D6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3A6D2D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41F4079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noWrap/>
            <w:vAlign w:val="bottom"/>
          </w:tcPr>
          <w:p w14:paraId="49D49C4D"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7C7D0B6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642AD7DD"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2524F31"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ED56E91"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10</w:t>
            </w:r>
          </w:p>
        </w:tc>
        <w:tc>
          <w:tcPr>
            <w:tcW w:w="4891" w:type="dxa"/>
            <w:tcBorders>
              <w:top w:val="nil"/>
              <w:left w:val="nil"/>
              <w:bottom w:val="single" w:sz="4" w:space="0" w:color="auto"/>
              <w:right w:val="single" w:sz="4" w:space="0" w:color="auto"/>
            </w:tcBorders>
          </w:tcPr>
          <w:p w14:paraId="5CFFAEA1"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Elektrotechnikos darbai</w:t>
            </w:r>
          </w:p>
        </w:tc>
        <w:tc>
          <w:tcPr>
            <w:tcW w:w="572" w:type="dxa"/>
            <w:tcBorders>
              <w:top w:val="nil"/>
              <w:left w:val="nil"/>
              <w:bottom w:val="single" w:sz="4" w:space="0" w:color="auto"/>
              <w:right w:val="single" w:sz="4" w:space="0" w:color="auto"/>
            </w:tcBorders>
            <w:noWrap/>
            <w:vAlign w:val="bottom"/>
          </w:tcPr>
          <w:p w14:paraId="57DB3D5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0CE01B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A237BC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E51508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08AF17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D5EDC7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B3D9B5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557C98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8033A1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1ED7C86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730585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74BA90B1"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344DDD3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2A2D98F9"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59CFD8BA"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AB4D043"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11</w:t>
            </w:r>
          </w:p>
        </w:tc>
        <w:tc>
          <w:tcPr>
            <w:tcW w:w="4891" w:type="dxa"/>
            <w:tcBorders>
              <w:top w:val="nil"/>
              <w:left w:val="nil"/>
              <w:bottom w:val="single" w:sz="4" w:space="0" w:color="auto"/>
              <w:right w:val="single" w:sz="4" w:space="0" w:color="auto"/>
            </w:tcBorders>
          </w:tcPr>
          <w:p w14:paraId="25A65C6E"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Elektroniniai (telekomunikacijų) ryšių darbai</w:t>
            </w:r>
          </w:p>
        </w:tc>
        <w:tc>
          <w:tcPr>
            <w:tcW w:w="572" w:type="dxa"/>
            <w:tcBorders>
              <w:top w:val="nil"/>
              <w:left w:val="nil"/>
              <w:bottom w:val="single" w:sz="4" w:space="0" w:color="auto"/>
              <w:right w:val="single" w:sz="4" w:space="0" w:color="auto"/>
            </w:tcBorders>
            <w:noWrap/>
            <w:vAlign w:val="bottom"/>
          </w:tcPr>
          <w:p w14:paraId="7A34A36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06C9BA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19C203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D8CFA4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46A726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2B38F8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D959A7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5F54779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467CAEF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8508AF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4F0657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noWrap/>
            <w:vAlign w:val="bottom"/>
          </w:tcPr>
          <w:p w14:paraId="1571A5D5"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43F38BC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71475D36"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88B4A9B"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15BA3802"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12</w:t>
            </w:r>
          </w:p>
        </w:tc>
        <w:tc>
          <w:tcPr>
            <w:tcW w:w="4891" w:type="dxa"/>
            <w:tcBorders>
              <w:top w:val="single" w:sz="4" w:space="0" w:color="auto"/>
              <w:left w:val="nil"/>
              <w:bottom w:val="single" w:sz="4" w:space="0" w:color="auto"/>
              <w:right w:val="single" w:sz="4" w:space="0" w:color="auto"/>
            </w:tcBorders>
          </w:tcPr>
          <w:p w14:paraId="24034F70"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Apsauginės signalizacijos darbai</w:t>
            </w:r>
          </w:p>
        </w:tc>
        <w:tc>
          <w:tcPr>
            <w:tcW w:w="572" w:type="dxa"/>
            <w:tcBorders>
              <w:top w:val="single" w:sz="4" w:space="0" w:color="auto"/>
              <w:left w:val="nil"/>
              <w:bottom w:val="single" w:sz="4" w:space="0" w:color="auto"/>
              <w:right w:val="single" w:sz="4" w:space="0" w:color="auto"/>
            </w:tcBorders>
            <w:noWrap/>
            <w:vAlign w:val="bottom"/>
          </w:tcPr>
          <w:p w14:paraId="2E0B43B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130CC8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821ECE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5889CEF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9D6448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C10DF7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E59B6F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2CC05C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80789E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442232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84A9C6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noWrap/>
            <w:vAlign w:val="bottom"/>
          </w:tcPr>
          <w:p w14:paraId="115E049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5EE2D60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3F3A3EE2"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04CDF09A"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52B9E25E"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13</w:t>
            </w:r>
          </w:p>
        </w:tc>
        <w:tc>
          <w:tcPr>
            <w:tcW w:w="4891" w:type="dxa"/>
            <w:tcBorders>
              <w:top w:val="single" w:sz="4" w:space="0" w:color="auto"/>
              <w:left w:val="nil"/>
              <w:bottom w:val="single" w:sz="4" w:space="0" w:color="auto"/>
              <w:right w:val="single" w:sz="4" w:space="0" w:color="auto"/>
            </w:tcBorders>
          </w:tcPr>
          <w:p w14:paraId="402E039E"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Gaisro aptikimo ir signalizacijos darbai</w:t>
            </w:r>
          </w:p>
        </w:tc>
        <w:tc>
          <w:tcPr>
            <w:tcW w:w="572" w:type="dxa"/>
            <w:tcBorders>
              <w:top w:val="single" w:sz="4" w:space="0" w:color="auto"/>
              <w:left w:val="nil"/>
              <w:bottom w:val="single" w:sz="4" w:space="0" w:color="auto"/>
              <w:right w:val="single" w:sz="4" w:space="0" w:color="auto"/>
            </w:tcBorders>
            <w:noWrap/>
            <w:vAlign w:val="bottom"/>
          </w:tcPr>
          <w:p w14:paraId="404DAB9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7EBC04C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E11744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EA7BEF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455A90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5432EB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6D63F7E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2F2A0F1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B91CBC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23439D1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73EF12E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noWrap/>
            <w:vAlign w:val="bottom"/>
          </w:tcPr>
          <w:p w14:paraId="35B56962"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0B98AE7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7B68F6B8"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53B9D8CF"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6B93EBE1"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14</w:t>
            </w:r>
          </w:p>
        </w:tc>
        <w:tc>
          <w:tcPr>
            <w:tcW w:w="4891" w:type="dxa"/>
            <w:tcBorders>
              <w:top w:val="single" w:sz="4" w:space="0" w:color="auto"/>
              <w:left w:val="nil"/>
              <w:bottom w:val="single" w:sz="4" w:space="0" w:color="auto"/>
              <w:right w:val="single" w:sz="4" w:space="0" w:color="auto"/>
            </w:tcBorders>
          </w:tcPr>
          <w:p w14:paraId="24CD0FD3"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Šilumos gamybos ir tiekimo (šilumos punktas) darbai</w:t>
            </w:r>
          </w:p>
        </w:tc>
        <w:tc>
          <w:tcPr>
            <w:tcW w:w="572" w:type="dxa"/>
            <w:tcBorders>
              <w:top w:val="single" w:sz="4" w:space="0" w:color="auto"/>
              <w:left w:val="nil"/>
              <w:bottom w:val="single" w:sz="4" w:space="0" w:color="auto"/>
              <w:right w:val="single" w:sz="4" w:space="0" w:color="auto"/>
            </w:tcBorders>
            <w:noWrap/>
            <w:vAlign w:val="bottom"/>
          </w:tcPr>
          <w:p w14:paraId="69E4D98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B79317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36C330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28EF146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6EE5A0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30FFC71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F8642A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CB702F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53F892F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022B0F8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14:paraId="48FEB8C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noWrap/>
            <w:vAlign w:val="bottom"/>
          </w:tcPr>
          <w:p w14:paraId="6F03A03B"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7926E48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6419FADD"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227A1726" w14:textId="77777777" w:rsidTr="009152C5">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1BBF65F4" w14:textId="77777777" w:rsidR="00CC3243" w:rsidRPr="00071F27" w:rsidRDefault="00CC3243" w:rsidP="00CC3243">
            <w:pPr>
              <w:spacing w:after="0" w:line="240" w:lineRule="auto"/>
              <w:jc w:val="right"/>
              <w:rPr>
                <w:rFonts w:ascii="Arial" w:eastAsia="Times New Roman" w:hAnsi="Arial" w:cs="Arial"/>
                <w:color w:val="000000"/>
                <w:sz w:val="24"/>
                <w:szCs w:val="24"/>
              </w:rPr>
            </w:pPr>
            <w:r w:rsidRPr="00071F27">
              <w:rPr>
                <w:rFonts w:ascii="Arial" w:eastAsia="Times New Roman"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noWrap/>
            <w:vAlign w:val="bottom"/>
            <w:hideMark/>
          </w:tcPr>
          <w:p w14:paraId="18B6F292"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 </w:t>
            </w:r>
          </w:p>
        </w:tc>
        <w:tc>
          <w:tcPr>
            <w:tcW w:w="236" w:type="dxa"/>
            <w:vAlign w:val="center"/>
            <w:hideMark/>
          </w:tcPr>
          <w:p w14:paraId="3D8495F8" w14:textId="77777777" w:rsidR="00CC3243" w:rsidRPr="00071F27" w:rsidRDefault="00CC3243" w:rsidP="00CC3243">
            <w:pPr>
              <w:spacing w:after="0" w:line="240" w:lineRule="auto"/>
              <w:rPr>
                <w:rFonts w:ascii="Arial" w:eastAsia="Times New Roman" w:hAnsi="Arial" w:cs="Arial"/>
                <w:sz w:val="20"/>
                <w:szCs w:val="20"/>
              </w:rPr>
            </w:pPr>
          </w:p>
        </w:tc>
      </w:tr>
      <w:tr w:rsidR="00CC3243" w:rsidRPr="00071F27" w14:paraId="24ADD2ED" w14:textId="77777777" w:rsidTr="009152C5">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40D6CE4B" w14:textId="77777777" w:rsidR="00CC3243" w:rsidRPr="00071F27" w:rsidRDefault="00CC3243" w:rsidP="00CC3243">
            <w:pPr>
              <w:spacing w:after="0" w:line="240" w:lineRule="auto"/>
              <w:jc w:val="right"/>
              <w:rPr>
                <w:rFonts w:ascii="Arial" w:eastAsia="Times New Roman" w:hAnsi="Arial" w:cs="Arial"/>
                <w:color w:val="000000"/>
                <w:sz w:val="24"/>
                <w:szCs w:val="24"/>
              </w:rPr>
            </w:pPr>
            <w:r w:rsidRPr="00071F27">
              <w:rPr>
                <w:rFonts w:ascii="Arial" w:eastAsia="Times New Roman"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noWrap/>
            <w:vAlign w:val="bottom"/>
            <w:hideMark/>
          </w:tcPr>
          <w:p w14:paraId="0BB4E3A6"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 </w:t>
            </w:r>
          </w:p>
        </w:tc>
        <w:tc>
          <w:tcPr>
            <w:tcW w:w="236" w:type="dxa"/>
            <w:vAlign w:val="center"/>
            <w:hideMark/>
          </w:tcPr>
          <w:p w14:paraId="358E06F6" w14:textId="77777777" w:rsidR="00CC3243" w:rsidRPr="00071F27" w:rsidRDefault="00CC3243" w:rsidP="00CC3243">
            <w:pPr>
              <w:spacing w:after="0" w:line="240" w:lineRule="auto"/>
              <w:rPr>
                <w:rFonts w:ascii="Arial" w:eastAsia="Times New Roman" w:hAnsi="Arial" w:cs="Arial"/>
                <w:sz w:val="20"/>
                <w:szCs w:val="20"/>
              </w:rPr>
            </w:pPr>
          </w:p>
        </w:tc>
      </w:tr>
      <w:tr w:rsidR="00CC3243" w:rsidRPr="00071F27" w14:paraId="71577BEE" w14:textId="77777777" w:rsidTr="009152C5">
        <w:trPr>
          <w:gridAfter w:val="3"/>
          <w:wAfter w:w="2042" w:type="dxa"/>
          <w:trHeight w:val="315"/>
        </w:trPr>
        <w:tc>
          <w:tcPr>
            <w:tcW w:w="13608" w:type="dxa"/>
            <w:gridSpan w:val="16"/>
            <w:tcBorders>
              <w:top w:val="single" w:sz="4" w:space="0" w:color="auto"/>
              <w:left w:val="single" w:sz="8" w:space="0" w:color="auto"/>
              <w:bottom w:val="single" w:sz="8" w:space="0" w:color="auto"/>
              <w:right w:val="nil"/>
            </w:tcBorders>
            <w:noWrap/>
            <w:vAlign w:val="bottom"/>
            <w:hideMark/>
          </w:tcPr>
          <w:p w14:paraId="3B81937B" w14:textId="77777777" w:rsidR="00CC3243" w:rsidRPr="00071F27" w:rsidRDefault="00CC3243" w:rsidP="00CC3243">
            <w:pPr>
              <w:spacing w:after="0" w:line="240" w:lineRule="auto"/>
              <w:jc w:val="right"/>
              <w:rPr>
                <w:rFonts w:ascii="Arial" w:eastAsia="Times New Roman" w:hAnsi="Arial" w:cs="Arial"/>
                <w:color w:val="000000"/>
                <w:sz w:val="24"/>
                <w:szCs w:val="24"/>
              </w:rPr>
            </w:pPr>
            <w:r w:rsidRPr="00071F27">
              <w:rPr>
                <w:rFonts w:ascii="Arial" w:eastAsia="Times New Roman"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noWrap/>
            <w:vAlign w:val="bottom"/>
            <w:hideMark/>
          </w:tcPr>
          <w:p w14:paraId="7503B72A"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 </w:t>
            </w:r>
          </w:p>
        </w:tc>
        <w:tc>
          <w:tcPr>
            <w:tcW w:w="236" w:type="dxa"/>
            <w:vAlign w:val="center"/>
            <w:hideMark/>
          </w:tcPr>
          <w:p w14:paraId="2A96AC29" w14:textId="77777777" w:rsidR="00CC3243" w:rsidRPr="00071F27" w:rsidRDefault="00CC3243" w:rsidP="00CC3243">
            <w:pPr>
              <w:spacing w:after="0" w:line="240" w:lineRule="auto"/>
              <w:rPr>
                <w:rFonts w:ascii="Arial" w:eastAsia="Times New Roman" w:hAnsi="Arial" w:cs="Arial"/>
                <w:sz w:val="20"/>
                <w:szCs w:val="20"/>
              </w:rPr>
            </w:pPr>
          </w:p>
        </w:tc>
      </w:tr>
    </w:tbl>
    <w:tbl>
      <w:tblPr>
        <w:tblStyle w:val="prastojilentel1"/>
        <w:tblW w:w="14602" w:type="dxa"/>
        <w:tblInd w:w="0" w:type="dxa"/>
        <w:tblLayout w:type="fixed"/>
        <w:tblLook w:val="00A0" w:firstRow="1" w:lastRow="0" w:firstColumn="1" w:lastColumn="0" w:noHBand="0" w:noVBand="0"/>
      </w:tblPr>
      <w:tblGrid>
        <w:gridCol w:w="4820"/>
        <w:gridCol w:w="851"/>
        <w:gridCol w:w="2835"/>
        <w:gridCol w:w="1134"/>
        <w:gridCol w:w="4962"/>
      </w:tblGrid>
      <w:tr w:rsidR="00CC3243" w:rsidRPr="00071F27" w14:paraId="70F171BB" w14:textId="77777777" w:rsidTr="00F45D8E">
        <w:trPr>
          <w:trHeight w:val="285"/>
        </w:trPr>
        <w:tc>
          <w:tcPr>
            <w:tcW w:w="14602" w:type="dxa"/>
            <w:gridSpan w:val="5"/>
            <w:tcBorders>
              <w:top w:val="nil"/>
              <w:left w:val="nil"/>
              <w:bottom w:val="single" w:sz="4" w:space="0" w:color="auto"/>
              <w:right w:val="nil"/>
            </w:tcBorders>
          </w:tcPr>
          <w:p w14:paraId="443A4DE6" w14:textId="77777777" w:rsidR="00CC3243" w:rsidRPr="00071F27" w:rsidRDefault="00CC3243" w:rsidP="00CC3243">
            <w:pPr>
              <w:ind w:right="-1"/>
              <w:jc w:val="center"/>
              <w:rPr>
                <w:rFonts w:ascii="Arial" w:eastAsia="Times New Roman" w:hAnsi="Arial" w:cs="Arial"/>
                <w:szCs w:val="24"/>
              </w:rPr>
            </w:pPr>
            <w:r w:rsidRPr="00071F27">
              <w:rPr>
                <w:rFonts w:ascii="Arial" w:eastAsia="Times New Roman" w:hAnsi="Arial" w:cs="Arial"/>
                <w:szCs w:val="24"/>
              </w:rPr>
              <w:t xml:space="preserve">       </w:t>
            </w:r>
          </w:p>
          <w:p w14:paraId="0BCB54E3" w14:textId="77777777" w:rsidR="00CC3243" w:rsidRPr="00071F27" w:rsidRDefault="00CC3243" w:rsidP="00CC3243">
            <w:pPr>
              <w:rPr>
                <w:rFonts w:ascii="Arial" w:eastAsia="Times New Roman" w:hAnsi="Arial" w:cs="Arial"/>
                <w:b/>
                <w:sz w:val="18"/>
                <w:szCs w:val="18"/>
              </w:rPr>
            </w:pPr>
            <w:r w:rsidRPr="00071F27">
              <w:rPr>
                <w:rFonts w:ascii="Arial" w:eastAsia="Times New Roman" w:hAnsi="Arial" w:cs="Arial"/>
                <w:b/>
                <w:iCs/>
                <w:sz w:val="18"/>
                <w:szCs w:val="18"/>
              </w:rPr>
              <w:t>*</w:t>
            </w:r>
            <w:r w:rsidRPr="00071F27">
              <w:rPr>
                <w:rFonts w:ascii="Arial" w:eastAsia="Times New Roman"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12844443" w14:textId="77777777" w:rsidR="00CC3243" w:rsidRPr="00071F27" w:rsidRDefault="00CC3243" w:rsidP="00CC3243">
            <w:pPr>
              <w:rPr>
                <w:rFonts w:ascii="Arial" w:eastAsia="Times New Roman" w:hAnsi="Arial" w:cs="Arial"/>
                <w:iCs/>
                <w:sz w:val="18"/>
                <w:szCs w:val="18"/>
              </w:rPr>
            </w:pPr>
          </w:p>
          <w:p w14:paraId="773B6FDD" w14:textId="77777777" w:rsidR="00CC3243" w:rsidRPr="00071F27" w:rsidRDefault="00CC3243" w:rsidP="00CC3243">
            <w:pPr>
              <w:rPr>
                <w:rFonts w:ascii="Arial" w:eastAsia="Times New Roman" w:hAnsi="Arial" w:cs="Arial"/>
                <w:iCs/>
                <w:szCs w:val="24"/>
              </w:rPr>
            </w:pPr>
          </w:p>
          <w:p w14:paraId="3E3F73F6" w14:textId="77777777" w:rsidR="00CC3243" w:rsidRPr="00071F27" w:rsidRDefault="00CC3243" w:rsidP="00CC3243">
            <w:pPr>
              <w:ind w:right="-1"/>
              <w:jc w:val="center"/>
              <w:rPr>
                <w:rFonts w:ascii="Arial" w:eastAsia="Times New Roman" w:hAnsi="Arial" w:cs="Arial"/>
                <w:szCs w:val="24"/>
              </w:rPr>
            </w:pPr>
            <w:r w:rsidRPr="00071F27">
              <w:rPr>
                <w:rFonts w:ascii="Arial" w:eastAsia="Times New Roman" w:hAnsi="Arial" w:cs="Arial"/>
                <w:szCs w:val="24"/>
              </w:rPr>
              <w:t xml:space="preserve">             </w:t>
            </w:r>
          </w:p>
          <w:p w14:paraId="235075D1" w14:textId="77777777" w:rsidR="00CC3243" w:rsidRPr="00071F27" w:rsidRDefault="00CC3243" w:rsidP="00CC3243">
            <w:pPr>
              <w:ind w:right="-1"/>
              <w:jc w:val="center"/>
              <w:rPr>
                <w:rFonts w:ascii="Arial" w:eastAsia="Times New Roman" w:hAnsi="Arial" w:cs="Arial"/>
                <w:szCs w:val="24"/>
              </w:rPr>
            </w:pPr>
          </w:p>
          <w:p w14:paraId="60C49769" w14:textId="77777777" w:rsidR="00CC3243" w:rsidRPr="00071F27" w:rsidRDefault="00CC3243" w:rsidP="00CC3243">
            <w:pPr>
              <w:ind w:right="-1"/>
              <w:jc w:val="center"/>
              <w:rPr>
                <w:rFonts w:ascii="Arial" w:eastAsia="Times New Roman" w:hAnsi="Arial" w:cs="Arial"/>
                <w:szCs w:val="24"/>
              </w:rPr>
            </w:pPr>
          </w:p>
        </w:tc>
      </w:tr>
      <w:tr w:rsidR="00CC3243" w:rsidRPr="00071F27" w14:paraId="343BA2AE" w14:textId="77777777" w:rsidTr="00F45D8E">
        <w:trPr>
          <w:trHeight w:val="186"/>
        </w:trPr>
        <w:tc>
          <w:tcPr>
            <w:tcW w:w="4820" w:type="dxa"/>
            <w:tcBorders>
              <w:top w:val="single" w:sz="4" w:space="0" w:color="auto"/>
              <w:left w:val="nil"/>
              <w:bottom w:val="nil"/>
              <w:right w:val="nil"/>
            </w:tcBorders>
            <w:hideMark/>
          </w:tcPr>
          <w:p w14:paraId="79A503EC" w14:textId="77777777" w:rsidR="00CC3243" w:rsidRPr="00071F27" w:rsidRDefault="00CC3243" w:rsidP="00CC3243">
            <w:pPr>
              <w:snapToGrid w:val="0"/>
              <w:jc w:val="center"/>
              <w:rPr>
                <w:rFonts w:ascii="Arial" w:eastAsia="Times New Roman" w:hAnsi="Arial" w:cs="Arial"/>
                <w:position w:val="6"/>
                <w:sz w:val="20"/>
                <w:szCs w:val="20"/>
              </w:rPr>
            </w:pPr>
            <w:r w:rsidRPr="00071F27">
              <w:rPr>
                <w:rFonts w:ascii="Arial" w:eastAsia="Times New Roman" w:hAnsi="Arial" w:cs="Arial"/>
                <w:position w:val="6"/>
                <w:sz w:val="20"/>
                <w:szCs w:val="20"/>
              </w:rPr>
              <w:lastRenderedPageBreak/>
              <w:t>(Tiekėjo arba jo įgalioto asmens pareigų pavadinimas)</w:t>
            </w:r>
          </w:p>
        </w:tc>
        <w:tc>
          <w:tcPr>
            <w:tcW w:w="851" w:type="dxa"/>
          </w:tcPr>
          <w:p w14:paraId="4A9471A4" w14:textId="77777777" w:rsidR="00CC3243" w:rsidRPr="00071F27" w:rsidRDefault="00CC3243" w:rsidP="00CC3243">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3BD872A0" w14:textId="77777777" w:rsidR="00CC3243" w:rsidRPr="00071F27" w:rsidRDefault="00CC3243" w:rsidP="00F45D8E">
            <w:pPr>
              <w:ind w:left="175" w:right="-1" w:hanging="175"/>
              <w:jc w:val="center"/>
              <w:rPr>
                <w:rFonts w:ascii="Arial" w:eastAsia="Times New Roman" w:hAnsi="Arial" w:cs="Arial"/>
                <w:sz w:val="20"/>
                <w:szCs w:val="20"/>
              </w:rPr>
            </w:pPr>
            <w:r w:rsidRPr="00071F27">
              <w:rPr>
                <w:rFonts w:ascii="Arial" w:eastAsia="Times New Roman" w:hAnsi="Arial" w:cs="Arial"/>
                <w:position w:val="6"/>
                <w:sz w:val="20"/>
                <w:szCs w:val="20"/>
              </w:rPr>
              <w:t>(Parašas)</w:t>
            </w:r>
          </w:p>
        </w:tc>
        <w:tc>
          <w:tcPr>
            <w:tcW w:w="1134" w:type="dxa"/>
          </w:tcPr>
          <w:p w14:paraId="79B239FD" w14:textId="77777777" w:rsidR="00CC3243" w:rsidRPr="00071F27" w:rsidRDefault="00CC3243" w:rsidP="00CC3243">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4567A542" w14:textId="77777777" w:rsidR="00CC3243" w:rsidRPr="00071F27" w:rsidRDefault="00CC3243" w:rsidP="00CC3243">
            <w:pPr>
              <w:ind w:right="-1"/>
              <w:jc w:val="center"/>
              <w:rPr>
                <w:rFonts w:ascii="Arial" w:eastAsia="Times New Roman" w:hAnsi="Arial" w:cs="Arial"/>
                <w:sz w:val="20"/>
                <w:szCs w:val="20"/>
              </w:rPr>
            </w:pPr>
            <w:r w:rsidRPr="00071F27">
              <w:rPr>
                <w:rFonts w:ascii="Arial" w:eastAsia="Times New Roman" w:hAnsi="Arial" w:cs="Arial"/>
                <w:position w:val="6"/>
                <w:sz w:val="20"/>
                <w:szCs w:val="20"/>
              </w:rPr>
              <w:t>(Vardas ir pavardė)</w:t>
            </w:r>
          </w:p>
        </w:tc>
      </w:tr>
    </w:tbl>
    <w:p w14:paraId="6EDCAE8C" w14:textId="77777777" w:rsidR="00CC3243" w:rsidRPr="00071F27" w:rsidRDefault="00CC3243" w:rsidP="00CC3243">
      <w:pPr>
        <w:spacing w:after="0" w:line="240" w:lineRule="auto"/>
        <w:rPr>
          <w:rFonts w:ascii="Arial" w:eastAsia="Times New Roman" w:hAnsi="Arial" w:cs="Arial"/>
          <w:sz w:val="24"/>
          <w:szCs w:val="24"/>
        </w:rPr>
        <w:sectPr w:rsidR="00CC3243" w:rsidRPr="00071F27" w:rsidSect="00CC3243">
          <w:pgSz w:w="16838" w:h="11906" w:orient="landscape"/>
          <w:pgMar w:top="993" w:right="624" w:bottom="567" w:left="1134" w:header="567" w:footer="567" w:gutter="0"/>
          <w:cols w:space="720"/>
        </w:sectPr>
      </w:pPr>
    </w:p>
    <w:p w14:paraId="232119B0"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47E32CE9"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 xml:space="preserve">statybos rangos sutarties Nr. </w:t>
      </w:r>
    </w:p>
    <w:p w14:paraId="713EB46B"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3 priedas</w:t>
      </w:r>
    </w:p>
    <w:p w14:paraId="0D9C5B8B" w14:textId="77777777" w:rsidR="00CC3243" w:rsidRPr="00071F27" w:rsidRDefault="00CC3243" w:rsidP="00CC3243">
      <w:pPr>
        <w:autoSpaceDN w:val="0"/>
        <w:spacing w:after="0" w:line="240" w:lineRule="auto"/>
        <w:rPr>
          <w:rFonts w:ascii="Arial" w:eastAsia="Times New Roman" w:hAnsi="Arial" w:cs="Arial"/>
          <w:sz w:val="24"/>
          <w:szCs w:val="24"/>
        </w:rPr>
      </w:pPr>
    </w:p>
    <w:tbl>
      <w:tblPr>
        <w:tblW w:w="9791" w:type="dxa"/>
        <w:tblLayout w:type="fixed"/>
        <w:tblLook w:val="00A0" w:firstRow="1" w:lastRow="0" w:firstColumn="1" w:lastColumn="0" w:noHBand="0" w:noVBand="0"/>
      </w:tblPr>
      <w:tblGrid>
        <w:gridCol w:w="588"/>
        <w:gridCol w:w="1802"/>
        <w:gridCol w:w="1404"/>
        <w:gridCol w:w="1701"/>
        <w:gridCol w:w="1876"/>
        <w:gridCol w:w="2410"/>
        <w:gridCol w:w="10"/>
      </w:tblGrid>
      <w:tr w:rsidR="00CC3243" w:rsidRPr="00071F27" w14:paraId="04A04F6B" w14:textId="77777777" w:rsidTr="00BF3798">
        <w:trPr>
          <w:trHeight w:val="253"/>
        </w:trPr>
        <w:tc>
          <w:tcPr>
            <w:tcW w:w="9791" w:type="dxa"/>
            <w:gridSpan w:val="7"/>
          </w:tcPr>
          <w:p w14:paraId="4270A1E9" w14:textId="77777777" w:rsidR="00CC3243" w:rsidRPr="00071F27" w:rsidRDefault="00CC3243" w:rsidP="00CC3243">
            <w:pPr>
              <w:autoSpaceDN w:val="0"/>
              <w:spacing w:after="0" w:line="240" w:lineRule="auto"/>
              <w:jc w:val="center"/>
              <w:rPr>
                <w:rFonts w:ascii="Arial" w:eastAsia="Times New Roman" w:hAnsi="Arial" w:cs="Arial"/>
                <w:b/>
                <w:bCs/>
                <w:sz w:val="24"/>
                <w:szCs w:val="24"/>
              </w:rPr>
            </w:pPr>
            <w:r w:rsidRPr="00071F27">
              <w:rPr>
                <w:rFonts w:ascii="Arial" w:eastAsia="Times New Roman" w:hAnsi="Arial" w:cs="Arial"/>
                <w:b/>
                <w:bCs/>
                <w:sz w:val="24"/>
                <w:szCs w:val="24"/>
              </w:rPr>
              <w:t>ATLIKTŲ DARBŲ AKTAS</w:t>
            </w:r>
          </w:p>
          <w:p w14:paraId="76004D3F" w14:textId="77777777" w:rsidR="00CC3243" w:rsidRPr="00071F27" w:rsidRDefault="00CC3243" w:rsidP="00CC3243">
            <w:pPr>
              <w:autoSpaceDN w:val="0"/>
              <w:spacing w:after="0" w:line="240" w:lineRule="auto"/>
              <w:jc w:val="center"/>
              <w:rPr>
                <w:rFonts w:ascii="Arial" w:eastAsia="Times New Roman" w:hAnsi="Arial" w:cs="Arial"/>
                <w:b/>
                <w:bCs/>
                <w:sz w:val="24"/>
                <w:szCs w:val="24"/>
              </w:rPr>
            </w:pPr>
          </w:p>
        </w:tc>
      </w:tr>
      <w:tr w:rsidR="00CC3243" w:rsidRPr="00071F27" w14:paraId="1D4D27C2" w14:textId="77777777" w:rsidTr="00BF3798">
        <w:trPr>
          <w:trHeight w:val="253"/>
        </w:trPr>
        <w:tc>
          <w:tcPr>
            <w:tcW w:w="9791" w:type="dxa"/>
            <w:gridSpan w:val="7"/>
          </w:tcPr>
          <w:p w14:paraId="15137425" w14:textId="77777777" w:rsidR="00CC3243" w:rsidRPr="00071F27" w:rsidRDefault="00CC3243" w:rsidP="00CC3243">
            <w:pPr>
              <w:autoSpaceDN w:val="0"/>
              <w:spacing w:after="0" w:line="240" w:lineRule="auto"/>
              <w:jc w:val="center"/>
              <w:rPr>
                <w:rFonts w:ascii="Arial" w:eastAsia="Times New Roman" w:hAnsi="Arial" w:cs="Arial"/>
                <w:bCs/>
                <w:sz w:val="24"/>
                <w:szCs w:val="24"/>
              </w:rPr>
            </w:pPr>
            <w:r w:rsidRPr="00071F27">
              <w:rPr>
                <w:rFonts w:ascii="Arial" w:eastAsia="Times New Roman" w:hAnsi="Arial" w:cs="Arial"/>
                <w:bCs/>
                <w:sz w:val="24"/>
                <w:szCs w:val="24"/>
              </w:rPr>
              <w:t>___________  Nr.____</w:t>
            </w:r>
          </w:p>
          <w:p w14:paraId="265B72BB" w14:textId="77777777" w:rsidR="00CC3243" w:rsidRPr="00071F27" w:rsidRDefault="00CC3243" w:rsidP="00CC3243">
            <w:pPr>
              <w:autoSpaceDN w:val="0"/>
              <w:spacing w:after="0" w:line="240" w:lineRule="auto"/>
              <w:jc w:val="center"/>
              <w:rPr>
                <w:rFonts w:ascii="Arial" w:eastAsia="Times New Roman" w:hAnsi="Arial" w:cs="Arial"/>
                <w:bCs/>
                <w:sz w:val="24"/>
                <w:szCs w:val="24"/>
                <w:vertAlign w:val="superscript"/>
              </w:rPr>
            </w:pPr>
            <w:r w:rsidRPr="00071F27">
              <w:rPr>
                <w:rFonts w:ascii="Arial" w:eastAsia="Times New Roman" w:hAnsi="Arial" w:cs="Arial"/>
                <w:bCs/>
                <w:sz w:val="24"/>
                <w:szCs w:val="24"/>
                <w:vertAlign w:val="superscript"/>
              </w:rPr>
              <w:t>(Data)</w:t>
            </w:r>
          </w:p>
        </w:tc>
      </w:tr>
      <w:tr w:rsidR="00CC3243" w:rsidRPr="00071F27" w14:paraId="3ED4DCF9" w14:textId="77777777" w:rsidTr="00BF3798">
        <w:trPr>
          <w:trHeight w:val="253"/>
        </w:trPr>
        <w:tc>
          <w:tcPr>
            <w:tcW w:w="9791" w:type="dxa"/>
            <w:gridSpan w:val="7"/>
          </w:tcPr>
          <w:p w14:paraId="33FAFD51" w14:textId="77777777" w:rsidR="00CC3243" w:rsidRPr="00071F27" w:rsidRDefault="00CC3243" w:rsidP="00CC3243">
            <w:pPr>
              <w:autoSpaceDN w:val="0"/>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 xml:space="preserve">Užsakovas – </w:t>
            </w:r>
          </w:p>
        </w:tc>
      </w:tr>
      <w:tr w:rsidR="00CC3243" w:rsidRPr="00071F27" w14:paraId="0F9E41D3" w14:textId="77777777" w:rsidTr="00BF3798">
        <w:trPr>
          <w:trHeight w:val="253"/>
        </w:trPr>
        <w:tc>
          <w:tcPr>
            <w:tcW w:w="9791" w:type="dxa"/>
            <w:gridSpan w:val="7"/>
          </w:tcPr>
          <w:p w14:paraId="072E206A" w14:textId="77777777" w:rsidR="00CC3243" w:rsidRPr="00071F27" w:rsidRDefault="00CC3243" w:rsidP="00CC3243">
            <w:pPr>
              <w:autoSpaceDN w:val="0"/>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 xml:space="preserve">Rangovas – </w:t>
            </w:r>
          </w:p>
        </w:tc>
      </w:tr>
      <w:tr w:rsidR="00CC3243" w:rsidRPr="00071F27" w14:paraId="163EA990" w14:textId="77777777" w:rsidTr="00BF3798">
        <w:trPr>
          <w:trHeight w:val="253"/>
        </w:trPr>
        <w:tc>
          <w:tcPr>
            <w:tcW w:w="9791" w:type="dxa"/>
            <w:gridSpan w:val="7"/>
            <w:noWrap/>
          </w:tcPr>
          <w:p w14:paraId="455001C9" w14:textId="77777777" w:rsidR="00CC3243" w:rsidRPr="00071F27" w:rsidRDefault="00CC3243" w:rsidP="00CC3243">
            <w:pPr>
              <w:autoSpaceDN w:val="0"/>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 xml:space="preserve">Objektas: </w:t>
            </w:r>
          </w:p>
          <w:p w14:paraId="29615676" w14:textId="77777777" w:rsidR="00CC3243" w:rsidRPr="00071F27" w:rsidRDefault="00CC3243" w:rsidP="00CC3243">
            <w:pPr>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______m. __________ mėn. atlikti darbai</w:t>
            </w:r>
          </w:p>
        </w:tc>
      </w:tr>
      <w:tr w:rsidR="00CC3243" w:rsidRPr="00071F27" w14:paraId="5EDE4A85" w14:textId="77777777" w:rsidTr="00BF3798">
        <w:trPr>
          <w:trHeight w:val="253"/>
        </w:trPr>
        <w:tc>
          <w:tcPr>
            <w:tcW w:w="9791" w:type="dxa"/>
            <w:gridSpan w:val="7"/>
            <w:tcBorders>
              <w:bottom w:val="single" w:sz="4" w:space="0" w:color="auto"/>
            </w:tcBorders>
            <w:noWrap/>
          </w:tcPr>
          <w:p w14:paraId="7CFBB1BB" w14:textId="77777777" w:rsidR="00CC3243" w:rsidRPr="00071F27" w:rsidRDefault="00CC3243" w:rsidP="00CC3243">
            <w:pPr>
              <w:autoSpaceDN w:val="0"/>
              <w:spacing w:after="0" w:line="240" w:lineRule="auto"/>
              <w:jc w:val="right"/>
              <w:rPr>
                <w:rFonts w:ascii="Arial" w:eastAsia="Times New Roman" w:hAnsi="Arial" w:cs="Arial"/>
                <w:bCs/>
                <w:sz w:val="24"/>
                <w:szCs w:val="24"/>
              </w:rPr>
            </w:pPr>
          </w:p>
        </w:tc>
      </w:tr>
      <w:tr w:rsidR="00CC3243" w:rsidRPr="00071F27" w14:paraId="1E0DDA19" w14:textId="77777777" w:rsidTr="00BF3798">
        <w:trPr>
          <w:gridAfter w:val="1"/>
          <w:wAfter w:w="10" w:type="dxa"/>
          <w:trHeight w:val="1190"/>
        </w:trPr>
        <w:tc>
          <w:tcPr>
            <w:tcW w:w="588" w:type="dxa"/>
            <w:tcBorders>
              <w:top w:val="single" w:sz="4" w:space="0" w:color="auto"/>
              <w:left w:val="single" w:sz="4" w:space="0" w:color="auto"/>
              <w:bottom w:val="single" w:sz="4" w:space="0" w:color="auto"/>
              <w:right w:val="single" w:sz="4" w:space="0" w:color="auto"/>
            </w:tcBorders>
          </w:tcPr>
          <w:p w14:paraId="10DDA643"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24018EE" w14:textId="77777777" w:rsidR="00CC3243" w:rsidRPr="00071F27" w:rsidRDefault="00CC3243" w:rsidP="00CC3243">
            <w:pPr>
              <w:autoSpaceDN w:val="0"/>
              <w:spacing w:after="0" w:line="240" w:lineRule="auto"/>
              <w:rPr>
                <w:rFonts w:ascii="Arial" w:eastAsia="Times New Roman" w:hAnsi="Arial" w:cs="Arial"/>
                <w:bCs/>
                <w:sz w:val="24"/>
                <w:szCs w:val="24"/>
              </w:rPr>
            </w:pPr>
          </w:p>
          <w:p w14:paraId="10092BF8"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AE883D6"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516922A"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 Atliktų darbų grupės (etapo) dalis (%) nuo darbų pradžios</w:t>
            </w:r>
          </w:p>
        </w:tc>
        <w:tc>
          <w:tcPr>
            <w:tcW w:w="1876" w:type="dxa"/>
            <w:tcBorders>
              <w:top w:val="single" w:sz="4" w:space="0" w:color="auto"/>
              <w:left w:val="single" w:sz="4" w:space="0" w:color="auto"/>
              <w:bottom w:val="single" w:sz="4" w:space="0" w:color="auto"/>
              <w:right w:val="single" w:sz="4" w:space="0" w:color="auto"/>
            </w:tcBorders>
          </w:tcPr>
          <w:p w14:paraId="5DF244E6"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24A1E1F" w14:textId="77777777" w:rsidR="00CC3243" w:rsidRPr="00071F27" w:rsidRDefault="00CC3243" w:rsidP="00CC3243">
            <w:pPr>
              <w:autoSpaceDN w:val="0"/>
              <w:spacing w:after="0" w:line="240" w:lineRule="auto"/>
              <w:rPr>
                <w:rFonts w:ascii="Arial" w:eastAsia="Times New Roman" w:hAnsi="Arial" w:cs="Arial"/>
                <w:bCs/>
                <w:sz w:val="24"/>
                <w:szCs w:val="24"/>
              </w:rPr>
            </w:pPr>
          </w:p>
          <w:p w14:paraId="60725AAF"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Atliktų darbų grupės (etapo) per atsiskaitomąjį laikotarpį suma (Eur) be PVM</w:t>
            </w:r>
          </w:p>
        </w:tc>
      </w:tr>
      <w:tr w:rsidR="00CC3243" w:rsidRPr="00071F27" w14:paraId="11F72FC0"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702E8AC2" w14:textId="77777777" w:rsidR="00CC3243" w:rsidRPr="00071F27" w:rsidRDefault="00CC3243" w:rsidP="00CC3243">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448E1CEE" w14:textId="77777777" w:rsidR="00CC3243" w:rsidRPr="00071F27" w:rsidRDefault="00CC3243" w:rsidP="00CC3243">
            <w:pPr>
              <w:autoSpaceDN w:val="0"/>
              <w:spacing w:after="0" w:line="240" w:lineRule="auto"/>
              <w:rPr>
                <w:rFonts w:ascii="Arial" w:eastAsia="Times New Roman" w:hAnsi="Arial" w:cs="Arial"/>
                <w:i/>
                <w:iCs/>
                <w:sz w:val="24"/>
                <w:szCs w:val="24"/>
              </w:rPr>
            </w:pPr>
            <w:r w:rsidRPr="00071F27">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AF8A04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F292752"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78D64DB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070C9B6"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07EF156F"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52EF8A0D"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A90027E"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1BC7996"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69132DB"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0B58BA5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5F1CA69"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3DF04261"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7A15FD64"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8A6DCC4"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470135B"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AA38731"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3E862377"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B0B5CB4"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733AF117"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452F46AC"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1B7209B"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96AB84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E2C005C"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7916CCB1"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AB7AB7E"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24943747"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373FE3FC"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91A124A"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83C6F41"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18510A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18DD33DC"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91B3A30"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460861DB"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651971BD"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C2D3C6D"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E73D022"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C04541D"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1D1B930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5E38F97"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3D40D99B"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4A9EEBC5"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DC7BCE8"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2A6F00B"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9538EB7"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7596EF9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A71DD3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767183E9" w14:textId="77777777" w:rsidTr="00BF3798">
        <w:trPr>
          <w:gridAfter w:val="1"/>
          <w:wAfter w:w="10" w:type="dxa"/>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BE8D97C"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p w14:paraId="2EEC6382"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p w14:paraId="3DB236A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3577" w:type="dxa"/>
            <w:gridSpan w:val="2"/>
            <w:tcBorders>
              <w:top w:val="single" w:sz="4" w:space="0" w:color="auto"/>
              <w:left w:val="single" w:sz="4" w:space="0" w:color="auto"/>
              <w:bottom w:val="single" w:sz="4" w:space="0" w:color="auto"/>
              <w:right w:val="single" w:sz="4" w:space="0" w:color="auto"/>
            </w:tcBorders>
          </w:tcPr>
          <w:p w14:paraId="78E6DED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Suma be PVM </w:t>
            </w:r>
          </w:p>
          <w:p w14:paraId="4BFF867E"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D7660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2B2AC59B" w14:textId="77777777" w:rsidTr="00BF3798">
        <w:trPr>
          <w:gridAfter w:val="1"/>
          <w:wAfter w:w="1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BDE8763" w14:textId="77777777" w:rsidR="00CC3243" w:rsidRPr="00071F27" w:rsidRDefault="00CC3243" w:rsidP="00CC3243">
            <w:pPr>
              <w:autoSpaceDN w:val="0"/>
              <w:spacing w:after="0" w:line="240" w:lineRule="auto"/>
              <w:rPr>
                <w:rFonts w:ascii="Arial" w:eastAsia="Times New Roman" w:hAnsi="Arial" w:cs="Arial"/>
                <w:sz w:val="24"/>
                <w:szCs w:val="24"/>
              </w:rPr>
            </w:pPr>
          </w:p>
        </w:tc>
        <w:tc>
          <w:tcPr>
            <w:tcW w:w="3577" w:type="dxa"/>
            <w:gridSpan w:val="2"/>
            <w:tcBorders>
              <w:top w:val="single" w:sz="4" w:space="0" w:color="auto"/>
              <w:left w:val="single" w:sz="4" w:space="0" w:color="auto"/>
              <w:bottom w:val="single" w:sz="4" w:space="0" w:color="auto"/>
              <w:right w:val="single" w:sz="4" w:space="0" w:color="auto"/>
            </w:tcBorders>
            <w:vAlign w:val="bottom"/>
          </w:tcPr>
          <w:p w14:paraId="22FCEA0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5BAA311B" w14:textId="77777777" w:rsidR="00CC3243" w:rsidRPr="00071F27" w:rsidRDefault="00CC3243" w:rsidP="00CC3243">
            <w:pPr>
              <w:autoSpaceDN w:val="0"/>
              <w:spacing w:after="0" w:line="240" w:lineRule="auto"/>
              <w:jc w:val="right"/>
              <w:rPr>
                <w:rFonts w:ascii="Arial" w:eastAsia="Times New Roman" w:hAnsi="Arial" w:cs="Arial"/>
                <w:sz w:val="24"/>
                <w:szCs w:val="24"/>
              </w:rPr>
            </w:pPr>
          </w:p>
        </w:tc>
      </w:tr>
      <w:tr w:rsidR="00CC3243" w:rsidRPr="00071F27" w14:paraId="50C5CA94" w14:textId="77777777" w:rsidTr="00BF3798">
        <w:trPr>
          <w:gridAfter w:val="1"/>
          <w:wAfter w:w="1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2EB9B42" w14:textId="77777777" w:rsidR="00CC3243" w:rsidRPr="00071F27" w:rsidRDefault="00CC3243" w:rsidP="00CC3243">
            <w:pPr>
              <w:autoSpaceDN w:val="0"/>
              <w:spacing w:after="0" w:line="240" w:lineRule="auto"/>
              <w:rPr>
                <w:rFonts w:ascii="Arial" w:eastAsia="Times New Roman" w:hAnsi="Arial" w:cs="Arial"/>
                <w:sz w:val="24"/>
                <w:szCs w:val="24"/>
              </w:rPr>
            </w:pPr>
          </w:p>
        </w:tc>
        <w:tc>
          <w:tcPr>
            <w:tcW w:w="3577" w:type="dxa"/>
            <w:gridSpan w:val="2"/>
            <w:tcBorders>
              <w:top w:val="single" w:sz="4" w:space="0" w:color="auto"/>
              <w:left w:val="single" w:sz="4" w:space="0" w:color="auto"/>
              <w:bottom w:val="single" w:sz="4" w:space="0" w:color="auto"/>
              <w:right w:val="single" w:sz="4" w:space="0" w:color="auto"/>
            </w:tcBorders>
            <w:vAlign w:val="bottom"/>
          </w:tcPr>
          <w:p w14:paraId="43B0058C"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2D1AC24" w14:textId="77777777" w:rsidR="00CC3243" w:rsidRPr="00071F27" w:rsidRDefault="00CC3243" w:rsidP="00CC3243">
            <w:pPr>
              <w:autoSpaceDN w:val="0"/>
              <w:spacing w:after="0" w:line="240" w:lineRule="auto"/>
              <w:jc w:val="right"/>
              <w:rPr>
                <w:rFonts w:ascii="Arial" w:eastAsia="Times New Roman" w:hAnsi="Arial" w:cs="Arial"/>
                <w:sz w:val="24"/>
                <w:szCs w:val="24"/>
              </w:rPr>
            </w:pPr>
          </w:p>
        </w:tc>
      </w:tr>
    </w:tbl>
    <w:p w14:paraId="4FE54189" w14:textId="77777777" w:rsidR="00CC3243" w:rsidRPr="00071F27" w:rsidRDefault="00CC3243" w:rsidP="00CC324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CC3243" w:rsidRPr="00071F27" w14:paraId="1309197B" w14:textId="77777777" w:rsidTr="009152C5">
        <w:tc>
          <w:tcPr>
            <w:tcW w:w="4788" w:type="dxa"/>
            <w:hideMark/>
          </w:tcPr>
          <w:p w14:paraId="290FF492"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Užsakovas</w:t>
            </w:r>
            <w:r w:rsidRPr="00071F27">
              <w:rPr>
                <w:rFonts w:ascii="Arial" w:eastAsia="Times New Roman" w:hAnsi="Arial" w:cs="Arial"/>
                <w:sz w:val="24"/>
                <w:szCs w:val="24"/>
                <w:lang w:eastAsia="en-US"/>
              </w:rPr>
              <w:tab/>
            </w:r>
          </w:p>
        </w:tc>
        <w:tc>
          <w:tcPr>
            <w:tcW w:w="360" w:type="dxa"/>
          </w:tcPr>
          <w:p w14:paraId="642649AC"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BE53403"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Rangovas</w:t>
            </w:r>
          </w:p>
        </w:tc>
      </w:tr>
      <w:tr w:rsidR="00CC3243" w:rsidRPr="00071F27" w14:paraId="279DB082" w14:textId="77777777" w:rsidTr="009152C5">
        <w:tc>
          <w:tcPr>
            <w:tcW w:w="4788" w:type="dxa"/>
          </w:tcPr>
          <w:p w14:paraId="5F23349C"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c>
          <w:tcPr>
            <w:tcW w:w="360" w:type="dxa"/>
          </w:tcPr>
          <w:p w14:paraId="64A635F6"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77110C8"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r>
      <w:tr w:rsidR="00CC3243" w:rsidRPr="00071F27" w14:paraId="33446362" w14:textId="77777777" w:rsidTr="009152C5">
        <w:tc>
          <w:tcPr>
            <w:tcW w:w="4788" w:type="dxa"/>
          </w:tcPr>
          <w:p w14:paraId="67893B9F"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c>
          <w:tcPr>
            <w:tcW w:w="360" w:type="dxa"/>
          </w:tcPr>
          <w:p w14:paraId="16C13F2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EA03600"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r>
      <w:tr w:rsidR="00CC3243" w:rsidRPr="00071F27" w14:paraId="044BFA7E" w14:textId="77777777" w:rsidTr="009152C5">
        <w:tc>
          <w:tcPr>
            <w:tcW w:w="4788" w:type="dxa"/>
          </w:tcPr>
          <w:p w14:paraId="61A58815"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(Vardas, pavardė)</w:t>
            </w:r>
          </w:p>
        </w:tc>
        <w:tc>
          <w:tcPr>
            <w:tcW w:w="360" w:type="dxa"/>
          </w:tcPr>
          <w:p w14:paraId="2662738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9F70372"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(Vardas, pavardė)</w:t>
            </w:r>
          </w:p>
        </w:tc>
      </w:tr>
      <w:tr w:rsidR="00CC3243" w:rsidRPr="00071F27" w14:paraId="28E57BD5" w14:textId="77777777" w:rsidTr="009152C5">
        <w:tc>
          <w:tcPr>
            <w:tcW w:w="4788" w:type="dxa"/>
          </w:tcPr>
          <w:p w14:paraId="71D57196"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20__m. __________________________d.                   </w:t>
            </w:r>
          </w:p>
        </w:tc>
        <w:tc>
          <w:tcPr>
            <w:tcW w:w="360" w:type="dxa"/>
          </w:tcPr>
          <w:p w14:paraId="24738214"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E51F308"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20__m. __________________________d.</w:t>
            </w:r>
          </w:p>
        </w:tc>
      </w:tr>
    </w:tbl>
    <w:p w14:paraId="06CC7306" w14:textId="77777777" w:rsidR="00CC3243" w:rsidRPr="00071F27" w:rsidRDefault="00CC3243" w:rsidP="00CC3243">
      <w:pPr>
        <w:spacing w:after="0" w:line="240" w:lineRule="auto"/>
        <w:ind w:firstLine="6237"/>
        <w:rPr>
          <w:rFonts w:ascii="Arial" w:eastAsia="Times New Roman" w:hAnsi="Arial" w:cs="Arial"/>
          <w:sz w:val="24"/>
          <w:szCs w:val="24"/>
        </w:rPr>
      </w:pPr>
    </w:p>
    <w:p w14:paraId="6C655C1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br w:type="page"/>
      </w:r>
    </w:p>
    <w:p w14:paraId="078A8699"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685A3D86"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 xml:space="preserve">statybos rangos sutarties Nr. </w:t>
      </w:r>
    </w:p>
    <w:p w14:paraId="68F72262"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4 priedas</w:t>
      </w:r>
    </w:p>
    <w:p w14:paraId="6BEEE83C" w14:textId="77777777" w:rsidR="00CC3243" w:rsidRPr="00071F27" w:rsidRDefault="00CC3243" w:rsidP="00CC3243">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CC3243" w:rsidRPr="00071F27" w14:paraId="2082DB0A" w14:textId="77777777" w:rsidTr="009152C5">
        <w:tc>
          <w:tcPr>
            <w:tcW w:w="9854" w:type="dxa"/>
          </w:tcPr>
          <w:p w14:paraId="47502F72"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STATYBVIETĖS PERDAVIMO IR PRIĖMIMO AKTAS</w:t>
            </w:r>
          </w:p>
          <w:p w14:paraId="6A3906BF" w14:textId="77777777" w:rsidR="00CC3243" w:rsidRPr="00071F27" w:rsidRDefault="00CC3243" w:rsidP="00CC3243">
            <w:pPr>
              <w:spacing w:after="0" w:line="240" w:lineRule="auto"/>
              <w:jc w:val="center"/>
              <w:rPr>
                <w:rFonts w:ascii="Arial" w:eastAsia="Times New Roman" w:hAnsi="Arial" w:cs="Arial"/>
                <w:b/>
                <w:sz w:val="24"/>
                <w:szCs w:val="24"/>
              </w:rPr>
            </w:pPr>
          </w:p>
          <w:p w14:paraId="28C4C187" w14:textId="77777777" w:rsidR="00CC3243" w:rsidRPr="00071F27" w:rsidRDefault="00CC3243" w:rsidP="00CC3243">
            <w:pPr>
              <w:autoSpaceDN w:val="0"/>
              <w:spacing w:after="0" w:line="240" w:lineRule="auto"/>
              <w:jc w:val="center"/>
              <w:rPr>
                <w:rFonts w:ascii="Arial" w:eastAsia="Times New Roman" w:hAnsi="Arial" w:cs="Arial"/>
                <w:bCs/>
                <w:sz w:val="24"/>
                <w:szCs w:val="24"/>
              </w:rPr>
            </w:pPr>
            <w:r w:rsidRPr="00071F27">
              <w:rPr>
                <w:rFonts w:ascii="Arial" w:eastAsia="Times New Roman" w:hAnsi="Arial" w:cs="Arial"/>
                <w:bCs/>
                <w:sz w:val="24"/>
                <w:szCs w:val="24"/>
              </w:rPr>
              <w:t>___________  Nr.____</w:t>
            </w:r>
          </w:p>
          <w:p w14:paraId="1F41205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Cs/>
                <w:sz w:val="24"/>
                <w:szCs w:val="24"/>
                <w:vertAlign w:val="superscript"/>
              </w:rPr>
              <w:t>(Data)</w:t>
            </w:r>
          </w:p>
        </w:tc>
      </w:tr>
      <w:tr w:rsidR="00CC3243" w:rsidRPr="00071F27" w14:paraId="12F07592" w14:textId="77777777" w:rsidTr="009152C5">
        <w:tc>
          <w:tcPr>
            <w:tcW w:w="9854" w:type="dxa"/>
          </w:tcPr>
          <w:p w14:paraId="5719C6E7" w14:textId="77777777" w:rsidR="00CC3243" w:rsidRPr="00071F27" w:rsidRDefault="00CC3243" w:rsidP="00CC3243">
            <w:pPr>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Rangos sutarties numeris</w:t>
            </w:r>
          </w:p>
        </w:tc>
      </w:tr>
      <w:tr w:rsidR="00CC3243" w:rsidRPr="00071F27" w14:paraId="497BF320" w14:textId="77777777" w:rsidTr="009152C5">
        <w:trPr>
          <w:trHeight w:val="423"/>
        </w:trPr>
        <w:tc>
          <w:tcPr>
            <w:tcW w:w="9854" w:type="dxa"/>
          </w:tcPr>
          <w:p w14:paraId="2DDB19DD" w14:textId="77777777" w:rsidR="00CC3243" w:rsidRPr="00071F27" w:rsidRDefault="00CC3243" w:rsidP="00CC3243">
            <w:pPr>
              <w:spacing w:after="0" w:line="240" w:lineRule="auto"/>
              <w:ind w:firstLine="1298"/>
              <w:rPr>
                <w:rFonts w:ascii="Arial" w:eastAsia="Times New Roman" w:hAnsi="Arial" w:cs="Arial"/>
                <w:sz w:val="24"/>
                <w:szCs w:val="24"/>
              </w:rPr>
            </w:pPr>
            <w:r w:rsidRPr="00071F27">
              <w:rPr>
                <w:rFonts w:ascii="Arial" w:eastAsia="Times New Roman" w:hAnsi="Arial" w:cs="Arial"/>
                <w:sz w:val="24"/>
                <w:szCs w:val="24"/>
              </w:rPr>
              <w:t xml:space="preserve">Statybvietės adresas – </w:t>
            </w:r>
          </w:p>
        </w:tc>
      </w:tr>
      <w:tr w:rsidR="00CC3243" w:rsidRPr="00071F27" w14:paraId="496067D5" w14:textId="77777777" w:rsidTr="009152C5">
        <w:tc>
          <w:tcPr>
            <w:tcW w:w="9854" w:type="dxa"/>
          </w:tcPr>
          <w:p w14:paraId="332AE32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0F59F2F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08C9C6D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 Statybvietės ribos pažymėtos brėžinyje, fiziškai parodytos rangovo atstovui.</w:t>
            </w:r>
          </w:p>
          <w:p w14:paraId="3FDEF8C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2. Rangovui yra perduotas statybvietės ribų brėžinys.</w:t>
            </w:r>
          </w:p>
          <w:p w14:paraId="67FAEB1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Statybvietės perdavimo ir priėmimo metu yra užfiksuota esama statybvietės priklausinių būklė, už kurią rangovas yra atsakingas.</w:t>
            </w:r>
          </w:p>
          <w:p w14:paraId="2019DAC7" w14:textId="77777777" w:rsidR="00CC3243" w:rsidRPr="00071F27" w:rsidRDefault="00CC3243" w:rsidP="00CC3243">
            <w:pPr>
              <w:autoSpaceDN w:val="0"/>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PRIDEDAMA: </w:t>
            </w:r>
          </w:p>
          <w:p w14:paraId="1AEABCB7" w14:textId="77777777" w:rsidR="00CC3243" w:rsidRPr="00071F27" w:rsidRDefault="00CC3243" w:rsidP="00CC3243">
            <w:pPr>
              <w:autoSpaceDN w:val="0"/>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 Statybvietės ribų brėžinys, (lapų skaičius), lapas (-ai, -ų).</w:t>
            </w:r>
          </w:p>
          <w:p w14:paraId="3A5689B4" w14:textId="77777777" w:rsidR="00CC3243" w:rsidRPr="00071F27" w:rsidRDefault="00CC3243" w:rsidP="00CC3243">
            <w:pPr>
              <w:autoSpaceDN w:val="0"/>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2. Esamą statybvietės priklausinių būklę apibūdinantys priedai, nuotraukos, aprašymai ar kita, (lapų skaičius), lapai (-ų). </w:t>
            </w:r>
          </w:p>
          <w:p w14:paraId="24ED9456" w14:textId="77777777" w:rsidR="00CC3243" w:rsidRPr="00071F27" w:rsidRDefault="00CC3243" w:rsidP="00CC3243">
            <w:pPr>
              <w:spacing w:after="0" w:line="240" w:lineRule="auto"/>
              <w:ind w:firstLine="1298"/>
              <w:jc w:val="both"/>
              <w:rPr>
                <w:rFonts w:ascii="Arial" w:eastAsia="Times New Roman" w:hAnsi="Arial" w:cs="Arial"/>
                <w:sz w:val="24"/>
                <w:szCs w:val="24"/>
              </w:rPr>
            </w:pPr>
          </w:p>
        </w:tc>
      </w:tr>
    </w:tbl>
    <w:p w14:paraId="127C1FE3" w14:textId="77777777" w:rsidR="00CC3243" w:rsidRPr="00071F27" w:rsidRDefault="00CC3243" w:rsidP="00CC324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CC3243" w:rsidRPr="00071F27" w14:paraId="6D26CDF9" w14:textId="77777777" w:rsidTr="009152C5">
        <w:tc>
          <w:tcPr>
            <w:tcW w:w="4788" w:type="dxa"/>
            <w:hideMark/>
          </w:tcPr>
          <w:p w14:paraId="3EE00236"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Užsakovo atstovas (-ė)</w:t>
            </w:r>
            <w:r w:rsidRPr="00071F27">
              <w:rPr>
                <w:rFonts w:ascii="Arial" w:eastAsia="Times New Roman" w:hAnsi="Arial" w:cs="Arial"/>
                <w:sz w:val="24"/>
                <w:szCs w:val="24"/>
                <w:lang w:eastAsia="en-US"/>
              </w:rPr>
              <w:tab/>
            </w:r>
          </w:p>
        </w:tc>
        <w:tc>
          <w:tcPr>
            <w:tcW w:w="360" w:type="dxa"/>
          </w:tcPr>
          <w:p w14:paraId="32C194AE"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4771A07E"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Rangovo atstovas (-ė)</w:t>
            </w:r>
          </w:p>
        </w:tc>
      </w:tr>
      <w:tr w:rsidR="00CC3243" w:rsidRPr="00071F27" w14:paraId="2330A7B8" w14:textId="77777777" w:rsidTr="009152C5">
        <w:tc>
          <w:tcPr>
            <w:tcW w:w="4788" w:type="dxa"/>
          </w:tcPr>
          <w:p w14:paraId="04B8BF40"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c>
          <w:tcPr>
            <w:tcW w:w="360" w:type="dxa"/>
          </w:tcPr>
          <w:p w14:paraId="3E8D9C0B"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9A828C3"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r>
      <w:tr w:rsidR="00CC3243" w:rsidRPr="00071F27" w14:paraId="6750FAF5" w14:textId="77777777" w:rsidTr="009152C5">
        <w:tc>
          <w:tcPr>
            <w:tcW w:w="4788" w:type="dxa"/>
          </w:tcPr>
          <w:p w14:paraId="1C9F0062"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c>
          <w:tcPr>
            <w:tcW w:w="360" w:type="dxa"/>
          </w:tcPr>
          <w:p w14:paraId="1ADE6E78"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240B447"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r>
      <w:tr w:rsidR="00CC3243" w:rsidRPr="00071F27" w14:paraId="79C10CAC" w14:textId="77777777" w:rsidTr="009152C5">
        <w:tc>
          <w:tcPr>
            <w:tcW w:w="4788" w:type="dxa"/>
          </w:tcPr>
          <w:p w14:paraId="28B869D0"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20__m. __________________________d.                   </w:t>
            </w:r>
          </w:p>
        </w:tc>
        <w:tc>
          <w:tcPr>
            <w:tcW w:w="360" w:type="dxa"/>
          </w:tcPr>
          <w:p w14:paraId="45C01E1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650184C"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20__m. __________________________d.</w:t>
            </w:r>
          </w:p>
        </w:tc>
      </w:tr>
    </w:tbl>
    <w:p w14:paraId="7E10266E"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br w:type="page"/>
      </w:r>
      <w:r w:rsidRPr="00071F27">
        <w:rPr>
          <w:rFonts w:ascii="Arial" w:eastAsia="Times New Roman" w:hAnsi="Arial" w:cs="Arial"/>
          <w:sz w:val="24"/>
          <w:szCs w:val="24"/>
        </w:rPr>
        <w:lastRenderedPageBreak/>
        <w:t xml:space="preserve">20__ m. _______ ___ d. </w:t>
      </w:r>
    </w:p>
    <w:p w14:paraId="4C9F4538"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 xml:space="preserve">statybos rangos sutarties Nr. </w:t>
      </w:r>
    </w:p>
    <w:p w14:paraId="152F478B"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5 priedas</w:t>
      </w:r>
    </w:p>
    <w:p w14:paraId="51D85CF0" w14:textId="77777777" w:rsidR="00CC3243" w:rsidRPr="00071F27" w:rsidRDefault="00CC3243" w:rsidP="00CC3243">
      <w:pPr>
        <w:spacing w:after="0" w:line="240" w:lineRule="auto"/>
        <w:rPr>
          <w:rFonts w:ascii="Arial" w:eastAsia="Times New Roman" w:hAnsi="Arial" w:cs="Arial"/>
          <w:b/>
          <w:sz w:val="24"/>
          <w:szCs w:val="24"/>
        </w:rPr>
      </w:pPr>
    </w:p>
    <w:p w14:paraId="74723AED"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 xml:space="preserve">DARBŲ PERDAVIMO </w:t>
      </w:r>
      <w:r w:rsidRPr="00071F27">
        <w:rPr>
          <w:rFonts w:ascii="Arial" w:eastAsia="Times New Roman" w:hAnsi="Arial" w:cs="Arial"/>
          <w:b/>
          <w:bCs/>
          <w:sz w:val="24"/>
          <w:szCs w:val="24"/>
        </w:rPr>
        <w:t xml:space="preserve">IR </w:t>
      </w:r>
      <w:r w:rsidRPr="00071F27">
        <w:rPr>
          <w:rFonts w:ascii="Arial" w:eastAsia="Times New Roman" w:hAnsi="Arial" w:cs="Arial"/>
          <w:b/>
          <w:sz w:val="24"/>
          <w:szCs w:val="24"/>
        </w:rPr>
        <w:t>PRIĖMIMO AKTAS</w:t>
      </w:r>
    </w:p>
    <w:p w14:paraId="5D4B8AD6" w14:textId="77777777" w:rsidR="00CC3243" w:rsidRPr="00071F27" w:rsidRDefault="00CC3243" w:rsidP="00CC3243">
      <w:pPr>
        <w:spacing w:after="0" w:line="240" w:lineRule="auto"/>
        <w:jc w:val="center"/>
        <w:rPr>
          <w:rFonts w:ascii="Arial" w:eastAsia="Times New Roman" w:hAnsi="Arial" w:cs="Arial"/>
          <w:b/>
          <w:sz w:val="24"/>
          <w:szCs w:val="24"/>
        </w:rPr>
      </w:pPr>
    </w:p>
    <w:p w14:paraId="361A0D95"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Pagal [sutarties data] [sutarties pavadinimas] sutartį Nr. ...</w:t>
      </w:r>
    </w:p>
    <w:p w14:paraId="2087DECE" w14:textId="77777777" w:rsidR="00CC3243" w:rsidRPr="00071F27" w:rsidRDefault="00CC3243" w:rsidP="00CC3243">
      <w:pPr>
        <w:spacing w:after="0" w:line="240" w:lineRule="auto"/>
        <w:jc w:val="center"/>
        <w:rPr>
          <w:rFonts w:ascii="Arial" w:eastAsia="Times New Roman" w:hAnsi="Arial" w:cs="Arial"/>
          <w:iCs/>
          <w:sz w:val="24"/>
          <w:szCs w:val="24"/>
        </w:rPr>
      </w:pPr>
    </w:p>
    <w:p w14:paraId="177B37DD" w14:textId="77777777" w:rsidR="00CC3243" w:rsidRPr="00071F27" w:rsidRDefault="00CC3243" w:rsidP="00CC3243">
      <w:pPr>
        <w:autoSpaceDN w:val="0"/>
        <w:spacing w:after="0" w:line="240" w:lineRule="auto"/>
        <w:jc w:val="center"/>
        <w:rPr>
          <w:rFonts w:ascii="Arial" w:eastAsia="Times New Roman" w:hAnsi="Arial" w:cs="Arial"/>
          <w:bCs/>
          <w:sz w:val="24"/>
          <w:szCs w:val="24"/>
        </w:rPr>
      </w:pPr>
      <w:r w:rsidRPr="00071F27">
        <w:rPr>
          <w:rFonts w:ascii="Arial" w:eastAsia="Times New Roman" w:hAnsi="Arial" w:cs="Arial"/>
          <w:bCs/>
          <w:sz w:val="24"/>
          <w:szCs w:val="24"/>
        </w:rPr>
        <w:t>___________  Nr.____</w:t>
      </w:r>
    </w:p>
    <w:p w14:paraId="6D1AE782"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bCs/>
          <w:sz w:val="24"/>
          <w:szCs w:val="24"/>
          <w:vertAlign w:val="superscript"/>
        </w:rPr>
        <w:t>(Data)</w:t>
      </w:r>
    </w:p>
    <w:p w14:paraId="3C305858" w14:textId="77777777" w:rsidR="00CC3243" w:rsidRPr="00071F27" w:rsidRDefault="00CC3243" w:rsidP="00CC3243">
      <w:pPr>
        <w:spacing w:after="0" w:line="240" w:lineRule="auto"/>
        <w:jc w:val="both"/>
        <w:rPr>
          <w:rFonts w:ascii="Arial" w:eastAsia="Times New Roman" w:hAnsi="Arial" w:cs="Arial"/>
          <w:i/>
          <w:sz w:val="24"/>
          <w:szCs w:val="24"/>
        </w:rPr>
      </w:pPr>
    </w:p>
    <w:p w14:paraId="25B9F40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69D34BA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6A0AAF8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2. Už atliktus darbus užsakovas įsipareigoja sumokėti rangovui likusią ... (suma žodžiais) Eur sumą šalių sudarytoje sutartyje nustatyta tvarka.</w:t>
      </w:r>
    </w:p>
    <w:p w14:paraId="36FC57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[3. Šalys patvirtina, kad darbai yra visiškai ir tinkamai atlikti. Užsakovas neturi rangovui pretenzijų dėl atliktų darbų kokybės.] </w:t>
      </w:r>
    </w:p>
    <w:p w14:paraId="09AF45C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24158EDC" w14:textId="77777777" w:rsidR="00CC3243" w:rsidRPr="00071F27" w:rsidRDefault="00CC3243" w:rsidP="00CC3243">
      <w:pPr>
        <w:spacing w:after="0" w:line="240" w:lineRule="auto"/>
        <w:ind w:firstLine="1298"/>
        <w:rPr>
          <w:rFonts w:ascii="Arial" w:eastAsia="Times New Roman" w:hAnsi="Arial" w:cs="Arial"/>
          <w:i/>
          <w:sz w:val="24"/>
          <w:szCs w:val="24"/>
        </w:rPr>
      </w:pPr>
      <w:r w:rsidRPr="00071F27">
        <w:rPr>
          <w:rFonts w:ascii="Arial" w:eastAsia="Times New Roman" w:hAnsi="Arial" w:cs="Arial"/>
          <w:sz w:val="24"/>
          <w:szCs w:val="24"/>
        </w:rPr>
        <w:t xml:space="preserve">[Pasirenkama pagal situaciją.] </w:t>
      </w:r>
    </w:p>
    <w:p w14:paraId="6A16490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73FCEA8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PRIDEDAMA. Defektų sąrašas, jame taip pat nurodomas </w:t>
      </w:r>
      <w:r w:rsidRPr="00071F27">
        <w:rPr>
          <w:rFonts w:ascii="Arial" w:eastAsia="Times New Roman" w:hAnsi="Arial" w:cs="Arial"/>
          <w:spacing w:val="-2"/>
          <w:sz w:val="24"/>
          <w:szCs w:val="24"/>
        </w:rPr>
        <w:t>pagrįstas laikas defektams taisyti ir įkainota defektų vertė.</w:t>
      </w:r>
    </w:p>
    <w:p w14:paraId="48BE64CF" w14:textId="77777777" w:rsidR="00CC3243" w:rsidRPr="00071F27" w:rsidRDefault="00CC3243" w:rsidP="00CC3243">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CC3243" w:rsidRPr="00071F27" w14:paraId="6CB12B29" w14:textId="77777777" w:rsidTr="009152C5">
        <w:tc>
          <w:tcPr>
            <w:tcW w:w="0" w:type="auto"/>
          </w:tcPr>
          <w:p w14:paraId="4B2E275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Rangovas</w:t>
            </w:r>
          </w:p>
        </w:tc>
        <w:tc>
          <w:tcPr>
            <w:tcW w:w="0" w:type="auto"/>
          </w:tcPr>
          <w:p w14:paraId="44A86C7B"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C567AC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Užsakovas</w:t>
            </w:r>
            <w:r w:rsidRPr="00071F27">
              <w:rPr>
                <w:rFonts w:ascii="Arial" w:eastAsia="Times New Roman" w:hAnsi="Arial" w:cs="Arial"/>
                <w:sz w:val="24"/>
                <w:szCs w:val="24"/>
                <w:lang w:eastAsia="en-US"/>
              </w:rPr>
              <w:tab/>
            </w:r>
          </w:p>
        </w:tc>
      </w:tr>
      <w:tr w:rsidR="00CC3243" w:rsidRPr="00071F27" w14:paraId="16337D1E" w14:textId="77777777" w:rsidTr="009152C5">
        <w:tc>
          <w:tcPr>
            <w:tcW w:w="0" w:type="auto"/>
          </w:tcPr>
          <w:p w14:paraId="63D1C24C"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pavadinimas)</w:t>
            </w:r>
          </w:p>
        </w:tc>
        <w:tc>
          <w:tcPr>
            <w:tcW w:w="0" w:type="auto"/>
          </w:tcPr>
          <w:p w14:paraId="0117C7F0"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85DEC00"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Alytaus miesto savivaldybės administracija</w:t>
            </w:r>
          </w:p>
        </w:tc>
      </w:tr>
      <w:tr w:rsidR="00CC3243" w:rsidRPr="00071F27" w14:paraId="7F090B83" w14:textId="77777777" w:rsidTr="009152C5">
        <w:tc>
          <w:tcPr>
            <w:tcW w:w="0" w:type="auto"/>
          </w:tcPr>
          <w:p w14:paraId="5053A0F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Kodas</w:t>
            </w:r>
          </w:p>
        </w:tc>
        <w:tc>
          <w:tcPr>
            <w:tcW w:w="0" w:type="auto"/>
          </w:tcPr>
          <w:p w14:paraId="3352A9EA"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54D3C2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Kodas 188706935</w:t>
            </w:r>
          </w:p>
        </w:tc>
      </w:tr>
      <w:tr w:rsidR="00CC3243" w:rsidRPr="00071F27" w14:paraId="668E546F" w14:textId="77777777" w:rsidTr="009152C5">
        <w:tc>
          <w:tcPr>
            <w:tcW w:w="0" w:type="auto"/>
          </w:tcPr>
          <w:p w14:paraId="190BAA03"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buveinės adresas)</w:t>
            </w:r>
          </w:p>
        </w:tc>
        <w:tc>
          <w:tcPr>
            <w:tcW w:w="0" w:type="auto"/>
          </w:tcPr>
          <w:p w14:paraId="6F85EDA8"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FFB4B8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Rotušės a. 4, LT-62054 Alytus</w:t>
            </w:r>
          </w:p>
        </w:tc>
      </w:tr>
      <w:tr w:rsidR="00CC3243" w:rsidRPr="00071F27" w14:paraId="7E485796" w14:textId="77777777" w:rsidTr="009152C5">
        <w:tc>
          <w:tcPr>
            <w:tcW w:w="0" w:type="auto"/>
          </w:tcPr>
          <w:p w14:paraId="7D4A1C08"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Tel. </w:t>
            </w:r>
          </w:p>
        </w:tc>
        <w:tc>
          <w:tcPr>
            <w:tcW w:w="0" w:type="auto"/>
          </w:tcPr>
          <w:p w14:paraId="1F226CD3"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6B58F5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Tel.  (8 315) 55 102</w:t>
            </w:r>
          </w:p>
        </w:tc>
      </w:tr>
      <w:tr w:rsidR="00CC3243" w:rsidRPr="00071F27" w14:paraId="57E95DF3" w14:textId="77777777" w:rsidTr="009152C5">
        <w:tc>
          <w:tcPr>
            <w:tcW w:w="0" w:type="auto"/>
          </w:tcPr>
          <w:p w14:paraId="3855200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Faksas</w:t>
            </w:r>
          </w:p>
        </w:tc>
        <w:tc>
          <w:tcPr>
            <w:tcW w:w="0" w:type="auto"/>
          </w:tcPr>
          <w:p w14:paraId="34BACD91"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D6CF46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Faksas (8 315)  55 191        </w:t>
            </w:r>
          </w:p>
        </w:tc>
      </w:tr>
      <w:tr w:rsidR="00CC3243" w:rsidRPr="00071F27" w14:paraId="0A712AD5" w14:textId="77777777" w:rsidTr="009152C5">
        <w:tc>
          <w:tcPr>
            <w:tcW w:w="0" w:type="auto"/>
          </w:tcPr>
          <w:p w14:paraId="2EC60C38"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El. p.</w:t>
            </w:r>
          </w:p>
        </w:tc>
        <w:tc>
          <w:tcPr>
            <w:tcW w:w="0" w:type="auto"/>
          </w:tcPr>
          <w:p w14:paraId="7ECF8B1E"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B1908B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El. p. alytus@alytus.lt</w:t>
            </w:r>
          </w:p>
        </w:tc>
      </w:tr>
      <w:tr w:rsidR="00CC3243" w:rsidRPr="00071F27" w14:paraId="306C8F5D" w14:textId="77777777" w:rsidTr="009152C5">
        <w:tc>
          <w:tcPr>
            <w:tcW w:w="0" w:type="auto"/>
          </w:tcPr>
          <w:p w14:paraId="3284DDB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E3A48AA"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D02686B"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r>
      <w:tr w:rsidR="00CC3243" w:rsidRPr="00071F27" w14:paraId="3027D59A" w14:textId="77777777" w:rsidTr="009152C5">
        <w:tc>
          <w:tcPr>
            <w:tcW w:w="0" w:type="auto"/>
          </w:tcPr>
          <w:p w14:paraId="4FC4A8FE"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pareigos)</w:t>
            </w:r>
          </w:p>
        </w:tc>
        <w:tc>
          <w:tcPr>
            <w:tcW w:w="0" w:type="auto"/>
          </w:tcPr>
          <w:p w14:paraId="4693F9AE"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5DE672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Alytaus miesto savivaldybės administracijos direktorius </w:t>
            </w:r>
          </w:p>
        </w:tc>
      </w:tr>
      <w:tr w:rsidR="00CC3243" w:rsidRPr="00071F27" w14:paraId="393E23AE" w14:textId="77777777" w:rsidTr="009152C5">
        <w:tc>
          <w:tcPr>
            <w:tcW w:w="0" w:type="auto"/>
          </w:tcPr>
          <w:p w14:paraId="033A42A6"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D1B9BA4"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72ECB67"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r>
      <w:tr w:rsidR="00CC3243" w:rsidRPr="00071F27" w14:paraId="247F83A3" w14:textId="77777777" w:rsidTr="009152C5">
        <w:tc>
          <w:tcPr>
            <w:tcW w:w="0" w:type="auto"/>
          </w:tcPr>
          <w:p w14:paraId="1FEBAE51"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(Parašas)</w:t>
            </w:r>
          </w:p>
        </w:tc>
        <w:tc>
          <w:tcPr>
            <w:tcW w:w="0" w:type="auto"/>
          </w:tcPr>
          <w:p w14:paraId="2F8B26AE"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8579F1B"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(Parašas)</w:t>
            </w:r>
          </w:p>
        </w:tc>
      </w:tr>
      <w:tr w:rsidR="00CC3243" w:rsidRPr="00071F27" w14:paraId="76C82FEF" w14:textId="77777777" w:rsidTr="009152C5">
        <w:tc>
          <w:tcPr>
            <w:tcW w:w="0" w:type="auto"/>
          </w:tcPr>
          <w:p w14:paraId="4AE9B9D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lastRenderedPageBreak/>
              <w:t xml:space="preserve">                                                A. V.</w:t>
            </w:r>
          </w:p>
        </w:tc>
        <w:tc>
          <w:tcPr>
            <w:tcW w:w="0" w:type="auto"/>
          </w:tcPr>
          <w:p w14:paraId="038C2F3A"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3FC72A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                                                A. V.</w:t>
            </w:r>
          </w:p>
        </w:tc>
      </w:tr>
      <w:tr w:rsidR="00CC3243" w:rsidRPr="00071F27" w14:paraId="51155491" w14:textId="77777777" w:rsidTr="009152C5">
        <w:tc>
          <w:tcPr>
            <w:tcW w:w="0" w:type="auto"/>
          </w:tcPr>
          <w:p w14:paraId="78E3E2E6"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(Rangovo vardas, pavardė)</w:t>
            </w:r>
          </w:p>
        </w:tc>
        <w:tc>
          <w:tcPr>
            <w:tcW w:w="0" w:type="auto"/>
          </w:tcPr>
          <w:p w14:paraId="59849427"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E348D16"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vardas, pavardė)</w:t>
            </w:r>
          </w:p>
        </w:tc>
      </w:tr>
    </w:tbl>
    <w:p w14:paraId="3A5A14C5" w14:textId="77777777" w:rsidR="00CC3243" w:rsidRPr="00071F27" w:rsidRDefault="00CC3243" w:rsidP="00CC3243">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CC3243" w:rsidRPr="00071F27" w14:paraId="1CFB2C0B" w14:textId="77777777" w:rsidTr="009152C5">
        <w:tc>
          <w:tcPr>
            <w:tcW w:w="5812" w:type="dxa"/>
          </w:tcPr>
          <w:p w14:paraId="2CDB9818"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Statinio statybos </w:t>
            </w:r>
          </w:p>
          <w:p w14:paraId="7F6691FA"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bCs/>
                <w:sz w:val="24"/>
                <w:szCs w:val="24"/>
              </w:rPr>
              <w:t>techninės priežiūros vadovas</w:t>
            </w:r>
            <w:r w:rsidRPr="00071F27">
              <w:rPr>
                <w:rFonts w:ascii="Arial" w:eastAsia="Times New Roman" w:hAnsi="Arial" w:cs="Arial"/>
                <w:sz w:val="24"/>
                <w:szCs w:val="24"/>
              </w:rPr>
              <w:t xml:space="preserve"> (-ė)</w:t>
            </w:r>
          </w:p>
        </w:tc>
      </w:tr>
      <w:tr w:rsidR="00CC3243" w:rsidRPr="00071F27" w14:paraId="168A45A1" w14:textId="77777777" w:rsidTr="009152C5">
        <w:tc>
          <w:tcPr>
            <w:tcW w:w="5812" w:type="dxa"/>
          </w:tcPr>
          <w:p w14:paraId="6AD55E29"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(Parašas)</w:t>
            </w:r>
          </w:p>
        </w:tc>
      </w:tr>
      <w:tr w:rsidR="00CC3243" w:rsidRPr="00071F27" w14:paraId="3473863A" w14:textId="77777777" w:rsidTr="009152C5">
        <w:tc>
          <w:tcPr>
            <w:tcW w:w="5812" w:type="dxa"/>
          </w:tcPr>
          <w:p w14:paraId="519DF958"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(Vardas, pavardė)</w:t>
            </w:r>
          </w:p>
        </w:tc>
      </w:tr>
      <w:tr w:rsidR="00CC3243" w:rsidRPr="00071F27" w14:paraId="15CDE394" w14:textId="77777777" w:rsidTr="009152C5">
        <w:tc>
          <w:tcPr>
            <w:tcW w:w="5812" w:type="dxa"/>
          </w:tcPr>
          <w:p w14:paraId="4EF1301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Atestato numeris</w:t>
            </w:r>
          </w:p>
        </w:tc>
      </w:tr>
    </w:tbl>
    <w:p w14:paraId="250A0223" w14:textId="15B73D3F" w:rsidR="00451FE2" w:rsidRPr="00451FE2" w:rsidRDefault="00451FE2" w:rsidP="007F3BCB">
      <w:pPr>
        <w:pStyle w:val="Antrat2"/>
        <w:rPr>
          <w:rFonts w:ascii="Arial" w:hAnsi="Arial" w:cs="Arial"/>
          <w:sz w:val="22"/>
          <w:szCs w:val="22"/>
        </w:rPr>
      </w:pPr>
    </w:p>
    <w:sectPr w:rsidR="00451FE2" w:rsidRPr="00451FE2" w:rsidSect="007F3BC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DB22" w14:textId="77777777" w:rsidR="00282954" w:rsidRDefault="00282954" w:rsidP="00D05666">
      <w:r>
        <w:separator/>
      </w:r>
    </w:p>
  </w:endnote>
  <w:endnote w:type="continuationSeparator" w:id="0">
    <w:p w14:paraId="58F55B4F" w14:textId="77777777" w:rsidR="00282954" w:rsidRDefault="00282954" w:rsidP="00D05666">
      <w:r>
        <w:continuationSeparator/>
      </w:r>
    </w:p>
  </w:endnote>
  <w:endnote w:type="continuationNotice" w:id="1">
    <w:p w14:paraId="01AD848C" w14:textId="77777777" w:rsidR="00282954" w:rsidRDefault="00282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8836" w14:textId="77777777" w:rsidR="00282954" w:rsidRDefault="00282954" w:rsidP="00D05666">
      <w:r>
        <w:separator/>
      </w:r>
    </w:p>
  </w:footnote>
  <w:footnote w:type="continuationSeparator" w:id="0">
    <w:p w14:paraId="40BF730E" w14:textId="77777777" w:rsidR="00282954" w:rsidRDefault="00282954" w:rsidP="00D05666">
      <w:r>
        <w:continuationSeparator/>
      </w:r>
    </w:p>
  </w:footnote>
  <w:footnote w:type="continuationNotice" w:id="1">
    <w:p w14:paraId="23F8FCCE" w14:textId="77777777" w:rsidR="00282954" w:rsidRDefault="00282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5F64" w14:textId="1204B8A3" w:rsidR="00CC3243" w:rsidRDefault="00CC3243">
    <w:pPr>
      <w:pStyle w:val="Antrats"/>
      <w:jc w:val="center"/>
    </w:pPr>
  </w:p>
  <w:p w14:paraId="70ED4768" w14:textId="77777777" w:rsidR="00CC3243" w:rsidRDefault="00CC3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9"/>
  </w:num>
  <w:num w:numId="2" w16cid:durableId="205676749">
    <w:abstractNumId w:val="6"/>
  </w:num>
  <w:num w:numId="3" w16cid:durableId="417286975">
    <w:abstractNumId w:val="20"/>
  </w:num>
  <w:num w:numId="4" w16cid:durableId="772360158">
    <w:abstractNumId w:val="26"/>
  </w:num>
  <w:num w:numId="5" w16cid:durableId="1609580041">
    <w:abstractNumId w:val="17"/>
  </w:num>
  <w:num w:numId="6" w16cid:durableId="475031913">
    <w:abstractNumId w:val="36"/>
  </w:num>
  <w:num w:numId="7" w16cid:durableId="1711568390">
    <w:abstractNumId w:val="3"/>
  </w:num>
  <w:num w:numId="8" w16cid:durableId="1626888279">
    <w:abstractNumId w:val="32"/>
  </w:num>
  <w:num w:numId="9" w16cid:durableId="163010408">
    <w:abstractNumId w:val="30"/>
  </w:num>
  <w:num w:numId="10" w16cid:durableId="682629455">
    <w:abstractNumId w:val="2"/>
  </w:num>
  <w:num w:numId="11" w16cid:durableId="1383628772">
    <w:abstractNumId w:val="34"/>
  </w:num>
  <w:num w:numId="12" w16cid:durableId="318271076">
    <w:abstractNumId w:val="35"/>
  </w:num>
  <w:num w:numId="13" w16cid:durableId="1546405676">
    <w:abstractNumId w:val="4"/>
  </w:num>
  <w:num w:numId="14" w16cid:durableId="1777018784">
    <w:abstractNumId w:val="21"/>
  </w:num>
  <w:num w:numId="15" w16cid:durableId="443692195">
    <w:abstractNumId w:val="16"/>
  </w:num>
  <w:num w:numId="16" w16cid:durableId="970524262">
    <w:abstractNumId w:val="18"/>
  </w:num>
  <w:num w:numId="17" w16cid:durableId="893470029">
    <w:abstractNumId w:val="5"/>
  </w:num>
  <w:num w:numId="18" w16cid:durableId="40445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19"/>
  </w:num>
  <w:num w:numId="20" w16cid:durableId="1521502420">
    <w:abstractNumId w:val="24"/>
  </w:num>
  <w:num w:numId="21" w16cid:durableId="1446194485">
    <w:abstractNumId w:val="11"/>
  </w:num>
  <w:num w:numId="22" w16cid:durableId="1318921492">
    <w:abstractNumId w:val="15"/>
  </w:num>
  <w:num w:numId="23" w16cid:durableId="460998360">
    <w:abstractNumId w:val="28"/>
  </w:num>
  <w:num w:numId="24" w16cid:durableId="1789858266">
    <w:abstractNumId w:val="29"/>
  </w:num>
  <w:num w:numId="25" w16cid:durableId="494614562">
    <w:abstractNumId w:val="22"/>
  </w:num>
  <w:num w:numId="26" w16cid:durableId="1473055655">
    <w:abstractNumId w:val="27"/>
  </w:num>
  <w:num w:numId="27" w16cid:durableId="510532351">
    <w:abstractNumId w:val="1"/>
  </w:num>
  <w:num w:numId="28" w16cid:durableId="462502790">
    <w:abstractNumId w:val="14"/>
  </w:num>
  <w:num w:numId="29" w16cid:durableId="1952787083">
    <w:abstractNumId w:val="7"/>
  </w:num>
  <w:num w:numId="30" w16cid:durableId="21639299">
    <w:abstractNumId w:val="33"/>
  </w:num>
  <w:num w:numId="31" w16cid:durableId="1414815204">
    <w:abstractNumId w:val="23"/>
  </w:num>
  <w:num w:numId="32" w16cid:durableId="117067218">
    <w:abstractNumId w:val="10"/>
  </w:num>
  <w:num w:numId="33" w16cid:durableId="1065489141">
    <w:abstractNumId w:val="0"/>
  </w:num>
  <w:num w:numId="34" w16cid:durableId="1381435463">
    <w:abstractNumId w:val="31"/>
  </w:num>
  <w:num w:numId="35" w16cid:durableId="192109228">
    <w:abstractNumId w:val="25"/>
  </w:num>
  <w:num w:numId="36" w16cid:durableId="92553830">
    <w:abstractNumId w:val="12"/>
  </w:num>
  <w:num w:numId="37" w16cid:durableId="888490174">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AAA"/>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327"/>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D0A"/>
    <w:rsid w:val="00071F27"/>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BA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E7"/>
    <w:rsid w:val="000A1E34"/>
    <w:rsid w:val="000A202B"/>
    <w:rsid w:val="000A2CBA"/>
    <w:rsid w:val="000A2D88"/>
    <w:rsid w:val="000A5532"/>
    <w:rsid w:val="000A5738"/>
    <w:rsid w:val="000A5FB1"/>
    <w:rsid w:val="000A6BBE"/>
    <w:rsid w:val="000A76C1"/>
    <w:rsid w:val="000A7BF8"/>
    <w:rsid w:val="000A7E4E"/>
    <w:rsid w:val="000A7E99"/>
    <w:rsid w:val="000B00D5"/>
    <w:rsid w:val="000B049C"/>
    <w:rsid w:val="000B0CED"/>
    <w:rsid w:val="000B2E23"/>
    <w:rsid w:val="000B36CB"/>
    <w:rsid w:val="000B40CB"/>
    <w:rsid w:val="000B4E01"/>
    <w:rsid w:val="000B4E6D"/>
    <w:rsid w:val="000B4E90"/>
    <w:rsid w:val="000B51DF"/>
    <w:rsid w:val="000B5255"/>
    <w:rsid w:val="000B685D"/>
    <w:rsid w:val="000B7223"/>
    <w:rsid w:val="000C006A"/>
    <w:rsid w:val="000C02F3"/>
    <w:rsid w:val="000C1A2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17"/>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32D"/>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3B54"/>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0EE"/>
    <w:rsid w:val="001072BE"/>
    <w:rsid w:val="0010779C"/>
    <w:rsid w:val="00107A04"/>
    <w:rsid w:val="0011011F"/>
    <w:rsid w:val="00110481"/>
    <w:rsid w:val="0011058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CB"/>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005"/>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B73"/>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D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41"/>
    <w:rsid w:val="001E250F"/>
    <w:rsid w:val="001E2BC5"/>
    <w:rsid w:val="001E3801"/>
    <w:rsid w:val="001E3D5A"/>
    <w:rsid w:val="001E4891"/>
    <w:rsid w:val="001E4C29"/>
    <w:rsid w:val="001E4DB2"/>
    <w:rsid w:val="001E5701"/>
    <w:rsid w:val="001E61DF"/>
    <w:rsid w:val="001E76C7"/>
    <w:rsid w:val="001E7E24"/>
    <w:rsid w:val="001F04C1"/>
    <w:rsid w:val="001F15A0"/>
    <w:rsid w:val="001F1BD0"/>
    <w:rsid w:val="001F1D6C"/>
    <w:rsid w:val="001F1DB6"/>
    <w:rsid w:val="001F1FB1"/>
    <w:rsid w:val="001F2168"/>
    <w:rsid w:val="001F2E11"/>
    <w:rsid w:val="001F2EB6"/>
    <w:rsid w:val="001F3174"/>
    <w:rsid w:val="001F399C"/>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ED6"/>
    <w:rsid w:val="002058A4"/>
    <w:rsid w:val="002059C4"/>
    <w:rsid w:val="00206179"/>
    <w:rsid w:val="002078CF"/>
    <w:rsid w:val="0020796D"/>
    <w:rsid w:val="00207C2F"/>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6C8B"/>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95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37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5F0"/>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383"/>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16"/>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4DB"/>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6E6"/>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49"/>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632"/>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A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1FE2"/>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9F"/>
    <w:rsid w:val="00463465"/>
    <w:rsid w:val="004635E0"/>
    <w:rsid w:val="00463897"/>
    <w:rsid w:val="004642FA"/>
    <w:rsid w:val="00464400"/>
    <w:rsid w:val="0046472C"/>
    <w:rsid w:val="00465067"/>
    <w:rsid w:val="004658BF"/>
    <w:rsid w:val="0046661D"/>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48A1"/>
    <w:rsid w:val="00475089"/>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254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DD"/>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E59"/>
    <w:rsid w:val="00592F4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D"/>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4E04"/>
    <w:rsid w:val="0066500F"/>
    <w:rsid w:val="00665508"/>
    <w:rsid w:val="00665D82"/>
    <w:rsid w:val="00670121"/>
    <w:rsid w:val="00670164"/>
    <w:rsid w:val="00670373"/>
    <w:rsid w:val="006715F4"/>
    <w:rsid w:val="00671B2B"/>
    <w:rsid w:val="00671DB5"/>
    <w:rsid w:val="0067281B"/>
    <w:rsid w:val="0067282A"/>
    <w:rsid w:val="00673538"/>
    <w:rsid w:val="006752D5"/>
    <w:rsid w:val="00675AFC"/>
    <w:rsid w:val="00676607"/>
    <w:rsid w:val="006773B6"/>
    <w:rsid w:val="00677704"/>
    <w:rsid w:val="00680281"/>
    <w:rsid w:val="00680FA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006"/>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10"/>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AD"/>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B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2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1EB"/>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AF9"/>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BCB"/>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E62"/>
    <w:rsid w:val="0083310A"/>
    <w:rsid w:val="008335C6"/>
    <w:rsid w:val="00833AB8"/>
    <w:rsid w:val="00834CBF"/>
    <w:rsid w:val="00835378"/>
    <w:rsid w:val="008357D4"/>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29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84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117"/>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66"/>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42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EE"/>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5E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0DF8"/>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6F"/>
    <w:rsid w:val="00A00765"/>
    <w:rsid w:val="00A01A1D"/>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3B2"/>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6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F56"/>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7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153"/>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36"/>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F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8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9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646"/>
    <w:rsid w:val="00B65F97"/>
    <w:rsid w:val="00B669F2"/>
    <w:rsid w:val="00B66E67"/>
    <w:rsid w:val="00B67D76"/>
    <w:rsid w:val="00B70104"/>
    <w:rsid w:val="00B712C7"/>
    <w:rsid w:val="00B716A3"/>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D4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7A7"/>
    <w:rsid w:val="00BE3B73"/>
    <w:rsid w:val="00BE3C0E"/>
    <w:rsid w:val="00BE598F"/>
    <w:rsid w:val="00BE6552"/>
    <w:rsid w:val="00BE7C72"/>
    <w:rsid w:val="00BF073D"/>
    <w:rsid w:val="00BF129F"/>
    <w:rsid w:val="00BF1923"/>
    <w:rsid w:val="00BF1959"/>
    <w:rsid w:val="00BF1D3B"/>
    <w:rsid w:val="00BF22F5"/>
    <w:rsid w:val="00BF2B58"/>
    <w:rsid w:val="00BF379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7B"/>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D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EC"/>
    <w:rsid w:val="00CB55B3"/>
    <w:rsid w:val="00CB5945"/>
    <w:rsid w:val="00CB5C1D"/>
    <w:rsid w:val="00CB5CA0"/>
    <w:rsid w:val="00CB5FF7"/>
    <w:rsid w:val="00CB607B"/>
    <w:rsid w:val="00CB6B3C"/>
    <w:rsid w:val="00CB70A1"/>
    <w:rsid w:val="00CB7156"/>
    <w:rsid w:val="00CB748D"/>
    <w:rsid w:val="00CB7D85"/>
    <w:rsid w:val="00CC045F"/>
    <w:rsid w:val="00CC0E46"/>
    <w:rsid w:val="00CC108F"/>
    <w:rsid w:val="00CC1BF5"/>
    <w:rsid w:val="00CC1E27"/>
    <w:rsid w:val="00CC3078"/>
    <w:rsid w:val="00CC3243"/>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5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B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1A"/>
    <w:rsid w:val="00D07AEB"/>
    <w:rsid w:val="00D10344"/>
    <w:rsid w:val="00D1062D"/>
    <w:rsid w:val="00D10723"/>
    <w:rsid w:val="00D10ED2"/>
    <w:rsid w:val="00D10FA6"/>
    <w:rsid w:val="00D11917"/>
    <w:rsid w:val="00D11E3A"/>
    <w:rsid w:val="00D1316C"/>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4C"/>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9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480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C2B"/>
    <w:rsid w:val="00D840DA"/>
    <w:rsid w:val="00D84542"/>
    <w:rsid w:val="00D85C15"/>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6C2C"/>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3A83"/>
    <w:rsid w:val="00DD47C8"/>
    <w:rsid w:val="00DD5A6E"/>
    <w:rsid w:val="00DD5EB4"/>
    <w:rsid w:val="00DD6064"/>
    <w:rsid w:val="00DD6138"/>
    <w:rsid w:val="00DD6240"/>
    <w:rsid w:val="00DD649E"/>
    <w:rsid w:val="00DD65A3"/>
    <w:rsid w:val="00DD7697"/>
    <w:rsid w:val="00DD772F"/>
    <w:rsid w:val="00DDB847"/>
    <w:rsid w:val="00DE0954"/>
    <w:rsid w:val="00DE0A53"/>
    <w:rsid w:val="00DE1209"/>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CDF"/>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117"/>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0AD"/>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050"/>
    <w:rsid w:val="00E93148"/>
    <w:rsid w:val="00E93476"/>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83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7C"/>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E2"/>
    <w:rsid w:val="00ED73B9"/>
    <w:rsid w:val="00ED73E0"/>
    <w:rsid w:val="00ED7950"/>
    <w:rsid w:val="00ED7E03"/>
    <w:rsid w:val="00ED7F3E"/>
    <w:rsid w:val="00EE0116"/>
    <w:rsid w:val="00EE02A7"/>
    <w:rsid w:val="00EE0B88"/>
    <w:rsid w:val="00EE19FD"/>
    <w:rsid w:val="00EE1B56"/>
    <w:rsid w:val="00EE1C85"/>
    <w:rsid w:val="00EE2596"/>
    <w:rsid w:val="00EE280B"/>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9B"/>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F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D8E"/>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7B"/>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92C"/>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6F28"/>
    <w:rsid w:val="00FC7724"/>
    <w:rsid w:val="00FC7AD6"/>
    <w:rsid w:val="00FD003B"/>
    <w:rsid w:val="00FD03FA"/>
    <w:rsid w:val="00FD1A28"/>
    <w:rsid w:val="00FD1E9A"/>
    <w:rsid w:val="00FD2299"/>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1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2299"/>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CC3243"/>
  </w:style>
  <w:style w:type="paragraph" w:customStyle="1" w:styleId="Style4">
    <w:name w:val="Style4"/>
    <w:basedOn w:val="prastasis"/>
    <w:uiPriority w:val="99"/>
    <w:rsid w:val="00CC324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CC3243"/>
    <w:rPr>
      <w:rFonts w:ascii="Times New Roman" w:hAnsi="Times New Roman" w:cs="Times New Roman"/>
      <w:sz w:val="22"/>
      <w:szCs w:val="22"/>
    </w:rPr>
  </w:style>
  <w:style w:type="paragraph" w:customStyle="1" w:styleId="Style3">
    <w:name w:val="Style3"/>
    <w:basedOn w:val="prastasis"/>
    <w:rsid w:val="00CC324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CC324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CC3243"/>
    <w:rPr>
      <w:rFonts w:ascii="Times New Roman" w:hAnsi="Times New Roman" w:cs="Times New Roman"/>
      <w:b/>
      <w:bCs/>
      <w:sz w:val="22"/>
      <w:szCs w:val="22"/>
    </w:rPr>
  </w:style>
  <w:style w:type="character" w:styleId="Puslapionumeris">
    <w:name w:val="page number"/>
    <w:rsid w:val="00CC3243"/>
  </w:style>
  <w:style w:type="character" w:customStyle="1" w:styleId="Bodytext">
    <w:name w:val="Body text_"/>
    <w:link w:val="Pagrindinistekstas1"/>
    <w:rsid w:val="00CC3243"/>
    <w:rPr>
      <w:rFonts w:eastAsia="Times New Roman" w:cs="Times New Roman"/>
      <w:shd w:val="clear" w:color="auto" w:fill="FFFFFF"/>
    </w:rPr>
  </w:style>
  <w:style w:type="paragraph" w:customStyle="1" w:styleId="Pagrindinistekstas1">
    <w:name w:val="Pagrindinis tekstas1"/>
    <w:basedOn w:val="prastasis"/>
    <w:link w:val="Bodytext"/>
    <w:rsid w:val="00CC3243"/>
    <w:pPr>
      <w:shd w:val="clear" w:color="auto" w:fill="FFFFFF"/>
      <w:spacing w:after="0" w:line="0" w:lineRule="atLeast"/>
    </w:pPr>
    <w:rPr>
      <w:rFonts w:eastAsia="Times New Roman" w:cs="Times New Roman"/>
    </w:rPr>
  </w:style>
  <w:style w:type="character" w:customStyle="1" w:styleId="Bodytext2">
    <w:name w:val="Body text (2)_"/>
    <w:link w:val="Bodytext20"/>
    <w:rsid w:val="00CC3243"/>
    <w:rPr>
      <w:rFonts w:eastAsia="Times New Roman" w:cs="Times New Roman"/>
      <w:sz w:val="23"/>
      <w:szCs w:val="23"/>
      <w:shd w:val="clear" w:color="auto" w:fill="FFFFFF"/>
    </w:rPr>
  </w:style>
  <w:style w:type="paragraph" w:customStyle="1" w:styleId="Bodytext20">
    <w:name w:val="Body text (2)"/>
    <w:basedOn w:val="prastasis"/>
    <w:link w:val="Bodytext2"/>
    <w:rsid w:val="00CC324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CC324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CC3243"/>
    <w:rPr>
      <w:rFonts w:eastAsia="Times New Roman"/>
      <w:sz w:val="16"/>
      <w:szCs w:val="16"/>
      <w:shd w:val="clear" w:color="auto" w:fill="FFFFFF"/>
    </w:rPr>
  </w:style>
  <w:style w:type="paragraph" w:customStyle="1" w:styleId="Bodytext30">
    <w:name w:val="Body text (3)"/>
    <w:basedOn w:val="prastasis"/>
    <w:link w:val="Bodytext3"/>
    <w:rsid w:val="00CC324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CC324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CC324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CC3243"/>
    <w:rPr>
      <w:rFonts w:ascii="Times New Roman" w:hAnsi="Times New Roman" w:cs="Times New Roman"/>
      <w:sz w:val="20"/>
      <w:szCs w:val="20"/>
    </w:rPr>
  </w:style>
  <w:style w:type="paragraph" w:styleId="Pagrindinistekstas2">
    <w:name w:val="Body Text 2"/>
    <w:basedOn w:val="prastasis"/>
    <w:link w:val="Pagrindinistekstas2Diagrama"/>
    <w:unhideWhenUsed/>
    <w:rsid w:val="00CC324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CC324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CC3243"/>
    <w:rPr>
      <w:color w:val="605E5C"/>
      <w:shd w:val="clear" w:color="auto" w:fill="E1DFDD"/>
    </w:rPr>
  </w:style>
  <w:style w:type="character" w:customStyle="1" w:styleId="Neapdorotaspaminjimas2">
    <w:name w:val="Neapdorotas paminėjimas2"/>
    <w:basedOn w:val="Numatytasispastraiposriftas"/>
    <w:uiPriority w:val="99"/>
    <w:semiHidden/>
    <w:unhideWhenUsed/>
    <w:rsid w:val="00CC3243"/>
    <w:rPr>
      <w:color w:val="605E5C"/>
      <w:shd w:val="clear" w:color="auto" w:fill="E1DFDD"/>
    </w:rPr>
  </w:style>
  <w:style w:type="paragraph" w:customStyle="1" w:styleId="Stilius3">
    <w:name w:val="Stilius3"/>
    <w:basedOn w:val="prastasis"/>
    <w:qFormat/>
    <w:rsid w:val="00CC3243"/>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CC324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CC3243"/>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CC3243"/>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98242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41">
    <w:name w:val="Lentelės tinklelis41"/>
    <w:basedOn w:val="prastojilentel"/>
    <w:next w:val="Lentelstinklelis"/>
    <w:uiPriority w:val="39"/>
    <w:rsid w:val="00592E5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5132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2691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mailto:jurgita.kazilioniene@alytus.lt" TargetMode="External"/><Relationship Id="rId17" Type="http://schemas.openxmlformats.org/officeDocument/2006/relationships/image" Target="media/image2.wmf"/><Relationship Id="rId25" Type="http://schemas.openxmlformats.org/officeDocument/2006/relationships/hyperlink" Target="http://www.osp.stat.gov.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itas.stumbras@alytus.lt"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57766</Words>
  <Characters>32928</Characters>
  <Application>Microsoft Office Word</Application>
  <DocSecurity>4</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Jurgita Kazilionienė</cp:lastModifiedBy>
  <cp:revision>2</cp:revision>
  <dcterms:created xsi:type="dcterms:W3CDTF">2025-10-20T07:55:00Z</dcterms:created>
  <dcterms:modified xsi:type="dcterms:W3CDTF">2025-10-20T07:55:00Z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