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ABD0" w14:textId="77777777" w:rsidR="00666112" w:rsidRPr="00666112" w:rsidRDefault="000C79C3" w:rsidP="00666112">
      <w:pPr>
        <w:spacing w:after="0" w:line="264" w:lineRule="auto"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TSD-</w:t>
      </w:r>
      <w:r w:rsidR="00017857">
        <w:rPr>
          <w:rFonts w:ascii="Times New Roman" w:eastAsia="Calibri" w:hAnsi="Times New Roman" w:cs="Times New Roman"/>
        </w:rPr>
        <w:t>213</w:t>
      </w:r>
      <w:r w:rsidR="00BD3596">
        <w:rPr>
          <w:rFonts w:ascii="Times New Roman" w:eastAsia="Calibri" w:hAnsi="Times New Roman" w:cs="Times New Roman"/>
        </w:rPr>
        <w:t>,</w:t>
      </w:r>
      <w:r w:rsidR="0030043B">
        <w:rPr>
          <w:rFonts w:ascii="Times New Roman" w:eastAsia="Calibri" w:hAnsi="Times New Roman" w:cs="Times New Roman"/>
        </w:rPr>
        <w:t xml:space="preserve"> VPP-766</w:t>
      </w:r>
    </w:p>
    <w:p w14:paraId="3C303902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2107D187" w14:textId="77777777" w:rsidR="00666112" w:rsidRPr="00666112" w:rsidRDefault="00116ACD" w:rsidP="000C79C3">
      <w:pPr>
        <w:spacing w:after="0" w:line="264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</w:t>
      </w:r>
      <w:r w:rsidRPr="00116ACD">
        <w:rPr>
          <w:rFonts w:ascii="Times New Roman" w:eastAsia="Calibri" w:hAnsi="Times New Roman" w:cs="Times New Roman"/>
          <w:b/>
        </w:rPr>
        <w:t xml:space="preserve">ama detektoriaus remontinio keitimo </w:t>
      </w:r>
      <w:r w:rsidR="00666112" w:rsidRPr="00666112">
        <w:rPr>
          <w:rFonts w:ascii="Times New Roman" w:eastAsia="Calibri" w:hAnsi="Times New Roman" w:cs="Times New Roman"/>
          <w:b/>
        </w:rPr>
        <w:t>techninė specifikacija</w:t>
      </w:r>
      <w:r>
        <w:rPr>
          <w:rFonts w:ascii="Times New Roman" w:eastAsia="Calibri" w:hAnsi="Times New Roman" w:cs="Times New Roman"/>
          <w:b/>
        </w:rPr>
        <w:t xml:space="preserve">  (kiekis 1</w:t>
      </w:r>
      <w:r w:rsidR="000C79C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C79C3">
        <w:rPr>
          <w:rFonts w:ascii="Times New Roman" w:eastAsia="Calibri" w:hAnsi="Times New Roman" w:cs="Times New Roman"/>
          <w:b/>
        </w:rPr>
        <w:t>vnt</w:t>
      </w:r>
      <w:proofErr w:type="spellEnd"/>
      <w:r w:rsidR="000C79C3">
        <w:rPr>
          <w:rFonts w:ascii="Times New Roman" w:eastAsia="Calibri" w:hAnsi="Times New Roman" w:cs="Times New Roman"/>
          <w:b/>
        </w:rPr>
        <w:t>)</w:t>
      </w:r>
    </w:p>
    <w:p w14:paraId="43FDECAD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118"/>
        <w:gridCol w:w="3402"/>
      </w:tblGrid>
      <w:tr w:rsidR="00666112" w:rsidRPr="00666112" w14:paraId="5602887D" w14:textId="77777777" w:rsidTr="009C7BBE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915E" w14:textId="77777777" w:rsidR="00666112" w:rsidRPr="00666112" w:rsidRDefault="00666112" w:rsidP="0066611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243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Pavadinimas (specifikacija)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BC9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Reikalaujamos parametrų reikšmės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085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Siūlomos parametrų reikšmės</w:t>
            </w:r>
          </w:p>
        </w:tc>
      </w:tr>
      <w:tr w:rsidR="009C7BBE" w:rsidRPr="00666112" w14:paraId="3024E5D3" w14:textId="77777777" w:rsidTr="009C7BBE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0C03" w14:textId="77777777" w:rsidR="009C7BBE" w:rsidRPr="00666112" w:rsidRDefault="009C7BBE" w:rsidP="009C7BB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9873" w14:textId="77777777" w:rsidR="009C7BBE" w:rsidRPr="00666112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Pirkimo objektas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2096" w14:textId="77777777" w:rsidR="009C7BBE" w:rsidRPr="00116ACD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Gamintojo 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6ACD">
              <w:rPr>
                <w:rFonts w:ascii="Times New Roman" w:eastAsia="Calibri" w:hAnsi="Times New Roman" w:cs="Times New Roman"/>
              </w:rPr>
              <w:t>Photonics</w:t>
            </w:r>
            <w:proofErr w:type="spellEnd"/>
            <w:r w:rsidRPr="00116A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6ACD">
              <w:rPr>
                <w:rFonts w:ascii="Times New Roman" w:eastAsia="Calibri" w:hAnsi="Times New Roman" w:cs="Times New Roman"/>
              </w:rPr>
              <w:t>GmbH</w:t>
            </w:r>
            <w:proofErr w:type="spellEnd"/>
            <w:r w:rsidRPr="00666112">
              <w:rPr>
                <w:rFonts w:ascii="Times New Roman" w:eastAsia="Calibri" w:hAnsi="Times New Roman" w:cs="Times New Roman"/>
              </w:rPr>
              <w:t xml:space="preserve">“ </w:t>
            </w:r>
            <w:r w:rsidRPr="003D530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gama dalelių</w:t>
            </w:r>
            <w:r w:rsidRPr="00116ACD">
              <w:rPr>
                <w:rFonts w:ascii="Times New Roman" w:eastAsia="Calibri" w:hAnsi="Times New Roman" w:cs="Times New Roman"/>
              </w:rPr>
              <w:t xml:space="preserve"> detektoriaus</w:t>
            </w:r>
            <w:r>
              <w:rPr>
                <w:rFonts w:ascii="Times New Roman" w:eastAsia="Calibri" w:hAnsi="Times New Roman" w:cs="Times New Roman"/>
              </w:rPr>
              <w:t xml:space="preserve"> valdymo bloko </w:t>
            </w:r>
            <w:proofErr w:type="spellStart"/>
            <w:r w:rsidRPr="00483ACA"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 w:rsidRPr="00483A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Control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SG04 (S/N 1096) su tiesiu davikliu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Straight-Probe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CXS-OP (S/N </w:t>
            </w:r>
            <w:r w:rsidRPr="00116ACD">
              <w:rPr>
                <w:rFonts w:ascii="Times New Roman" w:eastAsia="Calibri" w:hAnsi="Times New Roman" w:cs="Times New Roman"/>
              </w:rPr>
              <w:t>1118</w:t>
            </w:r>
            <w:r>
              <w:rPr>
                <w:rFonts w:ascii="Times New Roman" w:eastAsia="Calibri" w:hAnsi="Times New Roman" w:cs="Times New Roman"/>
              </w:rPr>
              <w:t>) remontinis keitimas į</w:t>
            </w:r>
            <w:r w:rsidRPr="00116ACD">
              <w:rPr>
                <w:rFonts w:ascii="Times New Roman" w:eastAsia="Calibri" w:hAnsi="Times New Roman" w:cs="Times New Roman"/>
              </w:rPr>
              <w:t xml:space="preserve"> naujos kartos </w:t>
            </w:r>
          </w:p>
          <w:p w14:paraId="54A7E5CB" w14:textId="77777777" w:rsidR="009C7BBE" w:rsidRPr="00666112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valdymo bloką</w:t>
            </w:r>
            <w:r w:rsidRPr="007460F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su naujos </w:t>
            </w:r>
            <w:r w:rsidRPr="00116ACD">
              <w:rPr>
                <w:rFonts w:ascii="Times New Roman" w:eastAsia="Calibri" w:hAnsi="Times New Roman" w:cs="Times New Roman"/>
              </w:rPr>
              <w:t xml:space="preserve">kartos tiesiu davikliu </w:t>
            </w:r>
            <w:r w:rsidRPr="00666112">
              <w:rPr>
                <w:rFonts w:ascii="Times New Roman" w:eastAsia="Calibri" w:hAnsi="Times New Roman" w:cs="Times New Roman"/>
              </w:rPr>
              <w:t>(įskaitant</w:t>
            </w:r>
            <w:r>
              <w:rPr>
                <w:rFonts w:ascii="Times New Roman" w:eastAsia="Calibri" w:hAnsi="Times New Roman" w:cs="Times New Roman"/>
              </w:rPr>
              <w:t xml:space="preserve"> montavimo išlaidas</w:t>
            </w:r>
            <w:r w:rsidRPr="00666112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FC7C" w14:textId="77777777" w:rsidR="009C7BBE" w:rsidRPr="00116ACD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Gamintojo „</w:t>
            </w:r>
            <w:proofErr w:type="spellStart"/>
            <w:r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6ACD">
              <w:rPr>
                <w:rFonts w:ascii="Times New Roman" w:eastAsia="Calibri" w:hAnsi="Times New Roman" w:cs="Times New Roman"/>
              </w:rPr>
              <w:t>Photonics</w:t>
            </w:r>
            <w:proofErr w:type="spellEnd"/>
            <w:r w:rsidRPr="00116A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6ACD">
              <w:rPr>
                <w:rFonts w:ascii="Times New Roman" w:eastAsia="Calibri" w:hAnsi="Times New Roman" w:cs="Times New Roman"/>
              </w:rPr>
              <w:t>GmbH</w:t>
            </w:r>
            <w:proofErr w:type="spellEnd"/>
            <w:r w:rsidRPr="00666112">
              <w:rPr>
                <w:rFonts w:ascii="Times New Roman" w:eastAsia="Calibri" w:hAnsi="Times New Roman" w:cs="Times New Roman"/>
              </w:rPr>
              <w:t xml:space="preserve">“ </w:t>
            </w:r>
            <w:r w:rsidRPr="003D530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gama dalelių</w:t>
            </w:r>
            <w:r w:rsidRPr="00116ACD">
              <w:rPr>
                <w:rFonts w:ascii="Times New Roman" w:eastAsia="Calibri" w:hAnsi="Times New Roman" w:cs="Times New Roman"/>
              </w:rPr>
              <w:t xml:space="preserve"> detektoriaus</w:t>
            </w:r>
            <w:r>
              <w:rPr>
                <w:rFonts w:ascii="Times New Roman" w:eastAsia="Calibri" w:hAnsi="Times New Roman" w:cs="Times New Roman"/>
              </w:rPr>
              <w:t xml:space="preserve"> valdymo bloko </w:t>
            </w:r>
            <w:proofErr w:type="spellStart"/>
            <w:r w:rsidRPr="00483ACA"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 w:rsidRPr="00483A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Control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SG04 (S/N 1096) su tiesiu davikliu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Straight-Probe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CXS-OP (S/N </w:t>
            </w:r>
            <w:r w:rsidRPr="00116ACD">
              <w:rPr>
                <w:rFonts w:ascii="Times New Roman" w:eastAsia="Calibri" w:hAnsi="Times New Roman" w:cs="Times New Roman"/>
              </w:rPr>
              <w:t>1118</w:t>
            </w:r>
            <w:r>
              <w:rPr>
                <w:rFonts w:ascii="Times New Roman" w:eastAsia="Calibri" w:hAnsi="Times New Roman" w:cs="Times New Roman"/>
              </w:rPr>
              <w:t>) remontinis keitimas į</w:t>
            </w:r>
            <w:r w:rsidRPr="00116ACD">
              <w:rPr>
                <w:rFonts w:ascii="Times New Roman" w:eastAsia="Calibri" w:hAnsi="Times New Roman" w:cs="Times New Roman"/>
              </w:rPr>
              <w:t xml:space="preserve"> naujos kartos </w:t>
            </w:r>
          </w:p>
          <w:p w14:paraId="48278BA4" w14:textId="7D851C27" w:rsidR="009C7BBE" w:rsidRPr="00666112" w:rsidRDefault="009C7BBE" w:rsidP="009C7BB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valdymo bloką</w:t>
            </w:r>
            <w:r w:rsidRPr="007460F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su naujos </w:t>
            </w:r>
            <w:r w:rsidRPr="00116ACD">
              <w:rPr>
                <w:rFonts w:ascii="Times New Roman" w:eastAsia="Calibri" w:hAnsi="Times New Roman" w:cs="Times New Roman"/>
              </w:rPr>
              <w:t xml:space="preserve">kartos tiesiu davikliu </w:t>
            </w:r>
            <w:r w:rsidRPr="00666112">
              <w:rPr>
                <w:rFonts w:ascii="Times New Roman" w:eastAsia="Calibri" w:hAnsi="Times New Roman" w:cs="Times New Roman"/>
              </w:rPr>
              <w:t>(įskaitant</w:t>
            </w:r>
            <w:r>
              <w:rPr>
                <w:rFonts w:ascii="Times New Roman" w:eastAsia="Calibri" w:hAnsi="Times New Roman" w:cs="Times New Roman"/>
              </w:rPr>
              <w:t xml:space="preserve"> montavimo išlaidas</w:t>
            </w:r>
            <w:r w:rsidRPr="00666112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C7BBE" w:rsidRPr="00666112" w14:paraId="05BC684D" w14:textId="77777777" w:rsidTr="009C7BBE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A1ED" w14:textId="77777777" w:rsidR="009C7BBE" w:rsidRPr="00666112" w:rsidRDefault="009C7BBE" w:rsidP="009C7BB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581" w14:textId="77777777" w:rsidR="009C7BBE" w:rsidRPr="00666112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3D530A">
              <w:rPr>
                <w:rFonts w:ascii="Times New Roman" w:eastAsia="Calibri" w:hAnsi="Times New Roman" w:cs="Times New Roman"/>
              </w:rPr>
              <w:t>uteikiama garantija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FD8" w14:textId="77777777" w:rsidR="009C7BBE" w:rsidRPr="00666112" w:rsidRDefault="009C7BBE" w:rsidP="009C7BB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530A">
              <w:rPr>
                <w:rFonts w:ascii="Times New Roman" w:eastAsia="Times New Roman" w:hAnsi="Times New Roman" w:cs="Times New Roman"/>
              </w:rPr>
              <w:t>Ne trumpesnė kaip 12 mėnesių.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695" w14:textId="47A700D5" w:rsidR="009C7BBE" w:rsidRPr="00666112" w:rsidRDefault="009C7BBE" w:rsidP="009C7BB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3D530A">
              <w:rPr>
                <w:rFonts w:ascii="Times New Roman" w:eastAsia="Times New Roman" w:hAnsi="Times New Roman" w:cs="Times New Roman"/>
              </w:rPr>
              <w:t>12 mėnesių.</w:t>
            </w:r>
          </w:p>
        </w:tc>
      </w:tr>
      <w:tr w:rsidR="009C7BBE" w:rsidRPr="00666112" w14:paraId="0B133B30" w14:textId="77777777" w:rsidTr="009C7BBE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11B" w14:textId="77777777" w:rsidR="009C7BBE" w:rsidRDefault="009C7BBE" w:rsidP="009C7BB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5F3" w14:textId="77777777" w:rsidR="009C7BBE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7EA4">
              <w:rPr>
                <w:rFonts w:ascii="Times New Roman" w:eastAsia="Calibri" w:hAnsi="Times New Roman" w:cs="Times New Roman"/>
              </w:rPr>
              <w:t>Vartotojų apmokymas</w:t>
            </w:r>
            <w:r w:rsidRPr="004B7EA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D83" w14:textId="77777777" w:rsidR="009C7BBE" w:rsidRPr="003D530A" w:rsidRDefault="009C7BBE" w:rsidP="009C7BB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317" w14:textId="70F3C7B5" w:rsidR="009C7BBE" w:rsidRPr="00666112" w:rsidRDefault="009C7BBE" w:rsidP="009C7BB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Vartotojų apmokymas naudoti įrangą įskaičiuotas į pasiūlymo kainą.</w:t>
            </w:r>
          </w:p>
        </w:tc>
      </w:tr>
      <w:tr w:rsidR="009C7BBE" w:rsidRPr="00666112" w14:paraId="621A5C4B" w14:textId="77777777" w:rsidTr="009C7BBE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BE5" w14:textId="77777777" w:rsidR="009C7BBE" w:rsidRDefault="009C7BBE" w:rsidP="009C7BB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784" w14:textId="77777777" w:rsidR="009C7BBE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Kartu su įrenginiu  pateikiama dokumentacija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F5F" w14:textId="77777777" w:rsidR="009C7BBE" w:rsidRPr="003D530A" w:rsidRDefault="009C7BBE" w:rsidP="009C7BB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Techninė įrenginio</w:t>
            </w:r>
            <w:r w:rsidRPr="004B7EA4">
              <w:rPr>
                <w:rFonts w:ascii="Times New Roman" w:eastAsia="Times New Roman" w:hAnsi="Times New Roman" w:cs="Times New Roman"/>
              </w:rPr>
              <w:t xml:space="preserve"> dokumentacija anglų ir lietuvių kalba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958" w14:textId="534153E1" w:rsidR="009C7BBE" w:rsidRPr="00666112" w:rsidRDefault="009C7BBE" w:rsidP="009C7BB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Techninė įrenginio</w:t>
            </w:r>
            <w:r w:rsidRPr="004B7EA4">
              <w:rPr>
                <w:rFonts w:ascii="Times New Roman" w:eastAsia="Times New Roman" w:hAnsi="Times New Roman" w:cs="Times New Roman"/>
              </w:rPr>
              <w:t xml:space="preserve"> dokumentacija anglų ir lietuvių kalba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C7BBE" w:rsidRPr="00666112" w14:paraId="092FF9CE" w14:textId="77777777" w:rsidTr="009C7BBE">
        <w:trPr>
          <w:trHeight w:val="1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9598" w14:textId="77777777" w:rsidR="009C7BBE" w:rsidRPr="00666112" w:rsidRDefault="009C7BBE" w:rsidP="009C7BBE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B4B9" w14:textId="77777777" w:rsidR="009C7BBE" w:rsidRPr="00666112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Į pasiūlym</w:t>
            </w:r>
            <w:r>
              <w:rPr>
                <w:rFonts w:ascii="Times New Roman" w:eastAsia="Calibri" w:hAnsi="Times New Roman" w:cs="Times New Roman"/>
              </w:rPr>
              <w:t xml:space="preserve">o kainą turi būti įskaičiuotos </w:t>
            </w:r>
            <w:r w:rsidRPr="00666112">
              <w:rPr>
                <w:rFonts w:ascii="Times New Roman" w:eastAsia="Calibri" w:hAnsi="Times New Roman" w:cs="Times New Roman"/>
              </w:rPr>
              <w:t xml:space="preserve">remontinio keitimo (įskaitant sugedusio </w:t>
            </w:r>
            <w:r>
              <w:rPr>
                <w:rFonts w:ascii="Times New Roman" w:eastAsia="Calibri" w:hAnsi="Times New Roman" w:cs="Times New Roman"/>
              </w:rPr>
              <w:t xml:space="preserve">įrenginio </w:t>
            </w:r>
            <w:r w:rsidRPr="00666112">
              <w:rPr>
                <w:rFonts w:ascii="Times New Roman" w:eastAsia="Calibri" w:hAnsi="Times New Roman" w:cs="Times New Roman"/>
              </w:rPr>
              <w:t>grąžinimą gamintojui) ir transportavimo išlaidos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224" w14:textId="77777777" w:rsidR="009C7BBE" w:rsidRPr="00666112" w:rsidRDefault="009C7BBE" w:rsidP="009C7BB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66112">
              <w:rPr>
                <w:rFonts w:ascii="Times New Roman" w:eastAsia="Calibri" w:hAnsi="Times New Roman" w:cs="Times New Roman"/>
              </w:rPr>
              <w:t xml:space="preserve">Būtina 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(būtinas pasiūlymą teikiančios įmonės patvirtinimas, kad į pasiūlymo kainą </w:t>
            </w:r>
            <w:r>
              <w:rPr>
                <w:rFonts w:ascii="Times New Roman" w:eastAsia="Calibri" w:hAnsi="Times New Roman" w:cs="Times New Roman"/>
                <w:i/>
              </w:rPr>
              <w:t>bus įskaičiuotos motoro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remontinio keitimo (įsk</w:t>
            </w:r>
            <w:r>
              <w:rPr>
                <w:rFonts w:ascii="Times New Roman" w:eastAsia="Calibri" w:hAnsi="Times New Roman" w:cs="Times New Roman"/>
                <w:i/>
              </w:rPr>
              <w:t>aitant sugedusio įrenginio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grąžinimą gamintojui) ir transportavimo išlaidos)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D1E" w14:textId="26E6C56F" w:rsidR="009C7BBE" w:rsidRPr="00666112" w:rsidRDefault="009C7BBE" w:rsidP="009C7BBE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Įskaičiuotos</w:t>
            </w:r>
          </w:p>
        </w:tc>
      </w:tr>
    </w:tbl>
    <w:p w14:paraId="108F0644" w14:textId="77777777" w:rsidR="0084472A" w:rsidRDefault="0084472A"/>
    <w:p w14:paraId="6E249543" w14:textId="77777777" w:rsidR="00AB5145" w:rsidRDefault="00AB5145"/>
    <w:sectPr w:rsidR="00AB5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0C35"/>
    <w:multiLevelType w:val="hybridMultilevel"/>
    <w:tmpl w:val="5A9C79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3F"/>
    <w:rsid w:val="0001524B"/>
    <w:rsid w:val="00017857"/>
    <w:rsid w:val="00051410"/>
    <w:rsid w:val="000C79C3"/>
    <w:rsid w:val="00116ACD"/>
    <w:rsid w:val="00140F14"/>
    <w:rsid w:val="001D7C39"/>
    <w:rsid w:val="00261B80"/>
    <w:rsid w:val="0030043B"/>
    <w:rsid w:val="003A0C36"/>
    <w:rsid w:val="003D530A"/>
    <w:rsid w:val="00483ACA"/>
    <w:rsid w:val="004B7EA4"/>
    <w:rsid w:val="005F03B9"/>
    <w:rsid w:val="00666112"/>
    <w:rsid w:val="006F6D5A"/>
    <w:rsid w:val="007460F3"/>
    <w:rsid w:val="007B0B93"/>
    <w:rsid w:val="007F03F5"/>
    <w:rsid w:val="0084472A"/>
    <w:rsid w:val="0094373F"/>
    <w:rsid w:val="009B2643"/>
    <w:rsid w:val="009C7BBE"/>
    <w:rsid w:val="00A12908"/>
    <w:rsid w:val="00AB5145"/>
    <w:rsid w:val="00BD3596"/>
    <w:rsid w:val="00BE06FB"/>
    <w:rsid w:val="00E72739"/>
    <w:rsid w:val="00E753CC"/>
    <w:rsid w:val="00ED4813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85BB"/>
  <w15:chartTrackingRefBased/>
  <w15:docId w15:val="{43C6230A-E7C9-4200-9679-07457A72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22578-4F35-4E5C-A990-1F5C5EBBF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2EC556-D1EB-4D9B-B6CF-6784AF0CF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2A989-1469-4FBF-A095-614E2E10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Neringa Peleckienė</cp:lastModifiedBy>
  <cp:revision>2</cp:revision>
  <cp:lastPrinted>2025-03-18T15:30:00Z</cp:lastPrinted>
  <dcterms:created xsi:type="dcterms:W3CDTF">2025-06-06T05:41:00Z</dcterms:created>
  <dcterms:modified xsi:type="dcterms:W3CDTF">2025-06-06T05:41:00Z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