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F930A" w14:textId="77777777" w:rsidR="00DC1117" w:rsidRPr="00E66448" w:rsidRDefault="00DC1117" w:rsidP="00DA50C0">
      <w:pPr>
        <w:spacing w:after="0" w:line="264" w:lineRule="auto"/>
        <w:ind w:right="14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E66448">
        <w:rPr>
          <w:rFonts w:ascii="Times New Roman" w:hAnsi="Times New Roman" w:cs="Times New Roman"/>
          <w:bCs/>
        </w:rPr>
        <w:t>TSD-</w:t>
      </w:r>
      <w:r w:rsidR="00C35A93" w:rsidRPr="00E66448">
        <w:rPr>
          <w:rFonts w:ascii="Times New Roman" w:hAnsi="Times New Roman" w:cs="Times New Roman"/>
          <w:bCs/>
        </w:rPr>
        <w:t>201</w:t>
      </w:r>
      <w:r w:rsidRPr="00E66448">
        <w:rPr>
          <w:rFonts w:ascii="Times New Roman" w:hAnsi="Times New Roman" w:cs="Times New Roman"/>
          <w:bCs/>
        </w:rPr>
        <w:t xml:space="preserve">, </w:t>
      </w:r>
      <w:r w:rsidR="00DA50C0" w:rsidRPr="00E66448">
        <w:rPr>
          <w:rFonts w:ascii="Times New Roman" w:hAnsi="Times New Roman" w:cs="Times New Roman"/>
          <w:bCs/>
        </w:rPr>
        <w:t>VPP</w:t>
      </w:r>
      <w:r w:rsidR="00DA50C0" w:rsidRPr="00E66448">
        <w:rPr>
          <w:rFonts w:ascii="Times New Roman" w:hAnsi="Times New Roman" w:cs="Times New Roman"/>
          <w:bCs/>
          <w:color w:val="000000" w:themeColor="text1"/>
        </w:rPr>
        <w:t xml:space="preserve">-6703, </w:t>
      </w:r>
      <w:r w:rsidRPr="00E66448">
        <w:rPr>
          <w:rFonts w:ascii="Times New Roman" w:hAnsi="Times New Roman" w:cs="Times New Roman"/>
          <w:bCs/>
        </w:rPr>
        <w:t>VPP</w:t>
      </w:r>
      <w:r w:rsidRPr="00E66448">
        <w:rPr>
          <w:rFonts w:ascii="Times New Roman" w:hAnsi="Times New Roman" w:cs="Times New Roman"/>
          <w:bCs/>
          <w:color w:val="000000" w:themeColor="text1"/>
        </w:rPr>
        <w:t xml:space="preserve">-6093 </w:t>
      </w:r>
    </w:p>
    <w:p w14:paraId="2438C4AB" w14:textId="77777777" w:rsidR="00DC1117" w:rsidRPr="00E66448" w:rsidRDefault="00DC1117" w:rsidP="00DA50C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30DDAC63" w14:textId="77777777" w:rsidR="00B83A6C" w:rsidRPr="00E66448" w:rsidRDefault="00B83A6C" w:rsidP="00DA50C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432B2AC1" w14:textId="77777777" w:rsidR="00DA50C0" w:rsidRPr="00E66448" w:rsidRDefault="00DA50C0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  <w:r w:rsidRPr="00E66448">
        <w:rPr>
          <w:rFonts w:ascii="Times New Roman" w:hAnsi="Times New Roman" w:cs="Times New Roman"/>
          <w:b/>
        </w:rPr>
        <w:t xml:space="preserve">Infuzomato (automatinės infuzinės tūrinės pompos) ir enterinės mitybos pompos </w:t>
      </w:r>
    </w:p>
    <w:p w14:paraId="6A141151" w14:textId="77777777" w:rsidR="009767C1" w:rsidRPr="00E66448" w:rsidRDefault="009767C1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  <w:r w:rsidRPr="00E66448">
        <w:rPr>
          <w:rFonts w:ascii="Times New Roman" w:hAnsi="Times New Roman" w:cs="Times New Roman"/>
          <w:b/>
        </w:rPr>
        <w:t>techninė specifikacija</w:t>
      </w:r>
    </w:p>
    <w:p w14:paraId="1EE93D26" w14:textId="77777777" w:rsidR="00DD46DF" w:rsidRPr="00E66448" w:rsidRDefault="00DD46DF" w:rsidP="00DA50C0">
      <w:pPr>
        <w:spacing w:after="0" w:line="264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74DBA3C8" w14:textId="77777777" w:rsidR="00DA50C0" w:rsidRPr="00E66448" w:rsidRDefault="00DA50C0" w:rsidP="00B83A6C">
      <w:pPr>
        <w:spacing w:before="240" w:line="264" w:lineRule="auto"/>
        <w:ind w:left="-426"/>
        <w:rPr>
          <w:rFonts w:ascii="Times New Roman" w:hAnsi="Times New Roman" w:cs="Times New Roman"/>
          <w:b/>
        </w:rPr>
      </w:pPr>
      <w:r w:rsidRPr="00E66448">
        <w:rPr>
          <w:rFonts w:ascii="Times New Roman" w:hAnsi="Times New Roman" w:cs="Times New Roman"/>
          <w:b/>
        </w:rPr>
        <w:t xml:space="preserve">Pirma pirkimo dalis: Infuzomatas (automatinė infuzinė tūrinė pompa) </w:t>
      </w:r>
      <w:r w:rsidR="00B83A6C" w:rsidRPr="00E66448">
        <w:rPr>
          <w:rFonts w:ascii="Times New Roman" w:hAnsi="Times New Roman" w:cs="Times New Roman"/>
          <w:b/>
        </w:rPr>
        <w:t>- orientacinis kiekis 1 vnt.</w:t>
      </w: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3261"/>
        <w:gridCol w:w="3615"/>
        <w:gridCol w:w="2383"/>
      </w:tblGrid>
      <w:tr w:rsidR="00767604" w:rsidRPr="00E66448" w14:paraId="73FCE016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2CB7" w14:textId="77777777" w:rsidR="00B83A6C" w:rsidRPr="00E66448" w:rsidRDefault="00B83A6C" w:rsidP="00891A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6448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2219" w14:textId="77777777" w:rsidR="00B83A6C" w:rsidRPr="00E66448" w:rsidRDefault="00B83A6C" w:rsidP="0089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6448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0D11" w14:textId="77777777" w:rsidR="00B83A6C" w:rsidRPr="00E66448" w:rsidRDefault="00B83A6C" w:rsidP="0089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6448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4C45" w14:textId="77777777" w:rsidR="00B83A6C" w:rsidRPr="00E66448" w:rsidRDefault="00B83A6C" w:rsidP="0089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6448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E66448" w:rsidRPr="00E66448" w14:paraId="1D6206A4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90D8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B31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Infuzinės tūrinės pompos darbo režimai: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6FC8" w14:textId="77777777" w:rsidR="00E66448" w:rsidRPr="00E66448" w:rsidRDefault="00E66448" w:rsidP="00E66448">
            <w:pPr>
              <w:pStyle w:val="ListParagraph"/>
              <w:spacing w:line="264" w:lineRule="auto"/>
              <w:ind w:left="0"/>
              <w:rPr>
                <w:bCs/>
                <w:sz w:val="22"/>
                <w:szCs w:val="22"/>
              </w:rPr>
            </w:pPr>
            <w:r w:rsidRPr="00E66448">
              <w:rPr>
                <w:bCs/>
                <w:sz w:val="22"/>
                <w:szCs w:val="22"/>
              </w:rPr>
              <w:t>1. Nuolatinės infuzijos;</w:t>
            </w:r>
          </w:p>
          <w:p w14:paraId="568D2259" w14:textId="77777777" w:rsidR="00E66448" w:rsidRPr="00E66448" w:rsidRDefault="00E66448" w:rsidP="00E66448">
            <w:pPr>
              <w:pStyle w:val="ListParagraph"/>
              <w:spacing w:line="264" w:lineRule="auto"/>
              <w:ind w:left="0"/>
              <w:rPr>
                <w:bCs/>
                <w:sz w:val="22"/>
                <w:szCs w:val="22"/>
              </w:rPr>
            </w:pPr>
            <w:r w:rsidRPr="00E66448">
              <w:rPr>
                <w:bCs/>
                <w:sz w:val="22"/>
                <w:szCs w:val="22"/>
              </w:rPr>
              <w:t>2. Nuolatinės transfuzijos;</w:t>
            </w:r>
          </w:p>
          <w:p w14:paraId="7F6B903D" w14:textId="77777777" w:rsidR="00E66448" w:rsidRPr="00E66448" w:rsidRDefault="00E66448" w:rsidP="00E66448">
            <w:pPr>
              <w:pStyle w:val="ListParagraph"/>
              <w:spacing w:line="264" w:lineRule="auto"/>
              <w:ind w:left="0"/>
              <w:rPr>
                <w:bCs/>
                <w:sz w:val="22"/>
                <w:szCs w:val="22"/>
              </w:rPr>
            </w:pPr>
            <w:r w:rsidRPr="00E66448">
              <w:rPr>
                <w:bCs/>
                <w:sz w:val="22"/>
                <w:szCs w:val="22"/>
              </w:rPr>
              <w:t>3. Enterinės mitybos.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9E5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>Nuolatinės infuzijos;</w:t>
            </w:r>
          </w:p>
          <w:p w14:paraId="7CAFAC48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>Nuolatinės transfuzijos;</w:t>
            </w:r>
          </w:p>
          <w:p w14:paraId="5C89612E" w14:textId="7A713B0B" w:rsidR="00E66448" w:rsidRPr="00E66448" w:rsidRDefault="00E66448" w:rsidP="00E66448">
            <w:pPr>
              <w:pStyle w:val="ListParagraph"/>
              <w:spacing w:line="264" w:lineRule="auto"/>
              <w:ind w:left="0"/>
              <w:rPr>
                <w:bCs/>
                <w:sz w:val="22"/>
                <w:szCs w:val="22"/>
              </w:rPr>
            </w:pPr>
            <w:r w:rsidRPr="00E66448">
              <w:rPr>
                <w:bCs/>
                <w:color w:val="000000"/>
                <w:sz w:val="22"/>
                <w:szCs w:val="22"/>
              </w:rPr>
              <w:t xml:space="preserve">Enterinės mitybos, </w:t>
            </w:r>
            <w:r w:rsidRPr="00E66448">
              <w:rPr>
                <w:bCs/>
                <w:color w:val="FF0000"/>
                <w:sz w:val="22"/>
                <w:szCs w:val="22"/>
              </w:rPr>
              <w:t>psl.2</w:t>
            </w:r>
          </w:p>
        </w:tc>
      </w:tr>
      <w:tr w:rsidR="00E66448" w:rsidRPr="00E66448" w14:paraId="27C210B2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8EC1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5F66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Galimybė instaliuoti paciento kontroliuojamos analgezijos programinę įrangą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B5D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Būtina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EA6C" w14:textId="64F2FC9F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Galima instaliuoti paciento kontroliuojamos analgezijos programinę įranga,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psl.3</w:t>
            </w:r>
          </w:p>
        </w:tc>
      </w:tr>
      <w:tr w:rsidR="00E66448" w:rsidRPr="00E66448" w14:paraId="3C01C394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FE0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4B98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Galimybė instaliuoti glikemijos kontrolės programinę įrangą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CA2E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Būtina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6E2" w14:textId="58D241B1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Galima instaliuoti glikemijos kontrolės programinę įrangą,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psl.4-5</w:t>
            </w:r>
          </w:p>
        </w:tc>
      </w:tr>
      <w:tr w:rsidR="00E66448" w:rsidRPr="00E66448" w14:paraId="7ECA18C2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8B0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9C33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Infuzijos greičio nustatymo ribos </w:t>
            </w:r>
          </w:p>
          <w:p w14:paraId="723E1635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(ne siauresnės už nurodytas)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EC9C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Nuo 0,1 ml/val. iki 1200 ml/val.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F22B" w14:textId="152F0CA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Nuo 0,1 ml/val. iki 1200 ml/val., </w:t>
            </w:r>
            <w:r w:rsidRPr="00E66448">
              <w:rPr>
                <w:rFonts w:ascii="Times New Roman" w:hAnsi="Times New Roman" w:cs="Times New Roman"/>
                <w:bCs/>
                <w:color w:val="FF0000"/>
              </w:rPr>
              <w:t>psl.7</w:t>
            </w:r>
          </w:p>
        </w:tc>
      </w:tr>
      <w:tr w:rsidR="00E66448" w:rsidRPr="00E66448" w14:paraId="14955744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313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61C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Infuzijos greičio paklaida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193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Ne daugiau ± 5% </w:t>
            </w:r>
            <w:r w:rsidRPr="00E66448">
              <w:rPr>
                <w:rFonts w:ascii="Times New Roman" w:hAnsi="Times New Roman" w:cs="Times New Roman"/>
              </w:rPr>
              <w:t>nuo infuzuojamo tūrio</w:t>
            </w:r>
            <w:r w:rsidRPr="00E66448">
              <w:rPr>
                <w:rFonts w:ascii="Times New Roman" w:hAnsi="Times New Roman" w:cs="Times New Roman"/>
                <w:bCs/>
              </w:rPr>
              <w:t xml:space="preserve"> per 96 val.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9B3" w14:textId="490524FB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± 5% </w:t>
            </w:r>
            <w:r w:rsidRPr="00E66448">
              <w:rPr>
                <w:rFonts w:ascii="Times New Roman" w:hAnsi="Times New Roman" w:cs="Times New Roman"/>
                <w:color w:val="000000"/>
              </w:rPr>
              <w:t>nuo  infuzuojamo  tūrio</w:t>
            </w: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 per 96 val., </w:t>
            </w:r>
            <w:r w:rsidRPr="00E66448">
              <w:rPr>
                <w:rFonts w:ascii="Times New Roman" w:hAnsi="Times New Roman" w:cs="Times New Roman"/>
                <w:bCs/>
                <w:color w:val="FF0000"/>
              </w:rPr>
              <w:t>psl.6</w:t>
            </w:r>
          </w:p>
        </w:tc>
      </w:tr>
      <w:tr w:rsidR="00E66448" w:rsidRPr="00E66448" w14:paraId="0F18720D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A02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24F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Reakcijos į sistemos užsikimšimą slenksčio </w:t>
            </w:r>
            <w:r w:rsidRPr="00E66448">
              <w:rPr>
                <w:rFonts w:ascii="Times New Roman" w:hAnsi="Times New Roman" w:cs="Times New Roman"/>
              </w:rPr>
              <w:t xml:space="preserve">(okliuzijos slėgio) </w:t>
            </w:r>
            <w:r w:rsidRPr="00E66448">
              <w:rPr>
                <w:rFonts w:ascii="Times New Roman" w:hAnsi="Times New Roman" w:cs="Times New Roman"/>
                <w:bCs/>
              </w:rPr>
              <w:t>parinkimo ribos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D389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Ne siauresnės kaip nuo 0,1 bar iki 1,2 bar, </w:t>
            </w:r>
          </w:p>
          <w:p w14:paraId="5A290982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ne mažiau kaip 9 nustatymo lygiai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98CA" w14:textId="65688181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Nuo 0,1 bar iki 1,2 bar,  9 nustatymo lygiai, </w:t>
            </w:r>
            <w:r w:rsidRPr="00E66448">
              <w:rPr>
                <w:rFonts w:ascii="Times New Roman" w:hAnsi="Times New Roman" w:cs="Times New Roman"/>
                <w:bCs/>
                <w:color w:val="FF0000"/>
              </w:rPr>
              <w:t>psl.8</w:t>
            </w:r>
          </w:p>
        </w:tc>
      </w:tr>
      <w:tr w:rsidR="00E66448" w:rsidRPr="00E66448" w14:paraId="1019D704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928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125C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Infuzijos tūrio nustatymo ribos </w:t>
            </w:r>
          </w:p>
          <w:p w14:paraId="40C50A32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</w:rPr>
              <w:t>(ne siauresnės už nurodytas)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F189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Nuo 0,1 ml iki 9999 ml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8A6" w14:textId="753D2746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Nuo 0,1 ml iki 9999,9 ml, </w:t>
            </w:r>
            <w:r w:rsidRPr="00E66448">
              <w:rPr>
                <w:rFonts w:ascii="Times New Roman" w:hAnsi="Times New Roman" w:cs="Times New Roman"/>
                <w:bCs/>
                <w:color w:val="FF0000"/>
              </w:rPr>
              <w:t>psl.9</w:t>
            </w:r>
          </w:p>
        </w:tc>
      </w:tr>
      <w:tr w:rsidR="00E66448" w:rsidRPr="00E66448" w14:paraId="229467E7" w14:textId="77777777" w:rsidTr="00E66448">
        <w:trPr>
          <w:trHeight w:val="6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EB5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FD2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Infuzijos laiko nustatymo ribos </w:t>
            </w:r>
          </w:p>
          <w:p w14:paraId="19BA9B81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</w:rPr>
              <w:t>(ne siauresnės už nurodytas)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70E4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Nuo 1 min. iki 99 val.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A2D" w14:textId="46189A78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Nuo 1 min iki 99 val. 59 min., </w:t>
            </w:r>
            <w:r w:rsidRPr="00E66448">
              <w:rPr>
                <w:rFonts w:ascii="Times New Roman" w:hAnsi="Times New Roman" w:cs="Times New Roman"/>
                <w:bCs/>
                <w:color w:val="FF0000"/>
              </w:rPr>
              <w:t>psl.7</w:t>
            </w:r>
          </w:p>
        </w:tc>
      </w:tr>
      <w:tr w:rsidR="00E66448" w:rsidRPr="00E66448" w14:paraId="10A88753" w14:textId="77777777" w:rsidTr="00E66448">
        <w:trPr>
          <w:trHeight w:val="7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D72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E8E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Infuzijos greičio kalkuliacija pagal pasirinktą tūrį bei laiką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3A5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Būtina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346A" w14:textId="38EAD91E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Infuzijos greitis skaičiuojamas pagal pasirinktą tūrį bei laiką, </w:t>
            </w:r>
            <w:r w:rsidRPr="00E66448">
              <w:rPr>
                <w:rFonts w:ascii="Times New Roman" w:hAnsi="Times New Roman" w:cs="Times New Roman"/>
                <w:bCs/>
                <w:color w:val="FF0000"/>
              </w:rPr>
              <w:t>psl.7</w:t>
            </w:r>
          </w:p>
        </w:tc>
      </w:tr>
      <w:tr w:rsidR="00E66448" w:rsidRPr="00E66448" w14:paraId="2864D8EB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333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045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Smūginės dozės (boliuso) parametrai: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419D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E66448">
              <w:rPr>
                <w:rFonts w:ascii="Times New Roman" w:hAnsi="Times New Roman" w:cs="Times New Roman"/>
                <w:bCs/>
                <w:lang w:val="pt-BR"/>
              </w:rPr>
              <w:t>1. Boliusas su t</w:t>
            </w:r>
            <w:r w:rsidRPr="00E66448">
              <w:rPr>
                <w:rFonts w:ascii="Times New Roman" w:hAnsi="Times New Roman" w:cs="Times New Roman"/>
                <w:bCs/>
              </w:rPr>
              <w:t>ūrio/dozės nustatymu;</w:t>
            </w:r>
            <w:r w:rsidRPr="00E66448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</w:p>
          <w:p w14:paraId="7C4A091C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E66448">
              <w:rPr>
                <w:rFonts w:ascii="Times New Roman" w:hAnsi="Times New Roman" w:cs="Times New Roman"/>
                <w:bCs/>
                <w:lang w:val="pt-BR"/>
              </w:rPr>
              <w:t>2. Boliusas, kol nuspaustas mygtukas;</w:t>
            </w:r>
          </w:p>
          <w:p w14:paraId="3F4C78B9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3. Boliusas pagal laiką; </w:t>
            </w:r>
          </w:p>
          <w:p w14:paraId="73C02D4B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E66448">
              <w:rPr>
                <w:rFonts w:ascii="Times New Roman" w:hAnsi="Times New Roman" w:cs="Times New Roman"/>
                <w:bCs/>
                <w:lang w:val="pt-BR"/>
              </w:rPr>
              <w:t>4. Boliuso greičio reguliavimo ribos ne siauresnės kaip nuo 1 ml/val. iki 1200 ml/val.;</w:t>
            </w:r>
          </w:p>
          <w:p w14:paraId="2E967927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E66448">
              <w:rPr>
                <w:rFonts w:ascii="Times New Roman" w:hAnsi="Times New Roman" w:cs="Times New Roman"/>
                <w:bCs/>
                <w:lang w:val="pt-BR"/>
              </w:rPr>
              <w:t>5. Boliuso tūrio reguliavimo ribos ne siauresnės kaip nuo 0,1 ml iki 99,99 ml.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C939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-Boliusas su tūrio/dozės nustatymu; </w:t>
            </w:r>
          </w:p>
          <w:p w14:paraId="7B22B438" w14:textId="1184C178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>-Boliusas, kol nuspaustas mygtukas;</w:t>
            </w:r>
          </w:p>
          <w:p w14:paraId="7D68C89E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>-Boliusas pagal laiką (laiko nustatymo ribos nuo 1 min iki 24 val.)</w:t>
            </w:r>
          </w:p>
          <w:p w14:paraId="37E55467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>-Boliuso greičio reguliavimo ribos nuo 1 ml/val. iki 1200 ml/val.</w:t>
            </w:r>
          </w:p>
          <w:p w14:paraId="5DB29E04" w14:textId="73E3C8C2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-Boliuso tūrio reguliavimo ribos nuo </w:t>
            </w:r>
            <w:r w:rsidRPr="00E66448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0,1 ml iki 99,99 ml; </w:t>
            </w:r>
            <w:r w:rsidRPr="00E66448">
              <w:rPr>
                <w:rFonts w:ascii="Times New Roman" w:hAnsi="Times New Roman" w:cs="Times New Roman"/>
                <w:bCs/>
                <w:color w:val="FF0000"/>
              </w:rPr>
              <w:t>psl.7</w:t>
            </w:r>
          </w:p>
        </w:tc>
      </w:tr>
      <w:tr w:rsidR="00E66448" w:rsidRPr="00E66448" w14:paraId="2449C4DB" w14:textId="77777777" w:rsidTr="00E66448">
        <w:trPr>
          <w:trHeight w:val="1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491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64E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Apsauga nuo nekontroliuojamos skysčių tėkmės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10C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Būtina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AD28" w14:textId="0499B669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Yra apsauga nuo nekontroliuojamos skysčių tėkmės, </w:t>
            </w:r>
            <w:r w:rsidRPr="00E66448">
              <w:rPr>
                <w:rFonts w:ascii="Times New Roman" w:hAnsi="Times New Roman" w:cs="Times New Roman"/>
                <w:bCs/>
                <w:color w:val="FF0000"/>
              </w:rPr>
              <w:t>psl.10</w:t>
            </w:r>
          </w:p>
        </w:tc>
      </w:tr>
      <w:tr w:rsidR="00E66448" w:rsidRPr="00E66448" w14:paraId="1A4B2993" w14:textId="77777777" w:rsidTr="00E66448">
        <w:trPr>
          <w:trHeight w:val="1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B98F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F09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Displėjuje rodomos reikšmės: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F2D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1. Infuzijos greitis;</w:t>
            </w:r>
          </w:p>
          <w:p w14:paraId="65961231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2. Užduotas infuzijos tūris;</w:t>
            </w:r>
          </w:p>
          <w:p w14:paraId="4944E1A1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3. Infuzuotas tūris; </w:t>
            </w:r>
          </w:p>
          <w:p w14:paraId="7290B2AE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4. Naudojamo maitinimo šaltinio indikacija </w:t>
            </w:r>
            <w:r w:rsidRPr="00E66448">
              <w:rPr>
                <w:rFonts w:ascii="Times New Roman" w:hAnsi="Times New Roman" w:cs="Times New Roman"/>
              </w:rPr>
              <w:t>(elektros tinklas ar vidinis akumuliatorius)</w:t>
            </w:r>
            <w:r w:rsidRPr="00E66448">
              <w:rPr>
                <w:rFonts w:ascii="Times New Roman" w:hAnsi="Times New Roman" w:cs="Times New Roman"/>
                <w:bCs/>
              </w:rPr>
              <w:t xml:space="preserve">; </w:t>
            </w:r>
          </w:p>
          <w:p w14:paraId="3423AB35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5. Būsenos „pompa dirba“ indikacija; </w:t>
            </w:r>
          </w:p>
          <w:p w14:paraId="576BDC9B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6. Aliarminės situacijos; </w:t>
            </w:r>
          </w:p>
          <w:p w14:paraId="5FFB03AB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7. Aliarmo priežastys.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4B86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>-Infuzijos greitis;</w:t>
            </w:r>
          </w:p>
          <w:p w14:paraId="7B8A5F58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>-Užduotas infuzijos tūris;</w:t>
            </w:r>
          </w:p>
          <w:p w14:paraId="0678A2FE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-Infuzuotas tūris; </w:t>
            </w:r>
          </w:p>
          <w:p w14:paraId="5D118CAA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-Naudojamo maitinimo šaltinio indikacija </w:t>
            </w:r>
            <w:r w:rsidRPr="00E66448">
              <w:rPr>
                <w:rFonts w:ascii="Times New Roman" w:hAnsi="Times New Roman" w:cs="Times New Roman"/>
                <w:color w:val="000000"/>
              </w:rPr>
              <w:t>(elektros tinklas ar vidinis akumuliatorius)</w:t>
            </w: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; </w:t>
            </w:r>
          </w:p>
          <w:p w14:paraId="054E3DE9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-Būsenos „pompa dirba“ indikacija, </w:t>
            </w:r>
          </w:p>
          <w:p w14:paraId="25A9D98E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-Aliarminės situacijos, </w:t>
            </w:r>
          </w:p>
          <w:p w14:paraId="3BC89D66" w14:textId="000BE220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Aliarmo priežastys, </w:t>
            </w:r>
            <w:r w:rsidRPr="00E66448">
              <w:rPr>
                <w:rFonts w:ascii="Times New Roman" w:hAnsi="Times New Roman" w:cs="Times New Roman"/>
                <w:bCs/>
                <w:color w:val="FF0000"/>
              </w:rPr>
              <w:t>psl.11-12</w:t>
            </w:r>
          </w:p>
        </w:tc>
      </w:tr>
      <w:tr w:rsidR="00E66448" w:rsidRPr="00E66448" w14:paraId="1F73A9E9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A5DF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4210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</w:rPr>
              <w:t>Galimybė naudoti įvairias lašelines sistemas, skirtas infuzinėms tūrinėms pompoms su peristaltiniais pompavimo mechanizmais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48CA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3337" w14:textId="62EE8851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Galima naudoti įvairias lašelines sistemas, skirtas infuzinėms pompoms su peristaltiniais pompavimo mechanizmais,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psl.15</w:t>
            </w:r>
          </w:p>
        </w:tc>
      </w:tr>
      <w:tr w:rsidR="00E66448" w:rsidRPr="00E66448" w14:paraId="5AA8E9DE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1CE6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172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</w:rPr>
              <w:t>Vizualinio bei akustinio aliarmo sistema su automatinio infuzijos sustabdymo funkcija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2D9A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Būtina. Kontroliuojami šie parametrai:</w:t>
            </w:r>
          </w:p>
          <w:p w14:paraId="1E2848F6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1. Spaudimas;</w:t>
            </w:r>
          </w:p>
          <w:p w14:paraId="0A83BAF2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2. Lašų detekcija;</w:t>
            </w:r>
          </w:p>
          <w:p w14:paraId="7AA78484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3. Oro burbulų sistemoje detekcija;    </w:t>
            </w:r>
          </w:p>
          <w:p w14:paraId="0793BB69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4. Baterijos būklė;</w:t>
            </w:r>
          </w:p>
          <w:p w14:paraId="49895D92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5. Infuzijos pabaiga; </w:t>
            </w:r>
          </w:p>
          <w:p w14:paraId="35D78D3F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6. Vidiniai pompos gedimai.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916" w14:textId="77777777" w:rsidR="00E66448" w:rsidRPr="00E66448" w:rsidRDefault="00E66448" w:rsidP="00E66448">
            <w:pPr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Yra vizualinio bei akustinio aliarmo sistema su automatinio infuzijos sustabdymo funkcija, kontroliuojami šie parametrai: </w:t>
            </w:r>
          </w:p>
          <w:p w14:paraId="68FC5A6A" w14:textId="77777777" w:rsidR="00E66448" w:rsidRPr="00E66448" w:rsidRDefault="00E66448" w:rsidP="00E66448">
            <w:pPr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>-spaudimas;</w:t>
            </w:r>
          </w:p>
          <w:p w14:paraId="3425843A" w14:textId="77777777" w:rsidR="00E66448" w:rsidRPr="00E66448" w:rsidRDefault="00E66448" w:rsidP="00E66448">
            <w:pPr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>-lašų detekcija;</w:t>
            </w:r>
          </w:p>
          <w:p w14:paraId="1E4E783E" w14:textId="77777777" w:rsidR="00E66448" w:rsidRPr="00E66448" w:rsidRDefault="00E66448" w:rsidP="00E66448">
            <w:pPr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-oro burbulų sistemoje detekcija;    </w:t>
            </w:r>
          </w:p>
          <w:p w14:paraId="4367ADD4" w14:textId="77777777" w:rsidR="00E66448" w:rsidRPr="00E66448" w:rsidRDefault="00E66448" w:rsidP="00E66448">
            <w:pPr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>-baterijos būklė;</w:t>
            </w:r>
          </w:p>
          <w:p w14:paraId="7B84668B" w14:textId="77777777" w:rsidR="00E66448" w:rsidRPr="00E66448" w:rsidRDefault="00E66448" w:rsidP="00E66448">
            <w:pPr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-infuzijos pabaiga; </w:t>
            </w:r>
          </w:p>
          <w:p w14:paraId="2952703F" w14:textId="215EDC1B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vidiniai pompos gedimai,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psl.10</w:t>
            </w:r>
          </w:p>
        </w:tc>
      </w:tr>
      <w:tr w:rsidR="00E66448" w:rsidRPr="00E66448" w14:paraId="3B27D4C8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C058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984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Infuzinės tūrinės pompos būklės spalvinis (-iai) indikatorius (-iai)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F39D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Būtina, ne mažiau 3 lygių:</w:t>
            </w:r>
          </w:p>
          <w:p w14:paraId="720C8C86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1. Normali būsena (vyksta infuzija);</w:t>
            </w:r>
          </w:p>
          <w:p w14:paraId="6677DD40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2. Perspėjimas, esant darbo sutrikimams;</w:t>
            </w:r>
          </w:p>
          <w:p w14:paraId="1F6FC1BC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3. Aliarmas, esant kritinei situacijai.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CA27" w14:textId="77777777" w:rsidR="00E66448" w:rsidRPr="00E66448" w:rsidRDefault="00E66448" w:rsidP="00E66448">
            <w:pPr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Yra pompos būklės spalviniai indikatoriai: </w:t>
            </w:r>
          </w:p>
          <w:p w14:paraId="510E2BE9" w14:textId="77777777" w:rsidR="00E66448" w:rsidRPr="00E66448" w:rsidRDefault="00E66448" w:rsidP="00E66448">
            <w:pPr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>-žalia spalva-normali būsena (vyksta infuzija);</w:t>
            </w:r>
          </w:p>
          <w:p w14:paraId="27B75925" w14:textId="77777777" w:rsidR="00E66448" w:rsidRPr="00E66448" w:rsidRDefault="00E66448" w:rsidP="00E66448">
            <w:pPr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lastRenderedPageBreak/>
              <w:t>-geltona spalva -perspėjimas, esant darbo sutrikimams;</w:t>
            </w:r>
          </w:p>
          <w:p w14:paraId="1D6808D7" w14:textId="3FE3AF91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-raudona spalva-aliarmas, esant kritinei situacijai,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psl.13</w:t>
            </w:r>
          </w:p>
        </w:tc>
      </w:tr>
      <w:tr w:rsidR="00E66448" w:rsidRPr="00E66448" w14:paraId="0EB8E8C0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ABC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C1D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Atviro venos spindžio palaikymo režimas (KVO, KOR arba lygiavertis)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C8C2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B41" w14:textId="1CD32053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Yra atviro venos spindžio palaikymo (KVO) režimas,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psl.14</w:t>
            </w:r>
          </w:p>
        </w:tc>
      </w:tr>
      <w:tr w:rsidR="00E66448" w:rsidRPr="00E66448" w14:paraId="1E5F8178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0B3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0A6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Oro iš ilginamojo vamzdelio pašalinimo funkcija, aktyvuojama vieno mygtuko paspaudimu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02D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2050" w14:textId="6A8BD10A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Oras iš ilginamojo vamzdelio pašalinamas vieno mygtuko paspaudimu,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psl.16</w:t>
            </w:r>
          </w:p>
        </w:tc>
      </w:tr>
      <w:tr w:rsidR="00E66448" w:rsidRPr="00E66448" w14:paraId="6F6386AA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B5B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C5D5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Pauzės (laikino infuzijos sustabdymo) funkcija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2B4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150" w14:textId="10DF5204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Yra pauzės (laikino infuzijos sustabdymo) funkcija,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 14</w:t>
            </w:r>
          </w:p>
        </w:tc>
      </w:tr>
      <w:tr w:rsidR="00E66448" w:rsidRPr="00E66448" w14:paraId="4B058205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2AA8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5576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Galimybė nestabdant infuzijos keisti infuzijos greitį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4EF5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499" w14:textId="625A0DB6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Infuzijos greitis gali būti keičiamas nestabdant infuzijos,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 17</w:t>
            </w:r>
          </w:p>
        </w:tc>
      </w:tr>
      <w:tr w:rsidR="00E66448" w:rsidRPr="00E66448" w14:paraId="1FB06EA7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DBC0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7BC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</w:rPr>
              <w:t>Infuzinės tūrinės pompos darbo laikas, maitinant iš naujo, pilnai pakrauto, akumuliatoriaus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6FF8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  <w:lang w:val="pt-BR"/>
              </w:rPr>
            </w:pPr>
            <w:r w:rsidRPr="00E66448">
              <w:rPr>
                <w:rFonts w:ascii="Times New Roman" w:hAnsi="Times New Roman" w:cs="Times New Roman"/>
                <w:bCs/>
                <w:lang w:val="pt-BR"/>
              </w:rPr>
              <w:t>Ne mažiau 8 val., esant infuzijos greičiui 100 ml/val.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3DC" w14:textId="4264BE26" w:rsidR="00E66448" w:rsidRPr="00E66448" w:rsidRDefault="00E66448" w:rsidP="00E66448">
            <w:pPr>
              <w:snapToGrid w:val="0"/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8,5 val., esant infuzijos greičiui 100 ml/val., </w:t>
            </w:r>
            <w:r w:rsidRPr="00E66448">
              <w:rPr>
                <w:rFonts w:ascii="Times New Roman" w:hAnsi="Times New Roman" w:cs="Times New Roman"/>
                <w:bCs/>
                <w:color w:val="FF0000"/>
              </w:rPr>
              <w:t>psl.20</w:t>
            </w:r>
          </w:p>
        </w:tc>
      </w:tr>
      <w:tr w:rsidR="00E66448" w:rsidRPr="00E66448" w14:paraId="19D9E4AF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CB31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FE6D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</w:rPr>
              <w:t>Infuzinės tūrinės pompos</w:t>
            </w:r>
            <w:r w:rsidRPr="00E66448">
              <w:rPr>
                <w:rFonts w:ascii="Times New Roman" w:hAnsi="Times New Roman" w:cs="Times New Roman"/>
                <w:bCs/>
              </w:rPr>
              <w:t xml:space="preserve"> multifunkcinė jungtis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D74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Būtina. </w:t>
            </w:r>
            <w:r w:rsidRPr="00E66448">
              <w:rPr>
                <w:rFonts w:ascii="Times New Roman" w:hAnsi="Times New Roman" w:cs="Times New Roman"/>
              </w:rPr>
              <w:t>Infuzinės tūrinės pompos</w:t>
            </w:r>
            <w:r w:rsidRPr="00E66448">
              <w:rPr>
                <w:rFonts w:ascii="Times New Roman" w:hAnsi="Times New Roman" w:cs="Times New Roman"/>
                <w:bCs/>
              </w:rPr>
              <w:t xml:space="preserve"> multifunkcinė jungtis skirta: </w:t>
            </w:r>
          </w:p>
          <w:p w14:paraId="41BEAD86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1. Pompos elektriniam maitinimui iš centralizuoto elektros energijos aprūpinimo bloko;</w:t>
            </w:r>
          </w:p>
          <w:p w14:paraId="4B13B41D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 xml:space="preserve">2. Paciento kontroliuojamos analgezijos valdymui; </w:t>
            </w:r>
          </w:p>
          <w:p w14:paraId="4DF18C7C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  <w:strike/>
              </w:rPr>
            </w:pPr>
            <w:r w:rsidRPr="00E66448">
              <w:rPr>
                <w:rFonts w:ascii="Times New Roman" w:hAnsi="Times New Roman" w:cs="Times New Roman"/>
                <w:bCs/>
              </w:rPr>
              <w:t>3. Personalo iškvietimui.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039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>Yra multifunkcinė jungtis, skirta:</w:t>
            </w:r>
          </w:p>
          <w:p w14:paraId="74AC9B11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>-Pompos elektriniam maitinimui iš centralizuoto elektros energijos aprūpinimo bloko;</w:t>
            </w:r>
          </w:p>
          <w:p w14:paraId="1CC5DC81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-Paciento kontroliuojamos analgezijos valdymui; </w:t>
            </w:r>
          </w:p>
          <w:p w14:paraId="6DA9081E" w14:textId="77777777" w:rsidR="00E66448" w:rsidRPr="00E66448" w:rsidRDefault="00E66448" w:rsidP="00E66448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-Personalo iškvietimui, </w:t>
            </w:r>
            <w:r w:rsidRPr="00E66448">
              <w:rPr>
                <w:rFonts w:ascii="Times New Roman" w:hAnsi="Times New Roman" w:cs="Times New Roman"/>
                <w:bCs/>
                <w:color w:val="FF0000"/>
              </w:rPr>
              <w:t>psl. 13</w:t>
            </w:r>
          </w:p>
          <w:p w14:paraId="46A7439E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  <w:lang w:val="pt-BR"/>
              </w:rPr>
            </w:pPr>
          </w:p>
        </w:tc>
      </w:tr>
      <w:tr w:rsidR="00E66448" w:rsidRPr="00E66448" w14:paraId="2813F96F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D0B5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A65F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Kompiuterinė sąsaja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2C3B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Būtina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A33C" w14:textId="08A95D24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  <w:color w:val="000000"/>
              </w:rPr>
              <w:t xml:space="preserve">Yra kompiuterinė sąsaja, </w:t>
            </w:r>
            <w:r w:rsidRPr="00E66448">
              <w:rPr>
                <w:rFonts w:ascii="Times New Roman" w:hAnsi="Times New Roman" w:cs="Times New Roman"/>
                <w:bCs/>
                <w:color w:val="FF0000"/>
              </w:rPr>
              <w:t>psl. 13</w:t>
            </w:r>
          </w:p>
        </w:tc>
      </w:tr>
      <w:tr w:rsidR="00E66448" w:rsidRPr="00E66448" w14:paraId="7F6B3F61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97D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2CC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Galimybė infuzinę tūrinę</w:t>
            </w:r>
            <w:r w:rsidRPr="00E66448">
              <w:rPr>
                <w:rFonts w:ascii="Times New Roman" w:hAnsi="Times New Roman" w:cs="Times New Roman"/>
                <w:b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pompą tvirtinti tiek prie vertikalaus, tiek ir prie horizontalaus stovo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366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C15A" w14:textId="6466D3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Pompą galima tvirtinti tiek prie vertikalaus, tiek ir prie horizontalaus stovo,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psl.18</w:t>
            </w:r>
          </w:p>
        </w:tc>
      </w:tr>
      <w:tr w:rsidR="00E66448" w:rsidRPr="00E66448" w14:paraId="3D5F406F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A74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4B0" w14:textId="77777777" w:rsidR="00E66448" w:rsidRPr="00E66448" w:rsidRDefault="00E66448" w:rsidP="00E66448">
            <w:pPr>
              <w:pStyle w:val="Heading1"/>
              <w:suppressAutoHyphens/>
              <w:snapToGrid w:val="0"/>
              <w:spacing w:line="264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66448">
              <w:rPr>
                <w:rFonts w:ascii="Times New Roman" w:hAnsi="Times New Roman"/>
                <w:b w:val="0"/>
                <w:sz w:val="22"/>
                <w:szCs w:val="22"/>
              </w:rPr>
              <w:t>Galimybė sujungti kelias infuzines tūrines pompas tarpusavyje ir transportuoti jas 1 rankena/fiksatoriumi (papildomai įsigijus pompų sujungimui/nešimui skirtą priedą)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37E4" w14:textId="77777777" w:rsidR="00E66448" w:rsidRPr="00E66448" w:rsidRDefault="00E66448" w:rsidP="00E66448">
            <w:pPr>
              <w:pStyle w:val="Heading1"/>
              <w:snapToGrid w:val="0"/>
              <w:spacing w:line="264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66448">
              <w:rPr>
                <w:rFonts w:ascii="Times New Roman" w:hAnsi="Times New Roman"/>
                <w:b w:val="0"/>
                <w:sz w:val="22"/>
                <w:szCs w:val="22"/>
              </w:rPr>
              <w:t>Būtina.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0B81" w14:textId="57CB6E92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Galima sujungti kelias pompas tarpusavyje ir transportuoti jas 1 rankena/fiksatoriumi (papildomai įsigijus pompų sujungimui/nešimui skirtą priedą),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psl.18</w:t>
            </w:r>
          </w:p>
        </w:tc>
      </w:tr>
      <w:tr w:rsidR="00E66448" w:rsidRPr="00E66448" w14:paraId="0C3ECB42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C3BC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BBDF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Infuzinės tūrinės pompos svoris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2CF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Ne daugiau 2,2 kg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CE6" w14:textId="3D87633F" w:rsidR="00E66448" w:rsidRPr="00E66448" w:rsidRDefault="00E66448" w:rsidP="00E66448">
            <w:pPr>
              <w:pStyle w:val="Heading1"/>
              <w:snapToGrid w:val="0"/>
              <w:spacing w:line="264" w:lineRule="auto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E66448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 xml:space="preserve">1,4kg, </w:t>
            </w:r>
            <w:r w:rsidRPr="00E66448">
              <w:rPr>
                <w:rFonts w:ascii="Times New Roman" w:hAnsi="Times New Roman"/>
                <w:b w:val="0"/>
                <w:bCs/>
                <w:color w:val="FF0000"/>
                <w:sz w:val="22"/>
                <w:szCs w:val="22"/>
              </w:rPr>
              <w:t>psl.7</w:t>
            </w:r>
          </w:p>
        </w:tc>
      </w:tr>
      <w:tr w:rsidR="00E66448" w:rsidRPr="00E66448" w14:paraId="752651F8" w14:textId="77777777" w:rsidTr="00E66448">
        <w:trPr>
          <w:trHeight w:val="209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570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57F3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  <w:bCs/>
              </w:rPr>
            </w:pPr>
            <w:r w:rsidRPr="00E66448">
              <w:rPr>
                <w:rFonts w:ascii="Times New Roman" w:hAnsi="Times New Roman" w:cs="Times New Roman"/>
              </w:rPr>
              <w:t>Infuzinės tūrinės pompos</w:t>
            </w:r>
            <w:r w:rsidRPr="00E66448">
              <w:rPr>
                <w:rFonts w:ascii="Times New Roman" w:hAnsi="Times New Roman" w:cs="Times New Roman"/>
                <w:bCs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naudojami elektros maitinimo šaltiniai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C15" w14:textId="77777777" w:rsidR="00E66448" w:rsidRPr="00E66448" w:rsidRDefault="00E66448" w:rsidP="00E66448">
            <w:pPr>
              <w:pStyle w:val="ListParagraph"/>
              <w:numPr>
                <w:ilvl w:val="0"/>
                <w:numId w:val="13"/>
              </w:numPr>
              <w:tabs>
                <w:tab w:val="clear" w:pos="397"/>
              </w:tabs>
              <w:ind w:left="174" w:hanging="174"/>
              <w:contextualSpacing w:val="0"/>
              <w:rPr>
                <w:sz w:val="22"/>
                <w:szCs w:val="22"/>
              </w:rPr>
            </w:pPr>
            <w:r w:rsidRPr="00E66448">
              <w:rPr>
                <w:sz w:val="22"/>
                <w:szCs w:val="22"/>
              </w:rPr>
              <w:t xml:space="preserve"> 230 V, 50 Hz elektros tinklas;</w:t>
            </w:r>
          </w:p>
          <w:p w14:paraId="7F1C346A" w14:textId="77777777" w:rsidR="00E66448" w:rsidRPr="00E66448" w:rsidRDefault="00E66448" w:rsidP="00E66448">
            <w:pPr>
              <w:pStyle w:val="ListParagraph"/>
              <w:numPr>
                <w:ilvl w:val="0"/>
                <w:numId w:val="13"/>
              </w:numPr>
              <w:tabs>
                <w:tab w:val="clear" w:pos="397"/>
              </w:tabs>
              <w:ind w:left="174" w:hanging="174"/>
              <w:contextualSpacing w:val="0"/>
              <w:rPr>
                <w:sz w:val="22"/>
                <w:szCs w:val="22"/>
              </w:rPr>
            </w:pPr>
            <w:r w:rsidRPr="00E66448">
              <w:rPr>
                <w:sz w:val="22"/>
                <w:szCs w:val="22"/>
              </w:rPr>
              <w:t xml:space="preserve"> Vidinis akumuliatorius;</w:t>
            </w:r>
          </w:p>
          <w:p w14:paraId="7813D132" w14:textId="77777777" w:rsidR="00E66448" w:rsidRPr="00E66448" w:rsidRDefault="00E66448" w:rsidP="00E66448">
            <w:pPr>
              <w:pStyle w:val="ListParagraph"/>
              <w:numPr>
                <w:ilvl w:val="0"/>
                <w:numId w:val="13"/>
              </w:numPr>
              <w:tabs>
                <w:tab w:val="clear" w:pos="397"/>
              </w:tabs>
              <w:ind w:left="174" w:hanging="174"/>
              <w:contextualSpacing w:val="0"/>
              <w:rPr>
                <w:sz w:val="22"/>
                <w:szCs w:val="22"/>
              </w:rPr>
            </w:pPr>
            <w:r w:rsidRPr="00E66448">
              <w:rPr>
                <w:sz w:val="22"/>
                <w:szCs w:val="22"/>
              </w:rPr>
              <w:t xml:space="preserve"> C</w:t>
            </w:r>
            <w:r w:rsidRPr="00E66448">
              <w:rPr>
                <w:bCs/>
                <w:sz w:val="22"/>
                <w:szCs w:val="22"/>
              </w:rPr>
              <w:t>entralizuotas elektros energijos</w:t>
            </w:r>
          </w:p>
          <w:p w14:paraId="2B4D73C3" w14:textId="77777777" w:rsidR="00E66448" w:rsidRPr="00E66448" w:rsidRDefault="00E66448" w:rsidP="00E664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bCs/>
              </w:rPr>
              <w:t>aprūpinimo blokas</w:t>
            </w:r>
            <w:r w:rsidRPr="00E66448">
              <w:rPr>
                <w:rFonts w:ascii="Times New Roman" w:hAnsi="Times New Roman" w:cs="Times New Roman"/>
              </w:rPr>
              <w:t xml:space="preserve"> (papildomai įsigytas infuzinius prietaisus integruojantis/ laikantis įrenginys) žema 12V±10% el. įtampa;</w:t>
            </w:r>
          </w:p>
          <w:p w14:paraId="555EB869" w14:textId="77777777" w:rsidR="00E66448" w:rsidRPr="00E66448" w:rsidRDefault="00E66448" w:rsidP="00E66448">
            <w:pPr>
              <w:pStyle w:val="ListParagraph"/>
              <w:numPr>
                <w:ilvl w:val="0"/>
                <w:numId w:val="13"/>
              </w:numPr>
              <w:tabs>
                <w:tab w:val="clear" w:pos="397"/>
                <w:tab w:val="num" w:pos="174"/>
              </w:tabs>
              <w:rPr>
                <w:sz w:val="22"/>
                <w:szCs w:val="22"/>
              </w:rPr>
            </w:pPr>
            <w:r w:rsidRPr="00E66448">
              <w:rPr>
                <w:sz w:val="22"/>
                <w:szCs w:val="22"/>
              </w:rPr>
              <w:t xml:space="preserve"> Išorinis maitinimo šaltinis žema 12V± </w:t>
            </w:r>
          </w:p>
          <w:p w14:paraId="2DD5734E" w14:textId="77777777" w:rsidR="00E66448" w:rsidRPr="00E66448" w:rsidRDefault="00E66448" w:rsidP="00E66448">
            <w:pPr>
              <w:spacing w:after="0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10% el. įtampa.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C785" w14:textId="77777777" w:rsidR="00E66448" w:rsidRPr="00E66448" w:rsidRDefault="00E66448" w:rsidP="00E6644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-Iš </w:t>
            </w:r>
            <w:r w:rsidRPr="00E66448">
              <w:rPr>
                <w:rFonts w:ascii="Times New Roman" w:hAnsi="Times New Roman" w:cs="Times New Roman"/>
                <w:bCs/>
                <w:color w:val="000000"/>
              </w:rPr>
              <w:t>centralizuoto elektros energijos aprūpinimo bloko</w:t>
            </w:r>
            <w:r w:rsidRPr="00E66448">
              <w:rPr>
                <w:rFonts w:ascii="Times New Roman" w:hAnsi="Times New Roman" w:cs="Times New Roman"/>
                <w:color w:val="000000"/>
              </w:rPr>
              <w:t xml:space="preserve"> (infuzinius prietaisus integruojančio/laikančio įrenginio) žema 12V±10% el. įtampa;</w:t>
            </w:r>
          </w:p>
          <w:p w14:paraId="6DFE18D9" w14:textId="77777777" w:rsidR="00E66448" w:rsidRPr="00E66448" w:rsidRDefault="00E66448" w:rsidP="00E6644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>-Iš išorinio maitinimo šaltinio žema 12V± 10% el. įtampa;</w:t>
            </w:r>
          </w:p>
          <w:p w14:paraId="480C2D60" w14:textId="77777777" w:rsidR="00E66448" w:rsidRPr="00E66448" w:rsidRDefault="00E66448" w:rsidP="00E6644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>-Nuo vidinio akumuliatoriaus;</w:t>
            </w:r>
          </w:p>
          <w:p w14:paraId="70B54509" w14:textId="16358F20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-Iš 230V, 50 Hz elektros tinkle,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 10</w:t>
            </w:r>
          </w:p>
        </w:tc>
      </w:tr>
      <w:tr w:rsidR="00E66448" w:rsidRPr="00E66448" w14:paraId="55D2A162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FEB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8B5" w14:textId="77777777" w:rsidR="00E66448" w:rsidRPr="00E66448" w:rsidRDefault="00E66448" w:rsidP="00E66448">
            <w:pPr>
              <w:pStyle w:val="Heading1"/>
              <w:suppressAutoHyphens/>
              <w:snapToGrid w:val="0"/>
              <w:spacing w:line="264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66448">
              <w:rPr>
                <w:rFonts w:ascii="Times New Roman" w:hAnsi="Times New Roman"/>
                <w:b w:val="0"/>
                <w:sz w:val="22"/>
                <w:szCs w:val="22"/>
              </w:rPr>
              <w:t>Infuzinės tūrinės pompos</w:t>
            </w:r>
            <w:r w:rsidRPr="00E6644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E66448">
              <w:rPr>
                <w:rFonts w:ascii="Times New Roman" w:hAnsi="Times New Roman"/>
                <w:b w:val="0"/>
                <w:sz w:val="22"/>
                <w:szCs w:val="22"/>
              </w:rPr>
              <w:t>klasifikacija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4587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1. Atspari defibriliacijai; </w:t>
            </w:r>
          </w:p>
          <w:p w14:paraId="13FB3AB7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2. II apsaugos klasė pagal IEC/EN60601-1 (arba lygiavertė);</w:t>
            </w:r>
          </w:p>
          <w:p w14:paraId="28083CD3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3. Apsauga nuo kietų objektų ir skysčių patekimo į infuzinės tūrinės pompos vidų IP22 klasės (arba lygiavertė).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6C41" w14:textId="77777777" w:rsidR="00E66448" w:rsidRPr="00E66448" w:rsidRDefault="00E66448" w:rsidP="00E66448">
            <w:pPr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-Atsparus defibriliacijai; </w:t>
            </w:r>
          </w:p>
          <w:p w14:paraId="0FA9EB0F" w14:textId="77777777" w:rsidR="00E66448" w:rsidRPr="00E66448" w:rsidRDefault="00E66448" w:rsidP="00E66448">
            <w:pPr>
              <w:rPr>
                <w:rFonts w:ascii="Times New Roman" w:hAnsi="Times New Roman" w:cs="Times New Roman"/>
                <w:color w:val="000000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-II apsaugos klasė pagal IEC/EN60601-1 </w:t>
            </w:r>
          </w:p>
          <w:p w14:paraId="5F1222EC" w14:textId="04AB5214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color w:val="000000"/>
              </w:rPr>
              <w:t xml:space="preserve">-Apsauga nuo kietų objektų ir skysčių patekimo į prietaiso vidų IP22 klasės, </w:t>
            </w:r>
            <w:r w:rsidRPr="00E66448">
              <w:rPr>
                <w:rFonts w:ascii="Times New Roman" w:hAnsi="Times New Roman" w:cs="Times New Roman"/>
                <w:color w:val="FF0000"/>
              </w:rPr>
              <w:t>psl.7</w:t>
            </w:r>
          </w:p>
        </w:tc>
      </w:tr>
      <w:tr w:rsidR="00E66448" w:rsidRPr="00E66448" w14:paraId="6567D35A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ACA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A73A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Garantinio aptarnavimo laikotarpis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642" w14:textId="77777777" w:rsidR="00E66448" w:rsidRPr="00E66448" w:rsidRDefault="00E66448" w:rsidP="00E66448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≥ 36 mėn.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CF92" w14:textId="79C53BAC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Garantija 36 mėn.</w:t>
            </w:r>
          </w:p>
        </w:tc>
      </w:tr>
      <w:tr w:rsidR="00E66448" w:rsidRPr="00E66448" w14:paraId="43C9E56D" w14:textId="77777777" w:rsidTr="00E66448">
        <w:trPr>
          <w:trHeight w:val="85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1031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023E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C138" w14:textId="77777777" w:rsidR="00E66448" w:rsidRPr="00E66448" w:rsidRDefault="00E66448" w:rsidP="00E66448">
            <w:pPr>
              <w:spacing w:after="0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Būtinas. Kartu su pasiūlymu konkursui privaloma pateikti CE sertifikato arba EB atitikties deklaracijos kopiją.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39C4" w14:textId="7300EB2C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Sertifikatas pateikimas su dokumentais</w:t>
            </w:r>
          </w:p>
        </w:tc>
      </w:tr>
      <w:tr w:rsidR="00E66448" w:rsidRPr="00E66448" w14:paraId="6F9F4F72" w14:textId="77777777" w:rsidTr="00E66448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C8B" w14:textId="77777777" w:rsidR="00E66448" w:rsidRPr="00E66448" w:rsidRDefault="00E66448" w:rsidP="00E66448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115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Kartu su infuzine tūrine pompa pateikiama dokumentacija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280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1. Naudojimo instrukcija lietuvių kalba; </w:t>
            </w:r>
          </w:p>
          <w:p w14:paraId="0B955352" w14:textId="77777777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2. Serviso dokumentacija lietuvių arba anglų kalba.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AD1" w14:textId="3ACEBFEB" w:rsidR="00E66448" w:rsidRPr="00E66448" w:rsidRDefault="00E66448" w:rsidP="00E66448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Pateiksime kartu su pompa</w:t>
            </w:r>
          </w:p>
        </w:tc>
      </w:tr>
    </w:tbl>
    <w:p w14:paraId="4DB7BB6E" w14:textId="77777777" w:rsidR="00B83A6C" w:rsidRPr="00E66448" w:rsidRDefault="00B83A6C" w:rsidP="00DA50C0">
      <w:pPr>
        <w:spacing w:after="0" w:line="264" w:lineRule="auto"/>
        <w:ind w:left="-426"/>
        <w:rPr>
          <w:rFonts w:ascii="Times New Roman" w:hAnsi="Times New Roman" w:cs="Times New Roman"/>
          <w:b/>
        </w:rPr>
      </w:pPr>
    </w:p>
    <w:p w14:paraId="1C9E3DE9" w14:textId="77777777" w:rsidR="002663D6" w:rsidRPr="00E66448" w:rsidRDefault="002663D6" w:rsidP="002663D6">
      <w:pPr>
        <w:spacing w:after="120"/>
        <w:ind w:left="-284"/>
        <w:rPr>
          <w:rFonts w:ascii="Times New Roman" w:hAnsi="Times New Roman" w:cs="Times New Roman"/>
          <w:b/>
          <w:bCs/>
        </w:rPr>
      </w:pPr>
      <w:r w:rsidRPr="00E66448">
        <w:rPr>
          <w:rFonts w:ascii="Times New Roman" w:hAnsi="Times New Roman" w:cs="Times New Roman"/>
          <w:b/>
          <w:bCs/>
        </w:rPr>
        <w:t>Papildomas reikalavimas:</w:t>
      </w:r>
    </w:p>
    <w:p w14:paraId="7DB9CA0A" w14:textId="77777777" w:rsidR="002663D6" w:rsidRPr="00E66448" w:rsidRDefault="002663D6" w:rsidP="002663D6">
      <w:pPr>
        <w:tabs>
          <w:tab w:val="left" w:pos="7920"/>
        </w:tabs>
        <w:ind w:left="-284" w:right="264"/>
        <w:jc w:val="both"/>
        <w:rPr>
          <w:rFonts w:ascii="Times New Roman" w:hAnsi="Times New Roman" w:cs="Times New Roman"/>
          <w:bCs/>
          <w:color w:val="000000"/>
        </w:rPr>
      </w:pPr>
      <w:r w:rsidRPr="00E66448">
        <w:rPr>
          <w:rFonts w:ascii="Times New Roman" w:hAnsi="Times New Roman" w:cs="Times New Roman"/>
          <w:bCs/>
          <w:color w:val="000000"/>
        </w:rPr>
        <w:t>Viešojo pirkimo komisijai pareikalavus, įvertinimui turi būti pateikti siūlomų prekių pavyzdžiai.</w:t>
      </w:r>
    </w:p>
    <w:p w14:paraId="5B88DCE3" w14:textId="77777777" w:rsidR="002663D6" w:rsidRPr="00E66448" w:rsidRDefault="002663D6" w:rsidP="00DA50C0">
      <w:pPr>
        <w:spacing w:after="0" w:line="264" w:lineRule="auto"/>
        <w:ind w:left="-426"/>
        <w:rPr>
          <w:rFonts w:ascii="Times New Roman" w:hAnsi="Times New Roman" w:cs="Times New Roman"/>
          <w:b/>
        </w:rPr>
      </w:pPr>
    </w:p>
    <w:p w14:paraId="2C8EE907" w14:textId="77777777" w:rsidR="00B83A6C" w:rsidRPr="00E66448" w:rsidRDefault="00B83A6C" w:rsidP="00DA50C0">
      <w:pPr>
        <w:spacing w:after="0" w:line="264" w:lineRule="auto"/>
        <w:ind w:left="-426"/>
        <w:rPr>
          <w:rFonts w:ascii="Times New Roman" w:hAnsi="Times New Roman" w:cs="Times New Roman"/>
          <w:b/>
        </w:rPr>
      </w:pPr>
    </w:p>
    <w:p w14:paraId="018E6EFD" w14:textId="77777777" w:rsidR="00B45DAC" w:rsidRPr="00E66448" w:rsidRDefault="00B83A6C" w:rsidP="00B83A6C">
      <w:pPr>
        <w:spacing w:line="264" w:lineRule="auto"/>
        <w:ind w:left="-426"/>
        <w:rPr>
          <w:rFonts w:ascii="Times New Roman" w:hAnsi="Times New Roman" w:cs="Times New Roman"/>
          <w:b/>
        </w:rPr>
      </w:pPr>
      <w:r w:rsidRPr="00E66448">
        <w:rPr>
          <w:rFonts w:ascii="Times New Roman" w:hAnsi="Times New Roman" w:cs="Times New Roman"/>
          <w:b/>
        </w:rPr>
        <w:t>Antra pirkimo dalis:</w:t>
      </w:r>
      <w:r w:rsidR="009767C1" w:rsidRPr="00E66448">
        <w:rPr>
          <w:rFonts w:ascii="Times New Roman" w:hAnsi="Times New Roman" w:cs="Times New Roman"/>
          <w:b/>
        </w:rPr>
        <w:t xml:space="preserve"> </w:t>
      </w:r>
      <w:r w:rsidR="0013316F" w:rsidRPr="00E66448">
        <w:rPr>
          <w:rFonts w:ascii="Times New Roman" w:hAnsi="Times New Roman" w:cs="Times New Roman"/>
          <w:b/>
        </w:rPr>
        <w:t>Enterinės mitybos pompa</w:t>
      </w:r>
      <w:r w:rsidR="005E7536" w:rsidRPr="00E66448">
        <w:rPr>
          <w:rFonts w:ascii="Times New Roman" w:hAnsi="Times New Roman" w:cs="Times New Roman"/>
          <w:b/>
        </w:rPr>
        <w:t xml:space="preserve"> </w:t>
      </w:r>
      <w:r w:rsidRPr="00E66448">
        <w:rPr>
          <w:rFonts w:ascii="Times New Roman" w:hAnsi="Times New Roman" w:cs="Times New Roman"/>
          <w:b/>
        </w:rPr>
        <w:t>- orientacinis kiekis 3 vnt.</w:t>
      </w: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3969"/>
        <w:gridCol w:w="1276"/>
      </w:tblGrid>
      <w:tr w:rsidR="00DC1117" w:rsidRPr="00E66448" w14:paraId="5400F234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914A" w14:textId="77777777" w:rsidR="007038FB" w:rsidRPr="00E66448" w:rsidRDefault="007038FB" w:rsidP="00DA50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6448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9242" w14:textId="77777777" w:rsidR="007038FB" w:rsidRPr="00E66448" w:rsidRDefault="007038FB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6448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D321" w14:textId="77777777" w:rsidR="007038FB" w:rsidRPr="00E66448" w:rsidRDefault="007038FB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6448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B38" w14:textId="77777777" w:rsidR="007038FB" w:rsidRPr="00E66448" w:rsidRDefault="007038FB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6448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DC1117" w:rsidRPr="00E66448" w14:paraId="681B903F" w14:textId="77777777" w:rsidTr="00DA50C0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8D15" w14:textId="77777777" w:rsidR="007038FB" w:rsidRPr="00E66448" w:rsidRDefault="007038FB" w:rsidP="00DA50C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3074" w14:textId="77777777" w:rsidR="007038FB" w:rsidRPr="00E66448" w:rsidRDefault="007038FB" w:rsidP="00DA50C0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931B" w14:textId="77777777" w:rsidR="007038FB" w:rsidRPr="00E66448" w:rsidRDefault="007038FB" w:rsidP="00DA50C0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Programuojama enterinio maitinimo tirpalų infuzija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38CA" w14:textId="77777777" w:rsidR="007038FB" w:rsidRPr="00E66448" w:rsidRDefault="007038FB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C1117" w:rsidRPr="00E66448" w14:paraId="6821530B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AC43" w14:textId="77777777" w:rsidR="007038FB" w:rsidRPr="00E66448" w:rsidRDefault="007038FB" w:rsidP="00DA50C0">
            <w:pPr>
              <w:spacing w:after="0"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6448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44FB" w14:textId="77777777" w:rsidR="007038FB" w:rsidRPr="00E66448" w:rsidRDefault="007038FB" w:rsidP="00DA50C0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Reguliuojami infuzijos parametrai: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553" w14:textId="77777777" w:rsidR="007038FB" w:rsidRPr="00E66448" w:rsidRDefault="007038FB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0AE" w14:textId="77777777" w:rsidR="007038FB" w:rsidRPr="00E66448" w:rsidRDefault="007038FB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C1117" w:rsidRPr="00E66448" w14:paraId="0490BE8F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B30C" w14:textId="77777777" w:rsidR="007038FB" w:rsidRPr="00E66448" w:rsidRDefault="007038FB" w:rsidP="00DA50C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BC55" w14:textId="77777777" w:rsidR="007038FB" w:rsidRPr="00E66448" w:rsidRDefault="007038FB" w:rsidP="00DA50C0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Infuzijos greitis</w:t>
            </w:r>
            <w:r w:rsidR="00D7355E" w:rsidRPr="00E66448">
              <w:rPr>
                <w:rFonts w:ascii="Times New Roman" w:hAnsi="Times New Roman" w:cs="Times New Roman"/>
              </w:rPr>
              <w:t xml:space="preserve"> (reguliuojamas ne siauresnėse ribos</w:t>
            </w:r>
            <w:r w:rsidR="00206B3C" w:rsidRPr="00E66448">
              <w:rPr>
                <w:rFonts w:ascii="Times New Roman" w:hAnsi="Times New Roman" w:cs="Times New Roman"/>
              </w:rPr>
              <w:t>e</w:t>
            </w:r>
            <w:r w:rsidR="00D7355E" w:rsidRPr="00E66448">
              <w:rPr>
                <w:rFonts w:ascii="Times New Roman" w:hAnsi="Times New Roman" w:cs="Times New Roman"/>
              </w:rPr>
              <w:t xml:space="preserve"> </w:t>
            </w:r>
            <w:r w:rsidR="00875504" w:rsidRPr="00E66448">
              <w:rPr>
                <w:rFonts w:ascii="Times New Roman" w:hAnsi="Times New Roman" w:cs="Times New Roman"/>
              </w:rPr>
              <w:t>už nurodytas</w:t>
            </w:r>
            <w:r w:rsidR="00D7355E" w:rsidRPr="00E664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F514" w14:textId="77777777" w:rsidR="007038FB" w:rsidRPr="00E66448" w:rsidRDefault="007038FB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</w:t>
            </w:r>
            <w:r w:rsidR="00D7355E" w:rsidRPr="00E66448">
              <w:rPr>
                <w:rFonts w:ascii="Times New Roman" w:hAnsi="Times New Roman" w:cs="Times New Roman"/>
              </w:rPr>
              <w:t xml:space="preserve"> </w:t>
            </w:r>
            <w:r w:rsidR="00875504" w:rsidRPr="00E66448">
              <w:rPr>
                <w:rFonts w:ascii="Times New Roman" w:hAnsi="Times New Roman" w:cs="Times New Roman"/>
              </w:rPr>
              <w:t>–</w:t>
            </w:r>
            <w:r w:rsidR="00D7355E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400</w:t>
            </w:r>
            <w:r w:rsidR="00875504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ml/val. (≤</w:t>
            </w:r>
            <w:r w:rsidR="00206B3C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1</w:t>
            </w:r>
            <w:r w:rsidR="00875504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ml/val</w:t>
            </w:r>
            <w:r w:rsidR="00875504" w:rsidRPr="00E66448">
              <w:rPr>
                <w:rFonts w:ascii="Times New Roman" w:hAnsi="Times New Roman" w:cs="Times New Roman"/>
              </w:rPr>
              <w:t>.</w:t>
            </w:r>
            <w:r w:rsidRPr="00E66448">
              <w:rPr>
                <w:rFonts w:ascii="Times New Roman" w:hAnsi="Times New Roman" w:cs="Times New Roman"/>
              </w:rPr>
              <w:t xml:space="preserve"> žingsniu)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BED4" w14:textId="13ABEF4F" w:rsidR="007038FB" w:rsidRPr="00E66448" w:rsidRDefault="005E55CD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E55CD">
              <w:rPr>
                <w:rFonts w:ascii="Times New Roman" w:hAnsi="Times New Roman" w:cs="Times New Roman"/>
              </w:rPr>
              <w:t>1 – 400 ml/val. (≤ 1 ml/val. žingsniu)</w:t>
            </w:r>
            <w:r>
              <w:rPr>
                <w:rFonts w:ascii="Times New Roman" w:hAnsi="Times New Roman" w:cs="Times New Roman"/>
              </w:rPr>
              <w:t xml:space="preserve">  psl. 4</w:t>
            </w:r>
          </w:p>
        </w:tc>
      </w:tr>
      <w:tr w:rsidR="00DC1117" w:rsidRPr="00E66448" w14:paraId="0674BB67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2B06" w14:textId="77777777" w:rsidR="007038FB" w:rsidRPr="00E66448" w:rsidRDefault="007038FB" w:rsidP="00DA50C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4C10" w14:textId="77777777" w:rsidR="007038FB" w:rsidRPr="00E66448" w:rsidRDefault="007038FB" w:rsidP="00DA50C0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Infuzijos tūris</w:t>
            </w:r>
            <w:r w:rsidR="00D7355E" w:rsidRPr="00E66448">
              <w:rPr>
                <w:rFonts w:ascii="Times New Roman" w:hAnsi="Times New Roman" w:cs="Times New Roman"/>
              </w:rPr>
              <w:t xml:space="preserve"> (reguliuojamas ne siauresnėse ribos</w:t>
            </w:r>
            <w:r w:rsidR="00206B3C" w:rsidRPr="00E66448">
              <w:rPr>
                <w:rFonts w:ascii="Times New Roman" w:hAnsi="Times New Roman" w:cs="Times New Roman"/>
              </w:rPr>
              <w:t>e</w:t>
            </w:r>
            <w:r w:rsidR="00D7355E" w:rsidRPr="00E66448">
              <w:rPr>
                <w:rFonts w:ascii="Times New Roman" w:hAnsi="Times New Roman" w:cs="Times New Roman"/>
              </w:rPr>
              <w:t xml:space="preserve"> </w:t>
            </w:r>
            <w:r w:rsidR="00875504" w:rsidRPr="00E66448">
              <w:rPr>
                <w:rFonts w:ascii="Times New Roman" w:hAnsi="Times New Roman" w:cs="Times New Roman"/>
              </w:rPr>
              <w:t>už nurodytas</w:t>
            </w:r>
            <w:r w:rsidR="00D7355E" w:rsidRPr="00E664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D535" w14:textId="77777777" w:rsidR="007038FB" w:rsidRPr="00E66448" w:rsidRDefault="007038FB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</w:t>
            </w:r>
            <w:r w:rsidR="00372977" w:rsidRPr="00E66448">
              <w:rPr>
                <w:rFonts w:ascii="Times New Roman" w:hAnsi="Times New Roman" w:cs="Times New Roman"/>
              </w:rPr>
              <w:t xml:space="preserve"> </w:t>
            </w:r>
            <w:r w:rsidR="00875504" w:rsidRPr="00E66448">
              <w:rPr>
                <w:rFonts w:ascii="Times New Roman" w:hAnsi="Times New Roman" w:cs="Times New Roman"/>
              </w:rPr>
              <w:t>–</w:t>
            </w:r>
            <w:r w:rsidR="00372977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3000</w:t>
            </w:r>
            <w:r w:rsidR="00875504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ml (≤</w:t>
            </w:r>
            <w:r w:rsidR="00875504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50</w:t>
            </w:r>
            <w:r w:rsidR="00875504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ml žingsniu)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3277" w14:textId="030CD929" w:rsidR="007038FB" w:rsidRPr="00E66448" w:rsidRDefault="005E55CD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E55CD">
              <w:rPr>
                <w:rFonts w:ascii="Times New Roman" w:hAnsi="Times New Roman" w:cs="Times New Roman"/>
              </w:rPr>
              <w:t xml:space="preserve">1 – 5000 ml (≤ 50 ml </w:t>
            </w:r>
            <w:r w:rsidRPr="005E55CD">
              <w:rPr>
                <w:rFonts w:ascii="Times New Roman" w:hAnsi="Times New Roman" w:cs="Times New Roman"/>
              </w:rPr>
              <w:lastRenderedPageBreak/>
              <w:t>žingsniu)</w:t>
            </w:r>
            <w:r>
              <w:rPr>
                <w:rFonts w:ascii="Times New Roman" w:hAnsi="Times New Roman" w:cs="Times New Roman"/>
              </w:rPr>
              <w:t xml:space="preserve"> psl.4</w:t>
            </w:r>
          </w:p>
        </w:tc>
      </w:tr>
      <w:tr w:rsidR="00DC1117" w:rsidRPr="00E66448" w14:paraId="44FEA3B8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0C6C" w14:textId="77777777" w:rsidR="007038FB" w:rsidRPr="00E66448" w:rsidRDefault="007038FB" w:rsidP="00DA50C0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794D" w14:textId="77777777" w:rsidR="007038FB" w:rsidRPr="00E66448" w:rsidRDefault="007038FB" w:rsidP="00DA50C0">
            <w:pPr>
              <w:spacing w:after="0" w:line="264" w:lineRule="auto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Infuzijos laikas</w:t>
            </w:r>
            <w:r w:rsidR="00875504" w:rsidRPr="00E66448">
              <w:rPr>
                <w:rFonts w:ascii="Times New Roman" w:hAnsi="Times New Roman" w:cs="Times New Roman"/>
              </w:rPr>
              <w:t xml:space="preserve"> </w:t>
            </w:r>
            <w:r w:rsidR="00D7355E" w:rsidRPr="00E66448">
              <w:rPr>
                <w:rFonts w:ascii="Times New Roman" w:hAnsi="Times New Roman" w:cs="Times New Roman"/>
              </w:rPr>
              <w:t>(reguliuojamas ne siauresnėse ribos</w:t>
            </w:r>
            <w:r w:rsidR="00875504" w:rsidRPr="00E66448">
              <w:rPr>
                <w:rFonts w:ascii="Times New Roman" w:hAnsi="Times New Roman" w:cs="Times New Roman"/>
              </w:rPr>
              <w:t>e</w:t>
            </w:r>
            <w:r w:rsidR="00D7355E" w:rsidRPr="00E66448">
              <w:rPr>
                <w:rFonts w:ascii="Times New Roman" w:hAnsi="Times New Roman" w:cs="Times New Roman"/>
              </w:rPr>
              <w:t xml:space="preserve"> </w:t>
            </w:r>
            <w:r w:rsidR="00875504" w:rsidRPr="00E66448">
              <w:rPr>
                <w:rFonts w:ascii="Times New Roman" w:hAnsi="Times New Roman" w:cs="Times New Roman"/>
              </w:rPr>
              <w:t>už nurodytas)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78A7" w14:textId="77777777" w:rsidR="007038FB" w:rsidRPr="00E66448" w:rsidRDefault="007038FB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15</w:t>
            </w:r>
            <w:r w:rsidR="00372977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 xml:space="preserve">min. </w:t>
            </w:r>
            <w:r w:rsidR="00875504" w:rsidRPr="00E66448">
              <w:rPr>
                <w:rFonts w:ascii="Times New Roman" w:hAnsi="Times New Roman" w:cs="Times New Roman"/>
              </w:rPr>
              <w:t>–</w:t>
            </w:r>
            <w:r w:rsidRPr="00E66448">
              <w:rPr>
                <w:rFonts w:ascii="Times New Roman" w:hAnsi="Times New Roman" w:cs="Times New Roman"/>
              </w:rPr>
              <w:t xml:space="preserve"> 24</w:t>
            </w:r>
            <w:r w:rsidR="00875504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 xml:space="preserve">val.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9E46" w14:textId="13557771" w:rsidR="007038FB" w:rsidRPr="00E66448" w:rsidRDefault="005E55CD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E55CD">
              <w:rPr>
                <w:rFonts w:ascii="Times New Roman" w:hAnsi="Times New Roman" w:cs="Times New Roman"/>
              </w:rPr>
              <w:t>15 min. – 24 val. psl.4</w:t>
            </w:r>
          </w:p>
        </w:tc>
      </w:tr>
      <w:tr w:rsidR="00DC1117" w:rsidRPr="00E66448" w14:paraId="09DEBACA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9DD6" w14:textId="77777777" w:rsidR="007038FB" w:rsidRPr="00E66448" w:rsidRDefault="007038FB" w:rsidP="00DA50C0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0C55" w14:textId="77777777" w:rsidR="007038FB" w:rsidRPr="00E66448" w:rsidRDefault="007038FB" w:rsidP="00DA50C0">
            <w:pPr>
              <w:spacing w:after="0" w:line="264" w:lineRule="auto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Smūginės dozės greitis</w:t>
            </w:r>
            <w:r w:rsidR="00D7355E" w:rsidRPr="00E66448">
              <w:rPr>
                <w:rFonts w:ascii="Times New Roman" w:hAnsi="Times New Roman" w:cs="Times New Roman"/>
              </w:rPr>
              <w:t xml:space="preserve"> (reguliuojamas ne siauresnėse ribos</w:t>
            </w:r>
            <w:r w:rsidR="00875504" w:rsidRPr="00E66448">
              <w:rPr>
                <w:rFonts w:ascii="Times New Roman" w:hAnsi="Times New Roman" w:cs="Times New Roman"/>
              </w:rPr>
              <w:t>e</w:t>
            </w:r>
            <w:r w:rsidR="00D7355E" w:rsidRPr="00E66448">
              <w:rPr>
                <w:rFonts w:ascii="Times New Roman" w:hAnsi="Times New Roman" w:cs="Times New Roman"/>
              </w:rPr>
              <w:t xml:space="preserve"> </w:t>
            </w:r>
            <w:r w:rsidR="00875504" w:rsidRPr="00E66448">
              <w:rPr>
                <w:rFonts w:ascii="Times New Roman" w:hAnsi="Times New Roman" w:cs="Times New Roman"/>
              </w:rPr>
              <w:t>už nurodytas)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00CF" w14:textId="77777777" w:rsidR="007038FB" w:rsidRPr="00E66448" w:rsidRDefault="007038FB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1</w:t>
            </w:r>
            <w:r w:rsidR="00372977" w:rsidRPr="00E66448">
              <w:rPr>
                <w:rFonts w:ascii="Times New Roman" w:hAnsi="Times New Roman" w:cs="Times New Roman"/>
              </w:rPr>
              <w:t xml:space="preserve"> </w:t>
            </w:r>
            <w:r w:rsidR="006E56CF" w:rsidRPr="00E66448">
              <w:rPr>
                <w:rFonts w:ascii="Times New Roman" w:hAnsi="Times New Roman" w:cs="Times New Roman"/>
              </w:rPr>
              <w:t>–</w:t>
            </w:r>
            <w:r w:rsidR="00372977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400</w:t>
            </w:r>
            <w:r w:rsidR="006E56CF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ml/val. (≤</w:t>
            </w:r>
            <w:r w:rsidR="006E56CF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1</w:t>
            </w:r>
            <w:r w:rsidR="006E56CF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ml/val</w:t>
            </w:r>
            <w:r w:rsidR="006E56CF" w:rsidRPr="00E66448">
              <w:rPr>
                <w:rFonts w:ascii="Times New Roman" w:hAnsi="Times New Roman" w:cs="Times New Roman"/>
              </w:rPr>
              <w:t>.</w:t>
            </w:r>
            <w:r w:rsidRPr="00E66448">
              <w:rPr>
                <w:rFonts w:ascii="Times New Roman" w:hAnsi="Times New Roman" w:cs="Times New Roman"/>
              </w:rPr>
              <w:t xml:space="preserve"> žingsniu)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B633" w14:textId="4D88B626" w:rsidR="007038FB" w:rsidRPr="00426511" w:rsidRDefault="005E55CD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426511">
              <w:rPr>
                <w:rFonts w:ascii="Times New Roman" w:hAnsi="Times New Roman" w:cs="Times New Roman"/>
              </w:rPr>
              <w:t>1 – 400 ml/val. (≤ 1 ml/val. žingsniu) psl.4</w:t>
            </w:r>
          </w:p>
        </w:tc>
      </w:tr>
      <w:tr w:rsidR="00DC1117" w:rsidRPr="00E66448" w14:paraId="7359DC1D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9F50" w14:textId="77777777" w:rsidR="007038FB" w:rsidRPr="00E66448" w:rsidRDefault="007038FB" w:rsidP="00DA50C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2.5</w:t>
            </w:r>
            <w:r w:rsidR="00372977" w:rsidRPr="00E664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A849" w14:textId="77777777" w:rsidR="007038FB" w:rsidRPr="00E66448" w:rsidRDefault="007038FB" w:rsidP="00DA50C0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Smūginės dozės „bol</w:t>
            </w:r>
            <w:r w:rsidR="004E251E" w:rsidRPr="00E66448">
              <w:rPr>
                <w:rFonts w:ascii="Times New Roman" w:hAnsi="Times New Roman" w:cs="Times New Roman"/>
              </w:rPr>
              <w:t>i</w:t>
            </w:r>
            <w:r w:rsidRPr="00E66448">
              <w:rPr>
                <w:rFonts w:ascii="Times New Roman" w:hAnsi="Times New Roman" w:cs="Times New Roman"/>
              </w:rPr>
              <w:t>us“ tūris</w:t>
            </w:r>
            <w:r w:rsidR="00D7355E" w:rsidRPr="00E66448">
              <w:rPr>
                <w:rFonts w:ascii="Times New Roman" w:hAnsi="Times New Roman" w:cs="Times New Roman"/>
              </w:rPr>
              <w:t xml:space="preserve"> (reguliuojamas ne siauresnėse ribos</w:t>
            </w:r>
            <w:r w:rsidR="00875504" w:rsidRPr="00E66448">
              <w:rPr>
                <w:rFonts w:ascii="Times New Roman" w:hAnsi="Times New Roman" w:cs="Times New Roman"/>
              </w:rPr>
              <w:t>e</w:t>
            </w:r>
            <w:r w:rsidR="00D7355E" w:rsidRPr="00E66448">
              <w:rPr>
                <w:rFonts w:ascii="Times New Roman" w:hAnsi="Times New Roman" w:cs="Times New Roman"/>
              </w:rPr>
              <w:t xml:space="preserve"> </w:t>
            </w:r>
            <w:r w:rsidR="006E56CF" w:rsidRPr="00E66448">
              <w:rPr>
                <w:rFonts w:ascii="Times New Roman" w:hAnsi="Times New Roman" w:cs="Times New Roman"/>
              </w:rPr>
              <w:t>už nurodytas)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EBC2" w14:textId="77777777" w:rsidR="007038FB" w:rsidRPr="00E66448" w:rsidRDefault="007038FB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1</w:t>
            </w:r>
            <w:r w:rsidR="00372977" w:rsidRPr="00E66448">
              <w:rPr>
                <w:rFonts w:ascii="Times New Roman" w:hAnsi="Times New Roman" w:cs="Times New Roman"/>
              </w:rPr>
              <w:t xml:space="preserve"> </w:t>
            </w:r>
            <w:r w:rsidR="00A26918" w:rsidRPr="00E66448">
              <w:rPr>
                <w:rFonts w:ascii="Times New Roman" w:hAnsi="Times New Roman" w:cs="Times New Roman"/>
              </w:rPr>
              <w:t>–</w:t>
            </w:r>
            <w:r w:rsidR="00372977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1000</w:t>
            </w:r>
            <w:r w:rsidR="00A26918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ml  (≤</w:t>
            </w:r>
            <w:r w:rsidR="00A26918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50</w:t>
            </w:r>
            <w:r w:rsidR="00A26918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ml žingsniu)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5940" w14:textId="51BE057C" w:rsidR="007038FB" w:rsidRPr="00426511" w:rsidRDefault="005E55CD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426511">
              <w:rPr>
                <w:rFonts w:ascii="Times New Roman" w:hAnsi="Times New Roman" w:cs="Times New Roman"/>
              </w:rPr>
              <w:t>1 – 1000 ml  (≤ 50 ml žingsniu) psl.4</w:t>
            </w:r>
          </w:p>
        </w:tc>
      </w:tr>
      <w:tr w:rsidR="00DC1117" w:rsidRPr="00E66448" w14:paraId="350412CB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4C01" w14:textId="77777777" w:rsidR="007038FB" w:rsidRPr="00E66448" w:rsidRDefault="007038FB" w:rsidP="00DA50C0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2.6</w:t>
            </w:r>
            <w:r w:rsidR="00372977" w:rsidRPr="00E664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ABCA" w14:textId="77777777" w:rsidR="007038FB" w:rsidRPr="00E66448" w:rsidRDefault="007038FB" w:rsidP="00DA50C0">
            <w:pPr>
              <w:spacing w:after="0" w:line="264" w:lineRule="auto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Smūginės dozės laikas</w:t>
            </w:r>
            <w:r w:rsidR="00D7355E" w:rsidRPr="00E66448">
              <w:rPr>
                <w:rFonts w:ascii="Times New Roman" w:hAnsi="Times New Roman" w:cs="Times New Roman"/>
              </w:rPr>
              <w:t xml:space="preserve"> (reguliuojamas ne siauresnėse ribos</w:t>
            </w:r>
            <w:r w:rsidR="00875504" w:rsidRPr="00E66448">
              <w:rPr>
                <w:rFonts w:ascii="Times New Roman" w:hAnsi="Times New Roman" w:cs="Times New Roman"/>
              </w:rPr>
              <w:t>e</w:t>
            </w:r>
            <w:r w:rsidR="00D7355E" w:rsidRPr="00E66448">
              <w:rPr>
                <w:rFonts w:ascii="Times New Roman" w:hAnsi="Times New Roman" w:cs="Times New Roman"/>
              </w:rPr>
              <w:t xml:space="preserve"> </w:t>
            </w:r>
            <w:r w:rsidR="00CF4383" w:rsidRPr="00E66448">
              <w:rPr>
                <w:rFonts w:ascii="Times New Roman" w:hAnsi="Times New Roman" w:cs="Times New Roman"/>
              </w:rPr>
              <w:t>už nurodytas)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2DA9" w14:textId="77777777" w:rsidR="007038FB" w:rsidRPr="00E66448" w:rsidRDefault="007038FB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1</w:t>
            </w:r>
            <w:r w:rsidR="00372977" w:rsidRPr="00E66448">
              <w:rPr>
                <w:rFonts w:ascii="Times New Roman" w:hAnsi="Times New Roman" w:cs="Times New Roman"/>
              </w:rPr>
              <w:t xml:space="preserve"> </w:t>
            </w:r>
            <w:r w:rsidR="00CF4383" w:rsidRPr="00E66448">
              <w:rPr>
                <w:rFonts w:ascii="Times New Roman" w:hAnsi="Times New Roman" w:cs="Times New Roman"/>
              </w:rPr>
              <w:t>–</w:t>
            </w:r>
            <w:r w:rsidR="00372977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12</w:t>
            </w:r>
            <w:r w:rsidR="00CF4383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>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EF5" w14:textId="0A1B30D4" w:rsidR="007038FB" w:rsidRPr="00426511" w:rsidRDefault="00426511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426511">
              <w:rPr>
                <w:rFonts w:ascii="Times New Roman" w:hAnsi="Times New Roman" w:cs="Times New Roman"/>
              </w:rPr>
              <w:t>15 min. – 24 val. psl.4</w:t>
            </w:r>
          </w:p>
        </w:tc>
      </w:tr>
      <w:tr w:rsidR="00DC1117" w:rsidRPr="00E66448" w14:paraId="53AD4ABA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BDE6" w14:textId="77777777" w:rsidR="007038FB" w:rsidRPr="00E66448" w:rsidRDefault="007038FB" w:rsidP="00DA50C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1DAF" w14:textId="77777777" w:rsidR="007038FB" w:rsidRPr="00E66448" w:rsidRDefault="007038FB" w:rsidP="00DA50C0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Infuzijos greičio paklaida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A999" w14:textId="77777777" w:rsidR="007038FB" w:rsidRPr="00E66448" w:rsidRDefault="007038FB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≤</w:t>
            </w:r>
            <w:r w:rsidR="003B1AE6" w:rsidRPr="00E66448">
              <w:rPr>
                <w:rFonts w:ascii="Times New Roman" w:hAnsi="Times New Roman" w:cs="Times New Roman"/>
              </w:rPr>
              <w:t xml:space="preserve"> ±</w:t>
            </w:r>
            <w:r w:rsidR="00CF4383" w:rsidRPr="00E66448">
              <w:rPr>
                <w:rFonts w:ascii="Times New Roman" w:hAnsi="Times New Roman" w:cs="Times New Roman"/>
              </w:rPr>
              <w:t xml:space="preserve"> </w:t>
            </w:r>
            <w:r w:rsidRPr="00E66448">
              <w:rPr>
                <w:rFonts w:ascii="Times New Roman" w:hAnsi="Times New Roman" w:cs="Times New Roman"/>
              </w:rPr>
              <w:t xml:space="preserve">10%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497F" w14:textId="73C27418" w:rsidR="007038FB" w:rsidRPr="00426511" w:rsidRDefault="005E55CD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426511">
              <w:rPr>
                <w:rFonts w:ascii="Times New Roman" w:hAnsi="Times New Roman" w:cs="Times New Roman"/>
              </w:rPr>
              <w:t>≤ ± 10% psl.4</w:t>
            </w:r>
          </w:p>
        </w:tc>
      </w:tr>
      <w:tr w:rsidR="00426511" w:rsidRPr="00E66448" w14:paraId="027BED85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A740" w14:textId="77777777" w:rsidR="00426511" w:rsidRPr="00E66448" w:rsidRDefault="00426511" w:rsidP="00426511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0862" w14:textId="77777777" w:rsidR="00426511" w:rsidRPr="00E66448" w:rsidRDefault="00426511" w:rsidP="00426511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Displėjuje atvaizduojama informacija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720B" w14:textId="77777777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1. Infuzijos greitis;</w:t>
            </w:r>
          </w:p>
          <w:p w14:paraId="3EB6CCB0" w14:textId="77777777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2. Bendras tūris; </w:t>
            </w:r>
          </w:p>
          <w:p w14:paraId="05D75ABA" w14:textId="77777777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3. Boliuso greitis;</w:t>
            </w:r>
          </w:p>
          <w:p w14:paraId="31C03C6E" w14:textId="77777777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4. Boliuso tūris;</w:t>
            </w:r>
          </w:p>
          <w:p w14:paraId="36DB1DE8" w14:textId="77777777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5. Aliarmo pranešimai.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524" w14:textId="77777777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1. Infuzijos greitis;</w:t>
            </w:r>
          </w:p>
          <w:p w14:paraId="38C32BE8" w14:textId="77777777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2. Bendras tūris; </w:t>
            </w:r>
          </w:p>
          <w:p w14:paraId="3278375A" w14:textId="77777777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66448">
              <w:rPr>
                <w:rFonts w:ascii="Times New Roman" w:hAnsi="Times New Roman" w:cs="Times New Roman"/>
              </w:rPr>
              <w:t>Boliuso</w:t>
            </w:r>
            <w:proofErr w:type="spellEnd"/>
            <w:r w:rsidRPr="00E66448">
              <w:rPr>
                <w:rFonts w:ascii="Times New Roman" w:hAnsi="Times New Roman" w:cs="Times New Roman"/>
              </w:rPr>
              <w:t xml:space="preserve"> greitis;</w:t>
            </w:r>
          </w:p>
          <w:p w14:paraId="48F049E4" w14:textId="77777777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E66448">
              <w:rPr>
                <w:rFonts w:ascii="Times New Roman" w:hAnsi="Times New Roman" w:cs="Times New Roman"/>
              </w:rPr>
              <w:t>Boliuso</w:t>
            </w:r>
            <w:proofErr w:type="spellEnd"/>
            <w:r w:rsidRPr="00E66448">
              <w:rPr>
                <w:rFonts w:ascii="Times New Roman" w:hAnsi="Times New Roman" w:cs="Times New Roman"/>
              </w:rPr>
              <w:t xml:space="preserve"> tūris;</w:t>
            </w:r>
          </w:p>
          <w:p w14:paraId="0F170DDF" w14:textId="5F37668C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5. Aliarmo pranešimai.</w:t>
            </w:r>
            <w:r>
              <w:rPr>
                <w:rFonts w:ascii="Times New Roman" w:hAnsi="Times New Roman" w:cs="Times New Roman"/>
              </w:rPr>
              <w:t xml:space="preserve"> 2,3psl.</w:t>
            </w:r>
          </w:p>
        </w:tc>
      </w:tr>
      <w:tr w:rsidR="00426511" w:rsidRPr="00E66448" w14:paraId="365C3760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C20F" w14:textId="77777777" w:rsidR="00426511" w:rsidRPr="00E66448" w:rsidRDefault="00426511" w:rsidP="00426511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A2E1" w14:textId="77777777" w:rsidR="00426511" w:rsidRPr="00E66448" w:rsidRDefault="00426511" w:rsidP="00426511">
            <w:pPr>
              <w:spacing w:after="0" w:line="264" w:lineRule="auto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Vizualinis bei akustinis aliarmas su automatine stop funkcija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4BA8" w14:textId="77777777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Būtina. Kontroliuojami parametrai:</w:t>
            </w:r>
          </w:p>
          <w:p w14:paraId="016C5589" w14:textId="77777777" w:rsidR="00426511" w:rsidRPr="00E66448" w:rsidRDefault="00426511" w:rsidP="00426511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1. Spaudimas infuzinėje sistemoje (okliuzija); </w:t>
            </w:r>
          </w:p>
          <w:p w14:paraId="341A12A8" w14:textId="77777777" w:rsidR="00426511" w:rsidRPr="00E66448" w:rsidRDefault="00426511" w:rsidP="00426511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2. Oras infuzinėje sistemoje; </w:t>
            </w:r>
          </w:p>
          <w:p w14:paraId="674A7F1D" w14:textId="77777777" w:rsidR="00426511" w:rsidRPr="00E66448" w:rsidRDefault="00426511" w:rsidP="00426511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3. Infuzijos pabaiga; </w:t>
            </w:r>
          </w:p>
          <w:p w14:paraId="2FFB56D6" w14:textId="77777777" w:rsidR="00426511" w:rsidRPr="00E66448" w:rsidRDefault="00426511" w:rsidP="00426511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4. Baterijos būklė; </w:t>
            </w:r>
          </w:p>
          <w:p w14:paraId="583F2310" w14:textId="77777777" w:rsidR="00426511" w:rsidRPr="00E66448" w:rsidRDefault="00426511" w:rsidP="00426511">
            <w:pPr>
              <w:spacing w:after="0" w:line="264" w:lineRule="auto"/>
              <w:rPr>
                <w:rFonts w:ascii="Times New Roman" w:hAnsi="Times New Roman" w:cs="Times New Roman"/>
                <w:color w:val="FF0000"/>
              </w:rPr>
            </w:pPr>
            <w:r w:rsidRPr="00E66448">
              <w:rPr>
                <w:rFonts w:ascii="Times New Roman" w:hAnsi="Times New Roman" w:cs="Times New Roman"/>
              </w:rPr>
              <w:t>5. Sistemos klaidos.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8598" w14:textId="77777777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Būtina. Kontroliuojami parametrai:</w:t>
            </w:r>
          </w:p>
          <w:p w14:paraId="5214E698" w14:textId="77777777" w:rsidR="00426511" w:rsidRPr="00E66448" w:rsidRDefault="00426511" w:rsidP="00426511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1. Spaudimas infuzinėje sistemoje (</w:t>
            </w:r>
            <w:proofErr w:type="spellStart"/>
            <w:r w:rsidRPr="00E66448">
              <w:rPr>
                <w:rFonts w:ascii="Times New Roman" w:hAnsi="Times New Roman" w:cs="Times New Roman"/>
              </w:rPr>
              <w:t>okliuzija</w:t>
            </w:r>
            <w:proofErr w:type="spellEnd"/>
            <w:r w:rsidRPr="00E66448">
              <w:rPr>
                <w:rFonts w:ascii="Times New Roman" w:hAnsi="Times New Roman" w:cs="Times New Roman"/>
              </w:rPr>
              <w:t xml:space="preserve">); </w:t>
            </w:r>
          </w:p>
          <w:p w14:paraId="06DF2EE9" w14:textId="77777777" w:rsidR="00426511" w:rsidRPr="00E66448" w:rsidRDefault="00426511" w:rsidP="00426511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2. Oras infuzinėje sistemoje; </w:t>
            </w:r>
          </w:p>
          <w:p w14:paraId="3B176461" w14:textId="77777777" w:rsidR="00426511" w:rsidRPr="00E66448" w:rsidRDefault="00426511" w:rsidP="00426511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3. Infuzijos pabaiga; </w:t>
            </w:r>
          </w:p>
          <w:p w14:paraId="0B72BEE0" w14:textId="77777777" w:rsidR="00426511" w:rsidRPr="00E66448" w:rsidRDefault="00426511" w:rsidP="00426511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4. Baterijos būklė; </w:t>
            </w:r>
          </w:p>
          <w:p w14:paraId="3668FF26" w14:textId="77777777" w:rsidR="00426511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5. Sistemos klaidos.</w:t>
            </w:r>
          </w:p>
          <w:p w14:paraId="0930F60E" w14:textId="75111B16" w:rsidR="00426511" w:rsidRPr="00E66448" w:rsidRDefault="00426511" w:rsidP="00426511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26511">
              <w:rPr>
                <w:rFonts w:ascii="Times New Roman" w:hAnsi="Times New Roman" w:cs="Times New Roman"/>
              </w:rPr>
              <w:t>2,3psl.</w:t>
            </w:r>
          </w:p>
        </w:tc>
      </w:tr>
      <w:tr w:rsidR="00DC1117" w:rsidRPr="00E66448" w14:paraId="3A1FCD78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31E0" w14:textId="77777777" w:rsidR="007038FB" w:rsidRPr="00E66448" w:rsidRDefault="007038FB" w:rsidP="00DA50C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033D" w14:textId="77777777" w:rsidR="007038FB" w:rsidRPr="00E66448" w:rsidRDefault="007038FB" w:rsidP="00DA50C0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Paskutinės programos ir duomenų išsaugojimas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2315" w14:textId="77777777" w:rsidR="007038FB" w:rsidRPr="00E66448" w:rsidRDefault="007038FB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66448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DA5C" w14:textId="2AEA6A38" w:rsidR="007038FB" w:rsidRPr="004E0767" w:rsidRDefault="00426511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4E0767">
              <w:rPr>
                <w:rFonts w:ascii="Times New Roman" w:hAnsi="Times New Roman" w:cs="Times New Roman"/>
              </w:rPr>
              <w:t xml:space="preserve">Yra, </w:t>
            </w:r>
            <w:r w:rsidR="004E0767" w:rsidRPr="004E0767">
              <w:rPr>
                <w:rFonts w:ascii="Times New Roman" w:hAnsi="Times New Roman" w:cs="Times New Roman"/>
              </w:rPr>
              <w:t>4psl.</w:t>
            </w:r>
          </w:p>
        </w:tc>
      </w:tr>
      <w:tr w:rsidR="00DC1117" w:rsidRPr="00E66448" w14:paraId="68E28BED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4A75" w14:textId="77777777" w:rsidR="007038FB" w:rsidRPr="00E66448" w:rsidRDefault="007038FB" w:rsidP="00DA50C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70DA" w14:textId="77777777" w:rsidR="007038FB" w:rsidRPr="00E66448" w:rsidRDefault="00BB23A3" w:rsidP="00BB23A3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Enterinės mitybos pompos </w:t>
            </w:r>
            <w:r w:rsidR="00D63BA7" w:rsidRPr="00E66448">
              <w:rPr>
                <w:rFonts w:ascii="Times New Roman" w:hAnsi="Times New Roman" w:cs="Times New Roman"/>
              </w:rPr>
              <w:t>naudojami elektros maitinimo šaltiniai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28E5" w14:textId="77777777" w:rsidR="00D53CA7" w:rsidRPr="00E66448" w:rsidRDefault="007038FB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</w:t>
            </w:r>
            <w:r w:rsidR="00D53CA7" w:rsidRPr="00E66448">
              <w:rPr>
                <w:rFonts w:ascii="Times New Roman" w:hAnsi="Times New Roman" w:cs="Times New Roman"/>
              </w:rPr>
              <w:t>.</w:t>
            </w:r>
            <w:r w:rsidRPr="00E66448">
              <w:rPr>
                <w:rFonts w:ascii="Times New Roman" w:hAnsi="Times New Roman" w:cs="Times New Roman"/>
              </w:rPr>
              <w:t xml:space="preserve"> </w:t>
            </w:r>
            <w:r w:rsidR="001C6AB2" w:rsidRPr="00E66448">
              <w:rPr>
                <w:rFonts w:ascii="Times New Roman" w:hAnsi="Times New Roman" w:cs="Times New Roman"/>
              </w:rPr>
              <w:t>230 V,</w:t>
            </w:r>
            <w:r w:rsidR="001C6AB2" w:rsidRPr="00E66448">
              <w:rPr>
                <w:rFonts w:ascii="Times New Roman" w:hAnsi="Times New Roman" w:cs="Times New Roman"/>
                <w:lang w:val="sv-SE"/>
              </w:rPr>
              <w:t xml:space="preserve"> 50 Hz </w:t>
            </w:r>
            <w:r w:rsidR="001C6AB2" w:rsidRPr="00E66448">
              <w:rPr>
                <w:rFonts w:ascii="Times New Roman" w:hAnsi="Times New Roman" w:cs="Times New Roman"/>
              </w:rPr>
              <w:t>elektros tinkl</w:t>
            </w:r>
            <w:r w:rsidR="00D63BA7" w:rsidRPr="00E66448">
              <w:rPr>
                <w:rFonts w:ascii="Times New Roman" w:hAnsi="Times New Roman" w:cs="Times New Roman"/>
              </w:rPr>
              <w:t>as</w:t>
            </w:r>
            <w:r w:rsidR="001C6AB2" w:rsidRPr="00E66448">
              <w:rPr>
                <w:rFonts w:ascii="Times New Roman" w:hAnsi="Times New Roman" w:cs="Times New Roman"/>
              </w:rPr>
              <w:t>;</w:t>
            </w:r>
          </w:p>
          <w:p w14:paraId="43AAC0E4" w14:textId="77777777" w:rsidR="007038FB" w:rsidRPr="00E66448" w:rsidRDefault="007038FB" w:rsidP="00D63BA7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</w:t>
            </w:r>
            <w:r w:rsidR="00D53CA7" w:rsidRPr="00E66448">
              <w:rPr>
                <w:rFonts w:ascii="Times New Roman" w:hAnsi="Times New Roman" w:cs="Times New Roman"/>
              </w:rPr>
              <w:t>.</w:t>
            </w:r>
            <w:r w:rsidRPr="00E66448">
              <w:rPr>
                <w:rFonts w:ascii="Times New Roman" w:hAnsi="Times New Roman" w:cs="Times New Roman"/>
              </w:rPr>
              <w:t xml:space="preserve"> </w:t>
            </w:r>
            <w:r w:rsidR="00D63BA7" w:rsidRPr="00E66448">
              <w:rPr>
                <w:rFonts w:ascii="Times New Roman" w:hAnsi="Times New Roman" w:cs="Times New Roman"/>
              </w:rPr>
              <w:t>Vidinis akumuliatori</w:t>
            </w:r>
            <w:r w:rsidRPr="00E66448">
              <w:rPr>
                <w:rFonts w:ascii="Times New Roman" w:hAnsi="Times New Roman" w:cs="Times New Roman"/>
              </w:rPr>
              <w:t>us</w:t>
            </w:r>
            <w:r w:rsidR="001C6AB2" w:rsidRPr="00E664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D3A8" w14:textId="710861E3" w:rsidR="007038FB" w:rsidRPr="004E0767" w:rsidRDefault="004E0767" w:rsidP="00DA50C0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4E0767">
              <w:rPr>
                <w:rFonts w:ascii="Times New Roman" w:hAnsi="Times New Roman" w:cs="Times New Roman"/>
              </w:rPr>
              <w:t>230 V,</w:t>
            </w:r>
            <w:r w:rsidRPr="004E0767">
              <w:rPr>
                <w:rFonts w:ascii="Times New Roman" w:hAnsi="Times New Roman" w:cs="Times New Roman"/>
                <w:lang w:val="sv-SE"/>
              </w:rPr>
              <w:t xml:space="preserve"> 50 Hz </w:t>
            </w:r>
            <w:r w:rsidRPr="004E0767">
              <w:rPr>
                <w:rFonts w:ascii="Times New Roman" w:hAnsi="Times New Roman" w:cs="Times New Roman"/>
              </w:rPr>
              <w:t>elektros tinklas 4psl.</w:t>
            </w:r>
          </w:p>
        </w:tc>
      </w:tr>
      <w:tr w:rsidR="004E0767" w:rsidRPr="00E66448" w14:paraId="1E872BB6" w14:textId="77777777" w:rsidTr="00DA5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F044" w14:textId="77777777" w:rsidR="004E0767" w:rsidRPr="00E66448" w:rsidRDefault="004E0767" w:rsidP="004E0767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537D" w14:textId="77777777" w:rsidR="004E0767" w:rsidRPr="00E66448" w:rsidRDefault="004E0767" w:rsidP="004E0767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Enterinės mitybos pompos darbo laikas, maitinant iš naujo pilnai įkrauto akumuliatoriaus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ED1A" w14:textId="77777777" w:rsidR="004E0767" w:rsidRPr="00E66448" w:rsidRDefault="004E0767" w:rsidP="004E0767">
            <w:pPr>
              <w:spacing w:after="0" w:line="264" w:lineRule="auto"/>
              <w:ind w:left="-80" w:right="-133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≥ 35 val., esant infuzijos greičiui 200 ml/val.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0AD" w14:textId="55195722" w:rsidR="004E0767" w:rsidRPr="00E66448" w:rsidRDefault="004E0767" w:rsidP="004E0767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35 val., esant infuzijos greičiui 200 ml/val.</w:t>
            </w:r>
            <w:r>
              <w:rPr>
                <w:rFonts w:ascii="Times New Roman" w:hAnsi="Times New Roman" w:cs="Times New Roman"/>
              </w:rPr>
              <w:t xml:space="preserve"> 4psl.</w:t>
            </w:r>
          </w:p>
        </w:tc>
      </w:tr>
      <w:tr w:rsidR="004E0767" w:rsidRPr="00E66448" w14:paraId="4F4788AC" w14:textId="77777777" w:rsidTr="00DA50C0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96F2" w14:textId="77777777" w:rsidR="004E0767" w:rsidRPr="00E66448" w:rsidRDefault="004E0767" w:rsidP="004E0767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lang w:val="en-US"/>
              </w:rPr>
              <w:t>9</w:t>
            </w:r>
            <w:r w:rsidRPr="00E664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93BC" w14:textId="77777777" w:rsidR="004E0767" w:rsidRPr="00E66448" w:rsidRDefault="004E0767" w:rsidP="004E0767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Garantinio aptarnavimo laikotarpis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7AA0" w14:textId="77777777" w:rsidR="004E0767" w:rsidRPr="00E66448" w:rsidRDefault="004E0767" w:rsidP="004E0767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≥ 36 mėn.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21B" w14:textId="3C17DD71" w:rsidR="004E0767" w:rsidRPr="00E66448" w:rsidRDefault="004E0767" w:rsidP="004E0767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E0767">
              <w:rPr>
                <w:rFonts w:ascii="Times New Roman" w:hAnsi="Times New Roman" w:cs="Times New Roman"/>
              </w:rPr>
              <w:t>36mėn</w:t>
            </w:r>
          </w:p>
        </w:tc>
      </w:tr>
      <w:tr w:rsidR="004E0767" w:rsidRPr="00E66448" w14:paraId="36BB8470" w14:textId="77777777" w:rsidTr="00BB23A3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19C9" w14:textId="77777777" w:rsidR="004E0767" w:rsidRPr="00E66448" w:rsidRDefault="004E0767" w:rsidP="004E0767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EBB1" w14:textId="77777777" w:rsidR="004E0767" w:rsidRPr="00E66448" w:rsidRDefault="004E0767" w:rsidP="004E0767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BD91" w14:textId="77777777" w:rsidR="004E0767" w:rsidRPr="00E66448" w:rsidRDefault="004E0767" w:rsidP="004E0767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  <w:noProof/>
              </w:rPr>
              <w:t xml:space="preserve">Būtinas (kartu su pasiūlymu konkursui privaloma pateikti CE sertifikato </w:t>
            </w:r>
            <w:r w:rsidRPr="00E66448">
              <w:rPr>
                <w:rFonts w:ascii="Times New Roman" w:hAnsi="Times New Roman" w:cs="Times New Roman"/>
              </w:rPr>
              <w:t>arba EB atitikties deklaracijos</w:t>
            </w:r>
            <w:r w:rsidRPr="00E66448">
              <w:rPr>
                <w:rFonts w:ascii="Times New Roman" w:hAnsi="Times New Roman" w:cs="Times New Roman"/>
                <w:noProof/>
              </w:rPr>
              <w:t xml:space="preserve"> kopiją)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3C78" w14:textId="6157365C" w:rsidR="004E0767" w:rsidRPr="004E0767" w:rsidRDefault="004E0767" w:rsidP="004E0767">
            <w:pPr>
              <w:spacing w:after="0" w:line="264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E0767">
              <w:rPr>
                <w:rFonts w:ascii="Times New Roman" w:hAnsi="Times New Roman" w:cs="Times New Roman"/>
                <w:noProof/>
              </w:rPr>
              <w:t>Bus pateikta</w:t>
            </w:r>
          </w:p>
        </w:tc>
      </w:tr>
      <w:tr w:rsidR="004E0767" w:rsidRPr="00E66448" w14:paraId="399C8050" w14:textId="77777777" w:rsidTr="00AC2029">
        <w:trPr>
          <w:trHeight w:val="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830B" w14:textId="77777777" w:rsidR="004E0767" w:rsidRPr="00E66448" w:rsidRDefault="004E0767" w:rsidP="004E0767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2C57" w14:textId="77777777" w:rsidR="004E0767" w:rsidRPr="00E66448" w:rsidRDefault="004E0767" w:rsidP="004E0767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Kartu su enterinės mitybos pompa pateikiama dokumentacija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DC4C" w14:textId="77777777" w:rsidR="004E0767" w:rsidRPr="00E66448" w:rsidRDefault="004E0767" w:rsidP="004E0767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 xml:space="preserve">1. Naudojimo instrukcija lietuvių kalba; </w:t>
            </w:r>
          </w:p>
          <w:p w14:paraId="15B12F85" w14:textId="77777777" w:rsidR="004E0767" w:rsidRPr="00E66448" w:rsidRDefault="004E0767" w:rsidP="004E0767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E66448">
              <w:rPr>
                <w:rFonts w:ascii="Times New Roman" w:hAnsi="Times New Roman" w:cs="Times New Roman"/>
              </w:rPr>
              <w:t>2. Serviso dokumentacija lietuvių arba anglų kalba.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7F9" w14:textId="6383A9C7" w:rsidR="004E0767" w:rsidRPr="004E0767" w:rsidRDefault="004E0767" w:rsidP="004E0767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4E0767">
              <w:rPr>
                <w:rFonts w:ascii="Times New Roman" w:hAnsi="Times New Roman" w:cs="Times New Roman"/>
              </w:rPr>
              <w:t xml:space="preserve">Bus </w:t>
            </w:r>
            <w:proofErr w:type="spellStart"/>
            <w:r w:rsidRPr="004E0767">
              <w:rPr>
                <w:rFonts w:ascii="Times New Roman" w:hAnsi="Times New Roman" w:cs="Times New Roman"/>
              </w:rPr>
              <w:t>pateitka</w:t>
            </w:r>
            <w:proofErr w:type="spellEnd"/>
          </w:p>
        </w:tc>
      </w:tr>
    </w:tbl>
    <w:p w14:paraId="43F34345" w14:textId="77777777" w:rsidR="001E50A7" w:rsidRPr="00E66448" w:rsidRDefault="001E50A7" w:rsidP="00DA50C0">
      <w:pPr>
        <w:spacing w:after="0" w:line="264" w:lineRule="auto"/>
        <w:rPr>
          <w:rFonts w:ascii="Times New Roman" w:hAnsi="Times New Roman" w:cs="Times New Roman"/>
          <w:b/>
          <w:color w:val="FF0000"/>
        </w:rPr>
      </w:pPr>
    </w:p>
    <w:p w14:paraId="66688F79" w14:textId="77777777" w:rsidR="002663D6" w:rsidRPr="00E66448" w:rsidRDefault="002663D6" w:rsidP="002663D6">
      <w:pPr>
        <w:spacing w:after="120"/>
        <w:ind w:left="-284"/>
        <w:rPr>
          <w:rFonts w:ascii="Times New Roman" w:hAnsi="Times New Roman" w:cs="Times New Roman"/>
          <w:b/>
          <w:bCs/>
        </w:rPr>
      </w:pPr>
      <w:r w:rsidRPr="00E66448">
        <w:rPr>
          <w:rFonts w:ascii="Times New Roman" w:hAnsi="Times New Roman" w:cs="Times New Roman"/>
          <w:b/>
          <w:bCs/>
        </w:rPr>
        <w:t>Papildomas reikalavimas:</w:t>
      </w:r>
    </w:p>
    <w:p w14:paraId="5454F3E4" w14:textId="77777777" w:rsidR="002663D6" w:rsidRPr="00E66448" w:rsidRDefault="002663D6" w:rsidP="002663D6">
      <w:pPr>
        <w:tabs>
          <w:tab w:val="left" w:pos="7920"/>
        </w:tabs>
        <w:ind w:left="-284" w:right="264"/>
        <w:jc w:val="both"/>
        <w:rPr>
          <w:rFonts w:ascii="Times New Roman" w:hAnsi="Times New Roman" w:cs="Times New Roman"/>
          <w:bCs/>
          <w:color w:val="000000"/>
        </w:rPr>
      </w:pPr>
      <w:r w:rsidRPr="00E66448">
        <w:rPr>
          <w:rFonts w:ascii="Times New Roman" w:hAnsi="Times New Roman" w:cs="Times New Roman"/>
          <w:bCs/>
          <w:color w:val="000000"/>
        </w:rPr>
        <w:t>Viešojo pirkimo komisijai pareikalavus, įvertinimui turi būti pateikti siūlomų prekių pavyzdžiai.</w:t>
      </w:r>
    </w:p>
    <w:p w14:paraId="5A1D50FC" w14:textId="77777777" w:rsidR="00CE4483" w:rsidRPr="00E66448" w:rsidRDefault="00CE4483" w:rsidP="00DA50C0">
      <w:pPr>
        <w:spacing w:after="0" w:line="264" w:lineRule="auto"/>
        <w:rPr>
          <w:rFonts w:ascii="Times New Roman" w:hAnsi="Times New Roman" w:cs="Times New Roman"/>
          <w:b/>
          <w:color w:val="FF0000"/>
        </w:rPr>
      </w:pPr>
    </w:p>
    <w:p w14:paraId="31B8C79D" w14:textId="77777777" w:rsidR="00E638AC" w:rsidRPr="00E66448" w:rsidRDefault="00E638AC" w:rsidP="00DA50C0">
      <w:pPr>
        <w:spacing w:after="0" w:line="264" w:lineRule="auto"/>
        <w:rPr>
          <w:rFonts w:ascii="Times New Roman" w:hAnsi="Times New Roman" w:cs="Times New Roman"/>
          <w:color w:val="FF0000"/>
        </w:rPr>
      </w:pPr>
    </w:p>
    <w:sectPr w:rsidR="00E638AC" w:rsidRPr="00E66448" w:rsidSect="00B83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851" w:left="1701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DC647" w14:textId="77777777" w:rsidR="00842EC1" w:rsidRDefault="00842EC1" w:rsidP="00B83A6C">
      <w:pPr>
        <w:spacing w:after="0" w:line="240" w:lineRule="auto"/>
      </w:pPr>
      <w:r>
        <w:separator/>
      </w:r>
    </w:p>
  </w:endnote>
  <w:endnote w:type="continuationSeparator" w:id="0">
    <w:p w14:paraId="3A292874" w14:textId="77777777" w:rsidR="00842EC1" w:rsidRDefault="00842EC1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F46F7" w14:textId="77777777" w:rsidR="00B83A6C" w:rsidRDefault="00B83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512146"/>
      <w:docPartObj>
        <w:docPartGallery w:val="Page Numbers (Bottom of Page)"/>
        <w:docPartUnique/>
      </w:docPartObj>
    </w:sdtPr>
    <w:sdtEndPr/>
    <w:sdtContent>
      <w:p w14:paraId="6F6A9372" w14:textId="15D5A153" w:rsidR="00B83A6C" w:rsidRDefault="00D0620B">
        <w:pPr>
          <w:pStyle w:val="Footer"/>
          <w:jc w:val="right"/>
        </w:pPr>
        <w:r>
          <w:fldChar w:fldCharType="begin"/>
        </w:r>
        <w:r w:rsidR="00B83A6C">
          <w:instrText>PAGE   \* MERGEFORMAT</w:instrText>
        </w:r>
        <w:r>
          <w:fldChar w:fldCharType="separate"/>
        </w:r>
        <w:r w:rsidR="00136782">
          <w:rPr>
            <w:noProof/>
          </w:rPr>
          <w:t>6</w:t>
        </w:r>
        <w:r>
          <w:fldChar w:fldCharType="end"/>
        </w:r>
      </w:p>
    </w:sdtContent>
  </w:sdt>
  <w:p w14:paraId="66A776EB" w14:textId="77777777" w:rsidR="00B83A6C" w:rsidRDefault="00B83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0FDDA" w14:textId="77777777" w:rsidR="00B83A6C" w:rsidRDefault="00B83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1D3C0" w14:textId="77777777" w:rsidR="00842EC1" w:rsidRDefault="00842EC1" w:rsidP="00B83A6C">
      <w:pPr>
        <w:spacing w:after="0" w:line="240" w:lineRule="auto"/>
      </w:pPr>
      <w:r>
        <w:separator/>
      </w:r>
    </w:p>
  </w:footnote>
  <w:footnote w:type="continuationSeparator" w:id="0">
    <w:p w14:paraId="54C1EAEE" w14:textId="77777777" w:rsidR="00842EC1" w:rsidRDefault="00842EC1" w:rsidP="00B8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6BE4D" w14:textId="77777777" w:rsidR="00B83A6C" w:rsidRDefault="00B83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9012" w14:textId="77777777" w:rsidR="00B83A6C" w:rsidRDefault="00B83A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37B1B" w14:textId="77777777" w:rsidR="00B83A6C" w:rsidRDefault="00B83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83F"/>
    <w:rsid w:val="000178A7"/>
    <w:rsid w:val="00030312"/>
    <w:rsid w:val="0003759C"/>
    <w:rsid w:val="000610DC"/>
    <w:rsid w:val="0008008A"/>
    <w:rsid w:val="000849F0"/>
    <w:rsid w:val="000878C7"/>
    <w:rsid w:val="000970FD"/>
    <w:rsid w:val="000B7379"/>
    <w:rsid w:val="00100C8A"/>
    <w:rsid w:val="001071DF"/>
    <w:rsid w:val="00126F8A"/>
    <w:rsid w:val="0013316F"/>
    <w:rsid w:val="00136782"/>
    <w:rsid w:val="0013712A"/>
    <w:rsid w:val="00143242"/>
    <w:rsid w:val="00146888"/>
    <w:rsid w:val="00151E16"/>
    <w:rsid w:val="00153BD7"/>
    <w:rsid w:val="00157C0B"/>
    <w:rsid w:val="001622E4"/>
    <w:rsid w:val="001C6AB2"/>
    <w:rsid w:val="001E50A7"/>
    <w:rsid w:val="00206B3C"/>
    <w:rsid w:val="00211959"/>
    <w:rsid w:val="00230AEB"/>
    <w:rsid w:val="002616DC"/>
    <w:rsid w:val="00265B1C"/>
    <w:rsid w:val="002663D6"/>
    <w:rsid w:val="00287AFE"/>
    <w:rsid w:val="00292FFD"/>
    <w:rsid w:val="002A6B94"/>
    <w:rsid w:val="002A6E65"/>
    <w:rsid w:val="002B198D"/>
    <w:rsid w:val="002C05D3"/>
    <w:rsid w:val="002C5AAE"/>
    <w:rsid w:val="002D2AFA"/>
    <w:rsid w:val="002D4B7B"/>
    <w:rsid w:val="002E243C"/>
    <w:rsid w:val="002E61B0"/>
    <w:rsid w:val="00302B75"/>
    <w:rsid w:val="003033A7"/>
    <w:rsid w:val="00324B91"/>
    <w:rsid w:val="00361BE4"/>
    <w:rsid w:val="00372686"/>
    <w:rsid w:val="00372977"/>
    <w:rsid w:val="003961CF"/>
    <w:rsid w:val="003B1AE6"/>
    <w:rsid w:val="003C52FF"/>
    <w:rsid w:val="003D2B59"/>
    <w:rsid w:val="00411BC3"/>
    <w:rsid w:val="0042048F"/>
    <w:rsid w:val="00426511"/>
    <w:rsid w:val="00432664"/>
    <w:rsid w:val="00450EDB"/>
    <w:rsid w:val="00485E95"/>
    <w:rsid w:val="004A0CC0"/>
    <w:rsid w:val="004C6AB7"/>
    <w:rsid w:val="004D357E"/>
    <w:rsid w:val="004E0767"/>
    <w:rsid w:val="004E251E"/>
    <w:rsid w:val="004E3256"/>
    <w:rsid w:val="00503172"/>
    <w:rsid w:val="00516E9D"/>
    <w:rsid w:val="005230B7"/>
    <w:rsid w:val="00532269"/>
    <w:rsid w:val="005438FE"/>
    <w:rsid w:val="00564FB9"/>
    <w:rsid w:val="00582B8B"/>
    <w:rsid w:val="00590D77"/>
    <w:rsid w:val="005B1BE6"/>
    <w:rsid w:val="005C0F4B"/>
    <w:rsid w:val="005C42CC"/>
    <w:rsid w:val="005C47F6"/>
    <w:rsid w:val="005E2E70"/>
    <w:rsid w:val="005E55CD"/>
    <w:rsid w:val="005E7536"/>
    <w:rsid w:val="005F1B18"/>
    <w:rsid w:val="00611E67"/>
    <w:rsid w:val="006528E7"/>
    <w:rsid w:val="00663347"/>
    <w:rsid w:val="00676E9C"/>
    <w:rsid w:val="006B0068"/>
    <w:rsid w:val="006B5303"/>
    <w:rsid w:val="006B58FA"/>
    <w:rsid w:val="006C27BA"/>
    <w:rsid w:val="006D1353"/>
    <w:rsid w:val="006E56CF"/>
    <w:rsid w:val="007038FB"/>
    <w:rsid w:val="0072126F"/>
    <w:rsid w:val="007354F6"/>
    <w:rsid w:val="00754327"/>
    <w:rsid w:val="00767604"/>
    <w:rsid w:val="007721BA"/>
    <w:rsid w:val="007869A6"/>
    <w:rsid w:val="007907BC"/>
    <w:rsid w:val="00797F5F"/>
    <w:rsid w:val="007A6B6E"/>
    <w:rsid w:val="007D1448"/>
    <w:rsid w:val="007F2776"/>
    <w:rsid w:val="007F7E94"/>
    <w:rsid w:val="0081036F"/>
    <w:rsid w:val="008339FC"/>
    <w:rsid w:val="00842EC1"/>
    <w:rsid w:val="00843AF3"/>
    <w:rsid w:val="0087002F"/>
    <w:rsid w:val="00870910"/>
    <w:rsid w:val="00873824"/>
    <w:rsid w:val="00875504"/>
    <w:rsid w:val="00881F56"/>
    <w:rsid w:val="00891BD3"/>
    <w:rsid w:val="008C2313"/>
    <w:rsid w:val="008E64DC"/>
    <w:rsid w:val="008F2A83"/>
    <w:rsid w:val="0094030D"/>
    <w:rsid w:val="0095684D"/>
    <w:rsid w:val="009767C1"/>
    <w:rsid w:val="009C1626"/>
    <w:rsid w:val="009C3863"/>
    <w:rsid w:val="009C6D99"/>
    <w:rsid w:val="009E5C93"/>
    <w:rsid w:val="00A00229"/>
    <w:rsid w:val="00A053B3"/>
    <w:rsid w:val="00A058D6"/>
    <w:rsid w:val="00A2583A"/>
    <w:rsid w:val="00A26918"/>
    <w:rsid w:val="00A3333E"/>
    <w:rsid w:val="00A8414E"/>
    <w:rsid w:val="00A85AE9"/>
    <w:rsid w:val="00A93F39"/>
    <w:rsid w:val="00AC2029"/>
    <w:rsid w:val="00B062CA"/>
    <w:rsid w:val="00B2134C"/>
    <w:rsid w:val="00B3194C"/>
    <w:rsid w:val="00B32364"/>
    <w:rsid w:val="00B45DAC"/>
    <w:rsid w:val="00B83A6C"/>
    <w:rsid w:val="00B92943"/>
    <w:rsid w:val="00BA7F9F"/>
    <w:rsid w:val="00BB23A3"/>
    <w:rsid w:val="00BB5B10"/>
    <w:rsid w:val="00BC5E43"/>
    <w:rsid w:val="00BD50A9"/>
    <w:rsid w:val="00BF3BF3"/>
    <w:rsid w:val="00C106A4"/>
    <w:rsid w:val="00C129E5"/>
    <w:rsid w:val="00C152F1"/>
    <w:rsid w:val="00C35A93"/>
    <w:rsid w:val="00C40469"/>
    <w:rsid w:val="00C841AC"/>
    <w:rsid w:val="00C96DC0"/>
    <w:rsid w:val="00CB4CD1"/>
    <w:rsid w:val="00CC027E"/>
    <w:rsid w:val="00CD0C9E"/>
    <w:rsid w:val="00CD28B9"/>
    <w:rsid w:val="00CE4483"/>
    <w:rsid w:val="00CF4383"/>
    <w:rsid w:val="00D0620B"/>
    <w:rsid w:val="00D103AA"/>
    <w:rsid w:val="00D26AC5"/>
    <w:rsid w:val="00D31D58"/>
    <w:rsid w:val="00D36B43"/>
    <w:rsid w:val="00D411D3"/>
    <w:rsid w:val="00D446A2"/>
    <w:rsid w:val="00D536C7"/>
    <w:rsid w:val="00D53CA7"/>
    <w:rsid w:val="00D63BA7"/>
    <w:rsid w:val="00D7355E"/>
    <w:rsid w:val="00D84D08"/>
    <w:rsid w:val="00DA3335"/>
    <w:rsid w:val="00DA50C0"/>
    <w:rsid w:val="00DC1117"/>
    <w:rsid w:val="00DC1763"/>
    <w:rsid w:val="00DC1B34"/>
    <w:rsid w:val="00DC545E"/>
    <w:rsid w:val="00DD46DF"/>
    <w:rsid w:val="00DE65B3"/>
    <w:rsid w:val="00DF4EB9"/>
    <w:rsid w:val="00E00377"/>
    <w:rsid w:val="00E059D2"/>
    <w:rsid w:val="00E5431F"/>
    <w:rsid w:val="00E638AC"/>
    <w:rsid w:val="00E66448"/>
    <w:rsid w:val="00E76FC0"/>
    <w:rsid w:val="00EB28FF"/>
    <w:rsid w:val="00EC4614"/>
    <w:rsid w:val="00EC5814"/>
    <w:rsid w:val="00EF782E"/>
    <w:rsid w:val="00F01C58"/>
    <w:rsid w:val="00F24251"/>
    <w:rsid w:val="00F37684"/>
    <w:rsid w:val="00FB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EE814"/>
  <w15:docId w15:val="{89858BE5-B061-48FB-AF4B-A17EFB66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E7"/>
  </w:style>
  <w:style w:type="paragraph" w:styleId="Heading1">
    <w:name w:val="heading 1"/>
    <w:basedOn w:val="Normal"/>
    <w:next w:val="Normal"/>
    <w:link w:val="Heading1Char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6C"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3CA44-8445-4C32-B44A-2A9572B3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6639</Words>
  <Characters>3785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Staliūnienė</dc:creator>
  <cp:lastModifiedBy>Vaida Juodrienė</cp:lastModifiedBy>
  <cp:revision>2</cp:revision>
  <cp:lastPrinted>2019-11-20T09:42:00Z</cp:lastPrinted>
  <dcterms:created xsi:type="dcterms:W3CDTF">2020-04-08T12:19:00Z</dcterms:created>
  <dcterms:modified xsi:type="dcterms:W3CDTF">2020-04-08T12:19:00Z</dcterms:modified>
</cp:coreProperties>
</file>