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D579" w14:textId="77777777" w:rsidR="00E25DA9" w:rsidRDefault="00E25DA9" w:rsidP="00E25DA9">
      <w:pPr>
        <w:pBdr>
          <w:top w:val="double" w:sz="4" w:space="1" w:color="auto"/>
          <w:left w:val="double" w:sz="4" w:space="0" w:color="auto"/>
          <w:bottom w:val="double" w:sz="4" w:space="1" w:color="auto"/>
          <w:right w:val="double" w:sz="4" w:space="4" w:color="auto"/>
        </w:pBdr>
        <w:shd w:val="pct20" w:color="auto" w:fill="FFFFFF"/>
        <w:jc w:val="center"/>
        <w:rPr>
          <w:b/>
          <w:caps/>
          <w:sz w:val="28"/>
        </w:rPr>
      </w:pPr>
    </w:p>
    <w:p w14:paraId="6E792892" w14:textId="67316816" w:rsidR="00EA5101" w:rsidRPr="00F23241" w:rsidRDefault="004B57CF" w:rsidP="00EA5101">
      <w:pPr>
        <w:pBdr>
          <w:top w:val="double" w:sz="4" w:space="1" w:color="auto"/>
          <w:left w:val="double" w:sz="4" w:space="0" w:color="auto"/>
          <w:bottom w:val="double" w:sz="4" w:space="1" w:color="auto"/>
          <w:right w:val="double" w:sz="4" w:space="4" w:color="auto"/>
        </w:pBdr>
        <w:shd w:val="pct20" w:color="auto" w:fill="FFFFFF"/>
        <w:jc w:val="center"/>
        <w:rPr>
          <w:b/>
          <w:caps/>
          <w:sz w:val="32"/>
          <w:szCs w:val="32"/>
        </w:rPr>
      </w:pPr>
      <w:r>
        <w:rPr>
          <w:b/>
          <w:caps/>
          <w:sz w:val="32"/>
          <w:szCs w:val="32"/>
        </w:rPr>
        <w:t>Biržų</w:t>
      </w:r>
      <w:r w:rsidR="00EA5101" w:rsidRPr="00F23241">
        <w:rPr>
          <w:b/>
          <w:caps/>
          <w:sz w:val="32"/>
          <w:szCs w:val="32"/>
        </w:rPr>
        <w:t xml:space="preserve"> miesto ŠILUMOS ŪKIO</w:t>
      </w:r>
    </w:p>
    <w:p w14:paraId="391649EC" w14:textId="77777777" w:rsidR="00EA5101" w:rsidRDefault="00EA5101" w:rsidP="00EA5101">
      <w:pPr>
        <w:pBdr>
          <w:top w:val="double" w:sz="4" w:space="1" w:color="auto"/>
          <w:left w:val="double" w:sz="4" w:space="0" w:color="auto"/>
          <w:bottom w:val="double" w:sz="4" w:space="1" w:color="auto"/>
          <w:right w:val="double" w:sz="4" w:space="4" w:color="auto"/>
        </w:pBdr>
        <w:shd w:val="pct20" w:color="auto" w:fill="FFFFFF"/>
        <w:ind w:left="180" w:hanging="180"/>
        <w:jc w:val="center"/>
        <w:rPr>
          <w:b/>
          <w:caps/>
          <w:sz w:val="32"/>
          <w:szCs w:val="32"/>
        </w:rPr>
      </w:pPr>
      <w:r w:rsidRPr="00F23241">
        <w:rPr>
          <w:b/>
          <w:caps/>
          <w:sz w:val="32"/>
          <w:szCs w:val="32"/>
        </w:rPr>
        <w:t>MODERNIZAVIMas IR ATNAUJINIMAS</w:t>
      </w:r>
    </w:p>
    <w:p w14:paraId="271EB755" w14:textId="77777777" w:rsidR="00E25DA9" w:rsidRDefault="00E25DA9" w:rsidP="00E25DA9">
      <w:pPr>
        <w:pBdr>
          <w:top w:val="double" w:sz="4" w:space="1" w:color="auto"/>
          <w:left w:val="double" w:sz="4" w:space="0" w:color="auto"/>
          <w:bottom w:val="double" w:sz="4" w:space="1" w:color="auto"/>
          <w:right w:val="double" w:sz="4" w:space="4" w:color="auto"/>
        </w:pBdr>
        <w:shd w:val="pct20" w:color="auto" w:fill="FFFFFF"/>
        <w:jc w:val="center"/>
        <w:rPr>
          <w:b/>
          <w:caps/>
          <w:sz w:val="28"/>
        </w:rPr>
      </w:pPr>
    </w:p>
    <w:tbl>
      <w:tblPr>
        <w:tblW w:w="10618" w:type="dxa"/>
        <w:tblInd w:w="176" w:type="dxa"/>
        <w:tblCellMar>
          <w:right w:w="170" w:type="dxa"/>
        </w:tblCellMar>
        <w:tblLook w:val="01E0" w:firstRow="1" w:lastRow="1" w:firstColumn="1" w:lastColumn="1" w:noHBand="0" w:noVBand="0"/>
      </w:tblPr>
      <w:tblGrid>
        <w:gridCol w:w="9464"/>
        <w:gridCol w:w="283"/>
        <w:gridCol w:w="871"/>
      </w:tblGrid>
      <w:tr w:rsidR="00EC1648" w:rsidRPr="00AF6696" w14:paraId="555AB1DE" w14:textId="77777777" w:rsidTr="00E77CC7">
        <w:trPr>
          <w:trHeight w:val="1796"/>
        </w:trPr>
        <w:tc>
          <w:tcPr>
            <w:tcW w:w="9464" w:type="dxa"/>
            <w:tcMar>
              <w:left w:w="284" w:type="dxa"/>
            </w:tcMar>
          </w:tcPr>
          <w:p w14:paraId="7A2469D0" w14:textId="77777777" w:rsidR="00E94D86" w:rsidRDefault="00E94D86" w:rsidP="00E77CC7">
            <w:pPr>
              <w:jc w:val="center"/>
              <w:rPr>
                <w:b/>
              </w:rPr>
            </w:pPr>
          </w:p>
          <w:p w14:paraId="7039F3A1" w14:textId="113C76C3" w:rsidR="00E77CC7" w:rsidRPr="00F16EC6" w:rsidRDefault="00871BD8" w:rsidP="00E94D86">
            <w:pPr>
              <w:ind w:left="0" w:firstLine="0"/>
              <w:jc w:val="center"/>
              <w:rPr>
                <w:b/>
                <w:sz w:val="28"/>
                <w:szCs w:val="28"/>
              </w:rPr>
            </w:pPr>
            <w:r>
              <w:rPr>
                <w:b/>
                <w:bCs/>
                <w:sz w:val="28"/>
                <w:szCs w:val="28"/>
              </w:rPr>
              <w:t xml:space="preserve">Šilumos tiekimo tinklų </w:t>
            </w:r>
            <w:r w:rsidR="004B57CF">
              <w:rPr>
                <w:b/>
                <w:bCs/>
                <w:sz w:val="28"/>
                <w:szCs w:val="28"/>
              </w:rPr>
              <w:t xml:space="preserve">nuo </w:t>
            </w:r>
            <w:r w:rsidR="004B57CF" w:rsidRPr="004B57CF">
              <w:rPr>
                <w:b/>
                <w:sz w:val="28"/>
                <w:szCs w:val="28"/>
                <w:lang w:val="en-US"/>
              </w:rPr>
              <w:t xml:space="preserve">Vilniaus 57a </w:t>
            </w:r>
            <w:proofErr w:type="spellStart"/>
            <w:r w:rsidR="004B57CF" w:rsidRPr="004B57CF">
              <w:rPr>
                <w:b/>
                <w:sz w:val="28"/>
                <w:szCs w:val="28"/>
                <w:lang w:val="en-US"/>
              </w:rPr>
              <w:t>iki</w:t>
            </w:r>
            <w:proofErr w:type="spellEnd"/>
            <w:r w:rsidR="004B57CF" w:rsidRPr="004B57CF">
              <w:rPr>
                <w:b/>
                <w:sz w:val="28"/>
                <w:szCs w:val="28"/>
                <w:lang w:val="en-US"/>
              </w:rPr>
              <w:t xml:space="preserve"> S206-12-1</w:t>
            </w:r>
            <w:r w:rsidR="00161107">
              <w:rPr>
                <w:b/>
                <w:bCs/>
                <w:sz w:val="28"/>
                <w:szCs w:val="28"/>
              </w:rPr>
              <w:t>,</w:t>
            </w:r>
            <w:r w:rsidR="00155CBC">
              <w:rPr>
                <w:b/>
                <w:bCs/>
                <w:sz w:val="28"/>
                <w:szCs w:val="28"/>
              </w:rPr>
              <w:t xml:space="preserve"> </w:t>
            </w:r>
            <w:r w:rsidR="004B57CF">
              <w:rPr>
                <w:b/>
                <w:bCs/>
                <w:sz w:val="28"/>
                <w:szCs w:val="28"/>
              </w:rPr>
              <w:t>Biržuose</w:t>
            </w:r>
            <w:r w:rsidR="00155CBC">
              <w:rPr>
                <w:b/>
                <w:bCs/>
                <w:sz w:val="28"/>
                <w:szCs w:val="28"/>
              </w:rPr>
              <w:t xml:space="preserve"> </w:t>
            </w:r>
            <w:r w:rsidR="00155CBC" w:rsidRPr="008F7AB1">
              <w:rPr>
                <w:b/>
                <w:bCs/>
                <w:sz w:val="28"/>
                <w:szCs w:val="28"/>
              </w:rPr>
              <w:t>rekonstravimo</w:t>
            </w:r>
            <w:r w:rsidR="00161107" w:rsidRPr="008F7AB1">
              <w:rPr>
                <w:b/>
                <w:bCs/>
                <w:sz w:val="28"/>
                <w:szCs w:val="28"/>
              </w:rPr>
              <w:t xml:space="preserve"> projektas </w:t>
            </w:r>
          </w:p>
          <w:p w14:paraId="51ED6725" w14:textId="77777777" w:rsidR="00E77CC7" w:rsidRDefault="00E77CC7" w:rsidP="00E77CC7">
            <w:pPr>
              <w:ind w:right="-4748"/>
              <w:jc w:val="center"/>
              <w:rPr>
                <w:b/>
              </w:rPr>
            </w:pPr>
          </w:p>
          <w:p w14:paraId="6BBD57C9" w14:textId="7D037911" w:rsidR="00A36CBB" w:rsidRPr="004939AC" w:rsidRDefault="00E77CC7" w:rsidP="00E77CC7">
            <w:pPr>
              <w:jc w:val="center"/>
              <w:rPr>
                <w:b/>
                <w:sz w:val="28"/>
                <w:szCs w:val="28"/>
              </w:rPr>
            </w:pPr>
            <w:r w:rsidRPr="004939AC">
              <w:rPr>
                <w:b/>
                <w:sz w:val="28"/>
                <w:szCs w:val="28"/>
              </w:rPr>
              <w:t>Techninė užduotis</w:t>
            </w:r>
          </w:p>
          <w:p w14:paraId="59DDB9D9" w14:textId="77777777" w:rsidR="00DC5C1D" w:rsidRDefault="00DC5C1D" w:rsidP="00D32A5F">
            <w:pPr>
              <w:rPr>
                <w:b/>
              </w:rPr>
            </w:pPr>
          </w:p>
          <w:p w14:paraId="2A2F8F2D" w14:textId="77777777" w:rsidR="00EC1648" w:rsidRPr="00AF6696" w:rsidRDefault="00EC1648" w:rsidP="00EA5101">
            <w:pPr>
              <w:rPr>
                <w:b/>
                <w:szCs w:val="24"/>
              </w:rPr>
            </w:pPr>
          </w:p>
        </w:tc>
        <w:tc>
          <w:tcPr>
            <w:tcW w:w="1154" w:type="dxa"/>
            <w:gridSpan w:val="2"/>
            <w:tcMar>
              <w:left w:w="964" w:type="dxa"/>
            </w:tcMar>
          </w:tcPr>
          <w:p w14:paraId="7D9486EA" w14:textId="77777777" w:rsidR="00EC1648" w:rsidRPr="00AF6696" w:rsidRDefault="00EC1648" w:rsidP="00EC1648">
            <w:pPr>
              <w:rPr>
                <w:sz w:val="22"/>
                <w:szCs w:val="22"/>
              </w:rPr>
            </w:pPr>
          </w:p>
          <w:p w14:paraId="4608A97B" w14:textId="77777777" w:rsidR="00EC1648" w:rsidRPr="00AF6696" w:rsidRDefault="00EC1648" w:rsidP="001D4DAE">
            <w:pPr>
              <w:jc w:val="left"/>
              <w:rPr>
                <w:b/>
                <w:sz w:val="26"/>
                <w:szCs w:val="26"/>
              </w:rPr>
            </w:pPr>
          </w:p>
        </w:tc>
      </w:tr>
      <w:tr w:rsidR="00EC1648" w:rsidRPr="00AF6696" w14:paraId="56E2DD9F" w14:textId="77777777" w:rsidTr="00E77CC7">
        <w:trPr>
          <w:gridAfter w:val="1"/>
          <w:wAfter w:w="871" w:type="dxa"/>
          <w:trHeight w:val="352"/>
        </w:trPr>
        <w:tc>
          <w:tcPr>
            <w:tcW w:w="9747" w:type="dxa"/>
            <w:gridSpan w:val="2"/>
            <w:vAlign w:val="center"/>
          </w:tcPr>
          <w:p w14:paraId="136677DB" w14:textId="77777777" w:rsidR="00EC1648" w:rsidRPr="00AF6696" w:rsidRDefault="00EC1648" w:rsidP="003569B6">
            <w:pPr>
              <w:jc w:val="center"/>
              <w:rPr>
                <w:b/>
                <w:szCs w:val="24"/>
              </w:rPr>
            </w:pPr>
          </w:p>
          <w:p w14:paraId="5D10B6BE" w14:textId="77777777" w:rsidR="00EC1648" w:rsidRPr="00AF6696" w:rsidRDefault="00EC1648" w:rsidP="003569B6">
            <w:pPr>
              <w:jc w:val="center"/>
              <w:rPr>
                <w:b/>
                <w:szCs w:val="24"/>
              </w:rPr>
            </w:pPr>
          </w:p>
          <w:p w14:paraId="653F7AFA" w14:textId="77777777" w:rsidR="00EC1648" w:rsidRPr="00AF6696" w:rsidRDefault="00EC1648" w:rsidP="003569B6">
            <w:pPr>
              <w:jc w:val="center"/>
              <w:rPr>
                <w:b/>
                <w:szCs w:val="24"/>
              </w:rPr>
            </w:pPr>
          </w:p>
          <w:p w14:paraId="4F5DAE7F" w14:textId="77777777" w:rsidR="00EC1648" w:rsidRPr="00AF6696" w:rsidRDefault="00EC1648" w:rsidP="003569B6">
            <w:pPr>
              <w:jc w:val="center"/>
              <w:rPr>
                <w:b/>
                <w:szCs w:val="24"/>
              </w:rPr>
            </w:pPr>
          </w:p>
          <w:p w14:paraId="57FC2AA2" w14:textId="77777777" w:rsidR="00EC1648" w:rsidRPr="00AF6696" w:rsidRDefault="00EC1648" w:rsidP="003569B6">
            <w:pPr>
              <w:jc w:val="center"/>
              <w:rPr>
                <w:b/>
                <w:szCs w:val="24"/>
              </w:rPr>
            </w:pPr>
          </w:p>
          <w:p w14:paraId="7FFC6349" w14:textId="77777777" w:rsidR="00EC1648" w:rsidRDefault="00EC1648" w:rsidP="003569B6">
            <w:pPr>
              <w:jc w:val="center"/>
              <w:rPr>
                <w:b/>
                <w:szCs w:val="24"/>
              </w:rPr>
            </w:pPr>
          </w:p>
          <w:p w14:paraId="1079F0F1" w14:textId="77777777" w:rsidR="00EA5101" w:rsidRDefault="00EA5101" w:rsidP="003569B6">
            <w:pPr>
              <w:jc w:val="center"/>
              <w:rPr>
                <w:b/>
                <w:szCs w:val="24"/>
              </w:rPr>
            </w:pPr>
          </w:p>
          <w:p w14:paraId="09488594" w14:textId="77777777" w:rsidR="00E77CC7" w:rsidRDefault="00E77CC7" w:rsidP="003569B6">
            <w:pPr>
              <w:jc w:val="center"/>
              <w:rPr>
                <w:b/>
                <w:szCs w:val="24"/>
              </w:rPr>
            </w:pPr>
          </w:p>
          <w:p w14:paraId="3E3930BE" w14:textId="77777777" w:rsidR="00E77CC7" w:rsidRDefault="00E77CC7" w:rsidP="003569B6">
            <w:pPr>
              <w:jc w:val="center"/>
              <w:rPr>
                <w:b/>
                <w:szCs w:val="24"/>
              </w:rPr>
            </w:pPr>
          </w:p>
          <w:p w14:paraId="330FC8C8" w14:textId="77777777" w:rsidR="00E77CC7" w:rsidRDefault="00E77CC7" w:rsidP="003569B6">
            <w:pPr>
              <w:jc w:val="center"/>
              <w:rPr>
                <w:b/>
                <w:szCs w:val="24"/>
              </w:rPr>
            </w:pPr>
          </w:p>
          <w:p w14:paraId="7F967FBD" w14:textId="77777777" w:rsidR="00E77CC7" w:rsidRDefault="00E77CC7" w:rsidP="003569B6">
            <w:pPr>
              <w:jc w:val="center"/>
              <w:rPr>
                <w:b/>
                <w:szCs w:val="24"/>
              </w:rPr>
            </w:pPr>
          </w:p>
          <w:p w14:paraId="4BAF62C1" w14:textId="77777777" w:rsidR="00E77CC7" w:rsidRDefault="00E77CC7" w:rsidP="003569B6">
            <w:pPr>
              <w:jc w:val="center"/>
              <w:rPr>
                <w:b/>
                <w:szCs w:val="24"/>
              </w:rPr>
            </w:pPr>
          </w:p>
          <w:p w14:paraId="226C71F0" w14:textId="77777777" w:rsidR="00E77CC7" w:rsidRDefault="00E77CC7" w:rsidP="003569B6">
            <w:pPr>
              <w:jc w:val="center"/>
              <w:rPr>
                <w:b/>
                <w:szCs w:val="24"/>
              </w:rPr>
            </w:pPr>
          </w:p>
          <w:p w14:paraId="355BC646" w14:textId="77777777" w:rsidR="00E77CC7" w:rsidRDefault="00E77CC7" w:rsidP="003569B6">
            <w:pPr>
              <w:jc w:val="center"/>
              <w:rPr>
                <w:b/>
                <w:szCs w:val="24"/>
              </w:rPr>
            </w:pPr>
          </w:p>
          <w:p w14:paraId="1CD24D37" w14:textId="77777777" w:rsidR="00E77CC7" w:rsidRDefault="00E77CC7" w:rsidP="003569B6">
            <w:pPr>
              <w:jc w:val="center"/>
              <w:rPr>
                <w:b/>
                <w:szCs w:val="24"/>
              </w:rPr>
            </w:pPr>
          </w:p>
          <w:p w14:paraId="4AE8EC08" w14:textId="77777777" w:rsidR="00E77CC7" w:rsidRDefault="00E77CC7" w:rsidP="003569B6">
            <w:pPr>
              <w:jc w:val="center"/>
              <w:rPr>
                <w:b/>
                <w:szCs w:val="24"/>
              </w:rPr>
            </w:pPr>
          </w:p>
          <w:p w14:paraId="311D061F" w14:textId="77777777" w:rsidR="00EA5101" w:rsidRPr="00AF6696" w:rsidRDefault="00EA5101" w:rsidP="003569B6">
            <w:pPr>
              <w:jc w:val="center"/>
              <w:rPr>
                <w:b/>
                <w:szCs w:val="24"/>
              </w:rPr>
            </w:pPr>
          </w:p>
          <w:p w14:paraId="4180B26C" w14:textId="77777777" w:rsidR="00EC1648" w:rsidRPr="00AF6696" w:rsidRDefault="00EC1648" w:rsidP="003569B6">
            <w:pPr>
              <w:jc w:val="center"/>
              <w:rPr>
                <w:b/>
                <w:szCs w:val="24"/>
              </w:rPr>
            </w:pPr>
          </w:p>
          <w:p w14:paraId="0149A6F0" w14:textId="77777777" w:rsidR="00EC1648" w:rsidRPr="00AF6696" w:rsidRDefault="00EC1648" w:rsidP="003569B6">
            <w:pPr>
              <w:jc w:val="center"/>
              <w:rPr>
                <w:b/>
                <w:szCs w:val="24"/>
              </w:rPr>
            </w:pPr>
          </w:p>
          <w:p w14:paraId="682EB461" w14:textId="77777777" w:rsidR="004B57CF" w:rsidRDefault="004B57CF" w:rsidP="00E77CC7">
            <w:pPr>
              <w:jc w:val="center"/>
              <w:rPr>
                <w:b/>
                <w:szCs w:val="24"/>
              </w:rPr>
            </w:pPr>
          </w:p>
          <w:p w14:paraId="1C7A0B71" w14:textId="77777777" w:rsidR="004B57CF" w:rsidRDefault="004B57CF" w:rsidP="00E77CC7">
            <w:pPr>
              <w:jc w:val="center"/>
              <w:rPr>
                <w:b/>
                <w:szCs w:val="24"/>
              </w:rPr>
            </w:pPr>
          </w:p>
          <w:p w14:paraId="09F03B08" w14:textId="77777777" w:rsidR="004B57CF" w:rsidRDefault="004B57CF" w:rsidP="00E77CC7">
            <w:pPr>
              <w:jc w:val="center"/>
              <w:rPr>
                <w:b/>
                <w:szCs w:val="24"/>
              </w:rPr>
            </w:pPr>
          </w:p>
          <w:p w14:paraId="2EACF470" w14:textId="77777777" w:rsidR="004B57CF" w:rsidRDefault="004B57CF" w:rsidP="00E77CC7">
            <w:pPr>
              <w:jc w:val="center"/>
              <w:rPr>
                <w:b/>
                <w:szCs w:val="24"/>
              </w:rPr>
            </w:pPr>
          </w:p>
          <w:p w14:paraId="39F7FC36" w14:textId="77777777" w:rsidR="004B57CF" w:rsidRDefault="004B57CF" w:rsidP="00E77CC7">
            <w:pPr>
              <w:jc w:val="center"/>
              <w:rPr>
                <w:b/>
                <w:szCs w:val="24"/>
              </w:rPr>
            </w:pPr>
          </w:p>
          <w:p w14:paraId="2929EFB9" w14:textId="77777777" w:rsidR="004B57CF" w:rsidRDefault="004B57CF" w:rsidP="00E77CC7">
            <w:pPr>
              <w:jc w:val="center"/>
              <w:rPr>
                <w:b/>
                <w:szCs w:val="24"/>
              </w:rPr>
            </w:pPr>
          </w:p>
          <w:p w14:paraId="13999317" w14:textId="77777777" w:rsidR="004B57CF" w:rsidRDefault="004B57CF" w:rsidP="00E77CC7">
            <w:pPr>
              <w:jc w:val="center"/>
              <w:rPr>
                <w:b/>
                <w:szCs w:val="24"/>
              </w:rPr>
            </w:pPr>
          </w:p>
          <w:p w14:paraId="4A1BFC99" w14:textId="77777777" w:rsidR="004B57CF" w:rsidRDefault="004B57CF" w:rsidP="00E77CC7">
            <w:pPr>
              <w:jc w:val="center"/>
              <w:rPr>
                <w:b/>
                <w:szCs w:val="24"/>
              </w:rPr>
            </w:pPr>
          </w:p>
          <w:p w14:paraId="25B6505F" w14:textId="77777777" w:rsidR="004B57CF" w:rsidRDefault="004B57CF" w:rsidP="00E77CC7">
            <w:pPr>
              <w:jc w:val="center"/>
              <w:rPr>
                <w:b/>
                <w:szCs w:val="24"/>
              </w:rPr>
            </w:pPr>
          </w:p>
          <w:p w14:paraId="5B2E419D" w14:textId="77777777" w:rsidR="004B57CF" w:rsidRDefault="004B57CF" w:rsidP="00E77CC7">
            <w:pPr>
              <w:jc w:val="center"/>
              <w:rPr>
                <w:b/>
                <w:szCs w:val="24"/>
              </w:rPr>
            </w:pPr>
          </w:p>
          <w:p w14:paraId="198610F7" w14:textId="77777777" w:rsidR="004B57CF" w:rsidRDefault="004B57CF" w:rsidP="00E77CC7">
            <w:pPr>
              <w:jc w:val="center"/>
              <w:rPr>
                <w:b/>
                <w:szCs w:val="24"/>
              </w:rPr>
            </w:pPr>
          </w:p>
          <w:p w14:paraId="51C84945" w14:textId="77777777" w:rsidR="004B57CF" w:rsidRDefault="004B57CF" w:rsidP="00E77CC7">
            <w:pPr>
              <w:jc w:val="center"/>
              <w:rPr>
                <w:b/>
                <w:szCs w:val="24"/>
              </w:rPr>
            </w:pPr>
          </w:p>
          <w:p w14:paraId="6F948EEF" w14:textId="77777777" w:rsidR="004B57CF" w:rsidRDefault="004B57CF" w:rsidP="00E77CC7">
            <w:pPr>
              <w:jc w:val="center"/>
              <w:rPr>
                <w:b/>
                <w:szCs w:val="24"/>
              </w:rPr>
            </w:pPr>
          </w:p>
          <w:p w14:paraId="716C75C6" w14:textId="77777777" w:rsidR="004B57CF" w:rsidRDefault="004B57CF" w:rsidP="00E77CC7">
            <w:pPr>
              <w:jc w:val="center"/>
              <w:rPr>
                <w:b/>
                <w:szCs w:val="24"/>
              </w:rPr>
            </w:pPr>
          </w:p>
          <w:p w14:paraId="3B585B07" w14:textId="77777777" w:rsidR="004B57CF" w:rsidRDefault="004B57CF" w:rsidP="00E77CC7">
            <w:pPr>
              <w:jc w:val="center"/>
              <w:rPr>
                <w:b/>
                <w:szCs w:val="24"/>
              </w:rPr>
            </w:pPr>
          </w:p>
          <w:p w14:paraId="35763DD2" w14:textId="77777777" w:rsidR="004B57CF" w:rsidRDefault="004B57CF" w:rsidP="00E77CC7">
            <w:pPr>
              <w:jc w:val="center"/>
              <w:rPr>
                <w:b/>
                <w:szCs w:val="24"/>
              </w:rPr>
            </w:pPr>
          </w:p>
          <w:p w14:paraId="5575DB53" w14:textId="77777777" w:rsidR="004B57CF" w:rsidRDefault="004B57CF" w:rsidP="00E77CC7">
            <w:pPr>
              <w:jc w:val="center"/>
              <w:rPr>
                <w:b/>
                <w:szCs w:val="24"/>
              </w:rPr>
            </w:pPr>
          </w:p>
          <w:p w14:paraId="36816DA9" w14:textId="77777777" w:rsidR="004B57CF" w:rsidRDefault="004B57CF" w:rsidP="00E77CC7">
            <w:pPr>
              <w:jc w:val="center"/>
              <w:rPr>
                <w:b/>
                <w:szCs w:val="24"/>
              </w:rPr>
            </w:pPr>
          </w:p>
          <w:p w14:paraId="239600FB" w14:textId="20E395D2" w:rsidR="00EC1648" w:rsidRDefault="007968D5" w:rsidP="00E77CC7">
            <w:pPr>
              <w:jc w:val="center"/>
              <w:rPr>
                <w:b/>
                <w:szCs w:val="24"/>
              </w:rPr>
            </w:pPr>
            <w:r>
              <w:rPr>
                <w:b/>
                <w:szCs w:val="24"/>
              </w:rPr>
              <w:t>202</w:t>
            </w:r>
            <w:r w:rsidR="004B57CF">
              <w:rPr>
                <w:b/>
                <w:szCs w:val="24"/>
              </w:rPr>
              <w:t>2</w:t>
            </w:r>
            <w:r w:rsidR="00EC1648" w:rsidRPr="00AF6696">
              <w:rPr>
                <w:b/>
                <w:szCs w:val="24"/>
              </w:rPr>
              <w:t xml:space="preserve"> m.</w:t>
            </w:r>
          </w:p>
          <w:p w14:paraId="73852B81" w14:textId="76C507CE" w:rsidR="00B210F8" w:rsidRPr="00AF6696" w:rsidRDefault="00B210F8" w:rsidP="00B210F8">
            <w:pPr>
              <w:ind w:left="0" w:firstLine="0"/>
              <w:rPr>
                <w:b/>
                <w:sz w:val="21"/>
              </w:rPr>
            </w:pPr>
          </w:p>
        </w:tc>
      </w:tr>
    </w:tbl>
    <w:sdt>
      <w:sdtPr>
        <w:rPr>
          <w:rFonts w:ascii="Times New Roman" w:eastAsia="Times New Roman" w:hAnsi="Times New Roman" w:cs="Times New Roman"/>
          <w:b w:val="0"/>
          <w:bCs w:val="0"/>
          <w:color w:val="auto"/>
          <w:sz w:val="24"/>
          <w:szCs w:val="20"/>
          <w:lang w:val="lt-LT" w:eastAsia="en-US"/>
        </w:rPr>
        <w:id w:val="1185254549"/>
        <w:docPartObj>
          <w:docPartGallery w:val="Table of Contents"/>
          <w:docPartUnique/>
        </w:docPartObj>
      </w:sdtPr>
      <w:sdtEndPr>
        <w:rPr>
          <w:noProof/>
        </w:rPr>
      </w:sdtEndPr>
      <w:sdtContent>
        <w:p w14:paraId="585D01B0" w14:textId="77777777" w:rsidR="005F016B" w:rsidRPr="00304007" w:rsidRDefault="005F016B">
          <w:pPr>
            <w:pStyle w:val="TOCHeading"/>
            <w:rPr>
              <w:lang w:val="lt-LT"/>
            </w:rPr>
          </w:pPr>
          <w:r w:rsidRPr="00304007">
            <w:rPr>
              <w:lang w:val="lt-LT"/>
            </w:rPr>
            <w:t>Turinys</w:t>
          </w:r>
        </w:p>
        <w:p w14:paraId="651F41FA" w14:textId="3903DAEB" w:rsidR="008A3DE6" w:rsidRDefault="00B23E3F">
          <w:pPr>
            <w:pStyle w:val="TOC1"/>
            <w:tabs>
              <w:tab w:val="right" w:pos="9336"/>
            </w:tabs>
            <w:rPr>
              <w:rFonts w:asciiTheme="minorHAnsi" w:eastAsiaTheme="minorEastAsia" w:hAnsiTheme="minorHAnsi" w:cstheme="minorBidi"/>
              <w:b w:val="0"/>
              <w:bCs w:val="0"/>
              <w:caps w:val="0"/>
              <w:noProof/>
              <w:sz w:val="22"/>
              <w:szCs w:val="22"/>
              <w:lang w:eastAsia="lt-LT"/>
            </w:rPr>
          </w:pPr>
          <w:r>
            <w:fldChar w:fldCharType="begin"/>
          </w:r>
          <w:r w:rsidR="005F016B">
            <w:instrText xml:space="preserve"> TOC \o "1-3" \h \z \u </w:instrText>
          </w:r>
          <w:r>
            <w:fldChar w:fldCharType="separate"/>
          </w:r>
          <w:hyperlink w:anchor="_Toc98756541" w:history="1">
            <w:r w:rsidR="008A3DE6" w:rsidRPr="001838B4">
              <w:rPr>
                <w:rStyle w:val="Hyperlink"/>
                <w:noProof/>
              </w:rPr>
              <w:t>1.</w:t>
            </w:r>
            <w:r w:rsidR="008A3DE6">
              <w:rPr>
                <w:rFonts w:asciiTheme="minorHAnsi" w:eastAsiaTheme="minorEastAsia" w:hAnsiTheme="minorHAnsi" w:cstheme="minorBidi"/>
                <w:b w:val="0"/>
                <w:bCs w:val="0"/>
                <w:caps w:val="0"/>
                <w:noProof/>
                <w:sz w:val="22"/>
                <w:szCs w:val="22"/>
                <w:lang w:eastAsia="lt-LT"/>
              </w:rPr>
              <w:tab/>
            </w:r>
            <w:r w:rsidR="008A3DE6" w:rsidRPr="001838B4">
              <w:rPr>
                <w:rStyle w:val="Hyperlink"/>
                <w:noProof/>
              </w:rPr>
              <w:t>BENDRIEJI REIKALAVIMAI</w:t>
            </w:r>
            <w:r w:rsidR="008A3DE6">
              <w:rPr>
                <w:noProof/>
                <w:webHidden/>
              </w:rPr>
              <w:tab/>
            </w:r>
            <w:r w:rsidR="008A3DE6">
              <w:rPr>
                <w:noProof/>
                <w:webHidden/>
              </w:rPr>
              <w:fldChar w:fldCharType="begin"/>
            </w:r>
            <w:r w:rsidR="008A3DE6">
              <w:rPr>
                <w:noProof/>
                <w:webHidden/>
              </w:rPr>
              <w:instrText xml:space="preserve"> PAGEREF _Toc98756541 \h </w:instrText>
            </w:r>
            <w:r w:rsidR="008A3DE6">
              <w:rPr>
                <w:noProof/>
                <w:webHidden/>
              </w:rPr>
            </w:r>
            <w:r w:rsidR="008A3DE6">
              <w:rPr>
                <w:noProof/>
                <w:webHidden/>
              </w:rPr>
              <w:fldChar w:fldCharType="separate"/>
            </w:r>
            <w:r w:rsidR="008A3DE6">
              <w:rPr>
                <w:noProof/>
                <w:webHidden/>
              </w:rPr>
              <w:t>3</w:t>
            </w:r>
            <w:r w:rsidR="008A3DE6">
              <w:rPr>
                <w:noProof/>
                <w:webHidden/>
              </w:rPr>
              <w:fldChar w:fldCharType="end"/>
            </w:r>
          </w:hyperlink>
        </w:p>
        <w:p w14:paraId="7B33015D" w14:textId="5DA4FBD5" w:rsidR="008A3DE6" w:rsidRDefault="0039591D">
          <w:pPr>
            <w:pStyle w:val="TOC1"/>
            <w:tabs>
              <w:tab w:val="right" w:pos="9336"/>
            </w:tabs>
            <w:rPr>
              <w:rFonts w:asciiTheme="minorHAnsi" w:eastAsiaTheme="minorEastAsia" w:hAnsiTheme="minorHAnsi" w:cstheme="minorBidi"/>
              <w:b w:val="0"/>
              <w:bCs w:val="0"/>
              <w:caps w:val="0"/>
              <w:noProof/>
              <w:sz w:val="22"/>
              <w:szCs w:val="22"/>
              <w:lang w:eastAsia="lt-LT"/>
            </w:rPr>
          </w:pPr>
          <w:hyperlink w:anchor="_Toc98756542" w:history="1">
            <w:r w:rsidR="008A3DE6" w:rsidRPr="001838B4">
              <w:rPr>
                <w:rStyle w:val="Hyperlink"/>
                <w:noProof/>
              </w:rPr>
              <w:t>2.</w:t>
            </w:r>
            <w:r w:rsidR="008A3DE6">
              <w:rPr>
                <w:rFonts w:asciiTheme="minorHAnsi" w:eastAsiaTheme="minorEastAsia" w:hAnsiTheme="minorHAnsi" w:cstheme="minorBidi"/>
                <w:b w:val="0"/>
                <w:bCs w:val="0"/>
                <w:caps w:val="0"/>
                <w:noProof/>
                <w:sz w:val="22"/>
                <w:szCs w:val="22"/>
                <w:lang w:eastAsia="lt-LT"/>
              </w:rPr>
              <w:tab/>
            </w:r>
            <w:r w:rsidR="008A3DE6" w:rsidRPr="001838B4">
              <w:rPr>
                <w:rStyle w:val="Hyperlink"/>
                <w:noProof/>
              </w:rPr>
              <w:t>ŠILUMOS TRASŲ STATYBOS DARBŲ TIKSLAS IR APIMTYS</w:t>
            </w:r>
            <w:r w:rsidR="008A3DE6">
              <w:rPr>
                <w:noProof/>
                <w:webHidden/>
              </w:rPr>
              <w:tab/>
            </w:r>
            <w:r w:rsidR="008A3DE6">
              <w:rPr>
                <w:noProof/>
                <w:webHidden/>
              </w:rPr>
              <w:fldChar w:fldCharType="begin"/>
            </w:r>
            <w:r w:rsidR="008A3DE6">
              <w:rPr>
                <w:noProof/>
                <w:webHidden/>
              </w:rPr>
              <w:instrText xml:space="preserve"> PAGEREF _Toc98756542 \h </w:instrText>
            </w:r>
            <w:r w:rsidR="008A3DE6">
              <w:rPr>
                <w:noProof/>
                <w:webHidden/>
              </w:rPr>
            </w:r>
            <w:r w:rsidR="008A3DE6">
              <w:rPr>
                <w:noProof/>
                <w:webHidden/>
              </w:rPr>
              <w:fldChar w:fldCharType="separate"/>
            </w:r>
            <w:r w:rsidR="008A3DE6">
              <w:rPr>
                <w:noProof/>
                <w:webHidden/>
              </w:rPr>
              <w:t>4</w:t>
            </w:r>
            <w:r w:rsidR="008A3DE6">
              <w:rPr>
                <w:noProof/>
                <w:webHidden/>
              </w:rPr>
              <w:fldChar w:fldCharType="end"/>
            </w:r>
          </w:hyperlink>
        </w:p>
        <w:p w14:paraId="6EC83C0D" w14:textId="3D6E0077" w:rsidR="008A3DE6" w:rsidRDefault="0039591D">
          <w:pPr>
            <w:pStyle w:val="TOC1"/>
            <w:tabs>
              <w:tab w:val="right" w:pos="9336"/>
            </w:tabs>
            <w:rPr>
              <w:rFonts w:asciiTheme="minorHAnsi" w:eastAsiaTheme="minorEastAsia" w:hAnsiTheme="minorHAnsi" w:cstheme="minorBidi"/>
              <w:b w:val="0"/>
              <w:bCs w:val="0"/>
              <w:caps w:val="0"/>
              <w:noProof/>
              <w:sz w:val="22"/>
              <w:szCs w:val="22"/>
              <w:lang w:eastAsia="lt-LT"/>
            </w:rPr>
          </w:pPr>
          <w:hyperlink w:anchor="_Toc98756543" w:history="1">
            <w:r w:rsidR="008A3DE6" w:rsidRPr="001838B4">
              <w:rPr>
                <w:rStyle w:val="Hyperlink"/>
                <w:noProof/>
              </w:rPr>
              <w:t>3.</w:t>
            </w:r>
            <w:r w:rsidR="008A3DE6">
              <w:rPr>
                <w:rFonts w:asciiTheme="minorHAnsi" w:eastAsiaTheme="minorEastAsia" w:hAnsiTheme="minorHAnsi" w:cstheme="minorBidi"/>
                <w:b w:val="0"/>
                <w:bCs w:val="0"/>
                <w:caps w:val="0"/>
                <w:noProof/>
                <w:sz w:val="22"/>
                <w:szCs w:val="22"/>
                <w:lang w:eastAsia="lt-LT"/>
              </w:rPr>
              <w:tab/>
            </w:r>
            <w:r w:rsidR="008A3DE6" w:rsidRPr="001838B4">
              <w:rPr>
                <w:rStyle w:val="Hyperlink"/>
                <w:noProof/>
              </w:rPr>
              <w:t>REIKALAVIMAI PROJEKTAVIMUI</w:t>
            </w:r>
            <w:r w:rsidR="008A3DE6">
              <w:rPr>
                <w:noProof/>
                <w:webHidden/>
              </w:rPr>
              <w:tab/>
            </w:r>
            <w:r w:rsidR="008A3DE6">
              <w:rPr>
                <w:noProof/>
                <w:webHidden/>
              </w:rPr>
              <w:fldChar w:fldCharType="begin"/>
            </w:r>
            <w:r w:rsidR="008A3DE6">
              <w:rPr>
                <w:noProof/>
                <w:webHidden/>
              </w:rPr>
              <w:instrText xml:space="preserve"> PAGEREF _Toc98756543 \h </w:instrText>
            </w:r>
            <w:r w:rsidR="008A3DE6">
              <w:rPr>
                <w:noProof/>
                <w:webHidden/>
              </w:rPr>
            </w:r>
            <w:r w:rsidR="008A3DE6">
              <w:rPr>
                <w:noProof/>
                <w:webHidden/>
              </w:rPr>
              <w:fldChar w:fldCharType="separate"/>
            </w:r>
            <w:r w:rsidR="008A3DE6">
              <w:rPr>
                <w:noProof/>
                <w:webHidden/>
              </w:rPr>
              <w:t>5</w:t>
            </w:r>
            <w:r w:rsidR="008A3DE6">
              <w:rPr>
                <w:noProof/>
                <w:webHidden/>
              </w:rPr>
              <w:fldChar w:fldCharType="end"/>
            </w:r>
          </w:hyperlink>
        </w:p>
        <w:p w14:paraId="12B4B4E3" w14:textId="759E2AEC" w:rsidR="008A3DE6" w:rsidRDefault="0039591D">
          <w:pPr>
            <w:pStyle w:val="TOC1"/>
            <w:tabs>
              <w:tab w:val="right" w:pos="9336"/>
            </w:tabs>
            <w:rPr>
              <w:rFonts w:asciiTheme="minorHAnsi" w:eastAsiaTheme="minorEastAsia" w:hAnsiTheme="minorHAnsi" w:cstheme="minorBidi"/>
              <w:b w:val="0"/>
              <w:bCs w:val="0"/>
              <w:caps w:val="0"/>
              <w:noProof/>
              <w:sz w:val="22"/>
              <w:szCs w:val="22"/>
              <w:lang w:eastAsia="lt-LT"/>
            </w:rPr>
          </w:pPr>
          <w:hyperlink w:anchor="_Toc98756544" w:history="1">
            <w:r w:rsidR="008A3DE6" w:rsidRPr="001838B4">
              <w:rPr>
                <w:rStyle w:val="Hyperlink"/>
                <w:noProof/>
              </w:rPr>
              <w:t>4.</w:t>
            </w:r>
            <w:r w:rsidR="008A3DE6">
              <w:rPr>
                <w:rFonts w:asciiTheme="minorHAnsi" w:eastAsiaTheme="minorEastAsia" w:hAnsiTheme="minorHAnsi" w:cstheme="minorBidi"/>
                <w:b w:val="0"/>
                <w:bCs w:val="0"/>
                <w:caps w:val="0"/>
                <w:noProof/>
                <w:sz w:val="22"/>
                <w:szCs w:val="22"/>
                <w:lang w:eastAsia="lt-LT"/>
              </w:rPr>
              <w:tab/>
            </w:r>
            <w:r w:rsidR="008A3DE6" w:rsidRPr="001838B4">
              <w:rPr>
                <w:rStyle w:val="Hyperlink"/>
                <w:noProof/>
              </w:rPr>
              <w:t>TECHNINĖ SPECIFIKACIJA VAMZDYNAMS</w:t>
            </w:r>
            <w:r w:rsidR="008A3DE6">
              <w:rPr>
                <w:noProof/>
                <w:webHidden/>
              </w:rPr>
              <w:tab/>
            </w:r>
            <w:r w:rsidR="008A3DE6">
              <w:rPr>
                <w:noProof/>
                <w:webHidden/>
              </w:rPr>
              <w:fldChar w:fldCharType="begin"/>
            </w:r>
            <w:r w:rsidR="008A3DE6">
              <w:rPr>
                <w:noProof/>
                <w:webHidden/>
              </w:rPr>
              <w:instrText xml:space="preserve"> PAGEREF _Toc98756544 \h </w:instrText>
            </w:r>
            <w:r w:rsidR="008A3DE6">
              <w:rPr>
                <w:noProof/>
                <w:webHidden/>
              </w:rPr>
            </w:r>
            <w:r w:rsidR="008A3DE6">
              <w:rPr>
                <w:noProof/>
                <w:webHidden/>
              </w:rPr>
              <w:fldChar w:fldCharType="separate"/>
            </w:r>
            <w:r w:rsidR="008A3DE6">
              <w:rPr>
                <w:noProof/>
                <w:webHidden/>
              </w:rPr>
              <w:t>7</w:t>
            </w:r>
            <w:r w:rsidR="008A3DE6">
              <w:rPr>
                <w:noProof/>
                <w:webHidden/>
              </w:rPr>
              <w:fldChar w:fldCharType="end"/>
            </w:r>
          </w:hyperlink>
        </w:p>
        <w:p w14:paraId="398C2D2D" w14:textId="1C827A38" w:rsidR="008A3DE6" w:rsidRDefault="0039591D">
          <w:pPr>
            <w:pStyle w:val="TOC1"/>
            <w:tabs>
              <w:tab w:val="right" w:pos="9336"/>
            </w:tabs>
            <w:rPr>
              <w:rFonts w:asciiTheme="minorHAnsi" w:eastAsiaTheme="minorEastAsia" w:hAnsiTheme="minorHAnsi" w:cstheme="minorBidi"/>
              <w:b w:val="0"/>
              <w:bCs w:val="0"/>
              <w:caps w:val="0"/>
              <w:noProof/>
              <w:sz w:val="22"/>
              <w:szCs w:val="22"/>
              <w:lang w:eastAsia="lt-LT"/>
            </w:rPr>
          </w:pPr>
          <w:hyperlink w:anchor="_Toc98756545" w:history="1">
            <w:r w:rsidR="008A3DE6" w:rsidRPr="001838B4">
              <w:rPr>
                <w:rStyle w:val="Hyperlink"/>
                <w:noProof/>
              </w:rPr>
              <w:t>5.</w:t>
            </w:r>
            <w:r w:rsidR="008A3DE6">
              <w:rPr>
                <w:rFonts w:asciiTheme="minorHAnsi" w:eastAsiaTheme="minorEastAsia" w:hAnsiTheme="minorHAnsi" w:cstheme="minorBidi"/>
                <w:b w:val="0"/>
                <w:bCs w:val="0"/>
                <w:caps w:val="0"/>
                <w:noProof/>
                <w:sz w:val="22"/>
                <w:szCs w:val="22"/>
                <w:lang w:eastAsia="lt-LT"/>
              </w:rPr>
              <w:tab/>
            </w:r>
            <w:r w:rsidR="008A3DE6" w:rsidRPr="001838B4">
              <w:rPr>
                <w:rStyle w:val="Hyperlink"/>
                <w:noProof/>
              </w:rPr>
              <w:t>REIKALAVIMAI ŠILUMOS TIEKIMO TINKLŲ STATYBAI</w:t>
            </w:r>
            <w:r w:rsidR="008A3DE6">
              <w:rPr>
                <w:noProof/>
                <w:webHidden/>
              </w:rPr>
              <w:tab/>
            </w:r>
            <w:r w:rsidR="008A3DE6">
              <w:rPr>
                <w:noProof/>
                <w:webHidden/>
              </w:rPr>
              <w:fldChar w:fldCharType="begin"/>
            </w:r>
            <w:r w:rsidR="008A3DE6">
              <w:rPr>
                <w:noProof/>
                <w:webHidden/>
              </w:rPr>
              <w:instrText xml:space="preserve"> PAGEREF _Toc98756545 \h </w:instrText>
            </w:r>
            <w:r w:rsidR="008A3DE6">
              <w:rPr>
                <w:noProof/>
                <w:webHidden/>
              </w:rPr>
            </w:r>
            <w:r w:rsidR="008A3DE6">
              <w:rPr>
                <w:noProof/>
                <w:webHidden/>
              </w:rPr>
              <w:fldChar w:fldCharType="separate"/>
            </w:r>
            <w:r w:rsidR="008A3DE6">
              <w:rPr>
                <w:noProof/>
                <w:webHidden/>
              </w:rPr>
              <w:t>13</w:t>
            </w:r>
            <w:r w:rsidR="008A3DE6">
              <w:rPr>
                <w:noProof/>
                <w:webHidden/>
              </w:rPr>
              <w:fldChar w:fldCharType="end"/>
            </w:r>
          </w:hyperlink>
        </w:p>
        <w:p w14:paraId="51ADE07A" w14:textId="0D87207D" w:rsidR="008A3DE6" w:rsidRDefault="0039591D">
          <w:pPr>
            <w:pStyle w:val="TOC1"/>
            <w:tabs>
              <w:tab w:val="right" w:pos="9336"/>
            </w:tabs>
            <w:rPr>
              <w:rFonts w:asciiTheme="minorHAnsi" w:eastAsiaTheme="minorEastAsia" w:hAnsiTheme="minorHAnsi" w:cstheme="minorBidi"/>
              <w:b w:val="0"/>
              <w:bCs w:val="0"/>
              <w:caps w:val="0"/>
              <w:noProof/>
              <w:sz w:val="22"/>
              <w:szCs w:val="22"/>
              <w:lang w:eastAsia="lt-LT"/>
            </w:rPr>
          </w:pPr>
          <w:hyperlink w:anchor="_Toc98756546" w:history="1">
            <w:r w:rsidR="008A3DE6" w:rsidRPr="001838B4">
              <w:rPr>
                <w:rStyle w:val="Hyperlink"/>
                <w:noProof/>
              </w:rPr>
              <w:t xml:space="preserve">6. </w:t>
            </w:r>
            <w:r w:rsidR="008A3DE6">
              <w:rPr>
                <w:rStyle w:val="Hyperlink"/>
                <w:noProof/>
              </w:rPr>
              <w:t xml:space="preserve">                 </w:t>
            </w:r>
            <w:r w:rsidR="008A3DE6" w:rsidRPr="001838B4">
              <w:rPr>
                <w:rStyle w:val="Hyperlink"/>
                <w:noProof/>
              </w:rPr>
              <w:t>Žaliasis pirkimas</w:t>
            </w:r>
            <w:r w:rsidR="008A3DE6">
              <w:rPr>
                <w:noProof/>
                <w:webHidden/>
              </w:rPr>
              <w:tab/>
            </w:r>
            <w:r w:rsidR="008A3DE6">
              <w:rPr>
                <w:noProof/>
                <w:webHidden/>
              </w:rPr>
              <w:fldChar w:fldCharType="begin"/>
            </w:r>
            <w:r w:rsidR="008A3DE6">
              <w:rPr>
                <w:noProof/>
                <w:webHidden/>
              </w:rPr>
              <w:instrText xml:space="preserve"> PAGEREF _Toc98756546 \h </w:instrText>
            </w:r>
            <w:r w:rsidR="008A3DE6">
              <w:rPr>
                <w:noProof/>
                <w:webHidden/>
              </w:rPr>
            </w:r>
            <w:r w:rsidR="008A3DE6">
              <w:rPr>
                <w:noProof/>
                <w:webHidden/>
              </w:rPr>
              <w:fldChar w:fldCharType="separate"/>
            </w:r>
            <w:r w:rsidR="008A3DE6">
              <w:rPr>
                <w:noProof/>
                <w:webHidden/>
              </w:rPr>
              <w:t>21</w:t>
            </w:r>
            <w:r w:rsidR="008A3DE6">
              <w:rPr>
                <w:noProof/>
                <w:webHidden/>
              </w:rPr>
              <w:fldChar w:fldCharType="end"/>
            </w:r>
          </w:hyperlink>
        </w:p>
        <w:p w14:paraId="11B65095" w14:textId="16898CF4" w:rsidR="005F016B" w:rsidRDefault="00B23E3F">
          <w:r>
            <w:rPr>
              <w:b/>
              <w:bCs/>
              <w:noProof/>
            </w:rPr>
            <w:fldChar w:fldCharType="end"/>
          </w:r>
        </w:p>
      </w:sdtContent>
    </w:sdt>
    <w:p w14:paraId="1A3E14E9" w14:textId="77777777" w:rsidR="00AF6696" w:rsidRPr="00AF6696" w:rsidRDefault="00AF6696">
      <w:pPr>
        <w:jc w:val="left"/>
        <w:rPr>
          <w:b/>
          <w:sz w:val="28"/>
        </w:rPr>
      </w:pPr>
      <w:r w:rsidRPr="00AF6696">
        <w:rPr>
          <w:b/>
          <w:sz w:val="28"/>
        </w:rPr>
        <w:br w:type="page"/>
      </w:r>
    </w:p>
    <w:p w14:paraId="5AB4EBA3" w14:textId="77777777" w:rsidR="006D7E0E" w:rsidRPr="00AF6696" w:rsidRDefault="00AC108C" w:rsidP="00A57143">
      <w:pPr>
        <w:pStyle w:val="Heading1"/>
        <w:numPr>
          <w:ilvl w:val="0"/>
          <w:numId w:val="3"/>
        </w:numPr>
        <w:ind w:left="567" w:hanging="567"/>
      </w:pPr>
      <w:bookmarkStart w:id="0" w:name="_Toc98756541"/>
      <w:r>
        <w:lastRenderedPageBreak/>
        <w:t>BENDRIEJI REIKALAVIMAI</w:t>
      </w:r>
      <w:bookmarkEnd w:id="0"/>
    </w:p>
    <w:p w14:paraId="05A64701" w14:textId="77777777" w:rsidR="00DB045A" w:rsidRPr="00100ECA" w:rsidRDefault="00DB045A" w:rsidP="00DB045A">
      <w:pPr>
        <w:pStyle w:val="ListParagraph"/>
      </w:pPr>
    </w:p>
    <w:p w14:paraId="38E2BF3F" w14:textId="506AAD00" w:rsidR="000F07D0" w:rsidRPr="00100ECA" w:rsidRDefault="00420F0E" w:rsidP="00763510">
      <w:pPr>
        <w:pStyle w:val="ListParagraph"/>
        <w:numPr>
          <w:ilvl w:val="0"/>
          <w:numId w:val="62"/>
        </w:numPr>
        <w:tabs>
          <w:tab w:val="left" w:pos="567"/>
        </w:tabs>
        <w:ind w:left="567" w:hanging="567"/>
      </w:pPr>
      <w:r w:rsidRPr="00100ECA">
        <w:t>Projektas „</w:t>
      </w:r>
      <w:r w:rsidR="0006218E" w:rsidRPr="00100ECA">
        <w:t xml:space="preserve">Šilumos tiekimo tinklų </w:t>
      </w:r>
      <w:r w:rsidR="004B57CF" w:rsidRPr="00100ECA">
        <w:t xml:space="preserve">nuo </w:t>
      </w:r>
      <w:r w:rsidR="004B57CF" w:rsidRPr="00100ECA">
        <w:rPr>
          <w:bCs/>
        </w:rPr>
        <w:t>Vilniaus 57a iki</w:t>
      </w:r>
      <w:r w:rsidR="008F7AB1" w:rsidRPr="00100ECA">
        <w:rPr>
          <w:bCs/>
        </w:rPr>
        <w:t xml:space="preserve"> požeminio susijungimo</w:t>
      </w:r>
      <w:r w:rsidR="004B57CF" w:rsidRPr="00100ECA">
        <w:rPr>
          <w:bCs/>
        </w:rPr>
        <w:t xml:space="preserve"> S206-12-1</w:t>
      </w:r>
      <w:r w:rsidR="0006218E" w:rsidRPr="00100ECA">
        <w:t xml:space="preserve">, </w:t>
      </w:r>
      <w:r w:rsidR="004B57CF" w:rsidRPr="00100ECA">
        <w:t>Biržuose</w:t>
      </w:r>
      <w:r w:rsidR="0006218E" w:rsidRPr="00100ECA">
        <w:t xml:space="preserve"> rekonstravimo projektas</w:t>
      </w:r>
      <w:r w:rsidR="00871BD8" w:rsidRPr="00100ECA">
        <w:t>“</w:t>
      </w:r>
      <w:r w:rsidR="00627562" w:rsidRPr="00100ECA">
        <w:t>.</w:t>
      </w:r>
    </w:p>
    <w:p w14:paraId="1DDA8255" w14:textId="432BC631" w:rsidR="005C1CC8" w:rsidRPr="00100ECA" w:rsidRDefault="005C1CC8" w:rsidP="00763510">
      <w:pPr>
        <w:pStyle w:val="ListParagraph"/>
        <w:numPr>
          <w:ilvl w:val="0"/>
          <w:numId w:val="62"/>
        </w:numPr>
        <w:tabs>
          <w:tab w:val="left" w:pos="567"/>
        </w:tabs>
        <w:ind w:left="567" w:hanging="567"/>
      </w:pPr>
      <w:r w:rsidRPr="00100ECA">
        <w:t xml:space="preserve">Projekto tipas: </w:t>
      </w:r>
      <w:r w:rsidR="00871BD8" w:rsidRPr="00100ECA">
        <w:t>Techninis</w:t>
      </w:r>
      <w:r w:rsidR="0006218E" w:rsidRPr="00100ECA">
        <w:t xml:space="preserve"> d</w:t>
      </w:r>
      <w:r w:rsidR="00871BD8" w:rsidRPr="00100ECA">
        <w:t>arbo projektas (toliau - Projektas);</w:t>
      </w:r>
    </w:p>
    <w:p w14:paraId="5A37B813" w14:textId="06C219FD" w:rsidR="00871BD8" w:rsidRPr="00100ECA" w:rsidRDefault="00871BD8" w:rsidP="00763510">
      <w:pPr>
        <w:pStyle w:val="ListParagraph"/>
        <w:numPr>
          <w:ilvl w:val="0"/>
          <w:numId w:val="62"/>
        </w:numPr>
        <w:tabs>
          <w:tab w:val="left" w:pos="567"/>
        </w:tabs>
        <w:ind w:left="1134" w:hanging="1134"/>
      </w:pPr>
      <w:r w:rsidRPr="00100ECA">
        <w:t>Užsakovas: UAB „</w:t>
      </w:r>
      <w:proofErr w:type="spellStart"/>
      <w:r w:rsidRPr="00100ECA">
        <w:t>Litesko</w:t>
      </w:r>
      <w:proofErr w:type="spellEnd"/>
      <w:r w:rsidRPr="00100ECA">
        <w:t>“.</w:t>
      </w:r>
    </w:p>
    <w:p w14:paraId="6BB19E75" w14:textId="77777777" w:rsidR="00137FE1" w:rsidRPr="003D51ED" w:rsidRDefault="00137FE1" w:rsidP="00763510">
      <w:pPr>
        <w:pStyle w:val="ListParagraph"/>
        <w:numPr>
          <w:ilvl w:val="0"/>
          <w:numId w:val="62"/>
        </w:numPr>
        <w:tabs>
          <w:tab w:val="left" w:pos="567"/>
        </w:tabs>
        <w:ind w:left="567" w:hanging="567"/>
      </w:pPr>
      <w:r w:rsidRPr="00AF6696">
        <w:t>Projektas bus įgyvendin</w:t>
      </w:r>
      <w:r>
        <w:t>amas pagal principą „iki rakto“;</w:t>
      </w:r>
      <w:r w:rsidRPr="00AF6696">
        <w:t xml:space="preserve"> </w:t>
      </w:r>
    </w:p>
    <w:p w14:paraId="7A263ADE" w14:textId="7E603E55" w:rsidR="00E04841" w:rsidRPr="003D51ED" w:rsidRDefault="00C41780" w:rsidP="00763510">
      <w:pPr>
        <w:pStyle w:val="ListParagraph"/>
        <w:numPr>
          <w:ilvl w:val="0"/>
          <w:numId w:val="62"/>
        </w:numPr>
        <w:tabs>
          <w:tab w:val="left" w:pos="567"/>
        </w:tabs>
        <w:ind w:left="567" w:hanging="567"/>
      </w:pPr>
      <w:r w:rsidRPr="00AF6696">
        <w:t>Techniniai reikalavimai išdėstyti šiame dokumente.</w:t>
      </w:r>
      <w:r w:rsidR="00C32BCC" w:rsidRPr="00AF6696" w:rsidDel="00C32BCC">
        <w:t xml:space="preserve"> </w:t>
      </w:r>
    </w:p>
    <w:p w14:paraId="27AD40D3" w14:textId="67A66048" w:rsidR="00EE6110" w:rsidRPr="0084201C" w:rsidRDefault="00EE6110" w:rsidP="00763510">
      <w:pPr>
        <w:pStyle w:val="ListParagraph"/>
        <w:numPr>
          <w:ilvl w:val="0"/>
          <w:numId w:val="62"/>
        </w:numPr>
        <w:tabs>
          <w:tab w:val="left" w:pos="567"/>
        </w:tabs>
        <w:ind w:left="567" w:hanging="567"/>
      </w:pPr>
      <w:r>
        <w:t xml:space="preserve">Prieš pateikiant pasiūlymą, Rangovas </w:t>
      </w:r>
      <w:r w:rsidR="00755100">
        <w:t>gali</w:t>
      </w:r>
      <w:r>
        <w:t xml:space="preserve"> apsilankyti filiale „</w:t>
      </w:r>
      <w:r w:rsidR="004B57CF">
        <w:t>Biržų</w:t>
      </w:r>
      <w:r>
        <w:t xml:space="preserve"> šiluma“ ir susipažinti su esama </w:t>
      </w:r>
      <w:r w:rsidR="007D6224">
        <w:t>statomų</w:t>
      </w:r>
      <w:r w:rsidR="00712BFE">
        <w:t>/rekonstruojamų</w:t>
      </w:r>
      <w:r>
        <w:t xml:space="preserve"> trasų padėtimi</w:t>
      </w:r>
      <w:r w:rsidR="007F1A53">
        <w:t>. Rangovas privalo</w:t>
      </w:r>
      <w:r>
        <w:t xml:space="preserve"> įvertinti ir numatyti visus darbus (</w:t>
      </w:r>
      <w:r w:rsidR="00712BFE">
        <w:t xml:space="preserve">projektavimo, medžiagų tiekimo, </w:t>
      </w:r>
      <w:r>
        <w:t>tyrimų, archeologinių žvalgymų,</w:t>
      </w:r>
      <w:r w:rsidR="003F1A0F">
        <w:t xml:space="preserve"> </w:t>
      </w:r>
      <w:r>
        <w:t>derinimo, statybos darbų, vamzdynų montavimo ir t.t.), reikalingus darbams atlikti.</w:t>
      </w:r>
    </w:p>
    <w:p w14:paraId="0D48A193" w14:textId="235B327D" w:rsidR="00137FE1" w:rsidRDefault="00137FE1" w:rsidP="00763510">
      <w:pPr>
        <w:pStyle w:val="ListParagraph"/>
        <w:numPr>
          <w:ilvl w:val="0"/>
          <w:numId w:val="62"/>
        </w:numPr>
        <w:tabs>
          <w:tab w:val="left" w:pos="567"/>
        </w:tabs>
        <w:ind w:left="567" w:hanging="567"/>
      </w:pPr>
      <w:r w:rsidRPr="00AF6696">
        <w:t xml:space="preserve">Pagal projektavimo sąlygas ir pateiktas </w:t>
      </w:r>
      <w:r w:rsidR="0006218E">
        <w:t xml:space="preserve">preliminarias </w:t>
      </w:r>
      <w:r w:rsidRPr="00AF6696">
        <w:t xml:space="preserve">schemas, kuriose nurodytos darbų ribos, </w:t>
      </w:r>
      <w:r w:rsidRPr="003D51ED">
        <w:t>Rangovas</w:t>
      </w:r>
      <w:r w:rsidRPr="00AF6696">
        <w:t xml:space="preserve"> </w:t>
      </w:r>
      <w:r>
        <w:t>privalo</w:t>
      </w:r>
      <w:r w:rsidRPr="00AF6696">
        <w:t xml:space="preserve"> atlikti visus projektavimo, demontavimo, šilumos tiekimo vamzdynų pirkimo, tiekimo, statybos / montavimo</w:t>
      </w:r>
      <w:r>
        <w:t>,</w:t>
      </w:r>
      <w:r w:rsidRPr="00AF6696">
        <w:t xml:space="preserve"> perdavimo eksploatuoti darbus</w:t>
      </w:r>
      <w:r>
        <w:t xml:space="preserve"> ir t.t.</w:t>
      </w:r>
      <w:r w:rsidRPr="003D51ED">
        <w:t xml:space="preserve"> Projektas turi būti atliktas taip, kad būtų numatyti visi tam reikalingi darbai ir medžiagos. Projektavimo ir statybos metu iškilus nenumatytiems klausimams, jie turės būti išspręsti, nedidinant sutarties kainos</w:t>
      </w:r>
      <w:r>
        <w:t>;</w:t>
      </w:r>
    </w:p>
    <w:p w14:paraId="619EE664" w14:textId="670AD69E" w:rsidR="00037E7A" w:rsidRPr="008F7AB1" w:rsidRDefault="00C41780" w:rsidP="00763510">
      <w:pPr>
        <w:pStyle w:val="ListParagraph"/>
        <w:numPr>
          <w:ilvl w:val="0"/>
          <w:numId w:val="62"/>
        </w:numPr>
        <w:tabs>
          <w:tab w:val="left" w:pos="567"/>
        </w:tabs>
        <w:ind w:left="567" w:hanging="567"/>
      </w:pPr>
      <w:r w:rsidRPr="0031145A">
        <w:t>Statybos vieta:</w:t>
      </w:r>
      <w:r w:rsidR="00AE7E08" w:rsidRPr="0031145A">
        <w:t xml:space="preserve"> </w:t>
      </w:r>
      <w:r w:rsidR="004B57CF">
        <w:t>Biržų</w:t>
      </w:r>
      <w:r w:rsidR="00137FE1">
        <w:t xml:space="preserve"> mie</w:t>
      </w:r>
      <w:r w:rsidR="00663D1E">
        <w:t xml:space="preserve">stas, </w:t>
      </w:r>
      <w:r w:rsidR="00663D1E" w:rsidRPr="008F7AB1">
        <w:t xml:space="preserve">Šilumos trasos </w:t>
      </w:r>
      <w:r w:rsidR="00100ECA">
        <w:t xml:space="preserve">(toliau – ŠT) </w:t>
      </w:r>
      <w:r w:rsidR="00663D1E" w:rsidRPr="008F7AB1">
        <w:t xml:space="preserve">ruožas </w:t>
      </w:r>
      <w:r w:rsidR="0006218E" w:rsidRPr="008F7AB1">
        <w:t>pagal pridedamą schemą</w:t>
      </w:r>
      <w:bookmarkStart w:id="1" w:name="_Hlk98332244"/>
      <w:r w:rsidR="0006218E" w:rsidRPr="008F7AB1">
        <w:t xml:space="preserve">: </w:t>
      </w:r>
      <w:r w:rsidR="0006218E" w:rsidRPr="008F7AB1">
        <w:rPr>
          <w:bCs/>
          <w:szCs w:val="24"/>
        </w:rPr>
        <w:t>nuo Taško A</w:t>
      </w:r>
      <w:r w:rsidR="00446BF6" w:rsidRPr="008F7AB1">
        <w:rPr>
          <w:bCs/>
          <w:szCs w:val="24"/>
        </w:rPr>
        <w:t xml:space="preserve"> </w:t>
      </w:r>
      <w:r w:rsidR="00C866C8" w:rsidRPr="008F7AB1">
        <w:rPr>
          <w:bCs/>
          <w:szCs w:val="24"/>
        </w:rPr>
        <w:t>p</w:t>
      </w:r>
      <w:r w:rsidR="00446BF6" w:rsidRPr="008F7AB1">
        <w:rPr>
          <w:bCs/>
          <w:szCs w:val="24"/>
        </w:rPr>
        <w:t xml:space="preserve">astato </w:t>
      </w:r>
      <w:r w:rsidR="00C866C8" w:rsidRPr="008F7AB1">
        <w:rPr>
          <w:bCs/>
          <w:szCs w:val="24"/>
        </w:rPr>
        <w:t>Vilniaus</w:t>
      </w:r>
      <w:r w:rsidR="00446BF6" w:rsidRPr="008F7AB1">
        <w:rPr>
          <w:bCs/>
          <w:szCs w:val="24"/>
        </w:rPr>
        <w:t xml:space="preserve"> g. </w:t>
      </w:r>
      <w:r w:rsidR="00C866C8" w:rsidRPr="008F7AB1">
        <w:rPr>
          <w:bCs/>
          <w:szCs w:val="24"/>
        </w:rPr>
        <w:t>57a</w:t>
      </w:r>
      <w:r w:rsidR="00446BF6" w:rsidRPr="008F7AB1">
        <w:rPr>
          <w:bCs/>
          <w:szCs w:val="24"/>
        </w:rPr>
        <w:t xml:space="preserve"> šilumos punkto</w:t>
      </w:r>
      <w:r w:rsidR="00C866C8" w:rsidRPr="008F7AB1">
        <w:rPr>
          <w:bCs/>
          <w:szCs w:val="24"/>
        </w:rPr>
        <w:t xml:space="preserve"> iki</w:t>
      </w:r>
      <w:r w:rsidR="0006218E" w:rsidRPr="008F7AB1">
        <w:rPr>
          <w:bCs/>
          <w:szCs w:val="24"/>
        </w:rPr>
        <w:t xml:space="preserve"> Taško B</w:t>
      </w:r>
      <w:r w:rsidR="00446BF6" w:rsidRPr="008F7AB1">
        <w:rPr>
          <w:bCs/>
          <w:szCs w:val="24"/>
        </w:rPr>
        <w:t xml:space="preserve"> </w:t>
      </w:r>
      <w:r w:rsidR="00C866C8" w:rsidRPr="008F7AB1">
        <w:rPr>
          <w:bCs/>
          <w:szCs w:val="24"/>
        </w:rPr>
        <w:t>požeminio susijungimo S206-12-1</w:t>
      </w:r>
      <w:r w:rsidR="00702C01" w:rsidRPr="008F7AB1">
        <w:t>.</w:t>
      </w:r>
    </w:p>
    <w:bookmarkEnd w:id="1"/>
    <w:p w14:paraId="0F0F8B77" w14:textId="7F9CC07D" w:rsidR="00137FE1" w:rsidRPr="008F7AB1" w:rsidRDefault="00137FE1" w:rsidP="00763510">
      <w:pPr>
        <w:pStyle w:val="ListParagraph"/>
        <w:numPr>
          <w:ilvl w:val="0"/>
          <w:numId w:val="62"/>
        </w:numPr>
        <w:tabs>
          <w:tab w:val="left" w:pos="567"/>
        </w:tabs>
        <w:ind w:left="1134" w:hanging="1134"/>
      </w:pPr>
      <w:r w:rsidRPr="008F7AB1">
        <w:t>Planuojama veikla: projektavimas</w:t>
      </w:r>
      <w:r w:rsidR="00EC34D0">
        <w:t>, pagal techninių sąlygų 3 skyriaus reikalavimus</w:t>
      </w:r>
      <w:r w:rsidRPr="008F7AB1">
        <w:t xml:space="preserve"> ir esamų trasų rekonstrukcijos darbai;</w:t>
      </w:r>
    </w:p>
    <w:p w14:paraId="6BAC0332" w14:textId="77777777" w:rsidR="00137FE1" w:rsidRPr="00612751" w:rsidRDefault="00137FE1" w:rsidP="00763510">
      <w:pPr>
        <w:pStyle w:val="ListParagraph"/>
        <w:numPr>
          <w:ilvl w:val="0"/>
          <w:numId w:val="62"/>
        </w:numPr>
        <w:tabs>
          <w:tab w:val="left" w:pos="567"/>
        </w:tabs>
        <w:ind w:left="567" w:hanging="567"/>
        <w:rPr>
          <w:b/>
          <w:i/>
        </w:rPr>
      </w:pPr>
      <w:r w:rsidRPr="008F7AB1">
        <w:t xml:space="preserve">Terminas – Visus užduotyje numatomus darbus vykdyti pagal grafiką, </w:t>
      </w:r>
      <w:r w:rsidRPr="00612751">
        <w:rPr>
          <w:color w:val="000000"/>
        </w:rPr>
        <w:t>suderintą su Užsakovu</w:t>
      </w:r>
      <w:r>
        <w:rPr>
          <w:color w:val="000000"/>
        </w:rPr>
        <w:t>;</w:t>
      </w:r>
    </w:p>
    <w:p w14:paraId="4103913F" w14:textId="77777777" w:rsidR="00137FE1" w:rsidRPr="00EE4394" w:rsidRDefault="00137FE1" w:rsidP="00763510">
      <w:pPr>
        <w:pStyle w:val="ListParagraph"/>
        <w:numPr>
          <w:ilvl w:val="0"/>
          <w:numId w:val="62"/>
        </w:numPr>
        <w:tabs>
          <w:tab w:val="left" w:pos="567"/>
        </w:tabs>
        <w:ind w:left="1134" w:hanging="1134"/>
      </w:pPr>
      <w:r w:rsidRPr="009E09C0">
        <w:t xml:space="preserve">Esama padėtis: </w:t>
      </w:r>
      <w:r w:rsidRPr="00AF6696">
        <w:t>(aprašymas pridedamas; detalesnis – tyrimas vietoje</w:t>
      </w:r>
      <w:r>
        <w:t>);</w:t>
      </w:r>
    </w:p>
    <w:p w14:paraId="40E7EFEF" w14:textId="77777777" w:rsidR="00137FE1" w:rsidRPr="003D51ED" w:rsidRDefault="00137FE1" w:rsidP="00763510">
      <w:pPr>
        <w:pStyle w:val="ListParagraph"/>
        <w:numPr>
          <w:ilvl w:val="0"/>
          <w:numId w:val="62"/>
        </w:numPr>
        <w:tabs>
          <w:tab w:val="left" w:pos="567"/>
        </w:tabs>
        <w:ind w:left="1134" w:hanging="1134"/>
      </w:pPr>
      <w:r w:rsidRPr="00AF6696">
        <w:t>Siūloma gamybos technologij</w:t>
      </w:r>
      <w:r>
        <w:t>a nurodyta techninėje užduotyje;</w:t>
      </w:r>
    </w:p>
    <w:p w14:paraId="1CEC79B2" w14:textId="77777777" w:rsidR="00137FE1" w:rsidRPr="003D51ED" w:rsidRDefault="00137FE1" w:rsidP="00763510">
      <w:pPr>
        <w:pStyle w:val="ListParagraph"/>
        <w:numPr>
          <w:ilvl w:val="0"/>
          <w:numId w:val="62"/>
        </w:numPr>
        <w:tabs>
          <w:tab w:val="left" w:pos="567"/>
        </w:tabs>
        <w:ind w:left="567" w:hanging="567"/>
      </w:pPr>
      <w:r w:rsidRPr="00AF6696">
        <w:t xml:space="preserve">Siūlomi gamybos metodai, organizavimo būdai ir valdymas: iki minimumo sutrumpinti šiluminės energijos </w:t>
      </w:r>
      <w:r>
        <w:t>tiekimo pertrūkį statybos metu;</w:t>
      </w:r>
    </w:p>
    <w:p w14:paraId="37055B49" w14:textId="77777777" w:rsidR="00137FE1" w:rsidRPr="003D51ED" w:rsidRDefault="00137FE1" w:rsidP="00763510">
      <w:pPr>
        <w:pStyle w:val="ListParagraph"/>
        <w:numPr>
          <w:ilvl w:val="0"/>
          <w:numId w:val="62"/>
        </w:numPr>
        <w:tabs>
          <w:tab w:val="left" w:pos="567"/>
        </w:tabs>
        <w:ind w:left="1134" w:hanging="1134"/>
      </w:pPr>
      <w:r w:rsidRPr="00AF6696">
        <w:t xml:space="preserve">Numatomas </w:t>
      </w:r>
      <w:r>
        <w:t>komplekso plėtimas: nenumatomas;</w:t>
      </w:r>
    </w:p>
    <w:p w14:paraId="638BCD25" w14:textId="77777777" w:rsidR="00137FE1" w:rsidRPr="003D51ED" w:rsidRDefault="00137FE1" w:rsidP="00763510">
      <w:pPr>
        <w:pStyle w:val="ListParagraph"/>
        <w:numPr>
          <w:ilvl w:val="0"/>
          <w:numId w:val="62"/>
        </w:numPr>
        <w:tabs>
          <w:tab w:val="left" w:pos="567"/>
        </w:tabs>
        <w:ind w:left="567" w:hanging="567"/>
      </w:pPr>
      <w:r w:rsidRPr="00AF6696">
        <w:t>Siūlomi gamybos metodai, organizavimo būdai ir val</w:t>
      </w:r>
      <w:r>
        <w:t xml:space="preserve">dymas: iki minimumo sutrumpinti </w:t>
      </w:r>
      <w:r w:rsidRPr="00AF6696">
        <w:t xml:space="preserve">šiluminės energijos </w:t>
      </w:r>
      <w:r>
        <w:t xml:space="preserve"> tiekimo pertrūkį statybos metu. Rangovas pasirūpina ir jei reikia įrengia papildomas priemones, užtikrinančias minimalų šiluminės energijos tiekimo pertrūkį statybos metu;</w:t>
      </w:r>
    </w:p>
    <w:p w14:paraId="0549E52E" w14:textId="77777777" w:rsidR="00137FE1" w:rsidRPr="003D51ED" w:rsidRDefault="00137FE1" w:rsidP="00763510">
      <w:pPr>
        <w:pStyle w:val="ListParagraph"/>
        <w:numPr>
          <w:ilvl w:val="0"/>
          <w:numId w:val="62"/>
        </w:numPr>
        <w:tabs>
          <w:tab w:val="left" w:pos="567"/>
        </w:tabs>
        <w:ind w:left="1134" w:hanging="1134"/>
      </w:pPr>
      <w:r w:rsidRPr="00AF6696">
        <w:t xml:space="preserve">Numatomas </w:t>
      </w:r>
      <w:r>
        <w:t>komplekso plėtimas: nenumatomas;</w:t>
      </w:r>
    </w:p>
    <w:p w14:paraId="7EE9B5ED" w14:textId="77777777" w:rsidR="00137FE1" w:rsidRPr="003D51ED" w:rsidRDefault="00137FE1" w:rsidP="00763510">
      <w:pPr>
        <w:pStyle w:val="ListParagraph"/>
        <w:numPr>
          <w:ilvl w:val="0"/>
          <w:numId w:val="62"/>
        </w:numPr>
        <w:tabs>
          <w:tab w:val="left" w:pos="567"/>
        </w:tabs>
        <w:ind w:left="1134" w:hanging="1134"/>
      </w:pPr>
      <w:r w:rsidRPr="00AF6696">
        <w:t>Projektinės dokumentacijos variantai ir jų rengimo tvarka nurodyta techninėje užduot</w:t>
      </w:r>
      <w:r>
        <w:t>yje;</w:t>
      </w:r>
    </w:p>
    <w:p w14:paraId="66F54958" w14:textId="77777777" w:rsidR="00137FE1" w:rsidRDefault="00137FE1" w:rsidP="00763510">
      <w:pPr>
        <w:pStyle w:val="ListParagraph"/>
        <w:numPr>
          <w:ilvl w:val="0"/>
          <w:numId w:val="62"/>
        </w:numPr>
        <w:tabs>
          <w:tab w:val="left" w:pos="567"/>
        </w:tabs>
        <w:ind w:left="1134" w:hanging="1134"/>
      </w:pPr>
      <w:r w:rsidRPr="00AF6696">
        <w:t>Poreiki</w:t>
      </w:r>
      <w:r>
        <w:t>s interjerams projektuoti: nėra;</w:t>
      </w:r>
    </w:p>
    <w:p w14:paraId="6B0BA5BC" w14:textId="77777777" w:rsidR="00137FE1" w:rsidRPr="003D51ED" w:rsidRDefault="00137FE1" w:rsidP="00763510">
      <w:pPr>
        <w:pStyle w:val="ListParagraph"/>
        <w:numPr>
          <w:ilvl w:val="0"/>
          <w:numId w:val="62"/>
        </w:numPr>
        <w:tabs>
          <w:tab w:val="left" w:pos="567"/>
        </w:tabs>
        <w:ind w:left="1134" w:hanging="1134"/>
      </w:pPr>
      <w:r>
        <w:t>Meno kūrinių panaudojimas: nėra;</w:t>
      </w:r>
    </w:p>
    <w:p w14:paraId="38E2054C" w14:textId="77777777" w:rsidR="00137FE1" w:rsidRPr="003D51ED" w:rsidRDefault="00137FE1" w:rsidP="00763510">
      <w:pPr>
        <w:pStyle w:val="ListParagraph"/>
        <w:numPr>
          <w:ilvl w:val="0"/>
          <w:numId w:val="62"/>
        </w:numPr>
        <w:tabs>
          <w:tab w:val="left" w:pos="567"/>
        </w:tabs>
        <w:ind w:left="567" w:hanging="567"/>
      </w:pPr>
      <w:r w:rsidRPr="00AF6696">
        <w:t>Va</w:t>
      </w:r>
      <w:r>
        <w:t>izdinė projekto priemonės: nėra;</w:t>
      </w:r>
    </w:p>
    <w:p w14:paraId="51F212F1" w14:textId="0E114479" w:rsidR="00137FE1" w:rsidRPr="003D51ED" w:rsidRDefault="00137FE1" w:rsidP="00763510">
      <w:pPr>
        <w:pStyle w:val="ListParagraph"/>
        <w:numPr>
          <w:ilvl w:val="0"/>
          <w:numId w:val="62"/>
        </w:numPr>
        <w:tabs>
          <w:tab w:val="left" w:pos="567"/>
        </w:tabs>
        <w:ind w:left="567" w:hanging="567"/>
      </w:pPr>
      <w:r>
        <w:t>Techninio p</w:t>
      </w:r>
      <w:r w:rsidRPr="00AF6696">
        <w:t xml:space="preserve">rojekto derinimas: </w:t>
      </w:r>
      <w:r w:rsidRPr="003D51ED">
        <w:t xml:space="preserve">su UAB </w:t>
      </w:r>
      <w:r>
        <w:t>„</w:t>
      </w:r>
      <w:proofErr w:type="spellStart"/>
      <w:r w:rsidRPr="003D51ED">
        <w:t>Litesko</w:t>
      </w:r>
      <w:proofErr w:type="spellEnd"/>
      <w:r w:rsidRPr="003D51ED">
        <w:t>“ filialu „</w:t>
      </w:r>
      <w:r w:rsidR="004B57CF">
        <w:t>Biržų</w:t>
      </w:r>
      <w:r>
        <w:t xml:space="preserve"> šiluma</w:t>
      </w:r>
      <w:r w:rsidRPr="003D51ED">
        <w:t xml:space="preserve">“, </w:t>
      </w:r>
      <w:r w:rsidR="00C866C8">
        <w:t>U</w:t>
      </w:r>
      <w:r w:rsidRPr="003D51ED">
        <w:t>AB „</w:t>
      </w:r>
      <w:r w:rsidR="004B57CF">
        <w:t>Biržų</w:t>
      </w:r>
      <w:r>
        <w:t xml:space="preserve"> </w:t>
      </w:r>
      <w:r w:rsidRPr="003D51ED">
        <w:t xml:space="preserve">šilumos tinklai“, </w:t>
      </w:r>
      <w:r w:rsidR="004B57CF">
        <w:t>Biržų</w:t>
      </w:r>
      <w:r>
        <w:t xml:space="preserve"> miesto </w:t>
      </w:r>
      <w:r w:rsidRPr="003D51ED">
        <w:t>savivaldybe,</w:t>
      </w:r>
      <w:r>
        <w:t xml:space="preserve"> </w:t>
      </w:r>
      <w:r w:rsidRPr="003D51ED">
        <w:t>projektavimo sąlygas išdavusiomis institucijomis ir kitomis suinteresuotomis organizacijomis. Vamzdyno diametro parinkimą papildomai derinti su UAB „</w:t>
      </w:r>
      <w:proofErr w:type="spellStart"/>
      <w:r w:rsidRPr="003D51ED">
        <w:t>Litesko</w:t>
      </w:r>
      <w:proofErr w:type="spellEnd"/>
      <w:r w:rsidRPr="003D51ED">
        <w:t>“ hidraulinio skaičiavimo inžinieriumi. Trasos montažinę instrukc</w:t>
      </w:r>
      <w:r>
        <w:t>iją derinti su vamzdyno tiekėju;</w:t>
      </w:r>
      <w:r w:rsidRPr="003D51ED">
        <w:t xml:space="preserve"> </w:t>
      </w:r>
    </w:p>
    <w:p w14:paraId="4ECD9BB0" w14:textId="1E664E9D" w:rsidR="00137FE1" w:rsidRDefault="00137FE1" w:rsidP="00763510">
      <w:pPr>
        <w:pStyle w:val="ListParagraph"/>
        <w:numPr>
          <w:ilvl w:val="0"/>
          <w:numId w:val="62"/>
        </w:numPr>
        <w:tabs>
          <w:tab w:val="left" w:pos="567"/>
        </w:tabs>
        <w:ind w:left="567" w:hanging="567"/>
      </w:pPr>
      <w:r w:rsidRPr="00AF6696">
        <w:t xml:space="preserve">Baigus darbus, prieš priduodamas darbų zoną Užsakovui, </w:t>
      </w:r>
      <w:r w:rsidRPr="003D51ED">
        <w:t>Rangovas</w:t>
      </w:r>
      <w:r w:rsidRPr="00AF6696">
        <w:t xml:space="preserve"> privalo darbų zoną sutvarkyti, bei savo lėšomis ir atsakomybe visas šiukšles ir atliekas išvežti, ir priduoti jas į sąvartyną ar </w:t>
      </w:r>
      <w:r>
        <w:t>atliekas utilizuojančiai įmonei;</w:t>
      </w:r>
    </w:p>
    <w:p w14:paraId="50CD4551" w14:textId="66CDBAEC" w:rsidR="00A51FC6" w:rsidRPr="00155CA3" w:rsidRDefault="0079234A" w:rsidP="0079234A">
      <w:pPr>
        <w:pStyle w:val="ListParagraph"/>
        <w:tabs>
          <w:tab w:val="left" w:pos="567"/>
        </w:tabs>
        <w:ind w:left="567" w:hanging="567"/>
        <w:rPr>
          <w:b/>
          <w:i/>
        </w:rPr>
      </w:pPr>
      <w:r>
        <w:t>1.2</w:t>
      </w:r>
      <w:r w:rsidR="00EB302C">
        <w:t>3</w:t>
      </w:r>
      <w:r>
        <w:t xml:space="preserve">. </w:t>
      </w:r>
      <w:r w:rsidR="00137FE1" w:rsidRPr="00DF3493">
        <w:t>Kiti papildomi reikalavimai: Rangovas Privalo pateikti</w:t>
      </w:r>
      <w:r w:rsidR="00A51FC6">
        <w:t xml:space="preserve">: </w:t>
      </w:r>
      <w:r w:rsidR="00A51FC6" w:rsidRPr="0079234A">
        <w:rPr>
          <w:sz w:val="23"/>
          <w:szCs w:val="23"/>
          <w:shd w:val="clear" w:color="auto" w:fill="FFFFFF"/>
        </w:rPr>
        <w:t>privalom</w:t>
      </w:r>
      <w:r w:rsidR="007A528D" w:rsidRPr="0079234A">
        <w:rPr>
          <w:sz w:val="23"/>
          <w:szCs w:val="23"/>
          <w:shd w:val="clear" w:color="auto" w:fill="FFFFFF"/>
        </w:rPr>
        <w:t>ąjį</w:t>
      </w:r>
      <w:r w:rsidR="00A51FC6" w:rsidRPr="0079234A">
        <w:rPr>
          <w:sz w:val="23"/>
          <w:szCs w:val="23"/>
          <w:shd w:val="clear" w:color="auto" w:fill="FFFFFF"/>
        </w:rPr>
        <w:t xml:space="preserve"> statybos darbų ir civilinės atsakomybės draudim</w:t>
      </w:r>
      <w:r w:rsidR="007A528D" w:rsidRPr="0079234A">
        <w:rPr>
          <w:sz w:val="23"/>
          <w:szCs w:val="23"/>
          <w:shd w:val="clear" w:color="auto" w:fill="FFFFFF"/>
        </w:rPr>
        <w:t>ą</w:t>
      </w:r>
      <w:r w:rsidR="00A51FC6" w:rsidRPr="0079234A">
        <w:rPr>
          <w:sz w:val="23"/>
          <w:szCs w:val="23"/>
          <w:shd w:val="clear" w:color="auto" w:fill="FFFFFF"/>
        </w:rPr>
        <w:t>;</w:t>
      </w:r>
      <w:r w:rsidR="00A51FC6" w:rsidRPr="0079234A">
        <w:rPr>
          <w:b/>
          <w:i/>
        </w:rPr>
        <w:t xml:space="preserve"> </w:t>
      </w:r>
      <w:r w:rsidR="00A51FC6" w:rsidRPr="0079234A">
        <w:rPr>
          <w:sz w:val="23"/>
          <w:szCs w:val="23"/>
        </w:rPr>
        <w:t>privalom</w:t>
      </w:r>
      <w:r w:rsidR="007A528D" w:rsidRPr="0079234A">
        <w:rPr>
          <w:sz w:val="23"/>
          <w:szCs w:val="23"/>
        </w:rPr>
        <w:t>ąjį</w:t>
      </w:r>
      <w:r w:rsidR="00A51FC6" w:rsidRPr="0079234A">
        <w:rPr>
          <w:sz w:val="23"/>
          <w:szCs w:val="23"/>
        </w:rPr>
        <w:t xml:space="preserve"> civilinės atsakomybės draudim</w:t>
      </w:r>
      <w:r w:rsidR="007A528D" w:rsidRPr="0079234A">
        <w:rPr>
          <w:sz w:val="23"/>
          <w:szCs w:val="23"/>
        </w:rPr>
        <w:t>ą</w:t>
      </w:r>
      <w:r w:rsidR="00A51FC6" w:rsidRPr="0079234A">
        <w:rPr>
          <w:sz w:val="23"/>
          <w:szCs w:val="23"/>
        </w:rPr>
        <w:t>;</w:t>
      </w:r>
      <w:r w:rsidR="00A51FC6" w:rsidRPr="0079234A">
        <w:rPr>
          <w:b/>
          <w:i/>
        </w:rPr>
        <w:t xml:space="preserve"> </w:t>
      </w:r>
      <w:r w:rsidR="00A51FC6" w:rsidRPr="0079234A">
        <w:rPr>
          <w:color w:val="222222"/>
          <w:shd w:val="clear" w:color="auto" w:fill="FFFFFF"/>
        </w:rPr>
        <w:t>Rangovo garantinio laikotarpio atsakomybės draudimą.</w:t>
      </w:r>
    </w:p>
    <w:p w14:paraId="57D41444" w14:textId="77777777" w:rsidR="00604667" w:rsidRPr="0084201C" w:rsidRDefault="00604667" w:rsidP="006E1CA1">
      <w:pPr>
        <w:rPr>
          <w:iCs/>
        </w:rPr>
      </w:pPr>
    </w:p>
    <w:p w14:paraId="543825AA" w14:textId="44BD61EF" w:rsidR="00DE7EAA" w:rsidRPr="00E94D86" w:rsidRDefault="00AC108C" w:rsidP="00763510">
      <w:pPr>
        <w:pStyle w:val="Heading1"/>
        <w:numPr>
          <w:ilvl w:val="0"/>
          <w:numId w:val="67"/>
        </w:numPr>
      </w:pPr>
      <w:bookmarkStart w:id="2" w:name="_Toc98756542"/>
      <w:r>
        <w:t>ŠILUMOS TRASŲ</w:t>
      </w:r>
      <w:r w:rsidR="003A6996" w:rsidRPr="00AF6696">
        <w:t xml:space="preserve"> </w:t>
      </w:r>
      <w:r>
        <w:t>STATYBOS</w:t>
      </w:r>
      <w:r w:rsidR="003A6996" w:rsidRPr="00AF6696">
        <w:t xml:space="preserve"> </w:t>
      </w:r>
      <w:r>
        <w:t>DARBŲ</w:t>
      </w:r>
      <w:r w:rsidR="003A6996" w:rsidRPr="00AF6696">
        <w:t xml:space="preserve"> </w:t>
      </w:r>
      <w:r>
        <w:t>TIKSLAS</w:t>
      </w:r>
      <w:r w:rsidR="00B64F17" w:rsidRPr="00AF6696">
        <w:t xml:space="preserve"> </w:t>
      </w:r>
      <w:r>
        <w:t>IR</w:t>
      </w:r>
      <w:r w:rsidR="00B64F17" w:rsidRPr="00AF6696">
        <w:t xml:space="preserve"> </w:t>
      </w:r>
      <w:r>
        <w:t>APIMTYS</w:t>
      </w:r>
      <w:bookmarkEnd w:id="2"/>
    </w:p>
    <w:p w14:paraId="5C3A9E7D" w14:textId="5C9C1C46" w:rsidR="00137FE1" w:rsidRPr="00AF6696" w:rsidRDefault="00137FE1" w:rsidP="00D00CC4">
      <w:pPr>
        <w:pStyle w:val="ListParagraph"/>
        <w:numPr>
          <w:ilvl w:val="1"/>
          <w:numId w:val="67"/>
        </w:numPr>
        <w:spacing w:after="120"/>
        <w:ind w:left="567" w:hanging="567"/>
        <w:contextualSpacing w:val="0"/>
      </w:pPr>
      <w:r w:rsidRPr="00AF6696">
        <w:t xml:space="preserve">Pagal techninės užduoties reikalavimus </w:t>
      </w:r>
      <w:r w:rsidR="000C44EF">
        <w:t>Rangovas privalo atlikti šiuos darbus</w:t>
      </w:r>
      <w:r w:rsidRPr="00AF6696">
        <w:t>:</w:t>
      </w:r>
    </w:p>
    <w:p w14:paraId="4FDF013E" w14:textId="2803140D" w:rsidR="00137FE1" w:rsidRPr="00D00CC4" w:rsidRDefault="00137FE1" w:rsidP="00D00CC4">
      <w:pPr>
        <w:pStyle w:val="ListParagraph"/>
        <w:numPr>
          <w:ilvl w:val="2"/>
          <w:numId w:val="67"/>
        </w:numPr>
        <w:tabs>
          <w:tab w:val="left" w:pos="709"/>
        </w:tabs>
        <w:spacing w:after="120"/>
        <w:ind w:left="567" w:hanging="567"/>
        <w:rPr>
          <w:bCs/>
          <w:kern w:val="32"/>
        </w:rPr>
      </w:pPr>
      <w:r w:rsidRPr="00155CA3">
        <w:rPr>
          <w:iCs/>
        </w:rPr>
        <w:t>S</w:t>
      </w:r>
      <w:r w:rsidRPr="00155CA3">
        <w:rPr>
          <w:bCs/>
          <w:kern w:val="32"/>
        </w:rPr>
        <w:t>uprojektuoti ir sumontuoti</w:t>
      </w:r>
      <w:r w:rsidRPr="00093CE5">
        <w:t xml:space="preserve"> </w:t>
      </w:r>
      <w:r w:rsidRPr="00155CA3">
        <w:rPr>
          <w:iCs/>
        </w:rPr>
        <w:t>c</w:t>
      </w:r>
      <w:r w:rsidRPr="00093CE5">
        <w:t xml:space="preserve">entralizuoto šilumos tiekimo </w:t>
      </w:r>
      <w:proofErr w:type="spellStart"/>
      <w:r w:rsidRPr="00093CE5">
        <w:t>bekanalio</w:t>
      </w:r>
      <w:proofErr w:type="spellEnd"/>
      <w:r w:rsidRPr="00093CE5">
        <w:t xml:space="preserve"> tipo tinklus, su gedimų patikros kontrolės sistema, kurių atkarpos (schema) nurodytos žemiau pa</w:t>
      </w:r>
      <w:r>
        <w:t>teikiamoje lentelėje ir schemose</w:t>
      </w:r>
      <w:r w:rsidR="00D00CC4">
        <w:t xml:space="preserve"> </w:t>
      </w:r>
      <w:proofErr w:type="spellStart"/>
      <w:r w:rsidRPr="00093CE5">
        <w:t>Bekanalinio</w:t>
      </w:r>
      <w:proofErr w:type="spellEnd"/>
      <w:r w:rsidRPr="00093CE5">
        <w:t xml:space="preserve"> vamzdyno paklojimo minimalus atstumas nuo vamzdynų izoliacijos apvalkalo viršaus iki tos vietovės paviršiaus dangos apačios turi būti 0,6 m.</w:t>
      </w:r>
      <w:r w:rsidR="000C5533">
        <w:t xml:space="preserve"> </w:t>
      </w:r>
    </w:p>
    <w:p w14:paraId="29FDB71D" w14:textId="77777777" w:rsidR="00155CA3" w:rsidRDefault="00137FE1" w:rsidP="00D00CC4">
      <w:pPr>
        <w:pStyle w:val="ListParagraph"/>
        <w:numPr>
          <w:ilvl w:val="2"/>
          <w:numId w:val="67"/>
        </w:numPr>
        <w:tabs>
          <w:tab w:val="left" w:pos="709"/>
        </w:tabs>
        <w:spacing w:after="120"/>
        <w:ind w:left="567" w:hanging="567"/>
        <w:rPr>
          <w:bCs/>
          <w:kern w:val="32"/>
        </w:rPr>
      </w:pPr>
      <w:r w:rsidRPr="00155CA3">
        <w:rPr>
          <w:bCs/>
          <w:kern w:val="32"/>
        </w:rPr>
        <w:t>Projektavimo metu įvertinti rekonstruojamo rajono seno tipo (kanalinių) šilumos tinklų drenažo vamzdynų  funkcionalumą, esant poreikiui, drenažo vamzdynus suprojektuoti ir sumontuoti naujai.</w:t>
      </w:r>
    </w:p>
    <w:p w14:paraId="72296484" w14:textId="77777777" w:rsidR="00155CA3" w:rsidRDefault="0006218E" w:rsidP="00D00CC4">
      <w:pPr>
        <w:pStyle w:val="ListParagraph"/>
        <w:numPr>
          <w:ilvl w:val="2"/>
          <w:numId w:val="67"/>
        </w:numPr>
        <w:tabs>
          <w:tab w:val="left" w:pos="709"/>
        </w:tabs>
        <w:spacing w:after="120"/>
        <w:ind w:left="567" w:hanging="567"/>
        <w:rPr>
          <w:bCs/>
          <w:kern w:val="32"/>
        </w:rPr>
      </w:pPr>
      <w:r w:rsidRPr="00155CA3">
        <w:rPr>
          <w:bCs/>
          <w:kern w:val="32"/>
        </w:rPr>
        <w:t>Rangovo atstovas, pagal Užsakovo įgaliojimą privalo pateikti į IS „</w:t>
      </w:r>
      <w:proofErr w:type="spellStart"/>
      <w:r w:rsidRPr="00155CA3">
        <w:rPr>
          <w:bCs/>
          <w:kern w:val="32"/>
        </w:rPr>
        <w:t>Infostatyba</w:t>
      </w:r>
      <w:proofErr w:type="spellEnd"/>
      <w:r w:rsidRPr="00155CA3">
        <w:rPr>
          <w:bCs/>
          <w:kern w:val="32"/>
        </w:rPr>
        <w:t xml:space="preserve">“ visus dokumentus, būtinus statybą leidžiančio dokumento gavimui. </w:t>
      </w:r>
    </w:p>
    <w:p w14:paraId="60725099" w14:textId="5B24AD84" w:rsidR="00155CA3" w:rsidRDefault="000C44EF" w:rsidP="00D00CC4">
      <w:pPr>
        <w:pStyle w:val="ListParagraph"/>
        <w:numPr>
          <w:ilvl w:val="2"/>
          <w:numId w:val="67"/>
        </w:numPr>
        <w:tabs>
          <w:tab w:val="left" w:pos="709"/>
        </w:tabs>
        <w:spacing w:after="120"/>
        <w:ind w:left="567" w:hanging="567"/>
        <w:rPr>
          <w:bCs/>
          <w:kern w:val="32"/>
        </w:rPr>
      </w:pPr>
      <w:r w:rsidRPr="00155CA3">
        <w:rPr>
          <w:bCs/>
          <w:kern w:val="32"/>
        </w:rPr>
        <w:t>Suprojektuoti ir Rekonstruoti š</w:t>
      </w:r>
      <w:r w:rsidR="00446BF6" w:rsidRPr="00155CA3">
        <w:rPr>
          <w:bCs/>
          <w:kern w:val="32"/>
        </w:rPr>
        <w:t>ilumos tiekimo tinkl</w:t>
      </w:r>
      <w:r w:rsidRPr="00155CA3">
        <w:rPr>
          <w:bCs/>
          <w:kern w:val="32"/>
        </w:rPr>
        <w:t xml:space="preserve">us sumontuojant naujus </w:t>
      </w:r>
      <w:proofErr w:type="spellStart"/>
      <w:r w:rsidRPr="00155CA3">
        <w:rPr>
          <w:bCs/>
          <w:kern w:val="32"/>
        </w:rPr>
        <w:t>bekanalius</w:t>
      </w:r>
      <w:proofErr w:type="spellEnd"/>
      <w:r w:rsidRPr="00155CA3">
        <w:rPr>
          <w:bCs/>
          <w:kern w:val="32"/>
        </w:rPr>
        <w:t xml:space="preserve"> vamzdynus, šulinėliais su uždaromąja armatūra bei  su visais būtinais priedais </w:t>
      </w:r>
      <w:r w:rsidR="0006218E" w:rsidRPr="008F7AB1">
        <w:t>nuo</w:t>
      </w:r>
      <w:r w:rsidR="0006218E" w:rsidRPr="00155CA3">
        <w:rPr>
          <w:bCs/>
          <w:szCs w:val="24"/>
        </w:rPr>
        <w:t xml:space="preserve"> </w:t>
      </w:r>
      <w:r w:rsidR="00245227" w:rsidRPr="00155CA3">
        <w:rPr>
          <w:bCs/>
          <w:szCs w:val="24"/>
        </w:rPr>
        <w:t>Taško A pastato Vilniaus g. 57a šilumos punkto iki Taško B požeminio susijungimo S206-12-1</w:t>
      </w:r>
      <w:r w:rsidR="00245227" w:rsidRPr="008F7AB1">
        <w:t>.</w:t>
      </w:r>
      <w:r w:rsidRPr="008F7AB1">
        <w:t xml:space="preserve"> </w:t>
      </w:r>
      <w:r w:rsidRPr="00155CA3">
        <w:rPr>
          <w:bCs/>
          <w:kern w:val="32"/>
        </w:rPr>
        <w:t xml:space="preserve">Žiūrėti: Principinė schema Nr. 1. Esamų ir numatomų tinklų charakteristikos pateiktos: Lentelė Nr. 1. </w:t>
      </w:r>
    </w:p>
    <w:p w14:paraId="141120E9" w14:textId="77777777" w:rsidR="00155CA3" w:rsidRDefault="000C44EF" w:rsidP="00D00CC4">
      <w:pPr>
        <w:pStyle w:val="ListParagraph"/>
        <w:numPr>
          <w:ilvl w:val="2"/>
          <w:numId w:val="67"/>
        </w:numPr>
        <w:tabs>
          <w:tab w:val="left" w:pos="709"/>
        </w:tabs>
        <w:spacing w:after="120"/>
        <w:ind w:left="567" w:hanging="567"/>
        <w:rPr>
          <w:bCs/>
          <w:kern w:val="32"/>
        </w:rPr>
      </w:pPr>
      <w:r w:rsidRPr="00155CA3">
        <w:rPr>
          <w:bCs/>
          <w:kern w:val="32"/>
        </w:rPr>
        <w:t xml:space="preserve">Demontuoti senus </w:t>
      </w:r>
      <w:r w:rsidR="00245227" w:rsidRPr="00155CA3">
        <w:rPr>
          <w:bCs/>
          <w:kern w:val="32"/>
        </w:rPr>
        <w:t>orinius</w:t>
      </w:r>
      <w:r w:rsidRPr="00155CA3">
        <w:rPr>
          <w:bCs/>
          <w:kern w:val="32"/>
        </w:rPr>
        <w:t xml:space="preserve"> šilumos tinklus: n</w:t>
      </w:r>
      <w:r w:rsidR="00446BF6" w:rsidRPr="00155CA3">
        <w:rPr>
          <w:bCs/>
          <w:kern w:val="32"/>
        </w:rPr>
        <w:t xml:space="preserve">uo </w:t>
      </w:r>
      <w:r w:rsidR="0006218E" w:rsidRPr="00155CA3">
        <w:rPr>
          <w:bCs/>
          <w:kern w:val="32"/>
        </w:rPr>
        <w:t xml:space="preserve">Taško </w:t>
      </w:r>
      <w:r w:rsidR="00446BF6" w:rsidRPr="00155CA3">
        <w:rPr>
          <w:bCs/>
          <w:kern w:val="32"/>
        </w:rPr>
        <w:t>A</w:t>
      </w:r>
      <w:r w:rsidRPr="00155CA3">
        <w:rPr>
          <w:bCs/>
          <w:kern w:val="32"/>
        </w:rPr>
        <w:t xml:space="preserve"> iki Taško B, įskaitant ŠT tinklus pastato</w:t>
      </w:r>
      <w:r w:rsidR="00446BF6" w:rsidRPr="00155CA3">
        <w:rPr>
          <w:bCs/>
          <w:kern w:val="32"/>
        </w:rPr>
        <w:t xml:space="preserve"> </w:t>
      </w:r>
      <w:r w:rsidR="00245227" w:rsidRPr="00155CA3">
        <w:rPr>
          <w:bCs/>
          <w:kern w:val="32"/>
        </w:rPr>
        <w:t>Vilniaus g. 57a šilumos punkte.</w:t>
      </w:r>
    </w:p>
    <w:p w14:paraId="5F55987B" w14:textId="77777777" w:rsidR="00155CA3" w:rsidRDefault="000C44EF" w:rsidP="00D00CC4">
      <w:pPr>
        <w:pStyle w:val="ListParagraph"/>
        <w:numPr>
          <w:ilvl w:val="2"/>
          <w:numId w:val="67"/>
        </w:numPr>
        <w:tabs>
          <w:tab w:val="left" w:pos="709"/>
        </w:tabs>
        <w:spacing w:after="120"/>
        <w:ind w:left="567" w:hanging="567"/>
        <w:rPr>
          <w:bCs/>
          <w:kern w:val="32"/>
        </w:rPr>
      </w:pPr>
      <w:r w:rsidRPr="00155CA3">
        <w:rPr>
          <w:bCs/>
          <w:kern w:val="32"/>
        </w:rPr>
        <w:t>Paruošti ir pateikti Užsakovui rekonstruotų ŠT išpildomąsias nuotraukas ir kadastro bylas.</w:t>
      </w:r>
    </w:p>
    <w:p w14:paraId="3BE72915" w14:textId="4B41B823" w:rsidR="00155CA3" w:rsidRPr="00D00CC4" w:rsidRDefault="00347AF9" w:rsidP="00D00CC4">
      <w:pPr>
        <w:pStyle w:val="ListParagraph"/>
        <w:numPr>
          <w:ilvl w:val="1"/>
          <w:numId w:val="67"/>
        </w:numPr>
        <w:tabs>
          <w:tab w:val="left" w:pos="709"/>
        </w:tabs>
        <w:spacing w:after="120"/>
        <w:ind w:left="567" w:hanging="567"/>
        <w:rPr>
          <w:bCs/>
          <w:kern w:val="32"/>
        </w:rPr>
      </w:pPr>
      <w:bookmarkStart w:id="3" w:name="_Hlk98504391"/>
      <w:r w:rsidRPr="000E190F">
        <w:t xml:space="preserve">Sutarties galiojimas </w:t>
      </w:r>
      <w:r w:rsidR="00004294">
        <w:t xml:space="preserve">yra 1 metai, </w:t>
      </w:r>
      <w:r w:rsidR="00004294" w:rsidRPr="000E190F">
        <w:t xml:space="preserve">su galimybe pratęsti sutartį </w:t>
      </w:r>
      <w:r w:rsidR="00004294">
        <w:t xml:space="preserve">vieniems </w:t>
      </w:r>
      <w:r w:rsidR="00004294" w:rsidRPr="000E190F">
        <w:t>metams</w:t>
      </w:r>
      <w:r w:rsidR="00155CA3">
        <w:t>.</w:t>
      </w:r>
    </w:p>
    <w:bookmarkEnd w:id="3"/>
    <w:p w14:paraId="53F064DD" w14:textId="7405187A" w:rsidR="00155CA3" w:rsidRPr="00D00CC4" w:rsidRDefault="00347AF9" w:rsidP="00D00CC4">
      <w:pPr>
        <w:pStyle w:val="ListParagraph"/>
        <w:numPr>
          <w:ilvl w:val="1"/>
          <w:numId w:val="67"/>
        </w:numPr>
        <w:tabs>
          <w:tab w:val="left" w:pos="709"/>
        </w:tabs>
        <w:spacing w:after="120"/>
        <w:ind w:left="567" w:hanging="567"/>
        <w:rPr>
          <w:bCs/>
          <w:kern w:val="32"/>
        </w:rPr>
      </w:pPr>
      <w:r w:rsidRPr="000E190F">
        <w:t>Darbų atlikimo terminai:</w:t>
      </w:r>
    </w:p>
    <w:p w14:paraId="09DD928F" w14:textId="77777777" w:rsidR="00155CA3" w:rsidRPr="00155CA3" w:rsidRDefault="00347AF9" w:rsidP="00D00CC4">
      <w:pPr>
        <w:pStyle w:val="ListParagraph"/>
        <w:numPr>
          <w:ilvl w:val="2"/>
          <w:numId w:val="67"/>
        </w:numPr>
        <w:tabs>
          <w:tab w:val="left" w:pos="709"/>
        </w:tabs>
        <w:spacing w:after="120"/>
        <w:ind w:left="567" w:hanging="567"/>
        <w:rPr>
          <w:bCs/>
          <w:kern w:val="32"/>
        </w:rPr>
      </w:pPr>
      <w:r w:rsidRPr="000E190F">
        <w:t>Projektavimo darbus būtina pradėti iš karto pasirašius sutartį</w:t>
      </w:r>
      <w:r w:rsidR="000C44EF">
        <w:t xml:space="preserve"> ir gavus Užsakovo patvirtinimą, kad </w:t>
      </w:r>
      <w:r w:rsidR="004B57CF">
        <w:t>Biržų</w:t>
      </w:r>
      <w:r w:rsidR="000C44EF">
        <w:t xml:space="preserve"> miesto savivaldybė patvirtino finansavimą</w:t>
      </w:r>
      <w:r w:rsidRPr="000E190F">
        <w:t>. Projektą suderinti su Užsakovu ir pateikti statybą leidžiančiam dokumentui gauti</w:t>
      </w:r>
      <w:r w:rsidR="00712BFE">
        <w:t>. Išvardintų darbų terminas</w:t>
      </w:r>
      <w:r w:rsidRPr="000E190F">
        <w:t xml:space="preserve"> per </w:t>
      </w:r>
      <w:r w:rsidR="00E23F2F">
        <w:t>20</w:t>
      </w:r>
      <w:r w:rsidR="0040704A" w:rsidRPr="000E190F">
        <w:t xml:space="preserve"> </w:t>
      </w:r>
      <w:r w:rsidRPr="000E190F">
        <w:t>kalendorin</w:t>
      </w:r>
      <w:r w:rsidR="00712BFE">
        <w:t>ių</w:t>
      </w:r>
      <w:r w:rsidRPr="000E190F">
        <w:t xml:space="preserve"> dien</w:t>
      </w:r>
      <w:r w:rsidR="00712BFE">
        <w:t>ų</w:t>
      </w:r>
      <w:r w:rsidRPr="000E190F">
        <w:t xml:space="preserve"> nuo sutarties pasirašymo datos</w:t>
      </w:r>
      <w:r w:rsidR="0040704A">
        <w:t xml:space="preserve"> ir Užsakovo patvirtinimo datos</w:t>
      </w:r>
      <w:r w:rsidR="00712BFE">
        <w:t>.</w:t>
      </w:r>
    </w:p>
    <w:p w14:paraId="05AB1668" w14:textId="77777777" w:rsidR="00155CA3" w:rsidRPr="00155CA3" w:rsidRDefault="00D03E04" w:rsidP="00763510">
      <w:pPr>
        <w:pStyle w:val="ListParagraph"/>
        <w:numPr>
          <w:ilvl w:val="2"/>
          <w:numId w:val="67"/>
        </w:numPr>
        <w:tabs>
          <w:tab w:val="left" w:pos="709"/>
        </w:tabs>
        <w:spacing w:after="120"/>
        <w:ind w:left="567" w:hanging="567"/>
        <w:rPr>
          <w:bCs/>
          <w:kern w:val="32"/>
        </w:rPr>
      </w:pPr>
      <w:r>
        <w:t>Medžiagas reikalingas darbams atlikti Rangovas gali užsakinėti kai tik įsivertins darbų apimtis.</w:t>
      </w:r>
    </w:p>
    <w:p w14:paraId="7E260C64" w14:textId="77777777" w:rsidR="00155CA3" w:rsidRPr="00155CA3" w:rsidRDefault="00347AF9" w:rsidP="00763510">
      <w:pPr>
        <w:pStyle w:val="ListParagraph"/>
        <w:numPr>
          <w:ilvl w:val="2"/>
          <w:numId w:val="67"/>
        </w:numPr>
        <w:tabs>
          <w:tab w:val="left" w:pos="709"/>
        </w:tabs>
        <w:spacing w:after="120"/>
        <w:ind w:left="567" w:hanging="567"/>
        <w:rPr>
          <w:bCs/>
          <w:kern w:val="32"/>
        </w:rPr>
      </w:pPr>
      <w:r w:rsidRPr="000E190F">
        <w:t>Montavimo</w:t>
      </w:r>
      <w:r w:rsidR="00712BFE">
        <w:t>/demontavimo</w:t>
      </w:r>
      <w:r w:rsidRPr="000E190F">
        <w:t xml:space="preserve"> darbus pradėti </w:t>
      </w:r>
      <w:r w:rsidR="00C37E86" w:rsidRPr="000E190F">
        <w:t xml:space="preserve">per </w:t>
      </w:r>
      <w:r w:rsidR="0040704A">
        <w:t>7</w:t>
      </w:r>
      <w:r w:rsidR="0040704A" w:rsidRPr="000E190F">
        <w:t xml:space="preserve"> kalendorin</w:t>
      </w:r>
      <w:r w:rsidR="0040704A">
        <w:t>es</w:t>
      </w:r>
      <w:r w:rsidR="0040704A" w:rsidRPr="000E190F">
        <w:t xml:space="preserve"> dien</w:t>
      </w:r>
      <w:r w:rsidR="0040704A">
        <w:t>as</w:t>
      </w:r>
      <w:r w:rsidR="0040704A" w:rsidRPr="000E190F">
        <w:t xml:space="preserve"> </w:t>
      </w:r>
      <w:r w:rsidR="00C37E86" w:rsidRPr="000E190F">
        <w:t xml:space="preserve">nuo Užsakovo pateikto darbų užsakymo pagal su Užsakovu suderintą darbų grafiką. </w:t>
      </w:r>
      <w:r w:rsidR="00245227">
        <w:t>Grafikas turi būti suderintas per 7 dienas nuo sutarties pasirašymo datos</w:t>
      </w:r>
      <w:r w:rsidR="00C37E86" w:rsidRPr="000E190F">
        <w:t>.</w:t>
      </w:r>
    </w:p>
    <w:p w14:paraId="37CC4526" w14:textId="29219AB7" w:rsidR="00155CA3" w:rsidRPr="00155CA3" w:rsidRDefault="00C37E86" w:rsidP="00763510">
      <w:pPr>
        <w:pStyle w:val="ListParagraph"/>
        <w:numPr>
          <w:ilvl w:val="2"/>
          <w:numId w:val="67"/>
        </w:numPr>
        <w:tabs>
          <w:tab w:val="left" w:pos="709"/>
        </w:tabs>
        <w:spacing w:after="120"/>
        <w:ind w:left="567" w:hanging="567"/>
        <w:rPr>
          <w:bCs/>
          <w:kern w:val="32"/>
        </w:rPr>
      </w:pPr>
      <w:r w:rsidRPr="000E190F">
        <w:t>Montavimo</w:t>
      </w:r>
      <w:r w:rsidR="00D03E04">
        <w:t>/demontavimo</w:t>
      </w:r>
      <w:r w:rsidRPr="000E190F">
        <w:t xml:space="preserve"> darbus užbaigti ne vėliau kaip per </w:t>
      </w:r>
      <w:r w:rsidR="00D03E04">
        <w:t>60</w:t>
      </w:r>
      <w:r w:rsidR="00D03E04" w:rsidRPr="000E190F">
        <w:t xml:space="preserve"> </w:t>
      </w:r>
      <w:r w:rsidRPr="000E190F">
        <w:t>kalendorinių dienų nuo darbų užsakymo pateikimo datos</w:t>
      </w:r>
      <w:r w:rsidR="0040704A">
        <w:t xml:space="preserve">, bet ne vėliau kaip iki </w:t>
      </w:r>
      <w:r w:rsidR="00004294">
        <w:t>šildymo sezono pradžios</w:t>
      </w:r>
      <w:r w:rsidR="00004294" w:rsidRPr="000E190F">
        <w:t>.</w:t>
      </w:r>
    </w:p>
    <w:p w14:paraId="775E1506" w14:textId="54B17B19" w:rsidR="00C37E86" w:rsidRPr="00155CA3" w:rsidRDefault="00663D1E" w:rsidP="00763510">
      <w:pPr>
        <w:pStyle w:val="ListParagraph"/>
        <w:numPr>
          <w:ilvl w:val="2"/>
          <w:numId w:val="67"/>
        </w:numPr>
        <w:tabs>
          <w:tab w:val="left" w:pos="709"/>
        </w:tabs>
        <w:spacing w:after="120"/>
        <w:ind w:left="567" w:hanging="567"/>
        <w:rPr>
          <w:bCs/>
          <w:kern w:val="32"/>
        </w:rPr>
      </w:pPr>
      <w:r w:rsidRPr="000E190F">
        <w:t>Išpildomąją</w:t>
      </w:r>
      <w:r w:rsidR="00C37E86" w:rsidRPr="000E190F">
        <w:t xml:space="preserve"> dokumentaciją</w:t>
      </w:r>
      <w:r w:rsidR="00712BFE">
        <w:t xml:space="preserve"> nurodytą 5.10.1 punkte</w:t>
      </w:r>
      <w:r w:rsidR="00C37E86" w:rsidRPr="000E190F">
        <w:t xml:space="preserve"> pateikti ne vėliau kaip per </w:t>
      </w:r>
      <w:r w:rsidR="0040704A">
        <w:t>20</w:t>
      </w:r>
      <w:r w:rsidR="0040704A" w:rsidRPr="000E190F">
        <w:t xml:space="preserve"> </w:t>
      </w:r>
      <w:r w:rsidR="00C37E86" w:rsidRPr="000E190F">
        <w:t>kalendorinių dienų nuo montavimo darbų pabaigos.</w:t>
      </w:r>
    </w:p>
    <w:p w14:paraId="50779C12" w14:textId="77777777" w:rsidR="009E1A36" w:rsidRDefault="009E1A36" w:rsidP="00FD2D4B">
      <w:pPr>
        <w:spacing w:after="120"/>
      </w:pPr>
    </w:p>
    <w:p w14:paraId="40CAA88F" w14:textId="61432ADB" w:rsidR="009E1A36" w:rsidRDefault="009E1A36" w:rsidP="00FD2D4B">
      <w:pPr>
        <w:spacing w:after="120"/>
      </w:pPr>
    </w:p>
    <w:p w14:paraId="68CFEDC5" w14:textId="77777777" w:rsidR="00152FDB" w:rsidRDefault="00152FDB" w:rsidP="00FD2D4B">
      <w:pPr>
        <w:spacing w:after="120"/>
      </w:pPr>
    </w:p>
    <w:p w14:paraId="665BBFA4" w14:textId="77777777" w:rsidR="002B37A6" w:rsidRPr="000E190F" w:rsidRDefault="002B37A6" w:rsidP="00FD2D4B">
      <w:pPr>
        <w:spacing w:after="120"/>
      </w:pPr>
    </w:p>
    <w:tbl>
      <w:tblPr>
        <w:tblpPr w:leftFromText="180" w:rightFromText="180" w:vertAnchor="text" w:horzAnchor="margin" w:tblpY="320"/>
        <w:tblW w:w="9980" w:type="dxa"/>
        <w:tblLook w:val="04A0" w:firstRow="1" w:lastRow="0" w:firstColumn="1" w:lastColumn="0" w:noHBand="0" w:noVBand="1"/>
      </w:tblPr>
      <w:tblGrid>
        <w:gridCol w:w="441"/>
        <w:gridCol w:w="919"/>
        <w:gridCol w:w="919"/>
        <w:gridCol w:w="847"/>
        <w:gridCol w:w="937"/>
        <w:gridCol w:w="626"/>
        <w:gridCol w:w="1068"/>
        <w:gridCol w:w="699"/>
        <w:gridCol w:w="919"/>
        <w:gridCol w:w="937"/>
        <w:gridCol w:w="626"/>
        <w:gridCol w:w="1042"/>
      </w:tblGrid>
      <w:tr w:rsidR="00663D1E" w:rsidRPr="00663D1E" w14:paraId="18BDEE17" w14:textId="77777777" w:rsidTr="00152FDB">
        <w:trPr>
          <w:trHeight w:val="179"/>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E8E6B"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Nr.</w:t>
            </w:r>
          </w:p>
        </w:tc>
        <w:tc>
          <w:tcPr>
            <w:tcW w:w="1838" w:type="dxa"/>
            <w:gridSpan w:val="2"/>
            <w:tcBorders>
              <w:top w:val="single" w:sz="4" w:space="0" w:color="auto"/>
              <w:left w:val="nil"/>
              <w:bottom w:val="single" w:sz="4" w:space="0" w:color="auto"/>
              <w:right w:val="single" w:sz="4" w:space="0" w:color="auto"/>
            </w:tcBorders>
            <w:shd w:val="clear" w:color="auto" w:fill="auto"/>
            <w:vAlign w:val="center"/>
            <w:hideMark/>
          </w:tcPr>
          <w:p w14:paraId="6A9A8718"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Trasos atkarpa tarp ŠK</w:t>
            </w:r>
          </w:p>
        </w:tc>
        <w:tc>
          <w:tcPr>
            <w:tcW w:w="347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96F5"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Esamų atkarpų charakteristika</w:t>
            </w:r>
          </w:p>
        </w:tc>
        <w:tc>
          <w:tcPr>
            <w:tcW w:w="4223" w:type="dxa"/>
            <w:gridSpan w:val="5"/>
            <w:tcBorders>
              <w:top w:val="single" w:sz="4" w:space="0" w:color="auto"/>
              <w:left w:val="nil"/>
              <w:bottom w:val="single" w:sz="4" w:space="0" w:color="auto"/>
              <w:right w:val="single" w:sz="4" w:space="0" w:color="000000"/>
            </w:tcBorders>
            <w:shd w:val="clear" w:color="auto" w:fill="auto"/>
            <w:vAlign w:val="center"/>
            <w:hideMark/>
          </w:tcPr>
          <w:p w14:paraId="66D51CC7"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Numatomos charakteristikos</w:t>
            </w:r>
          </w:p>
        </w:tc>
      </w:tr>
      <w:tr w:rsidR="00663D1E" w:rsidRPr="00663D1E" w14:paraId="39B5BF37" w14:textId="77777777" w:rsidTr="00152FDB">
        <w:trPr>
          <w:trHeight w:val="538"/>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49639C21" w14:textId="77777777" w:rsidR="00663D1E" w:rsidRPr="00663D1E" w:rsidRDefault="00663D1E" w:rsidP="00663D1E">
            <w:pPr>
              <w:ind w:left="0" w:firstLine="0"/>
              <w:jc w:val="left"/>
              <w:rPr>
                <w:rFonts w:asciiTheme="minorHAnsi" w:hAnsiTheme="minorHAnsi" w:cstheme="minorHAnsi"/>
                <w:sz w:val="18"/>
                <w:szCs w:val="18"/>
                <w:lang w:eastAsia="lt-LT"/>
              </w:rPr>
            </w:pPr>
          </w:p>
        </w:tc>
        <w:tc>
          <w:tcPr>
            <w:tcW w:w="919" w:type="dxa"/>
            <w:tcBorders>
              <w:top w:val="nil"/>
              <w:left w:val="nil"/>
              <w:bottom w:val="single" w:sz="4" w:space="0" w:color="auto"/>
              <w:right w:val="single" w:sz="4" w:space="0" w:color="auto"/>
            </w:tcBorders>
            <w:shd w:val="clear" w:color="auto" w:fill="auto"/>
            <w:noWrap/>
            <w:vAlign w:val="center"/>
            <w:hideMark/>
          </w:tcPr>
          <w:p w14:paraId="0D698B89"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 xml:space="preserve">Nuo </w:t>
            </w:r>
          </w:p>
        </w:tc>
        <w:tc>
          <w:tcPr>
            <w:tcW w:w="919" w:type="dxa"/>
            <w:tcBorders>
              <w:top w:val="nil"/>
              <w:left w:val="nil"/>
              <w:bottom w:val="single" w:sz="4" w:space="0" w:color="auto"/>
              <w:right w:val="single" w:sz="4" w:space="0" w:color="auto"/>
            </w:tcBorders>
            <w:shd w:val="clear" w:color="auto" w:fill="auto"/>
            <w:noWrap/>
            <w:vAlign w:val="center"/>
            <w:hideMark/>
          </w:tcPr>
          <w:p w14:paraId="251ACFAD"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Iki</w:t>
            </w:r>
          </w:p>
        </w:tc>
        <w:tc>
          <w:tcPr>
            <w:tcW w:w="847" w:type="dxa"/>
            <w:tcBorders>
              <w:top w:val="nil"/>
              <w:left w:val="nil"/>
              <w:bottom w:val="single" w:sz="4" w:space="0" w:color="auto"/>
              <w:right w:val="single" w:sz="4" w:space="0" w:color="auto"/>
            </w:tcBorders>
            <w:shd w:val="clear" w:color="auto" w:fill="auto"/>
            <w:vAlign w:val="center"/>
            <w:hideMark/>
          </w:tcPr>
          <w:p w14:paraId="109DEF93"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Statybos metai</w:t>
            </w:r>
          </w:p>
        </w:tc>
        <w:tc>
          <w:tcPr>
            <w:tcW w:w="937" w:type="dxa"/>
            <w:tcBorders>
              <w:top w:val="nil"/>
              <w:left w:val="nil"/>
              <w:bottom w:val="single" w:sz="4" w:space="0" w:color="auto"/>
              <w:right w:val="single" w:sz="4" w:space="0" w:color="auto"/>
            </w:tcBorders>
            <w:shd w:val="clear" w:color="auto" w:fill="auto"/>
            <w:vAlign w:val="center"/>
            <w:hideMark/>
          </w:tcPr>
          <w:p w14:paraId="15FC9812"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Skersmuo DN, mm</w:t>
            </w:r>
          </w:p>
        </w:tc>
        <w:tc>
          <w:tcPr>
            <w:tcW w:w="626" w:type="dxa"/>
            <w:tcBorders>
              <w:top w:val="nil"/>
              <w:left w:val="nil"/>
              <w:bottom w:val="single" w:sz="4" w:space="0" w:color="auto"/>
              <w:right w:val="single" w:sz="4" w:space="0" w:color="auto"/>
            </w:tcBorders>
            <w:shd w:val="clear" w:color="auto" w:fill="auto"/>
            <w:vAlign w:val="center"/>
            <w:hideMark/>
          </w:tcPr>
          <w:p w14:paraId="1662B0D3"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Ilgis, m</w:t>
            </w:r>
          </w:p>
        </w:tc>
        <w:tc>
          <w:tcPr>
            <w:tcW w:w="1068" w:type="dxa"/>
            <w:tcBorders>
              <w:top w:val="nil"/>
              <w:left w:val="nil"/>
              <w:bottom w:val="single" w:sz="4" w:space="0" w:color="auto"/>
              <w:right w:val="single" w:sz="4" w:space="0" w:color="auto"/>
            </w:tcBorders>
            <w:shd w:val="clear" w:color="auto" w:fill="auto"/>
            <w:vAlign w:val="center"/>
            <w:hideMark/>
          </w:tcPr>
          <w:p w14:paraId="632650AA"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Paklojimo būdas</w:t>
            </w:r>
          </w:p>
        </w:tc>
        <w:tc>
          <w:tcPr>
            <w:tcW w:w="699" w:type="dxa"/>
            <w:tcBorders>
              <w:top w:val="nil"/>
              <w:left w:val="nil"/>
              <w:bottom w:val="single" w:sz="4" w:space="0" w:color="auto"/>
              <w:right w:val="single" w:sz="4" w:space="0" w:color="auto"/>
            </w:tcBorders>
            <w:shd w:val="clear" w:color="auto" w:fill="auto"/>
            <w:noWrap/>
            <w:vAlign w:val="center"/>
            <w:hideMark/>
          </w:tcPr>
          <w:p w14:paraId="4FF16492"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 xml:space="preserve">Nuo </w:t>
            </w:r>
          </w:p>
        </w:tc>
        <w:tc>
          <w:tcPr>
            <w:tcW w:w="919" w:type="dxa"/>
            <w:tcBorders>
              <w:top w:val="nil"/>
              <w:left w:val="nil"/>
              <w:bottom w:val="single" w:sz="4" w:space="0" w:color="auto"/>
              <w:right w:val="single" w:sz="4" w:space="0" w:color="auto"/>
            </w:tcBorders>
            <w:shd w:val="clear" w:color="auto" w:fill="auto"/>
            <w:noWrap/>
            <w:vAlign w:val="center"/>
            <w:hideMark/>
          </w:tcPr>
          <w:p w14:paraId="7AAC1492"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Iki</w:t>
            </w:r>
          </w:p>
        </w:tc>
        <w:tc>
          <w:tcPr>
            <w:tcW w:w="937" w:type="dxa"/>
            <w:tcBorders>
              <w:top w:val="nil"/>
              <w:left w:val="nil"/>
              <w:bottom w:val="single" w:sz="4" w:space="0" w:color="auto"/>
              <w:right w:val="single" w:sz="4" w:space="0" w:color="auto"/>
            </w:tcBorders>
            <w:shd w:val="clear" w:color="auto" w:fill="auto"/>
            <w:vAlign w:val="center"/>
            <w:hideMark/>
          </w:tcPr>
          <w:p w14:paraId="369E1595"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 xml:space="preserve">Skersmuo </w:t>
            </w:r>
            <w:proofErr w:type="spellStart"/>
            <w:r w:rsidRPr="00663D1E">
              <w:rPr>
                <w:rFonts w:asciiTheme="minorHAnsi" w:hAnsiTheme="minorHAnsi" w:cstheme="minorHAnsi"/>
                <w:sz w:val="18"/>
                <w:szCs w:val="18"/>
                <w:lang w:eastAsia="lt-LT"/>
              </w:rPr>
              <w:t>Dn</w:t>
            </w:r>
            <w:proofErr w:type="spellEnd"/>
            <w:r w:rsidRPr="00663D1E">
              <w:rPr>
                <w:rFonts w:asciiTheme="minorHAnsi" w:hAnsiTheme="minorHAnsi" w:cstheme="minorHAnsi"/>
                <w:sz w:val="18"/>
                <w:szCs w:val="18"/>
                <w:lang w:eastAsia="lt-LT"/>
              </w:rPr>
              <w:t>, mm</w:t>
            </w:r>
          </w:p>
        </w:tc>
        <w:tc>
          <w:tcPr>
            <w:tcW w:w="626" w:type="dxa"/>
            <w:tcBorders>
              <w:top w:val="nil"/>
              <w:left w:val="nil"/>
              <w:bottom w:val="single" w:sz="4" w:space="0" w:color="auto"/>
              <w:right w:val="single" w:sz="4" w:space="0" w:color="auto"/>
            </w:tcBorders>
            <w:shd w:val="clear" w:color="auto" w:fill="auto"/>
            <w:vAlign w:val="center"/>
            <w:hideMark/>
          </w:tcPr>
          <w:p w14:paraId="69AEC85F"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Ilgis, m</w:t>
            </w:r>
          </w:p>
        </w:tc>
        <w:tc>
          <w:tcPr>
            <w:tcW w:w="1042" w:type="dxa"/>
            <w:tcBorders>
              <w:top w:val="nil"/>
              <w:left w:val="nil"/>
              <w:bottom w:val="single" w:sz="4" w:space="0" w:color="auto"/>
              <w:right w:val="single" w:sz="4" w:space="0" w:color="auto"/>
            </w:tcBorders>
            <w:shd w:val="clear" w:color="auto" w:fill="auto"/>
            <w:vAlign w:val="center"/>
            <w:hideMark/>
          </w:tcPr>
          <w:p w14:paraId="7149DD25" w14:textId="77777777" w:rsidR="00663D1E" w:rsidRPr="00663D1E" w:rsidRDefault="00663D1E" w:rsidP="00663D1E">
            <w:pPr>
              <w:ind w:left="0" w:firstLine="0"/>
              <w:jc w:val="center"/>
              <w:rPr>
                <w:rFonts w:asciiTheme="minorHAnsi" w:hAnsiTheme="minorHAnsi" w:cstheme="minorHAnsi"/>
                <w:sz w:val="18"/>
                <w:szCs w:val="18"/>
                <w:lang w:eastAsia="lt-LT"/>
              </w:rPr>
            </w:pPr>
            <w:r w:rsidRPr="00663D1E">
              <w:rPr>
                <w:rFonts w:asciiTheme="minorHAnsi" w:hAnsiTheme="minorHAnsi" w:cstheme="minorHAnsi"/>
                <w:sz w:val="18"/>
                <w:szCs w:val="18"/>
                <w:lang w:eastAsia="lt-LT"/>
              </w:rPr>
              <w:t>Paklojimo būdas</w:t>
            </w:r>
          </w:p>
        </w:tc>
      </w:tr>
      <w:tr w:rsidR="00663D1E" w:rsidRPr="00663D1E" w14:paraId="1109E692" w14:textId="77777777" w:rsidTr="00152FDB">
        <w:trPr>
          <w:trHeight w:val="179"/>
        </w:trPr>
        <w:tc>
          <w:tcPr>
            <w:tcW w:w="998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574AE" w14:textId="77777777" w:rsidR="00663D1E" w:rsidRPr="00663D1E" w:rsidRDefault="00663D1E" w:rsidP="00663D1E">
            <w:pPr>
              <w:ind w:left="0" w:firstLine="0"/>
              <w:jc w:val="left"/>
              <w:rPr>
                <w:rFonts w:asciiTheme="minorHAnsi" w:hAnsiTheme="minorHAnsi" w:cstheme="minorHAnsi"/>
                <w:b/>
                <w:bCs/>
                <w:color w:val="000000"/>
                <w:sz w:val="18"/>
                <w:szCs w:val="18"/>
                <w:lang w:eastAsia="lt-LT"/>
              </w:rPr>
            </w:pPr>
            <w:r w:rsidRPr="00663D1E">
              <w:rPr>
                <w:rFonts w:asciiTheme="minorHAnsi" w:hAnsiTheme="minorHAnsi" w:cstheme="minorHAnsi"/>
                <w:b/>
                <w:bCs/>
                <w:color w:val="000000"/>
                <w:sz w:val="18"/>
                <w:szCs w:val="18"/>
                <w:lang w:eastAsia="lt-LT"/>
              </w:rPr>
              <w:t> </w:t>
            </w:r>
          </w:p>
        </w:tc>
      </w:tr>
      <w:tr w:rsidR="00663D1E" w:rsidRPr="00663D1E" w14:paraId="27085000" w14:textId="77777777" w:rsidTr="00152FDB">
        <w:trPr>
          <w:trHeight w:val="41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3DF1AB9" w14:textId="77777777"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1.</w:t>
            </w:r>
          </w:p>
        </w:tc>
        <w:tc>
          <w:tcPr>
            <w:tcW w:w="919" w:type="dxa"/>
            <w:tcBorders>
              <w:top w:val="nil"/>
              <w:left w:val="single" w:sz="4" w:space="0" w:color="auto"/>
              <w:bottom w:val="single" w:sz="4" w:space="0" w:color="auto"/>
              <w:right w:val="single" w:sz="4" w:space="0" w:color="auto"/>
            </w:tcBorders>
            <w:shd w:val="clear" w:color="auto" w:fill="auto"/>
            <w:vAlign w:val="center"/>
            <w:hideMark/>
          </w:tcPr>
          <w:p w14:paraId="61110113" w14:textId="55F90269"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Taškas A</w:t>
            </w:r>
            <w:r w:rsidR="00152FDB">
              <w:rPr>
                <w:rFonts w:asciiTheme="minorHAnsi" w:hAnsiTheme="minorHAnsi" w:cstheme="minorHAnsi"/>
                <w:color w:val="000000"/>
                <w:sz w:val="18"/>
                <w:szCs w:val="18"/>
                <w:lang w:eastAsia="lt-LT"/>
              </w:rPr>
              <w:t xml:space="preserve"> (</w:t>
            </w:r>
            <w:r w:rsidR="00152FDB">
              <w:rPr>
                <w:rFonts w:asciiTheme="minorHAnsi" w:hAnsiTheme="minorHAnsi" w:cstheme="minorHAnsi"/>
                <w:color w:val="000000"/>
                <w:sz w:val="16"/>
                <w:szCs w:val="16"/>
                <w:lang w:eastAsia="lt-LT"/>
              </w:rPr>
              <w:t xml:space="preserve"> Vilniaus 57a)</w:t>
            </w:r>
          </w:p>
        </w:tc>
        <w:tc>
          <w:tcPr>
            <w:tcW w:w="919" w:type="dxa"/>
            <w:tcBorders>
              <w:top w:val="nil"/>
              <w:left w:val="single" w:sz="4" w:space="0" w:color="auto"/>
              <w:bottom w:val="single" w:sz="4" w:space="0" w:color="auto"/>
              <w:right w:val="single" w:sz="4" w:space="0" w:color="auto"/>
            </w:tcBorders>
            <w:shd w:val="clear" w:color="auto" w:fill="auto"/>
            <w:vAlign w:val="center"/>
            <w:hideMark/>
          </w:tcPr>
          <w:p w14:paraId="646315E2" w14:textId="6787EA8B"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Taškas B</w:t>
            </w:r>
            <w:r w:rsidR="00152FDB">
              <w:rPr>
                <w:rFonts w:asciiTheme="minorHAnsi" w:hAnsiTheme="minorHAnsi" w:cstheme="minorHAnsi"/>
                <w:color w:val="000000"/>
                <w:sz w:val="18"/>
                <w:szCs w:val="18"/>
                <w:lang w:eastAsia="lt-LT"/>
              </w:rPr>
              <w:t xml:space="preserve"> (</w:t>
            </w:r>
            <w:r w:rsidR="00152FDB">
              <w:rPr>
                <w:rFonts w:asciiTheme="minorHAnsi" w:hAnsiTheme="minorHAnsi" w:cstheme="minorHAnsi"/>
                <w:color w:val="000000"/>
                <w:sz w:val="16"/>
                <w:szCs w:val="16"/>
                <w:lang w:eastAsia="lt-LT"/>
              </w:rPr>
              <w:t xml:space="preserve"> S206-12-1)</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84B7317" w14:textId="2E9CB9AA"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198</w:t>
            </w:r>
            <w:r w:rsidR="00152FDB">
              <w:rPr>
                <w:rFonts w:asciiTheme="minorHAnsi" w:hAnsiTheme="minorHAnsi" w:cstheme="minorHAnsi"/>
                <w:color w:val="000000"/>
                <w:sz w:val="18"/>
                <w:szCs w:val="18"/>
                <w:lang w:eastAsia="lt-LT"/>
              </w:rPr>
              <w:t>2</w:t>
            </w:r>
          </w:p>
        </w:tc>
        <w:tc>
          <w:tcPr>
            <w:tcW w:w="937" w:type="dxa"/>
            <w:tcBorders>
              <w:top w:val="nil"/>
              <w:left w:val="single" w:sz="4" w:space="0" w:color="auto"/>
              <w:bottom w:val="single" w:sz="4" w:space="0" w:color="auto"/>
              <w:right w:val="single" w:sz="4" w:space="0" w:color="auto"/>
            </w:tcBorders>
            <w:shd w:val="clear" w:color="auto" w:fill="auto"/>
            <w:vAlign w:val="center"/>
            <w:hideMark/>
          </w:tcPr>
          <w:p w14:paraId="118B1A17" w14:textId="486BC363" w:rsidR="00663D1E" w:rsidRPr="00663D1E" w:rsidRDefault="00152FDB" w:rsidP="00663D1E">
            <w:pPr>
              <w:ind w:left="0" w:firstLine="0"/>
              <w:jc w:val="cente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50</w:t>
            </w:r>
          </w:p>
        </w:tc>
        <w:tc>
          <w:tcPr>
            <w:tcW w:w="626" w:type="dxa"/>
            <w:tcBorders>
              <w:top w:val="nil"/>
              <w:left w:val="single" w:sz="4" w:space="0" w:color="auto"/>
              <w:bottom w:val="single" w:sz="4" w:space="0" w:color="auto"/>
              <w:right w:val="single" w:sz="4" w:space="0" w:color="auto"/>
            </w:tcBorders>
            <w:shd w:val="clear" w:color="auto" w:fill="auto"/>
            <w:vAlign w:val="center"/>
            <w:hideMark/>
          </w:tcPr>
          <w:p w14:paraId="2074AAF1" w14:textId="7AF7E549"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5</w:t>
            </w:r>
            <w:r w:rsidR="00152FDB">
              <w:rPr>
                <w:rFonts w:asciiTheme="minorHAnsi" w:hAnsiTheme="minorHAnsi" w:cstheme="minorHAnsi"/>
                <w:color w:val="000000"/>
                <w:sz w:val="18"/>
                <w:szCs w:val="18"/>
                <w:lang w:eastAsia="lt-LT"/>
              </w:rPr>
              <w:t>6</w:t>
            </w:r>
            <w:r w:rsidRPr="00663D1E">
              <w:rPr>
                <w:rFonts w:asciiTheme="minorHAnsi" w:hAnsiTheme="minorHAnsi" w:cstheme="minorHAnsi"/>
                <w:color w:val="000000"/>
                <w:sz w:val="18"/>
                <w:szCs w:val="18"/>
                <w:lang w:eastAsia="lt-LT"/>
              </w:rPr>
              <w:t>,00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36CE9713" w14:textId="4B2D4261" w:rsidR="00663D1E" w:rsidRPr="00663D1E" w:rsidRDefault="00152FDB" w:rsidP="00663D1E">
            <w:pPr>
              <w:ind w:left="0" w:firstLine="0"/>
              <w:jc w:val="cente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Antžeminis</w:t>
            </w:r>
            <w:r w:rsidR="00663D1E" w:rsidRPr="00663D1E">
              <w:rPr>
                <w:rFonts w:asciiTheme="minorHAnsi" w:hAnsiTheme="minorHAnsi" w:cstheme="minorHAnsi"/>
                <w:color w:val="000000"/>
                <w:sz w:val="18"/>
                <w:szCs w:val="18"/>
                <w:lang w:eastAsia="lt-LT"/>
              </w:rPr>
              <w:t> </w:t>
            </w:r>
          </w:p>
        </w:tc>
        <w:tc>
          <w:tcPr>
            <w:tcW w:w="699" w:type="dxa"/>
            <w:tcBorders>
              <w:top w:val="nil"/>
              <w:left w:val="nil"/>
              <w:bottom w:val="single" w:sz="4" w:space="0" w:color="auto"/>
              <w:right w:val="single" w:sz="4" w:space="0" w:color="auto"/>
            </w:tcBorders>
            <w:shd w:val="clear" w:color="auto" w:fill="auto"/>
            <w:vAlign w:val="center"/>
            <w:hideMark/>
          </w:tcPr>
          <w:p w14:paraId="2E867E3C" w14:textId="77777777"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Taškas A</w:t>
            </w:r>
          </w:p>
        </w:tc>
        <w:tc>
          <w:tcPr>
            <w:tcW w:w="919" w:type="dxa"/>
            <w:tcBorders>
              <w:top w:val="nil"/>
              <w:left w:val="nil"/>
              <w:bottom w:val="single" w:sz="4" w:space="0" w:color="auto"/>
              <w:right w:val="single" w:sz="4" w:space="0" w:color="auto"/>
            </w:tcBorders>
            <w:shd w:val="clear" w:color="auto" w:fill="auto"/>
            <w:vAlign w:val="center"/>
            <w:hideMark/>
          </w:tcPr>
          <w:p w14:paraId="78A57E76" w14:textId="77777777" w:rsidR="00663D1E" w:rsidRPr="00663D1E" w:rsidRDefault="00663D1E" w:rsidP="00663D1E">
            <w:pPr>
              <w:ind w:left="0" w:firstLine="0"/>
              <w:jc w:val="center"/>
              <w:rPr>
                <w:rFonts w:asciiTheme="minorHAnsi" w:hAnsiTheme="minorHAnsi" w:cstheme="minorHAnsi"/>
                <w:color w:val="000000"/>
                <w:sz w:val="18"/>
                <w:szCs w:val="18"/>
                <w:lang w:eastAsia="lt-LT"/>
              </w:rPr>
            </w:pPr>
            <w:r w:rsidRPr="00663D1E">
              <w:rPr>
                <w:rFonts w:asciiTheme="minorHAnsi" w:hAnsiTheme="minorHAnsi" w:cstheme="minorHAnsi"/>
                <w:color w:val="000000"/>
                <w:sz w:val="18"/>
                <w:szCs w:val="18"/>
                <w:lang w:eastAsia="lt-LT"/>
              </w:rPr>
              <w:t>Taškas B</w:t>
            </w:r>
          </w:p>
        </w:tc>
        <w:tc>
          <w:tcPr>
            <w:tcW w:w="937" w:type="dxa"/>
            <w:tcBorders>
              <w:top w:val="nil"/>
              <w:left w:val="nil"/>
              <w:bottom w:val="single" w:sz="4" w:space="0" w:color="auto"/>
              <w:right w:val="single" w:sz="4" w:space="0" w:color="auto"/>
            </w:tcBorders>
            <w:shd w:val="clear" w:color="auto" w:fill="auto"/>
            <w:noWrap/>
            <w:vAlign w:val="center"/>
            <w:hideMark/>
          </w:tcPr>
          <w:p w14:paraId="7FF17DAF" w14:textId="2DA86354" w:rsidR="00663D1E" w:rsidRPr="00663D1E" w:rsidRDefault="00152FDB" w:rsidP="00663D1E">
            <w:pPr>
              <w:ind w:left="0" w:firstLine="0"/>
              <w:jc w:val="cente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32</w:t>
            </w:r>
          </w:p>
        </w:tc>
        <w:tc>
          <w:tcPr>
            <w:tcW w:w="626" w:type="dxa"/>
            <w:tcBorders>
              <w:top w:val="nil"/>
              <w:left w:val="nil"/>
              <w:bottom w:val="single" w:sz="4" w:space="0" w:color="auto"/>
              <w:right w:val="single" w:sz="4" w:space="0" w:color="auto"/>
            </w:tcBorders>
            <w:shd w:val="clear" w:color="auto" w:fill="auto"/>
            <w:vAlign w:val="center"/>
            <w:hideMark/>
          </w:tcPr>
          <w:p w14:paraId="6E6F967C" w14:textId="4830254C" w:rsidR="00663D1E" w:rsidRPr="00663D1E" w:rsidRDefault="00152FDB" w:rsidP="00663D1E">
            <w:pPr>
              <w:ind w:left="0" w:firstLine="0"/>
              <w:jc w:val="cente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40</w:t>
            </w:r>
            <w:r w:rsidR="00663D1E" w:rsidRPr="00663D1E">
              <w:rPr>
                <w:rFonts w:asciiTheme="minorHAnsi" w:hAnsiTheme="minorHAnsi" w:cstheme="minorHAnsi"/>
                <w:color w:val="000000"/>
                <w:sz w:val="18"/>
                <w:szCs w:val="18"/>
                <w:lang w:eastAsia="lt-LT"/>
              </w:rPr>
              <w:t>,00</w:t>
            </w:r>
          </w:p>
        </w:tc>
        <w:tc>
          <w:tcPr>
            <w:tcW w:w="1042" w:type="dxa"/>
            <w:tcBorders>
              <w:top w:val="nil"/>
              <w:left w:val="nil"/>
              <w:bottom w:val="single" w:sz="4" w:space="0" w:color="auto"/>
              <w:right w:val="single" w:sz="4" w:space="0" w:color="auto"/>
            </w:tcBorders>
            <w:shd w:val="clear" w:color="auto" w:fill="auto"/>
            <w:vAlign w:val="center"/>
            <w:hideMark/>
          </w:tcPr>
          <w:p w14:paraId="49ED1340" w14:textId="77777777" w:rsidR="00663D1E" w:rsidRPr="00663D1E" w:rsidRDefault="00663D1E" w:rsidP="00663D1E">
            <w:pPr>
              <w:ind w:left="0" w:firstLine="0"/>
              <w:jc w:val="center"/>
              <w:rPr>
                <w:rFonts w:asciiTheme="minorHAnsi" w:hAnsiTheme="minorHAnsi" w:cstheme="minorHAnsi"/>
                <w:color w:val="000000"/>
                <w:sz w:val="18"/>
                <w:szCs w:val="18"/>
                <w:lang w:eastAsia="lt-LT"/>
              </w:rPr>
            </w:pPr>
            <w:proofErr w:type="spellStart"/>
            <w:r w:rsidRPr="00663D1E">
              <w:rPr>
                <w:rFonts w:asciiTheme="minorHAnsi" w:hAnsiTheme="minorHAnsi" w:cstheme="minorHAnsi"/>
                <w:color w:val="000000"/>
                <w:sz w:val="18"/>
                <w:szCs w:val="18"/>
                <w:lang w:eastAsia="lt-LT"/>
              </w:rPr>
              <w:t>Bekanalinis</w:t>
            </w:r>
            <w:proofErr w:type="spellEnd"/>
          </w:p>
        </w:tc>
      </w:tr>
    </w:tbl>
    <w:p w14:paraId="5D7D0C6D" w14:textId="42A7895B" w:rsidR="00C111E3" w:rsidRPr="005C409E" w:rsidRDefault="00253387" w:rsidP="006D56F5">
      <w:pPr>
        <w:tabs>
          <w:tab w:val="left" w:pos="709"/>
          <w:tab w:val="left" w:pos="8364"/>
        </w:tabs>
        <w:spacing w:after="120"/>
        <w:ind w:hanging="720"/>
        <w:jc w:val="right"/>
      </w:pPr>
      <w:r>
        <w:tab/>
      </w:r>
      <w:r>
        <w:tab/>
      </w:r>
      <w:r w:rsidR="002864BD" w:rsidRPr="00AF6696">
        <w:t>Lentelė</w:t>
      </w:r>
      <w:r w:rsidR="0019298E">
        <w:t xml:space="preserve"> Nr. </w:t>
      </w:r>
      <w:r w:rsidR="002864BD" w:rsidRPr="00AF6696">
        <w:t xml:space="preserve"> </w:t>
      </w:r>
      <w:r w:rsidR="002864BD">
        <w:t>1</w:t>
      </w:r>
    </w:p>
    <w:p w14:paraId="5B7D52AB" w14:textId="7F290CEA" w:rsidR="00446BF6" w:rsidRPr="00152FDB" w:rsidRDefault="0027243F" w:rsidP="00152FDB">
      <w:pPr>
        <w:pStyle w:val="ListParagraph"/>
        <w:tabs>
          <w:tab w:val="left" w:pos="567"/>
        </w:tabs>
        <w:ind w:left="567" w:firstLine="0"/>
        <w:rPr>
          <w:b/>
          <w:bCs/>
        </w:rPr>
      </w:pPr>
      <w:r w:rsidRPr="00663D1E">
        <w:rPr>
          <w:b/>
          <w:snapToGrid w:val="0"/>
          <w:szCs w:val="24"/>
        </w:rPr>
        <w:lastRenderedPageBreak/>
        <w:t>1</w:t>
      </w:r>
      <w:r w:rsidR="005C409E" w:rsidRPr="00663D1E">
        <w:rPr>
          <w:b/>
          <w:snapToGrid w:val="0"/>
          <w:szCs w:val="24"/>
        </w:rPr>
        <w:t xml:space="preserve"> schema</w:t>
      </w:r>
      <w:r w:rsidR="00152FDB">
        <w:rPr>
          <w:b/>
          <w:snapToGrid w:val="0"/>
          <w:szCs w:val="24"/>
        </w:rPr>
        <w:t>:</w:t>
      </w:r>
      <w:r w:rsidR="00152FDB">
        <w:t xml:space="preserve"> „</w:t>
      </w:r>
      <w:r w:rsidR="00152FDB" w:rsidRPr="00152FDB">
        <w:rPr>
          <w:b/>
          <w:bCs/>
        </w:rPr>
        <w:t>N</w:t>
      </w:r>
      <w:r w:rsidR="00152FDB" w:rsidRPr="00152FDB">
        <w:rPr>
          <w:b/>
          <w:bCs/>
          <w:szCs w:val="24"/>
        </w:rPr>
        <w:t>uo Taško A pastato Vilniaus g. 57a šilumos punkto iki Taško B požeminio susijungimo S206-12-1Biržuose</w:t>
      </w:r>
      <w:r w:rsidR="00155CBC" w:rsidRPr="00152FDB">
        <w:rPr>
          <w:b/>
          <w:bCs/>
          <w:szCs w:val="24"/>
        </w:rPr>
        <w:t>, rekonstravimo projektas</w:t>
      </w:r>
      <w:r w:rsidR="005C409E" w:rsidRPr="00152FDB">
        <w:rPr>
          <w:b/>
          <w:bCs/>
          <w:snapToGrid w:val="0"/>
          <w:szCs w:val="24"/>
        </w:rPr>
        <w:t>“</w:t>
      </w:r>
    </w:p>
    <w:p w14:paraId="38449834" w14:textId="77777777" w:rsidR="00446BF6" w:rsidRDefault="00446BF6" w:rsidP="00155CBC">
      <w:pPr>
        <w:pStyle w:val="BodyTextIndent"/>
        <w:spacing w:after="120"/>
        <w:ind w:left="170"/>
        <w:jc w:val="center"/>
        <w:rPr>
          <w:b/>
          <w:snapToGrid w:val="0"/>
          <w:szCs w:val="24"/>
        </w:rPr>
      </w:pPr>
    </w:p>
    <w:p w14:paraId="5826E459" w14:textId="26260B18" w:rsidR="00644B05" w:rsidRPr="00663D1E" w:rsidRDefault="002B37A6" w:rsidP="00663D1E">
      <w:pPr>
        <w:pStyle w:val="BodyTextIndent"/>
        <w:spacing w:after="120"/>
        <w:ind w:left="170"/>
        <w:jc w:val="right"/>
        <w:rPr>
          <w:b/>
          <w:snapToGrid w:val="0"/>
          <w:szCs w:val="24"/>
        </w:rPr>
      </w:pPr>
      <w:r>
        <w:rPr>
          <w:b/>
          <w:noProof/>
          <w:snapToGrid w:val="0"/>
          <w:szCs w:val="24"/>
        </w:rPr>
        <w:drawing>
          <wp:inline distT="0" distB="0" distL="0" distR="0" wp14:anchorId="3464E2BA" wp14:editId="7B37C8FA">
            <wp:extent cx="5931535" cy="40151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4015105"/>
                    </a:xfrm>
                    <a:prstGeom prst="rect">
                      <a:avLst/>
                    </a:prstGeom>
                    <a:noFill/>
                    <a:ln>
                      <a:noFill/>
                    </a:ln>
                  </pic:spPr>
                </pic:pic>
              </a:graphicData>
            </a:graphic>
          </wp:inline>
        </w:drawing>
      </w:r>
    </w:p>
    <w:p w14:paraId="634A5199" w14:textId="2462FAAC" w:rsidR="00765CCF" w:rsidRDefault="008968D8" w:rsidP="00D723E6">
      <w:r w:rsidRPr="00B23F30">
        <w:t>*</w:t>
      </w:r>
      <w:r w:rsidRPr="00B23F30">
        <w:rPr>
          <w:b/>
        </w:rPr>
        <w:t>Pastaba</w:t>
      </w:r>
      <w:r w:rsidRPr="00B23F30">
        <w:t xml:space="preserve">: </w:t>
      </w:r>
      <w:r w:rsidR="0019298E">
        <w:t>Schemoje ir lentelėje Nr. 1 p</w:t>
      </w:r>
      <w:r w:rsidR="00E17ADD">
        <w:t>ateiktas</w:t>
      </w:r>
      <w:r w:rsidR="0019298E">
        <w:t xml:space="preserve"> </w:t>
      </w:r>
      <w:r w:rsidR="00E17ADD">
        <w:t>šilumos tinklų ruožo ilgis</w:t>
      </w:r>
      <w:r w:rsidR="0019298E">
        <w:t xml:space="preserve"> ir konfigūracija yra preliminarūs.</w:t>
      </w:r>
      <w:r w:rsidR="00E17ADD">
        <w:t xml:space="preserve"> </w:t>
      </w:r>
      <w:r w:rsidR="0019298E">
        <w:t>R</w:t>
      </w:r>
      <w:r w:rsidR="00E17ADD">
        <w:t>uožo</w:t>
      </w:r>
      <w:r w:rsidRPr="00B23F30">
        <w:t xml:space="preserve"> konfigūracija</w:t>
      </w:r>
      <w:r w:rsidR="0019298E">
        <w:t>, ilgis</w:t>
      </w:r>
      <w:r w:rsidRPr="00B23F30">
        <w:t xml:space="preserve"> gali keistis atsižvelgiant į numatomų statybos plotų atnaujintas inžinerinių komunikacijų topografines nuotraukas</w:t>
      </w:r>
      <w:r>
        <w:t xml:space="preserve"> </w:t>
      </w:r>
      <w:r w:rsidRPr="00D765BC">
        <w:t>bei priimtus techninius sprendimus</w:t>
      </w:r>
      <w:r w:rsidR="0019298E">
        <w:t xml:space="preserve"> projekto derinimo metu tiek su Užsakovu , tiek su atsakingomis institucijomis</w:t>
      </w:r>
      <w:r w:rsidRPr="00A14963">
        <w:t>.</w:t>
      </w:r>
    </w:p>
    <w:p w14:paraId="069F1B6D" w14:textId="77777777" w:rsidR="00EE4394" w:rsidRDefault="00EE4394" w:rsidP="00880975">
      <w:pPr>
        <w:jc w:val="left"/>
      </w:pPr>
    </w:p>
    <w:p w14:paraId="77084441" w14:textId="77777777" w:rsidR="00155CBC" w:rsidRDefault="00155CBC" w:rsidP="00763510">
      <w:pPr>
        <w:pStyle w:val="Heading1"/>
        <w:numPr>
          <w:ilvl w:val="0"/>
          <w:numId w:val="61"/>
        </w:numPr>
        <w:ind w:left="567" w:hanging="567"/>
      </w:pPr>
      <w:bookmarkStart w:id="4" w:name="_Toc349204337"/>
      <w:bookmarkStart w:id="5" w:name="_Toc98756543"/>
      <w:r w:rsidRPr="00AC108C">
        <w:t>REIKALAVIMAI PROJEKTAVIMUI</w:t>
      </w:r>
      <w:bookmarkEnd w:id="4"/>
      <w:bookmarkEnd w:id="5"/>
    </w:p>
    <w:p w14:paraId="132F6E26" w14:textId="77777777" w:rsidR="00155CBC" w:rsidRDefault="00155CBC" w:rsidP="00763510">
      <w:pPr>
        <w:pStyle w:val="ListParagraph"/>
        <w:numPr>
          <w:ilvl w:val="1"/>
          <w:numId w:val="4"/>
        </w:numPr>
        <w:ind w:left="426"/>
      </w:pPr>
      <w:r w:rsidRPr="00AE5063">
        <w:t>Paruošti šilumos tiekimo tinklų rekonstrukcijos Projektą pagal pateiktą schemą, šią techninę užduotį. Rangovas organizuoja ir atlieka geodezinių nuotraukų, išpildomųjų nuotraukų, techninių bei prisijungimo sąlygų gavimą</w:t>
      </w:r>
      <w:r>
        <w:t>, leidimo statybai gavimas, kadastrinių bylų parengimas ir kitų reikalingų dokumentų gavimas iš suinteresuotų organizacijų;</w:t>
      </w:r>
    </w:p>
    <w:p w14:paraId="1DA15716" w14:textId="77777777" w:rsidR="00155CBC" w:rsidRDefault="00155CBC" w:rsidP="00763510">
      <w:pPr>
        <w:pStyle w:val="ListParagraph"/>
        <w:numPr>
          <w:ilvl w:val="1"/>
          <w:numId w:val="4"/>
        </w:numPr>
        <w:ind w:left="426"/>
      </w:pPr>
      <w:r>
        <w:t>Projektą Rangovas privalo suderinti su visomis suinteresuotomis bei prisijungimo ar projektavimo sąlygas išdavusiomis pusėmis;</w:t>
      </w:r>
    </w:p>
    <w:p w14:paraId="5196B212" w14:textId="77777777" w:rsidR="00155CBC" w:rsidRPr="001821C3" w:rsidRDefault="00155CBC" w:rsidP="00763510">
      <w:pPr>
        <w:pStyle w:val="ListParagraph"/>
        <w:numPr>
          <w:ilvl w:val="1"/>
          <w:numId w:val="4"/>
        </w:numPr>
        <w:ind w:left="426"/>
      </w:pPr>
      <w:r w:rsidRPr="001821C3">
        <w:rPr>
          <w:szCs w:val="24"/>
        </w:rPr>
        <w:t>Projektavimui vadovautis galiojančiais dokumentais,  įskaitant, bet neapsiribojant</w:t>
      </w:r>
      <w:r>
        <w:rPr>
          <w:szCs w:val="24"/>
        </w:rPr>
        <w:t xml:space="preserve"> (arba lygiaverčiais)</w:t>
      </w:r>
      <w:r w:rsidRPr="001821C3">
        <w:rPr>
          <w:szCs w:val="24"/>
        </w:rPr>
        <w:t>:</w:t>
      </w:r>
    </w:p>
    <w:p w14:paraId="1D3A3688" w14:textId="77777777" w:rsidR="00155CBC" w:rsidRDefault="00155CBC" w:rsidP="00763510">
      <w:pPr>
        <w:pStyle w:val="ListParagraph"/>
        <w:numPr>
          <w:ilvl w:val="2"/>
          <w:numId w:val="65"/>
        </w:numPr>
        <w:ind w:left="851" w:hanging="709"/>
        <w:jc w:val="left"/>
      </w:pPr>
      <w:r w:rsidRPr="001B3786">
        <w:rPr>
          <w:szCs w:val="24"/>
        </w:rPr>
        <w:t>Lietuvos Respublikos statybos įstatymas;</w:t>
      </w:r>
    </w:p>
    <w:p w14:paraId="5D4AB8A6" w14:textId="77777777" w:rsidR="00155CBC" w:rsidRDefault="00155CBC" w:rsidP="00763510">
      <w:pPr>
        <w:pStyle w:val="ListParagraph"/>
        <w:numPr>
          <w:ilvl w:val="2"/>
          <w:numId w:val="65"/>
        </w:numPr>
        <w:ind w:left="851" w:hanging="709"/>
        <w:jc w:val="left"/>
      </w:pPr>
      <w:r w:rsidRPr="001B3786">
        <w:rPr>
          <w:szCs w:val="24"/>
        </w:rPr>
        <w:t>STR 1.01.08:2002 „Statinio statybos rūšys“;</w:t>
      </w:r>
    </w:p>
    <w:p w14:paraId="169AAFD1" w14:textId="77777777" w:rsidR="00155CBC" w:rsidRDefault="00155CBC" w:rsidP="00763510">
      <w:pPr>
        <w:pStyle w:val="ListParagraph"/>
        <w:numPr>
          <w:ilvl w:val="2"/>
          <w:numId w:val="65"/>
        </w:numPr>
        <w:ind w:left="851" w:hanging="709"/>
        <w:jc w:val="left"/>
      </w:pPr>
      <w:r w:rsidRPr="001B3786">
        <w:rPr>
          <w:szCs w:val="24"/>
        </w:rPr>
        <w:t>STR 1.01.03:2017 „Statinių klasifikavimas“;</w:t>
      </w:r>
    </w:p>
    <w:p w14:paraId="4757B3E6" w14:textId="77777777" w:rsidR="00155CBC" w:rsidRDefault="00155CBC" w:rsidP="00763510">
      <w:pPr>
        <w:pStyle w:val="ListParagraph"/>
        <w:numPr>
          <w:ilvl w:val="2"/>
          <w:numId w:val="65"/>
        </w:numPr>
        <w:ind w:left="851" w:hanging="709"/>
        <w:jc w:val="left"/>
      </w:pPr>
      <w:r w:rsidRPr="001B3786">
        <w:rPr>
          <w:szCs w:val="24"/>
        </w:rPr>
        <w:t>STR 1.04.04:2017 „Statinio projektavimas, projekto ekspertizė“;</w:t>
      </w:r>
    </w:p>
    <w:p w14:paraId="0A9D69A1" w14:textId="77777777" w:rsidR="00155CBC" w:rsidRDefault="00155CBC" w:rsidP="00763510">
      <w:pPr>
        <w:pStyle w:val="ListParagraph"/>
        <w:numPr>
          <w:ilvl w:val="2"/>
          <w:numId w:val="65"/>
        </w:numPr>
        <w:ind w:left="851" w:hanging="709"/>
      </w:pPr>
      <w:r w:rsidRPr="001B3786">
        <w:rPr>
          <w:szCs w:val="24"/>
        </w:rPr>
        <w:t>STR 1.05.01:2017 „Statybą leidžiantys dokumentai. Statybos užbaigimas. Statybos sustabdymas. Savavališkos statybos padarinių šalinimas. Statybos pagal neteisėtai išduotą statybą leidžiantį dokumentą padarinių šalinimas“;</w:t>
      </w:r>
    </w:p>
    <w:p w14:paraId="53EA0E9E" w14:textId="77777777" w:rsidR="00155CBC" w:rsidRDefault="00155CBC" w:rsidP="00763510">
      <w:pPr>
        <w:pStyle w:val="ListParagraph"/>
        <w:numPr>
          <w:ilvl w:val="2"/>
          <w:numId w:val="65"/>
        </w:numPr>
        <w:ind w:left="851" w:hanging="709"/>
        <w:jc w:val="left"/>
      </w:pPr>
      <w:r w:rsidRPr="001B3786">
        <w:rPr>
          <w:szCs w:val="24"/>
        </w:rPr>
        <w:t>STR 1.06.01:2016 „</w:t>
      </w:r>
      <w:r>
        <w:t>Statybos darbai. Statinio statybos priežiūra</w:t>
      </w:r>
      <w:r w:rsidRPr="001B3786">
        <w:rPr>
          <w:szCs w:val="24"/>
        </w:rPr>
        <w:t>“;</w:t>
      </w:r>
    </w:p>
    <w:p w14:paraId="553FA807" w14:textId="77777777" w:rsidR="00155CBC" w:rsidRDefault="00155CBC" w:rsidP="00763510">
      <w:pPr>
        <w:pStyle w:val="ListParagraph"/>
        <w:numPr>
          <w:ilvl w:val="2"/>
          <w:numId w:val="65"/>
        </w:numPr>
        <w:ind w:left="851" w:hanging="709"/>
        <w:jc w:val="left"/>
      </w:pPr>
      <w:r w:rsidRPr="001B3786">
        <w:rPr>
          <w:szCs w:val="24"/>
        </w:rPr>
        <w:lastRenderedPageBreak/>
        <w:t>Šilumos tiekimo tinklų ir šilumos punktų įrengimo taisyklės;</w:t>
      </w:r>
    </w:p>
    <w:p w14:paraId="061DEC37" w14:textId="77777777" w:rsidR="00155CBC" w:rsidRPr="001B3786" w:rsidRDefault="00155CBC" w:rsidP="00763510">
      <w:pPr>
        <w:pStyle w:val="ListParagraph"/>
        <w:numPr>
          <w:ilvl w:val="2"/>
          <w:numId w:val="65"/>
        </w:numPr>
        <w:ind w:left="851" w:hanging="709"/>
        <w:jc w:val="left"/>
      </w:pPr>
      <w:r w:rsidRPr="001B3786">
        <w:rPr>
          <w:szCs w:val="24"/>
        </w:rPr>
        <w:t>Šilumos perdavimo tinklų šilumos izoliacijos įrengimo taisyklės;</w:t>
      </w:r>
    </w:p>
    <w:p w14:paraId="44FB9B06" w14:textId="77777777" w:rsidR="00155CBC" w:rsidRPr="001B3786" w:rsidRDefault="00155CBC" w:rsidP="00763510">
      <w:pPr>
        <w:pStyle w:val="ListParagraph"/>
        <w:numPr>
          <w:ilvl w:val="1"/>
          <w:numId w:val="4"/>
        </w:numPr>
        <w:ind w:left="426"/>
      </w:pPr>
      <w:r w:rsidRPr="001821C3">
        <w:rPr>
          <w:szCs w:val="24"/>
        </w:rPr>
        <w:t>Reikalavimai skaitmeniniams planams (geodezinėms topo</w:t>
      </w:r>
      <w:r>
        <w:rPr>
          <w:szCs w:val="24"/>
        </w:rPr>
        <w:t xml:space="preserve"> </w:t>
      </w:r>
      <w:r w:rsidRPr="001821C3">
        <w:rPr>
          <w:szCs w:val="24"/>
        </w:rPr>
        <w:t>nuotraukoms, projektuojamiems šilumos tinklams):</w:t>
      </w:r>
    </w:p>
    <w:p w14:paraId="037712FE" w14:textId="77777777" w:rsidR="00155CBC" w:rsidRDefault="00155CBC" w:rsidP="00763510">
      <w:pPr>
        <w:pStyle w:val="ListParagraph"/>
        <w:numPr>
          <w:ilvl w:val="2"/>
          <w:numId w:val="66"/>
        </w:numPr>
        <w:ind w:left="851" w:hanging="709"/>
      </w:pPr>
      <w:r w:rsidRPr="001B3786">
        <w:rPr>
          <w:szCs w:val="24"/>
        </w:rPr>
        <w:t>Topografiniai planai turi būti sudaromi Lietuvos koordinačių sistemoje (LKS-94</w:t>
      </w:r>
      <w:r>
        <w:rPr>
          <w:szCs w:val="24"/>
        </w:rPr>
        <w:t xml:space="preserve"> arba lygiavertėje</w:t>
      </w:r>
      <w:r w:rsidRPr="001B3786">
        <w:rPr>
          <w:szCs w:val="24"/>
        </w:rPr>
        <w:t>);</w:t>
      </w:r>
    </w:p>
    <w:p w14:paraId="0A205DA3" w14:textId="77777777" w:rsidR="00155CBC" w:rsidRPr="00AB24F7" w:rsidRDefault="00155CBC" w:rsidP="00763510">
      <w:pPr>
        <w:pStyle w:val="ListParagraph"/>
        <w:numPr>
          <w:ilvl w:val="2"/>
          <w:numId w:val="66"/>
        </w:numPr>
        <w:ind w:left="851" w:hanging="709"/>
      </w:pPr>
      <w:r w:rsidRPr="00AB24F7">
        <w:rPr>
          <w:szCs w:val="24"/>
        </w:rPr>
        <w:t>Topografiniai planai turi būti atliekami pagal šių reglamentų reikalavimus (arba lygiaverčius):</w:t>
      </w:r>
    </w:p>
    <w:p w14:paraId="16B4F502" w14:textId="77777777" w:rsidR="00155CBC" w:rsidRDefault="00155CBC" w:rsidP="00763510">
      <w:pPr>
        <w:pStyle w:val="ListParagraph"/>
        <w:numPr>
          <w:ilvl w:val="0"/>
          <w:numId w:val="6"/>
        </w:numPr>
        <w:ind w:left="1560" w:hanging="283"/>
      </w:pPr>
      <w:r w:rsidRPr="00E90061">
        <w:rPr>
          <w:szCs w:val="24"/>
        </w:rPr>
        <w:t>GKTR 2.01.01:1999 „Požeminių tinklų ir komunikacijų geodezinių nuotraukų atlikimo tvarka“;</w:t>
      </w:r>
    </w:p>
    <w:p w14:paraId="37280972" w14:textId="77777777" w:rsidR="00155CBC" w:rsidRDefault="00155CBC" w:rsidP="00763510">
      <w:pPr>
        <w:pStyle w:val="ListParagraph"/>
        <w:numPr>
          <w:ilvl w:val="0"/>
          <w:numId w:val="6"/>
        </w:numPr>
        <w:ind w:left="1560" w:hanging="283"/>
        <w:rPr>
          <w:szCs w:val="24"/>
        </w:rPr>
      </w:pPr>
      <w:r w:rsidRPr="001821C3">
        <w:rPr>
          <w:szCs w:val="24"/>
        </w:rPr>
        <w:t>GKTR 2.08.01:2000 „Statybiniai inžineriniai geodeziniai tyrinėjimai“;</w:t>
      </w:r>
    </w:p>
    <w:p w14:paraId="15FF2B57" w14:textId="77777777" w:rsidR="00155CBC" w:rsidRDefault="00155CBC" w:rsidP="00763510">
      <w:pPr>
        <w:pStyle w:val="ListParagraph"/>
        <w:numPr>
          <w:ilvl w:val="0"/>
          <w:numId w:val="6"/>
        </w:numPr>
        <w:ind w:left="1560" w:hanging="283"/>
        <w:rPr>
          <w:szCs w:val="24"/>
        </w:rPr>
      </w:pPr>
      <w:r w:rsidRPr="001821C3">
        <w:rPr>
          <w:szCs w:val="24"/>
        </w:rPr>
        <w:t>GKTR 2.11.02:2000 „Sutartiniai topografinių planų M 1:500; 1:1 000; 1:2 000 ir 1:5 000 ženklai“.</w:t>
      </w:r>
    </w:p>
    <w:p w14:paraId="792E62AC" w14:textId="77777777" w:rsidR="00155CBC" w:rsidRDefault="00155CBC" w:rsidP="00763510">
      <w:pPr>
        <w:pStyle w:val="ListParagraph"/>
        <w:numPr>
          <w:ilvl w:val="2"/>
          <w:numId w:val="66"/>
        </w:numPr>
        <w:ind w:left="851" w:hanging="709"/>
        <w:rPr>
          <w:szCs w:val="24"/>
        </w:rPr>
      </w:pPr>
      <w:r w:rsidRPr="00AB24F7">
        <w:rPr>
          <w:szCs w:val="24"/>
        </w:rPr>
        <w:t>Dokumentai pateikiami AutoCAD R14 - 2008 (*.</w:t>
      </w:r>
      <w:proofErr w:type="spellStart"/>
      <w:r w:rsidRPr="00AB24F7">
        <w:rPr>
          <w:szCs w:val="24"/>
        </w:rPr>
        <w:t>dwg</w:t>
      </w:r>
      <w:proofErr w:type="spellEnd"/>
      <w:r w:rsidRPr="00AB24F7">
        <w:rPr>
          <w:szCs w:val="24"/>
        </w:rPr>
        <w:t>; *.</w:t>
      </w:r>
      <w:proofErr w:type="spellStart"/>
      <w:r w:rsidRPr="00AB24F7">
        <w:rPr>
          <w:szCs w:val="24"/>
        </w:rPr>
        <w:t>dxf</w:t>
      </w:r>
      <w:proofErr w:type="spellEnd"/>
      <w:r w:rsidRPr="00AB24F7">
        <w:rPr>
          <w:szCs w:val="24"/>
        </w:rPr>
        <w:t>; *.</w:t>
      </w:r>
      <w:proofErr w:type="spellStart"/>
      <w:r w:rsidRPr="00AB24F7">
        <w:rPr>
          <w:szCs w:val="24"/>
        </w:rPr>
        <w:t>pdf</w:t>
      </w:r>
      <w:proofErr w:type="spellEnd"/>
      <w:r w:rsidRPr="00AB24F7">
        <w:rPr>
          <w:szCs w:val="24"/>
        </w:rPr>
        <w:t xml:space="preserve">) </w:t>
      </w:r>
      <w:r>
        <w:rPr>
          <w:szCs w:val="24"/>
        </w:rPr>
        <w:t xml:space="preserve">arba lygiaverčių </w:t>
      </w:r>
      <w:r w:rsidRPr="00AB24F7">
        <w:rPr>
          <w:szCs w:val="24"/>
        </w:rPr>
        <w:t xml:space="preserve">arba </w:t>
      </w:r>
      <w:proofErr w:type="spellStart"/>
      <w:r w:rsidRPr="00AB24F7">
        <w:rPr>
          <w:szCs w:val="24"/>
        </w:rPr>
        <w:t>MicroStation</w:t>
      </w:r>
      <w:proofErr w:type="spellEnd"/>
      <w:r w:rsidRPr="00AB24F7">
        <w:rPr>
          <w:szCs w:val="24"/>
        </w:rPr>
        <w:t xml:space="preserve"> V8 (*.</w:t>
      </w:r>
      <w:proofErr w:type="spellStart"/>
      <w:r w:rsidRPr="00AB24F7">
        <w:rPr>
          <w:szCs w:val="24"/>
        </w:rPr>
        <w:t>dgn</w:t>
      </w:r>
      <w:proofErr w:type="spellEnd"/>
      <w:r w:rsidRPr="00AB24F7">
        <w:rPr>
          <w:szCs w:val="24"/>
        </w:rPr>
        <w:t xml:space="preserve">) </w:t>
      </w:r>
      <w:r>
        <w:rPr>
          <w:szCs w:val="24"/>
        </w:rPr>
        <w:t xml:space="preserve">arba lygiaverčių </w:t>
      </w:r>
      <w:r w:rsidRPr="00AB24F7">
        <w:rPr>
          <w:szCs w:val="24"/>
        </w:rPr>
        <w:t>bylų formate, laikantis korektiško sluoksnių suformavimo;</w:t>
      </w:r>
    </w:p>
    <w:p w14:paraId="038C57ED" w14:textId="77777777" w:rsidR="00155CBC" w:rsidRPr="00AB24F7" w:rsidRDefault="00155CBC" w:rsidP="00763510">
      <w:pPr>
        <w:pStyle w:val="ListParagraph"/>
        <w:numPr>
          <w:ilvl w:val="2"/>
          <w:numId w:val="66"/>
        </w:numPr>
        <w:ind w:left="851" w:hanging="709"/>
        <w:rPr>
          <w:szCs w:val="24"/>
        </w:rPr>
      </w:pPr>
      <w:r w:rsidRPr="00AB24F7">
        <w:rPr>
          <w:szCs w:val="24"/>
        </w:rPr>
        <w:t>Topografiniuose planuose atskiruose sluoksniuose (pagal nomenklatūrą) atvaizduojami statiniai ir inžineriniai tinklai remiantis „Integruotų geoinformacinių sistemų (</w:t>
      </w:r>
      <w:proofErr w:type="spellStart"/>
      <w:r w:rsidRPr="00AB24F7">
        <w:rPr>
          <w:szCs w:val="24"/>
        </w:rPr>
        <w:t>InGIS</w:t>
      </w:r>
      <w:proofErr w:type="spellEnd"/>
      <w:r w:rsidRPr="00AB24F7">
        <w:rPr>
          <w:szCs w:val="24"/>
        </w:rPr>
        <w:t>)</w:t>
      </w:r>
      <w:r>
        <w:rPr>
          <w:szCs w:val="24"/>
        </w:rPr>
        <w:t xml:space="preserve"> arba lygiaverte</w:t>
      </w:r>
      <w:r w:rsidRPr="00AB24F7">
        <w:rPr>
          <w:szCs w:val="24"/>
        </w:rPr>
        <w:t xml:space="preserve"> </w:t>
      </w:r>
      <w:proofErr w:type="spellStart"/>
      <w:r w:rsidRPr="00AB24F7">
        <w:rPr>
          <w:szCs w:val="24"/>
        </w:rPr>
        <w:t>geoduomenų</w:t>
      </w:r>
      <w:proofErr w:type="spellEnd"/>
      <w:r w:rsidRPr="00AB24F7">
        <w:rPr>
          <w:szCs w:val="24"/>
        </w:rPr>
        <w:t xml:space="preserve"> specifikacija“:</w:t>
      </w:r>
    </w:p>
    <w:p w14:paraId="3A15C0E4" w14:textId="77777777" w:rsidR="00155CBC" w:rsidRDefault="00155CBC" w:rsidP="00763510">
      <w:pPr>
        <w:pStyle w:val="ListParagraph"/>
        <w:numPr>
          <w:ilvl w:val="0"/>
          <w:numId w:val="7"/>
        </w:numPr>
        <w:ind w:left="1560" w:hanging="283"/>
      </w:pPr>
      <w:r w:rsidRPr="00E90061">
        <w:rPr>
          <w:szCs w:val="24"/>
        </w:rPr>
        <w:t>inžineriniuose topografiniuose – esami (veikiantys ir neveikiantys) šilumos tinklai;</w:t>
      </w:r>
    </w:p>
    <w:p w14:paraId="6F95C198" w14:textId="77777777" w:rsidR="00155CBC" w:rsidRDefault="00155CBC" w:rsidP="00763510">
      <w:pPr>
        <w:pStyle w:val="ListParagraph"/>
        <w:numPr>
          <w:ilvl w:val="0"/>
          <w:numId w:val="7"/>
        </w:numPr>
        <w:ind w:left="1560" w:hanging="283"/>
        <w:rPr>
          <w:szCs w:val="24"/>
        </w:rPr>
      </w:pPr>
      <w:r w:rsidRPr="001821C3">
        <w:rPr>
          <w:szCs w:val="24"/>
        </w:rPr>
        <w:t>techniniuose projektuose – esami, naikinami ir projektuojami šilumos tinklai;</w:t>
      </w:r>
    </w:p>
    <w:p w14:paraId="5F30CB18" w14:textId="77777777" w:rsidR="00155CBC" w:rsidRDefault="00155CBC" w:rsidP="00763510">
      <w:pPr>
        <w:pStyle w:val="ListParagraph"/>
        <w:numPr>
          <w:ilvl w:val="0"/>
          <w:numId w:val="7"/>
        </w:numPr>
        <w:ind w:left="1560" w:hanging="283"/>
        <w:rPr>
          <w:szCs w:val="24"/>
        </w:rPr>
      </w:pPr>
      <w:r>
        <w:rPr>
          <w:szCs w:val="24"/>
        </w:rPr>
        <w:t>p</w:t>
      </w:r>
      <w:r w:rsidRPr="001821C3">
        <w:rPr>
          <w:szCs w:val="24"/>
        </w:rPr>
        <w:t>rojektuojant šilumos tinklus sukurti naujus sluoksnius.</w:t>
      </w:r>
    </w:p>
    <w:p w14:paraId="6DEC40B1" w14:textId="77777777" w:rsidR="00155CBC" w:rsidRPr="00AB24F7" w:rsidRDefault="00155CBC" w:rsidP="00763510">
      <w:pPr>
        <w:pStyle w:val="ListParagraph"/>
        <w:numPr>
          <w:ilvl w:val="2"/>
          <w:numId w:val="66"/>
        </w:numPr>
        <w:ind w:left="851" w:hanging="709"/>
        <w:rPr>
          <w:szCs w:val="24"/>
        </w:rPr>
      </w:pPr>
      <w:r w:rsidRPr="00AB24F7">
        <w:rPr>
          <w:szCs w:val="24"/>
        </w:rPr>
        <w:t>Sutartiniai ženklai turi būti atskirti pagal temų grupes:</w:t>
      </w:r>
    </w:p>
    <w:p w14:paraId="1B7AB280" w14:textId="77777777" w:rsidR="00155CBC" w:rsidRDefault="00155CBC" w:rsidP="00763510">
      <w:pPr>
        <w:pStyle w:val="ListParagraph"/>
        <w:numPr>
          <w:ilvl w:val="0"/>
          <w:numId w:val="8"/>
        </w:numPr>
        <w:ind w:left="1560" w:hanging="283"/>
      </w:pPr>
      <w:r w:rsidRPr="001821C3">
        <w:rPr>
          <w:szCs w:val="24"/>
        </w:rPr>
        <w:t>geodezinis pagrindas (su koordinačių linijų sankirta LKS-94</w:t>
      </w:r>
      <w:r>
        <w:rPr>
          <w:szCs w:val="24"/>
        </w:rPr>
        <w:t xml:space="preserve"> arba lygiaverte</w:t>
      </w:r>
      <w:r w:rsidRPr="001821C3">
        <w:rPr>
          <w:szCs w:val="24"/>
        </w:rPr>
        <w:t>);</w:t>
      </w:r>
    </w:p>
    <w:p w14:paraId="4D1E9711" w14:textId="77777777" w:rsidR="00155CBC" w:rsidRDefault="00155CBC" w:rsidP="00763510">
      <w:pPr>
        <w:pStyle w:val="ListParagraph"/>
        <w:numPr>
          <w:ilvl w:val="0"/>
          <w:numId w:val="8"/>
        </w:numPr>
        <w:ind w:left="1560" w:hanging="283"/>
      </w:pPr>
      <w:r w:rsidRPr="001821C3">
        <w:rPr>
          <w:szCs w:val="24"/>
        </w:rPr>
        <w:t>reljefas;</w:t>
      </w:r>
    </w:p>
    <w:p w14:paraId="2996345B" w14:textId="77777777" w:rsidR="00155CBC" w:rsidRDefault="00155CBC" w:rsidP="00763510">
      <w:pPr>
        <w:pStyle w:val="ListParagraph"/>
        <w:numPr>
          <w:ilvl w:val="0"/>
          <w:numId w:val="8"/>
        </w:numPr>
        <w:ind w:left="1560" w:hanging="283"/>
      </w:pPr>
      <w:r w:rsidRPr="001821C3">
        <w:rPr>
          <w:szCs w:val="24"/>
        </w:rPr>
        <w:t>statiniai (projekte turi būti pažymėtas visas pastatas kuriam statomas įvadas, nurodomas pastato aukštingumas ir paskirtis);</w:t>
      </w:r>
    </w:p>
    <w:p w14:paraId="02633DFC" w14:textId="77777777" w:rsidR="00155CBC" w:rsidRDefault="00155CBC" w:rsidP="00763510">
      <w:pPr>
        <w:pStyle w:val="ListParagraph"/>
        <w:numPr>
          <w:ilvl w:val="0"/>
          <w:numId w:val="8"/>
        </w:numPr>
        <w:ind w:left="1560" w:hanging="283"/>
      </w:pPr>
      <w:r w:rsidRPr="001821C3">
        <w:rPr>
          <w:szCs w:val="24"/>
        </w:rPr>
        <w:t>inžineriniai tinklai (esami, projektuojami, naujai pastatyti, neveikiantys);</w:t>
      </w:r>
    </w:p>
    <w:p w14:paraId="344DA57E" w14:textId="77777777" w:rsidR="00155CBC" w:rsidRDefault="00155CBC" w:rsidP="00763510">
      <w:pPr>
        <w:pStyle w:val="ListParagraph"/>
        <w:numPr>
          <w:ilvl w:val="0"/>
          <w:numId w:val="8"/>
        </w:numPr>
        <w:ind w:left="1560" w:hanging="283"/>
      </w:pPr>
      <w:r w:rsidRPr="001821C3">
        <w:rPr>
          <w:szCs w:val="24"/>
        </w:rPr>
        <w:t>vamzdynų viršaus altitudės charakteringuose taškuose (taikoma esamiems šilumos tinklams pagal esamą duomenų bazę);</w:t>
      </w:r>
    </w:p>
    <w:p w14:paraId="21D2AE6A" w14:textId="77777777" w:rsidR="00155CBC" w:rsidRDefault="00155CBC" w:rsidP="00763510">
      <w:pPr>
        <w:pStyle w:val="ListParagraph"/>
        <w:numPr>
          <w:ilvl w:val="0"/>
          <w:numId w:val="8"/>
        </w:numPr>
        <w:ind w:left="1560" w:hanging="283"/>
      </w:pPr>
      <w:r w:rsidRPr="001C2B15">
        <w:rPr>
          <w:szCs w:val="24"/>
        </w:rPr>
        <w:t>anotacijos (tekstiniai užrašai);</w:t>
      </w:r>
    </w:p>
    <w:p w14:paraId="2A79E89C" w14:textId="77777777" w:rsidR="00155CBC" w:rsidRDefault="00155CBC" w:rsidP="00763510">
      <w:pPr>
        <w:pStyle w:val="ListParagraph"/>
        <w:numPr>
          <w:ilvl w:val="0"/>
          <w:numId w:val="8"/>
        </w:numPr>
        <w:ind w:left="1560" w:hanging="283"/>
      </w:pPr>
      <w:r w:rsidRPr="001C2B15">
        <w:rPr>
          <w:szCs w:val="24"/>
        </w:rPr>
        <w:t>atskirų inžinerinių tinklų duomenys kuriami į atskirus sluoksnius su spalviniu išskyrimu (pagal GKTR 2.11.02:2000</w:t>
      </w:r>
      <w:r>
        <w:rPr>
          <w:szCs w:val="24"/>
        </w:rPr>
        <w:t xml:space="preserve"> arba lygiaverčius </w:t>
      </w:r>
      <w:r w:rsidRPr="001C2B15">
        <w:rPr>
          <w:szCs w:val="24"/>
        </w:rPr>
        <w:t>reikalavimus šilumos tinklas – mėlyna spalva);</w:t>
      </w:r>
    </w:p>
    <w:p w14:paraId="21DD62D2" w14:textId="77777777" w:rsidR="00155CBC" w:rsidRDefault="00155CBC" w:rsidP="00763510">
      <w:pPr>
        <w:pStyle w:val="ListParagraph"/>
        <w:numPr>
          <w:ilvl w:val="0"/>
          <w:numId w:val="8"/>
        </w:numPr>
        <w:ind w:left="1560" w:hanging="283"/>
      </w:pPr>
      <w:r w:rsidRPr="001C2B15">
        <w:rPr>
          <w:szCs w:val="24"/>
        </w:rPr>
        <w:t>atliekama visų šilumos tinklų planinė ir vertikalinė geodezinė nuotrauka (pagal GKTR 2.01.01:1999</w:t>
      </w:r>
      <w:r>
        <w:rPr>
          <w:szCs w:val="24"/>
        </w:rPr>
        <w:t xml:space="preserve"> arba lygiaverčius </w:t>
      </w:r>
      <w:r w:rsidRPr="001C2B15">
        <w:rPr>
          <w:szCs w:val="24"/>
        </w:rPr>
        <w:t>reikalavimus). Vertikalinėje geodezinės nuotraukos dalyje pažymimas suformuotas žemės paviršius, pastatyti šilumos tinklai, su šilumos tinklais prasilenkiančių tinklų ir komunikacijų vieta;</w:t>
      </w:r>
    </w:p>
    <w:p w14:paraId="4524C3F7" w14:textId="77777777" w:rsidR="00155CBC" w:rsidRDefault="00155CBC" w:rsidP="00763510">
      <w:pPr>
        <w:pStyle w:val="ListParagraph"/>
        <w:numPr>
          <w:ilvl w:val="0"/>
          <w:numId w:val="8"/>
        </w:numPr>
        <w:ind w:left="1560" w:hanging="283"/>
      </w:pPr>
      <w:r w:rsidRPr="001C2B15">
        <w:rPr>
          <w:szCs w:val="24"/>
        </w:rPr>
        <w:t>topografiniuose planuose turi būti parodyti visi pastatai, pastatų grupės (su visu pastato, pastatų kontūru) į kuriuos projektuojamas ir statomas šilumos tinklų įvadas;</w:t>
      </w:r>
    </w:p>
    <w:p w14:paraId="2E7EC4FB" w14:textId="77777777" w:rsidR="00155CBC" w:rsidRDefault="00155CBC" w:rsidP="00763510">
      <w:pPr>
        <w:pStyle w:val="ListParagraph"/>
        <w:numPr>
          <w:ilvl w:val="0"/>
          <w:numId w:val="8"/>
        </w:numPr>
        <w:ind w:left="1560" w:hanging="283"/>
      </w:pPr>
      <w:r w:rsidRPr="001C2B15">
        <w:rPr>
          <w:szCs w:val="24"/>
        </w:rPr>
        <w:t>projekte pažymimi visi po rekonstrukcijos neveiksiantys (plane ir profilyje) šilumos tinklai;</w:t>
      </w:r>
    </w:p>
    <w:p w14:paraId="50579A63" w14:textId="77777777" w:rsidR="00155CBC" w:rsidRDefault="00155CBC" w:rsidP="00763510">
      <w:pPr>
        <w:pStyle w:val="ListParagraph"/>
        <w:numPr>
          <w:ilvl w:val="0"/>
          <w:numId w:val="8"/>
        </w:numPr>
        <w:ind w:left="1560" w:hanging="283"/>
      </w:pPr>
      <w:r w:rsidRPr="001C2B15">
        <w:rPr>
          <w:szCs w:val="24"/>
        </w:rPr>
        <w:t>topografiniuose planuose pažymimas vamzdyno diametras (vamzdžio išorinis diametras, vamzdžio išorinis diametras su izoliacija, pvz. 168,3/315);</w:t>
      </w:r>
    </w:p>
    <w:p w14:paraId="4BCAB390" w14:textId="77777777" w:rsidR="00155CBC" w:rsidRDefault="00155CBC" w:rsidP="00763510">
      <w:pPr>
        <w:pStyle w:val="ListParagraph"/>
        <w:numPr>
          <w:ilvl w:val="2"/>
          <w:numId w:val="66"/>
        </w:numPr>
        <w:ind w:left="851" w:hanging="709"/>
      </w:pPr>
      <w:r w:rsidRPr="00AB24F7">
        <w:rPr>
          <w:szCs w:val="24"/>
        </w:rPr>
        <w:t>Bendrieji projekto reikalavimai.</w:t>
      </w:r>
    </w:p>
    <w:p w14:paraId="3A576EDC" w14:textId="77777777" w:rsidR="00155CBC" w:rsidRDefault="00155CBC" w:rsidP="00763510">
      <w:pPr>
        <w:pStyle w:val="ListParagraph"/>
        <w:numPr>
          <w:ilvl w:val="2"/>
          <w:numId w:val="66"/>
        </w:numPr>
        <w:ind w:left="851" w:hanging="709"/>
      </w:pPr>
      <w:r w:rsidRPr="00AB24F7">
        <w:rPr>
          <w:szCs w:val="24"/>
        </w:rPr>
        <w:t>Statytojas (užsakovas): UAB „</w:t>
      </w:r>
      <w:proofErr w:type="spellStart"/>
      <w:r w:rsidRPr="00AB24F7">
        <w:rPr>
          <w:szCs w:val="24"/>
        </w:rPr>
        <w:t>Litesko</w:t>
      </w:r>
      <w:proofErr w:type="spellEnd"/>
      <w:r w:rsidRPr="00AB24F7">
        <w:rPr>
          <w:szCs w:val="24"/>
        </w:rPr>
        <w:t>“.</w:t>
      </w:r>
    </w:p>
    <w:p w14:paraId="4744B5B4" w14:textId="77777777" w:rsidR="00155CBC" w:rsidRDefault="00155CBC" w:rsidP="00763510">
      <w:pPr>
        <w:pStyle w:val="ListParagraph"/>
        <w:numPr>
          <w:ilvl w:val="2"/>
          <w:numId w:val="66"/>
        </w:numPr>
        <w:ind w:left="851" w:hanging="709"/>
      </w:pPr>
      <w:r w:rsidRPr="00AB24F7">
        <w:rPr>
          <w:szCs w:val="24"/>
        </w:rPr>
        <w:t>Statinio pavadinimas turi atitikti Projekto pavadinimą</w:t>
      </w:r>
    </w:p>
    <w:p w14:paraId="31FB94AE" w14:textId="77777777" w:rsidR="00155CBC" w:rsidRPr="00AB24F7" w:rsidRDefault="00155CBC" w:rsidP="00763510">
      <w:pPr>
        <w:pStyle w:val="ListParagraph"/>
        <w:numPr>
          <w:ilvl w:val="2"/>
          <w:numId w:val="66"/>
        </w:numPr>
        <w:ind w:left="851" w:hanging="709"/>
      </w:pPr>
      <w:r w:rsidRPr="00AB24F7">
        <w:rPr>
          <w:szCs w:val="24"/>
        </w:rPr>
        <w:t>Statinio Projekto dalys:</w:t>
      </w:r>
    </w:p>
    <w:p w14:paraId="1B83AC55" w14:textId="77777777" w:rsidR="00155CBC" w:rsidRDefault="00155CBC" w:rsidP="00763510">
      <w:pPr>
        <w:pStyle w:val="ListParagraph"/>
        <w:numPr>
          <w:ilvl w:val="0"/>
          <w:numId w:val="9"/>
        </w:numPr>
        <w:ind w:left="1560" w:hanging="284"/>
      </w:pPr>
      <w:r w:rsidRPr="00E90061">
        <w:rPr>
          <w:szCs w:val="24"/>
        </w:rPr>
        <w:t>bendroji dalis;</w:t>
      </w:r>
    </w:p>
    <w:p w14:paraId="2576F98B" w14:textId="77777777" w:rsidR="00155CBC" w:rsidRDefault="00155CBC" w:rsidP="00763510">
      <w:pPr>
        <w:pStyle w:val="ListParagraph"/>
        <w:numPr>
          <w:ilvl w:val="0"/>
          <w:numId w:val="9"/>
        </w:numPr>
        <w:ind w:left="1560" w:hanging="284"/>
        <w:rPr>
          <w:szCs w:val="24"/>
        </w:rPr>
      </w:pPr>
      <w:r w:rsidRPr="001C2B15">
        <w:rPr>
          <w:szCs w:val="24"/>
        </w:rPr>
        <w:lastRenderedPageBreak/>
        <w:t>šilumos gamybos ir tiekimo dalis;</w:t>
      </w:r>
    </w:p>
    <w:p w14:paraId="605019F8" w14:textId="77777777" w:rsidR="00155CBC" w:rsidRDefault="00155CBC" w:rsidP="00763510">
      <w:pPr>
        <w:pStyle w:val="ListParagraph"/>
        <w:numPr>
          <w:ilvl w:val="0"/>
          <w:numId w:val="9"/>
        </w:numPr>
        <w:ind w:left="1560" w:hanging="284"/>
        <w:rPr>
          <w:szCs w:val="24"/>
        </w:rPr>
      </w:pPr>
      <w:r w:rsidRPr="001C2B15">
        <w:rPr>
          <w:szCs w:val="24"/>
        </w:rPr>
        <w:t>sklypo sutvarkymo (sklypo plano) dalis;</w:t>
      </w:r>
    </w:p>
    <w:p w14:paraId="7C011C14" w14:textId="77777777" w:rsidR="00155CBC" w:rsidRDefault="00155CBC" w:rsidP="00763510">
      <w:pPr>
        <w:pStyle w:val="ListParagraph"/>
        <w:numPr>
          <w:ilvl w:val="0"/>
          <w:numId w:val="9"/>
        </w:numPr>
        <w:ind w:left="1560" w:hanging="284"/>
        <w:rPr>
          <w:szCs w:val="24"/>
        </w:rPr>
      </w:pPr>
      <w:r w:rsidRPr="001C2B15">
        <w:rPr>
          <w:szCs w:val="24"/>
        </w:rPr>
        <w:t>pasirengimo statybai ir statybos darbų organizavimo dalis;</w:t>
      </w:r>
    </w:p>
    <w:p w14:paraId="519F1510" w14:textId="77777777" w:rsidR="00155CBC" w:rsidRDefault="00155CBC" w:rsidP="00763510">
      <w:pPr>
        <w:pStyle w:val="ListParagraph"/>
        <w:numPr>
          <w:ilvl w:val="0"/>
          <w:numId w:val="9"/>
        </w:numPr>
        <w:ind w:left="1560" w:hanging="284"/>
        <w:rPr>
          <w:szCs w:val="24"/>
        </w:rPr>
      </w:pPr>
      <w:r w:rsidRPr="001C2B15">
        <w:rPr>
          <w:szCs w:val="24"/>
        </w:rPr>
        <w:t>kitos Projekto dalys ruošiamos pagal poreikį.</w:t>
      </w:r>
    </w:p>
    <w:p w14:paraId="5EF7F2EF" w14:textId="77777777" w:rsidR="00155CBC" w:rsidRPr="0079161C" w:rsidRDefault="00155CBC" w:rsidP="00763510">
      <w:pPr>
        <w:pStyle w:val="ListParagraph"/>
        <w:numPr>
          <w:ilvl w:val="1"/>
          <w:numId w:val="4"/>
        </w:numPr>
        <w:ind w:left="426"/>
        <w:rPr>
          <w:szCs w:val="24"/>
        </w:rPr>
      </w:pPr>
      <w:r w:rsidRPr="001C2B15">
        <w:rPr>
          <w:szCs w:val="24"/>
        </w:rPr>
        <w:t>Projektuojami šilumos tiekimo tinklai – pramoniniu būdu izoliuoti vamzdžiai su gedimų kontrolės sistema.</w:t>
      </w:r>
    </w:p>
    <w:p w14:paraId="692F98C8" w14:textId="77777777" w:rsidR="00155CBC" w:rsidRPr="0079161C" w:rsidRDefault="00155CBC" w:rsidP="00763510">
      <w:pPr>
        <w:pStyle w:val="ListParagraph"/>
        <w:numPr>
          <w:ilvl w:val="1"/>
          <w:numId w:val="4"/>
        </w:numPr>
        <w:ind w:left="426"/>
        <w:rPr>
          <w:szCs w:val="24"/>
        </w:rPr>
      </w:pPr>
      <w:r w:rsidRPr="001C2B15">
        <w:rPr>
          <w:szCs w:val="24"/>
        </w:rPr>
        <w:t>Projekte atlikti preliminarius statini</w:t>
      </w:r>
      <w:r>
        <w:rPr>
          <w:szCs w:val="24"/>
        </w:rPr>
        <w:t xml:space="preserve">ų </w:t>
      </w:r>
      <w:r w:rsidRPr="001C2B15">
        <w:rPr>
          <w:szCs w:val="24"/>
        </w:rPr>
        <w:t>skaičiavimus ir pateikti išvadą.</w:t>
      </w:r>
    </w:p>
    <w:p w14:paraId="62052851" w14:textId="77777777" w:rsidR="00155CBC" w:rsidRPr="00E90061" w:rsidRDefault="00155CBC" w:rsidP="00763510">
      <w:pPr>
        <w:pStyle w:val="ListParagraph"/>
        <w:numPr>
          <w:ilvl w:val="1"/>
          <w:numId w:val="4"/>
        </w:numPr>
        <w:ind w:left="426"/>
        <w:rPr>
          <w:szCs w:val="24"/>
        </w:rPr>
      </w:pPr>
      <w:r w:rsidRPr="001C2B15">
        <w:rPr>
          <w:szCs w:val="24"/>
        </w:rPr>
        <w:t>Pagal skaičiavimų išvadas suprojektuoti nejudamas atramas, e-movas.</w:t>
      </w:r>
    </w:p>
    <w:p w14:paraId="7AE88855" w14:textId="32D30C2D" w:rsidR="00155CBC" w:rsidRPr="00E90061" w:rsidRDefault="00155CBC" w:rsidP="00763510">
      <w:pPr>
        <w:pStyle w:val="ListParagraph"/>
        <w:numPr>
          <w:ilvl w:val="1"/>
          <w:numId w:val="4"/>
        </w:numPr>
        <w:ind w:left="426"/>
        <w:rPr>
          <w:szCs w:val="24"/>
        </w:rPr>
      </w:pPr>
      <w:r w:rsidRPr="00E90061">
        <w:rPr>
          <w:szCs w:val="24"/>
        </w:rPr>
        <w:t>Projekte montažinę schemą derinti su vamzdžių tiekėju (ant montažinės schemos dedamas antspaudas ir pasirašo atsakingas vamzdžių tiekėjo atstovas)</w:t>
      </w:r>
      <w:r>
        <w:rPr>
          <w:szCs w:val="24"/>
        </w:rPr>
        <w:t xml:space="preserve"> ir su UAB „</w:t>
      </w:r>
      <w:proofErr w:type="spellStart"/>
      <w:r>
        <w:rPr>
          <w:szCs w:val="24"/>
        </w:rPr>
        <w:t>Litesko</w:t>
      </w:r>
      <w:proofErr w:type="spellEnd"/>
      <w:r>
        <w:rPr>
          <w:szCs w:val="24"/>
        </w:rPr>
        <w:t>“ filialu „</w:t>
      </w:r>
      <w:r w:rsidR="004B57CF">
        <w:t>Biržų</w:t>
      </w:r>
      <w:r>
        <w:rPr>
          <w:szCs w:val="24"/>
        </w:rPr>
        <w:t xml:space="preserve"> šiluma“</w:t>
      </w:r>
      <w:r w:rsidRPr="00E90061">
        <w:rPr>
          <w:szCs w:val="24"/>
        </w:rPr>
        <w:t>.</w:t>
      </w:r>
    </w:p>
    <w:p w14:paraId="45C32E13" w14:textId="06721A2E" w:rsidR="00155CBC" w:rsidRDefault="00155CBC" w:rsidP="00763510">
      <w:pPr>
        <w:pStyle w:val="ListParagraph"/>
        <w:numPr>
          <w:ilvl w:val="1"/>
          <w:numId w:val="4"/>
        </w:numPr>
        <w:ind w:left="539" w:hanging="539"/>
        <w:rPr>
          <w:szCs w:val="24"/>
        </w:rPr>
      </w:pPr>
      <w:r w:rsidRPr="001C2B15">
        <w:rPr>
          <w:szCs w:val="24"/>
        </w:rPr>
        <w:t xml:space="preserve">Pateikti Projektą </w:t>
      </w:r>
      <w:r w:rsidR="004B57CF">
        <w:t>Biržų</w:t>
      </w:r>
      <w:r>
        <w:rPr>
          <w:szCs w:val="24"/>
        </w:rPr>
        <w:t xml:space="preserve"> </w:t>
      </w:r>
      <w:r w:rsidRPr="001C2B15">
        <w:rPr>
          <w:szCs w:val="24"/>
        </w:rPr>
        <w:t>miesto savivaldybės administracijos Nuolatinei statybos komisijai, derinti su suinteresuotomis organizacijomis (kaip nurodyta bendruose reikalavimuose).</w:t>
      </w:r>
    </w:p>
    <w:p w14:paraId="6BCB58DB" w14:textId="77777777" w:rsidR="00155CBC" w:rsidRPr="00921E52" w:rsidRDefault="00155CBC" w:rsidP="00763510">
      <w:pPr>
        <w:pStyle w:val="ListParagraph"/>
        <w:numPr>
          <w:ilvl w:val="1"/>
          <w:numId w:val="4"/>
        </w:numPr>
        <w:ind w:left="540" w:hanging="540"/>
        <w:rPr>
          <w:szCs w:val="24"/>
        </w:rPr>
      </w:pPr>
      <w:r w:rsidRPr="001E642D">
        <w:rPr>
          <w:szCs w:val="24"/>
        </w:rPr>
        <w:t>Rangovas privalo parengti ir pateikti Užsakovui visą reikiamą dokumentaciją, atitinkančią galiojančius reikalavimus ir paruoštą pateikimui į IS „</w:t>
      </w:r>
      <w:proofErr w:type="spellStart"/>
      <w:r w:rsidRPr="001E642D">
        <w:rPr>
          <w:szCs w:val="24"/>
        </w:rPr>
        <w:t>Infostatyba</w:t>
      </w:r>
      <w:proofErr w:type="spellEnd"/>
      <w:r w:rsidRPr="001E642D">
        <w:rPr>
          <w:szCs w:val="24"/>
        </w:rPr>
        <w:t>“.</w:t>
      </w:r>
    </w:p>
    <w:p w14:paraId="731CAE1C" w14:textId="77777777" w:rsidR="00155CBC" w:rsidRDefault="00155CBC" w:rsidP="00763510">
      <w:pPr>
        <w:pStyle w:val="ListParagraph"/>
        <w:numPr>
          <w:ilvl w:val="1"/>
          <w:numId w:val="4"/>
        </w:numPr>
        <w:ind w:left="540" w:hanging="540"/>
        <w:rPr>
          <w:szCs w:val="24"/>
        </w:rPr>
      </w:pPr>
      <w:r>
        <w:rPr>
          <w:szCs w:val="24"/>
        </w:rPr>
        <w:t xml:space="preserve"> </w:t>
      </w:r>
      <w:r w:rsidRPr="008C2336">
        <w:rPr>
          <w:szCs w:val="24"/>
        </w:rPr>
        <w:t>Pasikeitus techninėje užduotyje nurodytiems įstatymams, techniniams reglamentams, standartams, kitiems norminiams dokumentams (įskaitant jų pavadinimus ar žymėjimus) Rangovas privalo vadovautis tik galiojančiais (aktualiais) teisiniais aktais.</w:t>
      </w:r>
    </w:p>
    <w:p w14:paraId="2E505F62" w14:textId="30A12053" w:rsidR="00155CBC" w:rsidRPr="009E09C0" w:rsidRDefault="00EC34D0" w:rsidP="00155CBC">
      <w:pPr>
        <w:rPr>
          <w:szCs w:val="24"/>
        </w:rPr>
      </w:pPr>
      <w:r>
        <w:rPr>
          <w:szCs w:val="24"/>
        </w:rPr>
        <w:t xml:space="preserve">3.12. </w:t>
      </w:r>
      <w:r w:rsidR="00155CBC" w:rsidRPr="00A93294">
        <w:rPr>
          <w:szCs w:val="24"/>
        </w:rPr>
        <w:t>Visi inžineriniai sprendimai turi būti suderinti su Užsakovu.</w:t>
      </w:r>
    </w:p>
    <w:p w14:paraId="516DDF61" w14:textId="77777777" w:rsidR="00E77DFB" w:rsidRPr="009E09C0" w:rsidRDefault="00E77DFB" w:rsidP="00E94D86">
      <w:pPr>
        <w:rPr>
          <w:szCs w:val="24"/>
        </w:rPr>
      </w:pPr>
    </w:p>
    <w:p w14:paraId="38D7C3D3" w14:textId="77777777" w:rsidR="00155CBC" w:rsidRDefault="00155CBC" w:rsidP="00763510">
      <w:pPr>
        <w:pStyle w:val="Heading1"/>
        <w:numPr>
          <w:ilvl w:val="0"/>
          <w:numId w:val="61"/>
        </w:numPr>
        <w:ind w:left="567" w:hanging="567"/>
      </w:pPr>
      <w:bookmarkStart w:id="6" w:name="_Toc6497179"/>
      <w:bookmarkStart w:id="7" w:name="_Toc98756544"/>
      <w:r w:rsidRPr="00136512">
        <w:t>TECHNINĖ SPECIFIKACIJA VAMZDYNAMS</w:t>
      </w:r>
      <w:bookmarkEnd w:id="6"/>
      <w:bookmarkEnd w:id="7"/>
    </w:p>
    <w:p w14:paraId="48803CAF" w14:textId="77777777" w:rsidR="00155CBC" w:rsidRDefault="00155CBC" w:rsidP="00763510">
      <w:pPr>
        <w:pStyle w:val="ListParagraph"/>
        <w:numPr>
          <w:ilvl w:val="1"/>
          <w:numId w:val="5"/>
        </w:numPr>
        <w:tabs>
          <w:tab w:val="left" w:pos="567"/>
        </w:tabs>
        <w:ind w:left="426"/>
        <w:jc w:val="left"/>
        <w:rPr>
          <w:b/>
          <w:szCs w:val="24"/>
        </w:rPr>
      </w:pPr>
      <w:r w:rsidRPr="009330AC">
        <w:rPr>
          <w:b/>
          <w:szCs w:val="24"/>
        </w:rPr>
        <w:t>Vandens kokybė:</w:t>
      </w:r>
    </w:p>
    <w:p w14:paraId="7AA4E6E7" w14:textId="77777777" w:rsidR="00155CBC" w:rsidRDefault="00155CBC" w:rsidP="00155CBC">
      <w:pPr>
        <w:ind w:left="0" w:firstLine="0"/>
        <w:jc w:val="left"/>
      </w:pPr>
      <w:r>
        <w:t>V</w:t>
      </w:r>
      <w:r w:rsidRPr="00A572EB">
        <w:t>isi komponentai turi būti parenkami vartojimui pagal dominu</w:t>
      </w:r>
      <w:r>
        <w:t xml:space="preserve">ojančio vandens kokybę. Vandens </w:t>
      </w:r>
      <w:r w:rsidRPr="00A572EB">
        <w:t xml:space="preserve">kokybės parametrų maksimalios reikšmės pateiktos Lentelėje </w:t>
      </w:r>
      <w:r>
        <w:t>2</w:t>
      </w:r>
      <w:r w:rsidRPr="00A572EB">
        <w:t>.</w:t>
      </w:r>
    </w:p>
    <w:p w14:paraId="2FD09651" w14:textId="77777777" w:rsidR="00155CBC" w:rsidRDefault="00155CBC" w:rsidP="00155CBC">
      <w:pPr>
        <w:ind w:left="0" w:firstLine="0"/>
        <w:jc w:val="left"/>
      </w:pPr>
    </w:p>
    <w:p w14:paraId="0EA76544" w14:textId="77777777" w:rsidR="00155CBC" w:rsidRPr="00AF6696" w:rsidRDefault="00155CBC" w:rsidP="00155CBC">
      <w:pPr>
        <w:tabs>
          <w:tab w:val="left" w:pos="8364"/>
        </w:tabs>
        <w:jc w:val="right"/>
      </w:pPr>
      <w:r>
        <w:tab/>
      </w:r>
      <w:r w:rsidRPr="00AF6696">
        <w:t xml:space="preserve">Lentelė </w:t>
      </w:r>
      <w:r>
        <w:t>2</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3"/>
        <w:gridCol w:w="1500"/>
        <w:gridCol w:w="2401"/>
        <w:gridCol w:w="2703"/>
      </w:tblGrid>
      <w:tr w:rsidR="00155CBC" w:rsidRPr="00AF6696" w14:paraId="44FA7881" w14:textId="77777777" w:rsidTr="00123E4E">
        <w:trPr>
          <w:trHeight w:val="540"/>
        </w:trPr>
        <w:tc>
          <w:tcPr>
            <w:tcW w:w="2703" w:type="dxa"/>
            <w:vAlign w:val="center"/>
          </w:tcPr>
          <w:p w14:paraId="46E497A7" w14:textId="77777777" w:rsidR="00155CBC" w:rsidRPr="00AF6696" w:rsidRDefault="00155CBC" w:rsidP="00123E4E">
            <w:pPr>
              <w:jc w:val="center"/>
              <w:rPr>
                <w:szCs w:val="24"/>
              </w:rPr>
            </w:pPr>
            <w:r w:rsidRPr="00AF6696">
              <w:rPr>
                <w:szCs w:val="24"/>
              </w:rPr>
              <w:t>Pozicija</w:t>
            </w:r>
          </w:p>
        </w:tc>
        <w:tc>
          <w:tcPr>
            <w:tcW w:w="1500" w:type="dxa"/>
            <w:vAlign w:val="center"/>
          </w:tcPr>
          <w:p w14:paraId="4A9AB31D" w14:textId="77777777" w:rsidR="00155CBC" w:rsidRPr="00AF6696" w:rsidRDefault="00155CBC" w:rsidP="00123E4E">
            <w:pPr>
              <w:jc w:val="center"/>
              <w:rPr>
                <w:szCs w:val="24"/>
              </w:rPr>
            </w:pPr>
            <w:r w:rsidRPr="00AF6696">
              <w:rPr>
                <w:szCs w:val="24"/>
              </w:rPr>
              <w:t>Matavimo</w:t>
            </w:r>
          </w:p>
          <w:p w14:paraId="2BD64A62" w14:textId="77777777" w:rsidR="00155CBC" w:rsidRPr="00AF6696" w:rsidRDefault="00155CBC" w:rsidP="00123E4E">
            <w:pPr>
              <w:jc w:val="center"/>
              <w:rPr>
                <w:szCs w:val="24"/>
              </w:rPr>
            </w:pPr>
            <w:r w:rsidRPr="00AF6696">
              <w:rPr>
                <w:szCs w:val="24"/>
              </w:rPr>
              <w:t>vienetai</w:t>
            </w:r>
          </w:p>
        </w:tc>
        <w:tc>
          <w:tcPr>
            <w:tcW w:w="2401" w:type="dxa"/>
            <w:vAlign w:val="center"/>
          </w:tcPr>
          <w:p w14:paraId="56F06C30" w14:textId="77777777" w:rsidR="00155CBC" w:rsidRPr="00AF6696" w:rsidRDefault="00155CBC" w:rsidP="00123E4E">
            <w:pPr>
              <w:jc w:val="center"/>
              <w:rPr>
                <w:szCs w:val="24"/>
              </w:rPr>
            </w:pPr>
            <w:r w:rsidRPr="00AF6696">
              <w:rPr>
                <w:szCs w:val="24"/>
              </w:rPr>
              <w:t>Šildymo sistema</w:t>
            </w:r>
          </w:p>
        </w:tc>
        <w:tc>
          <w:tcPr>
            <w:tcW w:w="2703" w:type="dxa"/>
            <w:vAlign w:val="center"/>
          </w:tcPr>
          <w:p w14:paraId="60735E6D" w14:textId="77777777" w:rsidR="00155CBC" w:rsidRPr="00AF6696" w:rsidRDefault="00155CBC" w:rsidP="00123E4E">
            <w:pPr>
              <w:jc w:val="center"/>
              <w:rPr>
                <w:szCs w:val="24"/>
              </w:rPr>
            </w:pPr>
            <w:r w:rsidRPr="00AF6696">
              <w:rPr>
                <w:szCs w:val="24"/>
              </w:rPr>
              <w:t>Šalto vandens tiekimo sistema</w:t>
            </w:r>
          </w:p>
        </w:tc>
      </w:tr>
      <w:tr w:rsidR="00155CBC" w:rsidRPr="00AF6696" w14:paraId="6CED9DFB" w14:textId="77777777" w:rsidTr="00123E4E">
        <w:trPr>
          <w:trHeight w:val="285"/>
        </w:trPr>
        <w:tc>
          <w:tcPr>
            <w:tcW w:w="2703" w:type="dxa"/>
            <w:vAlign w:val="center"/>
          </w:tcPr>
          <w:p w14:paraId="57EDBED5" w14:textId="77777777" w:rsidR="00155CBC" w:rsidRPr="00AF6696" w:rsidRDefault="00155CBC" w:rsidP="00123E4E">
            <w:pPr>
              <w:rPr>
                <w:szCs w:val="24"/>
              </w:rPr>
            </w:pPr>
            <w:r w:rsidRPr="00AF6696">
              <w:rPr>
                <w:szCs w:val="24"/>
              </w:rPr>
              <w:t>Bendras kietumas</w:t>
            </w:r>
          </w:p>
        </w:tc>
        <w:tc>
          <w:tcPr>
            <w:tcW w:w="1500" w:type="dxa"/>
            <w:vAlign w:val="center"/>
          </w:tcPr>
          <w:p w14:paraId="56BEE6A4" w14:textId="77777777" w:rsidR="00155CBC" w:rsidRPr="00AF6696" w:rsidRDefault="00155CBC" w:rsidP="00123E4E">
            <w:pPr>
              <w:jc w:val="center"/>
              <w:rPr>
                <w:szCs w:val="24"/>
              </w:rPr>
            </w:pPr>
            <w:r w:rsidRPr="00AF6696">
              <w:rPr>
                <w:szCs w:val="24"/>
              </w:rPr>
              <w:t>mg-</w:t>
            </w:r>
            <w:proofErr w:type="spellStart"/>
            <w:r w:rsidRPr="00AF6696">
              <w:rPr>
                <w:szCs w:val="24"/>
              </w:rPr>
              <w:t>ekv</w:t>
            </w:r>
            <w:proofErr w:type="spellEnd"/>
            <w:r w:rsidRPr="00AF6696">
              <w:rPr>
                <w:szCs w:val="24"/>
              </w:rPr>
              <w:t>./kg</w:t>
            </w:r>
          </w:p>
        </w:tc>
        <w:tc>
          <w:tcPr>
            <w:tcW w:w="2401" w:type="dxa"/>
            <w:vAlign w:val="center"/>
          </w:tcPr>
          <w:p w14:paraId="74A305AE" w14:textId="77777777" w:rsidR="00155CBC" w:rsidRPr="00AF6696" w:rsidRDefault="00155CBC" w:rsidP="00123E4E">
            <w:pPr>
              <w:jc w:val="center"/>
              <w:rPr>
                <w:szCs w:val="24"/>
              </w:rPr>
            </w:pPr>
            <w:r w:rsidRPr="00AF6696">
              <w:rPr>
                <w:szCs w:val="24"/>
              </w:rPr>
              <w:t>0</w:t>
            </w:r>
            <w:r>
              <w:rPr>
                <w:szCs w:val="24"/>
              </w:rPr>
              <w:t>,</w:t>
            </w:r>
            <w:r w:rsidRPr="00AF6696">
              <w:rPr>
                <w:szCs w:val="24"/>
              </w:rPr>
              <w:t>09</w:t>
            </w:r>
          </w:p>
        </w:tc>
        <w:tc>
          <w:tcPr>
            <w:tcW w:w="2703" w:type="dxa"/>
            <w:vAlign w:val="center"/>
          </w:tcPr>
          <w:p w14:paraId="2D1DD7D4" w14:textId="77777777" w:rsidR="00155CBC" w:rsidRPr="00AF6696" w:rsidRDefault="00155CBC" w:rsidP="00123E4E">
            <w:pPr>
              <w:jc w:val="center"/>
              <w:rPr>
                <w:szCs w:val="24"/>
              </w:rPr>
            </w:pPr>
            <w:r w:rsidRPr="00AF6696">
              <w:rPr>
                <w:szCs w:val="24"/>
              </w:rPr>
              <w:t>5</w:t>
            </w:r>
            <w:r>
              <w:rPr>
                <w:szCs w:val="24"/>
              </w:rPr>
              <w:t>,</w:t>
            </w:r>
            <w:r w:rsidRPr="00AF6696">
              <w:rPr>
                <w:szCs w:val="24"/>
              </w:rPr>
              <w:t>8</w:t>
            </w:r>
          </w:p>
        </w:tc>
      </w:tr>
      <w:tr w:rsidR="00155CBC" w:rsidRPr="00AF6696" w14:paraId="3F39E41E" w14:textId="77777777" w:rsidTr="00123E4E">
        <w:trPr>
          <w:trHeight w:val="540"/>
        </w:trPr>
        <w:tc>
          <w:tcPr>
            <w:tcW w:w="2703" w:type="dxa"/>
            <w:vAlign w:val="center"/>
          </w:tcPr>
          <w:p w14:paraId="72D28856" w14:textId="77777777" w:rsidR="00155CBC" w:rsidRDefault="00155CBC" w:rsidP="00123E4E">
            <w:pPr>
              <w:ind w:left="0" w:firstLine="0"/>
              <w:rPr>
                <w:szCs w:val="24"/>
              </w:rPr>
            </w:pPr>
            <w:r w:rsidRPr="00AF6696">
              <w:rPr>
                <w:szCs w:val="24"/>
              </w:rPr>
              <w:t xml:space="preserve">Šarmingumas, pagal </w:t>
            </w:r>
          </w:p>
          <w:p w14:paraId="11C549A6" w14:textId="77777777" w:rsidR="00155CBC" w:rsidRPr="00AF6696" w:rsidRDefault="00155CBC" w:rsidP="00123E4E">
            <w:pPr>
              <w:ind w:left="0" w:firstLine="0"/>
              <w:rPr>
                <w:szCs w:val="24"/>
              </w:rPr>
            </w:pPr>
            <w:r w:rsidRPr="00AF6696">
              <w:rPr>
                <w:szCs w:val="24"/>
              </w:rPr>
              <w:t>f-f/bendras</w:t>
            </w:r>
          </w:p>
        </w:tc>
        <w:tc>
          <w:tcPr>
            <w:tcW w:w="1500" w:type="dxa"/>
            <w:vAlign w:val="center"/>
          </w:tcPr>
          <w:p w14:paraId="58A72943" w14:textId="77777777" w:rsidR="00155CBC" w:rsidRPr="00AF6696" w:rsidRDefault="00155CBC" w:rsidP="00123E4E">
            <w:pPr>
              <w:jc w:val="center"/>
              <w:rPr>
                <w:szCs w:val="24"/>
              </w:rPr>
            </w:pPr>
            <w:r w:rsidRPr="00AF6696">
              <w:rPr>
                <w:szCs w:val="24"/>
              </w:rPr>
              <w:t>mg-</w:t>
            </w:r>
            <w:proofErr w:type="spellStart"/>
            <w:r w:rsidRPr="00AF6696">
              <w:rPr>
                <w:szCs w:val="24"/>
              </w:rPr>
              <w:t>ekv</w:t>
            </w:r>
            <w:proofErr w:type="spellEnd"/>
            <w:r w:rsidRPr="00AF6696">
              <w:rPr>
                <w:szCs w:val="24"/>
              </w:rPr>
              <w:t>./kg</w:t>
            </w:r>
          </w:p>
        </w:tc>
        <w:tc>
          <w:tcPr>
            <w:tcW w:w="2401" w:type="dxa"/>
            <w:vAlign w:val="center"/>
          </w:tcPr>
          <w:p w14:paraId="1FE6E5E1" w14:textId="77777777" w:rsidR="00155CBC" w:rsidRPr="00AF6696" w:rsidRDefault="00155CBC" w:rsidP="00123E4E">
            <w:pPr>
              <w:jc w:val="center"/>
              <w:rPr>
                <w:szCs w:val="24"/>
              </w:rPr>
            </w:pPr>
            <w:r w:rsidRPr="00AF6696">
              <w:rPr>
                <w:szCs w:val="24"/>
              </w:rPr>
              <w:t>0,3/1,1</w:t>
            </w:r>
          </w:p>
        </w:tc>
        <w:tc>
          <w:tcPr>
            <w:tcW w:w="2703" w:type="dxa"/>
            <w:vAlign w:val="center"/>
          </w:tcPr>
          <w:p w14:paraId="780DA9D9" w14:textId="77777777" w:rsidR="00155CBC" w:rsidRPr="00AF6696" w:rsidRDefault="00155CBC" w:rsidP="00123E4E">
            <w:pPr>
              <w:jc w:val="center"/>
              <w:rPr>
                <w:szCs w:val="24"/>
              </w:rPr>
            </w:pPr>
            <w:r w:rsidRPr="00AF6696">
              <w:rPr>
                <w:szCs w:val="24"/>
              </w:rPr>
              <w:t>-/5,5</w:t>
            </w:r>
          </w:p>
        </w:tc>
      </w:tr>
      <w:tr w:rsidR="00155CBC" w:rsidRPr="00AF6696" w14:paraId="716A7599" w14:textId="77777777" w:rsidTr="00123E4E">
        <w:trPr>
          <w:trHeight w:val="270"/>
        </w:trPr>
        <w:tc>
          <w:tcPr>
            <w:tcW w:w="2703" w:type="dxa"/>
            <w:vAlign w:val="center"/>
          </w:tcPr>
          <w:p w14:paraId="2AF11729" w14:textId="77777777" w:rsidR="00155CBC" w:rsidRPr="00AF6696" w:rsidRDefault="00155CBC" w:rsidP="00123E4E">
            <w:pPr>
              <w:rPr>
                <w:szCs w:val="24"/>
              </w:rPr>
            </w:pPr>
            <w:r w:rsidRPr="00AF6696">
              <w:rPr>
                <w:szCs w:val="24"/>
              </w:rPr>
              <w:t>Karbonatinis indeksas</w:t>
            </w:r>
          </w:p>
        </w:tc>
        <w:tc>
          <w:tcPr>
            <w:tcW w:w="1500" w:type="dxa"/>
            <w:vAlign w:val="center"/>
          </w:tcPr>
          <w:p w14:paraId="7E124593" w14:textId="77777777" w:rsidR="00155CBC" w:rsidRPr="00AF6696" w:rsidRDefault="00155CBC" w:rsidP="00123E4E">
            <w:pPr>
              <w:jc w:val="center"/>
              <w:rPr>
                <w:szCs w:val="24"/>
              </w:rPr>
            </w:pPr>
            <w:r w:rsidRPr="00AF6696">
              <w:rPr>
                <w:szCs w:val="24"/>
              </w:rPr>
              <w:t>(mg-</w:t>
            </w:r>
            <w:proofErr w:type="spellStart"/>
            <w:r w:rsidRPr="00AF6696">
              <w:rPr>
                <w:szCs w:val="24"/>
              </w:rPr>
              <w:t>ekv</w:t>
            </w:r>
            <w:proofErr w:type="spellEnd"/>
            <w:r w:rsidRPr="00AF6696">
              <w:rPr>
                <w:szCs w:val="24"/>
              </w:rPr>
              <w:t>/kg)2</w:t>
            </w:r>
          </w:p>
        </w:tc>
        <w:tc>
          <w:tcPr>
            <w:tcW w:w="2401" w:type="dxa"/>
            <w:vAlign w:val="center"/>
          </w:tcPr>
          <w:p w14:paraId="1E0415C3" w14:textId="77777777" w:rsidR="00155CBC" w:rsidRPr="00AF6696" w:rsidRDefault="00155CBC" w:rsidP="00123E4E">
            <w:pPr>
              <w:jc w:val="center"/>
              <w:rPr>
                <w:szCs w:val="24"/>
              </w:rPr>
            </w:pPr>
            <w:r w:rsidRPr="00AF6696">
              <w:rPr>
                <w:szCs w:val="24"/>
              </w:rPr>
              <w:t>0</w:t>
            </w:r>
            <w:r>
              <w:rPr>
                <w:szCs w:val="24"/>
              </w:rPr>
              <w:t>,</w:t>
            </w:r>
            <w:r w:rsidRPr="00AF6696">
              <w:rPr>
                <w:szCs w:val="24"/>
              </w:rPr>
              <w:t>1</w:t>
            </w:r>
          </w:p>
        </w:tc>
        <w:tc>
          <w:tcPr>
            <w:tcW w:w="2703" w:type="dxa"/>
            <w:vAlign w:val="center"/>
          </w:tcPr>
          <w:p w14:paraId="1DC388F9" w14:textId="77777777" w:rsidR="00155CBC" w:rsidRPr="00AF6696" w:rsidRDefault="00155CBC" w:rsidP="00123E4E">
            <w:pPr>
              <w:jc w:val="center"/>
              <w:rPr>
                <w:szCs w:val="24"/>
              </w:rPr>
            </w:pPr>
            <w:r w:rsidRPr="00AF6696">
              <w:rPr>
                <w:szCs w:val="24"/>
              </w:rPr>
              <w:t>-</w:t>
            </w:r>
          </w:p>
        </w:tc>
      </w:tr>
      <w:tr w:rsidR="00155CBC" w:rsidRPr="00AF6696" w14:paraId="0E6B6C67" w14:textId="77777777" w:rsidTr="00123E4E">
        <w:trPr>
          <w:trHeight w:val="402"/>
        </w:trPr>
        <w:tc>
          <w:tcPr>
            <w:tcW w:w="2703" w:type="dxa"/>
            <w:vAlign w:val="center"/>
          </w:tcPr>
          <w:p w14:paraId="1C2E50D1" w14:textId="77777777" w:rsidR="00155CBC" w:rsidRPr="00AF6696" w:rsidRDefault="00155CBC" w:rsidP="00123E4E">
            <w:pPr>
              <w:rPr>
                <w:szCs w:val="24"/>
              </w:rPr>
            </w:pPr>
            <w:r w:rsidRPr="00AF6696">
              <w:rPr>
                <w:szCs w:val="24"/>
              </w:rPr>
              <w:t>pH</w:t>
            </w:r>
          </w:p>
        </w:tc>
        <w:tc>
          <w:tcPr>
            <w:tcW w:w="1500" w:type="dxa"/>
            <w:vAlign w:val="center"/>
          </w:tcPr>
          <w:p w14:paraId="37DF1A7F" w14:textId="77777777" w:rsidR="00155CBC" w:rsidRPr="00AF6696" w:rsidRDefault="00155CBC" w:rsidP="00123E4E">
            <w:pPr>
              <w:keepNext/>
              <w:spacing w:before="240" w:after="60"/>
              <w:ind w:left="1775" w:firstLine="0"/>
              <w:jc w:val="center"/>
              <w:outlineLvl w:val="2"/>
              <w:rPr>
                <w:szCs w:val="24"/>
              </w:rPr>
            </w:pPr>
            <w:bookmarkStart w:id="8" w:name="_Toc348705337"/>
            <w:bookmarkStart w:id="9" w:name="_Toc349204339"/>
            <w:bookmarkStart w:id="10" w:name="_Toc6497180"/>
            <w:bookmarkEnd w:id="8"/>
            <w:bookmarkEnd w:id="9"/>
            <w:bookmarkEnd w:id="10"/>
          </w:p>
        </w:tc>
        <w:tc>
          <w:tcPr>
            <w:tcW w:w="2401" w:type="dxa"/>
            <w:vAlign w:val="center"/>
          </w:tcPr>
          <w:p w14:paraId="0508594D" w14:textId="77777777" w:rsidR="00155CBC" w:rsidRPr="00AF6696" w:rsidRDefault="00155CBC" w:rsidP="00123E4E">
            <w:pPr>
              <w:jc w:val="center"/>
              <w:rPr>
                <w:szCs w:val="24"/>
              </w:rPr>
            </w:pPr>
            <w:r w:rsidRPr="00AF6696">
              <w:rPr>
                <w:szCs w:val="24"/>
              </w:rPr>
              <w:t>9</w:t>
            </w:r>
            <w:r>
              <w:rPr>
                <w:szCs w:val="24"/>
              </w:rPr>
              <w:t>,</w:t>
            </w:r>
            <w:r w:rsidRPr="00AF6696">
              <w:rPr>
                <w:szCs w:val="24"/>
              </w:rPr>
              <w:t>5-10</w:t>
            </w:r>
            <w:r>
              <w:rPr>
                <w:szCs w:val="24"/>
              </w:rPr>
              <w:t>,</w:t>
            </w:r>
            <w:r w:rsidRPr="00AF6696">
              <w:rPr>
                <w:szCs w:val="24"/>
              </w:rPr>
              <w:t>0</w:t>
            </w:r>
          </w:p>
        </w:tc>
        <w:tc>
          <w:tcPr>
            <w:tcW w:w="2703" w:type="dxa"/>
            <w:vAlign w:val="center"/>
          </w:tcPr>
          <w:p w14:paraId="2C568650" w14:textId="77777777" w:rsidR="00155CBC" w:rsidRPr="00AF6696" w:rsidRDefault="00155CBC" w:rsidP="00123E4E">
            <w:pPr>
              <w:jc w:val="center"/>
              <w:rPr>
                <w:szCs w:val="24"/>
              </w:rPr>
            </w:pPr>
            <w:r w:rsidRPr="00AF6696">
              <w:rPr>
                <w:szCs w:val="24"/>
              </w:rPr>
              <w:t>7</w:t>
            </w:r>
            <w:r>
              <w:rPr>
                <w:szCs w:val="24"/>
              </w:rPr>
              <w:t>,</w:t>
            </w:r>
            <w:r w:rsidRPr="00AF6696">
              <w:rPr>
                <w:szCs w:val="24"/>
              </w:rPr>
              <w:t>5-8</w:t>
            </w:r>
            <w:r>
              <w:rPr>
                <w:szCs w:val="24"/>
              </w:rPr>
              <w:t>,</w:t>
            </w:r>
            <w:r w:rsidRPr="00AF6696">
              <w:rPr>
                <w:szCs w:val="24"/>
              </w:rPr>
              <w:t>4</w:t>
            </w:r>
          </w:p>
        </w:tc>
      </w:tr>
      <w:tr w:rsidR="00155CBC" w:rsidRPr="00AF6696" w14:paraId="2DE22C75" w14:textId="77777777" w:rsidTr="00123E4E">
        <w:trPr>
          <w:trHeight w:val="270"/>
        </w:trPr>
        <w:tc>
          <w:tcPr>
            <w:tcW w:w="2703" w:type="dxa"/>
            <w:vAlign w:val="center"/>
          </w:tcPr>
          <w:p w14:paraId="4A2A6DE1" w14:textId="77777777" w:rsidR="00155CBC" w:rsidRPr="00AF6696" w:rsidRDefault="00155CBC" w:rsidP="00123E4E">
            <w:pPr>
              <w:rPr>
                <w:szCs w:val="24"/>
              </w:rPr>
            </w:pPr>
            <w:r w:rsidRPr="00AF6696">
              <w:rPr>
                <w:szCs w:val="24"/>
              </w:rPr>
              <w:t>Chloridai</w:t>
            </w:r>
          </w:p>
        </w:tc>
        <w:tc>
          <w:tcPr>
            <w:tcW w:w="1500" w:type="dxa"/>
            <w:vAlign w:val="center"/>
          </w:tcPr>
          <w:p w14:paraId="58C62EFF" w14:textId="77777777" w:rsidR="00155CBC" w:rsidRPr="00AF6696" w:rsidRDefault="00155CBC" w:rsidP="00123E4E">
            <w:pPr>
              <w:jc w:val="center"/>
              <w:rPr>
                <w:szCs w:val="24"/>
              </w:rPr>
            </w:pPr>
            <w:r w:rsidRPr="00AF6696">
              <w:rPr>
                <w:szCs w:val="24"/>
              </w:rPr>
              <w:t>mg/kg</w:t>
            </w:r>
          </w:p>
        </w:tc>
        <w:tc>
          <w:tcPr>
            <w:tcW w:w="2401" w:type="dxa"/>
            <w:vAlign w:val="center"/>
          </w:tcPr>
          <w:p w14:paraId="4605D9CF" w14:textId="77777777" w:rsidR="00155CBC" w:rsidRPr="00AF6696" w:rsidRDefault="00155CBC" w:rsidP="00123E4E">
            <w:pPr>
              <w:jc w:val="center"/>
              <w:rPr>
                <w:szCs w:val="24"/>
              </w:rPr>
            </w:pPr>
            <w:r w:rsidRPr="00AF6696">
              <w:rPr>
                <w:szCs w:val="24"/>
              </w:rPr>
              <w:t xml:space="preserve">11,0- 30,0 </w:t>
            </w:r>
          </w:p>
        </w:tc>
        <w:tc>
          <w:tcPr>
            <w:tcW w:w="2703" w:type="dxa"/>
            <w:vAlign w:val="center"/>
          </w:tcPr>
          <w:p w14:paraId="6981A6A0" w14:textId="77777777" w:rsidR="00155CBC" w:rsidRPr="00AF6696" w:rsidRDefault="00155CBC" w:rsidP="00123E4E">
            <w:pPr>
              <w:jc w:val="center"/>
              <w:rPr>
                <w:szCs w:val="24"/>
              </w:rPr>
            </w:pPr>
            <w:r w:rsidRPr="00AF6696">
              <w:rPr>
                <w:szCs w:val="24"/>
              </w:rPr>
              <w:t>35</w:t>
            </w:r>
            <w:r>
              <w:rPr>
                <w:szCs w:val="24"/>
              </w:rPr>
              <w:t>,</w:t>
            </w:r>
            <w:r w:rsidRPr="00AF6696">
              <w:rPr>
                <w:szCs w:val="24"/>
              </w:rPr>
              <w:t>0</w:t>
            </w:r>
          </w:p>
        </w:tc>
      </w:tr>
      <w:tr w:rsidR="00155CBC" w:rsidRPr="00AF6696" w14:paraId="4D756193" w14:textId="77777777" w:rsidTr="00123E4E">
        <w:trPr>
          <w:trHeight w:val="270"/>
        </w:trPr>
        <w:tc>
          <w:tcPr>
            <w:tcW w:w="2703" w:type="dxa"/>
            <w:vAlign w:val="center"/>
          </w:tcPr>
          <w:p w14:paraId="58D0404C" w14:textId="77777777" w:rsidR="00155CBC" w:rsidRPr="00AF6696" w:rsidRDefault="00155CBC" w:rsidP="00123E4E">
            <w:pPr>
              <w:rPr>
                <w:szCs w:val="24"/>
              </w:rPr>
            </w:pPr>
            <w:r w:rsidRPr="00AF6696">
              <w:rPr>
                <w:szCs w:val="24"/>
              </w:rPr>
              <w:t>Geležis</w:t>
            </w:r>
          </w:p>
        </w:tc>
        <w:tc>
          <w:tcPr>
            <w:tcW w:w="1500" w:type="dxa"/>
            <w:vAlign w:val="center"/>
          </w:tcPr>
          <w:p w14:paraId="483F7B80" w14:textId="77777777" w:rsidR="00155CBC" w:rsidRPr="00AF6696" w:rsidRDefault="00155CBC" w:rsidP="00123E4E">
            <w:pPr>
              <w:jc w:val="center"/>
              <w:rPr>
                <w:szCs w:val="24"/>
              </w:rPr>
            </w:pPr>
            <w:r w:rsidRPr="00AF6696">
              <w:rPr>
                <w:szCs w:val="24"/>
              </w:rPr>
              <w:t>mg/kg</w:t>
            </w:r>
          </w:p>
        </w:tc>
        <w:tc>
          <w:tcPr>
            <w:tcW w:w="2401" w:type="dxa"/>
            <w:vAlign w:val="center"/>
          </w:tcPr>
          <w:p w14:paraId="4671B9D0" w14:textId="77777777" w:rsidR="00155CBC" w:rsidRPr="00AF6696" w:rsidRDefault="00155CBC" w:rsidP="00123E4E">
            <w:pPr>
              <w:jc w:val="center"/>
              <w:rPr>
                <w:szCs w:val="24"/>
              </w:rPr>
            </w:pPr>
            <w:r w:rsidRPr="00AF6696">
              <w:rPr>
                <w:szCs w:val="24"/>
              </w:rPr>
              <w:t>0,2 -1</w:t>
            </w:r>
            <w:r>
              <w:rPr>
                <w:szCs w:val="24"/>
              </w:rPr>
              <w:t>,</w:t>
            </w:r>
            <w:r w:rsidRPr="00AF6696">
              <w:rPr>
                <w:szCs w:val="24"/>
              </w:rPr>
              <w:t>5</w:t>
            </w:r>
          </w:p>
        </w:tc>
        <w:tc>
          <w:tcPr>
            <w:tcW w:w="2703" w:type="dxa"/>
            <w:vAlign w:val="center"/>
          </w:tcPr>
          <w:p w14:paraId="13F23203" w14:textId="77777777" w:rsidR="00155CBC" w:rsidRPr="00AF6696" w:rsidRDefault="00155CBC" w:rsidP="00123E4E">
            <w:pPr>
              <w:jc w:val="center"/>
              <w:rPr>
                <w:szCs w:val="24"/>
              </w:rPr>
            </w:pPr>
            <w:r w:rsidRPr="00AF6696">
              <w:rPr>
                <w:szCs w:val="24"/>
              </w:rPr>
              <w:t>4,92</w:t>
            </w:r>
          </w:p>
        </w:tc>
      </w:tr>
      <w:tr w:rsidR="00155CBC" w:rsidRPr="00AF6696" w14:paraId="00603AE1" w14:textId="77777777" w:rsidTr="00123E4E">
        <w:trPr>
          <w:trHeight w:val="270"/>
        </w:trPr>
        <w:tc>
          <w:tcPr>
            <w:tcW w:w="2703" w:type="dxa"/>
            <w:vAlign w:val="center"/>
          </w:tcPr>
          <w:p w14:paraId="2B2D1EFE" w14:textId="77777777" w:rsidR="00155CBC" w:rsidRPr="00AF6696" w:rsidRDefault="00155CBC" w:rsidP="00123E4E">
            <w:pPr>
              <w:rPr>
                <w:szCs w:val="24"/>
              </w:rPr>
            </w:pPr>
            <w:r w:rsidRPr="00AF6696">
              <w:rPr>
                <w:szCs w:val="24"/>
              </w:rPr>
              <w:t>Varis</w:t>
            </w:r>
          </w:p>
        </w:tc>
        <w:tc>
          <w:tcPr>
            <w:tcW w:w="1500" w:type="dxa"/>
            <w:vAlign w:val="center"/>
          </w:tcPr>
          <w:p w14:paraId="7D0AC0E6" w14:textId="77777777" w:rsidR="00155CBC" w:rsidRPr="00AF6696" w:rsidRDefault="00155CBC" w:rsidP="00123E4E">
            <w:pPr>
              <w:jc w:val="center"/>
              <w:rPr>
                <w:szCs w:val="24"/>
              </w:rPr>
            </w:pPr>
            <w:r w:rsidRPr="00AF6696">
              <w:rPr>
                <w:szCs w:val="24"/>
              </w:rPr>
              <w:t>mg/kg</w:t>
            </w:r>
          </w:p>
        </w:tc>
        <w:tc>
          <w:tcPr>
            <w:tcW w:w="2401" w:type="dxa"/>
            <w:vAlign w:val="center"/>
          </w:tcPr>
          <w:p w14:paraId="20973476" w14:textId="77777777" w:rsidR="00155CBC" w:rsidRPr="00AF6696" w:rsidRDefault="00155CBC" w:rsidP="00123E4E">
            <w:pPr>
              <w:jc w:val="center"/>
              <w:rPr>
                <w:szCs w:val="24"/>
              </w:rPr>
            </w:pPr>
            <w:r w:rsidRPr="00AF6696">
              <w:rPr>
                <w:szCs w:val="24"/>
              </w:rPr>
              <w:t xml:space="preserve">0,03 </w:t>
            </w:r>
            <w:r>
              <w:rPr>
                <w:szCs w:val="24"/>
              </w:rPr>
              <w:t>–</w:t>
            </w:r>
            <w:r w:rsidRPr="00AF6696">
              <w:rPr>
                <w:szCs w:val="24"/>
              </w:rPr>
              <w:t xml:space="preserve"> 0</w:t>
            </w:r>
            <w:r>
              <w:rPr>
                <w:szCs w:val="24"/>
              </w:rPr>
              <w:t>,</w:t>
            </w:r>
            <w:r w:rsidRPr="00AF6696">
              <w:rPr>
                <w:szCs w:val="24"/>
              </w:rPr>
              <w:t>05</w:t>
            </w:r>
          </w:p>
        </w:tc>
        <w:tc>
          <w:tcPr>
            <w:tcW w:w="2703" w:type="dxa"/>
            <w:vAlign w:val="center"/>
          </w:tcPr>
          <w:p w14:paraId="63C464E9" w14:textId="77777777" w:rsidR="00155CBC" w:rsidRPr="00AF6696" w:rsidRDefault="00155CBC" w:rsidP="00123E4E">
            <w:pPr>
              <w:jc w:val="center"/>
              <w:rPr>
                <w:szCs w:val="24"/>
              </w:rPr>
            </w:pPr>
            <w:r w:rsidRPr="00AF6696">
              <w:rPr>
                <w:szCs w:val="24"/>
              </w:rPr>
              <w:t>-</w:t>
            </w:r>
          </w:p>
        </w:tc>
      </w:tr>
      <w:tr w:rsidR="00155CBC" w:rsidRPr="00AF6696" w14:paraId="5EF80F8C" w14:textId="77777777" w:rsidTr="00123E4E">
        <w:trPr>
          <w:trHeight w:val="270"/>
        </w:trPr>
        <w:tc>
          <w:tcPr>
            <w:tcW w:w="2703" w:type="dxa"/>
            <w:vAlign w:val="center"/>
          </w:tcPr>
          <w:p w14:paraId="06BF835D" w14:textId="77777777" w:rsidR="00155CBC" w:rsidRPr="00AF6696" w:rsidRDefault="00155CBC" w:rsidP="00123E4E">
            <w:pPr>
              <w:rPr>
                <w:szCs w:val="24"/>
              </w:rPr>
            </w:pPr>
            <w:r w:rsidRPr="00AF6696">
              <w:rPr>
                <w:szCs w:val="24"/>
              </w:rPr>
              <w:t>Sulfatai</w:t>
            </w:r>
          </w:p>
        </w:tc>
        <w:tc>
          <w:tcPr>
            <w:tcW w:w="1500" w:type="dxa"/>
            <w:vAlign w:val="center"/>
          </w:tcPr>
          <w:p w14:paraId="7C1F2E0C" w14:textId="77777777" w:rsidR="00155CBC" w:rsidRPr="00AF6696" w:rsidRDefault="00155CBC" w:rsidP="00123E4E">
            <w:pPr>
              <w:jc w:val="center"/>
              <w:rPr>
                <w:szCs w:val="24"/>
              </w:rPr>
            </w:pPr>
            <w:r w:rsidRPr="00AF6696">
              <w:rPr>
                <w:szCs w:val="24"/>
              </w:rPr>
              <w:t>mg/kg</w:t>
            </w:r>
          </w:p>
        </w:tc>
        <w:tc>
          <w:tcPr>
            <w:tcW w:w="2401" w:type="dxa"/>
            <w:vAlign w:val="center"/>
          </w:tcPr>
          <w:p w14:paraId="53367178" w14:textId="77777777" w:rsidR="00155CBC" w:rsidRPr="00AF6696" w:rsidRDefault="00155CBC" w:rsidP="00123E4E">
            <w:pPr>
              <w:jc w:val="center"/>
              <w:rPr>
                <w:szCs w:val="24"/>
              </w:rPr>
            </w:pPr>
            <w:r w:rsidRPr="00AF6696">
              <w:rPr>
                <w:szCs w:val="24"/>
              </w:rPr>
              <w:t>14,0 – 40,0</w:t>
            </w:r>
          </w:p>
        </w:tc>
        <w:tc>
          <w:tcPr>
            <w:tcW w:w="2703" w:type="dxa"/>
            <w:vAlign w:val="center"/>
          </w:tcPr>
          <w:p w14:paraId="6AABE188" w14:textId="77777777" w:rsidR="00155CBC" w:rsidRPr="00AF6696" w:rsidRDefault="00155CBC" w:rsidP="00123E4E">
            <w:pPr>
              <w:jc w:val="center"/>
              <w:rPr>
                <w:szCs w:val="24"/>
              </w:rPr>
            </w:pPr>
            <w:r w:rsidRPr="00AF6696">
              <w:rPr>
                <w:szCs w:val="24"/>
              </w:rPr>
              <w:t>48</w:t>
            </w:r>
            <w:r>
              <w:rPr>
                <w:szCs w:val="24"/>
              </w:rPr>
              <w:t>,</w:t>
            </w:r>
            <w:r w:rsidRPr="00AF6696">
              <w:rPr>
                <w:szCs w:val="24"/>
              </w:rPr>
              <w:t>3</w:t>
            </w:r>
          </w:p>
        </w:tc>
      </w:tr>
      <w:tr w:rsidR="00155CBC" w:rsidRPr="00AF6696" w14:paraId="11485363" w14:textId="77777777" w:rsidTr="00123E4E">
        <w:trPr>
          <w:trHeight w:val="270"/>
        </w:trPr>
        <w:tc>
          <w:tcPr>
            <w:tcW w:w="2703" w:type="dxa"/>
            <w:vAlign w:val="center"/>
          </w:tcPr>
          <w:p w14:paraId="6D795256" w14:textId="77777777" w:rsidR="00155CBC" w:rsidRPr="00AF6696" w:rsidRDefault="00155CBC" w:rsidP="00123E4E">
            <w:pPr>
              <w:rPr>
                <w:szCs w:val="24"/>
              </w:rPr>
            </w:pPr>
            <w:r w:rsidRPr="00AF6696">
              <w:rPr>
                <w:szCs w:val="24"/>
              </w:rPr>
              <w:t>Suspenduotos dalelės</w:t>
            </w:r>
          </w:p>
        </w:tc>
        <w:tc>
          <w:tcPr>
            <w:tcW w:w="1500" w:type="dxa"/>
            <w:vAlign w:val="center"/>
          </w:tcPr>
          <w:p w14:paraId="62589D55" w14:textId="77777777" w:rsidR="00155CBC" w:rsidRPr="00AF6696" w:rsidRDefault="00155CBC" w:rsidP="00123E4E">
            <w:pPr>
              <w:jc w:val="center"/>
              <w:rPr>
                <w:szCs w:val="24"/>
              </w:rPr>
            </w:pPr>
            <w:r w:rsidRPr="00AF6696">
              <w:rPr>
                <w:szCs w:val="24"/>
              </w:rPr>
              <w:t>mg/kg</w:t>
            </w:r>
          </w:p>
        </w:tc>
        <w:tc>
          <w:tcPr>
            <w:tcW w:w="2401" w:type="dxa"/>
            <w:vAlign w:val="center"/>
          </w:tcPr>
          <w:p w14:paraId="7C98BBE3" w14:textId="77777777" w:rsidR="00155CBC" w:rsidRPr="00AF6696" w:rsidRDefault="00155CBC" w:rsidP="00123E4E">
            <w:pPr>
              <w:jc w:val="center"/>
              <w:rPr>
                <w:szCs w:val="24"/>
              </w:rPr>
            </w:pPr>
            <w:r w:rsidRPr="00AF6696">
              <w:rPr>
                <w:szCs w:val="24"/>
              </w:rPr>
              <w:t>0</w:t>
            </w:r>
            <w:r>
              <w:rPr>
                <w:szCs w:val="24"/>
              </w:rPr>
              <w:t>,</w:t>
            </w:r>
            <w:r w:rsidRPr="00AF6696">
              <w:rPr>
                <w:szCs w:val="24"/>
              </w:rPr>
              <w:t>1 - 2,0</w:t>
            </w:r>
          </w:p>
        </w:tc>
        <w:tc>
          <w:tcPr>
            <w:tcW w:w="2703" w:type="dxa"/>
            <w:vAlign w:val="center"/>
          </w:tcPr>
          <w:p w14:paraId="0A6CF6E5" w14:textId="77777777" w:rsidR="00155CBC" w:rsidRPr="00AF6696" w:rsidRDefault="00155CBC" w:rsidP="00123E4E">
            <w:pPr>
              <w:jc w:val="center"/>
              <w:rPr>
                <w:szCs w:val="24"/>
              </w:rPr>
            </w:pPr>
            <w:r w:rsidRPr="00AF6696">
              <w:rPr>
                <w:szCs w:val="24"/>
              </w:rPr>
              <w:t>13</w:t>
            </w:r>
            <w:r>
              <w:rPr>
                <w:szCs w:val="24"/>
              </w:rPr>
              <w:t>,</w:t>
            </w:r>
            <w:r w:rsidRPr="00AF6696">
              <w:rPr>
                <w:szCs w:val="24"/>
              </w:rPr>
              <w:t>0</w:t>
            </w:r>
          </w:p>
        </w:tc>
      </w:tr>
      <w:tr w:rsidR="00155CBC" w:rsidRPr="00AF6696" w14:paraId="4F919079" w14:textId="77777777" w:rsidTr="00123E4E">
        <w:trPr>
          <w:trHeight w:val="285"/>
        </w:trPr>
        <w:tc>
          <w:tcPr>
            <w:tcW w:w="2703" w:type="dxa"/>
            <w:vAlign w:val="center"/>
          </w:tcPr>
          <w:p w14:paraId="1EB3A62E" w14:textId="77777777" w:rsidR="00155CBC" w:rsidRPr="00AF6696" w:rsidRDefault="00155CBC" w:rsidP="00123E4E">
            <w:pPr>
              <w:rPr>
                <w:szCs w:val="24"/>
              </w:rPr>
            </w:pPr>
            <w:r w:rsidRPr="00AF6696">
              <w:rPr>
                <w:szCs w:val="24"/>
              </w:rPr>
              <w:t>Naftos produktai</w:t>
            </w:r>
          </w:p>
        </w:tc>
        <w:tc>
          <w:tcPr>
            <w:tcW w:w="1500" w:type="dxa"/>
            <w:vAlign w:val="center"/>
          </w:tcPr>
          <w:p w14:paraId="6CFAE270" w14:textId="77777777" w:rsidR="00155CBC" w:rsidRPr="00AF6696" w:rsidRDefault="00155CBC" w:rsidP="00123E4E">
            <w:pPr>
              <w:jc w:val="center"/>
              <w:rPr>
                <w:szCs w:val="24"/>
              </w:rPr>
            </w:pPr>
            <w:r w:rsidRPr="00AF6696">
              <w:rPr>
                <w:szCs w:val="24"/>
              </w:rPr>
              <w:t>mg/kg</w:t>
            </w:r>
          </w:p>
        </w:tc>
        <w:tc>
          <w:tcPr>
            <w:tcW w:w="2401" w:type="dxa"/>
            <w:vAlign w:val="center"/>
          </w:tcPr>
          <w:p w14:paraId="6FCDD793" w14:textId="77777777" w:rsidR="00155CBC" w:rsidRPr="00AF6696" w:rsidRDefault="00155CBC" w:rsidP="00123E4E">
            <w:pPr>
              <w:jc w:val="center"/>
              <w:rPr>
                <w:szCs w:val="24"/>
              </w:rPr>
            </w:pPr>
            <w:r w:rsidRPr="00AF6696">
              <w:rPr>
                <w:szCs w:val="24"/>
              </w:rPr>
              <w:t xml:space="preserve">0,02 </w:t>
            </w:r>
            <w:r>
              <w:rPr>
                <w:szCs w:val="24"/>
              </w:rPr>
              <w:t>–</w:t>
            </w:r>
            <w:r w:rsidRPr="00AF6696">
              <w:rPr>
                <w:szCs w:val="24"/>
              </w:rPr>
              <w:t xml:space="preserve"> 0</w:t>
            </w:r>
            <w:r>
              <w:rPr>
                <w:szCs w:val="24"/>
              </w:rPr>
              <w:t>,</w:t>
            </w:r>
            <w:r w:rsidRPr="00AF6696">
              <w:rPr>
                <w:szCs w:val="24"/>
              </w:rPr>
              <w:t>2</w:t>
            </w:r>
          </w:p>
        </w:tc>
        <w:tc>
          <w:tcPr>
            <w:tcW w:w="2703" w:type="dxa"/>
            <w:vAlign w:val="center"/>
          </w:tcPr>
          <w:p w14:paraId="46D40A07" w14:textId="77777777" w:rsidR="00155CBC" w:rsidRPr="00AF6696" w:rsidRDefault="00155CBC" w:rsidP="00123E4E">
            <w:pPr>
              <w:jc w:val="center"/>
              <w:rPr>
                <w:szCs w:val="24"/>
              </w:rPr>
            </w:pPr>
            <w:r w:rsidRPr="00AF6696">
              <w:rPr>
                <w:szCs w:val="24"/>
              </w:rPr>
              <w:t>-</w:t>
            </w:r>
          </w:p>
        </w:tc>
      </w:tr>
      <w:tr w:rsidR="00155CBC" w:rsidRPr="00AF6696" w14:paraId="06FF69B5" w14:textId="77777777" w:rsidTr="00123E4E">
        <w:trPr>
          <w:trHeight w:val="270"/>
        </w:trPr>
        <w:tc>
          <w:tcPr>
            <w:tcW w:w="2703" w:type="dxa"/>
            <w:vAlign w:val="center"/>
          </w:tcPr>
          <w:p w14:paraId="1E605B4F" w14:textId="77777777" w:rsidR="00155CBC" w:rsidRPr="00AF6696" w:rsidRDefault="00155CBC" w:rsidP="00123E4E">
            <w:pPr>
              <w:rPr>
                <w:szCs w:val="24"/>
              </w:rPr>
            </w:pPr>
            <w:r w:rsidRPr="00AF6696">
              <w:rPr>
                <w:szCs w:val="24"/>
              </w:rPr>
              <w:t>Silikatai</w:t>
            </w:r>
          </w:p>
        </w:tc>
        <w:tc>
          <w:tcPr>
            <w:tcW w:w="1500" w:type="dxa"/>
            <w:vAlign w:val="center"/>
          </w:tcPr>
          <w:p w14:paraId="719BA802" w14:textId="77777777" w:rsidR="00155CBC" w:rsidRPr="00AF6696" w:rsidRDefault="00155CBC" w:rsidP="00123E4E">
            <w:pPr>
              <w:jc w:val="center"/>
              <w:rPr>
                <w:szCs w:val="24"/>
              </w:rPr>
            </w:pPr>
            <w:r w:rsidRPr="00AF6696">
              <w:rPr>
                <w:szCs w:val="24"/>
              </w:rPr>
              <w:t>mg/kg</w:t>
            </w:r>
          </w:p>
        </w:tc>
        <w:tc>
          <w:tcPr>
            <w:tcW w:w="2401" w:type="dxa"/>
            <w:vAlign w:val="center"/>
          </w:tcPr>
          <w:p w14:paraId="7B894B69" w14:textId="77777777" w:rsidR="00155CBC" w:rsidRPr="00AF6696" w:rsidRDefault="00155CBC" w:rsidP="00123E4E">
            <w:pPr>
              <w:jc w:val="center"/>
              <w:rPr>
                <w:szCs w:val="24"/>
              </w:rPr>
            </w:pPr>
            <w:r w:rsidRPr="00AF6696">
              <w:rPr>
                <w:szCs w:val="24"/>
              </w:rPr>
              <w:t>5,0-7,0</w:t>
            </w:r>
          </w:p>
        </w:tc>
        <w:tc>
          <w:tcPr>
            <w:tcW w:w="2703" w:type="dxa"/>
            <w:vAlign w:val="center"/>
          </w:tcPr>
          <w:p w14:paraId="5D1EF08E" w14:textId="77777777" w:rsidR="00155CBC" w:rsidRPr="00AF6696" w:rsidRDefault="00155CBC" w:rsidP="00123E4E">
            <w:pPr>
              <w:jc w:val="center"/>
              <w:rPr>
                <w:szCs w:val="24"/>
              </w:rPr>
            </w:pPr>
            <w:r w:rsidRPr="00AF6696">
              <w:rPr>
                <w:szCs w:val="24"/>
              </w:rPr>
              <w:t>-</w:t>
            </w:r>
          </w:p>
        </w:tc>
      </w:tr>
      <w:tr w:rsidR="00155CBC" w:rsidRPr="00AF6696" w14:paraId="7E091099" w14:textId="77777777" w:rsidTr="00123E4E">
        <w:trPr>
          <w:trHeight w:val="270"/>
        </w:trPr>
        <w:tc>
          <w:tcPr>
            <w:tcW w:w="2703" w:type="dxa"/>
            <w:vAlign w:val="center"/>
          </w:tcPr>
          <w:p w14:paraId="0F86EA5F" w14:textId="77777777" w:rsidR="00155CBC" w:rsidRPr="00AF6696" w:rsidRDefault="00155CBC" w:rsidP="00123E4E">
            <w:pPr>
              <w:rPr>
                <w:szCs w:val="24"/>
              </w:rPr>
            </w:pPr>
            <w:r w:rsidRPr="00AF6696">
              <w:rPr>
                <w:szCs w:val="24"/>
              </w:rPr>
              <w:t>Deguonis</w:t>
            </w:r>
          </w:p>
        </w:tc>
        <w:tc>
          <w:tcPr>
            <w:tcW w:w="1500" w:type="dxa"/>
            <w:vAlign w:val="center"/>
          </w:tcPr>
          <w:p w14:paraId="45D9F908" w14:textId="77777777" w:rsidR="00155CBC" w:rsidRPr="00AF6696" w:rsidRDefault="00155CBC" w:rsidP="00123E4E">
            <w:pPr>
              <w:jc w:val="center"/>
              <w:rPr>
                <w:szCs w:val="24"/>
              </w:rPr>
            </w:pPr>
            <w:r w:rsidRPr="00AF6696">
              <w:rPr>
                <w:szCs w:val="24"/>
              </w:rPr>
              <w:t>mg/kg</w:t>
            </w:r>
          </w:p>
        </w:tc>
        <w:tc>
          <w:tcPr>
            <w:tcW w:w="2401" w:type="dxa"/>
            <w:vAlign w:val="center"/>
          </w:tcPr>
          <w:p w14:paraId="56337C6D" w14:textId="77777777" w:rsidR="00155CBC" w:rsidRPr="00AF6696" w:rsidRDefault="00155CBC" w:rsidP="00123E4E">
            <w:pPr>
              <w:jc w:val="center"/>
              <w:rPr>
                <w:szCs w:val="24"/>
              </w:rPr>
            </w:pPr>
            <w:r w:rsidRPr="00AF6696">
              <w:rPr>
                <w:szCs w:val="24"/>
              </w:rPr>
              <w:t>0,01- 0</w:t>
            </w:r>
            <w:r>
              <w:rPr>
                <w:szCs w:val="24"/>
              </w:rPr>
              <w:t>,</w:t>
            </w:r>
            <w:r w:rsidRPr="00AF6696">
              <w:rPr>
                <w:szCs w:val="24"/>
              </w:rPr>
              <w:t>05</w:t>
            </w:r>
          </w:p>
        </w:tc>
        <w:tc>
          <w:tcPr>
            <w:tcW w:w="2703" w:type="dxa"/>
            <w:vAlign w:val="center"/>
          </w:tcPr>
          <w:p w14:paraId="1039373E" w14:textId="77777777" w:rsidR="00155CBC" w:rsidRPr="00AF6696" w:rsidRDefault="00155CBC" w:rsidP="00123E4E">
            <w:pPr>
              <w:jc w:val="center"/>
              <w:rPr>
                <w:szCs w:val="24"/>
              </w:rPr>
            </w:pPr>
            <w:r w:rsidRPr="00AF6696">
              <w:rPr>
                <w:szCs w:val="24"/>
              </w:rPr>
              <w:t>-</w:t>
            </w:r>
          </w:p>
        </w:tc>
      </w:tr>
      <w:tr w:rsidR="00155CBC" w:rsidRPr="00AF6696" w14:paraId="79A71DBC" w14:textId="77777777" w:rsidTr="00123E4E">
        <w:trPr>
          <w:trHeight w:val="270"/>
        </w:trPr>
        <w:tc>
          <w:tcPr>
            <w:tcW w:w="2703" w:type="dxa"/>
            <w:vAlign w:val="center"/>
          </w:tcPr>
          <w:p w14:paraId="3CCEBDEF" w14:textId="77777777" w:rsidR="00155CBC" w:rsidRPr="00AF6696" w:rsidRDefault="00155CBC" w:rsidP="00123E4E">
            <w:pPr>
              <w:rPr>
                <w:szCs w:val="24"/>
              </w:rPr>
            </w:pPr>
            <w:r w:rsidRPr="00AF6696">
              <w:rPr>
                <w:szCs w:val="24"/>
              </w:rPr>
              <w:t>Cinkas</w:t>
            </w:r>
          </w:p>
        </w:tc>
        <w:tc>
          <w:tcPr>
            <w:tcW w:w="1500" w:type="dxa"/>
            <w:vAlign w:val="center"/>
          </w:tcPr>
          <w:p w14:paraId="62595982" w14:textId="77777777" w:rsidR="00155CBC" w:rsidRPr="00AF6696" w:rsidRDefault="00155CBC" w:rsidP="00123E4E">
            <w:pPr>
              <w:jc w:val="center"/>
              <w:rPr>
                <w:szCs w:val="24"/>
              </w:rPr>
            </w:pPr>
            <w:r w:rsidRPr="00AF6696">
              <w:rPr>
                <w:szCs w:val="24"/>
              </w:rPr>
              <w:t xml:space="preserve"> mg/kg</w:t>
            </w:r>
          </w:p>
        </w:tc>
        <w:tc>
          <w:tcPr>
            <w:tcW w:w="2401" w:type="dxa"/>
            <w:vAlign w:val="center"/>
          </w:tcPr>
          <w:p w14:paraId="18CBA858" w14:textId="77777777" w:rsidR="00155CBC" w:rsidRPr="00AF6696" w:rsidRDefault="00155CBC" w:rsidP="00123E4E">
            <w:pPr>
              <w:jc w:val="center"/>
              <w:rPr>
                <w:szCs w:val="24"/>
              </w:rPr>
            </w:pPr>
            <w:r w:rsidRPr="00AF6696">
              <w:rPr>
                <w:szCs w:val="24"/>
              </w:rPr>
              <w:t>0</w:t>
            </w:r>
            <w:r>
              <w:rPr>
                <w:szCs w:val="24"/>
              </w:rPr>
              <w:t>,</w:t>
            </w:r>
            <w:r w:rsidRPr="00AF6696">
              <w:rPr>
                <w:szCs w:val="24"/>
              </w:rPr>
              <w:t>01</w:t>
            </w:r>
          </w:p>
        </w:tc>
        <w:tc>
          <w:tcPr>
            <w:tcW w:w="2703" w:type="dxa"/>
            <w:vAlign w:val="center"/>
          </w:tcPr>
          <w:p w14:paraId="580602D2" w14:textId="77777777" w:rsidR="00155CBC" w:rsidRPr="00AF6696" w:rsidRDefault="00155CBC" w:rsidP="00123E4E">
            <w:pPr>
              <w:jc w:val="center"/>
              <w:rPr>
                <w:szCs w:val="24"/>
              </w:rPr>
            </w:pPr>
            <w:r w:rsidRPr="00AF6696">
              <w:rPr>
                <w:szCs w:val="24"/>
              </w:rPr>
              <w:t>0</w:t>
            </w:r>
            <w:r>
              <w:rPr>
                <w:szCs w:val="24"/>
              </w:rPr>
              <w:t>,</w:t>
            </w:r>
            <w:r w:rsidRPr="00AF6696">
              <w:rPr>
                <w:szCs w:val="24"/>
              </w:rPr>
              <w:t>03</w:t>
            </w:r>
          </w:p>
        </w:tc>
      </w:tr>
      <w:tr w:rsidR="00155CBC" w:rsidRPr="00AF6696" w14:paraId="428426C6" w14:textId="77777777" w:rsidTr="00123E4E">
        <w:trPr>
          <w:trHeight w:val="255"/>
        </w:trPr>
        <w:tc>
          <w:tcPr>
            <w:tcW w:w="2703" w:type="dxa"/>
            <w:vAlign w:val="center"/>
          </w:tcPr>
          <w:p w14:paraId="1B2CA145" w14:textId="77777777" w:rsidR="00155CBC" w:rsidRPr="00AF6696" w:rsidRDefault="00155CBC" w:rsidP="00123E4E">
            <w:pPr>
              <w:rPr>
                <w:szCs w:val="24"/>
              </w:rPr>
            </w:pPr>
            <w:r w:rsidRPr="00AF6696">
              <w:rPr>
                <w:szCs w:val="24"/>
              </w:rPr>
              <w:t>Druskingumas</w:t>
            </w:r>
          </w:p>
        </w:tc>
        <w:tc>
          <w:tcPr>
            <w:tcW w:w="1500" w:type="dxa"/>
            <w:vAlign w:val="center"/>
          </w:tcPr>
          <w:p w14:paraId="1A33A42B" w14:textId="77777777" w:rsidR="00155CBC" w:rsidRPr="00AF6696" w:rsidRDefault="00155CBC" w:rsidP="00123E4E">
            <w:pPr>
              <w:jc w:val="center"/>
              <w:rPr>
                <w:szCs w:val="24"/>
              </w:rPr>
            </w:pPr>
            <w:r>
              <w:rPr>
                <w:szCs w:val="24"/>
              </w:rPr>
              <w:t xml:space="preserve"> </w:t>
            </w:r>
            <w:r w:rsidRPr="00AF6696">
              <w:rPr>
                <w:szCs w:val="24"/>
              </w:rPr>
              <w:t>mg/kg</w:t>
            </w:r>
          </w:p>
        </w:tc>
        <w:tc>
          <w:tcPr>
            <w:tcW w:w="2401" w:type="dxa"/>
            <w:vAlign w:val="center"/>
          </w:tcPr>
          <w:p w14:paraId="4A2DBFC4" w14:textId="77777777" w:rsidR="00155CBC" w:rsidRPr="00AF6696" w:rsidRDefault="00155CBC" w:rsidP="00123E4E">
            <w:pPr>
              <w:jc w:val="center"/>
              <w:rPr>
                <w:szCs w:val="24"/>
              </w:rPr>
            </w:pPr>
            <w:r w:rsidRPr="00AF6696">
              <w:rPr>
                <w:szCs w:val="24"/>
              </w:rPr>
              <w:t>100-120</w:t>
            </w:r>
          </w:p>
        </w:tc>
        <w:tc>
          <w:tcPr>
            <w:tcW w:w="2703" w:type="dxa"/>
            <w:vAlign w:val="center"/>
          </w:tcPr>
          <w:p w14:paraId="58229A3E" w14:textId="77777777" w:rsidR="00155CBC" w:rsidRPr="00AF6696" w:rsidRDefault="00155CBC" w:rsidP="00123E4E">
            <w:pPr>
              <w:jc w:val="center"/>
              <w:rPr>
                <w:szCs w:val="24"/>
              </w:rPr>
            </w:pPr>
            <w:r w:rsidRPr="00AF6696">
              <w:rPr>
                <w:szCs w:val="24"/>
              </w:rPr>
              <w:t>320</w:t>
            </w:r>
          </w:p>
        </w:tc>
      </w:tr>
    </w:tbl>
    <w:p w14:paraId="62D04322" w14:textId="77777777" w:rsidR="00155CBC" w:rsidRPr="00AF6696" w:rsidRDefault="00155CBC" w:rsidP="00155CBC"/>
    <w:p w14:paraId="6AAC5AF2" w14:textId="77777777" w:rsidR="00155CBC" w:rsidRDefault="00155CBC" w:rsidP="00155CBC">
      <w:r w:rsidRPr="00A572EB">
        <w:rPr>
          <w:b/>
        </w:rPr>
        <w:t>Pastaba</w:t>
      </w:r>
      <w:r w:rsidRPr="00AF6696">
        <w:t>: Momentais deguonies koncentracija gali būti ir žymiai didesnė</w:t>
      </w:r>
    </w:p>
    <w:p w14:paraId="1953B698" w14:textId="77777777" w:rsidR="0094125C" w:rsidRPr="00AF6696" w:rsidRDefault="0094125C" w:rsidP="00155CBC"/>
    <w:p w14:paraId="31C231C4" w14:textId="77777777" w:rsidR="00155CBC" w:rsidRDefault="00155CBC" w:rsidP="00763510">
      <w:pPr>
        <w:pStyle w:val="ListParagraph"/>
        <w:numPr>
          <w:ilvl w:val="1"/>
          <w:numId w:val="5"/>
        </w:numPr>
        <w:tabs>
          <w:tab w:val="left" w:pos="567"/>
        </w:tabs>
        <w:ind w:left="426"/>
        <w:jc w:val="left"/>
        <w:rPr>
          <w:b/>
          <w:szCs w:val="24"/>
        </w:rPr>
      </w:pPr>
      <w:r w:rsidRPr="0077781D">
        <w:rPr>
          <w:b/>
          <w:szCs w:val="24"/>
        </w:rPr>
        <w:t>Techniniai reikalavimai</w:t>
      </w:r>
      <w:r w:rsidRPr="005A0FD5">
        <w:rPr>
          <w:b/>
          <w:szCs w:val="24"/>
        </w:rPr>
        <w:t>.</w:t>
      </w:r>
    </w:p>
    <w:p w14:paraId="01FBE8F9" w14:textId="77777777" w:rsidR="00155CBC" w:rsidRPr="005A0FD5" w:rsidRDefault="00155CBC" w:rsidP="00763510">
      <w:pPr>
        <w:pStyle w:val="ListParagraph"/>
        <w:numPr>
          <w:ilvl w:val="2"/>
          <w:numId w:val="5"/>
        </w:numPr>
        <w:tabs>
          <w:tab w:val="left" w:pos="709"/>
        </w:tabs>
        <w:ind w:left="709" w:hanging="709"/>
        <w:rPr>
          <w:b/>
          <w:szCs w:val="24"/>
        </w:rPr>
      </w:pPr>
      <w:r w:rsidRPr="005A0FD5">
        <w:rPr>
          <w:szCs w:val="24"/>
        </w:rPr>
        <w:t>Nurodyti reikalavimai medžiagoms turi būti suprantami kaip minimalūs reikalavimai.</w:t>
      </w:r>
    </w:p>
    <w:p w14:paraId="382557D9" w14:textId="77777777" w:rsidR="00155CBC" w:rsidRPr="005A0FD5" w:rsidRDefault="00155CBC" w:rsidP="00763510">
      <w:pPr>
        <w:pStyle w:val="ListParagraph"/>
        <w:numPr>
          <w:ilvl w:val="2"/>
          <w:numId w:val="5"/>
        </w:numPr>
        <w:tabs>
          <w:tab w:val="left" w:pos="709"/>
        </w:tabs>
        <w:ind w:left="709" w:hanging="709"/>
        <w:rPr>
          <w:b/>
          <w:szCs w:val="24"/>
        </w:rPr>
      </w:pPr>
      <w:r w:rsidRPr="005A0FD5">
        <w:rPr>
          <w:szCs w:val="24"/>
        </w:rPr>
        <w:lastRenderedPageBreak/>
        <w:t xml:space="preserve">Pasikeitus techninėje užduotyje nurodytiems įstatymams, techniniams reglamentams, standartams, kitiems norminiams dokumentams (įskaitant jų pavadinimus ar žymėjimus) </w:t>
      </w:r>
      <w:r>
        <w:rPr>
          <w:szCs w:val="24"/>
        </w:rPr>
        <w:t>Rangovas</w:t>
      </w:r>
      <w:r w:rsidRPr="005A0FD5">
        <w:rPr>
          <w:szCs w:val="24"/>
        </w:rPr>
        <w:t xml:space="preserve"> privalo vadovautis tik galiojančiais (aktualiais) </w:t>
      </w:r>
      <w:r>
        <w:rPr>
          <w:szCs w:val="24"/>
        </w:rPr>
        <w:t>dokumentais</w:t>
      </w:r>
      <w:r w:rsidRPr="005A0FD5">
        <w:rPr>
          <w:szCs w:val="24"/>
        </w:rPr>
        <w:t xml:space="preserve">. </w:t>
      </w:r>
    </w:p>
    <w:p w14:paraId="0BA7ECF0" w14:textId="77777777" w:rsidR="00155CBC" w:rsidRPr="00FF26A1" w:rsidRDefault="00155CBC" w:rsidP="00763510">
      <w:pPr>
        <w:pStyle w:val="ListParagraph"/>
        <w:numPr>
          <w:ilvl w:val="2"/>
          <w:numId w:val="5"/>
        </w:numPr>
        <w:tabs>
          <w:tab w:val="left" w:pos="709"/>
        </w:tabs>
        <w:ind w:left="709" w:hanging="709"/>
        <w:rPr>
          <w:szCs w:val="24"/>
        </w:rPr>
      </w:pPr>
      <w:r w:rsidRPr="00FF26A1">
        <w:rPr>
          <w:szCs w:val="24"/>
        </w:rPr>
        <w:t>Rangovas privalo vadovautis ir užtikrinti visų nurodytų galiojančių (arba lygiaverčių) standartų reikalavimus.</w:t>
      </w:r>
    </w:p>
    <w:p w14:paraId="44397A25" w14:textId="77777777" w:rsidR="00155CBC" w:rsidRPr="00FF26A1" w:rsidRDefault="00155CBC" w:rsidP="00763510">
      <w:pPr>
        <w:pStyle w:val="ListParagraph"/>
        <w:numPr>
          <w:ilvl w:val="2"/>
          <w:numId w:val="5"/>
        </w:numPr>
        <w:tabs>
          <w:tab w:val="left" w:pos="709"/>
        </w:tabs>
        <w:ind w:left="709" w:hanging="709"/>
        <w:rPr>
          <w:szCs w:val="24"/>
        </w:rPr>
      </w:pPr>
      <w:r w:rsidRPr="00FF26A1">
        <w:rPr>
          <w:szCs w:val="24"/>
        </w:rPr>
        <w:t>Visos pateikiamos medžiagos privalo atitikti šių techninių sąlygų ir nurodytų galiojančių (arba lygiaverčių) standartų reikalavimus.</w:t>
      </w:r>
    </w:p>
    <w:p w14:paraId="6C0FB7CD" w14:textId="77777777" w:rsidR="00155CBC" w:rsidRPr="001E642D" w:rsidRDefault="00155CBC" w:rsidP="00763510">
      <w:pPr>
        <w:pStyle w:val="ListParagraph"/>
        <w:numPr>
          <w:ilvl w:val="2"/>
          <w:numId w:val="5"/>
        </w:numPr>
        <w:tabs>
          <w:tab w:val="left" w:pos="709"/>
        </w:tabs>
        <w:ind w:left="709" w:hanging="709"/>
        <w:rPr>
          <w:b/>
          <w:szCs w:val="24"/>
        </w:rPr>
      </w:pPr>
      <w:r w:rsidRPr="005A0FD5">
        <w:rPr>
          <w:szCs w:val="24"/>
        </w:rPr>
        <w:t>Pramoniniu būdu neardomi</w:t>
      </w:r>
      <w:bookmarkStart w:id="11" w:name="_Toc530933695"/>
      <w:r w:rsidRPr="005A0FD5">
        <w:rPr>
          <w:szCs w:val="24"/>
        </w:rPr>
        <w:t xml:space="preserve"> izoliuotos vamz</w:t>
      </w:r>
      <w:bookmarkEnd w:id="11"/>
      <w:r w:rsidRPr="005A0FD5">
        <w:rPr>
          <w:szCs w:val="24"/>
        </w:rPr>
        <w:t>dynų sistemos numatomas minimalus tarnavimo ilgaamžiškumas – 30 metų.</w:t>
      </w:r>
    </w:p>
    <w:p w14:paraId="320B35ED" w14:textId="77777777" w:rsidR="00155CBC" w:rsidRPr="005A0FD5" w:rsidRDefault="00155CBC" w:rsidP="00763510">
      <w:pPr>
        <w:pStyle w:val="ListParagraph"/>
        <w:numPr>
          <w:ilvl w:val="2"/>
          <w:numId w:val="5"/>
        </w:numPr>
        <w:tabs>
          <w:tab w:val="left" w:pos="709"/>
        </w:tabs>
        <w:ind w:left="709" w:hanging="709"/>
        <w:rPr>
          <w:b/>
          <w:szCs w:val="24"/>
        </w:rPr>
      </w:pPr>
      <w:r w:rsidRPr="005A0FD5">
        <w:rPr>
          <w:szCs w:val="24"/>
        </w:rPr>
        <w:t>Pateikiami vamzdžiai turi turėti gaminių kokybės sertifikatus ir atitikties deklaraciją.</w:t>
      </w:r>
    </w:p>
    <w:p w14:paraId="732081B6" w14:textId="77777777" w:rsidR="00155CBC" w:rsidRDefault="00155CBC" w:rsidP="00763510">
      <w:pPr>
        <w:pStyle w:val="ListParagraph"/>
        <w:numPr>
          <w:ilvl w:val="2"/>
          <w:numId w:val="5"/>
        </w:numPr>
        <w:tabs>
          <w:tab w:val="left" w:pos="709"/>
        </w:tabs>
        <w:ind w:left="709" w:hanging="709"/>
        <w:rPr>
          <w:b/>
          <w:szCs w:val="24"/>
        </w:rPr>
      </w:pPr>
      <w:r>
        <w:rPr>
          <w:szCs w:val="24"/>
        </w:rPr>
        <w:t>Pramoniniu būdu izoliuotų vamzdžių sistema turi atitikti galiojančius Lietuvos standartus ir normatyvinius dokumentus, įskaitant, bet neapsiribojant (arba lygiaverčius):</w:t>
      </w:r>
    </w:p>
    <w:p w14:paraId="411D214C" w14:textId="77777777" w:rsidR="00155CBC" w:rsidRDefault="00155CBC" w:rsidP="00763510">
      <w:pPr>
        <w:pStyle w:val="ListParagraph"/>
        <w:numPr>
          <w:ilvl w:val="0"/>
          <w:numId w:val="63"/>
        </w:numPr>
        <w:tabs>
          <w:tab w:val="left" w:pos="1276"/>
        </w:tabs>
        <w:ind w:left="1276"/>
        <w:rPr>
          <w:b/>
          <w:szCs w:val="24"/>
        </w:rPr>
      </w:pPr>
      <w:r>
        <w:rPr>
          <w:szCs w:val="24"/>
        </w:rPr>
        <w:t xml:space="preserve">LST EN 253 arba lygiavertis. </w:t>
      </w:r>
      <w:proofErr w:type="spellStart"/>
      <w:r>
        <w:rPr>
          <w:szCs w:val="24"/>
        </w:rPr>
        <w:t>Bekanalių</w:t>
      </w:r>
      <w:proofErr w:type="spellEnd"/>
      <w:r>
        <w:rPr>
          <w:szCs w:val="24"/>
        </w:rPr>
        <w:t xml:space="preserve"> karšto vandens tinklų iš anksto neardomai izoliuotos vamzdžių sistemos. Vamzdžio sąranka, sudaryta iš pagrindinio plieninio vamzdžio, šiluminės </w:t>
      </w:r>
      <w:proofErr w:type="spellStart"/>
      <w:r>
        <w:rPr>
          <w:szCs w:val="24"/>
        </w:rPr>
        <w:t>poliuretaninės</w:t>
      </w:r>
      <w:proofErr w:type="spellEnd"/>
      <w:r>
        <w:rPr>
          <w:szCs w:val="24"/>
        </w:rPr>
        <w:t xml:space="preserve"> izoliacijos ir išorinio polietileninio apvalkalo.</w:t>
      </w:r>
    </w:p>
    <w:p w14:paraId="159335F5" w14:textId="77777777" w:rsidR="00155CBC" w:rsidRDefault="00155CBC" w:rsidP="00763510">
      <w:pPr>
        <w:pStyle w:val="ListParagraph"/>
        <w:numPr>
          <w:ilvl w:val="0"/>
          <w:numId w:val="63"/>
        </w:numPr>
        <w:tabs>
          <w:tab w:val="left" w:pos="1276"/>
        </w:tabs>
        <w:ind w:left="1276"/>
        <w:rPr>
          <w:b/>
          <w:szCs w:val="24"/>
        </w:rPr>
      </w:pPr>
      <w:r>
        <w:rPr>
          <w:szCs w:val="24"/>
        </w:rPr>
        <w:t xml:space="preserve">LST EN 448 arba lygiavertis. Centralizuoto šilumos tiekimo vamzdžiai. </w:t>
      </w:r>
      <w:proofErr w:type="spellStart"/>
      <w:r>
        <w:rPr>
          <w:szCs w:val="24"/>
        </w:rPr>
        <w:t>Bekanalių</w:t>
      </w:r>
      <w:proofErr w:type="spellEnd"/>
      <w:r>
        <w:rPr>
          <w:szCs w:val="24"/>
        </w:rPr>
        <w:t xml:space="preserve"> karšto vandens tinklų iš anksto neardomai izoliuotos vamzdžių sistemos. Jungiamųjų detalių sąrankos, sudarytos iš plieninių pagrindinių vamzdžių, </w:t>
      </w:r>
      <w:proofErr w:type="spellStart"/>
      <w:r>
        <w:rPr>
          <w:szCs w:val="24"/>
        </w:rPr>
        <w:t>poliuretaninės</w:t>
      </w:r>
      <w:proofErr w:type="spellEnd"/>
      <w:r>
        <w:rPr>
          <w:szCs w:val="24"/>
        </w:rPr>
        <w:t xml:space="preserve"> šiluminės izoliacijos ir išorinio polietileninio apvalkalo. </w:t>
      </w:r>
    </w:p>
    <w:p w14:paraId="4B89A735" w14:textId="77777777" w:rsidR="00155CBC" w:rsidRDefault="00155CBC" w:rsidP="00763510">
      <w:pPr>
        <w:pStyle w:val="ListParagraph"/>
        <w:numPr>
          <w:ilvl w:val="0"/>
          <w:numId w:val="63"/>
        </w:numPr>
        <w:tabs>
          <w:tab w:val="left" w:pos="1276"/>
        </w:tabs>
        <w:ind w:left="1276"/>
        <w:rPr>
          <w:b/>
          <w:szCs w:val="24"/>
        </w:rPr>
      </w:pPr>
      <w:r>
        <w:rPr>
          <w:szCs w:val="24"/>
        </w:rPr>
        <w:t xml:space="preserve">LST EN 488 arba lygiavertis. Centralizuoto šilumos tiekimo vamzdžiai. </w:t>
      </w:r>
      <w:proofErr w:type="spellStart"/>
      <w:r>
        <w:rPr>
          <w:szCs w:val="24"/>
        </w:rPr>
        <w:t>Bekanalių</w:t>
      </w:r>
      <w:proofErr w:type="spellEnd"/>
      <w:r>
        <w:rPr>
          <w:szCs w:val="24"/>
        </w:rPr>
        <w:t xml:space="preserve"> karšto vandens tinklų iš anksto neardomai izoliuotų vamzdžių sistemos.  Plieninių vamzdyno įvadų plieninių sklendžių sąrankos su </w:t>
      </w:r>
      <w:proofErr w:type="spellStart"/>
      <w:r>
        <w:rPr>
          <w:szCs w:val="24"/>
        </w:rPr>
        <w:t>poliuretanine</w:t>
      </w:r>
      <w:proofErr w:type="spellEnd"/>
      <w:r>
        <w:rPr>
          <w:szCs w:val="24"/>
        </w:rPr>
        <w:t xml:space="preserve"> šilumine izoliacija ir išoriniu polietileniniu apvalkalu;</w:t>
      </w:r>
    </w:p>
    <w:p w14:paraId="7AE086B9" w14:textId="77777777" w:rsidR="00155CBC" w:rsidRDefault="00155CBC" w:rsidP="00763510">
      <w:pPr>
        <w:pStyle w:val="ListParagraph"/>
        <w:numPr>
          <w:ilvl w:val="0"/>
          <w:numId w:val="63"/>
        </w:numPr>
        <w:tabs>
          <w:tab w:val="left" w:pos="1276"/>
        </w:tabs>
        <w:ind w:left="1276"/>
        <w:rPr>
          <w:b/>
          <w:szCs w:val="24"/>
        </w:rPr>
      </w:pPr>
      <w:r>
        <w:rPr>
          <w:szCs w:val="24"/>
        </w:rPr>
        <w:t xml:space="preserve">LST EN 489 arba lygiavertis. Centralizuoto šilumos tiekimo vamzdžiai. </w:t>
      </w:r>
      <w:proofErr w:type="spellStart"/>
      <w:r>
        <w:rPr>
          <w:szCs w:val="24"/>
        </w:rPr>
        <w:t>Bekanalių</w:t>
      </w:r>
      <w:proofErr w:type="spellEnd"/>
      <w:r>
        <w:rPr>
          <w:szCs w:val="24"/>
        </w:rPr>
        <w:t xml:space="preserve"> karšto vandens tinklų iš anksto neardomai izoliuotos vamzdžių sistemos. Plieninių </w:t>
      </w:r>
      <w:proofErr w:type="spellStart"/>
      <w:r>
        <w:rPr>
          <w:szCs w:val="24"/>
        </w:rPr>
        <w:t>atšakinių</w:t>
      </w:r>
      <w:proofErr w:type="spellEnd"/>
      <w:r>
        <w:rPr>
          <w:szCs w:val="24"/>
        </w:rPr>
        <w:t xml:space="preserve"> vamzdžių jungčių sąrankos, </w:t>
      </w:r>
      <w:proofErr w:type="spellStart"/>
      <w:r>
        <w:rPr>
          <w:szCs w:val="24"/>
        </w:rPr>
        <w:t>poliuretaninė</w:t>
      </w:r>
      <w:proofErr w:type="spellEnd"/>
      <w:r>
        <w:rPr>
          <w:szCs w:val="24"/>
        </w:rPr>
        <w:t xml:space="preserve"> šiluminė izoliacija ir išorinis polietileninis apvalkalas.</w:t>
      </w:r>
    </w:p>
    <w:p w14:paraId="129D6BAF" w14:textId="77777777" w:rsidR="00155CBC" w:rsidRDefault="00155CBC" w:rsidP="00763510">
      <w:pPr>
        <w:pStyle w:val="ListParagraph"/>
        <w:numPr>
          <w:ilvl w:val="0"/>
          <w:numId w:val="63"/>
        </w:numPr>
        <w:tabs>
          <w:tab w:val="left" w:pos="1276"/>
        </w:tabs>
        <w:ind w:left="1276"/>
        <w:rPr>
          <w:szCs w:val="24"/>
        </w:rPr>
      </w:pPr>
      <w:r>
        <w:rPr>
          <w:szCs w:val="24"/>
        </w:rPr>
        <w:t>LST EN 13941 arba lygiavertis. Centralizuoto šilumos tiekimo iš anksto neardomai izoliuotų vamzdžių sistemų projektavimas ir įrengimas.</w:t>
      </w:r>
    </w:p>
    <w:p w14:paraId="3C38D172" w14:textId="77777777" w:rsidR="00155CBC" w:rsidRDefault="00155CBC" w:rsidP="00763510">
      <w:pPr>
        <w:pStyle w:val="ListParagraph"/>
        <w:numPr>
          <w:ilvl w:val="0"/>
          <w:numId w:val="63"/>
        </w:numPr>
        <w:tabs>
          <w:tab w:val="left" w:pos="1276"/>
        </w:tabs>
        <w:ind w:left="1276"/>
        <w:rPr>
          <w:szCs w:val="24"/>
        </w:rPr>
      </w:pPr>
      <w:r>
        <w:rPr>
          <w:szCs w:val="24"/>
        </w:rPr>
        <w:t xml:space="preserve">LST EN 14419 arba lygiavertis. Centralizuoto šilumos tiekimo vamzdžiai. </w:t>
      </w:r>
      <w:proofErr w:type="spellStart"/>
      <w:r>
        <w:rPr>
          <w:szCs w:val="24"/>
        </w:rPr>
        <w:t>Bekanalinių</w:t>
      </w:r>
      <w:proofErr w:type="spellEnd"/>
      <w:r>
        <w:rPr>
          <w:szCs w:val="24"/>
        </w:rPr>
        <w:t xml:space="preserve"> karšto vandens tinklų iš anksto neardomai izoliuotos vamzdžių sistemos. Stebėjimo sistemos.</w:t>
      </w:r>
    </w:p>
    <w:p w14:paraId="6AC7D715" w14:textId="77777777" w:rsidR="00155CBC" w:rsidRDefault="00155CBC" w:rsidP="00763510">
      <w:pPr>
        <w:pStyle w:val="ListParagraph"/>
        <w:numPr>
          <w:ilvl w:val="0"/>
          <w:numId w:val="10"/>
        </w:numPr>
        <w:tabs>
          <w:tab w:val="left" w:pos="1276"/>
        </w:tabs>
        <w:ind w:left="1276"/>
        <w:rPr>
          <w:szCs w:val="24"/>
        </w:rPr>
      </w:pPr>
      <w:r w:rsidRPr="00F07255">
        <w:rPr>
          <w:szCs w:val="24"/>
        </w:rPr>
        <w:t xml:space="preserve">LR energetikos ministerijos </w:t>
      </w:r>
      <w:r>
        <w:rPr>
          <w:szCs w:val="24"/>
        </w:rPr>
        <w:t>„Šilumos tiekimo tinklų ir šilumos punktų įrengimo taisyklės“.</w:t>
      </w:r>
    </w:p>
    <w:p w14:paraId="0F932436" w14:textId="77777777" w:rsidR="00155CBC" w:rsidRPr="00A572EB" w:rsidRDefault="00155CBC" w:rsidP="00763510">
      <w:pPr>
        <w:pStyle w:val="ListParagraph"/>
        <w:numPr>
          <w:ilvl w:val="2"/>
          <w:numId w:val="5"/>
        </w:numPr>
        <w:tabs>
          <w:tab w:val="left" w:pos="709"/>
        </w:tabs>
        <w:ind w:left="709" w:hanging="709"/>
        <w:rPr>
          <w:b/>
          <w:szCs w:val="24"/>
        </w:rPr>
      </w:pPr>
      <w:r>
        <w:rPr>
          <w:szCs w:val="24"/>
        </w:rPr>
        <w:t>Izoliacijos šilumos laidumas:</w:t>
      </w:r>
    </w:p>
    <w:p w14:paraId="1AE0EE88" w14:textId="77777777" w:rsidR="00155CBC" w:rsidRDefault="00155CBC" w:rsidP="00763510">
      <w:pPr>
        <w:pStyle w:val="ListParagraph"/>
        <w:numPr>
          <w:ilvl w:val="0"/>
          <w:numId w:val="11"/>
        </w:numPr>
        <w:tabs>
          <w:tab w:val="left" w:pos="1276"/>
        </w:tabs>
        <w:ind w:left="1276"/>
        <w:rPr>
          <w:b/>
          <w:szCs w:val="24"/>
        </w:rPr>
      </w:pPr>
      <w:r w:rsidRPr="00A412AB">
        <w:rPr>
          <w:szCs w:val="24"/>
        </w:rPr>
        <w:t>izoliacijos šilumos laidumo koeficiento maksimali reikšmė 0,02</w:t>
      </w:r>
      <w:r>
        <w:rPr>
          <w:szCs w:val="24"/>
        </w:rPr>
        <w:t>8</w:t>
      </w:r>
      <w:r w:rsidRPr="00A412AB">
        <w:rPr>
          <w:szCs w:val="24"/>
        </w:rPr>
        <w:t xml:space="preserve"> W</w:t>
      </w:r>
      <w:r>
        <w:rPr>
          <w:szCs w:val="24"/>
        </w:rPr>
        <w:t>/</w:t>
      </w:r>
      <w:r w:rsidRPr="00A412AB">
        <w:rPr>
          <w:szCs w:val="24"/>
        </w:rPr>
        <w:t>m</w:t>
      </w:r>
      <w:r>
        <w:rPr>
          <w:szCs w:val="24"/>
        </w:rPr>
        <w:t>*</w:t>
      </w:r>
      <w:r w:rsidRPr="00A412AB">
        <w:rPr>
          <w:szCs w:val="24"/>
        </w:rPr>
        <w:t>K, esant 50°C,</w:t>
      </w:r>
      <w:r>
        <w:rPr>
          <w:szCs w:val="24"/>
        </w:rPr>
        <w:t xml:space="preserve"> </w:t>
      </w:r>
      <w:r w:rsidRPr="00A412AB">
        <w:rPr>
          <w:szCs w:val="24"/>
        </w:rPr>
        <w:t xml:space="preserve">matavimus atliekant prie trijų skirtingų temperatūrų esant </w:t>
      </w:r>
      <w:proofErr w:type="spellStart"/>
      <w:r w:rsidRPr="00A412AB">
        <w:rPr>
          <w:szCs w:val="24"/>
        </w:rPr>
        <w:t>šilumnešio</w:t>
      </w:r>
      <w:proofErr w:type="spellEnd"/>
      <w:r w:rsidRPr="00A412AB">
        <w:rPr>
          <w:szCs w:val="24"/>
        </w:rPr>
        <w:t xml:space="preserve"> temperatūrai 80±10˚C.</w:t>
      </w:r>
      <w:r>
        <w:rPr>
          <w:szCs w:val="24"/>
        </w:rPr>
        <w:t xml:space="preserve"> </w:t>
      </w:r>
      <w:r w:rsidRPr="00A412AB">
        <w:rPr>
          <w:szCs w:val="24"/>
        </w:rPr>
        <w:t>Bandymo sertifikate turi būti nurodomas bandinio izoliacijos tankis ir putų dujų sudėtis.</w:t>
      </w:r>
    </w:p>
    <w:p w14:paraId="422B92C0" w14:textId="77777777" w:rsidR="00155CBC" w:rsidRPr="00A572EB" w:rsidRDefault="00155CBC" w:rsidP="00763510">
      <w:pPr>
        <w:pStyle w:val="ListParagraph"/>
        <w:numPr>
          <w:ilvl w:val="2"/>
          <w:numId w:val="5"/>
        </w:numPr>
        <w:tabs>
          <w:tab w:val="left" w:pos="709"/>
        </w:tabs>
        <w:ind w:left="709" w:hanging="709"/>
        <w:rPr>
          <w:b/>
          <w:szCs w:val="24"/>
        </w:rPr>
      </w:pPr>
      <w:r w:rsidRPr="005A0FD5">
        <w:rPr>
          <w:szCs w:val="24"/>
        </w:rPr>
        <w:t>Ženklinimas</w:t>
      </w:r>
      <w:r>
        <w:rPr>
          <w:szCs w:val="24"/>
        </w:rPr>
        <w:t>:</w:t>
      </w:r>
    </w:p>
    <w:p w14:paraId="1CA9A432" w14:textId="77777777" w:rsidR="00155CBC" w:rsidRDefault="00155CBC" w:rsidP="00763510">
      <w:pPr>
        <w:pStyle w:val="ListParagraph"/>
        <w:numPr>
          <w:ilvl w:val="0"/>
          <w:numId w:val="12"/>
        </w:numPr>
        <w:tabs>
          <w:tab w:val="left" w:pos="1276"/>
        </w:tabs>
        <w:ind w:left="1276"/>
        <w:rPr>
          <w:b/>
          <w:szCs w:val="24"/>
        </w:rPr>
      </w:pPr>
      <w:r w:rsidRPr="00A412AB">
        <w:rPr>
          <w:szCs w:val="24"/>
        </w:rPr>
        <w:t>gaminiai turi turėti sekančius</w:t>
      </w:r>
      <w:r>
        <w:rPr>
          <w:szCs w:val="24"/>
        </w:rPr>
        <w:t xml:space="preserve"> gamyklinius</w:t>
      </w:r>
      <w:r w:rsidRPr="00A412AB">
        <w:rPr>
          <w:szCs w:val="24"/>
        </w:rPr>
        <w:t xml:space="preserve"> identifikavimo ženklinimus kiekvieno atskiro </w:t>
      </w:r>
      <w:proofErr w:type="spellStart"/>
      <w:r w:rsidRPr="00A412AB">
        <w:rPr>
          <w:szCs w:val="24"/>
        </w:rPr>
        <w:t>apvalkalinio</w:t>
      </w:r>
      <w:proofErr w:type="spellEnd"/>
      <w:r w:rsidRPr="00A412AB">
        <w:rPr>
          <w:szCs w:val="24"/>
        </w:rPr>
        <w:t xml:space="preserve"> vamzdžio išorėje:</w:t>
      </w:r>
    </w:p>
    <w:p w14:paraId="330CE0D7" w14:textId="77777777" w:rsidR="00155CBC" w:rsidRDefault="00155CBC" w:rsidP="00763510">
      <w:pPr>
        <w:pStyle w:val="ListParagraph"/>
        <w:numPr>
          <w:ilvl w:val="1"/>
          <w:numId w:val="22"/>
        </w:numPr>
        <w:tabs>
          <w:tab w:val="left" w:pos="993"/>
        </w:tabs>
        <w:rPr>
          <w:b/>
          <w:szCs w:val="24"/>
        </w:rPr>
      </w:pPr>
      <w:r w:rsidRPr="005A0FD5">
        <w:rPr>
          <w:szCs w:val="24"/>
        </w:rPr>
        <w:t>gamintojo pavadinimas ir/arba gamintojo ženklas;</w:t>
      </w:r>
    </w:p>
    <w:p w14:paraId="101A674F" w14:textId="77777777" w:rsidR="00155CBC" w:rsidRPr="0084201C" w:rsidRDefault="00155CBC" w:rsidP="00763510">
      <w:pPr>
        <w:pStyle w:val="ListParagraph"/>
        <w:numPr>
          <w:ilvl w:val="1"/>
          <w:numId w:val="22"/>
        </w:numPr>
        <w:tabs>
          <w:tab w:val="left" w:pos="993"/>
        </w:tabs>
        <w:rPr>
          <w:szCs w:val="24"/>
        </w:rPr>
      </w:pPr>
      <w:r w:rsidRPr="005A0FD5">
        <w:rPr>
          <w:szCs w:val="24"/>
        </w:rPr>
        <w:t>plieninio vamzdžio nominalus skersmuo ir nominalus sienelės storis;</w:t>
      </w:r>
    </w:p>
    <w:p w14:paraId="5FF9F4F3" w14:textId="77777777" w:rsidR="00155CBC" w:rsidRPr="0084201C" w:rsidRDefault="00155CBC" w:rsidP="00763510">
      <w:pPr>
        <w:pStyle w:val="ListParagraph"/>
        <w:numPr>
          <w:ilvl w:val="1"/>
          <w:numId w:val="22"/>
        </w:numPr>
        <w:tabs>
          <w:tab w:val="left" w:pos="993"/>
        </w:tabs>
        <w:rPr>
          <w:szCs w:val="24"/>
        </w:rPr>
      </w:pPr>
      <w:r w:rsidRPr="005A0FD5">
        <w:rPr>
          <w:szCs w:val="24"/>
        </w:rPr>
        <w:t>plieno techninės charakteristikos ir markė;</w:t>
      </w:r>
    </w:p>
    <w:p w14:paraId="1336F169" w14:textId="77777777" w:rsidR="00155CBC" w:rsidRPr="0084201C" w:rsidRDefault="00155CBC" w:rsidP="00763510">
      <w:pPr>
        <w:pStyle w:val="ListParagraph"/>
        <w:numPr>
          <w:ilvl w:val="1"/>
          <w:numId w:val="22"/>
        </w:numPr>
        <w:tabs>
          <w:tab w:val="left" w:pos="993"/>
        </w:tabs>
        <w:rPr>
          <w:szCs w:val="24"/>
        </w:rPr>
      </w:pPr>
      <w:r w:rsidRPr="005A0FD5">
        <w:rPr>
          <w:szCs w:val="24"/>
        </w:rPr>
        <w:t xml:space="preserve">gaminio CEN </w:t>
      </w:r>
      <w:r>
        <w:rPr>
          <w:szCs w:val="24"/>
        </w:rPr>
        <w:t xml:space="preserve">arba lygiaverčio </w:t>
      </w:r>
      <w:r w:rsidRPr="005A0FD5">
        <w:rPr>
          <w:szCs w:val="24"/>
        </w:rPr>
        <w:t>standarto numeris;</w:t>
      </w:r>
    </w:p>
    <w:p w14:paraId="3DD80889" w14:textId="77777777" w:rsidR="00155CBC" w:rsidRPr="0084201C" w:rsidRDefault="00155CBC" w:rsidP="00763510">
      <w:pPr>
        <w:pStyle w:val="ListParagraph"/>
        <w:numPr>
          <w:ilvl w:val="1"/>
          <w:numId w:val="22"/>
        </w:numPr>
        <w:tabs>
          <w:tab w:val="left" w:pos="993"/>
        </w:tabs>
        <w:rPr>
          <w:szCs w:val="24"/>
        </w:rPr>
      </w:pPr>
      <w:r w:rsidRPr="005A0FD5">
        <w:rPr>
          <w:szCs w:val="24"/>
        </w:rPr>
        <w:t>pagaminimo metai ir savaitė;</w:t>
      </w:r>
    </w:p>
    <w:p w14:paraId="23CC3CDF" w14:textId="77777777" w:rsidR="00155CBC" w:rsidRPr="0084201C" w:rsidRDefault="00155CBC" w:rsidP="00763510">
      <w:pPr>
        <w:pStyle w:val="ListParagraph"/>
        <w:numPr>
          <w:ilvl w:val="1"/>
          <w:numId w:val="22"/>
        </w:numPr>
        <w:tabs>
          <w:tab w:val="left" w:pos="993"/>
        </w:tabs>
        <w:rPr>
          <w:szCs w:val="24"/>
        </w:rPr>
      </w:pPr>
      <w:r w:rsidRPr="005A0FD5">
        <w:rPr>
          <w:szCs w:val="24"/>
        </w:rPr>
        <w:t>papildomi duomenys, pvz. alkūnės lenkimo kampas;</w:t>
      </w:r>
    </w:p>
    <w:p w14:paraId="6D480D54" w14:textId="77777777" w:rsidR="00155CBC" w:rsidRDefault="00155CBC" w:rsidP="00763510">
      <w:pPr>
        <w:pStyle w:val="ListParagraph"/>
        <w:numPr>
          <w:ilvl w:val="1"/>
          <w:numId w:val="22"/>
        </w:numPr>
        <w:tabs>
          <w:tab w:val="left" w:pos="993"/>
        </w:tabs>
        <w:rPr>
          <w:b/>
          <w:szCs w:val="24"/>
        </w:rPr>
      </w:pPr>
      <w:r w:rsidRPr="005A0FD5">
        <w:rPr>
          <w:szCs w:val="24"/>
        </w:rPr>
        <w:t>partijos numeris.</w:t>
      </w:r>
    </w:p>
    <w:p w14:paraId="003432F3" w14:textId="77777777" w:rsidR="00155CBC" w:rsidRPr="00A572EB" w:rsidRDefault="00155CBC" w:rsidP="00763510">
      <w:pPr>
        <w:pStyle w:val="ListParagraph"/>
        <w:numPr>
          <w:ilvl w:val="2"/>
          <w:numId w:val="5"/>
        </w:numPr>
        <w:tabs>
          <w:tab w:val="left" w:pos="709"/>
        </w:tabs>
        <w:ind w:left="709" w:hanging="709"/>
        <w:rPr>
          <w:b/>
          <w:szCs w:val="24"/>
        </w:rPr>
      </w:pPr>
      <w:r w:rsidRPr="00A572EB">
        <w:rPr>
          <w:szCs w:val="24"/>
        </w:rPr>
        <w:t>Ženklinimas turi būti už zonos, rezervuotos apvalkalo jungtims, ribų.</w:t>
      </w:r>
    </w:p>
    <w:p w14:paraId="6D934940" w14:textId="77777777" w:rsidR="00155CBC" w:rsidRPr="00A572EB" w:rsidRDefault="00155CBC" w:rsidP="00763510">
      <w:pPr>
        <w:pStyle w:val="ListParagraph"/>
        <w:numPr>
          <w:ilvl w:val="2"/>
          <w:numId w:val="5"/>
        </w:numPr>
        <w:tabs>
          <w:tab w:val="left" w:pos="709"/>
        </w:tabs>
        <w:ind w:left="709" w:hanging="709"/>
        <w:rPr>
          <w:b/>
          <w:szCs w:val="24"/>
        </w:rPr>
      </w:pPr>
      <w:r w:rsidRPr="00A572EB">
        <w:rPr>
          <w:szCs w:val="24"/>
        </w:rPr>
        <w:lastRenderedPageBreak/>
        <w:t>Pramoniniu būdu izoliuoti vamzdžiai:</w:t>
      </w:r>
    </w:p>
    <w:p w14:paraId="466E0633" w14:textId="77777777" w:rsidR="00155CBC" w:rsidRPr="0043707F" w:rsidRDefault="00155CBC" w:rsidP="00763510">
      <w:pPr>
        <w:pStyle w:val="ListParagraph"/>
        <w:numPr>
          <w:ilvl w:val="0"/>
          <w:numId w:val="13"/>
        </w:numPr>
        <w:tabs>
          <w:tab w:val="left" w:pos="1276"/>
        </w:tabs>
        <w:ind w:left="1276" w:hanging="426"/>
        <w:rPr>
          <w:b/>
          <w:szCs w:val="24"/>
        </w:rPr>
      </w:pPr>
      <w:r w:rsidRPr="00A412AB">
        <w:rPr>
          <w:szCs w:val="24"/>
        </w:rPr>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05F0B49D" w14:textId="77777777" w:rsidR="00155CBC" w:rsidRPr="0043707F" w:rsidRDefault="00155CBC" w:rsidP="00763510">
      <w:pPr>
        <w:pStyle w:val="ListParagraph"/>
        <w:numPr>
          <w:ilvl w:val="0"/>
          <w:numId w:val="13"/>
        </w:numPr>
        <w:tabs>
          <w:tab w:val="left" w:pos="1276"/>
        </w:tabs>
        <w:ind w:left="1276" w:hanging="426"/>
        <w:rPr>
          <w:b/>
          <w:szCs w:val="24"/>
        </w:rPr>
      </w:pPr>
      <w:r w:rsidRPr="00A412AB">
        <w:rPr>
          <w:szCs w:val="24"/>
        </w:rPr>
        <w:t>pramoniniu būdu izoliuoti vamzdžiai</w:t>
      </w:r>
      <w:r>
        <w:rPr>
          <w:szCs w:val="24"/>
        </w:rPr>
        <w:t xml:space="preserve"> turi atitikti LST EN 253 standarto (arba lygiaverčio) reikalavimus;</w:t>
      </w:r>
    </w:p>
    <w:p w14:paraId="7E4D9597"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pramoniniu būdu izoliuotų centralizuoto šilumos tiekimo vamzdynų sistema turi būti surišta sistema, susidedanti iš pagrindinio plieninio vamzdžio ir su juo patikimai putų izoliacija surišto plastmasinio apvalkalo, suformuodami tvirtą vienetą. Poslinkiai plieno vamzdyje perduodami į apvalkalą per poliuretano putų izoliacijos sluoksnį.</w:t>
      </w:r>
    </w:p>
    <w:p w14:paraId="0170C8A8"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 xml:space="preserve">Vamzdžio komplekto izoliacijos </w:t>
      </w:r>
      <w:proofErr w:type="spellStart"/>
      <w:r w:rsidRPr="00A572EB">
        <w:rPr>
          <w:szCs w:val="24"/>
        </w:rPr>
        <w:t>pūtiklis</w:t>
      </w:r>
      <w:proofErr w:type="spellEnd"/>
      <w:r w:rsidRPr="00A572EB">
        <w:rPr>
          <w:szCs w:val="24"/>
        </w:rPr>
        <w:t xml:space="preserve"> turi būti </w:t>
      </w:r>
      <w:proofErr w:type="spellStart"/>
      <w:r w:rsidRPr="00A572EB">
        <w:rPr>
          <w:szCs w:val="24"/>
        </w:rPr>
        <w:t>ciklopentanas</w:t>
      </w:r>
      <w:proofErr w:type="spellEnd"/>
      <w:r w:rsidRPr="00A572EB">
        <w:rPr>
          <w:szCs w:val="24"/>
        </w:rPr>
        <w:t>.</w:t>
      </w:r>
      <w:r>
        <w:rPr>
          <w:szCs w:val="24"/>
        </w:rPr>
        <w:t xml:space="preserve"> </w:t>
      </w:r>
      <w:r w:rsidRPr="00A572EB">
        <w:rPr>
          <w:szCs w:val="24"/>
        </w:rPr>
        <w:t xml:space="preserve">Neleidžiamas </w:t>
      </w:r>
      <w:proofErr w:type="spellStart"/>
      <w:r w:rsidRPr="00A572EB">
        <w:rPr>
          <w:szCs w:val="24"/>
        </w:rPr>
        <w:t>freono</w:t>
      </w:r>
      <w:proofErr w:type="spellEnd"/>
      <w:r w:rsidRPr="00A572EB">
        <w:rPr>
          <w:szCs w:val="24"/>
        </w:rPr>
        <w:t xml:space="preserve"> arba gryno CO2 naudojimas.</w:t>
      </w:r>
    </w:p>
    <w:p w14:paraId="5ECE7FD0" w14:textId="77777777" w:rsidR="00155CBC" w:rsidRPr="00670EFF" w:rsidRDefault="00155CBC" w:rsidP="00763510">
      <w:pPr>
        <w:pStyle w:val="ListParagraph"/>
        <w:numPr>
          <w:ilvl w:val="0"/>
          <w:numId w:val="13"/>
        </w:numPr>
        <w:tabs>
          <w:tab w:val="left" w:pos="1276"/>
        </w:tabs>
        <w:ind w:left="1276" w:hanging="426"/>
        <w:rPr>
          <w:b/>
          <w:szCs w:val="24"/>
        </w:rPr>
      </w:pPr>
      <w:r w:rsidRPr="00A572EB">
        <w:rPr>
          <w:szCs w:val="24"/>
        </w:rPr>
        <w:t>Naujo ir sendinto 160˚C temperatūroje mažiausiai 3600</w:t>
      </w:r>
      <w:r>
        <w:rPr>
          <w:szCs w:val="24"/>
        </w:rPr>
        <w:t xml:space="preserve"> </w:t>
      </w:r>
      <w:r w:rsidRPr="00A572EB">
        <w:rPr>
          <w:szCs w:val="24"/>
        </w:rPr>
        <w:t xml:space="preserve">val. vamzdžio komplekto atsparumas kirpimui ašine arba tangentine kryptimis turi atitikti LST EN 253 </w:t>
      </w:r>
      <w:r>
        <w:rPr>
          <w:szCs w:val="24"/>
        </w:rPr>
        <w:t xml:space="preserve">(arba lygiaverčio) </w:t>
      </w:r>
      <w:r w:rsidRPr="00A572EB">
        <w:rPr>
          <w:szCs w:val="24"/>
        </w:rPr>
        <w:t>reikalavimus, esant patikros temperatūrai 23˚C ir 140˚C.</w:t>
      </w:r>
    </w:p>
    <w:p w14:paraId="330A43E7" w14:textId="77777777" w:rsidR="00155CBC" w:rsidRDefault="00155CBC" w:rsidP="00763510">
      <w:pPr>
        <w:pStyle w:val="ListParagraph"/>
        <w:numPr>
          <w:ilvl w:val="0"/>
          <w:numId w:val="13"/>
        </w:numPr>
        <w:tabs>
          <w:tab w:val="left" w:pos="1276"/>
        </w:tabs>
        <w:ind w:left="1276" w:hanging="426"/>
        <w:rPr>
          <w:b/>
          <w:szCs w:val="24"/>
        </w:rPr>
      </w:pPr>
      <w:r w:rsidRPr="001406B7">
        <w:rPr>
          <w:szCs w:val="24"/>
        </w:rPr>
        <w:t xml:space="preserve">Užsakovas turi teisę patikrinti </w:t>
      </w:r>
      <w:r>
        <w:rPr>
          <w:szCs w:val="24"/>
        </w:rPr>
        <w:t>Rangovo</w:t>
      </w:r>
      <w:r w:rsidRPr="001406B7">
        <w:rPr>
          <w:szCs w:val="24"/>
        </w:rPr>
        <w:t xml:space="preserve"> patiektų naujų ir sumontuotų vamzdynų šiluminę varžą. Paaiškėjus, kad šiluminė varža atitinka techninių sąlygų reikalavimus, visas su tyrimais susijusias išlaidas apmoka Užsakovas. Jeigu Užsakovo išmatuota šiluminė varža ir šilumos nuostoliai yra didesni nei nurodyta techninėse sąlygose, Užsakovas turi teisę pareikalauti to pasėkoje garantinio vamzdynų laikotarpio bėgyje susidariusio šilumos nuostolių skirtumo bei tyrimų išlaidų padengimo.</w:t>
      </w:r>
    </w:p>
    <w:p w14:paraId="2BDBC518"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vamzdžiai gali būti pateikiami 6 m, 12 m arba 16 m ilgio, maksimali nuokrypa +15/-0 mm.</w:t>
      </w:r>
    </w:p>
    <w:p w14:paraId="2924EAD5"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visų vamzdžių galai turi turėti apsauginius gaubtus.</w:t>
      </w:r>
    </w:p>
    <w:p w14:paraId="0851C14D"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vamzdžio paskirtis – termofikacinio vandens vamzdynas.</w:t>
      </w:r>
    </w:p>
    <w:p w14:paraId="43716B3C" w14:textId="77777777" w:rsidR="00155CBC" w:rsidRDefault="00155CBC" w:rsidP="00763510">
      <w:pPr>
        <w:pStyle w:val="ListParagraph"/>
        <w:numPr>
          <w:ilvl w:val="0"/>
          <w:numId w:val="13"/>
        </w:numPr>
        <w:tabs>
          <w:tab w:val="left" w:pos="1276"/>
        </w:tabs>
        <w:ind w:left="1276" w:hanging="426"/>
        <w:rPr>
          <w:b/>
          <w:szCs w:val="24"/>
        </w:rPr>
      </w:pPr>
      <w:r w:rsidRPr="00A572EB">
        <w:rPr>
          <w:szCs w:val="24"/>
        </w:rPr>
        <w:t xml:space="preserve">terpės temperatūra – 120˚C, slėgis – </w:t>
      </w:r>
      <w:r w:rsidRPr="009B211F">
        <w:rPr>
          <w:szCs w:val="24"/>
        </w:rPr>
        <w:t>1,6</w:t>
      </w:r>
      <w:r w:rsidRPr="00A572EB">
        <w:rPr>
          <w:szCs w:val="24"/>
        </w:rPr>
        <w:t xml:space="preserve"> </w:t>
      </w:r>
      <w:proofErr w:type="spellStart"/>
      <w:r w:rsidRPr="00A572EB">
        <w:rPr>
          <w:szCs w:val="24"/>
        </w:rPr>
        <w:t>MPa</w:t>
      </w:r>
      <w:proofErr w:type="spellEnd"/>
      <w:r w:rsidRPr="00A572EB">
        <w:rPr>
          <w:szCs w:val="24"/>
        </w:rPr>
        <w:t>.</w:t>
      </w:r>
    </w:p>
    <w:p w14:paraId="712BA27A" w14:textId="77777777" w:rsidR="00155CBC" w:rsidRDefault="00155CBC" w:rsidP="00155CBC">
      <w:r w:rsidRPr="00AF6696">
        <w:t xml:space="preserve">Izoliuotų vamzdynų šilumos nuostoliai neturi viršyti vertės, kuri pateikta Lentelėje Nr. </w:t>
      </w:r>
      <w:r>
        <w:t>3</w:t>
      </w:r>
    </w:p>
    <w:p w14:paraId="32051FAD" w14:textId="77777777" w:rsidR="00155CBC" w:rsidRDefault="00155CBC" w:rsidP="00155CBC"/>
    <w:p w14:paraId="099D0558" w14:textId="77777777" w:rsidR="00155CBC" w:rsidRPr="00AF6696" w:rsidRDefault="00155CBC" w:rsidP="006D56F5">
      <w:pPr>
        <w:tabs>
          <w:tab w:val="left" w:pos="8364"/>
        </w:tabs>
        <w:jc w:val="right"/>
      </w:pPr>
      <w:r>
        <w:tab/>
      </w:r>
      <w:r w:rsidRPr="00AF6696">
        <w:t xml:space="preserve">Lentelė </w:t>
      </w:r>
      <w:r>
        <w:t>3</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7211"/>
      </w:tblGrid>
      <w:tr w:rsidR="00155CBC" w:rsidRPr="00AF6696" w14:paraId="3295C047" w14:textId="77777777" w:rsidTr="00123E4E">
        <w:trPr>
          <w:trHeight w:val="510"/>
        </w:trPr>
        <w:tc>
          <w:tcPr>
            <w:tcW w:w="2082" w:type="dxa"/>
            <w:tcBorders>
              <w:right w:val="single" w:sz="4" w:space="0" w:color="000000"/>
            </w:tcBorders>
            <w:vAlign w:val="center"/>
          </w:tcPr>
          <w:p w14:paraId="67E2BE1C" w14:textId="77777777" w:rsidR="00155CBC" w:rsidRPr="00AF6696" w:rsidRDefault="00155CBC" w:rsidP="007B59F1">
            <w:pPr>
              <w:ind w:left="0" w:firstLine="0"/>
              <w:jc w:val="center"/>
              <w:rPr>
                <w:szCs w:val="24"/>
              </w:rPr>
            </w:pPr>
            <w:r w:rsidRPr="00AF6696">
              <w:rPr>
                <w:szCs w:val="24"/>
              </w:rPr>
              <w:t>Plieninio vamzdžio nominalus skersmuo</w:t>
            </w:r>
          </w:p>
        </w:tc>
        <w:tc>
          <w:tcPr>
            <w:tcW w:w="7211" w:type="dxa"/>
            <w:tcBorders>
              <w:top w:val="single" w:sz="4" w:space="0" w:color="000000"/>
              <w:left w:val="nil"/>
              <w:right w:val="single" w:sz="4" w:space="0" w:color="000000"/>
            </w:tcBorders>
            <w:vAlign w:val="center"/>
          </w:tcPr>
          <w:p w14:paraId="00A41A68" w14:textId="77777777" w:rsidR="00155CBC" w:rsidRPr="00AF6696" w:rsidRDefault="00155CBC" w:rsidP="00123E4E">
            <w:pPr>
              <w:jc w:val="center"/>
              <w:rPr>
                <w:szCs w:val="24"/>
              </w:rPr>
            </w:pPr>
            <w:r w:rsidRPr="00AF6696">
              <w:rPr>
                <w:szCs w:val="24"/>
              </w:rPr>
              <w:t>Šilumos nuostoliai (W/m), kai izoliacijos šilumos laidumo koeficientas 0,03 W/(</w:t>
            </w:r>
            <w:proofErr w:type="spellStart"/>
            <w:r w:rsidRPr="00AF6696">
              <w:rPr>
                <w:szCs w:val="24"/>
              </w:rPr>
              <w:t>mK</w:t>
            </w:r>
            <w:proofErr w:type="spellEnd"/>
            <w:r w:rsidRPr="00AF6696">
              <w:rPr>
                <w:szCs w:val="24"/>
              </w:rPr>
              <w:t>), aplinkos temperatūra +5°C, vamzdžių porose 100 °C temperatūrai</w:t>
            </w:r>
          </w:p>
        </w:tc>
      </w:tr>
      <w:tr w:rsidR="00155CBC" w:rsidRPr="00AF6696" w14:paraId="1B7DAD97" w14:textId="77777777" w:rsidTr="00123E4E">
        <w:trPr>
          <w:trHeight w:val="264"/>
        </w:trPr>
        <w:tc>
          <w:tcPr>
            <w:tcW w:w="2082" w:type="dxa"/>
          </w:tcPr>
          <w:p w14:paraId="35FE3BFC" w14:textId="77777777" w:rsidR="00155CBC" w:rsidRPr="00AF6696" w:rsidRDefault="00155CBC" w:rsidP="00123E4E">
            <w:pPr>
              <w:jc w:val="center"/>
              <w:rPr>
                <w:szCs w:val="24"/>
              </w:rPr>
            </w:pPr>
            <w:r w:rsidRPr="00AF6696">
              <w:rPr>
                <w:szCs w:val="24"/>
              </w:rPr>
              <w:t>25</w:t>
            </w:r>
          </w:p>
        </w:tc>
        <w:tc>
          <w:tcPr>
            <w:tcW w:w="7211" w:type="dxa"/>
            <w:tcBorders>
              <w:top w:val="single" w:sz="4" w:space="0" w:color="000000"/>
              <w:bottom w:val="nil"/>
            </w:tcBorders>
          </w:tcPr>
          <w:p w14:paraId="75500FDE" w14:textId="77777777" w:rsidR="00155CBC" w:rsidRPr="00AF6696" w:rsidRDefault="00155CBC" w:rsidP="00123E4E">
            <w:pPr>
              <w:jc w:val="center"/>
              <w:rPr>
                <w:szCs w:val="24"/>
              </w:rPr>
            </w:pPr>
            <w:r w:rsidRPr="00AF6696">
              <w:rPr>
                <w:szCs w:val="24"/>
              </w:rPr>
              <w:t>17,1</w:t>
            </w:r>
          </w:p>
        </w:tc>
      </w:tr>
      <w:tr w:rsidR="00155CBC" w:rsidRPr="00AF6696" w14:paraId="70A80ADC" w14:textId="77777777" w:rsidTr="00123E4E">
        <w:trPr>
          <w:trHeight w:val="264"/>
        </w:trPr>
        <w:tc>
          <w:tcPr>
            <w:tcW w:w="2082" w:type="dxa"/>
          </w:tcPr>
          <w:p w14:paraId="3F7929BC" w14:textId="77777777" w:rsidR="00155CBC" w:rsidRPr="00AF6696" w:rsidRDefault="00155CBC" w:rsidP="00123E4E">
            <w:pPr>
              <w:jc w:val="center"/>
              <w:rPr>
                <w:szCs w:val="24"/>
              </w:rPr>
            </w:pPr>
            <w:r w:rsidRPr="00AF6696">
              <w:rPr>
                <w:szCs w:val="24"/>
              </w:rPr>
              <w:t>32</w:t>
            </w:r>
          </w:p>
        </w:tc>
        <w:tc>
          <w:tcPr>
            <w:tcW w:w="7211" w:type="dxa"/>
            <w:tcBorders>
              <w:top w:val="single" w:sz="4" w:space="0" w:color="000000"/>
              <w:bottom w:val="nil"/>
            </w:tcBorders>
          </w:tcPr>
          <w:p w14:paraId="2642EDC3" w14:textId="77777777" w:rsidR="00155CBC" w:rsidRPr="00AF6696" w:rsidRDefault="00155CBC" w:rsidP="00123E4E">
            <w:pPr>
              <w:jc w:val="center"/>
              <w:rPr>
                <w:szCs w:val="24"/>
              </w:rPr>
            </w:pPr>
            <w:r w:rsidRPr="00AF6696">
              <w:rPr>
                <w:szCs w:val="24"/>
              </w:rPr>
              <w:t>18,2</w:t>
            </w:r>
          </w:p>
        </w:tc>
      </w:tr>
      <w:tr w:rsidR="00155CBC" w:rsidRPr="00AF6696" w14:paraId="6F6ECD42" w14:textId="77777777" w:rsidTr="00123E4E">
        <w:trPr>
          <w:trHeight w:val="264"/>
        </w:trPr>
        <w:tc>
          <w:tcPr>
            <w:tcW w:w="2082" w:type="dxa"/>
          </w:tcPr>
          <w:p w14:paraId="79B57C86" w14:textId="77777777" w:rsidR="00155CBC" w:rsidRPr="00AF6696" w:rsidRDefault="00155CBC" w:rsidP="00123E4E">
            <w:pPr>
              <w:jc w:val="center"/>
              <w:rPr>
                <w:szCs w:val="24"/>
              </w:rPr>
            </w:pPr>
            <w:r w:rsidRPr="00AF6696">
              <w:rPr>
                <w:szCs w:val="24"/>
              </w:rPr>
              <w:t>40</w:t>
            </w:r>
          </w:p>
        </w:tc>
        <w:tc>
          <w:tcPr>
            <w:tcW w:w="7211" w:type="dxa"/>
            <w:tcBorders>
              <w:top w:val="single" w:sz="4" w:space="0" w:color="000000"/>
              <w:bottom w:val="nil"/>
            </w:tcBorders>
          </w:tcPr>
          <w:p w14:paraId="42772261" w14:textId="77777777" w:rsidR="00155CBC" w:rsidRPr="00AF6696" w:rsidRDefault="00155CBC" w:rsidP="00123E4E">
            <w:pPr>
              <w:jc w:val="center"/>
              <w:rPr>
                <w:szCs w:val="24"/>
              </w:rPr>
            </w:pPr>
            <w:r w:rsidRPr="00AF6696">
              <w:rPr>
                <w:szCs w:val="24"/>
              </w:rPr>
              <w:t>21,1</w:t>
            </w:r>
          </w:p>
        </w:tc>
      </w:tr>
      <w:tr w:rsidR="00155CBC" w:rsidRPr="00AF6696" w14:paraId="16F3F888" w14:textId="77777777" w:rsidTr="00123E4E">
        <w:trPr>
          <w:trHeight w:val="264"/>
        </w:trPr>
        <w:tc>
          <w:tcPr>
            <w:tcW w:w="2082" w:type="dxa"/>
          </w:tcPr>
          <w:p w14:paraId="08C55E02" w14:textId="77777777" w:rsidR="00155CBC" w:rsidRPr="00AF6696" w:rsidRDefault="00155CBC" w:rsidP="00123E4E">
            <w:pPr>
              <w:jc w:val="center"/>
              <w:rPr>
                <w:szCs w:val="24"/>
              </w:rPr>
            </w:pPr>
            <w:r w:rsidRPr="00AF6696">
              <w:rPr>
                <w:szCs w:val="24"/>
              </w:rPr>
              <w:t>50</w:t>
            </w:r>
          </w:p>
        </w:tc>
        <w:tc>
          <w:tcPr>
            <w:tcW w:w="7211" w:type="dxa"/>
            <w:tcBorders>
              <w:top w:val="single" w:sz="4" w:space="0" w:color="000000"/>
              <w:bottom w:val="nil"/>
            </w:tcBorders>
          </w:tcPr>
          <w:p w14:paraId="16B41E1D" w14:textId="77777777" w:rsidR="00155CBC" w:rsidRPr="00AF6696" w:rsidRDefault="00155CBC" w:rsidP="00123E4E">
            <w:pPr>
              <w:jc w:val="center"/>
              <w:rPr>
                <w:szCs w:val="24"/>
              </w:rPr>
            </w:pPr>
            <w:r w:rsidRPr="00AF6696">
              <w:rPr>
                <w:szCs w:val="24"/>
              </w:rPr>
              <w:t>22,3</w:t>
            </w:r>
          </w:p>
        </w:tc>
      </w:tr>
      <w:tr w:rsidR="00155CBC" w:rsidRPr="00AF6696" w14:paraId="196B8F4D" w14:textId="77777777" w:rsidTr="00123E4E">
        <w:trPr>
          <w:trHeight w:val="264"/>
        </w:trPr>
        <w:tc>
          <w:tcPr>
            <w:tcW w:w="2082" w:type="dxa"/>
          </w:tcPr>
          <w:p w14:paraId="28924383" w14:textId="77777777" w:rsidR="00155CBC" w:rsidRPr="00AF6696" w:rsidRDefault="00155CBC" w:rsidP="00123E4E">
            <w:pPr>
              <w:jc w:val="center"/>
              <w:rPr>
                <w:szCs w:val="24"/>
              </w:rPr>
            </w:pPr>
            <w:r w:rsidRPr="00AF6696">
              <w:rPr>
                <w:szCs w:val="24"/>
              </w:rPr>
              <w:t>65</w:t>
            </w:r>
          </w:p>
        </w:tc>
        <w:tc>
          <w:tcPr>
            <w:tcW w:w="7211" w:type="dxa"/>
          </w:tcPr>
          <w:p w14:paraId="0E34C4B8" w14:textId="77777777" w:rsidR="00155CBC" w:rsidRPr="00AF6696" w:rsidRDefault="00155CBC" w:rsidP="00123E4E">
            <w:pPr>
              <w:jc w:val="center"/>
              <w:rPr>
                <w:szCs w:val="24"/>
              </w:rPr>
            </w:pPr>
            <w:r w:rsidRPr="00AF6696">
              <w:rPr>
                <w:szCs w:val="24"/>
              </w:rPr>
              <w:t>28,4</w:t>
            </w:r>
          </w:p>
        </w:tc>
      </w:tr>
      <w:tr w:rsidR="00155CBC" w:rsidRPr="00AF6696" w14:paraId="11E467FB" w14:textId="77777777" w:rsidTr="00123E4E">
        <w:trPr>
          <w:trHeight w:val="264"/>
        </w:trPr>
        <w:tc>
          <w:tcPr>
            <w:tcW w:w="2082" w:type="dxa"/>
          </w:tcPr>
          <w:p w14:paraId="4E654940" w14:textId="77777777" w:rsidR="00155CBC" w:rsidRPr="00AF6696" w:rsidRDefault="00155CBC" w:rsidP="00123E4E">
            <w:pPr>
              <w:jc w:val="center"/>
              <w:rPr>
                <w:szCs w:val="24"/>
              </w:rPr>
            </w:pPr>
            <w:r w:rsidRPr="00AF6696">
              <w:rPr>
                <w:szCs w:val="24"/>
              </w:rPr>
              <w:t>80</w:t>
            </w:r>
          </w:p>
        </w:tc>
        <w:tc>
          <w:tcPr>
            <w:tcW w:w="7211" w:type="dxa"/>
          </w:tcPr>
          <w:p w14:paraId="1EB7F2A5" w14:textId="77777777" w:rsidR="00155CBC" w:rsidRPr="00AF6696" w:rsidRDefault="00155CBC" w:rsidP="00123E4E">
            <w:pPr>
              <w:jc w:val="center"/>
              <w:rPr>
                <w:szCs w:val="24"/>
              </w:rPr>
            </w:pPr>
            <w:r w:rsidRPr="00AF6696">
              <w:rPr>
                <w:szCs w:val="24"/>
              </w:rPr>
              <w:t>29,7</w:t>
            </w:r>
          </w:p>
        </w:tc>
      </w:tr>
      <w:tr w:rsidR="00155CBC" w:rsidRPr="00AF6696" w14:paraId="7E00C580" w14:textId="77777777" w:rsidTr="00123E4E">
        <w:trPr>
          <w:trHeight w:val="313"/>
        </w:trPr>
        <w:tc>
          <w:tcPr>
            <w:tcW w:w="2082" w:type="dxa"/>
          </w:tcPr>
          <w:p w14:paraId="0275B8F7" w14:textId="77777777" w:rsidR="00155CBC" w:rsidRPr="00AF6696" w:rsidRDefault="00155CBC" w:rsidP="00123E4E">
            <w:pPr>
              <w:jc w:val="center"/>
              <w:rPr>
                <w:szCs w:val="24"/>
              </w:rPr>
            </w:pPr>
            <w:r w:rsidRPr="00AF6696">
              <w:rPr>
                <w:szCs w:val="24"/>
              </w:rPr>
              <w:t>100</w:t>
            </w:r>
          </w:p>
        </w:tc>
        <w:tc>
          <w:tcPr>
            <w:tcW w:w="7211" w:type="dxa"/>
            <w:tcBorders>
              <w:bottom w:val="single" w:sz="4" w:space="0" w:color="auto"/>
            </w:tcBorders>
          </w:tcPr>
          <w:p w14:paraId="794598B8" w14:textId="77777777" w:rsidR="00155CBC" w:rsidRPr="00AF6696" w:rsidRDefault="00155CBC" w:rsidP="00123E4E">
            <w:pPr>
              <w:jc w:val="center"/>
              <w:rPr>
                <w:szCs w:val="24"/>
              </w:rPr>
            </w:pPr>
            <w:r w:rsidRPr="00AF6696">
              <w:rPr>
                <w:szCs w:val="24"/>
              </w:rPr>
              <w:t>33,7</w:t>
            </w:r>
          </w:p>
        </w:tc>
      </w:tr>
      <w:tr w:rsidR="00155CBC" w:rsidRPr="00AF6696" w14:paraId="74AC74D5" w14:textId="77777777" w:rsidTr="00123E4E">
        <w:trPr>
          <w:trHeight w:val="264"/>
        </w:trPr>
        <w:tc>
          <w:tcPr>
            <w:tcW w:w="2082" w:type="dxa"/>
          </w:tcPr>
          <w:p w14:paraId="507B1E33" w14:textId="77777777" w:rsidR="00155CBC" w:rsidRPr="00AF6696" w:rsidRDefault="00155CBC" w:rsidP="00123E4E">
            <w:pPr>
              <w:jc w:val="center"/>
              <w:rPr>
                <w:szCs w:val="24"/>
              </w:rPr>
            </w:pPr>
            <w:r w:rsidRPr="00AF6696">
              <w:rPr>
                <w:szCs w:val="24"/>
              </w:rPr>
              <w:t>125</w:t>
            </w:r>
          </w:p>
        </w:tc>
        <w:tc>
          <w:tcPr>
            <w:tcW w:w="7211" w:type="dxa"/>
          </w:tcPr>
          <w:p w14:paraId="1E42686A" w14:textId="77777777" w:rsidR="00155CBC" w:rsidRPr="00AF6696" w:rsidRDefault="00155CBC" w:rsidP="00123E4E">
            <w:pPr>
              <w:jc w:val="center"/>
              <w:rPr>
                <w:szCs w:val="24"/>
              </w:rPr>
            </w:pPr>
            <w:r w:rsidRPr="00AF6696">
              <w:rPr>
                <w:szCs w:val="24"/>
              </w:rPr>
              <w:t>33,0</w:t>
            </w:r>
          </w:p>
        </w:tc>
      </w:tr>
      <w:tr w:rsidR="00155CBC" w:rsidRPr="00AF6696" w14:paraId="7B9A5F3C" w14:textId="77777777" w:rsidTr="00123E4E">
        <w:trPr>
          <w:trHeight w:val="264"/>
        </w:trPr>
        <w:tc>
          <w:tcPr>
            <w:tcW w:w="2082" w:type="dxa"/>
          </w:tcPr>
          <w:p w14:paraId="170B16C7" w14:textId="77777777" w:rsidR="00155CBC" w:rsidRPr="00AF6696" w:rsidRDefault="00155CBC" w:rsidP="00123E4E">
            <w:pPr>
              <w:jc w:val="center"/>
              <w:rPr>
                <w:szCs w:val="24"/>
              </w:rPr>
            </w:pPr>
            <w:r w:rsidRPr="00AF6696">
              <w:rPr>
                <w:szCs w:val="24"/>
              </w:rPr>
              <w:t>150</w:t>
            </w:r>
          </w:p>
        </w:tc>
        <w:tc>
          <w:tcPr>
            <w:tcW w:w="7211" w:type="dxa"/>
          </w:tcPr>
          <w:p w14:paraId="1F758C76" w14:textId="77777777" w:rsidR="00155CBC" w:rsidRPr="00AF6696" w:rsidRDefault="00155CBC" w:rsidP="00123E4E">
            <w:pPr>
              <w:jc w:val="center"/>
              <w:rPr>
                <w:szCs w:val="24"/>
              </w:rPr>
            </w:pPr>
            <w:r w:rsidRPr="00AF6696">
              <w:rPr>
                <w:szCs w:val="24"/>
              </w:rPr>
              <w:t>38,0</w:t>
            </w:r>
          </w:p>
        </w:tc>
      </w:tr>
      <w:tr w:rsidR="00155CBC" w:rsidRPr="00AF6696" w14:paraId="6B4D9C47" w14:textId="77777777" w:rsidTr="00123E4E">
        <w:trPr>
          <w:trHeight w:val="279"/>
        </w:trPr>
        <w:tc>
          <w:tcPr>
            <w:tcW w:w="2082" w:type="dxa"/>
          </w:tcPr>
          <w:p w14:paraId="6C446EDD" w14:textId="77777777" w:rsidR="00155CBC" w:rsidRPr="00AF6696" w:rsidRDefault="00155CBC" w:rsidP="00123E4E">
            <w:pPr>
              <w:jc w:val="center"/>
              <w:rPr>
                <w:szCs w:val="24"/>
              </w:rPr>
            </w:pPr>
            <w:r w:rsidRPr="00AF6696">
              <w:rPr>
                <w:szCs w:val="24"/>
              </w:rPr>
              <w:t>200</w:t>
            </w:r>
          </w:p>
        </w:tc>
        <w:tc>
          <w:tcPr>
            <w:tcW w:w="7211" w:type="dxa"/>
          </w:tcPr>
          <w:p w14:paraId="185E0E0C" w14:textId="77777777" w:rsidR="00155CBC" w:rsidRPr="00AF6696" w:rsidRDefault="00155CBC" w:rsidP="00123E4E">
            <w:pPr>
              <w:jc w:val="center"/>
              <w:rPr>
                <w:szCs w:val="24"/>
              </w:rPr>
            </w:pPr>
            <w:r w:rsidRPr="00AF6696">
              <w:rPr>
                <w:szCs w:val="24"/>
              </w:rPr>
              <w:t>47,3</w:t>
            </w:r>
          </w:p>
        </w:tc>
      </w:tr>
      <w:tr w:rsidR="00155CBC" w:rsidRPr="00AF6696" w14:paraId="2EC54A38" w14:textId="77777777" w:rsidTr="00123E4E">
        <w:trPr>
          <w:trHeight w:val="264"/>
        </w:trPr>
        <w:tc>
          <w:tcPr>
            <w:tcW w:w="2082" w:type="dxa"/>
          </w:tcPr>
          <w:p w14:paraId="1B71394B" w14:textId="77777777" w:rsidR="00155CBC" w:rsidRPr="00AF6696" w:rsidRDefault="00155CBC" w:rsidP="00123E4E">
            <w:pPr>
              <w:jc w:val="center"/>
              <w:rPr>
                <w:szCs w:val="24"/>
              </w:rPr>
            </w:pPr>
            <w:r w:rsidRPr="00AF6696">
              <w:rPr>
                <w:szCs w:val="24"/>
              </w:rPr>
              <w:t>250</w:t>
            </w:r>
          </w:p>
        </w:tc>
        <w:tc>
          <w:tcPr>
            <w:tcW w:w="7211" w:type="dxa"/>
          </w:tcPr>
          <w:p w14:paraId="61AFC27E" w14:textId="77777777" w:rsidR="00155CBC" w:rsidRPr="00AF6696" w:rsidRDefault="00155CBC" w:rsidP="00123E4E">
            <w:pPr>
              <w:jc w:val="center"/>
              <w:rPr>
                <w:szCs w:val="24"/>
              </w:rPr>
            </w:pPr>
            <w:r w:rsidRPr="00AF6696">
              <w:rPr>
                <w:szCs w:val="24"/>
              </w:rPr>
              <w:t>46,1</w:t>
            </w:r>
          </w:p>
        </w:tc>
      </w:tr>
      <w:tr w:rsidR="00155CBC" w:rsidRPr="00AF6696" w14:paraId="694B176D" w14:textId="77777777" w:rsidTr="00123E4E">
        <w:trPr>
          <w:trHeight w:val="264"/>
        </w:trPr>
        <w:tc>
          <w:tcPr>
            <w:tcW w:w="2082" w:type="dxa"/>
          </w:tcPr>
          <w:p w14:paraId="61BD1624" w14:textId="77777777" w:rsidR="00155CBC" w:rsidRPr="00AF6696" w:rsidRDefault="00155CBC" w:rsidP="00123E4E">
            <w:pPr>
              <w:jc w:val="center"/>
              <w:rPr>
                <w:szCs w:val="24"/>
              </w:rPr>
            </w:pPr>
            <w:r w:rsidRPr="00AF6696">
              <w:rPr>
                <w:szCs w:val="24"/>
              </w:rPr>
              <w:t>300</w:t>
            </w:r>
          </w:p>
        </w:tc>
        <w:tc>
          <w:tcPr>
            <w:tcW w:w="7211" w:type="dxa"/>
          </w:tcPr>
          <w:p w14:paraId="2E074E14" w14:textId="77777777" w:rsidR="00155CBC" w:rsidRPr="00AF6696" w:rsidRDefault="00155CBC" w:rsidP="00123E4E">
            <w:pPr>
              <w:jc w:val="center"/>
              <w:rPr>
                <w:szCs w:val="24"/>
              </w:rPr>
            </w:pPr>
            <w:r w:rsidRPr="00AF6696">
              <w:rPr>
                <w:szCs w:val="24"/>
              </w:rPr>
              <w:t>53,7</w:t>
            </w:r>
          </w:p>
        </w:tc>
      </w:tr>
      <w:tr w:rsidR="00155CBC" w:rsidRPr="00AF6696" w14:paraId="26803F0E" w14:textId="77777777" w:rsidTr="00123E4E">
        <w:trPr>
          <w:trHeight w:val="264"/>
        </w:trPr>
        <w:tc>
          <w:tcPr>
            <w:tcW w:w="2082" w:type="dxa"/>
          </w:tcPr>
          <w:p w14:paraId="00CE995A" w14:textId="77777777" w:rsidR="00155CBC" w:rsidRPr="00AF6696" w:rsidRDefault="00155CBC" w:rsidP="00123E4E">
            <w:pPr>
              <w:jc w:val="center"/>
              <w:rPr>
                <w:szCs w:val="24"/>
              </w:rPr>
            </w:pPr>
            <w:r w:rsidRPr="00AF6696">
              <w:rPr>
                <w:szCs w:val="24"/>
              </w:rPr>
              <w:t>350</w:t>
            </w:r>
          </w:p>
        </w:tc>
        <w:tc>
          <w:tcPr>
            <w:tcW w:w="7211" w:type="dxa"/>
          </w:tcPr>
          <w:p w14:paraId="10DDC2A0" w14:textId="77777777" w:rsidR="00155CBC" w:rsidRPr="00AF6696" w:rsidRDefault="00155CBC" w:rsidP="00123E4E">
            <w:pPr>
              <w:jc w:val="center"/>
              <w:rPr>
                <w:szCs w:val="24"/>
              </w:rPr>
            </w:pPr>
            <w:r w:rsidRPr="00AF6696">
              <w:rPr>
                <w:szCs w:val="24"/>
              </w:rPr>
              <w:t>64,5</w:t>
            </w:r>
          </w:p>
        </w:tc>
      </w:tr>
      <w:tr w:rsidR="00155CBC" w:rsidRPr="00AF6696" w14:paraId="3912DF4B" w14:textId="77777777" w:rsidTr="00123E4E">
        <w:trPr>
          <w:trHeight w:val="264"/>
        </w:trPr>
        <w:tc>
          <w:tcPr>
            <w:tcW w:w="2082" w:type="dxa"/>
          </w:tcPr>
          <w:p w14:paraId="20FFD3A4" w14:textId="77777777" w:rsidR="00155CBC" w:rsidRPr="00AF6696" w:rsidRDefault="00155CBC" w:rsidP="00123E4E">
            <w:pPr>
              <w:jc w:val="center"/>
              <w:rPr>
                <w:szCs w:val="24"/>
              </w:rPr>
            </w:pPr>
            <w:r w:rsidRPr="00AF6696">
              <w:rPr>
                <w:szCs w:val="24"/>
              </w:rPr>
              <w:t>400</w:t>
            </w:r>
          </w:p>
        </w:tc>
        <w:tc>
          <w:tcPr>
            <w:tcW w:w="7211" w:type="dxa"/>
          </w:tcPr>
          <w:p w14:paraId="11670AB8" w14:textId="77777777" w:rsidR="00155CBC" w:rsidRPr="00AF6696" w:rsidRDefault="00155CBC" w:rsidP="00123E4E">
            <w:pPr>
              <w:jc w:val="center"/>
              <w:rPr>
                <w:szCs w:val="24"/>
              </w:rPr>
            </w:pPr>
            <w:r w:rsidRPr="00AF6696">
              <w:rPr>
                <w:szCs w:val="24"/>
              </w:rPr>
              <w:t>65,3</w:t>
            </w:r>
          </w:p>
        </w:tc>
      </w:tr>
      <w:tr w:rsidR="00155CBC" w:rsidRPr="00AF6696" w14:paraId="3F34A4D5" w14:textId="77777777" w:rsidTr="00123E4E">
        <w:trPr>
          <w:trHeight w:val="264"/>
        </w:trPr>
        <w:tc>
          <w:tcPr>
            <w:tcW w:w="2082" w:type="dxa"/>
          </w:tcPr>
          <w:p w14:paraId="240D030C" w14:textId="77777777" w:rsidR="00155CBC" w:rsidRPr="00AF6696" w:rsidRDefault="00155CBC" w:rsidP="00123E4E">
            <w:pPr>
              <w:jc w:val="center"/>
              <w:rPr>
                <w:szCs w:val="24"/>
              </w:rPr>
            </w:pPr>
            <w:r w:rsidRPr="00AF6696">
              <w:rPr>
                <w:szCs w:val="24"/>
              </w:rPr>
              <w:t>500</w:t>
            </w:r>
          </w:p>
        </w:tc>
        <w:tc>
          <w:tcPr>
            <w:tcW w:w="7211" w:type="dxa"/>
          </w:tcPr>
          <w:p w14:paraId="223AA765" w14:textId="77777777" w:rsidR="00155CBC" w:rsidRPr="00AF6696" w:rsidRDefault="00155CBC" w:rsidP="00123E4E">
            <w:pPr>
              <w:jc w:val="center"/>
              <w:rPr>
                <w:szCs w:val="24"/>
              </w:rPr>
            </w:pPr>
            <w:r w:rsidRPr="00AF6696">
              <w:rPr>
                <w:szCs w:val="24"/>
              </w:rPr>
              <w:t>76,5</w:t>
            </w:r>
          </w:p>
        </w:tc>
      </w:tr>
    </w:tbl>
    <w:p w14:paraId="61A462BB" w14:textId="77777777" w:rsidR="00155CBC" w:rsidRPr="00AF6696" w:rsidRDefault="00155CBC" w:rsidP="007B59F1">
      <w:pPr>
        <w:tabs>
          <w:tab w:val="left" w:pos="0"/>
        </w:tabs>
        <w:ind w:left="0" w:firstLine="567"/>
        <w:rPr>
          <w:szCs w:val="24"/>
        </w:rPr>
      </w:pPr>
      <w:r w:rsidRPr="00AF6696">
        <w:rPr>
          <w:szCs w:val="24"/>
        </w:rPr>
        <w:lastRenderedPageBreak/>
        <w:t xml:space="preserve">Ištrauka iš </w:t>
      </w:r>
      <w:r>
        <w:rPr>
          <w:szCs w:val="24"/>
        </w:rPr>
        <w:t>į</w:t>
      </w:r>
      <w:r>
        <w:rPr>
          <w:rFonts w:eastAsia="Calibri"/>
          <w:szCs w:val="24"/>
          <w:lang w:eastAsia="lt-LT"/>
        </w:rPr>
        <w:t xml:space="preserve">renginių ir šilumos perdavimo tinklų šilumos izoliacijos įrengimo </w:t>
      </w:r>
      <w:r>
        <w:rPr>
          <w:szCs w:val="24"/>
        </w:rPr>
        <w:t>taisyklių 4</w:t>
      </w:r>
      <w:r w:rsidRPr="00AF6696">
        <w:rPr>
          <w:szCs w:val="24"/>
        </w:rPr>
        <w:t xml:space="preserve"> </w:t>
      </w:r>
      <w:r>
        <w:rPr>
          <w:szCs w:val="24"/>
        </w:rPr>
        <w:t>priedo</w:t>
      </w:r>
      <w:r w:rsidRPr="00AF6696">
        <w:rPr>
          <w:szCs w:val="24"/>
        </w:rPr>
        <w:t>.</w:t>
      </w:r>
    </w:p>
    <w:p w14:paraId="7A6C9A97" w14:textId="77777777" w:rsidR="00155CBC" w:rsidRDefault="00155CBC" w:rsidP="00155CBC">
      <w:pPr>
        <w:tabs>
          <w:tab w:val="left" w:pos="540"/>
          <w:tab w:val="left" w:pos="720"/>
        </w:tabs>
        <w:jc w:val="left"/>
        <w:rPr>
          <w:b/>
          <w:szCs w:val="24"/>
        </w:rPr>
      </w:pPr>
    </w:p>
    <w:p w14:paraId="337379F5" w14:textId="77777777" w:rsidR="00155CBC" w:rsidRDefault="00155CBC" w:rsidP="00763510">
      <w:pPr>
        <w:pStyle w:val="ListParagraph"/>
        <w:numPr>
          <w:ilvl w:val="1"/>
          <w:numId w:val="5"/>
        </w:numPr>
        <w:tabs>
          <w:tab w:val="left" w:pos="567"/>
        </w:tabs>
        <w:ind w:left="426"/>
        <w:rPr>
          <w:b/>
          <w:szCs w:val="24"/>
        </w:rPr>
      </w:pPr>
      <w:r w:rsidRPr="00AF6696">
        <w:rPr>
          <w:b/>
          <w:szCs w:val="24"/>
        </w:rPr>
        <w:t>Plieniniai vamzdžiai</w:t>
      </w:r>
    </w:p>
    <w:p w14:paraId="701A8371" w14:textId="77777777" w:rsidR="00155CBC" w:rsidRDefault="00155CBC" w:rsidP="00763510">
      <w:pPr>
        <w:pStyle w:val="ListParagraph"/>
        <w:numPr>
          <w:ilvl w:val="0"/>
          <w:numId w:val="16"/>
        </w:numPr>
        <w:tabs>
          <w:tab w:val="left" w:pos="993"/>
        </w:tabs>
        <w:ind w:left="851" w:hanging="284"/>
        <w:rPr>
          <w:b/>
          <w:szCs w:val="24"/>
        </w:rPr>
      </w:pPr>
      <w:r w:rsidRPr="00790D94">
        <w:rPr>
          <w:szCs w:val="24"/>
        </w:rPr>
        <w:t>Medžiagos:</w:t>
      </w:r>
    </w:p>
    <w:p w14:paraId="44318547" w14:textId="77777777" w:rsidR="00155CBC" w:rsidRDefault="00155CBC" w:rsidP="00763510">
      <w:pPr>
        <w:pStyle w:val="ListParagraph"/>
        <w:numPr>
          <w:ilvl w:val="0"/>
          <w:numId w:val="17"/>
        </w:numPr>
        <w:tabs>
          <w:tab w:val="left" w:pos="993"/>
        </w:tabs>
        <w:rPr>
          <w:b/>
          <w:szCs w:val="24"/>
        </w:rPr>
      </w:pPr>
      <w:r w:rsidRPr="00790D94">
        <w:rPr>
          <w:szCs w:val="24"/>
        </w:rPr>
        <w:t>plieno kokybė turi atitikti</w:t>
      </w:r>
      <w:r w:rsidRPr="009B211F">
        <w:t xml:space="preserve"> </w:t>
      </w:r>
      <w:r w:rsidRPr="009B211F">
        <w:rPr>
          <w:szCs w:val="24"/>
        </w:rPr>
        <w:t>P235GH arba</w:t>
      </w:r>
      <w:r>
        <w:rPr>
          <w:szCs w:val="24"/>
        </w:rPr>
        <w:t xml:space="preserve"> P265GH pagal </w:t>
      </w:r>
      <w:r w:rsidRPr="00790D94">
        <w:rPr>
          <w:szCs w:val="24"/>
        </w:rPr>
        <w:t>LST EN 1021</w:t>
      </w:r>
      <w:r>
        <w:rPr>
          <w:szCs w:val="24"/>
        </w:rPr>
        <w:t>6</w:t>
      </w:r>
      <w:r w:rsidRPr="00790D94">
        <w:rPr>
          <w:szCs w:val="24"/>
        </w:rPr>
        <w:t>-</w:t>
      </w:r>
      <w:r>
        <w:rPr>
          <w:szCs w:val="24"/>
        </w:rPr>
        <w:t xml:space="preserve">2 arba pagal EN 10217-2 arba pagal </w:t>
      </w:r>
      <w:r w:rsidRPr="00790D94">
        <w:rPr>
          <w:szCs w:val="24"/>
        </w:rPr>
        <w:t>LST EN 10217-5;</w:t>
      </w:r>
      <w:r>
        <w:rPr>
          <w:szCs w:val="24"/>
        </w:rPr>
        <w:t xml:space="preserve"> (arba lygiaverčius)</w:t>
      </w:r>
      <w:r w:rsidRPr="00790D94">
        <w:rPr>
          <w:szCs w:val="24"/>
        </w:rPr>
        <w:t>;</w:t>
      </w:r>
    </w:p>
    <w:p w14:paraId="3AD2DF1E" w14:textId="77777777" w:rsidR="00155CBC" w:rsidRDefault="00155CBC" w:rsidP="00763510">
      <w:pPr>
        <w:pStyle w:val="ListParagraph"/>
        <w:numPr>
          <w:ilvl w:val="0"/>
          <w:numId w:val="17"/>
        </w:numPr>
        <w:tabs>
          <w:tab w:val="left" w:pos="709"/>
        </w:tabs>
        <w:ind w:left="993" w:hanging="567"/>
        <w:rPr>
          <w:b/>
          <w:szCs w:val="24"/>
        </w:rPr>
      </w:pPr>
      <w:r w:rsidRPr="00A572EB">
        <w:rPr>
          <w:szCs w:val="24"/>
        </w:rPr>
        <w:t>plienas turi būti ramaus stingimo;</w:t>
      </w:r>
    </w:p>
    <w:p w14:paraId="46C65212" w14:textId="77777777" w:rsidR="00155CBC" w:rsidRDefault="00155CBC" w:rsidP="00763510">
      <w:pPr>
        <w:pStyle w:val="ListParagraph"/>
        <w:numPr>
          <w:ilvl w:val="0"/>
          <w:numId w:val="17"/>
        </w:numPr>
        <w:tabs>
          <w:tab w:val="left" w:pos="709"/>
        </w:tabs>
        <w:ind w:left="993" w:hanging="567"/>
        <w:rPr>
          <w:b/>
          <w:szCs w:val="24"/>
        </w:rPr>
      </w:pPr>
      <w:r w:rsidRPr="00A572EB">
        <w:rPr>
          <w:szCs w:val="24"/>
        </w:rPr>
        <w:t>reikalavimai plienui:</w:t>
      </w:r>
    </w:p>
    <w:p w14:paraId="41476404" w14:textId="56DE17DF" w:rsidR="00155CBC" w:rsidRDefault="00155CBC" w:rsidP="00763510">
      <w:pPr>
        <w:pStyle w:val="ListParagraph"/>
        <w:numPr>
          <w:ilvl w:val="1"/>
          <w:numId w:val="17"/>
        </w:numPr>
        <w:tabs>
          <w:tab w:val="left" w:pos="993"/>
        </w:tabs>
        <w:rPr>
          <w:b/>
          <w:szCs w:val="24"/>
        </w:rPr>
      </w:pPr>
      <w:bookmarkStart w:id="12" w:name="_Hlk100918668"/>
      <w:r w:rsidRPr="00A572EB">
        <w:rPr>
          <w:szCs w:val="24"/>
        </w:rPr>
        <w:t xml:space="preserve">plieno cheminė sudėtis </w:t>
      </w:r>
      <w:r w:rsidRPr="00AF6696">
        <w:t>(</w:t>
      </w:r>
      <w:r>
        <w:t xml:space="preserve">C - 0,12÷0,2% (skersmenims DN ≤ 100 leidžiama C≥0,10%); </w:t>
      </w:r>
      <w:proofErr w:type="spellStart"/>
      <w:r>
        <w:t>Mn</w:t>
      </w:r>
      <w:proofErr w:type="spellEnd"/>
      <w:r>
        <w:t xml:space="preserve"> – ≤1,20%; </w:t>
      </w:r>
      <w:proofErr w:type="spellStart"/>
      <w:r>
        <w:t>Si</w:t>
      </w:r>
      <w:proofErr w:type="spellEnd"/>
      <w:r>
        <w:t xml:space="preserve"> – 0,12÷0,37%; P – ne daugiau 0,04 %; S – ne daugiau 0,04%) </w:t>
      </w:r>
      <w:r>
        <w:rPr>
          <w:szCs w:val="24"/>
        </w:rPr>
        <w:t xml:space="preserve">plieno mechaninės savybės (stiprumo riba </w:t>
      </w:r>
      <w:proofErr w:type="spellStart"/>
      <w:r>
        <w:rPr>
          <w:szCs w:val="24"/>
        </w:rPr>
        <w:t>R</w:t>
      </w:r>
      <w:r w:rsidRPr="00E0033E">
        <w:rPr>
          <w:szCs w:val="24"/>
          <w:vertAlign w:val="subscript"/>
        </w:rPr>
        <w:t>m</w:t>
      </w:r>
      <w:proofErr w:type="spellEnd"/>
      <w:r>
        <w:rPr>
          <w:szCs w:val="24"/>
        </w:rPr>
        <w:t xml:space="preserve"> = 360÷500 </w:t>
      </w:r>
      <w:proofErr w:type="spellStart"/>
      <w:r>
        <w:rPr>
          <w:szCs w:val="24"/>
        </w:rPr>
        <w:t>MPa</w:t>
      </w:r>
      <w:proofErr w:type="spellEnd"/>
      <w:r>
        <w:rPr>
          <w:szCs w:val="24"/>
        </w:rPr>
        <w:t xml:space="preserve">, takumo riba </w:t>
      </w:r>
      <w:proofErr w:type="spellStart"/>
      <w:r>
        <w:rPr>
          <w:szCs w:val="24"/>
        </w:rPr>
        <w:t>R</w:t>
      </w:r>
      <w:r w:rsidRPr="00E0033E">
        <w:rPr>
          <w:szCs w:val="24"/>
          <w:vertAlign w:val="subscript"/>
        </w:rPr>
        <w:t>eH</w:t>
      </w:r>
      <w:proofErr w:type="spellEnd"/>
      <w:r>
        <w:rPr>
          <w:szCs w:val="24"/>
        </w:rPr>
        <w:t xml:space="preserve"> = 235÷375 </w:t>
      </w:r>
      <w:proofErr w:type="spellStart"/>
      <w:r>
        <w:rPr>
          <w:szCs w:val="24"/>
        </w:rPr>
        <w:t>MPa</w:t>
      </w:r>
      <w:proofErr w:type="spellEnd"/>
      <w:r>
        <w:rPr>
          <w:szCs w:val="24"/>
        </w:rPr>
        <w:t xml:space="preserve">, </w:t>
      </w:r>
      <w:proofErr w:type="spellStart"/>
      <w:r>
        <w:rPr>
          <w:szCs w:val="24"/>
        </w:rPr>
        <w:t>R</w:t>
      </w:r>
      <w:r w:rsidRPr="00E0033E">
        <w:rPr>
          <w:szCs w:val="24"/>
          <w:vertAlign w:val="subscript"/>
        </w:rPr>
        <w:t>eH</w:t>
      </w:r>
      <w:proofErr w:type="spellEnd"/>
      <w:r>
        <w:rPr>
          <w:szCs w:val="24"/>
        </w:rPr>
        <w:t>/</w:t>
      </w:r>
      <w:proofErr w:type="spellStart"/>
      <w:r>
        <w:rPr>
          <w:szCs w:val="24"/>
        </w:rPr>
        <w:t>R</w:t>
      </w:r>
      <w:r w:rsidRPr="00E0033E">
        <w:rPr>
          <w:szCs w:val="24"/>
          <w:vertAlign w:val="subscript"/>
        </w:rPr>
        <w:t>m</w:t>
      </w:r>
      <w:proofErr w:type="spellEnd"/>
      <w:r>
        <w:sym w:font="Symbol" w:char="F0A3"/>
      </w:r>
      <w:r>
        <w:rPr>
          <w:szCs w:val="24"/>
        </w:rPr>
        <w:t>75%)</w:t>
      </w:r>
      <w:r w:rsidR="00284E10">
        <w:rPr>
          <w:szCs w:val="24"/>
        </w:rPr>
        <w:t xml:space="preserve"> </w:t>
      </w:r>
      <w:r w:rsidR="00284E10">
        <w:rPr>
          <w:color w:val="222222"/>
          <w:shd w:val="clear" w:color="auto" w:fill="FFFFFF"/>
        </w:rPr>
        <w:t>arba standartinės cheminės sudėties vamzdžiai</w:t>
      </w:r>
      <w:bookmarkEnd w:id="12"/>
      <w:r>
        <w:rPr>
          <w:szCs w:val="24"/>
        </w:rPr>
        <w:t>;</w:t>
      </w:r>
    </w:p>
    <w:p w14:paraId="6AD4C15F" w14:textId="77777777" w:rsidR="00155CBC" w:rsidRDefault="00155CBC" w:rsidP="00763510">
      <w:pPr>
        <w:pStyle w:val="ListParagraph"/>
        <w:numPr>
          <w:ilvl w:val="1"/>
          <w:numId w:val="17"/>
        </w:numPr>
        <w:tabs>
          <w:tab w:val="left" w:pos="993"/>
        </w:tabs>
        <w:rPr>
          <w:b/>
          <w:szCs w:val="24"/>
        </w:rPr>
      </w:pPr>
      <w:r w:rsidRPr="00A572EB">
        <w:rPr>
          <w:szCs w:val="24"/>
        </w:rPr>
        <w:t xml:space="preserve">plieniniai vamzdžiai </w:t>
      </w:r>
      <w:r>
        <w:rPr>
          <w:szCs w:val="24"/>
        </w:rPr>
        <w:t xml:space="preserve">gali būti besiūliai arba turi turėti </w:t>
      </w:r>
      <w:r w:rsidRPr="00A572EB">
        <w:rPr>
          <w:szCs w:val="24"/>
        </w:rPr>
        <w:t xml:space="preserve">spiralinę </w:t>
      </w:r>
      <w:r>
        <w:rPr>
          <w:szCs w:val="24"/>
        </w:rPr>
        <w:t xml:space="preserve">arba išilginę siūlę. </w:t>
      </w:r>
    </w:p>
    <w:p w14:paraId="7F0B4422" w14:textId="77777777" w:rsidR="00155CBC" w:rsidRDefault="00155CBC" w:rsidP="00763510">
      <w:pPr>
        <w:pStyle w:val="ListParagraph"/>
        <w:numPr>
          <w:ilvl w:val="1"/>
          <w:numId w:val="17"/>
        </w:numPr>
        <w:tabs>
          <w:tab w:val="left" w:pos="993"/>
        </w:tabs>
        <w:rPr>
          <w:b/>
          <w:szCs w:val="24"/>
        </w:rPr>
      </w:pPr>
      <w:r w:rsidRPr="00A572EB">
        <w:rPr>
          <w:szCs w:val="24"/>
        </w:rPr>
        <w:t>fasoninių dalių plienas turi būti tokios pačios arba geresnės kokybės;</w:t>
      </w:r>
    </w:p>
    <w:p w14:paraId="6E41B878" w14:textId="77777777" w:rsidR="00155CBC" w:rsidRDefault="00155CBC" w:rsidP="00763510">
      <w:pPr>
        <w:pStyle w:val="ListParagraph"/>
        <w:numPr>
          <w:ilvl w:val="1"/>
          <w:numId w:val="17"/>
        </w:numPr>
        <w:tabs>
          <w:tab w:val="left" w:pos="993"/>
        </w:tabs>
        <w:rPr>
          <w:b/>
          <w:szCs w:val="24"/>
        </w:rPr>
      </w:pPr>
      <w:r w:rsidRPr="00A572EB">
        <w:rPr>
          <w:szCs w:val="24"/>
        </w:rPr>
        <w:t xml:space="preserve">plieninio vamzdžio skersmuo, sienutės storis turi atitikti LST EN 253 </w:t>
      </w:r>
      <w:r>
        <w:rPr>
          <w:szCs w:val="24"/>
        </w:rPr>
        <w:t xml:space="preserve">(arba lygiaverčio) </w:t>
      </w:r>
      <w:r w:rsidRPr="00A572EB">
        <w:rPr>
          <w:szCs w:val="24"/>
        </w:rPr>
        <w:t>reikalavimus.</w:t>
      </w:r>
    </w:p>
    <w:p w14:paraId="6A4ED7FD" w14:textId="77777777" w:rsidR="00155CBC" w:rsidRDefault="00155CBC" w:rsidP="00763510">
      <w:pPr>
        <w:pStyle w:val="ListParagraph"/>
        <w:numPr>
          <w:ilvl w:val="0"/>
          <w:numId w:val="17"/>
        </w:numPr>
        <w:tabs>
          <w:tab w:val="left" w:pos="709"/>
        </w:tabs>
        <w:ind w:left="993" w:hanging="567"/>
        <w:rPr>
          <w:b/>
          <w:szCs w:val="24"/>
        </w:rPr>
      </w:pPr>
      <w:r w:rsidRPr="00A572EB">
        <w:rPr>
          <w:szCs w:val="24"/>
        </w:rPr>
        <w:t>kartu su plieniniais vamzd</w:t>
      </w:r>
      <w:r>
        <w:rPr>
          <w:szCs w:val="24"/>
        </w:rPr>
        <w:t>žiais turi būti pateikiami 3.1.</w:t>
      </w:r>
      <w:r w:rsidRPr="00A572EB">
        <w:rPr>
          <w:szCs w:val="24"/>
        </w:rPr>
        <w:t xml:space="preserve"> sertifikatai pagal EN 102</w:t>
      </w:r>
      <w:r>
        <w:rPr>
          <w:szCs w:val="24"/>
        </w:rPr>
        <w:t>0</w:t>
      </w:r>
      <w:r w:rsidRPr="00A572EB">
        <w:rPr>
          <w:szCs w:val="24"/>
        </w:rPr>
        <w:t>4</w:t>
      </w:r>
      <w:r>
        <w:rPr>
          <w:szCs w:val="24"/>
        </w:rPr>
        <w:t xml:space="preserve"> (arba lygiavertis)</w:t>
      </w:r>
      <w:r w:rsidRPr="00A572EB">
        <w:rPr>
          <w:szCs w:val="24"/>
        </w:rPr>
        <w:t>.</w:t>
      </w:r>
    </w:p>
    <w:p w14:paraId="6DC1039D" w14:textId="77777777" w:rsidR="00155CBC" w:rsidRDefault="00155CBC" w:rsidP="00763510">
      <w:pPr>
        <w:pStyle w:val="ListParagraph"/>
        <w:numPr>
          <w:ilvl w:val="0"/>
          <w:numId w:val="16"/>
        </w:numPr>
        <w:tabs>
          <w:tab w:val="left" w:pos="993"/>
        </w:tabs>
        <w:ind w:left="851" w:hanging="284"/>
        <w:rPr>
          <w:b/>
          <w:szCs w:val="24"/>
        </w:rPr>
      </w:pPr>
      <w:r w:rsidRPr="00A572EB">
        <w:rPr>
          <w:szCs w:val="24"/>
        </w:rPr>
        <w:t>Žymėjimas:</w:t>
      </w:r>
    </w:p>
    <w:p w14:paraId="20B47DCC" w14:textId="77777777" w:rsidR="00155CBC" w:rsidRDefault="00155CBC" w:rsidP="00763510">
      <w:pPr>
        <w:pStyle w:val="ListParagraph"/>
        <w:numPr>
          <w:ilvl w:val="0"/>
          <w:numId w:val="18"/>
        </w:numPr>
        <w:tabs>
          <w:tab w:val="left" w:pos="709"/>
        </w:tabs>
        <w:ind w:left="993" w:hanging="567"/>
        <w:rPr>
          <w:b/>
          <w:szCs w:val="24"/>
        </w:rPr>
      </w:pPr>
      <w:r w:rsidRPr="00206C43">
        <w:rPr>
          <w:szCs w:val="24"/>
        </w:rPr>
        <w:t xml:space="preserve">vamzdžiai turi turėti sekančius </w:t>
      </w:r>
      <w:r>
        <w:rPr>
          <w:szCs w:val="24"/>
        </w:rPr>
        <w:t xml:space="preserve">gamyklinius </w:t>
      </w:r>
      <w:r w:rsidRPr="00206C43">
        <w:rPr>
          <w:szCs w:val="24"/>
        </w:rPr>
        <w:t>identifikavimo ženklinimus kiekvieno atskiro vamzdžio išorėje, vamzdžio gale</w:t>
      </w:r>
      <w:r>
        <w:rPr>
          <w:szCs w:val="24"/>
        </w:rPr>
        <w:t>:</w:t>
      </w:r>
    </w:p>
    <w:p w14:paraId="474AB3FB" w14:textId="77777777" w:rsidR="00155CBC" w:rsidRDefault="00155CBC" w:rsidP="00763510">
      <w:pPr>
        <w:pStyle w:val="ListParagraph"/>
        <w:numPr>
          <w:ilvl w:val="1"/>
          <w:numId w:val="18"/>
        </w:numPr>
        <w:tabs>
          <w:tab w:val="left" w:pos="993"/>
        </w:tabs>
        <w:rPr>
          <w:b/>
          <w:szCs w:val="24"/>
        </w:rPr>
      </w:pPr>
      <w:r w:rsidRPr="00A572EB">
        <w:rPr>
          <w:szCs w:val="24"/>
        </w:rPr>
        <w:t>plieno lydymo partijos Nr., arba vamzdžio Nr.;</w:t>
      </w:r>
    </w:p>
    <w:p w14:paraId="17E778DB" w14:textId="77777777" w:rsidR="00155CBC" w:rsidRPr="0058201A" w:rsidRDefault="00155CBC" w:rsidP="00763510">
      <w:pPr>
        <w:pStyle w:val="ListParagraph"/>
        <w:numPr>
          <w:ilvl w:val="1"/>
          <w:numId w:val="18"/>
        </w:numPr>
        <w:tabs>
          <w:tab w:val="left" w:pos="993"/>
        </w:tabs>
        <w:rPr>
          <w:szCs w:val="24"/>
        </w:rPr>
      </w:pPr>
      <w:r w:rsidRPr="00A572EB">
        <w:rPr>
          <w:szCs w:val="24"/>
        </w:rPr>
        <w:t>plieno markė;</w:t>
      </w:r>
    </w:p>
    <w:p w14:paraId="261426C7" w14:textId="77777777" w:rsidR="00155CBC" w:rsidRDefault="00155CBC" w:rsidP="00763510">
      <w:pPr>
        <w:pStyle w:val="ListParagraph"/>
        <w:numPr>
          <w:ilvl w:val="1"/>
          <w:numId w:val="18"/>
        </w:numPr>
        <w:tabs>
          <w:tab w:val="left" w:pos="993"/>
        </w:tabs>
        <w:rPr>
          <w:b/>
          <w:szCs w:val="24"/>
        </w:rPr>
      </w:pPr>
      <w:r w:rsidRPr="00A572EB">
        <w:rPr>
          <w:szCs w:val="24"/>
        </w:rPr>
        <w:t>vamzdžio Ø ir S.</w:t>
      </w:r>
    </w:p>
    <w:p w14:paraId="6E206320" w14:textId="77777777" w:rsidR="00155CBC" w:rsidRDefault="00155CBC" w:rsidP="00763510">
      <w:pPr>
        <w:pStyle w:val="ListParagraph"/>
        <w:numPr>
          <w:ilvl w:val="0"/>
          <w:numId w:val="16"/>
        </w:numPr>
        <w:tabs>
          <w:tab w:val="left" w:pos="993"/>
        </w:tabs>
        <w:ind w:left="851" w:hanging="284"/>
        <w:rPr>
          <w:b/>
          <w:szCs w:val="24"/>
        </w:rPr>
      </w:pPr>
      <w:r w:rsidRPr="00A572EB">
        <w:rPr>
          <w:szCs w:val="24"/>
        </w:rPr>
        <w:t>Hidraulinis slėgio bandymas:</w:t>
      </w:r>
    </w:p>
    <w:p w14:paraId="6B87C3B9" w14:textId="77777777" w:rsidR="00155CBC" w:rsidRDefault="00155CBC" w:rsidP="00763510">
      <w:pPr>
        <w:pStyle w:val="ListParagraph"/>
        <w:numPr>
          <w:ilvl w:val="0"/>
          <w:numId w:val="19"/>
        </w:numPr>
        <w:tabs>
          <w:tab w:val="left" w:pos="993"/>
        </w:tabs>
        <w:ind w:left="993" w:hanging="284"/>
        <w:rPr>
          <w:b/>
          <w:szCs w:val="24"/>
        </w:rPr>
      </w:pPr>
      <w:r w:rsidRPr="00206C43">
        <w:rPr>
          <w:szCs w:val="24"/>
        </w:rPr>
        <w:t>turi būti atliekamas hidraulinis</w:t>
      </w:r>
      <w:r>
        <w:rPr>
          <w:szCs w:val="24"/>
        </w:rPr>
        <w:t xml:space="preserve"> arba hidrostatinis </w:t>
      </w:r>
      <w:r w:rsidRPr="00206C43">
        <w:rPr>
          <w:szCs w:val="24"/>
        </w:rPr>
        <w:t xml:space="preserve"> bandymas;</w:t>
      </w:r>
    </w:p>
    <w:p w14:paraId="526C8F36" w14:textId="77777777" w:rsidR="00155CBC" w:rsidRDefault="00155CBC" w:rsidP="00763510">
      <w:pPr>
        <w:pStyle w:val="ListParagraph"/>
        <w:numPr>
          <w:ilvl w:val="0"/>
          <w:numId w:val="16"/>
        </w:numPr>
        <w:tabs>
          <w:tab w:val="left" w:pos="993"/>
        </w:tabs>
        <w:ind w:left="851" w:hanging="284"/>
        <w:rPr>
          <w:b/>
          <w:szCs w:val="24"/>
        </w:rPr>
      </w:pPr>
      <w:r w:rsidRPr="00A572EB">
        <w:rPr>
          <w:szCs w:val="24"/>
        </w:rPr>
        <w:t>Vamzdžių galai:</w:t>
      </w:r>
    </w:p>
    <w:p w14:paraId="29BEDFF6" w14:textId="77777777" w:rsidR="00155CBC" w:rsidRPr="00225876" w:rsidRDefault="00155CBC" w:rsidP="00763510">
      <w:pPr>
        <w:pStyle w:val="ListParagraph"/>
        <w:numPr>
          <w:ilvl w:val="0"/>
          <w:numId w:val="20"/>
        </w:numPr>
        <w:tabs>
          <w:tab w:val="left" w:pos="993"/>
          <w:tab w:val="left" w:pos="1134"/>
        </w:tabs>
        <w:ind w:left="993" w:hanging="284"/>
        <w:rPr>
          <w:b/>
          <w:szCs w:val="24"/>
        </w:rPr>
      </w:pPr>
      <w:r w:rsidRPr="00225876">
        <w:rPr>
          <w:szCs w:val="24"/>
        </w:rPr>
        <w:t>vamzdžių galų nuožulos turi būti suformuojamos EN 10216</w:t>
      </w:r>
      <w:r>
        <w:rPr>
          <w:szCs w:val="24"/>
        </w:rPr>
        <w:t xml:space="preserve"> (arba lygiavertį)</w:t>
      </w:r>
      <w:r w:rsidRPr="00225876">
        <w:rPr>
          <w:szCs w:val="24"/>
        </w:rPr>
        <w:t xml:space="preserve"> arba EN 10217 (arba lygiavertį).</w:t>
      </w:r>
    </w:p>
    <w:p w14:paraId="1AA2B5F0" w14:textId="77777777" w:rsidR="00155CBC" w:rsidRPr="00A572EB" w:rsidRDefault="00155CBC" w:rsidP="00155CBC">
      <w:pPr>
        <w:tabs>
          <w:tab w:val="left" w:pos="540"/>
          <w:tab w:val="left" w:pos="720"/>
        </w:tabs>
        <w:rPr>
          <w:b/>
          <w:szCs w:val="24"/>
        </w:rPr>
      </w:pPr>
    </w:p>
    <w:p w14:paraId="6F2A7C4B" w14:textId="77777777" w:rsidR="00155CBC" w:rsidRDefault="00155CBC" w:rsidP="00763510">
      <w:pPr>
        <w:pStyle w:val="ListParagraph"/>
        <w:numPr>
          <w:ilvl w:val="1"/>
          <w:numId w:val="5"/>
        </w:numPr>
        <w:tabs>
          <w:tab w:val="left" w:pos="567"/>
        </w:tabs>
        <w:ind w:left="426"/>
        <w:rPr>
          <w:b/>
          <w:szCs w:val="24"/>
        </w:rPr>
      </w:pPr>
      <w:r w:rsidRPr="00A572EB">
        <w:rPr>
          <w:b/>
          <w:szCs w:val="24"/>
        </w:rPr>
        <w:t>Poliuretano putų izoliacija (PUR)</w:t>
      </w:r>
    </w:p>
    <w:p w14:paraId="4BEF4DB8" w14:textId="77777777" w:rsidR="00155CBC" w:rsidRDefault="00155CBC" w:rsidP="00763510">
      <w:pPr>
        <w:pStyle w:val="ListParagraph"/>
        <w:numPr>
          <w:ilvl w:val="0"/>
          <w:numId w:val="21"/>
        </w:numPr>
        <w:tabs>
          <w:tab w:val="left" w:pos="993"/>
        </w:tabs>
        <w:ind w:left="851" w:hanging="851"/>
        <w:rPr>
          <w:b/>
          <w:szCs w:val="24"/>
        </w:rPr>
      </w:pPr>
      <w:r w:rsidRPr="00206C43">
        <w:rPr>
          <w:szCs w:val="24"/>
        </w:rPr>
        <w:t>Medžiagos:</w:t>
      </w:r>
    </w:p>
    <w:p w14:paraId="36856B14" w14:textId="77777777" w:rsidR="00155CBC" w:rsidRDefault="00155CBC" w:rsidP="00763510">
      <w:pPr>
        <w:pStyle w:val="ListParagraph"/>
        <w:numPr>
          <w:ilvl w:val="0"/>
          <w:numId w:val="22"/>
        </w:numPr>
        <w:tabs>
          <w:tab w:val="left" w:pos="993"/>
        </w:tabs>
        <w:ind w:left="993" w:hanging="284"/>
        <w:rPr>
          <w:b/>
          <w:szCs w:val="24"/>
        </w:rPr>
      </w:pPr>
      <w:r w:rsidRPr="00206C43">
        <w:rPr>
          <w:szCs w:val="24"/>
        </w:rPr>
        <w:t xml:space="preserve">poliuretano putų izoliacija (PUR) turi atitikti standarto LST EN 253 </w:t>
      </w:r>
      <w:r>
        <w:rPr>
          <w:szCs w:val="24"/>
        </w:rPr>
        <w:t xml:space="preserve">(arba lygiaverčio) </w:t>
      </w:r>
      <w:r w:rsidRPr="00206C43">
        <w:rPr>
          <w:szCs w:val="24"/>
        </w:rPr>
        <w:t>reikalavimus.</w:t>
      </w:r>
    </w:p>
    <w:p w14:paraId="3769B2EF" w14:textId="77777777" w:rsidR="00155CBC" w:rsidRPr="00740FAB" w:rsidRDefault="00155CBC" w:rsidP="00763510">
      <w:pPr>
        <w:pStyle w:val="ListParagraph"/>
        <w:numPr>
          <w:ilvl w:val="0"/>
          <w:numId w:val="22"/>
        </w:numPr>
        <w:tabs>
          <w:tab w:val="left" w:pos="993"/>
        </w:tabs>
        <w:ind w:left="993" w:hanging="284"/>
        <w:rPr>
          <w:b/>
          <w:szCs w:val="24"/>
        </w:rPr>
      </w:pPr>
      <w:r w:rsidRPr="00740FAB">
        <w:rPr>
          <w:szCs w:val="24"/>
        </w:rPr>
        <w:t>Rangovas kartu su plieniniais vamzdžiais turi  pateikti naudojamos putų izol</w:t>
      </w:r>
      <w:r>
        <w:rPr>
          <w:szCs w:val="24"/>
        </w:rPr>
        <w:t>iacijos atitikties sertifikatus.</w:t>
      </w:r>
    </w:p>
    <w:p w14:paraId="6D025E67" w14:textId="77777777" w:rsidR="00155CBC" w:rsidRDefault="00155CBC" w:rsidP="00763510">
      <w:pPr>
        <w:pStyle w:val="ListParagraph"/>
        <w:numPr>
          <w:ilvl w:val="0"/>
          <w:numId w:val="22"/>
        </w:numPr>
        <w:tabs>
          <w:tab w:val="left" w:pos="993"/>
        </w:tabs>
        <w:ind w:left="993" w:hanging="284"/>
        <w:rPr>
          <w:szCs w:val="24"/>
        </w:rPr>
      </w:pPr>
      <w:r w:rsidRPr="0021224C">
        <w:rPr>
          <w:szCs w:val="24"/>
        </w:rPr>
        <w:t xml:space="preserve">PUR tankio minimali reikšmė turi būti ne mažiau 60 kg/m³, bandant pagal EN 489 </w:t>
      </w:r>
      <w:r>
        <w:rPr>
          <w:szCs w:val="24"/>
        </w:rPr>
        <w:t xml:space="preserve">(arba lygiaverčio) </w:t>
      </w:r>
      <w:r w:rsidRPr="0021224C">
        <w:rPr>
          <w:szCs w:val="24"/>
        </w:rPr>
        <w:t>reikalavimus.</w:t>
      </w:r>
    </w:p>
    <w:p w14:paraId="0EEC7E9F" w14:textId="77777777" w:rsidR="00155CBC" w:rsidRDefault="00155CBC" w:rsidP="00763510">
      <w:pPr>
        <w:pStyle w:val="ListParagraph"/>
        <w:numPr>
          <w:ilvl w:val="0"/>
          <w:numId w:val="22"/>
        </w:numPr>
        <w:tabs>
          <w:tab w:val="left" w:pos="993"/>
        </w:tabs>
        <w:ind w:left="993" w:hanging="284"/>
        <w:rPr>
          <w:szCs w:val="24"/>
        </w:rPr>
      </w:pPr>
      <w:r w:rsidRPr="0021224C">
        <w:rPr>
          <w:szCs w:val="24"/>
        </w:rPr>
        <w:t xml:space="preserve">gniuždymo stiprumas </w:t>
      </w:r>
      <w:proofErr w:type="spellStart"/>
      <w:r w:rsidRPr="0021224C">
        <w:rPr>
          <w:szCs w:val="24"/>
        </w:rPr>
        <w:t>radialine</w:t>
      </w:r>
      <w:proofErr w:type="spellEnd"/>
      <w:r w:rsidRPr="0021224C">
        <w:rPr>
          <w:szCs w:val="24"/>
        </w:rPr>
        <w:t xml:space="preserve"> kryptimi turi būti mažiausiai 0,3</w:t>
      </w:r>
      <w:r>
        <w:rPr>
          <w:szCs w:val="24"/>
        </w:rPr>
        <w:t xml:space="preserve"> </w:t>
      </w:r>
      <w:proofErr w:type="spellStart"/>
      <w:r w:rsidRPr="0021224C">
        <w:rPr>
          <w:szCs w:val="24"/>
        </w:rPr>
        <w:t>MPa</w:t>
      </w:r>
      <w:proofErr w:type="spellEnd"/>
      <w:r>
        <w:rPr>
          <w:szCs w:val="24"/>
        </w:rPr>
        <w:t>,</w:t>
      </w:r>
      <w:r w:rsidRPr="0021224C">
        <w:rPr>
          <w:szCs w:val="24"/>
        </w:rPr>
        <w:t xml:space="preserve"> bandant pagal </w:t>
      </w:r>
      <w:r>
        <w:rPr>
          <w:szCs w:val="24"/>
        </w:rPr>
        <w:t xml:space="preserve">LST </w:t>
      </w:r>
      <w:r w:rsidRPr="0021224C">
        <w:rPr>
          <w:szCs w:val="24"/>
        </w:rPr>
        <w:t xml:space="preserve">EN </w:t>
      </w:r>
      <w:r>
        <w:rPr>
          <w:szCs w:val="24"/>
        </w:rPr>
        <w:t>253</w:t>
      </w:r>
      <w:r w:rsidRPr="0021224C">
        <w:rPr>
          <w:szCs w:val="24"/>
        </w:rPr>
        <w:t xml:space="preserve"> </w:t>
      </w:r>
      <w:r>
        <w:rPr>
          <w:szCs w:val="24"/>
        </w:rPr>
        <w:t xml:space="preserve">(arba lygiaverčio) </w:t>
      </w:r>
      <w:r w:rsidRPr="0021224C">
        <w:rPr>
          <w:szCs w:val="24"/>
        </w:rPr>
        <w:t>reikalavimus.</w:t>
      </w:r>
    </w:p>
    <w:p w14:paraId="21C24E24" w14:textId="77777777" w:rsidR="00155CBC" w:rsidRDefault="00155CBC" w:rsidP="00763510">
      <w:pPr>
        <w:pStyle w:val="ListParagraph"/>
        <w:numPr>
          <w:ilvl w:val="0"/>
          <w:numId w:val="22"/>
        </w:numPr>
        <w:tabs>
          <w:tab w:val="left" w:pos="993"/>
        </w:tabs>
        <w:ind w:left="993" w:hanging="284"/>
        <w:rPr>
          <w:szCs w:val="24"/>
        </w:rPr>
      </w:pPr>
      <w:r w:rsidRPr="0021224C">
        <w:rPr>
          <w:szCs w:val="24"/>
        </w:rPr>
        <w:t xml:space="preserve">mažiausiai 88 % paviršiaus </w:t>
      </w:r>
      <w:bookmarkStart w:id="13" w:name="_Toc530933698"/>
      <w:r w:rsidRPr="0021224C">
        <w:rPr>
          <w:szCs w:val="24"/>
        </w:rPr>
        <w:t>turi būti padengta nustatym</w:t>
      </w:r>
      <w:bookmarkEnd w:id="13"/>
      <w:r w:rsidRPr="0021224C">
        <w:rPr>
          <w:szCs w:val="24"/>
        </w:rPr>
        <w:t>o metu pagal ISO 4590</w:t>
      </w:r>
      <w:r>
        <w:rPr>
          <w:szCs w:val="24"/>
        </w:rPr>
        <w:t xml:space="preserve"> (arba lygiavertį)</w:t>
      </w:r>
      <w:r w:rsidRPr="0021224C">
        <w:rPr>
          <w:szCs w:val="24"/>
        </w:rPr>
        <w:t>.</w:t>
      </w:r>
    </w:p>
    <w:p w14:paraId="363C6D48" w14:textId="77777777" w:rsidR="00155CBC" w:rsidRDefault="00155CBC" w:rsidP="00763510">
      <w:pPr>
        <w:pStyle w:val="ListParagraph"/>
        <w:numPr>
          <w:ilvl w:val="0"/>
          <w:numId w:val="22"/>
        </w:numPr>
        <w:tabs>
          <w:tab w:val="left" w:pos="993"/>
        </w:tabs>
        <w:ind w:left="993" w:hanging="284"/>
        <w:rPr>
          <w:szCs w:val="24"/>
        </w:rPr>
      </w:pPr>
      <w:r w:rsidRPr="0021224C">
        <w:rPr>
          <w:szCs w:val="24"/>
        </w:rPr>
        <w:t>poliuretano putų izoliacija turi garantuoti, kad pakilus temperatūrai iki 120 °C izoliacijos savybės nepasikeis.</w:t>
      </w:r>
    </w:p>
    <w:p w14:paraId="47393175" w14:textId="77777777" w:rsidR="00155CBC" w:rsidRDefault="00155CBC" w:rsidP="00763510">
      <w:pPr>
        <w:pStyle w:val="ListParagraph"/>
        <w:numPr>
          <w:ilvl w:val="0"/>
          <w:numId w:val="22"/>
        </w:numPr>
        <w:tabs>
          <w:tab w:val="left" w:pos="993"/>
        </w:tabs>
        <w:ind w:left="993" w:hanging="284"/>
        <w:rPr>
          <w:b/>
          <w:szCs w:val="24"/>
        </w:rPr>
      </w:pPr>
      <w:r w:rsidRPr="0021224C">
        <w:rPr>
          <w:szCs w:val="24"/>
        </w:rPr>
        <w:t>PUR izoliacija turi būti vienalytė, vidutinis burbuliukų skersmuo mažiau kai 0,5</w:t>
      </w:r>
      <w:r>
        <w:rPr>
          <w:szCs w:val="24"/>
        </w:rPr>
        <w:t xml:space="preserve"> </w:t>
      </w:r>
      <w:r w:rsidRPr="0021224C">
        <w:rPr>
          <w:szCs w:val="24"/>
        </w:rPr>
        <w:t>mm, uždarų burbuliukų mažiausia 88</w:t>
      </w:r>
      <w:r>
        <w:rPr>
          <w:szCs w:val="24"/>
        </w:rPr>
        <w:t xml:space="preserve"> </w:t>
      </w:r>
      <w:r w:rsidRPr="0021224C">
        <w:rPr>
          <w:szCs w:val="24"/>
        </w:rPr>
        <w:t>%.</w:t>
      </w:r>
    </w:p>
    <w:p w14:paraId="782B2839" w14:textId="77777777" w:rsidR="00155CBC" w:rsidRDefault="00155CBC" w:rsidP="00155CBC">
      <w:pPr>
        <w:tabs>
          <w:tab w:val="left" w:pos="540"/>
          <w:tab w:val="left" w:pos="720"/>
        </w:tabs>
        <w:rPr>
          <w:b/>
          <w:szCs w:val="24"/>
        </w:rPr>
      </w:pPr>
    </w:p>
    <w:p w14:paraId="2AB300EE" w14:textId="77777777" w:rsidR="00155CBC" w:rsidRDefault="00155CBC" w:rsidP="00763510">
      <w:pPr>
        <w:pStyle w:val="ListParagraph"/>
        <w:numPr>
          <w:ilvl w:val="1"/>
          <w:numId w:val="5"/>
        </w:numPr>
        <w:tabs>
          <w:tab w:val="left" w:pos="567"/>
        </w:tabs>
        <w:ind w:left="426"/>
        <w:rPr>
          <w:b/>
          <w:szCs w:val="24"/>
        </w:rPr>
      </w:pPr>
      <w:r w:rsidRPr="0021224C">
        <w:rPr>
          <w:b/>
          <w:szCs w:val="24"/>
        </w:rPr>
        <w:t>Polietileno apvalkalas (PE)</w:t>
      </w:r>
    </w:p>
    <w:p w14:paraId="3037656E" w14:textId="77777777" w:rsidR="00155CBC" w:rsidRDefault="00155CBC" w:rsidP="00763510">
      <w:pPr>
        <w:pStyle w:val="ListParagraph"/>
        <w:numPr>
          <w:ilvl w:val="0"/>
          <w:numId w:val="23"/>
        </w:numPr>
        <w:tabs>
          <w:tab w:val="left" w:pos="851"/>
        </w:tabs>
        <w:ind w:left="851" w:hanging="851"/>
        <w:rPr>
          <w:b/>
          <w:szCs w:val="24"/>
        </w:rPr>
      </w:pPr>
      <w:r w:rsidRPr="00206C43">
        <w:rPr>
          <w:szCs w:val="24"/>
        </w:rPr>
        <w:t>Medžiagos:</w:t>
      </w:r>
    </w:p>
    <w:p w14:paraId="583B04ED" w14:textId="77777777" w:rsidR="00155CBC" w:rsidRDefault="00155CBC" w:rsidP="00763510">
      <w:pPr>
        <w:pStyle w:val="ListParagraph"/>
        <w:numPr>
          <w:ilvl w:val="0"/>
          <w:numId w:val="24"/>
        </w:numPr>
        <w:tabs>
          <w:tab w:val="left" w:pos="993"/>
        </w:tabs>
        <w:ind w:left="993" w:hanging="284"/>
        <w:rPr>
          <w:b/>
          <w:szCs w:val="24"/>
        </w:rPr>
      </w:pPr>
      <w:r w:rsidRPr="00206C43">
        <w:rPr>
          <w:szCs w:val="24"/>
        </w:rPr>
        <w:lastRenderedPageBreak/>
        <w:t xml:space="preserve">polietileno apvalkalas turi atitikti standarto LST EN 253 </w:t>
      </w:r>
      <w:r>
        <w:rPr>
          <w:szCs w:val="24"/>
        </w:rPr>
        <w:t xml:space="preserve">(arba lygiaverčio) </w:t>
      </w:r>
      <w:r w:rsidRPr="00206C43">
        <w:rPr>
          <w:szCs w:val="24"/>
        </w:rPr>
        <w:t>reikalavimus.</w:t>
      </w:r>
    </w:p>
    <w:p w14:paraId="6B38DB60" w14:textId="77777777" w:rsidR="00155CBC" w:rsidRDefault="00155CBC" w:rsidP="00763510">
      <w:pPr>
        <w:pStyle w:val="ListParagraph"/>
        <w:numPr>
          <w:ilvl w:val="0"/>
          <w:numId w:val="24"/>
        </w:numPr>
        <w:tabs>
          <w:tab w:val="left" w:pos="993"/>
        </w:tabs>
        <w:ind w:left="993" w:hanging="284"/>
        <w:rPr>
          <w:szCs w:val="24"/>
        </w:rPr>
      </w:pPr>
      <w:r>
        <w:rPr>
          <w:szCs w:val="24"/>
        </w:rPr>
        <w:t>Rangovas</w:t>
      </w:r>
      <w:r w:rsidRPr="0021224C">
        <w:rPr>
          <w:szCs w:val="24"/>
        </w:rPr>
        <w:t xml:space="preserve"> kartu su plieniniais vamzdžiais turi  pateikti (PE) atitikties sertifikatus.</w:t>
      </w:r>
    </w:p>
    <w:p w14:paraId="7F44E590" w14:textId="77777777" w:rsidR="00155CBC" w:rsidRDefault="00155CBC" w:rsidP="00763510">
      <w:pPr>
        <w:pStyle w:val="ListParagraph"/>
        <w:numPr>
          <w:ilvl w:val="0"/>
          <w:numId w:val="24"/>
        </w:numPr>
        <w:tabs>
          <w:tab w:val="left" w:pos="993"/>
        </w:tabs>
        <w:ind w:left="993" w:hanging="284"/>
        <w:rPr>
          <w:szCs w:val="24"/>
        </w:rPr>
      </w:pPr>
      <w:r w:rsidRPr="0021224C">
        <w:rPr>
          <w:szCs w:val="24"/>
        </w:rPr>
        <w:t xml:space="preserve">kartu su žaliava būtina naudoti tokį kiekį atitinkamų antioksidantų, kad būtų užtikrintas paruošimas ir galutinis </w:t>
      </w:r>
      <w:bookmarkStart w:id="14" w:name="_Toc530933699"/>
      <w:r w:rsidRPr="0021224C">
        <w:rPr>
          <w:szCs w:val="24"/>
        </w:rPr>
        <w:t>panaudojimas.</w:t>
      </w:r>
    </w:p>
    <w:p w14:paraId="1127B08A" w14:textId="77777777" w:rsidR="00155CBC" w:rsidRDefault="00155CBC" w:rsidP="00763510">
      <w:pPr>
        <w:pStyle w:val="ListParagraph"/>
        <w:numPr>
          <w:ilvl w:val="0"/>
          <w:numId w:val="24"/>
        </w:numPr>
        <w:tabs>
          <w:tab w:val="left" w:pos="993"/>
        </w:tabs>
        <w:ind w:left="993" w:hanging="284"/>
        <w:rPr>
          <w:szCs w:val="24"/>
        </w:rPr>
      </w:pPr>
      <w:r w:rsidRPr="0021224C">
        <w:rPr>
          <w:szCs w:val="24"/>
        </w:rPr>
        <w:t xml:space="preserve">gaminant </w:t>
      </w:r>
      <w:bookmarkEnd w:id="14"/>
      <w:r w:rsidRPr="0021224C">
        <w:rPr>
          <w:szCs w:val="24"/>
        </w:rPr>
        <w:t>vamzdžius, leidžiama naudoti atitinkamas gaminamos produkcijos vamzdžių medžiagas be priemaišų. Gali būti naudojama tik tokia vamzdžio medžiaga, kuri nesudaro žalingo poveikio sąlygų.</w:t>
      </w:r>
    </w:p>
    <w:p w14:paraId="3AAC4EE9" w14:textId="77777777" w:rsidR="00155CBC" w:rsidRDefault="00155CBC" w:rsidP="00763510">
      <w:pPr>
        <w:pStyle w:val="ListParagraph"/>
        <w:numPr>
          <w:ilvl w:val="0"/>
          <w:numId w:val="23"/>
        </w:numPr>
        <w:tabs>
          <w:tab w:val="left" w:pos="851"/>
        </w:tabs>
        <w:ind w:left="851" w:hanging="851"/>
        <w:rPr>
          <w:b/>
          <w:szCs w:val="24"/>
        </w:rPr>
      </w:pPr>
      <w:r w:rsidRPr="0021224C">
        <w:rPr>
          <w:szCs w:val="24"/>
        </w:rPr>
        <w:t>Gabaritai ir tolerancijos</w:t>
      </w:r>
    </w:p>
    <w:p w14:paraId="7F5C23FF" w14:textId="77777777" w:rsidR="00155CBC" w:rsidRDefault="00155CBC" w:rsidP="00763510">
      <w:pPr>
        <w:pStyle w:val="ListParagraph"/>
        <w:numPr>
          <w:ilvl w:val="0"/>
          <w:numId w:val="25"/>
        </w:numPr>
        <w:tabs>
          <w:tab w:val="left" w:pos="993"/>
        </w:tabs>
        <w:ind w:left="993" w:hanging="284"/>
        <w:rPr>
          <w:b/>
          <w:szCs w:val="24"/>
        </w:rPr>
      </w:pPr>
      <w:r w:rsidRPr="00206C43">
        <w:rPr>
          <w:szCs w:val="24"/>
        </w:rPr>
        <w:t>prieš padengimą apvalkalas turi būti pateikiamas reikiamų matmenų ir atitinkamo sienelės storio, vadovaujantis standartu LST EN 253</w:t>
      </w:r>
      <w:r>
        <w:rPr>
          <w:szCs w:val="24"/>
        </w:rPr>
        <w:t xml:space="preserve"> (arba lygiaverčiu)</w:t>
      </w:r>
      <w:r w:rsidRPr="00206C43">
        <w:rPr>
          <w:szCs w:val="24"/>
        </w:rPr>
        <w:t>.</w:t>
      </w:r>
    </w:p>
    <w:p w14:paraId="0CDDE84C" w14:textId="77777777" w:rsidR="00155CBC" w:rsidRDefault="00155CBC" w:rsidP="00763510">
      <w:pPr>
        <w:pStyle w:val="ListParagraph"/>
        <w:numPr>
          <w:ilvl w:val="0"/>
          <w:numId w:val="25"/>
        </w:numPr>
        <w:tabs>
          <w:tab w:val="left" w:pos="993"/>
        </w:tabs>
        <w:ind w:left="993" w:hanging="284"/>
        <w:rPr>
          <w:szCs w:val="24"/>
        </w:rPr>
      </w:pPr>
      <w:r w:rsidRPr="0021224C">
        <w:rPr>
          <w:szCs w:val="24"/>
        </w:rPr>
        <w:t>tam, kad užtikrinti prikibimą prie izoliacinės medžiagos, apvalkalo paviršius turi būti šiurkštintas iš vidaus.</w:t>
      </w:r>
    </w:p>
    <w:p w14:paraId="38256C6C" w14:textId="77777777" w:rsidR="00155CBC" w:rsidRDefault="00155CBC" w:rsidP="00763510">
      <w:pPr>
        <w:pStyle w:val="ListParagraph"/>
        <w:numPr>
          <w:ilvl w:val="0"/>
          <w:numId w:val="25"/>
        </w:numPr>
        <w:tabs>
          <w:tab w:val="left" w:pos="993"/>
        </w:tabs>
        <w:ind w:left="993" w:hanging="284"/>
        <w:rPr>
          <w:szCs w:val="24"/>
        </w:rPr>
      </w:pPr>
      <w:r w:rsidRPr="0021224C">
        <w:rPr>
          <w:szCs w:val="24"/>
        </w:rPr>
        <w:t>gamintojas turi nurodyti PE apvalkalo lydalo takumo indeksą (MFR), kuris atskiriems vamzdžiams neturi skirtis daugiau kaip 0,5 g/10min., leistinas intervalas 0,2-1,4</w:t>
      </w:r>
      <w:r>
        <w:rPr>
          <w:szCs w:val="24"/>
        </w:rPr>
        <w:t xml:space="preserve"> </w:t>
      </w:r>
      <w:r w:rsidRPr="0021224C">
        <w:rPr>
          <w:szCs w:val="24"/>
        </w:rPr>
        <w:t>g/10 min.</w:t>
      </w:r>
    </w:p>
    <w:p w14:paraId="0EBD49A6" w14:textId="77777777" w:rsidR="00155CBC" w:rsidRPr="00C12179" w:rsidRDefault="00155CBC" w:rsidP="00763510">
      <w:pPr>
        <w:pStyle w:val="ListParagraph"/>
        <w:numPr>
          <w:ilvl w:val="0"/>
          <w:numId w:val="25"/>
        </w:numPr>
        <w:tabs>
          <w:tab w:val="left" w:pos="993"/>
        </w:tabs>
        <w:ind w:left="993" w:hanging="284"/>
        <w:rPr>
          <w:b/>
          <w:szCs w:val="24"/>
        </w:rPr>
      </w:pPr>
      <w:r w:rsidRPr="0021224C">
        <w:rPr>
          <w:szCs w:val="24"/>
        </w:rPr>
        <w:t>įbrėžto bandinio suirimo bandymo (NCLT) trukmė mažiausiai 300</w:t>
      </w:r>
      <w:r>
        <w:rPr>
          <w:szCs w:val="24"/>
        </w:rPr>
        <w:t xml:space="preserve"> </w:t>
      </w:r>
      <w:r w:rsidRPr="0021224C">
        <w:rPr>
          <w:szCs w:val="24"/>
        </w:rPr>
        <w:t>val. iki PE apvalkalo bandinio suirimo, esant 80</w:t>
      </w:r>
      <w:r>
        <w:rPr>
          <w:szCs w:val="24"/>
        </w:rPr>
        <w:t xml:space="preserve"> </w:t>
      </w:r>
      <w:r w:rsidRPr="0021224C">
        <w:rPr>
          <w:szCs w:val="24"/>
        </w:rPr>
        <w:t>˚C temperatūrai.</w:t>
      </w:r>
    </w:p>
    <w:p w14:paraId="0EBF13B0" w14:textId="77777777" w:rsidR="00155CBC" w:rsidRDefault="00155CBC" w:rsidP="00155CBC">
      <w:pPr>
        <w:pStyle w:val="ListParagraph"/>
        <w:tabs>
          <w:tab w:val="left" w:pos="993"/>
        </w:tabs>
        <w:ind w:left="993"/>
        <w:rPr>
          <w:b/>
          <w:szCs w:val="24"/>
        </w:rPr>
      </w:pPr>
    </w:p>
    <w:p w14:paraId="53630B1F" w14:textId="77777777" w:rsidR="00155CBC" w:rsidRDefault="00155CBC" w:rsidP="00763510">
      <w:pPr>
        <w:pStyle w:val="ListParagraph"/>
        <w:numPr>
          <w:ilvl w:val="1"/>
          <w:numId w:val="5"/>
        </w:numPr>
        <w:tabs>
          <w:tab w:val="left" w:pos="567"/>
        </w:tabs>
        <w:ind w:left="426"/>
        <w:rPr>
          <w:b/>
          <w:szCs w:val="24"/>
        </w:rPr>
      </w:pPr>
      <w:r w:rsidRPr="0021224C">
        <w:rPr>
          <w:b/>
          <w:szCs w:val="24"/>
        </w:rPr>
        <w:t>Pramoniniu būdu neardomai izoliuotos fasoninės dalys</w:t>
      </w:r>
    </w:p>
    <w:p w14:paraId="19AE8958" w14:textId="77777777" w:rsidR="00155CBC" w:rsidRDefault="00155CBC" w:rsidP="00763510">
      <w:pPr>
        <w:pStyle w:val="ListParagraph"/>
        <w:numPr>
          <w:ilvl w:val="0"/>
          <w:numId w:val="26"/>
        </w:numPr>
        <w:tabs>
          <w:tab w:val="left" w:pos="851"/>
        </w:tabs>
        <w:ind w:left="851" w:hanging="851"/>
        <w:rPr>
          <w:b/>
          <w:szCs w:val="24"/>
        </w:rPr>
      </w:pPr>
      <w:r w:rsidRPr="00206C43">
        <w:rPr>
          <w:szCs w:val="24"/>
        </w:rPr>
        <w:t>Medžiagos:</w:t>
      </w:r>
    </w:p>
    <w:p w14:paraId="57D7A9B8" w14:textId="77777777" w:rsidR="00155CBC" w:rsidRPr="005F2193" w:rsidRDefault="00155CBC" w:rsidP="00763510">
      <w:pPr>
        <w:pStyle w:val="ListParagraph"/>
        <w:numPr>
          <w:ilvl w:val="0"/>
          <w:numId w:val="27"/>
        </w:numPr>
        <w:tabs>
          <w:tab w:val="left" w:pos="993"/>
        </w:tabs>
        <w:ind w:left="993" w:hanging="284"/>
        <w:rPr>
          <w:b/>
          <w:szCs w:val="24"/>
        </w:rPr>
      </w:pPr>
      <w:r w:rsidRPr="00206C43">
        <w:rPr>
          <w:szCs w:val="24"/>
        </w:rPr>
        <w:t xml:space="preserve">pramoniniu būdu neardomai izoliuotos fasoninės dalys turi atitikti LST EN 448 </w:t>
      </w:r>
      <w:r>
        <w:rPr>
          <w:szCs w:val="24"/>
        </w:rPr>
        <w:t xml:space="preserve">(arba lygiaverčio) </w:t>
      </w:r>
      <w:r w:rsidRPr="00206C43">
        <w:rPr>
          <w:szCs w:val="24"/>
        </w:rPr>
        <w:t>reikalavimus.</w:t>
      </w:r>
    </w:p>
    <w:p w14:paraId="0796CCE4" w14:textId="77777777" w:rsidR="00155CBC" w:rsidRDefault="00155CBC" w:rsidP="00763510">
      <w:pPr>
        <w:pStyle w:val="ListParagraph"/>
        <w:numPr>
          <w:ilvl w:val="0"/>
          <w:numId w:val="27"/>
        </w:numPr>
        <w:tabs>
          <w:tab w:val="left" w:pos="993"/>
        </w:tabs>
        <w:ind w:left="993" w:hanging="284"/>
        <w:rPr>
          <w:szCs w:val="24"/>
        </w:rPr>
      </w:pPr>
      <w:r w:rsidRPr="00A87EDC">
        <w:rPr>
          <w:szCs w:val="24"/>
        </w:rPr>
        <w:t xml:space="preserve">kartu su pramoniniu būdu neardomai izoliuotomis fasoninėmis dalimis </w:t>
      </w:r>
      <w:r>
        <w:rPr>
          <w:szCs w:val="24"/>
        </w:rPr>
        <w:t>Rangovas</w:t>
      </w:r>
      <w:r w:rsidRPr="00A87EDC">
        <w:rPr>
          <w:szCs w:val="24"/>
        </w:rPr>
        <w:t xml:space="preserve"> turi  pateikti ir medžiagų atitikties sertifikatus.</w:t>
      </w:r>
    </w:p>
    <w:p w14:paraId="3F3F0086" w14:textId="77777777" w:rsidR="00155CBC" w:rsidRDefault="00155CBC" w:rsidP="00763510">
      <w:pPr>
        <w:pStyle w:val="ListParagraph"/>
        <w:numPr>
          <w:ilvl w:val="0"/>
          <w:numId w:val="27"/>
        </w:numPr>
        <w:tabs>
          <w:tab w:val="left" w:pos="993"/>
        </w:tabs>
        <w:ind w:left="993" w:hanging="284"/>
        <w:rPr>
          <w:szCs w:val="24"/>
        </w:rPr>
      </w:pPr>
      <w:r w:rsidRPr="00A87EDC">
        <w:rPr>
          <w:szCs w:val="24"/>
        </w:rPr>
        <w:t>pramoniniu būdu neardomai izoliuotų fasoninių dalių apvalkalo suvirinimui pageidauj</w:t>
      </w:r>
      <w:r>
        <w:rPr>
          <w:szCs w:val="24"/>
        </w:rPr>
        <w:t>amas veidrodinis („</w:t>
      </w:r>
      <w:proofErr w:type="spellStart"/>
      <w:r>
        <w:rPr>
          <w:szCs w:val="24"/>
        </w:rPr>
        <w:t>but</w:t>
      </w:r>
      <w:proofErr w:type="spellEnd"/>
      <w:r>
        <w:rPr>
          <w:szCs w:val="24"/>
        </w:rPr>
        <w:t xml:space="preserve"> </w:t>
      </w:r>
      <w:proofErr w:type="spellStart"/>
      <w:r>
        <w:rPr>
          <w:szCs w:val="24"/>
        </w:rPr>
        <w:t>welding</w:t>
      </w:r>
      <w:proofErr w:type="spellEnd"/>
      <w:r>
        <w:rPr>
          <w:szCs w:val="24"/>
        </w:rPr>
        <w:t xml:space="preserve">“), arba lygiavertis, </w:t>
      </w:r>
      <w:r w:rsidRPr="00A87EDC">
        <w:rPr>
          <w:szCs w:val="24"/>
        </w:rPr>
        <w:t>suvirinimas.</w:t>
      </w:r>
      <w:r>
        <w:rPr>
          <w:szCs w:val="24"/>
        </w:rPr>
        <w:t xml:space="preserve"> </w:t>
      </w:r>
      <w:r w:rsidRPr="00A87EDC">
        <w:rPr>
          <w:szCs w:val="24"/>
        </w:rPr>
        <w:t>Draudžiamas suvirinimas karštu oru.</w:t>
      </w:r>
    </w:p>
    <w:p w14:paraId="6F03E945" w14:textId="77777777" w:rsidR="00155CBC" w:rsidRDefault="00155CBC" w:rsidP="00763510">
      <w:pPr>
        <w:pStyle w:val="ListParagraph"/>
        <w:numPr>
          <w:ilvl w:val="0"/>
          <w:numId w:val="27"/>
        </w:numPr>
        <w:tabs>
          <w:tab w:val="left" w:pos="993"/>
        </w:tabs>
        <w:ind w:left="993" w:hanging="284"/>
        <w:rPr>
          <w:b/>
          <w:szCs w:val="24"/>
        </w:rPr>
      </w:pPr>
      <w:r w:rsidRPr="00A87EDC">
        <w:rPr>
          <w:szCs w:val="24"/>
        </w:rPr>
        <w:t xml:space="preserve">Izoliacijos storis bet kurioje izoliuotų fasoninių dalių vietoje negali būti mažiau nei 50% </w:t>
      </w:r>
      <w:r>
        <w:rPr>
          <w:szCs w:val="24"/>
        </w:rPr>
        <w:t xml:space="preserve"> </w:t>
      </w:r>
      <w:r w:rsidRPr="00A87EDC">
        <w:rPr>
          <w:szCs w:val="24"/>
        </w:rPr>
        <w:t>nominalaus izoliacijos storio.</w:t>
      </w:r>
    </w:p>
    <w:p w14:paraId="0418FF0C" w14:textId="77777777" w:rsidR="00155CBC" w:rsidRPr="00A87EDC" w:rsidRDefault="00155CBC" w:rsidP="00155CBC">
      <w:pPr>
        <w:tabs>
          <w:tab w:val="left" w:pos="540"/>
          <w:tab w:val="left" w:pos="720"/>
        </w:tabs>
        <w:rPr>
          <w:b/>
          <w:szCs w:val="24"/>
        </w:rPr>
      </w:pPr>
    </w:p>
    <w:p w14:paraId="4DFD0FF4" w14:textId="77777777" w:rsidR="00155CBC" w:rsidRDefault="00155CBC" w:rsidP="00763510">
      <w:pPr>
        <w:pStyle w:val="ListParagraph"/>
        <w:numPr>
          <w:ilvl w:val="1"/>
          <w:numId w:val="5"/>
        </w:numPr>
        <w:tabs>
          <w:tab w:val="left" w:pos="567"/>
        </w:tabs>
        <w:ind w:left="426"/>
        <w:rPr>
          <w:b/>
          <w:szCs w:val="24"/>
        </w:rPr>
      </w:pPr>
      <w:r w:rsidRPr="00A87EDC">
        <w:rPr>
          <w:b/>
          <w:szCs w:val="24"/>
        </w:rPr>
        <w:t>Pramoniniu būdu neardomai izoliuotos sklendės</w:t>
      </w:r>
    </w:p>
    <w:p w14:paraId="0059DE02" w14:textId="77777777" w:rsidR="00155CBC" w:rsidRDefault="00155CBC" w:rsidP="00763510">
      <w:pPr>
        <w:pStyle w:val="ListParagraph"/>
        <w:numPr>
          <w:ilvl w:val="0"/>
          <w:numId w:val="28"/>
        </w:numPr>
        <w:tabs>
          <w:tab w:val="left" w:pos="851"/>
        </w:tabs>
        <w:ind w:left="851" w:hanging="851"/>
        <w:rPr>
          <w:b/>
          <w:szCs w:val="24"/>
        </w:rPr>
      </w:pPr>
      <w:r w:rsidRPr="00206C43">
        <w:rPr>
          <w:szCs w:val="24"/>
        </w:rPr>
        <w:t>Medžiagos:</w:t>
      </w:r>
    </w:p>
    <w:p w14:paraId="12A6A874" w14:textId="77777777" w:rsidR="00155CBC" w:rsidRDefault="00155CBC" w:rsidP="00763510">
      <w:pPr>
        <w:pStyle w:val="ListParagraph"/>
        <w:numPr>
          <w:ilvl w:val="0"/>
          <w:numId w:val="29"/>
        </w:numPr>
        <w:tabs>
          <w:tab w:val="left" w:pos="993"/>
        </w:tabs>
        <w:ind w:left="993" w:hanging="284"/>
        <w:rPr>
          <w:b/>
          <w:szCs w:val="24"/>
        </w:rPr>
      </w:pPr>
      <w:r w:rsidRPr="00206C43">
        <w:rPr>
          <w:szCs w:val="24"/>
        </w:rPr>
        <w:t>pramoniniu būdu izoliuotos sklendės turi atitikti LST EN 4</w:t>
      </w:r>
      <w:r>
        <w:rPr>
          <w:szCs w:val="24"/>
        </w:rPr>
        <w:t>8</w:t>
      </w:r>
      <w:r w:rsidRPr="00206C43">
        <w:rPr>
          <w:szCs w:val="24"/>
        </w:rPr>
        <w:t xml:space="preserve">8 </w:t>
      </w:r>
      <w:r>
        <w:rPr>
          <w:szCs w:val="24"/>
        </w:rPr>
        <w:t xml:space="preserve">(arba lygiaverčio) </w:t>
      </w:r>
      <w:r w:rsidRPr="00206C43">
        <w:rPr>
          <w:szCs w:val="24"/>
        </w:rPr>
        <w:t>reikalavimus.</w:t>
      </w:r>
    </w:p>
    <w:p w14:paraId="1E9926B0" w14:textId="77777777" w:rsidR="00155CBC" w:rsidRDefault="00155CBC" w:rsidP="00763510">
      <w:pPr>
        <w:pStyle w:val="ListParagraph"/>
        <w:numPr>
          <w:ilvl w:val="0"/>
          <w:numId w:val="29"/>
        </w:numPr>
        <w:tabs>
          <w:tab w:val="left" w:pos="993"/>
        </w:tabs>
        <w:ind w:left="993" w:hanging="284"/>
        <w:rPr>
          <w:szCs w:val="24"/>
        </w:rPr>
      </w:pPr>
      <w:r w:rsidRPr="00A87EDC">
        <w:rPr>
          <w:szCs w:val="24"/>
        </w:rPr>
        <w:t xml:space="preserve">kartu su pramoniniu būdu neardomai izoliuotomis sklendėmis </w:t>
      </w:r>
      <w:r>
        <w:rPr>
          <w:szCs w:val="24"/>
        </w:rPr>
        <w:t>Rangovas</w:t>
      </w:r>
      <w:r w:rsidRPr="00A87EDC">
        <w:rPr>
          <w:szCs w:val="24"/>
        </w:rPr>
        <w:t xml:space="preserve"> turi pateikti ir medžiagų atitikties sertifikatus.</w:t>
      </w:r>
    </w:p>
    <w:p w14:paraId="746DE6C9" w14:textId="77777777" w:rsidR="00155CBC" w:rsidRDefault="00155CBC" w:rsidP="00763510">
      <w:pPr>
        <w:pStyle w:val="ListParagraph"/>
        <w:numPr>
          <w:ilvl w:val="0"/>
          <w:numId w:val="29"/>
        </w:numPr>
        <w:tabs>
          <w:tab w:val="left" w:pos="993"/>
        </w:tabs>
        <w:ind w:left="993" w:hanging="284"/>
        <w:rPr>
          <w:szCs w:val="24"/>
        </w:rPr>
      </w:pPr>
      <w:r w:rsidRPr="00A87EDC">
        <w:rPr>
          <w:szCs w:val="24"/>
        </w:rPr>
        <w:t>sklendės gali būti pilno arba dalinio pralaidumo. Pilno pralaidumo sklendėms rutulio skylės skersmuo turi atitikti vamzdžio skersmeniui.</w:t>
      </w:r>
    </w:p>
    <w:p w14:paraId="373BAFEC" w14:textId="77777777" w:rsidR="00155CBC" w:rsidRDefault="00155CBC" w:rsidP="00763510">
      <w:pPr>
        <w:pStyle w:val="ListParagraph"/>
        <w:numPr>
          <w:ilvl w:val="0"/>
          <w:numId w:val="29"/>
        </w:numPr>
        <w:tabs>
          <w:tab w:val="left" w:pos="993"/>
        </w:tabs>
        <w:ind w:left="993" w:hanging="284"/>
        <w:rPr>
          <w:szCs w:val="24"/>
        </w:rPr>
      </w:pPr>
      <w:r w:rsidRPr="00A87EDC">
        <w:rPr>
          <w:szCs w:val="24"/>
        </w:rPr>
        <w:t>rutulinės sklendės turi būti pritaikytos darbinėms temperatūroms ne mažiau kaip 1</w:t>
      </w:r>
      <w:r>
        <w:rPr>
          <w:szCs w:val="24"/>
        </w:rPr>
        <w:t>2</w:t>
      </w:r>
      <w:r w:rsidRPr="00A87EDC">
        <w:rPr>
          <w:szCs w:val="24"/>
        </w:rPr>
        <w:t>0˚C,</w:t>
      </w:r>
      <w:r>
        <w:rPr>
          <w:szCs w:val="24"/>
        </w:rPr>
        <w:t xml:space="preserve"> </w:t>
      </w:r>
      <w:r w:rsidRPr="00A87EDC">
        <w:rPr>
          <w:szCs w:val="24"/>
        </w:rPr>
        <w:t>vandens slėgiui ne mažiau kaip 25 bar ir leistiniems ašiniams įtempimams 300</w:t>
      </w:r>
      <w:r>
        <w:rPr>
          <w:szCs w:val="24"/>
        </w:rPr>
        <w:t xml:space="preserve"> </w:t>
      </w:r>
      <w:r w:rsidRPr="00A87EDC">
        <w:rPr>
          <w:szCs w:val="24"/>
        </w:rPr>
        <w:t>N/mm²</w:t>
      </w:r>
      <w:r>
        <w:rPr>
          <w:szCs w:val="24"/>
        </w:rPr>
        <w:t xml:space="preserve"> </w:t>
      </w:r>
      <w:r w:rsidRPr="00A87EDC">
        <w:rPr>
          <w:szCs w:val="24"/>
        </w:rPr>
        <w:t>(visi kriterijai kartu).</w:t>
      </w:r>
    </w:p>
    <w:p w14:paraId="07D8B0CD" w14:textId="77777777" w:rsidR="00155CBC" w:rsidRDefault="00155CBC" w:rsidP="00763510">
      <w:pPr>
        <w:pStyle w:val="ListParagraph"/>
        <w:numPr>
          <w:ilvl w:val="0"/>
          <w:numId w:val="29"/>
        </w:numPr>
        <w:tabs>
          <w:tab w:val="left" w:pos="993"/>
        </w:tabs>
        <w:ind w:left="993" w:hanging="284"/>
        <w:rPr>
          <w:szCs w:val="24"/>
        </w:rPr>
      </w:pPr>
      <w:r w:rsidRPr="00A87EDC">
        <w:rPr>
          <w:szCs w:val="24"/>
        </w:rPr>
        <w:t xml:space="preserve">sklendės turi būti tinkamos įrengimui šilumos tinkluose, t. y. medžiagos turi būti atsparios esamai vandens, naudojamo tinkluose, kokybei. Vandens kokybės duomenys pateikti p. </w:t>
      </w:r>
      <w:r>
        <w:rPr>
          <w:szCs w:val="24"/>
        </w:rPr>
        <w:t>4</w:t>
      </w:r>
      <w:r w:rsidRPr="00A87EDC">
        <w:rPr>
          <w:szCs w:val="24"/>
        </w:rPr>
        <w:t>.1.</w:t>
      </w:r>
    </w:p>
    <w:p w14:paraId="1F036791" w14:textId="77777777" w:rsidR="00155CBC" w:rsidRDefault="00155CBC" w:rsidP="00763510">
      <w:pPr>
        <w:pStyle w:val="ListParagraph"/>
        <w:numPr>
          <w:ilvl w:val="0"/>
          <w:numId w:val="29"/>
        </w:numPr>
        <w:tabs>
          <w:tab w:val="left" w:pos="993"/>
        </w:tabs>
        <w:ind w:left="993" w:hanging="284"/>
        <w:rPr>
          <w:szCs w:val="24"/>
        </w:rPr>
      </w:pPr>
      <w:r w:rsidRPr="00A87EDC">
        <w:rPr>
          <w:szCs w:val="24"/>
        </w:rPr>
        <w:t>sklendės rutulio medžiaga – nerūdijantis plienas ar geresnė.</w:t>
      </w:r>
    </w:p>
    <w:p w14:paraId="60A8D6E7" w14:textId="77777777" w:rsidR="00155CBC" w:rsidRDefault="00155CBC" w:rsidP="00763510">
      <w:pPr>
        <w:pStyle w:val="ListParagraph"/>
        <w:numPr>
          <w:ilvl w:val="0"/>
          <w:numId w:val="29"/>
        </w:numPr>
        <w:tabs>
          <w:tab w:val="left" w:pos="993"/>
        </w:tabs>
        <w:ind w:left="993" w:hanging="284"/>
        <w:rPr>
          <w:szCs w:val="24"/>
        </w:rPr>
      </w:pPr>
      <w:r>
        <w:rPr>
          <w:szCs w:val="24"/>
        </w:rPr>
        <w:t>sklendės korpuso plienas turi atitikti LST EN 488 (arba lygiaverčio) reikalavimus</w:t>
      </w:r>
      <w:r w:rsidRPr="00A87EDC">
        <w:rPr>
          <w:szCs w:val="24"/>
        </w:rPr>
        <w:t>.</w:t>
      </w:r>
    </w:p>
    <w:p w14:paraId="484942B8" w14:textId="77777777" w:rsidR="00155CBC" w:rsidRDefault="00155CBC" w:rsidP="00763510">
      <w:pPr>
        <w:pStyle w:val="ListParagraph"/>
        <w:numPr>
          <w:ilvl w:val="0"/>
          <w:numId w:val="29"/>
        </w:numPr>
        <w:tabs>
          <w:tab w:val="left" w:pos="993"/>
        </w:tabs>
        <w:ind w:left="993" w:hanging="284"/>
        <w:rPr>
          <w:b/>
          <w:szCs w:val="24"/>
        </w:rPr>
      </w:pPr>
      <w:r w:rsidRPr="00A87EDC">
        <w:rPr>
          <w:szCs w:val="24"/>
        </w:rPr>
        <w:t xml:space="preserve">naudojamos sklendės ne mažesnio kaip 5 (A) klasės </w:t>
      </w:r>
      <w:r>
        <w:rPr>
          <w:szCs w:val="24"/>
        </w:rPr>
        <w:t>arba lygiavertės</w:t>
      </w:r>
      <w:r w:rsidRPr="00A87EDC">
        <w:rPr>
          <w:szCs w:val="24"/>
        </w:rPr>
        <w:t xml:space="preserve"> sandarumo.</w:t>
      </w:r>
    </w:p>
    <w:p w14:paraId="3D916EC7" w14:textId="77777777" w:rsidR="00155CBC" w:rsidRDefault="00155CBC" w:rsidP="00763510">
      <w:pPr>
        <w:pStyle w:val="ListParagraph"/>
        <w:numPr>
          <w:ilvl w:val="0"/>
          <w:numId w:val="28"/>
        </w:numPr>
        <w:tabs>
          <w:tab w:val="left" w:pos="851"/>
        </w:tabs>
        <w:ind w:left="851" w:hanging="851"/>
        <w:rPr>
          <w:b/>
          <w:szCs w:val="24"/>
        </w:rPr>
      </w:pPr>
      <w:r w:rsidRPr="00A87EDC">
        <w:rPr>
          <w:szCs w:val="24"/>
        </w:rPr>
        <w:t>Slėgio ribos ir temperatūros</w:t>
      </w:r>
      <w:r>
        <w:rPr>
          <w:szCs w:val="24"/>
        </w:rPr>
        <w:t>:</w:t>
      </w:r>
    </w:p>
    <w:p w14:paraId="0F538B48" w14:textId="77777777" w:rsidR="00155CBC" w:rsidRDefault="00155CBC" w:rsidP="00763510">
      <w:pPr>
        <w:pStyle w:val="ListParagraph"/>
        <w:numPr>
          <w:ilvl w:val="0"/>
          <w:numId w:val="30"/>
        </w:numPr>
        <w:tabs>
          <w:tab w:val="left" w:pos="993"/>
        </w:tabs>
        <w:ind w:left="993" w:hanging="284"/>
        <w:rPr>
          <w:b/>
          <w:szCs w:val="24"/>
        </w:rPr>
      </w:pPr>
      <w:r w:rsidRPr="00206C43">
        <w:rPr>
          <w:szCs w:val="24"/>
        </w:rPr>
        <w:t xml:space="preserve">rutulinės sklendės turi būti pritaikytos darbinėms temperatūroms ne mažesnėms kaip 120  °C ir vandens slėgiui ne mažesniam kaip 2,5 </w:t>
      </w:r>
      <w:proofErr w:type="spellStart"/>
      <w:r w:rsidRPr="00206C43">
        <w:rPr>
          <w:szCs w:val="24"/>
        </w:rPr>
        <w:t>MPa</w:t>
      </w:r>
      <w:proofErr w:type="spellEnd"/>
      <w:r w:rsidRPr="00206C43">
        <w:rPr>
          <w:szCs w:val="24"/>
        </w:rPr>
        <w:t xml:space="preserve"> (abu kriterijai kartu).</w:t>
      </w:r>
    </w:p>
    <w:p w14:paraId="13130B79" w14:textId="77777777" w:rsidR="00155CBC" w:rsidRDefault="00155CBC" w:rsidP="00763510">
      <w:pPr>
        <w:pStyle w:val="ListParagraph"/>
        <w:numPr>
          <w:ilvl w:val="0"/>
          <w:numId w:val="28"/>
        </w:numPr>
        <w:tabs>
          <w:tab w:val="left" w:pos="851"/>
        </w:tabs>
        <w:ind w:left="851" w:hanging="851"/>
        <w:rPr>
          <w:b/>
          <w:szCs w:val="24"/>
        </w:rPr>
      </w:pPr>
      <w:r w:rsidRPr="004B3C55">
        <w:rPr>
          <w:szCs w:val="24"/>
        </w:rPr>
        <w:lastRenderedPageBreak/>
        <w:t>Sklendžių valdymas:</w:t>
      </w:r>
    </w:p>
    <w:p w14:paraId="5CABCAEA" w14:textId="77777777" w:rsidR="00155CBC" w:rsidRDefault="00155CBC" w:rsidP="00763510">
      <w:pPr>
        <w:pStyle w:val="ListParagraph"/>
        <w:numPr>
          <w:ilvl w:val="0"/>
          <w:numId w:val="31"/>
        </w:numPr>
        <w:tabs>
          <w:tab w:val="left" w:pos="993"/>
        </w:tabs>
        <w:ind w:left="993" w:hanging="284"/>
        <w:rPr>
          <w:b/>
          <w:szCs w:val="24"/>
        </w:rPr>
      </w:pPr>
      <w:r w:rsidRPr="00206C43">
        <w:rPr>
          <w:szCs w:val="24"/>
        </w:rPr>
        <w:t>sklendės d 200 ir daugiau turi turėti rankines-mechanines pavaras sklendžių valdymo palengvinimui. Pavaros turi rodyti sklendės būklės padėtį (atidarytas, uždarytas ir pan.).</w:t>
      </w:r>
    </w:p>
    <w:p w14:paraId="4594686C" w14:textId="77777777" w:rsidR="00155CBC" w:rsidRDefault="00155CBC" w:rsidP="00763510">
      <w:pPr>
        <w:pStyle w:val="ListParagraph"/>
        <w:numPr>
          <w:ilvl w:val="0"/>
          <w:numId w:val="28"/>
        </w:numPr>
        <w:tabs>
          <w:tab w:val="left" w:pos="851"/>
        </w:tabs>
        <w:ind w:left="851" w:hanging="851"/>
        <w:rPr>
          <w:b/>
          <w:szCs w:val="24"/>
        </w:rPr>
      </w:pPr>
      <w:proofErr w:type="spellStart"/>
      <w:r w:rsidRPr="004B3C55">
        <w:rPr>
          <w:szCs w:val="24"/>
        </w:rPr>
        <w:t>Nuorinimas</w:t>
      </w:r>
      <w:proofErr w:type="spellEnd"/>
      <w:r w:rsidRPr="004B3C55">
        <w:rPr>
          <w:szCs w:val="24"/>
        </w:rPr>
        <w:t>/drenavimas:</w:t>
      </w:r>
    </w:p>
    <w:p w14:paraId="6976C2E9" w14:textId="77777777" w:rsidR="00155CBC" w:rsidRPr="00E479C7" w:rsidRDefault="00155CBC" w:rsidP="00763510">
      <w:pPr>
        <w:pStyle w:val="ListParagraph"/>
        <w:numPr>
          <w:ilvl w:val="0"/>
          <w:numId w:val="59"/>
        </w:numPr>
        <w:tabs>
          <w:tab w:val="left" w:pos="993"/>
        </w:tabs>
        <w:ind w:left="993" w:hanging="284"/>
        <w:rPr>
          <w:b/>
          <w:szCs w:val="24"/>
        </w:rPr>
      </w:pPr>
      <w:r w:rsidRPr="00E479C7">
        <w:rPr>
          <w:szCs w:val="24"/>
        </w:rPr>
        <w:t xml:space="preserve">Turi būti galimybė tiekti pramoniniu būdu neardomai izoliuotas sklendes su drenavimo  ir/arba </w:t>
      </w:r>
      <w:proofErr w:type="spellStart"/>
      <w:r w:rsidRPr="00E479C7">
        <w:rPr>
          <w:szCs w:val="24"/>
        </w:rPr>
        <w:t>nuorinimo</w:t>
      </w:r>
      <w:proofErr w:type="spellEnd"/>
      <w:r w:rsidRPr="00E479C7">
        <w:rPr>
          <w:szCs w:val="24"/>
        </w:rPr>
        <w:t xml:space="preserve"> mazgais.</w:t>
      </w:r>
    </w:p>
    <w:p w14:paraId="0C205005" w14:textId="77777777" w:rsidR="00155CBC" w:rsidRPr="004B3C55" w:rsidRDefault="00155CBC" w:rsidP="00155CBC">
      <w:pPr>
        <w:tabs>
          <w:tab w:val="left" w:pos="540"/>
          <w:tab w:val="left" w:pos="720"/>
        </w:tabs>
        <w:rPr>
          <w:b/>
          <w:szCs w:val="24"/>
        </w:rPr>
      </w:pPr>
    </w:p>
    <w:p w14:paraId="4EAA8E75" w14:textId="77777777" w:rsidR="00155CBC" w:rsidRDefault="00155CBC" w:rsidP="00763510">
      <w:pPr>
        <w:pStyle w:val="ListParagraph"/>
        <w:numPr>
          <w:ilvl w:val="1"/>
          <w:numId w:val="5"/>
        </w:numPr>
        <w:tabs>
          <w:tab w:val="left" w:pos="567"/>
        </w:tabs>
        <w:ind w:left="426"/>
        <w:rPr>
          <w:b/>
          <w:szCs w:val="24"/>
        </w:rPr>
      </w:pPr>
      <w:r w:rsidRPr="004B3C55">
        <w:rPr>
          <w:b/>
          <w:szCs w:val="24"/>
        </w:rPr>
        <w:t>Pramoniniu būdu neardomai izoliuotų vamzdynų jungtys</w:t>
      </w:r>
    </w:p>
    <w:p w14:paraId="0027F2A7" w14:textId="77777777" w:rsidR="00155CBC" w:rsidRDefault="00155CBC" w:rsidP="00763510">
      <w:pPr>
        <w:pStyle w:val="ListParagraph"/>
        <w:numPr>
          <w:ilvl w:val="0"/>
          <w:numId w:val="32"/>
        </w:numPr>
        <w:tabs>
          <w:tab w:val="left" w:pos="851"/>
        </w:tabs>
        <w:ind w:left="851" w:hanging="851"/>
        <w:rPr>
          <w:b/>
          <w:szCs w:val="24"/>
        </w:rPr>
      </w:pPr>
      <w:r w:rsidRPr="00206C43">
        <w:rPr>
          <w:szCs w:val="24"/>
        </w:rPr>
        <w:t>Medžiagos:</w:t>
      </w:r>
    </w:p>
    <w:p w14:paraId="1794A379" w14:textId="77777777" w:rsidR="00155CBC" w:rsidRDefault="00155CBC" w:rsidP="00763510">
      <w:pPr>
        <w:pStyle w:val="ListParagraph"/>
        <w:numPr>
          <w:ilvl w:val="0"/>
          <w:numId w:val="33"/>
        </w:numPr>
        <w:tabs>
          <w:tab w:val="left" w:pos="993"/>
        </w:tabs>
        <w:ind w:left="993" w:hanging="284"/>
        <w:rPr>
          <w:b/>
          <w:szCs w:val="24"/>
        </w:rPr>
      </w:pPr>
      <w:r w:rsidRPr="00206C43">
        <w:rPr>
          <w:szCs w:val="24"/>
        </w:rPr>
        <w:t xml:space="preserve">pramoniniu būdu neardomai izoliuotų vamzdynų jungtys turi atitikti LST EN 489 </w:t>
      </w:r>
      <w:r>
        <w:rPr>
          <w:szCs w:val="24"/>
        </w:rPr>
        <w:t xml:space="preserve">(arba lygiaverčio) </w:t>
      </w:r>
      <w:r w:rsidRPr="00206C43">
        <w:rPr>
          <w:szCs w:val="24"/>
        </w:rPr>
        <w:t>reikalavimus.</w:t>
      </w:r>
    </w:p>
    <w:p w14:paraId="3C501247" w14:textId="77777777" w:rsidR="00155CBC" w:rsidRDefault="00155CBC" w:rsidP="00763510">
      <w:pPr>
        <w:pStyle w:val="ListParagraph"/>
        <w:numPr>
          <w:ilvl w:val="0"/>
          <w:numId w:val="33"/>
        </w:numPr>
        <w:tabs>
          <w:tab w:val="left" w:pos="993"/>
        </w:tabs>
        <w:ind w:left="993" w:hanging="284"/>
        <w:rPr>
          <w:b/>
          <w:szCs w:val="24"/>
        </w:rPr>
      </w:pPr>
      <w:r w:rsidRPr="004B3C55">
        <w:rPr>
          <w:szCs w:val="24"/>
        </w:rPr>
        <w:t xml:space="preserve">kartu su pramoniniu būdu neardomai izoliuotomis vamzdynų jungtimis </w:t>
      </w:r>
      <w:r>
        <w:rPr>
          <w:szCs w:val="24"/>
        </w:rPr>
        <w:t>Rangov</w:t>
      </w:r>
      <w:r w:rsidRPr="004B3C55">
        <w:rPr>
          <w:szCs w:val="24"/>
        </w:rPr>
        <w:t>as turi pateikti ir medžiagų atitikties sertifikatus.</w:t>
      </w:r>
    </w:p>
    <w:p w14:paraId="66DA1446" w14:textId="77777777" w:rsidR="00155CBC" w:rsidRDefault="00155CBC" w:rsidP="00763510">
      <w:pPr>
        <w:pStyle w:val="ListParagraph"/>
        <w:numPr>
          <w:ilvl w:val="0"/>
          <w:numId w:val="33"/>
        </w:numPr>
        <w:tabs>
          <w:tab w:val="left" w:pos="993"/>
        </w:tabs>
        <w:ind w:left="993" w:hanging="284"/>
        <w:rPr>
          <w:b/>
          <w:szCs w:val="24"/>
        </w:rPr>
      </w:pPr>
      <w:r w:rsidRPr="004B3C55">
        <w:rPr>
          <w:szCs w:val="24"/>
        </w:rPr>
        <w:t>sujungimo medžiagos pristatomos supakuotos. Turi būti naudojami apkrovos perdavimo tipo sujungimai.</w:t>
      </w:r>
    </w:p>
    <w:p w14:paraId="5748B5B8" w14:textId="77777777" w:rsidR="00155CBC" w:rsidRDefault="00155CBC" w:rsidP="00763510">
      <w:pPr>
        <w:pStyle w:val="ListParagraph"/>
        <w:numPr>
          <w:ilvl w:val="0"/>
          <w:numId w:val="32"/>
        </w:numPr>
        <w:tabs>
          <w:tab w:val="left" w:pos="851"/>
        </w:tabs>
        <w:ind w:left="851" w:hanging="851"/>
        <w:rPr>
          <w:b/>
          <w:szCs w:val="24"/>
        </w:rPr>
      </w:pPr>
      <w:r>
        <w:rPr>
          <w:szCs w:val="24"/>
        </w:rPr>
        <w:t>G</w:t>
      </w:r>
      <w:r w:rsidRPr="004B3C55">
        <w:rPr>
          <w:szCs w:val="24"/>
        </w:rPr>
        <w:t>alimi jungčių tipai:</w:t>
      </w:r>
    </w:p>
    <w:p w14:paraId="1B702A17" w14:textId="77777777" w:rsidR="00155CBC" w:rsidRDefault="00155CBC" w:rsidP="00763510">
      <w:pPr>
        <w:pStyle w:val="ListParagraph"/>
        <w:numPr>
          <w:ilvl w:val="0"/>
          <w:numId w:val="34"/>
        </w:numPr>
        <w:tabs>
          <w:tab w:val="left" w:pos="993"/>
        </w:tabs>
        <w:ind w:left="993" w:hanging="284"/>
        <w:rPr>
          <w:szCs w:val="24"/>
        </w:rPr>
      </w:pPr>
      <w:r w:rsidRPr="004B3C55">
        <w:rPr>
          <w:szCs w:val="24"/>
        </w:rPr>
        <w:t>termiškai apspaudžiamos</w:t>
      </w:r>
      <w:r>
        <w:rPr>
          <w:szCs w:val="24"/>
        </w:rPr>
        <w:t xml:space="preserve"> kryžminių ryšių</w:t>
      </w:r>
      <w:r w:rsidRPr="004B3C55">
        <w:rPr>
          <w:szCs w:val="24"/>
        </w:rPr>
        <w:t xml:space="preserve"> polietileno jungtys (PEX </w:t>
      </w:r>
      <w:proofErr w:type="spellStart"/>
      <w:r w:rsidRPr="004B3C55">
        <w:rPr>
          <w:szCs w:val="24"/>
        </w:rPr>
        <w:t>cross-linked</w:t>
      </w:r>
      <w:proofErr w:type="spellEnd"/>
      <w:r w:rsidRPr="004B3C55">
        <w:rPr>
          <w:szCs w:val="24"/>
        </w:rPr>
        <w:t>)</w:t>
      </w:r>
      <w:r>
        <w:rPr>
          <w:szCs w:val="24"/>
        </w:rPr>
        <w:t xml:space="preserve"> arba lygiavertės</w:t>
      </w:r>
      <w:r w:rsidRPr="004B3C55">
        <w:rPr>
          <w:szCs w:val="24"/>
        </w:rPr>
        <w:t>;</w:t>
      </w:r>
    </w:p>
    <w:p w14:paraId="390B6A74" w14:textId="77777777" w:rsidR="00155CBC" w:rsidRDefault="00155CBC" w:rsidP="00763510">
      <w:pPr>
        <w:pStyle w:val="ListParagraph"/>
        <w:numPr>
          <w:ilvl w:val="0"/>
          <w:numId w:val="34"/>
        </w:numPr>
        <w:tabs>
          <w:tab w:val="left" w:pos="993"/>
        </w:tabs>
        <w:ind w:left="993" w:hanging="284"/>
        <w:rPr>
          <w:b/>
          <w:szCs w:val="24"/>
        </w:rPr>
      </w:pPr>
      <w:r w:rsidRPr="004B3C55">
        <w:rPr>
          <w:szCs w:val="24"/>
        </w:rPr>
        <w:t>kontaktiniu būdu privirinamos p</w:t>
      </w:r>
      <w:r>
        <w:rPr>
          <w:szCs w:val="24"/>
        </w:rPr>
        <w:t xml:space="preserve">olietileno jungtys (naudojant </w:t>
      </w:r>
      <w:r w:rsidRPr="004B3C55">
        <w:rPr>
          <w:szCs w:val="24"/>
        </w:rPr>
        <w:t>įkaitinimo laidus</w:t>
      </w:r>
      <w:r>
        <w:rPr>
          <w:szCs w:val="24"/>
        </w:rPr>
        <w:t xml:space="preserve"> arba tinklelį</w:t>
      </w:r>
      <w:r w:rsidRPr="004B3C55">
        <w:rPr>
          <w:szCs w:val="24"/>
        </w:rPr>
        <w:t>).</w:t>
      </w:r>
    </w:p>
    <w:p w14:paraId="05FFC387" w14:textId="77777777" w:rsidR="00155CBC" w:rsidRDefault="00155CBC" w:rsidP="00763510">
      <w:pPr>
        <w:pStyle w:val="ListParagraph"/>
        <w:numPr>
          <w:ilvl w:val="0"/>
          <w:numId w:val="32"/>
        </w:numPr>
        <w:tabs>
          <w:tab w:val="left" w:pos="851"/>
        </w:tabs>
        <w:ind w:left="851" w:hanging="851"/>
        <w:rPr>
          <w:b/>
          <w:szCs w:val="24"/>
        </w:rPr>
      </w:pPr>
      <w:r>
        <w:rPr>
          <w:szCs w:val="24"/>
        </w:rPr>
        <w:t>V</w:t>
      </w:r>
      <w:r w:rsidRPr="004B3C55">
        <w:rPr>
          <w:szCs w:val="24"/>
        </w:rPr>
        <w:t>amzdynų gamintojai turi pateikti sujungimo metodus, jų montažo instrukcij</w:t>
      </w:r>
      <w:r>
        <w:rPr>
          <w:szCs w:val="24"/>
        </w:rPr>
        <w:t>ą</w:t>
      </w:r>
      <w:r w:rsidRPr="004B3C55">
        <w:rPr>
          <w:szCs w:val="24"/>
        </w:rPr>
        <w:t xml:space="preserve"> ir pagaminti bei pateikti visas jungiamąsias medžiagas.</w:t>
      </w:r>
    </w:p>
    <w:p w14:paraId="3FFCCE49" w14:textId="77777777" w:rsidR="00155CBC" w:rsidRDefault="00155CBC" w:rsidP="00763510">
      <w:pPr>
        <w:pStyle w:val="ListParagraph"/>
        <w:numPr>
          <w:ilvl w:val="0"/>
          <w:numId w:val="32"/>
        </w:numPr>
        <w:tabs>
          <w:tab w:val="left" w:pos="851"/>
        </w:tabs>
        <w:ind w:left="851" w:hanging="851"/>
        <w:rPr>
          <w:b/>
          <w:szCs w:val="24"/>
        </w:rPr>
      </w:pPr>
      <w:r>
        <w:rPr>
          <w:szCs w:val="24"/>
        </w:rPr>
        <w:t>Jungčių patikra:</w:t>
      </w:r>
    </w:p>
    <w:p w14:paraId="6082A1DB" w14:textId="77777777" w:rsidR="00155CBC" w:rsidRDefault="00155CBC" w:rsidP="00763510">
      <w:pPr>
        <w:pStyle w:val="ListParagraph"/>
        <w:numPr>
          <w:ilvl w:val="0"/>
          <w:numId w:val="35"/>
        </w:numPr>
        <w:tabs>
          <w:tab w:val="left" w:pos="993"/>
        </w:tabs>
        <w:ind w:left="993" w:hanging="284"/>
        <w:rPr>
          <w:b/>
          <w:szCs w:val="24"/>
        </w:rPr>
      </w:pPr>
      <w:r w:rsidRPr="001510BD">
        <w:rPr>
          <w:szCs w:val="24"/>
        </w:rPr>
        <w:t>Visų sujungimų sandarumo patikra turi būti atliekama slėgiu, naudojant orą ir kitas tinkamas dujas, tikrinant oro tarpus tarp plieninio vamzdžio ir izoliuoto apvalkalo.</w:t>
      </w:r>
    </w:p>
    <w:p w14:paraId="0E883883" w14:textId="77777777" w:rsidR="00155CBC" w:rsidRDefault="00155CBC" w:rsidP="00763510">
      <w:pPr>
        <w:pStyle w:val="ListParagraph"/>
        <w:numPr>
          <w:ilvl w:val="0"/>
          <w:numId w:val="32"/>
        </w:numPr>
        <w:tabs>
          <w:tab w:val="left" w:pos="851"/>
        </w:tabs>
        <w:ind w:left="851" w:hanging="851"/>
        <w:rPr>
          <w:b/>
          <w:szCs w:val="24"/>
        </w:rPr>
      </w:pPr>
      <w:r w:rsidRPr="004B3C55">
        <w:rPr>
          <w:szCs w:val="24"/>
        </w:rPr>
        <w:t>Jungčių izoliavimas</w:t>
      </w:r>
      <w:r>
        <w:rPr>
          <w:szCs w:val="24"/>
        </w:rPr>
        <w:t>:</w:t>
      </w:r>
    </w:p>
    <w:p w14:paraId="1AECA6ED" w14:textId="77777777" w:rsidR="00155CBC" w:rsidRDefault="00155CBC" w:rsidP="00763510">
      <w:pPr>
        <w:pStyle w:val="ListParagraph"/>
        <w:numPr>
          <w:ilvl w:val="0"/>
          <w:numId w:val="36"/>
        </w:numPr>
        <w:tabs>
          <w:tab w:val="left" w:pos="993"/>
        </w:tabs>
        <w:ind w:left="993" w:hanging="284"/>
        <w:rPr>
          <w:b/>
          <w:szCs w:val="24"/>
        </w:rPr>
      </w:pPr>
      <w:r w:rsidRPr="001510BD">
        <w:rPr>
          <w:szCs w:val="24"/>
        </w:rPr>
        <w:t>poliuretano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03CC8175" w14:textId="77777777" w:rsidR="00155CBC" w:rsidRPr="00093CE5" w:rsidRDefault="00155CBC" w:rsidP="00763510">
      <w:pPr>
        <w:pStyle w:val="ListParagraph"/>
        <w:numPr>
          <w:ilvl w:val="0"/>
          <w:numId w:val="36"/>
        </w:numPr>
        <w:tabs>
          <w:tab w:val="left" w:pos="993"/>
        </w:tabs>
        <w:ind w:left="993" w:hanging="284"/>
        <w:rPr>
          <w:b/>
          <w:szCs w:val="24"/>
        </w:rPr>
      </w:pPr>
      <w:r w:rsidRPr="004B3C55">
        <w:rPr>
          <w:szCs w:val="24"/>
        </w:rPr>
        <w:t>jeigu jungtys bus užpildomos montažo metu paruošta PUR medžiaga, PUR užpildo ruošimas turi būti atliktas uždaroje ertmėje, be kontakto su aplinkos oru.</w:t>
      </w:r>
      <w:r>
        <w:rPr>
          <w:szCs w:val="24"/>
        </w:rPr>
        <w:t xml:space="preserve"> </w:t>
      </w:r>
      <w:r w:rsidRPr="004B3C55">
        <w:rPr>
          <w:szCs w:val="24"/>
        </w:rPr>
        <w:t xml:space="preserve">Draudžiamas PUR užpildo ruošimas atviruose induose. </w:t>
      </w:r>
    </w:p>
    <w:p w14:paraId="578F1130" w14:textId="77777777" w:rsidR="00155CBC" w:rsidRPr="00692673" w:rsidRDefault="00155CBC" w:rsidP="00763510">
      <w:pPr>
        <w:pStyle w:val="ListParagraph"/>
        <w:numPr>
          <w:ilvl w:val="0"/>
          <w:numId w:val="32"/>
        </w:numPr>
        <w:tabs>
          <w:tab w:val="left" w:pos="851"/>
        </w:tabs>
        <w:ind w:left="851" w:hanging="851"/>
        <w:rPr>
          <w:szCs w:val="24"/>
        </w:rPr>
      </w:pPr>
      <w:r>
        <w:rPr>
          <w:szCs w:val="24"/>
        </w:rPr>
        <w:t>Įsikirtimai į magistralę turi būti gamykliniai pagaminti pramoniniu būdu.</w:t>
      </w:r>
    </w:p>
    <w:p w14:paraId="784A7451" w14:textId="77777777" w:rsidR="00155CBC" w:rsidRPr="004B3C55" w:rsidRDefault="00155CBC" w:rsidP="00155CBC">
      <w:pPr>
        <w:tabs>
          <w:tab w:val="left" w:pos="540"/>
          <w:tab w:val="left" w:pos="720"/>
        </w:tabs>
        <w:rPr>
          <w:b/>
          <w:szCs w:val="24"/>
        </w:rPr>
      </w:pPr>
    </w:p>
    <w:p w14:paraId="5B5D3B6A" w14:textId="77777777" w:rsidR="00155CBC" w:rsidRDefault="00155CBC" w:rsidP="00763510">
      <w:pPr>
        <w:pStyle w:val="ListParagraph"/>
        <w:numPr>
          <w:ilvl w:val="1"/>
          <w:numId w:val="5"/>
        </w:numPr>
        <w:tabs>
          <w:tab w:val="left" w:pos="567"/>
        </w:tabs>
        <w:ind w:left="426"/>
        <w:rPr>
          <w:b/>
          <w:szCs w:val="24"/>
        </w:rPr>
      </w:pPr>
      <w:r w:rsidRPr="004B3C55">
        <w:rPr>
          <w:b/>
          <w:szCs w:val="24"/>
        </w:rPr>
        <w:t>Gedimų kontrolės sistema</w:t>
      </w:r>
    </w:p>
    <w:p w14:paraId="22BD323E" w14:textId="77777777" w:rsidR="00155CBC" w:rsidRDefault="00155CBC" w:rsidP="00763510">
      <w:pPr>
        <w:pStyle w:val="ListParagraph"/>
        <w:numPr>
          <w:ilvl w:val="0"/>
          <w:numId w:val="37"/>
        </w:numPr>
        <w:tabs>
          <w:tab w:val="left" w:pos="851"/>
        </w:tabs>
        <w:ind w:left="851" w:hanging="851"/>
        <w:rPr>
          <w:b/>
          <w:szCs w:val="24"/>
        </w:rPr>
      </w:pPr>
      <w:r w:rsidRPr="00F904A7">
        <w:rPr>
          <w:szCs w:val="24"/>
        </w:rPr>
        <w:t>Sistemos veikimas:</w:t>
      </w:r>
    </w:p>
    <w:p w14:paraId="4F3D3B1B" w14:textId="77777777" w:rsidR="00155CBC" w:rsidRDefault="00155CBC" w:rsidP="00763510">
      <w:pPr>
        <w:pStyle w:val="ListParagraph"/>
        <w:numPr>
          <w:ilvl w:val="0"/>
          <w:numId w:val="38"/>
        </w:numPr>
        <w:tabs>
          <w:tab w:val="left" w:pos="1134"/>
        </w:tabs>
        <w:ind w:left="993" w:hanging="284"/>
        <w:rPr>
          <w:b/>
          <w:szCs w:val="24"/>
        </w:rPr>
      </w:pPr>
      <w:r w:rsidRPr="00F904A7">
        <w:rPr>
          <w:szCs w:val="24"/>
        </w:rPr>
        <w:t xml:space="preserve">Pažeidimų sekimo sistema turi atitikti LST EN 14419 </w:t>
      </w:r>
      <w:r>
        <w:rPr>
          <w:szCs w:val="24"/>
        </w:rPr>
        <w:t xml:space="preserve">(arba lygiaverčio) </w:t>
      </w:r>
      <w:r w:rsidRPr="00F904A7">
        <w:rPr>
          <w:szCs w:val="24"/>
        </w:rPr>
        <w:t>reikalavimus.</w:t>
      </w:r>
    </w:p>
    <w:p w14:paraId="7B1158B1" w14:textId="77777777" w:rsidR="00155CBC" w:rsidRDefault="00155CBC" w:rsidP="00763510">
      <w:pPr>
        <w:pStyle w:val="ListParagraph"/>
        <w:numPr>
          <w:ilvl w:val="0"/>
          <w:numId w:val="38"/>
        </w:numPr>
        <w:tabs>
          <w:tab w:val="left" w:pos="1134"/>
        </w:tabs>
        <w:ind w:left="993" w:hanging="284"/>
        <w:rPr>
          <w:b/>
          <w:szCs w:val="24"/>
        </w:rPr>
      </w:pPr>
      <w:r>
        <w:rPr>
          <w:szCs w:val="24"/>
        </w:rPr>
        <w:t>S</w:t>
      </w:r>
      <w:r w:rsidRPr="004B3C55">
        <w:rPr>
          <w:szCs w:val="24"/>
        </w:rPr>
        <w:t xml:space="preserve">umontuota gedimų kontrolės sistema turi sudaryti galimybę pasiekti ilgalaikį izoliuotos centralizuoto šildymo sistemos veikimo vientisumą. Sistema turi pastoviai stabėti vamzdyną, kad būtų galima greitai aptikti ir reaguoti į sistemos gedimus/pratekėjimus </w:t>
      </w:r>
      <w:r w:rsidRPr="00AF6696">
        <w:t>(derinti su naudojama ALSTOM  POWER trūkimų paieškos technologija).</w:t>
      </w:r>
    </w:p>
    <w:p w14:paraId="63846EFE" w14:textId="77777777" w:rsidR="00155CBC" w:rsidRDefault="00155CBC" w:rsidP="00763510">
      <w:pPr>
        <w:pStyle w:val="ListParagraph"/>
        <w:numPr>
          <w:ilvl w:val="0"/>
          <w:numId w:val="38"/>
        </w:numPr>
        <w:tabs>
          <w:tab w:val="left" w:pos="1134"/>
        </w:tabs>
        <w:ind w:left="993" w:hanging="284"/>
        <w:rPr>
          <w:szCs w:val="24"/>
        </w:rPr>
      </w:pPr>
      <w:r>
        <w:rPr>
          <w:szCs w:val="24"/>
        </w:rPr>
        <w:t>P</w:t>
      </w:r>
      <w:r w:rsidRPr="004B3C55">
        <w:rPr>
          <w:szCs w:val="24"/>
        </w:rPr>
        <w:t>ristatomi i</w:t>
      </w:r>
      <w:bookmarkStart w:id="15" w:name="_Toc530933702"/>
      <w:r w:rsidRPr="004B3C55">
        <w:rPr>
          <w:szCs w:val="24"/>
        </w:rPr>
        <w:t>zoliuoti vamzdynų elemen</w:t>
      </w:r>
      <w:bookmarkEnd w:id="15"/>
      <w:r w:rsidRPr="004B3C55">
        <w:rPr>
          <w:szCs w:val="24"/>
        </w:rPr>
        <w:t>tai izoliaciniame sluoksnyje turi turėti įmontuotus du varinius 1,5 mm² skersmens laidus. Vienas jų nepadengtas, kitas alavuotas arba cinkuotas. Maksimali 100 m laido varža turi būti ne didesnė kaip 1,2 Ώ.</w:t>
      </w:r>
    </w:p>
    <w:p w14:paraId="6AA2E74E" w14:textId="77777777" w:rsidR="00155CBC" w:rsidRDefault="00155CBC" w:rsidP="00763510">
      <w:pPr>
        <w:pStyle w:val="ListParagraph"/>
        <w:numPr>
          <w:ilvl w:val="0"/>
          <w:numId w:val="38"/>
        </w:numPr>
        <w:tabs>
          <w:tab w:val="left" w:pos="1134"/>
        </w:tabs>
        <w:ind w:left="993" w:hanging="284"/>
        <w:rPr>
          <w:szCs w:val="24"/>
        </w:rPr>
      </w:pPr>
      <w:r>
        <w:rPr>
          <w:szCs w:val="24"/>
        </w:rPr>
        <w:t>S</w:t>
      </w:r>
      <w:r w:rsidRPr="004B3C55">
        <w:rPr>
          <w:szCs w:val="24"/>
        </w:rPr>
        <w:t xml:space="preserve">istema turi sugebėti aptikti bet kokią drėgmę, atsiradusią putų izoliacijoje, matuojant banginę varžą (impedanse) tarp vario laidų ir plieninio vamzdžio ir gebėti aptikti defektą iki plieninio vamzdžio korozijos, atsirandančios dėl gedimo. Be to, sekimo sistema turi </w:t>
      </w:r>
      <w:r w:rsidRPr="004B3C55">
        <w:rPr>
          <w:szCs w:val="24"/>
        </w:rPr>
        <w:lastRenderedPageBreak/>
        <w:t>gebėti nustatyti matavimo laido nutrūkimą ir turi būti paruošta bendram sekimui, apjungiant visus varinius laidus ir kitus sistemos komponentus.</w:t>
      </w:r>
    </w:p>
    <w:p w14:paraId="06907DCC" w14:textId="77777777" w:rsidR="00155CBC" w:rsidRDefault="00155CBC" w:rsidP="00763510">
      <w:pPr>
        <w:pStyle w:val="ListParagraph"/>
        <w:numPr>
          <w:ilvl w:val="0"/>
          <w:numId w:val="38"/>
        </w:numPr>
        <w:tabs>
          <w:tab w:val="left" w:pos="1134"/>
        </w:tabs>
        <w:ind w:left="993" w:hanging="284"/>
        <w:rPr>
          <w:szCs w:val="24"/>
        </w:rPr>
      </w:pPr>
      <w:r>
        <w:rPr>
          <w:szCs w:val="24"/>
        </w:rPr>
        <w:t>P</w:t>
      </w:r>
      <w:r w:rsidRPr="004B3C55">
        <w:rPr>
          <w:szCs w:val="24"/>
        </w:rPr>
        <w:t>ažeidimo sekimo sistema turi būti žemos varžos (aliarmo lygis 1,5-10,0 k</w:t>
      </w:r>
      <w:r w:rsidRPr="00F96A52">
        <w:rPr>
          <w:szCs w:val="24"/>
        </w:rPr>
        <w:t xml:space="preserve"> </w:t>
      </w:r>
      <w:r w:rsidRPr="004B3C55">
        <w:rPr>
          <w:szCs w:val="24"/>
        </w:rPr>
        <w:t xml:space="preserve">Ώ) su jautriais elementais sandūrose sistema. </w:t>
      </w:r>
      <w:r>
        <w:rPr>
          <w:szCs w:val="24"/>
        </w:rPr>
        <w:t xml:space="preserve">Rangovas turi pateikti visų medžiagų ir įrankių sąrašą, būtinų teisingo laidų jungimui užtikrinti. </w:t>
      </w:r>
      <w:r w:rsidRPr="004B3C55">
        <w:rPr>
          <w:szCs w:val="24"/>
        </w:rPr>
        <w:t xml:space="preserve">Visi laidų sujungimai turi būti apspausti jungiamosiose įvorėse ir sulituoti. </w:t>
      </w:r>
    </w:p>
    <w:p w14:paraId="7036A225" w14:textId="77777777" w:rsidR="00155CBC" w:rsidRDefault="00155CBC" w:rsidP="00763510">
      <w:pPr>
        <w:pStyle w:val="ListParagraph"/>
        <w:numPr>
          <w:ilvl w:val="0"/>
          <w:numId w:val="38"/>
        </w:numPr>
        <w:tabs>
          <w:tab w:val="left" w:pos="1134"/>
        </w:tabs>
        <w:ind w:left="993" w:hanging="284"/>
        <w:rPr>
          <w:b/>
          <w:szCs w:val="24"/>
        </w:rPr>
      </w:pPr>
      <w:r>
        <w:rPr>
          <w:szCs w:val="24"/>
        </w:rPr>
        <w:t>T</w:t>
      </w:r>
      <w:r w:rsidRPr="004B3C55">
        <w:rPr>
          <w:szCs w:val="24"/>
        </w:rPr>
        <w:t>uri būti atliktas 100 % signalinių laidų funkcinių charakteristikų patikrinimas gamybos metu po vamzdžių ir jų komponentų padengimo putomis.</w:t>
      </w:r>
    </w:p>
    <w:p w14:paraId="7AF757A1" w14:textId="77777777" w:rsidR="00155CBC" w:rsidRDefault="00155CBC" w:rsidP="00763510">
      <w:pPr>
        <w:pStyle w:val="ListParagraph"/>
        <w:numPr>
          <w:ilvl w:val="0"/>
          <w:numId w:val="38"/>
        </w:numPr>
        <w:tabs>
          <w:tab w:val="left" w:pos="1134"/>
        </w:tabs>
        <w:ind w:left="993" w:hanging="284"/>
        <w:rPr>
          <w:b/>
          <w:szCs w:val="24"/>
        </w:rPr>
      </w:pPr>
      <w:r>
        <w:t>P</w:t>
      </w:r>
      <w:r w:rsidRPr="00AF6696">
        <w:t xml:space="preserve">rieš ir po užkasimo/montavimo darbus </w:t>
      </w:r>
      <w:r w:rsidRPr="004B3C55">
        <w:rPr>
          <w:szCs w:val="24"/>
        </w:rPr>
        <w:t xml:space="preserve">turi būti patikrinta ar nėra laidų įtrūkimų ir šuntavimo varža plieniniuose vamzdžiuose. Turi būti patikrintas signalinių laidų </w:t>
      </w:r>
      <w:r>
        <w:rPr>
          <w:szCs w:val="24"/>
        </w:rPr>
        <w:t xml:space="preserve">sujungimas </w:t>
      </w:r>
      <w:r w:rsidRPr="004B3C55">
        <w:rPr>
          <w:szCs w:val="24"/>
        </w:rPr>
        <w:t>naudojant uždarą srovės grandinę.</w:t>
      </w:r>
    </w:p>
    <w:p w14:paraId="7DE9B4CB" w14:textId="77777777" w:rsidR="00155CBC" w:rsidRDefault="00155CBC" w:rsidP="00763510">
      <w:pPr>
        <w:pStyle w:val="ListParagraph"/>
        <w:numPr>
          <w:ilvl w:val="0"/>
          <w:numId w:val="37"/>
        </w:numPr>
        <w:tabs>
          <w:tab w:val="left" w:pos="851"/>
        </w:tabs>
        <w:ind w:left="851" w:hanging="851"/>
        <w:rPr>
          <w:b/>
          <w:szCs w:val="24"/>
        </w:rPr>
      </w:pPr>
      <w:r>
        <w:t>T</w:t>
      </w:r>
      <w:r w:rsidRPr="00AF6696">
        <w:t>uri būti pateiktos šilumos tiekimo tinklų gedimo kontrolės ir montažinės schemos.</w:t>
      </w:r>
    </w:p>
    <w:p w14:paraId="09C9D2F3" w14:textId="77777777" w:rsidR="00155CBC" w:rsidRDefault="00155CBC" w:rsidP="00763510">
      <w:pPr>
        <w:pStyle w:val="ListParagraph"/>
        <w:numPr>
          <w:ilvl w:val="0"/>
          <w:numId w:val="37"/>
        </w:numPr>
        <w:tabs>
          <w:tab w:val="left" w:pos="851"/>
        </w:tabs>
        <w:ind w:left="851" w:hanging="851"/>
        <w:rPr>
          <w:b/>
          <w:szCs w:val="24"/>
        </w:rPr>
      </w:pPr>
      <w:r>
        <w:t>T</w:t>
      </w:r>
      <w:r w:rsidRPr="00AF6696">
        <w:t xml:space="preserve">uri būti pateikta galutinė gedimo kontrolės </w:t>
      </w:r>
      <w:proofErr w:type="spellStart"/>
      <w:r w:rsidRPr="00AF6696">
        <w:t>reflektograma</w:t>
      </w:r>
      <w:proofErr w:type="spellEnd"/>
      <w:r>
        <w:t>.</w:t>
      </w:r>
    </w:p>
    <w:p w14:paraId="1EAE69DA" w14:textId="77777777" w:rsidR="00155CBC" w:rsidRPr="006B26AA" w:rsidRDefault="00155CBC" w:rsidP="00763510">
      <w:pPr>
        <w:pStyle w:val="ListParagraph"/>
        <w:numPr>
          <w:ilvl w:val="0"/>
          <w:numId w:val="37"/>
        </w:numPr>
        <w:tabs>
          <w:tab w:val="left" w:pos="851"/>
        </w:tabs>
        <w:ind w:left="851" w:hanging="851"/>
        <w:rPr>
          <w:b/>
          <w:szCs w:val="24"/>
        </w:rPr>
      </w:pPr>
      <w:r>
        <w:t>G</w:t>
      </w:r>
      <w:r w:rsidRPr="00AF6696">
        <w:t xml:space="preserve">alutinė gedimo kontrolės </w:t>
      </w:r>
      <w:proofErr w:type="spellStart"/>
      <w:r w:rsidRPr="00AF6696">
        <w:t>reflektograma</w:t>
      </w:r>
      <w:proofErr w:type="spellEnd"/>
      <w:r w:rsidRPr="00AF6696">
        <w:t xml:space="preserve"> daroma dalyvaujant UAB „</w:t>
      </w:r>
      <w:proofErr w:type="spellStart"/>
      <w:r w:rsidRPr="00AF6696">
        <w:t>Litesko</w:t>
      </w:r>
      <w:proofErr w:type="spellEnd"/>
      <w:r w:rsidRPr="00AF6696">
        <w:t>“ atstovui.</w:t>
      </w:r>
    </w:p>
    <w:p w14:paraId="241FA52B" w14:textId="77777777" w:rsidR="00155CBC" w:rsidRPr="004B3C55" w:rsidRDefault="00155CBC" w:rsidP="00155CBC">
      <w:pPr>
        <w:tabs>
          <w:tab w:val="left" w:pos="540"/>
          <w:tab w:val="left" w:pos="720"/>
        </w:tabs>
        <w:rPr>
          <w:b/>
          <w:szCs w:val="24"/>
        </w:rPr>
      </w:pPr>
    </w:p>
    <w:p w14:paraId="6D101558" w14:textId="77777777" w:rsidR="00155CBC" w:rsidRDefault="00155CBC" w:rsidP="00763510">
      <w:pPr>
        <w:pStyle w:val="ListParagraph"/>
        <w:numPr>
          <w:ilvl w:val="1"/>
          <w:numId w:val="5"/>
        </w:numPr>
        <w:tabs>
          <w:tab w:val="left" w:pos="567"/>
        </w:tabs>
        <w:ind w:left="426"/>
        <w:rPr>
          <w:b/>
          <w:szCs w:val="24"/>
        </w:rPr>
      </w:pPr>
      <w:r w:rsidRPr="004B3C55">
        <w:rPr>
          <w:b/>
          <w:szCs w:val="24"/>
        </w:rPr>
        <w:t>Transportavimas ir sandėliavimas</w:t>
      </w:r>
    </w:p>
    <w:p w14:paraId="1D0FD00D" w14:textId="77777777" w:rsidR="00155CBC" w:rsidRDefault="00155CBC" w:rsidP="00763510">
      <w:pPr>
        <w:pStyle w:val="ListParagraph"/>
        <w:numPr>
          <w:ilvl w:val="0"/>
          <w:numId w:val="39"/>
        </w:numPr>
        <w:tabs>
          <w:tab w:val="left" w:pos="851"/>
        </w:tabs>
        <w:ind w:left="851" w:hanging="851"/>
        <w:rPr>
          <w:b/>
          <w:szCs w:val="24"/>
        </w:rPr>
      </w:pPr>
      <w:r>
        <w:rPr>
          <w:szCs w:val="24"/>
        </w:rPr>
        <w:t>V</w:t>
      </w:r>
      <w:r w:rsidRPr="00F904A7">
        <w:rPr>
          <w:szCs w:val="24"/>
        </w:rPr>
        <w:t>amzdžiai ir uždaromoji armatūra neturi būti transportuojami, kol testavimo rezultatai nebus patikrinti ir priimti.</w:t>
      </w:r>
    </w:p>
    <w:p w14:paraId="02AD389A" w14:textId="77777777" w:rsidR="00155CBC" w:rsidRDefault="00155CBC" w:rsidP="00763510">
      <w:pPr>
        <w:pStyle w:val="ListParagraph"/>
        <w:numPr>
          <w:ilvl w:val="0"/>
          <w:numId w:val="39"/>
        </w:numPr>
        <w:tabs>
          <w:tab w:val="left" w:pos="851"/>
        </w:tabs>
        <w:ind w:left="851" w:hanging="851"/>
        <w:rPr>
          <w:b/>
          <w:szCs w:val="24"/>
        </w:rPr>
      </w:pPr>
      <w:r>
        <w:rPr>
          <w:szCs w:val="24"/>
        </w:rPr>
        <w:t>V</w:t>
      </w:r>
      <w:r w:rsidRPr="004B3C55">
        <w:rPr>
          <w:szCs w:val="24"/>
        </w:rPr>
        <w:t xml:space="preserve">isi sandėliavimo, pakrovimo ir iškrovimo darbai turi būti vykdomi stengiantis kuo mažiau pažeisti vamzdžių paviršių ir galų </w:t>
      </w:r>
      <w:r>
        <w:rPr>
          <w:szCs w:val="24"/>
        </w:rPr>
        <w:t>n</w:t>
      </w:r>
      <w:r w:rsidRPr="004B3C55">
        <w:rPr>
          <w:szCs w:val="24"/>
        </w:rPr>
        <w:t>uožulas. Nenaudoti plieninių trosų. Transportavimo metu būtina naudoti tokias apsaugines priemones: plačias apkabas, tinkamas atramas ir kitas krovinio ir apsaugos priemones.</w:t>
      </w:r>
    </w:p>
    <w:p w14:paraId="08B1FE6D" w14:textId="77777777" w:rsidR="00155CBC" w:rsidRPr="004B3C55" w:rsidRDefault="00155CBC" w:rsidP="00155CBC">
      <w:pPr>
        <w:tabs>
          <w:tab w:val="left" w:pos="540"/>
          <w:tab w:val="left" w:pos="720"/>
        </w:tabs>
        <w:jc w:val="left"/>
        <w:rPr>
          <w:b/>
          <w:szCs w:val="24"/>
        </w:rPr>
      </w:pPr>
    </w:p>
    <w:p w14:paraId="2F7A4017" w14:textId="77777777" w:rsidR="00155CBC" w:rsidRDefault="00155CBC" w:rsidP="00763510">
      <w:pPr>
        <w:pStyle w:val="ListParagraph"/>
        <w:numPr>
          <w:ilvl w:val="1"/>
          <w:numId w:val="5"/>
        </w:numPr>
        <w:tabs>
          <w:tab w:val="left" w:pos="567"/>
        </w:tabs>
        <w:ind w:left="426"/>
        <w:rPr>
          <w:b/>
          <w:szCs w:val="24"/>
        </w:rPr>
      </w:pPr>
      <w:r w:rsidRPr="004B3C55">
        <w:rPr>
          <w:b/>
          <w:szCs w:val="24"/>
        </w:rPr>
        <w:t>Sertifikatai</w:t>
      </w:r>
    </w:p>
    <w:p w14:paraId="7FF97770" w14:textId="77777777" w:rsidR="00155CBC" w:rsidRDefault="00155CBC" w:rsidP="00763510">
      <w:pPr>
        <w:pStyle w:val="ListParagraph"/>
        <w:numPr>
          <w:ilvl w:val="3"/>
          <w:numId w:val="15"/>
        </w:numPr>
        <w:tabs>
          <w:tab w:val="left" w:pos="851"/>
        </w:tabs>
        <w:ind w:left="851" w:hanging="851"/>
        <w:rPr>
          <w:b/>
          <w:szCs w:val="24"/>
        </w:rPr>
      </w:pPr>
      <w:r w:rsidRPr="00AF6696">
        <w:t xml:space="preserve">Pateikiant vamzdynus ir jų elementus, Rangovas turi pateikti šių medžiagų sertifikatus su šiais duomenimis: </w:t>
      </w:r>
    </w:p>
    <w:p w14:paraId="2067EFA9" w14:textId="77777777" w:rsidR="00155CBC" w:rsidRPr="00E479C7" w:rsidRDefault="00155CBC" w:rsidP="00763510">
      <w:pPr>
        <w:pStyle w:val="ListParagraph"/>
        <w:numPr>
          <w:ilvl w:val="0"/>
          <w:numId w:val="60"/>
        </w:numPr>
        <w:tabs>
          <w:tab w:val="left" w:pos="993"/>
        </w:tabs>
        <w:ind w:left="993" w:hanging="284"/>
        <w:rPr>
          <w:b/>
          <w:szCs w:val="24"/>
        </w:rPr>
      </w:pPr>
      <w:r w:rsidRPr="00E479C7">
        <w:rPr>
          <w:szCs w:val="24"/>
        </w:rPr>
        <w:t>vamzdžio pagaminimo standartas;</w:t>
      </w:r>
    </w:p>
    <w:p w14:paraId="4E61F67E" w14:textId="77777777" w:rsidR="00155CBC" w:rsidRPr="00E479C7" w:rsidRDefault="00155CBC" w:rsidP="00763510">
      <w:pPr>
        <w:pStyle w:val="ListParagraph"/>
        <w:numPr>
          <w:ilvl w:val="0"/>
          <w:numId w:val="60"/>
        </w:numPr>
        <w:tabs>
          <w:tab w:val="left" w:pos="993"/>
        </w:tabs>
        <w:ind w:left="993" w:hanging="284"/>
        <w:rPr>
          <w:szCs w:val="24"/>
        </w:rPr>
      </w:pPr>
      <w:r w:rsidRPr="004B3C55">
        <w:rPr>
          <w:szCs w:val="24"/>
        </w:rPr>
        <w:t>plieno standartas;</w:t>
      </w:r>
    </w:p>
    <w:p w14:paraId="1F3A2049" w14:textId="77777777" w:rsidR="00155CBC" w:rsidRPr="00E479C7" w:rsidRDefault="00155CBC" w:rsidP="00763510">
      <w:pPr>
        <w:pStyle w:val="ListParagraph"/>
        <w:numPr>
          <w:ilvl w:val="0"/>
          <w:numId w:val="60"/>
        </w:numPr>
        <w:tabs>
          <w:tab w:val="left" w:pos="993"/>
        </w:tabs>
        <w:ind w:left="993" w:hanging="284"/>
        <w:rPr>
          <w:szCs w:val="24"/>
        </w:rPr>
      </w:pPr>
      <w:r w:rsidRPr="004B3C55">
        <w:rPr>
          <w:szCs w:val="24"/>
        </w:rPr>
        <w:t>vamzdžių partijos numeris;</w:t>
      </w:r>
    </w:p>
    <w:p w14:paraId="13F54233" w14:textId="77777777" w:rsidR="00155CBC" w:rsidRDefault="00155CBC" w:rsidP="00763510">
      <w:pPr>
        <w:pStyle w:val="ListParagraph"/>
        <w:numPr>
          <w:ilvl w:val="0"/>
          <w:numId w:val="60"/>
        </w:numPr>
        <w:tabs>
          <w:tab w:val="left" w:pos="993"/>
        </w:tabs>
        <w:ind w:left="993" w:hanging="284"/>
        <w:rPr>
          <w:szCs w:val="24"/>
        </w:rPr>
      </w:pPr>
      <w:r w:rsidRPr="004B3C55">
        <w:rPr>
          <w:szCs w:val="24"/>
        </w:rPr>
        <w:t>diametras, sienelės storis;</w:t>
      </w:r>
    </w:p>
    <w:p w14:paraId="42F9626A" w14:textId="77777777" w:rsidR="00155CBC" w:rsidRDefault="00155CBC" w:rsidP="00763510">
      <w:pPr>
        <w:pStyle w:val="ListParagraph"/>
        <w:numPr>
          <w:ilvl w:val="0"/>
          <w:numId w:val="60"/>
        </w:numPr>
        <w:tabs>
          <w:tab w:val="left" w:pos="993"/>
        </w:tabs>
        <w:ind w:left="993" w:hanging="284"/>
        <w:rPr>
          <w:szCs w:val="24"/>
        </w:rPr>
      </w:pPr>
      <w:r w:rsidRPr="004B3C55">
        <w:rPr>
          <w:szCs w:val="24"/>
        </w:rPr>
        <w:t>plieno markė;</w:t>
      </w:r>
    </w:p>
    <w:p w14:paraId="744145B6" w14:textId="77777777" w:rsidR="00155CBC" w:rsidRDefault="00155CBC" w:rsidP="00763510">
      <w:pPr>
        <w:pStyle w:val="ListParagraph"/>
        <w:numPr>
          <w:ilvl w:val="0"/>
          <w:numId w:val="60"/>
        </w:numPr>
        <w:tabs>
          <w:tab w:val="left" w:pos="993"/>
        </w:tabs>
        <w:ind w:left="993" w:hanging="284"/>
        <w:rPr>
          <w:szCs w:val="24"/>
        </w:rPr>
      </w:pPr>
      <w:r w:rsidRPr="004B3C55">
        <w:rPr>
          <w:szCs w:val="24"/>
        </w:rPr>
        <w:t>plieno cheminė sudėtis;</w:t>
      </w:r>
    </w:p>
    <w:p w14:paraId="071C42B8" w14:textId="77777777" w:rsidR="00155CBC" w:rsidRDefault="00155CBC" w:rsidP="00763510">
      <w:pPr>
        <w:pStyle w:val="ListParagraph"/>
        <w:numPr>
          <w:ilvl w:val="0"/>
          <w:numId w:val="60"/>
        </w:numPr>
        <w:tabs>
          <w:tab w:val="left" w:pos="993"/>
        </w:tabs>
        <w:ind w:left="993" w:hanging="284"/>
        <w:rPr>
          <w:szCs w:val="24"/>
        </w:rPr>
      </w:pPr>
      <w:r w:rsidRPr="004B3C55">
        <w:rPr>
          <w:szCs w:val="24"/>
        </w:rPr>
        <w:t>plieno mechaninės savybės;</w:t>
      </w:r>
    </w:p>
    <w:p w14:paraId="62383A06" w14:textId="77777777" w:rsidR="00155CBC" w:rsidRDefault="00155CBC" w:rsidP="00763510">
      <w:pPr>
        <w:pStyle w:val="ListParagraph"/>
        <w:numPr>
          <w:ilvl w:val="0"/>
          <w:numId w:val="60"/>
        </w:numPr>
        <w:tabs>
          <w:tab w:val="left" w:pos="993"/>
        </w:tabs>
        <w:ind w:left="993" w:hanging="284"/>
        <w:rPr>
          <w:szCs w:val="24"/>
        </w:rPr>
      </w:pPr>
      <w:r w:rsidRPr="004B3C55">
        <w:rPr>
          <w:szCs w:val="24"/>
        </w:rPr>
        <w:t>siūlės patikrinimo neardančiais kontrolės metodais rezultatai;</w:t>
      </w:r>
    </w:p>
    <w:p w14:paraId="2216E654" w14:textId="77777777" w:rsidR="00155CBC" w:rsidRDefault="00155CBC" w:rsidP="00763510">
      <w:pPr>
        <w:pStyle w:val="ListParagraph"/>
        <w:numPr>
          <w:ilvl w:val="0"/>
          <w:numId w:val="60"/>
        </w:numPr>
        <w:tabs>
          <w:tab w:val="left" w:pos="993"/>
        </w:tabs>
        <w:ind w:left="993" w:hanging="284"/>
        <w:rPr>
          <w:szCs w:val="24"/>
        </w:rPr>
      </w:pPr>
      <w:r w:rsidRPr="004B3C55">
        <w:rPr>
          <w:szCs w:val="24"/>
        </w:rPr>
        <w:t>vamzdžio hidraulinio bandymo rezultatai, nurodant bandymo slėgį.</w:t>
      </w:r>
    </w:p>
    <w:p w14:paraId="638ED870" w14:textId="77777777" w:rsidR="00155CBC" w:rsidRDefault="00155CBC" w:rsidP="00155CBC">
      <w:pPr>
        <w:pStyle w:val="ListParagraph"/>
        <w:tabs>
          <w:tab w:val="left" w:pos="993"/>
        </w:tabs>
        <w:ind w:left="993" w:firstLine="0"/>
        <w:rPr>
          <w:szCs w:val="24"/>
        </w:rPr>
      </w:pPr>
    </w:p>
    <w:p w14:paraId="04DFFC3B" w14:textId="77777777" w:rsidR="00123E4E" w:rsidRPr="00805D86" w:rsidRDefault="00123E4E" w:rsidP="00763510">
      <w:pPr>
        <w:pStyle w:val="Heading1"/>
        <w:numPr>
          <w:ilvl w:val="0"/>
          <w:numId w:val="61"/>
        </w:numPr>
        <w:ind w:left="567" w:hanging="567"/>
      </w:pPr>
      <w:bookmarkStart w:id="16" w:name="_Toc6497181"/>
      <w:bookmarkStart w:id="17" w:name="_Toc98756545"/>
      <w:r w:rsidRPr="00136512">
        <w:t>REIKALAVIMAI ŠIL</w:t>
      </w:r>
      <w:r w:rsidRPr="00805D86">
        <w:t>UMOS TIEKIMO TINKLŲ STATYBAI</w:t>
      </w:r>
      <w:bookmarkEnd w:id="16"/>
      <w:bookmarkEnd w:id="17"/>
    </w:p>
    <w:p w14:paraId="1FDC1809" w14:textId="77777777" w:rsidR="00123E4E" w:rsidRDefault="00123E4E" w:rsidP="00763510">
      <w:pPr>
        <w:pStyle w:val="ListParagraph"/>
        <w:numPr>
          <w:ilvl w:val="0"/>
          <w:numId w:val="40"/>
        </w:numPr>
        <w:ind w:left="426" w:hanging="426"/>
      </w:pPr>
      <w:r w:rsidRPr="00F96A52">
        <w:rPr>
          <w:b/>
          <w:szCs w:val="24"/>
        </w:rPr>
        <w:t>Bendrieji reikalavimai šilumos tiekimo tinklų statybai</w:t>
      </w:r>
    </w:p>
    <w:p w14:paraId="5992D860" w14:textId="44D2F4BA" w:rsidR="00123E4E" w:rsidRDefault="00123E4E" w:rsidP="00763510">
      <w:pPr>
        <w:pStyle w:val="ListParagraph"/>
        <w:numPr>
          <w:ilvl w:val="0"/>
          <w:numId w:val="41"/>
        </w:numPr>
        <w:ind w:left="851" w:hanging="851"/>
        <w:rPr>
          <w:bCs/>
          <w:szCs w:val="24"/>
        </w:rPr>
      </w:pPr>
      <w:r w:rsidRPr="009B00EF">
        <w:t xml:space="preserve">Rangovas turi paruošti </w:t>
      </w:r>
      <w:r w:rsidR="00A51FC6">
        <w:t>Šilumos trasos ruožo</w:t>
      </w:r>
      <w:r w:rsidR="00663D1E">
        <w:t xml:space="preserve"> nuo</w:t>
      </w:r>
      <w:r w:rsidR="00663D1E" w:rsidRPr="007968D5">
        <w:rPr>
          <w:bCs/>
          <w:szCs w:val="24"/>
        </w:rPr>
        <w:t xml:space="preserve"> </w:t>
      </w:r>
      <w:r w:rsidR="008F7AB1" w:rsidRPr="008F7AB1">
        <w:rPr>
          <w:bCs/>
          <w:szCs w:val="24"/>
          <w:lang w:val="en-US"/>
        </w:rPr>
        <w:t xml:space="preserve">Vilniaus 57a </w:t>
      </w:r>
      <w:proofErr w:type="spellStart"/>
      <w:r w:rsidR="008F7AB1" w:rsidRPr="008F7AB1">
        <w:rPr>
          <w:bCs/>
          <w:szCs w:val="24"/>
          <w:lang w:val="en-US"/>
        </w:rPr>
        <w:t>iki</w:t>
      </w:r>
      <w:proofErr w:type="spellEnd"/>
      <w:r w:rsidR="008F7AB1" w:rsidRPr="008F7AB1">
        <w:rPr>
          <w:bCs/>
          <w:szCs w:val="24"/>
          <w:lang w:val="en-US"/>
        </w:rPr>
        <w:t xml:space="preserve"> S206-12-1</w:t>
      </w:r>
      <w:r w:rsidR="008F7AB1" w:rsidRPr="008F7AB1">
        <w:rPr>
          <w:bCs/>
          <w:szCs w:val="24"/>
        </w:rPr>
        <w:t xml:space="preserve">, Biržuose rekonstravimo </w:t>
      </w:r>
      <w:r w:rsidRPr="008F7AB1">
        <w:rPr>
          <w:bCs/>
          <w:szCs w:val="24"/>
        </w:rPr>
        <w:t>Projektą.</w:t>
      </w:r>
    </w:p>
    <w:p w14:paraId="7183C32C" w14:textId="77777777" w:rsidR="00123E4E" w:rsidRPr="009B00EF" w:rsidRDefault="00123E4E" w:rsidP="00763510">
      <w:pPr>
        <w:pStyle w:val="ListParagraph"/>
        <w:numPr>
          <w:ilvl w:val="0"/>
          <w:numId w:val="41"/>
        </w:numPr>
        <w:ind w:left="851" w:hanging="851"/>
      </w:pPr>
      <w:r w:rsidRPr="009B00EF">
        <w:rPr>
          <w:szCs w:val="24"/>
        </w:rPr>
        <w:t>Projekto specifikacijose ir brėžiniuose statybos vadovas pažymi žyma „Taip pastatyta“.</w:t>
      </w:r>
    </w:p>
    <w:p w14:paraId="66E36931" w14:textId="77777777" w:rsidR="00123E4E" w:rsidRDefault="00123E4E" w:rsidP="00763510">
      <w:pPr>
        <w:pStyle w:val="ListParagraph"/>
        <w:numPr>
          <w:ilvl w:val="0"/>
          <w:numId w:val="41"/>
        </w:numPr>
        <w:ind w:left="851" w:hanging="851"/>
      </w:pPr>
      <w:r w:rsidRPr="009B00EF">
        <w:rPr>
          <w:szCs w:val="24"/>
        </w:rPr>
        <w:t xml:space="preserve">Rangovas turi paruošti darbų technologijos projektą </w:t>
      </w:r>
      <w:r>
        <w:rPr>
          <w:szCs w:val="24"/>
        </w:rPr>
        <w:t xml:space="preserve">pagal </w:t>
      </w:r>
      <w:r w:rsidRPr="001821C3">
        <w:rPr>
          <w:szCs w:val="24"/>
        </w:rPr>
        <w:t>STR 1.0</w:t>
      </w:r>
      <w:r>
        <w:rPr>
          <w:szCs w:val="24"/>
        </w:rPr>
        <w:t>6</w:t>
      </w:r>
      <w:r w:rsidRPr="001821C3">
        <w:rPr>
          <w:szCs w:val="24"/>
        </w:rPr>
        <w:t>.0</w:t>
      </w:r>
      <w:r>
        <w:rPr>
          <w:szCs w:val="24"/>
        </w:rPr>
        <w:t>1</w:t>
      </w:r>
      <w:r w:rsidRPr="001821C3">
        <w:rPr>
          <w:szCs w:val="24"/>
        </w:rPr>
        <w:t>:20</w:t>
      </w:r>
      <w:r>
        <w:rPr>
          <w:szCs w:val="24"/>
        </w:rPr>
        <w:t>16</w:t>
      </w:r>
      <w:r w:rsidRPr="001821C3">
        <w:rPr>
          <w:szCs w:val="24"/>
        </w:rPr>
        <w:t xml:space="preserve"> „</w:t>
      </w:r>
      <w:r>
        <w:t>Statybos darbai. Statinio statybos priežiūra</w:t>
      </w:r>
      <w:r w:rsidRPr="001821C3">
        <w:rPr>
          <w:szCs w:val="24"/>
        </w:rPr>
        <w:t>“</w:t>
      </w:r>
      <w:r>
        <w:rPr>
          <w:szCs w:val="24"/>
        </w:rPr>
        <w:t xml:space="preserve"> </w:t>
      </w:r>
      <w:r w:rsidRPr="009B00EF">
        <w:rPr>
          <w:szCs w:val="24"/>
        </w:rPr>
        <w:t>reikalavimus. Statybos technologijos projektą parengia statinio statybos rangovas iki statybos darbų pradžios. Rengiant statybos darbų</w:t>
      </w:r>
      <w:r w:rsidRPr="00DB6130">
        <w:rPr>
          <w:szCs w:val="24"/>
        </w:rPr>
        <w:t xml:space="preserve"> technologijos projektą, privaloma vadovautis statinio Projektu, Projekto sprendiniais, statybos techniniais reglamentais, įmonės statybos taisyklėmis ir kitais galiojančiais normatyviniais aktais. Statybos technologijos projekte turi būti pateikti konkretūs darbuotojų saugos ir sveikatos užtikrinimo sprendiniai. Jais negali būti nuorodos ar ištraukos iš darbuotojų saugos ir sveikatos teisės aktų bei normatyvinių dokumentų.</w:t>
      </w:r>
    </w:p>
    <w:p w14:paraId="3D476088" w14:textId="29DA8868" w:rsidR="00123E4E" w:rsidRDefault="00123E4E" w:rsidP="00763510">
      <w:pPr>
        <w:pStyle w:val="ListParagraph"/>
        <w:numPr>
          <w:ilvl w:val="0"/>
          <w:numId w:val="41"/>
        </w:numPr>
        <w:ind w:left="851" w:hanging="851"/>
        <w:rPr>
          <w:szCs w:val="24"/>
        </w:rPr>
      </w:pPr>
      <w:r w:rsidRPr="006D6E02">
        <w:rPr>
          <w:szCs w:val="24"/>
        </w:rPr>
        <w:lastRenderedPageBreak/>
        <w:t xml:space="preserve">Leidimas žemės darbams įforminamas ir dangų ardymas/atstatymas atliekamas pagal </w:t>
      </w:r>
      <w:r w:rsidRPr="001821C3">
        <w:rPr>
          <w:szCs w:val="24"/>
        </w:rPr>
        <w:t>STR 1.0</w:t>
      </w:r>
      <w:r>
        <w:rPr>
          <w:szCs w:val="24"/>
        </w:rPr>
        <w:t>6</w:t>
      </w:r>
      <w:r w:rsidRPr="001821C3">
        <w:rPr>
          <w:szCs w:val="24"/>
        </w:rPr>
        <w:t>.0</w:t>
      </w:r>
      <w:r>
        <w:rPr>
          <w:szCs w:val="24"/>
        </w:rPr>
        <w:t>1</w:t>
      </w:r>
      <w:r w:rsidRPr="001821C3">
        <w:rPr>
          <w:szCs w:val="24"/>
        </w:rPr>
        <w:t>:20</w:t>
      </w:r>
      <w:r>
        <w:rPr>
          <w:szCs w:val="24"/>
        </w:rPr>
        <w:t>16</w:t>
      </w:r>
      <w:r w:rsidRPr="001821C3">
        <w:rPr>
          <w:szCs w:val="24"/>
        </w:rPr>
        <w:t xml:space="preserve"> „</w:t>
      </w:r>
      <w:r>
        <w:t>Statybos darbai</w:t>
      </w:r>
      <w:r w:rsidR="00D03E04">
        <w:t>. Statinio statybos priežiūra“</w:t>
      </w:r>
      <w:r>
        <w:t xml:space="preserve">. </w:t>
      </w:r>
    </w:p>
    <w:p w14:paraId="764F122D" w14:textId="77777777" w:rsidR="00123E4E" w:rsidRDefault="00123E4E" w:rsidP="00763510">
      <w:pPr>
        <w:pStyle w:val="ListParagraph"/>
        <w:numPr>
          <w:ilvl w:val="0"/>
          <w:numId w:val="41"/>
        </w:numPr>
        <w:ind w:left="851" w:hanging="851"/>
        <w:rPr>
          <w:szCs w:val="24"/>
        </w:rPr>
      </w:pPr>
      <w:r w:rsidRPr="006D6E02">
        <w:rPr>
          <w:szCs w:val="24"/>
        </w:rPr>
        <w:t xml:space="preserve">Užsakovas pagal </w:t>
      </w:r>
      <w:r>
        <w:rPr>
          <w:szCs w:val="24"/>
        </w:rPr>
        <w:t>STR 1.06.01:2016 „Statybos darbai. Statinio statybos priežiūra</w:t>
      </w:r>
      <w:r w:rsidRPr="00AF3ABF">
        <w:rPr>
          <w:szCs w:val="24"/>
        </w:rPr>
        <w:t>“</w:t>
      </w:r>
      <w:r>
        <w:rPr>
          <w:szCs w:val="24"/>
        </w:rPr>
        <w:t xml:space="preserve">  </w:t>
      </w:r>
      <w:r w:rsidRPr="006D6E02">
        <w:rPr>
          <w:szCs w:val="24"/>
        </w:rPr>
        <w:t>reikalavimus vykdys techninę statybos priežiūrą.</w:t>
      </w:r>
    </w:p>
    <w:p w14:paraId="52794135" w14:textId="77777777" w:rsidR="00123E4E" w:rsidRDefault="00123E4E" w:rsidP="00763510">
      <w:pPr>
        <w:pStyle w:val="ListParagraph"/>
        <w:numPr>
          <w:ilvl w:val="0"/>
          <w:numId w:val="41"/>
        </w:numPr>
        <w:ind w:left="851" w:hanging="851"/>
        <w:rPr>
          <w:szCs w:val="24"/>
        </w:rPr>
      </w:pPr>
      <w:r w:rsidRPr="00DB6130">
        <w:rPr>
          <w:szCs w:val="24"/>
        </w:rPr>
        <w:t xml:space="preserve">Projekto sprendimų pakeitimai vykdomi pagal </w:t>
      </w:r>
      <w:r w:rsidRPr="00313239">
        <w:rPr>
          <w:szCs w:val="24"/>
        </w:rPr>
        <w:t>STR 1.04.04:2017 „S</w:t>
      </w:r>
      <w:r>
        <w:rPr>
          <w:szCs w:val="24"/>
        </w:rPr>
        <w:t>tatinio projektavimas</w:t>
      </w:r>
      <w:r w:rsidRPr="00313239">
        <w:rPr>
          <w:szCs w:val="24"/>
        </w:rPr>
        <w:t>, projekto ekspertizė“</w:t>
      </w:r>
      <w:r w:rsidRPr="00DB6130">
        <w:rPr>
          <w:szCs w:val="24"/>
        </w:rPr>
        <w:t>.</w:t>
      </w:r>
    </w:p>
    <w:p w14:paraId="10C767A6" w14:textId="77777777" w:rsidR="00123E4E" w:rsidRDefault="00123E4E" w:rsidP="00763510">
      <w:pPr>
        <w:pStyle w:val="ListParagraph"/>
        <w:numPr>
          <w:ilvl w:val="0"/>
          <w:numId w:val="41"/>
        </w:numPr>
        <w:ind w:left="851" w:hanging="851"/>
        <w:rPr>
          <w:szCs w:val="24"/>
        </w:rPr>
      </w:pPr>
      <w:r w:rsidRPr="00DB6130">
        <w:rPr>
          <w:szCs w:val="24"/>
        </w:rPr>
        <w:t xml:space="preserve">Gaminius, medžiagas, įrenginius naudoti pagal techninių specifikacijų ir statybos normatyvinių dokumentų reikalavimus. Gaminiai ir medžiagos turi būti sertifikuoti pagal </w:t>
      </w:r>
      <w:r>
        <w:rPr>
          <w:szCs w:val="24"/>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Pr="00DB6130">
        <w:rPr>
          <w:szCs w:val="24"/>
        </w:rPr>
        <w:t xml:space="preserve"> </w:t>
      </w:r>
      <w:r>
        <w:rPr>
          <w:szCs w:val="24"/>
        </w:rPr>
        <w:t xml:space="preserve">(arba lygiaverčio) </w:t>
      </w:r>
      <w:r w:rsidRPr="00DB6130">
        <w:rPr>
          <w:szCs w:val="24"/>
        </w:rPr>
        <w:t>reikalavimus.</w:t>
      </w:r>
    </w:p>
    <w:p w14:paraId="4CDFF32B" w14:textId="77777777" w:rsidR="00123E4E" w:rsidRDefault="00123E4E" w:rsidP="00763510">
      <w:pPr>
        <w:pStyle w:val="ListParagraph"/>
        <w:numPr>
          <w:ilvl w:val="0"/>
          <w:numId w:val="41"/>
        </w:numPr>
        <w:ind w:left="851" w:hanging="851"/>
        <w:rPr>
          <w:szCs w:val="24"/>
        </w:rPr>
      </w:pPr>
      <w:r w:rsidRPr="00DB6130">
        <w:rPr>
          <w:szCs w:val="24"/>
        </w:rPr>
        <w:t>Vykdant statybos darbus būtina išsaugoti paviršinį dirvožemį, nesandėliuoti statybinių medžiagų, grunto, nestatyti technikos arčiau kaip 4,5 m nuo medžių lajų krašto, saugoti vejas, nelaikyti degalų bei tepalų arčiau kai 15 m nuo medžių lajų krašto ir 10 m nuo krūmų.</w:t>
      </w:r>
    </w:p>
    <w:p w14:paraId="46808460" w14:textId="77777777" w:rsidR="00123E4E" w:rsidRDefault="00123E4E" w:rsidP="00763510">
      <w:pPr>
        <w:pStyle w:val="ListParagraph"/>
        <w:numPr>
          <w:ilvl w:val="0"/>
          <w:numId w:val="41"/>
        </w:numPr>
        <w:ind w:left="851" w:hanging="851"/>
        <w:rPr>
          <w:szCs w:val="24"/>
        </w:rPr>
      </w:pPr>
      <w:r w:rsidRPr="00DB6130">
        <w:rPr>
          <w:szCs w:val="24"/>
        </w:rPr>
        <w:t xml:space="preserve">Miesto gatvių asfaltbetonio dangų apatinių ir pagrindo sluoksnių įrengimo darbai atliekami pagal </w:t>
      </w:r>
      <w:r w:rsidRPr="004A63C3">
        <w:rPr>
          <w:bCs/>
          <w:color w:val="333333"/>
          <w:szCs w:val="23"/>
          <w:shd w:val="clear" w:color="auto" w:fill="FFFFFF"/>
        </w:rPr>
        <w:t>STR 2.06.04:2014</w:t>
      </w:r>
      <w:r w:rsidRPr="00DB6130" w:rsidDel="004A63C3">
        <w:rPr>
          <w:szCs w:val="24"/>
        </w:rPr>
        <w:t xml:space="preserve"> </w:t>
      </w:r>
      <w:r>
        <w:rPr>
          <w:szCs w:val="24"/>
        </w:rPr>
        <w:t xml:space="preserve">(arba lygiaverčio) </w:t>
      </w:r>
      <w:r w:rsidRPr="00DB6130">
        <w:rPr>
          <w:szCs w:val="24"/>
        </w:rPr>
        <w:t>reikalavimus.</w:t>
      </w:r>
    </w:p>
    <w:p w14:paraId="4B6322DA" w14:textId="77777777" w:rsidR="00123E4E" w:rsidRDefault="00123E4E" w:rsidP="00763510">
      <w:pPr>
        <w:pStyle w:val="ListParagraph"/>
        <w:numPr>
          <w:ilvl w:val="0"/>
          <w:numId w:val="41"/>
        </w:numPr>
        <w:ind w:left="851" w:hanging="851"/>
      </w:pPr>
      <w:r w:rsidRPr="00DB6130">
        <w:rPr>
          <w:szCs w:val="24"/>
        </w:rPr>
        <w:t xml:space="preserve">Statybos metu griežtai vykdoma </w:t>
      </w:r>
      <w:r>
        <w:rPr>
          <w:szCs w:val="24"/>
        </w:rPr>
        <w:t>statybos darbų kokybės kontrolė</w:t>
      </w:r>
      <w:r w:rsidRPr="00DB6130">
        <w:rPr>
          <w:szCs w:val="24"/>
        </w:rPr>
        <w:t>:</w:t>
      </w:r>
    </w:p>
    <w:p w14:paraId="353CE614" w14:textId="77777777" w:rsidR="00123E4E" w:rsidRDefault="00123E4E" w:rsidP="00763510">
      <w:pPr>
        <w:pStyle w:val="ListParagraph"/>
        <w:numPr>
          <w:ilvl w:val="0"/>
          <w:numId w:val="42"/>
        </w:numPr>
        <w:ind w:left="993" w:hanging="284"/>
      </w:pPr>
      <w:r w:rsidRPr="00DB6130">
        <w:rPr>
          <w:szCs w:val="24"/>
        </w:rPr>
        <w:t>tikrinami naudojami gaminiai, medžiagos, konstrukcijos;</w:t>
      </w:r>
    </w:p>
    <w:p w14:paraId="7C5361C8" w14:textId="77777777" w:rsidR="00123E4E" w:rsidRDefault="00123E4E" w:rsidP="00763510">
      <w:pPr>
        <w:pStyle w:val="ListParagraph"/>
        <w:numPr>
          <w:ilvl w:val="0"/>
          <w:numId w:val="42"/>
        </w:numPr>
        <w:ind w:left="993" w:hanging="284"/>
      </w:pPr>
      <w:r w:rsidRPr="00DB6130">
        <w:rPr>
          <w:szCs w:val="24"/>
        </w:rPr>
        <w:t>geodezinės (instrumentinės) statinių ir inžinerinių komunikacijų faktinės padėties tikrinimo statybos-montavimo metu.</w:t>
      </w:r>
    </w:p>
    <w:p w14:paraId="25DB31AA" w14:textId="77777777" w:rsidR="00123E4E" w:rsidRDefault="00123E4E" w:rsidP="00763510">
      <w:pPr>
        <w:pStyle w:val="ListParagraph"/>
        <w:numPr>
          <w:ilvl w:val="0"/>
          <w:numId w:val="41"/>
        </w:numPr>
        <w:ind w:left="851" w:hanging="851"/>
        <w:rPr>
          <w:szCs w:val="24"/>
        </w:rPr>
      </w:pPr>
      <w:r w:rsidRPr="00DB6130">
        <w:rPr>
          <w:szCs w:val="24"/>
        </w:rPr>
        <w:t>Darbo vietos organizavimas turi užtikrinti saugų darbą. Vykdant statybos-remonto darbus vadovautis DT 5-00 „Saugos ir sveikatos taisyklės statyboje“ reikalavimais.</w:t>
      </w:r>
    </w:p>
    <w:p w14:paraId="650D11E9" w14:textId="77777777" w:rsidR="00123E4E" w:rsidRDefault="00123E4E" w:rsidP="00763510">
      <w:pPr>
        <w:pStyle w:val="ListParagraph"/>
        <w:numPr>
          <w:ilvl w:val="0"/>
          <w:numId w:val="41"/>
        </w:numPr>
        <w:ind w:left="851" w:hanging="851"/>
        <w:rPr>
          <w:szCs w:val="24"/>
        </w:rPr>
      </w:pPr>
      <w:r w:rsidRPr="00DB6130">
        <w:rPr>
          <w:szCs w:val="24"/>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p>
    <w:p w14:paraId="4174F89A" w14:textId="77777777" w:rsidR="00123E4E" w:rsidRPr="00BE2D1E" w:rsidRDefault="00123E4E" w:rsidP="00763510">
      <w:pPr>
        <w:pStyle w:val="ListParagraph"/>
        <w:numPr>
          <w:ilvl w:val="0"/>
          <w:numId w:val="41"/>
        </w:numPr>
        <w:ind w:left="851" w:hanging="851"/>
        <w:rPr>
          <w:szCs w:val="24"/>
        </w:rPr>
      </w:pPr>
      <w:r w:rsidRPr="00BE2D1E">
        <w:rPr>
          <w:szCs w:val="24"/>
        </w:rPr>
        <w:t>Šilumos tiekimo tinklai rekonstruojami atviru būdu, jei nėra kitokių reikalavimų pateiktų Projekte. Išardyta asfalto ir šaligatvio danga atstatoma pilnai, turi būti numatytas vejos atsodinimas, teritorijos sutvarkymas. Važiuojamosios dalies dangos ir šaligatvio konstrukcijos įrengiamos pagal STR 2.06.0</w:t>
      </w:r>
      <w:r>
        <w:rPr>
          <w:szCs w:val="24"/>
        </w:rPr>
        <w:t>4</w:t>
      </w:r>
      <w:r w:rsidRPr="00BE2D1E">
        <w:rPr>
          <w:szCs w:val="24"/>
        </w:rPr>
        <w:t>:20</w:t>
      </w:r>
      <w:r>
        <w:rPr>
          <w:szCs w:val="24"/>
        </w:rPr>
        <w:t>14</w:t>
      </w:r>
      <w:r w:rsidRPr="00BE2D1E">
        <w:rPr>
          <w:szCs w:val="24"/>
        </w:rPr>
        <w:t xml:space="preserve">  (arba lygiaverčio) rekomendacijas. Važiuojamosios dalies konstrukcijos viršutinį asfaltbetonio sluoksnį įrengti vadovaujantis „</w:t>
      </w:r>
      <w:r w:rsidRPr="004A63C3">
        <w:rPr>
          <w:szCs w:val="24"/>
        </w:rPr>
        <w:t>Automobilių kelių standartizuotų dangų konstrukcijų projektavimo taisyklės KPT SDK 19</w:t>
      </w:r>
      <w:r w:rsidRPr="00BE2D1E">
        <w:rPr>
          <w:szCs w:val="24"/>
        </w:rPr>
        <w:t>“ (arba lygiaverčio) reikalavimus.</w:t>
      </w:r>
    </w:p>
    <w:p w14:paraId="3F72076F" w14:textId="77777777" w:rsidR="00123E4E" w:rsidRDefault="00123E4E" w:rsidP="00763510">
      <w:pPr>
        <w:pStyle w:val="ListParagraph"/>
        <w:numPr>
          <w:ilvl w:val="0"/>
          <w:numId w:val="41"/>
        </w:numPr>
        <w:ind w:left="851" w:hanging="851"/>
        <w:rPr>
          <w:szCs w:val="24"/>
        </w:rPr>
      </w:pPr>
      <w:r w:rsidRPr="00DB6130">
        <w:rPr>
          <w:szCs w:val="24"/>
        </w:rPr>
        <w:t>Statybos metu numatoma, kad nebus pažeisti trečiųjų asmenų interesai, bus užtikrinami privažiavimai prie pastatų bei saugūs praėjimai ėstiesiems.</w:t>
      </w:r>
    </w:p>
    <w:p w14:paraId="1493FED9" w14:textId="77777777" w:rsidR="00123E4E" w:rsidRDefault="00123E4E" w:rsidP="00763510">
      <w:pPr>
        <w:pStyle w:val="ListParagraph"/>
        <w:numPr>
          <w:ilvl w:val="0"/>
          <w:numId w:val="41"/>
        </w:numPr>
        <w:ind w:left="851" w:hanging="851"/>
      </w:pPr>
      <w:r w:rsidRPr="00DB6130">
        <w:rPr>
          <w:szCs w:val="24"/>
        </w:rPr>
        <w:t>Išmontuojant esamus šilumos tiekimo tinklus būtina laikytis Socialinės apsaugos ir darbo ministerijos ir Sveikatos apsaugos ministerijų priimtų „Darbo su asbestu nuostatų“, įsakymo Nr. A1-184/V-546, 2004 m. liepos 16 d.</w:t>
      </w:r>
    </w:p>
    <w:p w14:paraId="0CA4964A" w14:textId="77777777" w:rsidR="00123E4E" w:rsidRPr="000924FC" w:rsidRDefault="00123E4E" w:rsidP="00763510">
      <w:pPr>
        <w:pStyle w:val="ListParagraph"/>
        <w:numPr>
          <w:ilvl w:val="0"/>
          <w:numId w:val="41"/>
        </w:numPr>
        <w:ind w:left="851" w:hanging="851"/>
      </w:pPr>
      <w:r w:rsidRPr="00DB6130">
        <w:rPr>
          <w:szCs w:val="24"/>
        </w:rPr>
        <w:t>Sumontuotus šilumos tiekimo tinklus nužymėti piketais ties atšakomis, posūkiais ir tiesiose atkarpose kas 100 m.</w:t>
      </w:r>
    </w:p>
    <w:p w14:paraId="212644FD" w14:textId="77777777" w:rsidR="00123E4E" w:rsidRPr="00A51FC6" w:rsidRDefault="00123E4E" w:rsidP="00763510">
      <w:pPr>
        <w:pStyle w:val="ListParagraph"/>
        <w:numPr>
          <w:ilvl w:val="0"/>
          <w:numId w:val="41"/>
        </w:numPr>
        <w:ind w:left="851" w:hanging="851"/>
      </w:pPr>
      <w:r>
        <w:t>Statybos darbų metu keliamas triukšmas negali viršyti Lietuvos Respublikos higienos normoje HN 33:2011 „T</w:t>
      </w:r>
      <w:r w:rsidRPr="00C572B4">
        <w:rPr>
          <w:szCs w:val="24"/>
        </w:rPr>
        <w:t>riukšmo ribiniai dydžiai gyvenamuosiuose ir visuomeninės paskirties pastatuose bei jų aplinkoje“</w:t>
      </w:r>
      <w:r>
        <w:rPr>
          <w:szCs w:val="24"/>
        </w:rPr>
        <w:t xml:space="preserve"> nustatytų triukšmo ribinių verčių.</w:t>
      </w:r>
    </w:p>
    <w:p w14:paraId="543168EA" w14:textId="77777777" w:rsidR="00123E4E" w:rsidRPr="00DB6130" w:rsidRDefault="00123E4E" w:rsidP="00B210F8">
      <w:pPr>
        <w:ind w:left="0" w:firstLine="0"/>
      </w:pPr>
    </w:p>
    <w:p w14:paraId="0692AC08" w14:textId="77777777" w:rsidR="00123E4E" w:rsidRDefault="00123E4E" w:rsidP="00763510">
      <w:pPr>
        <w:pStyle w:val="ListParagraph"/>
        <w:numPr>
          <w:ilvl w:val="0"/>
          <w:numId w:val="40"/>
        </w:numPr>
        <w:ind w:left="426" w:hanging="426"/>
      </w:pPr>
      <w:r w:rsidRPr="00DB6130">
        <w:rPr>
          <w:b/>
          <w:szCs w:val="24"/>
        </w:rPr>
        <w:t>Teis</w:t>
      </w:r>
      <w:r>
        <w:rPr>
          <w:b/>
          <w:szCs w:val="24"/>
        </w:rPr>
        <w:t>ės</w:t>
      </w:r>
      <w:r w:rsidRPr="00DB6130">
        <w:rPr>
          <w:b/>
          <w:szCs w:val="24"/>
        </w:rPr>
        <w:t xml:space="preserve"> aktai</w:t>
      </w:r>
    </w:p>
    <w:p w14:paraId="43DE6C46" w14:textId="77777777" w:rsidR="00123E4E" w:rsidRDefault="00123E4E" w:rsidP="00763510">
      <w:pPr>
        <w:pStyle w:val="ListParagraph"/>
        <w:numPr>
          <w:ilvl w:val="0"/>
          <w:numId w:val="43"/>
        </w:numPr>
        <w:ind w:left="851" w:hanging="851"/>
      </w:pPr>
      <w:r w:rsidRPr="00F96A52">
        <w:rPr>
          <w:szCs w:val="24"/>
        </w:rPr>
        <w:t xml:space="preserve">Pasikeitus techninėje užduotyje nurodytiems įstatymams, techniniams reglamentams, standartams, kitiems norminiams dokumentams (įskaitant jų pavadinimus ar žymėjimus) Rangovas privalo vadovautis tik galiojančiais (aktualiais) </w:t>
      </w:r>
      <w:r>
        <w:rPr>
          <w:szCs w:val="24"/>
        </w:rPr>
        <w:t>dokumentais</w:t>
      </w:r>
      <w:r w:rsidRPr="00F96A52">
        <w:rPr>
          <w:szCs w:val="24"/>
        </w:rPr>
        <w:t>.</w:t>
      </w:r>
    </w:p>
    <w:p w14:paraId="46EC8A34" w14:textId="77777777" w:rsidR="00123E4E" w:rsidRPr="00D21AE4" w:rsidRDefault="00123E4E" w:rsidP="00763510">
      <w:pPr>
        <w:pStyle w:val="ListParagraph"/>
        <w:numPr>
          <w:ilvl w:val="0"/>
          <w:numId w:val="43"/>
        </w:numPr>
        <w:ind w:left="851" w:hanging="851"/>
      </w:pPr>
      <w:r w:rsidRPr="00DB6130">
        <w:rPr>
          <w:szCs w:val="24"/>
        </w:rPr>
        <w:t>Darbus vykdyti vadovaujantis galiojančiais dokumentais, įskaitant, bet neapsiribojant</w:t>
      </w:r>
      <w:r>
        <w:rPr>
          <w:szCs w:val="24"/>
        </w:rPr>
        <w:t xml:space="preserve"> (arba lygiaverčiais)</w:t>
      </w:r>
      <w:r w:rsidRPr="00DB6130">
        <w:rPr>
          <w:szCs w:val="24"/>
        </w:rPr>
        <w:t>:</w:t>
      </w:r>
    </w:p>
    <w:p w14:paraId="7B7EBF62" w14:textId="77777777" w:rsidR="00123E4E" w:rsidRDefault="00123E4E" w:rsidP="00123E4E">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237"/>
        <w:gridCol w:w="5245"/>
      </w:tblGrid>
      <w:tr w:rsidR="00123E4E" w:rsidRPr="00FB3D56" w14:paraId="28175835"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hideMark/>
          </w:tcPr>
          <w:p w14:paraId="48811247" w14:textId="77777777" w:rsidR="00123E4E" w:rsidRPr="00FB3D56" w:rsidRDefault="00123E4E" w:rsidP="00123E4E">
            <w:pPr>
              <w:jc w:val="center"/>
              <w:rPr>
                <w:szCs w:val="24"/>
              </w:rPr>
            </w:pPr>
            <w:r w:rsidRPr="00FB3D56">
              <w:rPr>
                <w:szCs w:val="24"/>
              </w:rPr>
              <w:t>Eil. Nr.</w:t>
            </w:r>
          </w:p>
        </w:tc>
        <w:tc>
          <w:tcPr>
            <w:tcW w:w="3237" w:type="dxa"/>
            <w:tcBorders>
              <w:top w:val="single" w:sz="4" w:space="0" w:color="auto"/>
              <w:left w:val="single" w:sz="4" w:space="0" w:color="auto"/>
              <w:bottom w:val="single" w:sz="4" w:space="0" w:color="auto"/>
              <w:right w:val="single" w:sz="4" w:space="0" w:color="auto"/>
            </w:tcBorders>
            <w:hideMark/>
          </w:tcPr>
          <w:p w14:paraId="1AA71B6A" w14:textId="77777777" w:rsidR="00123E4E" w:rsidRPr="00FB3D56" w:rsidRDefault="00123E4E" w:rsidP="00123E4E">
            <w:pPr>
              <w:jc w:val="center"/>
              <w:rPr>
                <w:szCs w:val="24"/>
              </w:rPr>
            </w:pPr>
            <w:r w:rsidRPr="00FB3D56">
              <w:rPr>
                <w:szCs w:val="24"/>
              </w:rPr>
              <w:t>Numeris</w:t>
            </w:r>
          </w:p>
        </w:tc>
        <w:tc>
          <w:tcPr>
            <w:tcW w:w="5245" w:type="dxa"/>
            <w:tcBorders>
              <w:top w:val="single" w:sz="4" w:space="0" w:color="auto"/>
              <w:left w:val="single" w:sz="4" w:space="0" w:color="auto"/>
              <w:bottom w:val="single" w:sz="4" w:space="0" w:color="auto"/>
              <w:right w:val="single" w:sz="4" w:space="0" w:color="auto"/>
            </w:tcBorders>
            <w:hideMark/>
          </w:tcPr>
          <w:p w14:paraId="17D38162" w14:textId="77777777" w:rsidR="00123E4E" w:rsidRPr="00FB3D56" w:rsidRDefault="00123E4E" w:rsidP="00123E4E">
            <w:pPr>
              <w:pStyle w:val="Footer"/>
              <w:jc w:val="center"/>
              <w:rPr>
                <w:szCs w:val="24"/>
              </w:rPr>
            </w:pPr>
            <w:r w:rsidRPr="00FB3D56">
              <w:rPr>
                <w:szCs w:val="24"/>
              </w:rPr>
              <w:t>Pavadinimas</w:t>
            </w:r>
          </w:p>
        </w:tc>
      </w:tr>
      <w:tr w:rsidR="00123E4E" w:rsidRPr="00FB3D56" w14:paraId="78E68FD7"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29FA74C"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61E1D15E" w14:textId="77777777" w:rsidR="00123E4E" w:rsidRPr="00FB3D56" w:rsidRDefault="00123E4E" w:rsidP="00123E4E">
            <w:pPr>
              <w:ind w:left="0" w:firstLine="0"/>
              <w:jc w:val="left"/>
              <w:rPr>
                <w:szCs w:val="24"/>
              </w:rPr>
            </w:pPr>
            <w:r w:rsidRPr="00FB3D56">
              <w:rPr>
                <w:szCs w:val="24"/>
              </w:rPr>
              <w:t>Priešgaisrinės apsaugos ir gelbėjimo departamento prie Vidaus reikalų ministerijos direktoriaus 2010 m. gruodžio 7 d. įsakymas Nr. 1-338 (Valstybės žinios, 2010-12-14, Nr. 146-7510</w:t>
            </w:r>
          </w:p>
        </w:tc>
        <w:tc>
          <w:tcPr>
            <w:tcW w:w="5245" w:type="dxa"/>
            <w:tcBorders>
              <w:top w:val="single" w:sz="4" w:space="0" w:color="auto"/>
              <w:left w:val="single" w:sz="4" w:space="0" w:color="auto"/>
              <w:bottom w:val="single" w:sz="4" w:space="0" w:color="auto"/>
              <w:right w:val="single" w:sz="4" w:space="0" w:color="auto"/>
            </w:tcBorders>
            <w:hideMark/>
          </w:tcPr>
          <w:p w14:paraId="2F29FD48" w14:textId="77777777" w:rsidR="00123E4E" w:rsidRPr="00FB3D56" w:rsidRDefault="00123E4E" w:rsidP="00123E4E">
            <w:pPr>
              <w:pStyle w:val="Footer"/>
              <w:jc w:val="left"/>
              <w:rPr>
                <w:szCs w:val="24"/>
              </w:rPr>
            </w:pPr>
            <w:r w:rsidRPr="00FB3D56">
              <w:rPr>
                <w:szCs w:val="24"/>
              </w:rPr>
              <w:t>Gaisrinė sauga. Pagrindiniai reikalavimai.</w:t>
            </w:r>
          </w:p>
        </w:tc>
      </w:tr>
      <w:tr w:rsidR="00123E4E" w:rsidRPr="00FB3D56" w14:paraId="1A87FBE8"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40291F65"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04A63BF0" w14:textId="77777777" w:rsidR="00123E4E" w:rsidRPr="00FB3D56" w:rsidRDefault="00123E4E" w:rsidP="00123E4E">
            <w:pPr>
              <w:jc w:val="left"/>
              <w:rPr>
                <w:szCs w:val="24"/>
              </w:rPr>
            </w:pPr>
            <w:r w:rsidRPr="00FB3D56">
              <w:rPr>
                <w:szCs w:val="24"/>
              </w:rPr>
              <w:t>STR 1.01.03:2017</w:t>
            </w:r>
          </w:p>
        </w:tc>
        <w:tc>
          <w:tcPr>
            <w:tcW w:w="5245" w:type="dxa"/>
            <w:tcBorders>
              <w:top w:val="single" w:sz="4" w:space="0" w:color="auto"/>
              <w:left w:val="single" w:sz="4" w:space="0" w:color="auto"/>
              <w:bottom w:val="single" w:sz="4" w:space="0" w:color="auto"/>
              <w:right w:val="single" w:sz="4" w:space="0" w:color="auto"/>
            </w:tcBorders>
            <w:hideMark/>
          </w:tcPr>
          <w:p w14:paraId="78561C48" w14:textId="77777777" w:rsidR="00123E4E" w:rsidRPr="00FB3D56" w:rsidRDefault="00123E4E" w:rsidP="00123E4E">
            <w:pPr>
              <w:pStyle w:val="Footer"/>
              <w:jc w:val="left"/>
              <w:rPr>
                <w:szCs w:val="24"/>
              </w:rPr>
            </w:pPr>
            <w:r w:rsidRPr="00FB3D56">
              <w:rPr>
                <w:szCs w:val="24"/>
              </w:rPr>
              <w:t>Statinių klasifikavimas.</w:t>
            </w:r>
          </w:p>
        </w:tc>
      </w:tr>
      <w:tr w:rsidR="00123E4E" w:rsidRPr="00FB3D56" w14:paraId="04BE0552"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6DD7AF99"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067862E4" w14:textId="77777777" w:rsidR="00123E4E" w:rsidRPr="00FB3D56" w:rsidRDefault="00123E4E" w:rsidP="00123E4E">
            <w:pPr>
              <w:jc w:val="left"/>
              <w:rPr>
                <w:szCs w:val="24"/>
              </w:rPr>
            </w:pPr>
            <w:r w:rsidRPr="00FB3D56">
              <w:rPr>
                <w:szCs w:val="24"/>
              </w:rPr>
              <w:t>STR 1.04.04:2017</w:t>
            </w:r>
          </w:p>
        </w:tc>
        <w:tc>
          <w:tcPr>
            <w:tcW w:w="5245" w:type="dxa"/>
            <w:tcBorders>
              <w:top w:val="single" w:sz="4" w:space="0" w:color="auto"/>
              <w:left w:val="single" w:sz="4" w:space="0" w:color="auto"/>
              <w:bottom w:val="single" w:sz="4" w:space="0" w:color="auto"/>
              <w:right w:val="single" w:sz="4" w:space="0" w:color="auto"/>
            </w:tcBorders>
            <w:hideMark/>
          </w:tcPr>
          <w:p w14:paraId="5376844B" w14:textId="77777777" w:rsidR="00123E4E" w:rsidRPr="00FB3D56" w:rsidRDefault="00123E4E" w:rsidP="00123E4E">
            <w:pPr>
              <w:pStyle w:val="Footer"/>
              <w:jc w:val="left"/>
              <w:rPr>
                <w:szCs w:val="24"/>
              </w:rPr>
            </w:pPr>
            <w:r w:rsidRPr="00FB3D56">
              <w:rPr>
                <w:szCs w:val="24"/>
              </w:rPr>
              <w:t>Statinio projektavimas, projekto ekspertizė.</w:t>
            </w:r>
          </w:p>
        </w:tc>
      </w:tr>
      <w:tr w:rsidR="00123E4E" w:rsidRPr="00FB3D56" w14:paraId="75506E3E"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08DEC6A0"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6576A590" w14:textId="77777777" w:rsidR="00123E4E" w:rsidRPr="00FB3D56" w:rsidRDefault="00123E4E" w:rsidP="00123E4E">
            <w:pPr>
              <w:pStyle w:val="Footer"/>
              <w:jc w:val="left"/>
              <w:rPr>
                <w:szCs w:val="24"/>
              </w:rPr>
            </w:pPr>
            <w:r w:rsidRPr="00FB3D56">
              <w:rPr>
                <w:szCs w:val="24"/>
              </w:rPr>
              <w:t>STR 1.05.01:2017</w:t>
            </w:r>
          </w:p>
        </w:tc>
        <w:tc>
          <w:tcPr>
            <w:tcW w:w="5245" w:type="dxa"/>
            <w:tcBorders>
              <w:top w:val="single" w:sz="4" w:space="0" w:color="auto"/>
              <w:left w:val="single" w:sz="4" w:space="0" w:color="auto"/>
              <w:bottom w:val="single" w:sz="4" w:space="0" w:color="auto"/>
              <w:right w:val="single" w:sz="4" w:space="0" w:color="auto"/>
            </w:tcBorders>
            <w:hideMark/>
          </w:tcPr>
          <w:p w14:paraId="13BA836B" w14:textId="77777777" w:rsidR="00123E4E" w:rsidRPr="00FB3D56" w:rsidRDefault="00123E4E" w:rsidP="00123E4E">
            <w:pPr>
              <w:pStyle w:val="Footer"/>
              <w:ind w:left="0" w:firstLine="0"/>
              <w:jc w:val="left"/>
              <w:rPr>
                <w:szCs w:val="24"/>
              </w:rPr>
            </w:pPr>
            <w:r w:rsidRPr="00FB3D56">
              <w:rPr>
                <w:szCs w:val="24"/>
              </w:rPr>
              <w:t>Statybą leidžiantys dokumentai. Statybos užbaigimas. Statybos sustabdymas. Savavališkos statybos padarinių šalinimas. Statybos pagal neteisėtai išduotą statybą leidžiantį dokumentą padarinių šalinimas.</w:t>
            </w:r>
          </w:p>
        </w:tc>
      </w:tr>
      <w:tr w:rsidR="00123E4E" w:rsidRPr="00FB3D56" w14:paraId="61E598B7"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9A24094"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50943193" w14:textId="77777777" w:rsidR="00123E4E" w:rsidRPr="00FB3D56" w:rsidRDefault="00123E4E" w:rsidP="00123E4E">
            <w:pPr>
              <w:pStyle w:val="Footer"/>
              <w:jc w:val="left"/>
              <w:rPr>
                <w:szCs w:val="24"/>
              </w:rPr>
            </w:pPr>
            <w:r w:rsidRPr="00FB3D56">
              <w:rPr>
                <w:szCs w:val="24"/>
              </w:rPr>
              <w:t>STR 1.01.04:2015</w:t>
            </w:r>
          </w:p>
        </w:tc>
        <w:tc>
          <w:tcPr>
            <w:tcW w:w="5245" w:type="dxa"/>
            <w:tcBorders>
              <w:top w:val="single" w:sz="4" w:space="0" w:color="auto"/>
              <w:left w:val="single" w:sz="4" w:space="0" w:color="auto"/>
              <w:bottom w:val="single" w:sz="4" w:space="0" w:color="auto"/>
              <w:right w:val="single" w:sz="4" w:space="0" w:color="auto"/>
            </w:tcBorders>
            <w:hideMark/>
          </w:tcPr>
          <w:p w14:paraId="603EBD00" w14:textId="77777777" w:rsidR="00123E4E" w:rsidRPr="00FB3D56" w:rsidRDefault="00123E4E" w:rsidP="00123E4E">
            <w:pPr>
              <w:pStyle w:val="Footer"/>
              <w:ind w:left="0" w:firstLine="0"/>
              <w:jc w:val="left"/>
              <w:rPr>
                <w:szCs w:val="24"/>
              </w:rPr>
            </w:pPr>
            <w:r w:rsidRPr="00FB3D56">
              <w:rPr>
                <w:szCs w:val="24"/>
              </w:rPr>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r w:rsidR="00123E4E" w:rsidRPr="00FB3D56" w14:paraId="622E48F8"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40209E04"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3E5ACAC2" w14:textId="77777777" w:rsidR="00123E4E" w:rsidRPr="00FB3D56" w:rsidRDefault="00123E4E" w:rsidP="00123E4E">
            <w:pPr>
              <w:pStyle w:val="Footer"/>
              <w:jc w:val="left"/>
              <w:rPr>
                <w:szCs w:val="24"/>
              </w:rPr>
            </w:pPr>
            <w:r w:rsidRPr="00FB3D56">
              <w:rPr>
                <w:szCs w:val="24"/>
              </w:rPr>
              <w:t>STR 1.06.01:2016</w:t>
            </w:r>
          </w:p>
        </w:tc>
        <w:tc>
          <w:tcPr>
            <w:tcW w:w="5245" w:type="dxa"/>
            <w:tcBorders>
              <w:top w:val="single" w:sz="4" w:space="0" w:color="auto"/>
              <w:left w:val="single" w:sz="4" w:space="0" w:color="auto"/>
              <w:bottom w:val="single" w:sz="4" w:space="0" w:color="auto"/>
              <w:right w:val="single" w:sz="4" w:space="0" w:color="auto"/>
            </w:tcBorders>
            <w:hideMark/>
          </w:tcPr>
          <w:p w14:paraId="3C213D02" w14:textId="77777777" w:rsidR="00123E4E" w:rsidRPr="00FB3D56" w:rsidRDefault="00123E4E" w:rsidP="00123E4E">
            <w:pPr>
              <w:pStyle w:val="Footer"/>
              <w:jc w:val="left"/>
              <w:rPr>
                <w:szCs w:val="24"/>
              </w:rPr>
            </w:pPr>
            <w:r w:rsidRPr="00FB3D56">
              <w:rPr>
                <w:szCs w:val="24"/>
              </w:rPr>
              <w:t>Statybos darbai. Statinio statybos priežiūra.</w:t>
            </w:r>
          </w:p>
        </w:tc>
      </w:tr>
      <w:tr w:rsidR="00123E4E" w:rsidRPr="00FB3D56" w14:paraId="757C929A"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4B24ABB"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66E9AC57" w14:textId="77777777" w:rsidR="00123E4E" w:rsidRPr="00FB3D56" w:rsidRDefault="00123E4E" w:rsidP="00123E4E">
            <w:pPr>
              <w:pStyle w:val="Footer"/>
              <w:ind w:left="0" w:firstLine="0"/>
              <w:jc w:val="left"/>
              <w:rPr>
                <w:szCs w:val="24"/>
              </w:rPr>
            </w:pPr>
            <w:r>
              <w:rPr>
                <w:szCs w:val="24"/>
              </w:rPr>
              <w:t xml:space="preserve">Lietuvos respublikos Ūkio </w:t>
            </w:r>
            <w:r w:rsidRPr="00FB3D56">
              <w:rPr>
                <w:szCs w:val="24"/>
              </w:rPr>
              <w:t>ministro 2011.06.17 įsakymas Nr. 1-160</w:t>
            </w:r>
          </w:p>
        </w:tc>
        <w:tc>
          <w:tcPr>
            <w:tcW w:w="5245" w:type="dxa"/>
            <w:tcBorders>
              <w:top w:val="single" w:sz="4" w:space="0" w:color="auto"/>
              <w:left w:val="single" w:sz="4" w:space="0" w:color="auto"/>
              <w:bottom w:val="single" w:sz="4" w:space="0" w:color="auto"/>
              <w:right w:val="single" w:sz="4" w:space="0" w:color="auto"/>
            </w:tcBorders>
            <w:hideMark/>
          </w:tcPr>
          <w:p w14:paraId="2D857F97" w14:textId="77777777" w:rsidR="00123E4E" w:rsidRPr="00FB3D56" w:rsidRDefault="00123E4E" w:rsidP="00123E4E">
            <w:pPr>
              <w:pStyle w:val="Footer"/>
              <w:ind w:left="0" w:firstLine="0"/>
              <w:jc w:val="left"/>
              <w:rPr>
                <w:szCs w:val="24"/>
              </w:rPr>
            </w:pPr>
            <w:r w:rsidRPr="00FB3D56">
              <w:rPr>
                <w:szCs w:val="24"/>
              </w:rPr>
              <w:t>Šilumos tiekimo ti</w:t>
            </w:r>
            <w:r>
              <w:rPr>
                <w:szCs w:val="24"/>
              </w:rPr>
              <w:t xml:space="preserve">nklų ir šilumos punktų įrengimo </w:t>
            </w:r>
            <w:r w:rsidRPr="00FB3D56">
              <w:rPr>
                <w:szCs w:val="24"/>
              </w:rPr>
              <w:t>taisyklės.</w:t>
            </w:r>
          </w:p>
        </w:tc>
      </w:tr>
      <w:tr w:rsidR="00123E4E" w:rsidRPr="00FB3D56" w14:paraId="7553FC56"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47111A7A"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76318FF6" w14:textId="77777777" w:rsidR="00123E4E" w:rsidRPr="00FB3D56" w:rsidRDefault="00123E4E" w:rsidP="00123E4E">
            <w:pPr>
              <w:pStyle w:val="Footer"/>
              <w:jc w:val="left"/>
              <w:rPr>
                <w:szCs w:val="24"/>
              </w:rPr>
            </w:pPr>
            <w:r w:rsidRPr="00FB3D56">
              <w:rPr>
                <w:szCs w:val="24"/>
              </w:rPr>
              <w:t>RSN 156-94</w:t>
            </w:r>
          </w:p>
        </w:tc>
        <w:tc>
          <w:tcPr>
            <w:tcW w:w="5245" w:type="dxa"/>
            <w:tcBorders>
              <w:top w:val="single" w:sz="4" w:space="0" w:color="auto"/>
              <w:left w:val="single" w:sz="4" w:space="0" w:color="auto"/>
              <w:bottom w:val="single" w:sz="4" w:space="0" w:color="auto"/>
              <w:right w:val="single" w:sz="4" w:space="0" w:color="auto"/>
            </w:tcBorders>
            <w:hideMark/>
          </w:tcPr>
          <w:p w14:paraId="666CC1CE" w14:textId="77777777" w:rsidR="00123E4E" w:rsidRPr="00FB3D56" w:rsidRDefault="00123E4E" w:rsidP="00123E4E">
            <w:pPr>
              <w:pStyle w:val="Footer"/>
              <w:jc w:val="left"/>
              <w:rPr>
                <w:szCs w:val="24"/>
              </w:rPr>
            </w:pPr>
            <w:r w:rsidRPr="00FB3D56">
              <w:rPr>
                <w:szCs w:val="24"/>
              </w:rPr>
              <w:t>Statybinė klimatologija.</w:t>
            </w:r>
          </w:p>
        </w:tc>
      </w:tr>
      <w:tr w:rsidR="00123E4E" w:rsidRPr="00FB3D56" w14:paraId="219D4A45"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32045CCA"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vAlign w:val="center"/>
            <w:hideMark/>
          </w:tcPr>
          <w:p w14:paraId="6C687A6F" w14:textId="77777777" w:rsidR="00123E4E" w:rsidRPr="00FB3D56" w:rsidRDefault="00123E4E" w:rsidP="00123E4E">
            <w:pPr>
              <w:pStyle w:val="Footer"/>
              <w:ind w:left="0" w:firstLine="0"/>
              <w:jc w:val="left"/>
              <w:rPr>
                <w:szCs w:val="24"/>
              </w:rPr>
            </w:pPr>
            <w:r>
              <w:rPr>
                <w:szCs w:val="24"/>
              </w:rPr>
              <w:t>Lietuvos R</w:t>
            </w:r>
            <w:r w:rsidRPr="00DD6B2E">
              <w:rPr>
                <w:szCs w:val="24"/>
              </w:rPr>
              <w:t xml:space="preserve">espublikos </w:t>
            </w:r>
            <w:r>
              <w:rPr>
                <w:szCs w:val="24"/>
              </w:rPr>
              <w:t>energetikos</w:t>
            </w:r>
            <w:r w:rsidRPr="00DD6B2E">
              <w:rPr>
                <w:szCs w:val="24"/>
              </w:rPr>
              <w:t xml:space="preserve"> ministro </w:t>
            </w:r>
            <w:r>
              <w:rPr>
                <w:szCs w:val="24"/>
              </w:rPr>
              <w:t>2017-09-18</w:t>
            </w:r>
            <w:r w:rsidRPr="00DD6B2E">
              <w:rPr>
                <w:szCs w:val="24"/>
              </w:rPr>
              <w:t xml:space="preserve"> įsakymas Nr. </w:t>
            </w:r>
            <w:r>
              <w:rPr>
                <w:szCs w:val="24"/>
              </w:rPr>
              <w:t>1-245</w:t>
            </w:r>
          </w:p>
        </w:tc>
        <w:tc>
          <w:tcPr>
            <w:tcW w:w="5245" w:type="dxa"/>
            <w:tcBorders>
              <w:top w:val="single" w:sz="4" w:space="0" w:color="auto"/>
              <w:left w:val="single" w:sz="4" w:space="0" w:color="auto"/>
              <w:bottom w:val="single" w:sz="4" w:space="0" w:color="auto"/>
              <w:right w:val="single" w:sz="4" w:space="0" w:color="auto"/>
            </w:tcBorders>
            <w:hideMark/>
          </w:tcPr>
          <w:p w14:paraId="7F2DF858" w14:textId="77777777" w:rsidR="00123E4E" w:rsidRPr="00FB3D56" w:rsidRDefault="00123E4E" w:rsidP="00123E4E">
            <w:pPr>
              <w:pStyle w:val="Footer"/>
              <w:ind w:left="0" w:firstLine="0"/>
              <w:jc w:val="left"/>
              <w:rPr>
                <w:szCs w:val="24"/>
              </w:rPr>
            </w:pPr>
            <w:r w:rsidRPr="00E27047">
              <w:rPr>
                <w:snapToGrid w:val="0"/>
                <w:szCs w:val="24"/>
              </w:rPr>
              <w:t>Įrenginių ir šilumos perdavimo tinklų šilumos izoliacijos įrengimo taisyklės</w:t>
            </w:r>
          </w:p>
        </w:tc>
      </w:tr>
      <w:tr w:rsidR="00123E4E" w:rsidRPr="00FB3D56" w14:paraId="5229CD27"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A370E1D"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1D25283B" w14:textId="77777777" w:rsidR="00123E4E" w:rsidRPr="00FB3D56" w:rsidRDefault="00123E4E" w:rsidP="00123E4E">
            <w:pPr>
              <w:pStyle w:val="Footer"/>
              <w:ind w:left="0" w:firstLine="0"/>
              <w:jc w:val="left"/>
              <w:rPr>
                <w:szCs w:val="24"/>
              </w:rPr>
            </w:pPr>
            <w:r w:rsidRPr="00FB3D56">
              <w:rPr>
                <w:szCs w:val="24"/>
              </w:rPr>
              <w:t xml:space="preserve">Lietuvos respublikos </w:t>
            </w:r>
            <w:r>
              <w:rPr>
                <w:szCs w:val="24"/>
              </w:rPr>
              <w:t>energetikos ministro 2018-05-24</w:t>
            </w:r>
            <w:r w:rsidRPr="00FB3D56">
              <w:rPr>
                <w:szCs w:val="24"/>
              </w:rPr>
              <w:t xml:space="preserve"> įsakymas Nr. </w:t>
            </w:r>
            <w:r w:rsidRPr="006F52CB">
              <w:rPr>
                <w:color w:val="000000"/>
                <w:szCs w:val="18"/>
                <w:shd w:val="clear" w:color="auto" w:fill="FFFFFF"/>
              </w:rPr>
              <w:t>1-148</w:t>
            </w:r>
          </w:p>
        </w:tc>
        <w:tc>
          <w:tcPr>
            <w:tcW w:w="5245" w:type="dxa"/>
            <w:tcBorders>
              <w:top w:val="single" w:sz="4" w:space="0" w:color="auto"/>
              <w:left w:val="single" w:sz="4" w:space="0" w:color="auto"/>
              <w:bottom w:val="single" w:sz="4" w:space="0" w:color="auto"/>
              <w:right w:val="single" w:sz="4" w:space="0" w:color="auto"/>
            </w:tcBorders>
            <w:hideMark/>
          </w:tcPr>
          <w:p w14:paraId="35853407" w14:textId="77777777" w:rsidR="00123E4E" w:rsidRPr="00FB3D56" w:rsidRDefault="00123E4E" w:rsidP="00123E4E">
            <w:pPr>
              <w:pStyle w:val="Footer"/>
              <w:jc w:val="left"/>
              <w:rPr>
                <w:szCs w:val="24"/>
              </w:rPr>
            </w:pPr>
            <w:r w:rsidRPr="00FB3D56">
              <w:rPr>
                <w:snapToGrid w:val="0"/>
                <w:szCs w:val="24"/>
              </w:rPr>
              <w:t>Slėginių vamzdynų naudojimo taisyklės.</w:t>
            </w:r>
          </w:p>
        </w:tc>
      </w:tr>
      <w:tr w:rsidR="00123E4E" w:rsidRPr="00FB3D56" w14:paraId="275F175C"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8B03E7D"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0C5A1BC7" w14:textId="77777777" w:rsidR="00123E4E" w:rsidRPr="00FB3D56" w:rsidRDefault="00123E4E" w:rsidP="00123E4E">
            <w:pPr>
              <w:pStyle w:val="Footer"/>
              <w:jc w:val="left"/>
              <w:rPr>
                <w:szCs w:val="24"/>
              </w:rPr>
            </w:pPr>
            <w:r w:rsidRPr="00FB3D56">
              <w:rPr>
                <w:szCs w:val="24"/>
              </w:rPr>
              <w:t>HN 33:2007</w:t>
            </w:r>
          </w:p>
        </w:tc>
        <w:tc>
          <w:tcPr>
            <w:tcW w:w="5245" w:type="dxa"/>
            <w:tcBorders>
              <w:top w:val="single" w:sz="4" w:space="0" w:color="auto"/>
              <w:left w:val="single" w:sz="4" w:space="0" w:color="auto"/>
              <w:bottom w:val="single" w:sz="4" w:space="0" w:color="auto"/>
              <w:right w:val="single" w:sz="4" w:space="0" w:color="auto"/>
            </w:tcBorders>
            <w:hideMark/>
          </w:tcPr>
          <w:p w14:paraId="77E85703" w14:textId="77777777" w:rsidR="00123E4E" w:rsidRPr="00FB3D56" w:rsidRDefault="00123E4E" w:rsidP="00123E4E">
            <w:pPr>
              <w:pStyle w:val="Footer"/>
              <w:ind w:left="0" w:firstLine="0"/>
              <w:jc w:val="left"/>
              <w:rPr>
                <w:szCs w:val="24"/>
              </w:rPr>
            </w:pPr>
            <w:r w:rsidRPr="00FB3D56">
              <w:rPr>
                <w:szCs w:val="24"/>
              </w:rPr>
              <w:t>Akustinis triukšmas. Triukšmo ribiniai dydžiai gyvenamuose ir visuomeninės paskirties pastatuose bei jų aplinkoje.</w:t>
            </w:r>
          </w:p>
        </w:tc>
      </w:tr>
      <w:tr w:rsidR="00123E4E" w:rsidRPr="00FB3D56" w14:paraId="1C94F294"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060FF546"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2D413188" w14:textId="77777777" w:rsidR="00123E4E" w:rsidRPr="00FB3D56" w:rsidRDefault="00123E4E" w:rsidP="00123E4E">
            <w:pPr>
              <w:pStyle w:val="Footer"/>
              <w:jc w:val="left"/>
              <w:rPr>
                <w:szCs w:val="24"/>
              </w:rPr>
            </w:pPr>
            <w:r w:rsidRPr="00FB3D56">
              <w:rPr>
                <w:szCs w:val="24"/>
              </w:rPr>
              <w:t>LST EN 253</w:t>
            </w:r>
          </w:p>
        </w:tc>
        <w:tc>
          <w:tcPr>
            <w:tcW w:w="5245" w:type="dxa"/>
            <w:tcBorders>
              <w:top w:val="single" w:sz="4" w:space="0" w:color="auto"/>
              <w:left w:val="single" w:sz="4" w:space="0" w:color="auto"/>
              <w:bottom w:val="single" w:sz="4" w:space="0" w:color="auto"/>
              <w:right w:val="single" w:sz="4" w:space="0" w:color="auto"/>
            </w:tcBorders>
            <w:hideMark/>
          </w:tcPr>
          <w:p w14:paraId="3916039A" w14:textId="77777777" w:rsidR="00123E4E" w:rsidRPr="00FB3D56" w:rsidRDefault="00123E4E" w:rsidP="00123E4E">
            <w:pPr>
              <w:pStyle w:val="Footer"/>
              <w:ind w:left="0" w:firstLine="0"/>
              <w:jc w:val="left"/>
              <w:rPr>
                <w:szCs w:val="24"/>
              </w:rPr>
            </w:pPr>
            <w:r w:rsidRPr="00FB3D56">
              <w:rPr>
                <w:szCs w:val="24"/>
              </w:rPr>
              <w:t xml:space="preserve">Centralizuoto šilumos tiekimo vamzdžiai. </w:t>
            </w:r>
            <w:proofErr w:type="spellStart"/>
            <w:r w:rsidRPr="00FB3D56">
              <w:rPr>
                <w:szCs w:val="24"/>
              </w:rPr>
              <w:t>Bekanalių</w:t>
            </w:r>
            <w:proofErr w:type="spellEnd"/>
            <w:r w:rsidRPr="00FB3D56">
              <w:rPr>
                <w:szCs w:val="24"/>
              </w:rPr>
              <w:t xml:space="preserve"> karšto vandens tinklų iš anksto neardomai izoliuotos vamzdžių sistemos. Vamzdžio sąranka, sudaryta iš pagrindinio plieninio vamzdžio, šiluminės </w:t>
            </w:r>
            <w:proofErr w:type="spellStart"/>
            <w:r w:rsidRPr="00FB3D56">
              <w:rPr>
                <w:szCs w:val="24"/>
              </w:rPr>
              <w:t>poliuretaninės</w:t>
            </w:r>
            <w:proofErr w:type="spellEnd"/>
            <w:r w:rsidRPr="00FB3D56">
              <w:rPr>
                <w:szCs w:val="24"/>
              </w:rPr>
              <w:t xml:space="preserve"> izoliacijos ir išorinio polietileninio apvalkalo.</w:t>
            </w:r>
          </w:p>
        </w:tc>
      </w:tr>
      <w:tr w:rsidR="00123E4E" w:rsidRPr="00FB3D56" w14:paraId="75DDA720"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192AE41F"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1D7E3043" w14:textId="77777777" w:rsidR="00123E4E" w:rsidRPr="00FB3D56" w:rsidRDefault="00123E4E" w:rsidP="00123E4E">
            <w:pPr>
              <w:pStyle w:val="Footer"/>
              <w:jc w:val="left"/>
              <w:rPr>
                <w:szCs w:val="24"/>
              </w:rPr>
            </w:pPr>
            <w:r w:rsidRPr="00FB3D56">
              <w:rPr>
                <w:szCs w:val="24"/>
              </w:rPr>
              <w:t>LST EN 448</w:t>
            </w:r>
          </w:p>
        </w:tc>
        <w:tc>
          <w:tcPr>
            <w:tcW w:w="5245" w:type="dxa"/>
            <w:tcBorders>
              <w:top w:val="single" w:sz="4" w:space="0" w:color="auto"/>
              <w:left w:val="single" w:sz="4" w:space="0" w:color="auto"/>
              <w:bottom w:val="single" w:sz="4" w:space="0" w:color="auto"/>
              <w:right w:val="single" w:sz="4" w:space="0" w:color="auto"/>
            </w:tcBorders>
            <w:hideMark/>
          </w:tcPr>
          <w:p w14:paraId="0D0E3A42" w14:textId="77777777" w:rsidR="00123E4E" w:rsidRPr="00FB3D56" w:rsidRDefault="00123E4E" w:rsidP="00123E4E">
            <w:pPr>
              <w:pStyle w:val="Footer"/>
              <w:ind w:left="0" w:firstLine="0"/>
              <w:jc w:val="left"/>
              <w:rPr>
                <w:szCs w:val="24"/>
              </w:rPr>
            </w:pPr>
            <w:r w:rsidRPr="00FB3D56">
              <w:rPr>
                <w:szCs w:val="24"/>
              </w:rPr>
              <w:t xml:space="preserve">Centralizuoto šilumos tiekimo vamzdžiai. </w:t>
            </w:r>
            <w:proofErr w:type="spellStart"/>
            <w:r w:rsidRPr="00FB3D56">
              <w:rPr>
                <w:szCs w:val="24"/>
              </w:rPr>
              <w:t>Bekanalių</w:t>
            </w:r>
            <w:proofErr w:type="spellEnd"/>
            <w:r w:rsidRPr="00FB3D56">
              <w:rPr>
                <w:szCs w:val="24"/>
              </w:rPr>
              <w:t xml:space="preserve"> karšto vandens tinklų iš anksto neardomai izoliuotos vamzdžių sistemos. Jungiamųjų detalių sąrankos, sudarytos iš plieninių </w:t>
            </w:r>
            <w:r w:rsidRPr="00FB3D56">
              <w:rPr>
                <w:szCs w:val="24"/>
              </w:rPr>
              <w:lastRenderedPageBreak/>
              <w:t xml:space="preserve">pagrindinių vamzdžių, </w:t>
            </w:r>
            <w:proofErr w:type="spellStart"/>
            <w:r w:rsidRPr="00FB3D56">
              <w:rPr>
                <w:szCs w:val="24"/>
              </w:rPr>
              <w:t>poliuretaninės</w:t>
            </w:r>
            <w:proofErr w:type="spellEnd"/>
            <w:r w:rsidRPr="00FB3D56">
              <w:rPr>
                <w:szCs w:val="24"/>
              </w:rPr>
              <w:t xml:space="preserve"> šiluminės izoliacijos ir išorinio polietileninio apvalkalo.</w:t>
            </w:r>
          </w:p>
        </w:tc>
      </w:tr>
      <w:tr w:rsidR="00123E4E" w:rsidRPr="00FB3D56" w14:paraId="72C5A7DA"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53617CD2"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5DFE6A6A" w14:textId="77777777" w:rsidR="00123E4E" w:rsidRPr="00FB3D56" w:rsidRDefault="00123E4E" w:rsidP="00123E4E">
            <w:pPr>
              <w:pStyle w:val="Footer"/>
              <w:jc w:val="left"/>
              <w:rPr>
                <w:szCs w:val="24"/>
              </w:rPr>
            </w:pPr>
            <w:r w:rsidRPr="00FB3D56">
              <w:rPr>
                <w:szCs w:val="24"/>
              </w:rPr>
              <w:t>LST EN 488</w:t>
            </w:r>
          </w:p>
        </w:tc>
        <w:tc>
          <w:tcPr>
            <w:tcW w:w="5245" w:type="dxa"/>
            <w:tcBorders>
              <w:top w:val="single" w:sz="4" w:space="0" w:color="auto"/>
              <w:left w:val="single" w:sz="4" w:space="0" w:color="auto"/>
              <w:bottom w:val="single" w:sz="4" w:space="0" w:color="auto"/>
              <w:right w:val="single" w:sz="4" w:space="0" w:color="auto"/>
            </w:tcBorders>
            <w:hideMark/>
          </w:tcPr>
          <w:p w14:paraId="04455474" w14:textId="77777777" w:rsidR="00123E4E" w:rsidRPr="00FB3D56" w:rsidRDefault="00123E4E" w:rsidP="00123E4E">
            <w:pPr>
              <w:pStyle w:val="Footer"/>
              <w:ind w:left="0" w:firstLine="0"/>
              <w:jc w:val="left"/>
              <w:rPr>
                <w:szCs w:val="24"/>
              </w:rPr>
            </w:pPr>
            <w:r w:rsidRPr="00FB3D56">
              <w:rPr>
                <w:szCs w:val="24"/>
              </w:rPr>
              <w:t xml:space="preserve">Centralizuoto šilumos tiekimo vamzdžiai. </w:t>
            </w:r>
            <w:proofErr w:type="spellStart"/>
            <w:r w:rsidRPr="00FB3D56">
              <w:rPr>
                <w:szCs w:val="24"/>
              </w:rPr>
              <w:t>Bekanalių</w:t>
            </w:r>
            <w:proofErr w:type="spellEnd"/>
            <w:r w:rsidRPr="00FB3D56">
              <w:rPr>
                <w:szCs w:val="24"/>
              </w:rPr>
              <w:t xml:space="preserve"> karšto vandens tinklų iš anksto neardomai izoliuotų vamzdžių sistemos.  Plieninių vamzdyno įvadų plieninių sklendžių sąrankos su </w:t>
            </w:r>
            <w:proofErr w:type="spellStart"/>
            <w:r w:rsidRPr="00FB3D56">
              <w:rPr>
                <w:szCs w:val="24"/>
              </w:rPr>
              <w:t>poliuretanine</w:t>
            </w:r>
            <w:proofErr w:type="spellEnd"/>
            <w:r w:rsidRPr="00FB3D56">
              <w:rPr>
                <w:szCs w:val="24"/>
              </w:rPr>
              <w:t xml:space="preserve"> šilumine izoliacija ir išoriniu polietileniniu apvalkalu.</w:t>
            </w:r>
          </w:p>
        </w:tc>
      </w:tr>
      <w:tr w:rsidR="00123E4E" w:rsidRPr="00FB3D56" w14:paraId="129522CD"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3C53B80"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60886727" w14:textId="77777777" w:rsidR="00123E4E" w:rsidRPr="00FB3D56" w:rsidRDefault="00123E4E" w:rsidP="00123E4E">
            <w:pPr>
              <w:pStyle w:val="Footer"/>
              <w:jc w:val="left"/>
              <w:rPr>
                <w:szCs w:val="24"/>
              </w:rPr>
            </w:pPr>
            <w:r w:rsidRPr="00FB3D56">
              <w:rPr>
                <w:szCs w:val="24"/>
              </w:rPr>
              <w:t>LST EN 489</w:t>
            </w:r>
          </w:p>
        </w:tc>
        <w:tc>
          <w:tcPr>
            <w:tcW w:w="5245" w:type="dxa"/>
            <w:tcBorders>
              <w:top w:val="single" w:sz="4" w:space="0" w:color="auto"/>
              <w:left w:val="single" w:sz="4" w:space="0" w:color="auto"/>
              <w:bottom w:val="single" w:sz="4" w:space="0" w:color="auto"/>
              <w:right w:val="single" w:sz="4" w:space="0" w:color="auto"/>
            </w:tcBorders>
            <w:hideMark/>
          </w:tcPr>
          <w:p w14:paraId="6BEA3236" w14:textId="77777777" w:rsidR="00123E4E" w:rsidRPr="00FB3D56" w:rsidRDefault="00123E4E" w:rsidP="00123E4E">
            <w:pPr>
              <w:pStyle w:val="Footer"/>
              <w:ind w:left="0" w:firstLine="0"/>
              <w:jc w:val="left"/>
              <w:rPr>
                <w:szCs w:val="24"/>
              </w:rPr>
            </w:pPr>
            <w:r w:rsidRPr="00FB3D56">
              <w:rPr>
                <w:szCs w:val="24"/>
              </w:rPr>
              <w:t xml:space="preserve">Centralizuoto šilumos tiekimo vamzdžiai. </w:t>
            </w:r>
            <w:proofErr w:type="spellStart"/>
            <w:r w:rsidRPr="00FB3D56">
              <w:rPr>
                <w:szCs w:val="24"/>
              </w:rPr>
              <w:t>Bekanalių</w:t>
            </w:r>
            <w:proofErr w:type="spellEnd"/>
            <w:r w:rsidRPr="00FB3D56">
              <w:rPr>
                <w:szCs w:val="24"/>
              </w:rPr>
              <w:t xml:space="preserve"> karšto vandens tinklų iš anksto neardomai izoliuotos vamzdžių sistemos. Plieninių </w:t>
            </w:r>
            <w:proofErr w:type="spellStart"/>
            <w:r w:rsidRPr="00FB3D56">
              <w:rPr>
                <w:szCs w:val="24"/>
              </w:rPr>
              <w:t>atšakinių</w:t>
            </w:r>
            <w:proofErr w:type="spellEnd"/>
            <w:r w:rsidRPr="00FB3D56">
              <w:rPr>
                <w:szCs w:val="24"/>
              </w:rPr>
              <w:t xml:space="preserve"> vamzdžių jungčių sąrankos, </w:t>
            </w:r>
            <w:proofErr w:type="spellStart"/>
            <w:r w:rsidRPr="00FB3D56">
              <w:rPr>
                <w:szCs w:val="24"/>
              </w:rPr>
              <w:t>poliuretaninė</w:t>
            </w:r>
            <w:proofErr w:type="spellEnd"/>
            <w:r w:rsidRPr="00FB3D56">
              <w:rPr>
                <w:szCs w:val="24"/>
              </w:rPr>
              <w:t xml:space="preserve"> šiluminė izoliacija ir išorinis polietileninis apvalkalas.</w:t>
            </w:r>
          </w:p>
        </w:tc>
      </w:tr>
      <w:tr w:rsidR="00123E4E" w:rsidRPr="00FB3D56" w14:paraId="781A8EA7"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7E64DC93"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7E6EE5E4" w14:textId="77777777" w:rsidR="00123E4E" w:rsidRPr="00FB3D56" w:rsidRDefault="00123E4E" w:rsidP="00123E4E">
            <w:pPr>
              <w:pStyle w:val="Footer"/>
              <w:jc w:val="left"/>
              <w:rPr>
                <w:szCs w:val="24"/>
              </w:rPr>
            </w:pPr>
            <w:r w:rsidRPr="00FB3D56">
              <w:rPr>
                <w:szCs w:val="24"/>
              </w:rPr>
              <w:t>LST EN ISO 2560</w:t>
            </w:r>
          </w:p>
        </w:tc>
        <w:tc>
          <w:tcPr>
            <w:tcW w:w="5245" w:type="dxa"/>
            <w:tcBorders>
              <w:top w:val="single" w:sz="4" w:space="0" w:color="auto"/>
              <w:left w:val="single" w:sz="4" w:space="0" w:color="auto"/>
              <w:bottom w:val="single" w:sz="4" w:space="0" w:color="auto"/>
              <w:right w:val="single" w:sz="4" w:space="0" w:color="auto"/>
            </w:tcBorders>
            <w:hideMark/>
          </w:tcPr>
          <w:p w14:paraId="7F764AA5" w14:textId="77777777" w:rsidR="00123E4E" w:rsidRPr="00FB3D56" w:rsidRDefault="00123E4E" w:rsidP="00123E4E">
            <w:pPr>
              <w:pStyle w:val="Footer"/>
              <w:ind w:left="0" w:firstLine="0"/>
              <w:jc w:val="left"/>
              <w:rPr>
                <w:szCs w:val="24"/>
              </w:rPr>
            </w:pPr>
            <w:r w:rsidRPr="00FB3D56">
              <w:rPr>
                <w:szCs w:val="24"/>
              </w:rPr>
              <w:t>Suvirinimo medžiagos. Glaistyti nelegiruotųjų ir smulkiagrūdžių plienų rankinio lankinio suvirinimo elektrodai. Klasifikacija. (ISO 2560:2002).</w:t>
            </w:r>
          </w:p>
        </w:tc>
      </w:tr>
      <w:tr w:rsidR="00123E4E" w:rsidRPr="00FB3D56" w14:paraId="3A7BF7BB"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DDFA078"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771BE28C" w14:textId="77777777" w:rsidR="00123E4E" w:rsidRPr="00FB3D56" w:rsidRDefault="00123E4E" w:rsidP="00123E4E">
            <w:pPr>
              <w:pStyle w:val="Footer"/>
              <w:jc w:val="left"/>
              <w:rPr>
                <w:szCs w:val="24"/>
              </w:rPr>
            </w:pPr>
            <w:r w:rsidRPr="00FB3D56">
              <w:rPr>
                <w:szCs w:val="24"/>
              </w:rPr>
              <w:t xml:space="preserve">LST EN 13480 -1,2,3,4,5 </w:t>
            </w:r>
          </w:p>
        </w:tc>
        <w:tc>
          <w:tcPr>
            <w:tcW w:w="5245" w:type="dxa"/>
            <w:tcBorders>
              <w:top w:val="single" w:sz="4" w:space="0" w:color="auto"/>
              <w:left w:val="single" w:sz="4" w:space="0" w:color="auto"/>
              <w:bottom w:val="single" w:sz="4" w:space="0" w:color="auto"/>
              <w:right w:val="single" w:sz="4" w:space="0" w:color="auto"/>
            </w:tcBorders>
            <w:hideMark/>
          </w:tcPr>
          <w:p w14:paraId="03CF1597" w14:textId="77777777" w:rsidR="00123E4E" w:rsidRPr="00FB3D56" w:rsidRDefault="00123E4E" w:rsidP="00123E4E">
            <w:pPr>
              <w:pStyle w:val="Footer"/>
              <w:jc w:val="left"/>
              <w:rPr>
                <w:szCs w:val="24"/>
              </w:rPr>
            </w:pPr>
            <w:r w:rsidRPr="00FB3D56">
              <w:rPr>
                <w:szCs w:val="24"/>
              </w:rPr>
              <w:t>Metalinis pramoninis vamzdynas.</w:t>
            </w:r>
          </w:p>
        </w:tc>
      </w:tr>
      <w:tr w:rsidR="00123E4E" w:rsidRPr="00FB3D56" w14:paraId="6077B7E6"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40DB8B6A"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41802A1D" w14:textId="77777777" w:rsidR="00123E4E" w:rsidRPr="00FB3D56" w:rsidRDefault="00123E4E" w:rsidP="00123E4E">
            <w:pPr>
              <w:pStyle w:val="Footer"/>
              <w:jc w:val="left"/>
              <w:rPr>
                <w:szCs w:val="24"/>
              </w:rPr>
            </w:pPr>
            <w:r w:rsidRPr="00FB3D56">
              <w:rPr>
                <w:szCs w:val="24"/>
              </w:rPr>
              <w:t>LST EN 10216-2</w:t>
            </w:r>
          </w:p>
        </w:tc>
        <w:tc>
          <w:tcPr>
            <w:tcW w:w="5245" w:type="dxa"/>
            <w:tcBorders>
              <w:top w:val="single" w:sz="4" w:space="0" w:color="auto"/>
              <w:left w:val="single" w:sz="4" w:space="0" w:color="auto"/>
              <w:bottom w:val="single" w:sz="4" w:space="0" w:color="auto"/>
              <w:right w:val="single" w:sz="4" w:space="0" w:color="auto"/>
            </w:tcBorders>
            <w:hideMark/>
          </w:tcPr>
          <w:p w14:paraId="6CDC74BF" w14:textId="77777777" w:rsidR="00123E4E" w:rsidRPr="00FB3D56" w:rsidRDefault="00123E4E" w:rsidP="00123E4E">
            <w:pPr>
              <w:pStyle w:val="Footer"/>
              <w:ind w:left="0" w:firstLine="0"/>
              <w:jc w:val="left"/>
              <w:rPr>
                <w:szCs w:val="24"/>
              </w:rPr>
            </w:pPr>
            <w:r w:rsidRPr="00FB3D56">
              <w:rPr>
                <w:szCs w:val="24"/>
              </w:rPr>
              <w:t>Besiūliai slėginiai plieniniai vamzdžiai. Techninės tiekimo sąlygos. 2 dalis. Nurodytų aukštatemperatūrių savybių vamzdžiai iš nelegiruotojo ir legiruotojo plieno.</w:t>
            </w:r>
          </w:p>
        </w:tc>
      </w:tr>
      <w:tr w:rsidR="00123E4E" w:rsidRPr="00FB3D56" w14:paraId="717B905A"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6BD6DDC6"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2D06F25C" w14:textId="77777777" w:rsidR="00123E4E" w:rsidRPr="00FB3D56" w:rsidRDefault="00123E4E" w:rsidP="00123E4E">
            <w:pPr>
              <w:pStyle w:val="Footer"/>
              <w:jc w:val="left"/>
              <w:rPr>
                <w:szCs w:val="24"/>
              </w:rPr>
            </w:pPr>
            <w:r w:rsidRPr="00FB3D56">
              <w:rPr>
                <w:szCs w:val="24"/>
              </w:rPr>
              <w:t>LST EN 10217-2</w:t>
            </w:r>
          </w:p>
        </w:tc>
        <w:tc>
          <w:tcPr>
            <w:tcW w:w="5245" w:type="dxa"/>
            <w:tcBorders>
              <w:top w:val="single" w:sz="4" w:space="0" w:color="auto"/>
              <w:left w:val="single" w:sz="4" w:space="0" w:color="auto"/>
              <w:bottom w:val="single" w:sz="4" w:space="0" w:color="auto"/>
              <w:right w:val="single" w:sz="4" w:space="0" w:color="auto"/>
            </w:tcBorders>
            <w:hideMark/>
          </w:tcPr>
          <w:p w14:paraId="7E8C8FF4" w14:textId="77777777" w:rsidR="00123E4E" w:rsidRPr="00FB3D56" w:rsidRDefault="00123E4E" w:rsidP="00123E4E">
            <w:pPr>
              <w:pStyle w:val="Footer"/>
              <w:ind w:left="0" w:firstLine="0"/>
              <w:jc w:val="left"/>
              <w:rPr>
                <w:szCs w:val="24"/>
              </w:rPr>
            </w:pPr>
            <w:proofErr w:type="spellStart"/>
            <w:r w:rsidRPr="00FB3D56">
              <w:rPr>
                <w:szCs w:val="24"/>
              </w:rPr>
              <w:t>Suvirintiniai</w:t>
            </w:r>
            <w:proofErr w:type="spellEnd"/>
            <w:r w:rsidRPr="00FB3D56">
              <w:rPr>
                <w:szCs w:val="24"/>
              </w:rPr>
              <w:t xml:space="preserve"> plieno vamzdžiai, tinkami naudoti esant slėgiui. Techninės tiekimo sąlygos . 2 dalis. Aukštesnėje temperatūroje nurodytų savybių nelegiruotojo ir legiruotojo plieno vamzdžiai, suvirinti elektra.</w:t>
            </w:r>
          </w:p>
        </w:tc>
      </w:tr>
      <w:tr w:rsidR="00123E4E" w:rsidRPr="00FB3D56" w14:paraId="670262F5"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2C5DD1B2"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26425D07" w14:textId="77777777" w:rsidR="00123E4E" w:rsidRPr="00FB3D56" w:rsidRDefault="00123E4E" w:rsidP="00123E4E">
            <w:pPr>
              <w:pStyle w:val="Footer"/>
              <w:jc w:val="left"/>
              <w:rPr>
                <w:szCs w:val="24"/>
              </w:rPr>
            </w:pPr>
            <w:r w:rsidRPr="00FB3D56">
              <w:rPr>
                <w:szCs w:val="24"/>
              </w:rPr>
              <w:t>LST EN 1708-1</w:t>
            </w:r>
          </w:p>
        </w:tc>
        <w:tc>
          <w:tcPr>
            <w:tcW w:w="5245" w:type="dxa"/>
            <w:tcBorders>
              <w:top w:val="single" w:sz="4" w:space="0" w:color="auto"/>
              <w:left w:val="single" w:sz="4" w:space="0" w:color="auto"/>
              <w:bottom w:val="single" w:sz="4" w:space="0" w:color="auto"/>
              <w:right w:val="single" w:sz="4" w:space="0" w:color="auto"/>
            </w:tcBorders>
            <w:hideMark/>
          </w:tcPr>
          <w:p w14:paraId="5AF79455" w14:textId="77777777" w:rsidR="00123E4E" w:rsidRPr="00FB3D56" w:rsidRDefault="00123E4E" w:rsidP="00123E4E">
            <w:pPr>
              <w:pStyle w:val="Footer"/>
              <w:ind w:left="0" w:firstLine="0"/>
              <w:jc w:val="left"/>
              <w:rPr>
                <w:szCs w:val="24"/>
              </w:rPr>
            </w:pPr>
            <w:r w:rsidRPr="00FB3D56">
              <w:rPr>
                <w:szCs w:val="24"/>
              </w:rPr>
              <w:t>Suvirinimas. Pagrindiniai plieniniai suvirintųjų jungčių mazgai. 1 dalis. Slėginių indų komponentai.</w:t>
            </w:r>
          </w:p>
        </w:tc>
      </w:tr>
      <w:tr w:rsidR="00123E4E" w:rsidRPr="00FB3D56" w14:paraId="77DCF181"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619B484A"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1D311F51" w14:textId="77777777" w:rsidR="00123E4E" w:rsidRPr="00FB3D56" w:rsidRDefault="00123E4E" w:rsidP="00123E4E">
            <w:pPr>
              <w:pStyle w:val="Footer"/>
              <w:jc w:val="left"/>
              <w:rPr>
                <w:szCs w:val="24"/>
              </w:rPr>
            </w:pPr>
            <w:r w:rsidRPr="00FB3D56">
              <w:rPr>
                <w:szCs w:val="24"/>
              </w:rPr>
              <w:t>LST EN 1708-2</w:t>
            </w:r>
          </w:p>
        </w:tc>
        <w:tc>
          <w:tcPr>
            <w:tcW w:w="5245" w:type="dxa"/>
            <w:tcBorders>
              <w:top w:val="single" w:sz="4" w:space="0" w:color="auto"/>
              <w:left w:val="single" w:sz="4" w:space="0" w:color="auto"/>
              <w:bottom w:val="single" w:sz="4" w:space="0" w:color="auto"/>
              <w:right w:val="single" w:sz="4" w:space="0" w:color="auto"/>
            </w:tcBorders>
            <w:hideMark/>
          </w:tcPr>
          <w:p w14:paraId="008B3781" w14:textId="77777777" w:rsidR="00123E4E" w:rsidRPr="00FB3D56" w:rsidRDefault="00123E4E" w:rsidP="00123E4E">
            <w:pPr>
              <w:pStyle w:val="Footer"/>
              <w:ind w:left="0" w:firstLine="0"/>
              <w:jc w:val="left"/>
              <w:rPr>
                <w:szCs w:val="24"/>
              </w:rPr>
            </w:pPr>
            <w:r w:rsidRPr="00FB3D56">
              <w:rPr>
                <w:szCs w:val="24"/>
              </w:rPr>
              <w:t>Suvirinimas. Pagrindiniai plieniniai suvirintųjų jungčių mazgai. 2 dalis. Vidinio slėgio neveikiami komponentai.</w:t>
            </w:r>
          </w:p>
        </w:tc>
      </w:tr>
      <w:tr w:rsidR="00123E4E" w:rsidRPr="00FB3D56" w14:paraId="535262F0"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7229D10E"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494600BE" w14:textId="77777777" w:rsidR="00123E4E" w:rsidRPr="00FB3D56" w:rsidRDefault="00123E4E" w:rsidP="00123E4E">
            <w:pPr>
              <w:pStyle w:val="Footer"/>
              <w:jc w:val="left"/>
              <w:rPr>
                <w:szCs w:val="24"/>
              </w:rPr>
            </w:pPr>
            <w:r w:rsidRPr="00FB3D56">
              <w:rPr>
                <w:snapToGrid w:val="0"/>
                <w:szCs w:val="24"/>
              </w:rPr>
              <w:t>LST EN 287-1</w:t>
            </w:r>
          </w:p>
        </w:tc>
        <w:tc>
          <w:tcPr>
            <w:tcW w:w="5245" w:type="dxa"/>
            <w:tcBorders>
              <w:top w:val="single" w:sz="4" w:space="0" w:color="auto"/>
              <w:left w:val="single" w:sz="4" w:space="0" w:color="auto"/>
              <w:bottom w:val="single" w:sz="4" w:space="0" w:color="auto"/>
              <w:right w:val="single" w:sz="4" w:space="0" w:color="auto"/>
            </w:tcBorders>
            <w:hideMark/>
          </w:tcPr>
          <w:p w14:paraId="1D976034" w14:textId="77777777" w:rsidR="00123E4E" w:rsidRPr="00FB3D56" w:rsidRDefault="00123E4E" w:rsidP="00123E4E">
            <w:pPr>
              <w:pStyle w:val="Footer"/>
              <w:ind w:left="0" w:firstLine="0"/>
              <w:jc w:val="left"/>
              <w:rPr>
                <w:szCs w:val="24"/>
              </w:rPr>
            </w:pPr>
            <w:r w:rsidRPr="00FB3D56">
              <w:rPr>
                <w:szCs w:val="24"/>
              </w:rPr>
              <w:t>Suvirintojų kvalifikacijos tikrinimas. Lydomasis suvirinimas 1 dalis. Plienai.</w:t>
            </w:r>
          </w:p>
        </w:tc>
      </w:tr>
      <w:tr w:rsidR="00123E4E" w:rsidRPr="00FB3D56" w14:paraId="299E7CF3" w14:textId="77777777" w:rsidTr="00123E4E">
        <w:trPr>
          <w:jc w:val="center"/>
        </w:trPr>
        <w:tc>
          <w:tcPr>
            <w:tcW w:w="840" w:type="dxa"/>
            <w:tcBorders>
              <w:top w:val="single" w:sz="4" w:space="0" w:color="auto"/>
              <w:left w:val="single" w:sz="4" w:space="0" w:color="auto"/>
              <w:bottom w:val="single" w:sz="4" w:space="0" w:color="auto"/>
              <w:right w:val="single" w:sz="4" w:space="0" w:color="auto"/>
            </w:tcBorders>
          </w:tcPr>
          <w:p w14:paraId="1AAA65EF" w14:textId="77777777" w:rsidR="00123E4E" w:rsidRPr="00FB3D56" w:rsidRDefault="00123E4E" w:rsidP="00763510">
            <w:pPr>
              <w:pStyle w:val="ListParagraph"/>
              <w:numPr>
                <w:ilvl w:val="0"/>
                <w:numId w:val="64"/>
              </w:numPr>
              <w:tabs>
                <w:tab w:val="left" w:pos="448"/>
              </w:tabs>
              <w:ind w:left="165" w:hanging="142"/>
              <w:jc w:val="center"/>
              <w:rPr>
                <w:szCs w:val="24"/>
              </w:rPr>
            </w:pPr>
          </w:p>
        </w:tc>
        <w:tc>
          <w:tcPr>
            <w:tcW w:w="3237" w:type="dxa"/>
            <w:tcBorders>
              <w:top w:val="single" w:sz="4" w:space="0" w:color="auto"/>
              <w:left w:val="single" w:sz="4" w:space="0" w:color="auto"/>
              <w:bottom w:val="single" w:sz="4" w:space="0" w:color="auto"/>
              <w:right w:val="single" w:sz="4" w:space="0" w:color="auto"/>
            </w:tcBorders>
            <w:hideMark/>
          </w:tcPr>
          <w:p w14:paraId="16154603" w14:textId="77777777" w:rsidR="00123E4E" w:rsidRPr="00FB3D56" w:rsidRDefault="00123E4E" w:rsidP="00123E4E">
            <w:pPr>
              <w:pStyle w:val="Footer"/>
              <w:jc w:val="left"/>
              <w:rPr>
                <w:szCs w:val="24"/>
              </w:rPr>
            </w:pPr>
            <w:r w:rsidRPr="00FB3D56">
              <w:rPr>
                <w:szCs w:val="24"/>
              </w:rPr>
              <w:t>LST EN 14419</w:t>
            </w:r>
          </w:p>
        </w:tc>
        <w:tc>
          <w:tcPr>
            <w:tcW w:w="5245" w:type="dxa"/>
            <w:tcBorders>
              <w:top w:val="single" w:sz="4" w:space="0" w:color="auto"/>
              <w:left w:val="single" w:sz="4" w:space="0" w:color="auto"/>
              <w:bottom w:val="single" w:sz="4" w:space="0" w:color="auto"/>
              <w:right w:val="single" w:sz="4" w:space="0" w:color="auto"/>
            </w:tcBorders>
            <w:hideMark/>
          </w:tcPr>
          <w:p w14:paraId="492B9FCE" w14:textId="77777777" w:rsidR="00123E4E" w:rsidRPr="00FB3D56" w:rsidRDefault="00123E4E" w:rsidP="00123E4E">
            <w:pPr>
              <w:pStyle w:val="Footer"/>
              <w:ind w:left="0" w:firstLine="0"/>
              <w:jc w:val="left"/>
              <w:rPr>
                <w:szCs w:val="24"/>
              </w:rPr>
            </w:pPr>
            <w:r w:rsidRPr="00FB3D56">
              <w:rPr>
                <w:szCs w:val="24"/>
              </w:rPr>
              <w:t xml:space="preserve">Centralizuoto šilumos tiekimo vamzdžiai. </w:t>
            </w:r>
            <w:proofErr w:type="spellStart"/>
            <w:r w:rsidRPr="00FB3D56">
              <w:rPr>
                <w:szCs w:val="24"/>
              </w:rPr>
              <w:t>Bekanalinių</w:t>
            </w:r>
            <w:proofErr w:type="spellEnd"/>
            <w:r w:rsidRPr="00FB3D56">
              <w:rPr>
                <w:szCs w:val="24"/>
              </w:rPr>
              <w:t xml:space="preserve"> karšto vandens tinklų iš anksto neardomai izoliuotų vamzdžių sistemos. Stebėjimo sistemos.</w:t>
            </w:r>
          </w:p>
        </w:tc>
      </w:tr>
    </w:tbl>
    <w:p w14:paraId="402C4B52" w14:textId="77777777" w:rsidR="00123E4E" w:rsidRDefault="00123E4E" w:rsidP="00123E4E">
      <w:pPr>
        <w:tabs>
          <w:tab w:val="left" w:pos="720"/>
        </w:tabs>
        <w:rPr>
          <w:szCs w:val="24"/>
        </w:rPr>
      </w:pPr>
      <w:bookmarkStart w:id="18" w:name="_Toc348705342"/>
      <w:bookmarkStart w:id="19" w:name="_Toc349204341"/>
      <w:bookmarkStart w:id="20" w:name="_Toc348705345"/>
      <w:bookmarkStart w:id="21" w:name="_Toc349204344"/>
      <w:bookmarkEnd w:id="18"/>
      <w:bookmarkEnd w:id="19"/>
      <w:bookmarkEnd w:id="20"/>
      <w:bookmarkEnd w:id="21"/>
    </w:p>
    <w:p w14:paraId="7E5268D8" w14:textId="77777777" w:rsidR="00123E4E" w:rsidRDefault="00123E4E" w:rsidP="00763510">
      <w:pPr>
        <w:pStyle w:val="ListParagraph"/>
        <w:numPr>
          <w:ilvl w:val="0"/>
          <w:numId w:val="40"/>
        </w:numPr>
        <w:ind w:left="426" w:hanging="426"/>
        <w:rPr>
          <w:b/>
          <w:szCs w:val="24"/>
        </w:rPr>
      </w:pPr>
      <w:r w:rsidRPr="00AF6696">
        <w:rPr>
          <w:b/>
          <w:szCs w:val="24"/>
        </w:rPr>
        <w:t>Reikalavimai antikorozinei dangai</w:t>
      </w:r>
    </w:p>
    <w:p w14:paraId="3A8D216D" w14:textId="77777777" w:rsidR="00123E4E" w:rsidRDefault="00123E4E" w:rsidP="00763510">
      <w:pPr>
        <w:pStyle w:val="ListParagraph"/>
        <w:numPr>
          <w:ilvl w:val="0"/>
          <w:numId w:val="44"/>
        </w:numPr>
        <w:ind w:left="851" w:hanging="284"/>
        <w:rPr>
          <w:b/>
          <w:szCs w:val="24"/>
        </w:rPr>
      </w:pPr>
      <w:r w:rsidRPr="00B07DA8">
        <w:rPr>
          <w:szCs w:val="24"/>
        </w:rPr>
        <w:t>Antikorozinio padengimo remonto technologija ir dangos tipas ir markė turi būti parinkti, kuri atitinka šiems reikalavimas:</w:t>
      </w:r>
    </w:p>
    <w:p w14:paraId="53482F48" w14:textId="77777777" w:rsidR="00123E4E" w:rsidRDefault="00123E4E" w:rsidP="00763510">
      <w:pPr>
        <w:pStyle w:val="ListParagraph"/>
        <w:numPr>
          <w:ilvl w:val="1"/>
          <w:numId w:val="44"/>
        </w:numPr>
        <w:rPr>
          <w:b/>
          <w:szCs w:val="24"/>
        </w:rPr>
      </w:pPr>
      <w:r w:rsidRPr="00DD6B2E">
        <w:rPr>
          <w:szCs w:val="24"/>
        </w:rPr>
        <w:t>temperatūra +40÷+150 °C;</w:t>
      </w:r>
    </w:p>
    <w:p w14:paraId="134AD173" w14:textId="77777777" w:rsidR="00123E4E" w:rsidRDefault="00123E4E" w:rsidP="00763510">
      <w:pPr>
        <w:pStyle w:val="ListParagraph"/>
        <w:numPr>
          <w:ilvl w:val="1"/>
          <w:numId w:val="44"/>
        </w:numPr>
        <w:rPr>
          <w:b/>
          <w:szCs w:val="24"/>
        </w:rPr>
      </w:pPr>
      <w:r w:rsidRPr="00DD6B2E">
        <w:rPr>
          <w:szCs w:val="24"/>
        </w:rPr>
        <w:t>santykinė drėgmė 50÷100 %;</w:t>
      </w:r>
    </w:p>
    <w:p w14:paraId="3851D8A8" w14:textId="77777777" w:rsidR="00123E4E" w:rsidRDefault="00123E4E" w:rsidP="00763510">
      <w:pPr>
        <w:pStyle w:val="ListParagraph"/>
        <w:numPr>
          <w:ilvl w:val="1"/>
          <w:numId w:val="44"/>
        </w:numPr>
        <w:rPr>
          <w:b/>
          <w:szCs w:val="24"/>
        </w:rPr>
      </w:pPr>
      <w:r w:rsidRPr="00DD6B2E">
        <w:rPr>
          <w:szCs w:val="24"/>
        </w:rPr>
        <w:t>paviršiaus korozijos laipsnis – A, B pagal ISO-8501-1</w:t>
      </w:r>
      <w:r>
        <w:rPr>
          <w:szCs w:val="24"/>
        </w:rPr>
        <w:t>(arba lygiaverčio)</w:t>
      </w:r>
      <w:r w:rsidRPr="00DD6B2E">
        <w:rPr>
          <w:szCs w:val="24"/>
        </w:rPr>
        <w:t>.</w:t>
      </w:r>
    </w:p>
    <w:p w14:paraId="36F1817E" w14:textId="77777777" w:rsidR="00123E4E" w:rsidRPr="00DD6B2E" w:rsidRDefault="00123E4E" w:rsidP="00123E4E">
      <w:pPr>
        <w:ind w:left="-270"/>
        <w:jc w:val="left"/>
        <w:rPr>
          <w:b/>
          <w:szCs w:val="24"/>
        </w:rPr>
      </w:pPr>
    </w:p>
    <w:p w14:paraId="6A019E28" w14:textId="77777777" w:rsidR="00123E4E" w:rsidRPr="001609AA" w:rsidRDefault="00123E4E" w:rsidP="00763510">
      <w:pPr>
        <w:pStyle w:val="ListParagraph"/>
        <w:numPr>
          <w:ilvl w:val="0"/>
          <w:numId w:val="40"/>
        </w:numPr>
        <w:ind w:left="426" w:hanging="426"/>
        <w:rPr>
          <w:b/>
          <w:szCs w:val="24"/>
        </w:rPr>
      </w:pPr>
      <w:r w:rsidRPr="001609AA">
        <w:rPr>
          <w:b/>
          <w:szCs w:val="24"/>
        </w:rPr>
        <w:t>Reikalavimai šiluminei izoliacijai (kanaliniams seno tipo šilumos tinklams)</w:t>
      </w:r>
    </w:p>
    <w:p w14:paraId="5B1D4723" w14:textId="77777777" w:rsidR="00123E4E" w:rsidRPr="001609AA" w:rsidRDefault="00123E4E" w:rsidP="00763510">
      <w:pPr>
        <w:pStyle w:val="ListParagraph"/>
        <w:numPr>
          <w:ilvl w:val="0"/>
          <w:numId w:val="45"/>
        </w:numPr>
        <w:ind w:left="851" w:hanging="284"/>
        <w:rPr>
          <w:b/>
          <w:szCs w:val="24"/>
        </w:rPr>
      </w:pPr>
      <w:r w:rsidRPr="001609AA">
        <w:rPr>
          <w:szCs w:val="24"/>
        </w:rPr>
        <w:t>Šilumos izoliacijos konstrukcijose neturi būti medžiagų ir gaminių kuriuose yra asbesto. Izoliuojanti medžiaga – vertikaliai orientuota akmens vata su aliuminio folija. Skaičiuotinas šilumos laidumo koeficientas  &lt;0,04 W/(</w:t>
      </w:r>
      <w:proofErr w:type="spellStart"/>
      <w:r w:rsidRPr="001609AA">
        <w:rPr>
          <w:szCs w:val="24"/>
        </w:rPr>
        <w:t>mK</w:t>
      </w:r>
      <w:proofErr w:type="spellEnd"/>
      <w:r w:rsidRPr="001609AA">
        <w:rPr>
          <w:szCs w:val="24"/>
        </w:rPr>
        <w:t xml:space="preserve"> Tankis 80 kg/m³).</w:t>
      </w:r>
    </w:p>
    <w:p w14:paraId="0D3EE50E" w14:textId="77777777" w:rsidR="00123E4E" w:rsidRPr="001609AA" w:rsidRDefault="00123E4E" w:rsidP="00763510">
      <w:pPr>
        <w:pStyle w:val="ListParagraph"/>
        <w:numPr>
          <w:ilvl w:val="0"/>
          <w:numId w:val="45"/>
        </w:numPr>
        <w:ind w:left="851" w:hanging="284"/>
        <w:rPr>
          <w:b/>
          <w:szCs w:val="24"/>
        </w:rPr>
      </w:pPr>
      <w:r w:rsidRPr="001609AA">
        <w:rPr>
          <w:szCs w:val="24"/>
        </w:rPr>
        <w:lastRenderedPageBreak/>
        <w:t>Šilumos izoliacijos storiai priklausomai nuo vamzdžio diametro:</w:t>
      </w:r>
    </w:p>
    <w:p w14:paraId="40E60DAC" w14:textId="77777777" w:rsidR="00123E4E" w:rsidRPr="001609AA" w:rsidRDefault="00123E4E" w:rsidP="00123E4E">
      <w:pPr>
        <w:tabs>
          <w:tab w:val="left" w:pos="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1347"/>
        <w:gridCol w:w="1398"/>
        <w:gridCol w:w="1398"/>
        <w:gridCol w:w="1399"/>
        <w:gridCol w:w="1450"/>
      </w:tblGrid>
      <w:tr w:rsidR="00123E4E" w:rsidRPr="001609AA" w14:paraId="0837A4B0" w14:textId="77777777" w:rsidTr="00123E4E">
        <w:tc>
          <w:tcPr>
            <w:tcW w:w="1642" w:type="dxa"/>
            <w:vAlign w:val="center"/>
          </w:tcPr>
          <w:p w14:paraId="54A7532E" w14:textId="77777777" w:rsidR="00123E4E" w:rsidRPr="001609AA" w:rsidRDefault="00123E4E" w:rsidP="00123E4E">
            <w:pPr>
              <w:tabs>
                <w:tab w:val="left" w:pos="720"/>
              </w:tabs>
              <w:rPr>
                <w:szCs w:val="24"/>
              </w:rPr>
            </w:pPr>
            <w:r w:rsidRPr="001609AA">
              <w:rPr>
                <w:szCs w:val="24"/>
              </w:rPr>
              <w:t>Vamzdynų diametras, mm</w:t>
            </w:r>
          </w:p>
        </w:tc>
        <w:tc>
          <w:tcPr>
            <w:tcW w:w="1642" w:type="dxa"/>
            <w:vAlign w:val="center"/>
          </w:tcPr>
          <w:p w14:paraId="322EE16E" w14:textId="77777777" w:rsidR="00123E4E" w:rsidRPr="001609AA" w:rsidRDefault="00123E4E" w:rsidP="00123E4E">
            <w:pPr>
              <w:tabs>
                <w:tab w:val="left" w:pos="720"/>
              </w:tabs>
              <w:rPr>
                <w:szCs w:val="24"/>
              </w:rPr>
            </w:pPr>
            <w:r w:rsidRPr="001609AA">
              <w:rPr>
                <w:szCs w:val="24"/>
              </w:rPr>
              <w:t>57÷108</w:t>
            </w:r>
          </w:p>
        </w:tc>
        <w:tc>
          <w:tcPr>
            <w:tcW w:w="1642" w:type="dxa"/>
            <w:vAlign w:val="center"/>
          </w:tcPr>
          <w:p w14:paraId="4B8B0B02" w14:textId="77777777" w:rsidR="00123E4E" w:rsidRPr="001609AA" w:rsidRDefault="00123E4E" w:rsidP="00123E4E">
            <w:pPr>
              <w:tabs>
                <w:tab w:val="left" w:pos="720"/>
              </w:tabs>
              <w:rPr>
                <w:szCs w:val="24"/>
              </w:rPr>
            </w:pPr>
            <w:r w:rsidRPr="001609AA">
              <w:rPr>
                <w:szCs w:val="24"/>
              </w:rPr>
              <w:t>108÷159</w:t>
            </w:r>
          </w:p>
        </w:tc>
        <w:tc>
          <w:tcPr>
            <w:tcW w:w="1642" w:type="dxa"/>
            <w:vAlign w:val="center"/>
          </w:tcPr>
          <w:p w14:paraId="30322198" w14:textId="77777777" w:rsidR="00123E4E" w:rsidRPr="001609AA" w:rsidRDefault="00123E4E" w:rsidP="00123E4E">
            <w:pPr>
              <w:tabs>
                <w:tab w:val="left" w:pos="720"/>
              </w:tabs>
              <w:rPr>
                <w:szCs w:val="24"/>
              </w:rPr>
            </w:pPr>
            <w:r w:rsidRPr="001609AA">
              <w:rPr>
                <w:szCs w:val="24"/>
              </w:rPr>
              <w:t>159÷219</w:t>
            </w:r>
          </w:p>
        </w:tc>
        <w:tc>
          <w:tcPr>
            <w:tcW w:w="1643" w:type="dxa"/>
            <w:vAlign w:val="center"/>
          </w:tcPr>
          <w:p w14:paraId="0E3FA435" w14:textId="77777777" w:rsidR="00123E4E" w:rsidRPr="001609AA" w:rsidRDefault="00123E4E" w:rsidP="00123E4E">
            <w:pPr>
              <w:tabs>
                <w:tab w:val="left" w:pos="720"/>
              </w:tabs>
              <w:rPr>
                <w:szCs w:val="24"/>
              </w:rPr>
            </w:pPr>
            <w:r w:rsidRPr="001609AA">
              <w:rPr>
                <w:szCs w:val="24"/>
              </w:rPr>
              <w:t>273÷325</w:t>
            </w:r>
          </w:p>
        </w:tc>
        <w:tc>
          <w:tcPr>
            <w:tcW w:w="1643" w:type="dxa"/>
            <w:vAlign w:val="center"/>
          </w:tcPr>
          <w:p w14:paraId="3A8B2C84" w14:textId="77777777" w:rsidR="00123E4E" w:rsidRPr="001609AA" w:rsidRDefault="00123E4E" w:rsidP="00123E4E">
            <w:pPr>
              <w:tabs>
                <w:tab w:val="left" w:pos="720"/>
              </w:tabs>
              <w:rPr>
                <w:szCs w:val="24"/>
              </w:rPr>
            </w:pPr>
            <w:r w:rsidRPr="001609AA">
              <w:rPr>
                <w:szCs w:val="24"/>
              </w:rPr>
              <w:t>377÷1020</w:t>
            </w:r>
          </w:p>
        </w:tc>
      </w:tr>
      <w:tr w:rsidR="00123E4E" w:rsidRPr="001609AA" w14:paraId="1253E8FD" w14:textId="77777777" w:rsidTr="00123E4E">
        <w:tc>
          <w:tcPr>
            <w:tcW w:w="1642" w:type="dxa"/>
            <w:vAlign w:val="center"/>
          </w:tcPr>
          <w:p w14:paraId="59B5BA85" w14:textId="77777777" w:rsidR="00123E4E" w:rsidRPr="001609AA" w:rsidRDefault="00123E4E" w:rsidP="00123E4E">
            <w:pPr>
              <w:tabs>
                <w:tab w:val="left" w:pos="720"/>
              </w:tabs>
              <w:rPr>
                <w:szCs w:val="24"/>
              </w:rPr>
            </w:pPr>
            <w:r w:rsidRPr="001609AA">
              <w:rPr>
                <w:szCs w:val="24"/>
              </w:rPr>
              <w:t>Izoliacijos storis, mm</w:t>
            </w:r>
          </w:p>
        </w:tc>
        <w:tc>
          <w:tcPr>
            <w:tcW w:w="1642" w:type="dxa"/>
            <w:vAlign w:val="center"/>
          </w:tcPr>
          <w:p w14:paraId="2BC15E34" w14:textId="77777777" w:rsidR="00123E4E" w:rsidRPr="001609AA" w:rsidRDefault="00123E4E" w:rsidP="00123E4E">
            <w:pPr>
              <w:tabs>
                <w:tab w:val="left" w:pos="720"/>
              </w:tabs>
              <w:rPr>
                <w:szCs w:val="24"/>
              </w:rPr>
            </w:pPr>
            <w:r w:rsidRPr="001609AA">
              <w:rPr>
                <w:szCs w:val="24"/>
              </w:rPr>
              <w:t>&lt;50</w:t>
            </w:r>
          </w:p>
        </w:tc>
        <w:tc>
          <w:tcPr>
            <w:tcW w:w="1642" w:type="dxa"/>
            <w:vAlign w:val="center"/>
          </w:tcPr>
          <w:p w14:paraId="3447BB38" w14:textId="77777777" w:rsidR="00123E4E" w:rsidRPr="001609AA" w:rsidRDefault="00123E4E" w:rsidP="00123E4E">
            <w:pPr>
              <w:tabs>
                <w:tab w:val="left" w:pos="720"/>
              </w:tabs>
              <w:rPr>
                <w:szCs w:val="24"/>
              </w:rPr>
            </w:pPr>
            <w:r w:rsidRPr="001609AA">
              <w:rPr>
                <w:szCs w:val="24"/>
              </w:rPr>
              <w:t>70</w:t>
            </w:r>
          </w:p>
        </w:tc>
        <w:tc>
          <w:tcPr>
            <w:tcW w:w="1642" w:type="dxa"/>
            <w:vAlign w:val="center"/>
          </w:tcPr>
          <w:p w14:paraId="3EE63460" w14:textId="77777777" w:rsidR="00123E4E" w:rsidRPr="001609AA" w:rsidRDefault="00123E4E" w:rsidP="00123E4E">
            <w:pPr>
              <w:tabs>
                <w:tab w:val="left" w:pos="720"/>
              </w:tabs>
              <w:rPr>
                <w:szCs w:val="24"/>
              </w:rPr>
            </w:pPr>
            <w:r w:rsidRPr="001609AA">
              <w:rPr>
                <w:szCs w:val="24"/>
              </w:rPr>
              <w:t>80</w:t>
            </w:r>
          </w:p>
        </w:tc>
        <w:tc>
          <w:tcPr>
            <w:tcW w:w="1643" w:type="dxa"/>
            <w:vAlign w:val="center"/>
          </w:tcPr>
          <w:p w14:paraId="20742955" w14:textId="77777777" w:rsidR="00123E4E" w:rsidRPr="001609AA" w:rsidRDefault="00123E4E" w:rsidP="00123E4E">
            <w:pPr>
              <w:tabs>
                <w:tab w:val="left" w:pos="720"/>
              </w:tabs>
              <w:rPr>
                <w:szCs w:val="24"/>
              </w:rPr>
            </w:pPr>
            <w:r w:rsidRPr="001609AA">
              <w:rPr>
                <w:szCs w:val="24"/>
              </w:rPr>
              <w:t>90</w:t>
            </w:r>
          </w:p>
        </w:tc>
        <w:tc>
          <w:tcPr>
            <w:tcW w:w="1643" w:type="dxa"/>
            <w:vAlign w:val="center"/>
          </w:tcPr>
          <w:p w14:paraId="23626F48" w14:textId="77777777" w:rsidR="00123E4E" w:rsidRPr="001609AA" w:rsidRDefault="00123E4E" w:rsidP="00123E4E">
            <w:pPr>
              <w:tabs>
                <w:tab w:val="left" w:pos="720"/>
              </w:tabs>
              <w:rPr>
                <w:szCs w:val="24"/>
              </w:rPr>
            </w:pPr>
            <w:r w:rsidRPr="001609AA">
              <w:rPr>
                <w:szCs w:val="24"/>
              </w:rPr>
              <w:t>100</w:t>
            </w:r>
          </w:p>
        </w:tc>
      </w:tr>
    </w:tbl>
    <w:p w14:paraId="381DDE7E" w14:textId="77777777" w:rsidR="00123E4E" w:rsidRPr="001609AA" w:rsidRDefault="00123E4E" w:rsidP="00123E4E">
      <w:pPr>
        <w:tabs>
          <w:tab w:val="left" w:pos="720"/>
        </w:tabs>
        <w:rPr>
          <w:szCs w:val="24"/>
        </w:rPr>
      </w:pPr>
    </w:p>
    <w:p w14:paraId="6CED6488" w14:textId="77777777" w:rsidR="00123E4E" w:rsidRPr="001609AA" w:rsidRDefault="00123E4E" w:rsidP="00763510">
      <w:pPr>
        <w:pStyle w:val="ListParagraph"/>
        <w:numPr>
          <w:ilvl w:val="0"/>
          <w:numId w:val="45"/>
        </w:numPr>
        <w:ind w:left="851" w:hanging="284"/>
        <w:rPr>
          <w:szCs w:val="24"/>
        </w:rPr>
      </w:pPr>
      <w:r w:rsidRPr="001609AA">
        <w:rPr>
          <w:szCs w:val="24"/>
        </w:rPr>
        <w:t>Bendras šilumos izoliacijos sluoksnio storis nuo projektinio negali skirtis kaip 10 % į didėjimo pusę, daugiau kaip 5 % į mažėjimo pusę.</w:t>
      </w:r>
    </w:p>
    <w:p w14:paraId="6A36B0A9" w14:textId="77777777" w:rsidR="00123E4E" w:rsidRPr="001609AA" w:rsidRDefault="00123E4E" w:rsidP="00763510">
      <w:pPr>
        <w:pStyle w:val="ListParagraph"/>
        <w:numPr>
          <w:ilvl w:val="0"/>
          <w:numId w:val="45"/>
        </w:numPr>
        <w:ind w:left="851" w:hanging="284"/>
        <w:rPr>
          <w:szCs w:val="24"/>
        </w:rPr>
      </w:pPr>
      <w:r w:rsidRPr="001609AA">
        <w:rPr>
          <w:szCs w:val="24"/>
        </w:rPr>
        <w:t>Atliekant horizontalių vamzdynų izoliaciją mineralinės vatos dembliais, izoliacinės medžiagos išilginė siūlė turi būti žemiau vamzdžio horizontalios ašies. Visos skersinės ir išilginės sujungimo siūlės turi būti suklijuotos lipnia juosta.</w:t>
      </w:r>
    </w:p>
    <w:p w14:paraId="4F243BF4" w14:textId="77777777" w:rsidR="00123E4E" w:rsidRPr="001609AA" w:rsidRDefault="00123E4E" w:rsidP="00763510">
      <w:pPr>
        <w:pStyle w:val="ListParagraph"/>
        <w:numPr>
          <w:ilvl w:val="0"/>
          <w:numId w:val="45"/>
        </w:numPr>
        <w:ind w:left="851" w:hanging="284"/>
        <w:rPr>
          <w:szCs w:val="24"/>
        </w:rPr>
      </w:pPr>
      <w:r w:rsidRPr="001609AA">
        <w:rPr>
          <w:szCs w:val="24"/>
        </w:rPr>
        <w:t>Izoliacijos sluoksnis turi būti ne mažiau, kaip dviejų sluoksnių, arba galima naudoti kevalus. Izoliacijos sluoksnio išilginės ir skersinės siūlės privalo būti padengtos sekančiais sluoksniais.</w:t>
      </w:r>
    </w:p>
    <w:p w14:paraId="3C1CE372" w14:textId="77777777" w:rsidR="00123E4E" w:rsidRPr="001609AA" w:rsidRDefault="00123E4E" w:rsidP="00763510">
      <w:pPr>
        <w:pStyle w:val="ListParagraph"/>
        <w:numPr>
          <w:ilvl w:val="0"/>
          <w:numId w:val="45"/>
        </w:numPr>
        <w:ind w:left="851" w:hanging="284"/>
        <w:rPr>
          <w:szCs w:val="24"/>
        </w:rPr>
      </w:pPr>
      <w:r w:rsidRPr="001609AA">
        <w:rPr>
          <w:szCs w:val="24"/>
        </w:rPr>
        <w:t xml:space="preserve">Izoliacinė medžiaga tvirtinama: </w:t>
      </w:r>
      <w:proofErr w:type="spellStart"/>
      <w:r w:rsidRPr="001609AA">
        <w:rPr>
          <w:szCs w:val="24"/>
        </w:rPr>
        <w:t>austenitinio</w:t>
      </w:r>
      <w:proofErr w:type="spellEnd"/>
      <w:r w:rsidRPr="001609AA">
        <w:rPr>
          <w:szCs w:val="24"/>
        </w:rPr>
        <w:t xml:space="preserve"> plieno 10 mm arba plastikine 13 mm pločio juosta, kiekviename bėginiame metre – 4 juostomis.</w:t>
      </w:r>
    </w:p>
    <w:p w14:paraId="3B4E6428" w14:textId="77777777" w:rsidR="00123E4E" w:rsidRPr="001609AA" w:rsidRDefault="00123E4E" w:rsidP="00763510">
      <w:pPr>
        <w:pStyle w:val="ListParagraph"/>
        <w:numPr>
          <w:ilvl w:val="0"/>
          <w:numId w:val="45"/>
        </w:numPr>
        <w:ind w:left="851" w:hanging="284"/>
        <w:rPr>
          <w:szCs w:val="24"/>
        </w:rPr>
      </w:pPr>
      <w:r w:rsidRPr="001609AA">
        <w:rPr>
          <w:szCs w:val="24"/>
        </w:rPr>
        <w:t>Atliekant izoliacinės medžiagos tvirtinimą, negalima jos suspausti. Bendras izoliacijos storis turi nepakisti ir neturi atsirasti tarpų izoliacinėje medžiagoje.</w:t>
      </w:r>
    </w:p>
    <w:p w14:paraId="496520E8" w14:textId="77777777" w:rsidR="00123E4E" w:rsidRPr="001609AA" w:rsidRDefault="00123E4E" w:rsidP="00763510">
      <w:pPr>
        <w:pStyle w:val="ListParagraph"/>
        <w:numPr>
          <w:ilvl w:val="0"/>
          <w:numId w:val="45"/>
        </w:numPr>
        <w:ind w:left="851" w:hanging="284"/>
        <w:rPr>
          <w:szCs w:val="24"/>
        </w:rPr>
      </w:pPr>
      <w:r w:rsidRPr="001609AA">
        <w:rPr>
          <w:szCs w:val="24"/>
        </w:rPr>
        <w:t>Šilumos izoliacijos skersinės ir išilginės siūlės montažo metu sutankinamos.</w:t>
      </w:r>
    </w:p>
    <w:p w14:paraId="47AC3DF8" w14:textId="77777777" w:rsidR="00123E4E" w:rsidRPr="001609AA" w:rsidRDefault="00123E4E" w:rsidP="00763510">
      <w:pPr>
        <w:pStyle w:val="ListParagraph"/>
        <w:numPr>
          <w:ilvl w:val="0"/>
          <w:numId w:val="45"/>
        </w:numPr>
        <w:ind w:left="851" w:hanging="284"/>
        <w:rPr>
          <w:szCs w:val="24"/>
        </w:rPr>
      </w:pPr>
      <w:r w:rsidRPr="001609AA">
        <w:rPr>
          <w:szCs w:val="24"/>
        </w:rPr>
        <w:t>Užbaigta šiluminė izoliacija turi išlaikyti objekto paviršiaus konfigūraciją.</w:t>
      </w:r>
    </w:p>
    <w:p w14:paraId="35D23D31" w14:textId="77777777" w:rsidR="00123E4E" w:rsidRPr="001609AA" w:rsidRDefault="00123E4E" w:rsidP="00763510">
      <w:pPr>
        <w:pStyle w:val="ListParagraph"/>
        <w:numPr>
          <w:ilvl w:val="0"/>
          <w:numId w:val="45"/>
        </w:numPr>
        <w:ind w:left="851" w:hanging="284"/>
        <w:rPr>
          <w:szCs w:val="24"/>
        </w:rPr>
      </w:pPr>
      <w:r w:rsidRPr="001609AA">
        <w:rPr>
          <w:szCs w:val="24"/>
        </w:rPr>
        <w:t xml:space="preserve">Šilumos izoliacijos apsauginis sluoksnis speciali armuota, pilka, </w:t>
      </w:r>
      <w:proofErr w:type="spellStart"/>
      <w:r w:rsidRPr="001609AA">
        <w:rPr>
          <w:szCs w:val="24"/>
        </w:rPr>
        <w:t>polivinilchloridinė</w:t>
      </w:r>
      <w:proofErr w:type="spellEnd"/>
      <w:r w:rsidRPr="001609AA">
        <w:rPr>
          <w:szCs w:val="24"/>
        </w:rPr>
        <w:t xml:space="preserve"> plėvelė PVC-P storis ≥0,35 mm.</w:t>
      </w:r>
    </w:p>
    <w:p w14:paraId="5D82626E" w14:textId="77777777" w:rsidR="00123E4E" w:rsidRPr="001609AA" w:rsidRDefault="00123E4E" w:rsidP="00763510">
      <w:pPr>
        <w:pStyle w:val="ListParagraph"/>
        <w:numPr>
          <w:ilvl w:val="0"/>
          <w:numId w:val="45"/>
        </w:numPr>
        <w:ind w:left="851" w:hanging="284"/>
        <w:rPr>
          <w:szCs w:val="24"/>
        </w:rPr>
      </w:pPr>
      <w:r w:rsidRPr="001609AA">
        <w:rPr>
          <w:szCs w:val="24"/>
        </w:rPr>
        <w:t>Izoliacijos apsauginę dangą reikia montuoti taip, kad siūlės persidengtų vandens nutekėjimo kryptimi, apsauginė danga kiekviename bėginiame metre tvirtinama 3-mis juostomis.</w:t>
      </w:r>
    </w:p>
    <w:p w14:paraId="6E0709CC" w14:textId="77777777" w:rsidR="00123E4E" w:rsidRPr="001609AA" w:rsidRDefault="00123E4E" w:rsidP="00763510">
      <w:pPr>
        <w:pStyle w:val="ListParagraph"/>
        <w:numPr>
          <w:ilvl w:val="0"/>
          <w:numId w:val="45"/>
        </w:numPr>
        <w:ind w:left="851" w:hanging="284"/>
        <w:rPr>
          <w:szCs w:val="24"/>
        </w:rPr>
      </w:pPr>
      <w:r w:rsidRPr="001609AA">
        <w:rPr>
          <w:szCs w:val="24"/>
        </w:rPr>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1F0FD045" w14:textId="77777777" w:rsidR="00123E4E" w:rsidRDefault="00123E4E" w:rsidP="00123E4E">
      <w:pPr>
        <w:ind w:left="1170"/>
        <w:rPr>
          <w:szCs w:val="24"/>
        </w:rPr>
      </w:pPr>
    </w:p>
    <w:p w14:paraId="3CB5B5F7" w14:textId="77777777" w:rsidR="00123E4E" w:rsidRDefault="00123E4E" w:rsidP="00763510">
      <w:pPr>
        <w:pStyle w:val="ListParagraph"/>
        <w:numPr>
          <w:ilvl w:val="0"/>
          <w:numId w:val="40"/>
        </w:numPr>
        <w:ind w:left="426" w:hanging="426"/>
        <w:rPr>
          <w:szCs w:val="24"/>
        </w:rPr>
      </w:pPr>
      <w:r w:rsidRPr="004D4BF6">
        <w:rPr>
          <w:b/>
          <w:szCs w:val="24"/>
        </w:rPr>
        <w:t>Reikalavimai hidroizoliacijai</w:t>
      </w:r>
    </w:p>
    <w:p w14:paraId="2212A8D6" w14:textId="77777777" w:rsidR="00123E4E" w:rsidRPr="00C74848" w:rsidRDefault="00123E4E" w:rsidP="00763510">
      <w:pPr>
        <w:pStyle w:val="ListParagraph"/>
        <w:numPr>
          <w:ilvl w:val="0"/>
          <w:numId w:val="46"/>
        </w:numPr>
        <w:ind w:left="851" w:hanging="851"/>
      </w:pPr>
      <w:r w:rsidRPr="00C41780">
        <w:t xml:space="preserve">Šilumos tiekimo </w:t>
      </w:r>
      <w:r>
        <w:t>t</w:t>
      </w:r>
      <w:r w:rsidRPr="00C41780">
        <w:t>inklų perdangos siūles užtaisyti betonu, padarant &gt;0,03 % nuolydį į lovio kraštus, lovių sujungimą su nejudama atrama užtaisyti betonu, padarant ne didesnį kaip 45° kampą.</w:t>
      </w:r>
    </w:p>
    <w:p w14:paraId="40E3E6FE" w14:textId="77777777" w:rsidR="00123E4E" w:rsidRDefault="00123E4E" w:rsidP="00763510">
      <w:pPr>
        <w:pStyle w:val="ListParagraph"/>
        <w:numPr>
          <w:ilvl w:val="0"/>
          <w:numId w:val="46"/>
        </w:numPr>
        <w:ind w:left="851" w:hanging="851"/>
        <w:rPr>
          <w:szCs w:val="24"/>
        </w:rPr>
      </w:pPr>
      <w:r w:rsidRPr="00C41780">
        <w:t xml:space="preserve">Hidroizoliacijos įrengimas iš išorės: </w:t>
      </w:r>
      <w:r>
        <w:t xml:space="preserve">Horizontaliems paviršiams, numatoma </w:t>
      </w:r>
      <w:r w:rsidRPr="00C41780">
        <w:t>ritinin</w:t>
      </w:r>
      <w:r>
        <w:t>ė</w:t>
      </w:r>
      <w:r w:rsidRPr="00C41780">
        <w:t xml:space="preserve"> bitumin</w:t>
      </w:r>
      <w:r>
        <w:t>ė</w:t>
      </w:r>
      <w:r w:rsidRPr="00C41780">
        <w:t xml:space="preserve"> dang</w:t>
      </w:r>
      <w:r>
        <w:t>a,</w:t>
      </w:r>
      <w:r w:rsidRPr="00C41780">
        <w:t xml:space="preserve">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02218288" w14:textId="77777777" w:rsidR="00123E4E" w:rsidRDefault="00123E4E" w:rsidP="00123E4E">
      <w:pPr>
        <w:ind w:left="1170"/>
        <w:rPr>
          <w:szCs w:val="24"/>
        </w:rPr>
      </w:pPr>
    </w:p>
    <w:p w14:paraId="5A99503B" w14:textId="77777777" w:rsidR="00123E4E" w:rsidRDefault="00123E4E" w:rsidP="00763510">
      <w:pPr>
        <w:pStyle w:val="ListParagraph"/>
        <w:numPr>
          <w:ilvl w:val="0"/>
          <w:numId w:val="40"/>
        </w:numPr>
        <w:ind w:left="426" w:hanging="426"/>
        <w:rPr>
          <w:szCs w:val="24"/>
        </w:rPr>
      </w:pPr>
      <w:r w:rsidRPr="004D4BF6">
        <w:rPr>
          <w:b/>
          <w:szCs w:val="24"/>
        </w:rPr>
        <w:t>Reikalavimai sklendėms ir vamzdžiams</w:t>
      </w:r>
    </w:p>
    <w:p w14:paraId="46A7C373" w14:textId="77777777" w:rsidR="00123E4E" w:rsidRDefault="00123E4E" w:rsidP="00763510">
      <w:pPr>
        <w:pStyle w:val="ListParagraph"/>
        <w:numPr>
          <w:ilvl w:val="0"/>
          <w:numId w:val="47"/>
        </w:numPr>
        <w:ind w:left="851" w:hanging="851"/>
        <w:rPr>
          <w:szCs w:val="24"/>
        </w:rPr>
      </w:pPr>
      <w:r w:rsidRPr="00B07DA8">
        <w:rPr>
          <w:szCs w:val="24"/>
        </w:rPr>
        <w:t xml:space="preserve">Šilumos tiekimo tinklų uždaromieji vožtuvai (sklendės), plieninės, privirinamos, rutulinės PN≥2,5 </w:t>
      </w:r>
      <w:proofErr w:type="spellStart"/>
      <w:r w:rsidRPr="00B07DA8">
        <w:rPr>
          <w:szCs w:val="24"/>
        </w:rPr>
        <w:t>MPa</w:t>
      </w:r>
      <w:proofErr w:type="spellEnd"/>
      <w:r w:rsidRPr="00B07DA8">
        <w:rPr>
          <w:szCs w:val="24"/>
        </w:rPr>
        <w:t>, t≥130 °C.</w:t>
      </w:r>
    </w:p>
    <w:p w14:paraId="2D01DF5B" w14:textId="77777777" w:rsidR="00123E4E" w:rsidRDefault="00123E4E" w:rsidP="00763510">
      <w:pPr>
        <w:pStyle w:val="ListParagraph"/>
        <w:numPr>
          <w:ilvl w:val="0"/>
          <w:numId w:val="47"/>
        </w:numPr>
        <w:ind w:left="851" w:hanging="851"/>
        <w:rPr>
          <w:szCs w:val="24"/>
        </w:rPr>
      </w:pPr>
      <w:r w:rsidRPr="004D4BF6">
        <w:rPr>
          <w:szCs w:val="24"/>
        </w:rPr>
        <w:t>Plieniniai elektra virinti vamzdžiai pagal, LTS EN 10217-2</w:t>
      </w:r>
      <w:r>
        <w:rPr>
          <w:szCs w:val="24"/>
        </w:rPr>
        <w:t xml:space="preserve"> (arba lygiavertį)</w:t>
      </w:r>
      <w:r w:rsidRPr="004D4BF6">
        <w:rPr>
          <w:szCs w:val="24"/>
        </w:rPr>
        <w:t xml:space="preserve">, </w:t>
      </w:r>
      <w:r>
        <w:rPr>
          <w:szCs w:val="24"/>
        </w:rPr>
        <w:t>t</w:t>
      </w:r>
      <w:r w:rsidRPr="00B07DA8">
        <w:rPr>
          <w:szCs w:val="24"/>
        </w:rPr>
        <w:t>d</w:t>
      </w:r>
      <w:r w:rsidRPr="004D4BF6">
        <w:rPr>
          <w:szCs w:val="24"/>
        </w:rPr>
        <w:t>≥120 °C, naudojami vamzdžių montavimui šilumos kamerose.</w:t>
      </w:r>
    </w:p>
    <w:p w14:paraId="3BE271F6" w14:textId="77777777" w:rsidR="00123E4E" w:rsidRDefault="00123E4E" w:rsidP="00763510">
      <w:pPr>
        <w:pStyle w:val="ListParagraph"/>
        <w:numPr>
          <w:ilvl w:val="0"/>
          <w:numId w:val="47"/>
        </w:numPr>
        <w:ind w:left="851" w:hanging="851"/>
        <w:rPr>
          <w:szCs w:val="24"/>
        </w:rPr>
      </w:pPr>
      <w:r w:rsidRPr="004D4BF6">
        <w:rPr>
          <w:szCs w:val="24"/>
        </w:rPr>
        <w:t>Plieninės privirinamos štampuotos arba suvirintos iš segmentų alkūnės, trišakiai, perėjimai pagal ISO 3419</w:t>
      </w:r>
      <w:r>
        <w:rPr>
          <w:szCs w:val="24"/>
        </w:rPr>
        <w:t xml:space="preserve"> (arba lygiavertį)</w:t>
      </w:r>
      <w:r w:rsidRPr="004D4BF6">
        <w:rPr>
          <w:szCs w:val="24"/>
        </w:rPr>
        <w:t xml:space="preserve"> PN≥2,5 </w:t>
      </w:r>
      <w:proofErr w:type="spellStart"/>
      <w:r w:rsidRPr="004D4BF6">
        <w:rPr>
          <w:szCs w:val="24"/>
        </w:rPr>
        <w:t>MPa</w:t>
      </w:r>
      <w:proofErr w:type="spellEnd"/>
      <w:r w:rsidRPr="004D4BF6">
        <w:rPr>
          <w:szCs w:val="24"/>
        </w:rPr>
        <w:t>, t</w:t>
      </w:r>
      <w:r w:rsidRPr="00B07DA8">
        <w:rPr>
          <w:szCs w:val="24"/>
        </w:rPr>
        <w:t>d</w:t>
      </w:r>
      <w:r w:rsidRPr="004D4BF6">
        <w:rPr>
          <w:szCs w:val="24"/>
        </w:rPr>
        <w:t>≥120 °C.</w:t>
      </w:r>
    </w:p>
    <w:p w14:paraId="793AC447" w14:textId="77777777" w:rsidR="00123E4E" w:rsidRDefault="00123E4E" w:rsidP="00123E4E">
      <w:pPr>
        <w:ind w:left="1170"/>
        <w:rPr>
          <w:szCs w:val="24"/>
        </w:rPr>
      </w:pPr>
    </w:p>
    <w:p w14:paraId="5E88D6CB" w14:textId="77777777" w:rsidR="00123E4E" w:rsidRDefault="00123E4E" w:rsidP="00763510">
      <w:pPr>
        <w:pStyle w:val="ListParagraph"/>
        <w:numPr>
          <w:ilvl w:val="0"/>
          <w:numId w:val="40"/>
        </w:numPr>
        <w:ind w:left="426" w:hanging="426"/>
        <w:rPr>
          <w:szCs w:val="24"/>
        </w:rPr>
      </w:pPr>
      <w:r w:rsidRPr="004D4BF6">
        <w:rPr>
          <w:b/>
          <w:szCs w:val="24"/>
        </w:rPr>
        <w:t>Reikalavimai suvirinimo darbams</w:t>
      </w:r>
    </w:p>
    <w:p w14:paraId="42A52574" w14:textId="77777777" w:rsidR="00123E4E" w:rsidRPr="00C16062" w:rsidRDefault="00123E4E" w:rsidP="00763510">
      <w:pPr>
        <w:pStyle w:val="ListParagraph"/>
        <w:numPr>
          <w:ilvl w:val="0"/>
          <w:numId w:val="48"/>
        </w:numPr>
        <w:ind w:left="851" w:hanging="851"/>
        <w:rPr>
          <w:szCs w:val="24"/>
        </w:rPr>
      </w:pPr>
      <w:r w:rsidRPr="00C16062">
        <w:rPr>
          <w:szCs w:val="24"/>
        </w:rPr>
        <w:lastRenderedPageBreak/>
        <w:t>Visi suvirintojai turi turėti savo asmeninį žymeklį, kuris turi būti užrašomas į suvirinimo formuliarą, kad būtų matoma kiekvieno suvirintojo darbų apimtis</w:t>
      </w:r>
      <w:r>
        <w:rPr>
          <w:szCs w:val="24"/>
        </w:rPr>
        <w:t>.</w:t>
      </w:r>
      <w:r w:rsidRPr="00C16062">
        <w:rPr>
          <w:szCs w:val="24"/>
        </w:rPr>
        <w:t xml:space="preserve"> </w:t>
      </w:r>
    </w:p>
    <w:p w14:paraId="549AA8B5" w14:textId="77777777" w:rsidR="00123E4E" w:rsidRDefault="00123E4E" w:rsidP="00763510">
      <w:pPr>
        <w:pStyle w:val="ListParagraph"/>
        <w:numPr>
          <w:ilvl w:val="0"/>
          <w:numId w:val="48"/>
        </w:numPr>
        <w:ind w:left="851" w:hanging="851"/>
        <w:rPr>
          <w:szCs w:val="24"/>
        </w:rPr>
      </w:pPr>
      <w:r w:rsidRPr="004D4BF6">
        <w:rPr>
          <w:szCs w:val="24"/>
        </w:rPr>
        <w:t xml:space="preserve">Visoms suvirinimo siūlėms turi būti sudaryti suvirinimo procedūrų aprašai (SPA) pagal </w:t>
      </w:r>
      <w:r w:rsidRPr="00B07DA8">
        <w:rPr>
          <w:szCs w:val="24"/>
        </w:rPr>
        <w:t xml:space="preserve">LST EN ISO 15609-1 </w:t>
      </w:r>
      <w:r>
        <w:rPr>
          <w:szCs w:val="24"/>
        </w:rPr>
        <w:t xml:space="preserve">(arba lygiaverčio) </w:t>
      </w:r>
      <w:r w:rsidRPr="004D4BF6">
        <w:rPr>
          <w:szCs w:val="24"/>
        </w:rPr>
        <w:t xml:space="preserve">reikalavimus ir pateikti Užsakovui tvirtinimui. Užsakovo patvirtintos SPA kopijos turi būti pas suvirintoją. Suvirinimas atliekamas pagal patvirtinto SPA reikalavimus. Visi pakeitimai turi būti suderinti su </w:t>
      </w:r>
      <w:r>
        <w:rPr>
          <w:szCs w:val="24"/>
        </w:rPr>
        <w:t>U</w:t>
      </w:r>
      <w:r w:rsidRPr="004D4BF6">
        <w:rPr>
          <w:szCs w:val="24"/>
        </w:rPr>
        <w:t>žsakov</w:t>
      </w:r>
      <w:r>
        <w:rPr>
          <w:szCs w:val="24"/>
        </w:rPr>
        <w:t>u</w:t>
      </w:r>
      <w:r w:rsidRPr="004D4BF6">
        <w:rPr>
          <w:szCs w:val="24"/>
        </w:rPr>
        <w:t>.</w:t>
      </w:r>
    </w:p>
    <w:p w14:paraId="4C47123A" w14:textId="77777777" w:rsidR="00123E4E" w:rsidRDefault="00123E4E" w:rsidP="00763510">
      <w:pPr>
        <w:pStyle w:val="ListParagraph"/>
        <w:numPr>
          <w:ilvl w:val="0"/>
          <w:numId w:val="48"/>
        </w:numPr>
        <w:ind w:left="851" w:hanging="851"/>
        <w:rPr>
          <w:szCs w:val="24"/>
        </w:rPr>
      </w:pPr>
      <w:r w:rsidRPr="004D4BF6">
        <w:rPr>
          <w:szCs w:val="24"/>
        </w:rPr>
        <w:t>Užsakovas turi teisę pareikalauti iš Rangovo, kad suvirintojai suvirintų kontrolinius pavyzdžius prieš darbų pradžią, dalyvaujant Užsakovo darbuotojams. Esant suvirinimo technologijos pažeidimams, Užsakovas turi teisę sustabdyti darbus.</w:t>
      </w:r>
    </w:p>
    <w:p w14:paraId="5D93192E" w14:textId="77777777" w:rsidR="00123E4E" w:rsidRDefault="00123E4E" w:rsidP="00763510">
      <w:pPr>
        <w:pStyle w:val="ListParagraph"/>
        <w:numPr>
          <w:ilvl w:val="0"/>
          <w:numId w:val="48"/>
        </w:numPr>
        <w:ind w:left="851" w:hanging="851"/>
        <w:rPr>
          <w:szCs w:val="24"/>
        </w:rPr>
      </w:pPr>
      <w:r w:rsidRPr="004D4BF6">
        <w:rPr>
          <w:szCs w:val="24"/>
        </w:rPr>
        <w:t>Prieš suvirinimo darbus Rangovas pateikia Užsakov</w:t>
      </w:r>
      <w:r>
        <w:rPr>
          <w:szCs w:val="24"/>
        </w:rPr>
        <w:t xml:space="preserve">ui </w:t>
      </w:r>
      <w:r w:rsidRPr="004D4BF6">
        <w:rPr>
          <w:szCs w:val="24"/>
        </w:rPr>
        <w:t>suderinimui sekančią dokumentaciją:</w:t>
      </w:r>
    </w:p>
    <w:p w14:paraId="6F39D8F1" w14:textId="77777777" w:rsidR="00123E4E" w:rsidRDefault="00123E4E" w:rsidP="00763510">
      <w:pPr>
        <w:pStyle w:val="ListParagraph"/>
        <w:numPr>
          <w:ilvl w:val="0"/>
          <w:numId w:val="49"/>
        </w:numPr>
        <w:ind w:left="993"/>
        <w:rPr>
          <w:szCs w:val="24"/>
        </w:rPr>
      </w:pPr>
      <w:r w:rsidRPr="00B07DA8">
        <w:rPr>
          <w:szCs w:val="24"/>
        </w:rPr>
        <w:t>personalo kvalifikacinių pažymėjimų kopijas;</w:t>
      </w:r>
    </w:p>
    <w:p w14:paraId="19449096" w14:textId="77777777" w:rsidR="00123E4E" w:rsidRDefault="00123E4E" w:rsidP="00763510">
      <w:pPr>
        <w:pStyle w:val="ListParagraph"/>
        <w:numPr>
          <w:ilvl w:val="0"/>
          <w:numId w:val="49"/>
        </w:numPr>
        <w:ind w:left="993"/>
        <w:rPr>
          <w:szCs w:val="24"/>
        </w:rPr>
      </w:pPr>
      <w:r w:rsidRPr="004D4BF6">
        <w:rPr>
          <w:szCs w:val="24"/>
        </w:rPr>
        <w:t>suvirinimo procedūrų aprašymą (SPA);</w:t>
      </w:r>
    </w:p>
    <w:p w14:paraId="766B87DB" w14:textId="77777777" w:rsidR="00123E4E" w:rsidRDefault="00123E4E" w:rsidP="00763510">
      <w:pPr>
        <w:pStyle w:val="ListParagraph"/>
        <w:numPr>
          <w:ilvl w:val="0"/>
          <w:numId w:val="49"/>
        </w:numPr>
        <w:ind w:left="993"/>
        <w:rPr>
          <w:szCs w:val="24"/>
        </w:rPr>
      </w:pPr>
      <w:r w:rsidRPr="004D4BF6">
        <w:rPr>
          <w:szCs w:val="24"/>
        </w:rPr>
        <w:t>suvirinimo siūlių formuliarą</w:t>
      </w:r>
      <w:r w:rsidRPr="00B07DA8">
        <w:rPr>
          <w:szCs w:val="24"/>
        </w:rPr>
        <w:t xml:space="preserve"> (formuliarus paruošia Rangovas)</w:t>
      </w:r>
      <w:r w:rsidRPr="004D4BF6">
        <w:rPr>
          <w:szCs w:val="24"/>
        </w:rPr>
        <w:t>;</w:t>
      </w:r>
    </w:p>
    <w:p w14:paraId="1647D3B3" w14:textId="77777777" w:rsidR="00123E4E" w:rsidRDefault="00123E4E" w:rsidP="00763510">
      <w:pPr>
        <w:pStyle w:val="ListParagraph"/>
        <w:numPr>
          <w:ilvl w:val="0"/>
          <w:numId w:val="49"/>
        </w:numPr>
        <w:ind w:left="993"/>
        <w:rPr>
          <w:szCs w:val="24"/>
        </w:rPr>
      </w:pPr>
      <w:r w:rsidRPr="004D4BF6">
        <w:rPr>
          <w:szCs w:val="24"/>
        </w:rPr>
        <w:t>naudojamų medžiagų sertifikatus;</w:t>
      </w:r>
    </w:p>
    <w:p w14:paraId="5C91264F" w14:textId="77777777" w:rsidR="00123E4E" w:rsidRDefault="00123E4E" w:rsidP="00763510">
      <w:pPr>
        <w:pStyle w:val="ListParagraph"/>
        <w:numPr>
          <w:ilvl w:val="0"/>
          <w:numId w:val="49"/>
        </w:numPr>
        <w:ind w:left="993"/>
        <w:rPr>
          <w:szCs w:val="24"/>
        </w:rPr>
      </w:pPr>
      <w:r w:rsidRPr="004D4BF6">
        <w:rPr>
          <w:szCs w:val="24"/>
        </w:rPr>
        <w:t>suvirinimo medžiagų sertifikatus.</w:t>
      </w:r>
    </w:p>
    <w:p w14:paraId="47778BF3" w14:textId="77777777" w:rsidR="00123E4E" w:rsidRDefault="00123E4E" w:rsidP="00763510">
      <w:pPr>
        <w:pStyle w:val="ListParagraph"/>
        <w:numPr>
          <w:ilvl w:val="0"/>
          <w:numId w:val="48"/>
        </w:numPr>
        <w:ind w:left="851" w:hanging="851"/>
        <w:rPr>
          <w:szCs w:val="24"/>
        </w:rPr>
      </w:pPr>
      <w:r w:rsidRPr="004D4BF6">
        <w:rPr>
          <w:szCs w:val="24"/>
        </w:rPr>
        <w:t>Prieš suvirinimą turi būti atlikta:</w:t>
      </w:r>
    </w:p>
    <w:p w14:paraId="5040CEA8" w14:textId="77777777" w:rsidR="00123E4E" w:rsidRDefault="00123E4E" w:rsidP="00763510">
      <w:pPr>
        <w:pStyle w:val="ListParagraph"/>
        <w:numPr>
          <w:ilvl w:val="0"/>
          <w:numId w:val="50"/>
        </w:numPr>
        <w:ind w:left="993"/>
        <w:rPr>
          <w:szCs w:val="24"/>
        </w:rPr>
      </w:pPr>
      <w:r w:rsidRPr="00B07DA8">
        <w:rPr>
          <w:szCs w:val="24"/>
        </w:rPr>
        <w:t>naudojamų medžiagų identifikacija;</w:t>
      </w:r>
    </w:p>
    <w:p w14:paraId="6144D3A7" w14:textId="77777777" w:rsidR="00123E4E" w:rsidRDefault="00123E4E" w:rsidP="00763510">
      <w:pPr>
        <w:pStyle w:val="ListParagraph"/>
        <w:numPr>
          <w:ilvl w:val="0"/>
          <w:numId w:val="50"/>
        </w:numPr>
        <w:ind w:left="993"/>
        <w:rPr>
          <w:szCs w:val="24"/>
        </w:rPr>
      </w:pPr>
      <w:r w:rsidRPr="004D4BF6">
        <w:rPr>
          <w:szCs w:val="24"/>
        </w:rPr>
        <w:t>suvirinimo medžiagų identifikacija;</w:t>
      </w:r>
    </w:p>
    <w:p w14:paraId="28789898" w14:textId="77777777" w:rsidR="00123E4E" w:rsidRDefault="00123E4E" w:rsidP="00763510">
      <w:pPr>
        <w:pStyle w:val="ListParagraph"/>
        <w:numPr>
          <w:ilvl w:val="0"/>
          <w:numId w:val="50"/>
        </w:numPr>
        <w:ind w:left="993"/>
        <w:rPr>
          <w:szCs w:val="24"/>
        </w:rPr>
      </w:pPr>
      <w:r w:rsidRPr="004D4BF6">
        <w:rPr>
          <w:szCs w:val="24"/>
        </w:rPr>
        <w:t>suvirinimo sąlygų patikrinimas;</w:t>
      </w:r>
    </w:p>
    <w:p w14:paraId="3582BA6A" w14:textId="77777777" w:rsidR="00123E4E" w:rsidRDefault="00123E4E" w:rsidP="00763510">
      <w:pPr>
        <w:pStyle w:val="ListParagraph"/>
        <w:numPr>
          <w:ilvl w:val="0"/>
          <w:numId w:val="50"/>
        </w:numPr>
        <w:ind w:left="993"/>
        <w:rPr>
          <w:szCs w:val="24"/>
        </w:rPr>
      </w:pPr>
      <w:r w:rsidRPr="00B07DA8">
        <w:rPr>
          <w:szCs w:val="24"/>
        </w:rPr>
        <w:t>suvirinimo medžiagų laikymo darbo vietoje patikrinimas.</w:t>
      </w:r>
    </w:p>
    <w:p w14:paraId="73363B03" w14:textId="77777777" w:rsidR="00123E4E" w:rsidRDefault="00123E4E" w:rsidP="00763510">
      <w:pPr>
        <w:pStyle w:val="ListParagraph"/>
        <w:numPr>
          <w:ilvl w:val="0"/>
          <w:numId w:val="48"/>
        </w:numPr>
        <w:ind w:left="851" w:hanging="851"/>
        <w:rPr>
          <w:szCs w:val="24"/>
        </w:rPr>
      </w:pPr>
      <w:r>
        <w:rPr>
          <w:szCs w:val="24"/>
        </w:rPr>
        <w:t>Suvirinimo sujungimų patikrinimą neardančiais metodais atlieka</w:t>
      </w:r>
      <w:r>
        <w:t xml:space="preserve"> Rangovo pasamdyta Užsakovui priimtina sertifikuota laboratorija</w:t>
      </w:r>
      <w:r>
        <w:rPr>
          <w:szCs w:val="24"/>
        </w:rPr>
        <w:t>. Konkrečius suvirinimo sujungimus, kurie turi būti patikrinti neardančiais metodais (rentgenu arba ultragarsu) suderinti su  Užsakovu.</w:t>
      </w:r>
    </w:p>
    <w:p w14:paraId="0282DF60" w14:textId="77777777" w:rsidR="00123E4E" w:rsidRDefault="00123E4E" w:rsidP="00763510">
      <w:pPr>
        <w:pStyle w:val="ListParagraph"/>
        <w:numPr>
          <w:ilvl w:val="0"/>
          <w:numId w:val="48"/>
        </w:numPr>
        <w:ind w:left="851" w:hanging="851"/>
        <w:rPr>
          <w:szCs w:val="24"/>
        </w:rPr>
      </w:pPr>
      <w:r w:rsidRPr="00AF6696">
        <w:t>Atlikus visus suvirinimo ir kontrolės darbus, Užsakovui turi būti pateikta visa suvirinimo i</w:t>
      </w:r>
      <w:r>
        <w:t>r kontrolės darbų dokumentacija:</w:t>
      </w:r>
    </w:p>
    <w:p w14:paraId="71C00DF5" w14:textId="77777777" w:rsidR="00123E4E" w:rsidRDefault="00123E4E" w:rsidP="00763510">
      <w:pPr>
        <w:pStyle w:val="ListParagraph"/>
        <w:numPr>
          <w:ilvl w:val="0"/>
          <w:numId w:val="51"/>
        </w:numPr>
        <w:ind w:left="993"/>
        <w:rPr>
          <w:szCs w:val="24"/>
        </w:rPr>
      </w:pPr>
      <w:r w:rsidRPr="00AF6696">
        <w:t>suvirinimo siūlių formuliaras;</w:t>
      </w:r>
    </w:p>
    <w:p w14:paraId="6FE47706" w14:textId="77777777" w:rsidR="00123E4E" w:rsidRDefault="00123E4E" w:rsidP="00763510">
      <w:pPr>
        <w:pStyle w:val="ListParagraph"/>
        <w:numPr>
          <w:ilvl w:val="0"/>
          <w:numId w:val="51"/>
        </w:numPr>
        <w:ind w:left="993"/>
      </w:pPr>
      <w:r w:rsidRPr="00AF6696">
        <w:t>personalo kvalifikacinių pažymėjimų kopijos;</w:t>
      </w:r>
    </w:p>
    <w:p w14:paraId="2AB71E3D" w14:textId="77777777" w:rsidR="00123E4E" w:rsidRDefault="00123E4E" w:rsidP="00763510">
      <w:pPr>
        <w:pStyle w:val="ListParagraph"/>
        <w:numPr>
          <w:ilvl w:val="0"/>
          <w:numId w:val="51"/>
        </w:numPr>
        <w:ind w:left="993"/>
      </w:pPr>
      <w:r w:rsidRPr="00AF6696">
        <w:t>SPA;</w:t>
      </w:r>
    </w:p>
    <w:p w14:paraId="4E0FC3C8" w14:textId="77777777" w:rsidR="00123E4E" w:rsidRDefault="00123E4E" w:rsidP="00763510">
      <w:pPr>
        <w:pStyle w:val="ListParagraph"/>
        <w:numPr>
          <w:ilvl w:val="0"/>
          <w:numId w:val="51"/>
        </w:numPr>
        <w:ind w:left="993"/>
      </w:pPr>
      <w:r w:rsidRPr="00AF6696">
        <w:t>naudotų medžiagų sertifikatai;</w:t>
      </w:r>
    </w:p>
    <w:p w14:paraId="4DD69D48" w14:textId="77777777" w:rsidR="00123E4E" w:rsidRDefault="00123E4E" w:rsidP="00763510">
      <w:pPr>
        <w:pStyle w:val="ListParagraph"/>
        <w:numPr>
          <w:ilvl w:val="0"/>
          <w:numId w:val="51"/>
        </w:numPr>
        <w:ind w:left="993"/>
      </w:pPr>
      <w:r w:rsidRPr="00AF6696">
        <w:t>suvirinimo medžiagų sertifikatai;</w:t>
      </w:r>
    </w:p>
    <w:p w14:paraId="3D5CB3E4" w14:textId="77777777" w:rsidR="00123E4E" w:rsidRDefault="00123E4E" w:rsidP="00763510">
      <w:pPr>
        <w:pStyle w:val="ListParagraph"/>
        <w:numPr>
          <w:ilvl w:val="0"/>
          <w:numId w:val="51"/>
        </w:numPr>
        <w:ind w:left="993"/>
      </w:pPr>
      <w:r w:rsidRPr="00AF6696">
        <w:t>detalių ir elementų įvadinės kontrolės dokumentai;</w:t>
      </w:r>
    </w:p>
    <w:p w14:paraId="286DF86A" w14:textId="77777777" w:rsidR="00123E4E" w:rsidRDefault="00123E4E" w:rsidP="00763510">
      <w:pPr>
        <w:pStyle w:val="ListParagraph"/>
        <w:numPr>
          <w:ilvl w:val="0"/>
          <w:numId w:val="51"/>
        </w:numPr>
        <w:ind w:left="993"/>
      </w:pPr>
      <w:r w:rsidRPr="00AF6696">
        <w:t>suvirinimo siūlių vizualinės apžiūros protokolai;</w:t>
      </w:r>
    </w:p>
    <w:p w14:paraId="1DDFB208" w14:textId="77777777" w:rsidR="00123E4E" w:rsidRDefault="00123E4E" w:rsidP="00763510">
      <w:pPr>
        <w:pStyle w:val="ListParagraph"/>
        <w:numPr>
          <w:ilvl w:val="0"/>
          <w:numId w:val="51"/>
        </w:numPr>
        <w:ind w:left="993"/>
      </w:pPr>
      <w:r w:rsidRPr="00AF6696">
        <w:t>siūlių kontrolės neardančiais metodais protokolai</w:t>
      </w:r>
      <w:r>
        <w:t>, turi būti patikrinta 10</w:t>
      </w:r>
      <w:r w:rsidRPr="001858FD">
        <w:rPr>
          <w:lang w:val="en-US"/>
        </w:rPr>
        <w:t>%</w:t>
      </w:r>
      <w:r>
        <w:t xml:space="preserve"> suvirinimo siūlių</w:t>
      </w:r>
      <w:r w:rsidRPr="00AF6696">
        <w:t>.</w:t>
      </w:r>
    </w:p>
    <w:p w14:paraId="29BDA73D" w14:textId="77777777" w:rsidR="00123E4E" w:rsidRPr="004D4BF6" w:rsidRDefault="00123E4E" w:rsidP="00123E4E">
      <w:pPr>
        <w:ind w:left="1170"/>
        <w:rPr>
          <w:szCs w:val="24"/>
        </w:rPr>
      </w:pPr>
    </w:p>
    <w:p w14:paraId="6BC589D4" w14:textId="77777777" w:rsidR="00123E4E" w:rsidRDefault="00123E4E" w:rsidP="00763510">
      <w:pPr>
        <w:pStyle w:val="ListParagraph"/>
        <w:numPr>
          <w:ilvl w:val="0"/>
          <w:numId w:val="40"/>
        </w:numPr>
        <w:ind w:left="426" w:hanging="426"/>
        <w:rPr>
          <w:szCs w:val="24"/>
        </w:rPr>
      </w:pPr>
      <w:r w:rsidRPr="004D4BF6">
        <w:rPr>
          <w:b/>
          <w:szCs w:val="24"/>
        </w:rPr>
        <w:t>Reikalavimai montavimo/statybos darbams</w:t>
      </w:r>
    </w:p>
    <w:p w14:paraId="14456C79" w14:textId="77777777" w:rsidR="00123E4E" w:rsidRDefault="00123E4E" w:rsidP="00763510">
      <w:pPr>
        <w:pStyle w:val="ListParagraph"/>
        <w:numPr>
          <w:ilvl w:val="0"/>
          <w:numId w:val="52"/>
        </w:numPr>
        <w:tabs>
          <w:tab w:val="left" w:pos="426"/>
        </w:tabs>
        <w:ind w:left="851" w:hanging="851"/>
        <w:rPr>
          <w:szCs w:val="24"/>
        </w:rPr>
      </w:pPr>
      <w:r w:rsidRPr="00B07DA8">
        <w:rPr>
          <w:szCs w:val="24"/>
        </w:rPr>
        <w:t>Nauji šilumos tinklai klojami atviru būdu.</w:t>
      </w:r>
    </w:p>
    <w:p w14:paraId="465F2B82" w14:textId="77777777" w:rsidR="00123E4E" w:rsidRPr="009B00EF" w:rsidRDefault="00123E4E" w:rsidP="00763510">
      <w:pPr>
        <w:pStyle w:val="BodyText1"/>
        <w:numPr>
          <w:ilvl w:val="0"/>
          <w:numId w:val="52"/>
        </w:numPr>
        <w:spacing w:line="283" w:lineRule="auto"/>
        <w:ind w:left="851" w:hanging="851"/>
        <w:rPr>
          <w:color w:val="auto"/>
          <w:sz w:val="24"/>
          <w:szCs w:val="24"/>
        </w:rPr>
      </w:pPr>
      <w:r w:rsidRPr="009B00EF">
        <w:rPr>
          <w:color w:val="auto"/>
          <w:sz w:val="24"/>
          <w:szCs w:val="24"/>
        </w:rPr>
        <w:t xml:space="preserve">Šilumos tiekimo tinklai, pakloti virš žemės ir prasilenkia su orinėmis elektros linijomis, visus šilumos tiekimo tinklų elementus, esančius iki 5 m į abi puses nuo elektros linijų (horizontalia kryptimi), reikia įžeminti. Įžeminimo varža turi būti ne didesnė kaip 10 Ω. </w:t>
      </w:r>
    </w:p>
    <w:p w14:paraId="4C14F3FE" w14:textId="77777777" w:rsidR="00123E4E" w:rsidRDefault="00123E4E" w:rsidP="00763510">
      <w:pPr>
        <w:pStyle w:val="ListParagraph"/>
        <w:numPr>
          <w:ilvl w:val="0"/>
          <w:numId w:val="52"/>
        </w:numPr>
        <w:ind w:left="851" w:hanging="851"/>
        <w:rPr>
          <w:szCs w:val="24"/>
        </w:rPr>
      </w:pPr>
      <w:r w:rsidRPr="004D4BF6">
        <w:rPr>
          <w:szCs w:val="24"/>
        </w:rPr>
        <w:t>Rangovas turi pateikti atliktų darbų bandymo ir plovimo aktus, suvirinimo siūlių kokybės kontrolės dokumentaciją pagal techninės priežiūros taisyklių reikalavimus.</w:t>
      </w:r>
    </w:p>
    <w:p w14:paraId="5AE121FA" w14:textId="77777777" w:rsidR="00123E4E" w:rsidRPr="000924FC" w:rsidRDefault="00123E4E" w:rsidP="00763510">
      <w:pPr>
        <w:pStyle w:val="ListParagraph"/>
        <w:numPr>
          <w:ilvl w:val="0"/>
          <w:numId w:val="52"/>
        </w:numPr>
        <w:ind w:left="851" w:hanging="851"/>
        <w:rPr>
          <w:szCs w:val="24"/>
        </w:rPr>
      </w:pPr>
      <w:r w:rsidRPr="000924FC">
        <w:rPr>
          <w:szCs w:val="24"/>
        </w:rPr>
        <w:t xml:space="preserve">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w:t>
      </w:r>
      <w:r w:rsidRPr="000924FC">
        <w:rPr>
          <w:szCs w:val="24"/>
        </w:rPr>
        <w:lastRenderedPageBreak/>
        <w:t>uždedama įspėjamoji juosta su užrašu „ŠILUMOS TIEKIMO TINKLAI“.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09E15156" w14:textId="77777777" w:rsidR="00123E4E" w:rsidRPr="000924FC" w:rsidRDefault="00123E4E" w:rsidP="00763510">
      <w:pPr>
        <w:pStyle w:val="ListParagraph"/>
        <w:numPr>
          <w:ilvl w:val="0"/>
          <w:numId w:val="52"/>
        </w:numPr>
        <w:ind w:left="851" w:hanging="851"/>
        <w:rPr>
          <w:szCs w:val="24"/>
        </w:rPr>
      </w:pPr>
      <w:r w:rsidRPr="000924FC">
        <w:rPr>
          <w:szCs w:val="24"/>
        </w:rPr>
        <w:t>Rangovas turi pateikti atliktų darbų bandymo ir plovimo aktus, suvirinimo siūlių kokybės kontrolės dokumentaciją pagal techninės priežiūros taisyklių reikalavimus.</w:t>
      </w:r>
    </w:p>
    <w:p w14:paraId="23F9F7BB" w14:textId="77777777" w:rsidR="00123E4E" w:rsidRPr="000924FC" w:rsidRDefault="00123E4E" w:rsidP="00763510">
      <w:pPr>
        <w:pStyle w:val="ListParagraph"/>
        <w:numPr>
          <w:ilvl w:val="0"/>
          <w:numId w:val="52"/>
        </w:numPr>
        <w:ind w:left="851" w:hanging="851"/>
        <w:rPr>
          <w:szCs w:val="24"/>
        </w:rPr>
      </w:pPr>
      <w:r w:rsidRPr="000924FC">
        <w:rPr>
          <w:szCs w:val="24"/>
        </w:rPr>
        <w:t>Jeigu esami šilumos tiekimo tinklai kerta pravažiavimus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47A19035" w14:textId="77777777" w:rsidR="00123E4E" w:rsidRPr="000924FC" w:rsidRDefault="00123E4E" w:rsidP="00763510">
      <w:pPr>
        <w:pStyle w:val="ListParagraph"/>
        <w:numPr>
          <w:ilvl w:val="0"/>
          <w:numId w:val="52"/>
        </w:numPr>
        <w:ind w:left="851" w:hanging="851"/>
        <w:rPr>
          <w:szCs w:val="24"/>
        </w:rPr>
      </w:pPr>
      <w:r w:rsidRPr="000924FC">
        <w:rPr>
          <w:szCs w:val="24"/>
        </w:rPr>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1C2621D7" w14:textId="77777777" w:rsidR="00123E4E" w:rsidRPr="000924FC" w:rsidRDefault="00123E4E" w:rsidP="00763510">
      <w:pPr>
        <w:pStyle w:val="ListParagraph"/>
        <w:numPr>
          <w:ilvl w:val="0"/>
          <w:numId w:val="52"/>
        </w:numPr>
        <w:ind w:left="851" w:hanging="851"/>
        <w:rPr>
          <w:szCs w:val="24"/>
        </w:rPr>
      </w:pPr>
      <w:r w:rsidRPr="000924FC">
        <w:rPr>
          <w:szCs w:val="24"/>
        </w:rPr>
        <w:t>Tranšėjos išmatavimai turi atitikti vamzdžių tiekėjo nurodymus. Kompensacijai išnaudojami posūkio kampai „L“ ir „Z“ formos konfigūracija. Sumontuotus naujus vamzdynus išplauti ir išbandyti slėgiu 1,25</w:t>
      </w:r>
      <w:r>
        <w:rPr>
          <w:szCs w:val="24"/>
        </w:rPr>
        <w:t xml:space="preserve"> </w:t>
      </w:r>
      <w:proofErr w:type="spellStart"/>
      <w:r w:rsidRPr="000924FC">
        <w:rPr>
          <w:szCs w:val="24"/>
        </w:rPr>
        <w:t>Pd</w:t>
      </w:r>
      <w:proofErr w:type="spellEnd"/>
      <w:r w:rsidRPr="000924FC">
        <w:rPr>
          <w:szCs w:val="24"/>
        </w:rPr>
        <w:t xml:space="preserve">, bet ne mažesniu kaip 1,6 </w:t>
      </w:r>
      <w:proofErr w:type="spellStart"/>
      <w:r w:rsidRPr="000924FC">
        <w:rPr>
          <w:szCs w:val="24"/>
        </w:rPr>
        <w:t>MPa</w:t>
      </w:r>
      <w:proofErr w:type="spellEnd"/>
      <w:r w:rsidRPr="000924FC">
        <w:rPr>
          <w:szCs w:val="24"/>
        </w:rPr>
        <w:t>.</w:t>
      </w:r>
    </w:p>
    <w:p w14:paraId="7DECEDBF" w14:textId="77777777" w:rsidR="00123E4E" w:rsidRDefault="00123E4E" w:rsidP="00763510">
      <w:pPr>
        <w:pStyle w:val="ListParagraph"/>
        <w:numPr>
          <w:ilvl w:val="0"/>
          <w:numId w:val="52"/>
        </w:numPr>
        <w:ind w:left="851" w:hanging="851"/>
        <w:rPr>
          <w:szCs w:val="24"/>
        </w:rPr>
      </w:pPr>
      <w:r w:rsidRPr="000924FC">
        <w:rPr>
          <w:szCs w:val="24"/>
        </w:rPr>
        <w:t>Darbų vykdymo vieta turi būti aptverta tvora su signaline juosta.</w:t>
      </w:r>
    </w:p>
    <w:p w14:paraId="0569C4E2" w14:textId="77777777" w:rsidR="00123E4E" w:rsidRDefault="00123E4E" w:rsidP="00123E4E">
      <w:pPr>
        <w:ind w:left="1170"/>
        <w:rPr>
          <w:szCs w:val="24"/>
        </w:rPr>
      </w:pPr>
    </w:p>
    <w:p w14:paraId="45B2B565" w14:textId="77777777" w:rsidR="00123E4E" w:rsidRDefault="00123E4E" w:rsidP="00763510">
      <w:pPr>
        <w:pStyle w:val="ListParagraph"/>
        <w:numPr>
          <w:ilvl w:val="0"/>
          <w:numId w:val="40"/>
        </w:numPr>
        <w:ind w:left="426" w:hanging="426"/>
        <w:rPr>
          <w:szCs w:val="24"/>
        </w:rPr>
      </w:pPr>
      <w:bookmarkStart w:id="22" w:name="_Toc65462067"/>
      <w:bookmarkStart w:id="23" w:name="_Toc65462113"/>
      <w:bookmarkStart w:id="24" w:name="_Toc65474135"/>
      <w:bookmarkStart w:id="25" w:name="_Toc66014240"/>
      <w:r w:rsidRPr="004D4BF6">
        <w:rPr>
          <w:b/>
          <w:szCs w:val="24"/>
        </w:rPr>
        <w:t>Reikalavimai statybinių atliekų tvarkymui</w:t>
      </w:r>
    </w:p>
    <w:bookmarkEnd w:id="22"/>
    <w:bookmarkEnd w:id="23"/>
    <w:bookmarkEnd w:id="24"/>
    <w:bookmarkEnd w:id="25"/>
    <w:p w14:paraId="73E5AC5E" w14:textId="77777777" w:rsidR="00123E4E" w:rsidRPr="00AC2A52" w:rsidRDefault="00123E4E" w:rsidP="00763510">
      <w:pPr>
        <w:pStyle w:val="ListParagraph"/>
        <w:numPr>
          <w:ilvl w:val="0"/>
          <w:numId w:val="53"/>
        </w:numPr>
        <w:ind w:left="851" w:hanging="851"/>
        <w:rPr>
          <w:szCs w:val="24"/>
        </w:rPr>
      </w:pPr>
      <w:r w:rsidRPr="00AC2A52">
        <w:rPr>
          <w:szCs w:val="24"/>
        </w:rPr>
        <w:t xml:space="preserve">Vykdant statybos darbus Rangovas privalo būti susipažinęs su Užsakovo Integruotos vadybos sistemos politika, viešai publikuojama Užsakovo internetiniame tinklapyje adresu: </w:t>
      </w:r>
      <w:hyperlink r:id="rId9" w:history="1">
        <w:r w:rsidRPr="00AC2A52">
          <w:rPr>
            <w:color w:val="1207E9"/>
            <w:szCs w:val="24"/>
            <w:u w:val="single"/>
          </w:rPr>
          <w:t>http://www.litesko.lt/sites/default/files/litesko_politika.pdf</w:t>
        </w:r>
      </w:hyperlink>
      <w:r>
        <w:rPr>
          <w:color w:val="1207E9"/>
          <w:szCs w:val="24"/>
          <w:u w:val="single"/>
        </w:rPr>
        <w:t xml:space="preserve"> .</w:t>
      </w:r>
    </w:p>
    <w:p w14:paraId="4D1299B1" w14:textId="77777777" w:rsidR="00123E4E" w:rsidRDefault="00123E4E" w:rsidP="00763510">
      <w:pPr>
        <w:pStyle w:val="ListParagraph"/>
        <w:numPr>
          <w:ilvl w:val="0"/>
          <w:numId w:val="53"/>
        </w:numPr>
        <w:ind w:left="851" w:hanging="851"/>
        <w:rPr>
          <w:szCs w:val="24"/>
        </w:rPr>
      </w:pPr>
      <w:r w:rsidRPr="004D4BF6">
        <w:rPr>
          <w:szCs w:val="24"/>
        </w:rPr>
        <w:t>Rūšiuoti statybos atliekas, ženklinti, priduoti licencijuotiems atliekų tvarkytojams, pildyti statybos atliekų registracijos žurnalą ir atliekų gabenimo lydraščius pagal LR aplinkos ministro 2006 m. gruodžio 29 d. įsakymo Nr. „Dėl statybinių atliekų tvarkymo taisyklių patvirtinimo“ reikalavimus.</w:t>
      </w:r>
    </w:p>
    <w:p w14:paraId="5D9F0BC4" w14:textId="77777777" w:rsidR="00123E4E" w:rsidRDefault="00123E4E" w:rsidP="00763510">
      <w:pPr>
        <w:pStyle w:val="ListParagraph"/>
        <w:numPr>
          <w:ilvl w:val="0"/>
          <w:numId w:val="53"/>
        </w:numPr>
        <w:ind w:left="851" w:hanging="851"/>
        <w:rPr>
          <w:szCs w:val="24"/>
        </w:rPr>
      </w:pPr>
      <w:r w:rsidRPr="004D4BF6">
        <w:rPr>
          <w:szCs w:val="24"/>
        </w:rPr>
        <w:t>Rangovas privalo savo lėšomis su Užsakovu suderinta tvarka atlikti susidariusių atliekų tvarkymą šiomis sąlygomis:</w:t>
      </w:r>
    </w:p>
    <w:p w14:paraId="399350B2" w14:textId="77777777" w:rsidR="00123E4E" w:rsidRDefault="00123E4E" w:rsidP="00763510">
      <w:pPr>
        <w:pStyle w:val="ListParagraph"/>
        <w:numPr>
          <w:ilvl w:val="0"/>
          <w:numId w:val="54"/>
        </w:numPr>
        <w:ind w:left="993"/>
        <w:rPr>
          <w:szCs w:val="24"/>
        </w:rPr>
      </w:pPr>
      <w:r w:rsidRPr="00B07DA8">
        <w:rPr>
          <w:snapToGrid w:val="0"/>
          <w:szCs w:val="24"/>
        </w:rPr>
        <w:t>paskirti savo atstovą (toliau vadinama Rangovo atsakingas darbuotojas), kuris bus atsakingas už Rangovo veikloje susidarančių atliekų tvarkymo organizavimą ir kontrolę laikantis Lietuvos Respublikoje galiojančių teisės aktų reikalavimų;</w:t>
      </w:r>
    </w:p>
    <w:p w14:paraId="638B851E" w14:textId="77777777" w:rsidR="00123E4E" w:rsidRDefault="00123E4E" w:rsidP="00763510">
      <w:pPr>
        <w:pStyle w:val="ListParagraph"/>
        <w:numPr>
          <w:ilvl w:val="0"/>
          <w:numId w:val="54"/>
        </w:numPr>
        <w:ind w:left="993"/>
        <w:rPr>
          <w:szCs w:val="24"/>
        </w:rPr>
      </w:pPr>
      <w:r w:rsidRPr="004D4BF6">
        <w:rPr>
          <w:snapToGrid w:val="0"/>
          <w:szCs w:val="24"/>
        </w:rPr>
        <w:t>pagal Užsakovo Atliekų</w:t>
      </w:r>
      <w:r>
        <w:rPr>
          <w:snapToGrid w:val="0"/>
          <w:szCs w:val="24"/>
        </w:rPr>
        <w:t xml:space="preserve"> valdymo plano formą, Rangovas</w:t>
      </w:r>
      <w:r w:rsidRPr="004D4BF6">
        <w:rPr>
          <w:snapToGrid w:val="0"/>
          <w:szCs w:val="24"/>
        </w:rPr>
        <w:t xml:space="preserve"> paruošia Atliekų valdymo planą, kurį jis suderina su Užsakovu. </w:t>
      </w:r>
    </w:p>
    <w:p w14:paraId="7A7EC289" w14:textId="77777777" w:rsidR="00123E4E" w:rsidRDefault="00123E4E" w:rsidP="00763510">
      <w:pPr>
        <w:pStyle w:val="ListParagraph"/>
        <w:numPr>
          <w:ilvl w:val="0"/>
          <w:numId w:val="54"/>
        </w:numPr>
        <w:ind w:left="993"/>
        <w:rPr>
          <w:szCs w:val="24"/>
        </w:rPr>
      </w:pPr>
      <w:r w:rsidRPr="004D4BF6">
        <w:rPr>
          <w:snapToGrid w:val="0"/>
          <w:szCs w:val="24"/>
        </w:rPr>
        <w:t>rūšiuoti savo veikloje susidarančias atliekas;</w:t>
      </w:r>
    </w:p>
    <w:p w14:paraId="6BF9FE86" w14:textId="77777777" w:rsidR="00123E4E" w:rsidRDefault="00123E4E" w:rsidP="00763510">
      <w:pPr>
        <w:pStyle w:val="ListParagraph"/>
        <w:numPr>
          <w:ilvl w:val="0"/>
          <w:numId w:val="54"/>
        </w:numPr>
        <w:ind w:left="993"/>
        <w:rPr>
          <w:szCs w:val="24"/>
        </w:rPr>
      </w:pPr>
      <w:r w:rsidRPr="004D4BF6">
        <w:rPr>
          <w:snapToGrid w:val="0"/>
          <w:szCs w:val="24"/>
        </w:rPr>
        <w:t>savo veikloje susidarančias atliekas talpinti į savo, tam tikslui numatytus konteinerius, maišus ar kitas saugojimo talpas (toliau vadinama konteineriai);</w:t>
      </w:r>
    </w:p>
    <w:p w14:paraId="70A64526" w14:textId="77777777" w:rsidR="00123E4E" w:rsidRDefault="00123E4E" w:rsidP="00763510">
      <w:pPr>
        <w:pStyle w:val="ListParagraph"/>
        <w:numPr>
          <w:ilvl w:val="0"/>
          <w:numId w:val="54"/>
        </w:numPr>
        <w:ind w:left="993"/>
        <w:rPr>
          <w:snapToGrid w:val="0"/>
          <w:szCs w:val="24"/>
        </w:rPr>
      </w:pPr>
      <w:r w:rsidRPr="004D4BF6">
        <w:rPr>
          <w:snapToGrid w:val="0"/>
          <w:szCs w:val="24"/>
        </w:rPr>
        <w:t>laikinam saugojimui atliekas sandėliuoti tik su Užsakovo atsakingu darbuotoju suderintoje teritorijoje (vietoje);</w:t>
      </w:r>
    </w:p>
    <w:p w14:paraId="35B7C75B" w14:textId="77777777" w:rsidR="00123E4E" w:rsidRDefault="00123E4E" w:rsidP="00763510">
      <w:pPr>
        <w:pStyle w:val="ListParagraph"/>
        <w:numPr>
          <w:ilvl w:val="0"/>
          <w:numId w:val="54"/>
        </w:numPr>
        <w:ind w:left="993"/>
        <w:rPr>
          <w:snapToGrid w:val="0"/>
          <w:szCs w:val="24"/>
        </w:rPr>
      </w:pPr>
      <w:r w:rsidRPr="004D4BF6">
        <w:rPr>
          <w:snapToGrid w:val="0"/>
          <w:szCs w:val="24"/>
        </w:rPr>
        <w:t>darbų vykdymo metu prižiūrėti išskirtą teritoriją, kad ji būtų tvarkinga;</w:t>
      </w:r>
    </w:p>
    <w:p w14:paraId="6667ADF8" w14:textId="77777777" w:rsidR="00123E4E" w:rsidRDefault="00123E4E" w:rsidP="00763510">
      <w:pPr>
        <w:pStyle w:val="ListParagraph"/>
        <w:numPr>
          <w:ilvl w:val="0"/>
          <w:numId w:val="54"/>
        </w:numPr>
        <w:ind w:left="993"/>
        <w:rPr>
          <w:snapToGrid w:val="0"/>
          <w:szCs w:val="24"/>
        </w:rPr>
      </w:pPr>
      <w:r w:rsidRPr="004D4BF6">
        <w:rPr>
          <w:snapToGrid w:val="0"/>
          <w:szCs w:val="24"/>
        </w:rPr>
        <w:t>laikinam atliekų saugojimui naudoti konteinerius, nekeliančius pavojaus žmonėms bei aplinkai. Šiuos konteinerius paženklinti pagal LR Aplinkos ministro patvirtintų Atliekų tvarkymo taisyklių (toliau vadinama Taisyklės) reikalavimus, bei papildomai ant konteinerių nurodyti Rangovo organizacijos pavadinimą, Rangovo atsakingo darbuotojo vardą, pavardę ir telefono numerį;</w:t>
      </w:r>
    </w:p>
    <w:p w14:paraId="328A00F9" w14:textId="77777777" w:rsidR="00123E4E" w:rsidRDefault="00123E4E" w:rsidP="00763510">
      <w:pPr>
        <w:pStyle w:val="ListParagraph"/>
        <w:numPr>
          <w:ilvl w:val="0"/>
          <w:numId w:val="54"/>
        </w:numPr>
        <w:ind w:left="993"/>
        <w:rPr>
          <w:snapToGrid w:val="0"/>
          <w:szCs w:val="24"/>
        </w:rPr>
      </w:pPr>
      <w:r w:rsidRPr="004D4BF6">
        <w:rPr>
          <w:snapToGrid w:val="0"/>
          <w:szCs w:val="24"/>
        </w:rPr>
        <w:t>ne konteineriuose atliekas sandėliuoti draudžiama (išskyrus su Užsakovu suderintus atvejus);</w:t>
      </w:r>
    </w:p>
    <w:p w14:paraId="7354304A" w14:textId="77777777" w:rsidR="00123E4E" w:rsidRDefault="00123E4E" w:rsidP="00763510">
      <w:pPr>
        <w:pStyle w:val="ListParagraph"/>
        <w:numPr>
          <w:ilvl w:val="0"/>
          <w:numId w:val="54"/>
        </w:numPr>
        <w:ind w:left="993"/>
        <w:rPr>
          <w:snapToGrid w:val="0"/>
          <w:szCs w:val="24"/>
        </w:rPr>
      </w:pPr>
      <w:r w:rsidRPr="004D4BF6">
        <w:rPr>
          <w:snapToGrid w:val="0"/>
          <w:szCs w:val="24"/>
        </w:rPr>
        <w:lastRenderedPageBreak/>
        <w:t>organizuoti savalaikį susidariusių atliekų išvežimą;</w:t>
      </w:r>
    </w:p>
    <w:p w14:paraId="7FCD6CEE" w14:textId="77777777" w:rsidR="00123E4E" w:rsidRDefault="00123E4E" w:rsidP="00763510">
      <w:pPr>
        <w:pStyle w:val="ListParagraph"/>
        <w:numPr>
          <w:ilvl w:val="0"/>
          <w:numId w:val="54"/>
        </w:numPr>
        <w:ind w:left="993" w:hanging="426"/>
        <w:rPr>
          <w:snapToGrid w:val="0"/>
          <w:szCs w:val="24"/>
        </w:rPr>
      </w:pPr>
      <w:r w:rsidRPr="005F016B">
        <w:rPr>
          <w:snapToGrid w:val="0"/>
          <w:szCs w:val="24"/>
        </w:rPr>
        <w:t xml:space="preserve">išvežant atliekas, </w:t>
      </w:r>
      <w:r w:rsidRPr="006838F5">
        <w:rPr>
          <w:snapToGrid w:val="0"/>
          <w:szCs w:val="24"/>
        </w:rPr>
        <w:t xml:space="preserve">statybinių atliekų tvarkymo taisyklių </w:t>
      </w:r>
      <w:r>
        <w:rPr>
          <w:snapToGrid w:val="0"/>
          <w:szCs w:val="24"/>
        </w:rPr>
        <w:t xml:space="preserve">ir kitų teisės aktų </w:t>
      </w:r>
      <w:r w:rsidRPr="005F016B">
        <w:rPr>
          <w:snapToGrid w:val="0"/>
          <w:szCs w:val="24"/>
        </w:rPr>
        <w:t xml:space="preserve">nustatyta tvarka išrašyti atliekų </w:t>
      </w:r>
      <w:r>
        <w:rPr>
          <w:snapToGrid w:val="0"/>
          <w:szCs w:val="24"/>
        </w:rPr>
        <w:t>transportavimo dokumentus</w:t>
      </w:r>
      <w:r w:rsidRPr="005F016B">
        <w:rPr>
          <w:snapToGrid w:val="0"/>
          <w:szCs w:val="24"/>
        </w:rPr>
        <w:t>, siuntėju nurodant Rangovą, skliaustuose nurodant objektą, kuriame susidarė atliekos, o atliekų turėtoju nurodant Užsakovą.;</w:t>
      </w:r>
    </w:p>
    <w:p w14:paraId="06D8F5F4" w14:textId="77777777" w:rsidR="00123E4E" w:rsidRDefault="00123E4E" w:rsidP="00763510">
      <w:pPr>
        <w:pStyle w:val="ListParagraph"/>
        <w:numPr>
          <w:ilvl w:val="0"/>
          <w:numId w:val="54"/>
        </w:numPr>
        <w:ind w:left="993"/>
        <w:rPr>
          <w:snapToGrid w:val="0"/>
          <w:szCs w:val="24"/>
        </w:rPr>
      </w:pPr>
      <w:r w:rsidRPr="005F016B">
        <w:rPr>
          <w:snapToGrid w:val="0"/>
          <w:szCs w:val="24"/>
        </w:rPr>
        <w:t xml:space="preserve">perdavus atliekas atliekų tvarkytojui (gavėjui) ir </w:t>
      </w:r>
      <w:r>
        <w:rPr>
          <w:snapToGrid w:val="0"/>
          <w:szCs w:val="24"/>
        </w:rPr>
        <w:t>patvirtinus atliekų perdavimą atliekų tvarkytojui</w:t>
      </w:r>
      <w:r w:rsidRPr="005F016B">
        <w:rPr>
          <w:snapToGrid w:val="0"/>
          <w:szCs w:val="24"/>
        </w:rPr>
        <w:t>, jo kopiją 5 darbo dienų laikotarpyje perduoti Užsakovo atsakingam darbuotojui;</w:t>
      </w:r>
    </w:p>
    <w:p w14:paraId="4C603F1F" w14:textId="77777777" w:rsidR="00123E4E" w:rsidRDefault="00123E4E" w:rsidP="00763510">
      <w:pPr>
        <w:pStyle w:val="ListParagraph"/>
        <w:numPr>
          <w:ilvl w:val="0"/>
          <w:numId w:val="54"/>
        </w:numPr>
        <w:ind w:left="993"/>
        <w:rPr>
          <w:szCs w:val="24"/>
        </w:rPr>
      </w:pPr>
      <w:r w:rsidRPr="005F016B">
        <w:rPr>
          <w:snapToGrid w:val="0"/>
          <w:szCs w:val="24"/>
        </w:rPr>
        <w:t xml:space="preserve">baigus Darbus, priduoti </w:t>
      </w:r>
      <w:r>
        <w:rPr>
          <w:snapToGrid w:val="0"/>
          <w:szCs w:val="24"/>
        </w:rPr>
        <w:t xml:space="preserve">tvarkingą, </w:t>
      </w:r>
      <w:r w:rsidRPr="005F016B">
        <w:rPr>
          <w:snapToGrid w:val="0"/>
          <w:szCs w:val="24"/>
        </w:rPr>
        <w:t xml:space="preserve">išskirtą laikinam atliekų saugojimui teritoriją </w:t>
      </w:r>
      <w:r>
        <w:rPr>
          <w:snapToGrid w:val="0"/>
          <w:szCs w:val="24"/>
        </w:rPr>
        <w:t>Užsakovo atsakingam darbuotojui.</w:t>
      </w:r>
    </w:p>
    <w:p w14:paraId="23626BEB" w14:textId="77777777" w:rsidR="00123E4E" w:rsidRDefault="00123E4E" w:rsidP="00763510">
      <w:pPr>
        <w:pStyle w:val="ListParagraph"/>
        <w:numPr>
          <w:ilvl w:val="0"/>
          <w:numId w:val="53"/>
        </w:numPr>
        <w:ind w:left="851" w:hanging="851"/>
        <w:rPr>
          <w:szCs w:val="24"/>
        </w:rPr>
      </w:pPr>
      <w:r w:rsidRPr="005F016B">
        <w:rPr>
          <w:szCs w:val="24"/>
        </w:rPr>
        <w:t>Pažeidus aukščiau nurodytus reikalavimus, Rangovas atsako Lietuvos Respublikos teisės aktų numatyta tvarka; prireikus, finansiškai atlygina Užsakovo, jo darbuotojų ar trečiųjų asmenų patirtą žalą dėl Rangovo veiklos Užsakovo teritorijoje</w:t>
      </w:r>
      <w:r>
        <w:rPr>
          <w:szCs w:val="24"/>
        </w:rPr>
        <w:t>.</w:t>
      </w:r>
    </w:p>
    <w:p w14:paraId="11D2E02E" w14:textId="77777777" w:rsidR="00123E4E" w:rsidRDefault="00123E4E" w:rsidP="00123E4E">
      <w:pPr>
        <w:tabs>
          <w:tab w:val="left" w:pos="720"/>
        </w:tabs>
        <w:rPr>
          <w:szCs w:val="24"/>
        </w:rPr>
      </w:pPr>
    </w:p>
    <w:p w14:paraId="61EEF4F7" w14:textId="77777777" w:rsidR="00123E4E" w:rsidRPr="000F650F" w:rsidRDefault="00123E4E" w:rsidP="00763510">
      <w:pPr>
        <w:pStyle w:val="ListParagraph"/>
        <w:numPr>
          <w:ilvl w:val="0"/>
          <w:numId w:val="40"/>
        </w:numPr>
        <w:ind w:left="425" w:hanging="425"/>
        <w:rPr>
          <w:szCs w:val="24"/>
        </w:rPr>
      </w:pPr>
      <w:r w:rsidRPr="000F650F">
        <w:rPr>
          <w:b/>
          <w:szCs w:val="24"/>
        </w:rPr>
        <w:t>Reikalavimai dokumentacijai</w:t>
      </w:r>
    </w:p>
    <w:p w14:paraId="273880AC" w14:textId="77777777" w:rsidR="00123E4E" w:rsidRDefault="00123E4E" w:rsidP="00763510">
      <w:pPr>
        <w:pStyle w:val="ListParagraph"/>
        <w:numPr>
          <w:ilvl w:val="0"/>
          <w:numId w:val="55"/>
        </w:numPr>
        <w:ind w:left="1135" w:hanging="284"/>
        <w:rPr>
          <w:szCs w:val="24"/>
        </w:rPr>
      </w:pPr>
      <w:r w:rsidRPr="00B07DA8">
        <w:rPr>
          <w:szCs w:val="24"/>
        </w:rPr>
        <w:t>Rangovo pateikiama dokumentacija:</w:t>
      </w:r>
    </w:p>
    <w:p w14:paraId="3DAD1143" w14:textId="77777777" w:rsidR="00123E4E" w:rsidRDefault="00123E4E" w:rsidP="00763510">
      <w:pPr>
        <w:pStyle w:val="ListParagraph"/>
        <w:numPr>
          <w:ilvl w:val="0"/>
          <w:numId w:val="56"/>
        </w:numPr>
        <w:ind w:left="993"/>
        <w:rPr>
          <w:szCs w:val="24"/>
        </w:rPr>
      </w:pPr>
      <w:r w:rsidRPr="00921E52">
        <w:rPr>
          <w:color w:val="222222"/>
          <w:shd w:val="clear" w:color="auto" w:fill="FFFFFF"/>
        </w:rPr>
        <w:t>Valstybinės energetikos reguliavimo tarnybos (toliau tekste – VERT) energetikos įrenginių techninės būklės patikrinimo aktas-pažyma</w:t>
      </w:r>
      <w:r>
        <w:rPr>
          <w:szCs w:val="24"/>
        </w:rPr>
        <w:t>;</w:t>
      </w:r>
    </w:p>
    <w:p w14:paraId="337C1BD2" w14:textId="0DF4D4D1" w:rsidR="00123E4E" w:rsidRPr="005F7D57" w:rsidRDefault="004B57CF" w:rsidP="00763510">
      <w:pPr>
        <w:pStyle w:val="ListParagraph"/>
        <w:numPr>
          <w:ilvl w:val="0"/>
          <w:numId w:val="56"/>
        </w:numPr>
        <w:ind w:left="993"/>
        <w:rPr>
          <w:szCs w:val="24"/>
        </w:rPr>
      </w:pPr>
      <w:r>
        <w:rPr>
          <w:sz w:val="23"/>
          <w:szCs w:val="23"/>
        </w:rPr>
        <w:t>Biržų</w:t>
      </w:r>
      <w:r w:rsidR="00123E4E" w:rsidRPr="00805D86">
        <w:rPr>
          <w:sz w:val="23"/>
          <w:szCs w:val="23"/>
        </w:rPr>
        <w:t xml:space="preserve"> </w:t>
      </w:r>
      <w:r w:rsidR="00123E4E" w:rsidRPr="005F7D57">
        <w:rPr>
          <w:szCs w:val="24"/>
        </w:rPr>
        <w:t>miesto savivaldybės atsakingų darbuotojų suderinimo pažyma priimant naudoti statinį (seniūnijos atstovas, Miesto ūkio departamento atstovas, Miesto plėtros departamento atstovas.)</w:t>
      </w:r>
    </w:p>
    <w:p w14:paraId="3B441105" w14:textId="77777777" w:rsidR="00123E4E" w:rsidRDefault="00123E4E" w:rsidP="00763510">
      <w:pPr>
        <w:pStyle w:val="ListParagraph"/>
        <w:numPr>
          <w:ilvl w:val="0"/>
          <w:numId w:val="56"/>
        </w:numPr>
        <w:ind w:left="993"/>
        <w:rPr>
          <w:sz w:val="23"/>
          <w:szCs w:val="23"/>
        </w:rPr>
      </w:pPr>
      <w:r w:rsidRPr="00B07DA8">
        <w:rPr>
          <w:sz w:val="23"/>
          <w:szCs w:val="23"/>
        </w:rPr>
        <w:t>statybos leidimas;</w:t>
      </w:r>
    </w:p>
    <w:p w14:paraId="3D4DBC77" w14:textId="77777777" w:rsidR="00123E4E" w:rsidRDefault="00123E4E" w:rsidP="00763510">
      <w:pPr>
        <w:pStyle w:val="ListParagraph"/>
        <w:numPr>
          <w:ilvl w:val="0"/>
          <w:numId w:val="56"/>
        </w:numPr>
        <w:ind w:left="993"/>
        <w:rPr>
          <w:sz w:val="23"/>
          <w:szCs w:val="23"/>
        </w:rPr>
      </w:pPr>
      <w:r w:rsidRPr="00B07DA8">
        <w:rPr>
          <w:sz w:val="23"/>
          <w:szCs w:val="23"/>
        </w:rPr>
        <w:t>technologinio vamzdyno trasos nužymėjimo aktas;</w:t>
      </w:r>
    </w:p>
    <w:p w14:paraId="6A43FE4A" w14:textId="77777777" w:rsidR="00123E4E" w:rsidRDefault="00123E4E" w:rsidP="00763510">
      <w:pPr>
        <w:pStyle w:val="ListParagraph"/>
        <w:numPr>
          <w:ilvl w:val="0"/>
          <w:numId w:val="56"/>
        </w:numPr>
        <w:ind w:left="993"/>
        <w:rPr>
          <w:sz w:val="23"/>
          <w:szCs w:val="23"/>
        </w:rPr>
      </w:pPr>
      <w:r w:rsidRPr="00B07DA8">
        <w:rPr>
          <w:sz w:val="23"/>
          <w:szCs w:val="23"/>
        </w:rPr>
        <w:t>vamzdyno montavimo schema;</w:t>
      </w:r>
    </w:p>
    <w:p w14:paraId="4D7F4DA6" w14:textId="77777777" w:rsidR="00123E4E" w:rsidRDefault="00123E4E" w:rsidP="00763510">
      <w:pPr>
        <w:pStyle w:val="ListParagraph"/>
        <w:numPr>
          <w:ilvl w:val="0"/>
          <w:numId w:val="56"/>
        </w:numPr>
        <w:ind w:left="993"/>
        <w:rPr>
          <w:sz w:val="23"/>
          <w:szCs w:val="23"/>
        </w:rPr>
      </w:pPr>
      <w:r w:rsidRPr="00B07DA8">
        <w:rPr>
          <w:sz w:val="23"/>
          <w:szCs w:val="23"/>
        </w:rPr>
        <w:t>signalizacijos montavimo schema;</w:t>
      </w:r>
    </w:p>
    <w:p w14:paraId="27D2C14F" w14:textId="77777777" w:rsidR="00123E4E" w:rsidRDefault="00123E4E" w:rsidP="00763510">
      <w:pPr>
        <w:pStyle w:val="ListParagraph"/>
        <w:numPr>
          <w:ilvl w:val="0"/>
          <w:numId w:val="56"/>
        </w:numPr>
        <w:ind w:left="993"/>
        <w:rPr>
          <w:sz w:val="23"/>
          <w:szCs w:val="23"/>
        </w:rPr>
      </w:pPr>
      <w:r w:rsidRPr="00B07DA8">
        <w:rPr>
          <w:sz w:val="23"/>
          <w:szCs w:val="23"/>
        </w:rPr>
        <w:t>išpildomoji geodezinė nuotrauka;</w:t>
      </w:r>
    </w:p>
    <w:p w14:paraId="5B4EABAB" w14:textId="77777777" w:rsidR="00123E4E" w:rsidRDefault="00123E4E" w:rsidP="00763510">
      <w:pPr>
        <w:pStyle w:val="ListParagraph"/>
        <w:numPr>
          <w:ilvl w:val="0"/>
          <w:numId w:val="56"/>
        </w:numPr>
        <w:ind w:left="993"/>
        <w:rPr>
          <w:sz w:val="23"/>
          <w:szCs w:val="23"/>
        </w:rPr>
      </w:pPr>
      <w:r w:rsidRPr="00B07DA8">
        <w:rPr>
          <w:sz w:val="23"/>
          <w:szCs w:val="23"/>
        </w:rPr>
        <w:t>suvirinimo elektrodų sertifikatai;</w:t>
      </w:r>
    </w:p>
    <w:p w14:paraId="741CB342" w14:textId="77777777" w:rsidR="00123E4E" w:rsidRPr="000F650F" w:rsidRDefault="00123E4E" w:rsidP="00763510">
      <w:pPr>
        <w:pStyle w:val="ListParagraph"/>
        <w:numPr>
          <w:ilvl w:val="0"/>
          <w:numId w:val="56"/>
        </w:numPr>
        <w:ind w:left="993"/>
        <w:rPr>
          <w:sz w:val="23"/>
          <w:szCs w:val="23"/>
        </w:rPr>
      </w:pPr>
      <w:r w:rsidRPr="000F650F">
        <w:rPr>
          <w:sz w:val="23"/>
          <w:szCs w:val="23"/>
        </w:rPr>
        <w:t>vamzdžių sertifikatai;</w:t>
      </w:r>
    </w:p>
    <w:p w14:paraId="0C15D9A6" w14:textId="77777777" w:rsidR="00123E4E" w:rsidRPr="000F650F" w:rsidRDefault="00123E4E" w:rsidP="00763510">
      <w:pPr>
        <w:pStyle w:val="ListParagraph"/>
        <w:numPr>
          <w:ilvl w:val="0"/>
          <w:numId w:val="56"/>
        </w:numPr>
        <w:ind w:left="993"/>
        <w:rPr>
          <w:sz w:val="23"/>
          <w:szCs w:val="23"/>
        </w:rPr>
      </w:pPr>
      <w:r w:rsidRPr="000F650F">
        <w:rPr>
          <w:sz w:val="23"/>
          <w:szCs w:val="23"/>
        </w:rPr>
        <w:t>alkūnių sertifikatai;</w:t>
      </w:r>
    </w:p>
    <w:p w14:paraId="3D4B73B8" w14:textId="77777777" w:rsidR="00123E4E" w:rsidRPr="000F650F" w:rsidRDefault="00123E4E" w:rsidP="00763510">
      <w:pPr>
        <w:pStyle w:val="ListParagraph"/>
        <w:numPr>
          <w:ilvl w:val="0"/>
          <w:numId w:val="56"/>
        </w:numPr>
        <w:ind w:left="993"/>
        <w:rPr>
          <w:sz w:val="23"/>
          <w:szCs w:val="23"/>
        </w:rPr>
      </w:pPr>
      <w:r w:rsidRPr="000F650F">
        <w:rPr>
          <w:sz w:val="23"/>
          <w:szCs w:val="23"/>
        </w:rPr>
        <w:t>sklendžių sertifikatai;</w:t>
      </w:r>
    </w:p>
    <w:p w14:paraId="12A33F73" w14:textId="77777777" w:rsidR="00123E4E" w:rsidRDefault="00123E4E" w:rsidP="00763510">
      <w:pPr>
        <w:pStyle w:val="ListParagraph"/>
        <w:numPr>
          <w:ilvl w:val="0"/>
          <w:numId w:val="56"/>
        </w:numPr>
        <w:ind w:left="993"/>
        <w:rPr>
          <w:sz w:val="23"/>
          <w:szCs w:val="23"/>
        </w:rPr>
      </w:pPr>
      <w:r w:rsidRPr="00B07DA8">
        <w:rPr>
          <w:sz w:val="23"/>
          <w:szCs w:val="23"/>
        </w:rPr>
        <w:t>perėjimų sertifikatai;</w:t>
      </w:r>
    </w:p>
    <w:p w14:paraId="1BC5DDF2" w14:textId="77777777" w:rsidR="00123E4E" w:rsidRDefault="00123E4E" w:rsidP="00763510">
      <w:pPr>
        <w:pStyle w:val="ListParagraph"/>
        <w:numPr>
          <w:ilvl w:val="0"/>
          <w:numId w:val="56"/>
        </w:numPr>
        <w:ind w:left="993"/>
        <w:rPr>
          <w:sz w:val="23"/>
          <w:szCs w:val="23"/>
        </w:rPr>
      </w:pPr>
      <w:r w:rsidRPr="00B07DA8">
        <w:rPr>
          <w:sz w:val="23"/>
          <w:szCs w:val="23"/>
        </w:rPr>
        <w:t>antikorozinių dažų atitikties sertifikatai;</w:t>
      </w:r>
    </w:p>
    <w:p w14:paraId="10E0451D" w14:textId="77777777" w:rsidR="00123E4E" w:rsidRDefault="00123E4E" w:rsidP="00763510">
      <w:pPr>
        <w:pStyle w:val="ListParagraph"/>
        <w:numPr>
          <w:ilvl w:val="0"/>
          <w:numId w:val="56"/>
        </w:numPr>
        <w:ind w:left="993"/>
        <w:rPr>
          <w:sz w:val="23"/>
          <w:szCs w:val="23"/>
        </w:rPr>
      </w:pPr>
      <w:r w:rsidRPr="00B07DA8">
        <w:rPr>
          <w:sz w:val="23"/>
          <w:szCs w:val="23"/>
        </w:rPr>
        <w:t>betoninių žiedų atitikties deklaracija;</w:t>
      </w:r>
    </w:p>
    <w:p w14:paraId="06C825DB" w14:textId="77777777" w:rsidR="00123E4E" w:rsidRDefault="00123E4E" w:rsidP="00763510">
      <w:pPr>
        <w:pStyle w:val="ListParagraph"/>
        <w:numPr>
          <w:ilvl w:val="0"/>
          <w:numId w:val="56"/>
        </w:numPr>
        <w:ind w:left="993"/>
        <w:rPr>
          <w:sz w:val="23"/>
          <w:szCs w:val="23"/>
        </w:rPr>
      </w:pPr>
      <w:r w:rsidRPr="00B07DA8">
        <w:rPr>
          <w:sz w:val="23"/>
          <w:szCs w:val="23"/>
        </w:rPr>
        <w:t>cementinio skiedinio atitikties deklaracija;</w:t>
      </w:r>
    </w:p>
    <w:p w14:paraId="4760FE80" w14:textId="77777777" w:rsidR="00123E4E" w:rsidRDefault="00123E4E" w:rsidP="00763510">
      <w:pPr>
        <w:pStyle w:val="ListParagraph"/>
        <w:numPr>
          <w:ilvl w:val="0"/>
          <w:numId w:val="56"/>
        </w:numPr>
        <w:ind w:left="993"/>
        <w:rPr>
          <w:sz w:val="23"/>
          <w:szCs w:val="23"/>
        </w:rPr>
      </w:pPr>
      <w:r w:rsidRPr="000F650F">
        <w:rPr>
          <w:sz w:val="23"/>
          <w:szCs w:val="23"/>
        </w:rPr>
        <w:t>liuko kokybės sertifikatas</w:t>
      </w:r>
      <w:r w:rsidRPr="00B07DA8">
        <w:rPr>
          <w:sz w:val="23"/>
          <w:szCs w:val="23"/>
        </w:rPr>
        <w:t>;</w:t>
      </w:r>
    </w:p>
    <w:p w14:paraId="6F105A53" w14:textId="77777777" w:rsidR="00123E4E" w:rsidRDefault="00123E4E" w:rsidP="00763510">
      <w:pPr>
        <w:pStyle w:val="ListParagraph"/>
        <w:numPr>
          <w:ilvl w:val="0"/>
          <w:numId w:val="56"/>
        </w:numPr>
        <w:ind w:left="993"/>
        <w:rPr>
          <w:sz w:val="23"/>
          <w:szCs w:val="23"/>
        </w:rPr>
      </w:pPr>
      <w:r w:rsidRPr="00B07DA8">
        <w:rPr>
          <w:sz w:val="23"/>
          <w:szCs w:val="23"/>
        </w:rPr>
        <w:t>mineralinės vatos demblių sertifikatas;</w:t>
      </w:r>
    </w:p>
    <w:p w14:paraId="61661C95" w14:textId="77777777" w:rsidR="00123E4E" w:rsidRDefault="00123E4E" w:rsidP="00763510">
      <w:pPr>
        <w:pStyle w:val="ListParagraph"/>
        <w:numPr>
          <w:ilvl w:val="0"/>
          <w:numId w:val="56"/>
        </w:numPr>
        <w:ind w:left="993"/>
        <w:rPr>
          <w:sz w:val="23"/>
          <w:szCs w:val="23"/>
        </w:rPr>
      </w:pPr>
      <w:r w:rsidRPr="00B07DA8">
        <w:rPr>
          <w:sz w:val="23"/>
          <w:szCs w:val="23"/>
        </w:rPr>
        <w:t>gedimų kontrolės sistemos patikrų žurnalas;</w:t>
      </w:r>
    </w:p>
    <w:p w14:paraId="256378D7" w14:textId="77777777" w:rsidR="00123E4E" w:rsidRDefault="00123E4E" w:rsidP="00763510">
      <w:pPr>
        <w:pStyle w:val="ListParagraph"/>
        <w:numPr>
          <w:ilvl w:val="0"/>
          <w:numId w:val="56"/>
        </w:numPr>
        <w:ind w:left="993"/>
        <w:rPr>
          <w:sz w:val="23"/>
          <w:szCs w:val="23"/>
        </w:rPr>
      </w:pPr>
      <w:r w:rsidRPr="00B07DA8">
        <w:rPr>
          <w:sz w:val="23"/>
          <w:szCs w:val="23"/>
        </w:rPr>
        <w:t>suvirinimo procedūrų specifikacija;</w:t>
      </w:r>
    </w:p>
    <w:p w14:paraId="741F9B7B" w14:textId="77777777" w:rsidR="00123E4E" w:rsidRDefault="00123E4E" w:rsidP="00763510">
      <w:pPr>
        <w:pStyle w:val="ListParagraph"/>
        <w:numPr>
          <w:ilvl w:val="0"/>
          <w:numId w:val="56"/>
        </w:numPr>
        <w:ind w:left="993"/>
        <w:rPr>
          <w:sz w:val="23"/>
          <w:szCs w:val="23"/>
        </w:rPr>
      </w:pPr>
      <w:r w:rsidRPr="00B07DA8">
        <w:rPr>
          <w:sz w:val="23"/>
          <w:szCs w:val="23"/>
        </w:rPr>
        <w:t>patikrinimo peršvietimu suvirinimo siūlių schema;</w:t>
      </w:r>
    </w:p>
    <w:p w14:paraId="7B9CB38B" w14:textId="77777777" w:rsidR="00123E4E" w:rsidRDefault="00123E4E" w:rsidP="00763510">
      <w:pPr>
        <w:pStyle w:val="ListParagraph"/>
        <w:numPr>
          <w:ilvl w:val="0"/>
          <w:numId w:val="56"/>
        </w:numPr>
        <w:ind w:left="993"/>
        <w:rPr>
          <w:sz w:val="23"/>
          <w:szCs w:val="23"/>
        </w:rPr>
      </w:pPr>
      <w:r>
        <w:rPr>
          <w:sz w:val="23"/>
          <w:szCs w:val="23"/>
        </w:rPr>
        <w:t>kadastrinės bylos;</w:t>
      </w:r>
    </w:p>
    <w:p w14:paraId="4C847CEB" w14:textId="395E70C2" w:rsidR="00A51FC6" w:rsidRPr="00A51FC6" w:rsidRDefault="00A51FC6" w:rsidP="00763510">
      <w:pPr>
        <w:pStyle w:val="ListParagraph"/>
        <w:numPr>
          <w:ilvl w:val="0"/>
          <w:numId w:val="56"/>
        </w:numPr>
        <w:ind w:left="993"/>
        <w:rPr>
          <w:sz w:val="23"/>
          <w:szCs w:val="23"/>
        </w:rPr>
      </w:pPr>
      <w:r w:rsidRPr="00A51FC6">
        <w:rPr>
          <w:sz w:val="23"/>
          <w:szCs w:val="23"/>
          <w:shd w:val="clear" w:color="auto" w:fill="FFFFFF"/>
        </w:rPr>
        <w:t>privalomasis statybos darbų ir civilinės atsakomybės draudimas;</w:t>
      </w:r>
    </w:p>
    <w:p w14:paraId="45A0D10F" w14:textId="77777777" w:rsidR="00123E4E" w:rsidRDefault="00123E4E" w:rsidP="00763510">
      <w:pPr>
        <w:pStyle w:val="ListParagraph"/>
        <w:numPr>
          <w:ilvl w:val="0"/>
          <w:numId w:val="56"/>
        </w:numPr>
        <w:ind w:left="993"/>
        <w:rPr>
          <w:sz w:val="23"/>
          <w:szCs w:val="23"/>
        </w:rPr>
      </w:pPr>
      <w:r>
        <w:rPr>
          <w:sz w:val="23"/>
          <w:szCs w:val="23"/>
        </w:rPr>
        <w:t>privalomasis civilinės atsakomybės draudimas;</w:t>
      </w:r>
    </w:p>
    <w:p w14:paraId="45810623" w14:textId="77777777" w:rsidR="00123E4E" w:rsidRDefault="00123E4E" w:rsidP="00763510">
      <w:pPr>
        <w:pStyle w:val="ListParagraph"/>
        <w:numPr>
          <w:ilvl w:val="0"/>
          <w:numId w:val="56"/>
        </w:numPr>
        <w:ind w:left="993"/>
        <w:rPr>
          <w:sz w:val="23"/>
          <w:szCs w:val="23"/>
        </w:rPr>
      </w:pPr>
      <w:r w:rsidRPr="00DF3493">
        <w:rPr>
          <w:color w:val="222222"/>
          <w:shd w:val="clear" w:color="auto" w:fill="FFFFFF"/>
        </w:rPr>
        <w:t>Rangovo garantinio laikotarpio atsakomybės draudimą</w:t>
      </w:r>
    </w:p>
    <w:p w14:paraId="01D556D1" w14:textId="78280948" w:rsidR="00123E4E" w:rsidRPr="008A3DE6" w:rsidRDefault="008A3DE6" w:rsidP="008A3DE6">
      <w:pPr>
        <w:pStyle w:val="ListParagraph"/>
        <w:numPr>
          <w:ilvl w:val="0"/>
          <w:numId w:val="56"/>
        </w:numPr>
        <w:ind w:left="993"/>
        <w:rPr>
          <w:color w:val="000000" w:themeColor="text1"/>
          <w:sz w:val="23"/>
          <w:szCs w:val="23"/>
        </w:rPr>
      </w:pPr>
      <w:r w:rsidRPr="007A1CEF">
        <w:rPr>
          <w:color w:val="000000" w:themeColor="text1"/>
          <w:sz w:val="23"/>
          <w:szCs w:val="23"/>
          <w:shd w:val="clear" w:color="auto" w:fill="FFFFFF"/>
        </w:rPr>
        <w:t>Pateikti visus dokumentus, kurie yra būtini Šilumos tinklų ir Šilumos tinklų apsaugos zonų registravimui Nekilnojamojo turto registre</w:t>
      </w:r>
      <w:r>
        <w:rPr>
          <w:color w:val="000000" w:themeColor="text1"/>
          <w:sz w:val="23"/>
          <w:szCs w:val="23"/>
          <w:shd w:val="clear" w:color="auto" w:fill="FFFFFF"/>
        </w:rPr>
        <w:t>.</w:t>
      </w:r>
    </w:p>
    <w:p w14:paraId="70704B31" w14:textId="77777777" w:rsidR="00123E4E" w:rsidRDefault="00123E4E" w:rsidP="00123E4E">
      <w:pPr>
        <w:pStyle w:val="ListParagraph"/>
        <w:ind w:left="993"/>
        <w:rPr>
          <w:sz w:val="23"/>
          <w:szCs w:val="23"/>
        </w:rPr>
      </w:pPr>
    </w:p>
    <w:p w14:paraId="1F018AA5" w14:textId="77777777" w:rsidR="00123E4E" w:rsidRDefault="00123E4E" w:rsidP="00123E4E">
      <w:pPr>
        <w:pStyle w:val="ListParagraph"/>
        <w:ind w:left="993"/>
        <w:rPr>
          <w:sz w:val="23"/>
          <w:szCs w:val="23"/>
        </w:rPr>
      </w:pPr>
    </w:p>
    <w:p w14:paraId="19309F74" w14:textId="77777777" w:rsidR="00123E4E" w:rsidRDefault="00123E4E" w:rsidP="00763510">
      <w:pPr>
        <w:pStyle w:val="ListParagraph"/>
        <w:numPr>
          <w:ilvl w:val="0"/>
          <w:numId w:val="40"/>
        </w:numPr>
        <w:ind w:left="426" w:hanging="426"/>
        <w:rPr>
          <w:szCs w:val="24"/>
        </w:rPr>
      </w:pPr>
      <w:r w:rsidRPr="005F016B">
        <w:rPr>
          <w:b/>
          <w:szCs w:val="24"/>
        </w:rPr>
        <w:t>Darbų priėmimas</w:t>
      </w:r>
    </w:p>
    <w:p w14:paraId="7961F1DD" w14:textId="77777777" w:rsidR="00123E4E" w:rsidRDefault="00123E4E" w:rsidP="00763510">
      <w:pPr>
        <w:pStyle w:val="ListParagraph"/>
        <w:numPr>
          <w:ilvl w:val="0"/>
          <w:numId w:val="57"/>
        </w:numPr>
        <w:ind w:left="851" w:hanging="851"/>
        <w:rPr>
          <w:szCs w:val="24"/>
        </w:rPr>
      </w:pPr>
      <w:r w:rsidRPr="00B07DA8">
        <w:rPr>
          <w:szCs w:val="24"/>
        </w:rPr>
        <w:t>Darbų priėmimą atlieka Užsakovo sudarytas komisija arba įgaliotas asmuo, dalyvaujant Rangovo atsakingam asmeniui.</w:t>
      </w:r>
    </w:p>
    <w:p w14:paraId="3D88AB7D" w14:textId="77777777" w:rsidR="00123E4E" w:rsidRDefault="00123E4E" w:rsidP="00763510">
      <w:pPr>
        <w:pStyle w:val="ListParagraph"/>
        <w:numPr>
          <w:ilvl w:val="0"/>
          <w:numId w:val="57"/>
        </w:numPr>
        <w:ind w:left="851" w:hanging="851"/>
        <w:rPr>
          <w:szCs w:val="24"/>
        </w:rPr>
      </w:pPr>
      <w:r w:rsidRPr="005F016B">
        <w:rPr>
          <w:szCs w:val="24"/>
        </w:rPr>
        <w:t>Darbai laikomi priimti, jeigu jie užbaigti</w:t>
      </w:r>
      <w:bookmarkStart w:id="26" w:name="_Toc530933714"/>
      <w:bookmarkStart w:id="27" w:name="_Toc350598586"/>
      <w:r w:rsidRPr="005F016B">
        <w:rPr>
          <w:szCs w:val="24"/>
        </w:rPr>
        <w:t xml:space="preserve"> ir nepastebėta defektų.</w:t>
      </w:r>
    </w:p>
    <w:p w14:paraId="3F27AC28" w14:textId="77777777" w:rsidR="00123E4E" w:rsidRDefault="00123E4E" w:rsidP="00763510">
      <w:pPr>
        <w:pStyle w:val="ListParagraph"/>
        <w:numPr>
          <w:ilvl w:val="0"/>
          <w:numId w:val="57"/>
        </w:numPr>
        <w:ind w:left="851" w:hanging="851"/>
        <w:rPr>
          <w:szCs w:val="24"/>
        </w:rPr>
      </w:pPr>
      <w:r w:rsidRPr="005F016B">
        <w:rPr>
          <w:szCs w:val="24"/>
        </w:rPr>
        <w:lastRenderedPageBreak/>
        <w:t>Jeigu da</w:t>
      </w:r>
      <w:bookmarkEnd w:id="26"/>
      <w:r w:rsidRPr="005F016B">
        <w:rPr>
          <w:szCs w:val="24"/>
        </w:rPr>
        <w:t xml:space="preserve">rbai nebuvo priimti dėl Rangovo </w:t>
      </w:r>
      <w:bookmarkEnd w:id="27"/>
      <w:r w:rsidRPr="005F016B">
        <w:rPr>
          <w:szCs w:val="24"/>
        </w:rPr>
        <w:t>kaltės, paskiriama nauja priėmimo data. Rangovas defektus, atsiradusius dėl jo kaltės, pašalina savo sąskaita.</w:t>
      </w:r>
    </w:p>
    <w:p w14:paraId="70045AE3" w14:textId="77777777" w:rsidR="00123E4E" w:rsidRDefault="00123E4E" w:rsidP="00123E4E">
      <w:pPr>
        <w:ind w:left="1350"/>
        <w:rPr>
          <w:szCs w:val="24"/>
        </w:rPr>
      </w:pPr>
    </w:p>
    <w:p w14:paraId="721FA6EE" w14:textId="77777777" w:rsidR="00123E4E" w:rsidRDefault="00123E4E" w:rsidP="00763510">
      <w:pPr>
        <w:pStyle w:val="ListParagraph"/>
        <w:numPr>
          <w:ilvl w:val="0"/>
          <w:numId w:val="40"/>
        </w:numPr>
        <w:ind w:left="426" w:hanging="426"/>
        <w:rPr>
          <w:szCs w:val="24"/>
        </w:rPr>
      </w:pPr>
      <w:r w:rsidRPr="005F016B">
        <w:rPr>
          <w:b/>
          <w:szCs w:val="24"/>
        </w:rPr>
        <w:t>Garantijos</w:t>
      </w:r>
    </w:p>
    <w:p w14:paraId="4353EB07" w14:textId="77777777" w:rsidR="00123E4E" w:rsidRDefault="00123E4E" w:rsidP="00763510">
      <w:pPr>
        <w:pStyle w:val="ListParagraph"/>
        <w:numPr>
          <w:ilvl w:val="0"/>
          <w:numId w:val="58"/>
        </w:numPr>
        <w:ind w:left="851" w:hanging="851"/>
        <w:rPr>
          <w:szCs w:val="24"/>
        </w:rPr>
      </w:pPr>
      <w:r w:rsidRPr="00B07DA8">
        <w:rPr>
          <w:szCs w:val="24"/>
        </w:rPr>
        <w:t>Garantinis laikas paslėptiems darbams 120 mėnesių skaičiuojant nuo pripažinimo tinkamu naudoti akto pasirašymo. Kitiems darbams 60 mėn. Rangovas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056C3B0C" w14:textId="77777777" w:rsidR="00123E4E" w:rsidRPr="00AF6696" w:rsidRDefault="00123E4E" w:rsidP="00123E4E">
      <w:pPr>
        <w:ind w:left="1350"/>
        <w:rPr>
          <w:szCs w:val="24"/>
        </w:rPr>
      </w:pPr>
    </w:p>
    <w:p w14:paraId="2421E41F" w14:textId="77777777" w:rsidR="00123E4E" w:rsidRPr="00AF6696" w:rsidRDefault="00123E4E" w:rsidP="00123E4E">
      <w:pPr>
        <w:tabs>
          <w:tab w:val="left" w:pos="720"/>
        </w:tabs>
        <w:rPr>
          <w:szCs w:val="24"/>
        </w:rPr>
      </w:pPr>
    </w:p>
    <w:p w14:paraId="6A3EBFB4" w14:textId="73CE2FB1" w:rsidR="00EB302C" w:rsidRPr="005A3F4B" w:rsidRDefault="008A3DE6" w:rsidP="008A3DE6">
      <w:pPr>
        <w:pStyle w:val="Heading1"/>
      </w:pPr>
      <w:bookmarkStart w:id="28" w:name="_Toc98756546"/>
      <w:r>
        <w:t xml:space="preserve">6. </w:t>
      </w:r>
      <w:r w:rsidR="00EB302C" w:rsidRPr="005A3F4B">
        <w:t>Žaliasis pirkimas</w:t>
      </w:r>
      <w:bookmarkEnd w:id="28"/>
      <w:r w:rsidR="00EB302C" w:rsidRPr="005A3F4B">
        <w:t xml:space="preserve"> </w:t>
      </w:r>
    </w:p>
    <w:p w14:paraId="1188EC97" w14:textId="33F85D25" w:rsidR="00490BF7" w:rsidRDefault="00EB302C" w:rsidP="00EB302C">
      <w:pPr>
        <w:spacing w:before="120" w:line="264" w:lineRule="auto"/>
        <w:ind w:left="142" w:firstLine="425"/>
        <w:rPr>
          <w:color w:val="000000"/>
        </w:rPr>
      </w:pPr>
      <w:r>
        <w:rPr>
          <w:color w:val="000000"/>
        </w:rPr>
        <w:t>Rangovo teikiamos medžiagos, darbams atlikti, turi būti ilgaamžiškos savo eksploatacinėmis savybėmis, atsparios cheminiam skaidymuisi</w:t>
      </w:r>
      <w:r w:rsidR="00490BF7">
        <w:rPr>
          <w:color w:val="000000"/>
        </w:rPr>
        <w:t xml:space="preserve">. Rangovo naudojamos medžiagos, darbams atlikti, neturi </w:t>
      </w:r>
      <w:r w:rsidR="00490BF7" w:rsidRPr="00490BF7">
        <w:rPr>
          <w:color w:val="000000"/>
        </w:rPr>
        <w:t>pavojingųjų cheminių medžiagų, neteršiama aplinka ir nekeliamas pavojus sveikatai</w:t>
      </w:r>
      <w:r w:rsidR="00490BF7">
        <w:rPr>
          <w:color w:val="000000"/>
        </w:rPr>
        <w:t xml:space="preserve">. </w:t>
      </w:r>
    </w:p>
    <w:p w14:paraId="35E4DA91" w14:textId="77777777" w:rsidR="00490BF7" w:rsidRDefault="00490BF7" w:rsidP="00490BF7">
      <w:pPr>
        <w:spacing w:before="120" w:line="264" w:lineRule="auto"/>
        <w:ind w:left="142" w:firstLine="425"/>
        <w:rPr>
          <w:color w:val="000000"/>
        </w:rPr>
      </w:pPr>
      <w:r>
        <w:t>Perkantysis subjektas siekia</w:t>
      </w:r>
      <w:r>
        <w:rPr>
          <w:color w:val="000000"/>
        </w:rPr>
        <w:t xml:space="preserve"> įsigyti medžiagas bei darbus darančius kuo mažesnį poveikį aplinkai viename, keliuose ar visuose darbo gyvavimo ciklo etapuose. </w:t>
      </w:r>
    </w:p>
    <w:p w14:paraId="5A1A16AD" w14:textId="77777777" w:rsidR="00490BF7" w:rsidRDefault="00490BF7" w:rsidP="00EB302C">
      <w:pPr>
        <w:spacing w:before="120" w:line="264" w:lineRule="auto"/>
        <w:ind w:left="142" w:firstLine="425"/>
        <w:rPr>
          <w:color w:val="000000"/>
        </w:rPr>
      </w:pPr>
    </w:p>
    <w:p w14:paraId="044D3FE6" w14:textId="07F9B45C" w:rsidR="00EB302C" w:rsidRDefault="00EB302C" w:rsidP="00EB302C">
      <w:pPr>
        <w:spacing w:before="120" w:line="264" w:lineRule="auto"/>
        <w:ind w:left="142" w:firstLine="425"/>
      </w:pPr>
      <w:r>
        <w:rPr>
          <w:color w:val="000000"/>
        </w:rPr>
        <w:t xml:space="preserve"> </w:t>
      </w:r>
    </w:p>
    <w:p w14:paraId="3A991986" w14:textId="66131380" w:rsidR="00987C36" w:rsidRPr="00016958" w:rsidRDefault="00987C36" w:rsidP="00123E4E">
      <w:pPr>
        <w:pStyle w:val="Heading1"/>
        <w:ind w:left="567" w:firstLine="0"/>
        <w:rPr>
          <w:noProof/>
          <w:szCs w:val="24"/>
        </w:rPr>
      </w:pPr>
    </w:p>
    <w:sectPr w:rsidR="00987C36" w:rsidRPr="00016958" w:rsidSect="0006493E">
      <w:headerReference w:type="default" r:id="rId10"/>
      <w:footerReference w:type="default" r:id="rId11"/>
      <w:pgSz w:w="11907" w:h="16840" w:code="9"/>
      <w:pgMar w:top="1134" w:right="851" w:bottom="1135" w:left="1710" w:header="284"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1847" w14:textId="77777777" w:rsidR="0039591D" w:rsidRDefault="0039591D">
      <w:r>
        <w:separator/>
      </w:r>
    </w:p>
  </w:endnote>
  <w:endnote w:type="continuationSeparator" w:id="0">
    <w:p w14:paraId="601148E9" w14:textId="77777777" w:rsidR="0039591D" w:rsidRDefault="0039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tique Olive Compact">
    <w:altName w:val="Taho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ook w:val="01E0" w:firstRow="1" w:lastRow="1" w:firstColumn="1" w:lastColumn="1" w:noHBand="0" w:noVBand="0"/>
    </w:tblPr>
    <w:tblGrid>
      <w:gridCol w:w="3077"/>
      <w:gridCol w:w="3186"/>
      <w:gridCol w:w="3083"/>
    </w:tblGrid>
    <w:tr w:rsidR="0006218E" w14:paraId="5E0DC1BA" w14:textId="77777777" w:rsidTr="003569B6">
      <w:trPr>
        <w:trHeight w:val="70"/>
        <w:jc w:val="center"/>
      </w:trPr>
      <w:tc>
        <w:tcPr>
          <w:tcW w:w="3082" w:type="dxa"/>
          <w:vAlign w:val="center"/>
        </w:tcPr>
        <w:p w14:paraId="5540A428" w14:textId="77777777" w:rsidR="0006218E" w:rsidRPr="003D301B" w:rsidRDefault="0006218E" w:rsidP="00F3722E">
          <w:pPr>
            <w:pStyle w:val="Footer"/>
            <w:rPr>
              <w:color w:val="808080"/>
            </w:rPr>
          </w:pPr>
          <w:proofErr w:type="spellStart"/>
          <w:r w:rsidRPr="003D301B">
            <w:rPr>
              <w:color w:val="808080"/>
            </w:rPr>
            <w:t>Litesko</w:t>
          </w:r>
          <w:proofErr w:type="spellEnd"/>
        </w:p>
      </w:tc>
      <w:tc>
        <w:tcPr>
          <w:tcW w:w="3190" w:type="dxa"/>
          <w:vAlign w:val="center"/>
        </w:tcPr>
        <w:p w14:paraId="2BE6858C" w14:textId="29DBA7DB" w:rsidR="0006218E" w:rsidRPr="00F3722E" w:rsidRDefault="0006218E" w:rsidP="003569B6">
          <w:pPr>
            <w:pStyle w:val="Footer"/>
            <w:jc w:val="center"/>
          </w:pPr>
          <w:r w:rsidRPr="003D301B">
            <w:rPr>
              <w:snapToGrid w:val="0"/>
              <w:color w:val="808080"/>
              <w:lang w:eastAsia="fr-FR"/>
            </w:rPr>
            <w:t xml:space="preserve">Psl. </w:t>
          </w:r>
          <w:r w:rsidRPr="003D301B">
            <w:rPr>
              <w:snapToGrid w:val="0"/>
              <w:color w:val="808080"/>
              <w:lang w:eastAsia="fr-FR"/>
            </w:rPr>
            <w:fldChar w:fldCharType="begin"/>
          </w:r>
          <w:r w:rsidRPr="003D301B">
            <w:rPr>
              <w:snapToGrid w:val="0"/>
              <w:color w:val="808080"/>
              <w:lang w:eastAsia="fr-FR"/>
            </w:rPr>
            <w:instrText xml:space="preserve"> PAGE </w:instrText>
          </w:r>
          <w:r w:rsidRPr="003D301B">
            <w:rPr>
              <w:snapToGrid w:val="0"/>
              <w:color w:val="808080"/>
              <w:lang w:eastAsia="fr-FR"/>
            </w:rPr>
            <w:fldChar w:fldCharType="separate"/>
          </w:r>
          <w:r w:rsidR="00B210F8">
            <w:rPr>
              <w:noProof/>
              <w:snapToGrid w:val="0"/>
              <w:color w:val="808080"/>
              <w:lang w:eastAsia="fr-FR"/>
            </w:rPr>
            <w:t>21</w:t>
          </w:r>
          <w:r w:rsidRPr="003D301B">
            <w:rPr>
              <w:snapToGrid w:val="0"/>
              <w:color w:val="808080"/>
              <w:lang w:eastAsia="fr-FR"/>
            </w:rPr>
            <w:fldChar w:fldCharType="end"/>
          </w:r>
          <w:r w:rsidRPr="003D301B">
            <w:rPr>
              <w:snapToGrid w:val="0"/>
              <w:color w:val="808080"/>
              <w:lang w:eastAsia="fr-FR"/>
            </w:rPr>
            <w:t xml:space="preserve"> iš </w:t>
          </w:r>
          <w:r w:rsidRPr="003D301B">
            <w:rPr>
              <w:snapToGrid w:val="0"/>
              <w:color w:val="808080"/>
              <w:lang w:eastAsia="fr-FR"/>
            </w:rPr>
            <w:fldChar w:fldCharType="begin"/>
          </w:r>
          <w:r w:rsidRPr="003D301B">
            <w:rPr>
              <w:snapToGrid w:val="0"/>
              <w:color w:val="808080"/>
              <w:lang w:eastAsia="fr-FR"/>
            </w:rPr>
            <w:instrText xml:space="preserve"> NUMPAGES </w:instrText>
          </w:r>
          <w:r w:rsidRPr="003D301B">
            <w:rPr>
              <w:snapToGrid w:val="0"/>
              <w:color w:val="808080"/>
              <w:lang w:eastAsia="fr-FR"/>
            </w:rPr>
            <w:fldChar w:fldCharType="separate"/>
          </w:r>
          <w:r w:rsidR="00B210F8">
            <w:rPr>
              <w:noProof/>
              <w:snapToGrid w:val="0"/>
              <w:color w:val="808080"/>
              <w:lang w:eastAsia="fr-FR"/>
            </w:rPr>
            <w:t>21</w:t>
          </w:r>
          <w:r w:rsidRPr="003D301B">
            <w:rPr>
              <w:snapToGrid w:val="0"/>
              <w:color w:val="808080"/>
              <w:lang w:eastAsia="fr-FR"/>
            </w:rPr>
            <w:fldChar w:fldCharType="end"/>
          </w:r>
        </w:p>
      </w:tc>
      <w:tc>
        <w:tcPr>
          <w:tcW w:w="3088" w:type="dxa"/>
          <w:vAlign w:val="center"/>
        </w:tcPr>
        <w:p w14:paraId="459E1EBB" w14:textId="4203A527" w:rsidR="0006218E" w:rsidRPr="00F3722E" w:rsidRDefault="004B57CF" w:rsidP="003569B6">
          <w:pPr>
            <w:pStyle w:val="Footer"/>
            <w:jc w:val="right"/>
          </w:pPr>
          <w:r>
            <w:rPr>
              <w:color w:val="808080"/>
            </w:rPr>
            <w:t>Birž</w:t>
          </w:r>
          <w:r w:rsidR="0006218E">
            <w:rPr>
              <w:color w:val="808080"/>
            </w:rPr>
            <w:t>ai</w:t>
          </w:r>
        </w:p>
      </w:tc>
    </w:tr>
  </w:tbl>
  <w:p w14:paraId="50CDD596" w14:textId="77777777" w:rsidR="0006218E" w:rsidRDefault="00062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674A" w14:textId="77777777" w:rsidR="0039591D" w:rsidRDefault="0039591D">
      <w:r>
        <w:separator/>
      </w:r>
    </w:p>
  </w:footnote>
  <w:footnote w:type="continuationSeparator" w:id="0">
    <w:p w14:paraId="4AD2CDB9" w14:textId="77777777" w:rsidR="0039591D" w:rsidRDefault="0039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0" w:type="dxa"/>
      <w:jc w:val="center"/>
      <w:tblBorders>
        <w:bottom w:val="single" w:sz="4" w:space="0" w:color="auto"/>
      </w:tblBorders>
      <w:tblLayout w:type="fixed"/>
      <w:tblLook w:val="01E0" w:firstRow="1" w:lastRow="1" w:firstColumn="1" w:lastColumn="1" w:noHBand="0" w:noVBand="0"/>
    </w:tblPr>
    <w:tblGrid>
      <w:gridCol w:w="5580"/>
      <w:gridCol w:w="3660"/>
    </w:tblGrid>
    <w:tr w:rsidR="0006218E" w:rsidRPr="000F0D1E" w14:paraId="4CD6B1A7" w14:textId="77777777">
      <w:trPr>
        <w:trHeight w:val="899"/>
        <w:jc w:val="center"/>
      </w:trPr>
      <w:tc>
        <w:tcPr>
          <w:tcW w:w="5580" w:type="dxa"/>
        </w:tcPr>
        <w:p w14:paraId="0904414F" w14:textId="77777777" w:rsidR="0006218E" w:rsidRDefault="0006218E" w:rsidP="007B0C09">
          <w:pPr>
            <w:pStyle w:val="Header"/>
            <w:tabs>
              <w:tab w:val="center" w:pos="7513"/>
              <w:tab w:val="center" w:pos="8222"/>
            </w:tabs>
            <w:ind w:right="-142"/>
            <w:rPr>
              <w:sz w:val="21"/>
            </w:rPr>
          </w:pPr>
          <w:r>
            <w:rPr>
              <w:noProof/>
              <w:sz w:val="23"/>
              <w:szCs w:val="23"/>
              <w:lang w:eastAsia="lt-LT"/>
            </w:rPr>
            <w:drawing>
              <wp:inline distT="0" distB="0" distL="0" distR="0" wp14:anchorId="39F8016C" wp14:editId="7A5B585C">
                <wp:extent cx="1188459" cy="457200"/>
                <wp:effectExtent l="0" t="0" r="0" b="0"/>
                <wp:docPr id="4" name="Picture 1838" descr="Litesko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esko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461942"/>
                        </a:xfrm>
                        <a:prstGeom prst="rect">
                          <a:avLst/>
                        </a:prstGeom>
                        <a:noFill/>
                        <a:ln>
                          <a:noFill/>
                        </a:ln>
                      </pic:spPr>
                    </pic:pic>
                  </a:graphicData>
                </a:graphic>
              </wp:inline>
            </w:drawing>
          </w:r>
        </w:p>
      </w:tc>
      <w:tc>
        <w:tcPr>
          <w:tcW w:w="3660" w:type="dxa"/>
          <w:tcMar>
            <w:right w:w="1134" w:type="dxa"/>
          </w:tcMar>
          <w:vAlign w:val="center"/>
        </w:tcPr>
        <w:p w14:paraId="034A1A11" w14:textId="468A96E5" w:rsidR="0006218E" w:rsidRPr="00B80739" w:rsidRDefault="004B57CF" w:rsidP="00801044">
          <w:pPr>
            <w:pStyle w:val="Header"/>
            <w:tabs>
              <w:tab w:val="left" w:pos="720"/>
              <w:tab w:val="center" w:pos="7513"/>
              <w:tab w:val="center" w:pos="8222"/>
            </w:tabs>
            <w:ind w:right="-142"/>
            <w:jc w:val="right"/>
            <w:rPr>
              <w:sz w:val="32"/>
              <w:szCs w:val="32"/>
            </w:rPr>
          </w:pPr>
          <w:r>
            <w:rPr>
              <w:b/>
              <w:color w:val="808080"/>
              <w:sz w:val="32"/>
              <w:szCs w:val="32"/>
            </w:rPr>
            <w:t>Birž</w:t>
          </w:r>
          <w:r w:rsidR="0006218E">
            <w:rPr>
              <w:b/>
              <w:color w:val="808080"/>
              <w:sz w:val="32"/>
              <w:szCs w:val="32"/>
            </w:rPr>
            <w:t>ai</w:t>
          </w:r>
        </w:p>
      </w:tc>
    </w:tr>
  </w:tbl>
  <w:p w14:paraId="636A2557" w14:textId="77777777" w:rsidR="0006218E" w:rsidRDefault="00062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1FA"/>
    <w:multiLevelType w:val="hybridMultilevel"/>
    <w:tmpl w:val="F702AB18"/>
    <w:lvl w:ilvl="0" w:tplc="1862C13E">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4573A4"/>
    <w:multiLevelType w:val="multilevel"/>
    <w:tmpl w:val="5B76168A"/>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D93A3E"/>
    <w:multiLevelType w:val="hybridMultilevel"/>
    <w:tmpl w:val="1B1092EA"/>
    <w:lvl w:ilvl="0" w:tplc="AB2C4C46">
      <w:start w:val="1"/>
      <w:numFmt w:val="lowerLetter"/>
      <w:lvlText w:val="%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94994"/>
    <w:multiLevelType w:val="hybridMultilevel"/>
    <w:tmpl w:val="0442D726"/>
    <w:lvl w:ilvl="0" w:tplc="46A0B97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93313"/>
    <w:multiLevelType w:val="hybridMultilevel"/>
    <w:tmpl w:val="C9F414B2"/>
    <w:lvl w:ilvl="0" w:tplc="A142CB7C">
      <w:start w:val="1"/>
      <w:numFmt w:val="decimal"/>
      <w:lvlText w:val="5.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F705D"/>
    <w:multiLevelType w:val="hybridMultilevel"/>
    <w:tmpl w:val="0F1625CA"/>
    <w:lvl w:ilvl="0" w:tplc="27B6F5F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243A1"/>
    <w:multiLevelType w:val="hybridMultilevel"/>
    <w:tmpl w:val="78E69B7E"/>
    <w:lvl w:ilvl="0" w:tplc="BF4A3558">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A1BE2"/>
    <w:multiLevelType w:val="hybridMultilevel"/>
    <w:tmpl w:val="F648F25C"/>
    <w:lvl w:ilvl="0" w:tplc="56AEB48C">
      <w:start w:val="1"/>
      <w:numFmt w:val="lowerLetter"/>
      <w:lvlText w:val="%1."/>
      <w:lvlJc w:val="righ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E53DD9"/>
    <w:multiLevelType w:val="multilevel"/>
    <w:tmpl w:val="52C01422"/>
    <w:lvl w:ilvl="0">
      <w:start w:val="3"/>
      <w:numFmt w:val="decimal"/>
      <w:lvlText w:val="%1."/>
      <w:lvlJc w:val="left"/>
      <w:pPr>
        <w:ind w:left="840" w:hanging="360"/>
      </w:pPr>
      <w:rPr>
        <w:rFonts w:hint="default"/>
        <w:sz w:val="28"/>
        <w:szCs w:val="28"/>
      </w:rPr>
    </w:lvl>
    <w:lvl w:ilvl="1">
      <w:start w:val="1"/>
      <w:numFmt w:val="decimal"/>
      <w:isLgl/>
      <w:lvlText w:val="%1.%2."/>
      <w:lvlJc w:val="left"/>
      <w:pPr>
        <w:ind w:left="704" w:hanging="420"/>
      </w:pPr>
      <w:rPr>
        <w:rFonts w:hint="default"/>
      </w:rPr>
    </w:lvl>
    <w:lvl w:ilvl="2">
      <w:start w:val="1"/>
      <w:numFmt w:val="decimal"/>
      <w:isLgl/>
      <w:lvlText w:val="%1.%2.%3."/>
      <w:lvlJc w:val="left"/>
      <w:pPr>
        <w:ind w:left="1200" w:hanging="720"/>
      </w:pPr>
      <w:rPr>
        <w:rFonts w:hint="default"/>
      </w:rPr>
    </w:lvl>
    <w:lvl w:ilvl="3">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9" w15:restartNumberingAfterBreak="0">
    <w:nsid w:val="16102A69"/>
    <w:multiLevelType w:val="hybridMultilevel"/>
    <w:tmpl w:val="3E3AC594"/>
    <w:lvl w:ilvl="0" w:tplc="50B6C430">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B375B"/>
    <w:multiLevelType w:val="hybridMultilevel"/>
    <w:tmpl w:val="CDF85902"/>
    <w:lvl w:ilvl="0" w:tplc="8416C0E6">
      <w:start w:val="1"/>
      <w:numFmt w:val="decimal"/>
      <w:lvlText w:val="5.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C2B45"/>
    <w:multiLevelType w:val="hybridMultilevel"/>
    <w:tmpl w:val="BE3E0718"/>
    <w:lvl w:ilvl="0" w:tplc="CFB6F4AC">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5C4CDC"/>
    <w:multiLevelType w:val="hybridMultilevel"/>
    <w:tmpl w:val="7BA29ADC"/>
    <w:lvl w:ilvl="0" w:tplc="588671C0">
      <w:start w:val="1"/>
      <w:numFmt w:val="decimal"/>
      <w:lvlText w:val="4.4.%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8D27FD"/>
    <w:multiLevelType w:val="hybridMultilevel"/>
    <w:tmpl w:val="6B889ABC"/>
    <w:lvl w:ilvl="0" w:tplc="47B0886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D84C88"/>
    <w:multiLevelType w:val="hybridMultilevel"/>
    <w:tmpl w:val="678C05FA"/>
    <w:lvl w:ilvl="0" w:tplc="C45C8B80">
      <w:start w:val="1"/>
      <w:numFmt w:val="lowerLetter"/>
      <w:lvlText w:val="%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F0412"/>
    <w:multiLevelType w:val="hybridMultilevel"/>
    <w:tmpl w:val="C9880D0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1D70B5"/>
    <w:multiLevelType w:val="hybridMultilevel"/>
    <w:tmpl w:val="458C61A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4D532C"/>
    <w:multiLevelType w:val="hybridMultilevel"/>
    <w:tmpl w:val="BCD8395C"/>
    <w:lvl w:ilvl="0" w:tplc="0FBCF21A">
      <w:start w:val="1"/>
      <w:numFmt w:val="decimal"/>
      <w:lvlText w:val="4.7.%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C30D82"/>
    <w:multiLevelType w:val="hybridMultilevel"/>
    <w:tmpl w:val="7EB4514E"/>
    <w:lvl w:ilvl="0" w:tplc="0AD01FD4">
      <w:start w:val="1"/>
      <w:numFmt w:val="decimal"/>
      <w:lvlText w:val="5.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3E2A48"/>
    <w:multiLevelType w:val="hybridMultilevel"/>
    <w:tmpl w:val="D3F4CAE2"/>
    <w:lvl w:ilvl="0" w:tplc="F66E72CE">
      <w:start w:val="1"/>
      <w:numFmt w:val="decimal"/>
      <w:lvlText w:val="4.6.%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DC2C6D"/>
    <w:multiLevelType w:val="singleLevel"/>
    <w:tmpl w:val="D15AF2D0"/>
    <w:lvl w:ilvl="0">
      <w:start w:val="1"/>
      <w:numFmt w:val="bullet"/>
      <w:pStyle w:val="Heading2"/>
      <w:lvlText w:val=""/>
      <w:lvlJc w:val="left"/>
      <w:pPr>
        <w:tabs>
          <w:tab w:val="num" w:pos="1200"/>
        </w:tabs>
        <w:ind w:left="1200" w:hanging="360"/>
      </w:pPr>
      <w:rPr>
        <w:rFonts w:ascii="Wingdings" w:hAnsi="Wingdings" w:hint="default"/>
      </w:rPr>
    </w:lvl>
  </w:abstractNum>
  <w:abstractNum w:abstractNumId="21" w15:restartNumberingAfterBreak="0">
    <w:nsid w:val="2DDF0A49"/>
    <w:multiLevelType w:val="hybridMultilevel"/>
    <w:tmpl w:val="186EB6CE"/>
    <w:lvl w:ilvl="0" w:tplc="878439A2">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5F7E48"/>
    <w:multiLevelType w:val="hybridMultilevel"/>
    <w:tmpl w:val="60726332"/>
    <w:lvl w:ilvl="0" w:tplc="07B289C2">
      <w:start w:val="1"/>
      <w:numFmt w:val="decimal"/>
      <w:lvlText w:val="5.4.%1."/>
      <w:lvlJc w:val="right"/>
      <w:pPr>
        <w:ind w:left="720" w:hanging="360"/>
      </w:pPr>
      <w:rPr>
        <w:rFonts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6C6FC2"/>
    <w:multiLevelType w:val="hybridMultilevel"/>
    <w:tmpl w:val="78886C88"/>
    <w:lvl w:ilvl="0" w:tplc="A6D02472">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2D53E4"/>
    <w:multiLevelType w:val="hybridMultilevel"/>
    <w:tmpl w:val="A67C4FD2"/>
    <w:lvl w:ilvl="0" w:tplc="8B0CEDA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7D21A8"/>
    <w:multiLevelType w:val="hybridMultilevel"/>
    <w:tmpl w:val="EAD6AF02"/>
    <w:lvl w:ilvl="0" w:tplc="90FEDDA6">
      <w:start w:val="1"/>
      <w:numFmt w:val="decimal"/>
      <w:lvlText w:val="5.1.%1."/>
      <w:lvlJc w:val="left"/>
      <w:pPr>
        <w:ind w:left="644"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360170F9"/>
    <w:multiLevelType w:val="hybridMultilevel"/>
    <w:tmpl w:val="98A0C82C"/>
    <w:lvl w:ilvl="0" w:tplc="C0007600">
      <w:start w:val="1"/>
      <w:numFmt w:val="lowerLetter"/>
      <w:lvlText w:val="%1."/>
      <w:lvlJc w:val="right"/>
      <w:pPr>
        <w:ind w:left="720" w:hanging="360"/>
      </w:pPr>
      <w:rPr>
        <w:rFonts w:hint="default"/>
        <w:sz w:val="22"/>
        <w:szCs w:val="22"/>
      </w:rPr>
    </w:lvl>
    <w:lvl w:ilvl="1" w:tplc="685646E2" w:tentative="1">
      <w:start w:val="1"/>
      <w:numFmt w:val="lowerLetter"/>
      <w:lvlText w:val="%2."/>
      <w:lvlJc w:val="left"/>
      <w:pPr>
        <w:ind w:left="1440" w:hanging="360"/>
      </w:pPr>
    </w:lvl>
    <w:lvl w:ilvl="2" w:tplc="B3D803E8" w:tentative="1">
      <w:start w:val="1"/>
      <w:numFmt w:val="lowerRoman"/>
      <w:lvlText w:val="%3."/>
      <w:lvlJc w:val="right"/>
      <w:pPr>
        <w:ind w:left="2160" w:hanging="180"/>
      </w:pPr>
    </w:lvl>
    <w:lvl w:ilvl="3" w:tplc="14926E38" w:tentative="1">
      <w:start w:val="1"/>
      <w:numFmt w:val="decimal"/>
      <w:lvlText w:val="%4."/>
      <w:lvlJc w:val="left"/>
      <w:pPr>
        <w:ind w:left="2880" w:hanging="360"/>
      </w:pPr>
    </w:lvl>
    <w:lvl w:ilvl="4" w:tplc="B5144C84" w:tentative="1">
      <w:start w:val="1"/>
      <w:numFmt w:val="lowerLetter"/>
      <w:lvlText w:val="%5."/>
      <w:lvlJc w:val="left"/>
      <w:pPr>
        <w:ind w:left="3600" w:hanging="360"/>
      </w:pPr>
    </w:lvl>
    <w:lvl w:ilvl="5" w:tplc="E6A29816" w:tentative="1">
      <w:start w:val="1"/>
      <w:numFmt w:val="lowerRoman"/>
      <w:lvlText w:val="%6."/>
      <w:lvlJc w:val="right"/>
      <w:pPr>
        <w:ind w:left="4320" w:hanging="180"/>
      </w:pPr>
    </w:lvl>
    <w:lvl w:ilvl="6" w:tplc="2230E174" w:tentative="1">
      <w:start w:val="1"/>
      <w:numFmt w:val="decimal"/>
      <w:lvlText w:val="%7."/>
      <w:lvlJc w:val="left"/>
      <w:pPr>
        <w:ind w:left="5040" w:hanging="360"/>
      </w:pPr>
    </w:lvl>
    <w:lvl w:ilvl="7" w:tplc="C706EC8E" w:tentative="1">
      <w:start w:val="1"/>
      <w:numFmt w:val="lowerLetter"/>
      <w:lvlText w:val="%8."/>
      <w:lvlJc w:val="left"/>
      <w:pPr>
        <w:ind w:left="5760" w:hanging="360"/>
      </w:pPr>
    </w:lvl>
    <w:lvl w:ilvl="8" w:tplc="BD945148" w:tentative="1">
      <w:start w:val="1"/>
      <w:numFmt w:val="lowerRoman"/>
      <w:lvlText w:val="%9."/>
      <w:lvlJc w:val="right"/>
      <w:pPr>
        <w:ind w:left="6480" w:hanging="180"/>
      </w:pPr>
    </w:lvl>
  </w:abstractNum>
  <w:abstractNum w:abstractNumId="27" w15:restartNumberingAfterBreak="0">
    <w:nsid w:val="36506112"/>
    <w:multiLevelType w:val="hybridMultilevel"/>
    <w:tmpl w:val="5C9AFA00"/>
    <w:lvl w:ilvl="0" w:tplc="BEFE915C">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3D6EE6"/>
    <w:multiLevelType w:val="hybridMultilevel"/>
    <w:tmpl w:val="1AC8F4BE"/>
    <w:lvl w:ilvl="0" w:tplc="87B00D3E">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364CBC"/>
    <w:multiLevelType w:val="hybridMultilevel"/>
    <w:tmpl w:val="49B04BC6"/>
    <w:lvl w:ilvl="0" w:tplc="5A9EF04C">
      <w:start w:val="1"/>
      <w:numFmt w:val="lowerLetter"/>
      <w:lvlText w:val="%1."/>
      <w:lvlJc w:val="righ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AA0E4D"/>
    <w:multiLevelType w:val="hybridMultilevel"/>
    <w:tmpl w:val="18C216A6"/>
    <w:lvl w:ilvl="0" w:tplc="C4128F82">
      <w:start w:val="1"/>
      <w:numFmt w:val="lowerLetter"/>
      <w:lvlText w:val="%1."/>
      <w:lvlJc w:val="righ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18B3122"/>
    <w:multiLevelType w:val="hybridMultilevel"/>
    <w:tmpl w:val="6A0CE06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A15447"/>
    <w:multiLevelType w:val="hybridMultilevel"/>
    <w:tmpl w:val="019C3E08"/>
    <w:lvl w:ilvl="0" w:tplc="C9323E12">
      <w:start w:val="1"/>
      <w:numFmt w:val="lowerLetter"/>
      <w:lvlText w:val="%1."/>
      <w:lvlJc w:val="righ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3" w15:restartNumberingAfterBreak="0">
    <w:nsid w:val="43C11408"/>
    <w:multiLevelType w:val="hybridMultilevel"/>
    <w:tmpl w:val="55F28032"/>
    <w:lvl w:ilvl="0" w:tplc="33E65D38">
      <w:start w:val="1"/>
      <w:numFmt w:val="lowerLetter"/>
      <w:lvlText w:val="%1."/>
      <w:lvlJc w:val="right"/>
      <w:pPr>
        <w:ind w:left="720" w:hanging="360"/>
      </w:pPr>
      <w:rPr>
        <w:rFonts w:hint="default"/>
        <w:b w:val="0"/>
        <w:sz w:val="22"/>
        <w:szCs w:val="22"/>
      </w:rPr>
    </w:lvl>
    <w:lvl w:ilvl="1" w:tplc="9160A2F2" w:tentative="1">
      <w:start w:val="1"/>
      <w:numFmt w:val="lowerLetter"/>
      <w:lvlText w:val="%2."/>
      <w:lvlJc w:val="left"/>
      <w:pPr>
        <w:ind w:left="1440" w:hanging="360"/>
      </w:pPr>
    </w:lvl>
    <w:lvl w:ilvl="2" w:tplc="A242549E" w:tentative="1">
      <w:start w:val="1"/>
      <w:numFmt w:val="lowerRoman"/>
      <w:lvlText w:val="%3."/>
      <w:lvlJc w:val="right"/>
      <w:pPr>
        <w:ind w:left="2160" w:hanging="180"/>
      </w:pPr>
    </w:lvl>
    <w:lvl w:ilvl="3" w:tplc="B224A9A4" w:tentative="1">
      <w:start w:val="1"/>
      <w:numFmt w:val="decimal"/>
      <w:lvlText w:val="%4."/>
      <w:lvlJc w:val="left"/>
      <w:pPr>
        <w:ind w:left="2880" w:hanging="360"/>
      </w:pPr>
    </w:lvl>
    <w:lvl w:ilvl="4" w:tplc="93D6FC96" w:tentative="1">
      <w:start w:val="1"/>
      <w:numFmt w:val="lowerLetter"/>
      <w:lvlText w:val="%5."/>
      <w:lvlJc w:val="left"/>
      <w:pPr>
        <w:ind w:left="3600" w:hanging="360"/>
      </w:pPr>
    </w:lvl>
    <w:lvl w:ilvl="5" w:tplc="B39E61DC" w:tentative="1">
      <w:start w:val="1"/>
      <w:numFmt w:val="lowerRoman"/>
      <w:lvlText w:val="%6."/>
      <w:lvlJc w:val="right"/>
      <w:pPr>
        <w:ind w:left="4320" w:hanging="180"/>
      </w:pPr>
    </w:lvl>
    <w:lvl w:ilvl="6" w:tplc="B8DC812E" w:tentative="1">
      <w:start w:val="1"/>
      <w:numFmt w:val="decimal"/>
      <w:lvlText w:val="%7."/>
      <w:lvlJc w:val="left"/>
      <w:pPr>
        <w:ind w:left="5040" w:hanging="360"/>
      </w:pPr>
    </w:lvl>
    <w:lvl w:ilvl="7" w:tplc="3B0478EC" w:tentative="1">
      <w:start w:val="1"/>
      <w:numFmt w:val="lowerLetter"/>
      <w:lvlText w:val="%8."/>
      <w:lvlJc w:val="left"/>
      <w:pPr>
        <w:ind w:left="5760" w:hanging="360"/>
      </w:pPr>
    </w:lvl>
    <w:lvl w:ilvl="8" w:tplc="85102234" w:tentative="1">
      <w:start w:val="1"/>
      <w:numFmt w:val="lowerRoman"/>
      <w:lvlText w:val="%9."/>
      <w:lvlJc w:val="right"/>
      <w:pPr>
        <w:ind w:left="6480" w:hanging="180"/>
      </w:pPr>
    </w:lvl>
  </w:abstractNum>
  <w:abstractNum w:abstractNumId="34" w15:restartNumberingAfterBreak="0">
    <w:nsid w:val="44FA5B47"/>
    <w:multiLevelType w:val="hybridMultilevel"/>
    <w:tmpl w:val="0AAEFBD4"/>
    <w:lvl w:ilvl="0" w:tplc="982EBCE4">
      <w:start w:val="1"/>
      <w:numFmt w:val="decimal"/>
      <w:lvlText w:val="4.9.%1."/>
      <w:lvlJc w:val="left"/>
      <w:pPr>
        <w:ind w:left="720" w:hanging="360"/>
      </w:pPr>
      <w:rPr>
        <w:rFonts w:ascii="Times New Roman" w:hAnsi="Times New Roman" w:cs="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341B2B"/>
    <w:multiLevelType w:val="hybridMultilevel"/>
    <w:tmpl w:val="D9DA12D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649132F"/>
    <w:multiLevelType w:val="hybridMultilevel"/>
    <w:tmpl w:val="0A0483E8"/>
    <w:lvl w:ilvl="0" w:tplc="C0007600">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8C20C03"/>
    <w:multiLevelType w:val="hybridMultilevel"/>
    <w:tmpl w:val="99A85072"/>
    <w:lvl w:ilvl="0" w:tplc="90E051E4">
      <w:start w:val="1"/>
      <w:numFmt w:val="decimal"/>
      <w:lvlText w:val="4.5.%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063B48"/>
    <w:multiLevelType w:val="hybridMultilevel"/>
    <w:tmpl w:val="97180334"/>
    <w:lvl w:ilvl="0" w:tplc="3E0A9A42">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911F05"/>
    <w:multiLevelType w:val="hybridMultilevel"/>
    <w:tmpl w:val="98ACA372"/>
    <w:lvl w:ilvl="0" w:tplc="B5AE6764">
      <w:start w:val="1"/>
      <w:numFmt w:val="decimal"/>
      <w:lvlText w:val="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EC1E81"/>
    <w:multiLevelType w:val="multilevel"/>
    <w:tmpl w:val="CE425A6E"/>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557B1223"/>
    <w:multiLevelType w:val="multilevel"/>
    <w:tmpl w:val="920A14B6"/>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b w:val="0"/>
        <w:i w:val="0"/>
        <w:color w:val="auto"/>
        <w:sz w:val="24"/>
        <w:szCs w:val="22"/>
      </w:rPr>
    </w:lvl>
    <w:lvl w:ilvl="2">
      <w:start w:val="1"/>
      <w:numFmt w:val="decimal"/>
      <w:lvlText w:val="3.3.%3."/>
      <w:lvlJc w:val="left"/>
      <w:pPr>
        <w:ind w:left="1224" w:hanging="504"/>
      </w:pPr>
      <w:rPr>
        <w:rFonts w:ascii="Times" w:hAnsi="Time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3A1E31"/>
    <w:multiLevelType w:val="multilevel"/>
    <w:tmpl w:val="E82459C2"/>
    <w:lvl w:ilvl="0">
      <w:start w:val="1"/>
      <w:numFmt w:val="decimal"/>
      <w:lvlText w:val="%1."/>
      <w:lvlJc w:val="left"/>
      <w:pPr>
        <w:ind w:left="840" w:hanging="360"/>
      </w:pPr>
      <w:rPr>
        <w:rFonts w:hint="default"/>
        <w:sz w:val="28"/>
        <w:szCs w:val="28"/>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3" w15:restartNumberingAfterBreak="0">
    <w:nsid w:val="577E4D7B"/>
    <w:multiLevelType w:val="hybridMultilevel"/>
    <w:tmpl w:val="665AF46A"/>
    <w:lvl w:ilvl="0" w:tplc="08C85028">
      <w:start w:val="1"/>
      <w:numFmt w:val="decimal"/>
      <w:lvlText w:val="4.8.%1."/>
      <w:lvlJc w:val="left"/>
      <w:pPr>
        <w:ind w:left="720" w:hanging="360"/>
      </w:pPr>
      <w:rPr>
        <w:rFonts w:ascii="Times New Roman" w:hAnsi="Times New Roman" w:cs="Times New Roman" w:hint="default"/>
        <w:b w:val="0"/>
        <w:i w:val="0"/>
        <w:color w:val="auto"/>
        <w:sz w:val="24"/>
      </w:rPr>
    </w:lvl>
    <w:lvl w:ilvl="1" w:tplc="C3760090" w:tentative="1">
      <w:start w:val="1"/>
      <w:numFmt w:val="lowerLetter"/>
      <w:lvlText w:val="%2."/>
      <w:lvlJc w:val="left"/>
      <w:pPr>
        <w:ind w:left="1440" w:hanging="360"/>
      </w:pPr>
    </w:lvl>
    <w:lvl w:ilvl="2" w:tplc="F8B49A8A" w:tentative="1">
      <w:start w:val="1"/>
      <w:numFmt w:val="lowerRoman"/>
      <w:lvlText w:val="%3."/>
      <w:lvlJc w:val="right"/>
      <w:pPr>
        <w:ind w:left="2160" w:hanging="180"/>
      </w:pPr>
    </w:lvl>
    <w:lvl w:ilvl="3" w:tplc="50C64514" w:tentative="1">
      <w:start w:val="1"/>
      <w:numFmt w:val="decimal"/>
      <w:lvlText w:val="%4."/>
      <w:lvlJc w:val="left"/>
      <w:pPr>
        <w:ind w:left="2880" w:hanging="360"/>
      </w:pPr>
    </w:lvl>
    <w:lvl w:ilvl="4" w:tplc="6D584E26" w:tentative="1">
      <w:start w:val="1"/>
      <w:numFmt w:val="lowerLetter"/>
      <w:lvlText w:val="%5."/>
      <w:lvlJc w:val="left"/>
      <w:pPr>
        <w:ind w:left="3600" w:hanging="360"/>
      </w:pPr>
    </w:lvl>
    <w:lvl w:ilvl="5" w:tplc="6B6C660A" w:tentative="1">
      <w:start w:val="1"/>
      <w:numFmt w:val="lowerRoman"/>
      <w:lvlText w:val="%6."/>
      <w:lvlJc w:val="right"/>
      <w:pPr>
        <w:ind w:left="4320" w:hanging="180"/>
      </w:pPr>
    </w:lvl>
    <w:lvl w:ilvl="6" w:tplc="F9E2021A" w:tentative="1">
      <w:start w:val="1"/>
      <w:numFmt w:val="decimal"/>
      <w:lvlText w:val="%7."/>
      <w:lvlJc w:val="left"/>
      <w:pPr>
        <w:ind w:left="5040" w:hanging="360"/>
      </w:pPr>
    </w:lvl>
    <w:lvl w:ilvl="7" w:tplc="EA3A48B0" w:tentative="1">
      <w:start w:val="1"/>
      <w:numFmt w:val="lowerLetter"/>
      <w:lvlText w:val="%8."/>
      <w:lvlJc w:val="left"/>
      <w:pPr>
        <w:ind w:left="5760" w:hanging="360"/>
      </w:pPr>
    </w:lvl>
    <w:lvl w:ilvl="8" w:tplc="F7EA98A2" w:tentative="1">
      <w:start w:val="1"/>
      <w:numFmt w:val="lowerRoman"/>
      <w:lvlText w:val="%9."/>
      <w:lvlJc w:val="right"/>
      <w:pPr>
        <w:ind w:left="6480" w:hanging="180"/>
      </w:pPr>
    </w:lvl>
  </w:abstractNum>
  <w:abstractNum w:abstractNumId="44" w15:restartNumberingAfterBreak="0">
    <w:nsid w:val="58F14F2E"/>
    <w:multiLevelType w:val="hybridMultilevel"/>
    <w:tmpl w:val="ED3242A0"/>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AA82B8C"/>
    <w:multiLevelType w:val="multilevel"/>
    <w:tmpl w:val="B7CA6FB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F440EAE"/>
    <w:multiLevelType w:val="hybridMultilevel"/>
    <w:tmpl w:val="936C2B34"/>
    <w:lvl w:ilvl="0" w:tplc="E05478EC">
      <w:start w:val="1"/>
      <w:numFmt w:val="decimal"/>
      <w:lvlText w:val="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F7C6DE5"/>
    <w:multiLevelType w:val="hybridMultilevel"/>
    <w:tmpl w:val="CD30471C"/>
    <w:lvl w:ilvl="0" w:tplc="898AF278">
      <w:start w:val="1"/>
      <w:numFmt w:val="decimal"/>
      <w:lvlText w:val="4.10.%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2DE2A94"/>
    <w:multiLevelType w:val="hybridMultilevel"/>
    <w:tmpl w:val="914A4D20"/>
    <w:lvl w:ilvl="0" w:tplc="4E800C02">
      <w:start w:val="1"/>
      <w:numFmt w:val="decimal"/>
      <w:lvlText w:val="4.3.%1."/>
      <w:lvlJc w:val="right"/>
      <w:pPr>
        <w:ind w:left="720" w:hanging="360"/>
      </w:pPr>
      <w:rPr>
        <w:rFonts w:hint="default"/>
        <w:b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9323E12"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2D0906"/>
    <w:multiLevelType w:val="hybridMultilevel"/>
    <w:tmpl w:val="80DE5F18"/>
    <w:lvl w:ilvl="0" w:tplc="E2FA2A1A">
      <w:start w:val="1"/>
      <w:numFmt w:val="decimal"/>
      <w:lvlText w:val="5.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5553930"/>
    <w:multiLevelType w:val="hybridMultilevel"/>
    <w:tmpl w:val="0D08511A"/>
    <w:lvl w:ilvl="0" w:tplc="36F6E8D4">
      <w:start w:val="1"/>
      <w:numFmt w:val="lowerLetter"/>
      <w:lvlText w:val="%1."/>
      <w:lvlJc w:val="right"/>
      <w:pPr>
        <w:ind w:left="720" w:hanging="360"/>
      </w:pPr>
      <w:rPr>
        <w:rFonts w:hint="default"/>
        <w:b w:val="0"/>
        <w:sz w:val="22"/>
        <w:szCs w:val="22"/>
      </w:rPr>
    </w:lvl>
    <w:lvl w:ilvl="1" w:tplc="D0C80D40" w:tentative="1">
      <w:start w:val="1"/>
      <w:numFmt w:val="lowerLetter"/>
      <w:lvlText w:val="%2."/>
      <w:lvlJc w:val="left"/>
      <w:pPr>
        <w:ind w:left="1440" w:hanging="360"/>
      </w:pPr>
    </w:lvl>
    <w:lvl w:ilvl="2" w:tplc="D30874BA" w:tentative="1">
      <w:start w:val="1"/>
      <w:numFmt w:val="lowerRoman"/>
      <w:lvlText w:val="%3."/>
      <w:lvlJc w:val="right"/>
      <w:pPr>
        <w:ind w:left="2160" w:hanging="180"/>
      </w:pPr>
    </w:lvl>
    <w:lvl w:ilvl="3" w:tplc="7932EE78" w:tentative="1">
      <w:start w:val="1"/>
      <w:numFmt w:val="decimal"/>
      <w:lvlText w:val="%4."/>
      <w:lvlJc w:val="left"/>
      <w:pPr>
        <w:ind w:left="2880" w:hanging="360"/>
      </w:pPr>
    </w:lvl>
    <w:lvl w:ilvl="4" w:tplc="36A0F6F6" w:tentative="1">
      <w:start w:val="1"/>
      <w:numFmt w:val="lowerLetter"/>
      <w:lvlText w:val="%5."/>
      <w:lvlJc w:val="left"/>
      <w:pPr>
        <w:ind w:left="3600" w:hanging="360"/>
      </w:pPr>
    </w:lvl>
    <w:lvl w:ilvl="5" w:tplc="D06A2638" w:tentative="1">
      <w:start w:val="1"/>
      <w:numFmt w:val="lowerRoman"/>
      <w:lvlText w:val="%6."/>
      <w:lvlJc w:val="right"/>
      <w:pPr>
        <w:ind w:left="4320" w:hanging="180"/>
      </w:pPr>
    </w:lvl>
    <w:lvl w:ilvl="6" w:tplc="ACD8854A" w:tentative="1">
      <w:start w:val="1"/>
      <w:numFmt w:val="decimal"/>
      <w:lvlText w:val="%7."/>
      <w:lvlJc w:val="left"/>
      <w:pPr>
        <w:ind w:left="5040" w:hanging="360"/>
      </w:pPr>
    </w:lvl>
    <w:lvl w:ilvl="7" w:tplc="C61EF69C" w:tentative="1">
      <w:start w:val="1"/>
      <w:numFmt w:val="lowerLetter"/>
      <w:lvlText w:val="%8."/>
      <w:lvlJc w:val="left"/>
      <w:pPr>
        <w:ind w:left="5760" w:hanging="360"/>
      </w:pPr>
    </w:lvl>
    <w:lvl w:ilvl="8" w:tplc="74D0B60A" w:tentative="1">
      <w:start w:val="1"/>
      <w:numFmt w:val="lowerRoman"/>
      <w:lvlText w:val="%9."/>
      <w:lvlJc w:val="right"/>
      <w:pPr>
        <w:ind w:left="6480" w:hanging="180"/>
      </w:pPr>
    </w:lvl>
  </w:abstractNum>
  <w:abstractNum w:abstractNumId="51" w15:restartNumberingAfterBreak="0">
    <w:nsid w:val="69D9747D"/>
    <w:multiLevelType w:val="hybridMultilevel"/>
    <w:tmpl w:val="03AE8EFC"/>
    <w:lvl w:ilvl="0" w:tplc="A4D4E964">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9EB3A4B"/>
    <w:multiLevelType w:val="hybridMultilevel"/>
    <w:tmpl w:val="9DCE520E"/>
    <w:lvl w:ilvl="0" w:tplc="CE1EF372">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B154877"/>
    <w:multiLevelType w:val="hybridMultilevel"/>
    <w:tmpl w:val="9CE0B784"/>
    <w:lvl w:ilvl="0" w:tplc="04270001">
      <w:start w:val="1"/>
      <w:numFmt w:val="lowerLetter"/>
      <w:lvlText w:val="%1."/>
      <w:lvlJc w:val="right"/>
      <w:pPr>
        <w:ind w:left="720" w:hanging="360"/>
      </w:pPr>
      <w:rPr>
        <w:rFonts w:hint="default"/>
        <w:b w:val="0"/>
        <w:sz w:val="22"/>
        <w:szCs w:val="22"/>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54" w15:restartNumberingAfterBreak="0">
    <w:nsid w:val="6BBD7BA4"/>
    <w:multiLevelType w:val="hybridMultilevel"/>
    <w:tmpl w:val="3AAE9B38"/>
    <w:lvl w:ilvl="0" w:tplc="EF040D44">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970309"/>
    <w:multiLevelType w:val="hybridMultilevel"/>
    <w:tmpl w:val="2828E80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F5C6EB8"/>
    <w:multiLevelType w:val="singleLevel"/>
    <w:tmpl w:val="E98E8CCE"/>
    <w:lvl w:ilvl="0">
      <w:start w:val="1"/>
      <w:numFmt w:val="decimal"/>
      <w:lvlText w:val="4.11.%1."/>
      <w:lvlJc w:val="left"/>
      <w:pPr>
        <w:ind w:left="720" w:hanging="360"/>
      </w:pPr>
      <w:rPr>
        <w:rFonts w:ascii="Times New Roman" w:hAnsi="Times New Roman" w:cs="Times New Roman" w:hint="default"/>
        <w:b w:val="0"/>
        <w:i w:val="0"/>
        <w:color w:val="auto"/>
        <w:sz w:val="24"/>
      </w:rPr>
    </w:lvl>
  </w:abstractNum>
  <w:abstractNum w:abstractNumId="57" w15:restartNumberingAfterBreak="0">
    <w:nsid w:val="6FEA45D9"/>
    <w:multiLevelType w:val="hybridMultilevel"/>
    <w:tmpl w:val="75B885B2"/>
    <w:lvl w:ilvl="0" w:tplc="8A2890B8">
      <w:start w:val="1"/>
      <w:numFmt w:val="decimal"/>
      <w:lvlText w:val="5.3.%1."/>
      <w:lvlJc w:val="right"/>
      <w:pPr>
        <w:ind w:left="720" w:hanging="360"/>
      </w:pPr>
      <w:rPr>
        <w:rFonts w:hint="default"/>
        <w:b w:val="0"/>
        <w:sz w:val="24"/>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02E5F55"/>
    <w:multiLevelType w:val="hybridMultilevel"/>
    <w:tmpl w:val="53323540"/>
    <w:lvl w:ilvl="0" w:tplc="5B0EA12E">
      <w:start w:val="1"/>
      <w:numFmt w:val="decimal"/>
      <w:lvlText w:val="1.%1. "/>
      <w:lvlJc w:val="left"/>
      <w:pPr>
        <w:ind w:left="720" w:hanging="360"/>
      </w:pPr>
      <w:rPr>
        <w:rFonts w:ascii="Times New Roman" w:hAnsi="Times New Roman" w:cs="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254514A"/>
    <w:multiLevelType w:val="hybridMultilevel"/>
    <w:tmpl w:val="317263AE"/>
    <w:lvl w:ilvl="0" w:tplc="31E22662">
      <w:start w:val="1"/>
      <w:numFmt w:val="lowerLetter"/>
      <w:lvlText w:val="%1."/>
      <w:lvlJc w:val="right"/>
      <w:pPr>
        <w:ind w:left="720" w:hanging="360"/>
      </w:pPr>
      <w:rPr>
        <w:rFonts w:hint="default"/>
        <w:b w:val="0"/>
        <w:sz w:val="22"/>
        <w:szCs w:val="22"/>
      </w:rPr>
    </w:lvl>
    <w:lvl w:ilvl="1" w:tplc="F946B728" w:tentative="1">
      <w:start w:val="1"/>
      <w:numFmt w:val="lowerLetter"/>
      <w:lvlText w:val="%2."/>
      <w:lvlJc w:val="left"/>
      <w:pPr>
        <w:ind w:left="1440" w:hanging="360"/>
      </w:pPr>
    </w:lvl>
    <w:lvl w:ilvl="2" w:tplc="25DCC03E" w:tentative="1">
      <w:start w:val="1"/>
      <w:numFmt w:val="lowerRoman"/>
      <w:lvlText w:val="%3."/>
      <w:lvlJc w:val="right"/>
      <w:pPr>
        <w:ind w:left="2160" w:hanging="180"/>
      </w:pPr>
    </w:lvl>
    <w:lvl w:ilvl="3" w:tplc="97309792" w:tentative="1">
      <w:start w:val="1"/>
      <w:numFmt w:val="decimal"/>
      <w:lvlText w:val="%4."/>
      <w:lvlJc w:val="left"/>
      <w:pPr>
        <w:ind w:left="2880" w:hanging="360"/>
      </w:pPr>
    </w:lvl>
    <w:lvl w:ilvl="4" w:tplc="4C0A9D1A" w:tentative="1">
      <w:start w:val="1"/>
      <w:numFmt w:val="lowerLetter"/>
      <w:lvlText w:val="%5."/>
      <w:lvlJc w:val="left"/>
      <w:pPr>
        <w:ind w:left="3600" w:hanging="360"/>
      </w:pPr>
    </w:lvl>
    <w:lvl w:ilvl="5" w:tplc="7BF269D6" w:tentative="1">
      <w:start w:val="1"/>
      <w:numFmt w:val="lowerRoman"/>
      <w:lvlText w:val="%6."/>
      <w:lvlJc w:val="right"/>
      <w:pPr>
        <w:ind w:left="4320" w:hanging="180"/>
      </w:pPr>
    </w:lvl>
    <w:lvl w:ilvl="6" w:tplc="8EFCD3AA" w:tentative="1">
      <w:start w:val="1"/>
      <w:numFmt w:val="decimal"/>
      <w:lvlText w:val="%7."/>
      <w:lvlJc w:val="left"/>
      <w:pPr>
        <w:ind w:left="5040" w:hanging="360"/>
      </w:pPr>
    </w:lvl>
    <w:lvl w:ilvl="7" w:tplc="B5760D1C" w:tentative="1">
      <w:start w:val="1"/>
      <w:numFmt w:val="lowerLetter"/>
      <w:lvlText w:val="%8."/>
      <w:lvlJc w:val="left"/>
      <w:pPr>
        <w:ind w:left="5760" w:hanging="360"/>
      </w:pPr>
    </w:lvl>
    <w:lvl w:ilvl="8" w:tplc="582625F6" w:tentative="1">
      <w:start w:val="1"/>
      <w:numFmt w:val="lowerRoman"/>
      <w:lvlText w:val="%9."/>
      <w:lvlJc w:val="right"/>
      <w:pPr>
        <w:ind w:left="6480" w:hanging="180"/>
      </w:pPr>
    </w:lvl>
  </w:abstractNum>
  <w:abstractNum w:abstractNumId="60" w15:restartNumberingAfterBreak="0">
    <w:nsid w:val="74663B9B"/>
    <w:multiLevelType w:val="singleLevel"/>
    <w:tmpl w:val="EAB4A712"/>
    <w:lvl w:ilvl="0">
      <w:start w:val="1"/>
      <w:numFmt w:val="bullet"/>
      <w:pStyle w:val="Heading3"/>
      <w:lvlText w:val=""/>
      <w:lvlJc w:val="left"/>
      <w:pPr>
        <w:tabs>
          <w:tab w:val="num" w:pos="360"/>
        </w:tabs>
        <w:ind w:left="360" w:hanging="360"/>
      </w:pPr>
      <w:rPr>
        <w:rFonts w:ascii="Wingdings" w:hAnsi="Wingdings" w:hint="default"/>
      </w:rPr>
    </w:lvl>
  </w:abstractNum>
  <w:abstractNum w:abstractNumId="61" w15:restartNumberingAfterBreak="0">
    <w:nsid w:val="74BE6A45"/>
    <w:multiLevelType w:val="multilevel"/>
    <w:tmpl w:val="E4C88082"/>
    <w:lvl w:ilvl="0">
      <w:start w:val="1"/>
      <w:numFmt w:val="decimal"/>
      <w:lvlText w:val="4.3.%1."/>
      <w:lvlJc w:val="right"/>
      <w:pPr>
        <w:ind w:left="709" w:hanging="360"/>
      </w:pPr>
      <w:rPr>
        <w:rFonts w:hint="default"/>
        <w:b w:val="0"/>
      </w:rPr>
    </w:lvl>
    <w:lvl w:ilvl="1">
      <w:start w:val="1"/>
      <w:numFmt w:val="decimal"/>
      <w:lvlText w:val="4.%2."/>
      <w:lvlJc w:val="left"/>
      <w:pPr>
        <w:ind w:left="1141" w:hanging="432"/>
      </w:pPr>
      <w:rPr>
        <w:rFonts w:hint="default"/>
        <w:sz w:val="24"/>
        <w:szCs w:val="24"/>
      </w:rPr>
    </w:lvl>
    <w:lvl w:ilvl="2">
      <w:start w:val="1"/>
      <w:numFmt w:val="decimal"/>
      <w:lvlText w:val="4.2.%3."/>
      <w:lvlJc w:val="left"/>
      <w:pPr>
        <w:ind w:left="1573" w:hanging="504"/>
      </w:pPr>
      <w:rPr>
        <w:rFonts w:hint="default"/>
        <w:b w:val="0"/>
        <w:sz w:val="24"/>
        <w:szCs w:val="22"/>
      </w:rPr>
    </w:lvl>
    <w:lvl w:ilvl="3">
      <w:start w:val="1"/>
      <w:numFmt w:val="decimal"/>
      <w:lvlText w:val="%1.%2.%3.%4."/>
      <w:lvlJc w:val="left"/>
      <w:pPr>
        <w:ind w:left="2077" w:hanging="648"/>
      </w:pPr>
      <w:rPr>
        <w:rFonts w:hint="default"/>
        <w:b w:val="0"/>
      </w:rPr>
    </w:lvl>
    <w:lvl w:ilvl="4">
      <w:start w:val="1"/>
      <w:numFmt w:val="decimal"/>
      <w:lvlText w:val="%1.%2.%3.%4.%5."/>
      <w:lvlJc w:val="left"/>
      <w:pPr>
        <w:ind w:left="2581" w:hanging="792"/>
      </w:pPr>
      <w:rPr>
        <w:rFonts w:hint="default"/>
        <w:b w:val="0"/>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62" w15:restartNumberingAfterBreak="0">
    <w:nsid w:val="74E41378"/>
    <w:multiLevelType w:val="multilevel"/>
    <w:tmpl w:val="F738C6BC"/>
    <w:styleLink w:val="Style2"/>
    <w:lvl w:ilvl="0">
      <w:start w:val="1"/>
      <w:numFmt w:val="decimal"/>
      <w:lvlText w:val="4.3.%1."/>
      <w:lvlJc w:val="right"/>
      <w:pPr>
        <w:ind w:left="360" w:hanging="360"/>
      </w:pPr>
      <w:rPr>
        <w:rFonts w:hint="default"/>
        <w:b w:val="0"/>
      </w:rPr>
    </w:lvl>
    <w:lvl w:ilvl="1">
      <w:start w:val="1"/>
      <w:numFmt w:val="decimal"/>
      <w:lvlText w:val="4.%2."/>
      <w:lvlJc w:val="left"/>
      <w:pPr>
        <w:ind w:left="792" w:hanging="432"/>
      </w:pPr>
      <w:rPr>
        <w:rFonts w:hint="default"/>
        <w:sz w:val="26"/>
        <w:szCs w:val="26"/>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5800BBA"/>
    <w:multiLevelType w:val="hybridMultilevel"/>
    <w:tmpl w:val="BAF27934"/>
    <w:lvl w:ilvl="0" w:tplc="3C8E5E02">
      <w:start w:val="1"/>
      <w:numFmt w:val="decimal"/>
      <w:lvlText w:val="5.10.%1."/>
      <w:lvlJc w:val="right"/>
      <w:pPr>
        <w:ind w:left="720" w:hanging="360"/>
      </w:pPr>
      <w:rPr>
        <w:rFonts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7ED01E8"/>
    <w:multiLevelType w:val="hybridMultilevel"/>
    <w:tmpl w:val="E3862A62"/>
    <w:lvl w:ilvl="0" w:tplc="FD50A74E">
      <w:start w:val="1"/>
      <w:numFmt w:val="lowerLetter"/>
      <w:lvlText w:val="%1."/>
      <w:lvlJc w:val="right"/>
      <w:pPr>
        <w:ind w:left="720" w:hanging="360"/>
      </w:pPr>
      <w:rPr>
        <w:rFonts w:hint="default"/>
        <w:b w:val="0"/>
        <w:sz w:val="22"/>
        <w:szCs w:val="22"/>
      </w:rPr>
    </w:lvl>
    <w:lvl w:ilvl="1" w:tplc="F034B79A" w:tentative="1">
      <w:start w:val="1"/>
      <w:numFmt w:val="lowerLetter"/>
      <w:lvlText w:val="%2."/>
      <w:lvlJc w:val="left"/>
      <w:pPr>
        <w:ind w:left="1440" w:hanging="360"/>
      </w:pPr>
    </w:lvl>
    <w:lvl w:ilvl="2" w:tplc="12A6BAB4" w:tentative="1">
      <w:start w:val="1"/>
      <w:numFmt w:val="lowerRoman"/>
      <w:lvlText w:val="%3."/>
      <w:lvlJc w:val="right"/>
      <w:pPr>
        <w:ind w:left="2160" w:hanging="180"/>
      </w:pPr>
    </w:lvl>
    <w:lvl w:ilvl="3" w:tplc="1E4CC894" w:tentative="1">
      <w:start w:val="1"/>
      <w:numFmt w:val="decimal"/>
      <w:lvlText w:val="%4."/>
      <w:lvlJc w:val="left"/>
      <w:pPr>
        <w:ind w:left="2880" w:hanging="360"/>
      </w:pPr>
    </w:lvl>
    <w:lvl w:ilvl="4" w:tplc="62305CA6" w:tentative="1">
      <w:start w:val="1"/>
      <w:numFmt w:val="lowerLetter"/>
      <w:lvlText w:val="%5."/>
      <w:lvlJc w:val="left"/>
      <w:pPr>
        <w:ind w:left="3600" w:hanging="360"/>
      </w:pPr>
    </w:lvl>
    <w:lvl w:ilvl="5" w:tplc="D244F49C" w:tentative="1">
      <w:start w:val="1"/>
      <w:numFmt w:val="lowerRoman"/>
      <w:lvlText w:val="%6."/>
      <w:lvlJc w:val="right"/>
      <w:pPr>
        <w:ind w:left="4320" w:hanging="180"/>
      </w:pPr>
    </w:lvl>
    <w:lvl w:ilvl="6" w:tplc="BE36A976" w:tentative="1">
      <w:start w:val="1"/>
      <w:numFmt w:val="decimal"/>
      <w:lvlText w:val="%7."/>
      <w:lvlJc w:val="left"/>
      <w:pPr>
        <w:ind w:left="5040" w:hanging="360"/>
      </w:pPr>
    </w:lvl>
    <w:lvl w:ilvl="7" w:tplc="99AE2CA4" w:tentative="1">
      <w:start w:val="1"/>
      <w:numFmt w:val="lowerLetter"/>
      <w:lvlText w:val="%8."/>
      <w:lvlJc w:val="left"/>
      <w:pPr>
        <w:ind w:left="5760" w:hanging="360"/>
      </w:pPr>
    </w:lvl>
    <w:lvl w:ilvl="8" w:tplc="1D907E20" w:tentative="1">
      <w:start w:val="1"/>
      <w:numFmt w:val="lowerRoman"/>
      <w:lvlText w:val="%9."/>
      <w:lvlJc w:val="right"/>
      <w:pPr>
        <w:ind w:left="6480" w:hanging="180"/>
      </w:pPr>
    </w:lvl>
  </w:abstractNum>
  <w:abstractNum w:abstractNumId="65" w15:restartNumberingAfterBreak="0">
    <w:nsid w:val="7A7350FD"/>
    <w:multiLevelType w:val="hybridMultilevel"/>
    <w:tmpl w:val="A34AE436"/>
    <w:lvl w:ilvl="0" w:tplc="D5F24648">
      <w:start w:val="1"/>
      <w:numFmt w:val="decimal"/>
      <w:lvlText w:val="5.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60"/>
  </w:num>
  <w:num w:numId="3">
    <w:abstractNumId w:val="42"/>
  </w:num>
  <w:num w:numId="4">
    <w:abstractNumId w:val="41"/>
  </w:num>
  <w:num w:numId="5">
    <w:abstractNumId w:val="61"/>
  </w:num>
  <w:num w:numId="6">
    <w:abstractNumId w:val="26"/>
  </w:num>
  <w:num w:numId="7">
    <w:abstractNumId w:val="30"/>
  </w:num>
  <w:num w:numId="8">
    <w:abstractNumId w:val="14"/>
  </w:num>
  <w:num w:numId="9">
    <w:abstractNumId w:val="2"/>
  </w:num>
  <w:num w:numId="10">
    <w:abstractNumId w:val="50"/>
  </w:num>
  <w:num w:numId="11">
    <w:abstractNumId w:val="27"/>
  </w:num>
  <w:num w:numId="12">
    <w:abstractNumId w:val="52"/>
  </w:num>
  <w:num w:numId="13">
    <w:abstractNumId w:val="24"/>
  </w:num>
  <w:num w:numId="14">
    <w:abstractNumId w:val="62"/>
  </w:num>
  <w:num w:numId="15">
    <w:abstractNumId w:val="56"/>
  </w:num>
  <w:num w:numId="16">
    <w:abstractNumId w:val="48"/>
  </w:num>
  <w:num w:numId="17">
    <w:abstractNumId w:val="9"/>
  </w:num>
  <w:num w:numId="18">
    <w:abstractNumId w:val="23"/>
  </w:num>
  <w:num w:numId="19">
    <w:abstractNumId w:val="51"/>
  </w:num>
  <w:num w:numId="20">
    <w:abstractNumId w:val="59"/>
  </w:num>
  <w:num w:numId="21">
    <w:abstractNumId w:val="12"/>
  </w:num>
  <w:num w:numId="22">
    <w:abstractNumId w:val="11"/>
  </w:num>
  <w:num w:numId="23">
    <w:abstractNumId w:val="37"/>
  </w:num>
  <w:num w:numId="24">
    <w:abstractNumId w:val="38"/>
  </w:num>
  <w:num w:numId="25">
    <w:abstractNumId w:val="5"/>
  </w:num>
  <w:num w:numId="26">
    <w:abstractNumId w:val="19"/>
  </w:num>
  <w:num w:numId="27">
    <w:abstractNumId w:val="53"/>
  </w:num>
  <w:num w:numId="28">
    <w:abstractNumId w:val="17"/>
  </w:num>
  <w:num w:numId="29">
    <w:abstractNumId w:val="54"/>
  </w:num>
  <w:num w:numId="30">
    <w:abstractNumId w:val="64"/>
  </w:num>
  <w:num w:numId="31">
    <w:abstractNumId w:val="36"/>
  </w:num>
  <w:num w:numId="32">
    <w:abstractNumId w:val="43"/>
  </w:num>
  <w:num w:numId="33">
    <w:abstractNumId w:val="33"/>
  </w:num>
  <w:num w:numId="34">
    <w:abstractNumId w:val="3"/>
  </w:num>
  <w:num w:numId="35">
    <w:abstractNumId w:val="21"/>
  </w:num>
  <w:num w:numId="36">
    <w:abstractNumId w:val="6"/>
  </w:num>
  <w:num w:numId="37">
    <w:abstractNumId w:val="34"/>
  </w:num>
  <w:num w:numId="38">
    <w:abstractNumId w:val="28"/>
  </w:num>
  <w:num w:numId="39">
    <w:abstractNumId w:val="47"/>
  </w:num>
  <w:num w:numId="40">
    <w:abstractNumId w:val="39"/>
  </w:num>
  <w:num w:numId="41">
    <w:abstractNumId w:val="25"/>
  </w:num>
  <w:num w:numId="42">
    <w:abstractNumId w:val="32"/>
  </w:num>
  <w:num w:numId="43">
    <w:abstractNumId w:val="0"/>
  </w:num>
  <w:num w:numId="44">
    <w:abstractNumId w:val="57"/>
  </w:num>
  <w:num w:numId="45">
    <w:abstractNumId w:val="22"/>
  </w:num>
  <w:num w:numId="46">
    <w:abstractNumId w:val="18"/>
  </w:num>
  <w:num w:numId="47">
    <w:abstractNumId w:val="65"/>
  </w:num>
  <w:num w:numId="48">
    <w:abstractNumId w:val="49"/>
  </w:num>
  <w:num w:numId="49">
    <w:abstractNumId w:val="31"/>
  </w:num>
  <w:num w:numId="50">
    <w:abstractNumId w:val="15"/>
  </w:num>
  <w:num w:numId="51">
    <w:abstractNumId w:val="16"/>
  </w:num>
  <w:num w:numId="52">
    <w:abstractNumId w:val="10"/>
  </w:num>
  <w:num w:numId="53">
    <w:abstractNumId w:val="13"/>
  </w:num>
  <w:num w:numId="54">
    <w:abstractNumId w:val="55"/>
  </w:num>
  <w:num w:numId="55">
    <w:abstractNumId w:val="63"/>
  </w:num>
  <w:num w:numId="56">
    <w:abstractNumId w:val="35"/>
  </w:num>
  <w:num w:numId="57">
    <w:abstractNumId w:val="46"/>
  </w:num>
  <w:num w:numId="58">
    <w:abstractNumId w:val="4"/>
  </w:num>
  <w:num w:numId="59">
    <w:abstractNumId w:val="7"/>
  </w:num>
  <w:num w:numId="60">
    <w:abstractNumId w:val="29"/>
  </w:num>
  <w:num w:numId="61">
    <w:abstractNumId w:val="8"/>
  </w:num>
  <w:num w:numId="62">
    <w:abstractNumId w:val="58"/>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num>
  <w:num w:numId="66">
    <w:abstractNumId w:val="40"/>
  </w:num>
  <w:num w:numId="67">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F9"/>
    <w:rsid w:val="00004294"/>
    <w:rsid w:val="00004899"/>
    <w:rsid w:val="0000526F"/>
    <w:rsid w:val="00010625"/>
    <w:rsid w:val="000132DC"/>
    <w:rsid w:val="00014845"/>
    <w:rsid w:val="000165E9"/>
    <w:rsid w:val="00016958"/>
    <w:rsid w:val="00017C0C"/>
    <w:rsid w:val="000220BF"/>
    <w:rsid w:val="00023C7A"/>
    <w:rsid w:val="000338EF"/>
    <w:rsid w:val="00035F26"/>
    <w:rsid w:val="000365F0"/>
    <w:rsid w:val="00036691"/>
    <w:rsid w:val="00037E7A"/>
    <w:rsid w:val="00045928"/>
    <w:rsid w:val="00046629"/>
    <w:rsid w:val="000507BB"/>
    <w:rsid w:val="0005143C"/>
    <w:rsid w:val="00056061"/>
    <w:rsid w:val="00056E13"/>
    <w:rsid w:val="000579E8"/>
    <w:rsid w:val="00061226"/>
    <w:rsid w:val="00061EB5"/>
    <w:rsid w:val="0006218E"/>
    <w:rsid w:val="00063500"/>
    <w:rsid w:val="0006493E"/>
    <w:rsid w:val="00065A30"/>
    <w:rsid w:val="00066A66"/>
    <w:rsid w:val="00067116"/>
    <w:rsid w:val="000675F3"/>
    <w:rsid w:val="00070B52"/>
    <w:rsid w:val="000713CA"/>
    <w:rsid w:val="000732C5"/>
    <w:rsid w:val="000752CB"/>
    <w:rsid w:val="0007647E"/>
    <w:rsid w:val="00077BED"/>
    <w:rsid w:val="000802C4"/>
    <w:rsid w:val="00080DC8"/>
    <w:rsid w:val="0008199A"/>
    <w:rsid w:val="00082CEE"/>
    <w:rsid w:val="0008517C"/>
    <w:rsid w:val="000855AF"/>
    <w:rsid w:val="00086DF0"/>
    <w:rsid w:val="00087427"/>
    <w:rsid w:val="00090A15"/>
    <w:rsid w:val="000924FC"/>
    <w:rsid w:val="00092FC4"/>
    <w:rsid w:val="00096B39"/>
    <w:rsid w:val="000970BA"/>
    <w:rsid w:val="000A051F"/>
    <w:rsid w:val="000A08EF"/>
    <w:rsid w:val="000A0EA8"/>
    <w:rsid w:val="000A158F"/>
    <w:rsid w:val="000A3550"/>
    <w:rsid w:val="000A42A4"/>
    <w:rsid w:val="000A51CC"/>
    <w:rsid w:val="000A60F2"/>
    <w:rsid w:val="000A662D"/>
    <w:rsid w:val="000A78B9"/>
    <w:rsid w:val="000B1859"/>
    <w:rsid w:val="000B24FB"/>
    <w:rsid w:val="000B5B45"/>
    <w:rsid w:val="000B6058"/>
    <w:rsid w:val="000C0B4C"/>
    <w:rsid w:val="000C4494"/>
    <w:rsid w:val="000C44EF"/>
    <w:rsid w:val="000C5533"/>
    <w:rsid w:val="000C58D2"/>
    <w:rsid w:val="000C7203"/>
    <w:rsid w:val="000C7539"/>
    <w:rsid w:val="000D14FA"/>
    <w:rsid w:val="000D6110"/>
    <w:rsid w:val="000E1856"/>
    <w:rsid w:val="000E18F9"/>
    <w:rsid w:val="000E190F"/>
    <w:rsid w:val="000E3E70"/>
    <w:rsid w:val="000E492C"/>
    <w:rsid w:val="000E5D9F"/>
    <w:rsid w:val="000E6254"/>
    <w:rsid w:val="000E6698"/>
    <w:rsid w:val="000E7C2C"/>
    <w:rsid w:val="000F07D0"/>
    <w:rsid w:val="000F1E14"/>
    <w:rsid w:val="000F47E8"/>
    <w:rsid w:val="000F650F"/>
    <w:rsid w:val="00100ECA"/>
    <w:rsid w:val="00103A7A"/>
    <w:rsid w:val="00105570"/>
    <w:rsid w:val="00106AD6"/>
    <w:rsid w:val="00107412"/>
    <w:rsid w:val="0011134A"/>
    <w:rsid w:val="0011314B"/>
    <w:rsid w:val="00114126"/>
    <w:rsid w:val="00114832"/>
    <w:rsid w:val="00114F7C"/>
    <w:rsid w:val="00116899"/>
    <w:rsid w:val="001219D8"/>
    <w:rsid w:val="00123E4E"/>
    <w:rsid w:val="001265F3"/>
    <w:rsid w:val="001269A0"/>
    <w:rsid w:val="00130EE6"/>
    <w:rsid w:val="0013202B"/>
    <w:rsid w:val="00133BB6"/>
    <w:rsid w:val="00134D85"/>
    <w:rsid w:val="00136512"/>
    <w:rsid w:val="001365BE"/>
    <w:rsid w:val="00136DB4"/>
    <w:rsid w:val="00137FE1"/>
    <w:rsid w:val="0014232E"/>
    <w:rsid w:val="001424A2"/>
    <w:rsid w:val="0014645C"/>
    <w:rsid w:val="00146BB9"/>
    <w:rsid w:val="00150533"/>
    <w:rsid w:val="001510BD"/>
    <w:rsid w:val="00152FDB"/>
    <w:rsid w:val="00155CA3"/>
    <w:rsid w:val="00155CBC"/>
    <w:rsid w:val="001608E6"/>
    <w:rsid w:val="001609AA"/>
    <w:rsid w:val="00161107"/>
    <w:rsid w:val="00162AC6"/>
    <w:rsid w:val="00166875"/>
    <w:rsid w:val="0017162D"/>
    <w:rsid w:val="00172BE5"/>
    <w:rsid w:val="001740C8"/>
    <w:rsid w:val="0017448B"/>
    <w:rsid w:val="00176090"/>
    <w:rsid w:val="00176A77"/>
    <w:rsid w:val="00176BF8"/>
    <w:rsid w:val="001801D6"/>
    <w:rsid w:val="001810EC"/>
    <w:rsid w:val="00181B2D"/>
    <w:rsid w:val="00181B63"/>
    <w:rsid w:val="001821C3"/>
    <w:rsid w:val="001824BE"/>
    <w:rsid w:val="00182A0B"/>
    <w:rsid w:val="00186D4C"/>
    <w:rsid w:val="00190E7A"/>
    <w:rsid w:val="00191391"/>
    <w:rsid w:val="00191B90"/>
    <w:rsid w:val="00191F18"/>
    <w:rsid w:val="0019298E"/>
    <w:rsid w:val="0019419A"/>
    <w:rsid w:val="001A01F1"/>
    <w:rsid w:val="001A0757"/>
    <w:rsid w:val="001A0E5D"/>
    <w:rsid w:val="001A1135"/>
    <w:rsid w:val="001A12C5"/>
    <w:rsid w:val="001A4FB1"/>
    <w:rsid w:val="001A54F8"/>
    <w:rsid w:val="001A6917"/>
    <w:rsid w:val="001B012B"/>
    <w:rsid w:val="001B104F"/>
    <w:rsid w:val="001C00B4"/>
    <w:rsid w:val="001C044B"/>
    <w:rsid w:val="001C2B15"/>
    <w:rsid w:val="001C6B79"/>
    <w:rsid w:val="001D20E2"/>
    <w:rsid w:val="001D497B"/>
    <w:rsid w:val="001D4DAE"/>
    <w:rsid w:val="001D613E"/>
    <w:rsid w:val="001E02E4"/>
    <w:rsid w:val="001E1468"/>
    <w:rsid w:val="001E299C"/>
    <w:rsid w:val="001E34DB"/>
    <w:rsid w:val="001E3AE0"/>
    <w:rsid w:val="001E4059"/>
    <w:rsid w:val="001E4A1E"/>
    <w:rsid w:val="001E4B1F"/>
    <w:rsid w:val="001E5493"/>
    <w:rsid w:val="001E642D"/>
    <w:rsid w:val="001E6F80"/>
    <w:rsid w:val="001F0D02"/>
    <w:rsid w:val="001F1254"/>
    <w:rsid w:val="001F32F8"/>
    <w:rsid w:val="001F7C61"/>
    <w:rsid w:val="00200390"/>
    <w:rsid w:val="00200501"/>
    <w:rsid w:val="00202CF7"/>
    <w:rsid w:val="00203724"/>
    <w:rsid w:val="00203D1A"/>
    <w:rsid w:val="0020533A"/>
    <w:rsid w:val="00206C43"/>
    <w:rsid w:val="0021224C"/>
    <w:rsid w:val="002125D3"/>
    <w:rsid w:val="00212BCA"/>
    <w:rsid w:val="00216172"/>
    <w:rsid w:val="00220737"/>
    <w:rsid w:val="00220EF3"/>
    <w:rsid w:val="00222154"/>
    <w:rsid w:val="002223E4"/>
    <w:rsid w:val="0022361D"/>
    <w:rsid w:val="00224402"/>
    <w:rsid w:val="00224B2B"/>
    <w:rsid w:val="00225E30"/>
    <w:rsid w:val="00226EAB"/>
    <w:rsid w:val="00226F39"/>
    <w:rsid w:val="0023217E"/>
    <w:rsid w:val="00232ED6"/>
    <w:rsid w:val="002333A6"/>
    <w:rsid w:val="00237FB3"/>
    <w:rsid w:val="00244716"/>
    <w:rsid w:val="00245227"/>
    <w:rsid w:val="00245A90"/>
    <w:rsid w:val="002478ED"/>
    <w:rsid w:val="00251E70"/>
    <w:rsid w:val="00252440"/>
    <w:rsid w:val="00252481"/>
    <w:rsid w:val="00253387"/>
    <w:rsid w:val="00253B2E"/>
    <w:rsid w:val="002543F1"/>
    <w:rsid w:val="002552A6"/>
    <w:rsid w:val="00255F0E"/>
    <w:rsid w:val="002567D5"/>
    <w:rsid w:val="00257498"/>
    <w:rsid w:val="00257521"/>
    <w:rsid w:val="002619A3"/>
    <w:rsid w:val="00264B13"/>
    <w:rsid w:val="002650A6"/>
    <w:rsid w:val="00267090"/>
    <w:rsid w:val="002722F4"/>
    <w:rsid w:val="0027243F"/>
    <w:rsid w:val="00272EA4"/>
    <w:rsid w:val="002734A5"/>
    <w:rsid w:val="0027412B"/>
    <w:rsid w:val="002777F0"/>
    <w:rsid w:val="00281A96"/>
    <w:rsid w:val="00284E10"/>
    <w:rsid w:val="002864BD"/>
    <w:rsid w:val="002877F4"/>
    <w:rsid w:val="00290C09"/>
    <w:rsid w:val="002912C1"/>
    <w:rsid w:val="00291EB1"/>
    <w:rsid w:val="00293D15"/>
    <w:rsid w:val="00297513"/>
    <w:rsid w:val="002A0284"/>
    <w:rsid w:val="002A3121"/>
    <w:rsid w:val="002A4512"/>
    <w:rsid w:val="002A504F"/>
    <w:rsid w:val="002A7758"/>
    <w:rsid w:val="002B2CA2"/>
    <w:rsid w:val="002B37A6"/>
    <w:rsid w:val="002B4C6C"/>
    <w:rsid w:val="002B6691"/>
    <w:rsid w:val="002C00A9"/>
    <w:rsid w:val="002C0434"/>
    <w:rsid w:val="002C124F"/>
    <w:rsid w:val="002C2B47"/>
    <w:rsid w:val="002C4F75"/>
    <w:rsid w:val="002C6407"/>
    <w:rsid w:val="002D065A"/>
    <w:rsid w:val="002D11F9"/>
    <w:rsid w:val="002D2838"/>
    <w:rsid w:val="002D385F"/>
    <w:rsid w:val="002D4FE1"/>
    <w:rsid w:val="002D52FC"/>
    <w:rsid w:val="002D7B3D"/>
    <w:rsid w:val="002E12BE"/>
    <w:rsid w:val="002E2834"/>
    <w:rsid w:val="002E79E6"/>
    <w:rsid w:val="002F1F7F"/>
    <w:rsid w:val="002F2DDB"/>
    <w:rsid w:val="002F57F7"/>
    <w:rsid w:val="002F7010"/>
    <w:rsid w:val="00302742"/>
    <w:rsid w:val="00302B4A"/>
    <w:rsid w:val="00304007"/>
    <w:rsid w:val="0030423B"/>
    <w:rsid w:val="003043BD"/>
    <w:rsid w:val="00305C3D"/>
    <w:rsid w:val="0030666C"/>
    <w:rsid w:val="00306762"/>
    <w:rsid w:val="00307C9E"/>
    <w:rsid w:val="0031078E"/>
    <w:rsid w:val="00310E89"/>
    <w:rsid w:val="0031145A"/>
    <w:rsid w:val="00312063"/>
    <w:rsid w:val="0031275D"/>
    <w:rsid w:val="00313239"/>
    <w:rsid w:val="0031378B"/>
    <w:rsid w:val="00313B11"/>
    <w:rsid w:val="0031567E"/>
    <w:rsid w:val="00315C75"/>
    <w:rsid w:val="0031784D"/>
    <w:rsid w:val="00320112"/>
    <w:rsid w:val="0032023A"/>
    <w:rsid w:val="00323399"/>
    <w:rsid w:val="00323841"/>
    <w:rsid w:val="00324741"/>
    <w:rsid w:val="00326739"/>
    <w:rsid w:val="00326858"/>
    <w:rsid w:val="00327538"/>
    <w:rsid w:val="00327AD1"/>
    <w:rsid w:val="00331D65"/>
    <w:rsid w:val="00332382"/>
    <w:rsid w:val="00332A4E"/>
    <w:rsid w:val="00334437"/>
    <w:rsid w:val="00335346"/>
    <w:rsid w:val="003355DD"/>
    <w:rsid w:val="00337712"/>
    <w:rsid w:val="00340FF8"/>
    <w:rsid w:val="00342BE6"/>
    <w:rsid w:val="00342E2B"/>
    <w:rsid w:val="00343FDB"/>
    <w:rsid w:val="003448C6"/>
    <w:rsid w:val="0034669E"/>
    <w:rsid w:val="0034770F"/>
    <w:rsid w:val="003477C4"/>
    <w:rsid w:val="00347A11"/>
    <w:rsid w:val="00347AF9"/>
    <w:rsid w:val="0035279D"/>
    <w:rsid w:val="00352CA6"/>
    <w:rsid w:val="00355192"/>
    <w:rsid w:val="00355857"/>
    <w:rsid w:val="003569B6"/>
    <w:rsid w:val="0036238A"/>
    <w:rsid w:val="00365F76"/>
    <w:rsid w:val="003662A1"/>
    <w:rsid w:val="00366D76"/>
    <w:rsid w:val="00370426"/>
    <w:rsid w:val="0037066A"/>
    <w:rsid w:val="0037152E"/>
    <w:rsid w:val="0037309B"/>
    <w:rsid w:val="00375EE4"/>
    <w:rsid w:val="00376001"/>
    <w:rsid w:val="003773D2"/>
    <w:rsid w:val="00382597"/>
    <w:rsid w:val="003827BB"/>
    <w:rsid w:val="003858F3"/>
    <w:rsid w:val="003859E8"/>
    <w:rsid w:val="003861B2"/>
    <w:rsid w:val="00390F7C"/>
    <w:rsid w:val="0039591D"/>
    <w:rsid w:val="00395B5E"/>
    <w:rsid w:val="00396412"/>
    <w:rsid w:val="00396513"/>
    <w:rsid w:val="003A20CF"/>
    <w:rsid w:val="003A29A3"/>
    <w:rsid w:val="003A4B11"/>
    <w:rsid w:val="003A5A73"/>
    <w:rsid w:val="003A5CC6"/>
    <w:rsid w:val="003A6996"/>
    <w:rsid w:val="003A6C99"/>
    <w:rsid w:val="003A6EC9"/>
    <w:rsid w:val="003A773D"/>
    <w:rsid w:val="003B2F5C"/>
    <w:rsid w:val="003B322E"/>
    <w:rsid w:val="003B38ED"/>
    <w:rsid w:val="003B3C7B"/>
    <w:rsid w:val="003B768C"/>
    <w:rsid w:val="003C15DA"/>
    <w:rsid w:val="003C167E"/>
    <w:rsid w:val="003C2723"/>
    <w:rsid w:val="003C5861"/>
    <w:rsid w:val="003C6144"/>
    <w:rsid w:val="003C62A9"/>
    <w:rsid w:val="003C6800"/>
    <w:rsid w:val="003D1122"/>
    <w:rsid w:val="003D1374"/>
    <w:rsid w:val="003D301B"/>
    <w:rsid w:val="003D3946"/>
    <w:rsid w:val="003D3A96"/>
    <w:rsid w:val="003D51ED"/>
    <w:rsid w:val="003D5686"/>
    <w:rsid w:val="003D60C4"/>
    <w:rsid w:val="003D625E"/>
    <w:rsid w:val="003D63DE"/>
    <w:rsid w:val="003E0F22"/>
    <w:rsid w:val="003E2004"/>
    <w:rsid w:val="003E50D7"/>
    <w:rsid w:val="003E5761"/>
    <w:rsid w:val="003F1A0F"/>
    <w:rsid w:val="003F3629"/>
    <w:rsid w:val="003F4B78"/>
    <w:rsid w:val="003F5A20"/>
    <w:rsid w:val="003F669F"/>
    <w:rsid w:val="00404B2A"/>
    <w:rsid w:val="0040621D"/>
    <w:rsid w:val="0040704A"/>
    <w:rsid w:val="00412751"/>
    <w:rsid w:val="00413B7E"/>
    <w:rsid w:val="004141C6"/>
    <w:rsid w:val="00414236"/>
    <w:rsid w:val="004169AE"/>
    <w:rsid w:val="004173BE"/>
    <w:rsid w:val="004175A1"/>
    <w:rsid w:val="00417F40"/>
    <w:rsid w:val="00420F0E"/>
    <w:rsid w:val="00422622"/>
    <w:rsid w:val="00423322"/>
    <w:rsid w:val="004325F5"/>
    <w:rsid w:val="00432B8D"/>
    <w:rsid w:val="004356D8"/>
    <w:rsid w:val="0043707F"/>
    <w:rsid w:val="00442726"/>
    <w:rsid w:val="00446408"/>
    <w:rsid w:val="00446BF6"/>
    <w:rsid w:val="00447D54"/>
    <w:rsid w:val="004500E9"/>
    <w:rsid w:val="004520F3"/>
    <w:rsid w:val="004522FA"/>
    <w:rsid w:val="00454746"/>
    <w:rsid w:val="00457D01"/>
    <w:rsid w:val="00463966"/>
    <w:rsid w:val="00464DD1"/>
    <w:rsid w:val="0046778E"/>
    <w:rsid w:val="00467D1B"/>
    <w:rsid w:val="00470311"/>
    <w:rsid w:val="004712DE"/>
    <w:rsid w:val="004773F3"/>
    <w:rsid w:val="00477DB1"/>
    <w:rsid w:val="00480A8D"/>
    <w:rsid w:val="0048194F"/>
    <w:rsid w:val="00481D92"/>
    <w:rsid w:val="004836F0"/>
    <w:rsid w:val="00483D20"/>
    <w:rsid w:val="00490BF7"/>
    <w:rsid w:val="00490C20"/>
    <w:rsid w:val="00491505"/>
    <w:rsid w:val="00492246"/>
    <w:rsid w:val="00493259"/>
    <w:rsid w:val="004939AC"/>
    <w:rsid w:val="00493A8E"/>
    <w:rsid w:val="00493AAE"/>
    <w:rsid w:val="00496ED1"/>
    <w:rsid w:val="00497292"/>
    <w:rsid w:val="004A1DE1"/>
    <w:rsid w:val="004A31B9"/>
    <w:rsid w:val="004A371B"/>
    <w:rsid w:val="004B1573"/>
    <w:rsid w:val="004B1A41"/>
    <w:rsid w:val="004B34E3"/>
    <w:rsid w:val="004B3C55"/>
    <w:rsid w:val="004B4EB8"/>
    <w:rsid w:val="004B57CF"/>
    <w:rsid w:val="004C09D9"/>
    <w:rsid w:val="004C386C"/>
    <w:rsid w:val="004C666C"/>
    <w:rsid w:val="004C79EA"/>
    <w:rsid w:val="004D1564"/>
    <w:rsid w:val="004D288C"/>
    <w:rsid w:val="004D3A12"/>
    <w:rsid w:val="004D3FE9"/>
    <w:rsid w:val="004D4BF6"/>
    <w:rsid w:val="004D6EE0"/>
    <w:rsid w:val="004D785A"/>
    <w:rsid w:val="004D7E4A"/>
    <w:rsid w:val="004E1280"/>
    <w:rsid w:val="004E3B4C"/>
    <w:rsid w:val="004F2D0D"/>
    <w:rsid w:val="005003FA"/>
    <w:rsid w:val="00503055"/>
    <w:rsid w:val="00505736"/>
    <w:rsid w:val="00505F49"/>
    <w:rsid w:val="00510A58"/>
    <w:rsid w:val="0051247E"/>
    <w:rsid w:val="00516256"/>
    <w:rsid w:val="00516CED"/>
    <w:rsid w:val="005219A0"/>
    <w:rsid w:val="00521A9F"/>
    <w:rsid w:val="00522475"/>
    <w:rsid w:val="005238C8"/>
    <w:rsid w:val="00525B1C"/>
    <w:rsid w:val="00525FD3"/>
    <w:rsid w:val="00526765"/>
    <w:rsid w:val="005273C2"/>
    <w:rsid w:val="005279F7"/>
    <w:rsid w:val="00533936"/>
    <w:rsid w:val="00533CE8"/>
    <w:rsid w:val="005365B9"/>
    <w:rsid w:val="00536D7E"/>
    <w:rsid w:val="005378F0"/>
    <w:rsid w:val="0054319B"/>
    <w:rsid w:val="0054532E"/>
    <w:rsid w:val="00545936"/>
    <w:rsid w:val="0055165C"/>
    <w:rsid w:val="00554FB9"/>
    <w:rsid w:val="00556973"/>
    <w:rsid w:val="00557B87"/>
    <w:rsid w:val="00557EA1"/>
    <w:rsid w:val="0056021A"/>
    <w:rsid w:val="0056065F"/>
    <w:rsid w:val="00562C27"/>
    <w:rsid w:val="00567E23"/>
    <w:rsid w:val="0057095E"/>
    <w:rsid w:val="0058201A"/>
    <w:rsid w:val="005862BA"/>
    <w:rsid w:val="00587B24"/>
    <w:rsid w:val="0059553A"/>
    <w:rsid w:val="00597AC5"/>
    <w:rsid w:val="005A0FD5"/>
    <w:rsid w:val="005A13F9"/>
    <w:rsid w:val="005A4295"/>
    <w:rsid w:val="005B0FAF"/>
    <w:rsid w:val="005B1A9A"/>
    <w:rsid w:val="005B2DF2"/>
    <w:rsid w:val="005B452A"/>
    <w:rsid w:val="005B5963"/>
    <w:rsid w:val="005B5DCF"/>
    <w:rsid w:val="005B7728"/>
    <w:rsid w:val="005C14D9"/>
    <w:rsid w:val="005C1CC8"/>
    <w:rsid w:val="005C397C"/>
    <w:rsid w:val="005C409E"/>
    <w:rsid w:val="005C40F0"/>
    <w:rsid w:val="005C6973"/>
    <w:rsid w:val="005C6E33"/>
    <w:rsid w:val="005D00EE"/>
    <w:rsid w:val="005D3B1C"/>
    <w:rsid w:val="005D3DC3"/>
    <w:rsid w:val="005D3DD5"/>
    <w:rsid w:val="005D4003"/>
    <w:rsid w:val="005D4FE8"/>
    <w:rsid w:val="005E139A"/>
    <w:rsid w:val="005E60E6"/>
    <w:rsid w:val="005E7115"/>
    <w:rsid w:val="005E74F8"/>
    <w:rsid w:val="005E7E49"/>
    <w:rsid w:val="005F016B"/>
    <w:rsid w:val="005F0273"/>
    <w:rsid w:val="005F1187"/>
    <w:rsid w:val="005F13D5"/>
    <w:rsid w:val="005F29E7"/>
    <w:rsid w:val="005F2F62"/>
    <w:rsid w:val="005F6911"/>
    <w:rsid w:val="005F6A74"/>
    <w:rsid w:val="005F7B04"/>
    <w:rsid w:val="005F7D57"/>
    <w:rsid w:val="006021D9"/>
    <w:rsid w:val="00602E12"/>
    <w:rsid w:val="00604156"/>
    <w:rsid w:val="00604667"/>
    <w:rsid w:val="006136E7"/>
    <w:rsid w:val="00614315"/>
    <w:rsid w:val="00615C2E"/>
    <w:rsid w:val="006160C6"/>
    <w:rsid w:val="00621726"/>
    <w:rsid w:val="0062176F"/>
    <w:rsid w:val="00621C15"/>
    <w:rsid w:val="00622C9E"/>
    <w:rsid w:val="00624A53"/>
    <w:rsid w:val="00624C86"/>
    <w:rsid w:val="00627562"/>
    <w:rsid w:val="00627BDC"/>
    <w:rsid w:val="00632520"/>
    <w:rsid w:val="00635E83"/>
    <w:rsid w:val="00637C3F"/>
    <w:rsid w:val="00640205"/>
    <w:rsid w:val="00640709"/>
    <w:rsid w:val="00640A44"/>
    <w:rsid w:val="00643454"/>
    <w:rsid w:val="00643BD2"/>
    <w:rsid w:val="00644B05"/>
    <w:rsid w:val="00646A36"/>
    <w:rsid w:val="00647CB8"/>
    <w:rsid w:val="00652709"/>
    <w:rsid w:val="00653B96"/>
    <w:rsid w:val="006553FB"/>
    <w:rsid w:val="006628BA"/>
    <w:rsid w:val="00663B29"/>
    <w:rsid w:val="00663D1E"/>
    <w:rsid w:val="0066609A"/>
    <w:rsid w:val="00666591"/>
    <w:rsid w:val="006726DF"/>
    <w:rsid w:val="006728C1"/>
    <w:rsid w:val="00676975"/>
    <w:rsid w:val="006770FA"/>
    <w:rsid w:val="006773F3"/>
    <w:rsid w:val="0067774E"/>
    <w:rsid w:val="006838F5"/>
    <w:rsid w:val="006841D6"/>
    <w:rsid w:val="006847DA"/>
    <w:rsid w:val="006923F9"/>
    <w:rsid w:val="0069251A"/>
    <w:rsid w:val="00694992"/>
    <w:rsid w:val="0069644C"/>
    <w:rsid w:val="006A0CFE"/>
    <w:rsid w:val="006A1A6E"/>
    <w:rsid w:val="006A3E6E"/>
    <w:rsid w:val="006A3EA5"/>
    <w:rsid w:val="006A6101"/>
    <w:rsid w:val="006A64FB"/>
    <w:rsid w:val="006A7482"/>
    <w:rsid w:val="006A7FD6"/>
    <w:rsid w:val="006B0219"/>
    <w:rsid w:val="006B26AA"/>
    <w:rsid w:val="006B307C"/>
    <w:rsid w:val="006B67BB"/>
    <w:rsid w:val="006B72E2"/>
    <w:rsid w:val="006B7DFA"/>
    <w:rsid w:val="006C0902"/>
    <w:rsid w:val="006C0F00"/>
    <w:rsid w:val="006C35FD"/>
    <w:rsid w:val="006C5DBE"/>
    <w:rsid w:val="006C6A73"/>
    <w:rsid w:val="006D217A"/>
    <w:rsid w:val="006D3C92"/>
    <w:rsid w:val="006D4A66"/>
    <w:rsid w:val="006D56F5"/>
    <w:rsid w:val="006D5C5E"/>
    <w:rsid w:val="006D6E02"/>
    <w:rsid w:val="006D7E0E"/>
    <w:rsid w:val="006E1CA1"/>
    <w:rsid w:val="006E20E5"/>
    <w:rsid w:val="006E25F8"/>
    <w:rsid w:val="006E2962"/>
    <w:rsid w:val="006E581D"/>
    <w:rsid w:val="006E603B"/>
    <w:rsid w:val="006E7DED"/>
    <w:rsid w:val="006F0050"/>
    <w:rsid w:val="006F1275"/>
    <w:rsid w:val="006F1760"/>
    <w:rsid w:val="006F4D80"/>
    <w:rsid w:val="006F7A49"/>
    <w:rsid w:val="006F7E8F"/>
    <w:rsid w:val="0070046F"/>
    <w:rsid w:val="007005DA"/>
    <w:rsid w:val="00700805"/>
    <w:rsid w:val="00702C01"/>
    <w:rsid w:val="007040B1"/>
    <w:rsid w:val="00706474"/>
    <w:rsid w:val="00706DFF"/>
    <w:rsid w:val="00707AAF"/>
    <w:rsid w:val="00711F6D"/>
    <w:rsid w:val="00712BFE"/>
    <w:rsid w:val="00713007"/>
    <w:rsid w:val="0071305B"/>
    <w:rsid w:val="00713167"/>
    <w:rsid w:val="00713D7E"/>
    <w:rsid w:val="00713F84"/>
    <w:rsid w:val="00713FC1"/>
    <w:rsid w:val="00715CCA"/>
    <w:rsid w:val="007164F6"/>
    <w:rsid w:val="00717292"/>
    <w:rsid w:val="00720899"/>
    <w:rsid w:val="00721E2B"/>
    <w:rsid w:val="007239A1"/>
    <w:rsid w:val="0072401F"/>
    <w:rsid w:val="0072426D"/>
    <w:rsid w:val="007254AF"/>
    <w:rsid w:val="00725E27"/>
    <w:rsid w:val="00727B1B"/>
    <w:rsid w:val="00727E66"/>
    <w:rsid w:val="00730CDB"/>
    <w:rsid w:val="007316F0"/>
    <w:rsid w:val="007324B9"/>
    <w:rsid w:val="007349D2"/>
    <w:rsid w:val="00742DD0"/>
    <w:rsid w:val="00742FD9"/>
    <w:rsid w:val="0074449D"/>
    <w:rsid w:val="00750BE7"/>
    <w:rsid w:val="007510D9"/>
    <w:rsid w:val="00751640"/>
    <w:rsid w:val="00752BAC"/>
    <w:rsid w:val="00754D6F"/>
    <w:rsid w:val="00755100"/>
    <w:rsid w:val="007568B4"/>
    <w:rsid w:val="00757280"/>
    <w:rsid w:val="0075770A"/>
    <w:rsid w:val="00757991"/>
    <w:rsid w:val="00757D84"/>
    <w:rsid w:val="0076080E"/>
    <w:rsid w:val="00763510"/>
    <w:rsid w:val="007653B0"/>
    <w:rsid w:val="00765CCF"/>
    <w:rsid w:val="00765E1E"/>
    <w:rsid w:val="00766046"/>
    <w:rsid w:val="00766E6D"/>
    <w:rsid w:val="0077211B"/>
    <w:rsid w:val="00774AE6"/>
    <w:rsid w:val="00774D99"/>
    <w:rsid w:val="007755C5"/>
    <w:rsid w:val="0077781D"/>
    <w:rsid w:val="00777846"/>
    <w:rsid w:val="007803AE"/>
    <w:rsid w:val="00780899"/>
    <w:rsid w:val="00781949"/>
    <w:rsid w:val="00783A16"/>
    <w:rsid w:val="00783B67"/>
    <w:rsid w:val="00787C07"/>
    <w:rsid w:val="00790336"/>
    <w:rsid w:val="00790D94"/>
    <w:rsid w:val="0079161C"/>
    <w:rsid w:val="0079234A"/>
    <w:rsid w:val="0079348F"/>
    <w:rsid w:val="00793939"/>
    <w:rsid w:val="00793FFF"/>
    <w:rsid w:val="007968D5"/>
    <w:rsid w:val="00797A3F"/>
    <w:rsid w:val="007A45C7"/>
    <w:rsid w:val="007A528D"/>
    <w:rsid w:val="007A54CE"/>
    <w:rsid w:val="007A5C52"/>
    <w:rsid w:val="007A6209"/>
    <w:rsid w:val="007A6BCF"/>
    <w:rsid w:val="007A7E37"/>
    <w:rsid w:val="007A7FF3"/>
    <w:rsid w:val="007B0018"/>
    <w:rsid w:val="007B0C09"/>
    <w:rsid w:val="007B4AA8"/>
    <w:rsid w:val="007B535F"/>
    <w:rsid w:val="007B59F1"/>
    <w:rsid w:val="007B5E24"/>
    <w:rsid w:val="007B7568"/>
    <w:rsid w:val="007B7A1C"/>
    <w:rsid w:val="007C1EF5"/>
    <w:rsid w:val="007C5592"/>
    <w:rsid w:val="007D3B98"/>
    <w:rsid w:val="007D3DD2"/>
    <w:rsid w:val="007D6224"/>
    <w:rsid w:val="007D6C1A"/>
    <w:rsid w:val="007E432A"/>
    <w:rsid w:val="007E57EF"/>
    <w:rsid w:val="007E7DF4"/>
    <w:rsid w:val="007F023F"/>
    <w:rsid w:val="007F1A53"/>
    <w:rsid w:val="007F3F8B"/>
    <w:rsid w:val="007F4FBA"/>
    <w:rsid w:val="00800E15"/>
    <w:rsid w:val="00801044"/>
    <w:rsid w:val="00802BBC"/>
    <w:rsid w:val="00802C48"/>
    <w:rsid w:val="0080488D"/>
    <w:rsid w:val="00805B00"/>
    <w:rsid w:val="00805D86"/>
    <w:rsid w:val="00807A7C"/>
    <w:rsid w:val="00811308"/>
    <w:rsid w:val="008120A7"/>
    <w:rsid w:val="008158D2"/>
    <w:rsid w:val="008161E1"/>
    <w:rsid w:val="00817B87"/>
    <w:rsid w:val="0082004A"/>
    <w:rsid w:val="00823911"/>
    <w:rsid w:val="00824228"/>
    <w:rsid w:val="00824616"/>
    <w:rsid w:val="00824948"/>
    <w:rsid w:val="00830B61"/>
    <w:rsid w:val="00832CD9"/>
    <w:rsid w:val="00835314"/>
    <w:rsid w:val="00835DA8"/>
    <w:rsid w:val="0083679F"/>
    <w:rsid w:val="00837284"/>
    <w:rsid w:val="00840BD6"/>
    <w:rsid w:val="0084201C"/>
    <w:rsid w:val="0084258A"/>
    <w:rsid w:val="008458B1"/>
    <w:rsid w:val="008505CF"/>
    <w:rsid w:val="00850680"/>
    <w:rsid w:val="00852901"/>
    <w:rsid w:val="00856D28"/>
    <w:rsid w:val="00857306"/>
    <w:rsid w:val="0086086D"/>
    <w:rsid w:val="00862109"/>
    <w:rsid w:val="00862872"/>
    <w:rsid w:val="00862D41"/>
    <w:rsid w:val="00863292"/>
    <w:rsid w:val="00863FCC"/>
    <w:rsid w:val="008650CE"/>
    <w:rsid w:val="00865BEE"/>
    <w:rsid w:val="0086675F"/>
    <w:rsid w:val="00871500"/>
    <w:rsid w:val="008715F9"/>
    <w:rsid w:val="00871AE5"/>
    <w:rsid w:val="00871BD8"/>
    <w:rsid w:val="0087236A"/>
    <w:rsid w:val="00872583"/>
    <w:rsid w:val="008728BE"/>
    <w:rsid w:val="008775F5"/>
    <w:rsid w:val="00880041"/>
    <w:rsid w:val="008801DF"/>
    <w:rsid w:val="00880975"/>
    <w:rsid w:val="008815C7"/>
    <w:rsid w:val="008836E4"/>
    <w:rsid w:val="00884045"/>
    <w:rsid w:val="00890961"/>
    <w:rsid w:val="008910E6"/>
    <w:rsid w:val="008922F1"/>
    <w:rsid w:val="0089230F"/>
    <w:rsid w:val="0089368C"/>
    <w:rsid w:val="008968D8"/>
    <w:rsid w:val="00897B1B"/>
    <w:rsid w:val="008A1D83"/>
    <w:rsid w:val="008A2E02"/>
    <w:rsid w:val="008A3407"/>
    <w:rsid w:val="008A3DE6"/>
    <w:rsid w:val="008A69C2"/>
    <w:rsid w:val="008B174B"/>
    <w:rsid w:val="008B3B12"/>
    <w:rsid w:val="008B6512"/>
    <w:rsid w:val="008C013A"/>
    <w:rsid w:val="008C10F5"/>
    <w:rsid w:val="008C2336"/>
    <w:rsid w:val="008C3B8E"/>
    <w:rsid w:val="008C4A5B"/>
    <w:rsid w:val="008D0C75"/>
    <w:rsid w:val="008D5AF8"/>
    <w:rsid w:val="008D62E2"/>
    <w:rsid w:val="008D7308"/>
    <w:rsid w:val="008D7A40"/>
    <w:rsid w:val="008E25D5"/>
    <w:rsid w:val="008E474F"/>
    <w:rsid w:val="008E5BD3"/>
    <w:rsid w:val="008E6B4B"/>
    <w:rsid w:val="008E6C72"/>
    <w:rsid w:val="008E71CC"/>
    <w:rsid w:val="008E7F6A"/>
    <w:rsid w:val="008F10C4"/>
    <w:rsid w:val="008F2BD2"/>
    <w:rsid w:val="008F4CB9"/>
    <w:rsid w:val="008F69E7"/>
    <w:rsid w:val="008F7AB1"/>
    <w:rsid w:val="00900806"/>
    <w:rsid w:val="0090144D"/>
    <w:rsid w:val="0090462A"/>
    <w:rsid w:val="009056B3"/>
    <w:rsid w:val="00910311"/>
    <w:rsid w:val="00910FA5"/>
    <w:rsid w:val="00913CA1"/>
    <w:rsid w:val="009142D9"/>
    <w:rsid w:val="00916793"/>
    <w:rsid w:val="0092085C"/>
    <w:rsid w:val="00921E1A"/>
    <w:rsid w:val="00922012"/>
    <w:rsid w:val="00922F64"/>
    <w:rsid w:val="0092492F"/>
    <w:rsid w:val="00924975"/>
    <w:rsid w:val="00924CF3"/>
    <w:rsid w:val="00927428"/>
    <w:rsid w:val="0092745B"/>
    <w:rsid w:val="00931BDF"/>
    <w:rsid w:val="0093262A"/>
    <w:rsid w:val="00932CC1"/>
    <w:rsid w:val="009330AC"/>
    <w:rsid w:val="00937160"/>
    <w:rsid w:val="0094125C"/>
    <w:rsid w:val="0094195C"/>
    <w:rsid w:val="00942F61"/>
    <w:rsid w:val="00944C64"/>
    <w:rsid w:val="009464FC"/>
    <w:rsid w:val="00951B19"/>
    <w:rsid w:val="00953526"/>
    <w:rsid w:val="00953EB1"/>
    <w:rsid w:val="00960A16"/>
    <w:rsid w:val="009639AE"/>
    <w:rsid w:val="00965AA7"/>
    <w:rsid w:val="00966093"/>
    <w:rsid w:val="009675E8"/>
    <w:rsid w:val="00973787"/>
    <w:rsid w:val="00982977"/>
    <w:rsid w:val="009867C5"/>
    <w:rsid w:val="00987005"/>
    <w:rsid w:val="00987AFC"/>
    <w:rsid w:val="00987C36"/>
    <w:rsid w:val="00992491"/>
    <w:rsid w:val="00993203"/>
    <w:rsid w:val="00994AAA"/>
    <w:rsid w:val="009A1022"/>
    <w:rsid w:val="009A1AF2"/>
    <w:rsid w:val="009A573D"/>
    <w:rsid w:val="009A69A0"/>
    <w:rsid w:val="009A6C52"/>
    <w:rsid w:val="009B01C7"/>
    <w:rsid w:val="009B0B49"/>
    <w:rsid w:val="009B211F"/>
    <w:rsid w:val="009B282A"/>
    <w:rsid w:val="009B40B1"/>
    <w:rsid w:val="009B7168"/>
    <w:rsid w:val="009C2B83"/>
    <w:rsid w:val="009C392B"/>
    <w:rsid w:val="009C43F5"/>
    <w:rsid w:val="009C7D56"/>
    <w:rsid w:val="009D201A"/>
    <w:rsid w:val="009D2972"/>
    <w:rsid w:val="009D2D66"/>
    <w:rsid w:val="009D7368"/>
    <w:rsid w:val="009E09C0"/>
    <w:rsid w:val="009E1A36"/>
    <w:rsid w:val="009E25A5"/>
    <w:rsid w:val="009E2A8C"/>
    <w:rsid w:val="009E3166"/>
    <w:rsid w:val="009E31EE"/>
    <w:rsid w:val="009E3610"/>
    <w:rsid w:val="009E3834"/>
    <w:rsid w:val="009E39F0"/>
    <w:rsid w:val="009E47D3"/>
    <w:rsid w:val="009F03B2"/>
    <w:rsid w:val="009F0A18"/>
    <w:rsid w:val="009F2632"/>
    <w:rsid w:val="009F2F42"/>
    <w:rsid w:val="009F446D"/>
    <w:rsid w:val="009F4F41"/>
    <w:rsid w:val="009F765C"/>
    <w:rsid w:val="00A00212"/>
    <w:rsid w:val="00A00DB5"/>
    <w:rsid w:val="00A03AEE"/>
    <w:rsid w:val="00A047B5"/>
    <w:rsid w:val="00A0572F"/>
    <w:rsid w:val="00A0688A"/>
    <w:rsid w:val="00A06B1C"/>
    <w:rsid w:val="00A06FEC"/>
    <w:rsid w:val="00A115A5"/>
    <w:rsid w:val="00A119FA"/>
    <w:rsid w:val="00A11C3F"/>
    <w:rsid w:val="00A12C72"/>
    <w:rsid w:val="00A1341D"/>
    <w:rsid w:val="00A1537B"/>
    <w:rsid w:val="00A20920"/>
    <w:rsid w:val="00A212D9"/>
    <w:rsid w:val="00A21CFA"/>
    <w:rsid w:val="00A23469"/>
    <w:rsid w:val="00A24439"/>
    <w:rsid w:val="00A26000"/>
    <w:rsid w:val="00A338C3"/>
    <w:rsid w:val="00A34110"/>
    <w:rsid w:val="00A3503A"/>
    <w:rsid w:val="00A36CBB"/>
    <w:rsid w:val="00A36CEE"/>
    <w:rsid w:val="00A36CFB"/>
    <w:rsid w:val="00A37C67"/>
    <w:rsid w:val="00A41067"/>
    <w:rsid w:val="00A412AB"/>
    <w:rsid w:val="00A51FC6"/>
    <w:rsid w:val="00A52081"/>
    <w:rsid w:val="00A52285"/>
    <w:rsid w:val="00A5394C"/>
    <w:rsid w:val="00A556F7"/>
    <w:rsid w:val="00A57143"/>
    <w:rsid w:val="00A572EB"/>
    <w:rsid w:val="00A6365D"/>
    <w:rsid w:val="00A65954"/>
    <w:rsid w:val="00A6670E"/>
    <w:rsid w:val="00A668F3"/>
    <w:rsid w:val="00A714BE"/>
    <w:rsid w:val="00A7257D"/>
    <w:rsid w:val="00A74B38"/>
    <w:rsid w:val="00A77049"/>
    <w:rsid w:val="00A833E6"/>
    <w:rsid w:val="00A854F6"/>
    <w:rsid w:val="00A860BB"/>
    <w:rsid w:val="00A86E8F"/>
    <w:rsid w:val="00A87B60"/>
    <w:rsid w:val="00A87EDC"/>
    <w:rsid w:val="00A902B4"/>
    <w:rsid w:val="00A91089"/>
    <w:rsid w:val="00A92093"/>
    <w:rsid w:val="00A92804"/>
    <w:rsid w:val="00A92C67"/>
    <w:rsid w:val="00A9732C"/>
    <w:rsid w:val="00A978ED"/>
    <w:rsid w:val="00AA4620"/>
    <w:rsid w:val="00AA5046"/>
    <w:rsid w:val="00AA656E"/>
    <w:rsid w:val="00AA6F87"/>
    <w:rsid w:val="00AB3121"/>
    <w:rsid w:val="00AB46D9"/>
    <w:rsid w:val="00AB4E14"/>
    <w:rsid w:val="00AB678D"/>
    <w:rsid w:val="00AB726A"/>
    <w:rsid w:val="00AC0599"/>
    <w:rsid w:val="00AC108C"/>
    <w:rsid w:val="00AC2A52"/>
    <w:rsid w:val="00AC3037"/>
    <w:rsid w:val="00AC53FC"/>
    <w:rsid w:val="00AC79C4"/>
    <w:rsid w:val="00AD0115"/>
    <w:rsid w:val="00AD0A48"/>
    <w:rsid w:val="00AD2E12"/>
    <w:rsid w:val="00AD33A1"/>
    <w:rsid w:val="00AD5A15"/>
    <w:rsid w:val="00AD755D"/>
    <w:rsid w:val="00AE0CEA"/>
    <w:rsid w:val="00AE0E7B"/>
    <w:rsid w:val="00AE13D1"/>
    <w:rsid w:val="00AE1838"/>
    <w:rsid w:val="00AE40D0"/>
    <w:rsid w:val="00AE4588"/>
    <w:rsid w:val="00AE4EE0"/>
    <w:rsid w:val="00AE5AAD"/>
    <w:rsid w:val="00AE6714"/>
    <w:rsid w:val="00AE7E08"/>
    <w:rsid w:val="00AF3ABF"/>
    <w:rsid w:val="00AF3BC4"/>
    <w:rsid w:val="00AF3BE7"/>
    <w:rsid w:val="00AF44AA"/>
    <w:rsid w:val="00AF5CA0"/>
    <w:rsid w:val="00AF6696"/>
    <w:rsid w:val="00B00624"/>
    <w:rsid w:val="00B01A6D"/>
    <w:rsid w:val="00B02B00"/>
    <w:rsid w:val="00B030CD"/>
    <w:rsid w:val="00B05ABB"/>
    <w:rsid w:val="00B05EF4"/>
    <w:rsid w:val="00B07A44"/>
    <w:rsid w:val="00B07DA8"/>
    <w:rsid w:val="00B1075F"/>
    <w:rsid w:val="00B136AC"/>
    <w:rsid w:val="00B16384"/>
    <w:rsid w:val="00B1711F"/>
    <w:rsid w:val="00B175AF"/>
    <w:rsid w:val="00B17CCE"/>
    <w:rsid w:val="00B210F8"/>
    <w:rsid w:val="00B2367A"/>
    <w:rsid w:val="00B23E3F"/>
    <w:rsid w:val="00B260AB"/>
    <w:rsid w:val="00B26850"/>
    <w:rsid w:val="00B269B7"/>
    <w:rsid w:val="00B30293"/>
    <w:rsid w:val="00B315CF"/>
    <w:rsid w:val="00B32CF8"/>
    <w:rsid w:val="00B3657B"/>
    <w:rsid w:val="00B37504"/>
    <w:rsid w:val="00B40713"/>
    <w:rsid w:val="00B41941"/>
    <w:rsid w:val="00B4427A"/>
    <w:rsid w:val="00B46652"/>
    <w:rsid w:val="00B46A59"/>
    <w:rsid w:val="00B474FD"/>
    <w:rsid w:val="00B47730"/>
    <w:rsid w:val="00B509BE"/>
    <w:rsid w:val="00B52FA1"/>
    <w:rsid w:val="00B52FC6"/>
    <w:rsid w:val="00B53060"/>
    <w:rsid w:val="00B54B39"/>
    <w:rsid w:val="00B55113"/>
    <w:rsid w:val="00B56DB2"/>
    <w:rsid w:val="00B57787"/>
    <w:rsid w:val="00B6015B"/>
    <w:rsid w:val="00B60D54"/>
    <w:rsid w:val="00B627F3"/>
    <w:rsid w:val="00B64AAA"/>
    <w:rsid w:val="00B64DCC"/>
    <w:rsid w:val="00B64F17"/>
    <w:rsid w:val="00B65CA3"/>
    <w:rsid w:val="00B71001"/>
    <w:rsid w:val="00B720CC"/>
    <w:rsid w:val="00B73121"/>
    <w:rsid w:val="00B741C3"/>
    <w:rsid w:val="00B776BD"/>
    <w:rsid w:val="00B801EC"/>
    <w:rsid w:val="00B80739"/>
    <w:rsid w:val="00B817ED"/>
    <w:rsid w:val="00B87AB1"/>
    <w:rsid w:val="00B90224"/>
    <w:rsid w:val="00B90B16"/>
    <w:rsid w:val="00B92A74"/>
    <w:rsid w:val="00B92D4A"/>
    <w:rsid w:val="00B93BB0"/>
    <w:rsid w:val="00B941E0"/>
    <w:rsid w:val="00B97940"/>
    <w:rsid w:val="00B97BDC"/>
    <w:rsid w:val="00BA0AD2"/>
    <w:rsid w:val="00BA1B1A"/>
    <w:rsid w:val="00BB05EE"/>
    <w:rsid w:val="00BB084D"/>
    <w:rsid w:val="00BB1EA3"/>
    <w:rsid w:val="00BB504E"/>
    <w:rsid w:val="00BB6761"/>
    <w:rsid w:val="00BC025F"/>
    <w:rsid w:val="00BD117F"/>
    <w:rsid w:val="00BD188E"/>
    <w:rsid w:val="00BD2380"/>
    <w:rsid w:val="00BD2CCF"/>
    <w:rsid w:val="00BD51C2"/>
    <w:rsid w:val="00BD5D81"/>
    <w:rsid w:val="00BE256D"/>
    <w:rsid w:val="00BE37B0"/>
    <w:rsid w:val="00BE41E6"/>
    <w:rsid w:val="00BE5186"/>
    <w:rsid w:val="00BE5A10"/>
    <w:rsid w:val="00BE5CFE"/>
    <w:rsid w:val="00BE638A"/>
    <w:rsid w:val="00BE7624"/>
    <w:rsid w:val="00BF00F9"/>
    <w:rsid w:val="00BF173D"/>
    <w:rsid w:val="00BF18BE"/>
    <w:rsid w:val="00BF2DC0"/>
    <w:rsid w:val="00BF68A2"/>
    <w:rsid w:val="00C005E7"/>
    <w:rsid w:val="00C0164C"/>
    <w:rsid w:val="00C018FD"/>
    <w:rsid w:val="00C03771"/>
    <w:rsid w:val="00C058A9"/>
    <w:rsid w:val="00C078AB"/>
    <w:rsid w:val="00C07AD0"/>
    <w:rsid w:val="00C07B84"/>
    <w:rsid w:val="00C07F4C"/>
    <w:rsid w:val="00C111E3"/>
    <w:rsid w:val="00C11228"/>
    <w:rsid w:val="00C128BF"/>
    <w:rsid w:val="00C14DAD"/>
    <w:rsid w:val="00C1571B"/>
    <w:rsid w:val="00C16062"/>
    <w:rsid w:val="00C1648B"/>
    <w:rsid w:val="00C17820"/>
    <w:rsid w:val="00C17C52"/>
    <w:rsid w:val="00C17F14"/>
    <w:rsid w:val="00C20E48"/>
    <w:rsid w:val="00C20F01"/>
    <w:rsid w:val="00C25176"/>
    <w:rsid w:val="00C32BCC"/>
    <w:rsid w:val="00C34B9D"/>
    <w:rsid w:val="00C34DA3"/>
    <w:rsid w:val="00C379E0"/>
    <w:rsid w:val="00C37E86"/>
    <w:rsid w:val="00C403CB"/>
    <w:rsid w:val="00C41780"/>
    <w:rsid w:val="00C43B1F"/>
    <w:rsid w:val="00C43C5F"/>
    <w:rsid w:val="00C43E02"/>
    <w:rsid w:val="00C44864"/>
    <w:rsid w:val="00C47315"/>
    <w:rsid w:val="00C477DC"/>
    <w:rsid w:val="00C505D1"/>
    <w:rsid w:val="00C568EA"/>
    <w:rsid w:val="00C56B70"/>
    <w:rsid w:val="00C56F59"/>
    <w:rsid w:val="00C70B8C"/>
    <w:rsid w:val="00C728D7"/>
    <w:rsid w:val="00C735CC"/>
    <w:rsid w:val="00C74848"/>
    <w:rsid w:val="00C75C2A"/>
    <w:rsid w:val="00C8007D"/>
    <w:rsid w:val="00C837D4"/>
    <w:rsid w:val="00C84473"/>
    <w:rsid w:val="00C84BF8"/>
    <w:rsid w:val="00C866C8"/>
    <w:rsid w:val="00C86C3D"/>
    <w:rsid w:val="00C91252"/>
    <w:rsid w:val="00C92577"/>
    <w:rsid w:val="00C92BFC"/>
    <w:rsid w:val="00C93051"/>
    <w:rsid w:val="00C936EE"/>
    <w:rsid w:val="00C95CE7"/>
    <w:rsid w:val="00CA021B"/>
    <w:rsid w:val="00CA0F24"/>
    <w:rsid w:val="00CA22AC"/>
    <w:rsid w:val="00CA3CF7"/>
    <w:rsid w:val="00CA4AF3"/>
    <w:rsid w:val="00CA4E9C"/>
    <w:rsid w:val="00CA516E"/>
    <w:rsid w:val="00CA61D2"/>
    <w:rsid w:val="00CB006C"/>
    <w:rsid w:val="00CB0877"/>
    <w:rsid w:val="00CB08DF"/>
    <w:rsid w:val="00CB1FA0"/>
    <w:rsid w:val="00CB6FDE"/>
    <w:rsid w:val="00CB728E"/>
    <w:rsid w:val="00CB794C"/>
    <w:rsid w:val="00CC052F"/>
    <w:rsid w:val="00CC0C03"/>
    <w:rsid w:val="00CC3B75"/>
    <w:rsid w:val="00CC3F4D"/>
    <w:rsid w:val="00CC4765"/>
    <w:rsid w:val="00CC66BB"/>
    <w:rsid w:val="00CC6C07"/>
    <w:rsid w:val="00CD08AA"/>
    <w:rsid w:val="00CD1589"/>
    <w:rsid w:val="00CD2E93"/>
    <w:rsid w:val="00CD40B7"/>
    <w:rsid w:val="00CD4A48"/>
    <w:rsid w:val="00CD61EA"/>
    <w:rsid w:val="00CD7FB7"/>
    <w:rsid w:val="00CE131C"/>
    <w:rsid w:val="00CE2611"/>
    <w:rsid w:val="00CE633E"/>
    <w:rsid w:val="00CE64E8"/>
    <w:rsid w:val="00CF05B9"/>
    <w:rsid w:val="00CF0F82"/>
    <w:rsid w:val="00CF109B"/>
    <w:rsid w:val="00CF4021"/>
    <w:rsid w:val="00CF4059"/>
    <w:rsid w:val="00CF40C9"/>
    <w:rsid w:val="00CF64DD"/>
    <w:rsid w:val="00D002AD"/>
    <w:rsid w:val="00D0074A"/>
    <w:rsid w:val="00D00CC4"/>
    <w:rsid w:val="00D0124B"/>
    <w:rsid w:val="00D02825"/>
    <w:rsid w:val="00D02ED0"/>
    <w:rsid w:val="00D03E04"/>
    <w:rsid w:val="00D04785"/>
    <w:rsid w:val="00D06B7F"/>
    <w:rsid w:val="00D06DAE"/>
    <w:rsid w:val="00D07352"/>
    <w:rsid w:val="00D108F9"/>
    <w:rsid w:val="00D12809"/>
    <w:rsid w:val="00D12ECF"/>
    <w:rsid w:val="00D15332"/>
    <w:rsid w:val="00D1671A"/>
    <w:rsid w:val="00D2109B"/>
    <w:rsid w:val="00D2139C"/>
    <w:rsid w:val="00D218A0"/>
    <w:rsid w:val="00D227AF"/>
    <w:rsid w:val="00D2345C"/>
    <w:rsid w:val="00D2348A"/>
    <w:rsid w:val="00D249ED"/>
    <w:rsid w:val="00D24AFD"/>
    <w:rsid w:val="00D250A1"/>
    <w:rsid w:val="00D25405"/>
    <w:rsid w:val="00D32A5F"/>
    <w:rsid w:val="00D32CD0"/>
    <w:rsid w:val="00D37276"/>
    <w:rsid w:val="00D40204"/>
    <w:rsid w:val="00D42A93"/>
    <w:rsid w:val="00D42CD4"/>
    <w:rsid w:val="00D43AFF"/>
    <w:rsid w:val="00D46582"/>
    <w:rsid w:val="00D505C6"/>
    <w:rsid w:val="00D50677"/>
    <w:rsid w:val="00D53412"/>
    <w:rsid w:val="00D53CDA"/>
    <w:rsid w:val="00D5419C"/>
    <w:rsid w:val="00D56487"/>
    <w:rsid w:val="00D56B19"/>
    <w:rsid w:val="00D57197"/>
    <w:rsid w:val="00D57DE9"/>
    <w:rsid w:val="00D6008C"/>
    <w:rsid w:val="00D64D19"/>
    <w:rsid w:val="00D662BA"/>
    <w:rsid w:val="00D66E16"/>
    <w:rsid w:val="00D66E29"/>
    <w:rsid w:val="00D67712"/>
    <w:rsid w:val="00D723E6"/>
    <w:rsid w:val="00D727DF"/>
    <w:rsid w:val="00D75C11"/>
    <w:rsid w:val="00D76350"/>
    <w:rsid w:val="00D80B70"/>
    <w:rsid w:val="00D80CD2"/>
    <w:rsid w:val="00D80FA8"/>
    <w:rsid w:val="00D83AEC"/>
    <w:rsid w:val="00D85EF7"/>
    <w:rsid w:val="00D91372"/>
    <w:rsid w:val="00D9248F"/>
    <w:rsid w:val="00D93CE1"/>
    <w:rsid w:val="00DA34FB"/>
    <w:rsid w:val="00DA44C7"/>
    <w:rsid w:val="00DB045A"/>
    <w:rsid w:val="00DB07F4"/>
    <w:rsid w:val="00DB099A"/>
    <w:rsid w:val="00DB0E86"/>
    <w:rsid w:val="00DB1809"/>
    <w:rsid w:val="00DB250A"/>
    <w:rsid w:val="00DB5D59"/>
    <w:rsid w:val="00DB6130"/>
    <w:rsid w:val="00DB62C5"/>
    <w:rsid w:val="00DB68F9"/>
    <w:rsid w:val="00DB69F4"/>
    <w:rsid w:val="00DC052B"/>
    <w:rsid w:val="00DC0C7D"/>
    <w:rsid w:val="00DC2370"/>
    <w:rsid w:val="00DC4896"/>
    <w:rsid w:val="00DC48BF"/>
    <w:rsid w:val="00DC5C1D"/>
    <w:rsid w:val="00DD0C70"/>
    <w:rsid w:val="00DD1284"/>
    <w:rsid w:val="00DD15F8"/>
    <w:rsid w:val="00DD2077"/>
    <w:rsid w:val="00DD39D2"/>
    <w:rsid w:val="00DD4796"/>
    <w:rsid w:val="00DD5986"/>
    <w:rsid w:val="00DD6A73"/>
    <w:rsid w:val="00DD6B2E"/>
    <w:rsid w:val="00DD7C16"/>
    <w:rsid w:val="00DE00CB"/>
    <w:rsid w:val="00DE0F6D"/>
    <w:rsid w:val="00DE2FF5"/>
    <w:rsid w:val="00DE7EAA"/>
    <w:rsid w:val="00DF02BE"/>
    <w:rsid w:val="00DF0C72"/>
    <w:rsid w:val="00DF3493"/>
    <w:rsid w:val="00DF4248"/>
    <w:rsid w:val="00DF5B7C"/>
    <w:rsid w:val="00DF5E11"/>
    <w:rsid w:val="00DF7B90"/>
    <w:rsid w:val="00E003F8"/>
    <w:rsid w:val="00E0105A"/>
    <w:rsid w:val="00E01293"/>
    <w:rsid w:val="00E01AEB"/>
    <w:rsid w:val="00E03F8F"/>
    <w:rsid w:val="00E04841"/>
    <w:rsid w:val="00E100A6"/>
    <w:rsid w:val="00E12194"/>
    <w:rsid w:val="00E13D86"/>
    <w:rsid w:val="00E14EB7"/>
    <w:rsid w:val="00E1572D"/>
    <w:rsid w:val="00E15F71"/>
    <w:rsid w:val="00E17586"/>
    <w:rsid w:val="00E17ADD"/>
    <w:rsid w:val="00E2064F"/>
    <w:rsid w:val="00E216F0"/>
    <w:rsid w:val="00E2347D"/>
    <w:rsid w:val="00E23F2F"/>
    <w:rsid w:val="00E24315"/>
    <w:rsid w:val="00E24CBE"/>
    <w:rsid w:val="00E254E3"/>
    <w:rsid w:val="00E25DA9"/>
    <w:rsid w:val="00E25F78"/>
    <w:rsid w:val="00E30280"/>
    <w:rsid w:val="00E33B0F"/>
    <w:rsid w:val="00E34A1F"/>
    <w:rsid w:val="00E36046"/>
    <w:rsid w:val="00E36518"/>
    <w:rsid w:val="00E36D6A"/>
    <w:rsid w:val="00E40F6C"/>
    <w:rsid w:val="00E415A8"/>
    <w:rsid w:val="00E4233F"/>
    <w:rsid w:val="00E426ED"/>
    <w:rsid w:val="00E44D0B"/>
    <w:rsid w:val="00E4633B"/>
    <w:rsid w:val="00E479C7"/>
    <w:rsid w:val="00E51858"/>
    <w:rsid w:val="00E53C6B"/>
    <w:rsid w:val="00E54000"/>
    <w:rsid w:val="00E54F83"/>
    <w:rsid w:val="00E606C9"/>
    <w:rsid w:val="00E613F6"/>
    <w:rsid w:val="00E616AB"/>
    <w:rsid w:val="00E61CD5"/>
    <w:rsid w:val="00E63FCF"/>
    <w:rsid w:val="00E6430A"/>
    <w:rsid w:val="00E64C92"/>
    <w:rsid w:val="00E66BC8"/>
    <w:rsid w:val="00E6771D"/>
    <w:rsid w:val="00E702AA"/>
    <w:rsid w:val="00E71844"/>
    <w:rsid w:val="00E71C6E"/>
    <w:rsid w:val="00E71FA0"/>
    <w:rsid w:val="00E7334C"/>
    <w:rsid w:val="00E74998"/>
    <w:rsid w:val="00E74AAD"/>
    <w:rsid w:val="00E75490"/>
    <w:rsid w:val="00E76E89"/>
    <w:rsid w:val="00E777AB"/>
    <w:rsid w:val="00E77A1B"/>
    <w:rsid w:val="00E77CC7"/>
    <w:rsid w:val="00E77DFB"/>
    <w:rsid w:val="00E82AD2"/>
    <w:rsid w:val="00E8477E"/>
    <w:rsid w:val="00E848EA"/>
    <w:rsid w:val="00E87E94"/>
    <w:rsid w:val="00E90061"/>
    <w:rsid w:val="00E926A4"/>
    <w:rsid w:val="00E92A55"/>
    <w:rsid w:val="00E9378C"/>
    <w:rsid w:val="00E9444E"/>
    <w:rsid w:val="00E94D86"/>
    <w:rsid w:val="00E9679B"/>
    <w:rsid w:val="00E97D87"/>
    <w:rsid w:val="00EA2154"/>
    <w:rsid w:val="00EA278D"/>
    <w:rsid w:val="00EA3425"/>
    <w:rsid w:val="00EA5101"/>
    <w:rsid w:val="00EB1425"/>
    <w:rsid w:val="00EB302C"/>
    <w:rsid w:val="00EB3CD1"/>
    <w:rsid w:val="00EB4E2A"/>
    <w:rsid w:val="00EB4F6E"/>
    <w:rsid w:val="00EB6125"/>
    <w:rsid w:val="00EB7D67"/>
    <w:rsid w:val="00EC0DDD"/>
    <w:rsid w:val="00EC1027"/>
    <w:rsid w:val="00EC1234"/>
    <w:rsid w:val="00EC1648"/>
    <w:rsid w:val="00EC34D0"/>
    <w:rsid w:val="00EC5BE1"/>
    <w:rsid w:val="00EC710E"/>
    <w:rsid w:val="00ED2ACD"/>
    <w:rsid w:val="00ED534C"/>
    <w:rsid w:val="00ED5A50"/>
    <w:rsid w:val="00ED6F70"/>
    <w:rsid w:val="00EE0943"/>
    <w:rsid w:val="00EE123E"/>
    <w:rsid w:val="00EE2A0F"/>
    <w:rsid w:val="00EE4394"/>
    <w:rsid w:val="00EE5EE5"/>
    <w:rsid w:val="00EE6110"/>
    <w:rsid w:val="00EF3735"/>
    <w:rsid w:val="00EF6A52"/>
    <w:rsid w:val="00EF6F06"/>
    <w:rsid w:val="00EF71FC"/>
    <w:rsid w:val="00F01EE7"/>
    <w:rsid w:val="00F026B8"/>
    <w:rsid w:val="00F02EFB"/>
    <w:rsid w:val="00F04564"/>
    <w:rsid w:val="00F04EC5"/>
    <w:rsid w:val="00F06BB8"/>
    <w:rsid w:val="00F100C4"/>
    <w:rsid w:val="00F14EE0"/>
    <w:rsid w:val="00F16EC6"/>
    <w:rsid w:val="00F16FAD"/>
    <w:rsid w:val="00F2167B"/>
    <w:rsid w:val="00F23140"/>
    <w:rsid w:val="00F25577"/>
    <w:rsid w:val="00F25DCF"/>
    <w:rsid w:val="00F2695C"/>
    <w:rsid w:val="00F311A7"/>
    <w:rsid w:val="00F350FF"/>
    <w:rsid w:val="00F35E95"/>
    <w:rsid w:val="00F3722E"/>
    <w:rsid w:val="00F4576A"/>
    <w:rsid w:val="00F515B2"/>
    <w:rsid w:val="00F52979"/>
    <w:rsid w:val="00F52B6F"/>
    <w:rsid w:val="00F53324"/>
    <w:rsid w:val="00F538AD"/>
    <w:rsid w:val="00F549E0"/>
    <w:rsid w:val="00F560E2"/>
    <w:rsid w:val="00F60627"/>
    <w:rsid w:val="00F60B60"/>
    <w:rsid w:val="00F6349F"/>
    <w:rsid w:val="00F638F1"/>
    <w:rsid w:val="00F67140"/>
    <w:rsid w:val="00F71B97"/>
    <w:rsid w:val="00F71BEE"/>
    <w:rsid w:val="00F7350C"/>
    <w:rsid w:val="00F74825"/>
    <w:rsid w:val="00F76978"/>
    <w:rsid w:val="00F77968"/>
    <w:rsid w:val="00F77F57"/>
    <w:rsid w:val="00F81A10"/>
    <w:rsid w:val="00F84746"/>
    <w:rsid w:val="00F87134"/>
    <w:rsid w:val="00F904A7"/>
    <w:rsid w:val="00F90933"/>
    <w:rsid w:val="00F94F11"/>
    <w:rsid w:val="00F952E3"/>
    <w:rsid w:val="00F95B17"/>
    <w:rsid w:val="00F96A52"/>
    <w:rsid w:val="00F96C6F"/>
    <w:rsid w:val="00F97F34"/>
    <w:rsid w:val="00F97F5B"/>
    <w:rsid w:val="00F97FAF"/>
    <w:rsid w:val="00FA1A7C"/>
    <w:rsid w:val="00FA228E"/>
    <w:rsid w:val="00FA2BB6"/>
    <w:rsid w:val="00FA7A14"/>
    <w:rsid w:val="00FA7C2A"/>
    <w:rsid w:val="00FB18EF"/>
    <w:rsid w:val="00FB23B2"/>
    <w:rsid w:val="00FB2A60"/>
    <w:rsid w:val="00FB456C"/>
    <w:rsid w:val="00FC0889"/>
    <w:rsid w:val="00FC0F34"/>
    <w:rsid w:val="00FC2269"/>
    <w:rsid w:val="00FC2A40"/>
    <w:rsid w:val="00FC36F8"/>
    <w:rsid w:val="00FC520B"/>
    <w:rsid w:val="00FC5873"/>
    <w:rsid w:val="00FD0138"/>
    <w:rsid w:val="00FD274A"/>
    <w:rsid w:val="00FD2D4B"/>
    <w:rsid w:val="00FD382B"/>
    <w:rsid w:val="00FD73F9"/>
    <w:rsid w:val="00FE0497"/>
    <w:rsid w:val="00FE0C04"/>
    <w:rsid w:val="00FE357B"/>
    <w:rsid w:val="00FE4B53"/>
    <w:rsid w:val="00FE7B20"/>
    <w:rsid w:val="00FF1F54"/>
    <w:rsid w:val="00FF4A0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B06E1"/>
  <w15:docId w15:val="{A10FBD8F-8502-4D1C-BE9A-0C735BB4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134" w:hanging="1134"/>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044"/>
    <w:rPr>
      <w:sz w:val="24"/>
      <w:lang w:val="lt-LT"/>
    </w:rPr>
  </w:style>
  <w:style w:type="paragraph" w:styleId="Heading1">
    <w:name w:val="heading 1"/>
    <w:basedOn w:val="Normal"/>
    <w:next w:val="Normal"/>
    <w:qFormat/>
    <w:rsid w:val="00C005E7"/>
    <w:pPr>
      <w:keepNext/>
      <w:spacing w:before="120" w:after="60"/>
      <w:outlineLvl w:val="0"/>
    </w:pPr>
    <w:rPr>
      <w:b/>
      <w:smallCaps/>
      <w:spacing w:val="8"/>
      <w:kern w:val="28"/>
    </w:rPr>
  </w:style>
  <w:style w:type="paragraph" w:styleId="Heading2">
    <w:name w:val="heading 2"/>
    <w:basedOn w:val="Normal"/>
    <w:next w:val="Normal"/>
    <w:qFormat/>
    <w:rsid w:val="00C005E7"/>
    <w:pPr>
      <w:keepNext/>
      <w:numPr>
        <w:numId w:val="1"/>
      </w:numPr>
      <w:spacing w:before="240" w:after="60"/>
      <w:outlineLvl w:val="1"/>
    </w:pPr>
    <w:rPr>
      <w:smallCaps/>
    </w:rPr>
  </w:style>
  <w:style w:type="paragraph" w:styleId="Heading3">
    <w:name w:val="heading 3"/>
    <w:basedOn w:val="Normal"/>
    <w:next w:val="Normal"/>
    <w:qFormat/>
    <w:rsid w:val="00C005E7"/>
    <w:pPr>
      <w:keepNext/>
      <w:numPr>
        <w:numId w:val="2"/>
      </w:numPr>
      <w:spacing w:before="240" w:after="60"/>
      <w:ind w:left="1775" w:hanging="357"/>
      <w:outlineLvl w:val="2"/>
    </w:pPr>
  </w:style>
  <w:style w:type="paragraph" w:styleId="Heading4">
    <w:name w:val="heading 4"/>
    <w:basedOn w:val="Normal"/>
    <w:next w:val="Normal"/>
    <w:qFormat/>
    <w:rsid w:val="00C005E7"/>
    <w:pPr>
      <w:keepNext/>
      <w:spacing w:before="240" w:after="60"/>
      <w:outlineLvl w:val="3"/>
    </w:pPr>
    <w:rPr>
      <w:rFonts w:ascii="Arial" w:hAnsi="Arial"/>
      <w:b/>
    </w:rPr>
  </w:style>
  <w:style w:type="paragraph" w:styleId="Heading5">
    <w:name w:val="heading 5"/>
    <w:basedOn w:val="Normal"/>
    <w:next w:val="Normal"/>
    <w:qFormat/>
    <w:rsid w:val="00C005E7"/>
    <w:pPr>
      <w:spacing w:before="240" w:after="60"/>
      <w:outlineLvl w:val="4"/>
    </w:pPr>
    <w:rPr>
      <w:rFonts w:ascii="Arial" w:hAnsi="Arial"/>
      <w:sz w:val="22"/>
    </w:rPr>
  </w:style>
  <w:style w:type="paragraph" w:styleId="Heading6">
    <w:name w:val="heading 6"/>
    <w:basedOn w:val="Normal"/>
    <w:next w:val="Normal"/>
    <w:qFormat/>
    <w:rsid w:val="00C005E7"/>
    <w:pPr>
      <w:spacing w:before="240" w:after="60"/>
      <w:outlineLvl w:val="5"/>
    </w:pPr>
    <w:rPr>
      <w:i/>
      <w:sz w:val="22"/>
    </w:rPr>
  </w:style>
  <w:style w:type="paragraph" w:styleId="Heading7">
    <w:name w:val="heading 7"/>
    <w:basedOn w:val="Normal"/>
    <w:next w:val="Normal"/>
    <w:qFormat/>
    <w:rsid w:val="00C005E7"/>
    <w:pPr>
      <w:spacing w:before="240" w:after="60"/>
      <w:outlineLvl w:val="6"/>
    </w:pPr>
    <w:rPr>
      <w:rFonts w:ascii="Arial" w:hAnsi="Arial"/>
      <w:sz w:val="20"/>
    </w:rPr>
  </w:style>
  <w:style w:type="paragraph" w:styleId="Heading8">
    <w:name w:val="heading 8"/>
    <w:basedOn w:val="Normal"/>
    <w:next w:val="Normal"/>
    <w:qFormat/>
    <w:rsid w:val="00C005E7"/>
    <w:pPr>
      <w:spacing w:before="240" w:after="60"/>
      <w:outlineLvl w:val="7"/>
    </w:pPr>
    <w:rPr>
      <w:rFonts w:ascii="Arial" w:hAnsi="Arial"/>
      <w:i/>
      <w:sz w:val="20"/>
    </w:rPr>
  </w:style>
  <w:style w:type="paragraph" w:styleId="Heading9">
    <w:name w:val="heading 9"/>
    <w:basedOn w:val="Normal"/>
    <w:next w:val="Normal"/>
    <w:qFormat/>
    <w:rsid w:val="00C005E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D73F9"/>
    <w:rPr>
      <w:sz w:val="20"/>
    </w:rPr>
  </w:style>
  <w:style w:type="character" w:styleId="FootnoteReference">
    <w:name w:val="footnote reference"/>
    <w:basedOn w:val="DefaultParagraphFont"/>
    <w:semiHidden/>
    <w:rsid w:val="00FD73F9"/>
    <w:rPr>
      <w:vertAlign w:val="superscript"/>
    </w:rPr>
  </w:style>
  <w:style w:type="paragraph" w:styleId="Header">
    <w:name w:val="header"/>
    <w:basedOn w:val="Normal"/>
    <w:rsid w:val="00FD73F9"/>
    <w:pPr>
      <w:tabs>
        <w:tab w:val="center" w:pos="4320"/>
        <w:tab w:val="right" w:pos="8640"/>
      </w:tabs>
    </w:pPr>
  </w:style>
  <w:style w:type="paragraph" w:styleId="Footer">
    <w:name w:val="footer"/>
    <w:basedOn w:val="Normal"/>
    <w:link w:val="FooterChar"/>
    <w:uiPriority w:val="99"/>
    <w:rsid w:val="00FD73F9"/>
    <w:pPr>
      <w:tabs>
        <w:tab w:val="center" w:pos="4320"/>
        <w:tab w:val="right" w:pos="8640"/>
      </w:tabs>
    </w:pPr>
  </w:style>
  <w:style w:type="table" w:styleId="TableGrid">
    <w:name w:val="Table Grid"/>
    <w:basedOn w:val="TableNormal"/>
    <w:uiPriority w:val="59"/>
    <w:rsid w:val="00FD7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3722E"/>
    <w:rPr>
      <w:rFonts w:ascii="Tahoma" w:hAnsi="Tahoma" w:cs="Tahoma"/>
      <w:sz w:val="16"/>
      <w:szCs w:val="16"/>
    </w:rPr>
  </w:style>
  <w:style w:type="character" w:styleId="CommentReference">
    <w:name w:val="annotation reference"/>
    <w:basedOn w:val="DefaultParagraphFont"/>
    <w:semiHidden/>
    <w:rsid w:val="00C005E7"/>
    <w:rPr>
      <w:sz w:val="16"/>
    </w:rPr>
  </w:style>
  <w:style w:type="paragraph" w:styleId="CommentText">
    <w:name w:val="annotation text"/>
    <w:basedOn w:val="Normal"/>
    <w:link w:val="CommentTextChar"/>
    <w:semiHidden/>
    <w:rsid w:val="00C005E7"/>
  </w:style>
  <w:style w:type="character" w:styleId="PageNumber">
    <w:name w:val="page number"/>
    <w:basedOn w:val="DefaultParagraphFont"/>
    <w:rsid w:val="00C005E7"/>
  </w:style>
  <w:style w:type="paragraph" w:styleId="DocumentMap">
    <w:name w:val="Document Map"/>
    <w:basedOn w:val="Normal"/>
    <w:semiHidden/>
    <w:rsid w:val="00C005E7"/>
    <w:pPr>
      <w:shd w:val="clear" w:color="auto" w:fill="000080"/>
    </w:pPr>
    <w:rPr>
      <w:rFonts w:ascii="Tahoma" w:hAnsi="Tahoma"/>
    </w:rPr>
  </w:style>
  <w:style w:type="paragraph" w:styleId="BodyText3">
    <w:name w:val="Body Text 3"/>
    <w:basedOn w:val="Normal"/>
    <w:rsid w:val="00C005E7"/>
    <w:rPr>
      <w:rFonts w:ascii="Antique Olive Compact" w:hAnsi="Antique Olive Compact"/>
      <w:b/>
      <w:lang w:val="en-US"/>
    </w:rPr>
  </w:style>
  <w:style w:type="paragraph" w:styleId="BodyText">
    <w:name w:val="Body Text"/>
    <w:basedOn w:val="Normal"/>
    <w:rsid w:val="00C005E7"/>
    <w:pPr>
      <w:jc w:val="center"/>
    </w:pPr>
    <w:rPr>
      <w:sz w:val="20"/>
    </w:rPr>
  </w:style>
  <w:style w:type="paragraph" w:styleId="TOC1">
    <w:name w:val="toc 1"/>
    <w:basedOn w:val="Normal"/>
    <w:next w:val="Normal"/>
    <w:autoRedefine/>
    <w:uiPriority w:val="39"/>
    <w:qFormat/>
    <w:rsid w:val="00C005E7"/>
    <w:pPr>
      <w:spacing w:before="360"/>
      <w:jc w:val="left"/>
    </w:pPr>
    <w:rPr>
      <w:rFonts w:asciiTheme="majorHAnsi" w:hAnsiTheme="majorHAnsi"/>
      <w:b/>
      <w:bCs/>
      <w:caps/>
      <w:szCs w:val="24"/>
    </w:rPr>
  </w:style>
  <w:style w:type="paragraph" w:styleId="TOC2">
    <w:name w:val="toc 2"/>
    <w:basedOn w:val="Normal"/>
    <w:next w:val="Normal"/>
    <w:autoRedefine/>
    <w:uiPriority w:val="39"/>
    <w:semiHidden/>
    <w:qFormat/>
    <w:rsid w:val="00A12C72"/>
    <w:pPr>
      <w:spacing w:before="240"/>
      <w:jc w:val="left"/>
    </w:pPr>
    <w:rPr>
      <w:rFonts w:asciiTheme="minorHAnsi" w:hAnsiTheme="minorHAnsi" w:cstheme="minorHAnsi"/>
      <w:b/>
      <w:bCs/>
      <w:sz w:val="20"/>
    </w:rPr>
  </w:style>
  <w:style w:type="paragraph" w:styleId="TOC3">
    <w:name w:val="toc 3"/>
    <w:basedOn w:val="Normal"/>
    <w:next w:val="Normal"/>
    <w:autoRedefine/>
    <w:uiPriority w:val="39"/>
    <w:qFormat/>
    <w:rsid w:val="00C005E7"/>
    <w:pPr>
      <w:ind w:left="240"/>
      <w:jc w:val="left"/>
    </w:pPr>
    <w:rPr>
      <w:rFonts w:asciiTheme="minorHAnsi" w:hAnsiTheme="minorHAnsi" w:cstheme="minorHAnsi"/>
      <w:sz w:val="20"/>
    </w:rPr>
  </w:style>
  <w:style w:type="paragraph" w:styleId="TOC4">
    <w:name w:val="toc 4"/>
    <w:basedOn w:val="Normal"/>
    <w:next w:val="Normal"/>
    <w:autoRedefine/>
    <w:semiHidden/>
    <w:rsid w:val="00C005E7"/>
    <w:pPr>
      <w:ind w:left="480"/>
      <w:jc w:val="left"/>
    </w:pPr>
    <w:rPr>
      <w:rFonts w:asciiTheme="minorHAnsi" w:hAnsiTheme="minorHAnsi" w:cstheme="minorHAnsi"/>
      <w:sz w:val="20"/>
    </w:rPr>
  </w:style>
  <w:style w:type="paragraph" w:styleId="TOC5">
    <w:name w:val="toc 5"/>
    <w:basedOn w:val="Normal"/>
    <w:next w:val="Normal"/>
    <w:autoRedefine/>
    <w:semiHidden/>
    <w:rsid w:val="00C005E7"/>
    <w:pPr>
      <w:ind w:left="720"/>
      <w:jc w:val="left"/>
    </w:pPr>
    <w:rPr>
      <w:rFonts w:asciiTheme="minorHAnsi" w:hAnsiTheme="minorHAnsi" w:cstheme="minorHAnsi"/>
      <w:sz w:val="20"/>
    </w:rPr>
  </w:style>
  <w:style w:type="paragraph" w:styleId="TOC6">
    <w:name w:val="toc 6"/>
    <w:basedOn w:val="Normal"/>
    <w:next w:val="Normal"/>
    <w:autoRedefine/>
    <w:semiHidden/>
    <w:rsid w:val="00C005E7"/>
    <w:pPr>
      <w:ind w:left="960"/>
      <w:jc w:val="left"/>
    </w:pPr>
    <w:rPr>
      <w:rFonts w:asciiTheme="minorHAnsi" w:hAnsiTheme="minorHAnsi" w:cstheme="minorHAnsi"/>
      <w:sz w:val="20"/>
    </w:rPr>
  </w:style>
  <w:style w:type="paragraph" w:styleId="TOC7">
    <w:name w:val="toc 7"/>
    <w:basedOn w:val="Normal"/>
    <w:next w:val="Normal"/>
    <w:autoRedefine/>
    <w:semiHidden/>
    <w:rsid w:val="00C005E7"/>
    <w:pPr>
      <w:ind w:left="1200"/>
      <w:jc w:val="left"/>
    </w:pPr>
    <w:rPr>
      <w:rFonts w:asciiTheme="minorHAnsi" w:hAnsiTheme="minorHAnsi" w:cstheme="minorHAnsi"/>
      <w:sz w:val="20"/>
    </w:rPr>
  </w:style>
  <w:style w:type="paragraph" w:styleId="TOC8">
    <w:name w:val="toc 8"/>
    <w:basedOn w:val="Normal"/>
    <w:next w:val="Normal"/>
    <w:autoRedefine/>
    <w:semiHidden/>
    <w:rsid w:val="00C005E7"/>
    <w:pPr>
      <w:ind w:left="1440"/>
      <w:jc w:val="left"/>
    </w:pPr>
    <w:rPr>
      <w:rFonts w:asciiTheme="minorHAnsi" w:hAnsiTheme="minorHAnsi" w:cstheme="minorHAnsi"/>
      <w:sz w:val="20"/>
    </w:rPr>
  </w:style>
  <w:style w:type="paragraph" w:styleId="TOC9">
    <w:name w:val="toc 9"/>
    <w:basedOn w:val="Normal"/>
    <w:next w:val="Normal"/>
    <w:autoRedefine/>
    <w:semiHidden/>
    <w:rsid w:val="00C005E7"/>
    <w:pPr>
      <w:ind w:left="1680"/>
      <w:jc w:val="left"/>
    </w:pPr>
    <w:rPr>
      <w:rFonts w:asciiTheme="minorHAnsi" w:hAnsiTheme="minorHAnsi" w:cstheme="minorHAnsi"/>
      <w:sz w:val="20"/>
    </w:rPr>
  </w:style>
  <w:style w:type="character" w:styleId="Hyperlink">
    <w:name w:val="Hyperlink"/>
    <w:basedOn w:val="DefaultParagraphFont"/>
    <w:uiPriority w:val="99"/>
    <w:rsid w:val="00C005E7"/>
    <w:rPr>
      <w:color w:val="0000FF"/>
      <w:u w:val="single"/>
    </w:rPr>
  </w:style>
  <w:style w:type="character" w:styleId="FollowedHyperlink">
    <w:name w:val="FollowedHyperlink"/>
    <w:basedOn w:val="DefaultParagraphFont"/>
    <w:rsid w:val="00C005E7"/>
    <w:rPr>
      <w:color w:val="800080"/>
      <w:u w:val="single"/>
    </w:rPr>
  </w:style>
  <w:style w:type="paragraph" w:customStyle="1" w:styleId="xl22">
    <w:name w:val="xl22"/>
    <w:basedOn w:val="Normal"/>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3">
    <w:name w:val="xl23"/>
    <w:basedOn w:val="Normal"/>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4">
    <w:name w:val="xl24"/>
    <w:basedOn w:val="Normal"/>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5">
    <w:name w:val="xl25"/>
    <w:basedOn w:val="Normal"/>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Tahoma"/>
      <w:szCs w:val="24"/>
      <w:lang w:val="en-GB"/>
    </w:rPr>
  </w:style>
  <w:style w:type="paragraph" w:customStyle="1" w:styleId="xl26">
    <w:name w:val="xl26"/>
    <w:basedOn w:val="Normal"/>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7">
    <w:name w:val="xl27"/>
    <w:basedOn w:val="Normal"/>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8">
    <w:name w:val="xl28"/>
    <w:basedOn w:val="Normal"/>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9">
    <w:name w:val="xl29"/>
    <w:basedOn w:val="Normal"/>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0">
    <w:name w:val="xl30"/>
    <w:basedOn w:val="Normal"/>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1">
    <w:name w:val="xl31"/>
    <w:basedOn w:val="Normal"/>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2">
    <w:name w:val="xl32"/>
    <w:basedOn w:val="Normal"/>
    <w:rsid w:val="00C005E7"/>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33">
    <w:name w:val="xl33"/>
    <w:basedOn w:val="Normal"/>
    <w:rsid w:val="00C005E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4">
    <w:name w:val="xl34"/>
    <w:basedOn w:val="Normal"/>
    <w:rsid w:val="00C005E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5">
    <w:name w:val="xl35"/>
    <w:basedOn w:val="Normal"/>
    <w:rsid w:val="00C005E7"/>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6">
    <w:name w:val="xl36"/>
    <w:basedOn w:val="Normal"/>
    <w:rsid w:val="00C005E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Tahoma"/>
      <w:szCs w:val="24"/>
      <w:lang w:val="en-GB"/>
    </w:rPr>
  </w:style>
  <w:style w:type="paragraph" w:customStyle="1" w:styleId="xl37">
    <w:name w:val="xl37"/>
    <w:basedOn w:val="Normal"/>
    <w:rsid w:val="00C005E7"/>
    <w:pPr>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8">
    <w:name w:val="xl38"/>
    <w:basedOn w:val="Normal"/>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9">
    <w:name w:val="xl39"/>
    <w:basedOn w:val="Normal"/>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0">
    <w:name w:val="xl40"/>
    <w:basedOn w:val="Normal"/>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1">
    <w:name w:val="xl41"/>
    <w:basedOn w:val="Normal"/>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Tahoma"/>
      <w:b/>
      <w:bCs/>
      <w:szCs w:val="24"/>
      <w:lang w:val="en-GB"/>
    </w:rPr>
  </w:style>
  <w:style w:type="paragraph" w:customStyle="1" w:styleId="xl42">
    <w:name w:val="xl42"/>
    <w:basedOn w:val="Normal"/>
    <w:rsid w:val="00C005E7"/>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Arial Unicode MS" w:hAnsi="Arial" w:cs="Tahoma"/>
      <w:szCs w:val="24"/>
      <w:lang w:val="en-GB"/>
    </w:rPr>
  </w:style>
  <w:style w:type="paragraph" w:customStyle="1" w:styleId="xl43">
    <w:name w:val="xl43"/>
    <w:basedOn w:val="Normal"/>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Cs w:val="24"/>
      <w:lang w:val="en-GB"/>
    </w:rPr>
  </w:style>
  <w:style w:type="paragraph" w:customStyle="1" w:styleId="xl44">
    <w:name w:val="xl44"/>
    <w:basedOn w:val="Normal"/>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 w:val="18"/>
      <w:szCs w:val="18"/>
      <w:lang w:val="en-GB"/>
    </w:rPr>
  </w:style>
  <w:style w:type="paragraph" w:styleId="BodyTextIndent">
    <w:name w:val="Body Text Indent"/>
    <w:basedOn w:val="Normal"/>
    <w:rsid w:val="00C005E7"/>
    <w:pPr>
      <w:ind w:left="1701"/>
    </w:pPr>
  </w:style>
  <w:style w:type="paragraph" w:styleId="BodyTextIndent2">
    <w:name w:val="Body Text Indent 2"/>
    <w:basedOn w:val="Normal"/>
    <w:rsid w:val="00C005E7"/>
    <w:pPr>
      <w:ind w:left="851"/>
    </w:pPr>
    <w:rPr>
      <w:rFonts w:ascii="Times" w:hAnsi="Times"/>
    </w:rPr>
  </w:style>
  <w:style w:type="paragraph" w:styleId="BodyTextIndent3">
    <w:name w:val="Body Text Indent 3"/>
    <w:basedOn w:val="Normal"/>
    <w:rsid w:val="00C005E7"/>
    <w:pPr>
      <w:ind w:firstLine="567"/>
    </w:pPr>
  </w:style>
  <w:style w:type="paragraph" w:styleId="BodyText2">
    <w:name w:val="Body Text 2"/>
    <w:basedOn w:val="Normal"/>
    <w:rsid w:val="00C005E7"/>
    <w:pPr>
      <w:spacing w:after="120" w:line="480" w:lineRule="auto"/>
    </w:pPr>
  </w:style>
  <w:style w:type="paragraph" w:styleId="Caption">
    <w:name w:val="caption"/>
    <w:basedOn w:val="Normal"/>
    <w:next w:val="Normal"/>
    <w:qFormat/>
    <w:rsid w:val="00C005E7"/>
    <w:pPr>
      <w:spacing w:before="120" w:after="120"/>
    </w:pPr>
    <w:rPr>
      <w:b/>
      <w:bCs/>
      <w:sz w:val="20"/>
    </w:rPr>
  </w:style>
  <w:style w:type="paragraph" w:styleId="CommentSubject">
    <w:name w:val="annotation subject"/>
    <w:basedOn w:val="CommentText"/>
    <w:next w:val="CommentText"/>
    <w:semiHidden/>
    <w:rsid w:val="00323399"/>
    <w:rPr>
      <w:b/>
      <w:bCs/>
      <w:sz w:val="20"/>
    </w:rPr>
  </w:style>
  <w:style w:type="paragraph" w:customStyle="1" w:styleId="Style1">
    <w:name w:val="Style1"/>
    <w:basedOn w:val="Normal"/>
    <w:autoRedefine/>
    <w:rsid w:val="00D56487"/>
  </w:style>
  <w:style w:type="paragraph" w:styleId="ListParagraph">
    <w:name w:val="List Paragraph"/>
    <w:aliases w:val="Numbering,ERP-List Paragraph,List Paragraph11,Bullet EY"/>
    <w:basedOn w:val="Normal"/>
    <w:link w:val="ListParagraphChar"/>
    <w:qFormat/>
    <w:rsid w:val="00627BDC"/>
    <w:pPr>
      <w:ind w:left="720"/>
      <w:contextualSpacing/>
    </w:pPr>
  </w:style>
  <w:style w:type="character" w:customStyle="1" w:styleId="FooterChar">
    <w:name w:val="Footer Char"/>
    <w:basedOn w:val="DefaultParagraphFont"/>
    <w:link w:val="Footer"/>
    <w:uiPriority w:val="99"/>
    <w:rsid w:val="0092492F"/>
    <w:rPr>
      <w:sz w:val="24"/>
      <w:lang w:val="lt-LT"/>
    </w:rPr>
  </w:style>
  <w:style w:type="paragraph" w:styleId="TOCHeading">
    <w:name w:val="TOC Heading"/>
    <w:basedOn w:val="Heading1"/>
    <w:next w:val="Normal"/>
    <w:uiPriority w:val="39"/>
    <w:unhideWhenUsed/>
    <w:qFormat/>
    <w:rsid w:val="00AF6696"/>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pacing w:val="0"/>
      <w:kern w:val="0"/>
      <w:sz w:val="28"/>
      <w:szCs w:val="28"/>
      <w:lang w:val="en-US" w:eastAsia="ja-JP"/>
    </w:rPr>
  </w:style>
  <w:style w:type="paragraph" w:styleId="Revision">
    <w:name w:val="Revision"/>
    <w:hidden/>
    <w:uiPriority w:val="99"/>
    <w:semiHidden/>
    <w:rsid w:val="001D4DAE"/>
    <w:rPr>
      <w:sz w:val="24"/>
      <w:lang w:val="lt-LT"/>
    </w:rPr>
  </w:style>
  <w:style w:type="numbering" w:customStyle="1" w:styleId="Style2">
    <w:name w:val="Style2"/>
    <w:uiPriority w:val="99"/>
    <w:rsid w:val="007E7DF4"/>
    <w:pPr>
      <w:numPr>
        <w:numId w:val="14"/>
      </w:numPr>
    </w:pPr>
  </w:style>
  <w:style w:type="paragraph" w:customStyle="1" w:styleId="BodyText1">
    <w:name w:val="Body Text1"/>
    <w:basedOn w:val="Normal"/>
    <w:rsid w:val="00EE0943"/>
    <w:pPr>
      <w:suppressAutoHyphens/>
      <w:autoSpaceDE w:val="0"/>
      <w:autoSpaceDN w:val="0"/>
      <w:adjustRightInd w:val="0"/>
      <w:spacing w:line="298" w:lineRule="auto"/>
      <w:ind w:firstLine="312"/>
      <w:textAlignment w:val="center"/>
    </w:pPr>
    <w:rPr>
      <w:color w:val="000000"/>
      <w:sz w:val="20"/>
    </w:rPr>
  </w:style>
  <w:style w:type="character" w:customStyle="1" w:styleId="CommentTextChar">
    <w:name w:val="Comment Text Char"/>
    <w:link w:val="CommentText"/>
    <w:semiHidden/>
    <w:rsid w:val="00C32BCC"/>
    <w:rPr>
      <w:sz w:val="24"/>
      <w:lang w:val="lt-LT"/>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79234A"/>
    <w:rPr>
      <w:sz w:val="24"/>
      <w:lang w:val="lt-LT"/>
    </w:rPr>
  </w:style>
  <w:style w:type="paragraph" w:customStyle="1" w:styleId="1WXW">
    <w:name w:val="1WXW"/>
    <w:basedOn w:val="Normal"/>
    <w:link w:val="1WXWDiagrama"/>
    <w:autoRedefine/>
    <w:rsid w:val="00EB302C"/>
    <w:pPr>
      <w:spacing w:after="200" w:line="276" w:lineRule="auto"/>
      <w:ind w:left="360" w:hanging="360"/>
      <w:jc w:val="left"/>
    </w:pPr>
    <w:rPr>
      <w:b/>
      <w:bCs/>
      <w:caps/>
      <w:color w:val="000000" w:themeColor="text1"/>
      <w:szCs w:val="24"/>
    </w:rPr>
  </w:style>
  <w:style w:type="character" w:customStyle="1" w:styleId="1WXWDiagrama">
    <w:name w:val="1WXW Diagrama"/>
    <w:link w:val="1WXW"/>
    <w:rsid w:val="00EB302C"/>
    <w:rPr>
      <w:b/>
      <w:bCs/>
      <w:caps/>
      <w:color w:val="000000" w:themeColor="text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137">
      <w:bodyDiv w:val="1"/>
      <w:marLeft w:val="0"/>
      <w:marRight w:val="0"/>
      <w:marTop w:val="0"/>
      <w:marBottom w:val="0"/>
      <w:divBdr>
        <w:top w:val="none" w:sz="0" w:space="0" w:color="auto"/>
        <w:left w:val="none" w:sz="0" w:space="0" w:color="auto"/>
        <w:bottom w:val="none" w:sz="0" w:space="0" w:color="auto"/>
        <w:right w:val="none" w:sz="0" w:space="0" w:color="auto"/>
      </w:divBdr>
    </w:div>
    <w:div w:id="460391837">
      <w:bodyDiv w:val="1"/>
      <w:marLeft w:val="0"/>
      <w:marRight w:val="0"/>
      <w:marTop w:val="0"/>
      <w:marBottom w:val="0"/>
      <w:divBdr>
        <w:top w:val="none" w:sz="0" w:space="0" w:color="auto"/>
        <w:left w:val="none" w:sz="0" w:space="0" w:color="auto"/>
        <w:bottom w:val="none" w:sz="0" w:space="0" w:color="auto"/>
        <w:right w:val="none" w:sz="0" w:space="0" w:color="auto"/>
      </w:divBdr>
    </w:div>
    <w:div w:id="522325202">
      <w:bodyDiv w:val="1"/>
      <w:marLeft w:val="0"/>
      <w:marRight w:val="0"/>
      <w:marTop w:val="0"/>
      <w:marBottom w:val="0"/>
      <w:divBdr>
        <w:top w:val="none" w:sz="0" w:space="0" w:color="auto"/>
        <w:left w:val="none" w:sz="0" w:space="0" w:color="auto"/>
        <w:bottom w:val="none" w:sz="0" w:space="0" w:color="auto"/>
        <w:right w:val="none" w:sz="0" w:space="0" w:color="auto"/>
      </w:divBdr>
    </w:div>
    <w:div w:id="837499502">
      <w:bodyDiv w:val="1"/>
      <w:marLeft w:val="0"/>
      <w:marRight w:val="0"/>
      <w:marTop w:val="0"/>
      <w:marBottom w:val="0"/>
      <w:divBdr>
        <w:top w:val="none" w:sz="0" w:space="0" w:color="auto"/>
        <w:left w:val="none" w:sz="0" w:space="0" w:color="auto"/>
        <w:bottom w:val="none" w:sz="0" w:space="0" w:color="auto"/>
        <w:right w:val="none" w:sz="0" w:space="0" w:color="auto"/>
      </w:divBdr>
    </w:div>
    <w:div w:id="1048839895">
      <w:bodyDiv w:val="1"/>
      <w:marLeft w:val="0"/>
      <w:marRight w:val="0"/>
      <w:marTop w:val="0"/>
      <w:marBottom w:val="0"/>
      <w:divBdr>
        <w:top w:val="none" w:sz="0" w:space="0" w:color="auto"/>
        <w:left w:val="none" w:sz="0" w:space="0" w:color="auto"/>
        <w:bottom w:val="none" w:sz="0" w:space="0" w:color="auto"/>
        <w:right w:val="none" w:sz="0" w:space="0" w:color="auto"/>
      </w:divBdr>
    </w:div>
    <w:div w:id="1610892727">
      <w:bodyDiv w:val="1"/>
      <w:marLeft w:val="0"/>
      <w:marRight w:val="0"/>
      <w:marTop w:val="0"/>
      <w:marBottom w:val="0"/>
      <w:divBdr>
        <w:top w:val="none" w:sz="0" w:space="0" w:color="auto"/>
        <w:left w:val="none" w:sz="0" w:space="0" w:color="auto"/>
        <w:bottom w:val="none" w:sz="0" w:space="0" w:color="auto"/>
        <w:right w:val="none" w:sz="0" w:space="0" w:color="auto"/>
      </w:divBdr>
    </w:div>
    <w:div w:id="1923637796">
      <w:bodyDiv w:val="1"/>
      <w:marLeft w:val="0"/>
      <w:marRight w:val="0"/>
      <w:marTop w:val="0"/>
      <w:marBottom w:val="0"/>
      <w:divBdr>
        <w:top w:val="none" w:sz="0" w:space="0" w:color="auto"/>
        <w:left w:val="none" w:sz="0" w:space="0" w:color="auto"/>
        <w:bottom w:val="none" w:sz="0" w:space="0" w:color="auto"/>
        <w:right w:val="none" w:sz="0" w:space="0" w:color="auto"/>
      </w:divBdr>
    </w:div>
    <w:div w:id="19741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esko.lt/sites/default/files/litesko_politik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10CA-58E5-4371-AF94-E391B272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32472</Words>
  <Characters>18510</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Marijampolės miesto šilumos tinklai</vt:lpstr>
      <vt:lpstr>Marijampolės miesto šilumos tinklai</vt:lpstr>
    </vt:vector>
  </TitlesOfParts>
  <Company>Litesko</Company>
  <LinksUpToDate>false</LinksUpToDate>
  <CharactersWithSpaces>50881</CharactersWithSpaces>
  <SharedDoc>false</SharedDoc>
  <HLinks>
    <vt:vector size="6" baseType="variant">
      <vt:variant>
        <vt:i4>2490393</vt:i4>
      </vt:variant>
      <vt:variant>
        <vt:i4>6</vt:i4>
      </vt:variant>
      <vt:variant>
        <vt:i4>0</vt:i4>
      </vt:variant>
      <vt:variant>
        <vt:i4>5</vt:i4>
      </vt:variant>
      <vt:variant>
        <vt:lpwstr>http://www.vilniaus-energija.lt/aboutus_environmental.php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Marijampolės miesto šilumos tinklai</dc:title>
  <dc:creator>Juozas Toliušis</dc:creator>
  <cp:lastModifiedBy>Nerijus JASINSKAS</cp:lastModifiedBy>
  <cp:revision>22</cp:revision>
  <cp:lastPrinted>2015-09-01T11:00:00Z</cp:lastPrinted>
  <dcterms:created xsi:type="dcterms:W3CDTF">2022-03-16T11:34:00Z</dcterms:created>
  <dcterms:modified xsi:type="dcterms:W3CDTF">2022-04-15T09:50:00Z</dcterms:modified>
</cp:coreProperties>
</file>