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441C2B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64C9F69A" w:rsidR="00441C2B" w:rsidRPr="001E3AA5" w:rsidRDefault="00441C2B" w:rsidP="00441C2B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165F0F9F" w:rsidR="00441C2B" w:rsidRPr="001E3AA5" w:rsidRDefault="00441C2B" w:rsidP="00441C2B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441C2B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551A70D0" w14:textId="77777777" w:rsidR="00441C2B" w:rsidRDefault="00441C2B" w:rsidP="00441C2B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61DB26C6" w14:textId="173430D0" w:rsidR="00F9426B" w:rsidRDefault="00CB25B5" w:rsidP="00441C2B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December 9</w:t>
            </w:r>
          </w:p>
          <w:p w14:paraId="68868AE2" w14:textId="13EC0DD3" w:rsidR="00441C2B" w:rsidRDefault="00441C2B" w:rsidP="00441C2B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2E74D7C1" w:rsidR="00441C2B" w:rsidRPr="001E3AA5" w:rsidRDefault="00441C2B" w:rsidP="00441C2B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director direction No. </w:t>
            </w:r>
            <w:r w:rsidR="00CB25B5">
              <w:rPr>
                <w:rFonts w:ascii="Trebuchet MS" w:hAnsi="Trebuchet MS" w:cs="Arial"/>
                <w:sz w:val="18"/>
                <w:szCs w:val="18"/>
                <w:lang w:eastAsia="en-US"/>
              </w:rPr>
              <w:t>20NU-447</w:t>
            </w:r>
          </w:p>
        </w:tc>
        <w:tc>
          <w:tcPr>
            <w:tcW w:w="3260" w:type="dxa"/>
          </w:tcPr>
          <w:p w14:paraId="7B5E7779" w14:textId="77777777" w:rsidR="00441C2B" w:rsidRDefault="00441C2B" w:rsidP="00441C2B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48254870" w14:textId="1B7691D0" w:rsidR="00F9426B" w:rsidRDefault="00CB25B5" w:rsidP="00441C2B">
            <w:pPr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Gruodžio 9 d.</w:t>
            </w:r>
          </w:p>
          <w:p w14:paraId="573AD35A" w14:textId="30B0BEAC" w:rsidR="00441C2B" w:rsidRPr="001E3AA5" w:rsidRDefault="00441C2B" w:rsidP="00441C2B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direktoriaus nurodymu Nr. </w:t>
            </w:r>
            <w:r w:rsidR="00CB25B5">
              <w:rPr>
                <w:rFonts w:ascii="Trebuchet MS" w:hAnsi="Trebuchet MS" w:cs="Arial"/>
                <w:sz w:val="18"/>
                <w:szCs w:val="18"/>
                <w:lang w:eastAsia="en-US"/>
              </w:rPr>
              <w:t>20NU-447</w:t>
            </w:r>
          </w:p>
        </w:tc>
      </w:tr>
    </w:tbl>
    <w:p w14:paraId="6F526F74" w14:textId="77777777" w:rsidR="00EC72E5" w:rsidRDefault="00EC72E5" w:rsidP="00EC72E5">
      <w:pPr>
        <w:spacing w:before="480"/>
        <w:ind w:left="397" w:hanging="397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  <w:lang w:val="en-US"/>
        </w:rPr>
      </w:pP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STANDARTINIAI TECHNINIAI REIKALAVIMAI 330-110 kV ĮTAMPOS KABELIŲ LINIJŲ APSAUGINIAMS VAMZDŽIAMS</w:t>
      </w:r>
      <w:r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 </w:t>
      </w: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/</w:t>
      </w:r>
    </w:p>
    <w:p w14:paraId="0EEDEDDB" w14:textId="6A08D14D" w:rsidR="00EC72E5" w:rsidRPr="00EC72E5" w:rsidRDefault="00EC72E5" w:rsidP="00EC72E5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  <w:lang w:val="en-US"/>
        </w:rPr>
      </w:pP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STANDARD TECHNICAL REQUIREMENTS FOR</w:t>
      </w:r>
      <w:r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 </w:t>
      </w: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330-110 kV VOLTAGE RANGE CABLE LINES </w:t>
      </w:r>
      <w:r w:rsidRPr="00EC72E5">
        <w:rPr>
          <w:rFonts w:ascii="Trebuchet MS" w:hAnsi="Trebuchet MS" w:cs="Arial"/>
          <w:b/>
          <w:bCs/>
          <w:sz w:val="18"/>
          <w:szCs w:val="18"/>
          <w:lang w:val="en-US"/>
        </w:rPr>
        <w:t>PROTECTIVE PIPES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45E7F7F8" w:rsidR="00D330D9" w:rsidRPr="001E3AA5" w:rsidRDefault="00D330D9" w:rsidP="00D330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330-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kabelių linijų apsauginiai vamzdžiai / 330-110 kV voltage range cable lines protective pipes</w:t>
            </w:r>
          </w:p>
          <w:p w14:paraId="1D7B0D83" w14:textId="7DCF2FE8" w:rsidR="00902EB8" w:rsidRPr="001E3AA5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DB38C1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DB38C1" w:rsidRPr="001E3AA5" w:rsidRDefault="00DB38C1" w:rsidP="00DB38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E61BCB9" w:rsidR="00DB38C1" w:rsidRPr="00DB38C1" w:rsidRDefault="00DB38C1" w:rsidP="00DB38C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Gamintojo kokybės vadybos sistema turi būti įvertinta sertifikatu/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’s quality management system</w:t>
            </w:r>
            <w:r w:rsidRPr="00DB38C1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6259CCD8" w14:textId="06920A0F" w:rsidR="00DB38C1" w:rsidRPr="00DB38C1" w:rsidRDefault="00DB38C1" w:rsidP="00DB38C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B38C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ISO 9001 </w:t>
            </w:r>
            <w:r w:rsidRPr="00DB38C1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B38C1" w:rsidRPr="001E3AA5" w14:paraId="119929D8" w14:textId="77777777" w:rsidTr="00EF43EE">
        <w:trPr>
          <w:cantSplit/>
        </w:trPr>
        <w:tc>
          <w:tcPr>
            <w:tcW w:w="710" w:type="dxa"/>
            <w:vAlign w:val="center"/>
          </w:tcPr>
          <w:p w14:paraId="58DF7474" w14:textId="77777777" w:rsidR="00DB38C1" w:rsidRPr="001E3AA5" w:rsidRDefault="00DB38C1" w:rsidP="00DB38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B9896E0" w:rsidR="00DB38C1" w:rsidRPr="00DB38C1" w:rsidRDefault="00DB38C1" w:rsidP="00DB38C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Charakteristikos turi atitikti ir bandymai turi atitikti standarto reikalavimus/ </w:t>
            </w:r>
            <w:r w:rsidRPr="00DB38C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Characteristics and tests of the outside and underground mounting </w:t>
            </w:r>
            <w:r w:rsidRPr="00DB38C1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 xml:space="preserve">protective conduits </w:t>
            </w:r>
            <w:r w:rsidRPr="00DB38C1">
              <w:rPr>
                <w:rFonts w:ascii="Trebuchet MS" w:hAnsi="Trebuchet MS" w:cs="Arial"/>
                <w:sz w:val="18"/>
                <w:szCs w:val="18"/>
                <w:lang w:val="en-US"/>
              </w:rPr>
              <w:t>shall meet requirements of the standard</w:t>
            </w:r>
          </w:p>
        </w:tc>
        <w:tc>
          <w:tcPr>
            <w:tcW w:w="3687" w:type="dxa"/>
            <w:vAlign w:val="center"/>
          </w:tcPr>
          <w:p w14:paraId="3F872087" w14:textId="17E0D669" w:rsidR="00DB38C1" w:rsidRPr="00DB38C1" w:rsidRDefault="00DB38C1" w:rsidP="00DB38C1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B38C1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LST EN 61386-24 </w:t>
            </w:r>
            <w:r w:rsidRPr="00DB38C1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3DF7A54C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C81D9A" w:rsidRPr="001E3AA5" w14:paraId="78890808" w14:textId="77777777" w:rsidTr="00EF43EE">
        <w:trPr>
          <w:cantSplit/>
        </w:trPr>
        <w:tc>
          <w:tcPr>
            <w:tcW w:w="710" w:type="dxa"/>
            <w:vAlign w:val="center"/>
          </w:tcPr>
          <w:p w14:paraId="2D1E378A" w14:textId="77777777" w:rsidR="00C81D9A" w:rsidRPr="001E3AA5" w:rsidRDefault="00C81D9A" w:rsidP="00C81D9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3D6D024" w:rsidR="00C81D9A" w:rsidRPr="00C81D9A" w:rsidRDefault="00C81D9A" w:rsidP="00C81D9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Montavimo aplinka / Mounting environment </w:t>
            </w:r>
          </w:p>
        </w:tc>
        <w:tc>
          <w:tcPr>
            <w:tcW w:w="3687" w:type="dxa"/>
            <w:vAlign w:val="center"/>
          </w:tcPr>
          <w:p w14:paraId="32AA940E" w14:textId="62FB9D2A" w:rsidR="00C81D9A" w:rsidRPr="00C81D9A" w:rsidRDefault="00C81D9A" w:rsidP="00C81D9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Žemėje ir lauke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/ Underground and outside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1D9A" w:rsidRPr="001E3AA5" w14:paraId="18D33599" w14:textId="77777777" w:rsidTr="00EF43EE">
        <w:trPr>
          <w:cantSplit/>
        </w:trPr>
        <w:tc>
          <w:tcPr>
            <w:tcW w:w="710" w:type="dxa"/>
            <w:vAlign w:val="center"/>
          </w:tcPr>
          <w:p w14:paraId="3C061D5B" w14:textId="77777777" w:rsidR="00C81D9A" w:rsidRPr="001E3AA5" w:rsidRDefault="00C81D9A" w:rsidP="00C81D9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9C934EA" w:rsidR="00C81D9A" w:rsidRPr="00C81D9A" w:rsidRDefault="00C81D9A" w:rsidP="00C81D9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Maksimali eksploatavimo aplinkos temperatūra ne žemesnė kaip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Highest operating ambient temperature not lower than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max.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2ACACA73" w14:textId="66FFDAFC" w:rsidR="00C81D9A" w:rsidRPr="00C81D9A" w:rsidRDefault="00C81D9A" w:rsidP="00C81D9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+90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13B44D6B" w14:textId="77777777" w:rsidTr="00EF43EE">
        <w:trPr>
          <w:cantSplit/>
        </w:trPr>
        <w:tc>
          <w:tcPr>
            <w:tcW w:w="710" w:type="dxa"/>
            <w:vAlign w:val="center"/>
          </w:tcPr>
          <w:p w14:paraId="0F1B1574" w14:textId="77777777" w:rsidR="00216B07" w:rsidRPr="001E3AA5" w:rsidRDefault="00216B07" w:rsidP="00216B0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12CC0C" w14:textId="1004C2C9" w:rsidR="00216B07" w:rsidRPr="00C81D9A" w:rsidRDefault="00216B07" w:rsidP="00216B0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Minimali eksploatavimo aplinkos temperatūra ne aukštesnė kaip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 2)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not higher than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min.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52AB815" w14:textId="21B142D5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-40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02E4E1AA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B1D6C1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887319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6C17E559" w14:textId="77777777" w:rsidTr="00EF43EE">
        <w:trPr>
          <w:cantSplit/>
        </w:trPr>
        <w:tc>
          <w:tcPr>
            <w:tcW w:w="710" w:type="dxa"/>
            <w:vAlign w:val="center"/>
          </w:tcPr>
          <w:p w14:paraId="79BBEE7E" w14:textId="77777777" w:rsidR="00216B07" w:rsidRPr="001E3AA5" w:rsidRDefault="00216B07" w:rsidP="00216B0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A49D9F3" w:rsidR="00216B07" w:rsidRPr="00C81D9A" w:rsidRDefault="00216B07" w:rsidP="00216B0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Minimali eksploatavimo aplinkos temperatūra ne aukštesnė kaip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3)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not higher than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3)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min.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1617C781" w14:textId="69DA2C8A" w:rsidR="00216B07" w:rsidRPr="00C81D9A" w:rsidRDefault="00216B07" w:rsidP="00216B0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-25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05010D22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216B07" w:rsidRPr="001E3AA5" w14:paraId="5ACE60FF" w14:textId="77777777" w:rsidTr="00C81D9A">
        <w:trPr>
          <w:cantSplit/>
        </w:trPr>
        <w:tc>
          <w:tcPr>
            <w:tcW w:w="710" w:type="dxa"/>
            <w:vAlign w:val="center"/>
          </w:tcPr>
          <w:p w14:paraId="3AAD60E5" w14:textId="77777777" w:rsidR="00216B07" w:rsidRPr="001E3AA5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1F845B1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Apsauginio vamzdžio</w:t>
            </w:r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medžiaga </w:t>
            </w:r>
            <w:r w:rsidRPr="00C81D9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</w:t>
            </w:r>
            <w:r w:rsidRPr="00C81D9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Material of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protective 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lang w:val="en-US"/>
              </w:rPr>
              <w:t xml:space="preserve">conduits 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04A6ED2" w14:textId="102F5CFA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Polietilenas (PE), aukšto tankio polietilenas (HDPE) ir/arba polipropilenas (PP)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/ P</w:t>
            </w:r>
            <w:r w:rsidRPr="00C81D9A">
              <w:rPr>
                <w:rStyle w:val="shorttext"/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olyethylene (PE), high density polyethylene (HDPE) and/or polypropylene (PP) 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F7472" w:rsidRPr="00FF7472" w14:paraId="726D0EA2" w14:textId="77777777" w:rsidTr="00C81D9A">
        <w:trPr>
          <w:cantSplit/>
        </w:trPr>
        <w:tc>
          <w:tcPr>
            <w:tcW w:w="710" w:type="dxa"/>
            <w:vAlign w:val="center"/>
          </w:tcPr>
          <w:p w14:paraId="3A6C0515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0BC66D" w14:textId="557E43A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Apsauginio vamzdžio išorinės sienelės paviršius/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Outer wall surface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of protective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conduit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</w:t>
            </w:r>
          </w:p>
        </w:tc>
        <w:tc>
          <w:tcPr>
            <w:tcW w:w="3687" w:type="dxa"/>
            <w:vAlign w:val="center"/>
          </w:tcPr>
          <w:p w14:paraId="27C82E99" w14:textId="67F5375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Lygus arba gofruotas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/ Smooth or corrugated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0A38A51A" w14:textId="77777777" w:rsidTr="00C81D9A">
        <w:trPr>
          <w:cantSplit/>
        </w:trPr>
        <w:tc>
          <w:tcPr>
            <w:tcW w:w="710" w:type="dxa"/>
            <w:vAlign w:val="center"/>
          </w:tcPr>
          <w:p w14:paraId="5CD74F44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4558621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Apsauginio vamzdžio vidinės sienelės paviršius/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Inner wall surface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of protective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conduits</w:t>
            </w:r>
          </w:p>
        </w:tc>
        <w:tc>
          <w:tcPr>
            <w:tcW w:w="3687" w:type="dxa"/>
            <w:vAlign w:val="center"/>
          </w:tcPr>
          <w:p w14:paraId="2B78B6DB" w14:textId="6AB6E3C4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Lygus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 Smooth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10BC174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0DF1DD06" w14:textId="77777777" w:rsidTr="00C81D9A">
        <w:trPr>
          <w:cantSplit/>
        </w:trPr>
        <w:tc>
          <w:tcPr>
            <w:tcW w:w="710" w:type="dxa"/>
            <w:vAlign w:val="center"/>
          </w:tcPr>
          <w:p w14:paraId="3A2297DC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7F21A474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Išorinės sienelės paviršiaus spalva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Color of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 xml:space="preserve">outer wall surface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6BD0933B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Raudona (RAL 3020)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 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</w:t>
            </w:r>
          </w:p>
          <w:p w14:paraId="1D0302D6" w14:textId="3BAD3F3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Red (RAL 3020)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79092E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456B28E3" w14:textId="77777777" w:rsidTr="00C81D9A">
        <w:trPr>
          <w:cantSplit/>
        </w:trPr>
        <w:tc>
          <w:tcPr>
            <w:tcW w:w="710" w:type="dxa"/>
            <w:vAlign w:val="center"/>
          </w:tcPr>
          <w:p w14:paraId="12B8F577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15605DB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Išorinės sienelės paviršiaus spalva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Color of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 xml:space="preserve">outer wall surface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74EC40D9" w14:textId="00BDA9B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Juoda (RAL 9005) arba pilka (RAL 7035)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 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</w:t>
            </w:r>
          </w:p>
          <w:p w14:paraId="11278BC7" w14:textId="6E08272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Black (RAL 9005) or grey (RAL 7035)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52A1B79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1B2A573E" w14:textId="77777777" w:rsidTr="00C81D9A">
        <w:trPr>
          <w:cantSplit/>
        </w:trPr>
        <w:tc>
          <w:tcPr>
            <w:tcW w:w="710" w:type="dxa"/>
            <w:vAlign w:val="center"/>
          </w:tcPr>
          <w:p w14:paraId="3B0C5F56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18C1ADF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Medžiagos atsparumas ultravioletiniams spinduliams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UV resistance of material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kLy</w:t>
            </w:r>
          </w:p>
        </w:tc>
        <w:tc>
          <w:tcPr>
            <w:tcW w:w="3687" w:type="dxa"/>
            <w:vAlign w:val="center"/>
          </w:tcPr>
          <w:p w14:paraId="24B5FE49" w14:textId="18865B92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bCs/>
                <w:sz w:val="20"/>
                <w:szCs w:val="20"/>
                <w:lang w:val="en-US"/>
              </w:rPr>
              <w:t>≥ 200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4E90843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2C729381" w14:textId="77777777" w:rsidTr="00C81D9A">
        <w:trPr>
          <w:cantSplit/>
        </w:trPr>
        <w:tc>
          <w:tcPr>
            <w:tcW w:w="710" w:type="dxa"/>
            <w:vAlign w:val="center"/>
          </w:tcPr>
          <w:p w14:paraId="4261A5BD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7573AF3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Atsparumas smūgiams pagal LST EN 61386-24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/ Resistance to impact according LST EN 61386-24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642CFF49" w14:textId="72153C7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vertAlign w:val="superscript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Normalus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 Normal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78CCDB6D" w14:textId="77777777" w:rsidTr="00C81D9A">
        <w:trPr>
          <w:cantSplit/>
        </w:trPr>
        <w:tc>
          <w:tcPr>
            <w:tcW w:w="710" w:type="dxa"/>
            <w:vAlign w:val="center"/>
          </w:tcPr>
          <w:p w14:paraId="09FF31D4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33BCEA9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Minimalus vamzdžio išorinis skersmuo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Minimum outside diameter of the pipe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636B26E7" w14:textId="71812CA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110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0C046E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537858BF" w14:textId="77777777" w:rsidTr="00C81D9A">
        <w:trPr>
          <w:cantSplit/>
        </w:trPr>
        <w:tc>
          <w:tcPr>
            <w:tcW w:w="710" w:type="dxa"/>
            <w:vAlign w:val="center"/>
          </w:tcPr>
          <w:p w14:paraId="2CCD216C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6CC959B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Atsparumas gniuždymui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2)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Resistance to compression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2)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3687" w:type="dxa"/>
            <w:vAlign w:val="center"/>
          </w:tcPr>
          <w:p w14:paraId="0049E4FE" w14:textId="4067160F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1250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DE2A34A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44C4620E" w14:textId="77777777" w:rsidTr="00C81D9A">
        <w:trPr>
          <w:cantSplit/>
        </w:trPr>
        <w:tc>
          <w:tcPr>
            <w:tcW w:w="710" w:type="dxa"/>
            <w:vAlign w:val="center"/>
          </w:tcPr>
          <w:p w14:paraId="00957301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69B05A" w14:textId="1934ABBE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Atsparumas gniuždymui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Resistance to compression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3)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3687" w:type="dxa"/>
            <w:vAlign w:val="center"/>
          </w:tcPr>
          <w:p w14:paraId="719F2F01" w14:textId="720CC64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750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02DB3B8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8859E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CD56C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16D294EC" w14:textId="77777777" w:rsidTr="00C81D9A">
        <w:trPr>
          <w:cantSplit/>
        </w:trPr>
        <w:tc>
          <w:tcPr>
            <w:tcW w:w="710" w:type="dxa"/>
            <w:vAlign w:val="center"/>
          </w:tcPr>
          <w:p w14:paraId="710E0926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DC616EA" w14:textId="5A835926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Maksimali leidžiama tempimo jėga prie +20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o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C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5)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</w:t>
            </w:r>
          </w:p>
          <w:p w14:paraId="4281E0D4" w14:textId="24AFD0B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Maximum allowed tensile force at +20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o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C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5)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kN (išorinis vamzdžio diametras/ outside diameter of the pipe, mm)</w:t>
            </w:r>
          </w:p>
        </w:tc>
        <w:tc>
          <w:tcPr>
            <w:tcW w:w="3687" w:type="dxa"/>
            <w:vAlign w:val="center"/>
          </w:tcPr>
          <w:p w14:paraId="50646685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≥ 21,4 (110)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c)</w:t>
            </w:r>
          </w:p>
          <w:p w14:paraId="36BDEF0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44,9 (160)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  <w:p w14:paraId="2F87E345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70,3 (200)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  <w:p w14:paraId="0B9AFFC2" w14:textId="0B268DF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109,4 (250)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545267A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8604C8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641050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2B70E0F1" w14:textId="77777777" w:rsidTr="00C81D9A">
        <w:trPr>
          <w:cantSplit/>
        </w:trPr>
        <w:tc>
          <w:tcPr>
            <w:tcW w:w="710" w:type="dxa"/>
            <w:vAlign w:val="center"/>
          </w:tcPr>
          <w:p w14:paraId="6540AC73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121ADB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Šiluminis laidumas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Thermal conductivity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W/(m∙K)</w:t>
            </w:r>
          </w:p>
        </w:tc>
        <w:tc>
          <w:tcPr>
            <w:tcW w:w="3687" w:type="dxa"/>
            <w:vAlign w:val="center"/>
          </w:tcPr>
          <w:p w14:paraId="0206C8A4" w14:textId="40ED5928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≥ 0,2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</w:tbl>
    <w:p w14:paraId="4FECDB79" w14:textId="77777777" w:rsidR="000D193E" w:rsidRPr="00FF7472" w:rsidRDefault="000D193E">
      <w:pPr>
        <w:rPr>
          <w:rFonts w:ascii="Trebuchet MS" w:hAnsi="Trebuchet MS" w:cstheme="minorHAnsi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FF7472" w:rsidRPr="00FF7472" w14:paraId="014A2DB6" w14:textId="77777777" w:rsidTr="00A71AC1">
        <w:tc>
          <w:tcPr>
            <w:tcW w:w="15168" w:type="dxa"/>
            <w:vAlign w:val="center"/>
          </w:tcPr>
          <w:p w14:paraId="4ADF550D" w14:textId="77777777" w:rsidR="00C81D9A" w:rsidRPr="00FF7472" w:rsidRDefault="00C81D9A" w:rsidP="00C81D9A">
            <w:pPr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Pastabos:</w:t>
            </w:r>
          </w:p>
          <w:p w14:paraId="74CEBBF2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Gamintojas gali vadovautis standartais ir sertifikatais lygiaverčiais šiuose reikalavimuose nurodytiems IEC, ISO ir EN standartams/ The manufacturer may follow the standards and certificates equivalent to IEC, ISO and EN standards specified in these requirements.</w:t>
            </w:r>
          </w:p>
          <w:p w14:paraId="3A0D2628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</w:p>
          <w:p w14:paraId="257D8E18" w14:textId="4644EAF2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Techniniame projekte dydžių reikšmės gali būti koreguojamos, tačiau tik griežtinant reikalavimus/ Values can be adjusted in a process of a design but only to more severe conditions.</w:t>
            </w:r>
          </w:p>
          <w:p w14:paraId="5CF62898" w14:textId="7B916011" w:rsidR="009154E4" w:rsidRPr="00FF7472" w:rsidRDefault="009154E4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2)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po žeme/ </w:t>
            </w:r>
            <w:r w:rsidR="00D14D74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The requirement applies to pipes laying underground.</w:t>
            </w:r>
          </w:p>
          <w:p w14:paraId="5CC10615" w14:textId="131F6E1B" w:rsidR="00C81D9A" w:rsidRPr="00FF7472" w:rsidRDefault="009154E4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="00C81D9A"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virš žemės paviršiaus/ </w:t>
            </w:r>
            <w:r w:rsidR="00D14D74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The requirement applies to pipes laying above the ground surface.</w:t>
            </w:r>
          </w:p>
          <w:p w14:paraId="74134BE3" w14:textId="2FFC5E0A" w:rsidR="00C81D9A" w:rsidRPr="00FF7472" w:rsidRDefault="006E5C25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4)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Susikirtimo vietose su gatvėmis (keliais) kabeliai turi būti tiesiami aukšto tankio polietileno (HDPE) vamzdžiuose, sankirtų su geležinkelių keliais vietose kabeliai turi būti klojami aukšto tankio polietileno (HDPE) vamzdžiuose įvertuose į metalinį dėklą/ On the intersections with the streets (roads) cables must be laid in high-density polyethylene (HDPE) pipes, on the intersections with railways cables should be laid in high density polyethylene (HDPE) pipes which are laid in the  metal tray.</w:t>
            </w:r>
          </w:p>
          <w:p w14:paraId="235331C3" w14:textId="31E60D52" w:rsidR="00C81D9A" w:rsidRPr="00FF7472" w:rsidRDefault="006E5C25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5</w:t>
            </w:r>
            <w:r w:rsidR="00C81D9A"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horizontalaus kryptinio g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</w:rPr>
              <w:t>ręžimo būdu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The requirement applies to pipes mounted horizontal directional drilling method.</w:t>
            </w:r>
          </w:p>
          <w:p w14:paraId="49A8C7B4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</w:rPr>
            </w:pPr>
          </w:p>
          <w:p w14:paraId="6B021144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Rangovo teikiama dokumentacija reikalaujamo parametro atitikimo pagrindimui:/ Documentation provided by the contractor to justify required parameter of the equipment:</w:t>
            </w:r>
          </w:p>
          <w:p w14:paraId="495D457B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</w:p>
          <w:p w14:paraId="1A3F4931" w14:textId="2FB204A9" w:rsidR="00C81D9A" w:rsidRPr="00FF7472" w:rsidRDefault="00C81D9A" w:rsidP="00C81D9A">
            <w:pPr>
              <w:autoSpaceDE w:val="0"/>
              <w:autoSpaceDN w:val="0"/>
              <w:adjustRightInd w:val="0"/>
              <w:ind w:left="340" w:hanging="340"/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a)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Įrenginio gamintojo katalogo ir/ar techninių parametrų suvestinės, ir/ar brėžinio kopija/ Copy of the equipment manufacturer catalogue and/or summary of technical parameters, and/or drawing of the equipment.</w:t>
            </w:r>
          </w:p>
          <w:p w14:paraId="08E7978C" w14:textId="77777777" w:rsidR="00C81D9A" w:rsidRPr="00FF7472" w:rsidRDefault="00C81D9A" w:rsidP="00C81D9A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b)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Sertifikato kopija/ Copy of the certificate.</w:t>
            </w:r>
          </w:p>
          <w:p w14:paraId="0EFFAADA" w14:textId="37AD98EC" w:rsidR="001220FF" w:rsidRPr="00FF7472" w:rsidRDefault="00C81D9A" w:rsidP="00C81D9A">
            <w:pPr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c)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Gamyklinių bandymų protokolo kopija/ Copy of the factory test protocol.</w:t>
            </w:r>
          </w:p>
        </w:tc>
      </w:tr>
    </w:tbl>
    <w:p w14:paraId="271E0849" w14:textId="2FDD7904" w:rsidR="000C3440" w:rsidRPr="00FF7472" w:rsidRDefault="000C3440">
      <w:pPr>
        <w:spacing w:after="160" w:line="259" w:lineRule="auto"/>
        <w:rPr>
          <w:rFonts w:asciiTheme="minorHAnsi" w:hAnsiTheme="minorHAnsi" w:cstheme="minorHAnsi"/>
        </w:rPr>
      </w:pPr>
    </w:p>
    <w:sectPr w:rsidR="000C3440" w:rsidRPr="00FF7472" w:rsidSect="004D0EB3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D157" w14:textId="77777777" w:rsidR="004D0EB3" w:rsidRDefault="004D0EB3" w:rsidP="009137D7">
      <w:r>
        <w:separator/>
      </w:r>
    </w:p>
  </w:endnote>
  <w:endnote w:type="continuationSeparator" w:id="0">
    <w:p w14:paraId="4612318B" w14:textId="77777777" w:rsidR="004D0EB3" w:rsidRDefault="004D0EB3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29F4F6D" w14:textId="77777777" w:rsidR="00CE3075" w:rsidRPr="00CE3075" w:rsidRDefault="00CE3075" w:rsidP="00CE3075">
        <w:pPr>
          <w:rPr>
            <w:rFonts w:ascii="Trebuchet MS" w:hAnsi="Trebuchet MS"/>
            <w:sz w:val="14"/>
            <w:szCs w:val="14"/>
          </w:rPr>
        </w:pPr>
        <w:r w:rsidRPr="00CE3075">
          <w:rPr>
            <w:rFonts w:ascii="Trebuchet MS" w:hAnsi="Trebuchet MS"/>
            <w:sz w:val="14"/>
            <w:szCs w:val="14"/>
          </w:rPr>
          <w:t>STANDARTINIAI TECHNINIAI REIKALAVIMAI 330-110 kV ĮTAMPOS KABELIŲ LINIJŲ APSAUGINIAMS VAMZDŽIAMS /</w:t>
        </w:r>
      </w:p>
      <w:p w14:paraId="24B6E18A" w14:textId="77777777" w:rsidR="00CE3075" w:rsidRPr="00CE3075" w:rsidRDefault="00CE3075" w:rsidP="00CE3075">
        <w:pPr>
          <w:rPr>
            <w:rFonts w:ascii="Trebuchet MS" w:hAnsi="Trebuchet MS"/>
            <w:sz w:val="14"/>
            <w:szCs w:val="14"/>
          </w:rPr>
        </w:pPr>
        <w:r w:rsidRPr="00CE3075">
          <w:rPr>
            <w:rFonts w:ascii="Trebuchet MS" w:hAnsi="Trebuchet MS"/>
            <w:sz w:val="14"/>
            <w:szCs w:val="14"/>
          </w:rPr>
          <w:t>STANDARD TECHNICAL REQUIREMENTS FOR 330-110 kV VOLTAGE RANGE CABLE LINES PROTECTIVE PIPES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1D17" w14:textId="77777777" w:rsidR="004D0EB3" w:rsidRDefault="004D0EB3" w:rsidP="009137D7">
      <w:r>
        <w:separator/>
      </w:r>
    </w:p>
  </w:footnote>
  <w:footnote w:type="continuationSeparator" w:id="0">
    <w:p w14:paraId="0A0DF214" w14:textId="77777777" w:rsidR="004D0EB3" w:rsidRDefault="004D0EB3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09521">
    <w:abstractNumId w:val="9"/>
  </w:num>
  <w:num w:numId="2" w16cid:durableId="1949922754">
    <w:abstractNumId w:val="3"/>
  </w:num>
  <w:num w:numId="3" w16cid:durableId="716508430">
    <w:abstractNumId w:val="4"/>
  </w:num>
  <w:num w:numId="4" w16cid:durableId="392124061">
    <w:abstractNumId w:val="16"/>
  </w:num>
  <w:num w:numId="5" w16cid:durableId="1078788263">
    <w:abstractNumId w:val="2"/>
  </w:num>
  <w:num w:numId="6" w16cid:durableId="154342614">
    <w:abstractNumId w:val="13"/>
  </w:num>
  <w:num w:numId="7" w16cid:durableId="526673421">
    <w:abstractNumId w:val="14"/>
  </w:num>
  <w:num w:numId="8" w16cid:durableId="1861971443">
    <w:abstractNumId w:val="24"/>
  </w:num>
  <w:num w:numId="9" w16cid:durableId="702053374">
    <w:abstractNumId w:val="26"/>
  </w:num>
  <w:num w:numId="10" w16cid:durableId="454568060">
    <w:abstractNumId w:val="7"/>
  </w:num>
  <w:num w:numId="11" w16cid:durableId="811824951">
    <w:abstractNumId w:val="27"/>
  </w:num>
  <w:num w:numId="12" w16cid:durableId="1032146392">
    <w:abstractNumId w:val="18"/>
  </w:num>
  <w:num w:numId="13" w16cid:durableId="836188279">
    <w:abstractNumId w:val="6"/>
  </w:num>
  <w:num w:numId="14" w16cid:durableId="951740762">
    <w:abstractNumId w:val="12"/>
  </w:num>
  <w:num w:numId="15" w16cid:durableId="1569918280">
    <w:abstractNumId w:val="17"/>
  </w:num>
  <w:num w:numId="16" w16cid:durableId="1396853505">
    <w:abstractNumId w:val="20"/>
  </w:num>
  <w:num w:numId="17" w16cid:durableId="691568602">
    <w:abstractNumId w:val="0"/>
  </w:num>
  <w:num w:numId="18" w16cid:durableId="879898844">
    <w:abstractNumId w:val="30"/>
  </w:num>
  <w:num w:numId="19" w16cid:durableId="2083093771">
    <w:abstractNumId w:val="23"/>
  </w:num>
  <w:num w:numId="20" w16cid:durableId="1633054843">
    <w:abstractNumId w:val="28"/>
  </w:num>
  <w:num w:numId="21" w16cid:durableId="1318068635">
    <w:abstractNumId w:val="22"/>
  </w:num>
  <w:num w:numId="22" w16cid:durableId="1880513979">
    <w:abstractNumId w:val="1"/>
  </w:num>
  <w:num w:numId="23" w16cid:durableId="347484912">
    <w:abstractNumId w:val="10"/>
  </w:num>
  <w:num w:numId="24" w16cid:durableId="386533337">
    <w:abstractNumId w:val="11"/>
  </w:num>
  <w:num w:numId="25" w16cid:durableId="1601375779">
    <w:abstractNumId w:val="5"/>
  </w:num>
  <w:num w:numId="26" w16cid:durableId="384447969">
    <w:abstractNumId w:val="29"/>
  </w:num>
  <w:num w:numId="27" w16cid:durableId="420836985">
    <w:abstractNumId w:val="21"/>
  </w:num>
  <w:num w:numId="28" w16cid:durableId="737289510">
    <w:abstractNumId w:val="25"/>
  </w:num>
  <w:num w:numId="29" w16cid:durableId="187187137">
    <w:abstractNumId w:val="19"/>
  </w:num>
  <w:num w:numId="30" w16cid:durableId="847215082">
    <w:abstractNumId w:val="15"/>
  </w:num>
  <w:num w:numId="31" w16cid:durableId="393968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2D87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1555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02302"/>
    <w:rsid w:val="00216B07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D0B6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1C2B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D0EB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D669B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E5C2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0CE1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36CD"/>
    <w:rsid w:val="00904AE0"/>
    <w:rsid w:val="00911848"/>
    <w:rsid w:val="009135E1"/>
    <w:rsid w:val="009137D7"/>
    <w:rsid w:val="00913EEC"/>
    <w:rsid w:val="009154E4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93970"/>
    <w:rsid w:val="009B69D4"/>
    <w:rsid w:val="009C256C"/>
    <w:rsid w:val="009C33EF"/>
    <w:rsid w:val="009C4797"/>
    <w:rsid w:val="009D3DEA"/>
    <w:rsid w:val="009D6626"/>
    <w:rsid w:val="009E15A4"/>
    <w:rsid w:val="009E27E7"/>
    <w:rsid w:val="009E3208"/>
    <w:rsid w:val="00A14E96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10193"/>
    <w:rsid w:val="00B22EDF"/>
    <w:rsid w:val="00B240C7"/>
    <w:rsid w:val="00B52356"/>
    <w:rsid w:val="00B53DDA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547D2"/>
    <w:rsid w:val="00C62239"/>
    <w:rsid w:val="00C665DC"/>
    <w:rsid w:val="00C74F49"/>
    <w:rsid w:val="00C81D9A"/>
    <w:rsid w:val="00C835D1"/>
    <w:rsid w:val="00C91E27"/>
    <w:rsid w:val="00C92A8D"/>
    <w:rsid w:val="00C92B6D"/>
    <w:rsid w:val="00CA340E"/>
    <w:rsid w:val="00CA6654"/>
    <w:rsid w:val="00CB25B5"/>
    <w:rsid w:val="00CD67F3"/>
    <w:rsid w:val="00CD6A3A"/>
    <w:rsid w:val="00CE3075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14D74"/>
    <w:rsid w:val="00D323CD"/>
    <w:rsid w:val="00D330D9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B38C1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80A84"/>
    <w:rsid w:val="00E94373"/>
    <w:rsid w:val="00EA2749"/>
    <w:rsid w:val="00EB3AF9"/>
    <w:rsid w:val="00EC1C2E"/>
    <w:rsid w:val="00EC72E5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426B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horttext">
    <w:name w:val="short_text"/>
    <w:rsid w:val="00C8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https://projektai.intranet.litgrid.eu/PWA/Sedos TP/_layouts/15/DocIdRedir.aspx?ID=PVIS-1996228316-360</Url>
      <Description>PVIS-1996228316-360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PVIS-1996228316-360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D9C6542-015C-458B-B218-3B1748E92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37A4ED-F4C3-4B2D-883A-6E12EF29C8C0}"/>
</file>

<file path=customXml/itemProps3.xml><?xml version="1.0" encoding="utf-8"?>
<ds:datastoreItem xmlns:ds="http://schemas.openxmlformats.org/officeDocument/2006/customXml" ds:itemID="{F7B7C126-835A-4DC2-A543-F87E1C9C059E}"/>
</file>

<file path=customXml/itemProps4.xml><?xml version="1.0" encoding="utf-8"?>
<ds:datastoreItem xmlns:ds="http://schemas.openxmlformats.org/officeDocument/2006/customXml" ds:itemID="{D435E93C-6350-4EFC-BF81-ADA7E11E4B00}"/>
</file>

<file path=customXml/itemProps5.xml><?xml version="1.0" encoding="utf-8"?>
<ds:datastoreItem xmlns:ds="http://schemas.openxmlformats.org/officeDocument/2006/customXml" ds:itemID="{2BDD529D-0C06-453A-BAAD-5167126300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Linas Venckus</cp:lastModifiedBy>
  <cp:revision>2</cp:revision>
  <cp:lastPrinted>2019-11-13T13:11:00Z</cp:lastPrinted>
  <dcterms:created xsi:type="dcterms:W3CDTF">2024-01-25T07:27:00Z</dcterms:created>
  <dcterms:modified xsi:type="dcterms:W3CDTF">2024-01-25T07:27:00Z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2024-01-25T07:27:13Z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9aa36243-949d-4be9-a360-64eeb597a524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0x01010066872F3CC8F7D84995438B893169A0800200E576020E950EE5489EEFB4BBF4C6CF2F</vt:lpwstr>
  </property>
  <property fmtid="{D5CDD505-2E9C-101B-9397-08002B2CF9AE}" pid="10" name="_dlc_DocIdItemGuid">
    <vt:lpwstr>b3c27cfe-681d-4077-ae8e-efbe3c737c69</vt:lpwstr>
  </property>
</Properties>
</file>