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5C8AF" w14:textId="6CF7DBCE" w:rsidR="002B16D2" w:rsidRPr="00A07F0B" w:rsidRDefault="00F03CD2" w:rsidP="00A651C8">
      <w:pPr>
        <w:tabs>
          <w:tab w:val="left" w:pos="3828"/>
        </w:tabs>
        <w:ind w:firstLine="567"/>
        <w:jc w:val="center"/>
        <w:rPr>
          <w:rFonts w:asciiTheme="minorHAnsi" w:hAnsiTheme="minorHAnsi" w:cstheme="minorHAnsi"/>
          <w:b/>
          <w:color w:val="auto"/>
          <w:sz w:val="22"/>
          <w:szCs w:val="22"/>
        </w:rPr>
      </w:pPr>
      <w:bookmarkStart w:id="0" w:name="_Hlk193723095"/>
      <w:r w:rsidRPr="00A07F0B">
        <w:rPr>
          <w:rFonts w:asciiTheme="minorHAnsi" w:hAnsiTheme="minorHAnsi" w:cstheme="minorHAnsi"/>
          <w:b/>
          <w:color w:val="auto"/>
          <w:sz w:val="22"/>
          <w:szCs w:val="22"/>
        </w:rPr>
        <w:t>DARBŲ</w:t>
      </w:r>
      <w:r w:rsidR="002B16D2" w:rsidRPr="00A07F0B">
        <w:rPr>
          <w:rFonts w:asciiTheme="minorHAnsi" w:hAnsiTheme="minorHAnsi" w:cstheme="minorHAnsi"/>
          <w:b/>
          <w:color w:val="auto"/>
          <w:sz w:val="22"/>
          <w:szCs w:val="22"/>
        </w:rPr>
        <w:t xml:space="preserve"> PIRKIMO TECHNINĖ SPECIFIKACIJA</w:t>
      </w:r>
    </w:p>
    <w:bookmarkEnd w:id="0"/>
    <w:p w14:paraId="7BB8595B" w14:textId="6A48EB12" w:rsidR="00995283" w:rsidRPr="00A07F0B" w:rsidRDefault="00995283" w:rsidP="00A651C8">
      <w:pPr>
        <w:tabs>
          <w:tab w:val="left" w:pos="3828"/>
        </w:tabs>
        <w:ind w:firstLine="567"/>
        <w:jc w:val="center"/>
        <w:rPr>
          <w:rFonts w:asciiTheme="minorHAnsi" w:hAnsiTheme="minorHAnsi" w:cstheme="minorHAnsi"/>
          <w:b/>
          <w:color w:val="auto"/>
          <w:sz w:val="22"/>
          <w:szCs w:val="22"/>
        </w:rPr>
      </w:pPr>
    </w:p>
    <w:p w14:paraId="0A6F0ADA" w14:textId="61000397" w:rsidR="00995283" w:rsidRPr="00A07F0B" w:rsidRDefault="00995283" w:rsidP="00A651C8">
      <w:pPr>
        <w:tabs>
          <w:tab w:val="left" w:pos="3828"/>
        </w:tabs>
        <w:ind w:firstLine="567"/>
        <w:jc w:val="center"/>
        <w:rPr>
          <w:rFonts w:asciiTheme="minorHAnsi" w:hAnsiTheme="minorHAnsi" w:cstheme="minorHAnsi"/>
          <w:b/>
          <w:color w:val="auto"/>
          <w:sz w:val="22"/>
          <w:szCs w:val="22"/>
        </w:rPr>
      </w:pPr>
    </w:p>
    <w:p w14:paraId="5896B31D" w14:textId="4CDA5CB6" w:rsidR="00995283" w:rsidRPr="00A07F0B" w:rsidRDefault="00995283" w:rsidP="00A651C8">
      <w:pPr>
        <w:pStyle w:val="ListParagraph"/>
        <w:tabs>
          <w:tab w:val="left" w:pos="426"/>
        </w:tabs>
        <w:ind w:left="0" w:firstLine="0"/>
        <w:jc w:val="both"/>
        <w:rPr>
          <w:rFonts w:asciiTheme="minorHAnsi" w:hAnsiTheme="minorHAnsi" w:cstheme="minorHAnsi"/>
          <w:b/>
          <w:bCs/>
        </w:rPr>
      </w:pPr>
      <w:r w:rsidRPr="00A07F0B">
        <w:rPr>
          <w:rFonts w:asciiTheme="minorHAnsi" w:hAnsiTheme="minorHAnsi" w:cstheme="minorHAnsi"/>
          <w:b/>
        </w:rPr>
        <w:t>DĖMESIO!</w:t>
      </w:r>
      <w:r w:rsidRPr="00A07F0B">
        <w:rPr>
          <w:rFonts w:asciiTheme="minorHAnsi" w:hAnsiTheme="minorHAnsi" w:cstheme="minorHAnsi"/>
          <w:b/>
          <w:bCs/>
        </w:rPr>
        <w:t xml:space="preserve"> </w:t>
      </w:r>
      <w:r w:rsidRPr="00A07F0B">
        <w:rPr>
          <w:rFonts w:asciiTheme="minorHAnsi" w:hAnsiTheme="minorHAnsi" w:cstheme="minorHAnsi"/>
          <w:b/>
          <w:bCs/>
          <w:color w:val="FF0000"/>
        </w:rPr>
        <w:t>Galimi neatitikimai tarp šios darbų pirkimo techninės specifikacijos</w:t>
      </w:r>
      <w:r w:rsidR="00FD4DF7" w:rsidRPr="00A07F0B">
        <w:rPr>
          <w:rFonts w:asciiTheme="minorHAnsi" w:hAnsiTheme="minorHAnsi" w:cstheme="minorHAnsi"/>
          <w:b/>
          <w:bCs/>
          <w:color w:val="FF0000"/>
        </w:rPr>
        <w:t xml:space="preserve"> (toliau – Techninė specifikacija)</w:t>
      </w:r>
      <w:r w:rsidRPr="00A07F0B">
        <w:rPr>
          <w:rFonts w:asciiTheme="minorHAnsi" w:hAnsiTheme="minorHAnsi" w:cstheme="minorHAnsi"/>
          <w:b/>
          <w:bCs/>
          <w:color w:val="FF0000"/>
        </w:rPr>
        <w:t xml:space="preserve"> ir pateikiamo </w:t>
      </w:r>
      <w:r w:rsidR="000A79C4" w:rsidRPr="00A07F0B">
        <w:rPr>
          <w:rFonts w:asciiTheme="minorHAnsi" w:hAnsiTheme="minorHAnsi" w:cstheme="minorHAnsi"/>
          <w:b/>
          <w:bCs/>
          <w:color w:val="FF0000"/>
        </w:rPr>
        <w:t>techninio</w:t>
      </w:r>
      <w:r w:rsidR="00E523FC" w:rsidRPr="00A07F0B">
        <w:rPr>
          <w:rFonts w:asciiTheme="minorHAnsi" w:hAnsiTheme="minorHAnsi" w:cstheme="minorHAnsi"/>
          <w:b/>
          <w:bCs/>
          <w:color w:val="FF0000"/>
        </w:rPr>
        <w:t xml:space="preserve"> </w:t>
      </w:r>
      <w:r w:rsidRPr="00A07F0B">
        <w:rPr>
          <w:rFonts w:asciiTheme="minorHAnsi" w:hAnsiTheme="minorHAnsi" w:cstheme="minorHAnsi"/>
          <w:b/>
          <w:bCs/>
          <w:color w:val="FF0000"/>
        </w:rPr>
        <w:t>projekto</w:t>
      </w:r>
      <w:r w:rsidR="002C56DB" w:rsidRPr="00A07F0B">
        <w:rPr>
          <w:rFonts w:asciiTheme="minorHAnsi" w:hAnsiTheme="minorHAnsi" w:cstheme="minorHAnsi"/>
          <w:b/>
          <w:bCs/>
          <w:color w:val="FF0000"/>
        </w:rPr>
        <w:t>/techninio darbo projekto</w:t>
      </w:r>
      <w:r w:rsidRPr="00A07F0B">
        <w:rPr>
          <w:rFonts w:asciiTheme="minorHAnsi" w:hAnsiTheme="minorHAnsi" w:cstheme="minorHAnsi"/>
          <w:b/>
          <w:bCs/>
          <w:color w:val="FF0000"/>
        </w:rPr>
        <w:t xml:space="preserve"> techninių specifikacijų</w:t>
      </w:r>
      <w:r w:rsidR="00A61630" w:rsidRPr="00A07F0B">
        <w:rPr>
          <w:rFonts w:asciiTheme="minorHAnsi" w:hAnsiTheme="minorHAnsi" w:cstheme="minorHAnsi"/>
          <w:b/>
          <w:bCs/>
          <w:color w:val="FF0000"/>
        </w:rPr>
        <w:t xml:space="preserve"> (toliau – TP sprendiniai)</w:t>
      </w:r>
      <w:r w:rsidRPr="00A07F0B">
        <w:rPr>
          <w:rFonts w:asciiTheme="minorHAnsi" w:hAnsiTheme="minorHAnsi" w:cstheme="minorHAnsi"/>
          <w:b/>
          <w:bCs/>
          <w:color w:val="FF0000"/>
        </w:rPr>
        <w:t xml:space="preserve">. Esant tokiems neatitikimams prašome vadovautis </w:t>
      </w:r>
      <w:r w:rsidR="0019172B" w:rsidRPr="00A07F0B">
        <w:rPr>
          <w:rFonts w:asciiTheme="minorHAnsi" w:hAnsiTheme="minorHAnsi" w:cstheme="minorHAnsi"/>
          <w:b/>
          <w:bCs/>
          <w:color w:val="FF0000"/>
        </w:rPr>
        <w:t>T</w:t>
      </w:r>
      <w:r w:rsidRPr="00A07F0B">
        <w:rPr>
          <w:rFonts w:asciiTheme="minorHAnsi" w:hAnsiTheme="minorHAnsi" w:cstheme="minorHAnsi"/>
          <w:b/>
          <w:bCs/>
          <w:color w:val="FF0000"/>
        </w:rPr>
        <w:t>echnine specifikacija</w:t>
      </w:r>
      <w:r w:rsidRPr="00A07F0B">
        <w:rPr>
          <w:rFonts w:asciiTheme="minorHAnsi" w:hAnsiTheme="minorHAnsi" w:cstheme="minorHAnsi"/>
          <w:b/>
          <w:bCs/>
        </w:rPr>
        <w:t>.</w:t>
      </w:r>
    </w:p>
    <w:p w14:paraId="4CB0CE98" w14:textId="77777777" w:rsidR="002B16D2" w:rsidRPr="00A07F0B" w:rsidRDefault="002B16D2" w:rsidP="00A651C8">
      <w:pPr>
        <w:pStyle w:val="Heading40"/>
        <w:keepNext/>
        <w:keepLines/>
        <w:shd w:val="clear" w:color="auto" w:fill="auto"/>
        <w:tabs>
          <w:tab w:val="left" w:pos="3828"/>
        </w:tabs>
        <w:spacing w:before="0" w:after="0" w:line="240" w:lineRule="auto"/>
        <w:ind w:right="55" w:firstLine="567"/>
        <w:jc w:val="left"/>
        <w:rPr>
          <w:rFonts w:asciiTheme="minorHAnsi" w:hAnsiTheme="minorHAnsi" w:cstheme="minorHAnsi"/>
          <w:sz w:val="22"/>
          <w:szCs w:val="22"/>
        </w:rPr>
      </w:pPr>
    </w:p>
    <w:p w14:paraId="35F28213" w14:textId="7C237055" w:rsidR="002B16D2" w:rsidRPr="00A07F0B" w:rsidRDefault="002B16D2" w:rsidP="00A651C8">
      <w:pPr>
        <w:pStyle w:val="Bodytext1"/>
        <w:numPr>
          <w:ilvl w:val="0"/>
          <w:numId w:val="10"/>
        </w:numPr>
        <w:shd w:val="clear" w:color="auto" w:fill="auto"/>
        <w:tabs>
          <w:tab w:val="left" w:pos="142"/>
          <w:tab w:val="left" w:pos="3828"/>
        </w:tabs>
        <w:spacing w:before="0" w:after="0" w:line="240" w:lineRule="auto"/>
        <w:ind w:right="55"/>
        <w:jc w:val="both"/>
        <w:rPr>
          <w:rFonts w:asciiTheme="minorHAnsi" w:hAnsiTheme="minorHAnsi" w:cstheme="minorHAnsi"/>
          <w:b/>
          <w:sz w:val="22"/>
          <w:szCs w:val="22"/>
        </w:rPr>
      </w:pPr>
      <w:r w:rsidRPr="00A07F0B">
        <w:rPr>
          <w:rFonts w:asciiTheme="minorHAnsi" w:hAnsiTheme="minorHAnsi" w:cstheme="minorHAnsi"/>
          <w:b/>
          <w:sz w:val="22"/>
          <w:szCs w:val="22"/>
        </w:rPr>
        <w:t>PIRKIMO OBJEKTAS</w:t>
      </w:r>
    </w:p>
    <w:p w14:paraId="159E0AD2" w14:textId="540284F2" w:rsidR="00083DE4" w:rsidRPr="00A07F0B" w:rsidRDefault="00600DC8" w:rsidP="00755CD1">
      <w:pPr>
        <w:pStyle w:val="Bodytext20"/>
        <w:numPr>
          <w:ilvl w:val="1"/>
          <w:numId w:val="11"/>
        </w:numPr>
        <w:shd w:val="clear" w:color="auto" w:fill="auto"/>
        <w:tabs>
          <w:tab w:val="left" w:pos="0"/>
          <w:tab w:val="left" w:pos="3828"/>
        </w:tabs>
        <w:spacing w:line="240" w:lineRule="auto"/>
        <w:ind w:left="1140" w:right="57" w:hanging="777"/>
        <w:jc w:val="both"/>
        <w:rPr>
          <w:rFonts w:asciiTheme="minorHAnsi" w:hAnsiTheme="minorHAnsi" w:cstheme="minorHAnsi"/>
          <w:bCs/>
          <w:i w:val="0"/>
          <w:iCs w:val="0"/>
          <w:sz w:val="22"/>
          <w:szCs w:val="22"/>
        </w:rPr>
      </w:pPr>
      <w:r w:rsidRPr="00A07F0B">
        <w:rPr>
          <w:rFonts w:asciiTheme="minorHAnsi" w:hAnsiTheme="minorHAnsi" w:cstheme="minorHAnsi"/>
          <w:i w:val="0"/>
          <w:iCs w:val="0"/>
          <w:sz w:val="22"/>
          <w:szCs w:val="22"/>
        </w:rPr>
        <w:t>Šilumos tiekimo tinklų statyb</w:t>
      </w:r>
      <w:r w:rsidR="001465D5" w:rsidRPr="00A07F0B">
        <w:rPr>
          <w:rFonts w:asciiTheme="minorHAnsi" w:hAnsiTheme="minorHAnsi" w:cstheme="minorHAnsi"/>
          <w:i w:val="0"/>
          <w:iCs w:val="0"/>
          <w:sz w:val="22"/>
          <w:szCs w:val="22"/>
        </w:rPr>
        <w:t>os darb</w:t>
      </w:r>
      <w:r w:rsidRPr="00A07F0B">
        <w:rPr>
          <w:rFonts w:asciiTheme="minorHAnsi" w:hAnsiTheme="minorHAnsi" w:cstheme="minorHAnsi"/>
          <w:i w:val="0"/>
          <w:iCs w:val="0"/>
          <w:sz w:val="22"/>
          <w:szCs w:val="22"/>
        </w:rPr>
        <w:t>a</w:t>
      </w:r>
      <w:r w:rsidR="001465D5" w:rsidRPr="00A07F0B">
        <w:rPr>
          <w:rFonts w:asciiTheme="minorHAnsi" w:hAnsiTheme="minorHAnsi" w:cstheme="minorHAnsi"/>
          <w:i w:val="0"/>
          <w:iCs w:val="0"/>
          <w:sz w:val="22"/>
          <w:szCs w:val="22"/>
        </w:rPr>
        <w:t>i</w:t>
      </w:r>
      <w:r w:rsidRPr="00A07F0B">
        <w:rPr>
          <w:rFonts w:asciiTheme="minorHAnsi" w:hAnsiTheme="minorHAnsi" w:cstheme="minorHAnsi"/>
          <w:i w:val="0"/>
          <w:iCs w:val="0"/>
          <w:sz w:val="22"/>
          <w:szCs w:val="22"/>
        </w:rPr>
        <w:t>.</w:t>
      </w:r>
      <w:r w:rsidR="004E0910" w:rsidRPr="00A07F0B">
        <w:rPr>
          <w:rFonts w:asciiTheme="minorHAnsi" w:hAnsiTheme="minorHAnsi" w:cstheme="minorHAnsi"/>
          <w:i w:val="0"/>
          <w:iCs w:val="0"/>
          <w:sz w:val="22"/>
          <w:szCs w:val="22"/>
        </w:rPr>
        <w:t xml:space="preserve"> </w:t>
      </w:r>
      <w:r w:rsidR="00D86CC1" w:rsidRPr="00A07F0B">
        <w:rPr>
          <w:rFonts w:asciiTheme="minorHAnsi" w:hAnsiTheme="minorHAnsi" w:cstheme="minorHAnsi"/>
          <w:bCs/>
          <w:i w:val="0"/>
          <w:iCs w:val="0"/>
          <w:sz w:val="22"/>
          <w:szCs w:val="22"/>
        </w:rPr>
        <w:t xml:space="preserve">Šilumos tiekimo tinklų iki </w:t>
      </w:r>
      <w:r w:rsidR="00031CFB" w:rsidRPr="00031CFB">
        <w:rPr>
          <w:rFonts w:asciiTheme="minorHAnsi" w:hAnsiTheme="minorHAnsi" w:cstheme="minorHAnsi"/>
          <w:bCs/>
          <w:i w:val="0"/>
          <w:iCs w:val="0"/>
          <w:sz w:val="22"/>
          <w:szCs w:val="22"/>
        </w:rPr>
        <w:t xml:space="preserve">daugiabučio gyvenamojo namo Panerių g. 34, Vilnius </w:t>
      </w:r>
      <w:r w:rsidR="00C31CFB" w:rsidRPr="00A07F0B">
        <w:rPr>
          <w:rFonts w:asciiTheme="minorHAnsi" w:hAnsiTheme="minorHAnsi" w:cstheme="minorHAnsi"/>
          <w:bCs/>
          <w:i w:val="0"/>
          <w:iCs w:val="0"/>
          <w:sz w:val="22"/>
          <w:szCs w:val="22"/>
        </w:rPr>
        <w:t>statyba</w:t>
      </w:r>
      <w:r w:rsidR="00197ECE">
        <w:rPr>
          <w:rFonts w:asciiTheme="minorHAnsi" w:hAnsiTheme="minorHAnsi" w:cstheme="minorHAnsi"/>
          <w:bCs/>
          <w:i w:val="0"/>
          <w:iCs w:val="0"/>
          <w:sz w:val="22"/>
          <w:szCs w:val="22"/>
        </w:rPr>
        <w:t>.</w:t>
      </w:r>
    </w:p>
    <w:p w14:paraId="24B9E895" w14:textId="6D57BEC9" w:rsidR="002B16D2" w:rsidRPr="00A07F0B" w:rsidRDefault="002B16D2" w:rsidP="00B80825">
      <w:pPr>
        <w:pStyle w:val="Bodytext20"/>
        <w:shd w:val="clear" w:color="auto" w:fill="auto"/>
        <w:tabs>
          <w:tab w:val="left" w:pos="0"/>
          <w:tab w:val="left" w:pos="3828"/>
        </w:tabs>
        <w:spacing w:line="240" w:lineRule="auto"/>
        <w:ind w:right="55" w:firstLine="0"/>
        <w:jc w:val="both"/>
        <w:rPr>
          <w:rFonts w:asciiTheme="minorHAnsi" w:hAnsiTheme="minorHAnsi" w:cstheme="minorHAnsi"/>
          <w:i w:val="0"/>
          <w:iCs w:val="0"/>
          <w:sz w:val="22"/>
          <w:szCs w:val="22"/>
        </w:rPr>
      </w:pPr>
    </w:p>
    <w:p w14:paraId="0B1C54B4" w14:textId="6E36B73B" w:rsidR="002B16D2" w:rsidRPr="00A07F0B" w:rsidRDefault="002B16D2" w:rsidP="00B80825">
      <w:pPr>
        <w:pStyle w:val="Bodytext20"/>
        <w:numPr>
          <w:ilvl w:val="0"/>
          <w:numId w:val="11"/>
        </w:numPr>
        <w:shd w:val="clear" w:color="auto" w:fill="auto"/>
        <w:tabs>
          <w:tab w:val="left" w:pos="0"/>
          <w:tab w:val="left" w:pos="3828"/>
          <w:tab w:val="left" w:pos="9072"/>
        </w:tabs>
        <w:spacing w:line="240" w:lineRule="auto"/>
        <w:ind w:right="55"/>
        <w:jc w:val="both"/>
        <w:rPr>
          <w:rStyle w:val="Bodytext2NotItalic2"/>
          <w:rFonts w:asciiTheme="minorHAnsi" w:hAnsiTheme="minorHAnsi" w:cstheme="minorHAnsi"/>
          <w:b/>
          <w:sz w:val="22"/>
          <w:szCs w:val="22"/>
        </w:rPr>
      </w:pPr>
      <w:r w:rsidRPr="00A07F0B">
        <w:rPr>
          <w:rStyle w:val="Bodytext2NotItalic2"/>
          <w:rFonts w:asciiTheme="minorHAnsi" w:hAnsiTheme="minorHAnsi" w:cstheme="minorHAnsi"/>
          <w:b/>
          <w:sz w:val="22"/>
          <w:szCs w:val="22"/>
        </w:rPr>
        <w:t xml:space="preserve">PIRKIMO OBJEKTO PRITAIKYMO SRITIS </w:t>
      </w:r>
    </w:p>
    <w:p w14:paraId="05C41ECE" w14:textId="7F998AB5" w:rsidR="001A101F" w:rsidRPr="00A07F0B" w:rsidRDefault="001A101F" w:rsidP="00B80825">
      <w:pPr>
        <w:pStyle w:val="Bodytext20"/>
        <w:numPr>
          <w:ilvl w:val="1"/>
          <w:numId w:val="11"/>
        </w:numPr>
        <w:shd w:val="clear" w:color="auto" w:fill="auto"/>
        <w:tabs>
          <w:tab w:val="left" w:pos="0"/>
          <w:tab w:val="left" w:pos="3828"/>
        </w:tabs>
        <w:spacing w:line="240" w:lineRule="auto"/>
        <w:ind w:left="1134" w:right="55" w:hanging="774"/>
        <w:jc w:val="both"/>
        <w:rPr>
          <w:rFonts w:asciiTheme="minorHAnsi" w:hAnsiTheme="minorHAnsi" w:cstheme="minorHAnsi"/>
          <w:b/>
          <w:i w:val="0"/>
          <w:iCs w:val="0"/>
          <w:sz w:val="22"/>
          <w:szCs w:val="22"/>
          <w:shd w:val="clear" w:color="auto" w:fill="FFFFFF"/>
        </w:rPr>
      </w:pPr>
      <w:r w:rsidRPr="00A07F0B">
        <w:rPr>
          <w:rFonts w:asciiTheme="minorHAnsi" w:hAnsiTheme="minorHAnsi" w:cstheme="minorHAnsi"/>
          <w:i w:val="0"/>
          <w:iCs w:val="0"/>
          <w:sz w:val="22"/>
          <w:szCs w:val="22"/>
        </w:rPr>
        <w:t>Sutartis reikalinga investicin</w:t>
      </w:r>
      <w:r w:rsidR="007559E7" w:rsidRPr="00A07F0B">
        <w:rPr>
          <w:rFonts w:asciiTheme="minorHAnsi" w:hAnsiTheme="minorHAnsi" w:cstheme="minorHAnsi"/>
          <w:i w:val="0"/>
          <w:iCs w:val="0"/>
          <w:sz w:val="22"/>
          <w:szCs w:val="22"/>
        </w:rPr>
        <w:t>ės</w:t>
      </w:r>
      <w:r w:rsidRPr="00A07F0B">
        <w:rPr>
          <w:rFonts w:asciiTheme="minorHAnsi" w:hAnsiTheme="minorHAnsi" w:cstheme="minorHAnsi"/>
          <w:i w:val="0"/>
          <w:iCs w:val="0"/>
          <w:sz w:val="22"/>
          <w:szCs w:val="22"/>
        </w:rPr>
        <w:t xml:space="preserve"> sutar</w:t>
      </w:r>
      <w:r w:rsidR="007559E7" w:rsidRPr="00A07F0B">
        <w:rPr>
          <w:rFonts w:asciiTheme="minorHAnsi" w:hAnsiTheme="minorHAnsi" w:cstheme="minorHAnsi"/>
          <w:i w:val="0"/>
          <w:iCs w:val="0"/>
          <w:sz w:val="22"/>
          <w:szCs w:val="22"/>
        </w:rPr>
        <w:t>ties</w:t>
      </w:r>
      <w:r w:rsidRPr="00A07F0B">
        <w:rPr>
          <w:rFonts w:asciiTheme="minorHAnsi" w:hAnsiTheme="minorHAnsi" w:cstheme="minorHAnsi"/>
          <w:i w:val="0"/>
          <w:iCs w:val="0"/>
          <w:sz w:val="22"/>
          <w:szCs w:val="22"/>
        </w:rPr>
        <w:t>, pasiraš</w:t>
      </w:r>
      <w:r w:rsidR="007559E7" w:rsidRPr="00A07F0B">
        <w:rPr>
          <w:rFonts w:asciiTheme="minorHAnsi" w:hAnsiTheme="minorHAnsi" w:cstheme="minorHAnsi"/>
          <w:i w:val="0"/>
          <w:iCs w:val="0"/>
          <w:sz w:val="22"/>
          <w:szCs w:val="22"/>
        </w:rPr>
        <w:t>ytos</w:t>
      </w:r>
      <w:r w:rsidRPr="00A07F0B">
        <w:rPr>
          <w:rFonts w:asciiTheme="minorHAnsi" w:hAnsiTheme="minorHAnsi" w:cstheme="minorHAnsi"/>
          <w:i w:val="0"/>
          <w:iCs w:val="0"/>
          <w:sz w:val="22"/>
          <w:szCs w:val="22"/>
        </w:rPr>
        <w:t xml:space="preserve"> tarp AB Vilniaus šilumos tinklai</w:t>
      </w:r>
      <w:r w:rsidR="005F0DF1" w:rsidRPr="00A07F0B">
        <w:rPr>
          <w:rFonts w:asciiTheme="minorHAnsi" w:hAnsiTheme="minorHAnsi" w:cstheme="minorHAnsi"/>
          <w:i w:val="0"/>
          <w:iCs w:val="0"/>
          <w:sz w:val="22"/>
          <w:szCs w:val="22"/>
        </w:rPr>
        <w:t xml:space="preserve"> (toliau – Užsakovas) </w:t>
      </w:r>
      <w:r w:rsidRPr="00A07F0B">
        <w:rPr>
          <w:rFonts w:asciiTheme="minorHAnsi" w:hAnsiTheme="minorHAnsi" w:cstheme="minorHAnsi"/>
          <w:i w:val="0"/>
          <w:iCs w:val="0"/>
          <w:sz w:val="22"/>
          <w:szCs w:val="22"/>
        </w:rPr>
        <w:t>ir</w:t>
      </w:r>
      <w:r w:rsidR="00613F50" w:rsidRPr="00A07F0B">
        <w:rPr>
          <w:rFonts w:asciiTheme="minorHAnsi" w:hAnsiTheme="minorHAnsi" w:cstheme="minorHAnsi"/>
          <w:i w:val="0"/>
          <w:iCs w:val="0"/>
          <w:sz w:val="22"/>
          <w:szCs w:val="22"/>
        </w:rPr>
        <w:t xml:space="preserve"> objekto</w:t>
      </w:r>
      <w:r w:rsidRPr="00A07F0B">
        <w:rPr>
          <w:rFonts w:asciiTheme="minorHAnsi" w:hAnsiTheme="minorHAnsi" w:cstheme="minorHAnsi"/>
          <w:i w:val="0"/>
          <w:iCs w:val="0"/>
          <w:sz w:val="22"/>
          <w:szCs w:val="22"/>
        </w:rPr>
        <w:t xml:space="preserve"> statytoj</w:t>
      </w:r>
      <w:r w:rsidR="007559E7" w:rsidRPr="00A07F0B">
        <w:rPr>
          <w:rFonts w:asciiTheme="minorHAnsi" w:hAnsiTheme="minorHAnsi" w:cstheme="minorHAnsi"/>
          <w:i w:val="0"/>
          <w:iCs w:val="0"/>
          <w:sz w:val="22"/>
          <w:szCs w:val="22"/>
        </w:rPr>
        <w:t>o</w:t>
      </w:r>
      <w:r w:rsidRPr="00A07F0B">
        <w:rPr>
          <w:rFonts w:asciiTheme="minorHAnsi" w:hAnsiTheme="minorHAnsi" w:cstheme="minorHAnsi"/>
          <w:i w:val="0"/>
          <w:iCs w:val="0"/>
          <w:sz w:val="22"/>
          <w:szCs w:val="22"/>
        </w:rPr>
        <w:t>, vykdymui</w:t>
      </w:r>
      <w:r w:rsidR="006F08E7" w:rsidRPr="00A07F0B">
        <w:rPr>
          <w:rFonts w:asciiTheme="minorHAnsi" w:hAnsiTheme="minorHAnsi" w:cstheme="minorHAnsi"/>
          <w:i w:val="0"/>
          <w:iCs w:val="0"/>
          <w:sz w:val="22"/>
          <w:szCs w:val="22"/>
        </w:rPr>
        <w:t>.</w:t>
      </w:r>
    </w:p>
    <w:p w14:paraId="7516BB5E" w14:textId="0B38AC6F" w:rsidR="002F6D40" w:rsidRPr="00A07F0B" w:rsidRDefault="002F6D40" w:rsidP="00755CD1">
      <w:pPr>
        <w:pStyle w:val="Bodytext20"/>
        <w:numPr>
          <w:ilvl w:val="1"/>
          <w:numId w:val="11"/>
        </w:numPr>
        <w:shd w:val="clear" w:color="auto" w:fill="auto"/>
        <w:tabs>
          <w:tab w:val="left" w:pos="0"/>
          <w:tab w:val="left" w:pos="3828"/>
        </w:tabs>
        <w:spacing w:line="240" w:lineRule="auto"/>
        <w:ind w:left="1134" w:right="55" w:hanging="774"/>
        <w:jc w:val="both"/>
        <w:rPr>
          <w:rFonts w:asciiTheme="minorHAnsi" w:hAnsiTheme="minorHAnsi" w:cstheme="minorHAnsi"/>
          <w:b/>
          <w:i w:val="0"/>
          <w:iCs w:val="0"/>
          <w:sz w:val="22"/>
          <w:szCs w:val="22"/>
          <w:shd w:val="clear" w:color="auto" w:fill="FFFFFF"/>
        </w:rPr>
      </w:pPr>
      <w:r w:rsidRPr="00A07F0B">
        <w:rPr>
          <w:rFonts w:asciiTheme="minorHAnsi" w:hAnsiTheme="minorHAnsi" w:cstheme="minorHAnsi"/>
          <w:i w:val="0"/>
          <w:iCs w:val="0"/>
          <w:sz w:val="22"/>
          <w:szCs w:val="22"/>
        </w:rPr>
        <w:t xml:space="preserve">Pirkimas vykdomas dinaminės pirkimo sistemos pagrindu ir priskiriamas </w:t>
      </w:r>
      <w:r w:rsidR="00436F39">
        <w:rPr>
          <w:rFonts w:asciiTheme="minorHAnsi" w:hAnsiTheme="minorHAnsi" w:cstheme="minorHAnsi"/>
          <w:i w:val="0"/>
          <w:iCs w:val="0"/>
          <w:sz w:val="22"/>
          <w:szCs w:val="22"/>
        </w:rPr>
        <w:t>II</w:t>
      </w:r>
      <w:r w:rsidR="00120E10" w:rsidRPr="00A07F0B">
        <w:rPr>
          <w:rFonts w:asciiTheme="minorHAnsi" w:hAnsiTheme="minorHAnsi" w:cstheme="minorHAnsi"/>
          <w:i w:val="0"/>
          <w:iCs w:val="0"/>
          <w:sz w:val="22"/>
          <w:szCs w:val="22"/>
        </w:rPr>
        <w:t>I</w:t>
      </w:r>
      <w:r w:rsidRPr="00A07F0B">
        <w:rPr>
          <w:rFonts w:asciiTheme="minorHAnsi" w:hAnsiTheme="minorHAnsi" w:cstheme="minorHAnsi"/>
          <w:i w:val="0"/>
          <w:iCs w:val="0"/>
          <w:sz w:val="22"/>
          <w:szCs w:val="22"/>
        </w:rPr>
        <w:t xml:space="preserve"> kategorija</w:t>
      </w:r>
      <w:r w:rsidR="00120E10" w:rsidRPr="00A07F0B">
        <w:rPr>
          <w:rFonts w:asciiTheme="minorHAnsi" w:hAnsiTheme="minorHAnsi" w:cstheme="minorHAnsi"/>
          <w:i w:val="0"/>
          <w:iCs w:val="0"/>
          <w:sz w:val="22"/>
          <w:szCs w:val="22"/>
        </w:rPr>
        <w:t>i</w:t>
      </w:r>
      <w:r w:rsidRPr="00A07F0B">
        <w:rPr>
          <w:rFonts w:asciiTheme="minorHAnsi" w:hAnsiTheme="minorHAnsi" w:cstheme="minorHAnsi"/>
          <w:i w:val="0"/>
          <w:iCs w:val="0"/>
          <w:sz w:val="22"/>
          <w:szCs w:val="22"/>
        </w:rPr>
        <w:t xml:space="preserve"> – šilumos tiekimo tinklų statyba. </w:t>
      </w:r>
      <w:r w:rsidR="00436F39">
        <w:rPr>
          <w:rFonts w:asciiTheme="minorHAnsi" w:hAnsiTheme="minorHAnsi" w:cstheme="minorHAnsi"/>
          <w:i w:val="0"/>
          <w:iCs w:val="0"/>
          <w:sz w:val="22"/>
          <w:szCs w:val="22"/>
        </w:rPr>
        <w:t>II grupės nesudėtingieji</w:t>
      </w:r>
      <w:r w:rsidR="00120E10" w:rsidRPr="00A07F0B">
        <w:rPr>
          <w:rFonts w:asciiTheme="minorHAnsi" w:hAnsiTheme="minorHAnsi" w:cstheme="minorHAnsi"/>
          <w:i w:val="0"/>
          <w:iCs w:val="0"/>
          <w:sz w:val="22"/>
          <w:szCs w:val="22"/>
        </w:rPr>
        <w:t xml:space="preserve"> </w:t>
      </w:r>
      <w:r w:rsidRPr="00A07F0B">
        <w:rPr>
          <w:rFonts w:asciiTheme="minorHAnsi" w:hAnsiTheme="minorHAnsi" w:cstheme="minorHAnsi"/>
          <w:i w:val="0"/>
          <w:iCs w:val="0"/>
          <w:sz w:val="22"/>
          <w:szCs w:val="22"/>
        </w:rPr>
        <w:t>statiniai</w:t>
      </w:r>
      <w:r w:rsidR="005705FF" w:rsidRPr="00A07F0B">
        <w:rPr>
          <w:rFonts w:asciiTheme="minorHAnsi" w:hAnsiTheme="minorHAnsi" w:cstheme="minorHAnsi"/>
          <w:i w:val="0"/>
          <w:iCs w:val="0"/>
          <w:sz w:val="22"/>
          <w:szCs w:val="22"/>
        </w:rPr>
        <w:t>.</w:t>
      </w:r>
    </w:p>
    <w:p w14:paraId="406B48B3" w14:textId="77777777" w:rsidR="00176E91" w:rsidRPr="00A07F0B" w:rsidRDefault="00176E91" w:rsidP="00B80825">
      <w:pPr>
        <w:pStyle w:val="Bodytext20"/>
        <w:shd w:val="clear" w:color="auto" w:fill="auto"/>
        <w:tabs>
          <w:tab w:val="left" w:pos="0"/>
          <w:tab w:val="left" w:pos="3828"/>
        </w:tabs>
        <w:spacing w:line="240" w:lineRule="auto"/>
        <w:ind w:right="55" w:firstLine="0"/>
        <w:jc w:val="both"/>
        <w:rPr>
          <w:rFonts w:asciiTheme="minorHAnsi" w:hAnsiTheme="minorHAnsi" w:cstheme="minorHAnsi"/>
          <w:b/>
          <w:i w:val="0"/>
          <w:iCs w:val="0"/>
          <w:sz w:val="22"/>
          <w:szCs w:val="22"/>
          <w:shd w:val="clear" w:color="auto" w:fill="FFFFFF"/>
        </w:rPr>
      </w:pPr>
    </w:p>
    <w:p w14:paraId="5CE5CEFF" w14:textId="660B6E3B" w:rsidR="008B51BE" w:rsidRPr="00A07F0B" w:rsidRDefault="002B16D2" w:rsidP="00A651C8">
      <w:pPr>
        <w:pStyle w:val="Bodytext20"/>
        <w:numPr>
          <w:ilvl w:val="0"/>
          <w:numId w:val="11"/>
        </w:numPr>
        <w:shd w:val="clear" w:color="auto" w:fill="auto"/>
        <w:tabs>
          <w:tab w:val="left" w:pos="0"/>
          <w:tab w:val="left" w:pos="3828"/>
          <w:tab w:val="left" w:pos="9072"/>
        </w:tabs>
        <w:spacing w:line="240" w:lineRule="auto"/>
        <w:ind w:right="55"/>
        <w:jc w:val="both"/>
        <w:rPr>
          <w:rFonts w:asciiTheme="minorHAnsi" w:hAnsiTheme="minorHAnsi" w:cstheme="minorHAnsi"/>
          <w:b/>
          <w:i w:val="0"/>
          <w:iCs w:val="0"/>
          <w:sz w:val="22"/>
          <w:szCs w:val="22"/>
          <w:shd w:val="clear" w:color="auto" w:fill="FFFFFF"/>
        </w:rPr>
      </w:pPr>
      <w:r w:rsidRPr="00A07F0B">
        <w:rPr>
          <w:rFonts w:asciiTheme="minorHAnsi" w:hAnsiTheme="minorHAnsi" w:cstheme="minorHAnsi"/>
          <w:b/>
          <w:i w:val="0"/>
          <w:iCs w:val="0"/>
          <w:sz w:val="22"/>
          <w:szCs w:val="22"/>
        </w:rPr>
        <w:t>TECHNINI</w:t>
      </w:r>
      <w:r w:rsidR="00170776" w:rsidRPr="00A07F0B">
        <w:rPr>
          <w:rFonts w:asciiTheme="minorHAnsi" w:hAnsiTheme="minorHAnsi" w:cstheme="minorHAnsi"/>
          <w:b/>
          <w:i w:val="0"/>
          <w:iCs w:val="0"/>
          <w:sz w:val="22"/>
          <w:szCs w:val="22"/>
        </w:rPr>
        <w:t>AI</w:t>
      </w:r>
      <w:r w:rsidRPr="00A07F0B">
        <w:rPr>
          <w:rFonts w:asciiTheme="minorHAnsi" w:hAnsiTheme="minorHAnsi" w:cstheme="minorHAnsi"/>
          <w:b/>
          <w:i w:val="0"/>
          <w:iCs w:val="0"/>
          <w:sz w:val="22"/>
          <w:szCs w:val="22"/>
        </w:rPr>
        <w:t xml:space="preserve"> REIKALAVIM</w:t>
      </w:r>
      <w:r w:rsidR="00170776" w:rsidRPr="00A07F0B">
        <w:rPr>
          <w:rFonts w:asciiTheme="minorHAnsi" w:hAnsiTheme="minorHAnsi" w:cstheme="minorHAnsi"/>
          <w:b/>
          <w:i w:val="0"/>
          <w:iCs w:val="0"/>
          <w:sz w:val="22"/>
          <w:szCs w:val="22"/>
        </w:rPr>
        <w:t>AI</w:t>
      </w:r>
      <w:r w:rsidRPr="00A07F0B">
        <w:rPr>
          <w:rFonts w:asciiTheme="minorHAnsi" w:hAnsiTheme="minorHAnsi" w:cstheme="minorHAnsi"/>
          <w:b/>
          <w:i w:val="0"/>
          <w:iCs w:val="0"/>
          <w:sz w:val="22"/>
          <w:szCs w:val="22"/>
        </w:rPr>
        <w:t xml:space="preserve">, KURIUOS TURI ATITIKTI </w:t>
      </w:r>
      <w:r w:rsidR="00F03CD2" w:rsidRPr="00A07F0B">
        <w:rPr>
          <w:rFonts w:asciiTheme="minorHAnsi" w:hAnsiTheme="minorHAnsi" w:cstheme="minorHAnsi"/>
          <w:b/>
          <w:i w:val="0"/>
          <w:iCs w:val="0"/>
          <w:sz w:val="22"/>
          <w:szCs w:val="22"/>
        </w:rPr>
        <w:t xml:space="preserve">PERKAMI </w:t>
      </w:r>
      <w:r w:rsidR="00F003EC" w:rsidRPr="00A07F0B">
        <w:rPr>
          <w:rFonts w:asciiTheme="minorHAnsi" w:hAnsiTheme="minorHAnsi" w:cstheme="minorHAnsi"/>
          <w:b/>
          <w:i w:val="0"/>
          <w:iCs w:val="0"/>
          <w:sz w:val="22"/>
          <w:szCs w:val="22"/>
        </w:rPr>
        <w:t xml:space="preserve">DARBAI </w:t>
      </w:r>
    </w:p>
    <w:p w14:paraId="0947EE11" w14:textId="47CA7875" w:rsidR="00FA60AA" w:rsidRPr="00A07F0B" w:rsidRDefault="00C265F9" w:rsidP="00755CD1">
      <w:pPr>
        <w:pStyle w:val="Bodytext20"/>
        <w:numPr>
          <w:ilvl w:val="1"/>
          <w:numId w:val="11"/>
        </w:numPr>
        <w:shd w:val="clear" w:color="auto" w:fill="auto"/>
        <w:tabs>
          <w:tab w:val="left" w:pos="0"/>
          <w:tab w:val="left" w:pos="3828"/>
        </w:tabs>
        <w:spacing w:line="240" w:lineRule="auto"/>
        <w:ind w:left="1077" w:right="57" w:hanging="720"/>
        <w:jc w:val="both"/>
        <w:rPr>
          <w:rFonts w:asciiTheme="minorHAnsi" w:hAnsiTheme="minorHAnsi" w:cstheme="minorHAnsi"/>
          <w:b/>
          <w:i w:val="0"/>
          <w:iCs w:val="0"/>
          <w:sz w:val="22"/>
          <w:szCs w:val="22"/>
          <w:shd w:val="clear" w:color="auto" w:fill="FFFFFF"/>
        </w:rPr>
      </w:pPr>
      <w:r w:rsidRPr="00A07F0B">
        <w:rPr>
          <w:rFonts w:asciiTheme="minorHAnsi" w:eastAsia="Calibri" w:hAnsiTheme="minorHAnsi" w:cstheme="minorHAnsi"/>
          <w:i w:val="0"/>
          <w:iCs w:val="0"/>
          <w:color w:val="000000"/>
          <w:sz w:val="22"/>
          <w:szCs w:val="22"/>
          <w:lang w:eastAsia="lt-LT" w:bidi="lt-LT"/>
        </w:rPr>
        <w:t>Pagal pateikiam</w:t>
      </w:r>
      <w:r w:rsidR="006B6560" w:rsidRPr="00A07F0B">
        <w:rPr>
          <w:rFonts w:asciiTheme="minorHAnsi" w:eastAsia="Calibri" w:hAnsiTheme="minorHAnsi" w:cstheme="minorHAnsi"/>
          <w:i w:val="0"/>
          <w:iCs w:val="0"/>
          <w:color w:val="000000"/>
          <w:sz w:val="22"/>
          <w:szCs w:val="22"/>
          <w:lang w:eastAsia="lt-LT" w:bidi="lt-LT"/>
        </w:rPr>
        <w:t>us TP sprendinius</w:t>
      </w:r>
      <w:r w:rsidR="00315F8F" w:rsidRPr="00A07F0B">
        <w:rPr>
          <w:rFonts w:asciiTheme="minorHAnsi" w:eastAsia="Calibri" w:hAnsiTheme="minorHAnsi" w:cstheme="minorHAnsi"/>
          <w:i w:val="0"/>
          <w:iCs w:val="0"/>
          <w:color w:val="000000"/>
          <w:sz w:val="22"/>
          <w:szCs w:val="22"/>
          <w:lang w:eastAsia="lt-LT" w:bidi="lt-LT"/>
        </w:rPr>
        <w:t xml:space="preserve"> -</w:t>
      </w:r>
      <w:r w:rsidRPr="00A07F0B">
        <w:rPr>
          <w:rFonts w:asciiTheme="minorHAnsi" w:eastAsia="Calibri" w:hAnsiTheme="minorHAnsi" w:cstheme="minorHAnsi"/>
          <w:i w:val="0"/>
          <w:iCs w:val="0"/>
          <w:color w:val="000000"/>
          <w:sz w:val="22"/>
          <w:szCs w:val="22"/>
          <w:lang w:eastAsia="lt-LT" w:bidi="lt-LT"/>
        </w:rPr>
        <w:t xml:space="preserve"> techninio projekto „</w:t>
      </w:r>
      <w:r w:rsidR="00031CFB" w:rsidRPr="00031CFB">
        <w:rPr>
          <w:rFonts w:asciiTheme="minorHAnsi" w:eastAsia="Calibri" w:hAnsiTheme="minorHAnsi" w:cstheme="minorHAnsi"/>
          <w:i w:val="0"/>
          <w:iCs w:val="0"/>
          <w:color w:val="000000"/>
          <w:sz w:val="22"/>
          <w:szCs w:val="22"/>
          <w:lang w:eastAsia="lt-LT" w:bidi="lt-LT"/>
        </w:rPr>
        <w:t>Daugiabučio gyvenamo namo Panerių g. 34 Vilnius, rekonstravimo projektas</w:t>
      </w:r>
      <w:r w:rsidR="002428C4" w:rsidRPr="00A07F0B">
        <w:rPr>
          <w:rFonts w:asciiTheme="minorHAnsi" w:eastAsia="Calibri" w:hAnsiTheme="minorHAnsi" w:cstheme="minorHAnsi"/>
          <w:i w:val="0"/>
          <w:iCs w:val="0"/>
          <w:color w:val="000000"/>
          <w:sz w:val="22"/>
          <w:szCs w:val="22"/>
          <w:lang w:eastAsia="lt-LT" w:bidi="lt-LT"/>
        </w:rPr>
        <w:t xml:space="preserve">“ </w:t>
      </w:r>
      <w:r w:rsidR="00984F8E" w:rsidRPr="00A07F0B">
        <w:rPr>
          <w:rFonts w:asciiTheme="minorHAnsi" w:eastAsia="Calibri" w:hAnsiTheme="minorHAnsi" w:cstheme="minorHAnsi"/>
          <w:i w:val="0"/>
          <w:iCs w:val="0"/>
          <w:color w:val="000000"/>
          <w:sz w:val="22"/>
          <w:szCs w:val="22"/>
          <w:lang w:eastAsia="lt-LT" w:bidi="lt-LT"/>
        </w:rPr>
        <w:t>šilumos tiekimo projekto dal</w:t>
      </w:r>
      <w:r w:rsidR="00F2732B" w:rsidRPr="00A07F0B">
        <w:rPr>
          <w:rFonts w:asciiTheme="minorHAnsi" w:eastAsia="Calibri" w:hAnsiTheme="minorHAnsi" w:cstheme="minorHAnsi"/>
          <w:i w:val="0"/>
          <w:iCs w:val="0"/>
          <w:color w:val="000000"/>
          <w:sz w:val="22"/>
          <w:szCs w:val="22"/>
          <w:lang w:eastAsia="lt-LT" w:bidi="lt-LT"/>
        </w:rPr>
        <w:t>į</w:t>
      </w:r>
      <w:r w:rsidR="00475476" w:rsidRPr="00A07F0B">
        <w:rPr>
          <w:rFonts w:asciiTheme="minorHAnsi" w:eastAsia="Calibri" w:hAnsiTheme="minorHAnsi" w:cstheme="minorHAnsi"/>
          <w:i w:val="0"/>
          <w:iCs w:val="0"/>
          <w:color w:val="000000"/>
          <w:sz w:val="22"/>
          <w:szCs w:val="22"/>
          <w:lang w:eastAsia="lt-LT" w:bidi="lt-LT"/>
        </w:rPr>
        <w:t>,</w:t>
      </w:r>
      <w:r w:rsidRPr="00A07F0B">
        <w:rPr>
          <w:rFonts w:asciiTheme="minorHAnsi" w:eastAsia="Calibri" w:hAnsiTheme="minorHAnsi" w:cstheme="minorHAnsi"/>
          <w:i w:val="0"/>
          <w:iCs w:val="0"/>
          <w:color w:val="000000"/>
          <w:sz w:val="22"/>
          <w:szCs w:val="22"/>
          <w:lang w:eastAsia="lt-LT" w:bidi="lt-LT"/>
        </w:rPr>
        <w:t xml:space="preserve"> Rangovas privalo:</w:t>
      </w:r>
    </w:p>
    <w:p w14:paraId="0CB7E3CD" w14:textId="27304139" w:rsidR="00316EBD" w:rsidRPr="00A07F0B" w:rsidRDefault="00316EBD" w:rsidP="00B80825">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A07F0B">
        <w:rPr>
          <w:rFonts w:asciiTheme="minorHAnsi" w:eastAsia="Calibri" w:hAnsiTheme="minorHAnsi" w:cstheme="minorHAnsi"/>
          <w:i w:val="0"/>
          <w:iCs w:val="0"/>
          <w:sz w:val="22"/>
          <w:szCs w:val="22"/>
          <w:lang w:bidi="lt-LT"/>
        </w:rPr>
        <w:t xml:space="preserve">per mėnesį nuo </w:t>
      </w:r>
      <w:r w:rsidR="009C1C4C" w:rsidRPr="00A07F0B">
        <w:rPr>
          <w:rFonts w:asciiTheme="minorHAnsi" w:eastAsia="Calibri" w:hAnsiTheme="minorHAnsi" w:cstheme="minorHAnsi"/>
          <w:i w:val="0"/>
          <w:iCs w:val="0"/>
          <w:sz w:val="22"/>
          <w:szCs w:val="22"/>
          <w:lang w:bidi="lt-LT"/>
        </w:rPr>
        <w:t>S</w:t>
      </w:r>
      <w:r w:rsidRPr="00A07F0B">
        <w:rPr>
          <w:rFonts w:asciiTheme="minorHAnsi" w:eastAsia="Calibri" w:hAnsiTheme="minorHAnsi" w:cstheme="minorHAnsi"/>
          <w:i w:val="0"/>
          <w:iCs w:val="0"/>
          <w:sz w:val="22"/>
          <w:szCs w:val="22"/>
          <w:lang w:bidi="lt-LT"/>
        </w:rPr>
        <w:t>utarties pasirašymo suderint</w:t>
      </w:r>
      <w:r w:rsidR="00F01DDF" w:rsidRPr="00A07F0B">
        <w:rPr>
          <w:rFonts w:asciiTheme="minorHAnsi" w:eastAsia="Calibri" w:hAnsiTheme="minorHAnsi" w:cstheme="minorHAnsi"/>
          <w:i w:val="0"/>
          <w:iCs w:val="0"/>
          <w:sz w:val="22"/>
          <w:szCs w:val="22"/>
          <w:lang w:bidi="lt-LT"/>
        </w:rPr>
        <w:t>i</w:t>
      </w:r>
      <w:r w:rsidRPr="00A07F0B">
        <w:rPr>
          <w:rFonts w:asciiTheme="minorHAnsi" w:eastAsia="Calibri" w:hAnsiTheme="minorHAnsi" w:cstheme="minorHAnsi"/>
          <w:i w:val="0"/>
          <w:iCs w:val="0"/>
          <w:sz w:val="22"/>
          <w:szCs w:val="22"/>
          <w:lang w:bidi="lt-LT"/>
        </w:rPr>
        <w:t xml:space="preserve"> su </w:t>
      </w:r>
      <w:r w:rsidR="00F01DDF" w:rsidRPr="00A07F0B">
        <w:rPr>
          <w:rFonts w:asciiTheme="minorHAnsi" w:eastAsia="Calibri" w:hAnsiTheme="minorHAnsi" w:cstheme="minorHAnsi"/>
          <w:i w:val="0"/>
          <w:iCs w:val="0"/>
          <w:sz w:val="22"/>
          <w:szCs w:val="22"/>
          <w:lang w:bidi="lt-LT"/>
        </w:rPr>
        <w:t>U</w:t>
      </w:r>
      <w:r w:rsidRPr="00A07F0B">
        <w:rPr>
          <w:rFonts w:asciiTheme="minorHAnsi" w:eastAsia="Calibri" w:hAnsiTheme="minorHAnsi" w:cstheme="minorHAnsi"/>
          <w:i w:val="0"/>
          <w:iCs w:val="0"/>
          <w:sz w:val="22"/>
          <w:szCs w:val="22"/>
          <w:lang w:bidi="lt-LT"/>
        </w:rPr>
        <w:t>žsakovu darbų</w:t>
      </w:r>
      <w:r w:rsidR="00A706EC" w:rsidRPr="00A07F0B">
        <w:rPr>
          <w:rFonts w:asciiTheme="minorHAnsi" w:eastAsia="Calibri" w:hAnsiTheme="minorHAnsi" w:cstheme="minorHAnsi"/>
          <w:i w:val="0"/>
          <w:iCs w:val="0"/>
          <w:sz w:val="22"/>
          <w:szCs w:val="22"/>
          <w:lang w:bidi="lt-LT"/>
        </w:rPr>
        <w:t xml:space="preserve"> vykdymo</w:t>
      </w:r>
      <w:r w:rsidRPr="00A07F0B">
        <w:rPr>
          <w:rFonts w:asciiTheme="minorHAnsi" w:eastAsia="Calibri" w:hAnsiTheme="minorHAnsi" w:cstheme="minorHAnsi"/>
          <w:i w:val="0"/>
          <w:iCs w:val="0"/>
          <w:sz w:val="22"/>
          <w:szCs w:val="22"/>
          <w:lang w:bidi="lt-LT"/>
        </w:rPr>
        <w:t xml:space="preserve"> grafiką</w:t>
      </w:r>
      <w:r w:rsidR="009C1C4C" w:rsidRPr="00A07F0B">
        <w:rPr>
          <w:rFonts w:asciiTheme="minorHAnsi" w:eastAsia="Calibri" w:hAnsiTheme="minorHAnsi" w:cstheme="minorHAnsi"/>
          <w:i w:val="0"/>
          <w:iCs w:val="0"/>
          <w:sz w:val="22"/>
          <w:szCs w:val="22"/>
          <w:lang w:bidi="lt-LT"/>
        </w:rPr>
        <w:t>;</w:t>
      </w:r>
    </w:p>
    <w:p w14:paraId="28597A6C" w14:textId="677BF8E3" w:rsidR="00FA60AA" w:rsidRPr="00A07F0B" w:rsidRDefault="00FA60AA" w:rsidP="00B80825">
      <w:pPr>
        <w:pStyle w:val="Bodytext20"/>
        <w:numPr>
          <w:ilvl w:val="2"/>
          <w:numId w:val="11"/>
        </w:numPr>
        <w:shd w:val="clear" w:color="auto" w:fill="auto"/>
        <w:tabs>
          <w:tab w:val="left" w:pos="0"/>
          <w:tab w:val="left" w:pos="3828"/>
        </w:tabs>
        <w:spacing w:line="240" w:lineRule="auto"/>
        <w:ind w:left="1077" w:right="57"/>
        <w:jc w:val="both"/>
        <w:rPr>
          <w:rFonts w:asciiTheme="minorHAnsi" w:hAnsiTheme="minorHAnsi" w:cstheme="minorHAnsi"/>
          <w:b/>
          <w:i w:val="0"/>
          <w:iCs w:val="0"/>
          <w:sz w:val="22"/>
          <w:szCs w:val="22"/>
          <w:shd w:val="clear" w:color="auto" w:fill="FFFFFF"/>
        </w:rPr>
      </w:pPr>
      <w:r w:rsidRPr="00A07F0B">
        <w:rPr>
          <w:rFonts w:asciiTheme="minorHAnsi" w:eastAsia="Calibri" w:hAnsiTheme="minorHAnsi" w:cstheme="minorHAnsi"/>
          <w:i w:val="0"/>
          <w:iCs w:val="0"/>
          <w:sz w:val="22"/>
          <w:szCs w:val="22"/>
          <w:lang w:bidi="lt-LT"/>
        </w:rPr>
        <w:t>parengti šilumos tiekimo tinklų statybos darbo projekt</w:t>
      </w:r>
      <w:r w:rsidR="003A51F5" w:rsidRPr="00A07F0B">
        <w:rPr>
          <w:rFonts w:asciiTheme="minorHAnsi" w:eastAsia="Calibri" w:hAnsiTheme="minorHAnsi" w:cstheme="minorHAnsi"/>
          <w:i w:val="0"/>
          <w:iCs w:val="0"/>
          <w:sz w:val="22"/>
          <w:szCs w:val="22"/>
          <w:lang w:bidi="lt-LT"/>
        </w:rPr>
        <w:t>ą</w:t>
      </w:r>
      <w:r w:rsidR="0077176F" w:rsidRPr="00A07F0B">
        <w:rPr>
          <w:rFonts w:asciiTheme="minorHAnsi" w:eastAsia="Calibri" w:hAnsiTheme="minorHAnsi" w:cstheme="minorHAnsi"/>
          <w:i w:val="0"/>
          <w:iCs w:val="0"/>
          <w:sz w:val="22"/>
          <w:szCs w:val="22"/>
          <w:lang w:bidi="lt-LT"/>
        </w:rPr>
        <w:t xml:space="preserve">, pagal Sutarties </w:t>
      </w:r>
      <w:r w:rsidR="00DE7916" w:rsidRPr="00A07F0B">
        <w:rPr>
          <w:rFonts w:asciiTheme="minorHAnsi" w:eastAsia="Calibri" w:hAnsiTheme="minorHAnsi" w:cstheme="minorHAnsi"/>
          <w:i w:val="0"/>
          <w:iCs w:val="0"/>
          <w:sz w:val="22"/>
          <w:szCs w:val="22"/>
          <w:lang w:bidi="lt-LT"/>
        </w:rPr>
        <w:t>BD</w:t>
      </w:r>
      <w:r w:rsidR="0077176F" w:rsidRPr="00A07F0B">
        <w:rPr>
          <w:rFonts w:asciiTheme="minorHAnsi" w:eastAsia="Calibri" w:hAnsiTheme="minorHAnsi" w:cstheme="minorHAnsi"/>
          <w:i w:val="0"/>
          <w:iCs w:val="0"/>
          <w:sz w:val="22"/>
          <w:szCs w:val="22"/>
          <w:lang w:bidi="lt-LT"/>
        </w:rPr>
        <w:t xml:space="preserve"> 8 </w:t>
      </w:r>
      <w:r w:rsidR="00DE7916" w:rsidRPr="00A07F0B">
        <w:rPr>
          <w:rFonts w:asciiTheme="minorHAnsi" w:eastAsia="Calibri" w:hAnsiTheme="minorHAnsi" w:cstheme="minorHAnsi"/>
          <w:i w:val="0"/>
          <w:iCs w:val="0"/>
          <w:sz w:val="22"/>
          <w:szCs w:val="22"/>
          <w:lang w:bidi="lt-LT"/>
        </w:rPr>
        <w:t xml:space="preserve">dalyje </w:t>
      </w:r>
      <w:r w:rsidR="0077176F" w:rsidRPr="00A07F0B">
        <w:rPr>
          <w:rFonts w:asciiTheme="minorHAnsi" w:eastAsia="Calibri" w:hAnsiTheme="minorHAnsi" w:cstheme="minorHAnsi"/>
          <w:i w:val="0"/>
          <w:iCs w:val="0"/>
          <w:sz w:val="22"/>
          <w:szCs w:val="22"/>
          <w:lang w:bidi="lt-LT"/>
        </w:rPr>
        <w:t>nurodytas sąlygas ir reikalavimus</w:t>
      </w:r>
      <w:r w:rsidRPr="00A07F0B">
        <w:rPr>
          <w:rFonts w:asciiTheme="minorHAnsi" w:eastAsia="Calibri" w:hAnsiTheme="minorHAnsi" w:cstheme="minorHAnsi"/>
          <w:i w:val="0"/>
          <w:iCs w:val="0"/>
          <w:sz w:val="22"/>
          <w:szCs w:val="22"/>
          <w:lang w:bidi="lt-LT"/>
        </w:rPr>
        <w:t>;</w:t>
      </w:r>
    </w:p>
    <w:p w14:paraId="424C5BEF" w14:textId="1BFB0988" w:rsidR="00FA60AA" w:rsidRPr="00A07F0B" w:rsidRDefault="00FA60AA" w:rsidP="00B80825">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A07F0B">
        <w:rPr>
          <w:rFonts w:asciiTheme="minorHAnsi" w:eastAsia="Calibri" w:hAnsiTheme="minorHAnsi" w:cstheme="minorHAnsi"/>
          <w:i w:val="0"/>
          <w:iCs w:val="0"/>
          <w:sz w:val="22"/>
          <w:szCs w:val="22"/>
          <w:lang w:bidi="lt-LT"/>
        </w:rPr>
        <w:t>tiekti statybai</w:t>
      </w:r>
      <w:r w:rsidR="00170776" w:rsidRPr="00A07F0B">
        <w:rPr>
          <w:rFonts w:asciiTheme="minorHAnsi" w:eastAsia="Calibri" w:hAnsiTheme="minorHAnsi" w:cstheme="minorHAnsi"/>
          <w:i w:val="0"/>
          <w:iCs w:val="0"/>
          <w:sz w:val="22"/>
          <w:szCs w:val="22"/>
          <w:lang w:bidi="lt-LT"/>
        </w:rPr>
        <w:t xml:space="preserve"> visas</w:t>
      </w:r>
      <w:r w:rsidRPr="00A07F0B">
        <w:rPr>
          <w:rFonts w:asciiTheme="minorHAnsi" w:eastAsia="Calibri" w:hAnsiTheme="minorHAnsi" w:cstheme="minorHAnsi"/>
          <w:i w:val="0"/>
          <w:iCs w:val="0"/>
          <w:sz w:val="22"/>
          <w:szCs w:val="22"/>
          <w:lang w:bidi="lt-LT"/>
        </w:rPr>
        <w:t xml:space="preserve"> reikalingas medžiagas</w:t>
      </w:r>
      <w:r w:rsidR="00E26727" w:rsidRPr="00A07F0B">
        <w:rPr>
          <w:rFonts w:asciiTheme="minorHAnsi" w:eastAsia="Calibri" w:hAnsiTheme="minorHAnsi" w:cstheme="minorHAnsi"/>
          <w:i w:val="0"/>
          <w:iCs w:val="0"/>
          <w:sz w:val="22"/>
          <w:szCs w:val="22"/>
          <w:lang w:bidi="lt-LT"/>
        </w:rPr>
        <w:t xml:space="preserve">. Rangovas negali siūlyti </w:t>
      </w:r>
      <w:r w:rsidR="00DF784A">
        <w:rPr>
          <w:rFonts w:asciiTheme="minorHAnsi" w:eastAsia="Calibri" w:hAnsiTheme="minorHAnsi" w:cstheme="minorHAnsi"/>
          <w:i w:val="0"/>
          <w:iCs w:val="0"/>
          <w:sz w:val="22"/>
          <w:szCs w:val="22"/>
          <w:lang w:bidi="lt-LT"/>
        </w:rPr>
        <w:t xml:space="preserve">medžiagų </w:t>
      </w:r>
      <w:r w:rsidR="00E26727" w:rsidRPr="00A07F0B">
        <w:rPr>
          <w:rFonts w:asciiTheme="minorHAnsi" w:eastAsia="Calibri" w:hAnsiTheme="minorHAnsi" w:cstheme="minorHAnsi"/>
          <w:i w:val="0"/>
          <w:iCs w:val="0"/>
          <w:sz w:val="22"/>
          <w:szCs w:val="22"/>
          <w:lang w:bidi="lt-LT"/>
        </w:rPr>
        <w:t>(įskaitant jų sudedamąsias dalis</w:t>
      </w:r>
      <w:r w:rsidR="00DF784A">
        <w:rPr>
          <w:rFonts w:asciiTheme="minorHAnsi" w:eastAsia="Calibri" w:hAnsiTheme="minorHAnsi" w:cstheme="minorHAnsi"/>
          <w:i w:val="0"/>
          <w:iCs w:val="0"/>
          <w:sz w:val="22"/>
          <w:szCs w:val="22"/>
          <w:lang w:bidi="lt-LT"/>
        </w:rPr>
        <w:t>, pakuotes</w:t>
      </w:r>
      <w:r w:rsidR="00E26727" w:rsidRPr="00A07F0B">
        <w:rPr>
          <w:rFonts w:asciiTheme="minorHAnsi" w:eastAsia="Calibri" w:hAnsiTheme="minorHAnsi" w:cstheme="minorHAnsi"/>
          <w:i w:val="0"/>
          <w:iCs w:val="0"/>
          <w:sz w:val="22"/>
          <w:szCs w:val="22"/>
          <w:lang w:bidi="lt-LT"/>
        </w:rPr>
        <w:t xml:space="preserve">) ar paslaugų, jei </w:t>
      </w:r>
      <w:r w:rsidR="00A14CFB" w:rsidRPr="00A07F0B">
        <w:rPr>
          <w:rFonts w:asciiTheme="minorHAnsi" w:eastAsia="Calibri" w:hAnsiTheme="minorHAnsi" w:cstheme="minorHAnsi"/>
          <w:i w:val="0"/>
          <w:iCs w:val="0"/>
          <w:sz w:val="22"/>
          <w:szCs w:val="22"/>
          <w:lang w:bidi="lt-LT"/>
        </w:rPr>
        <w:t>medž</w:t>
      </w:r>
      <w:r w:rsidR="00503B2A" w:rsidRPr="00A07F0B">
        <w:rPr>
          <w:rFonts w:asciiTheme="minorHAnsi" w:eastAsia="Calibri" w:hAnsiTheme="minorHAnsi" w:cstheme="minorHAnsi"/>
          <w:i w:val="0"/>
          <w:iCs w:val="0"/>
          <w:sz w:val="22"/>
          <w:szCs w:val="22"/>
          <w:lang w:bidi="lt-LT"/>
        </w:rPr>
        <w:t>iagų</w:t>
      </w:r>
      <w:r w:rsidR="00E26727" w:rsidRPr="00A07F0B">
        <w:rPr>
          <w:rFonts w:asciiTheme="minorHAnsi" w:eastAsia="Calibri" w:hAnsiTheme="minorHAnsi" w:cstheme="minorHAnsi"/>
          <w:i w:val="0"/>
          <w:iCs w:val="0"/>
          <w:sz w:val="22"/>
          <w:szCs w:val="22"/>
          <w:lang w:bidi="lt-LT"/>
        </w:rPr>
        <w:t xml:space="preserve"> (įskaitant j</w:t>
      </w:r>
      <w:r w:rsidR="00DF784A">
        <w:rPr>
          <w:rFonts w:asciiTheme="minorHAnsi" w:eastAsia="Calibri" w:hAnsiTheme="minorHAnsi" w:cstheme="minorHAnsi"/>
          <w:i w:val="0"/>
          <w:iCs w:val="0"/>
          <w:sz w:val="22"/>
          <w:szCs w:val="22"/>
          <w:lang w:bidi="lt-LT"/>
        </w:rPr>
        <w:t>os</w:t>
      </w:r>
      <w:r w:rsidR="00E26727" w:rsidRPr="00A07F0B">
        <w:rPr>
          <w:rFonts w:asciiTheme="minorHAnsi" w:eastAsia="Calibri" w:hAnsiTheme="minorHAnsi" w:cstheme="minorHAnsi"/>
          <w:i w:val="0"/>
          <w:iCs w:val="0"/>
          <w:sz w:val="22"/>
          <w:szCs w:val="22"/>
          <w:lang w:bidi="lt-LT"/>
        </w:rPr>
        <w:t xml:space="preserve"> sudedamąsias dalis</w:t>
      </w:r>
      <w:r w:rsidR="00DF784A">
        <w:rPr>
          <w:rFonts w:asciiTheme="minorHAnsi" w:eastAsia="Calibri" w:hAnsiTheme="minorHAnsi" w:cstheme="minorHAnsi"/>
          <w:i w:val="0"/>
          <w:iCs w:val="0"/>
          <w:sz w:val="22"/>
          <w:szCs w:val="22"/>
          <w:lang w:bidi="lt-LT"/>
        </w:rPr>
        <w:t>, pakuotes</w:t>
      </w:r>
      <w:r w:rsidR="00E26727" w:rsidRPr="00A07F0B">
        <w:rPr>
          <w:rFonts w:asciiTheme="minorHAnsi" w:eastAsia="Calibri" w:hAnsiTheme="minorHAnsi" w:cstheme="minorHAnsi"/>
          <w:i w:val="0"/>
          <w:iCs w:val="0"/>
          <w:sz w:val="22"/>
          <w:szCs w:val="22"/>
          <w:lang w:bidi="lt-LT"/>
        </w:rPr>
        <w:t>) kilmė yra ar paslaugos teikiamos iš Viešųjų pirkimų įstatymo 92 straipsnio 15 dalyje numatytame sąraše nurodytų valstybių ar teritorijų</w:t>
      </w:r>
      <w:r w:rsidR="009C1C4C" w:rsidRPr="00A07F0B">
        <w:rPr>
          <w:rFonts w:asciiTheme="minorHAnsi" w:eastAsia="Calibri" w:hAnsiTheme="minorHAnsi" w:cstheme="minorHAnsi"/>
          <w:i w:val="0"/>
          <w:iCs w:val="0"/>
          <w:sz w:val="22"/>
          <w:szCs w:val="22"/>
          <w:lang w:bidi="lt-LT"/>
        </w:rPr>
        <w:t>;</w:t>
      </w:r>
    </w:p>
    <w:p w14:paraId="59FEED8B" w14:textId="6F377DCC" w:rsidR="00CA4DFF" w:rsidRPr="00A07F0B" w:rsidRDefault="00BE5E88" w:rsidP="00B80825">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A07F0B">
        <w:rPr>
          <w:rFonts w:asciiTheme="minorHAnsi" w:eastAsia="Calibri" w:hAnsiTheme="minorHAnsi" w:cstheme="minorHAnsi"/>
          <w:b/>
          <w:bCs/>
          <w:i w:val="0"/>
          <w:iCs w:val="0"/>
          <w:sz w:val="22"/>
          <w:szCs w:val="22"/>
          <w:lang w:bidi="lt-LT"/>
        </w:rPr>
        <w:t>užtikrinti suvirinimo darbų priežiūrą;</w:t>
      </w:r>
    </w:p>
    <w:p w14:paraId="5BEAAAEC" w14:textId="122A8F33" w:rsidR="00031CFB" w:rsidRPr="00031CFB" w:rsidRDefault="00FA60AA" w:rsidP="00755CD1">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AA39B2">
        <w:rPr>
          <w:rFonts w:asciiTheme="minorHAnsi" w:eastAsia="Calibri" w:hAnsiTheme="minorHAnsi" w:cstheme="minorHAnsi"/>
          <w:i w:val="0"/>
          <w:iCs w:val="0"/>
          <w:sz w:val="22"/>
          <w:szCs w:val="22"/>
          <w:lang w:bidi="lt-LT"/>
        </w:rPr>
        <w:t xml:space="preserve">pastatyti </w:t>
      </w:r>
      <w:r w:rsidR="00F03CD2" w:rsidRPr="00AA39B2">
        <w:rPr>
          <w:rFonts w:asciiTheme="minorHAnsi" w:eastAsia="Calibri" w:hAnsiTheme="minorHAnsi" w:cstheme="minorHAnsi"/>
          <w:i w:val="0"/>
          <w:iCs w:val="0"/>
          <w:sz w:val="22"/>
          <w:szCs w:val="22"/>
          <w:lang w:bidi="lt-LT"/>
        </w:rPr>
        <w:t>užsakyt</w:t>
      </w:r>
      <w:r w:rsidR="00965350" w:rsidRPr="00AA39B2">
        <w:rPr>
          <w:rFonts w:asciiTheme="minorHAnsi" w:eastAsia="Calibri" w:hAnsiTheme="minorHAnsi" w:cstheme="minorHAnsi"/>
          <w:i w:val="0"/>
          <w:iCs w:val="0"/>
          <w:sz w:val="22"/>
          <w:szCs w:val="22"/>
          <w:lang w:bidi="lt-LT"/>
        </w:rPr>
        <w:t>us</w:t>
      </w:r>
      <w:r w:rsidR="00F03CD2" w:rsidRPr="00AA39B2">
        <w:rPr>
          <w:rFonts w:asciiTheme="minorHAnsi" w:eastAsia="Calibri" w:hAnsiTheme="minorHAnsi" w:cstheme="minorHAnsi"/>
          <w:i w:val="0"/>
          <w:iCs w:val="0"/>
          <w:sz w:val="22"/>
          <w:szCs w:val="22"/>
          <w:lang w:bidi="lt-LT"/>
        </w:rPr>
        <w:t xml:space="preserve"> </w:t>
      </w:r>
      <w:r w:rsidRPr="00AA39B2">
        <w:rPr>
          <w:rFonts w:asciiTheme="minorHAnsi" w:eastAsia="Calibri" w:hAnsiTheme="minorHAnsi" w:cstheme="minorHAnsi"/>
          <w:i w:val="0"/>
          <w:iCs w:val="0"/>
          <w:sz w:val="22"/>
          <w:szCs w:val="22"/>
          <w:lang w:bidi="lt-LT"/>
        </w:rPr>
        <w:t>šilumos tiekimo tinklus</w:t>
      </w:r>
      <w:r w:rsidR="00D415EC" w:rsidRPr="00AA39B2">
        <w:rPr>
          <w:rFonts w:asciiTheme="minorHAnsi" w:eastAsia="Calibri" w:hAnsiTheme="minorHAnsi" w:cstheme="minorHAnsi"/>
          <w:i w:val="0"/>
          <w:iCs w:val="0"/>
          <w:sz w:val="22"/>
          <w:szCs w:val="22"/>
          <w:lang w:bidi="lt-LT"/>
        </w:rPr>
        <w:t xml:space="preserve"> </w:t>
      </w:r>
      <w:r w:rsidR="00D415EC" w:rsidRPr="00AA39B2">
        <w:rPr>
          <w:rFonts w:asciiTheme="minorHAnsi" w:eastAsia="Calibri" w:hAnsiTheme="minorHAnsi" w:cstheme="minorHAnsi"/>
          <w:b/>
          <w:bCs/>
          <w:i w:val="0"/>
          <w:iCs w:val="0"/>
          <w:sz w:val="22"/>
          <w:szCs w:val="22"/>
          <w:lang w:bidi="lt-LT"/>
        </w:rPr>
        <w:t>(be dangų atstatymo)</w:t>
      </w:r>
      <w:r w:rsidR="00436F39" w:rsidRPr="00AA39B2">
        <w:rPr>
          <w:rFonts w:asciiTheme="minorHAnsi" w:eastAsia="Calibri" w:hAnsiTheme="minorHAnsi" w:cstheme="minorHAnsi"/>
          <w:b/>
          <w:bCs/>
          <w:i w:val="0"/>
          <w:iCs w:val="0"/>
          <w:sz w:val="22"/>
          <w:szCs w:val="22"/>
          <w:lang w:bidi="lt-LT"/>
        </w:rPr>
        <w:t xml:space="preserve"> </w:t>
      </w:r>
      <w:r w:rsidR="00031CFB" w:rsidRPr="007A645C">
        <w:rPr>
          <w:rFonts w:asciiTheme="minorHAnsi" w:eastAsia="Calibri" w:hAnsiTheme="minorHAnsi" w:cstheme="minorHAnsi"/>
          <w:b/>
          <w:bCs/>
          <w:i w:val="0"/>
          <w:iCs w:val="0"/>
          <w:sz w:val="22"/>
          <w:szCs w:val="22"/>
          <w:lang w:bidi="lt-LT"/>
        </w:rPr>
        <w:t xml:space="preserve">iki 2025-09-30, prisijungimo </w:t>
      </w:r>
      <w:r w:rsidR="007A645C" w:rsidRPr="007A645C">
        <w:rPr>
          <w:rFonts w:asciiTheme="minorHAnsi" w:eastAsia="Calibri" w:hAnsiTheme="minorHAnsi" w:cstheme="minorHAnsi"/>
          <w:b/>
          <w:bCs/>
          <w:i w:val="0"/>
          <w:iCs w:val="0"/>
          <w:sz w:val="22"/>
          <w:szCs w:val="22"/>
          <w:lang w:bidi="lt-LT"/>
        </w:rPr>
        <w:t xml:space="preserve">prie esamų šilumos tiekimo tinklų </w:t>
      </w:r>
      <w:r w:rsidR="00031CFB" w:rsidRPr="007A645C">
        <w:rPr>
          <w:rFonts w:asciiTheme="minorHAnsi" w:eastAsia="Calibri" w:hAnsiTheme="minorHAnsi" w:cstheme="minorHAnsi"/>
          <w:b/>
          <w:bCs/>
          <w:i w:val="0"/>
          <w:iCs w:val="0"/>
          <w:sz w:val="22"/>
          <w:szCs w:val="22"/>
          <w:lang w:bidi="lt-LT"/>
        </w:rPr>
        <w:t xml:space="preserve">darbus </w:t>
      </w:r>
      <w:r w:rsidR="007A645C" w:rsidRPr="007A645C">
        <w:rPr>
          <w:rFonts w:asciiTheme="minorHAnsi" w:eastAsia="Calibri" w:hAnsiTheme="minorHAnsi" w:cstheme="minorHAnsi"/>
          <w:b/>
          <w:bCs/>
          <w:i w:val="0"/>
          <w:iCs w:val="0"/>
          <w:sz w:val="22"/>
          <w:szCs w:val="22"/>
          <w:lang w:bidi="lt-LT"/>
        </w:rPr>
        <w:t>atlikti šilumos tiekimo tinklų remonto</w:t>
      </w:r>
      <w:r w:rsidR="00031CFB" w:rsidRPr="007A645C">
        <w:rPr>
          <w:rFonts w:asciiTheme="minorHAnsi" w:eastAsia="Calibri" w:hAnsiTheme="minorHAnsi" w:cstheme="minorHAnsi"/>
          <w:b/>
          <w:bCs/>
          <w:i w:val="0"/>
          <w:iCs w:val="0"/>
          <w:sz w:val="22"/>
          <w:szCs w:val="22"/>
          <w:lang w:bidi="lt-LT"/>
        </w:rPr>
        <w:t xml:space="preserve"> metu (</w:t>
      </w:r>
      <w:r w:rsidR="007A645C" w:rsidRPr="007A645C">
        <w:rPr>
          <w:rFonts w:asciiTheme="minorHAnsi" w:eastAsia="Calibri" w:hAnsiTheme="minorHAnsi" w:cstheme="minorHAnsi"/>
          <w:b/>
          <w:bCs/>
          <w:i w:val="0"/>
          <w:iCs w:val="0"/>
          <w:sz w:val="22"/>
          <w:szCs w:val="22"/>
          <w:lang w:bidi="lt-LT"/>
        </w:rPr>
        <w:t>planuojama -</w:t>
      </w:r>
      <w:r w:rsidR="00031CFB" w:rsidRPr="007A645C">
        <w:rPr>
          <w:rFonts w:asciiTheme="minorHAnsi" w:eastAsia="Calibri" w:hAnsiTheme="minorHAnsi" w:cstheme="minorHAnsi"/>
          <w:b/>
          <w:bCs/>
          <w:i w:val="0"/>
          <w:iCs w:val="0"/>
          <w:sz w:val="22"/>
          <w:szCs w:val="22"/>
          <w:lang w:bidi="lt-LT"/>
        </w:rPr>
        <w:t xml:space="preserve"> 2025-08-12÷13);</w:t>
      </w:r>
      <w:r w:rsidR="00031CFB">
        <w:rPr>
          <w:rFonts w:asciiTheme="minorHAnsi" w:eastAsia="Calibri" w:hAnsiTheme="minorHAnsi" w:cstheme="minorHAnsi"/>
          <w:b/>
          <w:bCs/>
          <w:i w:val="0"/>
          <w:iCs w:val="0"/>
          <w:sz w:val="22"/>
          <w:szCs w:val="22"/>
          <w:lang w:bidi="lt-LT"/>
        </w:rPr>
        <w:t xml:space="preserve"> </w:t>
      </w:r>
    </w:p>
    <w:p w14:paraId="1CD18739" w14:textId="2279E719" w:rsidR="00C249AD" w:rsidRPr="000D7EE6" w:rsidRDefault="00FA60AA" w:rsidP="00755CD1">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B6358C">
        <w:rPr>
          <w:rFonts w:asciiTheme="minorHAnsi" w:eastAsia="Calibri" w:hAnsiTheme="minorHAnsi" w:cstheme="minorHAnsi"/>
          <w:i w:val="0"/>
          <w:iCs w:val="0"/>
          <w:sz w:val="22"/>
          <w:szCs w:val="22"/>
          <w:lang w:bidi="lt-LT"/>
        </w:rPr>
        <w:t>parengti šilumos tiekimo tinklų statybos dokumentus pagal</w:t>
      </w:r>
      <w:r w:rsidR="00EA14E2" w:rsidRPr="00B6358C">
        <w:rPr>
          <w:rFonts w:asciiTheme="minorHAnsi" w:eastAsia="Calibri" w:hAnsiTheme="minorHAnsi" w:cstheme="minorHAnsi"/>
          <w:i w:val="0"/>
          <w:iCs w:val="0"/>
          <w:sz w:val="22"/>
          <w:szCs w:val="22"/>
          <w:lang w:bidi="lt-LT"/>
        </w:rPr>
        <w:t xml:space="preserve"> Techninės specifikacijos</w:t>
      </w:r>
      <w:r w:rsidRPr="00B6358C">
        <w:rPr>
          <w:rFonts w:asciiTheme="minorHAnsi" w:eastAsia="Calibri" w:hAnsiTheme="minorHAnsi" w:cstheme="minorHAnsi"/>
          <w:i w:val="0"/>
          <w:iCs w:val="0"/>
          <w:sz w:val="22"/>
          <w:szCs w:val="22"/>
          <w:lang w:bidi="lt-LT"/>
        </w:rPr>
        <w:t xml:space="preserve"> </w:t>
      </w:r>
      <w:r w:rsidR="008670AE" w:rsidRPr="00B658E5">
        <w:rPr>
          <w:rFonts w:asciiTheme="minorHAnsi" w:eastAsia="Calibri" w:hAnsiTheme="minorHAnsi" w:cstheme="minorHAnsi"/>
          <w:i w:val="0"/>
          <w:iCs w:val="0"/>
          <w:sz w:val="22"/>
          <w:szCs w:val="22"/>
          <w:lang w:bidi="lt-LT"/>
        </w:rPr>
        <w:fldChar w:fldCharType="begin"/>
      </w:r>
      <w:r w:rsidR="008670AE" w:rsidRPr="000D7EE6">
        <w:rPr>
          <w:rFonts w:asciiTheme="minorHAnsi" w:eastAsia="Calibri" w:hAnsiTheme="minorHAnsi" w:cstheme="minorHAnsi"/>
          <w:i w:val="0"/>
          <w:iCs w:val="0"/>
          <w:sz w:val="22"/>
          <w:szCs w:val="22"/>
          <w:lang w:bidi="lt-LT"/>
        </w:rPr>
        <w:instrText xml:space="preserve"> REF _Ref130299847 \r \h  \* MERGEFORMAT </w:instrText>
      </w:r>
      <w:r w:rsidR="008670AE" w:rsidRPr="00B658E5">
        <w:rPr>
          <w:rFonts w:asciiTheme="minorHAnsi" w:eastAsia="Calibri" w:hAnsiTheme="minorHAnsi" w:cstheme="minorHAnsi"/>
          <w:i w:val="0"/>
          <w:iCs w:val="0"/>
          <w:sz w:val="22"/>
          <w:szCs w:val="22"/>
          <w:lang w:bidi="lt-LT"/>
        </w:rPr>
      </w:r>
      <w:r w:rsidR="008670AE" w:rsidRPr="00B658E5">
        <w:rPr>
          <w:rFonts w:asciiTheme="minorHAnsi" w:eastAsia="Calibri" w:hAnsiTheme="minorHAnsi" w:cstheme="minorHAnsi"/>
          <w:i w:val="0"/>
          <w:iCs w:val="0"/>
          <w:sz w:val="22"/>
          <w:szCs w:val="22"/>
          <w:lang w:bidi="lt-LT"/>
        </w:rPr>
        <w:fldChar w:fldCharType="separate"/>
      </w:r>
      <w:r w:rsidR="008670AE" w:rsidRPr="00B658E5">
        <w:rPr>
          <w:rFonts w:asciiTheme="minorHAnsi" w:eastAsia="Calibri" w:hAnsiTheme="minorHAnsi" w:cstheme="minorHAnsi"/>
          <w:i w:val="0"/>
          <w:iCs w:val="0"/>
          <w:sz w:val="22"/>
          <w:szCs w:val="22"/>
          <w:lang w:bidi="lt-LT"/>
        </w:rPr>
        <w:t>3.1.</w:t>
      </w:r>
      <w:r w:rsidR="008670AE" w:rsidRPr="00B658E5">
        <w:rPr>
          <w:rFonts w:asciiTheme="minorHAnsi" w:eastAsia="Calibri" w:hAnsiTheme="minorHAnsi" w:cstheme="minorHAnsi"/>
          <w:i w:val="0"/>
          <w:iCs w:val="0"/>
          <w:sz w:val="22"/>
          <w:szCs w:val="22"/>
          <w:lang w:bidi="lt-LT"/>
        </w:rPr>
        <w:fldChar w:fldCharType="end"/>
      </w:r>
      <w:r w:rsidR="007A645C">
        <w:rPr>
          <w:rFonts w:asciiTheme="minorHAnsi" w:eastAsia="Calibri" w:hAnsiTheme="minorHAnsi" w:cstheme="minorHAnsi"/>
          <w:i w:val="0"/>
          <w:iCs w:val="0"/>
          <w:sz w:val="22"/>
          <w:szCs w:val="22"/>
          <w:lang w:bidi="lt-LT"/>
        </w:rPr>
        <w:t>7</w:t>
      </w:r>
      <w:r w:rsidR="0077342D" w:rsidRPr="00B658E5">
        <w:rPr>
          <w:rFonts w:asciiTheme="minorHAnsi" w:eastAsia="Calibri" w:hAnsiTheme="minorHAnsi" w:cstheme="minorHAnsi"/>
          <w:i w:val="0"/>
          <w:iCs w:val="0"/>
          <w:sz w:val="22"/>
          <w:szCs w:val="22"/>
          <w:lang w:bidi="lt-LT"/>
        </w:rPr>
        <w:t>3.</w:t>
      </w:r>
      <w:r w:rsidR="008670AE" w:rsidRPr="000D7EE6">
        <w:rPr>
          <w:rFonts w:asciiTheme="minorHAnsi" w:eastAsia="Calibri" w:hAnsiTheme="minorHAnsi" w:cstheme="minorHAnsi"/>
          <w:i w:val="0"/>
          <w:iCs w:val="0"/>
          <w:sz w:val="22"/>
          <w:szCs w:val="22"/>
          <w:lang w:bidi="lt-LT"/>
        </w:rPr>
        <w:t xml:space="preserve"> ir </w:t>
      </w:r>
      <w:r w:rsidR="008670AE" w:rsidRPr="00B658E5">
        <w:rPr>
          <w:rFonts w:asciiTheme="minorHAnsi" w:eastAsia="Calibri" w:hAnsiTheme="minorHAnsi" w:cstheme="minorHAnsi"/>
          <w:i w:val="0"/>
          <w:iCs w:val="0"/>
          <w:sz w:val="22"/>
          <w:szCs w:val="22"/>
          <w:lang w:bidi="lt-LT"/>
        </w:rPr>
        <w:fldChar w:fldCharType="begin"/>
      </w:r>
      <w:r w:rsidR="008670AE" w:rsidRPr="00B658E5">
        <w:rPr>
          <w:rFonts w:asciiTheme="minorHAnsi" w:eastAsia="Calibri" w:hAnsiTheme="minorHAnsi" w:cstheme="minorHAnsi"/>
          <w:i w:val="0"/>
          <w:iCs w:val="0"/>
          <w:sz w:val="22"/>
          <w:szCs w:val="22"/>
          <w:lang w:bidi="lt-LT"/>
        </w:rPr>
        <w:instrText xml:space="preserve"> REF _Ref130299871 \r \h  \* MERGEFORMAT </w:instrText>
      </w:r>
      <w:r w:rsidR="008670AE" w:rsidRPr="00B658E5">
        <w:rPr>
          <w:rFonts w:asciiTheme="minorHAnsi" w:eastAsia="Calibri" w:hAnsiTheme="minorHAnsi" w:cstheme="minorHAnsi"/>
          <w:i w:val="0"/>
          <w:iCs w:val="0"/>
          <w:sz w:val="22"/>
          <w:szCs w:val="22"/>
          <w:lang w:bidi="lt-LT"/>
        </w:rPr>
      </w:r>
      <w:r w:rsidR="008670AE" w:rsidRPr="00B658E5">
        <w:rPr>
          <w:rFonts w:asciiTheme="minorHAnsi" w:eastAsia="Calibri" w:hAnsiTheme="minorHAnsi" w:cstheme="minorHAnsi"/>
          <w:i w:val="0"/>
          <w:iCs w:val="0"/>
          <w:sz w:val="22"/>
          <w:szCs w:val="22"/>
          <w:lang w:bidi="lt-LT"/>
        </w:rPr>
        <w:fldChar w:fldCharType="separate"/>
      </w:r>
      <w:r w:rsidR="00F8579F" w:rsidRPr="00B658E5">
        <w:rPr>
          <w:rFonts w:asciiTheme="minorHAnsi" w:eastAsia="Calibri" w:hAnsiTheme="minorHAnsi" w:cstheme="minorHAnsi"/>
          <w:i w:val="0"/>
          <w:iCs w:val="0"/>
          <w:sz w:val="22"/>
          <w:szCs w:val="22"/>
          <w:lang w:bidi="lt-LT"/>
        </w:rPr>
        <w:t>3.1.</w:t>
      </w:r>
      <w:r w:rsidR="008670AE" w:rsidRPr="00B658E5">
        <w:rPr>
          <w:rFonts w:asciiTheme="minorHAnsi" w:eastAsia="Calibri" w:hAnsiTheme="minorHAnsi" w:cstheme="minorHAnsi"/>
          <w:i w:val="0"/>
          <w:iCs w:val="0"/>
          <w:sz w:val="22"/>
          <w:szCs w:val="22"/>
          <w:lang w:bidi="lt-LT"/>
        </w:rPr>
        <w:fldChar w:fldCharType="end"/>
      </w:r>
      <w:r w:rsidR="007A645C">
        <w:rPr>
          <w:rFonts w:asciiTheme="minorHAnsi" w:eastAsia="Calibri" w:hAnsiTheme="minorHAnsi" w:cstheme="minorHAnsi"/>
          <w:i w:val="0"/>
          <w:iCs w:val="0"/>
          <w:sz w:val="22"/>
          <w:szCs w:val="22"/>
          <w:lang w:bidi="lt-LT"/>
        </w:rPr>
        <w:t>7</w:t>
      </w:r>
      <w:r w:rsidR="0077342D" w:rsidRPr="00B658E5">
        <w:rPr>
          <w:rFonts w:asciiTheme="minorHAnsi" w:eastAsia="Calibri" w:hAnsiTheme="minorHAnsi" w:cstheme="minorHAnsi"/>
          <w:i w:val="0"/>
          <w:iCs w:val="0"/>
          <w:sz w:val="22"/>
          <w:szCs w:val="22"/>
          <w:lang w:bidi="lt-LT"/>
        </w:rPr>
        <w:t>4.</w:t>
      </w:r>
      <w:r w:rsidRPr="000D7EE6">
        <w:rPr>
          <w:rFonts w:asciiTheme="minorHAnsi" w:eastAsia="Calibri" w:hAnsiTheme="minorHAnsi" w:cstheme="minorHAnsi"/>
          <w:i w:val="0"/>
          <w:iCs w:val="0"/>
          <w:sz w:val="22"/>
          <w:szCs w:val="22"/>
          <w:lang w:bidi="lt-LT"/>
        </w:rPr>
        <w:t xml:space="preserve"> </w:t>
      </w:r>
      <w:r w:rsidR="00EA14E2" w:rsidRPr="000D7EE6">
        <w:rPr>
          <w:rFonts w:asciiTheme="minorHAnsi" w:eastAsia="Calibri" w:hAnsiTheme="minorHAnsi" w:cstheme="minorHAnsi"/>
          <w:i w:val="0"/>
          <w:iCs w:val="0"/>
          <w:sz w:val="22"/>
          <w:szCs w:val="22"/>
          <w:lang w:bidi="lt-LT"/>
        </w:rPr>
        <w:t xml:space="preserve">punktų </w:t>
      </w:r>
      <w:r w:rsidRPr="000D7EE6">
        <w:rPr>
          <w:rFonts w:asciiTheme="minorHAnsi" w:eastAsia="Calibri" w:hAnsiTheme="minorHAnsi" w:cstheme="minorHAnsi"/>
          <w:i w:val="0"/>
          <w:iCs w:val="0"/>
          <w:sz w:val="22"/>
          <w:szCs w:val="22"/>
          <w:lang w:bidi="lt-LT"/>
        </w:rPr>
        <w:t>reikalavimus</w:t>
      </w:r>
      <w:r w:rsidR="00C249AD" w:rsidRPr="000D7EE6">
        <w:rPr>
          <w:rFonts w:asciiTheme="minorHAnsi" w:eastAsia="Calibri" w:hAnsiTheme="minorHAnsi" w:cstheme="minorHAnsi"/>
          <w:i w:val="0"/>
          <w:iCs w:val="0"/>
          <w:sz w:val="22"/>
          <w:szCs w:val="22"/>
          <w:lang w:bidi="lt-LT"/>
        </w:rPr>
        <w:t>;</w:t>
      </w:r>
    </w:p>
    <w:p w14:paraId="41436F10" w14:textId="7B0EEB87" w:rsidR="00132DD3" w:rsidRPr="00A07F0B" w:rsidRDefault="00132DD3" w:rsidP="00755CD1">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A07F0B">
        <w:rPr>
          <w:rFonts w:asciiTheme="minorHAnsi" w:eastAsia="Calibri" w:hAnsiTheme="minorHAnsi" w:cstheme="minorHAnsi"/>
          <w:i w:val="0"/>
          <w:iCs w:val="0"/>
          <w:sz w:val="22"/>
          <w:szCs w:val="22"/>
          <w:lang w:bidi="lt-LT"/>
        </w:rPr>
        <w:t xml:space="preserve">techninę dokumentaciją Užsakovui pateikti iki </w:t>
      </w:r>
      <w:r w:rsidRPr="00AA39B2">
        <w:rPr>
          <w:rFonts w:asciiTheme="minorHAnsi" w:eastAsia="Calibri" w:hAnsiTheme="minorHAnsi" w:cstheme="minorHAnsi"/>
          <w:i w:val="0"/>
          <w:iCs w:val="0"/>
          <w:sz w:val="22"/>
          <w:szCs w:val="22"/>
          <w:lang w:bidi="lt-LT"/>
        </w:rPr>
        <w:t>202</w:t>
      </w:r>
      <w:r w:rsidR="00031CFB">
        <w:rPr>
          <w:rFonts w:asciiTheme="minorHAnsi" w:eastAsia="Calibri" w:hAnsiTheme="minorHAnsi" w:cstheme="minorHAnsi"/>
          <w:i w:val="0"/>
          <w:iCs w:val="0"/>
          <w:sz w:val="22"/>
          <w:szCs w:val="22"/>
          <w:lang w:bidi="lt-LT"/>
        </w:rPr>
        <w:t>6</w:t>
      </w:r>
      <w:r w:rsidRPr="00AA39B2">
        <w:rPr>
          <w:rFonts w:asciiTheme="minorHAnsi" w:eastAsia="Calibri" w:hAnsiTheme="minorHAnsi" w:cstheme="minorHAnsi"/>
          <w:i w:val="0"/>
          <w:iCs w:val="0"/>
          <w:sz w:val="22"/>
          <w:szCs w:val="22"/>
          <w:lang w:bidi="lt-LT"/>
        </w:rPr>
        <w:t>-</w:t>
      </w:r>
      <w:r w:rsidR="00436F39" w:rsidRPr="00AA39B2">
        <w:rPr>
          <w:rFonts w:asciiTheme="minorHAnsi" w:eastAsia="Calibri" w:hAnsiTheme="minorHAnsi" w:cstheme="minorHAnsi"/>
          <w:i w:val="0"/>
          <w:iCs w:val="0"/>
          <w:sz w:val="22"/>
          <w:szCs w:val="22"/>
          <w:lang w:bidi="lt-LT"/>
        </w:rPr>
        <w:t>0</w:t>
      </w:r>
      <w:r w:rsidR="00031CFB">
        <w:rPr>
          <w:rFonts w:asciiTheme="minorHAnsi" w:eastAsia="Calibri" w:hAnsiTheme="minorHAnsi" w:cstheme="minorHAnsi"/>
          <w:i w:val="0"/>
          <w:iCs w:val="0"/>
          <w:sz w:val="22"/>
          <w:szCs w:val="22"/>
          <w:lang w:bidi="lt-LT"/>
        </w:rPr>
        <w:t>1</w:t>
      </w:r>
      <w:r w:rsidR="00D86CC1" w:rsidRPr="00AA39B2">
        <w:rPr>
          <w:rFonts w:asciiTheme="minorHAnsi" w:eastAsia="Calibri" w:hAnsiTheme="minorHAnsi" w:cstheme="minorHAnsi"/>
          <w:i w:val="0"/>
          <w:iCs w:val="0"/>
          <w:sz w:val="22"/>
          <w:szCs w:val="22"/>
          <w:lang w:bidi="lt-LT"/>
        </w:rPr>
        <w:t>-</w:t>
      </w:r>
      <w:r w:rsidR="001314B5">
        <w:rPr>
          <w:rFonts w:asciiTheme="minorHAnsi" w:eastAsia="Calibri" w:hAnsiTheme="minorHAnsi" w:cstheme="minorHAnsi"/>
          <w:i w:val="0"/>
          <w:iCs w:val="0"/>
          <w:sz w:val="22"/>
          <w:szCs w:val="22"/>
          <w:lang w:bidi="lt-LT"/>
        </w:rPr>
        <w:t>3</w:t>
      </w:r>
      <w:r w:rsidR="00031CFB">
        <w:rPr>
          <w:rFonts w:asciiTheme="minorHAnsi" w:eastAsia="Calibri" w:hAnsiTheme="minorHAnsi" w:cstheme="minorHAnsi"/>
          <w:i w:val="0"/>
          <w:iCs w:val="0"/>
          <w:sz w:val="22"/>
          <w:szCs w:val="22"/>
          <w:lang w:bidi="lt-LT"/>
        </w:rPr>
        <w:t>0</w:t>
      </w:r>
      <w:r w:rsidRPr="00A07F0B">
        <w:rPr>
          <w:rFonts w:asciiTheme="minorHAnsi" w:eastAsia="Calibri" w:hAnsiTheme="minorHAnsi" w:cstheme="minorHAnsi"/>
          <w:i w:val="0"/>
          <w:iCs w:val="0"/>
          <w:sz w:val="22"/>
          <w:szCs w:val="22"/>
          <w:lang w:bidi="lt-LT"/>
        </w:rPr>
        <w:t>.</w:t>
      </w:r>
    </w:p>
    <w:p w14:paraId="2ACEA99E" w14:textId="3A1F99F8" w:rsidR="001000E7" w:rsidRPr="00A07F0B" w:rsidRDefault="001000E7" w:rsidP="00A651C8">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A07F0B">
        <w:rPr>
          <w:rFonts w:asciiTheme="minorHAnsi" w:eastAsia="Calibri" w:hAnsiTheme="minorHAnsi" w:cstheme="minorHAnsi"/>
          <w:i w:val="0"/>
          <w:iCs w:val="0"/>
          <w:sz w:val="22"/>
          <w:szCs w:val="22"/>
        </w:rPr>
        <w:t xml:space="preserve">Jeigu apibūdinant objektą TP ar kituose pirkimo dokumentuose ar jų prieduose nurodytas konkretus modelis ar šaltinis, konkretus procesas ar prekės ženklas, patentas, tipai, konkreti kilmė ar gamyba, toks nurodymas </w:t>
      </w:r>
      <w:r w:rsidR="00154285" w:rsidRPr="00A07F0B">
        <w:rPr>
          <w:rFonts w:asciiTheme="minorHAnsi" w:eastAsia="Calibri" w:hAnsiTheme="minorHAnsi" w:cstheme="minorHAnsi"/>
          <w:i w:val="0"/>
          <w:iCs w:val="0"/>
          <w:sz w:val="22"/>
          <w:szCs w:val="22"/>
        </w:rPr>
        <w:t xml:space="preserve">Rangovo </w:t>
      </w:r>
      <w:r w:rsidRPr="00A07F0B">
        <w:rPr>
          <w:rFonts w:asciiTheme="minorHAnsi" w:eastAsia="Calibri" w:hAnsiTheme="minorHAnsi" w:cstheme="minorHAnsi"/>
          <w:i w:val="0"/>
          <w:iCs w:val="0"/>
          <w:sz w:val="22"/>
          <w:szCs w:val="22"/>
        </w:rPr>
        <w:t>turi būti suprantamas kaip nurodytas „arba lygiavertis“.</w:t>
      </w:r>
    </w:p>
    <w:p w14:paraId="7A1AC1D3" w14:textId="03D759ED" w:rsidR="0003416B" w:rsidRPr="00A07F0B" w:rsidRDefault="0003416B" w:rsidP="00A651C8">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A07F0B">
        <w:rPr>
          <w:rFonts w:asciiTheme="minorHAnsi" w:eastAsia="Calibri" w:hAnsiTheme="minorHAnsi" w:cstheme="minorHAnsi"/>
          <w:i w:val="0"/>
          <w:iCs w:val="0"/>
          <w:sz w:val="22"/>
          <w:szCs w:val="22"/>
        </w:rPr>
        <w:t xml:space="preserve">Jeigu apibūdinant objektą TP ar kituose pirkimo dokumentuose ar jų prieduose nurodyti standartai, techniniai liudijimai ar bendrosios techninės specifikacijos, toks nurodymas </w:t>
      </w:r>
      <w:r w:rsidR="00154285" w:rsidRPr="00A07F0B">
        <w:rPr>
          <w:rFonts w:asciiTheme="minorHAnsi" w:eastAsia="Calibri" w:hAnsiTheme="minorHAnsi" w:cstheme="minorHAnsi"/>
          <w:i w:val="0"/>
          <w:iCs w:val="0"/>
          <w:sz w:val="22"/>
          <w:szCs w:val="22"/>
        </w:rPr>
        <w:t xml:space="preserve">Rangovo </w:t>
      </w:r>
      <w:r w:rsidRPr="00A07F0B">
        <w:rPr>
          <w:rFonts w:asciiTheme="minorHAnsi" w:eastAsia="Calibri" w:hAnsiTheme="minorHAnsi" w:cstheme="minorHAnsi"/>
          <w:i w:val="0"/>
          <w:iCs w:val="0"/>
          <w:sz w:val="22"/>
          <w:szCs w:val="22"/>
        </w:rPr>
        <w:t>turi būti suprantamas kaip nurodytas „arba lygiavertis“.</w:t>
      </w:r>
    </w:p>
    <w:p w14:paraId="69C22B64" w14:textId="76DC330B" w:rsidR="001000E7" w:rsidRPr="00A07F0B" w:rsidRDefault="001000E7" w:rsidP="00A651C8">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A07F0B">
        <w:rPr>
          <w:rFonts w:asciiTheme="minorHAnsi" w:eastAsia="Calibri" w:hAnsiTheme="minorHAnsi" w:cstheme="minorHAnsi"/>
          <w:i w:val="0"/>
          <w:iCs w:val="0"/>
          <w:sz w:val="22"/>
          <w:szCs w:val="22"/>
        </w:rPr>
        <w:t>Darbų metu susidariusias atliekas Rangovas privalo tvarkyti vadovaudamasis Lietuvos Respublikos bei Užsakovo vidinių teisės aktų reikalavimais, reglamentuojančiais atliekų tvarkymą (aktualiomis redakcijomis):</w:t>
      </w:r>
    </w:p>
    <w:p w14:paraId="09BBDB90" w14:textId="77777777" w:rsidR="001000E7" w:rsidRPr="00A07F0B" w:rsidRDefault="001000E7" w:rsidP="00A651C8">
      <w:pPr>
        <w:numPr>
          <w:ilvl w:val="0"/>
          <w:numId w:val="14"/>
        </w:numPr>
        <w:tabs>
          <w:tab w:val="left" w:pos="900"/>
        </w:tabs>
        <w:ind w:hanging="1080"/>
        <w:jc w:val="both"/>
        <w:textAlignment w:val="baseline"/>
        <w:rPr>
          <w:rFonts w:asciiTheme="minorHAnsi" w:eastAsia="Times New Roman" w:hAnsiTheme="minorHAnsi" w:cstheme="minorHAnsi"/>
          <w:sz w:val="22"/>
          <w:szCs w:val="22"/>
        </w:rPr>
      </w:pPr>
      <w:r w:rsidRPr="00A07F0B">
        <w:rPr>
          <w:rFonts w:asciiTheme="minorHAnsi" w:eastAsia="Times New Roman" w:hAnsiTheme="minorHAnsi" w:cstheme="minorHAnsi"/>
          <w:sz w:val="22"/>
          <w:szCs w:val="22"/>
        </w:rPr>
        <w:t>https://www.chc.lt/data/public/uploads/2022/01/isakymas-del-raat-apraso.pdf; </w:t>
      </w:r>
    </w:p>
    <w:p w14:paraId="26F71E45" w14:textId="77777777" w:rsidR="009D0FB8" w:rsidRPr="00A07F0B" w:rsidRDefault="009D0FB8" w:rsidP="00B07121">
      <w:pPr>
        <w:numPr>
          <w:ilvl w:val="0"/>
          <w:numId w:val="14"/>
        </w:numPr>
        <w:tabs>
          <w:tab w:val="left" w:pos="900"/>
        </w:tabs>
        <w:ind w:hanging="1080"/>
        <w:jc w:val="both"/>
        <w:textAlignment w:val="baseline"/>
        <w:rPr>
          <w:rFonts w:asciiTheme="minorHAnsi" w:eastAsia="Times New Roman" w:hAnsiTheme="minorHAnsi" w:cstheme="minorHAnsi"/>
          <w:sz w:val="22"/>
          <w:szCs w:val="22"/>
        </w:rPr>
      </w:pPr>
      <w:hyperlink r:id="rId11" w:tgtFrame="_blank" w:history="1">
        <w:r w:rsidRPr="00A07F0B">
          <w:rPr>
            <w:rFonts w:asciiTheme="minorHAnsi" w:eastAsia="Times New Roman" w:hAnsiTheme="minorHAnsi" w:cstheme="minorHAnsi"/>
            <w:sz w:val="22"/>
            <w:szCs w:val="22"/>
          </w:rPr>
          <w:t>https://e-seimas.lrs.lt/portal/legalAct/lt/TAD/TAIS.84302/asr</w:t>
        </w:r>
      </w:hyperlink>
      <w:r w:rsidRPr="00A07F0B">
        <w:rPr>
          <w:rFonts w:asciiTheme="minorHAnsi" w:eastAsia="Times New Roman" w:hAnsiTheme="minorHAnsi" w:cstheme="minorHAnsi"/>
          <w:sz w:val="22"/>
          <w:szCs w:val="22"/>
        </w:rPr>
        <w:t>; </w:t>
      </w:r>
    </w:p>
    <w:p w14:paraId="0523078B" w14:textId="006D8263" w:rsidR="001000E7" w:rsidRPr="00A07F0B" w:rsidRDefault="009D0FB8" w:rsidP="00A651C8">
      <w:pPr>
        <w:numPr>
          <w:ilvl w:val="0"/>
          <w:numId w:val="14"/>
        </w:numPr>
        <w:tabs>
          <w:tab w:val="left" w:pos="0"/>
          <w:tab w:val="left" w:pos="900"/>
          <w:tab w:val="left" w:pos="3828"/>
        </w:tabs>
        <w:ind w:right="55" w:hanging="1080"/>
        <w:jc w:val="both"/>
        <w:textAlignment w:val="baseline"/>
        <w:rPr>
          <w:rFonts w:asciiTheme="minorHAnsi" w:hAnsiTheme="minorHAnsi" w:cstheme="minorHAnsi"/>
          <w:b/>
          <w:sz w:val="22"/>
          <w:szCs w:val="22"/>
          <w:shd w:val="clear" w:color="auto" w:fill="FFFFFF"/>
        </w:rPr>
      </w:pPr>
      <w:hyperlink r:id="rId12" w:tgtFrame="_blank" w:history="1">
        <w:r w:rsidRPr="00A07F0B">
          <w:rPr>
            <w:rFonts w:asciiTheme="minorHAnsi" w:eastAsia="Times New Roman" w:hAnsiTheme="minorHAnsi" w:cstheme="minorHAnsi"/>
            <w:sz w:val="22"/>
            <w:szCs w:val="22"/>
          </w:rPr>
          <w:t>https://e-seimas.lrs.lt/portal/legalAct/lt/TAD/TAIS.59267/asr</w:t>
        </w:r>
      </w:hyperlink>
      <w:r w:rsidRPr="00A07F0B">
        <w:rPr>
          <w:rFonts w:asciiTheme="minorHAnsi" w:eastAsia="Times New Roman" w:hAnsiTheme="minorHAnsi" w:cstheme="minorHAnsi"/>
          <w:sz w:val="22"/>
          <w:szCs w:val="22"/>
        </w:rPr>
        <w:t>.</w:t>
      </w:r>
    </w:p>
    <w:p w14:paraId="300E1D98" w14:textId="7EE29014" w:rsidR="009D0FB8" w:rsidRPr="00A07F0B" w:rsidRDefault="009D0FB8" w:rsidP="00A651C8">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A07F0B">
        <w:rPr>
          <w:rFonts w:asciiTheme="minorHAnsi" w:eastAsia="Calibri" w:hAnsiTheme="minorHAnsi" w:cstheme="minorHAnsi"/>
          <w:i w:val="0"/>
          <w:iCs w:val="0"/>
          <w:sz w:val="22"/>
          <w:szCs w:val="22"/>
        </w:rPr>
        <w:t>Susidariusias atliekas Rangovas privalo atiduoti įmonei, turinčiai teisę tvarkyti tokio tipo atliekas, ir pateikti Užsakovui įrodantį dokumentą, kuriame būtų nurodyti atiduotų atliekų kodai, kiekiai bei atliekų tvarkymo įmonė, kuriai atliekos buvo perduotos sutvarkymui.</w:t>
      </w:r>
    </w:p>
    <w:p w14:paraId="54BE5C6E" w14:textId="0C21CF00" w:rsidR="009D0FB8" w:rsidRPr="00A07F0B" w:rsidRDefault="009D0FB8" w:rsidP="00A651C8">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A07F0B">
        <w:rPr>
          <w:rFonts w:asciiTheme="minorHAnsi" w:eastAsia="Calibri" w:hAnsiTheme="minorHAnsi" w:cstheme="minorHAnsi"/>
          <w:i w:val="0"/>
          <w:iCs w:val="0"/>
          <w:sz w:val="22"/>
          <w:szCs w:val="22"/>
        </w:rPr>
        <w:t xml:space="preserve">Laikytis teisės aktų reikalavimų (aktualios redakcijos). Jei projekte nurodytas teisės aktas, toks nurodymas </w:t>
      </w:r>
      <w:r w:rsidR="00154285" w:rsidRPr="00A07F0B">
        <w:rPr>
          <w:rFonts w:asciiTheme="minorHAnsi" w:eastAsia="Calibri" w:hAnsiTheme="minorHAnsi" w:cstheme="minorHAnsi"/>
          <w:i w:val="0"/>
          <w:iCs w:val="0"/>
          <w:sz w:val="22"/>
          <w:szCs w:val="22"/>
        </w:rPr>
        <w:t xml:space="preserve">Rangovo </w:t>
      </w:r>
      <w:r w:rsidRPr="00A07F0B">
        <w:rPr>
          <w:rFonts w:asciiTheme="minorHAnsi" w:eastAsia="Calibri" w:hAnsiTheme="minorHAnsi" w:cstheme="minorHAnsi"/>
          <w:i w:val="0"/>
          <w:iCs w:val="0"/>
          <w:sz w:val="22"/>
          <w:szCs w:val="22"/>
        </w:rPr>
        <w:t>turi būti suprantamas kaip nurodytas „(aktuali redakcija)“.</w:t>
      </w:r>
    </w:p>
    <w:p w14:paraId="51CDFE9F" w14:textId="63D77877" w:rsidR="009D0FB8" w:rsidRPr="00A07F0B" w:rsidRDefault="009D0FB8" w:rsidP="00A651C8">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A07F0B">
        <w:rPr>
          <w:rFonts w:asciiTheme="minorHAnsi" w:hAnsiTheme="minorHAnsi" w:cstheme="minorHAnsi"/>
          <w:i w:val="0"/>
          <w:iCs w:val="0"/>
          <w:sz w:val="22"/>
          <w:szCs w:val="22"/>
        </w:rPr>
        <w:t>Iki Darbų pradžios gauti visus Darbų vykdymui reikiamus leidimus (išskyrus Statybos leidimą, kurį pateiks Užsakovas iki darbų pradžios).</w:t>
      </w:r>
    </w:p>
    <w:p w14:paraId="40C84D6B" w14:textId="77777777" w:rsidR="009D0FB8" w:rsidRPr="00A07F0B" w:rsidRDefault="009D0FB8" w:rsidP="00A651C8">
      <w:pPr>
        <w:pStyle w:val="Bodytext20"/>
        <w:shd w:val="clear" w:color="auto" w:fill="auto"/>
        <w:tabs>
          <w:tab w:val="left" w:pos="0"/>
          <w:tab w:val="left" w:pos="3828"/>
        </w:tabs>
        <w:spacing w:line="240" w:lineRule="auto"/>
        <w:ind w:left="1080" w:right="55" w:firstLine="0"/>
        <w:jc w:val="both"/>
        <w:rPr>
          <w:rFonts w:asciiTheme="minorHAnsi" w:hAnsiTheme="minorHAnsi" w:cstheme="minorHAnsi"/>
          <w:b/>
          <w:i w:val="0"/>
          <w:iCs w:val="0"/>
          <w:sz w:val="22"/>
          <w:szCs w:val="22"/>
          <w:shd w:val="clear" w:color="auto" w:fill="FFFFFF"/>
        </w:rPr>
      </w:pPr>
    </w:p>
    <w:p w14:paraId="79A362A7" w14:textId="070784A5" w:rsidR="00B33393" w:rsidRPr="00A07F0B" w:rsidRDefault="00B33393" w:rsidP="00A651C8">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A07F0B">
        <w:rPr>
          <w:rFonts w:asciiTheme="minorHAnsi" w:eastAsia="Calibri" w:hAnsiTheme="minorHAnsi" w:cstheme="minorHAnsi"/>
          <w:b/>
          <w:i w:val="0"/>
          <w:iCs w:val="0"/>
          <w:color w:val="000000"/>
          <w:sz w:val="22"/>
          <w:szCs w:val="22"/>
          <w:lang w:eastAsia="lt-LT" w:bidi="lt-LT"/>
        </w:rPr>
        <w:t>REIKALAVIMAI DARBO PROJEKTUI:</w:t>
      </w:r>
    </w:p>
    <w:p w14:paraId="0C0C9C4E" w14:textId="6A157A39" w:rsidR="00B33393" w:rsidRPr="00A07F0B" w:rsidRDefault="00B33393" w:rsidP="00A651C8">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A07F0B">
        <w:rPr>
          <w:rFonts w:asciiTheme="minorHAnsi" w:eastAsia="Calibri" w:hAnsiTheme="minorHAnsi" w:cstheme="minorHAnsi"/>
          <w:i w:val="0"/>
          <w:iCs w:val="0"/>
          <w:color w:val="000000"/>
          <w:sz w:val="22"/>
          <w:szCs w:val="22"/>
          <w:lang w:eastAsia="lt-LT" w:bidi="lt-LT"/>
        </w:rPr>
        <w:t>Darbo projektas turi būti parengtas vadovaujantis:</w:t>
      </w:r>
    </w:p>
    <w:p w14:paraId="5AD504B9" w14:textId="533B82A8" w:rsidR="00B33393" w:rsidRPr="00A07F0B" w:rsidRDefault="00B33393" w:rsidP="00B07121">
      <w:pPr>
        <w:pStyle w:val="ListParagraph"/>
        <w:numPr>
          <w:ilvl w:val="0"/>
          <w:numId w:val="6"/>
        </w:numPr>
        <w:tabs>
          <w:tab w:val="left" w:pos="426"/>
          <w:tab w:val="left" w:pos="851"/>
        </w:tabs>
        <w:ind w:left="851" w:hanging="494"/>
        <w:jc w:val="both"/>
        <w:rPr>
          <w:rFonts w:asciiTheme="minorHAnsi" w:eastAsia="Calibri" w:hAnsiTheme="minorHAnsi" w:cstheme="minorHAnsi"/>
          <w:color w:val="000000"/>
          <w:lang w:eastAsia="lt-LT" w:bidi="lt-LT"/>
        </w:rPr>
      </w:pPr>
      <w:r w:rsidRPr="00A07F0B">
        <w:rPr>
          <w:rFonts w:asciiTheme="minorHAnsi" w:eastAsia="Calibri" w:hAnsiTheme="minorHAnsi" w:cstheme="minorHAnsi"/>
          <w:color w:val="000000"/>
          <w:lang w:eastAsia="lt-LT" w:bidi="lt-LT"/>
        </w:rPr>
        <w:t>pateikiam</w:t>
      </w:r>
      <w:r w:rsidR="00DA48BF" w:rsidRPr="00A07F0B">
        <w:rPr>
          <w:rFonts w:asciiTheme="minorHAnsi" w:eastAsia="Calibri" w:hAnsiTheme="minorHAnsi" w:cstheme="minorHAnsi"/>
          <w:color w:val="000000"/>
          <w:lang w:eastAsia="lt-LT" w:bidi="lt-LT"/>
        </w:rPr>
        <w:t>a</w:t>
      </w:r>
      <w:r w:rsidRPr="00A07F0B">
        <w:rPr>
          <w:rFonts w:asciiTheme="minorHAnsi" w:eastAsia="Calibri" w:hAnsiTheme="minorHAnsi" w:cstheme="minorHAnsi"/>
          <w:color w:val="000000"/>
          <w:lang w:eastAsia="lt-LT" w:bidi="lt-LT"/>
        </w:rPr>
        <w:t xml:space="preserve"> techninio projekto dalimi;</w:t>
      </w:r>
    </w:p>
    <w:p w14:paraId="0F454F5F" w14:textId="77777777" w:rsidR="00B33393" w:rsidRPr="00A07F0B" w:rsidRDefault="00B33393" w:rsidP="00B07121">
      <w:pPr>
        <w:pStyle w:val="ListParagraph"/>
        <w:numPr>
          <w:ilvl w:val="0"/>
          <w:numId w:val="6"/>
        </w:numPr>
        <w:tabs>
          <w:tab w:val="left" w:pos="426"/>
          <w:tab w:val="left" w:pos="851"/>
        </w:tabs>
        <w:ind w:left="851" w:hanging="494"/>
        <w:jc w:val="both"/>
        <w:rPr>
          <w:rFonts w:asciiTheme="minorHAnsi" w:eastAsia="Calibri" w:hAnsiTheme="minorHAnsi" w:cstheme="minorHAnsi"/>
          <w:color w:val="000000"/>
          <w:lang w:eastAsia="lt-LT" w:bidi="lt-LT"/>
        </w:rPr>
      </w:pPr>
      <w:r w:rsidRPr="00A07F0B">
        <w:rPr>
          <w:rFonts w:asciiTheme="minorHAnsi" w:eastAsia="Calibri" w:hAnsiTheme="minorHAnsi" w:cstheme="minorHAnsi"/>
          <w:color w:val="000000"/>
          <w:lang w:eastAsia="lt-LT" w:bidi="lt-LT"/>
        </w:rPr>
        <w:t>STR 1.04.04:2017 „Statinio projektavimas, projekto ekspertizė“ nurodytais reikalavimais darbo projekto rengimo apimčiai ir turiniui.</w:t>
      </w:r>
    </w:p>
    <w:p w14:paraId="7102ACA7" w14:textId="44973F5B" w:rsidR="00B33393" w:rsidRPr="00A07F0B" w:rsidRDefault="00B33393" w:rsidP="00A651C8">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A07F0B">
        <w:rPr>
          <w:rFonts w:asciiTheme="minorHAnsi" w:eastAsia="Calibri" w:hAnsiTheme="minorHAnsi" w:cstheme="minorHAnsi"/>
          <w:i w:val="0"/>
          <w:iCs w:val="0"/>
          <w:sz w:val="22"/>
          <w:szCs w:val="22"/>
          <w:lang w:bidi="lt-LT"/>
        </w:rPr>
        <w:t>Minimali darbo projekto sudėtis:</w:t>
      </w:r>
    </w:p>
    <w:p w14:paraId="0EA664E7" w14:textId="77777777" w:rsidR="00B33393" w:rsidRPr="00A07F0B" w:rsidRDefault="00B33393" w:rsidP="00B07121">
      <w:pPr>
        <w:pStyle w:val="ListParagraph"/>
        <w:numPr>
          <w:ilvl w:val="0"/>
          <w:numId w:val="6"/>
        </w:numPr>
        <w:tabs>
          <w:tab w:val="left" w:pos="993"/>
          <w:tab w:val="left" w:pos="1843"/>
        </w:tabs>
        <w:ind w:left="851" w:hanging="491"/>
        <w:jc w:val="both"/>
        <w:rPr>
          <w:rFonts w:asciiTheme="minorHAnsi" w:eastAsia="Calibri" w:hAnsiTheme="minorHAnsi" w:cstheme="minorHAnsi"/>
          <w:color w:val="000000"/>
          <w:lang w:eastAsia="lt-LT" w:bidi="lt-LT"/>
        </w:rPr>
      </w:pPr>
      <w:r w:rsidRPr="00A07F0B">
        <w:rPr>
          <w:rFonts w:asciiTheme="minorHAnsi" w:eastAsia="Calibri" w:hAnsiTheme="minorHAnsi" w:cstheme="minorHAnsi"/>
          <w:color w:val="000000"/>
          <w:lang w:eastAsia="lt-LT" w:bidi="lt-LT"/>
        </w:rPr>
        <w:t>antraštinis lapas;</w:t>
      </w:r>
    </w:p>
    <w:p w14:paraId="2079AA7E" w14:textId="77777777" w:rsidR="00B33393" w:rsidRPr="00A07F0B" w:rsidRDefault="00B33393" w:rsidP="00B07121">
      <w:pPr>
        <w:pStyle w:val="ListParagraph"/>
        <w:numPr>
          <w:ilvl w:val="0"/>
          <w:numId w:val="6"/>
        </w:numPr>
        <w:tabs>
          <w:tab w:val="left" w:pos="993"/>
          <w:tab w:val="left" w:pos="1843"/>
        </w:tabs>
        <w:ind w:left="851" w:hanging="491"/>
        <w:jc w:val="both"/>
        <w:rPr>
          <w:rFonts w:asciiTheme="minorHAnsi" w:eastAsia="Calibri" w:hAnsiTheme="minorHAnsi" w:cstheme="minorHAnsi"/>
          <w:color w:val="000000"/>
          <w:lang w:eastAsia="lt-LT" w:bidi="lt-LT"/>
        </w:rPr>
      </w:pPr>
      <w:r w:rsidRPr="00A07F0B">
        <w:rPr>
          <w:rFonts w:asciiTheme="minorHAnsi" w:eastAsia="Calibri" w:hAnsiTheme="minorHAnsi" w:cstheme="minorHAnsi"/>
          <w:color w:val="000000"/>
          <w:lang w:eastAsia="lt-LT" w:bidi="lt-LT"/>
        </w:rPr>
        <w:t>darbo projekto sudėtis;</w:t>
      </w:r>
    </w:p>
    <w:p w14:paraId="768E5C91" w14:textId="77777777" w:rsidR="00B33393" w:rsidRPr="00A07F0B" w:rsidRDefault="00B33393" w:rsidP="00B07121">
      <w:pPr>
        <w:pStyle w:val="ListParagraph"/>
        <w:numPr>
          <w:ilvl w:val="0"/>
          <w:numId w:val="6"/>
        </w:numPr>
        <w:tabs>
          <w:tab w:val="left" w:pos="993"/>
          <w:tab w:val="left" w:pos="1843"/>
        </w:tabs>
        <w:ind w:left="851" w:hanging="491"/>
        <w:jc w:val="both"/>
        <w:rPr>
          <w:rFonts w:asciiTheme="minorHAnsi" w:eastAsia="Calibri" w:hAnsiTheme="minorHAnsi" w:cstheme="minorHAnsi"/>
          <w:color w:val="000000"/>
          <w:lang w:eastAsia="lt-LT" w:bidi="lt-LT"/>
        </w:rPr>
      </w:pPr>
      <w:r w:rsidRPr="00A07F0B">
        <w:rPr>
          <w:rFonts w:asciiTheme="minorHAnsi" w:eastAsia="Calibri" w:hAnsiTheme="minorHAnsi" w:cstheme="minorHAnsi"/>
          <w:color w:val="000000"/>
          <w:lang w:eastAsia="lt-LT" w:bidi="lt-LT"/>
        </w:rPr>
        <w:t>aiškinamasis raštas;</w:t>
      </w:r>
    </w:p>
    <w:p w14:paraId="4E821ABD" w14:textId="77777777" w:rsidR="00B33393" w:rsidRPr="00A07F0B" w:rsidRDefault="00B33393" w:rsidP="00B07121">
      <w:pPr>
        <w:pStyle w:val="ListParagraph"/>
        <w:numPr>
          <w:ilvl w:val="0"/>
          <w:numId w:val="6"/>
        </w:numPr>
        <w:tabs>
          <w:tab w:val="left" w:pos="993"/>
          <w:tab w:val="left" w:pos="1843"/>
        </w:tabs>
        <w:ind w:left="851" w:hanging="491"/>
        <w:jc w:val="both"/>
        <w:rPr>
          <w:rFonts w:asciiTheme="minorHAnsi" w:eastAsia="Calibri" w:hAnsiTheme="minorHAnsi" w:cstheme="minorHAnsi"/>
          <w:color w:val="000000"/>
          <w:lang w:eastAsia="lt-LT" w:bidi="lt-LT"/>
        </w:rPr>
      </w:pPr>
      <w:r w:rsidRPr="00A07F0B">
        <w:rPr>
          <w:rFonts w:asciiTheme="minorHAnsi" w:eastAsia="Calibri" w:hAnsiTheme="minorHAnsi" w:cstheme="minorHAnsi"/>
          <w:color w:val="000000"/>
          <w:lang w:eastAsia="lt-LT" w:bidi="lt-LT"/>
        </w:rPr>
        <w:t>sąnaudų žiniaraščiai;</w:t>
      </w:r>
    </w:p>
    <w:p w14:paraId="7048AC6F" w14:textId="77777777" w:rsidR="00B33393" w:rsidRPr="00A07F0B" w:rsidRDefault="00B33393" w:rsidP="00B07121">
      <w:pPr>
        <w:pStyle w:val="ListParagraph"/>
        <w:numPr>
          <w:ilvl w:val="0"/>
          <w:numId w:val="6"/>
        </w:numPr>
        <w:tabs>
          <w:tab w:val="left" w:pos="993"/>
          <w:tab w:val="left" w:pos="1843"/>
        </w:tabs>
        <w:ind w:left="851" w:hanging="491"/>
        <w:jc w:val="both"/>
        <w:rPr>
          <w:rFonts w:asciiTheme="minorHAnsi" w:eastAsia="Calibri" w:hAnsiTheme="minorHAnsi" w:cstheme="minorHAnsi"/>
          <w:color w:val="000000"/>
          <w:lang w:eastAsia="lt-LT" w:bidi="lt-LT"/>
        </w:rPr>
      </w:pPr>
      <w:r w:rsidRPr="00A07F0B">
        <w:rPr>
          <w:rFonts w:asciiTheme="minorHAnsi" w:eastAsia="Calibri" w:hAnsiTheme="minorHAnsi" w:cstheme="minorHAnsi"/>
          <w:color w:val="000000"/>
          <w:lang w:eastAsia="lt-LT" w:bidi="lt-LT"/>
        </w:rPr>
        <w:t>darbo brėžiniai.</w:t>
      </w:r>
    </w:p>
    <w:p w14:paraId="2F0C0E1E" w14:textId="5C354771" w:rsidR="00B33393" w:rsidRPr="00A07F0B" w:rsidRDefault="00B33393" w:rsidP="00A651C8">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A07F0B">
        <w:rPr>
          <w:rFonts w:asciiTheme="minorHAnsi" w:eastAsia="Calibri" w:hAnsiTheme="minorHAnsi" w:cstheme="minorHAnsi"/>
          <w:i w:val="0"/>
          <w:iCs w:val="0"/>
          <w:color w:val="000000"/>
          <w:sz w:val="22"/>
          <w:szCs w:val="22"/>
          <w:lang w:eastAsia="lt-LT" w:bidi="lt-LT"/>
        </w:rPr>
        <w:t>Darbo projekto sprendiniai turi atitikti TP sprendinius ir Techninę specifikaciją.</w:t>
      </w:r>
    </w:p>
    <w:p w14:paraId="0302AE91" w14:textId="77777777" w:rsidR="009D0FB8" w:rsidRPr="00A07F0B" w:rsidRDefault="009D0FB8" w:rsidP="00A651C8">
      <w:pPr>
        <w:pStyle w:val="Bodytext20"/>
        <w:shd w:val="clear" w:color="auto" w:fill="auto"/>
        <w:tabs>
          <w:tab w:val="left" w:pos="0"/>
          <w:tab w:val="left" w:pos="3828"/>
        </w:tabs>
        <w:spacing w:line="240" w:lineRule="auto"/>
        <w:ind w:left="1080" w:right="55" w:firstLine="0"/>
        <w:jc w:val="both"/>
        <w:rPr>
          <w:rFonts w:asciiTheme="minorHAnsi" w:hAnsiTheme="minorHAnsi" w:cstheme="minorHAnsi"/>
          <w:b/>
          <w:i w:val="0"/>
          <w:iCs w:val="0"/>
          <w:sz w:val="22"/>
          <w:szCs w:val="22"/>
          <w:shd w:val="clear" w:color="auto" w:fill="FFFFFF"/>
        </w:rPr>
      </w:pPr>
    </w:p>
    <w:p w14:paraId="7E1DD59B" w14:textId="2CA298D9" w:rsidR="00FA60AA" w:rsidRPr="00A07F0B" w:rsidRDefault="00AA37B0" w:rsidP="00A651C8">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A07F0B">
        <w:rPr>
          <w:rFonts w:asciiTheme="minorHAnsi" w:eastAsia="Calibri" w:hAnsiTheme="minorHAnsi" w:cstheme="minorHAnsi"/>
          <w:b/>
          <w:i w:val="0"/>
          <w:iCs w:val="0"/>
          <w:color w:val="000000"/>
          <w:sz w:val="22"/>
          <w:szCs w:val="22"/>
          <w:lang w:eastAsia="lt-LT" w:bidi="lt-LT"/>
        </w:rPr>
        <w:t>TECHNINIAI REIKALAVIMAI VAMDŽIAMS:</w:t>
      </w:r>
    </w:p>
    <w:p w14:paraId="26BB283D" w14:textId="08DDFEE6" w:rsidR="00AA37B0" w:rsidRPr="002B5AB3" w:rsidRDefault="00AA37B0" w:rsidP="00B07121">
      <w:pPr>
        <w:pStyle w:val="ListParagraph"/>
        <w:numPr>
          <w:ilvl w:val="0"/>
          <w:numId w:val="6"/>
        </w:numPr>
        <w:tabs>
          <w:tab w:val="left" w:pos="426"/>
          <w:tab w:val="left" w:pos="1843"/>
        </w:tabs>
        <w:ind w:left="851" w:hanging="491"/>
        <w:jc w:val="both"/>
        <w:rPr>
          <w:rFonts w:asciiTheme="minorHAnsi" w:eastAsia="Calibri" w:hAnsiTheme="minorHAnsi" w:cstheme="minorHAnsi"/>
          <w:color w:val="000000"/>
          <w:lang w:eastAsia="lt-LT" w:bidi="lt-LT"/>
        </w:rPr>
      </w:pPr>
      <w:r w:rsidRPr="00A07F0B">
        <w:rPr>
          <w:rFonts w:asciiTheme="minorHAnsi" w:eastAsia="Calibri" w:hAnsiTheme="minorHAnsi" w:cstheme="minorHAnsi"/>
          <w:b/>
          <w:lang w:bidi="lt-LT"/>
        </w:rPr>
        <w:t>Rangovo</w:t>
      </w:r>
      <w:r w:rsidRPr="00A07F0B">
        <w:rPr>
          <w:rFonts w:asciiTheme="minorHAnsi" w:eastAsia="Calibri" w:hAnsiTheme="minorHAnsi" w:cstheme="minorHAnsi"/>
          <w:lang w:bidi="lt-LT"/>
        </w:rPr>
        <w:t xml:space="preserve"> tiekiamos medžiagos: plieniniai vamzdžiai (pramoniniu būdu izoliuoti, jų sudedamosios dalys (movos, jungtys, intarpai) bei įrenginiai (uždaromoji armatūra ir fasoninės dalys) turi atitikti nurodytus standartus arba jiems </w:t>
      </w:r>
      <w:r w:rsidRPr="00A07F0B">
        <w:rPr>
          <w:rFonts w:asciiTheme="minorHAnsi" w:eastAsia="Calibri" w:hAnsiTheme="minorHAnsi" w:cstheme="minorHAnsi"/>
          <w:b/>
          <w:bCs/>
          <w:lang w:bidi="lt-LT"/>
        </w:rPr>
        <w:t>lygiaverčius</w:t>
      </w:r>
      <w:r w:rsidRPr="00A07F0B">
        <w:rPr>
          <w:rFonts w:asciiTheme="minorHAnsi" w:eastAsia="Calibri" w:hAnsiTheme="minorHAnsi" w:cstheme="minorHAnsi"/>
          <w:lang w:bidi="lt-LT"/>
        </w:rPr>
        <w:t>:</w:t>
      </w:r>
    </w:p>
    <w:tbl>
      <w:tblPr>
        <w:tblW w:w="9355"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6"/>
        <w:gridCol w:w="7229"/>
      </w:tblGrid>
      <w:tr w:rsidR="002B5AB3" w:rsidRPr="00A07F0B" w14:paraId="03627F07" w14:textId="77777777" w:rsidTr="002B5AB3">
        <w:tc>
          <w:tcPr>
            <w:tcW w:w="2126" w:type="dxa"/>
            <w:shd w:val="clear" w:color="auto" w:fill="auto"/>
            <w:vAlign w:val="center"/>
          </w:tcPr>
          <w:p w14:paraId="00F4E4F7" w14:textId="77777777" w:rsidR="002B5AB3" w:rsidRPr="00A07F0B" w:rsidRDefault="002B5AB3" w:rsidP="006C6130">
            <w:pPr>
              <w:rPr>
                <w:rFonts w:asciiTheme="minorHAnsi" w:hAnsiTheme="minorHAnsi" w:cstheme="minorHAnsi"/>
                <w:sz w:val="22"/>
                <w:szCs w:val="22"/>
              </w:rPr>
            </w:pPr>
            <w:r w:rsidRPr="00A07F0B">
              <w:rPr>
                <w:rFonts w:asciiTheme="minorHAnsi" w:hAnsiTheme="minorHAnsi" w:cstheme="minorHAnsi"/>
                <w:sz w:val="22"/>
                <w:szCs w:val="22"/>
              </w:rPr>
              <w:t>LST EN 253:2019+A1:2024</w:t>
            </w:r>
          </w:p>
        </w:tc>
        <w:tc>
          <w:tcPr>
            <w:tcW w:w="7229" w:type="dxa"/>
            <w:shd w:val="clear" w:color="auto" w:fill="auto"/>
            <w:vAlign w:val="center"/>
          </w:tcPr>
          <w:p w14:paraId="4E007A59" w14:textId="77777777" w:rsidR="002B5AB3" w:rsidRPr="00A07F0B" w:rsidRDefault="002B5AB3" w:rsidP="006C6130">
            <w:pPr>
              <w:jc w:val="both"/>
              <w:rPr>
                <w:rFonts w:asciiTheme="minorHAnsi" w:hAnsiTheme="minorHAnsi" w:cstheme="minorHAnsi"/>
                <w:sz w:val="22"/>
                <w:szCs w:val="22"/>
              </w:rPr>
            </w:pPr>
            <w:r w:rsidRPr="00A07F0B">
              <w:rPr>
                <w:rFonts w:asciiTheme="minorHAnsi" w:hAnsiTheme="minorHAnsi" w:cstheme="minorHAnsi"/>
                <w:sz w:val="22"/>
                <w:szCs w:val="22"/>
              </w:rPr>
              <w:t xml:space="preserve">Centralizuoto šilumos tiekimo vamzdžiai. Neardomai izoliuoto vieno vamzdžio sistemos, skirtos </w:t>
            </w:r>
            <w:proofErr w:type="spellStart"/>
            <w:r w:rsidRPr="00A07F0B">
              <w:rPr>
                <w:rFonts w:asciiTheme="minorHAnsi" w:hAnsiTheme="minorHAnsi" w:cstheme="minorHAnsi"/>
                <w:sz w:val="22"/>
                <w:szCs w:val="22"/>
              </w:rPr>
              <w:t>bekanaliams</w:t>
            </w:r>
            <w:proofErr w:type="spellEnd"/>
            <w:r w:rsidRPr="00A07F0B">
              <w:rPr>
                <w:rFonts w:asciiTheme="minorHAnsi" w:hAnsiTheme="minorHAnsi" w:cstheme="minorHAnsi"/>
                <w:sz w:val="22"/>
                <w:szCs w:val="22"/>
              </w:rPr>
              <w:t xml:space="preserve"> karšto vandens tinklams. Gamyklinė vamzdžių sąranka iš įvadinio plieninio vamzdžio, </w:t>
            </w:r>
            <w:proofErr w:type="spellStart"/>
            <w:r w:rsidRPr="00A07F0B">
              <w:rPr>
                <w:rFonts w:asciiTheme="minorHAnsi" w:hAnsiTheme="minorHAnsi" w:cstheme="minorHAnsi"/>
                <w:sz w:val="22"/>
                <w:szCs w:val="22"/>
              </w:rPr>
              <w:t>poliuretaninės</w:t>
            </w:r>
            <w:proofErr w:type="spellEnd"/>
            <w:r w:rsidRPr="00A07F0B">
              <w:rPr>
                <w:rFonts w:asciiTheme="minorHAnsi" w:hAnsiTheme="minorHAnsi" w:cstheme="minorHAnsi"/>
                <w:sz w:val="22"/>
                <w:szCs w:val="22"/>
              </w:rPr>
              <w:t xml:space="preserve"> šiluminės izoliacijos ir polietileninio apvalkalo</w:t>
            </w:r>
          </w:p>
        </w:tc>
      </w:tr>
      <w:tr w:rsidR="002B5AB3" w:rsidRPr="00A07F0B" w14:paraId="14A04738" w14:textId="77777777" w:rsidTr="002B5AB3">
        <w:tc>
          <w:tcPr>
            <w:tcW w:w="2126" w:type="dxa"/>
            <w:shd w:val="clear" w:color="auto" w:fill="auto"/>
            <w:vAlign w:val="center"/>
          </w:tcPr>
          <w:p w14:paraId="74AFF48D" w14:textId="77777777" w:rsidR="002B5AB3" w:rsidRPr="00A07F0B" w:rsidRDefault="002B5AB3" w:rsidP="006C6130">
            <w:pPr>
              <w:rPr>
                <w:rFonts w:asciiTheme="minorHAnsi" w:hAnsiTheme="minorHAnsi" w:cstheme="minorHAnsi"/>
                <w:sz w:val="22"/>
                <w:szCs w:val="22"/>
              </w:rPr>
            </w:pPr>
            <w:r w:rsidRPr="00A07F0B">
              <w:rPr>
                <w:rFonts w:asciiTheme="minorHAnsi" w:hAnsiTheme="minorHAnsi" w:cstheme="minorHAnsi"/>
                <w:sz w:val="22"/>
                <w:szCs w:val="22"/>
              </w:rPr>
              <w:t>LST EN 448:2019</w:t>
            </w:r>
          </w:p>
        </w:tc>
        <w:tc>
          <w:tcPr>
            <w:tcW w:w="7229" w:type="dxa"/>
            <w:shd w:val="clear" w:color="auto" w:fill="auto"/>
            <w:vAlign w:val="center"/>
          </w:tcPr>
          <w:p w14:paraId="1D45AA3A" w14:textId="77777777" w:rsidR="002B5AB3" w:rsidRPr="00A07F0B" w:rsidRDefault="002B5AB3" w:rsidP="006C6130">
            <w:pPr>
              <w:jc w:val="both"/>
              <w:rPr>
                <w:rFonts w:asciiTheme="minorHAnsi" w:hAnsiTheme="minorHAnsi" w:cstheme="minorHAnsi"/>
                <w:sz w:val="22"/>
                <w:szCs w:val="22"/>
              </w:rPr>
            </w:pPr>
            <w:r w:rsidRPr="00A07F0B">
              <w:rPr>
                <w:rFonts w:asciiTheme="minorHAnsi" w:hAnsiTheme="minorHAnsi" w:cstheme="minorHAnsi"/>
                <w:sz w:val="22"/>
                <w:szCs w:val="22"/>
              </w:rPr>
              <w:t xml:space="preserve">Centralizuoto šilumos tiekimo vamzdžiai. Neardomai izoliuoto vieno vamzdžio sistemos, skirtos </w:t>
            </w:r>
            <w:proofErr w:type="spellStart"/>
            <w:r w:rsidRPr="00A07F0B">
              <w:rPr>
                <w:rFonts w:asciiTheme="minorHAnsi" w:hAnsiTheme="minorHAnsi" w:cstheme="minorHAnsi"/>
                <w:sz w:val="22"/>
                <w:szCs w:val="22"/>
              </w:rPr>
              <w:t>bekanaliams</w:t>
            </w:r>
            <w:proofErr w:type="spellEnd"/>
            <w:r w:rsidRPr="00A07F0B">
              <w:rPr>
                <w:rFonts w:asciiTheme="minorHAnsi" w:hAnsiTheme="minorHAnsi" w:cstheme="minorHAnsi"/>
                <w:sz w:val="22"/>
                <w:szCs w:val="22"/>
              </w:rPr>
              <w:t xml:space="preserve"> karšto vandens tinklams. Gamyklinės jungiamųjų detalių sąrankos iš plieninių įvadinių vamzdžių, </w:t>
            </w:r>
            <w:proofErr w:type="spellStart"/>
            <w:r w:rsidRPr="00A07F0B">
              <w:rPr>
                <w:rFonts w:asciiTheme="minorHAnsi" w:hAnsiTheme="minorHAnsi" w:cstheme="minorHAnsi"/>
                <w:sz w:val="22"/>
                <w:szCs w:val="22"/>
              </w:rPr>
              <w:t>poliuretaninės</w:t>
            </w:r>
            <w:proofErr w:type="spellEnd"/>
            <w:r w:rsidRPr="00A07F0B">
              <w:rPr>
                <w:rFonts w:asciiTheme="minorHAnsi" w:hAnsiTheme="minorHAnsi" w:cstheme="minorHAnsi"/>
                <w:sz w:val="22"/>
                <w:szCs w:val="22"/>
              </w:rPr>
              <w:t xml:space="preserve"> šiluminės izoliacijos ir polietileninio apvalkalo</w:t>
            </w:r>
          </w:p>
        </w:tc>
      </w:tr>
      <w:tr w:rsidR="002B5AB3" w:rsidRPr="00A07F0B" w14:paraId="4EC7F4BD" w14:textId="77777777" w:rsidTr="002B5AB3">
        <w:tc>
          <w:tcPr>
            <w:tcW w:w="2126" w:type="dxa"/>
            <w:shd w:val="clear" w:color="auto" w:fill="auto"/>
            <w:vAlign w:val="center"/>
          </w:tcPr>
          <w:p w14:paraId="63D8E225" w14:textId="77777777" w:rsidR="002B5AB3" w:rsidRPr="00A07F0B" w:rsidRDefault="002B5AB3" w:rsidP="006C6130">
            <w:pPr>
              <w:rPr>
                <w:rFonts w:asciiTheme="minorHAnsi" w:hAnsiTheme="minorHAnsi" w:cstheme="minorHAnsi"/>
                <w:sz w:val="22"/>
                <w:szCs w:val="22"/>
              </w:rPr>
            </w:pPr>
            <w:r w:rsidRPr="00A07F0B">
              <w:rPr>
                <w:rFonts w:asciiTheme="minorHAnsi" w:hAnsiTheme="minorHAnsi" w:cstheme="minorHAnsi"/>
                <w:sz w:val="22"/>
                <w:szCs w:val="22"/>
              </w:rPr>
              <w:t>LST EN 488:2019</w:t>
            </w:r>
          </w:p>
        </w:tc>
        <w:tc>
          <w:tcPr>
            <w:tcW w:w="7229" w:type="dxa"/>
            <w:shd w:val="clear" w:color="auto" w:fill="auto"/>
            <w:vAlign w:val="center"/>
          </w:tcPr>
          <w:p w14:paraId="12688521" w14:textId="77777777" w:rsidR="002B5AB3" w:rsidRPr="00A07F0B" w:rsidRDefault="002B5AB3" w:rsidP="006C6130">
            <w:pPr>
              <w:jc w:val="both"/>
              <w:rPr>
                <w:rFonts w:asciiTheme="minorHAnsi" w:hAnsiTheme="minorHAnsi" w:cstheme="minorHAnsi"/>
                <w:sz w:val="22"/>
                <w:szCs w:val="22"/>
              </w:rPr>
            </w:pPr>
            <w:r w:rsidRPr="00A07F0B">
              <w:rPr>
                <w:rFonts w:asciiTheme="minorHAnsi" w:hAnsiTheme="minorHAnsi" w:cstheme="minorHAnsi"/>
                <w:sz w:val="22"/>
                <w:szCs w:val="22"/>
              </w:rPr>
              <w:t xml:space="preserve">Centralizuoto šilumos tiekimo vamzdžiai. Neardomai izoliuoto vieno vamzdžio sistemos, skirtos </w:t>
            </w:r>
            <w:proofErr w:type="spellStart"/>
            <w:r w:rsidRPr="00A07F0B">
              <w:rPr>
                <w:rFonts w:asciiTheme="minorHAnsi" w:hAnsiTheme="minorHAnsi" w:cstheme="minorHAnsi"/>
                <w:sz w:val="22"/>
                <w:szCs w:val="22"/>
              </w:rPr>
              <w:t>bekanaliams</w:t>
            </w:r>
            <w:proofErr w:type="spellEnd"/>
            <w:r w:rsidRPr="00A07F0B">
              <w:rPr>
                <w:rFonts w:asciiTheme="minorHAnsi" w:hAnsiTheme="minorHAnsi" w:cstheme="minorHAnsi"/>
                <w:sz w:val="22"/>
                <w:szCs w:val="22"/>
              </w:rPr>
              <w:t xml:space="preserve"> karšto vandens tinklams. Gamyklinės plieniniams įvadiniams vamzdžiams skirtos plieninių sklendžių sąrankos su </w:t>
            </w:r>
            <w:proofErr w:type="spellStart"/>
            <w:r w:rsidRPr="00A07F0B">
              <w:rPr>
                <w:rFonts w:asciiTheme="minorHAnsi" w:hAnsiTheme="minorHAnsi" w:cstheme="minorHAnsi"/>
                <w:sz w:val="22"/>
                <w:szCs w:val="22"/>
              </w:rPr>
              <w:t>poliuretanine</w:t>
            </w:r>
            <w:proofErr w:type="spellEnd"/>
            <w:r w:rsidRPr="00A07F0B">
              <w:rPr>
                <w:rFonts w:asciiTheme="minorHAnsi" w:hAnsiTheme="minorHAnsi" w:cstheme="minorHAnsi"/>
                <w:sz w:val="22"/>
                <w:szCs w:val="22"/>
              </w:rPr>
              <w:t xml:space="preserve"> šilumine izoliacija ir polietileniniu apvalkalu</w:t>
            </w:r>
          </w:p>
        </w:tc>
      </w:tr>
      <w:tr w:rsidR="002B5AB3" w:rsidRPr="00A07F0B" w14:paraId="04DBCF44" w14:textId="77777777" w:rsidTr="002B5AB3">
        <w:tc>
          <w:tcPr>
            <w:tcW w:w="2126" w:type="dxa"/>
            <w:shd w:val="clear" w:color="auto" w:fill="auto"/>
            <w:vAlign w:val="center"/>
          </w:tcPr>
          <w:p w14:paraId="6804E7E0" w14:textId="77777777" w:rsidR="002B5AB3" w:rsidRPr="00A07F0B" w:rsidRDefault="002B5AB3" w:rsidP="006C6130">
            <w:pPr>
              <w:rPr>
                <w:rFonts w:asciiTheme="minorHAnsi" w:hAnsiTheme="minorHAnsi" w:cstheme="minorHAnsi"/>
                <w:sz w:val="22"/>
                <w:szCs w:val="22"/>
              </w:rPr>
            </w:pPr>
            <w:r w:rsidRPr="00A07F0B">
              <w:rPr>
                <w:rFonts w:asciiTheme="minorHAnsi" w:hAnsiTheme="minorHAnsi" w:cstheme="minorHAnsi"/>
                <w:sz w:val="22"/>
                <w:szCs w:val="22"/>
              </w:rPr>
              <w:t>LST EN 489-1:2019</w:t>
            </w:r>
          </w:p>
        </w:tc>
        <w:tc>
          <w:tcPr>
            <w:tcW w:w="7229" w:type="dxa"/>
            <w:shd w:val="clear" w:color="auto" w:fill="auto"/>
            <w:vAlign w:val="center"/>
          </w:tcPr>
          <w:p w14:paraId="1F4067D3" w14:textId="77777777" w:rsidR="002B5AB3" w:rsidRPr="00A07F0B" w:rsidRDefault="002B5AB3" w:rsidP="006C6130">
            <w:pPr>
              <w:jc w:val="both"/>
              <w:rPr>
                <w:rFonts w:asciiTheme="minorHAnsi" w:hAnsiTheme="minorHAnsi" w:cstheme="minorHAnsi"/>
                <w:sz w:val="22"/>
                <w:szCs w:val="22"/>
              </w:rPr>
            </w:pPr>
            <w:r w:rsidRPr="00A07F0B">
              <w:rPr>
                <w:rFonts w:asciiTheme="minorHAnsi" w:hAnsiTheme="minorHAnsi" w:cstheme="minorHAnsi"/>
                <w:sz w:val="22"/>
                <w:szCs w:val="22"/>
              </w:rPr>
              <w:t>Centralizuoto šilumos tiekimo vamzdžiai. Neardomai izoliuotų vieno ir dviejų vamzdžių sistemos, skirtos požeminiams karšto vandens tinklams. 1 dalis. Karšto vandens tinklų jungčių apvalkalai ir šiluminė izoliacija pagal EN 13941-1</w:t>
            </w:r>
          </w:p>
        </w:tc>
      </w:tr>
      <w:tr w:rsidR="002B5AB3" w:rsidRPr="00A07F0B" w14:paraId="26908664" w14:textId="77777777" w:rsidTr="002B5AB3">
        <w:tc>
          <w:tcPr>
            <w:tcW w:w="2126" w:type="dxa"/>
            <w:shd w:val="clear" w:color="auto" w:fill="auto"/>
            <w:vAlign w:val="center"/>
          </w:tcPr>
          <w:p w14:paraId="7FAB0D5C" w14:textId="77777777" w:rsidR="002B5AB3" w:rsidRPr="00A07F0B" w:rsidRDefault="002B5AB3" w:rsidP="006C6130">
            <w:pPr>
              <w:rPr>
                <w:rFonts w:asciiTheme="minorHAnsi" w:hAnsiTheme="minorHAnsi" w:cstheme="minorHAnsi"/>
                <w:sz w:val="22"/>
                <w:szCs w:val="22"/>
              </w:rPr>
            </w:pPr>
            <w:r w:rsidRPr="00A07F0B">
              <w:rPr>
                <w:rFonts w:asciiTheme="minorHAnsi" w:hAnsiTheme="minorHAnsi" w:cstheme="minorHAnsi"/>
                <w:sz w:val="22"/>
                <w:szCs w:val="22"/>
              </w:rPr>
              <w:t>LST EN 14419:2019</w:t>
            </w:r>
          </w:p>
        </w:tc>
        <w:tc>
          <w:tcPr>
            <w:tcW w:w="7229" w:type="dxa"/>
            <w:shd w:val="clear" w:color="auto" w:fill="auto"/>
            <w:vAlign w:val="center"/>
          </w:tcPr>
          <w:p w14:paraId="602C8253" w14:textId="77777777" w:rsidR="002B5AB3" w:rsidRPr="00A07F0B" w:rsidRDefault="002B5AB3" w:rsidP="006C6130">
            <w:pPr>
              <w:jc w:val="both"/>
              <w:rPr>
                <w:rFonts w:asciiTheme="minorHAnsi" w:hAnsiTheme="minorHAnsi" w:cstheme="minorHAnsi"/>
                <w:sz w:val="22"/>
                <w:szCs w:val="22"/>
              </w:rPr>
            </w:pPr>
            <w:r w:rsidRPr="00A07F0B">
              <w:rPr>
                <w:rFonts w:asciiTheme="minorHAnsi" w:hAnsiTheme="minorHAnsi" w:cstheme="minorHAnsi"/>
                <w:sz w:val="22"/>
                <w:szCs w:val="22"/>
              </w:rPr>
              <w:t>Centralizuoto šilumos tiekimo vamzdžiai. Neardomai izoliuotų vieno ir dviejų vamzdžių sistemos, skirtos požeminiams karšto vandens tinklams. Stebėjimo sistemos</w:t>
            </w:r>
          </w:p>
        </w:tc>
      </w:tr>
      <w:tr w:rsidR="002B5AB3" w:rsidRPr="00A07F0B" w14:paraId="1A02460D" w14:textId="77777777" w:rsidTr="002B5AB3">
        <w:tc>
          <w:tcPr>
            <w:tcW w:w="2126" w:type="dxa"/>
            <w:shd w:val="clear" w:color="auto" w:fill="auto"/>
            <w:vAlign w:val="center"/>
          </w:tcPr>
          <w:p w14:paraId="118074CF" w14:textId="77777777" w:rsidR="002B5AB3" w:rsidRPr="00A07F0B" w:rsidRDefault="002B5AB3" w:rsidP="006C6130">
            <w:pPr>
              <w:rPr>
                <w:rFonts w:asciiTheme="minorHAnsi" w:hAnsiTheme="minorHAnsi" w:cstheme="minorHAnsi"/>
                <w:sz w:val="22"/>
                <w:szCs w:val="22"/>
              </w:rPr>
            </w:pPr>
            <w:r w:rsidRPr="00A07F0B">
              <w:rPr>
                <w:rFonts w:asciiTheme="minorHAnsi" w:hAnsiTheme="minorHAnsi" w:cstheme="minorHAnsi"/>
                <w:sz w:val="22"/>
                <w:szCs w:val="22"/>
              </w:rPr>
              <w:t>LST EN 13941-1:2019+A1:2022</w:t>
            </w:r>
          </w:p>
        </w:tc>
        <w:tc>
          <w:tcPr>
            <w:tcW w:w="7229" w:type="dxa"/>
            <w:shd w:val="clear" w:color="auto" w:fill="auto"/>
            <w:vAlign w:val="center"/>
          </w:tcPr>
          <w:p w14:paraId="080DF1CF" w14:textId="77777777" w:rsidR="002B5AB3" w:rsidRPr="00A07F0B" w:rsidRDefault="002B5AB3" w:rsidP="006C6130">
            <w:pPr>
              <w:jc w:val="both"/>
              <w:rPr>
                <w:rFonts w:asciiTheme="minorHAnsi" w:hAnsiTheme="minorHAnsi" w:cstheme="minorHAnsi"/>
                <w:sz w:val="22"/>
                <w:szCs w:val="22"/>
              </w:rPr>
            </w:pPr>
            <w:r w:rsidRPr="00A07F0B">
              <w:rPr>
                <w:rFonts w:asciiTheme="minorHAnsi" w:hAnsiTheme="minorHAnsi" w:cstheme="minorHAnsi"/>
                <w:sz w:val="22"/>
                <w:szCs w:val="22"/>
              </w:rPr>
              <w:t xml:space="preserve">Centralizuoto šilumos tiekimo vamzdžiai. Izoliuotų sujungtų atskirų ir sudvejintų vamzdžių sistemų, skirtų </w:t>
            </w:r>
            <w:proofErr w:type="spellStart"/>
            <w:r w:rsidRPr="00A07F0B">
              <w:rPr>
                <w:rFonts w:asciiTheme="minorHAnsi" w:hAnsiTheme="minorHAnsi" w:cstheme="minorHAnsi"/>
                <w:sz w:val="22"/>
                <w:szCs w:val="22"/>
              </w:rPr>
              <w:t>bekanaliams</w:t>
            </w:r>
            <w:proofErr w:type="spellEnd"/>
            <w:r w:rsidRPr="00A07F0B">
              <w:rPr>
                <w:rFonts w:asciiTheme="minorHAnsi" w:hAnsiTheme="minorHAnsi" w:cstheme="minorHAnsi"/>
                <w:sz w:val="22"/>
                <w:szCs w:val="22"/>
              </w:rPr>
              <w:t xml:space="preserve"> karšto vandens tinklams, projektavimas ir įrengimas. 1 dalis. Projektavimas</w:t>
            </w:r>
          </w:p>
        </w:tc>
      </w:tr>
      <w:tr w:rsidR="002B5AB3" w:rsidRPr="00A07F0B" w14:paraId="38BC50FE" w14:textId="77777777" w:rsidTr="002B5AB3">
        <w:tc>
          <w:tcPr>
            <w:tcW w:w="2126" w:type="dxa"/>
            <w:shd w:val="clear" w:color="auto" w:fill="auto"/>
            <w:vAlign w:val="center"/>
          </w:tcPr>
          <w:p w14:paraId="64462EDF" w14:textId="77777777" w:rsidR="002B5AB3" w:rsidRPr="00A07F0B" w:rsidRDefault="002B5AB3" w:rsidP="006C6130">
            <w:pPr>
              <w:rPr>
                <w:rFonts w:asciiTheme="minorHAnsi" w:hAnsiTheme="minorHAnsi" w:cstheme="minorHAnsi"/>
                <w:sz w:val="22"/>
                <w:szCs w:val="22"/>
              </w:rPr>
            </w:pPr>
            <w:r w:rsidRPr="00A07F0B">
              <w:rPr>
                <w:rFonts w:asciiTheme="minorHAnsi" w:hAnsiTheme="minorHAnsi" w:cstheme="minorHAnsi"/>
                <w:sz w:val="22"/>
                <w:szCs w:val="22"/>
              </w:rPr>
              <w:t>LST EN 13941-2:2019+A1:2022</w:t>
            </w:r>
          </w:p>
        </w:tc>
        <w:tc>
          <w:tcPr>
            <w:tcW w:w="7229" w:type="dxa"/>
            <w:shd w:val="clear" w:color="auto" w:fill="auto"/>
            <w:vAlign w:val="center"/>
          </w:tcPr>
          <w:p w14:paraId="73810C28" w14:textId="77777777" w:rsidR="002B5AB3" w:rsidRPr="00A07F0B" w:rsidRDefault="002B5AB3" w:rsidP="006C6130">
            <w:pPr>
              <w:jc w:val="both"/>
              <w:rPr>
                <w:rFonts w:asciiTheme="minorHAnsi" w:hAnsiTheme="minorHAnsi" w:cstheme="minorHAnsi"/>
                <w:sz w:val="22"/>
                <w:szCs w:val="22"/>
              </w:rPr>
            </w:pPr>
            <w:r w:rsidRPr="00A07F0B">
              <w:rPr>
                <w:rFonts w:asciiTheme="minorHAnsi" w:hAnsiTheme="minorHAnsi" w:cstheme="minorHAnsi"/>
                <w:sz w:val="22"/>
                <w:szCs w:val="22"/>
              </w:rPr>
              <w:t xml:space="preserve">Centralizuoto šilumos tiekimo vamzdžiai. Izoliuotų sujungtų atskirų ir sudvejintų vamzdžių sistemų, skirtų </w:t>
            </w:r>
            <w:proofErr w:type="spellStart"/>
            <w:r w:rsidRPr="00A07F0B">
              <w:rPr>
                <w:rFonts w:asciiTheme="minorHAnsi" w:hAnsiTheme="minorHAnsi" w:cstheme="minorHAnsi"/>
                <w:sz w:val="22"/>
                <w:szCs w:val="22"/>
              </w:rPr>
              <w:t>bekanaliams</w:t>
            </w:r>
            <w:proofErr w:type="spellEnd"/>
            <w:r w:rsidRPr="00A07F0B">
              <w:rPr>
                <w:rFonts w:asciiTheme="minorHAnsi" w:hAnsiTheme="minorHAnsi" w:cstheme="minorHAnsi"/>
                <w:sz w:val="22"/>
                <w:szCs w:val="22"/>
              </w:rPr>
              <w:t xml:space="preserve"> karšto vandens tinklams, projektavimas ir įrengimas. 2 dalis. Įrengimas</w:t>
            </w:r>
          </w:p>
        </w:tc>
      </w:tr>
      <w:tr w:rsidR="002B5AB3" w:rsidRPr="00A07F0B" w14:paraId="733790CD" w14:textId="77777777" w:rsidTr="002B5AB3">
        <w:tc>
          <w:tcPr>
            <w:tcW w:w="2126" w:type="dxa"/>
            <w:shd w:val="clear" w:color="auto" w:fill="auto"/>
            <w:vAlign w:val="center"/>
          </w:tcPr>
          <w:p w14:paraId="2B7C00DC" w14:textId="77777777" w:rsidR="002B5AB3" w:rsidRPr="00A07F0B" w:rsidRDefault="002B5AB3" w:rsidP="006C6130">
            <w:pPr>
              <w:rPr>
                <w:rFonts w:asciiTheme="minorHAnsi" w:hAnsiTheme="minorHAnsi" w:cstheme="minorHAnsi"/>
                <w:sz w:val="22"/>
                <w:szCs w:val="22"/>
              </w:rPr>
            </w:pPr>
            <w:r w:rsidRPr="00A07F0B">
              <w:rPr>
                <w:rFonts w:asciiTheme="minorHAnsi" w:hAnsiTheme="minorHAnsi" w:cstheme="minorHAnsi"/>
                <w:sz w:val="22"/>
                <w:szCs w:val="22"/>
              </w:rPr>
              <w:t>LST EN 10216-1:2014</w:t>
            </w:r>
          </w:p>
        </w:tc>
        <w:tc>
          <w:tcPr>
            <w:tcW w:w="7229" w:type="dxa"/>
            <w:shd w:val="clear" w:color="auto" w:fill="auto"/>
            <w:vAlign w:val="center"/>
          </w:tcPr>
          <w:p w14:paraId="4F39B091" w14:textId="77777777" w:rsidR="002B5AB3" w:rsidRPr="00A07F0B" w:rsidRDefault="002B5AB3" w:rsidP="006C6130">
            <w:pPr>
              <w:jc w:val="both"/>
              <w:rPr>
                <w:rFonts w:asciiTheme="minorHAnsi" w:hAnsiTheme="minorHAnsi" w:cstheme="minorHAnsi"/>
                <w:sz w:val="22"/>
                <w:szCs w:val="22"/>
              </w:rPr>
            </w:pPr>
            <w:r w:rsidRPr="00A07F0B">
              <w:rPr>
                <w:rFonts w:asciiTheme="minorHAnsi" w:hAnsiTheme="minorHAnsi" w:cstheme="minorHAnsi"/>
                <w:sz w:val="22"/>
                <w:szCs w:val="22"/>
              </w:rPr>
              <w:t>Besiūliai slėginiai plieniniai vamzdžiai. Techninės tiekimo sąlygos. 1 dalis. Kambario temperatūroje nurodytų savybių nelegiruotojo plieno vamzdžiai</w:t>
            </w:r>
          </w:p>
        </w:tc>
      </w:tr>
      <w:tr w:rsidR="002B5AB3" w:rsidRPr="00A07F0B" w14:paraId="7B7F132C" w14:textId="77777777" w:rsidTr="002B5AB3">
        <w:tc>
          <w:tcPr>
            <w:tcW w:w="2126" w:type="dxa"/>
            <w:shd w:val="clear" w:color="auto" w:fill="auto"/>
            <w:vAlign w:val="center"/>
          </w:tcPr>
          <w:p w14:paraId="35BAF86B" w14:textId="77777777" w:rsidR="002B5AB3" w:rsidRPr="00A07F0B" w:rsidRDefault="002B5AB3" w:rsidP="006C6130">
            <w:pPr>
              <w:rPr>
                <w:rFonts w:asciiTheme="minorHAnsi" w:hAnsiTheme="minorHAnsi" w:cstheme="minorHAnsi"/>
                <w:sz w:val="22"/>
                <w:szCs w:val="22"/>
              </w:rPr>
            </w:pPr>
            <w:r w:rsidRPr="00A07F0B">
              <w:rPr>
                <w:rFonts w:asciiTheme="minorHAnsi" w:hAnsiTheme="minorHAnsi" w:cstheme="minorHAnsi"/>
                <w:sz w:val="22"/>
                <w:szCs w:val="22"/>
              </w:rPr>
              <w:t>LST EN 10216-2:2024</w:t>
            </w:r>
          </w:p>
        </w:tc>
        <w:tc>
          <w:tcPr>
            <w:tcW w:w="7229" w:type="dxa"/>
            <w:shd w:val="clear" w:color="auto" w:fill="auto"/>
            <w:vAlign w:val="center"/>
          </w:tcPr>
          <w:p w14:paraId="60D8E2BB" w14:textId="77777777" w:rsidR="002B5AB3" w:rsidRPr="00A07F0B" w:rsidRDefault="002B5AB3" w:rsidP="006C6130">
            <w:pPr>
              <w:jc w:val="both"/>
              <w:rPr>
                <w:rFonts w:asciiTheme="minorHAnsi" w:hAnsiTheme="minorHAnsi" w:cstheme="minorHAnsi"/>
                <w:sz w:val="22"/>
                <w:szCs w:val="22"/>
              </w:rPr>
            </w:pPr>
            <w:r w:rsidRPr="00A07F0B">
              <w:rPr>
                <w:rFonts w:asciiTheme="minorHAnsi" w:hAnsiTheme="minorHAnsi" w:cstheme="minorHAnsi"/>
                <w:sz w:val="22"/>
                <w:szCs w:val="22"/>
              </w:rPr>
              <w:t>Besiūliai plieniniai slėginiai vamzdžiai. Techninės tiekimo sąlygos. 2 dalis. Nurodytų aukštatemperatūrių savybių nelegiruoto ir legiruoto plieno vamzdžiai</w:t>
            </w:r>
          </w:p>
        </w:tc>
      </w:tr>
      <w:tr w:rsidR="002B5AB3" w:rsidRPr="00A07F0B" w14:paraId="770DE113" w14:textId="77777777" w:rsidTr="002B5AB3">
        <w:tc>
          <w:tcPr>
            <w:tcW w:w="2126" w:type="dxa"/>
            <w:shd w:val="clear" w:color="auto" w:fill="auto"/>
            <w:vAlign w:val="center"/>
          </w:tcPr>
          <w:p w14:paraId="550F66C2" w14:textId="77777777" w:rsidR="002B5AB3" w:rsidRPr="00A07F0B" w:rsidRDefault="002B5AB3" w:rsidP="006C6130">
            <w:pPr>
              <w:rPr>
                <w:rFonts w:asciiTheme="minorHAnsi" w:hAnsiTheme="minorHAnsi" w:cstheme="minorHAnsi"/>
                <w:sz w:val="22"/>
                <w:szCs w:val="22"/>
              </w:rPr>
            </w:pPr>
            <w:r w:rsidRPr="00A07F0B">
              <w:rPr>
                <w:rFonts w:asciiTheme="minorHAnsi" w:hAnsiTheme="minorHAnsi" w:cstheme="minorHAnsi"/>
                <w:sz w:val="22"/>
                <w:szCs w:val="22"/>
              </w:rPr>
              <w:t>LST EN 10217-1:2019</w:t>
            </w:r>
          </w:p>
        </w:tc>
        <w:tc>
          <w:tcPr>
            <w:tcW w:w="7229" w:type="dxa"/>
            <w:shd w:val="clear" w:color="auto" w:fill="auto"/>
            <w:vAlign w:val="center"/>
          </w:tcPr>
          <w:p w14:paraId="4AE61058" w14:textId="77777777" w:rsidR="002B5AB3" w:rsidRPr="00A07F0B" w:rsidRDefault="002B5AB3" w:rsidP="006C6130">
            <w:pPr>
              <w:jc w:val="both"/>
              <w:rPr>
                <w:rFonts w:asciiTheme="minorHAnsi" w:hAnsiTheme="minorHAnsi" w:cstheme="minorHAnsi"/>
                <w:sz w:val="22"/>
                <w:szCs w:val="22"/>
              </w:rPr>
            </w:pPr>
            <w:r w:rsidRPr="00A07F0B">
              <w:rPr>
                <w:rFonts w:asciiTheme="minorHAnsi" w:hAnsiTheme="minorHAnsi" w:cstheme="minorHAnsi"/>
                <w:sz w:val="22"/>
                <w:szCs w:val="22"/>
              </w:rPr>
              <w:t xml:space="preserve">Suvirintieji plieniniai slėginiai vamzdžiai. Techninės tiekimo sąlygos. 1 dalis. Elektra suvirinti ir po </w:t>
            </w:r>
            <w:proofErr w:type="spellStart"/>
            <w:r w:rsidRPr="00A07F0B">
              <w:rPr>
                <w:rFonts w:asciiTheme="minorHAnsi" w:hAnsiTheme="minorHAnsi" w:cstheme="minorHAnsi"/>
                <w:sz w:val="22"/>
                <w:szCs w:val="22"/>
              </w:rPr>
              <w:t>fliusu</w:t>
            </w:r>
            <w:proofErr w:type="spellEnd"/>
            <w:r w:rsidRPr="00A07F0B">
              <w:rPr>
                <w:rFonts w:asciiTheme="minorHAnsi" w:hAnsiTheme="minorHAnsi" w:cstheme="minorHAnsi"/>
                <w:sz w:val="22"/>
                <w:szCs w:val="22"/>
              </w:rPr>
              <w:t xml:space="preserve"> suvirinti nelegiruoto plieno vamzdžiai, turintys nurodytas savybes kambario temperatūroje</w:t>
            </w:r>
          </w:p>
        </w:tc>
      </w:tr>
      <w:tr w:rsidR="002B5AB3" w:rsidRPr="00A07F0B" w14:paraId="7526782E" w14:textId="77777777" w:rsidTr="002B5AB3">
        <w:tc>
          <w:tcPr>
            <w:tcW w:w="2126" w:type="dxa"/>
            <w:shd w:val="clear" w:color="auto" w:fill="auto"/>
            <w:vAlign w:val="center"/>
          </w:tcPr>
          <w:p w14:paraId="6A807F53" w14:textId="77777777" w:rsidR="002B5AB3" w:rsidRPr="00A07F0B" w:rsidRDefault="002B5AB3" w:rsidP="006C6130">
            <w:pPr>
              <w:rPr>
                <w:rFonts w:asciiTheme="minorHAnsi" w:hAnsiTheme="minorHAnsi" w:cstheme="minorHAnsi"/>
                <w:sz w:val="22"/>
                <w:szCs w:val="22"/>
              </w:rPr>
            </w:pPr>
            <w:r w:rsidRPr="00A07F0B">
              <w:rPr>
                <w:rFonts w:asciiTheme="minorHAnsi" w:hAnsiTheme="minorHAnsi" w:cstheme="minorHAnsi"/>
                <w:sz w:val="22"/>
                <w:szCs w:val="22"/>
              </w:rPr>
              <w:t>LST EN 10217-2:2019</w:t>
            </w:r>
          </w:p>
        </w:tc>
        <w:tc>
          <w:tcPr>
            <w:tcW w:w="7229" w:type="dxa"/>
            <w:shd w:val="clear" w:color="auto" w:fill="auto"/>
            <w:vAlign w:val="center"/>
          </w:tcPr>
          <w:p w14:paraId="5EA182DE" w14:textId="77777777" w:rsidR="002B5AB3" w:rsidRPr="00A07F0B" w:rsidRDefault="002B5AB3" w:rsidP="006C6130">
            <w:pPr>
              <w:jc w:val="both"/>
              <w:rPr>
                <w:rFonts w:asciiTheme="minorHAnsi" w:hAnsiTheme="minorHAnsi" w:cstheme="minorHAnsi"/>
                <w:sz w:val="22"/>
                <w:szCs w:val="22"/>
              </w:rPr>
            </w:pPr>
            <w:r w:rsidRPr="00A07F0B">
              <w:rPr>
                <w:rFonts w:asciiTheme="minorHAnsi" w:hAnsiTheme="minorHAnsi" w:cstheme="minorHAnsi"/>
                <w:sz w:val="22"/>
                <w:szCs w:val="22"/>
              </w:rPr>
              <w:t>Suvirintieji plieniniai slėginiai vamzdžiai. Techninės tiekimo sąlygos. 2 dalis. Elektra suvirinti nelegiruotojo ir legiruotojo plieno vamzdžiai, turintys nurodytas savybes aukštoje temperatūroje</w:t>
            </w:r>
          </w:p>
        </w:tc>
      </w:tr>
      <w:tr w:rsidR="002B5AB3" w:rsidRPr="00A07F0B" w14:paraId="533103AE" w14:textId="77777777" w:rsidTr="002B5AB3">
        <w:tc>
          <w:tcPr>
            <w:tcW w:w="2126" w:type="dxa"/>
            <w:shd w:val="clear" w:color="auto" w:fill="auto"/>
            <w:vAlign w:val="center"/>
          </w:tcPr>
          <w:p w14:paraId="5FDD6E60" w14:textId="77777777" w:rsidR="002B5AB3" w:rsidRPr="00A07F0B" w:rsidRDefault="002B5AB3" w:rsidP="006C6130">
            <w:pPr>
              <w:rPr>
                <w:rFonts w:asciiTheme="minorHAnsi" w:hAnsiTheme="minorHAnsi" w:cstheme="minorHAnsi"/>
                <w:sz w:val="22"/>
                <w:szCs w:val="22"/>
              </w:rPr>
            </w:pPr>
            <w:r w:rsidRPr="00A07F0B">
              <w:rPr>
                <w:rFonts w:asciiTheme="minorHAnsi" w:hAnsiTheme="minorHAnsi" w:cstheme="minorHAnsi"/>
                <w:sz w:val="22"/>
                <w:szCs w:val="22"/>
              </w:rPr>
              <w:lastRenderedPageBreak/>
              <w:t>LST EN 10217-3:2019</w:t>
            </w:r>
          </w:p>
        </w:tc>
        <w:tc>
          <w:tcPr>
            <w:tcW w:w="7229" w:type="dxa"/>
            <w:shd w:val="clear" w:color="auto" w:fill="auto"/>
            <w:vAlign w:val="center"/>
          </w:tcPr>
          <w:p w14:paraId="4CE047D8" w14:textId="77777777" w:rsidR="002B5AB3" w:rsidRPr="00A07F0B" w:rsidRDefault="002B5AB3" w:rsidP="006C6130">
            <w:pPr>
              <w:jc w:val="both"/>
              <w:rPr>
                <w:rFonts w:asciiTheme="minorHAnsi" w:hAnsiTheme="minorHAnsi" w:cstheme="minorHAnsi"/>
                <w:sz w:val="22"/>
                <w:szCs w:val="22"/>
              </w:rPr>
            </w:pPr>
            <w:r w:rsidRPr="00A07F0B">
              <w:rPr>
                <w:rFonts w:asciiTheme="minorHAnsi" w:hAnsiTheme="minorHAnsi" w:cstheme="minorHAnsi"/>
                <w:sz w:val="22"/>
                <w:szCs w:val="22"/>
              </w:rPr>
              <w:t xml:space="preserve">Suvirintieji plieniniai slėginiai vamzdžiai. Techninės tiekimo sąlygos. 3 dalis. Elektra suvirinti ir po </w:t>
            </w:r>
            <w:proofErr w:type="spellStart"/>
            <w:r w:rsidRPr="00A07F0B">
              <w:rPr>
                <w:rFonts w:asciiTheme="minorHAnsi" w:hAnsiTheme="minorHAnsi" w:cstheme="minorHAnsi"/>
                <w:sz w:val="22"/>
                <w:szCs w:val="22"/>
              </w:rPr>
              <w:t>fliusu</w:t>
            </w:r>
            <w:proofErr w:type="spellEnd"/>
            <w:r w:rsidRPr="00A07F0B">
              <w:rPr>
                <w:rFonts w:asciiTheme="minorHAnsi" w:hAnsiTheme="minorHAnsi" w:cstheme="minorHAnsi"/>
                <w:sz w:val="22"/>
                <w:szCs w:val="22"/>
              </w:rPr>
              <w:t xml:space="preserve"> suvirinti legiruotojo smulkiagrūdžio plieno vamzdžiai, turintys nurodytas savybes kambario, aukštoje ir žemoje temperatūroje</w:t>
            </w:r>
          </w:p>
        </w:tc>
      </w:tr>
      <w:tr w:rsidR="002B5AB3" w:rsidRPr="00A07F0B" w14:paraId="3F529528" w14:textId="77777777" w:rsidTr="002B5AB3">
        <w:tc>
          <w:tcPr>
            <w:tcW w:w="2126" w:type="dxa"/>
            <w:shd w:val="clear" w:color="auto" w:fill="auto"/>
            <w:vAlign w:val="center"/>
          </w:tcPr>
          <w:p w14:paraId="1A671EBA" w14:textId="77777777" w:rsidR="002B5AB3" w:rsidRPr="00A07F0B" w:rsidRDefault="002B5AB3" w:rsidP="006C6130">
            <w:pPr>
              <w:rPr>
                <w:rFonts w:asciiTheme="minorHAnsi" w:hAnsiTheme="minorHAnsi" w:cstheme="minorHAnsi"/>
                <w:sz w:val="22"/>
                <w:szCs w:val="22"/>
              </w:rPr>
            </w:pPr>
            <w:r w:rsidRPr="00A07F0B">
              <w:rPr>
                <w:rFonts w:asciiTheme="minorHAnsi" w:hAnsiTheme="minorHAnsi" w:cstheme="minorHAnsi"/>
                <w:sz w:val="22"/>
                <w:szCs w:val="22"/>
              </w:rPr>
              <w:t>LST EN 10217-4:2019</w:t>
            </w:r>
          </w:p>
        </w:tc>
        <w:tc>
          <w:tcPr>
            <w:tcW w:w="7229" w:type="dxa"/>
            <w:shd w:val="clear" w:color="auto" w:fill="auto"/>
            <w:vAlign w:val="center"/>
          </w:tcPr>
          <w:p w14:paraId="01128A5C" w14:textId="77777777" w:rsidR="002B5AB3" w:rsidRPr="00A07F0B" w:rsidRDefault="002B5AB3" w:rsidP="006C6130">
            <w:pPr>
              <w:jc w:val="both"/>
              <w:rPr>
                <w:rFonts w:asciiTheme="minorHAnsi" w:hAnsiTheme="minorHAnsi" w:cstheme="minorHAnsi"/>
                <w:sz w:val="22"/>
                <w:szCs w:val="22"/>
              </w:rPr>
            </w:pPr>
            <w:r w:rsidRPr="00A07F0B">
              <w:rPr>
                <w:rFonts w:asciiTheme="minorHAnsi" w:hAnsiTheme="minorHAnsi" w:cstheme="minorHAnsi"/>
                <w:sz w:val="22"/>
                <w:szCs w:val="22"/>
              </w:rPr>
              <w:t>Suvirintieji plieniniai slėginiai vamzdžiai. Techninės tiekimo sąlygos. 4 dalis. Elektra suvirinti nelegiruotojo plieno vamzdžiai, turintys nurodytas savybes žemoje temperatūroje</w:t>
            </w:r>
          </w:p>
        </w:tc>
      </w:tr>
      <w:tr w:rsidR="002B5AB3" w:rsidRPr="00A07F0B" w14:paraId="337717F2" w14:textId="77777777" w:rsidTr="002B5AB3">
        <w:tc>
          <w:tcPr>
            <w:tcW w:w="2126" w:type="dxa"/>
            <w:shd w:val="clear" w:color="auto" w:fill="auto"/>
            <w:vAlign w:val="center"/>
          </w:tcPr>
          <w:p w14:paraId="5E31000A" w14:textId="77777777" w:rsidR="002B5AB3" w:rsidRPr="00A07F0B" w:rsidRDefault="002B5AB3" w:rsidP="006C6130">
            <w:pPr>
              <w:rPr>
                <w:rFonts w:asciiTheme="minorHAnsi" w:hAnsiTheme="minorHAnsi" w:cstheme="minorHAnsi"/>
                <w:sz w:val="22"/>
                <w:szCs w:val="22"/>
              </w:rPr>
            </w:pPr>
            <w:r w:rsidRPr="00A07F0B">
              <w:rPr>
                <w:rFonts w:asciiTheme="minorHAnsi" w:hAnsiTheme="minorHAnsi" w:cstheme="minorHAnsi"/>
                <w:sz w:val="22"/>
                <w:szCs w:val="22"/>
              </w:rPr>
              <w:t>LST EN 10217-5:2019</w:t>
            </w:r>
          </w:p>
        </w:tc>
        <w:tc>
          <w:tcPr>
            <w:tcW w:w="7229" w:type="dxa"/>
            <w:shd w:val="clear" w:color="auto" w:fill="auto"/>
            <w:vAlign w:val="center"/>
          </w:tcPr>
          <w:p w14:paraId="18DB6324" w14:textId="77777777" w:rsidR="002B5AB3" w:rsidRPr="00A07F0B" w:rsidRDefault="002B5AB3" w:rsidP="006C6130">
            <w:pPr>
              <w:jc w:val="both"/>
              <w:rPr>
                <w:rFonts w:asciiTheme="minorHAnsi" w:hAnsiTheme="minorHAnsi" w:cstheme="minorHAnsi"/>
                <w:sz w:val="22"/>
                <w:szCs w:val="22"/>
              </w:rPr>
            </w:pPr>
            <w:r w:rsidRPr="00A07F0B">
              <w:rPr>
                <w:rFonts w:asciiTheme="minorHAnsi" w:hAnsiTheme="minorHAnsi" w:cstheme="minorHAnsi"/>
                <w:sz w:val="22"/>
                <w:szCs w:val="22"/>
              </w:rPr>
              <w:t xml:space="preserve">Suvirintieji plieniniai slėginiai vamzdžiai. Techninės tiekimo sąlygos. 5 dalis. Po </w:t>
            </w:r>
            <w:proofErr w:type="spellStart"/>
            <w:r w:rsidRPr="00A07F0B">
              <w:rPr>
                <w:rFonts w:asciiTheme="minorHAnsi" w:hAnsiTheme="minorHAnsi" w:cstheme="minorHAnsi"/>
                <w:sz w:val="22"/>
                <w:szCs w:val="22"/>
              </w:rPr>
              <w:t>fliusu</w:t>
            </w:r>
            <w:proofErr w:type="spellEnd"/>
            <w:r w:rsidRPr="00A07F0B">
              <w:rPr>
                <w:rFonts w:asciiTheme="minorHAnsi" w:hAnsiTheme="minorHAnsi" w:cstheme="minorHAnsi"/>
                <w:sz w:val="22"/>
                <w:szCs w:val="22"/>
              </w:rPr>
              <w:t xml:space="preserve"> suvirinti nelegiruotojo ir legiruotojo plieno vamzdžiai, turintys nurodytas savybes aukštoje temperatūroje</w:t>
            </w:r>
          </w:p>
        </w:tc>
      </w:tr>
      <w:tr w:rsidR="002B5AB3" w:rsidRPr="00A07F0B" w14:paraId="47149029" w14:textId="77777777" w:rsidTr="002B5AB3">
        <w:tc>
          <w:tcPr>
            <w:tcW w:w="2126" w:type="dxa"/>
            <w:shd w:val="clear" w:color="auto" w:fill="auto"/>
            <w:vAlign w:val="center"/>
          </w:tcPr>
          <w:p w14:paraId="7ADE7DC5" w14:textId="77777777" w:rsidR="002B5AB3" w:rsidRPr="00A07F0B" w:rsidRDefault="002B5AB3" w:rsidP="006C6130">
            <w:pPr>
              <w:rPr>
                <w:rFonts w:asciiTheme="minorHAnsi" w:hAnsiTheme="minorHAnsi" w:cstheme="minorHAnsi"/>
                <w:sz w:val="22"/>
                <w:szCs w:val="22"/>
              </w:rPr>
            </w:pPr>
            <w:r w:rsidRPr="00A07F0B">
              <w:rPr>
                <w:rFonts w:asciiTheme="minorHAnsi" w:hAnsiTheme="minorHAnsi" w:cstheme="minorHAnsi"/>
                <w:sz w:val="22"/>
                <w:szCs w:val="22"/>
              </w:rPr>
              <w:t>LST EN 10217-6:2019</w:t>
            </w:r>
          </w:p>
        </w:tc>
        <w:tc>
          <w:tcPr>
            <w:tcW w:w="7229" w:type="dxa"/>
            <w:shd w:val="clear" w:color="auto" w:fill="auto"/>
            <w:vAlign w:val="center"/>
          </w:tcPr>
          <w:p w14:paraId="448BED1F" w14:textId="77777777" w:rsidR="002B5AB3" w:rsidRPr="00A07F0B" w:rsidRDefault="002B5AB3" w:rsidP="006C6130">
            <w:pPr>
              <w:jc w:val="both"/>
              <w:rPr>
                <w:rFonts w:asciiTheme="minorHAnsi" w:hAnsiTheme="minorHAnsi" w:cstheme="minorHAnsi"/>
                <w:sz w:val="22"/>
                <w:szCs w:val="22"/>
              </w:rPr>
            </w:pPr>
            <w:r w:rsidRPr="00A07F0B">
              <w:rPr>
                <w:rFonts w:asciiTheme="minorHAnsi" w:hAnsiTheme="minorHAnsi" w:cstheme="minorHAnsi"/>
                <w:sz w:val="22"/>
                <w:szCs w:val="22"/>
              </w:rPr>
              <w:t xml:space="preserve">Suvirintieji plieniniai slėginiai vamzdžiai. Techninės tiekimo sąlygos. 6 dalis. Po </w:t>
            </w:r>
            <w:proofErr w:type="spellStart"/>
            <w:r w:rsidRPr="00A07F0B">
              <w:rPr>
                <w:rFonts w:asciiTheme="minorHAnsi" w:hAnsiTheme="minorHAnsi" w:cstheme="minorHAnsi"/>
                <w:sz w:val="22"/>
                <w:szCs w:val="22"/>
              </w:rPr>
              <w:t>fliusu</w:t>
            </w:r>
            <w:proofErr w:type="spellEnd"/>
            <w:r w:rsidRPr="00A07F0B">
              <w:rPr>
                <w:rFonts w:asciiTheme="minorHAnsi" w:hAnsiTheme="minorHAnsi" w:cstheme="minorHAnsi"/>
                <w:sz w:val="22"/>
                <w:szCs w:val="22"/>
              </w:rPr>
              <w:t xml:space="preserve"> suvirinti nelegiruotojo plieno vamzdžiai, turintys nurodytas savybes žemoje temperatūroje</w:t>
            </w:r>
          </w:p>
        </w:tc>
      </w:tr>
    </w:tbl>
    <w:p w14:paraId="07D58E27" w14:textId="3C63AAED" w:rsidR="00AA37B0" w:rsidRPr="00A07F0B" w:rsidRDefault="00031320" w:rsidP="00A651C8">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A07F0B">
        <w:rPr>
          <w:rFonts w:asciiTheme="minorHAnsi" w:hAnsiTheme="minorHAnsi" w:cstheme="minorHAnsi"/>
          <w:i w:val="0"/>
          <w:iCs w:val="0"/>
          <w:sz w:val="22"/>
          <w:szCs w:val="22"/>
        </w:rPr>
        <w:t>Plieniniai vamzdžiai turi atitikti techninius reikalavimus, nurodytus LST EN 10217-2:2019 ir LST EN 10217-5:2019 arba lygiaverčiuose standartuose suvirinamiems arba pagal LST EN 10216-2:20</w:t>
      </w:r>
      <w:r w:rsidR="00CB4747" w:rsidRPr="00A07F0B">
        <w:rPr>
          <w:rFonts w:asciiTheme="minorHAnsi" w:hAnsiTheme="minorHAnsi" w:cstheme="minorHAnsi"/>
          <w:i w:val="0"/>
          <w:iCs w:val="0"/>
          <w:sz w:val="22"/>
          <w:szCs w:val="22"/>
        </w:rPr>
        <w:t>24</w:t>
      </w:r>
      <w:r w:rsidRPr="00A07F0B">
        <w:rPr>
          <w:rFonts w:asciiTheme="minorHAnsi" w:hAnsiTheme="minorHAnsi" w:cstheme="minorHAnsi"/>
          <w:i w:val="0"/>
          <w:iCs w:val="0"/>
          <w:sz w:val="22"/>
          <w:szCs w:val="22"/>
        </w:rPr>
        <w:t xml:space="preserve"> arba lygiavertį standartą besiūliams slėginiams vamzdžiams. Plieninių vamzdžių medžiaga turi būti plienas, kurio cheminė sudėtis bei mechaninės savybės turi atitikti P235GH arba lygiavertės markės. Plienas ramaus stingimo</w:t>
      </w:r>
      <w:r w:rsidR="00A60D32" w:rsidRPr="00A07F0B">
        <w:rPr>
          <w:rFonts w:asciiTheme="minorHAnsi" w:hAnsiTheme="minorHAnsi" w:cstheme="minorHAnsi"/>
          <w:i w:val="0"/>
          <w:iCs w:val="0"/>
          <w:sz w:val="22"/>
          <w:szCs w:val="22"/>
        </w:rPr>
        <w:t>.</w:t>
      </w:r>
    </w:p>
    <w:p w14:paraId="196107D5" w14:textId="1C613302" w:rsidR="00A13FB0" w:rsidRPr="00A07F0B" w:rsidRDefault="00A13FB0" w:rsidP="00A651C8">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A07F0B">
        <w:rPr>
          <w:rFonts w:asciiTheme="minorHAnsi" w:hAnsiTheme="minorHAnsi" w:cstheme="minorHAnsi"/>
          <w:i w:val="0"/>
          <w:iCs w:val="0"/>
          <w:sz w:val="22"/>
          <w:szCs w:val="22"/>
        </w:rPr>
        <w:t xml:space="preserve">Šilumos tiekimo tinklų sklendėms (pramoniniu būdu izoliuotoms) naudojamas plienas turi atitikti vamzdžiams naudojamą plieną. Sklendžių nominalus slėgis </w:t>
      </w:r>
      <w:proofErr w:type="spellStart"/>
      <w:r w:rsidRPr="00A07F0B">
        <w:rPr>
          <w:rFonts w:asciiTheme="minorHAnsi" w:hAnsiTheme="minorHAnsi" w:cstheme="minorHAnsi"/>
          <w:i w:val="0"/>
          <w:iCs w:val="0"/>
          <w:sz w:val="22"/>
          <w:szCs w:val="22"/>
        </w:rPr>
        <w:t>PN</w:t>
      </w:r>
      <w:proofErr w:type="spellEnd"/>
      <w:r w:rsidRPr="00A07F0B">
        <w:rPr>
          <w:rFonts w:asciiTheme="minorHAnsi" w:hAnsiTheme="minorHAnsi" w:cstheme="minorHAnsi"/>
          <w:i w:val="0"/>
          <w:iCs w:val="0"/>
          <w:sz w:val="22"/>
          <w:szCs w:val="22"/>
        </w:rPr>
        <w:t xml:space="preserve"> 1,6 </w:t>
      </w:r>
      <w:proofErr w:type="spellStart"/>
      <w:r w:rsidRPr="00A07F0B">
        <w:rPr>
          <w:rFonts w:asciiTheme="minorHAnsi" w:hAnsiTheme="minorHAnsi" w:cstheme="minorHAnsi"/>
          <w:i w:val="0"/>
          <w:iCs w:val="0"/>
          <w:sz w:val="22"/>
          <w:szCs w:val="22"/>
        </w:rPr>
        <w:t>MPa</w:t>
      </w:r>
      <w:proofErr w:type="spellEnd"/>
      <w:r w:rsidRPr="00A07F0B">
        <w:rPr>
          <w:rFonts w:asciiTheme="minorHAnsi" w:hAnsiTheme="minorHAnsi" w:cstheme="minorHAnsi"/>
          <w:i w:val="0"/>
          <w:iCs w:val="0"/>
          <w:sz w:val="22"/>
          <w:szCs w:val="22"/>
        </w:rPr>
        <w:t xml:space="preserve">, darbinė temperatūra </w:t>
      </w:r>
      <w:proofErr w:type="spellStart"/>
      <w:r w:rsidRPr="00A07F0B">
        <w:rPr>
          <w:rFonts w:asciiTheme="minorHAnsi" w:hAnsiTheme="minorHAnsi" w:cstheme="minorHAnsi"/>
          <w:i w:val="0"/>
          <w:iCs w:val="0"/>
          <w:sz w:val="22"/>
          <w:szCs w:val="22"/>
        </w:rPr>
        <w:t>T</w:t>
      </w:r>
      <w:r w:rsidRPr="00A07F0B">
        <w:rPr>
          <w:rFonts w:asciiTheme="minorHAnsi" w:hAnsiTheme="minorHAnsi" w:cstheme="minorHAnsi"/>
          <w:i w:val="0"/>
          <w:iCs w:val="0"/>
          <w:sz w:val="22"/>
          <w:szCs w:val="22"/>
          <w:vertAlign w:val="subscript"/>
        </w:rPr>
        <w:t>d</w:t>
      </w:r>
      <w:proofErr w:type="spellEnd"/>
      <w:r w:rsidRPr="00A07F0B">
        <w:rPr>
          <w:rFonts w:asciiTheme="minorHAnsi" w:hAnsiTheme="minorHAnsi" w:cstheme="minorHAnsi"/>
          <w:i w:val="0"/>
          <w:iCs w:val="0"/>
          <w:sz w:val="22"/>
          <w:szCs w:val="22"/>
        </w:rPr>
        <w:t xml:space="preserve"> iki 120°C.</w:t>
      </w:r>
    </w:p>
    <w:p w14:paraId="7AB28B9B" w14:textId="4C170057" w:rsidR="00AA37B0" w:rsidRPr="00A07F0B" w:rsidRDefault="00A60D32" w:rsidP="00A651C8">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A07F0B">
        <w:rPr>
          <w:rFonts w:asciiTheme="minorHAnsi" w:eastAsia="Calibri" w:hAnsiTheme="minorHAnsi" w:cstheme="minorHAnsi"/>
          <w:i w:val="0"/>
          <w:iCs w:val="0"/>
          <w:color w:val="000000"/>
          <w:sz w:val="22"/>
          <w:szCs w:val="22"/>
          <w:lang w:eastAsia="lt-LT" w:bidi="lt-LT"/>
        </w:rPr>
        <w:t xml:space="preserve">Pramoniniu būdu </w:t>
      </w:r>
      <w:r w:rsidR="00E9266E" w:rsidRPr="00A07F0B">
        <w:rPr>
          <w:rFonts w:asciiTheme="minorHAnsi" w:eastAsia="Calibri" w:hAnsiTheme="minorHAnsi" w:cstheme="minorHAnsi"/>
          <w:i w:val="0"/>
          <w:iCs w:val="0"/>
          <w:color w:val="000000"/>
          <w:sz w:val="22"/>
          <w:szCs w:val="22"/>
          <w:lang w:eastAsia="lt-LT" w:bidi="lt-LT"/>
        </w:rPr>
        <w:t xml:space="preserve">neardomos </w:t>
      </w:r>
      <w:r w:rsidRPr="00A07F0B">
        <w:rPr>
          <w:rFonts w:asciiTheme="minorHAnsi" w:eastAsia="Calibri" w:hAnsiTheme="minorHAnsi" w:cstheme="minorHAnsi"/>
          <w:i w:val="0"/>
          <w:iCs w:val="0"/>
          <w:color w:val="000000"/>
          <w:sz w:val="22"/>
          <w:szCs w:val="22"/>
          <w:lang w:eastAsia="lt-LT" w:bidi="lt-LT"/>
        </w:rPr>
        <w:t xml:space="preserve">izoliuotos vamzdynų sistemos numatomas minimalus tarnavimo </w:t>
      </w:r>
      <w:r w:rsidR="00862C5F" w:rsidRPr="00A07F0B">
        <w:rPr>
          <w:rFonts w:asciiTheme="minorHAnsi" w:eastAsia="Calibri" w:hAnsiTheme="minorHAnsi" w:cstheme="minorHAnsi"/>
          <w:i w:val="0"/>
          <w:iCs w:val="0"/>
          <w:color w:val="000000"/>
          <w:sz w:val="22"/>
          <w:szCs w:val="22"/>
          <w:lang w:eastAsia="lt-LT" w:bidi="lt-LT"/>
        </w:rPr>
        <w:t>laikas (</w:t>
      </w:r>
      <w:r w:rsidRPr="00A07F0B">
        <w:rPr>
          <w:rFonts w:asciiTheme="minorHAnsi" w:eastAsia="Calibri" w:hAnsiTheme="minorHAnsi" w:cstheme="minorHAnsi"/>
          <w:i w:val="0"/>
          <w:iCs w:val="0"/>
          <w:color w:val="000000"/>
          <w:sz w:val="22"/>
          <w:szCs w:val="22"/>
          <w:lang w:eastAsia="lt-LT" w:bidi="lt-LT"/>
        </w:rPr>
        <w:t>ilgaamžiškumas</w:t>
      </w:r>
      <w:r w:rsidR="00862C5F" w:rsidRPr="00A07F0B">
        <w:rPr>
          <w:rFonts w:asciiTheme="minorHAnsi" w:eastAsia="Calibri" w:hAnsiTheme="minorHAnsi" w:cstheme="minorHAnsi"/>
          <w:i w:val="0"/>
          <w:iCs w:val="0"/>
          <w:color w:val="000000"/>
          <w:sz w:val="22"/>
          <w:szCs w:val="22"/>
          <w:lang w:eastAsia="lt-LT" w:bidi="lt-LT"/>
        </w:rPr>
        <w:t>)</w:t>
      </w:r>
      <w:r w:rsidRPr="00A07F0B">
        <w:rPr>
          <w:rFonts w:asciiTheme="minorHAnsi" w:eastAsia="Calibri" w:hAnsiTheme="minorHAnsi" w:cstheme="minorHAnsi"/>
          <w:i w:val="0"/>
          <w:iCs w:val="0"/>
          <w:color w:val="000000"/>
          <w:sz w:val="22"/>
          <w:szCs w:val="22"/>
          <w:lang w:eastAsia="lt-LT" w:bidi="lt-LT"/>
        </w:rPr>
        <w:t xml:space="preserve"> – </w:t>
      </w:r>
      <w:r w:rsidR="00E9266E" w:rsidRPr="00A07F0B">
        <w:rPr>
          <w:rFonts w:asciiTheme="minorHAnsi" w:eastAsia="Calibri" w:hAnsiTheme="minorHAnsi" w:cstheme="minorHAnsi"/>
          <w:i w:val="0"/>
          <w:iCs w:val="0"/>
          <w:color w:val="000000"/>
          <w:sz w:val="22"/>
          <w:szCs w:val="22"/>
          <w:lang w:eastAsia="lt-LT" w:bidi="lt-LT"/>
        </w:rPr>
        <w:t xml:space="preserve">ne mažiau </w:t>
      </w:r>
      <w:r w:rsidRPr="00A07F0B">
        <w:rPr>
          <w:rFonts w:asciiTheme="minorHAnsi" w:eastAsia="Calibri" w:hAnsiTheme="minorHAnsi" w:cstheme="minorHAnsi"/>
          <w:i w:val="0"/>
          <w:iCs w:val="0"/>
          <w:color w:val="000000"/>
          <w:sz w:val="22"/>
          <w:szCs w:val="22"/>
          <w:lang w:eastAsia="lt-LT" w:bidi="lt-LT"/>
        </w:rPr>
        <w:t>30 metų.</w:t>
      </w:r>
    </w:p>
    <w:p w14:paraId="08341700" w14:textId="25220E24" w:rsidR="00A60D32" w:rsidRPr="00A07F0B" w:rsidRDefault="00A60D32" w:rsidP="00A651C8">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A07F0B">
        <w:rPr>
          <w:rFonts w:asciiTheme="minorHAnsi" w:eastAsia="Calibri" w:hAnsiTheme="minorHAnsi" w:cstheme="minorHAnsi"/>
          <w:i w:val="0"/>
          <w:iCs w:val="0"/>
          <w:color w:val="000000"/>
          <w:sz w:val="22"/>
          <w:szCs w:val="22"/>
          <w:lang w:eastAsia="lt-LT" w:bidi="lt-LT"/>
        </w:rPr>
        <w:t xml:space="preserve">Gaminiai, izoliuoti pramoniniu būdu, už zonos, rezervuotos apvalkalo jungtims ribų, turi turėti sekančius identifikavimo ženklinimus kiekvieno atskiro </w:t>
      </w:r>
      <w:proofErr w:type="spellStart"/>
      <w:r w:rsidRPr="00A07F0B">
        <w:rPr>
          <w:rFonts w:asciiTheme="minorHAnsi" w:eastAsia="Calibri" w:hAnsiTheme="minorHAnsi" w:cstheme="minorHAnsi"/>
          <w:i w:val="0"/>
          <w:iCs w:val="0"/>
          <w:color w:val="000000"/>
          <w:sz w:val="22"/>
          <w:szCs w:val="22"/>
          <w:lang w:eastAsia="lt-LT" w:bidi="lt-LT"/>
        </w:rPr>
        <w:t>apvalkalinio</w:t>
      </w:r>
      <w:proofErr w:type="spellEnd"/>
      <w:r w:rsidRPr="00A07F0B">
        <w:rPr>
          <w:rFonts w:asciiTheme="minorHAnsi" w:eastAsia="Calibri" w:hAnsiTheme="minorHAnsi" w:cstheme="minorHAnsi"/>
          <w:i w:val="0"/>
          <w:iCs w:val="0"/>
          <w:color w:val="000000"/>
          <w:sz w:val="22"/>
          <w:szCs w:val="22"/>
          <w:lang w:eastAsia="lt-LT" w:bidi="lt-LT"/>
        </w:rPr>
        <w:t xml:space="preserve"> vamzdžio išorėje:</w:t>
      </w:r>
    </w:p>
    <w:p w14:paraId="67EC023D" w14:textId="0E1E6204" w:rsidR="00A60D32" w:rsidRPr="00A07F0B" w:rsidRDefault="00A60D32" w:rsidP="00B07121">
      <w:pPr>
        <w:pStyle w:val="ListParagraph"/>
        <w:numPr>
          <w:ilvl w:val="0"/>
          <w:numId w:val="6"/>
        </w:numPr>
        <w:tabs>
          <w:tab w:val="left" w:pos="851"/>
          <w:tab w:val="left" w:pos="1843"/>
        </w:tabs>
        <w:ind w:left="851" w:hanging="494"/>
        <w:jc w:val="both"/>
        <w:rPr>
          <w:rFonts w:asciiTheme="minorHAnsi" w:eastAsia="Calibri" w:hAnsiTheme="minorHAnsi" w:cstheme="minorHAnsi"/>
          <w:color w:val="000000"/>
          <w:lang w:eastAsia="lt-LT" w:bidi="lt-LT"/>
        </w:rPr>
      </w:pPr>
      <w:r w:rsidRPr="00A07F0B">
        <w:rPr>
          <w:rFonts w:asciiTheme="minorHAnsi" w:eastAsia="Calibri" w:hAnsiTheme="minorHAnsi" w:cstheme="minorHAnsi"/>
          <w:color w:val="000000"/>
          <w:lang w:eastAsia="lt-LT" w:bidi="lt-LT"/>
        </w:rPr>
        <w:t>gamintojo pavadinimas ir/arba gamintojo ženklas;</w:t>
      </w:r>
    </w:p>
    <w:p w14:paraId="3EA2ECD9" w14:textId="7E9F0F26" w:rsidR="00A60D32" w:rsidRPr="00A07F0B" w:rsidRDefault="00A60D32" w:rsidP="00B07121">
      <w:pPr>
        <w:pStyle w:val="ListParagraph"/>
        <w:numPr>
          <w:ilvl w:val="0"/>
          <w:numId w:val="6"/>
        </w:numPr>
        <w:tabs>
          <w:tab w:val="left" w:pos="851"/>
          <w:tab w:val="left" w:pos="1843"/>
        </w:tabs>
        <w:ind w:left="851" w:hanging="494"/>
        <w:jc w:val="both"/>
        <w:rPr>
          <w:rFonts w:asciiTheme="minorHAnsi" w:eastAsia="Calibri" w:hAnsiTheme="minorHAnsi" w:cstheme="minorHAnsi"/>
          <w:color w:val="000000"/>
          <w:lang w:eastAsia="lt-LT" w:bidi="lt-LT"/>
        </w:rPr>
      </w:pPr>
      <w:r w:rsidRPr="00A07F0B">
        <w:rPr>
          <w:rFonts w:asciiTheme="minorHAnsi" w:eastAsia="Calibri" w:hAnsiTheme="minorHAnsi" w:cstheme="minorHAnsi"/>
          <w:color w:val="000000"/>
          <w:lang w:eastAsia="lt-LT" w:bidi="lt-LT"/>
        </w:rPr>
        <w:t>plieninio vamzdžio nominalus skersmuo ir nominalus sienelės storis;</w:t>
      </w:r>
    </w:p>
    <w:p w14:paraId="37152CF3" w14:textId="2DA0D0A6" w:rsidR="00A60D32" w:rsidRPr="00A07F0B" w:rsidRDefault="00A60D32" w:rsidP="00B07121">
      <w:pPr>
        <w:pStyle w:val="ListParagraph"/>
        <w:numPr>
          <w:ilvl w:val="0"/>
          <w:numId w:val="6"/>
        </w:numPr>
        <w:tabs>
          <w:tab w:val="left" w:pos="851"/>
          <w:tab w:val="left" w:pos="1843"/>
        </w:tabs>
        <w:ind w:left="851" w:hanging="494"/>
        <w:jc w:val="both"/>
        <w:rPr>
          <w:rFonts w:asciiTheme="minorHAnsi" w:eastAsia="Calibri" w:hAnsiTheme="minorHAnsi" w:cstheme="minorHAnsi"/>
          <w:color w:val="000000"/>
          <w:lang w:eastAsia="lt-LT" w:bidi="lt-LT"/>
        </w:rPr>
      </w:pPr>
      <w:r w:rsidRPr="00A07F0B">
        <w:rPr>
          <w:rFonts w:asciiTheme="minorHAnsi" w:eastAsia="Calibri" w:hAnsiTheme="minorHAnsi" w:cstheme="minorHAnsi"/>
          <w:color w:val="000000"/>
          <w:lang w:eastAsia="lt-LT" w:bidi="lt-LT"/>
        </w:rPr>
        <w:t>plieno techninės charakteristikos ir markė;</w:t>
      </w:r>
    </w:p>
    <w:p w14:paraId="0D7146C6" w14:textId="5380DE4D" w:rsidR="00A60D32" w:rsidRPr="00A07F0B" w:rsidRDefault="00A60D32" w:rsidP="00B07121">
      <w:pPr>
        <w:pStyle w:val="ListParagraph"/>
        <w:numPr>
          <w:ilvl w:val="0"/>
          <w:numId w:val="6"/>
        </w:numPr>
        <w:tabs>
          <w:tab w:val="left" w:pos="851"/>
          <w:tab w:val="left" w:pos="1843"/>
        </w:tabs>
        <w:ind w:left="851" w:hanging="494"/>
        <w:jc w:val="both"/>
        <w:rPr>
          <w:rFonts w:asciiTheme="minorHAnsi" w:eastAsia="Calibri" w:hAnsiTheme="minorHAnsi" w:cstheme="minorHAnsi"/>
          <w:color w:val="000000"/>
          <w:lang w:eastAsia="lt-LT" w:bidi="lt-LT"/>
        </w:rPr>
      </w:pPr>
      <w:r w:rsidRPr="00A07F0B">
        <w:rPr>
          <w:rFonts w:asciiTheme="minorHAnsi" w:eastAsia="Calibri" w:hAnsiTheme="minorHAnsi" w:cstheme="minorHAnsi"/>
          <w:color w:val="000000"/>
          <w:lang w:eastAsia="lt-LT" w:bidi="lt-LT"/>
        </w:rPr>
        <w:t>CEN standarto numeris;</w:t>
      </w:r>
    </w:p>
    <w:p w14:paraId="11DD0279" w14:textId="3D298F59" w:rsidR="00A60D32" w:rsidRPr="00A07F0B" w:rsidRDefault="00A60D32" w:rsidP="00B07121">
      <w:pPr>
        <w:pStyle w:val="ListParagraph"/>
        <w:numPr>
          <w:ilvl w:val="0"/>
          <w:numId w:val="6"/>
        </w:numPr>
        <w:tabs>
          <w:tab w:val="left" w:pos="851"/>
          <w:tab w:val="left" w:pos="1843"/>
        </w:tabs>
        <w:ind w:left="851" w:hanging="494"/>
        <w:jc w:val="both"/>
        <w:rPr>
          <w:rFonts w:asciiTheme="minorHAnsi" w:eastAsia="Calibri" w:hAnsiTheme="minorHAnsi" w:cstheme="minorHAnsi"/>
          <w:color w:val="000000"/>
          <w:lang w:eastAsia="lt-LT" w:bidi="lt-LT"/>
        </w:rPr>
      </w:pPr>
      <w:r w:rsidRPr="00A07F0B">
        <w:rPr>
          <w:rFonts w:asciiTheme="minorHAnsi" w:eastAsia="Calibri" w:hAnsiTheme="minorHAnsi" w:cstheme="minorHAnsi"/>
          <w:color w:val="000000"/>
          <w:lang w:eastAsia="lt-LT" w:bidi="lt-LT"/>
        </w:rPr>
        <w:t>pagaminimo metai ir savaitė;</w:t>
      </w:r>
    </w:p>
    <w:p w14:paraId="7E6D2DCF" w14:textId="26854017" w:rsidR="00A60D32" w:rsidRPr="00A07F0B" w:rsidRDefault="00A60D32" w:rsidP="00B07121">
      <w:pPr>
        <w:pStyle w:val="ListParagraph"/>
        <w:numPr>
          <w:ilvl w:val="0"/>
          <w:numId w:val="6"/>
        </w:numPr>
        <w:tabs>
          <w:tab w:val="left" w:pos="851"/>
          <w:tab w:val="left" w:pos="1843"/>
        </w:tabs>
        <w:ind w:left="851" w:hanging="494"/>
        <w:jc w:val="both"/>
        <w:rPr>
          <w:rFonts w:asciiTheme="minorHAnsi" w:eastAsia="Calibri" w:hAnsiTheme="minorHAnsi" w:cstheme="minorHAnsi"/>
          <w:color w:val="000000"/>
          <w:lang w:eastAsia="lt-LT" w:bidi="lt-LT"/>
        </w:rPr>
      </w:pPr>
      <w:r w:rsidRPr="00A07F0B">
        <w:rPr>
          <w:rFonts w:asciiTheme="minorHAnsi" w:eastAsia="Calibri" w:hAnsiTheme="minorHAnsi" w:cstheme="minorHAnsi"/>
          <w:color w:val="000000"/>
          <w:lang w:eastAsia="lt-LT" w:bidi="lt-LT"/>
        </w:rPr>
        <w:t>partijos numeris.</w:t>
      </w:r>
    </w:p>
    <w:p w14:paraId="3646C657" w14:textId="7BC33C98" w:rsidR="00A60D32" w:rsidRPr="00A07F0B" w:rsidRDefault="00A60D32" w:rsidP="00A651C8">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A07F0B">
        <w:rPr>
          <w:rFonts w:asciiTheme="minorHAnsi" w:eastAsia="Calibri" w:hAnsiTheme="minorHAnsi" w:cstheme="minorHAnsi"/>
          <w:i w:val="0"/>
          <w:iCs w:val="0"/>
          <w:color w:val="000000"/>
          <w:sz w:val="22"/>
          <w:szCs w:val="22"/>
          <w:lang w:eastAsia="lt-LT" w:bidi="lt-LT"/>
        </w:rPr>
        <w:t xml:space="preserve">Rangovas, iki darbų pradžios, naudojamoms medžiagoms turi pateikti sertifikatus, kokybės atitikties deklaracijas, kurie patvirtina techninių reikalavimų atitikimą. Prieš naudojant, </w:t>
      </w:r>
      <w:r w:rsidRPr="00A07F0B">
        <w:rPr>
          <w:rFonts w:asciiTheme="minorHAnsi" w:eastAsia="Calibri" w:hAnsiTheme="minorHAnsi" w:cstheme="minorHAnsi"/>
          <w:b/>
          <w:i w:val="0"/>
          <w:iCs w:val="0"/>
          <w:color w:val="000000"/>
          <w:sz w:val="22"/>
          <w:szCs w:val="22"/>
          <w:lang w:eastAsia="lt-LT" w:bidi="lt-LT"/>
        </w:rPr>
        <w:t>Rangovas</w:t>
      </w:r>
      <w:r w:rsidRPr="00A07F0B">
        <w:rPr>
          <w:rFonts w:asciiTheme="minorHAnsi" w:eastAsia="Calibri" w:hAnsiTheme="minorHAnsi" w:cstheme="minorHAnsi"/>
          <w:i w:val="0"/>
          <w:iCs w:val="0"/>
          <w:color w:val="000000"/>
          <w:sz w:val="22"/>
          <w:szCs w:val="22"/>
          <w:lang w:eastAsia="lt-LT" w:bidi="lt-LT"/>
        </w:rPr>
        <w:t xml:space="preserve"> turi pateikti </w:t>
      </w:r>
      <w:r w:rsidRPr="00A07F0B">
        <w:rPr>
          <w:rFonts w:asciiTheme="minorHAnsi" w:eastAsia="Calibri" w:hAnsiTheme="minorHAnsi" w:cstheme="minorHAnsi"/>
          <w:b/>
          <w:i w:val="0"/>
          <w:iCs w:val="0"/>
          <w:color w:val="000000"/>
          <w:sz w:val="22"/>
          <w:szCs w:val="22"/>
          <w:lang w:eastAsia="lt-LT" w:bidi="lt-LT"/>
        </w:rPr>
        <w:t>Užsakovui</w:t>
      </w:r>
      <w:r w:rsidRPr="00A07F0B">
        <w:rPr>
          <w:rFonts w:asciiTheme="minorHAnsi" w:eastAsia="Calibri" w:hAnsiTheme="minorHAnsi" w:cstheme="minorHAnsi"/>
          <w:i w:val="0"/>
          <w:iCs w:val="0"/>
          <w:color w:val="000000"/>
          <w:sz w:val="22"/>
          <w:szCs w:val="22"/>
          <w:lang w:eastAsia="lt-LT" w:bidi="lt-LT"/>
        </w:rPr>
        <w:t xml:space="preserve"> identifikacijai bei įvadinei kontrolei.</w:t>
      </w:r>
    </w:p>
    <w:p w14:paraId="797AAA8A" w14:textId="10339B12" w:rsidR="00A60D32" w:rsidRPr="00A07F0B" w:rsidRDefault="00A60D32" w:rsidP="00A651C8">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A07F0B">
        <w:rPr>
          <w:rFonts w:asciiTheme="minorHAnsi" w:eastAsia="Calibri" w:hAnsiTheme="minorHAnsi" w:cstheme="minorHAnsi"/>
          <w:b/>
          <w:i w:val="0"/>
          <w:iCs w:val="0"/>
          <w:color w:val="000000"/>
          <w:sz w:val="22"/>
          <w:szCs w:val="22"/>
          <w:lang w:eastAsia="lt-LT" w:bidi="lt-LT"/>
        </w:rPr>
        <w:t>Rangovas</w:t>
      </w:r>
      <w:r w:rsidRPr="00A07F0B">
        <w:rPr>
          <w:rFonts w:asciiTheme="minorHAnsi" w:eastAsia="Calibri" w:hAnsiTheme="minorHAnsi" w:cstheme="minorHAnsi"/>
          <w:i w:val="0"/>
          <w:iCs w:val="0"/>
          <w:color w:val="000000"/>
          <w:sz w:val="22"/>
          <w:szCs w:val="22"/>
          <w:lang w:eastAsia="lt-LT" w:bidi="lt-LT"/>
        </w:rPr>
        <w:t>, prieš darbų pradžią, su Užsakovu turi suderinti numatomų naudoti medžiagų tipus, markes ir kiekius.</w:t>
      </w:r>
    </w:p>
    <w:p w14:paraId="6CF31D07" w14:textId="3616DC1C" w:rsidR="00362BBA" w:rsidRPr="007A645C" w:rsidRDefault="00B33393" w:rsidP="00A651C8">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sz w:val="22"/>
          <w:szCs w:val="22"/>
          <w:shd w:val="clear" w:color="auto" w:fill="FFFFFF"/>
        </w:rPr>
      </w:pPr>
      <w:r w:rsidRPr="00A07F0B">
        <w:rPr>
          <w:rFonts w:asciiTheme="minorHAnsi" w:eastAsia="Calibri" w:hAnsiTheme="minorHAnsi" w:cstheme="minorHAnsi"/>
          <w:i w:val="0"/>
          <w:iCs w:val="0"/>
          <w:color w:val="000000"/>
          <w:sz w:val="22"/>
          <w:szCs w:val="22"/>
          <w:lang w:eastAsia="lt-LT" w:bidi="lt-LT"/>
        </w:rPr>
        <w:t>Pramoniniu būdu izoliuoto vamzdžio šilumos laidumo koeficientas turi būti ne daugiau kaip</w:t>
      </w:r>
      <w:r w:rsidRPr="00A07F0B">
        <w:rPr>
          <w:rFonts w:asciiTheme="minorHAnsi" w:eastAsia="Calibri" w:hAnsiTheme="minorHAnsi" w:cstheme="minorHAnsi"/>
          <w:i w:val="0"/>
          <w:iCs w:val="0"/>
          <w:color w:val="000000"/>
          <w:sz w:val="22"/>
          <w:szCs w:val="22"/>
          <w:lang w:eastAsia="lt-LT" w:bidi="lt-LT"/>
        </w:rPr>
        <w:br/>
        <w:t>0,029 W/</w:t>
      </w:r>
      <w:proofErr w:type="spellStart"/>
      <w:r w:rsidRPr="00A07F0B">
        <w:rPr>
          <w:rFonts w:asciiTheme="minorHAnsi" w:eastAsia="Calibri" w:hAnsiTheme="minorHAnsi" w:cstheme="minorHAnsi"/>
          <w:i w:val="0"/>
          <w:iCs w:val="0"/>
          <w:color w:val="000000"/>
          <w:sz w:val="22"/>
          <w:szCs w:val="22"/>
          <w:lang w:eastAsia="lt-LT" w:bidi="lt-LT"/>
        </w:rPr>
        <w:t>mK</w:t>
      </w:r>
      <w:proofErr w:type="spellEnd"/>
      <w:r w:rsidRPr="00A07F0B">
        <w:rPr>
          <w:rFonts w:asciiTheme="minorHAnsi" w:eastAsia="Calibri" w:hAnsiTheme="minorHAnsi" w:cstheme="minorHAnsi"/>
          <w:i w:val="0"/>
          <w:iCs w:val="0"/>
          <w:color w:val="000000"/>
          <w:sz w:val="22"/>
          <w:szCs w:val="22"/>
          <w:lang w:eastAsia="lt-LT" w:bidi="lt-LT"/>
        </w:rPr>
        <w:t>.</w:t>
      </w:r>
    </w:p>
    <w:p w14:paraId="77ECC059" w14:textId="77777777" w:rsidR="007A645C" w:rsidRPr="00BA73D3" w:rsidRDefault="007A645C" w:rsidP="007A645C">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bCs/>
          <w:i w:val="0"/>
          <w:iCs w:val="0"/>
          <w:sz w:val="22"/>
          <w:szCs w:val="22"/>
          <w:shd w:val="clear" w:color="auto" w:fill="FFFFFF"/>
        </w:rPr>
      </w:pPr>
      <w:r w:rsidRPr="00BA73D3">
        <w:rPr>
          <w:rFonts w:asciiTheme="minorHAnsi" w:hAnsiTheme="minorHAnsi" w:cstheme="minorHAnsi"/>
          <w:b/>
          <w:bCs/>
          <w:i w:val="0"/>
          <w:iCs w:val="0"/>
          <w:sz w:val="22"/>
          <w:szCs w:val="22"/>
        </w:rPr>
        <w:t>REIKALAVIMAI VAMZDŽIAMS IR JŲ FASONINĖS DALYS (IZOLIUOJAMIEMS MINERALINE VATA)</w:t>
      </w:r>
    </w:p>
    <w:p w14:paraId="509C182F" w14:textId="77777777" w:rsidR="007A645C" w:rsidRPr="00BA73D3" w:rsidRDefault="007A645C" w:rsidP="007A645C">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bCs/>
          <w:i w:val="0"/>
          <w:iCs w:val="0"/>
          <w:sz w:val="22"/>
          <w:szCs w:val="22"/>
          <w:shd w:val="clear" w:color="auto" w:fill="FFFFFF"/>
        </w:rPr>
      </w:pPr>
      <w:r w:rsidRPr="00BA73D3">
        <w:rPr>
          <w:rFonts w:asciiTheme="minorHAnsi" w:hAnsiTheme="minorHAnsi" w:cstheme="minorHAnsi"/>
          <w:i w:val="0"/>
          <w:iCs w:val="0"/>
          <w:sz w:val="22"/>
          <w:szCs w:val="22"/>
        </w:rPr>
        <w:t>Plieniniai vamzdžiai, alkūnės, perėjimai, aklės ir kita turi būti pagaminti iš tos pačios ar aukštesnės plieno markės kaip ir pramoniniu būdu izoliuoti vamzdynai (p. 3.1.</w:t>
      </w:r>
      <w:r>
        <w:rPr>
          <w:rFonts w:asciiTheme="minorHAnsi" w:hAnsiTheme="minorHAnsi" w:cstheme="minorHAnsi"/>
          <w:i w:val="0"/>
          <w:iCs w:val="0"/>
          <w:sz w:val="22"/>
          <w:szCs w:val="22"/>
        </w:rPr>
        <w:t>19</w:t>
      </w:r>
      <w:r w:rsidRPr="00BA73D3">
        <w:rPr>
          <w:rFonts w:asciiTheme="minorHAnsi" w:hAnsiTheme="minorHAnsi" w:cstheme="minorHAnsi"/>
          <w:i w:val="0"/>
          <w:iCs w:val="0"/>
          <w:sz w:val="22"/>
          <w:szCs w:val="22"/>
        </w:rPr>
        <w:t>.).</w:t>
      </w:r>
    </w:p>
    <w:p w14:paraId="0F5894AD" w14:textId="77777777" w:rsidR="007A645C" w:rsidRPr="00BA73D3" w:rsidRDefault="007A645C" w:rsidP="007A645C">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bCs/>
          <w:i w:val="0"/>
          <w:iCs w:val="0"/>
          <w:sz w:val="22"/>
          <w:szCs w:val="22"/>
          <w:shd w:val="clear" w:color="auto" w:fill="FFFFFF"/>
        </w:rPr>
      </w:pPr>
      <w:r w:rsidRPr="006F75F5">
        <w:rPr>
          <w:rFonts w:ascii="Calibri" w:eastAsia="Calibri" w:hAnsi="Calibri" w:cs="Calibri"/>
          <w:b/>
          <w:i w:val="0"/>
          <w:color w:val="000000"/>
          <w:sz w:val="22"/>
          <w:szCs w:val="22"/>
          <w:lang w:eastAsia="lt-LT" w:bidi="lt-LT"/>
        </w:rPr>
        <w:t>REIKALAVIMAI ANTIKOROZINEI DANGAI:</w:t>
      </w:r>
    </w:p>
    <w:p w14:paraId="544C5CE8" w14:textId="77777777" w:rsidR="007A645C" w:rsidRPr="006F75F5" w:rsidRDefault="007A645C" w:rsidP="007A645C">
      <w:pPr>
        <w:pStyle w:val="ListParagraph"/>
        <w:numPr>
          <w:ilvl w:val="0"/>
          <w:numId w:val="6"/>
        </w:numPr>
        <w:tabs>
          <w:tab w:val="left" w:pos="426"/>
          <w:tab w:val="left" w:pos="1843"/>
        </w:tabs>
        <w:spacing w:before="60" w:after="60"/>
        <w:jc w:val="both"/>
        <w:rPr>
          <w:rFonts w:ascii="Calibri" w:eastAsia="Calibri" w:hAnsi="Calibri" w:cs="Calibri"/>
          <w:color w:val="000000"/>
          <w:sz w:val="28"/>
          <w:szCs w:val="20"/>
          <w:lang w:eastAsia="lt-LT" w:bidi="lt-LT"/>
        </w:rPr>
      </w:pPr>
      <w:r w:rsidRPr="006F75F5">
        <w:rPr>
          <w:rFonts w:ascii="Calibri" w:eastAsia="Calibri" w:hAnsi="Calibri" w:cs="Calibri"/>
          <w:color w:val="000000"/>
          <w:szCs w:val="20"/>
          <w:lang w:eastAsia="lt-LT" w:bidi="lt-LT"/>
        </w:rPr>
        <w:t>temperatūra +40°C÷+150°C;</w:t>
      </w:r>
    </w:p>
    <w:p w14:paraId="109502A1" w14:textId="77777777" w:rsidR="007A645C" w:rsidRPr="006F75F5" w:rsidRDefault="007A645C" w:rsidP="007A645C">
      <w:pPr>
        <w:pStyle w:val="ListParagraph"/>
        <w:numPr>
          <w:ilvl w:val="0"/>
          <w:numId w:val="6"/>
        </w:numPr>
        <w:tabs>
          <w:tab w:val="left" w:pos="426"/>
          <w:tab w:val="left" w:pos="1843"/>
        </w:tabs>
        <w:spacing w:before="60" w:after="60"/>
        <w:jc w:val="both"/>
        <w:rPr>
          <w:rFonts w:ascii="Calibri" w:eastAsia="Calibri" w:hAnsi="Calibri" w:cs="Calibri"/>
          <w:color w:val="000000"/>
          <w:sz w:val="28"/>
          <w:szCs w:val="20"/>
          <w:lang w:eastAsia="lt-LT" w:bidi="lt-LT"/>
        </w:rPr>
      </w:pPr>
      <w:r w:rsidRPr="006F75F5">
        <w:rPr>
          <w:rFonts w:ascii="Calibri" w:eastAsia="Calibri" w:hAnsi="Calibri" w:cs="Calibri"/>
          <w:color w:val="000000"/>
          <w:szCs w:val="20"/>
          <w:lang w:eastAsia="lt-LT" w:bidi="lt-LT"/>
        </w:rPr>
        <w:t>santykinė drėgmė 50÷100%;</w:t>
      </w:r>
    </w:p>
    <w:p w14:paraId="3F92A5DE" w14:textId="77777777" w:rsidR="007A645C" w:rsidRPr="00487499" w:rsidRDefault="007A645C" w:rsidP="007A645C">
      <w:pPr>
        <w:pStyle w:val="Bodytext20"/>
        <w:numPr>
          <w:ilvl w:val="0"/>
          <w:numId w:val="6"/>
        </w:numPr>
        <w:shd w:val="clear" w:color="auto" w:fill="auto"/>
        <w:tabs>
          <w:tab w:val="left" w:pos="0"/>
          <w:tab w:val="left" w:pos="3828"/>
        </w:tabs>
        <w:spacing w:line="240" w:lineRule="auto"/>
        <w:ind w:right="55"/>
        <w:jc w:val="both"/>
        <w:rPr>
          <w:rFonts w:asciiTheme="minorHAnsi" w:hAnsiTheme="minorHAnsi" w:cstheme="minorHAnsi"/>
          <w:b/>
          <w:bCs/>
          <w:i w:val="0"/>
          <w:iCs w:val="0"/>
          <w:sz w:val="22"/>
          <w:szCs w:val="22"/>
          <w:shd w:val="clear" w:color="auto" w:fill="FFFFFF"/>
        </w:rPr>
      </w:pPr>
      <w:r w:rsidRPr="00074307">
        <w:rPr>
          <w:rFonts w:ascii="Calibri" w:eastAsia="Calibri" w:hAnsi="Calibri" w:cs="Calibri"/>
          <w:i w:val="0"/>
          <w:iCs w:val="0"/>
          <w:color w:val="000000"/>
          <w:sz w:val="22"/>
          <w:szCs w:val="22"/>
          <w:lang w:eastAsia="lt-LT" w:bidi="lt-LT"/>
        </w:rPr>
        <w:t>paviršiaus korozijos laipsnis – A, B.</w:t>
      </w:r>
    </w:p>
    <w:p w14:paraId="1ABC51EE" w14:textId="77777777" w:rsidR="007A645C" w:rsidRPr="00074307" w:rsidRDefault="007A645C" w:rsidP="007A645C">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bCs/>
          <w:i w:val="0"/>
          <w:iCs w:val="0"/>
          <w:sz w:val="22"/>
          <w:szCs w:val="22"/>
          <w:shd w:val="clear" w:color="auto" w:fill="FFFFFF"/>
        </w:rPr>
      </w:pPr>
      <w:r w:rsidRPr="00074307">
        <w:rPr>
          <w:rFonts w:asciiTheme="minorHAnsi" w:hAnsiTheme="minorHAnsi" w:cstheme="minorHAnsi"/>
          <w:b/>
          <w:bCs/>
          <w:i w:val="0"/>
          <w:iCs w:val="0"/>
          <w:sz w:val="22"/>
          <w:szCs w:val="22"/>
        </w:rPr>
        <w:t>REIKALAVIMAI ŠILUMINEI IZOLIACIJAI</w:t>
      </w:r>
    </w:p>
    <w:p w14:paraId="459FEA1B" w14:textId="77777777" w:rsidR="007A645C" w:rsidRDefault="007A645C" w:rsidP="007A645C">
      <w:pPr>
        <w:pStyle w:val="Bodytext20"/>
        <w:numPr>
          <w:ilvl w:val="2"/>
          <w:numId w:val="11"/>
        </w:numPr>
        <w:shd w:val="clear" w:color="auto" w:fill="auto"/>
        <w:tabs>
          <w:tab w:val="left" w:pos="0"/>
          <w:tab w:val="left" w:pos="3828"/>
        </w:tabs>
        <w:spacing w:line="240" w:lineRule="auto"/>
        <w:ind w:right="55"/>
        <w:jc w:val="both"/>
        <w:rPr>
          <w:rFonts w:ascii="Calibri" w:eastAsia="Calibri" w:hAnsi="Calibri" w:cs="Calibri"/>
          <w:i w:val="0"/>
          <w:iCs w:val="0"/>
          <w:sz w:val="22"/>
          <w:szCs w:val="22"/>
          <w:lang w:bidi="lt-LT"/>
        </w:rPr>
      </w:pPr>
      <w:r w:rsidRPr="00074307">
        <w:rPr>
          <w:rFonts w:ascii="Calibri" w:eastAsia="Calibri" w:hAnsi="Calibri" w:cs="Calibri"/>
          <w:i w:val="0"/>
          <w:iCs w:val="0"/>
          <w:sz w:val="22"/>
          <w:szCs w:val="22"/>
          <w:lang w:bidi="lt-LT"/>
        </w:rPr>
        <w:t>Šilumos izoliacijos konstrukcijose neturi būti medžiagų ir gaminių kuriuose yra asbesto. Izoliuojanti medžiaga – vertikaliai orientuota akmens vata su aliuminio folija arba lygiavertė. Skaičiuotinas šilumos laidumo koeficientas &lt;0,04 W/(</w:t>
      </w:r>
      <w:proofErr w:type="spellStart"/>
      <w:r w:rsidRPr="00074307">
        <w:rPr>
          <w:rFonts w:ascii="Calibri" w:eastAsia="Calibri" w:hAnsi="Calibri" w:cs="Calibri"/>
          <w:i w:val="0"/>
          <w:iCs w:val="0"/>
          <w:sz w:val="22"/>
          <w:szCs w:val="22"/>
          <w:lang w:bidi="lt-LT"/>
        </w:rPr>
        <w:t>mK</w:t>
      </w:r>
      <w:proofErr w:type="spellEnd"/>
      <w:r w:rsidRPr="00074307">
        <w:rPr>
          <w:rFonts w:ascii="Calibri" w:eastAsia="Calibri" w:hAnsi="Calibri" w:cs="Calibri"/>
          <w:i w:val="0"/>
          <w:iCs w:val="0"/>
          <w:sz w:val="22"/>
          <w:szCs w:val="22"/>
          <w:lang w:bidi="lt-LT"/>
        </w:rPr>
        <w:t>). Tankis iki 80 kg/m³.</w:t>
      </w:r>
    </w:p>
    <w:p w14:paraId="22E4F510" w14:textId="77777777" w:rsidR="007A645C" w:rsidRPr="00D70CF8" w:rsidRDefault="007A645C" w:rsidP="007A645C">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bCs/>
          <w:i w:val="0"/>
          <w:iCs w:val="0"/>
          <w:sz w:val="22"/>
          <w:szCs w:val="22"/>
          <w:shd w:val="clear" w:color="auto" w:fill="FFFFFF"/>
        </w:rPr>
      </w:pPr>
      <w:r w:rsidRPr="00D70CF8">
        <w:rPr>
          <w:rFonts w:ascii="Calibri" w:eastAsia="Calibri" w:hAnsi="Calibri" w:cs="Calibri"/>
          <w:i w:val="0"/>
          <w:iCs w:val="0"/>
          <w:sz w:val="22"/>
          <w:szCs w:val="22"/>
          <w:lang w:bidi="lt-LT"/>
        </w:rPr>
        <w:t>Šilumos izoliacijos storiai priklausomai nuo vamzdžio diametro:</w:t>
      </w:r>
    </w:p>
    <w:tbl>
      <w:tblPr>
        <w:tblW w:w="9207"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C000"/>
        <w:tblLook w:val="04A0" w:firstRow="1" w:lastRow="0" w:firstColumn="1" w:lastColumn="0" w:noHBand="0" w:noVBand="1"/>
      </w:tblPr>
      <w:tblGrid>
        <w:gridCol w:w="1701"/>
        <w:gridCol w:w="1124"/>
        <w:gridCol w:w="1610"/>
        <w:gridCol w:w="1610"/>
        <w:gridCol w:w="1611"/>
        <w:gridCol w:w="1551"/>
      </w:tblGrid>
      <w:tr w:rsidR="007A645C" w:rsidRPr="006F75F5" w14:paraId="3F295142" w14:textId="77777777" w:rsidTr="006D640A">
        <w:tc>
          <w:tcPr>
            <w:tcW w:w="1701" w:type="dxa"/>
            <w:shd w:val="clear" w:color="auto" w:fill="auto"/>
          </w:tcPr>
          <w:p w14:paraId="449A25D4" w14:textId="77777777" w:rsidR="007A645C" w:rsidRPr="006F75F5" w:rsidRDefault="007A645C" w:rsidP="006D640A">
            <w:pPr>
              <w:rPr>
                <w:rFonts w:ascii="Calibri" w:hAnsi="Calibri" w:cs="Calibri"/>
                <w:sz w:val="22"/>
                <w:szCs w:val="20"/>
              </w:rPr>
            </w:pPr>
            <w:r w:rsidRPr="006F75F5">
              <w:rPr>
                <w:rFonts w:ascii="Calibri" w:hAnsi="Calibri" w:cs="Calibri"/>
                <w:sz w:val="22"/>
                <w:szCs w:val="20"/>
              </w:rPr>
              <w:t>Vamzdynų diametras, mm</w:t>
            </w:r>
          </w:p>
        </w:tc>
        <w:tc>
          <w:tcPr>
            <w:tcW w:w="1124" w:type="dxa"/>
            <w:shd w:val="clear" w:color="auto" w:fill="auto"/>
          </w:tcPr>
          <w:p w14:paraId="68AA06A3" w14:textId="77777777" w:rsidR="007A645C" w:rsidRPr="006F75F5" w:rsidRDefault="007A645C" w:rsidP="006D640A">
            <w:pPr>
              <w:jc w:val="center"/>
              <w:rPr>
                <w:rFonts w:ascii="Calibri" w:hAnsi="Calibri" w:cs="Calibri"/>
                <w:sz w:val="22"/>
                <w:szCs w:val="20"/>
              </w:rPr>
            </w:pPr>
            <w:r w:rsidRPr="006F75F5">
              <w:rPr>
                <w:rFonts w:ascii="Calibri" w:hAnsi="Calibri" w:cs="Calibri"/>
                <w:sz w:val="22"/>
                <w:szCs w:val="20"/>
              </w:rPr>
              <w:t>57÷108</w:t>
            </w:r>
          </w:p>
        </w:tc>
        <w:tc>
          <w:tcPr>
            <w:tcW w:w="1610" w:type="dxa"/>
            <w:shd w:val="clear" w:color="auto" w:fill="auto"/>
          </w:tcPr>
          <w:p w14:paraId="5DCD8623" w14:textId="77777777" w:rsidR="007A645C" w:rsidRPr="006F75F5" w:rsidRDefault="007A645C" w:rsidP="006D640A">
            <w:pPr>
              <w:jc w:val="center"/>
              <w:rPr>
                <w:rFonts w:ascii="Calibri" w:hAnsi="Calibri" w:cs="Calibri"/>
                <w:sz w:val="22"/>
                <w:szCs w:val="20"/>
              </w:rPr>
            </w:pPr>
            <w:r w:rsidRPr="006F75F5">
              <w:rPr>
                <w:rFonts w:ascii="Calibri" w:hAnsi="Calibri" w:cs="Calibri"/>
                <w:sz w:val="22"/>
                <w:szCs w:val="20"/>
              </w:rPr>
              <w:t>108÷159</w:t>
            </w:r>
          </w:p>
        </w:tc>
        <w:tc>
          <w:tcPr>
            <w:tcW w:w="1610" w:type="dxa"/>
            <w:shd w:val="clear" w:color="auto" w:fill="auto"/>
          </w:tcPr>
          <w:p w14:paraId="309FCE46" w14:textId="77777777" w:rsidR="007A645C" w:rsidRPr="006F75F5" w:rsidRDefault="007A645C" w:rsidP="006D640A">
            <w:pPr>
              <w:jc w:val="center"/>
              <w:rPr>
                <w:rFonts w:ascii="Calibri" w:hAnsi="Calibri" w:cs="Calibri"/>
                <w:sz w:val="22"/>
                <w:szCs w:val="20"/>
              </w:rPr>
            </w:pPr>
            <w:r w:rsidRPr="006F75F5">
              <w:rPr>
                <w:rFonts w:ascii="Calibri" w:hAnsi="Calibri" w:cs="Calibri"/>
                <w:sz w:val="22"/>
                <w:szCs w:val="20"/>
              </w:rPr>
              <w:t>159÷219</w:t>
            </w:r>
          </w:p>
        </w:tc>
        <w:tc>
          <w:tcPr>
            <w:tcW w:w="1611" w:type="dxa"/>
            <w:shd w:val="clear" w:color="auto" w:fill="auto"/>
          </w:tcPr>
          <w:p w14:paraId="7DB919EF" w14:textId="77777777" w:rsidR="007A645C" w:rsidRPr="006F75F5" w:rsidRDefault="007A645C" w:rsidP="006D640A">
            <w:pPr>
              <w:jc w:val="center"/>
              <w:rPr>
                <w:rFonts w:ascii="Calibri" w:hAnsi="Calibri" w:cs="Calibri"/>
                <w:sz w:val="22"/>
                <w:szCs w:val="20"/>
              </w:rPr>
            </w:pPr>
            <w:r w:rsidRPr="006F75F5">
              <w:rPr>
                <w:rFonts w:ascii="Calibri" w:hAnsi="Calibri" w:cs="Calibri"/>
                <w:sz w:val="22"/>
                <w:szCs w:val="20"/>
              </w:rPr>
              <w:t>273÷325</w:t>
            </w:r>
          </w:p>
        </w:tc>
        <w:tc>
          <w:tcPr>
            <w:tcW w:w="1551" w:type="dxa"/>
            <w:shd w:val="clear" w:color="auto" w:fill="auto"/>
          </w:tcPr>
          <w:p w14:paraId="4124E31B" w14:textId="77777777" w:rsidR="007A645C" w:rsidRPr="006F75F5" w:rsidRDefault="007A645C" w:rsidP="006D640A">
            <w:pPr>
              <w:jc w:val="center"/>
              <w:rPr>
                <w:rFonts w:ascii="Calibri" w:hAnsi="Calibri" w:cs="Calibri"/>
                <w:sz w:val="22"/>
                <w:szCs w:val="20"/>
              </w:rPr>
            </w:pPr>
            <w:r w:rsidRPr="006F75F5">
              <w:rPr>
                <w:rFonts w:ascii="Calibri" w:hAnsi="Calibri" w:cs="Calibri"/>
                <w:sz w:val="22"/>
                <w:szCs w:val="20"/>
              </w:rPr>
              <w:t>377÷1020</w:t>
            </w:r>
          </w:p>
        </w:tc>
      </w:tr>
      <w:tr w:rsidR="007A645C" w:rsidRPr="006F75F5" w14:paraId="239D54B7" w14:textId="77777777" w:rsidTr="006D640A">
        <w:tc>
          <w:tcPr>
            <w:tcW w:w="1701" w:type="dxa"/>
            <w:shd w:val="clear" w:color="auto" w:fill="auto"/>
          </w:tcPr>
          <w:p w14:paraId="2F1F31A3" w14:textId="77777777" w:rsidR="007A645C" w:rsidRPr="006F75F5" w:rsidRDefault="007A645C" w:rsidP="006D640A">
            <w:pPr>
              <w:rPr>
                <w:rFonts w:ascii="Calibri" w:hAnsi="Calibri" w:cs="Calibri"/>
                <w:sz w:val="22"/>
                <w:szCs w:val="20"/>
              </w:rPr>
            </w:pPr>
            <w:r w:rsidRPr="006F75F5">
              <w:rPr>
                <w:rFonts w:ascii="Calibri" w:hAnsi="Calibri" w:cs="Calibri"/>
                <w:sz w:val="22"/>
                <w:szCs w:val="20"/>
              </w:rPr>
              <w:lastRenderedPageBreak/>
              <w:t>Izoliacijos storis, mm</w:t>
            </w:r>
          </w:p>
        </w:tc>
        <w:tc>
          <w:tcPr>
            <w:tcW w:w="1124" w:type="dxa"/>
            <w:shd w:val="clear" w:color="auto" w:fill="auto"/>
          </w:tcPr>
          <w:p w14:paraId="5ABFF9D4" w14:textId="7FE0D14D" w:rsidR="007A645C" w:rsidRPr="006F75F5" w:rsidRDefault="007A645C" w:rsidP="006D640A">
            <w:pPr>
              <w:jc w:val="center"/>
              <w:rPr>
                <w:rFonts w:ascii="Calibri" w:hAnsi="Calibri" w:cs="Calibri"/>
                <w:sz w:val="22"/>
                <w:szCs w:val="20"/>
              </w:rPr>
            </w:pPr>
            <w:r>
              <w:rPr>
                <w:rFonts w:ascii="Calibri" w:hAnsi="Calibri" w:cs="Calibri"/>
                <w:sz w:val="22"/>
                <w:szCs w:val="20"/>
              </w:rPr>
              <w:t>50</w:t>
            </w:r>
          </w:p>
        </w:tc>
        <w:tc>
          <w:tcPr>
            <w:tcW w:w="1610" w:type="dxa"/>
            <w:shd w:val="clear" w:color="auto" w:fill="auto"/>
          </w:tcPr>
          <w:p w14:paraId="11E01C06" w14:textId="77777777" w:rsidR="007A645C" w:rsidRPr="006F75F5" w:rsidRDefault="007A645C" w:rsidP="006D640A">
            <w:pPr>
              <w:jc w:val="center"/>
              <w:rPr>
                <w:rFonts w:ascii="Calibri" w:hAnsi="Calibri" w:cs="Calibri"/>
                <w:sz w:val="22"/>
                <w:szCs w:val="20"/>
              </w:rPr>
            </w:pPr>
          </w:p>
        </w:tc>
        <w:tc>
          <w:tcPr>
            <w:tcW w:w="1610" w:type="dxa"/>
            <w:shd w:val="clear" w:color="auto" w:fill="auto"/>
          </w:tcPr>
          <w:p w14:paraId="5D9FDC22" w14:textId="77777777" w:rsidR="007A645C" w:rsidRPr="006F75F5" w:rsidRDefault="007A645C" w:rsidP="006D640A">
            <w:pPr>
              <w:jc w:val="center"/>
              <w:rPr>
                <w:rFonts w:ascii="Calibri" w:hAnsi="Calibri" w:cs="Calibri"/>
                <w:sz w:val="22"/>
                <w:szCs w:val="20"/>
              </w:rPr>
            </w:pPr>
            <w:r>
              <w:rPr>
                <w:rFonts w:ascii="Calibri" w:hAnsi="Calibri" w:cs="Calibri"/>
                <w:sz w:val="22"/>
                <w:szCs w:val="20"/>
              </w:rPr>
              <w:t>80</w:t>
            </w:r>
          </w:p>
        </w:tc>
        <w:tc>
          <w:tcPr>
            <w:tcW w:w="1611" w:type="dxa"/>
            <w:shd w:val="clear" w:color="auto" w:fill="auto"/>
          </w:tcPr>
          <w:p w14:paraId="58CCE8E7" w14:textId="77777777" w:rsidR="007A645C" w:rsidRPr="006F75F5" w:rsidRDefault="007A645C" w:rsidP="006D640A">
            <w:pPr>
              <w:jc w:val="center"/>
              <w:rPr>
                <w:rFonts w:ascii="Calibri" w:hAnsi="Calibri" w:cs="Calibri"/>
                <w:sz w:val="22"/>
                <w:szCs w:val="20"/>
              </w:rPr>
            </w:pPr>
          </w:p>
        </w:tc>
        <w:tc>
          <w:tcPr>
            <w:tcW w:w="1551" w:type="dxa"/>
            <w:shd w:val="clear" w:color="auto" w:fill="auto"/>
          </w:tcPr>
          <w:p w14:paraId="480FDCFB" w14:textId="77777777" w:rsidR="007A645C" w:rsidRPr="006F75F5" w:rsidRDefault="007A645C" w:rsidP="006D640A">
            <w:pPr>
              <w:jc w:val="center"/>
              <w:rPr>
                <w:rFonts w:ascii="Calibri" w:hAnsi="Calibri" w:cs="Calibri"/>
                <w:sz w:val="22"/>
                <w:szCs w:val="20"/>
              </w:rPr>
            </w:pPr>
          </w:p>
        </w:tc>
      </w:tr>
    </w:tbl>
    <w:p w14:paraId="65C7A78D" w14:textId="77777777" w:rsidR="007A645C" w:rsidRPr="00D70CF8" w:rsidRDefault="007A645C" w:rsidP="007A645C">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bCs/>
          <w:i w:val="0"/>
          <w:iCs w:val="0"/>
          <w:sz w:val="22"/>
          <w:szCs w:val="22"/>
          <w:shd w:val="clear" w:color="auto" w:fill="FFFFFF"/>
        </w:rPr>
      </w:pPr>
      <w:r w:rsidRPr="00D70CF8">
        <w:rPr>
          <w:rFonts w:asciiTheme="minorHAnsi" w:hAnsiTheme="minorHAnsi" w:cstheme="minorHAnsi"/>
          <w:i w:val="0"/>
          <w:iCs w:val="0"/>
          <w:sz w:val="22"/>
          <w:szCs w:val="22"/>
        </w:rPr>
        <w:t>Bendras šilumos izoliacijos sluoksnio storis nuo projektinio negali skirtis daugiau kaip 10 % į didėjimo pusę, daugiau kaip 5 % į mažėjimo pusę.</w:t>
      </w:r>
    </w:p>
    <w:p w14:paraId="3773B978" w14:textId="77777777" w:rsidR="007A645C" w:rsidRPr="00D70CF8" w:rsidRDefault="007A645C" w:rsidP="007A645C">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bCs/>
          <w:i w:val="0"/>
          <w:iCs w:val="0"/>
          <w:sz w:val="22"/>
          <w:szCs w:val="22"/>
          <w:shd w:val="clear" w:color="auto" w:fill="FFFFFF"/>
        </w:rPr>
      </w:pPr>
      <w:r w:rsidRPr="00D70CF8">
        <w:rPr>
          <w:rFonts w:asciiTheme="minorHAnsi" w:hAnsiTheme="minorHAnsi" w:cstheme="minorHAnsi"/>
          <w:i w:val="0"/>
          <w:iCs w:val="0"/>
          <w:sz w:val="22"/>
          <w:szCs w:val="22"/>
        </w:rPr>
        <w:t>Atliekant horizontalių vamzdynų izoliaciją mineralinės vatos dembliais, izoliacinės medžiagos išilginė siūlė turi būti žemiau vamzdžio horizontalios ašies. Visos skersinės ir išilginės sujungimo siūlės turi būti suklijuotos lipnia juosta.</w:t>
      </w:r>
    </w:p>
    <w:p w14:paraId="6D9F03FD" w14:textId="77777777" w:rsidR="007A645C" w:rsidRPr="00D70CF8" w:rsidRDefault="007A645C" w:rsidP="007A645C">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bCs/>
          <w:i w:val="0"/>
          <w:iCs w:val="0"/>
          <w:sz w:val="22"/>
          <w:szCs w:val="22"/>
          <w:shd w:val="clear" w:color="auto" w:fill="FFFFFF"/>
        </w:rPr>
      </w:pPr>
      <w:r w:rsidRPr="00D70CF8">
        <w:rPr>
          <w:rFonts w:asciiTheme="minorHAnsi" w:hAnsiTheme="minorHAnsi" w:cstheme="minorHAnsi"/>
          <w:i w:val="0"/>
          <w:iCs w:val="0"/>
          <w:sz w:val="22"/>
          <w:szCs w:val="22"/>
        </w:rPr>
        <w:t>Izoliacijos sluoksnis turi būti ne mažiau, kaip dviejų sluoksnių arba galima naudoti kevalus. Izoliacijos sluoksnio išilginės ir skersinės siūlės privalo būti padengtos sekančiais sluoksniais.</w:t>
      </w:r>
    </w:p>
    <w:p w14:paraId="0868E11F" w14:textId="77777777" w:rsidR="007A645C" w:rsidRPr="00D70CF8" w:rsidRDefault="007A645C" w:rsidP="007A645C">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bCs/>
          <w:i w:val="0"/>
          <w:iCs w:val="0"/>
          <w:sz w:val="22"/>
          <w:szCs w:val="22"/>
          <w:shd w:val="clear" w:color="auto" w:fill="FFFFFF"/>
        </w:rPr>
      </w:pPr>
      <w:r w:rsidRPr="00D70CF8">
        <w:rPr>
          <w:rFonts w:asciiTheme="minorHAnsi" w:hAnsiTheme="minorHAnsi" w:cstheme="minorHAnsi"/>
          <w:i w:val="0"/>
          <w:iCs w:val="0"/>
          <w:sz w:val="22"/>
          <w:szCs w:val="22"/>
        </w:rPr>
        <w:t xml:space="preserve">Izoliacinė medžiaga tvirtinama: </w:t>
      </w:r>
      <w:proofErr w:type="spellStart"/>
      <w:r w:rsidRPr="00D70CF8">
        <w:rPr>
          <w:rFonts w:asciiTheme="minorHAnsi" w:hAnsiTheme="minorHAnsi" w:cstheme="minorHAnsi"/>
          <w:i w:val="0"/>
          <w:iCs w:val="0"/>
          <w:sz w:val="22"/>
          <w:szCs w:val="22"/>
        </w:rPr>
        <w:t>austenitinio</w:t>
      </w:r>
      <w:proofErr w:type="spellEnd"/>
      <w:r w:rsidRPr="00D70CF8">
        <w:rPr>
          <w:rFonts w:asciiTheme="minorHAnsi" w:hAnsiTheme="minorHAnsi" w:cstheme="minorHAnsi"/>
          <w:i w:val="0"/>
          <w:iCs w:val="0"/>
          <w:sz w:val="22"/>
          <w:szCs w:val="22"/>
        </w:rPr>
        <w:t xml:space="preserve"> plieno 10 mm arba plastikine 13 mm pločio juosta, kiekviename bėginiame metre – 4 juostomis.</w:t>
      </w:r>
    </w:p>
    <w:p w14:paraId="3A911E6E" w14:textId="77777777" w:rsidR="007A645C" w:rsidRPr="00D70CF8" w:rsidRDefault="007A645C" w:rsidP="007A645C">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bCs/>
          <w:i w:val="0"/>
          <w:iCs w:val="0"/>
          <w:sz w:val="22"/>
          <w:szCs w:val="22"/>
          <w:shd w:val="clear" w:color="auto" w:fill="FFFFFF"/>
        </w:rPr>
      </w:pPr>
      <w:r w:rsidRPr="00D70CF8">
        <w:rPr>
          <w:rFonts w:asciiTheme="minorHAnsi" w:hAnsiTheme="minorHAnsi" w:cstheme="minorHAnsi"/>
          <w:i w:val="0"/>
          <w:iCs w:val="0"/>
          <w:sz w:val="22"/>
          <w:szCs w:val="22"/>
        </w:rPr>
        <w:t>Atliekant izoliacinės medžiagos tvirtinimą, negalima jos suspausti. Bendras izoliacijos storis turi nepakisti ir neturi atsirasti tarpų izoliacinėje medžiagoje.</w:t>
      </w:r>
    </w:p>
    <w:p w14:paraId="6C493654" w14:textId="77777777" w:rsidR="007A645C" w:rsidRPr="00D70CF8" w:rsidRDefault="007A645C" w:rsidP="007A645C">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bCs/>
          <w:i w:val="0"/>
          <w:iCs w:val="0"/>
          <w:sz w:val="22"/>
          <w:szCs w:val="22"/>
          <w:shd w:val="clear" w:color="auto" w:fill="FFFFFF"/>
        </w:rPr>
      </w:pPr>
      <w:r w:rsidRPr="00D70CF8">
        <w:rPr>
          <w:rFonts w:asciiTheme="minorHAnsi" w:hAnsiTheme="minorHAnsi" w:cstheme="minorHAnsi"/>
          <w:i w:val="0"/>
          <w:iCs w:val="0"/>
          <w:sz w:val="22"/>
          <w:szCs w:val="22"/>
        </w:rPr>
        <w:t>Šilumos izoliacijos skersinės ir išilginės siūlės montažo metu sutankinamos.</w:t>
      </w:r>
    </w:p>
    <w:p w14:paraId="4FB62296" w14:textId="77777777" w:rsidR="007A645C" w:rsidRPr="00D70CF8" w:rsidRDefault="007A645C" w:rsidP="007A645C">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bCs/>
          <w:i w:val="0"/>
          <w:iCs w:val="0"/>
          <w:sz w:val="22"/>
          <w:szCs w:val="22"/>
          <w:shd w:val="clear" w:color="auto" w:fill="FFFFFF"/>
        </w:rPr>
      </w:pPr>
      <w:r w:rsidRPr="00D70CF8">
        <w:rPr>
          <w:rFonts w:asciiTheme="minorHAnsi" w:hAnsiTheme="minorHAnsi" w:cstheme="minorHAnsi"/>
          <w:i w:val="0"/>
          <w:iCs w:val="0"/>
          <w:sz w:val="22"/>
          <w:szCs w:val="22"/>
        </w:rPr>
        <w:t>Užbaigta šiluminė izoliacija turi išlaikyti objekto paviršiaus konfigūraciją.</w:t>
      </w:r>
    </w:p>
    <w:p w14:paraId="1959A7E4" w14:textId="77777777" w:rsidR="007A645C" w:rsidRPr="00D70CF8" w:rsidRDefault="007A645C" w:rsidP="007A645C">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bCs/>
          <w:i w:val="0"/>
          <w:iCs w:val="0"/>
          <w:sz w:val="22"/>
          <w:szCs w:val="22"/>
          <w:shd w:val="clear" w:color="auto" w:fill="FFFFFF"/>
        </w:rPr>
      </w:pPr>
      <w:r w:rsidRPr="00D70CF8">
        <w:rPr>
          <w:rFonts w:asciiTheme="minorHAnsi" w:hAnsiTheme="minorHAnsi" w:cstheme="minorHAnsi"/>
          <w:i w:val="0"/>
          <w:iCs w:val="0"/>
          <w:sz w:val="22"/>
          <w:szCs w:val="22"/>
        </w:rPr>
        <w:t xml:space="preserve">Šilumos izoliacijos apsauginis sluoksnis - speciali armuota, pilka, </w:t>
      </w:r>
      <w:proofErr w:type="spellStart"/>
      <w:r w:rsidRPr="00D70CF8">
        <w:rPr>
          <w:rFonts w:asciiTheme="minorHAnsi" w:hAnsiTheme="minorHAnsi" w:cstheme="minorHAnsi"/>
          <w:i w:val="0"/>
          <w:iCs w:val="0"/>
          <w:sz w:val="22"/>
          <w:szCs w:val="22"/>
        </w:rPr>
        <w:t>polivinilchloridine</w:t>
      </w:r>
      <w:proofErr w:type="spellEnd"/>
      <w:r w:rsidRPr="00D70CF8">
        <w:rPr>
          <w:rFonts w:asciiTheme="minorHAnsi" w:hAnsiTheme="minorHAnsi" w:cstheme="minorHAnsi"/>
          <w:i w:val="0"/>
          <w:iCs w:val="0"/>
          <w:sz w:val="22"/>
          <w:szCs w:val="22"/>
        </w:rPr>
        <w:t xml:space="preserve"> plėvelė </w:t>
      </w:r>
      <w:proofErr w:type="spellStart"/>
      <w:r w:rsidRPr="00D70CF8">
        <w:rPr>
          <w:rFonts w:asciiTheme="minorHAnsi" w:hAnsiTheme="minorHAnsi" w:cstheme="minorHAnsi"/>
          <w:i w:val="0"/>
          <w:iCs w:val="0"/>
          <w:sz w:val="22"/>
          <w:szCs w:val="22"/>
        </w:rPr>
        <w:t>PVC</w:t>
      </w:r>
      <w:proofErr w:type="spellEnd"/>
      <w:r w:rsidRPr="00D70CF8">
        <w:rPr>
          <w:rFonts w:asciiTheme="minorHAnsi" w:hAnsiTheme="minorHAnsi" w:cstheme="minorHAnsi"/>
          <w:i w:val="0"/>
          <w:iCs w:val="0"/>
          <w:sz w:val="22"/>
          <w:szCs w:val="22"/>
        </w:rPr>
        <w:t>-P storis ≥0,35 mm arba lygiavertė.</w:t>
      </w:r>
    </w:p>
    <w:p w14:paraId="1F8A8FAD" w14:textId="77777777" w:rsidR="007A645C" w:rsidRPr="000D1228" w:rsidRDefault="007A645C" w:rsidP="007A645C">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bCs/>
          <w:i w:val="0"/>
          <w:iCs w:val="0"/>
          <w:sz w:val="22"/>
          <w:szCs w:val="22"/>
          <w:shd w:val="clear" w:color="auto" w:fill="FFFFFF"/>
        </w:rPr>
      </w:pPr>
      <w:r w:rsidRPr="000D1228">
        <w:rPr>
          <w:rFonts w:asciiTheme="minorHAnsi" w:hAnsiTheme="minorHAnsi" w:cstheme="minorHAnsi"/>
          <w:i w:val="0"/>
          <w:iCs w:val="0"/>
          <w:sz w:val="22"/>
          <w:szCs w:val="22"/>
        </w:rPr>
        <w:t>Izoliacijos apsauginę dangą reikia montuoti taip, kad siūlės persidengtų vandens nutekėjimo kryptimi, apsauginė danga kiekviename bėginiame metre tvirtinama 3-mis juostomis.</w:t>
      </w:r>
    </w:p>
    <w:p w14:paraId="21B69C04" w14:textId="77777777" w:rsidR="007A645C" w:rsidRPr="000D1228" w:rsidRDefault="007A645C" w:rsidP="007A645C">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bCs/>
          <w:i w:val="0"/>
          <w:iCs w:val="0"/>
          <w:sz w:val="22"/>
          <w:szCs w:val="22"/>
          <w:shd w:val="clear" w:color="auto" w:fill="FFFFFF"/>
        </w:rPr>
      </w:pPr>
      <w:r w:rsidRPr="000D1228">
        <w:rPr>
          <w:rFonts w:asciiTheme="minorHAnsi" w:hAnsiTheme="minorHAnsi" w:cstheme="minorHAnsi"/>
          <w:i w:val="0"/>
          <w:iCs w:val="0"/>
          <w:sz w:val="22"/>
          <w:szCs w:val="22"/>
        </w:rPr>
        <w:t>Visos išilginės siūlės horizontaliuose vamzdynuose privalo būti išdėstytos 45° žemiau horizontalios plokštumos matuojant spindulį nuo vamzdžio vidurio taško per vamzdžio ašinę liniją, tačiau dangos elementų siūlės turi būti perstumtos viena kitos atžvilgiu 20÷50 mm.</w:t>
      </w:r>
    </w:p>
    <w:p w14:paraId="758C19D2" w14:textId="77777777" w:rsidR="007A645C" w:rsidRPr="000D1228" w:rsidRDefault="007A645C" w:rsidP="007A645C">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bCs/>
          <w:i w:val="0"/>
          <w:iCs w:val="0"/>
          <w:sz w:val="22"/>
          <w:szCs w:val="22"/>
          <w:shd w:val="clear" w:color="auto" w:fill="FFFFFF"/>
        </w:rPr>
      </w:pPr>
      <w:r w:rsidRPr="000D1228">
        <w:rPr>
          <w:rFonts w:asciiTheme="minorHAnsi" w:eastAsia="Calibri" w:hAnsiTheme="minorHAnsi" w:cstheme="minorHAnsi"/>
          <w:b/>
          <w:i w:val="0"/>
          <w:iCs w:val="0"/>
          <w:sz w:val="22"/>
          <w:szCs w:val="22"/>
          <w:lang w:bidi="lt-LT"/>
        </w:rPr>
        <w:t>Reikalavimai hidroizoliacijai:</w:t>
      </w:r>
    </w:p>
    <w:p w14:paraId="1AC77B5C" w14:textId="77777777" w:rsidR="007A645C" w:rsidRPr="0077342D" w:rsidRDefault="007A645C" w:rsidP="007A645C">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bCs/>
          <w:i w:val="0"/>
          <w:iCs w:val="0"/>
          <w:sz w:val="22"/>
          <w:szCs w:val="22"/>
          <w:shd w:val="clear" w:color="auto" w:fill="FFFFFF"/>
        </w:rPr>
      </w:pPr>
      <w:r w:rsidRPr="0077342D">
        <w:rPr>
          <w:rFonts w:asciiTheme="minorHAnsi" w:hAnsiTheme="minorHAnsi" w:cstheme="minorHAnsi"/>
          <w:i w:val="0"/>
          <w:iCs w:val="0"/>
          <w:sz w:val="22"/>
          <w:szCs w:val="22"/>
        </w:rPr>
        <w:t>Šilumos tiekimo tinklų kanalų perdangos siūles užtaisyti betonu, padarant &gt;0,03 nuolydį į lovio kraštus, lovių sujungimą su nejudama atrama užtaisyti betonu, padarant ne didesnį kaip 45° kampą.</w:t>
      </w:r>
    </w:p>
    <w:p w14:paraId="71D44BD0" w14:textId="77777777" w:rsidR="007A645C" w:rsidRPr="000D1228" w:rsidRDefault="007A645C" w:rsidP="007A645C">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bCs/>
          <w:i w:val="0"/>
          <w:iCs w:val="0"/>
          <w:sz w:val="22"/>
          <w:szCs w:val="22"/>
          <w:shd w:val="clear" w:color="auto" w:fill="FFFFFF"/>
        </w:rPr>
      </w:pPr>
      <w:r w:rsidRPr="000D1228">
        <w:rPr>
          <w:rFonts w:asciiTheme="minorHAnsi" w:hAnsiTheme="minorHAnsi" w:cstheme="minorHAnsi"/>
          <w:i w:val="0"/>
          <w:iCs w:val="0"/>
          <w:sz w:val="22"/>
          <w:szCs w:val="22"/>
        </w:rPr>
        <w:t>Hidroizoliacijos įrengimas iš išorės: ritininę bituminę dangą dedant 2 sluoksnius, prieš tai paruošiant pagrindą, vadovaujantis naudojamos hidroizoliacinės dangos technologiniais reikalavimais. Danga ant kanalo vertikalių sienų turi būti užleista ne mažiau 20 cm. Danga turi būti užleista ant kameros ar nejudamos atramos. Hidroizoliacinės dangos sujungimų vietos turi būti užteptos bitumine mastika.</w:t>
      </w:r>
    </w:p>
    <w:p w14:paraId="786D7121" w14:textId="77777777" w:rsidR="007A645C" w:rsidRPr="000D1228" w:rsidRDefault="007A645C" w:rsidP="007A645C">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bCs/>
          <w:i w:val="0"/>
          <w:iCs w:val="0"/>
          <w:sz w:val="22"/>
          <w:szCs w:val="22"/>
          <w:shd w:val="clear" w:color="auto" w:fill="FFFFFF"/>
        </w:rPr>
      </w:pPr>
      <w:r w:rsidRPr="000D1228">
        <w:rPr>
          <w:rFonts w:asciiTheme="minorHAnsi" w:hAnsiTheme="minorHAnsi" w:cstheme="minorHAnsi"/>
          <w:i w:val="0"/>
          <w:iCs w:val="0"/>
          <w:sz w:val="22"/>
          <w:szCs w:val="22"/>
        </w:rPr>
        <w:t>Naudojamos hidroizoliacijos dangos turi būti sertifikuotos Lietuvos Respublikoje ir atitikti Lietuvos Respublikoje galiojančius lanksčių armuotų bituminių hidroizoliacinių medžiagų, skirtų plokščių paviršių įrengimui, standartus arba lygiaverčio standarto reikalavimus. Prieš darbų pradžią, siūlant lygiavertes medžiagas, Rangovas privalės pateikti numatomų naudoti medžiagų sąrašą, parinkimo ir montavimo technologijas ir kitus dokumentus, patvirtinančius medžiagų atitikimą eksploatacinėms sąlygoms.</w:t>
      </w:r>
    </w:p>
    <w:p w14:paraId="1A8D6F6E" w14:textId="421F43C0" w:rsidR="00D76DD9" w:rsidRPr="00436F39" w:rsidRDefault="00D76DD9" w:rsidP="00A651C8">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436F39">
        <w:rPr>
          <w:rFonts w:asciiTheme="minorHAnsi" w:eastAsia="Calibri" w:hAnsiTheme="minorHAnsi" w:cstheme="minorHAnsi"/>
          <w:b/>
          <w:i w:val="0"/>
          <w:iCs w:val="0"/>
          <w:color w:val="000000"/>
          <w:sz w:val="22"/>
          <w:szCs w:val="22"/>
          <w:lang w:eastAsia="lt-LT" w:bidi="lt-LT"/>
        </w:rPr>
        <w:t>REIKALAVIMAI ŠILUMOS TINKLŲ STATYBAI</w:t>
      </w:r>
    </w:p>
    <w:p w14:paraId="39199634" w14:textId="77777777" w:rsidR="00176186" w:rsidRPr="00A07F0B" w:rsidRDefault="00D76DD9" w:rsidP="00A651C8">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A07F0B">
        <w:rPr>
          <w:rFonts w:asciiTheme="minorHAnsi" w:eastAsia="Calibri" w:hAnsiTheme="minorHAnsi" w:cstheme="minorHAnsi"/>
          <w:b/>
          <w:i w:val="0"/>
          <w:iCs w:val="0"/>
          <w:color w:val="000000"/>
          <w:sz w:val="22"/>
          <w:szCs w:val="22"/>
          <w:lang w:eastAsia="lt-LT" w:bidi="lt-LT"/>
        </w:rPr>
        <w:t>Bendrieji reikalavimai šilumos tiekimo tinklų statybai:</w:t>
      </w:r>
    </w:p>
    <w:p w14:paraId="5C67A6FB" w14:textId="6211727E" w:rsidR="00072B26" w:rsidRPr="00A07F0B" w:rsidRDefault="00072B26" w:rsidP="00A651C8">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A07F0B">
        <w:rPr>
          <w:rFonts w:asciiTheme="minorHAnsi" w:eastAsia="Calibri" w:hAnsiTheme="minorHAnsi" w:cstheme="minorHAnsi"/>
          <w:i w:val="0"/>
          <w:iCs w:val="0"/>
          <w:color w:val="000000"/>
          <w:sz w:val="22"/>
          <w:szCs w:val="22"/>
          <w:lang w:eastAsia="lt-LT" w:bidi="lt-LT"/>
        </w:rPr>
        <w:t>Leidimas žemės darbams įforminamas ir dangų ardymas/atstatymas atliekamas vadovaujantis STR 1.06.01:2016 „Statybos darbai. Statinio statybos priežiūra“ ir Leidimų atlikti kasinėjimo darbus Vilniaus miesto savivaldybės viešojo naudojimo teritorijoje (gatvėse, vietinės reikšmės keliuose, aikštelėse, žaliuosiuose plotuose), atitverti ją ar jos dalį arba apriboti eismą joje išdavimo tvarkos aprašu.</w:t>
      </w:r>
    </w:p>
    <w:p w14:paraId="22FC6EED" w14:textId="3141BD07" w:rsidR="00C62D9D" w:rsidRPr="00A07F0B" w:rsidRDefault="00C62D9D" w:rsidP="00A651C8">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bookmarkStart w:id="1" w:name="_Hlk80274730"/>
      <w:r w:rsidRPr="00A07F0B">
        <w:rPr>
          <w:rFonts w:asciiTheme="minorHAnsi" w:eastAsia="Calibri" w:hAnsiTheme="minorHAnsi" w:cstheme="minorHAnsi"/>
          <w:i w:val="0"/>
          <w:iCs w:val="0"/>
          <w:color w:val="000000"/>
          <w:sz w:val="22"/>
          <w:szCs w:val="22"/>
          <w:lang w:eastAsia="lt-LT" w:bidi="lt-LT"/>
        </w:rPr>
        <w:t>Rangovas, prieš darbų pradžią, turi suderinti perteklinio grunto išvežimo iš objekto poreikį ir apimtis su statytojo atstovu ir/arba Užsakovo techninės priežiūros vadovu</w:t>
      </w:r>
      <w:r w:rsidR="00623423" w:rsidRPr="00A07F0B">
        <w:rPr>
          <w:rFonts w:asciiTheme="minorHAnsi" w:eastAsia="Calibri" w:hAnsiTheme="minorHAnsi" w:cstheme="minorHAnsi"/>
          <w:i w:val="0"/>
          <w:iCs w:val="0"/>
          <w:color w:val="000000"/>
          <w:sz w:val="22"/>
          <w:szCs w:val="22"/>
          <w:lang w:eastAsia="lt-LT" w:bidi="lt-LT"/>
        </w:rPr>
        <w:t xml:space="preserve"> </w:t>
      </w:r>
      <w:r w:rsidR="00623423" w:rsidRPr="00A07F0B">
        <w:rPr>
          <w:rFonts w:asciiTheme="minorHAnsi" w:eastAsia="Calibri" w:hAnsiTheme="minorHAnsi" w:cstheme="minorHAnsi"/>
          <w:i w:val="0"/>
          <w:iCs w:val="0"/>
          <w:sz w:val="22"/>
          <w:szCs w:val="22"/>
          <w:lang w:eastAsia="lt-LT" w:bidi="lt-LT"/>
        </w:rPr>
        <w:t>i</w:t>
      </w:r>
      <w:r w:rsidR="00623423" w:rsidRPr="00A07F0B">
        <w:rPr>
          <w:rFonts w:asciiTheme="minorHAnsi" w:hAnsiTheme="minorHAnsi" w:cstheme="minorHAnsi"/>
          <w:i w:val="0"/>
          <w:iCs w:val="0"/>
          <w:sz w:val="22"/>
          <w:szCs w:val="22"/>
        </w:rPr>
        <w:t>r, esant poreikiui</w:t>
      </w:r>
      <w:r w:rsidR="00614039" w:rsidRPr="00A07F0B">
        <w:rPr>
          <w:rFonts w:asciiTheme="minorHAnsi" w:hAnsiTheme="minorHAnsi" w:cstheme="minorHAnsi"/>
          <w:i w:val="0"/>
          <w:iCs w:val="0"/>
          <w:sz w:val="22"/>
          <w:szCs w:val="22"/>
        </w:rPr>
        <w:t>,</w:t>
      </w:r>
      <w:r w:rsidR="00623423" w:rsidRPr="00A07F0B">
        <w:rPr>
          <w:rFonts w:asciiTheme="minorHAnsi" w:hAnsiTheme="minorHAnsi" w:cstheme="minorHAnsi"/>
          <w:i w:val="0"/>
          <w:iCs w:val="0"/>
          <w:sz w:val="22"/>
          <w:szCs w:val="22"/>
        </w:rPr>
        <w:t xml:space="preserve"> išvežti gruntą</w:t>
      </w:r>
      <w:r w:rsidR="00B219E3" w:rsidRPr="00A07F0B">
        <w:rPr>
          <w:rFonts w:asciiTheme="minorHAnsi" w:hAnsiTheme="minorHAnsi" w:cstheme="minorHAnsi"/>
          <w:i w:val="0"/>
          <w:iCs w:val="0"/>
          <w:sz w:val="22"/>
          <w:szCs w:val="22"/>
        </w:rPr>
        <w:t>.</w:t>
      </w:r>
      <w:r w:rsidR="00623423" w:rsidRPr="00A07F0B">
        <w:rPr>
          <w:rFonts w:asciiTheme="minorHAnsi" w:hAnsiTheme="minorHAnsi" w:cstheme="minorHAnsi"/>
          <w:i w:val="0"/>
          <w:iCs w:val="0"/>
          <w:sz w:val="22"/>
          <w:szCs w:val="22"/>
        </w:rPr>
        <w:t xml:space="preserve"> Rangovas atsako už grunto išvežimą</w:t>
      </w:r>
      <w:r w:rsidRPr="00A07F0B">
        <w:rPr>
          <w:rFonts w:asciiTheme="minorHAnsi" w:eastAsia="Calibri" w:hAnsiTheme="minorHAnsi" w:cstheme="minorHAnsi"/>
          <w:i w:val="0"/>
          <w:iCs w:val="0"/>
          <w:color w:val="000000"/>
          <w:sz w:val="22"/>
          <w:szCs w:val="22"/>
          <w:lang w:eastAsia="lt-LT" w:bidi="lt-LT"/>
        </w:rPr>
        <w:t>.</w:t>
      </w:r>
    </w:p>
    <w:bookmarkEnd w:id="1"/>
    <w:p w14:paraId="32D4DBCB" w14:textId="0B5FAC0C" w:rsidR="00D76DD9" w:rsidRPr="00A07F0B" w:rsidRDefault="00650A78" w:rsidP="00A651C8">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A07F0B">
        <w:rPr>
          <w:rFonts w:asciiTheme="minorHAnsi" w:eastAsia="Calibri" w:hAnsiTheme="minorHAnsi" w:cstheme="minorHAnsi"/>
          <w:i w:val="0"/>
          <w:iCs w:val="0"/>
          <w:color w:val="000000"/>
          <w:sz w:val="22"/>
          <w:szCs w:val="22"/>
          <w:lang w:eastAsia="lt-LT" w:bidi="lt-LT"/>
        </w:rPr>
        <w:t>TP</w:t>
      </w:r>
      <w:r w:rsidR="00D76DD9" w:rsidRPr="00A07F0B">
        <w:rPr>
          <w:rFonts w:asciiTheme="minorHAnsi" w:eastAsia="Calibri" w:hAnsiTheme="minorHAnsi" w:cstheme="minorHAnsi"/>
          <w:i w:val="0"/>
          <w:iCs w:val="0"/>
          <w:color w:val="000000"/>
          <w:sz w:val="22"/>
          <w:szCs w:val="22"/>
          <w:lang w:eastAsia="lt-LT" w:bidi="lt-LT"/>
        </w:rPr>
        <w:t xml:space="preserve"> sprendinių pakeitimai vykdomi vadovaujantis STR 1.04.04:2017 „Statinio projektavimas, projekto ekspertizė“.</w:t>
      </w:r>
    </w:p>
    <w:p w14:paraId="56F196B3" w14:textId="14CC693E" w:rsidR="00D76DD9" w:rsidRPr="00A07F0B" w:rsidRDefault="005B6722" w:rsidP="00A651C8">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A07F0B">
        <w:rPr>
          <w:rFonts w:asciiTheme="minorHAnsi" w:hAnsiTheme="minorHAnsi" w:cstheme="minorHAnsi"/>
          <w:i w:val="0"/>
          <w:iCs w:val="0"/>
          <w:sz w:val="22"/>
          <w:szCs w:val="22"/>
        </w:rPr>
        <w:t xml:space="preserve">Gaminius, medžiagas, įrenginius naudoti pagal Užsakovo pateiktų </w:t>
      </w:r>
      <w:r w:rsidR="000D7A10" w:rsidRPr="00A07F0B">
        <w:rPr>
          <w:rFonts w:asciiTheme="minorHAnsi" w:hAnsiTheme="minorHAnsi" w:cstheme="minorHAnsi"/>
          <w:i w:val="0"/>
          <w:iCs w:val="0"/>
          <w:sz w:val="22"/>
          <w:szCs w:val="22"/>
        </w:rPr>
        <w:t>TP sprendinių</w:t>
      </w:r>
      <w:r w:rsidR="00821C8D" w:rsidRPr="00A07F0B">
        <w:rPr>
          <w:rFonts w:asciiTheme="minorHAnsi" w:hAnsiTheme="minorHAnsi" w:cstheme="minorHAnsi"/>
          <w:i w:val="0"/>
          <w:iCs w:val="0"/>
          <w:sz w:val="22"/>
          <w:szCs w:val="22"/>
        </w:rPr>
        <w:t>,</w:t>
      </w:r>
      <w:r w:rsidRPr="00A07F0B">
        <w:rPr>
          <w:rFonts w:asciiTheme="minorHAnsi" w:hAnsiTheme="minorHAnsi" w:cstheme="minorHAnsi"/>
          <w:i w:val="0"/>
          <w:iCs w:val="0"/>
          <w:sz w:val="22"/>
          <w:szCs w:val="22"/>
        </w:rPr>
        <w:t xml:space="preserve"> </w:t>
      </w:r>
      <w:r w:rsidR="00821C8D" w:rsidRPr="00A07F0B">
        <w:rPr>
          <w:rFonts w:asciiTheme="minorHAnsi" w:hAnsiTheme="minorHAnsi" w:cstheme="minorHAnsi"/>
          <w:i w:val="0"/>
          <w:iCs w:val="0"/>
          <w:sz w:val="22"/>
          <w:szCs w:val="22"/>
        </w:rPr>
        <w:t>T</w:t>
      </w:r>
      <w:r w:rsidRPr="00A07F0B">
        <w:rPr>
          <w:rFonts w:asciiTheme="minorHAnsi" w:hAnsiTheme="minorHAnsi" w:cstheme="minorHAnsi"/>
          <w:i w:val="0"/>
          <w:iCs w:val="0"/>
          <w:sz w:val="22"/>
          <w:szCs w:val="22"/>
        </w:rPr>
        <w:t>echnin</w:t>
      </w:r>
      <w:r w:rsidR="00821C8D" w:rsidRPr="00A07F0B">
        <w:rPr>
          <w:rFonts w:asciiTheme="minorHAnsi" w:hAnsiTheme="minorHAnsi" w:cstheme="minorHAnsi"/>
          <w:i w:val="0"/>
          <w:iCs w:val="0"/>
          <w:sz w:val="22"/>
          <w:szCs w:val="22"/>
        </w:rPr>
        <w:t>ės</w:t>
      </w:r>
      <w:r w:rsidRPr="00A07F0B">
        <w:rPr>
          <w:rFonts w:asciiTheme="minorHAnsi" w:hAnsiTheme="minorHAnsi" w:cstheme="minorHAnsi"/>
          <w:i w:val="0"/>
          <w:iCs w:val="0"/>
          <w:sz w:val="22"/>
          <w:szCs w:val="22"/>
        </w:rPr>
        <w:t xml:space="preserve"> specifikacij</w:t>
      </w:r>
      <w:r w:rsidR="00821C8D" w:rsidRPr="00A07F0B">
        <w:rPr>
          <w:rFonts w:asciiTheme="minorHAnsi" w:hAnsiTheme="minorHAnsi" w:cstheme="minorHAnsi"/>
          <w:i w:val="0"/>
          <w:iCs w:val="0"/>
          <w:sz w:val="22"/>
          <w:szCs w:val="22"/>
        </w:rPr>
        <w:t>os</w:t>
      </w:r>
      <w:r w:rsidRPr="00A07F0B">
        <w:rPr>
          <w:rFonts w:asciiTheme="minorHAnsi" w:hAnsiTheme="minorHAnsi" w:cstheme="minorHAnsi"/>
          <w:i w:val="0"/>
          <w:iCs w:val="0"/>
          <w:sz w:val="22"/>
          <w:szCs w:val="22"/>
        </w:rPr>
        <w:t xml:space="preserve"> ir statybos normatyvinių dokumentų reikalavimus. Gaminiai ir medžiagos turi būti sertifikuoti.</w:t>
      </w:r>
    </w:p>
    <w:p w14:paraId="4D1F4EF6" w14:textId="68B72D0E" w:rsidR="005B6722" w:rsidRPr="00A07F0B" w:rsidRDefault="005B6722" w:rsidP="00A651C8">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A07F0B">
        <w:rPr>
          <w:rFonts w:asciiTheme="minorHAnsi" w:hAnsiTheme="minorHAnsi" w:cstheme="minorHAnsi"/>
          <w:i w:val="0"/>
          <w:iCs w:val="0"/>
          <w:sz w:val="22"/>
          <w:szCs w:val="22"/>
        </w:rPr>
        <w:lastRenderedPageBreak/>
        <w:t>Vykdant statybos darbus būtina išsaugoti paviršinį dirvožemį, nesandėliuoti statybinių medžiagų, grunto</w:t>
      </w:r>
      <w:r w:rsidR="008B6B39" w:rsidRPr="00A07F0B">
        <w:rPr>
          <w:rFonts w:asciiTheme="minorHAnsi" w:hAnsiTheme="minorHAnsi" w:cstheme="minorHAnsi"/>
          <w:i w:val="0"/>
          <w:iCs w:val="0"/>
          <w:sz w:val="22"/>
          <w:szCs w:val="22"/>
        </w:rPr>
        <w:t xml:space="preserve"> ir/ar </w:t>
      </w:r>
      <w:r w:rsidRPr="00A07F0B">
        <w:rPr>
          <w:rFonts w:asciiTheme="minorHAnsi" w:hAnsiTheme="minorHAnsi" w:cstheme="minorHAnsi"/>
          <w:i w:val="0"/>
          <w:iCs w:val="0"/>
          <w:sz w:val="22"/>
          <w:szCs w:val="22"/>
        </w:rPr>
        <w:t>nestatyti technikos arčiau kaip 4,5 m nuo medžių lajų krašto, saugoti vejas, nelaikyti degalų bei tepalų arčiau kaip 15 m nuo medžių lajų krašto ir 10 m nuo krūmų.</w:t>
      </w:r>
    </w:p>
    <w:p w14:paraId="03D7F1BB" w14:textId="03C93D7B" w:rsidR="005B6722" w:rsidRPr="00A07F0B" w:rsidRDefault="005B6722" w:rsidP="00A651C8">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A07F0B">
        <w:rPr>
          <w:rFonts w:asciiTheme="minorHAnsi" w:eastAsia="Calibri" w:hAnsiTheme="minorHAnsi" w:cstheme="minorHAnsi"/>
          <w:i w:val="0"/>
          <w:color w:val="000000"/>
          <w:sz w:val="22"/>
          <w:szCs w:val="22"/>
          <w:lang w:eastAsia="lt-LT" w:bidi="lt-LT"/>
        </w:rPr>
        <w:t>Darbo vietos organizavimas turi užtikrinti saugų darbą. Vykdant statybos</w:t>
      </w:r>
      <w:r w:rsidR="00781FFB" w:rsidRPr="00A07F0B">
        <w:rPr>
          <w:rFonts w:asciiTheme="minorHAnsi" w:eastAsia="Calibri" w:hAnsiTheme="minorHAnsi" w:cstheme="minorHAnsi"/>
          <w:i w:val="0"/>
          <w:color w:val="000000"/>
          <w:sz w:val="22"/>
          <w:szCs w:val="22"/>
          <w:lang w:eastAsia="lt-LT" w:bidi="lt-LT"/>
        </w:rPr>
        <w:t xml:space="preserve"> </w:t>
      </w:r>
      <w:r w:rsidRPr="00A07F0B">
        <w:rPr>
          <w:rFonts w:asciiTheme="minorHAnsi" w:eastAsia="Calibri" w:hAnsiTheme="minorHAnsi" w:cstheme="minorHAnsi"/>
          <w:i w:val="0"/>
          <w:color w:val="000000"/>
          <w:sz w:val="22"/>
          <w:szCs w:val="22"/>
          <w:lang w:eastAsia="lt-LT" w:bidi="lt-LT"/>
        </w:rPr>
        <w:t xml:space="preserve">darbus vadovautis </w:t>
      </w:r>
      <w:r w:rsidR="009A432C" w:rsidRPr="00A07F0B">
        <w:rPr>
          <w:rFonts w:asciiTheme="minorHAnsi" w:eastAsia="Calibri" w:hAnsiTheme="minorHAnsi" w:cstheme="minorHAnsi"/>
          <w:i w:val="0"/>
          <w:color w:val="000000"/>
          <w:sz w:val="22"/>
          <w:szCs w:val="22"/>
          <w:lang w:eastAsia="lt-LT" w:bidi="lt-LT"/>
        </w:rPr>
        <w:t>„Minimaliais saugos ir sveikatos reikalavimais, organizuojant ir atliekant statybos darbus“</w:t>
      </w:r>
      <w:r w:rsidR="00C31CFB" w:rsidRPr="00A07F0B">
        <w:rPr>
          <w:rFonts w:asciiTheme="minorHAnsi" w:eastAsia="Calibri" w:hAnsiTheme="minorHAnsi" w:cstheme="minorHAnsi"/>
          <w:i w:val="0"/>
          <w:color w:val="000000"/>
          <w:sz w:val="22"/>
          <w:szCs w:val="22"/>
          <w:lang w:eastAsia="lt-LT" w:bidi="lt-LT"/>
        </w:rPr>
        <w:t xml:space="preserve"> (3 priedas)</w:t>
      </w:r>
      <w:r w:rsidR="009A432C" w:rsidRPr="00A07F0B">
        <w:rPr>
          <w:rFonts w:asciiTheme="minorHAnsi" w:eastAsia="Calibri" w:hAnsiTheme="minorHAnsi" w:cstheme="minorHAnsi"/>
          <w:i w:val="0"/>
          <w:color w:val="000000"/>
          <w:sz w:val="22"/>
          <w:szCs w:val="22"/>
          <w:lang w:eastAsia="lt-LT" w:bidi="lt-LT"/>
        </w:rPr>
        <w:t>.</w:t>
      </w:r>
    </w:p>
    <w:p w14:paraId="149AA01C" w14:textId="29BF55EC" w:rsidR="005B6722" w:rsidRPr="00A07F0B" w:rsidRDefault="005B6722" w:rsidP="00A651C8">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A07F0B">
        <w:rPr>
          <w:rFonts w:asciiTheme="minorHAnsi" w:eastAsia="Calibri" w:hAnsiTheme="minorHAnsi" w:cstheme="minorHAnsi"/>
          <w:i w:val="0"/>
          <w:color w:val="000000"/>
          <w:sz w:val="22"/>
          <w:szCs w:val="22"/>
          <w:lang w:eastAsia="lt-LT" w:bidi="lt-LT"/>
        </w:rPr>
        <w:t>Prieš pradedant šilumos tiekimo tinklų statybos darbus, apie tai būtina informuoti šalia statybos vietos esančias įmones ir gyventojus. Ten kur šilumos tinklai kerta gatves, įvažiavimus į kiemus, reikia pastatyti įspėjamuosius ženklus apie atliekamus darbus.</w:t>
      </w:r>
      <w:r w:rsidR="00FB45C7" w:rsidRPr="00A07F0B">
        <w:rPr>
          <w:rFonts w:asciiTheme="minorHAnsi" w:hAnsiTheme="minorHAnsi" w:cstheme="minorHAnsi"/>
          <w:i w:val="0"/>
          <w:sz w:val="22"/>
          <w:szCs w:val="22"/>
        </w:rPr>
        <w:t xml:space="preserve"> </w:t>
      </w:r>
      <w:r w:rsidR="001057C5" w:rsidRPr="00A07F0B">
        <w:rPr>
          <w:rFonts w:asciiTheme="minorHAnsi" w:hAnsiTheme="minorHAnsi" w:cstheme="minorHAnsi"/>
          <w:i w:val="0"/>
          <w:sz w:val="22"/>
          <w:szCs w:val="22"/>
        </w:rPr>
        <w:t>Rangovas privalo, j</w:t>
      </w:r>
      <w:r w:rsidR="00FB45C7" w:rsidRPr="00A07F0B">
        <w:rPr>
          <w:rFonts w:asciiTheme="minorHAnsi" w:hAnsiTheme="minorHAnsi" w:cstheme="minorHAnsi"/>
          <w:i w:val="0"/>
          <w:sz w:val="22"/>
          <w:szCs w:val="22"/>
        </w:rPr>
        <w:t xml:space="preserve">eigu </w:t>
      </w:r>
      <w:r w:rsidR="001057C5" w:rsidRPr="00A07F0B">
        <w:rPr>
          <w:rFonts w:asciiTheme="minorHAnsi" w:hAnsiTheme="minorHAnsi" w:cstheme="minorHAnsi"/>
          <w:i w:val="0"/>
          <w:sz w:val="22"/>
          <w:szCs w:val="22"/>
        </w:rPr>
        <w:t xml:space="preserve">būtina, </w:t>
      </w:r>
      <w:r w:rsidR="00FB45C7" w:rsidRPr="00A07F0B">
        <w:rPr>
          <w:rFonts w:asciiTheme="minorHAnsi" w:hAnsiTheme="minorHAnsi" w:cstheme="minorHAnsi"/>
          <w:i w:val="0"/>
          <w:sz w:val="22"/>
          <w:szCs w:val="22"/>
        </w:rPr>
        <w:t>darbų atlikimui parengti, suderinti laikino eismo organizavimo schemas ir įrengti laikinus kelio ženklus</w:t>
      </w:r>
      <w:r w:rsidR="001057C5" w:rsidRPr="00A07F0B">
        <w:rPr>
          <w:rFonts w:asciiTheme="minorHAnsi" w:hAnsiTheme="minorHAnsi" w:cstheme="minorHAnsi"/>
          <w:i w:val="0"/>
          <w:sz w:val="22"/>
          <w:szCs w:val="22"/>
        </w:rPr>
        <w:t>.</w:t>
      </w:r>
    </w:p>
    <w:p w14:paraId="76E429FD" w14:textId="526492FA" w:rsidR="00FB45C7" w:rsidRPr="00A07F0B" w:rsidRDefault="005B6722" w:rsidP="00A651C8">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A07F0B">
        <w:rPr>
          <w:rFonts w:asciiTheme="minorHAnsi" w:hAnsiTheme="minorHAnsi" w:cstheme="minorHAnsi"/>
          <w:i w:val="0"/>
          <w:iCs w:val="0"/>
          <w:sz w:val="22"/>
          <w:szCs w:val="22"/>
        </w:rPr>
        <w:t>Šilumos tiekimo tinklai statomi atviru būdu, jei nėra kitokių reikalavimų pateiktų technini</w:t>
      </w:r>
      <w:r w:rsidR="0091392A" w:rsidRPr="00A07F0B">
        <w:rPr>
          <w:rFonts w:asciiTheme="minorHAnsi" w:hAnsiTheme="minorHAnsi" w:cstheme="minorHAnsi"/>
          <w:i w:val="0"/>
          <w:iCs w:val="0"/>
          <w:sz w:val="22"/>
          <w:szCs w:val="22"/>
        </w:rPr>
        <w:t>ame</w:t>
      </w:r>
      <w:r w:rsidRPr="00A07F0B">
        <w:rPr>
          <w:rFonts w:asciiTheme="minorHAnsi" w:hAnsiTheme="minorHAnsi" w:cstheme="minorHAnsi"/>
          <w:i w:val="0"/>
          <w:iCs w:val="0"/>
          <w:sz w:val="22"/>
          <w:szCs w:val="22"/>
        </w:rPr>
        <w:t xml:space="preserve"> projekte</w:t>
      </w:r>
      <w:r w:rsidR="003E2854" w:rsidRPr="00A07F0B">
        <w:rPr>
          <w:rFonts w:asciiTheme="minorHAnsi" w:hAnsiTheme="minorHAnsi" w:cstheme="minorHAnsi"/>
          <w:i w:val="0"/>
          <w:iCs w:val="0"/>
          <w:sz w:val="22"/>
          <w:szCs w:val="22"/>
        </w:rPr>
        <w:t>.</w:t>
      </w:r>
    </w:p>
    <w:p w14:paraId="634E31E9" w14:textId="3D996AB2" w:rsidR="005B6722" w:rsidRPr="00A07F0B" w:rsidRDefault="00E9266E" w:rsidP="00A651C8">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A07F0B">
        <w:rPr>
          <w:rFonts w:asciiTheme="minorHAnsi" w:eastAsia="Calibri" w:hAnsiTheme="minorHAnsi" w:cstheme="minorHAnsi"/>
          <w:i w:val="0"/>
          <w:color w:val="000000"/>
          <w:sz w:val="22"/>
          <w:szCs w:val="22"/>
          <w:lang w:eastAsia="lt-LT" w:bidi="lt-LT"/>
        </w:rPr>
        <w:t>Darbai neturi</w:t>
      </w:r>
      <w:r w:rsidR="005B6722" w:rsidRPr="00A07F0B">
        <w:rPr>
          <w:rFonts w:asciiTheme="minorHAnsi" w:eastAsia="Calibri" w:hAnsiTheme="minorHAnsi" w:cstheme="minorHAnsi"/>
          <w:i w:val="0"/>
          <w:color w:val="000000"/>
          <w:sz w:val="22"/>
          <w:szCs w:val="22"/>
          <w:lang w:eastAsia="lt-LT" w:bidi="lt-LT"/>
        </w:rPr>
        <w:t xml:space="preserve"> pažeisti trečiųjų asmenų interes</w:t>
      </w:r>
      <w:r w:rsidRPr="00A07F0B">
        <w:rPr>
          <w:rFonts w:asciiTheme="minorHAnsi" w:eastAsia="Calibri" w:hAnsiTheme="minorHAnsi" w:cstheme="minorHAnsi"/>
          <w:i w:val="0"/>
          <w:color w:val="000000"/>
          <w:sz w:val="22"/>
          <w:szCs w:val="22"/>
          <w:lang w:eastAsia="lt-LT" w:bidi="lt-LT"/>
        </w:rPr>
        <w:t>ų</w:t>
      </w:r>
      <w:r w:rsidR="005B6722" w:rsidRPr="00A07F0B">
        <w:rPr>
          <w:rFonts w:asciiTheme="minorHAnsi" w:eastAsia="Calibri" w:hAnsiTheme="minorHAnsi" w:cstheme="minorHAnsi"/>
          <w:i w:val="0"/>
          <w:color w:val="000000"/>
          <w:sz w:val="22"/>
          <w:szCs w:val="22"/>
          <w:lang w:eastAsia="lt-LT" w:bidi="lt-LT"/>
        </w:rPr>
        <w:t>,</w:t>
      </w:r>
      <w:r w:rsidRPr="00A07F0B">
        <w:rPr>
          <w:rFonts w:asciiTheme="minorHAnsi" w:eastAsia="Calibri" w:hAnsiTheme="minorHAnsi" w:cstheme="minorHAnsi"/>
          <w:i w:val="0"/>
          <w:color w:val="000000"/>
          <w:sz w:val="22"/>
          <w:szCs w:val="22"/>
          <w:lang w:eastAsia="lt-LT" w:bidi="lt-LT"/>
        </w:rPr>
        <w:t xml:space="preserve"> t. y. turi būti</w:t>
      </w:r>
      <w:r w:rsidR="005B6722" w:rsidRPr="00A07F0B">
        <w:rPr>
          <w:rFonts w:asciiTheme="minorHAnsi" w:eastAsia="Calibri" w:hAnsiTheme="minorHAnsi" w:cstheme="minorHAnsi"/>
          <w:i w:val="0"/>
          <w:color w:val="000000"/>
          <w:sz w:val="22"/>
          <w:szCs w:val="22"/>
          <w:lang w:eastAsia="lt-LT" w:bidi="lt-LT"/>
        </w:rPr>
        <w:t xml:space="preserve"> užtikrinami privažiavimai prie pastatų bei saugūs praėjimai pėstiesiems.</w:t>
      </w:r>
    </w:p>
    <w:p w14:paraId="4CFA71EB" w14:textId="28D781F7" w:rsidR="005B6722" w:rsidRPr="00A07F0B" w:rsidRDefault="005B6722" w:rsidP="00A651C8">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A07F0B">
        <w:rPr>
          <w:rFonts w:asciiTheme="minorHAnsi" w:eastAsia="Calibri" w:hAnsiTheme="minorHAnsi" w:cstheme="minorHAnsi"/>
          <w:i w:val="0"/>
          <w:color w:val="000000"/>
          <w:sz w:val="22"/>
          <w:szCs w:val="22"/>
          <w:lang w:eastAsia="lt-LT" w:bidi="lt-LT"/>
        </w:rPr>
        <w:t>Sumontuotus šilumos tiekimo tinklus nužymėti piketais ties atšakomis, posūkiais ir tiesiose atkarpose kas 100 m.</w:t>
      </w:r>
    </w:p>
    <w:p w14:paraId="19FF1B3E" w14:textId="0D8EC11E" w:rsidR="005B6722" w:rsidRPr="00A07F0B" w:rsidRDefault="005B6722" w:rsidP="00A651C8">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A07F0B">
        <w:rPr>
          <w:rFonts w:asciiTheme="minorHAnsi" w:eastAsia="Calibri" w:hAnsiTheme="minorHAnsi" w:cstheme="minorHAnsi"/>
          <w:i w:val="0"/>
          <w:color w:val="000000"/>
          <w:sz w:val="22"/>
          <w:szCs w:val="22"/>
          <w:lang w:eastAsia="lt-LT" w:bidi="lt-LT"/>
        </w:rPr>
        <w:t>Pasikeitus techninėje specifikacijoje nurodytiems įstatymams, reglamentams, standartams bei kitiems nurodytiems dokumentams (įskaitant jų pavadinimus ar žymėjimus) Rangovas privalo vadovautis tik galiojančiais (aktualiais) teisės aktais.</w:t>
      </w:r>
    </w:p>
    <w:p w14:paraId="72555B84" w14:textId="4823F914" w:rsidR="00897888" w:rsidRPr="00A07F0B" w:rsidRDefault="00897888" w:rsidP="00A651C8">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A07F0B">
        <w:rPr>
          <w:rFonts w:asciiTheme="minorHAnsi" w:eastAsia="Calibri" w:hAnsiTheme="minorHAnsi" w:cstheme="minorHAnsi"/>
          <w:b/>
          <w:i w:val="0"/>
          <w:iCs w:val="0"/>
          <w:sz w:val="22"/>
          <w:szCs w:val="22"/>
          <w:lang w:bidi="lt-LT"/>
        </w:rPr>
        <w:t>Reikalavimai suvirinimo darbams</w:t>
      </w:r>
      <w:r w:rsidR="00913E6E" w:rsidRPr="00A07F0B">
        <w:rPr>
          <w:rFonts w:asciiTheme="minorHAnsi" w:eastAsia="Calibri" w:hAnsiTheme="minorHAnsi" w:cstheme="minorHAnsi"/>
          <w:b/>
          <w:i w:val="0"/>
          <w:iCs w:val="0"/>
          <w:sz w:val="22"/>
          <w:szCs w:val="22"/>
          <w:lang w:bidi="lt-LT"/>
        </w:rPr>
        <w:t>:</w:t>
      </w:r>
      <w:r w:rsidR="004A5964" w:rsidRPr="00A07F0B">
        <w:rPr>
          <w:rFonts w:asciiTheme="minorHAnsi" w:eastAsia="Calibri" w:hAnsiTheme="minorHAnsi" w:cstheme="minorHAnsi"/>
          <w:b/>
          <w:i w:val="0"/>
          <w:iCs w:val="0"/>
          <w:sz w:val="22"/>
          <w:szCs w:val="22"/>
          <w:lang w:bidi="lt-LT"/>
        </w:rPr>
        <w:t xml:space="preserve"> suvirinimo darbai </w:t>
      </w:r>
      <w:r w:rsidR="00913E6E" w:rsidRPr="00A07F0B">
        <w:rPr>
          <w:rFonts w:asciiTheme="minorHAnsi" w:eastAsia="Calibri" w:hAnsiTheme="minorHAnsi" w:cstheme="minorHAnsi"/>
          <w:b/>
          <w:i w:val="0"/>
          <w:iCs w:val="0"/>
          <w:sz w:val="22"/>
          <w:szCs w:val="22"/>
          <w:lang w:bidi="lt-LT"/>
        </w:rPr>
        <w:t xml:space="preserve">atliekami vadovaujantis </w:t>
      </w:r>
      <w:r w:rsidR="004A5964" w:rsidRPr="00A07F0B">
        <w:rPr>
          <w:rFonts w:asciiTheme="minorHAnsi" w:eastAsia="Calibri" w:hAnsiTheme="minorHAnsi" w:cstheme="minorHAnsi"/>
          <w:b/>
          <w:i w:val="0"/>
          <w:iCs w:val="0"/>
          <w:sz w:val="22"/>
          <w:szCs w:val="22"/>
          <w:lang w:bidi="lt-LT"/>
        </w:rPr>
        <w:t xml:space="preserve">Suvirinimo darbų vykdymo </w:t>
      </w:r>
      <w:r w:rsidR="00225607" w:rsidRPr="00A07F0B">
        <w:rPr>
          <w:rFonts w:asciiTheme="minorHAnsi" w:eastAsia="Calibri" w:hAnsiTheme="minorHAnsi" w:cstheme="minorHAnsi"/>
          <w:b/>
          <w:i w:val="0"/>
          <w:iCs w:val="0"/>
          <w:sz w:val="22"/>
          <w:szCs w:val="22"/>
          <w:lang w:bidi="lt-LT"/>
        </w:rPr>
        <w:t xml:space="preserve">tvarkos </w:t>
      </w:r>
      <w:r w:rsidR="004A5964" w:rsidRPr="00A07F0B">
        <w:rPr>
          <w:rFonts w:asciiTheme="minorHAnsi" w:eastAsia="Calibri" w:hAnsiTheme="minorHAnsi" w:cstheme="minorHAnsi"/>
          <w:b/>
          <w:i w:val="0"/>
          <w:iCs w:val="0"/>
          <w:sz w:val="22"/>
          <w:szCs w:val="22"/>
          <w:lang w:bidi="lt-LT"/>
        </w:rPr>
        <w:t xml:space="preserve">AB Vilniaus šilumos tinklai objektuose </w:t>
      </w:r>
      <w:r w:rsidR="00225607" w:rsidRPr="00A07F0B">
        <w:rPr>
          <w:rFonts w:asciiTheme="minorHAnsi" w:eastAsia="Calibri" w:hAnsiTheme="minorHAnsi" w:cstheme="minorHAnsi"/>
          <w:b/>
          <w:i w:val="0"/>
          <w:iCs w:val="0"/>
          <w:sz w:val="22"/>
          <w:szCs w:val="22"/>
          <w:lang w:bidi="lt-LT"/>
        </w:rPr>
        <w:t>instrukcija (2 priedas).</w:t>
      </w:r>
    </w:p>
    <w:p w14:paraId="2603DA57" w14:textId="198C121D" w:rsidR="00553D2F" w:rsidRPr="00A07F0B" w:rsidRDefault="00C10CB4" w:rsidP="00A651C8">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A07F0B">
        <w:rPr>
          <w:rFonts w:asciiTheme="minorHAnsi" w:hAnsiTheme="minorHAnsi" w:cstheme="minorHAnsi"/>
          <w:b/>
          <w:i w:val="0"/>
          <w:iCs w:val="0"/>
          <w:sz w:val="22"/>
          <w:szCs w:val="22"/>
        </w:rPr>
        <w:t>Reikalavimai statybos/montavimo darbams:</w:t>
      </w:r>
    </w:p>
    <w:p w14:paraId="5384C4C5" w14:textId="7BF7EC97" w:rsidR="00C10CB4" w:rsidRPr="00A07F0B" w:rsidRDefault="00C10CB4" w:rsidP="00A651C8">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A07F0B">
        <w:rPr>
          <w:rFonts w:asciiTheme="minorHAnsi" w:hAnsiTheme="minorHAnsi" w:cstheme="minorHAnsi"/>
          <w:i w:val="0"/>
          <w:iCs w:val="0"/>
          <w:sz w:val="22"/>
          <w:szCs w:val="22"/>
        </w:rPr>
        <w:t xml:space="preserve">Nauji šilumos tinklai klojami </w:t>
      </w:r>
      <w:r w:rsidR="00674A3E" w:rsidRPr="00A07F0B">
        <w:rPr>
          <w:rFonts w:asciiTheme="minorHAnsi" w:hAnsiTheme="minorHAnsi" w:cstheme="minorHAnsi"/>
          <w:i w:val="0"/>
          <w:iCs w:val="0"/>
          <w:sz w:val="22"/>
          <w:szCs w:val="22"/>
        </w:rPr>
        <w:t>TP sprendiniuose nurodytu būdu</w:t>
      </w:r>
      <w:r w:rsidR="00533B6A" w:rsidRPr="00A07F0B">
        <w:rPr>
          <w:rFonts w:asciiTheme="minorHAnsi" w:hAnsiTheme="minorHAnsi" w:cstheme="minorHAnsi"/>
          <w:i w:val="0"/>
          <w:iCs w:val="0"/>
          <w:sz w:val="22"/>
          <w:szCs w:val="22"/>
        </w:rPr>
        <w:t>.</w:t>
      </w:r>
      <w:r w:rsidR="00947E5C" w:rsidRPr="00A07F0B">
        <w:rPr>
          <w:rFonts w:asciiTheme="minorHAnsi" w:hAnsiTheme="minorHAnsi" w:cstheme="minorHAnsi"/>
          <w:i w:val="0"/>
          <w:iCs w:val="0"/>
          <w:sz w:val="22"/>
          <w:szCs w:val="22"/>
        </w:rPr>
        <w:t xml:space="preserve"> </w:t>
      </w:r>
      <w:r w:rsidR="00533B6A" w:rsidRPr="00A07F0B">
        <w:rPr>
          <w:rFonts w:asciiTheme="minorHAnsi" w:hAnsiTheme="minorHAnsi" w:cstheme="minorHAnsi"/>
          <w:i w:val="0"/>
          <w:iCs w:val="0"/>
          <w:sz w:val="22"/>
          <w:szCs w:val="22"/>
        </w:rPr>
        <w:t xml:space="preserve">Jei TP sprendiniuose būdas nenurodytas, nauji šilumos tinklai klojami </w:t>
      </w:r>
      <w:r w:rsidRPr="00A07F0B">
        <w:rPr>
          <w:rFonts w:asciiTheme="minorHAnsi" w:hAnsiTheme="minorHAnsi" w:cstheme="minorHAnsi"/>
          <w:i w:val="0"/>
          <w:iCs w:val="0"/>
          <w:sz w:val="22"/>
          <w:szCs w:val="22"/>
        </w:rPr>
        <w:t>atviru būdu.</w:t>
      </w:r>
      <w:r w:rsidR="00616C00" w:rsidRPr="00A07F0B">
        <w:rPr>
          <w:rFonts w:asciiTheme="minorHAnsi" w:hAnsiTheme="minorHAnsi" w:cstheme="minorHAnsi"/>
          <w:i w:val="0"/>
          <w:iCs w:val="0"/>
          <w:sz w:val="22"/>
          <w:szCs w:val="22"/>
        </w:rPr>
        <w:t xml:space="preserve"> </w:t>
      </w:r>
      <w:r w:rsidRPr="00A07F0B">
        <w:rPr>
          <w:rFonts w:asciiTheme="minorHAnsi" w:hAnsiTheme="minorHAnsi" w:cstheme="minorHAnsi"/>
          <w:i w:val="0"/>
          <w:iCs w:val="0"/>
          <w:sz w:val="22"/>
          <w:szCs w:val="22"/>
        </w:rPr>
        <w:t>Pagrindą po vamzdžiais paruošti pagal</w:t>
      </w:r>
      <w:r w:rsidR="00B90FEA" w:rsidRPr="00A07F0B">
        <w:rPr>
          <w:rFonts w:asciiTheme="minorHAnsi" w:hAnsiTheme="minorHAnsi" w:cstheme="minorHAnsi"/>
          <w:i w:val="0"/>
          <w:iCs w:val="0"/>
          <w:sz w:val="22"/>
          <w:szCs w:val="22"/>
        </w:rPr>
        <w:t xml:space="preserve"> aktualios redakcijos</w:t>
      </w:r>
      <w:r w:rsidRPr="00A07F0B">
        <w:rPr>
          <w:rFonts w:asciiTheme="minorHAnsi" w:hAnsiTheme="minorHAnsi" w:cstheme="minorHAnsi"/>
          <w:i w:val="0"/>
          <w:iCs w:val="0"/>
          <w:sz w:val="22"/>
          <w:szCs w:val="22"/>
        </w:rPr>
        <w:t xml:space="preserve"> Šilumos tiekimo tinklų ir šilumos punktų įrengimo taisykles</w:t>
      </w:r>
      <w:r w:rsidR="00B90FEA" w:rsidRPr="00A07F0B">
        <w:rPr>
          <w:rFonts w:asciiTheme="minorHAnsi" w:hAnsiTheme="minorHAnsi" w:cstheme="minorHAnsi"/>
          <w:i w:val="0"/>
          <w:iCs w:val="0"/>
          <w:sz w:val="22"/>
          <w:szCs w:val="22"/>
        </w:rPr>
        <w:t xml:space="preserve">, patvirtintas Lietuvos Respublikos energetikos ministro </w:t>
      </w:r>
      <w:r w:rsidR="00F7378C" w:rsidRPr="00A07F0B">
        <w:rPr>
          <w:rFonts w:asciiTheme="minorHAnsi" w:hAnsiTheme="minorHAnsi" w:cstheme="minorHAnsi"/>
          <w:i w:val="0"/>
          <w:iCs w:val="0"/>
          <w:sz w:val="22"/>
          <w:szCs w:val="22"/>
        </w:rPr>
        <w:t xml:space="preserve">2011-06-17 </w:t>
      </w:r>
      <w:r w:rsidR="00B90FEA" w:rsidRPr="00A07F0B">
        <w:rPr>
          <w:rFonts w:asciiTheme="minorHAnsi" w:hAnsiTheme="minorHAnsi" w:cstheme="minorHAnsi"/>
          <w:i w:val="0"/>
          <w:iCs w:val="0"/>
          <w:sz w:val="22"/>
          <w:szCs w:val="22"/>
        </w:rPr>
        <w:t>įsakymu Nr. 1-160</w:t>
      </w:r>
      <w:r w:rsidRPr="00A07F0B">
        <w:rPr>
          <w:rFonts w:asciiTheme="minorHAnsi" w:hAnsiTheme="minorHAnsi" w:cstheme="minorHAnsi"/>
          <w:i w:val="0"/>
          <w:iCs w:val="0"/>
          <w:sz w:val="22"/>
          <w:szCs w:val="22"/>
        </w:rPr>
        <w:t xml:space="preserve">. Pagal šių </w:t>
      </w:r>
      <w:r w:rsidR="00B90FEA" w:rsidRPr="00A07F0B">
        <w:rPr>
          <w:rFonts w:asciiTheme="minorHAnsi" w:hAnsiTheme="minorHAnsi" w:cstheme="minorHAnsi"/>
          <w:i w:val="0"/>
          <w:iCs w:val="0"/>
          <w:sz w:val="22"/>
          <w:szCs w:val="22"/>
        </w:rPr>
        <w:t>tais</w:t>
      </w:r>
      <w:r w:rsidR="002A3829" w:rsidRPr="00A07F0B">
        <w:rPr>
          <w:rFonts w:asciiTheme="minorHAnsi" w:hAnsiTheme="minorHAnsi" w:cstheme="minorHAnsi"/>
          <w:i w:val="0"/>
          <w:iCs w:val="0"/>
          <w:sz w:val="22"/>
          <w:szCs w:val="22"/>
        </w:rPr>
        <w:t>y</w:t>
      </w:r>
      <w:r w:rsidR="00B90FEA" w:rsidRPr="00A07F0B">
        <w:rPr>
          <w:rFonts w:asciiTheme="minorHAnsi" w:hAnsiTheme="minorHAnsi" w:cstheme="minorHAnsi"/>
          <w:i w:val="0"/>
          <w:iCs w:val="0"/>
          <w:sz w:val="22"/>
          <w:szCs w:val="22"/>
        </w:rPr>
        <w:t xml:space="preserve">klių </w:t>
      </w:r>
      <w:r w:rsidRPr="00A07F0B">
        <w:rPr>
          <w:rFonts w:asciiTheme="minorHAnsi" w:hAnsiTheme="minorHAnsi" w:cstheme="minorHAnsi"/>
          <w:i w:val="0"/>
          <w:iCs w:val="0"/>
          <w:sz w:val="22"/>
          <w:szCs w:val="22"/>
        </w:rPr>
        <w:t>reikalavimus tranšėjų dugnas turi būti be akmenų, lygus, ant jo turi būti ne mažiau kaip 0,1 m storio papilto sutankinto smėlio sluoksnis. Vamzdynai tranšėjoje užpilami smėliu, o paskui iškastuoju gruntu. Tarpai tarp tranšėjos sienelių ir vamzdžių pripilami smėlio, o patys vamzdžiai užpilami ne mažiau kaip 0,1 m storio smėlio sluoksniu, kuris sutankinamas rankiniu būdu. Ant sutankinto smėlio sluoksnio turi būti uždedama įspėjamoji juosta su užrašu „ŠILUMOS TIEKIMO TINKLAI“ arba vamzdyno gamintojo juosta. Smėlis, kuriuo užpilami vamzdynai, turi atitikti reikalavimus: stambiausios dalelės turi būti ≤ 16 mm; dalelės, kurių dydis ≤0,075 mm gali sudaryti iki 9 % svorio viso užpilamo smėlio kiekio; rūgštingumo koeficientas d60/d10&lt;1,8 %; turi būti švarus, be žalingų priemaišų; turi būti be aštriabriaunių akmenukų, trinties koeficientas turi atitikti projektinį.</w:t>
      </w:r>
    </w:p>
    <w:p w14:paraId="5A0F6415" w14:textId="59250B09" w:rsidR="00C10CB4" w:rsidRPr="00A07F0B" w:rsidRDefault="00C10CB4" w:rsidP="00A651C8">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A07F0B">
        <w:rPr>
          <w:rFonts w:asciiTheme="minorHAnsi" w:hAnsiTheme="minorHAnsi" w:cstheme="minorHAnsi"/>
          <w:i w:val="0"/>
          <w:iCs w:val="0"/>
          <w:sz w:val="22"/>
          <w:szCs w:val="22"/>
        </w:rPr>
        <w:t>Sudėtingų susikirtimų su kitomis komunikacijomis</w:t>
      </w:r>
      <w:r w:rsidR="00947E5C" w:rsidRPr="00A07F0B">
        <w:rPr>
          <w:rFonts w:asciiTheme="minorHAnsi" w:hAnsiTheme="minorHAnsi" w:cstheme="minorHAnsi"/>
          <w:i w:val="0"/>
          <w:iCs w:val="0"/>
          <w:sz w:val="22"/>
          <w:szCs w:val="22"/>
        </w:rPr>
        <w:t xml:space="preserve"> </w:t>
      </w:r>
      <w:r w:rsidRPr="00A07F0B">
        <w:rPr>
          <w:rFonts w:asciiTheme="minorHAnsi" w:hAnsiTheme="minorHAnsi" w:cstheme="minorHAnsi"/>
          <w:i w:val="0"/>
          <w:iCs w:val="0"/>
          <w:sz w:val="22"/>
          <w:szCs w:val="22"/>
        </w:rPr>
        <w:t>vietose, vamzdynus galima kloti kanaluose, kanalus užplauti smėliu. Iškasus tranšėją, susikirtimo vietose, su elektros ir ryšių kabelių vietose, telefonine kanalizacija, įrengti šių komunikacijų tvirtinimo mazgus.</w:t>
      </w:r>
    </w:p>
    <w:p w14:paraId="3844AED5" w14:textId="58684E5F" w:rsidR="00C10CB4" w:rsidRPr="00A07F0B" w:rsidRDefault="00C10CB4" w:rsidP="00A651C8">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A07F0B">
        <w:rPr>
          <w:rFonts w:asciiTheme="minorHAnsi" w:hAnsiTheme="minorHAnsi" w:cstheme="minorHAnsi"/>
          <w:i w:val="0"/>
          <w:iCs w:val="0"/>
          <w:sz w:val="22"/>
          <w:szCs w:val="22"/>
        </w:rPr>
        <w:t xml:space="preserve">Elektros, ryšio kabelių, telefoninių komunikacijų, dujotiekio apsaugos zonose žemės kasimo darbus vykdyti rankiniu būdu, </w:t>
      </w:r>
      <w:r w:rsidR="00846D2F" w:rsidRPr="00A07F0B">
        <w:rPr>
          <w:rFonts w:asciiTheme="minorHAnsi" w:hAnsiTheme="minorHAnsi" w:cstheme="minorHAnsi"/>
          <w:i w:val="0"/>
          <w:iCs w:val="0"/>
          <w:sz w:val="22"/>
          <w:szCs w:val="22"/>
        </w:rPr>
        <w:t>stebint</w:t>
      </w:r>
      <w:r w:rsidRPr="00A07F0B">
        <w:rPr>
          <w:rFonts w:asciiTheme="minorHAnsi" w:hAnsiTheme="minorHAnsi" w:cstheme="minorHAnsi"/>
          <w:i w:val="0"/>
          <w:iCs w:val="0"/>
          <w:sz w:val="22"/>
          <w:szCs w:val="22"/>
        </w:rPr>
        <w:t xml:space="preserve"> tas komunikacijas eksploatuojančios organizacijos atstovui</w:t>
      </w:r>
      <w:r w:rsidR="00C01456" w:rsidRPr="00A07F0B">
        <w:rPr>
          <w:rFonts w:asciiTheme="minorHAnsi" w:hAnsiTheme="minorHAnsi" w:cstheme="minorHAnsi"/>
          <w:i w:val="0"/>
          <w:iCs w:val="0"/>
          <w:sz w:val="22"/>
          <w:szCs w:val="22"/>
        </w:rPr>
        <w:t xml:space="preserve"> (Rangovas atsakingas už komunikacijas eksploatuojanči</w:t>
      </w:r>
      <w:r w:rsidR="007779D1" w:rsidRPr="00A07F0B">
        <w:rPr>
          <w:rFonts w:asciiTheme="minorHAnsi" w:hAnsiTheme="minorHAnsi" w:cstheme="minorHAnsi"/>
          <w:i w:val="0"/>
          <w:iCs w:val="0"/>
          <w:sz w:val="22"/>
          <w:szCs w:val="22"/>
        </w:rPr>
        <w:t>ų</w:t>
      </w:r>
      <w:r w:rsidR="00C01456" w:rsidRPr="00A07F0B">
        <w:rPr>
          <w:rFonts w:asciiTheme="minorHAnsi" w:hAnsiTheme="minorHAnsi" w:cstheme="minorHAnsi"/>
          <w:i w:val="0"/>
          <w:iCs w:val="0"/>
          <w:sz w:val="22"/>
          <w:szCs w:val="22"/>
        </w:rPr>
        <w:t xml:space="preserve"> organizacij</w:t>
      </w:r>
      <w:r w:rsidR="007779D1" w:rsidRPr="00A07F0B">
        <w:rPr>
          <w:rFonts w:asciiTheme="minorHAnsi" w:hAnsiTheme="minorHAnsi" w:cstheme="minorHAnsi"/>
          <w:i w:val="0"/>
          <w:iCs w:val="0"/>
          <w:sz w:val="22"/>
          <w:szCs w:val="22"/>
        </w:rPr>
        <w:t>ų</w:t>
      </w:r>
      <w:r w:rsidR="00C01456" w:rsidRPr="00A07F0B">
        <w:rPr>
          <w:rFonts w:asciiTheme="minorHAnsi" w:hAnsiTheme="minorHAnsi" w:cstheme="minorHAnsi"/>
          <w:i w:val="0"/>
          <w:iCs w:val="0"/>
          <w:sz w:val="22"/>
          <w:szCs w:val="22"/>
        </w:rPr>
        <w:t xml:space="preserve"> ats</w:t>
      </w:r>
      <w:r w:rsidR="007779D1" w:rsidRPr="00A07F0B">
        <w:rPr>
          <w:rFonts w:asciiTheme="minorHAnsi" w:hAnsiTheme="minorHAnsi" w:cstheme="minorHAnsi"/>
          <w:i w:val="0"/>
          <w:iCs w:val="0"/>
          <w:sz w:val="22"/>
          <w:szCs w:val="22"/>
        </w:rPr>
        <w:t>tovų informavimą)</w:t>
      </w:r>
      <w:r w:rsidRPr="00A07F0B">
        <w:rPr>
          <w:rFonts w:asciiTheme="minorHAnsi" w:hAnsiTheme="minorHAnsi" w:cstheme="minorHAnsi"/>
          <w:i w:val="0"/>
          <w:iCs w:val="0"/>
          <w:sz w:val="22"/>
          <w:szCs w:val="22"/>
        </w:rPr>
        <w:t>. Šilumos tiekimo tinklų susikirtimų su elektros kabelių vietose, kur vertikalus atstumas mažesnis už 0,5 m elektros kabeliui įrengti PVCA (arba lygiaverčio) vamzdžio įmautę d110, po 2,0 m nuo susikirtimo vietos į abi puses. Atstumą iki elektros kabelio galima sumažinti iki 0,2 m.</w:t>
      </w:r>
    </w:p>
    <w:p w14:paraId="5AD82C2D" w14:textId="1370FAB7" w:rsidR="00AB604C" w:rsidRPr="00A07F0B" w:rsidRDefault="00AB604C" w:rsidP="00A651C8">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A07F0B">
        <w:rPr>
          <w:rFonts w:asciiTheme="minorHAnsi" w:hAnsiTheme="minorHAnsi" w:cstheme="minorHAnsi"/>
          <w:i w:val="0"/>
          <w:iCs w:val="0"/>
          <w:sz w:val="22"/>
          <w:szCs w:val="22"/>
        </w:rPr>
        <w:t>Tranšėjos išmatavimai turi atitikti vamzdžių tiekėjo nurodymus. Kompensacijai išnaudojami posūkio kampai „L“ ir „Z“ formos konfigūracija.</w:t>
      </w:r>
    </w:p>
    <w:p w14:paraId="67D552AD" w14:textId="1CE97DFE" w:rsidR="00AB604C" w:rsidRPr="00A07F0B" w:rsidRDefault="00AB604C" w:rsidP="00A651C8">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A07F0B">
        <w:rPr>
          <w:rFonts w:asciiTheme="minorHAnsi" w:hAnsiTheme="minorHAnsi" w:cstheme="minorHAnsi"/>
          <w:i w:val="0"/>
          <w:iCs w:val="0"/>
          <w:sz w:val="22"/>
          <w:szCs w:val="22"/>
        </w:rPr>
        <w:t xml:space="preserve">Sumontuotus naujus vamzdynus išplauti ir išbandyti slėgiu nurodytu </w:t>
      </w:r>
      <w:r w:rsidR="00F56E4B" w:rsidRPr="00A07F0B">
        <w:rPr>
          <w:rFonts w:asciiTheme="minorHAnsi" w:hAnsiTheme="minorHAnsi" w:cstheme="minorHAnsi"/>
          <w:i w:val="0"/>
          <w:iCs w:val="0"/>
          <w:sz w:val="22"/>
          <w:szCs w:val="22"/>
        </w:rPr>
        <w:t xml:space="preserve">techniniame </w:t>
      </w:r>
      <w:r w:rsidR="00085107" w:rsidRPr="00A07F0B">
        <w:rPr>
          <w:rFonts w:asciiTheme="minorHAnsi" w:hAnsiTheme="minorHAnsi" w:cstheme="minorHAnsi"/>
          <w:i w:val="0"/>
          <w:iCs w:val="0"/>
          <w:sz w:val="22"/>
          <w:szCs w:val="22"/>
        </w:rPr>
        <w:t>projekte</w:t>
      </w:r>
      <w:r w:rsidRPr="00A07F0B">
        <w:rPr>
          <w:rFonts w:asciiTheme="minorHAnsi" w:hAnsiTheme="minorHAnsi" w:cstheme="minorHAnsi"/>
          <w:i w:val="0"/>
          <w:iCs w:val="0"/>
          <w:sz w:val="22"/>
          <w:szCs w:val="22"/>
        </w:rPr>
        <w:t xml:space="preserve">, bet ne mažesniu kaip 1,6 </w:t>
      </w:r>
      <w:proofErr w:type="spellStart"/>
      <w:r w:rsidRPr="00A07F0B">
        <w:rPr>
          <w:rFonts w:asciiTheme="minorHAnsi" w:hAnsiTheme="minorHAnsi" w:cstheme="minorHAnsi"/>
          <w:i w:val="0"/>
          <w:iCs w:val="0"/>
          <w:sz w:val="22"/>
          <w:szCs w:val="22"/>
        </w:rPr>
        <w:t>MPa</w:t>
      </w:r>
      <w:proofErr w:type="spellEnd"/>
      <w:r w:rsidRPr="00A07F0B">
        <w:rPr>
          <w:rFonts w:asciiTheme="minorHAnsi" w:hAnsiTheme="minorHAnsi" w:cstheme="minorHAnsi"/>
          <w:i w:val="0"/>
          <w:iCs w:val="0"/>
          <w:sz w:val="22"/>
          <w:szCs w:val="22"/>
        </w:rPr>
        <w:t>.</w:t>
      </w:r>
    </w:p>
    <w:p w14:paraId="4D65D5EB" w14:textId="7942F5E6" w:rsidR="00535B95" w:rsidRPr="00A07F0B" w:rsidRDefault="00535B95" w:rsidP="00A651C8">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A07F0B">
        <w:rPr>
          <w:rFonts w:asciiTheme="minorHAnsi" w:hAnsiTheme="minorHAnsi" w:cstheme="minorHAnsi"/>
          <w:i w:val="0"/>
          <w:iCs w:val="0"/>
          <w:sz w:val="22"/>
          <w:szCs w:val="22"/>
        </w:rPr>
        <w:t>Darbų vykdymo vieta turi būti aptverta tvora su signaline juosta.</w:t>
      </w:r>
    </w:p>
    <w:p w14:paraId="0427CDDE" w14:textId="59654E34" w:rsidR="00535B95" w:rsidRPr="00A07F0B" w:rsidRDefault="00535B95" w:rsidP="00A651C8">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A07F0B">
        <w:rPr>
          <w:rFonts w:asciiTheme="minorHAnsi" w:hAnsiTheme="minorHAnsi" w:cstheme="minorHAnsi"/>
          <w:b/>
          <w:i w:val="0"/>
          <w:iCs w:val="0"/>
          <w:sz w:val="22"/>
          <w:szCs w:val="22"/>
        </w:rPr>
        <w:t>Reikalavimai geodezinei nuotraukai:</w:t>
      </w:r>
    </w:p>
    <w:p w14:paraId="5F9CEDE7" w14:textId="7D254CC8" w:rsidR="00535B95" w:rsidRPr="00A07F0B" w:rsidRDefault="00535B95" w:rsidP="00A651C8">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A07F0B">
        <w:rPr>
          <w:rFonts w:asciiTheme="minorHAnsi" w:hAnsiTheme="minorHAnsi" w:cstheme="minorHAnsi"/>
          <w:i w:val="0"/>
          <w:iCs w:val="0"/>
          <w:sz w:val="22"/>
          <w:szCs w:val="22"/>
        </w:rPr>
        <w:t>Topografiniai planai turi būti sudaromi Lietuvos koordinačių sistemoje (LKS-94)</w:t>
      </w:r>
      <w:r w:rsidR="002F2890" w:rsidRPr="00A07F0B">
        <w:rPr>
          <w:rFonts w:asciiTheme="minorHAnsi" w:hAnsiTheme="minorHAnsi" w:cstheme="minorHAnsi"/>
          <w:i w:val="0"/>
          <w:iCs w:val="0"/>
          <w:sz w:val="22"/>
          <w:szCs w:val="22"/>
        </w:rPr>
        <w:t>.</w:t>
      </w:r>
    </w:p>
    <w:p w14:paraId="78FC4514" w14:textId="2D66B7F9" w:rsidR="00535B95" w:rsidRPr="00A07F0B" w:rsidRDefault="00535B95" w:rsidP="00A651C8">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A07F0B">
        <w:rPr>
          <w:rFonts w:asciiTheme="minorHAnsi" w:hAnsiTheme="minorHAnsi" w:cstheme="minorHAnsi"/>
          <w:i w:val="0"/>
          <w:iCs w:val="0"/>
          <w:sz w:val="22"/>
          <w:szCs w:val="22"/>
        </w:rPr>
        <w:t>Topografiniai planai turi būti atliekami pagal šių reglamentų reikalavimus:</w:t>
      </w:r>
    </w:p>
    <w:p w14:paraId="556683C4" w14:textId="6E6E80B4" w:rsidR="00535B95" w:rsidRPr="00A07F0B" w:rsidRDefault="00535B95" w:rsidP="00B07121">
      <w:pPr>
        <w:pStyle w:val="ListParagraph"/>
        <w:numPr>
          <w:ilvl w:val="0"/>
          <w:numId w:val="6"/>
        </w:numPr>
        <w:tabs>
          <w:tab w:val="left" w:pos="851"/>
          <w:tab w:val="left" w:pos="993"/>
          <w:tab w:val="left" w:pos="1843"/>
        </w:tabs>
        <w:ind w:left="851" w:right="55" w:hanging="494"/>
        <w:jc w:val="both"/>
        <w:rPr>
          <w:rFonts w:asciiTheme="minorHAnsi" w:hAnsiTheme="minorHAnsi" w:cstheme="minorHAnsi"/>
        </w:rPr>
      </w:pPr>
      <w:r w:rsidRPr="00A07F0B">
        <w:rPr>
          <w:rFonts w:asciiTheme="minorHAnsi" w:hAnsiTheme="minorHAnsi" w:cstheme="minorHAnsi"/>
        </w:rPr>
        <w:lastRenderedPageBreak/>
        <w:t xml:space="preserve">GKTR </w:t>
      </w:r>
      <w:r w:rsidR="003D681D" w:rsidRPr="00A07F0B">
        <w:rPr>
          <w:rFonts w:asciiTheme="minorHAnsi" w:hAnsiTheme="minorHAnsi" w:cstheme="minorHAnsi"/>
        </w:rPr>
        <w:t>1</w:t>
      </w:r>
      <w:r w:rsidRPr="00A07F0B">
        <w:rPr>
          <w:rFonts w:asciiTheme="minorHAnsi" w:hAnsiTheme="minorHAnsi" w:cstheme="minorHAnsi"/>
        </w:rPr>
        <w:t>.01:</w:t>
      </w:r>
      <w:r w:rsidR="003D681D" w:rsidRPr="00A07F0B">
        <w:rPr>
          <w:rFonts w:asciiTheme="minorHAnsi" w:hAnsiTheme="minorHAnsi" w:cstheme="minorHAnsi"/>
        </w:rPr>
        <w:t>2023</w:t>
      </w:r>
      <w:r w:rsidRPr="00A07F0B">
        <w:rPr>
          <w:rFonts w:asciiTheme="minorHAnsi" w:hAnsiTheme="minorHAnsi" w:cstheme="minorHAnsi"/>
        </w:rPr>
        <w:t xml:space="preserve"> „</w:t>
      </w:r>
      <w:r w:rsidR="003D681D" w:rsidRPr="00A07F0B">
        <w:rPr>
          <w:rFonts w:asciiTheme="minorHAnsi" w:hAnsiTheme="minorHAnsi" w:cstheme="minorHAnsi"/>
        </w:rPr>
        <w:t>Topografinių objektų geodezinių matavimų atlikimo ir topografinių pl</w:t>
      </w:r>
      <w:r w:rsidRPr="00A07F0B">
        <w:rPr>
          <w:rFonts w:asciiTheme="minorHAnsi" w:hAnsiTheme="minorHAnsi" w:cstheme="minorHAnsi"/>
        </w:rPr>
        <w:t>a</w:t>
      </w:r>
      <w:r w:rsidR="003D681D" w:rsidRPr="00A07F0B">
        <w:rPr>
          <w:rFonts w:asciiTheme="minorHAnsi" w:hAnsiTheme="minorHAnsi" w:cstheme="minorHAnsi"/>
        </w:rPr>
        <w:t>nų sudarymo tvarkos aprašas</w:t>
      </w:r>
      <w:r w:rsidRPr="00A07F0B">
        <w:rPr>
          <w:rFonts w:asciiTheme="minorHAnsi" w:hAnsiTheme="minorHAnsi" w:cstheme="minorHAnsi"/>
        </w:rPr>
        <w:t>“;</w:t>
      </w:r>
    </w:p>
    <w:p w14:paraId="3BCC73E3" w14:textId="36CC5A78" w:rsidR="00510ED3" w:rsidRPr="00A07F0B" w:rsidRDefault="00510ED3" w:rsidP="00B07121">
      <w:pPr>
        <w:pStyle w:val="ListParagraph"/>
        <w:numPr>
          <w:ilvl w:val="0"/>
          <w:numId w:val="6"/>
        </w:numPr>
        <w:tabs>
          <w:tab w:val="left" w:pos="851"/>
          <w:tab w:val="left" w:pos="993"/>
          <w:tab w:val="left" w:pos="1843"/>
        </w:tabs>
        <w:ind w:left="851" w:right="55" w:hanging="494"/>
        <w:jc w:val="both"/>
        <w:rPr>
          <w:rFonts w:asciiTheme="minorHAnsi" w:hAnsiTheme="minorHAnsi" w:cstheme="minorHAnsi"/>
        </w:rPr>
      </w:pPr>
      <w:r w:rsidRPr="00A07F0B">
        <w:rPr>
          <w:rFonts w:asciiTheme="minorHAnsi" w:hAnsiTheme="minorHAnsi" w:cstheme="minorHAnsi"/>
        </w:rPr>
        <w:t>GKTR 1.02:2023 „Inžinerinių tinklų objektų geodezinių matavimų atlikimo ir inžinerinių tinklų planų sudarymo tvarkos aprašas“</w:t>
      </w:r>
      <w:r w:rsidR="00E75B91" w:rsidRPr="00A07F0B">
        <w:rPr>
          <w:rFonts w:asciiTheme="minorHAnsi" w:hAnsiTheme="minorHAnsi" w:cstheme="minorHAnsi"/>
        </w:rPr>
        <w:t>;</w:t>
      </w:r>
    </w:p>
    <w:p w14:paraId="18578F9E" w14:textId="5B8A5B6D" w:rsidR="001D0517" w:rsidRPr="00A07F0B" w:rsidRDefault="00E75B91" w:rsidP="00B07121">
      <w:pPr>
        <w:pStyle w:val="ListParagraph"/>
        <w:numPr>
          <w:ilvl w:val="0"/>
          <w:numId w:val="6"/>
        </w:numPr>
        <w:tabs>
          <w:tab w:val="left" w:pos="851"/>
          <w:tab w:val="left" w:pos="993"/>
          <w:tab w:val="left" w:pos="1843"/>
        </w:tabs>
        <w:ind w:left="851" w:right="55" w:hanging="494"/>
        <w:jc w:val="both"/>
        <w:rPr>
          <w:rFonts w:asciiTheme="minorHAnsi" w:hAnsiTheme="minorHAnsi" w:cstheme="minorHAnsi"/>
        </w:rPr>
      </w:pPr>
      <w:r w:rsidRPr="00A07F0B">
        <w:rPr>
          <w:rFonts w:asciiTheme="minorHAnsi" w:hAnsiTheme="minorHAnsi" w:cstheme="minorHAnsi"/>
        </w:rPr>
        <w:t>GKTR 3.01:2023 „Išmatuotų topografinių ir inžinerinių tinklų objektų erdvinių duomenų rinkinys;</w:t>
      </w:r>
    </w:p>
    <w:p w14:paraId="58D9E7DE" w14:textId="776D5477" w:rsidR="00535B95" w:rsidRPr="00A07F0B" w:rsidRDefault="00535B95" w:rsidP="00B07121">
      <w:pPr>
        <w:pStyle w:val="ListParagraph"/>
        <w:numPr>
          <w:ilvl w:val="0"/>
          <w:numId w:val="6"/>
        </w:numPr>
        <w:tabs>
          <w:tab w:val="left" w:pos="851"/>
          <w:tab w:val="left" w:pos="993"/>
          <w:tab w:val="left" w:pos="1843"/>
        </w:tabs>
        <w:ind w:left="851" w:right="55" w:hanging="494"/>
        <w:jc w:val="both"/>
        <w:rPr>
          <w:rFonts w:asciiTheme="minorHAnsi" w:hAnsiTheme="minorHAnsi" w:cstheme="minorHAnsi"/>
        </w:rPr>
      </w:pPr>
      <w:r w:rsidRPr="00A07F0B">
        <w:rPr>
          <w:rFonts w:asciiTheme="minorHAnsi" w:hAnsiTheme="minorHAnsi" w:cstheme="minorHAnsi"/>
        </w:rPr>
        <w:t>GKTR 2.08.01:2000 „Statybiniai inžineriniai geodeziniai tyrinėjimai“;</w:t>
      </w:r>
    </w:p>
    <w:p w14:paraId="24B32CC3" w14:textId="616D0DC0" w:rsidR="001D1B73" w:rsidRPr="00A07F0B" w:rsidRDefault="00535B95" w:rsidP="00B07121">
      <w:pPr>
        <w:pStyle w:val="ListParagraph"/>
        <w:numPr>
          <w:ilvl w:val="0"/>
          <w:numId w:val="6"/>
        </w:numPr>
        <w:tabs>
          <w:tab w:val="left" w:pos="851"/>
          <w:tab w:val="left" w:pos="993"/>
          <w:tab w:val="left" w:pos="1843"/>
        </w:tabs>
        <w:ind w:left="851" w:right="55" w:hanging="494"/>
        <w:jc w:val="both"/>
        <w:rPr>
          <w:rFonts w:asciiTheme="minorHAnsi" w:hAnsiTheme="minorHAnsi" w:cstheme="minorHAnsi"/>
        </w:rPr>
      </w:pPr>
      <w:r w:rsidRPr="00A07F0B">
        <w:rPr>
          <w:rFonts w:asciiTheme="minorHAnsi" w:hAnsiTheme="minorHAnsi" w:cstheme="minorHAnsi"/>
        </w:rPr>
        <w:t>GKTR 2.11.02:2000 „Sutartiniai topografinių planų M 1:500; 1:1 000; 1:2 000 ir 1:5 000 ženklai“.</w:t>
      </w:r>
    </w:p>
    <w:p w14:paraId="2FB556DE" w14:textId="58AC9662" w:rsidR="00D86CC1" w:rsidRPr="00A07F0B" w:rsidRDefault="00D86CC1" w:rsidP="00B07121">
      <w:pPr>
        <w:pStyle w:val="ListParagraph"/>
        <w:numPr>
          <w:ilvl w:val="0"/>
          <w:numId w:val="6"/>
        </w:numPr>
        <w:tabs>
          <w:tab w:val="left" w:pos="851"/>
          <w:tab w:val="left" w:pos="993"/>
          <w:tab w:val="left" w:pos="1843"/>
        </w:tabs>
        <w:ind w:left="851" w:right="55" w:hanging="494"/>
        <w:jc w:val="both"/>
        <w:rPr>
          <w:rFonts w:asciiTheme="minorHAnsi" w:hAnsiTheme="minorHAnsi" w:cstheme="minorHAnsi"/>
        </w:rPr>
      </w:pPr>
      <w:r w:rsidRPr="00A07F0B">
        <w:rPr>
          <w:rFonts w:asciiTheme="minorHAnsi" w:hAnsiTheme="minorHAnsi" w:cstheme="minorHAnsi"/>
        </w:rPr>
        <w:t>GKTR 2.11.03:2014 „Topografinių erdvinių objektų rinkinys ir topografinių erdvinių objektų sutartiniai ženklai“.</w:t>
      </w:r>
    </w:p>
    <w:p w14:paraId="5AFAF2E0" w14:textId="1AFF7FCE" w:rsidR="00535B95" w:rsidRPr="00A07F0B" w:rsidRDefault="00535B95" w:rsidP="00A651C8">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A07F0B">
        <w:rPr>
          <w:rFonts w:asciiTheme="minorHAnsi" w:hAnsiTheme="minorHAnsi" w:cstheme="minorHAnsi"/>
          <w:i w:val="0"/>
          <w:iCs w:val="0"/>
          <w:sz w:val="22"/>
          <w:szCs w:val="22"/>
        </w:rPr>
        <w:t xml:space="preserve">Dokumentai pateikiami AutoCAD </w:t>
      </w:r>
      <w:proofErr w:type="spellStart"/>
      <w:r w:rsidRPr="00A07F0B">
        <w:rPr>
          <w:rFonts w:asciiTheme="minorHAnsi" w:hAnsiTheme="minorHAnsi" w:cstheme="minorHAnsi"/>
          <w:i w:val="0"/>
          <w:iCs w:val="0"/>
          <w:sz w:val="22"/>
          <w:szCs w:val="22"/>
        </w:rPr>
        <w:t>R14</w:t>
      </w:r>
      <w:proofErr w:type="spellEnd"/>
      <w:r w:rsidRPr="00A07F0B">
        <w:rPr>
          <w:rFonts w:asciiTheme="minorHAnsi" w:hAnsiTheme="minorHAnsi" w:cstheme="minorHAnsi"/>
          <w:i w:val="0"/>
          <w:iCs w:val="0"/>
          <w:sz w:val="22"/>
          <w:szCs w:val="22"/>
        </w:rPr>
        <w:t xml:space="preserve"> - 2005 (*.</w:t>
      </w:r>
      <w:proofErr w:type="spellStart"/>
      <w:r w:rsidRPr="00A07F0B">
        <w:rPr>
          <w:rFonts w:asciiTheme="minorHAnsi" w:hAnsiTheme="minorHAnsi" w:cstheme="minorHAnsi"/>
          <w:i w:val="0"/>
          <w:iCs w:val="0"/>
          <w:sz w:val="22"/>
          <w:szCs w:val="22"/>
        </w:rPr>
        <w:t>dwg</w:t>
      </w:r>
      <w:proofErr w:type="spellEnd"/>
      <w:r w:rsidRPr="00A07F0B">
        <w:rPr>
          <w:rFonts w:asciiTheme="minorHAnsi" w:hAnsiTheme="minorHAnsi" w:cstheme="minorHAnsi"/>
          <w:i w:val="0"/>
          <w:iCs w:val="0"/>
          <w:sz w:val="22"/>
          <w:szCs w:val="22"/>
        </w:rPr>
        <w:t>; *.</w:t>
      </w:r>
      <w:proofErr w:type="spellStart"/>
      <w:r w:rsidRPr="00A07F0B">
        <w:rPr>
          <w:rFonts w:asciiTheme="minorHAnsi" w:hAnsiTheme="minorHAnsi" w:cstheme="minorHAnsi"/>
          <w:i w:val="0"/>
          <w:iCs w:val="0"/>
          <w:sz w:val="22"/>
          <w:szCs w:val="22"/>
        </w:rPr>
        <w:t>dxf</w:t>
      </w:r>
      <w:proofErr w:type="spellEnd"/>
      <w:r w:rsidRPr="00A07F0B">
        <w:rPr>
          <w:rFonts w:asciiTheme="minorHAnsi" w:hAnsiTheme="minorHAnsi" w:cstheme="minorHAnsi"/>
          <w:i w:val="0"/>
          <w:iCs w:val="0"/>
          <w:sz w:val="22"/>
          <w:szCs w:val="22"/>
        </w:rPr>
        <w:t xml:space="preserve">) arba </w:t>
      </w:r>
      <w:proofErr w:type="spellStart"/>
      <w:r w:rsidRPr="00A07F0B">
        <w:rPr>
          <w:rFonts w:asciiTheme="minorHAnsi" w:hAnsiTheme="minorHAnsi" w:cstheme="minorHAnsi"/>
          <w:i w:val="0"/>
          <w:iCs w:val="0"/>
          <w:sz w:val="22"/>
          <w:szCs w:val="22"/>
        </w:rPr>
        <w:t>MicroStation</w:t>
      </w:r>
      <w:proofErr w:type="spellEnd"/>
      <w:r w:rsidRPr="00A07F0B">
        <w:rPr>
          <w:rFonts w:asciiTheme="minorHAnsi" w:hAnsiTheme="minorHAnsi" w:cstheme="minorHAnsi"/>
          <w:i w:val="0"/>
          <w:iCs w:val="0"/>
          <w:sz w:val="22"/>
          <w:szCs w:val="22"/>
        </w:rPr>
        <w:t xml:space="preserve"> </w:t>
      </w:r>
      <w:proofErr w:type="spellStart"/>
      <w:r w:rsidRPr="00A07F0B">
        <w:rPr>
          <w:rFonts w:asciiTheme="minorHAnsi" w:hAnsiTheme="minorHAnsi" w:cstheme="minorHAnsi"/>
          <w:i w:val="0"/>
          <w:iCs w:val="0"/>
          <w:sz w:val="22"/>
          <w:szCs w:val="22"/>
        </w:rPr>
        <w:t>V8</w:t>
      </w:r>
      <w:proofErr w:type="spellEnd"/>
      <w:r w:rsidRPr="00A07F0B">
        <w:rPr>
          <w:rFonts w:asciiTheme="minorHAnsi" w:hAnsiTheme="minorHAnsi" w:cstheme="minorHAnsi"/>
          <w:i w:val="0"/>
          <w:iCs w:val="0"/>
          <w:sz w:val="22"/>
          <w:szCs w:val="22"/>
        </w:rPr>
        <w:t xml:space="preserve"> (*.</w:t>
      </w:r>
      <w:proofErr w:type="spellStart"/>
      <w:r w:rsidRPr="00A07F0B">
        <w:rPr>
          <w:rFonts w:asciiTheme="minorHAnsi" w:hAnsiTheme="minorHAnsi" w:cstheme="minorHAnsi"/>
          <w:i w:val="0"/>
          <w:iCs w:val="0"/>
          <w:sz w:val="22"/>
          <w:szCs w:val="22"/>
        </w:rPr>
        <w:t>dgn</w:t>
      </w:r>
      <w:proofErr w:type="spellEnd"/>
      <w:r w:rsidRPr="00A07F0B">
        <w:rPr>
          <w:rFonts w:asciiTheme="minorHAnsi" w:hAnsiTheme="minorHAnsi" w:cstheme="minorHAnsi"/>
          <w:i w:val="0"/>
          <w:iCs w:val="0"/>
          <w:sz w:val="22"/>
          <w:szCs w:val="22"/>
        </w:rPr>
        <w:t>) bylų formate, laikantis sluoksnių suformavimo</w:t>
      </w:r>
      <w:r w:rsidR="001C5C4C" w:rsidRPr="00A07F0B">
        <w:rPr>
          <w:rFonts w:asciiTheme="minorHAnsi" w:hAnsiTheme="minorHAnsi" w:cstheme="minorHAnsi"/>
          <w:i w:val="0"/>
          <w:iCs w:val="0"/>
          <w:sz w:val="22"/>
          <w:szCs w:val="22"/>
        </w:rPr>
        <w:t xml:space="preserve"> gerosios praktikos</w:t>
      </w:r>
      <w:r w:rsidR="00681BFB" w:rsidRPr="00A07F0B">
        <w:rPr>
          <w:rFonts w:asciiTheme="minorHAnsi" w:hAnsiTheme="minorHAnsi" w:cstheme="minorHAnsi"/>
          <w:i w:val="0"/>
          <w:iCs w:val="0"/>
          <w:sz w:val="22"/>
          <w:szCs w:val="22"/>
        </w:rPr>
        <w:t>.</w:t>
      </w:r>
    </w:p>
    <w:p w14:paraId="1E31C59F" w14:textId="6A49EBBB" w:rsidR="00535B95" w:rsidRPr="00A07F0B" w:rsidRDefault="00535B95" w:rsidP="00A651C8">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A07F0B">
        <w:rPr>
          <w:rFonts w:asciiTheme="minorHAnsi" w:hAnsiTheme="minorHAnsi" w:cstheme="minorHAnsi"/>
          <w:i w:val="0"/>
          <w:iCs w:val="0"/>
          <w:sz w:val="22"/>
          <w:szCs w:val="22"/>
        </w:rPr>
        <w:t>Geodezinėje nuotraukoje atskiruose sluoksniuose (pagal nomenklatūrą) atvaizduojami statiniai ir inžineriniai tinklai remiantis „Integruotų geoinformacinių sistemų (</w:t>
      </w:r>
      <w:proofErr w:type="spellStart"/>
      <w:r w:rsidRPr="00A07F0B">
        <w:rPr>
          <w:rFonts w:asciiTheme="minorHAnsi" w:hAnsiTheme="minorHAnsi" w:cstheme="minorHAnsi"/>
          <w:i w:val="0"/>
          <w:iCs w:val="0"/>
          <w:sz w:val="22"/>
          <w:szCs w:val="22"/>
        </w:rPr>
        <w:t>InGIS</w:t>
      </w:r>
      <w:proofErr w:type="spellEnd"/>
      <w:r w:rsidRPr="00A07F0B">
        <w:rPr>
          <w:rFonts w:asciiTheme="minorHAnsi" w:hAnsiTheme="minorHAnsi" w:cstheme="minorHAnsi"/>
          <w:i w:val="0"/>
          <w:iCs w:val="0"/>
          <w:sz w:val="22"/>
          <w:szCs w:val="22"/>
        </w:rPr>
        <w:t xml:space="preserve">) </w:t>
      </w:r>
      <w:proofErr w:type="spellStart"/>
      <w:r w:rsidRPr="00A07F0B">
        <w:rPr>
          <w:rFonts w:asciiTheme="minorHAnsi" w:hAnsiTheme="minorHAnsi" w:cstheme="minorHAnsi"/>
          <w:i w:val="0"/>
          <w:iCs w:val="0"/>
          <w:sz w:val="22"/>
          <w:szCs w:val="22"/>
        </w:rPr>
        <w:t>geoduomenų</w:t>
      </w:r>
      <w:proofErr w:type="spellEnd"/>
      <w:r w:rsidRPr="00A07F0B">
        <w:rPr>
          <w:rFonts w:asciiTheme="minorHAnsi" w:hAnsiTheme="minorHAnsi" w:cstheme="minorHAnsi"/>
          <w:i w:val="0"/>
          <w:iCs w:val="0"/>
          <w:sz w:val="22"/>
          <w:szCs w:val="22"/>
        </w:rPr>
        <w:t xml:space="preserve"> specifikacija“.</w:t>
      </w:r>
    </w:p>
    <w:p w14:paraId="22866F9F" w14:textId="4E277797" w:rsidR="00535B95" w:rsidRPr="00A07F0B" w:rsidRDefault="00535B95" w:rsidP="00A651C8">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A07F0B">
        <w:rPr>
          <w:rFonts w:asciiTheme="minorHAnsi" w:hAnsiTheme="minorHAnsi" w:cstheme="minorHAnsi"/>
          <w:i w:val="0"/>
          <w:iCs w:val="0"/>
          <w:sz w:val="22"/>
          <w:szCs w:val="22"/>
        </w:rPr>
        <w:t>Sutartiniai ženklai turi būti atskirti pagal temų grupes:</w:t>
      </w:r>
    </w:p>
    <w:p w14:paraId="3082F8A2" w14:textId="01164DC3" w:rsidR="00535B95" w:rsidRPr="00A07F0B" w:rsidRDefault="00535B95" w:rsidP="00B07121">
      <w:pPr>
        <w:pStyle w:val="ListParagraph"/>
        <w:numPr>
          <w:ilvl w:val="0"/>
          <w:numId w:val="6"/>
        </w:numPr>
        <w:tabs>
          <w:tab w:val="left" w:pos="851"/>
          <w:tab w:val="left" w:pos="993"/>
          <w:tab w:val="left" w:pos="1843"/>
        </w:tabs>
        <w:ind w:left="851" w:hanging="491"/>
        <w:jc w:val="both"/>
        <w:rPr>
          <w:rFonts w:asciiTheme="minorHAnsi" w:hAnsiTheme="minorHAnsi" w:cstheme="minorHAnsi"/>
        </w:rPr>
      </w:pPr>
      <w:r w:rsidRPr="00A07F0B">
        <w:rPr>
          <w:rFonts w:asciiTheme="minorHAnsi" w:hAnsiTheme="minorHAnsi" w:cstheme="minorHAnsi"/>
        </w:rPr>
        <w:t>geodezinis pagrindas (su koordinačių linijų sankirta LKS-94);</w:t>
      </w:r>
    </w:p>
    <w:p w14:paraId="2B891939" w14:textId="03EB925A" w:rsidR="00535B95" w:rsidRPr="00A07F0B" w:rsidRDefault="00535B95" w:rsidP="00B658E5">
      <w:pPr>
        <w:pStyle w:val="ListParagraph"/>
        <w:numPr>
          <w:ilvl w:val="0"/>
          <w:numId w:val="6"/>
        </w:numPr>
        <w:tabs>
          <w:tab w:val="left" w:pos="851"/>
          <w:tab w:val="left" w:pos="993"/>
          <w:tab w:val="left" w:pos="1843"/>
        </w:tabs>
        <w:ind w:left="850" w:hanging="493"/>
        <w:jc w:val="both"/>
        <w:rPr>
          <w:rFonts w:asciiTheme="minorHAnsi" w:hAnsiTheme="minorHAnsi" w:cstheme="minorHAnsi"/>
        </w:rPr>
      </w:pPr>
      <w:r w:rsidRPr="00A07F0B">
        <w:rPr>
          <w:rFonts w:asciiTheme="minorHAnsi" w:hAnsiTheme="minorHAnsi" w:cstheme="minorHAnsi"/>
        </w:rPr>
        <w:t>reljefas;</w:t>
      </w:r>
    </w:p>
    <w:p w14:paraId="4599664A" w14:textId="76C286E2" w:rsidR="00535B95" w:rsidRPr="00A07F0B" w:rsidRDefault="00535B95" w:rsidP="00B658E5">
      <w:pPr>
        <w:pStyle w:val="ListParagraph"/>
        <w:numPr>
          <w:ilvl w:val="0"/>
          <w:numId w:val="6"/>
        </w:numPr>
        <w:tabs>
          <w:tab w:val="left" w:pos="851"/>
          <w:tab w:val="left" w:pos="993"/>
          <w:tab w:val="left" w:pos="1843"/>
        </w:tabs>
        <w:ind w:left="850" w:hanging="493"/>
        <w:jc w:val="both"/>
        <w:rPr>
          <w:rFonts w:asciiTheme="minorHAnsi" w:hAnsiTheme="minorHAnsi" w:cstheme="minorHAnsi"/>
        </w:rPr>
      </w:pPr>
      <w:r w:rsidRPr="00A07F0B">
        <w:rPr>
          <w:rFonts w:asciiTheme="minorHAnsi" w:hAnsiTheme="minorHAnsi" w:cstheme="minorHAnsi"/>
        </w:rPr>
        <w:t>statiniai;</w:t>
      </w:r>
    </w:p>
    <w:p w14:paraId="28F602C5" w14:textId="4EA87513" w:rsidR="00535B95" w:rsidRPr="00A07F0B" w:rsidRDefault="00535B95" w:rsidP="00B658E5">
      <w:pPr>
        <w:pStyle w:val="ListParagraph"/>
        <w:numPr>
          <w:ilvl w:val="0"/>
          <w:numId w:val="6"/>
        </w:numPr>
        <w:tabs>
          <w:tab w:val="left" w:pos="851"/>
          <w:tab w:val="left" w:pos="993"/>
          <w:tab w:val="left" w:pos="1843"/>
        </w:tabs>
        <w:ind w:left="850" w:hanging="493"/>
        <w:jc w:val="both"/>
        <w:rPr>
          <w:rFonts w:asciiTheme="minorHAnsi" w:hAnsiTheme="minorHAnsi" w:cstheme="minorHAnsi"/>
        </w:rPr>
      </w:pPr>
      <w:r w:rsidRPr="00A07F0B">
        <w:rPr>
          <w:rFonts w:asciiTheme="minorHAnsi" w:hAnsiTheme="minorHAnsi" w:cstheme="minorHAnsi"/>
        </w:rPr>
        <w:t>inžineriniai tinklai (esami, naujai pastatyti, neveikiantys);</w:t>
      </w:r>
    </w:p>
    <w:p w14:paraId="00D509E6" w14:textId="7DD62FAD" w:rsidR="00535B95" w:rsidRPr="00A07F0B" w:rsidRDefault="00535B95" w:rsidP="00B658E5">
      <w:pPr>
        <w:pStyle w:val="ListParagraph"/>
        <w:numPr>
          <w:ilvl w:val="0"/>
          <w:numId w:val="6"/>
        </w:numPr>
        <w:tabs>
          <w:tab w:val="left" w:pos="851"/>
          <w:tab w:val="left" w:pos="993"/>
          <w:tab w:val="left" w:pos="1843"/>
        </w:tabs>
        <w:ind w:left="850" w:hanging="493"/>
        <w:jc w:val="both"/>
        <w:rPr>
          <w:rFonts w:asciiTheme="minorHAnsi" w:hAnsiTheme="minorHAnsi" w:cstheme="minorHAnsi"/>
        </w:rPr>
      </w:pPr>
      <w:r w:rsidRPr="00A07F0B">
        <w:rPr>
          <w:rFonts w:asciiTheme="minorHAnsi" w:hAnsiTheme="minorHAnsi" w:cstheme="minorHAnsi"/>
        </w:rPr>
        <w:t>vamzdynų viršaus altitudės charakteringuose taškuose;</w:t>
      </w:r>
    </w:p>
    <w:p w14:paraId="07E9773A" w14:textId="0011C5D9" w:rsidR="00535B95" w:rsidRPr="00A07F0B" w:rsidRDefault="00535B95" w:rsidP="00B658E5">
      <w:pPr>
        <w:pStyle w:val="ListParagraph"/>
        <w:numPr>
          <w:ilvl w:val="0"/>
          <w:numId w:val="6"/>
        </w:numPr>
        <w:tabs>
          <w:tab w:val="left" w:pos="851"/>
          <w:tab w:val="left" w:pos="993"/>
          <w:tab w:val="left" w:pos="1843"/>
        </w:tabs>
        <w:ind w:left="850" w:hanging="493"/>
        <w:jc w:val="both"/>
        <w:rPr>
          <w:rFonts w:asciiTheme="minorHAnsi" w:hAnsiTheme="minorHAnsi" w:cstheme="minorHAnsi"/>
        </w:rPr>
      </w:pPr>
      <w:r w:rsidRPr="00A07F0B">
        <w:rPr>
          <w:rFonts w:asciiTheme="minorHAnsi" w:hAnsiTheme="minorHAnsi" w:cstheme="minorHAnsi"/>
        </w:rPr>
        <w:t>anotacijos (tekstiniai užrašai);</w:t>
      </w:r>
    </w:p>
    <w:p w14:paraId="2610B033" w14:textId="0D37D7FC" w:rsidR="00535B95" w:rsidRPr="00A07F0B" w:rsidRDefault="00535B95" w:rsidP="00B658E5">
      <w:pPr>
        <w:pStyle w:val="ListParagraph"/>
        <w:numPr>
          <w:ilvl w:val="0"/>
          <w:numId w:val="6"/>
        </w:numPr>
        <w:tabs>
          <w:tab w:val="left" w:pos="851"/>
          <w:tab w:val="left" w:pos="993"/>
          <w:tab w:val="left" w:pos="1843"/>
        </w:tabs>
        <w:ind w:left="850" w:hanging="493"/>
        <w:jc w:val="both"/>
        <w:rPr>
          <w:rFonts w:asciiTheme="minorHAnsi" w:hAnsiTheme="minorHAnsi" w:cstheme="minorHAnsi"/>
        </w:rPr>
      </w:pPr>
      <w:r w:rsidRPr="00A07F0B">
        <w:rPr>
          <w:rFonts w:asciiTheme="minorHAnsi" w:hAnsiTheme="minorHAnsi" w:cstheme="minorHAnsi"/>
        </w:rPr>
        <w:t>atskirų inžinerinių tinklų duomenys kuriami į atskirus sluoksnius su spalviniu išskyrimu (pagal GKTR 2.11.02:2000 reikalavimus šilumos tinklas – mėlyna spalva);</w:t>
      </w:r>
    </w:p>
    <w:p w14:paraId="6944648C" w14:textId="1001FB05" w:rsidR="00535B95" w:rsidRPr="00A07F0B" w:rsidRDefault="00535B95" w:rsidP="00B658E5">
      <w:pPr>
        <w:pStyle w:val="ListParagraph"/>
        <w:numPr>
          <w:ilvl w:val="0"/>
          <w:numId w:val="6"/>
        </w:numPr>
        <w:tabs>
          <w:tab w:val="left" w:pos="851"/>
          <w:tab w:val="left" w:pos="993"/>
          <w:tab w:val="left" w:pos="1843"/>
        </w:tabs>
        <w:ind w:left="850" w:hanging="493"/>
        <w:jc w:val="both"/>
        <w:rPr>
          <w:rFonts w:asciiTheme="minorHAnsi" w:hAnsiTheme="minorHAnsi" w:cstheme="minorHAnsi"/>
        </w:rPr>
      </w:pPr>
      <w:r w:rsidRPr="00A07F0B">
        <w:rPr>
          <w:rFonts w:asciiTheme="minorHAnsi" w:hAnsiTheme="minorHAnsi" w:cstheme="minorHAnsi"/>
        </w:rPr>
        <w:t>atliekama visų šilumos tinklų planinė ir vertikalinė geodezinė nuotrauka. Vertikalinėje geodezinės nuotraukos dalyje pažymimas suformuotas žemės paviršius, pastatyti šilumos tinklai, su šilumos tinklais prasilenkiančių tinklų ir komunikacijų vieta;</w:t>
      </w:r>
    </w:p>
    <w:p w14:paraId="7FD24EC2" w14:textId="20CF555B" w:rsidR="00535B95" w:rsidRPr="00A07F0B" w:rsidRDefault="00535B95" w:rsidP="00B07121">
      <w:pPr>
        <w:pStyle w:val="ListParagraph"/>
        <w:numPr>
          <w:ilvl w:val="0"/>
          <w:numId w:val="6"/>
        </w:numPr>
        <w:tabs>
          <w:tab w:val="left" w:pos="851"/>
          <w:tab w:val="left" w:pos="993"/>
          <w:tab w:val="left" w:pos="1843"/>
        </w:tabs>
        <w:ind w:left="851" w:hanging="491"/>
        <w:jc w:val="both"/>
        <w:rPr>
          <w:rFonts w:asciiTheme="minorHAnsi" w:hAnsiTheme="minorHAnsi" w:cstheme="minorHAnsi"/>
        </w:rPr>
      </w:pPr>
      <w:r w:rsidRPr="00A07F0B">
        <w:rPr>
          <w:rFonts w:asciiTheme="minorHAnsi" w:hAnsiTheme="minorHAnsi" w:cstheme="minorHAnsi"/>
        </w:rPr>
        <w:t>topografiniuose planuose turi būti parodyti visi pastatai, pastatų grupės (su visu pastato, pastatų kontūru) į kuriuos projektuojamas ir statomas šilumos tinklų įvadas;</w:t>
      </w:r>
    </w:p>
    <w:p w14:paraId="42246B00" w14:textId="0165B606" w:rsidR="00535B95" w:rsidRPr="00A07F0B" w:rsidRDefault="00535B95" w:rsidP="00B07121">
      <w:pPr>
        <w:pStyle w:val="ListParagraph"/>
        <w:numPr>
          <w:ilvl w:val="0"/>
          <w:numId w:val="6"/>
        </w:numPr>
        <w:tabs>
          <w:tab w:val="left" w:pos="851"/>
          <w:tab w:val="left" w:pos="993"/>
          <w:tab w:val="left" w:pos="1843"/>
        </w:tabs>
        <w:ind w:left="851" w:hanging="491"/>
        <w:jc w:val="both"/>
        <w:rPr>
          <w:rFonts w:asciiTheme="minorHAnsi" w:hAnsiTheme="minorHAnsi" w:cstheme="minorHAnsi"/>
        </w:rPr>
      </w:pPr>
      <w:r w:rsidRPr="00A07F0B">
        <w:rPr>
          <w:rFonts w:asciiTheme="minorHAnsi" w:hAnsiTheme="minorHAnsi" w:cstheme="minorHAnsi"/>
        </w:rPr>
        <w:t>techniniame projekte pažymimi visi po rekonstrukcijos neveiksiantys (plane ir profilyje) šilumos tinklai;</w:t>
      </w:r>
    </w:p>
    <w:p w14:paraId="641055B1" w14:textId="37A8C523" w:rsidR="00C10CB4" w:rsidRPr="00A07F0B" w:rsidRDefault="00535B95" w:rsidP="00B07121">
      <w:pPr>
        <w:pStyle w:val="ListParagraph"/>
        <w:numPr>
          <w:ilvl w:val="0"/>
          <w:numId w:val="6"/>
        </w:numPr>
        <w:tabs>
          <w:tab w:val="left" w:pos="851"/>
          <w:tab w:val="left" w:pos="993"/>
          <w:tab w:val="left" w:pos="1843"/>
        </w:tabs>
        <w:ind w:left="851" w:hanging="491"/>
        <w:jc w:val="both"/>
        <w:rPr>
          <w:rFonts w:asciiTheme="minorHAnsi" w:hAnsiTheme="minorHAnsi" w:cstheme="minorHAnsi"/>
        </w:rPr>
      </w:pPr>
      <w:r w:rsidRPr="00A07F0B">
        <w:rPr>
          <w:rFonts w:asciiTheme="minorHAnsi" w:hAnsiTheme="minorHAnsi" w:cstheme="minorHAnsi"/>
        </w:rPr>
        <w:t>topografiniuose planuose pažymimas vamzdyno diametras (vamzdžio išorinis diametras, vamzdžio sienelės storis, vamzdžio išorinis diametras su izoliacija, pvz. 168,3×4/250).</w:t>
      </w:r>
    </w:p>
    <w:p w14:paraId="022243AE" w14:textId="2FEABDEC" w:rsidR="0028427A" w:rsidRPr="00A07F0B" w:rsidRDefault="0028427A" w:rsidP="00A651C8">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bookmarkStart w:id="2" w:name="_Ref130299847"/>
      <w:r w:rsidRPr="00A07F0B">
        <w:rPr>
          <w:rFonts w:asciiTheme="minorHAnsi" w:hAnsiTheme="minorHAnsi" w:cstheme="minorHAnsi"/>
          <w:b/>
          <w:i w:val="0"/>
          <w:iCs w:val="0"/>
          <w:sz w:val="22"/>
          <w:szCs w:val="22"/>
        </w:rPr>
        <w:t>Reikalavimai dokumentacijai:</w:t>
      </w:r>
      <w:bookmarkEnd w:id="2"/>
    </w:p>
    <w:p w14:paraId="7C86D21D" w14:textId="52D5BB7D" w:rsidR="0028427A" w:rsidRPr="00A07F0B" w:rsidRDefault="0028427A" w:rsidP="00A651C8">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bookmarkStart w:id="3" w:name="_Ref130299871"/>
      <w:r w:rsidRPr="00A07F0B">
        <w:rPr>
          <w:rFonts w:asciiTheme="minorHAnsi" w:hAnsiTheme="minorHAnsi" w:cstheme="minorHAnsi"/>
          <w:i w:val="0"/>
          <w:iCs w:val="0"/>
          <w:sz w:val="22"/>
          <w:szCs w:val="22"/>
        </w:rPr>
        <w:t>Rangovas</w:t>
      </w:r>
      <w:r w:rsidR="00A41E62" w:rsidRPr="00A07F0B">
        <w:rPr>
          <w:rFonts w:asciiTheme="minorHAnsi" w:hAnsiTheme="minorHAnsi" w:cstheme="minorHAnsi"/>
          <w:i w:val="0"/>
          <w:iCs w:val="0"/>
          <w:sz w:val="22"/>
          <w:szCs w:val="22"/>
        </w:rPr>
        <w:t xml:space="preserve">, </w:t>
      </w:r>
      <w:r w:rsidRPr="00A07F0B">
        <w:rPr>
          <w:rFonts w:asciiTheme="minorHAnsi" w:hAnsiTheme="minorHAnsi" w:cstheme="minorHAnsi"/>
          <w:i w:val="0"/>
          <w:iCs w:val="0"/>
          <w:sz w:val="22"/>
          <w:szCs w:val="22"/>
        </w:rPr>
        <w:t>baigęs šilumos tiekimo</w:t>
      </w:r>
      <w:r w:rsidR="00947E5C" w:rsidRPr="00A07F0B">
        <w:rPr>
          <w:rFonts w:asciiTheme="minorHAnsi" w:hAnsiTheme="minorHAnsi" w:cstheme="minorHAnsi"/>
          <w:i w:val="0"/>
          <w:iCs w:val="0"/>
          <w:sz w:val="22"/>
          <w:szCs w:val="22"/>
        </w:rPr>
        <w:t xml:space="preserve"> </w:t>
      </w:r>
      <w:r w:rsidRPr="00A07F0B">
        <w:rPr>
          <w:rFonts w:asciiTheme="minorHAnsi" w:hAnsiTheme="minorHAnsi" w:cstheme="minorHAnsi"/>
          <w:i w:val="0"/>
          <w:iCs w:val="0"/>
          <w:sz w:val="22"/>
          <w:szCs w:val="22"/>
        </w:rPr>
        <w:t>tinklų statybos darbus</w:t>
      </w:r>
      <w:r w:rsidR="00A41E62" w:rsidRPr="00A07F0B">
        <w:rPr>
          <w:rFonts w:asciiTheme="minorHAnsi" w:hAnsiTheme="minorHAnsi" w:cstheme="minorHAnsi"/>
          <w:i w:val="0"/>
          <w:iCs w:val="0"/>
          <w:sz w:val="22"/>
          <w:szCs w:val="22"/>
        </w:rPr>
        <w:t>, sukomplektuoja ir pateikia Užsakovui dokumentaciją</w:t>
      </w:r>
      <w:r w:rsidRPr="00A07F0B">
        <w:rPr>
          <w:rFonts w:asciiTheme="minorHAnsi" w:hAnsiTheme="minorHAnsi" w:cstheme="minorHAnsi"/>
          <w:i w:val="0"/>
          <w:iCs w:val="0"/>
          <w:sz w:val="22"/>
          <w:szCs w:val="22"/>
        </w:rPr>
        <w:t>:</w:t>
      </w:r>
      <w:bookmarkEnd w:id="3"/>
    </w:p>
    <w:p w14:paraId="5B37A0B7" w14:textId="77777777" w:rsidR="0028427A" w:rsidRPr="00A07F0B" w:rsidRDefault="0028427A" w:rsidP="00D14CE8">
      <w:pPr>
        <w:pStyle w:val="ListParagraph"/>
        <w:numPr>
          <w:ilvl w:val="0"/>
          <w:numId w:val="6"/>
        </w:numPr>
        <w:tabs>
          <w:tab w:val="left" w:pos="851"/>
          <w:tab w:val="left" w:pos="993"/>
          <w:tab w:val="left" w:pos="1843"/>
        </w:tabs>
        <w:ind w:left="850" w:hanging="493"/>
        <w:jc w:val="both"/>
        <w:rPr>
          <w:rFonts w:asciiTheme="minorHAnsi" w:hAnsiTheme="minorHAnsi" w:cstheme="minorHAnsi"/>
        </w:rPr>
      </w:pPr>
      <w:r w:rsidRPr="00A07F0B">
        <w:rPr>
          <w:rFonts w:asciiTheme="minorHAnsi" w:hAnsiTheme="minorHAnsi" w:cstheme="minorHAnsi"/>
        </w:rPr>
        <w:t>Valstybinės energetikos reguliavimo tarybos šilumos įrenginių techninės būklės patikrinimo aktas-pažyma;</w:t>
      </w:r>
    </w:p>
    <w:p w14:paraId="001D61D4" w14:textId="77777777" w:rsidR="0028427A" w:rsidRPr="00A07F0B" w:rsidRDefault="0028427A" w:rsidP="00D14CE8">
      <w:pPr>
        <w:pStyle w:val="ListParagraph"/>
        <w:numPr>
          <w:ilvl w:val="0"/>
          <w:numId w:val="6"/>
        </w:numPr>
        <w:tabs>
          <w:tab w:val="left" w:pos="851"/>
          <w:tab w:val="left" w:pos="993"/>
          <w:tab w:val="left" w:pos="1843"/>
        </w:tabs>
        <w:ind w:left="850" w:hanging="493"/>
        <w:jc w:val="both"/>
        <w:rPr>
          <w:rFonts w:asciiTheme="minorHAnsi" w:hAnsiTheme="minorHAnsi" w:cstheme="minorHAnsi"/>
        </w:rPr>
      </w:pPr>
      <w:r w:rsidRPr="00A07F0B">
        <w:rPr>
          <w:rFonts w:asciiTheme="minorHAnsi" w:hAnsiTheme="minorHAnsi" w:cstheme="minorHAnsi"/>
        </w:rPr>
        <w:t>Vilniaus miesto savivaldybės atsakingų darbuotojų suderinimo pažyma priimant naudoti statinį (Infrastruktūros skyriaus atstovas, Vyriausiojo miesto architekto skyriaus atstovas);</w:t>
      </w:r>
    </w:p>
    <w:p w14:paraId="023EB139" w14:textId="77777777" w:rsidR="0028427A" w:rsidRPr="00A07F0B" w:rsidRDefault="0028427A" w:rsidP="00D14CE8">
      <w:pPr>
        <w:pStyle w:val="ListParagraph"/>
        <w:numPr>
          <w:ilvl w:val="0"/>
          <w:numId w:val="6"/>
        </w:numPr>
        <w:tabs>
          <w:tab w:val="left" w:pos="851"/>
          <w:tab w:val="left" w:pos="993"/>
          <w:tab w:val="left" w:pos="1843"/>
        </w:tabs>
        <w:ind w:left="850" w:hanging="493"/>
        <w:jc w:val="both"/>
        <w:rPr>
          <w:rFonts w:asciiTheme="minorHAnsi" w:hAnsiTheme="minorHAnsi" w:cstheme="minorHAnsi"/>
        </w:rPr>
      </w:pPr>
      <w:r w:rsidRPr="00A07F0B">
        <w:rPr>
          <w:rFonts w:asciiTheme="minorHAnsi" w:hAnsiTheme="minorHAnsi" w:cstheme="minorHAnsi"/>
        </w:rPr>
        <w:t>statybą leidžiantis dokumentas;</w:t>
      </w:r>
    </w:p>
    <w:p w14:paraId="3A219BD2" w14:textId="77777777" w:rsidR="0028427A" w:rsidRPr="00A07F0B" w:rsidRDefault="0028427A" w:rsidP="00D14CE8">
      <w:pPr>
        <w:pStyle w:val="ListParagraph"/>
        <w:numPr>
          <w:ilvl w:val="0"/>
          <w:numId w:val="6"/>
        </w:numPr>
        <w:tabs>
          <w:tab w:val="left" w:pos="851"/>
          <w:tab w:val="left" w:pos="993"/>
          <w:tab w:val="left" w:pos="1843"/>
        </w:tabs>
        <w:ind w:left="850" w:hanging="493"/>
        <w:jc w:val="both"/>
        <w:rPr>
          <w:rFonts w:asciiTheme="minorHAnsi" w:hAnsiTheme="minorHAnsi" w:cstheme="minorHAnsi"/>
        </w:rPr>
      </w:pPr>
      <w:r w:rsidRPr="00A07F0B">
        <w:rPr>
          <w:rFonts w:asciiTheme="minorHAnsi" w:hAnsiTheme="minorHAnsi" w:cstheme="minorHAnsi"/>
        </w:rPr>
        <w:t>vamzdyno gamybos ir montavimo kokybės pažymėjimas;</w:t>
      </w:r>
    </w:p>
    <w:p w14:paraId="36638D69" w14:textId="77777777" w:rsidR="0028427A" w:rsidRPr="00A07F0B" w:rsidRDefault="0028427A" w:rsidP="00D14CE8">
      <w:pPr>
        <w:pStyle w:val="ListParagraph"/>
        <w:numPr>
          <w:ilvl w:val="0"/>
          <w:numId w:val="6"/>
        </w:numPr>
        <w:tabs>
          <w:tab w:val="left" w:pos="851"/>
          <w:tab w:val="left" w:pos="993"/>
          <w:tab w:val="left" w:pos="1843"/>
        </w:tabs>
        <w:ind w:left="850" w:hanging="493"/>
        <w:jc w:val="both"/>
        <w:rPr>
          <w:rFonts w:asciiTheme="minorHAnsi" w:hAnsiTheme="minorHAnsi" w:cstheme="minorHAnsi"/>
        </w:rPr>
      </w:pPr>
      <w:r w:rsidRPr="00A07F0B">
        <w:rPr>
          <w:rFonts w:asciiTheme="minorHAnsi" w:hAnsiTheme="minorHAnsi" w:cstheme="minorHAnsi"/>
        </w:rPr>
        <w:t>atliekų valdymo planas su atliekų pridavimą patvirtinančiais dokumentais;</w:t>
      </w:r>
    </w:p>
    <w:p w14:paraId="2434CFA9" w14:textId="77777777" w:rsidR="0028427A" w:rsidRPr="00A07F0B" w:rsidRDefault="0028427A" w:rsidP="00D14CE8">
      <w:pPr>
        <w:pStyle w:val="ListParagraph"/>
        <w:numPr>
          <w:ilvl w:val="0"/>
          <w:numId w:val="6"/>
        </w:numPr>
        <w:tabs>
          <w:tab w:val="left" w:pos="851"/>
          <w:tab w:val="left" w:pos="993"/>
          <w:tab w:val="left" w:pos="1843"/>
        </w:tabs>
        <w:ind w:left="850" w:hanging="493"/>
        <w:jc w:val="both"/>
        <w:rPr>
          <w:rFonts w:asciiTheme="minorHAnsi" w:hAnsiTheme="minorHAnsi" w:cstheme="minorHAnsi"/>
        </w:rPr>
      </w:pPr>
      <w:r w:rsidRPr="00A07F0B">
        <w:rPr>
          <w:rFonts w:asciiTheme="minorHAnsi" w:hAnsiTheme="minorHAnsi" w:cstheme="minorHAnsi"/>
        </w:rPr>
        <w:t>techninio įrenginio pasas;</w:t>
      </w:r>
    </w:p>
    <w:p w14:paraId="190F4A0F" w14:textId="77777777" w:rsidR="0028427A" w:rsidRPr="00A07F0B" w:rsidRDefault="0028427A" w:rsidP="00D14CE8">
      <w:pPr>
        <w:pStyle w:val="ListParagraph"/>
        <w:numPr>
          <w:ilvl w:val="0"/>
          <w:numId w:val="6"/>
        </w:numPr>
        <w:tabs>
          <w:tab w:val="left" w:pos="851"/>
          <w:tab w:val="left" w:pos="993"/>
          <w:tab w:val="left" w:pos="1843"/>
        </w:tabs>
        <w:ind w:left="850" w:hanging="493"/>
        <w:jc w:val="both"/>
        <w:rPr>
          <w:rFonts w:asciiTheme="minorHAnsi" w:hAnsiTheme="minorHAnsi" w:cstheme="minorHAnsi"/>
        </w:rPr>
      </w:pPr>
      <w:r w:rsidRPr="00A07F0B">
        <w:rPr>
          <w:rFonts w:asciiTheme="minorHAnsi" w:hAnsiTheme="minorHAnsi" w:cstheme="minorHAnsi"/>
        </w:rPr>
        <w:t>statybos darbų žurnalas;</w:t>
      </w:r>
    </w:p>
    <w:p w14:paraId="7A98D5BF" w14:textId="77777777" w:rsidR="0028427A" w:rsidRPr="00A07F0B" w:rsidRDefault="0028427A" w:rsidP="00D14CE8">
      <w:pPr>
        <w:pStyle w:val="ListParagraph"/>
        <w:numPr>
          <w:ilvl w:val="0"/>
          <w:numId w:val="6"/>
        </w:numPr>
        <w:tabs>
          <w:tab w:val="left" w:pos="851"/>
          <w:tab w:val="left" w:pos="993"/>
          <w:tab w:val="left" w:pos="1843"/>
        </w:tabs>
        <w:ind w:left="850" w:hanging="493"/>
        <w:jc w:val="both"/>
        <w:rPr>
          <w:rFonts w:asciiTheme="minorHAnsi" w:hAnsiTheme="minorHAnsi" w:cstheme="minorHAnsi"/>
        </w:rPr>
      </w:pPr>
      <w:r w:rsidRPr="00A07F0B">
        <w:rPr>
          <w:rFonts w:asciiTheme="minorHAnsi" w:hAnsiTheme="minorHAnsi" w:cstheme="minorHAnsi"/>
        </w:rPr>
        <w:t>technologinio vamzdyno trasos nužymėjimo aktas;</w:t>
      </w:r>
    </w:p>
    <w:p w14:paraId="544CF859" w14:textId="77777777" w:rsidR="0028427A" w:rsidRPr="00A07F0B" w:rsidRDefault="0028427A" w:rsidP="00D14CE8">
      <w:pPr>
        <w:pStyle w:val="ListParagraph"/>
        <w:numPr>
          <w:ilvl w:val="0"/>
          <w:numId w:val="6"/>
        </w:numPr>
        <w:tabs>
          <w:tab w:val="left" w:pos="851"/>
          <w:tab w:val="left" w:pos="993"/>
          <w:tab w:val="left" w:pos="1843"/>
        </w:tabs>
        <w:ind w:left="850" w:hanging="493"/>
        <w:jc w:val="both"/>
        <w:rPr>
          <w:rFonts w:asciiTheme="minorHAnsi" w:hAnsiTheme="minorHAnsi" w:cstheme="minorHAnsi"/>
        </w:rPr>
      </w:pPr>
      <w:r w:rsidRPr="00A07F0B">
        <w:rPr>
          <w:rFonts w:asciiTheme="minorHAnsi" w:hAnsiTheme="minorHAnsi" w:cstheme="minorHAnsi"/>
        </w:rPr>
        <w:t>vamzdyno montavimo schema;</w:t>
      </w:r>
    </w:p>
    <w:p w14:paraId="27E040D4" w14:textId="40E2325A" w:rsidR="0028427A" w:rsidRPr="00A07F0B" w:rsidRDefault="0028427A" w:rsidP="00D14CE8">
      <w:pPr>
        <w:pStyle w:val="ListParagraph"/>
        <w:numPr>
          <w:ilvl w:val="0"/>
          <w:numId w:val="6"/>
        </w:numPr>
        <w:tabs>
          <w:tab w:val="left" w:pos="851"/>
          <w:tab w:val="left" w:pos="993"/>
          <w:tab w:val="left" w:pos="1843"/>
        </w:tabs>
        <w:ind w:left="850" w:hanging="493"/>
        <w:jc w:val="both"/>
        <w:rPr>
          <w:rFonts w:asciiTheme="minorHAnsi" w:hAnsiTheme="minorHAnsi" w:cstheme="minorHAnsi"/>
        </w:rPr>
      </w:pPr>
      <w:r w:rsidRPr="00A07F0B">
        <w:rPr>
          <w:rFonts w:asciiTheme="minorHAnsi" w:hAnsiTheme="minorHAnsi" w:cstheme="minorHAnsi"/>
        </w:rPr>
        <w:t>gedimų kontrolės montavimo schema;</w:t>
      </w:r>
    </w:p>
    <w:p w14:paraId="6123DE54" w14:textId="77777777" w:rsidR="0028427A" w:rsidRPr="00A07F0B" w:rsidRDefault="0028427A" w:rsidP="00D14CE8">
      <w:pPr>
        <w:pStyle w:val="ListParagraph"/>
        <w:numPr>
          <w:ilvl w:val="0"/>
          <w:numId w:val="6"/>
        </w:numPr>
        <w:tabs>
          <w:tab w:val="left" w:pos="851"/>
          <w:tab w:val="left" w:pos="993"/>
          <w:tab w:val="left" w:pos="1843"/>
        </w:tabs>
        <w:ind w:left="850" w:hanging="493"/>
        <w:jc w:val="both"/>
        <w:rPr>
          <w:rFonts w:asciiTheme="minorHAnsi" w:hAnsiTheme="minorHAnsi" w:cstheme="minorHAnsi"/>
        </w:rPr>
      </w:pPr>
      <w:r w:rsidRPr="00A07F0B">
        <w:rPr>
          <w:rFonts w:asciiTheme="minorHAnsi" w:hAnsiTheme="minorHAnsi" w:cstheme="minorHAnsi"/>
        </w:rPr>
        <w:t>geodezinė nuotrauka;</w:t>
      </w:r>
    </w:p>
    <w:p w14:paraId="38152A23" w14:textId="77777777" w:rsidR="0028427A" w:rsidRPr="00A07F0B" w:rsidRDefault="0028427A" w:rsidP="00D14CE8">
      <w:pPr>
        <w:pStyle w:val="ListParagraph"/>
        <w:numPr>
          <w:ilvl w:val="0"/>
          <w:numId w:val="6"/>
        </w:numPr>
        <w:tabs>
          <w:tab w:val="left" w:pos="851"/>
          <w:tab w:val="left" w:pos="993"/>
          <w:tab w:val="left" w:pos="1843"/>
        </w:tabs>
        <w:ind w:left="850" w:hanging="493"/>
        <w:jc w:val="both"/>
        <w:rPr>
          <w:rFonts w:asciiTheme="minorHAnsi" w:hAnsiTheme="minorHAnsi" w:cstheme="minorHAnsi"/>
        </w:rPr>
      </w:pPr>
      <w:r w:rsidRPr="00A07F0B">
        <w:rPr>
          <w:rFonts w:asciiTheme="minorHAnsi" w:hAnsiTheme="minorHAnsi" w:cstheme="minorHAnsi"/>
        </w:rPr>
        <w:t>suvirinimo ir kontrolės darbų dokumentacija;</w:t>
      </w:r>
    </w:p>
    <w:p w14:paraId="1EFE5097" w14:textId="77777777" w:rsidR="0028427A" w:rsidRPr="00A07F0B" w:rsidRDefault="0028427A" w:rsidP="00D14CE8">
      <w:pPr>
        <w:pStyle w:val="ListParagraph"/>
        <w:numPr>
          <w:ilvl w:val="0"/>
          <w:numId w:val="6"/>
        </w:numPr>
        <w:tabs>
          <w:tab w:val="left" w:pos="851"/>
          <w:tab w:val="left" w:pos="993"/>
          <w:tab w:val="left" w:pos="1843"/>
        </w:tabs>
        <w:ind w:left="850" w:hanging="493"/>
        <w:jc w:val="both"/>
        <w:rPr>
          <w:rFonts w:asciiTheme="minorHAnsi" w:hAnsiTheme="minorHAnsi" w:cstheme="minorHAnsi"/>
        </w:rPr>
      </w:pPr>
      <w:r w:rsidRPr="00A07F0B">
        <w:rPr>
          <w:rFonts w:asciiTheme="minorHAnsi" w:hAnsiTheme="minorHAnsi" w:cstheme="minorHAnsi"/>
        </w:rPr>
        <w:t>vamzdžių sertifikatai;</w:t>
      </w:r>
    </w:p>
    <w:p w14:paraId="1D667C76" w14:textId="4B559450" w:rsidR="0028427A" w:rsidRPr="00A07F0B" w:rsidRDefault="0028427A" w:rsidP="00D14CE8">
      <w:pPr>
        <w:pStyle w:val="ListParagraph"/>
        <w:numPr>
          <w:ilvl w:val="0"/>
          <w:numId w:val="6"/>
        </w:numPr>
        <w:tabs>
          <w:tab w:val="left" w:pos="851"/>
          <w:tab w:val="left" w:pos="993"/>
          <w:tab w:val="left" w:pos="1843"/>
        </w:tabs>
        <w:ind w:left="850" w:hanging="493"/>
        <w:jc w:val="both"/>
        <w:rPr>
          <w:rFonts w:asciiTheme="minorHAnsi" w:hAnsiTheme="minorHAnsi" w:cstheme="minorHAnsi"/>
        </w:rPr>
      </w:pPr>
      <w:r w:rsidRPr="00A07F0B">
        <w:rPr>
          <w:rFonts w:asciiTheme="minorHAnsi" w:hAnsiTheme="minorHAnsi" w:cstheme="minorHAnsi"/>
        </w:rPr>
        <w:t>alkūnių sertifikatai;</w:t>
      </w:r>
    </w:p>
    <w:p w14:paraId="7FC178E7" w14:textId="0651D8DF" w:rsidR="0028427A" w:rsidRPr="00A07F0B" w:rsidRDefault="0028427A" w:rsidP="00D14CE8">
      <w:pPr>
        <w:pStyle w:val="ListParagraph"/>
        <w:numPr>
          <w:ilvl w:val="0"/>
          <w:numId w:val="6"/>
        </w:numPr>
        <w:tabs>
          <w:tab w:val="left" w:pos="851"/>
          <w:tab w:val="left" w:pos="993"/>
          <w:tab w:val="left" w:pos="1843"/>
        </w:tabs>
        <w:ind w:left="850" w:hanging="493"/>
        <w:jc w:val="both"/>
        <w:rPr>
          <w:rFonts w:asciiTheme="minorHAnsi" w:hAnsiTheme="minorHAnsi" w:cstheme="minorHAnsi"/>
        </w:rPr>
      </w:pPr>
      <w:r w:rsidRPr="00A07F0B">
        <w:rPr>
          <w:rFonts w:asciiTheme="minorHAnsi" w:hAnsiTheme="minorHAnsi" w:cstheme="minorHAnsi"/>
        </w:rPr>
        <w:lastRenderedPageBreak/>
        <w:t>sklendžių sertifikatai;</w:t>
      </w:r>
    </w:p>
    <w:p w14:paraId="3C484568" w14:textId="17EC0306" w:rsidR="0028427A" w:rsidRPr="00A07F0B" w:rsidRDefault="0028427A" w:rsidP="00D14CE8">
      <w:pPr>
        <w:pStyle w:val="ListParagraph"/>
        <w:numPr>
          <w:ilvl w:val="0"/>
          <w:numId w:val="6"/>
        </w:numPr>
        <w:tabs>
          <w:tab w:val="left" w:pos="851"/>
          <w:tab w:val="left" w:pos="993"/>
          <w:tab w:val="left" w:pos="1843"/>
        </w:tabs>
        <w:ind w:left="850" w:hanging="493"/>
        <w:jc w:val="both"/>
        <w:rPr>
          <w:rFonts w:asciiTheme="minorHAnsi" w:hAnsiTheme="minorHAnsi" w:cstheme="minorHAnsi"/>
        </w:rPr>
      </w:pPr>
      <w:r w:rsidRPr="00A07F0B">
        <w:rPr>
          <w:rFonts w:asciiTheme="minorHAnsi" w:hAnsiTheme="minorHAnsi" w:cstheme="minorHAnsi"/>
        </w:rPr>
        <w:t>perėjimų sertifikatai;</w:t>
      </w:r>
    </w:p>
    <w:p w14:paraId="0C81D577" w14:textId="1A94F685" w:rsidR="0028427A" w:rsidRPr="00A07F0B" w:rsidRDefault="0028427A" w:rsidP="00D14CE8">
      <w:pPr>
        <w:pStyle w:val="ListParagraph"/>
        <w:numPr>
          <w:ilvl w:val="0"/>
          <w:numId w:val="6"/>
        </w:numPr>
        <w:tabs>
          <w:tab w:val="left" w:pos="851"/>
          <w:tab w:val="left" w:pos="993"/>
          <w:tab w:val="left" w:pos="1843"/>
        </w:tabs>
        <w:ind w:left="850" w:hanging="493"/>
        <w:jc w:val="both"/>
        <w:rPr>
          <w:rFonts w:asciiTheme="minorHAnsi" w:hAnsiTheme="minorHAnsi" w:cstheme="minorHAnsi"/>
        </w:rPr>
      </w:pPr>
      <w:r w:rsidRPr="00A07F0B">
        <w:rPr>
          <w:rFonts w:asciiTheme="minorHAnsi" w:hAnsiTheme="minorHAnsi" w:cstheme="minorHAnsi"/>
        </w:rPr>
        <w:t>cementinio skiedinio atitikties deklaracija;</w:t>
      </w:r>
    </w:p>
    <w:p w14:paraId="47EB6498" w14:textId="77777777" w:rsidR="00DF1A5A" w:rsidRPr="00A07F0B" w:rsidRDefault="00DF1A5A" w:rsidP="00D14CE8">
      <w:pPr>
        <w:pStyle w:val="ListParagraph"/>
        <w:numPr>
          <w:ilvl w:val="0"/>
          <w:numId w:val="6"/>
        </w:numPr>
        <w:tabs>
          <w:tab w:val="left" w:pos="851"/>
          <w:tab w:val="left" w:pos="993"/>
          <w:tab w:val="left" w:pos="1843"/>
        </w:tabs>
        <w:ind w:left="850" w:hanging="493"/>
        <w:jc w:val="both"/>
        <w:rPr>
          <w:rFonts w:asciiTheme="minorHAnsi" w:hAnsiTheme="minorHAnsi" w:cstheme="minorHAnsi"/>
        </w:rPr>
      </w:pPr>
      <w:r w:rsidRPr="00A07F0B">
        <w:rPr>
          <w:rFonts w:asciiTheme="minorHAnsi" w:hAnsiTheme="minorHAnsi" w:cstheme="minorHAnsi"/>
        </w:rPr>
        <w:t>kitų, statybos eigoje, panaudotų medžiagų atitikties dokumentai;</w:t>
      </w:r>
    </w:p>
    <w:p w14:paraId="69E3E3C3" w14:textId="3AB60F67" w:rsidR="0028427A" w:rsidRPr="00A07F0B" w:rsidRDefault="0028427A" w:rsidP="00D14CE8">
      <w:pPr>
        <w:pStyle w:val="ListParagraph"/>
        <w:numPr>
          <w:ilvl w:val="0"/>
          <w:numId w:val="6"/>
        </w:numPr>
        <w:tabs>
          <w:tab w:val="left" w:pos="851"/>
          <w:tab w:val="left" w:pos="993"/>
          <w:tab w:val="left" w:pos="1843"/>
        </w:tabs>
        <w:ind w:left="850" w:hanging="493"/>
        <w:jc w:val="both"/>
        <w:rPr>
          <w:rFonts w:asciiTheme="minorHAnsi" w:hAnsiTheme="minorHAnsi" w:cstheme="minorHAnsi"/>
        </w:rPr>
      </w:pPr>
      <w:r w:rsidRPr="00A07F0B">
        <w:rPr>
          <w:rFonts w:asciiTheme="minorHAnsi" w:hAnsiTheme="minorHAnsi" w:cstheme="minorHAnsi"/>
        </w:rPr>
        <w:t xml:space="preserve">gedimų kontrolės sistemos patikros </w:t>
      </w:r>
      <w:r w:rsidR="000A13A7" w:rsidRPr="00A07F0B">
        <w:rPr>
          <w:rFonts w:asciiTheme="minorHAnsi" w:hAnsiTheme="minorHAnsi" w:cstheme="minorHAnsi"/>
        </w:rPr>
        <w:t>aprašymas</w:t>
      </w:r>
      <w:r w:rsidRPr="00A07F0B">
        <w:rPr>
          <w:rFonts w:asciiTheme="minorHAnsi" w:hAnsiTheme="minorHAnsi" w:cstheme="minorHAnsi"/>
        </w:rPr>
        <w:t>;</w:t>
      </w:r>
    </w:p>
    <w:p w14:paraId="66A59B49" w14:textId="696D9406" w:rsidR="0028427A" w:rsidRPr="00A07F0B" w:rsidRDefault="0028427A" w:rsidP="00D14CE8">
      <w:pPr>
        <w:pStyle w:val="ListParagraph"/>
        <w:numPr>
          <w:ilvl w:val="0"/>
          <w:numId w:val="6"/>
        </w:numPr>
        <w:tabs>
          <w:tab w:val="left" w:pos="851"/>
          <w:tab w:val="left" w:pos="993"/>
          <w:tab w:val="left" w:pos="1843"/>
        </w:tabs>
        <w:ind w:left="850" w:hanging="493"/>
        <w:jc w:val="both"/>
        <w:rPr>
          <w:rFonts w:asciiTheme="minorHAnsi" w:hAnsiTheme="minorHAnsi" w:cstheme="minorHAnsi"/>
        </w:rPr>
      </w:pPr>
      <w:r w:rsidRPr="00A07F0B">
        <w:rPr>
          <w:rFonts w:asciiTheme="minorHAnsi" w:hAnsiTheme="minorHAnsi" w:cstheme="minorHAnsi"/>
        </w:rPr>
        <w:t>techninis ir darbo projektas</w:t>
      </w:r>
      <w:r w:rsidR="00681BFB" w:rsidRPr="00A07F0B">
        <w:rPr>
          <w:rFonts w:asciiTheme="minorHAnsi" w:hAnsiTheme="minorHAnsi" w:cstheme="minorHAnsi"/>
        </w:rPr>
        <w:t>;</w:t>
      </w:r>
    </w:p>
    <w:p w14:paraId="7A432B7D" w14:textId="51043F3A" w:rsidR="0028427A" w:rsidRPr="00A07F0B" w:rsidRDefault="0028427A" w:rsidP="00D14CE8">
      <w:pPr>
        <w:pStyle w:val="ListParagraph"/>
        <w:numPr>
          <w:ilvl w:val="0"/>
          <w:numId w:val="6"/>
        </w:numPr>
        <w:tabs>
          <w:tab w:val="left" w:pos="851"/>
          <w:tab w:val="left" w:pos="993"/>
          <w:tab w:val="left" w:pos="1843"/>
        </w:tabs>
        <w:ind w:left="850" w:hanging="493"/>
        <w:jc w:val="both"/>
        <w:rPr>
          <w:rFonts w:asciiTheme="minorHAnsi" w:hAnsiTheme="minorHAnsi" w:cstheme="minorHAnsi"/>
        </w:rPr>
      </w:pPr>
      <w:r w:rsidRPr="00A07F0B">
        <w:rPr>
          <w:rFonts w:asciiTheme="minorHAnsi" w:eastAsia="Calibri" w:hAnsiTheme="minorHAnsi" w:cstheme="minorHAnsi"/>
          <w:lang w:bidi="lt-LT"/>
        </w:rPr>
        <w:t>Statinio statybos, rekonstravimo, remonto, atnaujinimo (modernizavimo), griovimo ar kultūros paveldo statinio tvarkomųjų statybos darbų ir civilinės atsakomybės privalomojo draudimo liudijimas/polisas su apmokėjimą už draudimą patvirtinančiais dokumentais.</w:t>
      </w:r>
    </w:p>
    <w:p w14:paraId="4B40D4AC" w14:textId="76649519" w:rsidR="004C0FA3" w:rsidRPr="00A07F0B" w:rsidRDefault="004C0FA3" w:rsidP="00A651C8">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A07F0B">
        <w:rPr>
          <w:rFonts w:asciiTheme="minorHAnsi" w:hAnsiTheme="minorHAnsi" w:cstheme="minorHAnsi"/>
          <w:bCs/>
          <w:i w:val="0"/>
          <w:iCs w:val="0"/>
          <w:sz w:val="22"/>
          <w:szCs w:val="22"/>
        </w:rPr>
        <w:t>Darbų priėmimas</w:t>
      </w:r>
      <w:r w:rsidR="00446903" w:rsidRPr="00A07F0B">
        <w:rPr>
          <w:rFonts w:asciiTheme="minorHAnsi" w:hAnsiTheme="minorHAnsi" w:cstheme="minorHAnsi"/>
          <w:bCs/>
          <w:i w:val="0"/>
          <w:iCs w:val="0"/>
          <w:sz w:val="22"/>
          <w:szCs w:val="22"/>
        </w:rPr>
        <w:t xml:space="preserve"> vykdomas Sutartyje </w:t>
      </w:r>
      <w:r w:rsidR="008320D7" w:rsidRPr="00A07F0B">
        <w:rPr>
          <w:rFonts w:asciiTheme="minorHAnsi" w:hAnsiTheme="minorHAnsi" w:cstheme="minorHAnsi"/>
          <w:bCs/>
          <w:i w:val="0"/>
          <w:iCs w:val="0"/>
          <w:sz w:val="22"/>
          <w:szCs w:val="22"/>
        </w:rPr>
        <w:t>numatyta tvarka.</w:t>
      </w:r>
    </w:p>
    <w:p w14:paraId="076D89F0" w14:textId="38D6E990" w:rsidR="004C0FA3" w:rsidRPr="00A07F0B" w:rsidRDefault="004C0FA3" w:rsidP="00A651C8">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A07F0B">
        <w:rPr>
          <w:rFonts w:asciiTheme="minorHAnsi" w:hAnsiTheme="minorHAnsi" w:cstheme="minorHAnsi"/>
          <w:bCs/>
          <w:i w:val="0"/>
          <w:iCs w:val="0"/>
          <w:sz w:val="22"/>
          <w:szCs w:val="22"/>
        </w:rPr>
        <w:t>Garanti</w:t>
      </w:r>
      <w:r w:rsidR="00A86439" w:rsidRPr="00A07F0B">
        <w:rPr>
          <w:rFonts w:asciiTheme="minorHAnsi" w:hAnsiTheme="minorHAnsi" w:cstheme="minorHAnsi"/>
          <w:bCs/>
          <w:i w:val="0"/>
          <w:iCs w:val="0"/>
          <w:sz w:val="22"/>
          <w:szCs w:val="22"/>
        </w:rPr>
        <w:t xml:space="preserve">niai įsipareigojimai nustatyti Sutartyje. </w:t>
      </w:r>
    </w:p>
    <w:p w14:paraId="77815402" w14:textId="2BD492B5" w:rsidR="004B625F" w:rsidRPr="00A07F0B" w:rsidRDefault="004B625F" w:rsidP="00A651C8">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
          <w:i w:val="0"/>
          <w:iCs w:val="0"/>
          <w:sz w:val="22"/>
          <w:szCs w:val="22"/>
          <w:shd w:val="clear" w:color="auto" w:fill="FFFFFF"/>
        </w:rPr>
      </w:pPr>
      <w:r w:rsidRPr="00A07F0B">
        <w:rPr>
          <w:rFonts w:asciiTheme="minorHAnsi" w:hAnsiTheme="minorHAnsi" w:cstheme="minorHAnsi"/>
          <w:bCs/>
          <w:i w:val="0"/>
          <w:iCs w:val="0"/>
          <w:sz w:val="22"/>
          <w:szCs w:val="22"/>
        </w:rPr>
        <w:t>Garantinio laikotarpio metu</w:t>
      </w:r>
      <w:r w:rsidR="00947E5C" w:rsidRPr="00A07F0B">
        <w:rPr>
          <w:rFonts w:asciiTheme="minorHAnsi" w:hAnsiTheme="minorHAnsi" w:cstheme="minorHAnsi"/>
          <w:bCs/>
          <w:i w:val="0"/>
          <w:iCs w:val="0"/>
          <w:sz w:val="22"/>
          <w:szCs w:val="22"/>
        </w:rPr>
        <w:t xml:space="preserve"> </w:t>
      </w:r>
      <w:r w:rsidRPr="00A07F0B">
        <w:rPr>
          <w:rFonts w:asciiTheme="minorHAnsi" w:hAnsiTheme="minorHAnsi" w:cstheme="minorHAnsi"/>
          <w:bCs/>
          <w:i w:val="0"/>
          <w:iCs w:val="0"/>
          <w:sz w:val="22"/>
          <w:szCs w:val="22"/>
        </w:rPr>
        <w:t>nustatytų defektų pašalinimas vykd</w:t>
      </w:r>
      <w:r w:rsidR="00681BFB" w:rsidRPr="00A07F0B">
        <w:rPr>
          <w:rFonts w:asciiTheme="minorHAnsi" w:hAnsiTheme="minorHAnsi" w:cstheme="minorHAnsi"/>
          <w:bCs/>
          <w:i w:val="0"/>
          <w:iCs w:val="0"/>
          <w:sz w:val="22"/>
          <w:szCs w:val="22"/>
        </w:rPr>
        <w:t>o</w:t>
      </w:r>
      <w:r w:rsidRPr="00A07F0B">
        <w:rPr>
          <w:rFonts w:asciiTheme="minorHAnsi" w:hAnsiTheme="minorHAnsi" w:cstheme="minorHAnsi"/>
          <w:bCs/>
          <w:i w:val="0"/>
          <w:iCs w:val="0"/>
          <w:sz w:val="22"/>
          <w:szCs w:val="22"/>
        </w:rPr>
        <w:t>mas Sutartyje numatyta tvarka.</w:t>
      </w:r>
    </w:p>
    <w:p w14:paraId="373264D6" w14:textId="604445F4" w:rsidR="00322793" w:rsidRPr="00A07F0B" w:rsidRDefault="00DD6616" w:rsidP="00A651C8">
      <w:pPr>
        <w:pStyle w:val="Bodytext20"/>
        <w:numPr>
          <w:ilvl w:val="2"/>
          <w:numId w:val="11"/>
        </w:numPr>
        <w:shd w:val="clear" w:color="auto" w:fill="auto"/>
        <w:tabs>
          <w:tab w:val="left" w:pos="0"/>
          <w:tab w:val="left" w:pos="3828"/>
        </w:tabs>
        <w:spacing w:line="240" w:lineRule="auto"/>
        <w:ind w:right="55"/>
        <w:jc w:val="both"/>
        <w:rPr>
          <w:rFonts w:asciiTheme="minorHAnsi" w:hAnsiTheme="minorHAnsi" w:cstheme="minorHAnsi"/>
          <w:bCs/>
          <w:i w:val="0"/>
          <w:iCs w:val="0"/>
          <w:sz w:val="22"/>
          <w:szCs w:val="22"/>
          <w:shd w:val="clear" w:color="auto" w:fill="FFFFFF"/>
        </w:rPr>
      </w:pPr>
      <w:r w:rsidRPr="00A07F0B">
        <w:rPr>
          <w:rFonts w:asciiTheme="minorHAnsi" w:hAnsiTheme="minorHAnsi" w:cstheme="minorHAnsi"/>
          <w:b/>
          <w:i w:val="0"/>
          <w:iCs w:val="0"/>
          <w:sz w:val="22"/>
          <w:szCs w:val="22"/>
        </w:rPr>
        <w:t xml:space="preserve">Sutarties vykdymo laikotarpiu taikyti priemones, susijusias su gamtos išteklių tausojimu ir laikytis šių aplinkosaugos reikalavimų: mažinti popieriaus sunaudojimą, atsisakyti nebūtino dokumentų kopijavimo ir spausdinimo. </w:t>
      </w:r>
      <w:r w:rsidR="00322793" w:rsidRPr="00A07F0B">
        <w:rPr>
          <w:rFonts w:asciiTheme="minorHAnsi" w:hAnsiTheme="minorHAnsi" w:cstheme="minorHAnsi"/>
          <w:bCs/>
          <w:i w:val="0"/>
          <w:iCs w:val="0"/>
          <w:sz w:val="22"/>
          <w:szCs w:val="22"/>
        </w:rPr>
        <w:t>Visi dokumentai turi būti rengiami ir pateikiami Užsakovo kontaktiniam asmeniui, kuris paskirtas sudarant rangos sutartį, tik elektroninėse (atitinkamai .</w:t>
      </w:r>
      <w:proofErr w:type="spellStart"/>
      <w:r w:rsidR="00322793" w:rsidRPr="00A07F0B">
        <w:rPr>
          <w:rFonts w:asciiTheme="minorHAnsi" w:hAnsiTheme="minorHAnsi" w:cstheme="minorHAnsi"/>
          <w:bCs/>
          <w:i w:val="0"/>
          <w:iCs w:val="0"/>
          <w:sz w:val="22"/>
          <w:szCs w:val="22"/>
        </w:rPr>
        <w:t>docx</w:t>
      </w:r>
      <w:proofErr w:type="spellEnd"/>
      <w:r w:rsidR="00322793" w:rsidRPr="00A07F0B">
        <w:rPr>
          <w:rFonts w:asciiTheme="minorHAnsi" w:hAnsiTheme="minorHAnsi" w:cstheme="minorHAnsi"/>
          <w:bCs/>
          <w:i w:val="0"/>
          <w:iCs w:val="0"/>
          <w:sz w:val="22"/>
          <w:szCs w:val="22"/>
        </w:rPr>
        <w:t>, .</w:t>
      </w:r>
      <w:proofErr w:type="spellStart"/>
      <w:r w:rsidR="00C2782A" w:rsidRPr="00A07F0B">
        <w:rPr>
          <w:rFonts w:asciiTheme="minorHAnsi" w:hAnsiTheme="minorHAnsi" w:cstheme="minorHAnsi"/>
          <w:bCs/>
          <w:i w:val="0"/>
          <w:iCs w:val="0"/>
          <w:sz w:val="22"/>
          <w:szCs w:val="22"/>
        </w:rPr>
        <w:t>x</w:t>
      </w:r>
      <w:r w:rsidR="00322793" w:rsidRPr="00A07F0B">
        <w:rPr>
          <w:rFonts w:asciiTheme="minorHAnsi" w:hAnsiTheme="minorHAnsi" w:cstheme="minorHAnsi"/>
          <w:bCs/>
          <w:i w:val="0"/>
          <w:iCs w:val="0"/>
          <w:sz w:val="22"/>
          <w:szCs w:val="22"/>
        </w:rPr>
        <w:t>lsx</w:t>
      </w:r>
      <w:proofErr w:type="spellEnd"/>
      <w:r w:rsidR="00322793" w:rsidRPr="00A07F0B">
        <w:rPr>
          <w:rFonts w:asciiTheme="minorHAnsi" w:hAnsiTheme="minorHAnsi" w:cstheme="minorHAnsi"/>
          <w:bCs/>
          <w:i w:val="0"/>
          <w:iCs w:val="0"/>
          <w:sz w:val="22"/>
          <w:szCs w:val="22"/>
        </w:rPr>
        <w:t>, .</w:t>
      </w:r>
      <w:proofErr w:type="spellStart"/>
      <w:r w:rsidR="00322793" w:rsidRPr="00A07F0B">
        <w:rPr>
          <w:rFonts w:asciiTheme="minorHAnsi" w:hAnsiTheme="minorHAnsi" w:cstheme="minorHAnsi"/>
          <w:bCs/>
          <w:i w:val="0"/>
          <w:iCs w:val="0"/>
          <w:sz w:val="22"/>
          <w:szCs w:val="22"/>
        </w:rPr>
        <w:t>pdf</w:t>
      </w:r>
      <w:proofErr w:type="spellEnd"/>
      <w:r w:rsidR="00322793" w:rsidRPr="00A07F0B">
        <w:rPr>
          <w:rFonts w:asciiTheme="minorHAnsi" w:hAnsiTheme="minorHAnsi" w:cstheme="minorHAnsi"/>
          <w:bCs/>
          <w:i w:val="0"/>
          <w:iCs w:val="0"/>
          <w:sz w:val="22"/>
          <w:szCs w:val="22"/>
        </w:rPr>
        <w:t xml:space="preserve"> ir kt. formato) formose.</w:t>
      </w:r>
    </w:p>
    <w:p w14:paraId="207C6DD4" w14:textId="608E28B8" w:rsidR="004B625F" w:rsidRPr="00A07F0B" w:rsidRDefault="004B625F" w:rsidP="00A651C8">
      <w:pPr>
        <w:pStyle w:val="Bodytext20"/>
        <w:shd w:val="clear" w:color="auto" w:fill="auto"/>
        <w:tabs>
          <w:tab w:val="left" w:pos="0"/>
          <w:tab w:val="left" w:pos="3828"/>
        </w:tabs>
        <w:spacing w:line="240" w:lineRule="auto"/>
        <w:ind w:left="720" w:right="55" w:firstLine="0"/>
        <w:jc w:val="both"/>
        <w:rPr>
          <w:rFonts w:asciiTheme="minorHAnsi" w:hAnsiTheme="minorHAnsi" w:cstheme="minorHAnsi"/>
          <w:bCs/>
          <w:i w:val="0"/>
          <w:iCs w:val="0"/>
          <w:sz w:val="22"/>
          <w:szCs w:val="22"/>
          <w:shd w:val="clear" w:color="auto" w:fill="FFFFFF"/>
        </w:rPr>
      </w:pPr>
    </w:p>
    <w:p w14:paraId="48BCF85B" w14:textId="3E83B94B" w:rsidR="004B625F" w:rsidRPr="00A07F0B" w:rsidRDefault="004B625F" w:rsidP="00A651C8">
      <w:pPr>
        <w:pStyle w:val="Bodytext20"/>
        <w:shd w:val="clear" w:color="auto" w:fill="auto"/>
        <w:tabs>
          <w:tab w:val="left" w:pos="0"/>
          <w:tab w:val="left" w:pos="3828"/>
        </w:tabs>
        <w:spacing w:line="240" w:lineRule="auto"/>
        <w:ind w:left="720" w:right="55" w:firstLine="0"/>
        <w:jc w:val="both"/>
        <w:rPr>
          <w:rFonts w:asciiTheme="minorHAnsi" w:hAnsiTheme="minorHAnsi" w:cstheme="minorHAnsi"/>
          <w:bCs/>
          <w:i w:val="0"/>
          <w:iCs w:val="0"/>
          <w:sz w:val="22"/>
          <w:szCs w:val="22"/>
          <w:shd w:val="clear" w:color="auto" w:fill="FFFFFF"/>
        </w:rPr>
      </w:pPr>
      <w:r w:rsidRPr="00A07F0B">
        <w:rPr>
          <w:rFonts w:asciiTheme="minorHAnsi" w:hAnsiTheme="minorHAnsi" w:cstheme="minorHAnsi"/>
          <w:bCs/>
          <w:i w:val="0"/>
          <w:iCs w:val="0"/>
          <w:sz w:val="22"/>
          <w:szCs w:val="22"/>
          <w:shd w:val="clear" w:color="auto" w:fill="FFFFFF"/>
        </w:rPr>
        <w:t>PRIEDAI:</w:t>
      </w:r>
    </w:p>
    <w:p w14:paraId="5E6836CE" w14:textId="4F4E9722" w:rsidR="004B625F" w:rsidRPr="00A07F0B" w:rsidRDefault="004B625F" w:rsidP="00A651C8">
      <w:pPr>
        <w:pStyle w:val="Bodytext20"/>
        <w:numPr>
          <w:ilvl w:val="0"/>
          <w:numId w:val="20"/>
        </w:numPr>
        <w:shd w:val="clear" w:color="auto" w:fill="auto"/>
        <w:tabs>
          <w:tab w:val="left" w:pos="0"/>
          <w:tab w:val="left" w:pos="3828"/>
        </w:tabs>
        <w:spacing w:line="240" w:lineRule="auto"/>
        <w:ind w:right="55"/>
        <w:jc w:val="both"/>
        <w:rPr>
          <w:rFonts w:asciiTheme="minorHAnsi" w:hAnsiTheme="minorHAnsi" w:cstheme="minorHAnsi"/>
          <w:bCs/>
          <w:i w:val="0"/>
          <w:iCs w:val="0"/>
          <w:sz w:val="22"/>
          <w:szCs w:val="22"/>
          <w:shd w:val="clear" w:color="auto" w:fill="FFFFFF"/>
        </w:rPr>
      </w:pPr>
      <w:r w:rsidRPr="00A07F0B">
        <w:rPr>
          <w:rFonts w:asciiTheme="minorHAnsi" w:hAnsiTheme="minorHAnsi" w:cstheme="minorHAnsi"/>
          <w:bCs/>
          <w:i w:val="0"/>
          <w:iCs w:val="0"/>
          <w:sz w:val="22"/>
          <w:szCs w:val="22"/>
          <w:shd w:val="clear" w:color="auto" w:fill="FFFFFF"/>
        </w:rPr>
        <w:t>Techninis projektas.</w:t>
      </w:r>
    </w:p>
    <w:p w14:paraId="1508DB94" w14:textId="6664EF1C" w:rsidR="004B625F" w:rsidRPr="00A07F0B" w:rsidRDefault="004B625F" w:rsidP="00A651C8">
      <w:pPr>
        <w:pStyle w:val="Bodytext20"/>
        <w:numPr>
          <w:ilvl w:val="0"/>
          <w:numId w:val="20"/>
        </w:numPr>
        <w:shd w:val="clear" w:color="auto" w:fill="auto"/>
        <w:tabs>
          <w:tab w:val="left" w:pos="0"/>
          <w:tab w:val="left" w:pos="3828"/>
        </w:tabs>
        <w:spacing w:line="240" w:lineRule="auto"/>
        <w:ind w:right="55"/>
        <w:jc w:val="both"/>
        <w:rPr>
          <w:rFonts w:asciiTheme="minorHAnsi" w:hAnsiTheme="minorHAnsi" w:cstheme="minorHAnsi"/>
          <w:bCs/>
          <w:i w:val="0"/>
          <w:iCs w:val="0"/>
          <w:sz w:val="22"/>
          <w:szCs w:val="22"/>
          <w:shd w:val="clear" w:color="auto" w:fill="FFFFFF"/>
        </w:rPr>
      </w:pPr>
      <w:r w:rsidRPr="00A07F0B">
        <w:rPr>
          <w:rFonts w:asciiTheme="minorHAnsi" w:hAnsiTheme="minorHAnsi" w:cstheme="minorHAnsi"/>
          <w:bCs/>
          <w:i w:val="0"/>
          <w:iCs w:val="0"/>
          <w:sz w:val="22"/>
          <w:szCs w:val="22"/>
          <w:shd w:val="clear" w:color="auto" w:fill="FFFFFF"/>
        </w:rPr>
        <w:t>Suvirinimo darbų vykdymo AB Vilniaus šilumos tinklai objektuose instrukcija</w:t>
      </w:r>
      <w:r w:rsidR="00C81F85" w:rsidRPr="00A07F0B">
        <w:rPr>
          <w:rFonts w:asciiTheme="minorHAnsi" w:hAnsiTheme="minorHAnsi" w:cstheme="minorHAnsi"/>
          <w:bCs/>
          <w:i w:val="0"/>
          <w:iCs w:val="0"/>
          <w:sz w:val="22"/>
          <w:szCs w:val="22"/>
          <w:shd w:val="clear" w:color="auto" w:fill="FFFFFF"/>
        </w:rPr>
        <w:t>.</w:t>
      </w:r>
    </w:p>
    <w:p w14:paraId="49E9A8E4" w14:textId="6DA86D52" w:rsidR="00C2782A" w:rsidRPr="00A07F0B" w:rsidRDefault="00C2782A" w:rsidP="00A651C8">
      <w:pPr>
        <w:pStyle w:val="Bodytext20"/>
        <w:numPr>
          <w:ilvl w:val="0"/>
          <w:numId w:val="20"/>
        </w:numPr>
        <w:shd w:val="clear" w:color="auto" w:fill="auto"/>
        <w:tabs>
          <w:tab w:val="left" w:pos="0"/>
          <w:tab w:val="left" w:pos="3828"/>
        </w:tabs>
        <w:spacing w:line="240" w:lineRule="auto"/>
        <w:ind w:right="55"/>
        <w:jc w:val="both"/>
        <w:rPr>
          <w:rFonts w:asciiTheme="minorHAnsi" w:hAnsiTheme="minorHAnsi" w:cstheme="minorHAnsi"/>
          <w:bCs/>
          <w:i w:val="0"/>
          <w:iCs w:val="0"/>
          <w:sz w:val="22"/>
          <w:szCs w:val="22"/>
          <w:shd w:val="clear" w:color="auto" w:fill="FFFFFF"/>
        </w:rPr>
      </w:pPr>
      <w:r w:rsidRPr="00A07F0B">
        <w:rPr>
          <w:rFonts w:asciiTheme="minorHAnsi" w:hAnsiTheme="minorHAnsi" w:cstheme="minorHAnsi"/>
          <w:bCs/>
          <w:i w:val="0"/>
          <w:iCs w:val="0"/>
          <w:sz w:val="22"/>
          <w:szCs w:val="22"/>
          <w:shd w:val="clear" w:color="auto" w:fill="FFFFFF"/>
        </w:rPr>
        <w:t>Minimalūs saugos ir sveikatos reikalavimai, organizuojant ir atliekant statybos darbus.</w:t>
      </w:r>
    </w:p>
    <w:sectPr w:rsidR="00C2782A" w:rsidRPr="00A07F0B" w:rsidSect="00B216BD">
      <w:pgSz w:w="11905" w:h="16837"/>
      <w:pgMar w:top="1134" w:right="709" w:bottom="1134" w:left="1486"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A99C1" w14:textId="77777777" w:rsidR="001A1F0C" w:rsidRDefault="001A1F0C">
      <w:r>
        <w:separator/>
      </w:r>
    </w:p>
  </w:endnote>
  <w:endnote w:type="continuationSeparator" w:id="0">
    <w:p w14:paraId="7B5B0608" w14:textId="77777777" w:rsidR="001A1F0C" w:rsidRDefault="001A1F0C">
      <w:r>
        <w:continuationSeparator/>
      </w:r>
    </w:p>
  </w:endnote>
  <w:endnote w:type="continuationNotice" w:id="1">
    <w:p w14:paraId="1177EF18" w14:textId="77777777" w:rsidR="001A1F0C" w:rsidRDefault="001A1F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Segoe UI">
    <w:panose1 w:val="020B0502040204020203"/>
    <w:charset w:val="00"/>
    <w:family w:val="swiss"/>
    <w:pitch w:val="variable"/>
    <w:sig w:usb0="E4002EFF" w:usb1="C000E47F"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C0D7D" w14:textId="77777777" w:rsidR="001A1F0C" w:rsidRDefault="001A1F0C">
      <w:r>
        <w:separator/>
      </w:r>
    </w:p>
  </w:footnote>
  <w:footnote w:type="continuationSeparator" w:id="0">
    <w:p w14:paraId="3BB5D4C3" w14:textId="77777777" w:rsidR="001A1F0C" w:rsidRDefault="001A1F0C">
      <w:r>
        <w:continuationSeparator/>
      </w:r>
    </w:p>
  </w:footnote>
  <w:footnote w:type="continuationNotice" w:id="1">
    <w:p w14:paraId="0334E4F5" w14:textId="77777777" w:rsidR="001A1F0C" w:rsidRDefault="001A1F0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E01C10CC"/>
    <w:lvl w:ilvl="0">
      <w:start w:val="1"/>
      <w:numFmt w:val="decimal"/>
      <w:lvlText w:val="%1."/>
      <w:lvlJc w:val="left"/>
      <w:rPr>
        <w:rFonts w:ascii="Arial" w:hAnsi="Arial" w:cs="Arial" w:hint="default"/>
        <w:b w:val="0"/>
        <w:bCs w:val="0"/>
        <w:i w:val="0"/>
        <w:iCs w:val="0"/>
        <w:smallCaps w:val="0"/>
        <w:strike w:val="0"/>
        <w:color w:val="000000"/>
        <w:spacing w:val="0"/>
        <w:w w:val="100"/>
        <w:position w:val="0"/>
        <w:sz w:val="22"/>
        <w:szCs w:val="22"/>
        <w:u w:val="none"/>
      </w:rPr>
    </w:lvl>
    <w:lvl w:ilvl="1">
      <w:start w:val="1"/>
      <w:numFmt w:val="decimal"/>
      <w:lvlText w:val="%1.%2."/>
      <w:lvlJc w:val="left"/>
      <w:rPr>
        <w:rFonts w:ascii="Arial" w:hAnsi="Arial" w:cs="Arial" w:hint="default"/>
        <w:b w:val="0"/>
        <w:bCs w:val="0"/>
        <w:i w:val="0"/>
        <w:iCs w:val="0"/>
        <w:smallCaps w:val="0"/>
        <w:strike w:val="0"/>
        <w:color w:val="000000"/>
        <w:spacing w:val="0"/>
        <w:w w:val="100"/>
        <w:position w:val="0"/>
        <w:sz w:val="22"/>
        <w:szCs w:val="22"/>
        <w:u w:val="none"/>
      </w:rPr>
    </w:lvl>
    <w:lvl w:ilvl="2">
      <w:start w:val="1"/>
      <w:numFmt w:val="decimal"/>
      <w:lvlText w:val="%1.%2.%3."/>
      <w:lvlJc w:val="left"/>
      <w:rPr>
        <w:rFonts w:ascii="Arial" w:hAnsi="Arial" w:cs="Arial" w:hint="default"/>
        <w:b w:val="0"/>
        <w:bCs w:val="0"/>
        <w:i w:val="0"/>
        <w:iCs w:val="0"/>
        <w:smallCaps w:val="0"/>
        <w:strike w:val="0"/>
        <w:color w:val="000000"/>
        <w:spacing w:val="0"/>
        <w:w w:val="100"/>
        <w:position w:val="0"/>
        <w:sz w:val="22"/>
        <w:szCs w:val="22"/>
        <w:u w:val="none"/>
      </w:rPr>
    </w:lvl>
    <w:lvl w:ilvl="3">
      <w:start w:val="23"/>
      <w:numFmt w:val="decimal"/>
      <w:lvlText w:val="%4."/>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0000005"/>
    <w:multiLevelType w:val="multilevel"/>
    <w:tmpl w:val="00000004"/>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4DB083C"/>
    <w:multiLevelType w:val="multilevel"/>
    <w:tmpl w:val="D27C622C"/>
    <w:lvl w:ilvl="0">
      <w:start w:val="1"/>
      <w:numFmt w:val="decimal"/>
      <w:lvlText w:val="%1."/>
      <w:lvlJc w:val="left"/>
      <w:pPr>
        <w:ind w:left="720" w:hanging="360"/>
      </w:p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6244AE6"/>
    <w:multiLevelType w:val="hybridMultilevel"/>
    <w:tmpl w:val="837A7AF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FE61EED"/>
    <w:multiLevelType w:val="hybridMultilevel"/>
    <w:tmpl w:val="194E1724"/>
    <w:lvl w:ilvl="0" w:tplc="7026F59C">
      <w:start w:val="5"/>
      <w:numFmt w:val="bullet"/>
      <w:lvlText w:val=""/>
      <w:lvlJc w:val="left"/>
      <w:pPr>
        <w:ind w:left="720" w:hanging="360"/>
      </w:pPr>
      <w:rPr>
        <w:rFonts w:ascii="Symbol" w:eastAsiaTheme="minorHAnsi"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75B2268"/>
    <w:multiLevelType w:val="multilevel"/>
    <w:tmpl w:val="1D162BBC"/>
    <w:lvl w:ilvl="0">
      <w:start w:val="1"/>
      <w:numFmt w:val="decimal"/>
      <w:lvlText w:val="%1."/>
      <w:lvlJc w:val="left"/>
      <w:pPr>
        <w:ind w:left="720" w:hanging="360"/>
      </w:pPr>
    </w:lvl>
    <w:lvl w:ilvl="1">
      <w:start w:val="1"/>
      <w:numFmt w:val="decimal"/>
      <w:isLgl/>
      <w:lvlText w:val="%1.%2."/>
      <w:lvlJc w:val="left"/>
      <w:pPr>
        <w:ind w:left="795" w:hanging="435"/>
      </w:pPr>
      <w:rPr>
        <w:rFonts w:hint="default"/>
        <w:b w:val="0"/>
        <w:bCs/>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8C03687"/>
    <w:multiLevelType w:val="multilevel"/>
    <w:tmpl w:val="2EEC7F52"/>
    <w:lvl w:ilvl="0">
      <w:start w:val="3"/>
      <w:numFmt w:val="decimal"/>
      <w:lvlText w:val="%1."/>
      <w:lvlJc w:val="left"/>
      <w:pPr>
        <w:ind w:left="495" w:hanging="495"/>
      </w:pPr>
      <w:rPr>
        <w:rFonts w:hint="default"/>
      </w:rPr>
    </w:lvl>
    <w:lvl w:ilvl="1">
      <w:start w:val="1"/>
      <w:numFmt w:val="decimal"/>
      <w:lvlText w:val="%1.%2."/>
      <w:lvlJc w:val="left"/>
      <w:pPr>
        <w:ind w:left="675" w:hanging="495"/>
      </w:pPr>
      <w:rPr>
        <w:rFonts w:hint="default"/>
      </w:rPr>
    </w:lvl>
    <w:lvl w:ilvl="2">
      <w:start w:val="6"/>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1C5B7823"/>
    <w:multiLevelType w:val="hybridMultilevel"/>
    <w:tmpl w:val="5DB2DE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D2D6BFD"/>
    <w:multiLevelType w:val="multilevel"/>
    <w:tmpl w:val="9B3825B0"/>
    <w:lvl w:ilvl="0">
      <w:start w:val="1"/>
      <w:numFmt w:val="decimal"/>
      <w:lvlText w:val="%1."/>
      <w:lvlJc w:val="left"/>
      <w:pPr>
        <w:ind w:left="720" w:hanging="360"/>
      </w:pPr>
    </w:lvl>
    <w:lvl w:ilvl="1">
      <w:start w:val="1"/>
      <w:numFmt w:val="decimal"/>
      <w:isLgl/>
      <w:lvlText w:val="%1.%2."/>
      <w:lvlJc w:val="left"/>
      <w:pPr>
        <w:ind w:left="795" w:hanging="435"/>
      </w:pPr>
      <w:rPr>
        <w:rFonts w:hint="default"/>
        <w:b w:val="0"/>
        <w:bCs/>
      </w:rPr>
    </w:lvl>
    <w:lvl w:ilvl="2">
      <w:start w:val="1"/>
      <w:numFmt w:val="decimal"/>
      <w:isLgl/>
      <w:lvlText w:val="%1.%2.%3."/>
      <w:lvlJc w:val="left"/>
      <w:pPr>
        <w:ind w:left="1080" w:hanging="720"/>
      </w:pPr>
      <w:rPr>
        <w:rFonts w:hint="default"/>
        <w:b w:val="0"/>
        <w:bCs/>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F7B5B4C"/>
    <w:multiLevelType w:val="multilevel"/>
    <w:tmpl w:val="556C8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5171162"/>
    <w:multiLevelType w:val="hybridMultilevel"/>
    <w:tmpl w:val="8ED03A4E"/>
    <w:lvl w:ilvl="0" w:tplc="80608930">
      <w:start w:val="2"/>
      <w:numFmt w:val="bullet"/>
      <w:lvlText w:val="-"/>
      <w:lvlJc w:val="left"/>
      <w:pPr>
        <w:ind w:left="1495" w:hanging="360"/>
      </w:pPr>
      <w:rPr>
        <w:rFonts w:ascii="Arial" w:eastAsia="Calibri" w:hAnsi="Arial" w:cs="Arial" w:hint="default"/>
      </w:rPr>
    </w:lvl>
    <w:lvl w:ilvl="1" w:tplc="04270003">
      <w:start w:val="1"/>
      <w:numFmt w:val="bullet"/>
      <w:lvlText w:val="o"/>
      <w:lvlJc w:val="left"/>
      <w:pPr>
        <w:ind w:left="2215" w:hanging="360"/>
      </w:pPr>
      <w:rPr>
        <w:rFonts w:ascii="Courier New" w:hAnsi="Courier New" w:cs="Courier New" w:hint="default"/>
      </w:rPr>
    </w:lvl>
    <w:lvl w:ilvl="2" w:tplc="04270005" w:tentative="1">
      <w:start w:val="1"/>
      <w:numFmt w:val="bullet"/>
      <w:lvlText w:val=""/>
      <w:lvlJc w:val="left"/>
      <w:pPr>
        <w:ind w:left="2935" w:hanging="360"/>
      </w:pPr>
      <w:rPr>
        <w:rFonts w:ascii="Wingdings" w:hAnsi="Wingdings" w:hint="default"/>
      </w:rPr>
    </w:lvl>
    <w:lvl w:ilvl="3" w:tplc="04270001">
      <w:start w:val="1"/>
      <w:numFmt w:val="bullet"/>
      <w:lvlText w:val=""/>
      <w:lvlJc w:val="left"/>
      <w:pPr>
        <w:ind w:left="3655" w:hanging="360"/>
      </w:pPr>
      <w:rPr>
        <w:rFonts w:ascii="Symbol" w:hAnsi="Symbol" w:hint="default"/>
      </w:rPr>
    </w:lvl>
    <w:lvl w:ilvl="4" w:tplc="04270003" w:tentative="1">
      <w:start w:val="1"/>
      <w:numFmt w:val="bullet"/>
      <w:lvlText w:val="o"/>
      <w:lvlJc w:val="left"/>
      <w:pPr>
        <w:ind w:left="4375" w:hanging="360"/>
      </w:pPr>
      <w:rPr>
        <w:rFonts w:ascii="Courier New" w:hAnsi="Courier New" w:cs="Courier New" w:hint="default"/>
      </w:rPr>
    </w:lvl>
    <w:lvl w:ilvl="5" w:tplc="04270005" w:tentative="1">
      <w:start w:val="1"/>
      <w:numFmt w:val="bullet"/>
      <w:lvlText w:val=""/>
      <w:lvlJc w:val="left"/>
      <w:pPr>
        <w:ind w:left="5095" w:hanging="360"/>
      </w:pPr>
      <w:rPr>
        <w:rFonts w:ascii="Wingdings" w:hAnsi="Wingdings" w:hint="default"/>
      </w:rPr>
    </w:lvl>
    <w:lvl w:ilvl="6" w:tplc="04270001" w:tentative="1">
      <w:start w:val="1"/>
      <w:numFmt w:val="bullet"/>
      <w:lvlText w:val=""/>
      <w:lvlJc w:val="left"/>
      <w:pPr>
        <w:ind w:left="5815" w:hanging="360"/>
      </w:pPr>
      <w:rPr>
        <w:rFonts w:ascii="Symbol" w:hAnsi="Symbol" w:hint="default"/>
      </w:rPr>
    </w:lvl>
    <w:lvl w:ilvl="7" w:tplc="04270003" w:tentative="1">
      <w:start w:val="1"/>
      <w:numFmt w:val="bullet"/>
      <w:lvlText w:val="o"/>
      <w:lvlJc w:val="left"/>
      <w:pPr>
        <w:ind w:left="6535" w:hanging="360"/>
      </w:pPr>
      <w:rPr>
        <w:rFonts w:ascii="Courier New" w:hAnsi="Courier New" w:cs="Courier New" w:hint="default"/>
      </w:rPr>
    </w:lvl>
    <w:lvl w:ilvl="8" w:tplc="04270005" w:tentative="1">
      <w:start w:val="1"/>
      <w:numFmt w:val="bullet"/>
      <w:lvlText w:val=""/>
      <w:lvlJc w:val="left"/>
      <w:pPr>
        <w:ind w:left="7255" w:hanging="360"/>
      </w:pPr>
      <w:rPr>
        <w:rFonts w:ascii="Wingdings" w:hAnsi="Wingdings" w:hint="default"/>
      </w:rPr>
    </w:lvl>
  </w:abstractNum>
  <w:abstractNum w:abstractNumId="11" w15:restartNumberingAfterBreak="0">
    <w:nsid w:val="27DB3850"/>
    <w:multiLevelType w:val="multilevel"/>
    <w:tmpl w:val="B36262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strike w:val="0"/>
      </w:rPr>
    </w:lvl>
    <w:lvl w:ilvl="2">
      <w:start w:val="1"/>
      <w:numFmt w:val="bullet"/>
      <w:lvlText w:val=""/>
      <w:lvlJc w:val="left"/>
      <w:pPr>
        <w:ind w:left="1440" w:hanging="720"/>
      </w:pPr>
      <w:rPr>
        <w:rFonts w:ascii="Symbol" w:hAnsi="Symbol"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1EB31F2"/>
    <w:multiLevelType w:val="multilevel"/>
    <w:tmpl w:val="DE4C927E"/>
    <w:lvl w:ilvl="0">
      <w:start w:val="23"/>
      <w:numFmt w:val="decimal"/>
      <w:lvlText w:val="%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1">
      <w:start w:val="1"/>
      <w:numFmt w:val="decimal"/>
      <w:lvlText w:val="%1.%2."/>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2">
      <w:start w:val="1"/>
      <w:numFmt w:val="decimal"/>
      <w:lvlText w:val="%1.%2.%3."/>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3">
      <w:start w:val="24"/>
      <w:numFmt w:val="decimal"/>
      <w:lvlText w:val="%4."/>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4">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5">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6">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7">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8">
      <w:start w:val="1"/>
      <w:numFmt w:val="decimal"/>
      <w:lvlText w:val="%5."/>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abstractNum>
  <w:abstractNum w:abstractNumId="13" w15:restartNumberingAfterBreak="0">
    <w:nsid w:val="339F26A3"/>
    <w:multiLevelType w:val="multilevel"/>
    <w:tmpl w:val="DE9A34C8"/>
    <w:lvl w:ilvl="0">
      <w:start w:val="3"/>
      <w:numFmt w:val="decimal"/>
      <w:lvlText w:val="%1."/>
      <w:lvlJc w:val="left"/>
      <w:pPr>
        <w:ind w:left="510" w:hanging="510"/>
      </w:pPr>
      <w:rPr>
        <w:rFonts w:ascii="Calibri" w:hAnsi="Calibri" w:cs="Calibri" w:hint="default"/>
        <w:b w:val="0"/>
      </w:rPr>
    </w:lvl>
    <w:lvl w:ilvl="1">
      <w:start w:val="1"/>
      <w:numFmt w:val="decimal"/>
      <w:lvlText w:val="%1.%2."/>
      <w:lvlJc w:val="left"/>
      <w:pPr>
        <w:ind w:left="510" w:hanging="510"/>
      </w:pPr>
      <w:rPr>
        <w:rFonts w:ascii="Calibri" w:hAnsi="Calibri" w:cs="Calibri" w:hint="default"/>
        <w:b w:val="0"/>
      </w:rPr>
    </w:lvl>
    <w:lvl w:ilvl="2">
      <w:start w:val="8"/>
      <w:numFmt w:val="decimal"/>
      <w:lvlText w:val="%1.%2.%3."/>
      <w:lvlJc w:val="left"/>
      <w:pPr>
        <w:ind w:left="720" w:hanging="720"/>
      </w:pPr>
      <w:rPr>
        <w:rFonts w:ascii="Calibri" w:hAnsi="Calibri" w:cs="Calibri" w:hint="default"/>
        <w:b w:val="0"/>
      </w:rPr>
    </w:lvl>
    <w:lvl w:ilvl="3">
      <w:start w:val="1"/>
      <w:numFmt w:val="decimal"/>
      <w:lvlText w:val="%1.%2.%3.%4."/>
      <w:lvlJc w:val="left"/>
      <w:pPr>
        <w:ind w:left="720" w:hanging="720"/>
      </w:pPr>
      <w:rPr>
        <w:rFonts w:ascii="Calibri" w:hAnsi="Calibri" w:cs="Calibri" w:hint="default"/>
        <w:b w:val="0"/>
      </w:rPr>
    </w:lvl>
    <w:lvl w:ilvl="4">
      <w:start w:val="1"/>
      <w:numFmt w:val="decimal"/>
      <w:lvlText w:val="%1.%2.%3.%4.%5."/>
      <w:lvlJc w:val="left"/>
      <w:pPr>
        <w:ind w:left="1080" w:hanging="1080"/>
      </w:pPr>
      <w:rPr>
        <w:rFonts w:ascii="Calibri" w:hAnsi="Calibri" w:cs="Calibri" w:hint="default"/>
        <w:b w:val="0"/>
      </w:rPr>
    </w:lvl>
    <w:lvl w:ilvl="5">
      <w:start w:val="1"/>
      <w:numFmt w:val="decimal"/>
      <w:lvlText w:val="%1.%2.%3.%4.%5.%6."/>
      <w:lvlJc w:val="left"/>
      <w:pPr>
        <w:ind w:left="1080" w:hanging="1080"/>
      </w:pPr>
      <w:rPr>
        <w:rFonts w:ascii="Calibri" w:hAnsi="Calibri" w:cs="Calibri" w:hint="default"/>
        <w:b w:val="0"/>
      </w:rPr>
    </w:lvl>
    <w:lvl w:ilvl="6">
      <w:start w:val="1"/>
      <w:numFmt w:val="decimal"/>
      <w:lvlText w:val="%1.%2.%3.%4.%5.%6.%7."/>
      <w:lvlJc w:val="left"/>
      <w:pPr>
        <w:ind w:left="1440" w:hanging="1440"/>
      </w:pPr>
      <w:rPr>
        <w:rFonts w:ascii="Calibri" w:hAnsi="Calibri" w:cs="Calibri" w:hint="default"/>
        <w:b w:val="0"/>
      </w:rPr>
    </w:lvl>
    <w:lvl w:ilvl="7">
      <w:start w:val="1"/>
      <w:numFmt w:val="decimal"/>
      <w:lvlText w:val="%1.%2.%3.%4.%5.%6.%7.%8."/>
      <w:lvlJc w:val="left"/>
      <w:pPr>
        <w:ind w:left="1440" w:hanging="1440"/>
      </w:pPr>
      <w:rPr>
        <w:rFonts w:ascii="Calibri" w:hAnsi="Calibri" w:cs="Calibri" w:hint="default"/>
        <w:b w:val="0"/>
      </w:rPr>
    </w:lvl>
    <w:lvl w:ilvl="8">
      <w:start w:val="1"/>
      <w:numFmt w:val="decimal"/>
      <w:lvlText w:val="%1.%2.%3.%4.%5.%6.%7.%8.%9."/>
      <w:lvlJc w:val="left"/>
      <w:pPr>
        <w:ind w:left="1800" w:hanging="1800"/>
      </w:pPr>
      <w:rPr>
        <w:rFonts w:ascii="Calibri" w:hAnsi="Calibri" w:cs="Calibri" w:hint="default"/>
        <w:b w:val="0"/>
      </w:rPr>
    </w:lvl>
  </w:abstractNum>
  <w:abstractNum w:abstractNumId="14" w15:restartNumberingAfterBreak="0">
    <w:nsid w:val="3D313937"/>
    <w:multiLevelType w:val="multilevel"/>
    <w:tmpl w:val="F9A859AA"/>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sz w:val="20"/>
        <w:szCs w:val="20"/>
      </w:rPr>
    </w:lvl>
    <w:lvl w:ilvl="2">
      <w:start w:val="1"/>
      <w:numFmt w:val="decimal"/>
      <w:isLgl/>
      <w:lvlText w:val="%1.%2.%3."/>
      <w:lvlJc w:val="left"/>
      <w:pPr>
        <w:ind w:left="1855" w:hanging="720"/>
      </w:pPr>
      <w:rPr>
        <w:rFonts w:hint="default"/>
        <w:b w:val="0"/>
        <w:sz w:val="20"/>
        <w:szCs w:val="2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84672CC"/>
    <w:multiLevelType w:val="hybridMultilevel"/>
    <w:tmpl w:val="80941080"/>
    <w:lvl w:ilvl="0" w:tplc="10F257B0">
      <w:start w:val="3"/>
      <w:numFmt w:val="bullet"/>
      <w:lvlText w:val="-"/>
      <w:lvlJc w:val="left"/>
      <w:pPr>
        <w:ind w:left="1440" w:hanging="360"/>
      </w:pPr>
      <w:rPr>
        <w:rFonts w:ascii="Calibri" w:eastAsia="Calibri" w:hAnsi="Calibri" w:cs="Calibri" w:hint="default"/>
        <w:b w:val="0"/>
        <w:sz w:val="23"/>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6" w15:restartNumberingAfterBreak="0">
    <w:nsid w:val="4D0460E7"/>
    <w:multiLevelType w:val="hybridMultilevel"/>
    <w:tmpl w:val="EED8631C"/>
    <w:lvl w:ilvl="0" w:tplc="7E8C4032">
      <w:numFmt w:val="bullet"/>
      <w:lvlText w:val="-"/>
      <w:lvlJc w:val="left"/>
      <w:pPr>
        <w:ind w:left="720" w:hanging="360"/>
      </w:pPr>
      <w:rPr>
        <w:rFonts w:ascii="Calibri" w:eastAsia="Times New Roman" w:hAnsi="Calibri" w:cs="Calibri" w:hint="default"/>
        <w:sz w:val="24"/>
        <w:szCs w:val="24"/>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74B263C"/>
    <w:multiLevelType w:val="hybridMultilevel"/>
    <w:tmpl w:val="277AC774"/>
    <w:lvl w:ilvl="0" w:tplc="5CD619F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5DDA2C13"/>
    <w:multiLevelType w:val="hybridMultilevel"/>
    <w:tmpl w:val="15F8120E"/>
    <w:lvl w:ilvl="0" w:tplc="D2A6CA0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602F38B6"/>
    <w:multiLevelType w:val="hybridMultilevel"/>
    <w:tmpl w:val="73DE6482"/>
    <w:lvl w:ilvl="0" w:tplc="8550C37E">
      <w:numFmt w:val="bullet"/>
      <w:lvlText w:val="-"/>
      <w:lvlJc w:val="left"/>
      <w:pPr>
        <w:ind w:left="1440" w:hanging="360"/>
      </w:pPr>
      <w:rPr>
        <w:rFonts w:ascii="Calibri" w:eastAsia="Calibri" w:hAnsi="Calibri" w:cs="Calibri" w:hint="default"/>
        <w:b w:val="0"/>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0" w15:restartNumberingAfterBreak="0">
    <w:nsid w:val="71BD2A8D"/>
    <w:multiLevelType w:val="multilevel"/>
    <w:tmpl w:val="0504B21A"/>
    <w:lvl w:ilvl="0">
      <w:start w:val="1"/>
      <w:numFmt w:val="decimal"/>
      <w:lvlText w:val="%1."/>
      <w:lvlJc w:val="left"/>
      <w:pPr>
        <w:ind w:left="720" w:hanging="360"/>
      </w:pPr>
    </w:lvl>
    <w:lvl w:ilvl="1">
      <w:start w:val="1"/>
      <w:numFmt w:val="decimal"/>
      <w:isLgl/>
      <w:lvlText w:val="%1.%2."/>
      <w:lvlJc w:val="left"/>
      <w:pPr>
        <w:ind w:left="795" w:hanging="435"/>
      </w:pPr>
      <w:rPr>
        <w:rFonts w:hint="default"/>
        <w:b w:val="0"/>
        <w:bCs/>
      </w:rPr>
    </w:lvl>
    <w:lvl w:ilvl="2">
      <w:start w:val="1"/>
      <w:numFmt w:val="decimal"/>
      <w:isLgl/>
      <w:lvlText w:val="%1.%2.%3."/>
      <w:lvlJc w:val="left"/>
      <w:pPr>
        <w:ind w:left="1080" w:hanging="720"/>
      </w:pPr>
      <w:rPr>
        <w:rFonts w:hint="default"/>
        <w:b w:val="0"/>
        <w:bCs/>
        <w:i w:val="0"/>
        <w:iCs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744B2B30"/>
    <w:multiLevelType w:val="hybridMultilevel"/>
    <w:tmpl w:val="98AEE3E2"/>
    <w:lvl w:ilvl="0" w:tplc="8DC67888">
      <w:start w:val="2025"/>
      <w:numFmt w:val="bullet"/>
      <w:lvlText w:val="-"/>
      <w:lvlJc w:val="left"/>
      <w:pPr>
        <w:ind w:left="1440" w:hanging="360"/>
      </w:pPr>
      <w:rPr>
        <w:rFonts w:ascii="Calibri" w:eastAsia="Calibri" w:hAnsi="Calibri" w:cs="Calibri" w:hint="default"/>
        <w:b w:val="0"/>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2" w15:restartNumberingAfterBreak="0">
    <w:nsid w:val="7A306973"/>
    <w:multiLevelType w:val="hybridMultilevel"/>
    <w:tmpl w:val="7C8C9EA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674499979">
    <w:abstractNumId w:val="0"/>
  </w:num>
  <w:num w:numId="2" w16cid:durableId="849832934">
    <w:abstractNumId w:val="1"/>
  </w:num>
  <w:num w:numId="3" w16cid:durableId="994071521">
    <w:abstractNumId w:val="12"/>
  </w:num>
  <w:num w:numId="4" w16cid:durableId="645478930">
    <w:abstractNumId w:val="4"/>
  </w:num>
  <w:num w:numId="5" w16cid:durableId="708916387">
    <w:abstractNumId w:val="14"/>
  </w:num>
  <w:num w:numId="6" w16cid:durableId="1115753924">
    <w:abstractNumId w:val="16"/>
  </w:num>
  <w:num w:numId="7" w16cid:durableId="1204555965">
    <w:abstractNumId w:val="18"/>
  </w:num>
  <w:num w:numId="8" w16cid:durableId="1061977333">
    <w:abstractNumId w:val="10"/>
  </w:num>
  <w:num w:numId="9" w16cid:durableId="429160658">
    <w:abstractNumId w:val="6"/>
  </w:num>
  <w:num w:numId="10" w16cid:durableId="1994406661">
    <w:abstractNumId w:val="7"/>
  </w:num>
  <w:num w:numId="11" w16cid:durableId="51656222">
    <w:abstractNumId w:val="20"/>
  </w:num>
  <w:num w:numId="12" w16cid:durableId="1027633551">
    <w:abstractNumId w:val="2"/>
  </w:num>
  <w:num w:numId="13" w16cid:durableId="1469010971">
    <w:abstractNumId w:val="5"/>
  </w:num>
  <w:num w:numId="14" w16cid:durableId="613560020">
    <w:abstractNumId w:val="15"/>
  </w:num>
  <w:num w:numId="15" w16cid:durableId="811290354">
    <w:abstractNumId w:val="22"/>
  </w:num>
  <w:num w:numId="16" w16cid:durableId="471749720">
    <w:abstractNumId w:val="9"/>
  </w:num>
  <w:num w:numId="17" w16cid:durableId="1413967998">
    <w:abstractNumId w:val="11"/>
  </w:num>
  <w:num w:numId="18" w16cid:durableId="720636922">
    <w:abstractNumId w:val="8"/>
  </w:num>
  <w:num w:numId="19" w16cid:durableId="1405646869">
    <w:abstractNumId w:val="3"/>
  </w:num>
  <w:num w:numId="20" w16cid:durableId="1961254721">
    <w:abstractNumId w:val="17"/>
  </w:num>
  <w:num w:numId="21" w16cid:durableId="1164541928">
    <w:abstractNumId w:val="13"/>
  </w:num>
  <w:num w:numId="22" w16cid:durableId="1049113297">
    <w:abstractNumId w:val="19"/>
  </w:num>
  <w:num w:numId="23" w16cid:durableId="69458041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6D2"/>
    <w:rsid w:val="00001397"/>
    <w:rsid w:val="000027F0"/>
    <w:rsid w:val="000040A2"/>
    <w:rsid w:val="000076F1"/>
    <w:rsid w:val="000174F2"/>
    <w:rsid w:val="00023D7D"/>
    <w:rsid w:val="00031320"/>
    <w:rsid w:val="00031CFB"/>
    <w:rsid w:val="000337C2"/>
    <w:rsid w:val="000339BA"/>
    <w:rsid w:val="0003416B"/>
    <w:rsid w:val="000353F0"/>
    <w:rsid w:val="000506CC"/>
    <w:rsid w:val="00062A65"/>
    <w:rsid w:val="0006301A"/>
    <w:rsid w:val="0006491B"/>
    <w:rsid w:val="00066876"/>
    <w:rsid w:val="00071798"/>
    <w:rsid w:val="00072B26"/>
    <w:rsid w:val="00072D32"/>
    <w:rsid w:val="00083DE4"/>
    <w:rsid w:val="00085107"/>
    <w:rsid w:val="000953AF"/>
    <w:rsid w:val="000A1100"/>
    <w:rsid w:val="000A13A7"/>
    <w:rsid w:val="000A4FE3"/>
    <w:rsid w:val="000A5B63"/>
    <w:rsid w:val="000A79C4"/>
    <w:rsid w:val="000C0402"/>
    <w:rsid w:val="000C349D"/>
    <w:rsid w:val="000C596F"/>
    <w:rsid w:val="000D2C47"/>
    <w:rsid w:val="000D3937"/>
    <w:rsid w:val="000D474D"/>
    <w:rsid w:val="000D72DF"/>
    <w:rsid w:val="000D7A10"/>
    <w:rsid w:val="000D7EE6"/>
    <w:rsid w:val="000E0778"/>
    <w:rsid w:val="000E5B73"/>
    <w:rsid w:val="000E614A"/>
    <w:rsid w:val="000F3FE6"/>
    <w:rsid w:val="001000E7"/>
    <w:rsid w:val="00100851"/>
    <w:rsid w:val="001057C5"/>
    <w:rsid w:val="00115267"/>
    <w:rsid w:val="00120E10"/>
    <w:rsid w:val="00124801"/>
    <w:rsid w:val="001314B5"/>
    <w:rsid w:val="0013260D"/>
    <w:rsid w:val="00132DD3"/>
    <w:rsid w:val="001465D5"/>
    <w:rsid w:val="001473A9"/>
    <w:rsid w:val="00150A7F"/>
    <w:rsid w:val="00151561"/>
    <w:rsid w:val="001534F7"/>
    <w:rsid w:val="00154285"/>
    <w:rsid w:val="0016391E"/>
    <w:rsid w:val="00163A86"/>
    <w:rsid w:val="00163F23"/>
    <w:rsid w:val="00170776"/>
    <w:rsid w:val="00170A22"/>
    <w:rsid w:val="00172CE3"/>
    <w:rsid w:val="00174C45"/>
    <w:rsid w:val="00176186"/>
    <w:rsid w:val="001764F5"/>
    <w:rsid w:val="00176C52"/>
    <w:rsid w:val="00176E91"/>
    <w:rsid w:val="00185092"/>
    <w:rsid w:val="00190ADC"/>
    <w:rsid w:val="0019172B"/>
    <w:rsid w:val="00191C35"/>
    <w:rsid w:val="00192ABC"/>
    <w:rsid w:val="00197ECE"/>
    <w:rsid w:val="001A101F"/>
    <w:rsid w:val="001A103F"/>
    <w:rsid w:val="001A1F0C"/>
    <w:rsid w:val="001B0C85"/>
    <w:rsid w:val="001B1D11"/>
    <w:rsid w:val="001B4F9D"/>
    <w:rsid w:val="001B500E"/>
    <w:rsid w:val="001C5C4C"/>
    <w:rsid w:val="001C6425"/>
    <w:rsid w:val="001C7EBB"/>
    <w:rsid w:val="001D0517"/>
    <w:rsid w:val="001D1B73"/>
    <w:rsid w:val="001D3B71"/>
    <w:rsid w:val="001D6D36"/>
    <w:rsid w:val="001E150C"/>
    <w:rsid w:val="001E20F6"/>
    <w:rsid w:val="001E38B7"/>
    <w:rsid w:val="001E4A91"/>
    <w:rsid w:val="001F073F"/>
    <w:rsid w:val="002033CF"/>
    <w:rsid w:val="00204AA9"/>
    <w:rsid w:val="00214B9A"/>
    <w:rsid w:val="002157E1"/>
    <w:rsid w:val="002203A1"/>
    <w:rsid w:val="0022405D"/>
    <w:rsid w:val="00225607"/>
    <w:rsid w:val="002428C4"/>
    <w:rsid w:val="002429DA"/>
    <w:rsid w:val="00251035"/>
    <w:rsid w:val="0025174F"/>
    <w:rsid w:val="00252919"/>
    <w:rsid w:val="00253138"/>
    <w:rsid w:val="002535B3"/>
    <w:rsid w:val="00253683"/>
    <w:rsid w:val="002564CF"/>
    <w:rsid w:val="00257684"/>
    <w:rsid w:val="0026390D"/>
    <w:rsid w:val="00265F8B"/>
    <w:rsid w:val="00271F61"/>
    <w:rsid w:val="00275408"/>
    <w:rsid w:val="00275BD9"/>
    <w:rsid w:val="0028427A"/>
    <w:rsid w:val="00287A90"/>
    <w:rsid w:val="00290790"/>
    <w:rsid w:val="00290F7A"/>
    <w:rsid w:val="0029443F"/>
    <w:rsid w:val="0029764E"/>
    <w:rsid w:val="002A3829"/>
    <w:rsid w:val="002A65B1"/>
    <w:rsid w:val="002A7CE4"/>
    <w:rsid w:val="002B16D2"/>
    <w:rsid w:val="002B3E1D"/>
    <w:rsid w:val="002B5581"/>
    <w:rsid w:val="002B5AB3"/>
    <w:rsid w:val="002B7B92"/>
    <w:rsid w:val="002C2E55"/>
    <w:rsid w:val="002C3686"/>
    <w:rsid w:val="002C56DB"/>
    <w:rsid w:val="002D082E"/>
    <w:rsid w:val="002D1D6F"/>
    <w:rsid w:val="002D7659"/>
    <w:rsid w:val="002E4F16"/>
    <w:rsid w:val="002E6D59"/>
    <w:rsid w:val="002F19FB"/>
    <w:rsid w:val="002F2890"/>
    <w:rsid w:val="002F6D40"/>
    <w:rsid w:val="00301787"/>
    <w:rsid w:val="0030359F"/>
    <w:rsid w:val="00315F8F"/>
    <w:rsid w:val="00316EBD"/>
    <w:rsid w:val="00320508"/>
    <w:rsid w:val="00322793"/>
    <w:rsid w:val="00322B0D"/>
    <w:rsid w:val="003232D0"/>
    <w:rsid w:val="003233D7"/>
    <w:rsid w:val="00326434"/>
    <w:rsid w:val="003303D3"/>
    <w:rsid w:val="00331886"/>
    <w:rsid w:val="00331966"/>
    <w:rsid w:val="003411DD"/>
    <w:rsid w:val="0034498A"/>
    <w:rsid w:val="0035086E"/>
    <w:rsid w:val="00355FCF"/>
    <w:rsid w:val="003561AE"/>
    <w:rsid w:val="00361FC5"/>
    <w:rsid w:val="00362055"/>
    <w:rsid w:val="00362BBA"/>
    <w:rsid w:val="003717FC"/>
    <w:rsid w:val="0037578E"/>
    <w:rsid w:val="0038145D"/>
    <w:rsid w:val="003826D4"/>
    <w:rsid w:val="00384CA0"/>
    <w:rsid w:val="00390AB1"/>
    <w:rsid w:val="0039268B"/>
    <w:rsid w:val="0039370C"/>
    <w:rsid w:val="003A0F71"/>
    <w:rsid w:val="003A2749"/>
    <w:rsid w:val="003A2CCE"/>
    <w:rsid w:val="003A4F66"/>
    <w:rsid w:val="003A51B4"/>
    <w:rsid w:val="003A51F5"/>
    <w:rsid w:val="003C02E3"/>
    <w:rsid w:val="003C3B84"/>
    <w:rsid w:val="003C5747"/>
    <w:rsid w:val="003D529B"/>
    <w:rsid w:val="003D6436"/>
    <w:rsid w:val="003D681D"/>
    <w:rsid w:val="003E27E8"/>
    <w:rsid w:val="003E2854"/>
    <w:rsid w:val="004017FC"/>
    <w:rsid w:val="0040455F"/>
    <w:rsid w:val="00407CA5"/>
    <w:rsid w:val="004131CF"/>
    <w:rsid w:val="00423CEE"/>
    <w:rsid w:val="00425216"/>
    <w:rsid w:val="00430655"/>
    <w:rsid w:val="00430FAA"/>
    <w:rsid w:val="00432F61"/>
    <w:rsid w:val="00436F39"/>
    <w:rsid w:val="00437A9F"/>
    <w:rsid w:val="00437B75"/>
    <w:rsid w:val="004433D0"/>
    <w:rsid w:val="004443AC"/>
    <w:rsid w:val="00445315"/>
    <w:rsid w:val="00446903"/>
    <w:rsid w:val="0044691A"/>
    <w:rsid w:val="00446F96"/>
    <w:rsid w:val="00457933"/>
    <w:rsid w:val="004620C8"/>
    <w:rsid w:val="00467399"/>
    <w:rsid w:val="00475476"/>
    <w:rsid w:val="00481569"/>
    <w:rsid w:val="004924E7"/>
    <w:rsid w:val="00494BE1"/>
    <w:rsid w:val="004976EF"/>
    <w:rsid w:val="004A0A2A"/>
    <w:rsid w:val="004A5964"/>
    <w:rsid w:val="004A6B08"/>
    <w:rsid w:val="004B176D"/>
    <w:rsid w:val="004B625F"/>
    <w:rsid w:val="004C0BF2"/>
    <w:rsid w:val="004C0FA3"/>
    <w:rsid w:val="004C128C"/>
    <w:rsid w:val="004C2B13"/>
    <w:rsid w:val="004D2407"/>
    <w:rsid w:val="004D5230"/>
    <w:rsid w:val="004D5B7E"/>
    <w:rsid w:val="004E0910"/>
    <w:rsid w:val="00502879"/>
    <w:rsid w:val="00503B2A"/>
    <w:rsid w:val="00510709"/>
    <w:rsid w:val="00510ED3"/>
    <w:rsid w:val="00514B4A"/>
    <w:rsid w:val="00524E94"/>
    <w:rsid w:val="00525346"/>
    <w:rsid w:val="00532D4A"/>
    <w:rsid w:val="00533B6A"/>
    <w:rsid w:val="00535B95"/>
    <w:rsid w:val="00535E84"/>
    <w:rsid w:val="0054169B"/>
    <w:rsid w:val="00544A63"/>
    <w:rsid w:val="00547A57"/>
    <w:rsid w:val="00553D2F"/>
    <w:rsid w:val="00556551"/>
    <w:rsid w:val="00565959"/>
    <w:rsid w:val="0056666B"/>
    <w:rsid w:val="005705FF"/>
    <w:rsid w:val="0057116F"/>
    <w:rsid w:val="005733D7"/>
    <w:rsid w:val="00576F99"/>
    <w:rsid w:val="0058302F"/>
    <w:rsid w:val="005834A5"/>
    <w:rsid w:val="00584F6E"/>
    <w:rsid w:val="005A3928"/>
    <w:rsid w:val="005A3CA0"/>
    <w:rsid w:val="005A44B1"/>
    <w:rsid w:val="005A54FD"/>
    <w:rsid w:val="005A5F56"/>
    <w:rsid w:val="005A748C"/>
    <w:rsid w:val="005B343D"/>
    <w:rsid w:val="005B6722"/>
    <w:rsid w:val="005B7D87"/>
    <w:rsid w:val="005C01B6"/>
    <w:rsid w:val="005C1B7D"/>
    <w:rsid w:val="005C2FDA"/>
    <w:rsid w:val="005D7EB3"/>
    <w:rsid w:val="005E3E1F"/>
    <w:rsid w:val="005F0CAD"/>
    <w:rsid w:val="005F0DF1"/>
    <w:rsid w:val="005F1427"/>
    <w:rsid w:val="005F2BBA"/>
    <w:rsid w:val="00600DC8"/>
    <w:rsid w:val="0060746B"/>
    <w:rsid w:val="0061015E"/>
    <w:rsid w:val="006127E2"/>
    <w:rsid w:val="00613F50"/>
    <w:rsid w:val="00614039"/>
    <w:rsid w:val="00615FAE"/>
    <w:rsid w:val="00616057"/>
    <w:rsid w:val="00616C00"/>
    <w:rsid w:val="00620918"/>
    <w:rsid w:val="00621F27"/>
    <w:rsid w:val="006227B2"/>
    <w:rsid w:val="00622C0B"/>
    <w:rsid w:val="00623423"/>
    <w:rsid w:val="00627B9B"/>
    <w:rsid w:val="006338D9"/>
    <w:rsid w:val="00636568"/>
    <w:rsid w:val="00640C31"/>
    <w:rsid w:val="00642A27"/>
    <w:rsid w:val="0064773B"/>
    <w:rsid w:val="00647B8D"/>
    <w:rsid w:val="00650A78"/>
    <w:rsid w:val="006637AB"/>
    <w:rsid w:val="00667938"/>
    <w:rsid w:val="006705C9"/>
    <w:rsid w:val="00674A3E"/>
    <w:rsid w:val="00681BFB"/>
    <w:rsid w:val="00682588"/>
    <w:rsid w:val="0068563C"/>
    <w:rsid w:val="0069176F"/>
    <w:rsid w:val="006A1041"/>
    <w:rsid w:val="006A2DAA"/>
    <w:rsid w:val="006A3100"/>
    <w:rsid w:val="006A4602"/>
    <w:rsid w:val="006A5F65"/>
    <w:rsid w:val="006B2B8A"/>
    <w:rsid w:val="006B6560"/>
    <w:rsid w:val="006C115F"/>
    <w:rsid w:val="006C4621"/>
    <w:rsid w:val="006D35E7"/>
    <w:rsid w:val="006D52D3"/>
    <w:rsid w:val="006D5E02"/>
    <w:rsid w:val="006D6214"/>
    <w:rsid w:val="006E3A59"/>
    <w:rsid w:val="006E49BD"/>
    <w:rsid w:val="006F08E7"/>
    <w:rsid w:val="006F1F17"/>
    <w:rsid w:val="00702E4E"/>
    <w:rsid w:val="007211D9"/>
    <w:rsid w:val="007234B6"/>
    <w:rsid w:val="00740D58"/>
    <w:rsid w:val="00741681"/>
    <w:rsid w:val="00744E60"/>
    <w:rsid w:val="007472B1"/>
    <w:rsid w:val="007507E6"/>
    <w:rsid w:val="0075355D"/>
    <w:rsid w:val="00754184"/>
    <w:rsid w:val="007559E7"/>
    <w:rsid w:val="00755CD1"/>
    <w:rsid w:val="00757A20"/>
    <w:rsid w:val="00757BF7"/>
    <w:rsid w:val="00764AE1"/>
    <w:rsid w:val="0077176F"/>
    <w:rsid w:val="00773044"/>
    <w:rsid w:val="0077342D"/>
    <w:rsid w:val="007779D1"/>
    <w:rsid w:val="007779E7"/>
    <w:rsid w:val="00780014"/>
    <w:rsid w:val="00780336"/>
    <w:rsid w:val="00781FFB"/>
    <w:rsid w:val="007A21AE"/>
    <w:rsid w:val="007A3D7D"/>
    <w:rsid w:val="007A568F"/>
    <w:rsid w:val="007A5825"/>
    <w:rsid w:val="007A645C"/>
    <w:rsid w:val="007A660E"/>
    <w:rsid w:val="007A7ACA"/>
    <w:rsid w:val="007D0E8F"/>
    <w:rsid w:val="007E263C"/>
    <w:rsid w:val="007E462E"/>
    <w:rsid w:val="007E4CF0"/>
    <w:rsid w:val="007E623C"/>
    <w:rsid w:val="007E7C32"/>
    <w:rsid w:val="007F603C"/>
    <w:rsid w:val="00802A2E"/>
    <w:rsid w:val="00812E96"/>
    <w:rsid w:val="00815E1B"/>
    <w:rsid w:val="00816151"/>
    <w:rsid w:val="00816202"/>
    <w:rsid w:val="00821C8D"/>
    <w:rsid w:val="00822828"/>
    <w:rsid w:val="00823D10"/>
    <w:rsid w:val="00825988"/>
    <w:rsid w:val="008320D7"/>
    <w:rsid w:val="00834299"/>
    <w:rsid w:val="00835D46"/>
    <w:rsid w:val="008373DC"/>
    <w:rsid w:val="00841E42"/>
    <w:rsid w:val="00843D71"/>
    <w:rsid w:val="00844C9B"/>
    <w:rsid w:val="0084642F"/>
    <w:rsid w:val="00846D2F"/>
    <w:rsid w:val="008532CF"/>
    <w:rsid w:val="0085519C"/>
    <w:rsid w:val="00855F28"/>
    <w:rsid w:val="00861BE7"/>
    <w:rsid w:val="00862C5F"/>
    <w:rsid w:val="00862D5A"/>
    <w:rsid w:val="008670AE"/>
    <w:rsid w:val="00867AC1"/>
    <w:rsid w:val="0087273C"/>
    <w:rsid w:val="00874E04"/>
    <w:rsid w:val="00885D5F"/>
    <w:rsid w:val="008906CE"/>
    <w:rsid w:val="0089488B"/>
    <w:rsid w:val="008969D1"/>
    <w:rsid w:val="00897888"/>
    <w:rsid w:val="008A2844"/>
    <w:rsid w:val="008A70DC"/>
    <w:rsid w:val="008B0E5F"/>
    <w:rsid w:val="008B51BE"/>
    <w:rsid w:val="008B6B39"/>
    <w:rsid w:val="008B7C87"/>
    <w:rsid w:val="008C1F57"/>
    <w:rsid w:val="008D1920"/>
    <w:rsid w:val="008D413E"/>
    <w:rsid w:val="008D513F"/>
    <w:rsid w:val="008D5571"/>
    <w:rsid w:val="008E3619"/>
    <w:rsid w:val="008F2406"/>
    <w:rsid w:val="008F3311"/>
    <w:rsid w:val="009032F8"/>
    <w:rsid w:val="0091392A"/>
    <w:rsid w:val="00913E6E"/>
    <w:rsid w:val="00915F8D"/>
    <w:rsid w:val="00916426"/>
    <w:rsid w:val="00922261"/>
    <w:rsid w:val="00931634"/>
    <w:rsid w:val="0093326B"/>
    <w:rsid w:val="009424C2"/>
    <w:rsid w:val="00944381"/>
    <w:rsid w:val="00945B76"/>
    <w:rsid w:val="00947E5C"/>
    <w:rsid w:val="009543FD"/>
    <w:rsid w:val="00965350"/>
    <w:rsid w:val="0096580A"/>
    <w:rsid w:val="0097200A"/>
    <w:rsid w:val="0097358F"/>
    <w:rsid w:val="00982F44"/>
    <w:rsid w:val="0098306B"/>
    <w:rsid w:val="00984F8E"/>
    <w:rsid w:val="0099236E"/>
    <w:rsid w:val="00995283"/>
    <w:rsid w:val="00997225"/>
    <w:rsid w:val="009976E3"/>
    <w:rsid w:val="009A1B5C"/>
    <w:rsid w:val="009A432C"/>
    <w:rsid w:val="009A6B42"/>
    <w:rsid w:val="009A711F"/>
    <w:rsid w:val="009B3A5E"/>
    <w:rsid w:val="009B3C2D"/>
    <w:rsid w:val="009B436A"/>
    <w:rsid w:val="009B7830"/>
    <w:rsid w:val="009C1C4C"/>
    <w:rsid w:val="009C2364"/>
    <w:rsid w:val="009C3B0E"/>
    <w:rsid w:val="009C7361"/>
    <w:rsid w:val="009D0FB8"/>
    <w:rsid w:val="009D6979"/>
    <w:rsid w:val="009D6ACD"/>
    <w:rsid w:val="009E34D1"/>
    <w:rsid w:val="009E48C3"/>
    <w:rsid w:val="009E67AD"/>
    <w:rsid w:val="009E7184"/>
    <w:rsid w:val="009F508E"/>
    <w:rsid w:val="00A059A7"/>
    <w:rsid w:val="00A07F0B"/>
    <w:rsid w:val="00A10D19"/>
    <w:rsid w:val="00A117F2"/>
    <w:rsid w:val="00A13FB0"/>
    <w:rsid w:val="00A14CFB"/>
    <w:rsid w:val="00A16310"/>
    <w:rsid w:val="00A17AD8"/>
    <w:rsid w:val="00A23102"/>
    <w:rsid w:val="00A24529"/>
    <w:rsid w:val="00A32D61"/>
    <w:rsid w:val="00A346C1"/>
    <w:rsid w:val="00A41E62"/>
    <w:rsid w:val="00A437D0"/>
    <w:rsid w:val="00A502C5"/>
    <w:rsid w:val="00A50DF2"/>
    <w:rsid w:val="00A51187"/>
    <w:rsid w:val="00A51C49"/>
    <w:rsid w:val="00A544CC"/>
    <w:rsid w:val="00A55F73"/>
    <w:rsid w:val="00A60D32"/>
    <w:rsid w:val="00A61630"/>
    <w:rsid w:val="00A6165B"/>
    <w:rsid w:val="00A641B0"/>
    <w:rsid w:val="00A651C8"/>
    <w:rsid w:val="00A674C0"/>
    <w:rsid w:val="00A677F0"/>
    <w:rsid w:val="00A70345"/>
    <w:rsid w:val="00A706EC"/>
    <w:rsid w:val="00A71F70"/>
    <w:rsid w:val="00A80BB0"/>
    <w:rsid w:val="00A83843"/>
    <w:rsid w:val="00A853AE"/>
    <w:rsid w:val="00A85421"/>
    <w:rsid w:val="00A86439"/>
    <w:rsid w:val="00A9270D"/>
    <w:rsid w:val="00A968C3"/>
    <w:rsid w:val="00AA259F"/>
    <w:rsid w:val="00AA2ED7"/>
    <w:rsid w:val="00AA37B0"/>
    <w:rsid w:val="00AA39B2"/>
    <w:rsid w:val="00AA43FC"/>
    <w:rsid w:val="00AA74A1"/>
    <w:rsid w:val="00AB01FD"/>
    <w:rsid w:val="00AB21E1"/>
    <w:rsid w:val="00AB604C"/>
    <w:rsid w:val="00AD1E90"/>
    <w:rsid w:val="00AD30C8"/>
    <w:rsid w:val="00AD363C"/>
    <w:rsid w:val="00AD5ACD"/>
    <w:rsid w:val="00AD6717"/>
    <w:rsid w:val="00AE07BD"/>
    <w:rsid w:val="00AE11D5"/>
    <w:rsid w:val="00AE1F9C"/>
    <w:rsid w:val="00AE3AE5"/>
    <w:rsid w:val="00AE49B7"/>
    <w:rsid w:val="00AF73C1"/>
    <w:rsid w:val="00B0582A"/>
    <w:rsid w:val="00B07121"/>
    <w:rsid w:val="00B11361"/>
    <w:rsid w:val="00B1409F"/>
    <w:rsid w:val="00B20B1E"/>
    <w:rsid w:val="00B216BD"/>
    <w:rsid w:val="00B219E3"/>
    <w:rsid w:val="00B24946"/>
    <w:rsid w:val="00B31A77"/>
    <w:rsid w:val="00B33393"/>
    <w:rsid w:val="00B519A7"/>
    <w:rsid w:val="00B57C64"/>
    <w:rsid w:val="00B6358C"/>
    <w:rsid w:val="00B658E5"/>
    <w:rsid w:val="00B71E11"/>
    <w:rsid w:val="00B72949"/>
    <w:rsid w:val="00B7780D"/>
    <w:rsid w:val="00B80825"/>
    <w:rsid w:val="00B869C6"/>
    <w:rsid w:val="00B90FEA"/>
    <w:rsid w:val="00B92B93"/>
    <w:rsid w:val="00B93511"/>
    <w:rsid w:val="00B94197"/>
    <w:rsid w:val="00BA0CAC"/>
    <w:rsid w:val="00BA178B"/>
    <w:rsid w:val="00BA20F9"/>
    <w:rsid w:val="00BA331B"/>
    <w:rsid w:val="00BA434A"/>
    <w:rsid w:val="00BB6336"/>
    <w:rsid w:val="00BB6899"/>
    <w:rsid w:val="00BC6765"/>
    <w:rsid w:val="00BC71D7"/>
    <w:rsid w:val="00BC7AC5"/>
    <w:rsid w:val="00BE066B"/>
    <w:rsid w:val="00BE5E88"/>
    <w:rsid w:val="00BE60E7"/>
    <w:rsid w:val="00BF1CDF"/>
    <w:rsid w:val="00BF1CF6"/>
    <w:rsid w:val="00C00846"/>
    <w:rsid w:val="00C01456"/>
    <w:rsid w:val="00C044C0"/>
    <w:rsid w:val="00C04E1F"/>
    <w:rsid w:val="00C10CB4"/>
    <w:rsid w:val="00C11082"/>
    <w:rsid w:val="00C13BCB"/>
    <w:rsid w:val="00C14445"/>
    <w:rsid w:val="00C17792"/>
    <w:rsid w:val="00C21FCE"/>
    <w:rsid w:val="00C22F2E"/>
    <w:rsid w:val="00C23E8B"/>
    <w:rsid w:val="00C249AD"/>
    <w:rsid w:val="00C265F9"/>
    <w:rsid w:val="00C2782A"/>
    <w:rsid w:val="00C31CFB"/>
    <w:rsid w:val="00C31E98"/>
    <w:rsid w:val="00C371D7"/>
    <w:rsid w:val="00C37475"/>
    <w:rsid w:val="00C5380E"/>
    <w:rsid w:val="00C5780F"/>
    <w:rsid w:val="00C61A6E"/>
    <w:rsid w:val="00C62D9D"/>
    <w:rsid w:val="00C6653D"/>
    <w:rsid w:val="00C72F62"/>
    <w:rsid w:val="00C77130"/>
    <w:rsid w:val="00C774F7"/>
    <w:rsid w:val="00C80C0B"/>
    <w:rsid w:val="00C81F85"/>
    <w:rsid w:val="00C84FC5"/>
    <w:rsid w:val="00C8636E"/>
    <w:rsid w:val="00C96628"/>
    <w:rsid w:val="00CA366E"/>
    <w:rsid w:val="00CA4DFF"/>
    <w:rsid w:val="00CA559C"/>
    <w:rsid w:val="00CA76EA"/>
    <w:rsid w:val="00CB0600"/>
    <w:rsid w:val="00CB4747"/>
    <w:rsid w:val="00CC2ED6"/>
    <w:rsid w:val="00CC4DBE"/>
    <w:rsid w:val="00CD03B2"/>
    <w:rsid w:val="00CD0792"/>
    <w:rsid w:val="00CD22E7"/>
    <w:rsid w:val="00CD3E0D"/>
    <w:rsid w:val="00CD52F5"/>
    <w:rsid w:val="00CE1259"/>
    <w:rsid w:val="00CE3116"/>
    <w:rsid w:val="00CE6862"/>
    <w:rsid w:val="00CF2903"/>
    <w:rsid w:val="00CF2A81"/>
    <w:rsid w:val="00D047A1"/>
    <w:rsid w:val="00D05334"/>
    <w:rsid w:val="00D05F2B"/>
    <w:rsid w:val="00D13488"/>
    <w:rsid w:val="00D14CE8"/>
    <w:rsid w:val="00D158DB"/>
    <w:rsid w:val="00D259A2"/>
    <w:rsid w:val="00D322CA"/>
    <w:rsid w:val="00D3738E"/>
    <w:rsid w:val="00D415EC"/>
    <w:rsid w:val="00D5597A"/>
    <w:rsid w:val="00D57489"/>
    <w:rsid w:val="00D64054"/>
    <w:rsid w:val="00D75566"/>
    <w:rsid w:val="00D75BFE"/>
    <w:rsid w:val="00D76DD9"/>
    <w:rsid w:val="00D76E96"/>
    <w:rsid w:val="00D80290"/>
    <w:rsid w:val="00D8412F"/>
    <w:rsid w:val="00D86CC1"/>
    <w:rsid w:val="00D93706"/>
    <w:rsid w:val="00D93A60"/>
    <w:rsid w:val="00DA2EB0"/>
    <w:rsid w:val="00DA48BF"/>
    <w:rsid w:val="00DA7896"/>
    <w:rsid w:val="00DB4DD7"/>
    <w:rsid w:val="00DB6938"/>
    <w:rsid w:val="00DC060A"/>
    <w:rsid w:val="00DC2FE3"/>
    <w:rsid w:val="00DC433B"/>
    <w:rsid w:val="00DC469D"/>
    <w:rsid w:val="00DC6C95"/>
    <w:rsid w:val="00DD2000"/>
    <w:rsid w:val="00DD4F79"/>
    <w:rsid w:val="00DD593F"/>
    <w:rsid w:val="00DD6616"/>
    <w:rsid w:val="00DE0486"/>
    <w:rsid w:val="00DE18A7"/>
    <w:rsid w:val="00DE1ED7"/>
    <w:rsid w:val="00DE7916"/>
    <w:rsid w:val="00DF1A5A"/>
    <w:rsid w:val="00DF3456"/>
    <w:rsid w:val="00DF784A"/>
    <w:rsid w:val="00E056CB"/>
    <w:rsid w:val="00E10754"/>
    <w:rsid w:val="00E109BF"/>
    <w:rsid w:val="00E1521B"/>
    <w:rsid w:val="00E15716"/>
    <w:rsid w:val="00E238FD"/>
    <w:rsid w:val="00E255CA"/>
    <w:rsid w:val="00E25AFB"/>
    <w:rsid w:val="00E26727"/>
    <w:rsid w:val="00E273C1"/>
    <w:rsid w:val="00E27F21"/>
    <w:rsid w:val="00E30410"/>
    <w:rsid w:val="00E33E1F"/>
    <w:rsid w:val="00E36349"/>
    <w:rsid w:val="00E4078D"/>
    <w:rsid w:val="00E50A70"/>
    <w:rsid w:val="00E523FC"/>
    <w:rsid w:val="00E5333E"/>
    <w:rsid w:val="00E631BF"/>
    <w:rsid w:val="00E70486"/>
    <w:rsid w:val="00E71B00"/>
    <w:rsid w:val="00E72766"/>
    <w:rsid w:val="00E75B91"/>
    <w:rsid w:val="00E87FDE"/>
    <w:rsid w:val="00E91EE7"/>
    <w:rsid w:val="00E9266E"/>
    <w:rsid w:val="00E97964"/>
    <w:rsid w:val="00EA0750"/>
    <w:rsid w:val="00EA14E2"/>
    <w:rsid w:val="00EA210B"/>
    <w:rsid w:val="00EA4B98"/>
    <w:rsid w:val="00EA517E"/>
    <w:rsid w:val="00EB2B7A"/>
    <w:rsid w:val="00EB3DF1"/>
    <w:rsid w:val="00EC3504"/>
    <w:rsid w:val="00EC44E3"/>
    <w:rsid w:val="00EC7ADF"/>
    <w:rsid w:val="00ED68B5"/>
    <w:rsid w:val="00ED72BD"/>
    <w:rsid w:val="00EE4928"/>
    <w:rsid w:val="00EF577E"/>
    <w:rsid w:val="00F003EC"/>
    <w:rsid w:val="00F01DDF"/>
    <w:rsid w:val="00F02E55"/>
    <w:rsid w:val="00F03AAE"/>
    <w:rsid w:val="00F03CD2"/>
    <w:rsid w:val="00F04039"/>
    <w:rsid w:val="00F10599"/>
    <w:rsid w:val="00F129A8"/>
    <w:rsid w:val="00F2732B"/>
    <w:rsid w:val="00F30206"/>
    <w:rsid w:val="00F327C2"/>
    <w:rsid w:val="00F44258"/>
    <w:rsid w:val="00F524DD"/>
    <w:rsid w:val="00F52EEE"/>
    <w:rsid w:val="00F53EE0"/>
    <w:rsid w:val="00F548DF"/>
    <w:rsid w:val="00F54AF8"/>
    <w:rsid w:val="00F56E4B"/>
    <w:rsid w:val="00F64780"/>
    <w:rsid w:val="00F710CB"/>
    <w:rsid w:val="00F71E1C"/>
    <w:rsid w:val="00F7378C"/>
    <w:rsid w:val="00F743CF"/>
    <w:rsid w:val="00F76302"/>
    <w:rsid w:val="00F80AC0"/>
    <w:rsid w:val="00F817A6"/>
    <w:rsid w:val="00F81944"/>
    <w:rsid w:val="00F820FF"/>
    <w:rsid w:val="00F8579F"/>
    <w:rsid w:val="00F90087"/>
    <w:rsid w:val="00F90E65"/>
    <w:rsid w:val="00F93EF2"/>
    <w:rsid w:val="00F97DC1"/>
    <w:rsid w:val="00FA60AA"/>
    <w:rsid w:val="00FB0868"/>
    <w:rsid w:val="00FB2C4C"/>
    <w:rsid w:val="00FB45C7"/>
    <w:rsid w:val="00FB5207"/>
    <w:rsid w:val="00FC22DA"/>
    <w:rsid w:val="00FC6E35"/>
    <w:rsid w:val="00FC769E"/>
    <w:rsid w:val="00FD0B05"/>
    <w:rsid w:val="00FD4356"/>
    <w:rsid w:val="00FD4DF7"/>
    <w:rsid w:val="00FD4EA7"/>
    <w:rsid w:val="00FD7426"/>
    <w:rsid w:val="00FD79B1"/>
    <w:rsid w:val="00FD7D82"/>
    <w:rsid w:val="00FE4B74"/>
    <w:rsid w:val="00FE4C16"/>
    <w:rsid w:val="00FF0D1E"/>
    <w:rsid w:val="00FF2730"/>
    <w:rsid w:val="00FF6555"/>
    <w:rsid w:val="00FF75A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EBCC7"/>
  <w15:chartTrackingRefBased/>
  <w15:docId w15:val="{491B2EA0-C36B-4029-8522-4A164E6AC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16D2"/>
    <w:pPr>
      <w:spacing w:after="0" w:line="240" w:lineRule="auto"/>
    </w:pPr>
    <w:rPr>
      <w:rFonts w:ascii="Arial Unicode MS" w:eastAsia="Arial Unicode MS" w:hAnsi="Arial Unicode MS" w:cs="Arial Unicode MS"/>
      <w:color w:val="000000"/>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
    <w:name w:val="Heading #4_"/>
    <w:link w:val="Heading40"/>
    <w:rsid w:val="002B16D2"/>
    <w:rPr>
      <w:rFonts w:ascii="Times New Roman" w:hAnsi="Times New Roman" w:cs="Times New Roman"/>
      <w:b/>
      <w:bCs/>
      <w:sz w:val="23"/>
      <w:szCs w:val="23"/>
      <w:shd w:val="clear" w:color="auto" w:fill="FFFFFF"/>
    </w:rPr>
  </w:style>
  <w:style w:type="character" w:customStyle="1" w:styleId="Bodytext">
    <w:name w:val="Body text_"/>
    <w:link w:val="Bodytext1"/>
    <w:rsid w:val="002B16D2"/>
    <w:rPr>
      <w:rFonts w:ascii="Times New Roman" w:hAnsi="Times New Roman" w:cs="Times New Roman"/>
      <w:sz w:val="23"/>
      <w:szCs w:val="23"/>
      <w:shd w:val="clear" w:color="auto" w:fill="FFFFFF"/>
    </w:rPr>
  </w:style>
  <w:style w:type="character" w:customStyle="1" w:styleId="Bodytext2">
    <w:name w:val="Body text (2)_"/>
    <w:link w:val="Bodytext20"/>
    <w:rsid w:val="002B16D2"/>
    <w:rPr>
      <w:rFonts w:ascii="Times New Roman" w:hAnsi="Times New Roman" w:cs="Times New Roman"/>
      <w:i/>
      <w:iCs/>
      <w:sz w:val="23"/>
      <w:szCs w:val="23"/>
      <w:shd w:val="clear" w:color="auto" w:fill="FFFFFF"/>
    </w:rPr>
  </w:style>
  <w:style w:type="character" w:customStyle="1" w:styleId="Headerorfooter">
    <w:name w:val="Header or footer_"/>
    <w:link w:val="Headerorfooter0"/>
    <w:rsid w:val="002B16D2"/>
    <w:rPr>
      <w:rFonts w:ascii="Times New Roman" w:hAnsi="Times New Roman" w:cs="Times New Roman"/>
      <w:sz w:val="20"/>
      <w:szCs w:val="20"/>
      <w:shd w:val="clear" w:color="auto" w:fill="FFFFFF"/>
    </w:rPr>
  </w:style>
  <w:style w:type="character" w:customStyle="1" w:styleId="Headerorfooter11">
    <w:name w:val="Header or footer + 11"/>
    <w:aliases w:val="5 pt"/>
    <w:rsid w:val="002B16D2"/>
    <w:rPr>
      <w:rFonts w:ascii="Times New Roman" w:hAnsi="Times New Roman" w:cs="Times New Roman"/>
      <w:spacing w:val="0"/>
      <w:sz w:val="23"/>
      <w:szCs w:val="23"/>
    </w:rPr>
  </w:style>
  <w:style w:type="character" w:customStyle="1" w:styleId="BodytextBold">
    <w:name w:val="Body text + Bold"/>
    <w:rsid w:val="002B16D2"/>
    <w:rPr>
      <w:rFonts w:ascii="Times New Roman" w:hAnsi="Times New Roman" w:cs="Times New Roman"/>
      <w:b/>
      <w:bCs/>
      <w:spacing w:val="0"/>
      <w:sz w:val="23"/>
      <w:szCs w:val="23"/>
    </w:rPr>
  </w:style>
  <w:style w:type="character" w:customStyle="1" w:styleId="BodytextItalic2">
    <w:name w:val="Body text + Italic2"/>
    <w:rsid w:val="002B16D2"/>
    <w:rPr>
      <w:rFonts w:ascii="Times New Roman" w:hAnsi="Times New Roman" w:cs="Times New Roman"/>
      <w:i/>
      <w:iCs/>
      <w:spacing w:val="0"/>
      <w:sz w:val="23"/>
      <w:szCs w:val="23"/>
    </w:rPr>
  </w:style>
  <w:style w:type="character" w:customStyle="1" w:styleId="BodytextItalic1">
    <w:name w:val="Body text + Italic1"/>
    <w:rsid w:val="002B16D2"/>
    <w:rPr>
      <w:rFonts w:ascii="Times New Roman" w:hAnsi="Times New Roman" w:cs="Times New Roman"/>
      <w:i/>
      <w:iCs/>
      <w:spacing w:val="0"/>
      <w:sz w:val="23"/>
      <w:szCs w:val="23"/>
    </w:rPr>
  </w:style>
  <w:style w:type="character" w:customStyle="1" w:styleId="BodytextBold1">
    <w:name w:val="Body text + Bold1"/>
    <w:rsid w:val="002B16D2"/>
    <w:rPr>
      <w:rFonts w:ascii="Times New Roman" w:hAnsi="Times New Roman" w:cs="Times New Roman"/>
      <w:b/>
      <w:bCs/>
      <w:spacing w:val="0"/>
      <w:sz w:val="23"/>
      <w:szCs w:val="23"/>
    </w:rPr>
  </w:style>
  <w:style w:type="character" w:customStyle="1" w:styleId="Heading3">
    <w:name w:val="Heading #3_"/>
    <w:link w:val="Heading30"/>
    <w:rsid w:val="002B16D2"/>
    <w:rPr>
      <w:rFonts w:ascii="Times New Roman" w:hAnsi="Times New Roman" w:cs="Times New Roman"/>
      <w:b/>
      <w:bCs/>
      <w:sz w:val="23"/>
      <w:szCs w:val="23"/>
      <w:shd w:val="clear" w:color="auto" w:fill="FFFFFF"/>
    </w:rPr>
  </w:style>
  <w:style w:type="character" w:customStyle="1" w:styleId="Bodytext7">
    <w:name w:val="Body text (7)_"/>
    <w:link w:val="Bodytext70"/>
    <w:rsid w:val="002B16D2"/>
    <w:rPr>
      <w:rFonts w:ascii="Times New Roman" w:hAnsi="Times New Roman" w:cs="Times New Roman"/>
      <w:sz w:val="23"/>
      <w:szCs w:val="23"/>
      <w:shd w:val="clear" w:color="auto" w:fill="FFFFFF"/>
    </w:rPr>
  </w:style>
  <w:style w:type="character" w:customStyle="1" w:styleId="Bodytext2NotItalic2">
    <w:name w:val="Body text (2) + Not Italic2"/>
    <w:basedOn w:val="Bodytext2"/>
    <w:rsid w:val="002B16D2"/>
    <w:rPr>
      <w:rFonts w:ascii="Times New Roman" w:hAnsi="Times New Roman" w:cs="Times New Roman"/>
      <w:i/>
      <w:iCs/>
      <w:sz w:val="23"/>
      <w:szCs w:val="23"/>
      <w:shd w:val="clear" w:color="auto" w:fill="FFFFFF"/>
    </w:rPr>
  </w:style>
  <w:style w:type="character" w:customStyle="1" w:styleId="Bodytext2Bold">
    <w:name w:val="Body text (2) + Bold"/>
    <w:rsid w:val="002B16D2"/>
    <w:rPr>
      <w:rFonts w:ascii="Times New Roman" w:hAnsi="Times New Roman" w:cs="Times New Roman"/>
      <w:b/>
      <w:bCs/>
      <w:i/>
      <w:iCs/>
      <w:spacing w:val="0"/>
      <w:sz w:val="23"/>
      <w:szCs w:val="23"/>
    </w:rPr>
  </w:style>
  <w:style w:type="character" w:customStyle="1" w:styleId="Bodytext2Bold1">
    <w:name w:val="Body text (2) + Bold1"/>
    <w:rsid w:val="002B16D2"/>
    <w:rPr>
      <w:rFonts w:ascii="Times New Roman" w:hAnsi="Times New Roman" w:cs="Times New Roman"/>
      <w:b/>
      <w:bCs/>
      <w:i/>
      <w:iCs/>
      <w:spacing w:val="0"/>
      <w:sz w:val="23"/>
      <w:szCs w:val="23"/>
    </w:rPr>
  </w:style>
  <w:style w:type="character" w:customStyle="1" w:styleId="Bodytext2NotItalic1">
    <w:name w:val="Body text (2) + Not Italic1"/>
    <w:basedOn w:val="Bodytext2"/>
    <w:rsid w:val="002B16D2"/>
    <w:rPr>
      <w:rFonts w:ascii="Times New Roman" w:hAnsi="Times New Roman" w:cs="Times New Roman"/>
      <w:i/>
      <w:iCs/>
      <w:sz w:val="23"/>
      <w:szCs w:val="23"/>
      <w:shd w:val="clear" w:color="auto" w:fill="FFFFFF"/>
    </w:rPr>
  </w:style>
  <w:style w:type="character" w:customStyle="1" w:styleId="Bodytext9">
    <w:name w:val="Body text (9)_"/>
    <w:link w:val="Bodytext90"/>
    <w:rsid w:val="002B16D2"/>
    <w:rPr>
      <w:rFonts w:ascii="Times New Roman" w:hAnsi="Times New Roman" w:cs="Times New Roman"/>
      <w:b/>
      <w:bCs/>
      <w:sz w:val="23"/>
      <w:szCs w:val="23"/>
      <w:shd w:val="clear" w:color="auto" w:fill="FFFFFF"/>
    </w:rPr>
  </w:style>
  <w:style w:type="paragraph" w:customStyle="1" w:styleId="Heading40">
    <w:name w:val="Heading #4"/>
    <w:basedOn w:val="Normal"/>
    <w:link w:val="Heading4"/>
    <w:rsid w:val="002B16D2"/>
    <w:pPr>
      <w:shd w:val="clear" w:color="auto" w:fill="FFFFFF"/>
      <w:spacing w:before="240" w:after="240" w:line="269" w:lineRule="exact"/>
      <w:jc w:val="right"/>
      <w:outlineLvl w:val="3"/>
    </w:pPr>
    <w:rPr>
      <w:rFonts w:ascii="Times New Roman" w:eastAsiaTheme="minorHAnsi" w:hAnsi="Times New Roman" w:cs="Times New Roman"/>
      <w:b/>
      <w:bCs/>
      <w:color w:val="auto"/>
      <w:sz w:val="23"/>
      <w:szCs w:val="23"/>
      <w:lang w:eastAsia="en-US"/>
    </w:rPr>
  </w:style>
  <w:style w:type="paragraph" w:customStyle="1" w:styleId="Bodytext1">
    <w:name w:val="Body text1"/>
    <w:basedOn w:val="Normal"/>
    <w:link w:val="Bodytext"/>
    <w:rsid w:val="002B16D2"/>
    <w:pPr>
      <w:shd w:val="clear" w:color="auto" w:fill="FFFFFF"/>
      <w:spacing w:before="240" w:after="240" w:line="274" w:lineRule="exact"/>
      <w:ind w:hanging="1060"/>
    </w:pPr>
    <w:rPr>
      <w:rFonts w:ascii="Times New Roman" w:eastAsiaTheme="minorHAnsi" w:hAnsi="Times New Roman" w:cs="Times New Roman"/>
      <w:color w:val="auto"/>
      <w:sz w:val="23"/>
      <w:szCs w:val="23"/>
      <w:lang w:eastAsia="en-US"/>
    </w:rPr>
  </w:style>
  <w:style w:type="paragraph" w:customStyle="1" w:styleId="Bodytext20">
    <w:name w:val="Body text (2)"/>
    <w:basedOn w:val="Normal"/>
    <w:link w:val="Bodytext2"/>
    <w:rsid w:val="002B16D2"/>
    <w:pPr>
      <w:shd w:val="clear" w:color="auto" w:fill="FFFFFF"/>
      <w:spacing w:line="269" w:lineRule="exact"/>
      <w:ind w:hanging="400"/>
    </w:pPr>
    <w:rPr>
      <w:rFonts w:ascii="Times New Roman" w:eastAsiaTheme="minorHAnsi" w:hAnsi="Times New Roman" w:cs="Times New Roman"/>
      <w:i/>
      <w:iCs/>
      <w:color w:val="auto"/>
      <w:sz w:val="23"/>
      <w:szCs w:val="23"/>
      <w:lang w:eastAsia="en-US"/>
    </w:rPr>
  </w:style>
  <w:style w:type="paragraph" w:customStyle="1" w:styleId="Headerorfooter0">
    <w:name w:val="Header or footer"/>
    <w:basedOn w:val="Normal"/>
    <w:link w:val="Headerorfooter"/>
    <w:rsid w:val="002B16D2"/>
    <w:pPr>
      <w:shd w:val="clear" w:color="auto" w:fill="FFFFFF"/>
    </w:pPr>
    <w:rPr>
      <w:rFonts w:ascii="Times New Roman" w:eastAsiaTheme="minorHAnsi" w:hAnsi="Times New Roman" w:cs="Times New Roman"/>
      <w:color w:val="auto"/>
      <w:sz w:val="20"/>
      <w:szCs w:val="20"/>
      <w:lang w:eastAsia="en-US"/>
    </w:rPr>
  </w:style>
  <w:style w:type="paragraph" w:customStyle="1" w:styleId="Heading30">
    <w:name w:val="Heading #3"/>
    <w:basedOn w:val="Normal"/>
    <w:link w:val="Heading3"/>
    <w:rsid w:val="002B16D2"/>
    <w:pPr>
      <w:shd w:val="clear" w:color="auto" w:fill="FFFFFF"/>
      <w:spacing w:after="300" w:line="240" w:lineRule="atLeast"/>
      <w:outlineLvl w:val="2"/>
    </w:pPr>
    <w:rPr>
      <w:rFonts w:ascii="Times New Roman" w:eastAsiaTheme="minorHAnsi" w:hAnsi="Times New Roman" w:cs="Times New Roman"/>
      <w:b/>
      <w:bCs/>
      <w:color w:val="auto"/>
      <w:sz w:val="23"/>
      <w:szCs w:val="23"/>
      <w:lang w:eastAsia="en-US"/>
    </w:rPr>
  </w:style>
  <w:style w:type="paragraph" w:customStyle="1" w:styleId="Bodytext70">
    <w:name w:val="Body text (7)"/>
    <w:basedOn w:val="Normal"/>
    <w:link w:val="Bodytext7"/>
    <w:rsid w:val="002B16D2"/>
    <w:pPr>
      <w:shd w:val="clear" w:color="auto" w:fill="FFFFFF"/>
      <w:spacing w:before="60" w:after="60" w:line="240" w:lineRule="atLeast"/>
    </w:pPr>
    <w:rPr>
      <w:rFonts w:ascii="Times New Roman" w:eastAsiaTheme="minorHAnsi" w:hAnsi="Times New Roman" w:cs="Times New Roman"/>
      <w:color w:val="auto"/>
      <w:sz w:val="23"/>
      <w:szCs w:val="23"/>
      <w:lang w:eastAsia="en-US"/>
    </w:rPr>
  </w:style>
  <w:style w:type="paragraph" w:customStyle="1" w:styleId="Bodytext90">
    <w:name w:val="Body text (9)"/>
    <w:basedOn w:val="Normal"/>
    <w:link w:val="Bodytext9"/>
    <w:rsid w:val="002B16D2"/>
    <w:pPr>
      <w:shd w:val="clear" w:color="auto" w:fill="FFFFFF"/>
      <w:spacing w:line="274" w:lineRule="exact"/>
    </w:pPr>
    <w:rPr>
      <w:rFonts w:ascii="Times New Roman" w:eastAsiaTheme="minorHAnsi" w:hAnsi="Times New Roman" w:cs="Times New Roman"/>
      <w:b/>
      <w:bCs/>
      <w:color w:val="auto"/>
      <w:sz w:val="23"/>
      <w:szCs w:val="23"/>
      <w:lang w:eastAsia="en-US"/>
    </w:rPr>
  </w:style>
  <w:style w:type="table" w:styleId="TableGrid">
    <w:name w:val="Table Grid"/>
    <w:basedOn w:val="TableNormal"/>
    <w:uiPriority w:val="39"/>
    <w:rsid w:val="002B16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2B16D2"/>
    <w:pPr>
      <w:tabs>
        <w:tab w:val="center" w:pos="4680"/>
        <w:tab w:val="right" w:pos="9360"/>
      </w:tabs>
    </w:pPr>
  </w:style>
  <w:style w:type="character" w:customStyle="1" w:styleId="FooterChar">
    <w:name w:val="Footer Char"/>
    <w:basedOn w:val="DefaultParagraphFont"/>
    <w:link w:val="Footer"/>
    <w:uiPriority w:val="99"/>
    <w:rsid w:val="002B16D2"/>
    <w:rPr>
      <w:rFonts w:ascii="Arial Unicode MS" w:eastAsia="Arial Unicode MS" w:hAnsi="Arial Unicode MS" w:cs="Arial Unicode MS"/>
      <w:color w:val="000000"/>
      <w:sz w:val="24"/>
      <w:szCs w:val="24"/>
      <w:lang w:eastAsia="lt-LT"/>
    </w:rPr>
  </w:style>
  <w:style w:type="character" w:styleId="Hyperlink">
    <w:name w:val="Hyperlink"/>
    <w:basedOn w:val="DefaultParagraphFont"/>
    <w:uiPriority w:val="99"/>
    <w:unhideWhenUsed/>
    <w:rsid w:val="002B16D2"/>
    <w:rPr>
      <w:color w:val="0563C1"/>
      <w:u w:val="single"/>
    </w:rPr>
  </w:style>
  <w:style w:type="character" w:styleId="Strong">
    <w:name w:val="Strong"/>
    <w:basedOn w:val="DefaultParagraphFont"/>
    <w:uiPriority w:val="22"/>
    <w:qFormat/>
    <w:rsid w:val="00702E4E"/>
    <w:rPr>
      <w:b/>
      <w:bCs/>
    </w:rPr>
  </w:style>
  <w:style w:type="character" w:styleId="UnresolvedMention">
    <w:name w:val="Unresolved Mention"/>
    <w:basedOn w:val="DefaultParagraphFont"/>
    <w:uiPriority w:val="99"/>
    <w:semiHidden/>
    <w:unhideWhenUsed/>
    <w:rsid w:val="00EA210B"/>
    <w:rPr>
      <w:color w:val="605E5C"/>
      <w:shd w:val="clear" w:color="auto" w:fill="E1DFDD"/>
    </w:rPr>
  </w:style>
  <w:style w:type="character" w:styleId="CommentReference">
    <w:name w:val="annotation reference"/>
    <w:basedOn w:val="DefaultParagraphFont"/>
    <w:uiPriority w:val="99"/>
    <w:semiHidden/>
    <w:unhideWhenUsed/>
    <w:rsid w:val="00F003EC"/>
    <w:rPr>
      <w:sz w:val="16"/>
      <w:szCs w:val="16"/>
    </w:rPr>
  </w:style>
  <w:style w:type="paragraph" w:styleId="CommentText">
    <w:name w:val="annotation text"/>
    <w:basedOn w:val="Normal"/>
    <w:link w:val="CommentTextChar"/>
    <w:uiPriority w:val="99"/>
    <w:unhideWhenUsed/>
    <w:rsid w:val="00F003EC"/>
    <w:rPr>
      <w:sz w:val="20"/>
      <w:szCs w:val="20"/>
    </w:rPr>
  </w:style>
  <w:style w:type="character" w:customStyle="1" w:styleId="CommentTextChar">
    <w:name w:val="Comment Text Char"/>
    <w:basedOn w:val="DefaultParagraphFont"/>
    <w:link w:val="CommentText"/>
    <w:uiPriority w:val="99"/>
    <w:rsid w:val="00F003EC"/>
    <w:rPr>
      <w:rFonts w:ascii="Arial Unicode MS" w:eastAsia="Arial Unicode MS" w:hAnsi="Arial Unicode MS" w:cs="Arial Unicode MS"/>
      <w:color w:val="000000"/>
      <w:sz w:val="20"/>
      <w:szCs w:val="20"/>
      <w:lang w:eastAsia="lt-LT"/>
    </w:rPr>
  </w:style>
  <w:style w:type="paragraph" w:styleId="CommentSubject">
    <w:name w:val="annotation subject"/>
    <w:basedOn w:val="CommentText"/>
    <w:next w:val="CommentText"/>
    <w:link w:val="CommentSubjectChar"/>
    <w:uiPriority w:val="99"/>
    <w:semiHidden/>
    <w:unhideWhenUsed/>
    <w:rsid w:val="00F003EC"/>
    <w:rPr>
      <w:b/>
      <w:bCs/>
    </w:rPr>
  </w:style>
  <w:style w:type="character" w:customStyle="1" w:styleId="CommentSubjectChar">
    <w:name w:val="Comment Subject Char"/>
    <w:basedOn w:val="CommentTextChar"/>
    <w:link w:val="CommentSubject"/>
    <w:uiPriority w:val="99"/>
    <w:semiHidden/>
    <w:rsid w:val="00F003EC"/>
    <w:rPr>
      <w:rFonts w:ascii="Arial Unicode MS" w:eastAsia="Arial Unicode MS" w:hAnsi="Arial Unicode MS" w:cs="Arial Unicode MS"/>
      <w:b/>
      <w:bCs/>
      <w:color w:val="000000"/>
      <w:sz w:val="20"/>
      <w:szCs w:val="20"/>
      <w:lang w:eastAsia="lt-LT"/>
    </w:rPr>
  </w:style>
  <w:style w:type="paragraph" w:styleId="BalloonText">
    <w:name w:val="Balloon Text"/>
    <w:basedOn w:val="Normal"/>
    <w:link w:val="BalloonTextChar"/>
    <w:uiPriority w:val="99"/>
    <w:semiHidden/>
    <w:unhideWhenUsed/>
    <w:rsid w:val="00F003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03EC"/>
    <w:rPr>
      <w:rFonts w:ascii="Segoe UI" w:eastAsia="Arial Unicode MS" w:hAnsi="Segoe UI" w:cs="Segoe UI"/>
      <w:color w:val="000000"/>
      <w:sz w:val="18"/>
      <w:szCs w:val="18"/>
      <w:lang w:eastAsia="lt-LT"/>
    </w:rPr>
  </w:style>
  <w:style w:type="paragraph" w:styleId="Header">
    <w:name w:val="header"/>
    <w:basedOn w:val="Normal"/>
    <w:link w:val="HeaderChar"/>
    <w:uiPriority w:val="99"/>
    <w:unhideWhenUsed/>
    <w:rsid w:val="00151561"/>
    <w:pPr>
      <w:tabs>
        <w:tab w:val="center" w:pos="4819"/>
        <w:tab w:val="right" w:pos="9638"/>
      </w:tabs>
    </w:pPr>
  </w:style>
  <w:style w:type="character" w:customStyle="1" w:styleId="HeaderChar">
    <w:name w:val="Header Char"/>
    <w:basedOn w:val="DefaultParagraphFont"/>
    <w:link w:val="Header"/>
    <w:uiPriority w:val="99"/>
    <w:rsid w:val="00151561"/>
    <w:rPr>
      <w:rFonts w:ascii="Arial Unicode MS" w:eastAsia="Arial Unicode MS" w:hAnsi="Arial Unicode MS" w:cs="Arial Unicode MS"/>
      <w:color w:val="000000"/>
      <w:sz w:val="24"/>
      <w:szCs w:val="24"/>
      <w:lang w:eastAsia="lt-LT"/>
    </w:rPr>
  </w:style>
  <w:style w:type="character" w:styleId="FollowedHyperlink">
    <w:name w:val="FollowedHyperlink"/>
    <w:basedOn w:val="DefaultParagraphFont"/>
    <w:uiPriority w:val="99"/>
    <w:semiHidden/>
    <w:unhideWhenUsed/>
    <w:rsid w:val="006C4621"/>
    <w:rPr>
      <w:color w:val="954F72" w:themeColor="followedHyperlink"/>
      <w:u w:val="single"/>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Lentele,punktai"/>
    <w:basedOn w:val="Normal"/>
    <w:link w:val="ListParagraphChar"/>
    <w:uiPriority w:val="34"/>
    <w:qFormat/>
    <w:rsid w:val="00FA60AA"/>
    <w:pPr>
      <w:ind w:left="720" w:firstLine="357"/>
      <w:contextualSpacing/>
    </w:pPr>
    <w:rPr>
      <w:rFonts w:ascii="Arial" w:eastAsiaTheme="minorHAnsi" w:hAnsi="Arial" w:cstheme="minorBidi"/>
      <w:color w:val="auto"/>
      <w:sz w:val="22"/>
      <w:szCs w:val="22"/>
      <w:lang w:eastAsia="en-US"/>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FA60AA"/>
    <w:rPr>
      <w:rFonts w:ascii="Arial" w:hAnsi="Arial"/>
    </w:rPr>
  </w:style>
  <w:style w:type="paragraph" w:styleId="Revision">
    <w:name w:val="Revision"/>
    <w:hidden/>
    <w:uiPriority w:val="99"/>
    <w:semiHidden/>
    <w:rsid w:val="00835D46"/>
    <w:pPr>
      <w:spacing w:after="0" w:line="240" w:lineRule="auto"/>
    </w:pPr>
    <w:rPr>
      <w:rFonts w:ascii="Arial Unicode MS" w:eastAsia="Arial Unicode MS" w:hAnsi="Arial Unicode MS" w:cs="Arial Unicode MS"/>
      <w:color w:val="000000"/>
      <w:sz w:val="24"/>
      <w:szCs w:val="24"/>
      <w:lang w:eastAsia="lt-LT"/>
    </w:rPr>
  </w:style>
  <w:style w:type="character" w:customStyle="1" w:styleId="ui-provider">
    <w:name w:val="ui-provider"/>
    <w:basedOn w:val="DefaultParagraphFont"/>
    <w:rsid w:val="001000E7"/>
  </w:style>
  <w:style w:type="paragraph" w:styleId="FootnoteText">
    <w:name w:val="footnote text"/>
    <w:basedOn w:val="Normal"/>
    <w:link w:val="FootnoteTextChar"/>
    <w:rsid w:val="004B625F"/>
    <w:pPr>
      <w:spacing w:after="160" w:line="256" w:lineRule="auto"/>
    </w:pPr>
    <w:rPr>
      <w:rFonts w:ascii="Calibri" w:eastAsia="Calibri" w:hAnsi="Calibri" w:cs="DokChampa"/>
      <w:color w:val="auto"/>
      <w:sz w:val="20"/>
      <w:szCs w:val="20"/>
      <w:lang w:val="en-US" w:eastAsia="en-US"/>
    </w:rPr>
  </w:style>
  <w:style w:type="character" w:customStyle="1" w:styleId="FootnoteTextChar">
    <w:name w:val="Footnote Text Char"/>
    <w:basedOn w:val="DefaultParagraphFont"/>
    <w:link w:val="FootnoteText"/>
    <w:rsid w:val="004B625F"/>
    <w:rPr>
      <w:rFonts w:ascii="Calibri" w:eastAsia="Calibri" w:hAnsi="Calibri" w:cs="DokChampa"/>
      <w:sz w:val="20"/>
      <w:szCs w:val="20"/>
      <w:lang w:val="en-US"/>
    </w:rPr>
  </w:style>
  <w:style w:type="character" w:styleId="FootnoteReference">
    <w:name w:val="footnote reference"/>
    <w:rsid w:val="004B625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D/TAIS.59267/as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TAIS.84302/as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F2D17D0F946A754BB7FE5A5BDCA6571E" ma:contentTypeVersion="7" ma:contentTypeDescription="Kurkite naują dokumentą." ma:contentTypeScope="" ma:versionID="f44ea5b21cd602d46aa73f4deeed3a8f">
  <xsd:schema xmlns:xsd="http://www.w3.org/2001/XMLSchema" xmlns:xs="http://www.w3.org/2001/XMLSchema" xmlns:p="http://schemas.microsoft.com/office/2006/metadata/properties" xmlns:ns3="5b15e25b-3840-4b1e-9671-e347d406add4" targetNamespace="http://schemas.microsoft.com/office/2006/metadata/properties" ma:root="true" ma:fieldsID="40c4a7264fd458a90871a9578ccefe91" ns3:_="">
    <xsd:import namespace="5b15e25b-3840-4b1e-9671-e347d406add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5e25b-3840-4b1e-9671-e347d406ad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7CCE27A-FF36-4DAB-A9F4-C9A664CBB9AA}">
  <ds:schemaRefs>
    <ds:schemaRef ds:uri="http://schemas.microsoft.com/sharepoint/v3/contenttype/forms"/>
  </ds:schemaRefs>
</ds:datastoreItem>
</file>

<file path=customXml/itemProps2.xml><?xml version="1.0" encoding="utf-8"?>
<ds:datastoreItem xmlns:ds="http://schemas.openxmlformats.org/officeDocument/2006/customXml" ds:itemID="{9C856FAC-2B89-4A7F-B76E-BA1E0D9936E1}">
  <ds:schemaRefs>
    <ds:schemaRef ds:uri="http://schemas.openxmlformats.org/officeDocument/2006/bibliography"/>
  </ds:schemaRefs>
</ds:datastoreItem>
</file>

<file path=customXml/itemProps3.xml><?xml version="1.0" encoding="utf-8"?>
<ds:datastoreItem xmlns:ds="http://schemas.openxmlformats.org/officeDocument/2006/customXml" ds:itemID="{86518E41-AEA7-47D2-BF5A-3A61597F98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5e25b-3840-4b1e-9671-e347d406ad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95923E-6541-4A37-BAF1-B8E92EDBE43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14459</Words>
  <Characters>8243</Characters>
  <Application>Microsoft Office Word</Application>
  <DocSecurity>0</DocSecurity>
  <Lines>68</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22657</CharactersWithSpaces>
  <SharedDoc>false</SharedDoc>
  <HLinks>
    <vt:vector size="12" baseType="variant">
      <vt:variant>
        <vt:i4>4390987</vt:i4>
      </vt:variant>
      <vt:variant>
        <vt:i4>9</vt:i4>
      </vt:variant>
      <vt:variant>
        <vt:i4>0</vt:i4>
      </vt:variant>
      <vt:variant>
        <vt:i4>5</vt:i4>
      </vt:variant>
      <vt:variant>
        <vt:lpwstr>https://e-seimas.lrs.lt/portal/legalAct/lt/TAD/TAIS.59267/asr</vt:lpwstr>
      </vt:variant>
      <vt:variant>
        <vt:lpwstr/>
      </vt:variant>
      <vt:variant>
        <vt:i4>4718658</vt:i4>
      </vt:variant>
      <vt:variant>
        <vt:i4>6</vt:i4>
      </vt:variant>
      <vt:variant>
        <vt:i4>0</vt:i4>
      </vt:variant>
      <vt:variant>
        <vt:i4>5</vt:i4>
      </vt:variant>
      <vt:variant>
        <vt:lpwstr>https://e-seimas.lrs.lt/portal/legalAct/lt/TAD/TAIS.84302/asr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Mantas Kuzma</cp:lastModifiedBy>
  <cp:revision>2</cp:revision>
  <dcterms:created xsi:type="dcterms:W3CDTF">2025-07-02T08:35:00Z</dcterms:created>
  <dcterms:modified xsi:type="dcterms:W3CDTF">2025-07-02T08:35:00Z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0x010100F2D17D0F946A754BB7FE5A5BDCA6571E</vt:lpwstr>
  </property>
</Properties>
</file>