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D5FE" w14:textId="0267D134" w:rsidR="00EC3B73" w:rsidRPr="00751F13" w:rsidRDefault="00EC3B73" w:rsidP="00F90717">
      <w:pPr>
        <w:spacing w:after="0"/>
        <w:ind w:left="6519" w:firstLine="2"/>
        <w:rPr>
          <w:rFonts w:ascii="Arial" w:hAnsi="Arial" w:cs="Arial"/>
          <w:b/>
          <w:color w:val="000000" w:themeColor="text1"/>
          <w:sz w:val="18"/>
          <w:szCs w:val="18"/>
          <w:lang w:val="lt-LT"/>
        </w:rPr>
      </w:pPr>
      <w:bookmarkStart w:id="0" w:name="_Toc359242251"/>
    </w:p>
    <w:p w14:paraId="6113B815" w14:textId="77777777" w:rsidR="00EC3B73" w:rsidRPr="00751F13" w:rsidRDefault="00EC3B73" w:rsidP="00F90717">
      <w:pPr>
        <w:spacing w:after="0"/>
        <w:ind w:left="6519" w:firstLine="2"/>
        <w:rPr>
          <w:rFonts w:ascii="Arial" w:hAnsi="Arial" w:cs="Arial"/>
          <w:b/>
          <w:color w:val="000000" w:themeColor="text1"/>
          <w:sz w:val="18"/>
          <w:szCs w:val="18"/>
          <w:lang w:val="lt-LT"/>
        </w:rPr>
      </w:pPr>
    </w:p>
    <w:p w14:paraId="4EC78DC0" w14:textId="16D567BF" w:rsidR="002C7FBD" w:rsidRPr="001A5D27" w:rsidRDefault="002C7FBD" w:rsidP="00F90717">
      <w:pPr>
        <w:spacing w:after="0"/>
        <w:ind w:left="6519" w:firstLine="2"/>
        <w:rPr>
          <w:rFonts w:ascii="Trebuchet MS" w:hAnsi="Trebuchet MS" w:cs="Arial"/>
          <w:b/>
          <w:color w:val="000000" w:themeColor="text1"/>
          <w:sz w:val="18"/>
          <w:szCs w:val="18"/>
          <w:lang w:val="lt-LT"/>
        </w:rPr>
      </w:pPr>
      <w:bookmarkStart w:id="1" w:name="_Hlk40346673"/>
      <w:r w:rsidRPr="001A5D27">
        <w:rPr>
          <w:rFonts w:ascii="Trebuchet MS" w:hAnsi="Trebuchet MS" w:cs="Arial"/>
          <w:b/>
          <w:noProof/>
          <w:color w:val="000000" w:themeColor="text1"/>
          <w:sz w:val="18"/>
          <w:szCs w:val="18"/>
          <w:lang w:val="lt-LT" w:eastAsia="lt-LT"/>
        </w:rPr>
        <mc:AlternateContent>
          <mc:Choice Requires="wps">
            <w:drawing>
              <wp:anchor distT="0" distB="0" distL="114300" distR="114300" simplePos="0" relativeHeight="251658240" behindDoc="0" locked="0" layoutInCell="1" allowOverlap="1" wp14:anchorId="4B976FBE" wp14:editId="0BA699CD">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76FBE"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" fillcolor="white [3201]" strokeweight="1p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Pr="001A5D27">
        <w:rPr>
          <w:rFonts w:ascii="Trebuchet MS" w:hAnsi="Trebuchet MS" w:cs="Arial"/>
          <w:b/>
          <w:color w:val="000000" w:themeColor="text1"/>
          <w:sz w:val="18"/>
          <w:szCs w:val="18"/>
          <w:lang w:val="lt-LT"/>
        </w:rPr>
        <w:t>PATVIRTINTA</w:t>
      </w:r>
    </w:p>
    <w:p w14:paraId="5895D969" w14:textId="77777777" w:rsidR="00FE5AFA" w:rsidRPr="001A5D27" w:rsidRDefault="00FE5AFA" w:rsidP="00F90717">
      <w:pPr>
        <w:spacing w:after="0"/>
        <w:ind w:left="6519" w:firstLine="2"/>
        <w:rPr>
          <w:rFonts w:ascii="Trebuchet MS" w:hAnsi="Trebuchet MS" w:cs="Arial"/>
          <w:color w:val="000000" w:themeColor="text1"/>
          <w:sz w:val="18"/>
          <w:szCs w:val="18"/>
          <w:lang w:val="lt-LT"/>
        </w:rPr>
      </w:pPr>
      <w:r w:rsidRPr="001A5D27">
        <w:rPr>
          <w:rFonts w:ascii="Trebuchet MS" w:hAnsi="Trebuchet MS" w:cs="Arial"/>
          <w:color w:val="000000" w:themeColor="text1"/>
          <w:sz w:val="18"/>
          <w:szCs w:val="18"/>
          <w:lang w:val="lt-LT"/>
        </w:rPr>
        <w:t xml:space="preserve">LITGRID AB </w:t>
      </w:r>
      <w:r w:rsidR="00B84969" w:rsidRPr="001A5D27">
        <w:rPr>
          <w:rFonts w:ascii="Trebuchet MS" w:hAnsi="Trebuchet MS" w:cs="Arial"/>
          <w:color w:val="000000" w:themeColor="text1"/>
          <w:sz w:val="18"/>
          <w:szCs w:val="18"/>
          <w:lang w:val="lt-LT"/>
        </w:rPr>
        <w:t>g</w:t>
      </w:r>
      <w:r w:rsidRPr="001A5D27">
        <w:rPr>
          <w:rFonts w:ascii="Trebuchet MS" w:hAnsi="Trebuchet MS" w:cs="Arial"/>
          <w:color w:val="000000" w:themeColor="text1"/>
          <w:sz w:val="18"/>
          <w:szCs w:val="18"/>
          <w:lang w:val="lt-LT"/>
        </w:rPr>
        <w:t>eneralinio direktoriaus</w:t>
      </w:r>
    </w:p>
    <w:p w14:paraId="07C2891C" w14:textId="0948C440" w:rsidR="00FE5AFA" w:rsidRPr="001A5D27" w:rsidRDefault="006640C9" w:rsidP="00F90717">
      <w:pPr>
        <w:spacing w:after="0"/>
        <w:ind w:left="6519" w:firstLine="2"/>
        <w:rPr>
          <w:rFonts w:ascii="Trebuchet MS" w:hAnsi="Trebuchet MS" w:cs="Arial"/>
          <w:color w:val="000000" w:themeColor="text1"/>
          <w:sz w:val="18"/>
          <w:szCs w:val="18"/>
          <w:lang w:val="lt-LT"/>
        </w:rPr>
      </w:pPr>
      <w:r w:rsidRPr="001A5D27">
        <w:rPr>
          <w:rFonts w:ascii="Trebuchet MS" w:hAnsi="Trebuchet MS" w:cs="Arial"/>
          <w:color w:val="000000" w:themeColor="text1"/>
          <w:sz w:val="18"/>
          <w:szCs w:val="18"/>
          <w:lang w:val="lt-LT"/>
        </w:rPr>
        <w:t>20</w:t>
      </w:r>
      <w:r w:rsidR="00D46054" w:rsidRPr="001A5D27">
        <w:rPr>
          <w:rFonts w:ascii="Trebuchet MS" w:hAnsi="Trebuchet MS" w:cs="Arial"/>
          <w:color w:val="000000" w:themeColor="text1"/>
          <w:sz w:val="18"/>
          <w:szCs w:val="18"/>
          <w:lang w:val="lt-LT"/>
        </w:rPr>
        <w:t>2</w:t>
      </w:r>
      <w:r w:rsidR="0004596B" w:rsidRPr="001A5D27">
        <w:rPr>
          <w:rFonts w:ascii="Trebuchet MS" w:hAnsi="Trebuchet MS" w:cs="Arial"/>
          <w:color w:val="000000" w:themeColor="text1"/>
          <w:sz w:val="18"/>
          <w:szCs w:val="18"/>
          <w:lang w:val="lt-LT"/>
        </w:rPr>
        <w:t>1</w:t>
      </w:r>
      <w:r w:rsidRPr="001A5D27">
        <w:rPr>
          <w:rFonts w:ascii="Trebuchet MS" w:hAnsi="Trebuchet MS" w:cs="Arial"/>
          <w:color w:val="000000" w:themeColor="text1"/>
          <w:sz w:val="18"/>
          <w:szCs w:val="18"/>
          <w:lang w:val="lt-LT"/>
        </w:rPr>
        <w:t xml:space="preserve"> m.</w:t>
      </w:r>
      <w:r w:rsidR="00EB10FE" w:rsidRPr="001A5D27">
        <w:rPr>
          <w:rFonts w:ascii="Trebuchet MS" w:hAnsi="Trebuchet MS" w:cs="Arial"/>
          <w:color w:val="000000" w:themeColor="text1"/>
          <w:sz w:val="18"/>
          <w:szCs w:val="18"/>
          <w:lang w:val="lt-LT"/>
        </w:rPr>
        <w:t xml:space="preserve"> </w:t>
      </w:r>
      <w:r w:rsidR="00A37018" w:rsidRPr="001A5D27">
        <w:rPr>
          <w:rFonts w:ascii="Trebuchet MS" w:hAnsi="Trebuchet MS" w:cs="Arial"/>
          <w:color w:val="000000" w:themeColor="text1"/>
          <w:sz w:val="18"/>
          <w:szCs w:val="18"/>
          <w:lang w:val="lt-LT"/>
        </w:rPr>
        <w:t>_____________</w:t>
      </w:r>
      <w:r w:rsidR="0001485D" w:rsidRPr="001A5D27">
        <w:rPr>
          <w:rFonts w:ascii="Trebuchet MS" w:hAnsi="Trebuchet MS" w:cs="Arial"/>
          <w:color w:val="000000" w:themeColor="text1"/>
          <w:sz w:val="18"/>
          <w:szCs w:val="18"/>
          <w:lang w:val="lt-LT"/>
        </w:rPr>
        <w:t xml:space="preserve"> </w:t>
      </w:r>
      <w:r w:rsidRPr="001A5D27">
        <w:rPr>
          <w:rFonts w:ascii="Trebuchet MS" w:hAnsi="Trebuchet MS" w:cs="Arial"/>
          <w:color w:val="000000" w:themeColor="text1"/>
          <w:sz w:val="18"/>
          <w:szCs w:val="18"/>
          <w:lang w:val="lt-LT"/>
        </w:rPr>
        <w:t>d.</w:t>
      </w:r>
      <w:r w:rsidR="00FE5AFA" w:rsidRPr="001A5D27">
        <w:rPr>
          <w:rFonts w:ascii="Trebuchet MS" w:hAnsi="Trebuchet MS" w:cs="Arial"/>
          <w:color w:val="000000" w:themeColor="text1"/>
          <w:sz w:val="18"/>
          <w:szCs w:val="18"/>
          <w:lang w:val="lt-LT"/>
        </w:rPr>
        <w:t xml:space="preserve"> įsakymu Nr. </w:t>
      </w:r>
    </w:p>
    <w:p w14:paraId="4D12A33B" w14:textId="77777777" w:rsidR="00FE5AFA" w:rsidRPr="001A5D27" w:rsidRDefault="00FE5AFA" w:rsidP="00FE5AFA">
      <w:pPr>
        <w:rPr>
          <w:rFonts w:ascii="Trebuchet MS" w:hAnsi="Trebuchet MS"/>
          <w:color w:val="000000" w:themeColor="text1"/>
          <w:sz w:val="18"/>
          <w:lang w:val="lt-LT"/>
        </w:rPr>
      </w:pPr>
    </w:p>
    <w:bookmarkEnd w:id="1"/>
    <w:p w14:paraId="5F0CE0C7" w14:textId="77777777" w:rsidR="00822625" w:rsidRPr="001A5D27" w:rsidRDefault="00822625" w:rsidP="00FE5AFA">
      <w:pPr>
        <w:rPr>
          <w:rFonts w:ascii="Trebuchet MS" w:hAnsi="Trebuchet MS"/>
          <w:color w:val="000000" w:themeColor="text1"/>
          <w:lang w:val="lt-LT"/>
        </w:rPr>
      </w:pPr>
    </w:p>
    <w:p w14:paraId="0C18240A" w14:textId="77777777" w:rsidR="001D5354" w:rsidRPr="001A5D27" w:rsidRDefault="001D5354" w:rsidP="00FE5AFA">
      <w:pPr>
        <w:rPr>
          <w:rFonts w:ascii="Trebuchet MS" w:hAnsi="Trebuchet MS"/>
          <w:color w:val="000000" w:themeColor="text1"/>
          <w:lang w:val="lt-LT"/>
        </w:rPr>
      </w:pPr>
    </w:p>
    <w:p w14:paraId="152B3CC5" w14:textId="77777777" w:rsidR="00D75432" w:rsidRPr="001A5D27" w:rsidRDefault="00D75432" w:rsidP="00FE5AFA">
      <w:pPr>
        <w:rPr>
          <w:rFonts w:ascii="Trebuchet MS" w:hAnsi="Trebuchet MS"/>
          <w:color w:val="000000" w:themeColor="text1"/>
          <w:lang w:val="lt-LT"/>
        </w:rPr>
      </w:pPr>
    </w:p>
    <w:p w14:paraId="36C720B1" w14:textId="77777777" w:rsidR="00D75432" w:rsidRPr="001A5D27" w:rsidRDefault="00D75432" w:rsidP="00FE5AFA">
      <w:pPr>
        <w:rPr>
          <w:rFonts w:ascii="Trebuchet MS" w:hAnsi="Trebuchet MS"/>
          <w:color w:val="000000" w:themeColor="text1"/>
          <w:lang w:val="lt-LT"/>
        </w:rPr>
      </w:pPr>
    </w:p>
    <w:p w14:paraId="103DF8F3" w14:textId="77777777" w:rsidR="00D75432" w:rsidRPr="001A5D27" w:rsidRDefault="00D75432" w:rsidP="00FE5AFA">
      <w:pPr>
        <w:rPr>
          <w:rFonts w:ascii="Trebuchet MS" w:hAnsi="Trebuchet MS"/>
          <w:color w:val="000000" w:themeColor="text1"/>
          <w:lang w:val="lt-LT"/>
        </w:rPr>
      </w:pPr>
    </w:p>
    <w:p w14:paraId="3484432B" w14:textId="77777777" w:rsidR="00D75432" w:rsidRPr="001A5D27" w:rsidRDefault="00D75432" w:rsidP="00FE5AFA">
      <w:pPr>
        <w:rPr>
          <w:rFonts w:ascii="Trebuchet MS" w:hAnsi="Trebuchet MS"/>
          <w:color w:val="000000" w:themeColor="text1"/>
          <w:lang w:val="lt-LT"/>
        </w:rPr>
      </w:pPr>
    </w:p>
    <w:p w14:paraId="511187A3" w14:textId="77777777" w:rsidR="00D75432" w:rsidRPr="001A5D27" w:rsidRDefault="00D75432" w:rsidP="00FE5AFA">
      <w:pPr>
        <w:rPr>
          <w:rFonts w:ascii="Trebuchet MS" w:hAnsi="Trebuchet MS"/>
          <w:color w:val="000000" w:themeColor="text1"/>
          <w:lang w:val="lt-LT"/>
        </w:rPr>
      </w:pPr>
    </w:p>
    <w:p w14:paraId="288D48D7" w14:textId="77777777" w:rsidR="003C05AF" w:rsidRPr="001A5D27" w:rsidRDefault="003C05AF" w:rsidP="003C05AF">
      <w:pPr>
        <w:pBdr>
          <w:bottom w:val="single" w:sz="12" w:space="1" w:color="auto"/>
        </w:pBdr>
        <w:jc w:val="center"/>
        <w:rPr>
          <w:rFonts w:ascii="Trebuchet MS" w:hAnsi="Trebuchet MS" w:cs="Arial"/>
          <w:b/>
          <w:color w:val="000000" w:themeColor="text1"/>
          <w:sz w:val="24"/>
          <w:szCs w:val="16"/>
          <w:lang w:val="lt-LT"/>
        </w:rPr>
      </w:pPr>
    </w:p>
    <w:p w14:paraId="4F3024AA" w14:textId="77777777" w:rsidR="00822625" w:rsidRPr="001A5D27" w:rsidRDefault="00822625" w:rsidP="00211D45">
      <w:pPr>
        <w:ind w:left="0" w:firstLine="0"/>
        <w:jc w:val="center"/>
        <w:rPr>
          <w:rFonts w:ascii="Trebuchet MS" w:hAnsi="Trebuchet MS" w:cs="Arial"/>
          <w:b/>
          <w:color w:val="000000" w:themeColor="text1"/>
          <w:sz w:val="36"/>
          <w:szCs w:val="16"/>
          <w:lang w:val="lt-LT"/>
        </w:rPr>
      </w:pPr>
    </w:p>
    <w:p w14:paraId="04FB6F52" w14:textId="77777777" w:rsidR="004935F2" w:rsidRPr="001A5D27" w:rsidRDefault="00FE5AFA" w:rsidP="004935F2">
      <w:pPr>
        <w:spacing w:before="240"/>
        <w:ind w:left="0" w:firstLine="0"/>
        <w:jc w:val="center"/>
        <w:rPr>
          <w:rFonts w:ascii="Trebuchet MS" w:hAnsi="Trebuchet MS" w:cs="Arial"/>
          <w:b/>
          <w:color w:val="000000" w:themeColor="text1"/>
          <w:sz w:val="32"/>
          <w:szCs w:val="16"/>
          <w:lang w:val="lt-LT"/>
        </w:rPr>
      </w:pPr>
      <w:r w:rsidRPr="001A5D27">
        <w:rPr>
          <w:rFonts w:ascii="Trebuchet MS" w:hAnsi="Trebuchet MS" w:cs="Arial"/>
          <w:b/>
          <w:color w:val="000000" w:themeColor="text1"/>
          <w:sz w:val="32"/>
          <w:szCs w:val="16"/>
          <w:lang w:val="lt-LT"/>
        </w:rPr>
        <w:t>LITGRID AB</w:t>
      </w:r>
    </w:p>
    <w:p w14:paraId="3CEA3CEF" w14:textId="77777777" w:rsidR="00211D45" w:rsidRPr="001A5D27" w:rsidRDefault="00FE5AFA" w:rsidP="004935F2">
      <w:pPr>
        <w:spacing w:before="240"/>
        <w:ind w:left="0" w:firstLine="0"/>
        <w:jc w:val="center"/>
        <w:rPr>
          <w:rFonts w:ascii="Trebuchet MS" w:hAnsi="Trebuchet MS" w:cs="Arial"/>
          <w:b/>
          <w:color w:val="000000" w:themeColor="text1"/>
          <w:sz w:val="40"/>
          <w:szCs w:val="16"/>
          <w:lang w:val="lt-LT"/>
        </w:rPr>
      </w:pPr>
      <w:r w:rsidRPr="001A5D27">
        <w:rPr>
          <w:rFonts w:ascii="Trebuchet MS" w:hAnsi="Trebuchet MS" w:cs="Arial"/>
          <w:b/>
          <w:color w:val="000000" w:themeColor="text1"/>
          <w:sz w:val="40"/>
          <w:szCs w:val="16"/>
          <w:lang w:val="lt-LT"/>
        </w:rPr>
        <w:t>PROJEKTA</w:t>
      </w:r>
      <w:r w:rsidR="00211D45" w:rsidRPr="001A5D27">
        <w:rPr>
          <w:rFonts w:ascii="Trebuchet MS" w:hAnsi="Trebuchet MS" w:cs="Arial"/>
          <w:b/>
          <w:color w:val="000000" w:themeColor="text1"/>
          <w:sz w:val="40"/>
          <w:szCs w:val="16"/>
          <w:lang w:val="lt-LT"/>
        </w:rPr>
        <w:t xml:space="preserve">VIMO IR STATYBOS DARBŲ </w:t>
      </w:r>
      <w:r w:rsidR="002F1F5A" w:rsidRPr="001A5D27">
        <w:rPr>
          <w:rFonts w:ascii="Trebuchet MS" w:hAnsi="Trebuchet MS" w:cs="Arial"/>
          <w:b/>
          <w:color w:val="000000" w:themeColor="text1"/>
          <w:sz w:val="40"/>
          <w:szCs w:val="16"/>
          <w:lang w:val="lt-LT"/>
        </w:rPr>
        <w:t xml:space="preserve">PIRKIMO </w:t>
      </w:r>
      <w:r w:rsidR="00211D45" w:rsidRPr="001A5D27">
        <w:rPr>
          <w:rFonts w:ascii="Trebuchet MS" w:hAnsi="Trebuchet MS" w:cs="Arial"/>
          <w:b/>
          <w:color w:val="000000" w:themeColor="text1"/>
          <w:sz w:val="40"/>
          <w:szCs w:val="16"/>
          <w:lang w:val="lt-LT"/>
        </w:rPr>
        <w:t>SUTARTIES</w:t>
      </w:r>
    </w:p>
    <w:bookmarkEnd w:id="0"/>
    <w:p w14:paraId="013073BF" w14:textId="77777777" w:rsidR="00822625" w:rsidRPr="001A5D27" w:rsidRDefault="00822625" w:rsidP="004935F2">
      <w:pPr>
        <w:spacing w:before="240"/>
        <w:ind w:left="0" w:firstLine="0"/>
        <w:jc w:val="center"/>
        <w:rPr>
          <w:rFonts w:ascii="Trebuchet MS" w:hAnsi="Trebuchet MS" w:cs="Arial"/>
          <w:b/>
          <w:color w:val="000000" w:themeColor="text1"/>
          <w:sz w:val="32"/>
          <w:szCs w:val="16"/>
          <w:lang w:val="lt-LT"/>
        </w:rPr>
      </w:pPr>
      <w:r w:rsidRPr="001A5D27">
        <w:rPr>
          <w:rFonts w:ascii="Trebuchet MS" w:hAnsi="Trebuchet MS" w:cs="Arial"/>
          <w:b/>
          <w:color w:val="000000" w:themeColor="text1"/>
          <w:sz w:val="32"/>
          <w:szCs w:val="16"/>
          <w:lang w:val="lt-LT"/>
        </w:rPr>
        <w:t>BENDROSIOS SĄLYGOS</w:t>
      </w:r>
    </w:p>
    <w:p w14:paraId="3AD50E79" w14:textId="77777777" w:rsidR="00D75432" w:rsidRPr="001A5D27" w:rsidRDefault="00D75432" w:rsidP="00822625">
      <w:pPr>
        <w:ind w:left="0" w:firstLine="0"/>
        <w:jc w:val="center"/>
        <w:rPr>
          <w:rFonts w:ascii="Trebuchet MS" w:hAnsi="Trebuchet MS" w:cs="Arial"/>
          <w:b/>
          <w:color w:val="000000" w:themeColor="text1"/>
          <w:sz w:val="32"/>
          <w:szCs w:val="16"/>
          <w:lang w:val="lt-LT"/>
        </w:rPr>
      </w:pPr>
    </w:p>
    <w:p w14:paraId="1A99189E" w14:textId="77777777" w:rsidR="001D5354" w:rsidRPr="001A5D27" w:rsidRDefault="001D5354" w:rsidP="000B722F">
      <w:pPr>
        <w:pBdr>
          <w:bottom w:val="single" w:sz="12" w:space="1" w:color="auto"/>
        </w:pBdr>
        <w:jc w:val="center"/>
        <w:rPr>
          <w:rFonts w:ascii="Trebuchet MS" w:hAnsi="Trebuchet MS" w:cs="Arial"/>
          <w:b/>
          <w:color w:val="000000" w:themeColor="text1"/>
          <w:sz w:val="24"/>
          <w:szCs w:val="16"/>
          <w:lang w:val="lt-LT"/>
        </w:rPr>
      </w:pPr>
    </w:p>
    <w:p w14:paraId="7E523079"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321A924F"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406BC062"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00C047B9"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6B8C28B2"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7B02201C"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094C69DA"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53857F79" w14:textId="479D7642" w:rsidR="00D75432" w:rsidRPr="001A5D27" w:rsidRDefault="00D75432" w:rsidP="00D75432">
      <w:pPr>
        <w:spacing w:after="240"/>
        <w:ind w:left="0" w:firstLine="0"/>
        <w:jc w:val="center"/>
        <w:rPr>
          <w:rFonts w:ascii="Trebuchet MS" w:hAnsi="Trebuchet MS" w:cs="Arial"/>
          <w:b/>
          <w:color w:val="000000" w:themeColor="text1"/>
          <w:sz w:val="28"/>
          <w:szCs w:val="16"/>
          <w:lang w:val="lt-LT"/>
        </w:rPr>
      </w:pPr>
      <w:r w:rsidRPr="001A5D27">
        <w:rPr>
          <w:rFonts w:ascii="Trebuchet MS" w:hAnsi="Trebuchet MS" w:cs="Arial"/>
          <w:b/>
          <w:color w:val="000000" w:themeColor="text1"/>
          <w:sz w:val="28"/>
          <w:szCs w:val="16"/>
          <w:lang w:val="lt-LT"/>
        </w:rPr>
        <w:t>PSD</w:t>
      </w:r>
      <w:r w:rsidR="00C22B07" w:rsidRPr="001A5D27">
        <w:rPr>
          <w:rFonts w:ascii="Trebuchet MS" w:hAnsi="Trebuchet MS" w:cs="Arial"/>
          <w:b/>
          <w:color w:val="000000" w:themeColor="text1"/>
          <w:sz w:val="28"/>
          <w:szCs w:val="16"/>
          <w:lang w:val="lt-LT"/>
        </w:rPr>
        <w:t>P</w:t>
      </w:r>
      <w:r w:rsidRPr="001A5D27">
        <w:rPr>
          <w:rFonts w:ascii="Trebuchet MS" w:hAnsi="Trebuchet MS" w:cs="Arial"/>
          <w:b/>
          <w:color w:val="000000" w:themeColor="text1"/>
          <w:sz w:val="28"/>
          <w:szCs w:val="16"/>
          <w:lang w:val="lt-LT"/>
        </w:rPr>
        <w:t>S:20</w:t>
      </w:r>
      <w:r w:rsidR="00A33C6F" w:rsidRPr="001A5D27">
        <w:rPr>
          <w:rFonts w:ascii="Trebuchet MS" w:hAnsi="Trebuchet MS" w:cs="Arial"/>
          <w:b/>
          <w:color w:val="000000" w:themeColor="text1"/>
          <w:sz w:val="28"/>
          <w:szCs w:val="16"/>
          <w:lang w:val="lt-LT"/>
        </w:rPr>
        <w:t>2</w:t>
      </w:r>
      <w:r w:rsidR="0004596B" w:rsidRPr="001A5D27">
        <w:rPr>
          <w:rFonts w:ascii="Trebuchet MS" w:hAnsi="Trebuchet MS" w:cs="Arial"/>
          <w:b/>
          <w:color w:val="000000" w:themeColor="text1"/>
          <w:sz w:val="28"/>
          <w:szCs w:val="16"/>
          <w:lang w:val="lt-LT"/>
        </w:rPr>
        <w:t>1</w:t>
      </w:r>
    </w:p>
    <w:p w14:paraId="43783666" w14:textId="77777777" w:rsidR="00D75432" w:rsidRPr="001A5D27" w:rsidRDefault="00D75432" w:rsidP="00D75432">
      <w:pPr>
        <w:spacing w:before="360"/>
        <w:ind w:left="0" w:firstLine="0"/>
        <w:rPr>
          <w:rFonts w:ascii="Trebuchet MS" w:hAnsi="Trebuchet MS"/>
          <w:b/>
          <w:color w:val="000000" w:themeColor="text1"/>
          <w:sz w:val="22"/>
          <w:szCs w:val="22"/>
          <w:lang w:val="lt-LT"/>
        </w:rPr>
      </w:pPr>
    </w:p>
    <w:p w14:paraId="75CBC10A" w14:textId="77777777" w:rsidR="00D75432" w:rsidRPr="001A5D27" w:rsidRDefault="00D75432" w:rsidP="00D75432">
      <w:pPr>
        <w:spacing w:before="360"/>
        <w:ind w:left="0" w:firstLine="0"/>
        <w:rPr>
          <w:rFonts w:ascii="Trebuchet MS" w:hAnsi="Trebuchet MS"/>
          <w:b/>
          <w:color w:val="000000" w:themeColor="text1"/>
          <w:sz w:val="22"/>
          <w:szCs w:val="22"/>
          <w:lang w:val="lt-LT"/>
        </w:rPr>
        <w:sectPr w:rsidR="00D75432" w:rsidRPr="001A5D27" w:rsidSect="002C7FBD">
          <w:headerReference w:type="default" r:id="rId12"/>
          <w:footerReference w:type="default" r:id="rId13"/>
          <w:footerReference w:type="first" r:id="rId14"/>
          <w:pgSz w:w="11906" w:h="16838"/>
          <w:pgMar w:top="1134" w:right="567" w:bottom="851" w:left="1134" w:header="567" w:footer="567" w:gutter="0"/>
          <w:cols w:space="569"/>
          <w:titlePg/>
          <w:docGrid w:linePitch="360"/>
        </w:sectPr>
      </w:pPr>
    </w:p>
    <w:p w14:paraId="24B9A29B" w14:textId="77777777" w:rsidR="005F2291" w:rsidRPr="001A5D27" w:rsidRDefault="000B722F" w:rsidP="000B722F">
      <w:pPr>
        <w:pBdr>
          <w:bottom w:val="single" w:sz="12" w:space="1" w:color="auto"/>
        </w:pBdr>
        <w:spacing w:before="360"/>
        <w:rPr>
          <w:rFonts w:ascii="Trebuchet MS" w:hAnsi="Trebuchet MS"/>
          <w:b/>
          <w:color w:val="000000" w:themeColor="text1"/>
          <w:sz w:val="28"/>
          <w:szCs w:val="22"/>
          <w:lang w:val="lt-LT"/>
        </w:rPr>
      </w:pPr>
      <w:r w:rsidRPr="001A5D27">
        <w:rPr>
          <w:rFonts w:ascii="Trebuchet MS" w:hAnsi="Trebuchet MS"/>
          <w:b/>
          <w:color w:val="000000" w:themeColor="text1"/>
          <w:sz w:val="28"/>
          <w:szCs w:val="22"/>
          <w:lang w:val="lt-LT"/>
        </w:rPr>
        <w:lastRenderedPageBreak/>
        <w:t>TURINYS</w:t>
      </w:r>
    </w:p>
    <w:p w14:paraId="5AAA9B65" w14:textId="77777777" w:rsidR="000B722F" w:rsidRPr="001A5D27" w:rsidRDefault="000B722F" w:rsidP="005D6267">
      <w:pPr>
        <w:ind w:left="0" w:firstLine="0"/>
        <w:rPr>
          <w:rFonts w:ascii="Trebuchet MS" w:hAnsi="Trebuchet MS"/>
          <w:color w:val="000000" w:themeColor="text1"/>
          <w:lang w:val="lt-LT"/>
        </w:rPr>
        <w:sectPr w:rsidR="000B722F" w:rsidRPr="001A5D27" w:rsidSect="002C7FBD">
          <w:pgSz w:w="11906" w:h="16838"/>
          <w:pgMar w:top="1134" w:right="567" w:bottom="851" w:left="1134" w:header="567" w:footer="567" w:gutter="0"/>
          <w:cols w:space="569"/>
          <w:titlePg/>
          <w:docGrid w:linePitch="360"/>
        </w:sectPr>
      </w:pPr>
    </w:p>
    <w:p w14:paraId="2DB06FE5" w14:textId="5A14C227" w:rsidR="0012073F" w:rsidRPr="001A5D27" w:rsidRDefault="005407F5">
      <w:pPr>
        <w:pStyle w:val="TOC1"/>
        <w:rPr>
          <w:rFonts w:ascii="Trebuchet MS" w:eastAsiaTheme="minorEastAsia" w:hAnsi="Trebuchet MS" w:cstheme="minorBidi"/>
          <w:b w:val="0"/>
          <w:bCs w:val="0"/>
          <w:caps w:val="0"/>
          <w:noProof/>
          <w:sz w:val="22"/>
          <w:szCs w:val="22"/>
          <w:lang w:val="lt-LT" w:eastAsia="lt-LT"/>
        </w:rPr>
      </w:pPr>
      <w:r w:rsidRPr="001A5D27">
        <w:rPr>
          <w:rFonts w:ascii="Trebuchet MS" w:hAnsi="Trebuchet MS" w:cs="Arial"/>
          <w:color w:val="000000" w:themeColor="text1"/>
          <w:lang w:val="lt-LT"/>
        </w:rPr>
        <w:fldChar w:fldCharType="begin"/>
      </w:r>
      <w:r w:rsidRPr="001A5D27">
        <w:rPr>
          <w:rFonts w:ascii="Trebuchet MS" w:hAnsi="Trebuchet MS" w:cs="Arial"/>
          <w:color w:val="000000" w:themeColor="text1"/>
          <w:lang w:val="lt-LT"/>
        </w:rPr>
        <w:instrText xml:space="preserve"> TOC \o "1-3" \h \z \u </w:instrText>
      </w:r>
      <w:r w:rsidRPr="001A5D27">
        <w:rPr>
          <w:rFonts w:ascii="Trebuchet MS" w:hAnsi="Trebuchet MS" w:cs="Arial"/>
          <w:color w:val="000000" w:themeColor="text1"/>
          <w:lang w:val="lt-LT"/>
        </w:rPr>
        <w:fldChar w:fldCharType="separate"/>
      </w:r>
      <w:hyperlink w:anchor="_Toc75873501" w:history="1">
        <w:r w:rsidR="0012073F" w:rsidRPr="001A5D27">
          <w:rPr>
            <w:rStyle w:val="Hyperlink"/>
            <w:rFonts w:ascii="Trebuchet MS" w:hAnsi="Trebuchet MS"/>
            <w:noProof/>
          </w:rPr>
          <w:t>SĄVOKOS</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_Toc75873501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3</w:t>
        </w:r>
        <w:r w:rsidR="0012073F" w:rsidRPr="001A5D27">
          <w:rPr>
            <w:rFonts w:ascii="Trebuchet MS" w:hAnsi="Trebuchet MS"/>
            <w:noProof/>
            <w:webHidden/>
          </w:rPr>
          <w:fldChar w:fldCharType="end"/>
        </w:r>
      </w:hyperlink>
    </w:p>
    <w:p w14:paraId="64C16EAB" w14:textId="2163A335"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02" w:history="1">
        <w:r w:rsidR="0012073F" w:rsidRPr="001A5D27">
          <w:rPr>
            <w:rStyle w:val="Hyperlink"/>
            <w:rFonts w:ascii="Trebuchet MS" w:hAnsi="Trebuchet MS"/>
            <w:noProof/>
          </w:rPr>
          <w:t>1.</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BENDROSIOS NUOSTATOS</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_Toc75873502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4</w:t>
        </w:r>
        <w:r w:rsidR="0012073F" w:rsidRPr="001A5D27">
          <w:rPr>
            <w:rFonts w:ascii="Trebuchet MS" w:hAnsi="Trebuchet MS"/>
            <w:noProof/>
            <w:webHidden/>
          </w:rPr>
          <w:fldChar w:fldCharType="end"/>
        </w:r>
      </w:hyperlink>
    </w:p>
    <w:p w14:paraId="6BBF8516" w14:textId="049E7E71" w:rsidR="0012073F" w:rsidRPr="001A5D27" w:rsidRDefault="00C81AC2" w:rsidP="007E216D">
      <w:pPr>
        <w:pStyle w:val="TOC2"/>
        <w:rPr>
          <w:rFonts w:eastAsiaTheme="minorEastAsia" w:cstheme="minorBidi"/>
          <w:sz w:val="22"/>
          <w:szCs w:val="22"/>
          <w:lang w:val="lt-LT" w:eastAsia="lt-LT"/>
        </w:rPr>
      </w:pPr>
      <w:hyperlink w:anchor="_Toc75873503" w:history="1">
        <w:r w:rsidR="0012073F" w:rsidRPr="001A5D27">
          <w:rPr>
            <w:rStyle w:val="Hyperlink"/>
          </w:rPr>
          <w:t>1.1.</w:t>
        </w:r>
        <w:r w:rsidR="0012073F" w:rsidRPr="001A5D27">
          <w:rPr>
            <w:rFonts w:eastAsiaTheme="minorEastAsia" w:cstheme="minorBidi"/>
            <w:sz w:val="22"/>
            <w:szCs w:val="22"/>
            <w:lang w:val="lt-LT" w:eastAsia="lt-LT"/>
          </w:rPr>
          <w:tab/>
        </w:r>
        <w:r w:rsidR="0012073F" w:rsidRPr="001A5D27">
          <w:rPr>
            <w:rStyle w:val="Hyperlink"/>
          </w:rPr>
          <w:t>Darbų apimtis</w:t>
        </w:r>
        <w:r w:rsidR="0012073F" w:rsidRPr="001A5D27">
          <w:rPr>
            <w:webHidden/>
          </w:rPr>
          <w:tab/>
        </w:r>
        <w:r w:rsidR="0012073F" w:rsidRPr="001A5D27">
          <w:rPr>
            <w:webHidden/>
          </w:rPr>
          <w:fldChar w:fldCharType="begin"/>
        </w:r>
        <w:r w:rsidR="0012073F" w:rsidRPr="001A5D27">
          <w:rPr>
            <w:webHidden/>
          </w:rPr>
          <w:instrText xml:space="preserve"> PAGEREF _Toc75873503 \h </w:instrText>
        </w:r>
        <w:r w:rsidR="0012073F" w:rsidRPr="001A5D27">
          <w:rPr>
            <w:webHidden/>
          </w:rPr>
        </w:r>
        <w:r w:rsidR="0012073F" w:rsidRPr="001A5D27">
          <w:rPr>
            <w:webHidden/>
          </w:rPr>
          <w:fldChar w:fldCharType="separate"/>
        </w:r>
        <w:r w:rsidR="0012073F" w:rsidRPr="001A5D27">
          <w:rPr>
            <w:webHidden/>
          </w:rPr>
          <w:t>4</w:t>
        </w:r>
        <w:r w:rsidR="0012073F" w:rsidRPr="001A5D27">
          <w:rPr>
            <w:webHidden/>
          </w:rPr>
          <w:fldChar w:fldCharType="end"/>
        </w:r>
      </w:hyperlink>
    </w:p>
    <w:p w14:paraId="2D619D92" w14:textId="1CF367D2" w:rsidR="0012073F" w:rsidRPr="001A5D27" w:rsidRDefault="00C81AC2" w:rsidP="007E216D">
      <w:pPr>
        <w:pStyle w:val="TOC2"/>
        <w:rPr>
          <w:rFonts w:eastAsiaTheme="minorEastAsia" w:cstheme="minorBidi"/>
          <w:sz w:val="22"/>
          <w:szCs w:val="22"/>
          <w:lang w:val="lt-LT" w:eastAsia="lt-LT"/>
        </w:rPr>
      </w:pPr>
      <w:hyperlink w:anchor="_Toc75873504" w:history="1">
        <w:r w:rsidR="0012073F" w:rsidRPr="001A5D27">
          <w:rPr>
            <w:rStyle w:val="Hyperlink"/>
          </w:rPr>
          <w:t>1.2.</w:t>
        </w:r>
        <w:r w:rsidR="0012073F" w:rsidRPr="001A5D27">
          <w:rPr>
            <w:rFonts w:eastAsiaTheme="minorEastAsia" w:cstheme="minorBidi"/>
            <w:sz w:val="22"/>
            <w:szCs w:val="22"/>
            <w:lang w:val="lt-LT" w:eastAsia="lt-LT"/>
          </w:rPr>
          <w:tab/>
        </w:r>
        <w:r w:rsidR="0012073F" w:rsidRPr="007E216D">
          <w:rPr>
            <w:rStyle w:val="Hyperlink"/>
            <w:rFonts w:cs="Arial"/>
            <w:u w:val="none"/>
          </w:rPr>
          <w:t>D</w:t>
        </w:r>
        <w:r w:rsidR="0012073F" w:rsidRPr="007E216D">
          <w:rPr>
            <w:rStyle w:val="Hyperlink"/>
            <w:rFonts w:cs="Arial"/>
            <w:sz w:val="16"/>
            <w:szCs w:val="16"/>
            <w:u w:val="none"/>
          </w:rPr>
          <w:t xml:space="preserve">ARBŲ ATLIKIMO </w:t>
        </w:r>
        <w:r w:rsidR="0012073F" w:rsidRPr="001A5D27">
          <w:rPr>
            <w:rStyle w:val="Hyperlink"/>
          </w:rPr>
          <w:t>terminas</w:t>
        </w:r>
        <w:r w:rsidR="0012073F" w:rsidRPr="001A5D27">
          <w:rPr>
            <w:webHidden/>
          </w:rPr>
          <w:tab/>
        </w:r>
        <w:r w:rsidR="0012073F" w:rsidRPr="001A5D27">
          <w:rPr>
            <w:webHidden/>
          </w:rPr>
          <w:fldChar w:fldCharType="begin"/>
        </w:r>
        <w:r w:rsidR="0012073F" w:rsidRPr="001A5D27">
          <w:rPr>
            <w:webHidden/>
          </w:rPr>
          <w:instrText xml:space="preserve"> PAGEREF _Toc75873504 \h </w:instrText>
        </w:r>
        <w:r w:rsidR="0012073F" w:rsidRPr="001A5D27">
          <w:rPr>
            <w:webHidden/>
          </w:rPr>
        </w:r>
        <w:r w:rsidR="0012073F" w:rsidRPr="001A5D27">
          <w:rPr>
            <w:webHidden/>
          </w:rPr>
          <w:fldChar w:fldCharType="separate"/>
        </w:r>
        <w:r w:rsidR="0012073F" w:rsidRPr="001A5D27">
          <w:rPr>
            <w:webHidden/>
          </w:rPr>
          <w:t>4</w:t>
        </w:r>
        <w:r w:rsidR="0012073F" w:rsidRPr="001A5D27">
          <w:rPr>
            <w:webHidden/>
          </w:rPr>
          <w:fldChar w:fldCharType="end"/>
        </w:r>
      </w:hyperlink>
    </w:p>
    <w:p w14:paraId="14E6B831" w14:textId="6C34816B" w:rsidR="0012073F" w:rsidRPr="001A5D27" w:rsidRDefault="00C81AC2" w:rsidP="007E216D">
      <w:pPr>
        <w:pStyle w:val="TOC2"/>
        <w:rPr>
          <w:rFonts w:eastAsiaTheme="minorEastAsia" w:cstheme="minorBidi"/>
          <w:sz w:val="22"/>
          <w:szCs w:val="22"/>
          <w:lang w:val="lt-LT" w:eastAsia="lt-LT"/>
        </w:rPr>
      </w:pPr>
      <w:hyperlink w:anchor="_Toc75873505" w:history="1">
        <w:r w:rsidR="0012073F" w:rsidRPr="001A5D27">
          <w:rPr>
            <w:rStyle w:val="Hyperlink"/>
          </w:rPr>
          <w:t>1.3.</w:t>
        </w:r>
        <w:r w:rsidR="0012073F" w:rsidRPr="001A5D27">
          <w:rPr>
            <w:rFonts w:eastAsiaTheme="minorEastAsia" w:cstheme="minorBidi"/>
            <w:sz w:val="22"/>
            <w:szCs w:val="22"/>
            <w:lang w:val="lt-LT" w:eastAsia="lt-LT"/>
          </w:rPr>
          <w:tab/>
        </w:r>
        <w:r w:rsidR="0012073F" w:rsidRPr="001A5D27">
          <w:rPr>
            <w:rStyle w:val="Hyperlink"/>
          </w:rPr>
          <w:t>grafikas</w:t>
        </w:r>
        <w:r w:rsidR="0012073F" w:rsidRPr="001A5D27">
          <w:rPr>
            <w:webHidden/>
          </w:rPr>
          <w:tab/>
        </w:r>
        <w:r w:rsidR="0012073F" w:rsidRPr="001A5D27">
          <w:rPr>
            <w:webHidden/>
          </w:rPr>
          <w:fldChar w:fldCharType="begin"/>
        </w:r>
        <w:r w:rsidR="0012073F" w:rsidRPr="001A5D27">
          <w:rPr>
            <w:webHidden/>
          </w:rPr>
          <w:instrText xml:space="preserve"> PAGEREF _Toc75873505 \h </w:instrText>
        </w:r>
        <w:r w:rsidR="0012073F" w:rsidRPr="001A5D27">
          <w:rPr>
            <w:webHidden/>
          </w:rPr>
        </w:r>
        <w:r w:rsidR="0012073F" w:rsidRPr="001A5D27">
          <w:rPr>
            <w:webHidden/>
          </w:rPr>
          <w:fldChar w:fldCharType="separate"/>
        </w:r>
        <w:r w:rsidR="0012073F" w:rsidRPr="001A5D27">
          <w:rPr>
            <w:webHidden/>
          </w:rPr>
          <w:t>4</w:t>
        </w:r>
        <w:r w:rsidR="0012073F" w:rsidRPr="001A5D27">
          <w:rPr>
            <w:webHidden/>
          </w:rPr>
          <w:fldChar w:fldCharType="end"/>
        </w:r>
      </w:hyperlink>
    </w:p>
    <w:p w14:paraId="7234F495" w14:textId="53E1BA37" w:rsidR="0012073F" w:rsidRPr="007E216D" w:rsidRDefault="00C81AC2" w:rsidP="007E216D">
      <w:pPr>
        <w:pStyle w:val="TOC2"/>
        <w:rPr>
          <w:rFonts w:eastAsiaTheme="minorEastAsia" w:cstheme="minorBidi"/>
          <w:sz w:val="20"/>
          <w:szCs w:val="20"/>
          <w:lang w:val="lt-LT" w:eastAsia="lt-LT"/>
        </w:rPr>
      </w:pPr>
      <w:hyperlink w:anchor="_Toc75873506" w:history="1">
        <w:r w:rsidR="0012073F" w:rsidRPr="007E216D">
          <w:rPr>
            <w:rStyle w:val="Hyperlink"/>
          </w:rPr>
          <w:t>1.4.</w:t>
        </w:r>
        <w:r w:rsidR="0012073F" w:rsidRPr="007E216D">
          <w:rPr>
            <w:rFonts w:eastAsiaTheme="minorEastAsia" w:cstheme="minorBidi"/>
            <w:sz w:val="20"/>
            <w:szCs w:val="20"/>
            <w:lang w:val="lt-LT" w:eastAsia="lt-LT"/>
          </w:rPr>
          <w:tab/>
        </w:r>
        <w:r w:rsidR="0012073F" w:rsidRPr="007E216D">
          <w:rPr>
            <w:rStyle w:val="Hyperlink"/>
          </w:rPr>
          <w:t>D</w:t>
        </w:r>
        <w:r w:rsidR="0012073F" w:rsidRPr="007E216D">
          <w:rPr>
            <w:rStyle w:val="Hyperlink"/>
            <w:sz w:val="16"/>
            <w:szCs w:val="16"/>
          </w:rPr>
          <w:t>ARBŲ ŽINIARAŠTIS</w:t>
        </w:r>
        <w:r w:rsidR="0012073F" w:rsidRPr="007E216D">
          <w:rPr>
            <w:webHidden/>
          </w:rPr>
          <w:tab/>
        </w:r>
        <w:r w:rsidR="00EB6176">
          <w:rPr>
            <w:webHidden/>
          </w:rPr>
          <w:t>6</w:t>
        </w:r>
      </w:hyperlink>
    </w:p>
    <w:p w14:paraId="7497EE96" w14:textId="31B01A31" w:rsidR="0012073F" w:rsidRPr="001A5D27" w:rsidRDefault="00C81AC2" w:rsidP="007E216D">
      <w:pPr>
        <w:pStyle w:val="TOC2"/>
        <w:rPr>
          <w:rFonts w:eastAsiaTheme="minorEastAsia" w:cstheme="minorBidi"/>
          <w:sz w:val="22"/>
          <w:szCs w:val="22"/>
          <w:lang w:val="lt-LT" w:eastAsia="lt-LT"/>
        </w:rPr>
      </w:pPr>
      <w:hyperlink w:anchor="_Toc75873507" w:history="1">
        <w:r w:rsidR="0012073F" w:rsidRPr="001A5D27">
          <w:rPr>
            <w:rStyle w:val="Hyperlink"/>
          </w:rPr>
          <w:t>1.5.</w:t>
        </w:r>
        <w:r w:rsidR="0012073F" w:rsidRPr="001A5D27">
          <w:rPr>
            <w:rFonts w:eastAsiaTheme="minorEastAsia" w:cstheme="minorBidi"/>
            <w:sz w:val="22"/>
            <w:szCs w:val="22"/>
            <w:lang w:val="lt-LT" w:eastAsia="lt-LT"/>
          </w:rPr>
          <w:tab/>
        </w:r>
        <w:r w:rsidR="0012073F" w:rsidRPr="001A5D27">
          <w:rPr>
            <w:rStyle w:val="Hyperlink"/>
          </w:rPr>
          <w:t>Rizikų valdymo planas</w:t>
        </w:r>
        <w:r w:rsidR="0012073F" w:rsidRPr="001A5D27">
          <w:rPr>
            <w:webHidden/>
          </w:rPr>
          <w:tab/>
        </w:r>
        <w:r w:rsidR="0012073F" w:rsidRPr="001A5D27">
          <w:rPr>
            <w:webHidden/>
          </w:rPr>
          <w:fldChar w:fldCharType="begin"/>
        </w:r>
        <w:r w:rsidR="0012073F" w:rsidRPr="001A5D27">
          <w:rPr>
            <w:webHidden/>
          </w:rPr>
          <w:instrText xml:space="preserve"> PAGEREF _Toc75873507 \h </w:instrText>
        </w:r>
        <w:r w:rsidR="0012073F" w:rsidRPr="001A5D27">
          <w:rPr>
            <w:webHidden/>
          </w:rPr>
        </w:r>
        <w:r w:rsidR="0012073F" w:rsidRPr="001A5D27">
          <w:rPr>
            <w:webHidden/>
          </w:rPr>
          <w:fldChar w:fldCharType="separate"/>
        </w:r>
        <w:r w:rsidR="0012073F" w:rsidRPr="001A5D27">
          <w:rPr>
            <w:webHidden/>
          </w:rPr>
          <w:t>6</w:t>
        </w:r>
        <w:r w:rsidR="0012073F" w:rsidRPr="001A5D27">
          <w:rPr>
            <w:webHidden/>
          </w:rPr>
          <w:fldChar w:fldCharType="end"/>
        </w:r>
      </w:hyperlink>
    </w:p>
    <w:p w14:paraId="03A8F771" w14:textId="676BC231"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08" w:history="1">
        <w:r w:rsidR="0012073F" w:rsidRPr="001A5D27">
          <w:rPr>
            <w:rStyle w:val="Hyperlink"/>
            <w:rFonts w:ascii="Trebuchet MS" w:hAnsi="Trebuchet MS"/>
            <w:noProof/>
          </w:rPr>
          <w:t>2.</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PROJEKTAVIMAS</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_Toc75873508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6</w:t>
        </w:r>
        <w:r w:rsidR="0012073F" w:rsidRPr="001A5D27">
          <w:rPr>
            <w:rFonts w:ascii="Trebuchet MS" w:hAnsi="Trebuchet MS"/>
            <w:noProof/>
            <w:webHidden/>
          </w:rPr>
          <w:fldChar w:fldCharType="end"/>
        </w:r>
      </w:hyperlink>
    </w:p>
    <w:p w14:paraId="042962C7" w14:textId="109FFEFD" w:rsidR="0012073F" w:rsidRPr="001A5D27" w:rsidRDefault="00C81AC2" w:rsidP="007E216D">
      <w:pPr>
        <w:pStyle w:val="TOC2"/>
        <w:rPr>
          <w:rFonts w:eastAsiaTheme="minorEastAsia" w:cstheme="minorBidi"/>
          <w:sz w:val="22"/>
          <w:szCs w:val="22"/>
          <w:lang w:val="lt-LT" w:eastAsia="lt-LT"/>
        </w:rPr>
      </w:pPr>
      <w:hyperlink w:anchor="_Toc75873509" w:history="1">
        <w:r w:rsidR="0012073F" w:rsidRPr="001A5D27">
          <w:rPr>
            <w:rStyle w:val="Hyperlink"/>
          </w:rPr>
          <w:t>2.1.</w:t>
        </w:r>
        <w:r w:rsidR="0012073F" w:rsidRPr="001A5D27">
          <w:rPr>
            <w:rFonts w:eastAsiaTheme="minorEastAsia" w:cstheme="minorBidi"/>
            <w:sz w:val="22"/>
            <w:szCs w:val="22"/>
            <w:lang w:val="lt-LT" w:eastAsia="lt-LT"/>
          </w:rPr>
          <w:tab/>
        </w:r>
        <w:r w:rsidR="0012073F" w:rsidRPr="001A5D27">
          <w:rPr>
            <w:rStyle w:val="Hyperlink"/>
          </w:rPr>
          <w:t>Projekto vadovas</w:t>
        </w:r>
        <w:r w:rsidR="0012073F" w:rsidRPr="001A5D27">
          <w:rPr>
            <w:webHidden/>
          </w:rPr>
          <w:tab/>
        </w:r>
        <w:r w:rsidR="0012073F" w:rsidRPr="001A5D27">
          <w:rPr>
            <w:webHidden/>
          </w:rPr>
          <w:fldChar w:fldCharType="begin"/>
        </w:r>
        <w:r w:rsidR="0012073F" w:rsidRPr="001A5D27">
          <w:rPr>
            <w:webHidden/>
          </w:rPr>
          <w:instrText xml:space="preserve"> PAGEREF _Toc75873509 \h </w:instrText>
        </w:r>
        <w:r w:rsidR="0012073F" w:rsidRPr="001A5D27">
          <w:rPr>
            <w:webHidden/>
          </w:rPr>
        </w:r>
        <w:r w:rsidR="0012073F" w:rsidRPr="001A5D27">
          <w:rPr>
            <w:webHidden/>
          </w:rPr>
          <w:fldChar w:fldCharType="separate"/>
        </w:r>
        <w:r w:rsidR="0012073F" w:rsidRPr="001A5D27">
          <w:rPr>
            <w:webHidden/>
          </w:rPr>
          <w:t>6</w:t>
        </w:r>
        <w:r w:rsidR="0012073F" w:rsidRPr="001A5D27">
          <w:rPr>
            <w:webHidden/>
          </w:rPr>
          <w:fldChar w:fldCharType="end"/>
        </w:r>
      </w:hyperlink>
    </w:p>
    <w:p w14:paraId="42BF0CAA" w14:textId="6252F91E" w:rsidR="0012073F" w:rsidRPr="001A5D27" w:rsidRDefault="00C81AC2" w:rsidP="007E216D">
      <w:pPr>
        <w:pStyle w:val="TOC2"/>
        <w:rPr>
          <w:rFonts w:eastAsiaTheme="minorEastAsia" w:cstheme="minorBidi"/>
          <w:sz w:val="22"/>
          <w:szCs w:val="22"/>
          <w:lang w:val="lt-LT" w:eastAsia="lt-LT"/>
        </w:rPr>
      </w:pPr>
      <w:hyperlink w:anchor="_Toc75873510" w:history="1">
        <w:r w:rsidR="0012073F" w:rsidRPr="001A5D27">
          <w:rPr>
            <w:rStyle w:val="Hyperlink"/>
          </w:rPr>
          <w:t>2.2.</w:t>
        </w:r>
        <w:r w:rsidR="0012073F" w:rsidRPr="001A5D27">
          <w:rPr>
            <w:rFonts w:eastAsiaTheme="minorEastAsia" w:cstheme="minorBidi"/>
            <w:sz w:val="22"/>
            <w:szCs w:val="22"/>
            <w:lang w:val="lt-LT" w:eastAsia="lt-LT"/>
          </w:rPr>
          <w:tab/>
        </w:r>
        <w:r w:rsidR="0012073F" w:rsidRPr="001A5D27">
          <w:rPr>
            <w:rStyle w:val="Hyperlink"/>
          </w:rPr>
          <w:t>Techninis projektas</w:t>
        </w:r>
        <w:r w:rsidR="0012073F" w:rsidRPr="001A5D27">
          <w:rPr>
            <w:webHidden/>
          </w:rPr>
          <w:tab/>
        </w:r>
        <w:r w:rsidR="0012073F" w:rsidRPr="001A5D27">
          <w:rPr>
            <w:webHidden/>
          </w:rPr>
          <w:fldChar w:fldCharType="begin"/>
        </w:r>
        <w:r w:rsidR="0012073F" w:rsidRPr="001A5D27">
          <w:rPr>
            <w:webHidden/>
          </w:rPr>
          <w:instrText xml:space="preserve"> PAGEREF _Toc75873510 \h </w:instrText>
        </w:r>
        <w:r w:rsidR="0012073F" w:rsidRPr="001A5D27">
          <w:rPr>
            <w:webHidden/>
          </w:rPr>
        </w:r>
        <w:r w:rsidR="0012073F" w:rsidRPr="001A5D27">
          <w:rPr>
            <w:webHidden/>
          </w:rPr>
          <w:fldChar w:fldCharType="separate"/>
        </w:r>
        <w:r w:rsidR="0012073F" w:rsidRPr="001A5D27">
          <w:rPr>
            <w:webHidden/>
          </w:rPr>
          <w:t>6</w:t>
        </w:r>
        <w:r w:rsidR="0012073F" w:rsidRPr="001A5D27">
          <w:rPr>
            <w:webHidden/>
          </w:rPr>
          <w:fldChar w:fldCharType="end"/>
        </w:r>
      </w:hyperlink>
    </w:p>
    <w:p w14:paraId="36559B38" w14:textId="31634547" w:rsidR="0012073F" w:rsidRPr="001A5D27" w:rsidRDefault="00C81AC2" w:rsidP="007E216D">
      <w:pPr>
        <w:pStyle w:val="TOC2"/>
        <w:rPr>
          <w:rFonts w:eastAsiaTheme="minorEastAsia" w:cstheme="minorBidi"/>
          <w:sz w:val="22"/>
          <w:szCs w:val="22"/>
          <w:lang w:val="lt-LT" w:eastAsia="lt-LT"/>
        </w:rPr>
      </w:pPr>
      <w:hyperlink w:anchor="_Toc75873511" w:history="1">
        <w:r w:rsidR="0012073F" w:rsidRPr="001A5D27">
          <w:rPr>
            <w:rStyle w:val="Hyperlink"/>
          </w:rPr>
          <w:t>2.3.</w:t>
        </w:r>
        <w:r w:rsidR="0012073F" w:rsidRPr="001A5D27">
          <w:rPr>
            <w:rFonts w:eastAsiaTheme="minorEastAsia" w:cstheme="minorBidi"/>
            <w:sz w:val="22"/>
            <w:szCs w:val="22"/>
            <w:lang w:val="lt-LT" w:eastAsia="lt-LT"/>
          </w:rPr>
          <w:tab/>
        </w:r>
        <w:r w:rsidR="0012073F" w:rsidRPr="001A5D27">
          <w:rPr>
            <w:rStyle w:val="Hyperlink"/>
          </w:rPr>
          <w:t>Darbo projektas</w:t>
        </w:r>
        <w:r w:rsidR="0012073F" w:rsidRPr="001A5D27">
          <w:rPr>
            <w:webHidden/>
          </w:rPr>
          <w:tab/>
        </w:r>
        <w:r w:rsidR="0012073F" w:rsidRPr="001A5D27">
          <w:rPr>
            <w:webHidden/>
          </w:rPr>
          <w:fldChar w:fldCharType="begin"/>
        </w:r>
        <w:r w:rsidR="0012073F" w:rsidRPr="001A5D27">
          <w:rPr>
            <w:webHidden/>
          </w:rPr>
          <w:instrText xml:space="preserve"> PAGEREF _Toc75873511 \h </w:instrText>
        </w:r>
        <w:r w:rsidR="0012073F" w:rsidRPr="001A5D27">
          <w:rPr>
            <w:webHidden/>
          </w:rPr>
        </w:r>
        <w:r w:rsidR="0012073F" w:rsidRPr="001A5D27">
          <w:rPr>
            <w:webHidden/>
          </w:rPr>
          <w:fldChar w:fldCharType="separate"/>
        </w:r>
        <w:r w:rsidR="0012073F" w:rsidRPr="001A5D27">
          <w:rPr>
            <w:webHidden/>
          </w:rPr>
          <w:t>7</w:t>
        </w:r>
        <w:r w:rsidR="0012073F" w:rsidRPr="001A5D27">
          <w:rPr>
            <w:webHidden/>
          </w:rPr>
          <w:fldChar w:fldCharType="end"/>
        </w:r>
      </w:hyperlink>
    </w:p>
    <w:p w14:paraId="0D30756F" w14:textId="6290DB02" w:rsidR="0012073F" w:rsidRPr="001A5D27" w:rsidRDefault="00C81AC2" w:rsidP="007E216D">
      <w:pPr>
        <w:pStyle w:val="TOC2"/>
        <w:rPr>
          <w:rFonts w:eastAsiaTheme="minorEastAsia" w:cstheme="minorBidi"/>
          <w:sz w:val="22"/>
          <w:szCs w:val="22"/>
          <w:lang w:val="lt-LT" w:eastAsia="lt-LT"/>
        </w:rPr>
      </w:pPr>
      <w:hyperlink w:anchor="_Toc75873512" w:history="1">
        <w:r w:rsidR="0012073F" w:rsidRPr="001A5D27">
          <w:rPr>
            <w:rStyle w:val="Hyperlink"/>
          </w:rPr>
          <w:t>2.4.</w:t>
        </w:r>
        <w:r w:rsidR="0012073F" w:rsidRPr="001A5D27">
          <w:rPr>
            <w:rFonts w:eastAsiaTheme="minorEastAsia" w:cstheme="minorBidi"/>
            <w:sz w:val="22"/>
            <w:szCs w:val="22"/>
            <w:lang w:val="lt-LT" w:eastAsia="lt-LT"/>
          </w:rPr>
          <w:tab/>
        </w:r>
        <w:r w:rsidR="0012073F" w:rsidRPr="001A5D27">
          <w:rPr>
            <w:rStyle w:val="Hyperlink"/>
          </w:rPr>
          <w:t>Projekto vykdymo priežiūra</w:t>
        </w:r>
        <w:r w:rsidR="0012073F" w:rsidRPr="001A5D27">
          <w:rPr>
            <w:webHidden/>
          </w:rPr>
          <w:tab/>
        </w:r>
        <w:r w:rsidR="0012073F" w:rsidRPr="001A5D27">
          <w:rPr>
            <w:webHidden/>
          </w:rPr>
          <w:fldChar w:fldCharType="begin"/>
        </w:r>
        <w:r w:rsidR="0012073F" w:rsidRPr="001A5D27">
          <w:rPr>
            <w:webHidden/>
          </w:rPr>
          <w:instrText xml:space="preserve"> PAGEREF _Toc75873512 \h </w:instrText>
        </w:r>
        <w:r w:rsidR="0012073F" w:rsidRPr="001A5D27">
          <w:rPr>
            <w:webHidden/>
          </w:rPr>
        </w:r>
        <w:r w:rsidR="0012073F" w:rsidRPr="001A5D27">
          <w:rPr>
            <w:webHidden/>
          </w:rPr>
          <w:fldChar w:fldCharType="separate"/>
        </w:r>
        <w:r w:rsidR="0012073F" w:rsidRPr="001A5D27">
          <w:rPr>
            <w:webHidden/>
          </w:rPr>
          <w:t>8</w:t>
        </w:r>
        <w:r w:rsidR="0012073F" w:rsidRPr="001A5D27">
          <w:rPr>
            <w:webHidden/>
          </w:rPr>
          <w:fldChar w:fldCharType="end"/>
        </w:r>
      </w:hyperlink>
    </w:p>
    <w:p w14:paraId="1715DEBF" w14:textId="5B807B5F"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13" w:history="1">
        <w:r w:rsidR="0012073F" w:rsidRPr="001A5D27">
          <w:rPr>
            <w:rStyle w:val="Hyperlink"/>
            <w:rFonts w:ascii="Trebuchet MS" w:hAnsi="Trebuchet MS"/>
            <w:noProof/>
          </w:rPr>
          <w:t>3.</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STATYBOS DARBAI</w:t>
        </w:r>
        <w:r w:rsidR="0012073F" w:rsidRPr="001A5D27">
          <w:rPr>
            <w:rFonts w:ascii="Trebuchet MS" w:hAnsi="Trebuchet MS"/>
            <w:noProof/>
            <w:webHidden/>
          </w:rPr>
          <w:tab/>
        </w:r>
        <w:r w:rsidR="0030345A">
          <w:rPr>
            <w:rFonts w:ascii="Trebuchet MS" w:hAnsi="Trebuchet MS"/>
            <w:noProof/>
            <w:webHidden/>
          </w:rPr>
          <w:t>9</w:t>
        </w:r>
      </w:hyperlink>
    </w:p>
    <w:p w14:paraId="3D0EFA70" w14:textId="720CF20B" w:rsidR="0012073F" w:rsidRPr="001A5D27" w:rsidRDefault="00C81AC2" w:rsidP="007E216D">
      <w:pPr>
        <w:pStyle w:val="TOC2"/>
        <w:rPr>
          <w:rFonts w:eastAsiaTheme="minorEastAsia" w:cstheme="minorBidi"/>
          <w:sz w:val="22"/>
          <w:szCs w:val="22"/>
          <w:lang w:val="lt-LT" w:eastAsia="lt-LT"/>
        </w:rPr>
      </w:pPr>
      <w:hyperlink w:anchor="_Toc75873514" w:history="1">
        <w:r w:rsidR="0012073F" w:rsidRPr="001A5D27">
          <w:rPr>
            <w:rStyle w:val="Hyperlink"/>
          </w:rPr>
          <w:t>3.1.</w:t>
        </w:r>
        <w:r w:rsidR="0012073F" w:rsidRPr="001A5D27">
          <w:rPr>
            <w:rFonts w:eastAsiaTheme="minorEastAsia" w:cstheme="minorBidi"/>
            <w:sz w:val="22"/>
            <w:szCs w:val="22"/>
            <w:lang w:val="lt-LT" w:eastAsia="lt-LT"/>
          </w:rPr>
          <w:tab/>
        </w:r>
        <w:r w:rsidR="0012073F" w:rsidRPr="001A5D27">
          <w:rPr>
            <w:rStyle w:val="Hyperlink"/>
          </w:rPr>
          <w:t>Bendrieji reikalavimai</w:t>
        </w:r>
        <w:r w:rsidR="0012073F" w:rsidRPr="001A5D27">
          <w:rPr>
            <w:webHidden/>
          </w:rPr>
          <w:tab/>
        </w:r>
        <w:r w:rsidR="0030345A">
          <w:rPr>
            <w:webHidden/>
          </w:rPr>
          <w:t>9</w:t>
        </w:r>
      </w:hyperlink>
    </w:p>
    <w:p w14:paraId="02AA653F" w14:textId="0343882F" w:rsidR="0012073F" w:rsidRPr="001A5D27" w:rsidRDefault="00C81AC2" w:rsidP="007E216D">
      <w:pPr>
        <w:pStyle w:val="TOC2"/>
        <w:rPr>
          <w:rFonts w:eastAsiaTheme="minorEastAsia" w:cstheme="minorBidi"/>
          <w:sz w:val="22"/>
          <w:szCs w:val="22"/>
          <w:lang w:val="lt-LT" w:eastAsia="lt-LT"/>
        </w:rPr>
      </w:pPr>
      <w:hyperlink w:anchor="_Toc75873515" w:history="1">
        <w:r w:rsidR="0012073F" w:rsidRPr="001A5D27">
          <w:rPr>
            <w:rStyle w:val="Hyperlink"/>
          </w:rPr>
          <w:t>3.2.</w:t>
        </w:r>
        <w:r w:rsidR="0012073F" w:rsidRPr="001A5D27">
          <w:rPr>
            <w:rFonts w:eastAsiaTheme="minorEastAsia" w:cstheme="minorBidi"/>
            <w:sz w:val="22"/>
            <w:szCs w:val="22"/>
            <w:lang w:val="lt-LT" w:eastAsia="lt-LT"/>
          </w:rPr>
          <w:tab/>
        </w:r>
        <w:r w:rsidR="0012073F" w:rsidRPr="001A5D27">
          <w:rPr>
            <w:rStyle w:val="Hyperlink"/>
          </w:rPr>
          <w:t>Darbų vadovai</w:t>
        </w:r>
        <w:r w:rsidR="0012073F" w:rsidRPr="001A5D27">
          <w:rPr>
            <w:webHidden/>
          </w:rPr>
          <w:tab/>
        </w:r>
        <w:r w:rsidR="0012073F" w:rsidRPr="001A5D27">
          <w:rPr>
            <w:webHidden/>
          </w:rPr>
          <w:fldChar w:fldCharType="begin"/>
        </w:r>
        <w:r w:rsidR="0012073F" w:rsidRPr="001A5D27">
          <w:rPr>
            <w:webHidden/>
          </w:rPr>
          <w:instrText xml:space="preserve"> PAGEREF _Toc75873515 \h </w:instrText>
        </w:r>
        <w:r w:rsidR="0012073F" w:rsidRPr="001A5D27">
          <w:rPr>
            <w:webHidden/>
          </w:rPr>
        </w:r>
        <w:r w:rsidR="0012073F" w:rsidRPr="001A5D27">
          <w:rPr>
            <w:webHidden/>
          </w:rPr>
          <w:fldChar w:fldCharType="separate"/>
        </w:r>
        <w:r w:rsidR="0012073F" w:rsidRPr="001A5D27">
          <w:rPr>
            <w:webHidden/>
          </w:rPr>
          <w:t>9</w:t>
        </w:r>
        <w:r w:rsidR="0012073F" w:rsidRPr="001A5D27">
          <w:rPr>
            <w:webHidden/>
          </w:rPr>
          <w:fldChar w:fldCharType="end"/>
        </w:r>
      </w:hyperlink>
    </w:p>
    <w:p w14:paraId="5DFACB19" w14:textId="52F59404" w:rsidR="0012073F" w:rsidRPr="001A5D27" w:rsidRDefault="00C81AC2" w:rsidP="007E216D">
      <w:pPr>
        <w:pStyle w:val="TOC2"/>
        <w:rPr>
          <w:rFonts w:eastAsiaTheme="minorEastAsia" w:cstheme="minorBidi"/>
          <w:sz w:val="22"/>
          <w:szCs w:val="22"/>
          <w:lang w:val="lt-LT" w:eastAsia="lt-LT"/>
        </w:rPr>
      </w:pPr>
      <w:hyperlink w:anchor="_Toc75873516" w:history="1">
        <w:r w:rsidR="0012073F" w:rsidRPr="001A5D27">
          <w:rPr>
            <w:rStyle w:val="Hyperlink"/>
          </w:rPr>
          <w:t>3.3.</w:t>
        </w:r>
        <w:r w:rsidR="0012073F" w:rsidRPr="001A5D27">
          <w:rPr>
            <w:rFonts w:eastAsiaTheme="minorEastAsia" w:cstheme="minorBidi"/>
            <w:sz w:val="22"/>
            <w:szCs w:val="22"/>
            <w:lang w:val="lt-LT" w:eastAsia="lt-LT"/>
          </w:rPr>
          <w:tab/>
        </w:r>
        <w:r w:rsidR="0012073F" w:rsidRPr="001A5D27">
          <w:rPr>
            <w:rStyle w:val="Hyperlink"/>
          </w:rPr>
          <w:t>Statybvietė</w:t>
        </w:r>
        <w:r w:rsidR="0012073F" w:rsidRPr="001A5D27">
          <w:rPr>
            <w:webHidden/>
          </w:rPr>
          <w:tab/>
        </w:r>
        <w:r w:rsidR="0030345A">
          <w:rPr>
            <w:webHidden/>
          </w:rPr>
          <w:t>10</w:t>
        </w:r>
      </w:hyperlink>
    </w:p>
    <w:p w14:paraId="794E542C" w14:textId="4D6F4F68" w:rsidR="0012073F" w:rsidRPr="001A5D27" w:rsidRDefault="00C81AC2" w:rsidP="007E216D">
      <w:pPr>
        <w:pStyle w:val="TOC2"/>
        <w:rPr>
          <w:rFonts w:eastAsiaTheme="minorEastAsia" w:cstheme="minorBidi"/>
          <w:sz w:val="22"/>
          <w:szCs w:val="22"/>
          <w:lang w:val="lt-LT" w:eastAsia="lt-LT"/>
        </w:rPr>
      </w:pPr>
      <w:hyperlink w:anchor="_Toc75873517" w:history="1">
        <w:r w:rsidR="0012073F" w:rsidRPr="001A5D27">
          <w:rPr>
            <w:rStyle w:val="Hyperlink"/>
          </w:rPr>
          <w:t>3.4.</w:t>
        </w:r>
        <w:r w:rsidR="0012073F" w:rsidRPr="001A5D27">
          <w:rPr>
            <w:rFonts w:eastAsiaTheme="minorEastAsia" w:cstheme="minorBidi"/>
            <w:sz w:val="22"/>
            <w:szCs w:val="22"/>
            <w:lang w:val="lt-LT" w:eastAsia="lt-LT"/>
          </w:rPr>
          <w:tab/>
        </w:r>
        <w:r w:rsidR="0012073F" w:rsidRPr="001A5D27">
          <w:rPr>
            <w:rStyle w:val="Hyperlink"/>
          </w:rPr>
          <w:t>Privažiavimo keliai</w:t>
        </w:r>
        <w:r w:rsidR="0012073F" w:rsidRPr="001A5D27">
          <w:rPr>
            <w:webHidden/>
          </w:rPr>
          <w:tab/>
        </w:r>
        <w:r w:rsidR="0012073F" w:rsidRPr="001A5D27">
          <w:rPr>
            <w:webHidden/>
          </w:rPr>
          <w:fldChar w:fldCharType="begin"/>
        </w:r>
        <w:r w:rsidR="0012073F" w:rsidRPr="001A5D27">
          <w:rPr>
            <w:webHidden/>
          </w:rPr>
          <w:instrText xml:space="preserve"> PAGEREF _Toc75873517 \h </w:instrText>
        </w:r>
        <w:r w:rsidR="0012073F" w:rsidRPr="001A5D27">
          <w:rPr>
            <w:webHidden/>
          </w:rPr>
        </w:r>
        <w:r w:rsidR="0012073F" w:rsidRPr="001A5D27">
          <w:rPr>
            <w:webHidden/>
          </w:rPr>
          <w:fldChar w:fldCharType="separate"/>
        </w:r>
        <w:r w:rsidR="0012073F" w:rsidRPr="001A5D27">
          <w:rPr>
            <w:webHidden/>
          </w:rPr>
          <w:t>1</w:t>
        </w:r>
        <w:r w:rsidR="0030345A">
          <w:rPr>
            <w:webHidden/>
          </w:rPr>
          <w:t>1</w:t>
        </w:r>
        <w:r w:rsidR="0012073F" w:rsidRPr="001A5D27">
          <w:rPr>
            <w:webHidden/>
          </w:rPr>
          <w:fldChar w:fldCharType="end"/>
        </w:r>
      </w:hyperlink>
    </w:p>
    <w:p w14:paraId="4D0027E0" w14:textId="177A21A3" w:rsidR="0012073F" w:rsidRPr="001A5D27" w:rsidRDefault="00C81AC2" w:rsidP="007E216D">
      <w:pPr>
        <w:pStyle w:val="TOC2"/>
        <w:rPr>
          <w:rFonts w:eastAsiaTheme="minorEastAsia" w:cstheme="minorBidi"/>
          <w:sz w:val="22"/>
          <w:szCs w:val="22"/>
          <w:lang w:val="lt-LT" w:eastAsia="lt-LT"/>
        </w:rPr>
      </w:pPr>
      <w:hyperlink w:anchor="_Toc75873518" w:history="1">
        <w:r w:rsidR="0012073F" w:rsidRPr="001A5D27">
          <w:rPr>
            <w:rStyle w:val="Hyperlink"/>
          </w:rPr>
          <w:t>3.5.</w:t>
        </w:r>
        <w:r w:rsidR="0012073F" w:rsidRPr="001A5D27">
          <w:rPr>
            <w:rFonts w:eastAsiaTheme="minorEastAsia" w:cstheme="minorBidi"/>
            <w:sz w:val="22"/>
            <w:szCs w:val="22"/>
            <w:lang w:val="lt-LT" w:eastAsia="lt-LT"/>
          </w:rPr>
          <w:tab/>
        </w:r>
        <w:r w:rsidR="0012073F" w:rsidRPr="001A5D27">
          <w:rPr>
            <w:rStyle w:val="Hyperlink"/>
          </w:rPr>
          <w:t>Atjungimai</w:t>
        </w:r>
        <w:r w:rsidR="0012073F" w:rsidRPr="001A5D27">
          <w:rPr>
            <w:webHidden/>
          </w:rPr>
          <w:tab/>
        </w:r>
        <w:r w:rsidR="0012073F" w:rsidRPr="001A5D27">
          <w:rPr>
            <w:webHidden/>
          </w:rPr>
          <w:fldChar w:fldCharType="begin"/>
        </w:r>
        <w:r w:rsidR="0012073F" w:rsidRPr="001A5D27">
          <w:rPr>
            <w:webHidden/>
          </w:rPr>
          <w:instrText xml:space="preserve"> PAGEREF _Toc75873518 \h </w:instrText>
        </w:r>
        <w:r w:rsidR="0012073F" w:rsidRPr="001A5D27">
          <w:rPr>
            <w:webHidden/>
          </w:rPr>
        </w:r>
        <w:r w:rsidR="0012073F" w:rsidRPr="001A5D27">
          <w:rPr>
            <w:webHidden/>
          </w:rPr>
          <w:fldChar w:fldCharType="separate"/>
        </w:r>
        <w:r w:rsidR="0012073F" w:rsidRPr="001A5D27">
          <w:rPr>
            <w:webHidden/>
          </w:rPr>
          <w:t>1</w:t>
        </w:r>
        <w:r w:rsidR="0030345A">
          <w:rPr>
            <w:webHidden/>
          </w:rPr>
          <w:t>1</w:t>
        </w:r>
        <w:r w:rsidR="0012073F" w:rsidRPr="001A5D27">
          <w:rPr>
            <w:webHidden/>
          </w:rPr>
          <w:fldChar w:fldCharType="end"/>
        </w:r>
      </w:hyperlink>
    </w:p>
    <w:p w14:paraId="1A069B03" w14:textId="3B438206" w:rsidR="0012073F" w:rsidRPr="001A5D27" w:rsidRDefault="00C81AC2" w:rsidP="007E216D">
      <w:pPr>
        <w:pStyle w:val="TOC2"/>
        <w:rPr>
          <w:rFonts w:eastAsiaTheme="minorEastAsia" w:cstheme="minorBidi"/>
          <w:sz w:val="22"/>
          <w:szCs w:val="22"/>
          <w:lang w:val="lt-LT" w:eastAsia="lt-LT"/>
        </w:rPr>
      </w:pPr>
      <w:hyperlink w:anchor="_Toc75873519" w:history="1">
        <w:r w:rsidR="0012073F" w:rsidRPr="001A5D27">
          <w:rPr>
            <w:rStyle w:val="Hyperlink"/>
          </w:rPr>
          <w:t>3.6.</w:t>
        </w:r>
        <w:r w:rsidR="0012073F" w:rsidRPr="001A5D27">
          <w:rPr>
            <w:rFonts w:eastAsiaTheme="minorEastAsia" w:cstheme="minorBidi"/>
            <w:sz w:val="22"/>
            <w:szCs w:val="22"/>
            <w:lang w:val="lt-LT" w:eastAsia="lt-LT"/>
          </w:rPr>
          <w:tab/>
        </w:r>
        <w:r w:rsidR="0012073F" w:rsidRPr="001A5D27">
          <w:rPr>
            <w:rStyle w:val="Hyperlink"/>
          </w:rPr>
          <w:t>Demontavimas</w:t>
        </w:r>
        <w:r w:rsidR="0012073F" w:rsidRPr="001A5D27">
          <w:rPr>
            <w:webHidden/>
          </w:rPr>
          <w:tab/>
        </w:r>
        <w:r w:rsidR="0012073F" w:rsidRPr="001A5D27">
          <w:rPr>
            <w:webHidden/>
          </w:rPr>
          <w:fldChar w:fldCharType="begin"/>
        </w:r>
        <w:r w:rsidR="0012073F" w:rsidRPr="001A5D27">
          <w:rPr>
            <w:webHidden/>
          </w:rPr>
          <w:instrText xml:space="preserve"> PAGEREF _Toc75873519 \h </w:instrText>
        </w:r>
        <w:r w:rsidR="0012073F" w:rsidRPr="001A5D27">
          <w:rPr>
            <w:webHidden/>
          </w:rPr>
        </w:r>
        <w:r w:rsidR="0012073F" w:rsidRPr="001A5D27">
          <w:rPr>
            <w:webHidden/>
          </w:rPr>
          <w:fldChar w:fldCharType="separate"/>
        </w:r>
        <w:r w:rsidR="0012073F" w:rsidRPr="001A5D27">
          <w:rPr>
            <w:webHidden/>
          </w:rPr>
          <w:t>1</w:t>
        </w:r>
        <w:r w:rsidR="0030345A">
          <w:rPr>
            <w:webHidden/>
          </w:rPr>
          <w:t>2</w:t>
        </w:r>
        <w:r w:rsidR="0012073F" w:rsidRPr="001A5D27">
          <w:rPr>
            <w:webHidden/>
          </w:rPr>
          <w:fldChar w:fldCharType="end"/>
        </w:r>
      </w:hyperlink>
    </w:p>
    <w:p w14:paraId="0A758561" w14:textId="543FDDBE" w:rsidR="0012073F" w:rsidRPr="001A5D27" w:rsidRDefault="00C81AC2" w:rsidP="007E216D">
      <w:pPr>
        <w:pStyle w:val="TOC2"/>
        <w:rPr>
          <w:rFonts w:eastAsiaTheme="minorEastAsia" w:cstheme="minorBidi"/>
          <w:sz w:val="22"/>
          <w:szCs w:val="22"/>
          <w:lang w:val="lt-LT" w:eastAsia="lt-LT"/>
        </w:rPr>
      </w:pPr>
      <w:hyperlink w:anchor="_Toc75873520" w:history="1">
        <w:r w:rsidR="0012073F" w:rsidRPr="001A5D27">
          <w:rPr>
            <w:rStyle w:val="Hyperlink"/>
          </w:rPr>
          <w:t>3.7.</w:t>
        </w:r>
        <w:r w:rsidR="0012073F" w:rsidRPr="001A5D27">
          <w:rPr>
            <w:rFonts w:eastAsiaTheme="minorEastAsia" w:cstheme="minorBidi"/>
            <w:sz w:val="22"/>
            <w:szCs w:val="22"/>
            <w:lang w:val="lt-LT" w:eastAsia="lt-LT"/>
          </w:rPr>
          <w:tab/>
        </w:r>
        <w:r w:rsidR="0012073F" w:rsidRPr="001A5D27">
          <w:rPr>
            <w:rStyle w:val="Hyperlink"/>
          </w:rPr>
          <w:t>Aplinkosauga</w:t>
        </w:r>
        <w:r w:rsidR="0012073F" w:rsidRPr="001A5D27">
          <w:rPr>
            <w:webHidden/>
          </w:rPr>
          <w:tab/>
        </w:r>
        <w:r w:rsidR="0012073F" w:rsidRPr="001A5D27">
          <w:rPr>
            <w:webHidden/>
          </w:rPr>
          <w:fldChar w:fldCharType="begin"/>
        </w:r>
        <w:r w:rsidR="0012073F" w:rsidRPr="001A5D27">
          <w:rPr>
            <w:webHidden/>
          </w:rPr>
          <w:instrText xml:space="preserve"> PAGEREF _Toc75873520 \h </w:instrText>
        </w:r>
        <w:r w:rsidR="0012073F" w:rsidRPr="001A5D27">
          <w:rPr>
            <w:webHidden/>
          </w:rPr>
        </w:r>
        <w:r w:rsidR="0012073F" w:rsidRPr="001A5D27">
          <w:rPr>
            <w:webHidden/>
          </w:rPr>
          <w:fldChar w:fldCharType="separate"/>
        </w:r>
        <w:r w:rsidR="0012073F" w:rsidRPr="001A5D27">
          <w:rPr>
            <w:webHidden/>
          </w:rPr>
          <w:t>1</w:t>
        </w:r>
        <w:r w:rsidR="0030345A">
          <w:rPr>
            <w:webHidden/>
          </w:rPr>
          <w:t>2</w:t>
        </w:r>
        <w:r w:rsidR="0012073F" w:rsidRPr="001A5D27">
          <w:rPr>
            <w:webHidden/>
          </w:rPr>
          <w:fldChar w:fldCharType="end"/>
        </w:r>
      </w:hyperlink>
    </w:p>
    <w:p w14:paraId="598A920F" w14:textId="497C6C89" w:rsidR="0012073F" w:rsidRPr="001A5D27" w:rsidRDefault="00C81AC2" w:rsidP="007E216D">
      <w:pPr>
        <w:pStyle w:val="TOC2"/>
        <w:rPr>
          <w:rFonts w:eastAsiaTheme="minorEastAsia" w:cstheme="minorBidi"/>
          <w:sz w:val="22"/>
          <w:szCs w:val="22"/>
          <w:lang w:val="lt-LT" w:eastAsia="lt-LT"/>
        </w:rPr>
      </w:pPr>
      <w:hyperlink w:anchor="_Toc75873521" w:history="1">
        <w:r w:rsidR="0012073F" w:rsidRPr="001A5D27">
          <w:rPr>
            <w:rStyle w:val="Hyperlink"/>
          </w:rPr>
          <w:t>3.8.</w:t>
        </w:r>
        <w:r w:rsidR="0012073F" w:rsidRPr="001A5D27">
          <w:rPr>
            <w:rFonts w:eastAsiaTheme="minorEastAsia" w:cstheme="minorBidi"/>
            <w:sz w:val="22"/>
            <w:szCs w:val="22"/>
            <w:lang w:val="lt-LT" w:eastAsia="lt-LT"/>
          </w:rPr>
          <w:tab/>
        </w:r>
        <w:r w:rsidR="0012073F" w:rsidRPr="001A5D27">
          <w:rPr>
            <w:rStyle w:val="Hyperlink"/>
          </w:rPr>
          <w:t>Sauga darbe</w:t>
        </w:r>
        <w:r w:rsidR="0012073F" w:rsidRPr="001A5D27">
          <w:rPr>
            <w:webHidden/>
          </w:rPr>
          <w:tab/>
        </w:r>
        <w:r w:rsidR="0012073F" w:rsidRPr="001A5D27">
          <w:rPr>
            <w:webHidden/>
          </w:rPr>
          <w:fldChar w:fldCharType="begin"/>
        </w:r>
        <w:r w:rsidR="0012073F" w:rsidRPr="001A5D27">
          <w:rPr>
            <w:webHidden/>
          </w:rPr>
          <w:instrText xml:space="preserve"> PAGEREF _Toc75873521 \h </w:instrText>
        </w:r>
        <w:r w:rsidR="0012073F" w:rsidRPr="001A5D27">
          <w:rPr>
            <w:webHidden/>
          </w:rPr>
        </w:r>
        <w:r w:rsidR="0012073F" w:rsidRPr="001A5D27">
          <w:rPr>
            <w:webHidden/>
          </w:rPr>
          <w:fldChar w:fldCharType="separate"/>
        </w:r>
        <w:r w:rsidR="0012073F" w:rsidRPr="001A5D27">
          <w:rPr>
            <w:webHidden/>
          </w:rPr>
          <w:t>1</w:t>
        </w:r>
        <w:r w:rsidR="0030345A">
          <w:rPr>
            <w:webHidden/>
          </w:rPr>
          <w:t>3</w:t>
        </w:r>
        <w:r w:rsidR="0012073F" w:rsidRPr="001A5D27">
          <w:rPr>
            <w:webHidden/>
          </w:rPr>
          <w:fldChar w:fldCharType="end"/>
        </w:r>
      </w:hyperlink>
    </w:p>
    <w:p w14:paraId="34122FA7" w14:textId="0EA109A1" w:rsidR="0012073F" w:rsidRPr="001A5D27" w:rsidRDefault="00C81AC2" w:rsidP="007E216D">
      <w:pPr>
        <w:pStyle w:val="TOC2"/>
        <w:rPr>
          <w:rFonts w:eastAsiaTheme="minorEastAsia" w:cstheme="minorBidi"/>
          <w:sz w:val="22"/>
          <w:szCs w:val="22"/>
          <w:lang w:val="lt-LT" w:eastAsia="lt-LT"/>
        </w:rPr>
      </w:pPr>
      <w:hyperlink w:anchor="_Toc75873522" w:history="1">
        <w:r w:rsidR="0012073F" w:rsidRPr="001A5D27">
          <w:rPr>
            <w:rStyle w:val="Hyperlink"/>
          </w:rPr>
          <w:t>3.9.</w:t>
        </w:r>
        <w:r w:rsidR="0012073F" w:rsidRPr="001A5D27">
          <w:rPr>
            <w:rFonts w:eastAsiaTheme="minorEastAsia" w:cstheme="minorBidi"/>
            <w:sz w:val="22"/>
            <w:szCs w:val="22"/>
            <w:lang w:val="lt-LT" w:eastAsia="lt-LT"/>
          </w:rPr>
          <w:tab/>
        </w:r>
        <w:r w:rsidR="0012073F" w:rsidRPr="001A5D27">
          <w:rPr>
            <w:rStyle w:val="Hyperlink"/>
          </w:rPr>
          <w:t>Įrenginiai ir medžiagos</w:t>
        </w:r>
        <w:r w:rsidR="0012073F" w:rsidRPr="001A5D27">
          <w:rPr>
            <w:webHidden/>
          </w:rPr>
          <w:tab/>
        </w:r>
        <w:r w:rsidR="0012073F" w:rsidRPr="001A5D27">
          <w:rPr>
            <w:webHidden/>
          </w:rPr>
          <w:fldChar w:fldCharType="begin"/>
        </w:r>
        <w:r w:rsidR="0012073F" w:rsidRPr="001A5D27">
          <w:rPr>
            <w:webHidden/>
          </w:rPr>
          <w:instrText xml:space="preserve"> PAGEREF _Toc75873522 \h </w:instrText>
        </w:r>
        <w:r w:rsidR="0012073F" w:rsidRPr="001A5D27">
          <w:rPr>
            <w:webHidden/>
          </w:rPr>
        </w:r>
        <w:r w:rsidR="0012073F" w:rsidRPr="001A5D27">
          <w:rPr>
            <w:webHidden/>
          </w:rPr>
          <w:fldChar w:fldCharType="separate"/>
        </w:r>
        <w:r w:rsidR="0012073F" w:rsidRPr="001A5D27">
          <w:rPr>
            <w:webHidden/>
          </w:rPr>
          <w:t>1</w:t>
        </w:r>
        <w:r w:rsidR="0030345A">
          <w:rPr>
            <w:webHidden/>
          </w:rPr>
          <w:t>3</w:t>
        </w:r>
        <w:r w:rsidR="0012073F" w:rsidRPr="001A5D27">
          <w:rPr>
            <w:webHidden/>
          </w:rPr>
          <w:fldChar w:fldCharType="end"/>
        </w:r>
      </w:hyperlink>
    </w:p>
    <w:p w14:paraId="38BAEA37" w14:textId="07891B6E" w:rsidR="0012073F" w:rsidRPr="001A5D27" w:rsidRDefault="00C81AC2" w:rsidP="007E216D">
      <w:pPr>
        <w:pStyle w:val="TOC2"/>
        <w:rPr>
          <w:rFonts w:eastAsiaTheme="minorEastAsia" w:cstheme="minorBidi"/>
          <w:sz w:val="22"/>
          <w:szCs w:val="22"/>
          <w:lang w:val="lt-LT" w:eastAsia="lt-LT"/>
        </w:rPr>
      </w:pPr>
      <w:hyperlink w:anchor="_Toc75873523" w:history="1">
        <w:r w:rsidR="0012073F" w:rsidRPr="001A5D27">
          <w:rPr>
            <w:rStyle w:val="Hyperlink"/>
          </w:rPr>
          <w:t>3.10.</w:t>
        </w:r>
        <w:r w:rsidR="0012073F" w:rsidRPr="001A5D27">
          <w:rPr>
            <w:rFonts w:eastAsiaTheme="minorEastAsia" w:cstheme="minorBidi"/>
            <w:sz w:val="22"/>
            <w:szCs w:val="22"/>
            <w:lang w:val="lt-LT" w:eastAsia="lt-LT"/>
          </w:rPr>
          <w:tab/>
        </w:r>
        <w:r w:rsidR="0012073F" w:rsidRPr="001A5D27">
          <w:rPr>
            <w:rStyle w:val="Hyperlink"/>
          </w:rPr>
          <w:t>Pagrindiniai įrenginiai</w:t>
        </w:r>
        <w:r w:rsidR="0012073F" w:rsidRPr="001A5D27">
          <w:rPr>
            <w:webHidden/>
          </w:rPr>
          <w:tab/>
        </w:r>
        <w:r w:rsidR="0012073F" w:rsidRPr="001A5D27">
          <w:rPr>
            <w:webHidden/>
          </w:rPr>
          <w:fldChar w:fldCharType="begin"/>
        </w:r>
        <w:r w:rsidR="0012073F" w:rsidRPr="001A5D27">
          <w:rPr>
            <w:webHidden/>
          </w:rPr>
          <w:instrText xml:space="preserve"> PAGEREF _Toc75873523 \h </w:instrText>
        </w:r>
        <w:r w:rsidR="0012073F" w:rsidRPr="001A5D27">
          <w:rPr>
            <w:webHidden/>
          </w:rPr>
        </w:r>
        <w:r w:rsidR="0012073F" w:rsidRPr="001A5D27">
          <w:rPr>
            <w:webHidden/>
          </w:rPr>
          <w:fldChar w:fldCharType="separate"/>
        </w:r>
        <w:r w:rsidR="0012073F" w:rsidRPr="001A5D27">
          <w:rPr>
            <w:webHidden/>
          </w:rPr>
          <w:t>1</w:t>
        </w:r>
        <w:r w:rsidR="0030345A">
          <w:rPr>
            <w:webHidden/>
          </w:rPr>
          <w:t>4</w:t>
        </w:r>
        <w:r w:rsidR="0012073F" w:rsidRPr="001A5D27">
          <w:rPr>
            <w:webHidden/>
          </w:rPr>
          <w:fldChar w:fldCharType="end"/>
        </w:r>
      </w:hyperlink>
    </w:p>
    <w:p w14:paraId="75B823EF" w14:textId="129A3C9D" w:rsidR="0012073F" w:rsidRPr="001A5D27" w:rsidRDefault="00C81AC2" w:rsidP="007E216D">
      <w:pPr>
        <w:pStyle w:val="TOC2"/>
        <w:rPr>
          <w:rFonts w:eastAsiaTheme="minorEastAsia" w:cstheme="minorBidi"/>
          <w:sz w:val="22"/>
          <w:szCs w:val="22"/>
          <w:lang w:val="lt-LT" w:eastAsia="lt-LT"/>
        </w:rPr>
      </w:pPr>
      <w:hyperlink w:anchor="_Toc75873524" w:history="1">
        <w:r w:rsidR="0012073F" w:rsidRPr="001A5D27">
          <w:rPr>
            <w:rStyle w:val="Hyperlink"/>
          </w:rPr>
          <w:t>3.11.</w:t>
        </w:r>
        <w:r w:rsidR="0012073F" w:rsidRPr="001A5D27">
          <w:rPr>
            <w:rFonts w:eastAsiaTheme="minorEastAsia" w:cstheme="minorBidi"/>
            <w:sz w:val="22"/>
            <w:szCs w:val="22"/>
            <w:lang w:val="lt-LT" w:eastAsia="lt-LT"/>
          </w:rPr>
          <w:tab/>
        </w:r>
        <w:r w:rsidR="0012073F" w:rsidRPr="001A5D27">
          <w:rPr>
            <w:rStyle w:val="Hyperlink"/>
          </w:rPr>
          <w:t>Matavimo priemonės</w:t>
        </w:r>
        <w:r w:rsidR="0012073F" w:rsidRPr="001A5D27">
          <w:rPr>
            <w:webHidden/>
          </w:rPr>
          <w:tab/>
        </w:r>
        <w:r w:rsidR="0012073F" w:rsidRPr="001A5D27">
          <w:rPr>
            <w:webHidden/>
          </w:rPr>
          <w:fldChar w:fldCharType="begin"/>
        </w:r>
        <w:r w:rsidR="0012073F" w:rsidRPr="001A5D27">
          <w:rPr>
            <w:webHidden/>
          </w:rPr>
          <w:instrText xml:space="preserve"> PAGEREF _Toc75873524 \h </w:instrText>
        </w:r>
        <w:r w:rsidR="0012073F" w:rsidRPr="001A5D27">
          <w:rPr>
            <w:webHidden/>
          </w:rPr>
        </w:r>
        <w:r w:rsidR="0012073F" w:rsidRPr="001A5D27">
          <w:rPr>
            <w:webHidden/>
          </w:rPr>
          <w:fldChar w:fldCharType="separate"/>
        </w:r>
        <w:r w:rsidR="0012073F" w:rsidRPr="001A5D27">
          <w:rPr>
            <w:webHidden/>
          </w:rPr>
          <w:t>1</w:t>
        </w:r>
        <w:r w:rsidR="0030345A">
          <w:rPr>
            <w:webHidden/>
          </w:rPr>
          <w:t>4</w:t>
        </w:r>
        <w:r w:rsidR="0012073F" w:rsidRPr="001A5D27">
          <w:rPr>
            <w:webHidden/>
          </w:rPr>
          <w:fldChar w:fldCharType="end"/>
        </w:r>
      </w:hyperlink>
    </w:p>
    <w:p w14:paraId="34476D81" w14:textId="148FC9AC" w:rsidR="0012073F" w:rsidRPr="001A5D27" w:rsidRDefault="00C81AC2" w:rsidP="007E216D">
      <w:pPr>
        <w:pStyle w:val="TOC2"/>
        <w:rPr>
          <w:rFonts w:eastAsiaTheme="minorEastAsia" w:cstheme="minorBidi"/>
          <w:sz w:val="22"/>
          <w:szCs w:val="22"/>
          <w:lang w:val="lt-LT" w:eastAsia="lt-LT"/>
        </w:rPr>
      </w:pPr>
      <w:hyperlink w:anchor="_Toc75873525" w:history="1">
        <w:r w:rsidR="0012073F" w:rsidRPr="001A5D27">
          <w:rPr>
            <w:rStyle w:val="Hyperlink"/>
          </w:rPr>
          <w:t>3.12.</w:t>
        </w:r>
        <w:r w:rsidR="0012073F" w:rsidRPr="001A5D27">
          <w:rPr>
            <w:rFonts w:eastAsiaTheme="minorEastAsia" w:cstheme="minorBidi"/>
            <w:sz w:val="22"/>
            <w:szCs w:val="22"/>
            <w:lang w:val="lt-LT" w:eastAsia="lt-LT"/>
          </w:rPr>
          <w:tab/>
        </w:r>
        <w:r w:rsidR="0012073F" w:rsidRPr="001A5D27">
          <w:rPr>
            <w:rStyle w:val="Hyperlink"/>
          </w:rPr>
          <w:t>Paslėpti darbai</w:t>
        </w:r>
        <w:r w:rsidR="0012073F" w:rsidRPr="001A5D27">
          <w:rPr>
            <w:webHidden/>
          </w:rPr>
          <w:tab/>
        </w:r>
        <w:r w:rsidR="0012073F" w:rsidRPr="001A5D27">
          <w:rPr>
            <w:webHidden/>
          </w:rPr>
          <w:fldChar w:fldCharType="begin"/>
        </w:r>
        <w:r w:rsidR="0012073F" w:rsidRPr="001A5D27">
          <w:rPr>
            <w:webHidden/>
          </w:rPr>
          <w:instrText xml:space="preserve"> PAGEREF _Toc75873525 \h </w:instrText>
        </w:r>
        <w:r w:rsidR="0012073F" w:rsidRPr="001A5D27">
          <w:rPr>
            <w:webHidden/>
          </w:rPr>
        </w:r>
        <w:r w:rsidR="0012073F" w:rsidRPr="001A5D27">
          <w:rPr>
            <w:webHidden/>
          </w:rPr>
          <w:fldChar w:fldCharType="separate"/>
        </w:r>
        <w:r w:rsidR="0012073F" w:rsidRPr="001A5D27">
          <w:rPr>
            <w:webHidden/>
          </w:rPr>
          <w:t>1</w:t>
        </w:r>
        <w:r w:rsidR="0030345A">
          <w:rPr>
            <w:webHidden/>
          </w:rPr>
          <w:t>4</w:t>
        </w:r>
        <w:r w:rsidR="0012073F" w:rsidRPr="001A5D27">
          <w:rPr>
            <w:webHidden/>
          </w:rPr>
          <w:fldChar w:fldCharType="end"/>
        </w:r>
      </w:hyperlink>
    </w:p>
    <w:p w14:paraId="3340B412" w14:textId="714056FA" w:rsidR="0012073F" w:rsidRPr="001A5D27" w:rsidRDefault="00C81AC2" w:rsidP="007E216D">
      <w:pPr>
        <w:pStyle w:val="TOC2"/>
        <w:rPr>
          <w:rFonts w:eastAsiaTheme="minorEastAsia" w:cstheme="minorBidi"/>
          <w:sz w:val="22"/>
          <w:szCs w:val="22"/>
          <w:lang w:val="lt-LT" w:eastAsia="lt-LT"/>
        </w:rPr>
      </w:pPr>
      <w:hyperlink w:anchor="_Toc75873526" w:history="1">
        <w:r w:rsidR="0012073F" w:rsidRPr="001A5D27">
          <w:rPr>
            <w:rStyle w:val="Hyperlink"/>
          </w:rPr>
          <w:t>3.13.</w:t>
        </w:r>
        <w:r w:rsidR="0012073F" w:rsidRPr="001A5D27">
          <w:rPr>
            <w:rFonts w:eastAsiaTheme="minorEastAsia" w:cstheme="minorBidi"/>
            <w:sz w:val="22"/>
            <w:szCs w:val="22"/>
            <w:lang w:val="lt-LT" w:eastAsia="lt-LT"/>
          </w:rPr>
          <w:tab/>
        </w:r>
        <w:r w:rsidR="0012073F" w:rsidRPr="001A5D27">
          <w:rPr>
            <w:rStyle w:val="Hyperlink"/>
          </w:rPr>
          <w:t>Kadastriniai matavimai</w:t>
        </w:r>
        <w:r w:rsidR="0012073F" w:rsidRPr="001A5D27">
          <w:rPr>
            <w:webHidden/>
          </w:rPr>
          <w:tab/>
        </w:r>
        <w:r w:rsidR="0012073F" w:rsidRPr="001A5D27">
          <w:rPr>
            <w:webHidden/>
          </w:rPr>
          <w:fldChar w:fldCharType="begin"/>
        </w:r>
        <w:r w:rsidR="0012073F" w:rsidRPr="001A5D27">
          <w:rPr>
            <w:webHidden/>
          </w:rPr>
          <w:instrText xml:space="preserve"> PAGEREF _Toc75873526 \h </w:instrText>
        </w:r>
        <w:r w:rsidR="0012073F" w:rsidRPr="001A5D27">
          <w:rPr>
            <w:webHidden/>
          </w:rPr>
        </w:r>
        <w:r w:rsidR="0012073F" w:rsidRPr="001A5D27">
          <w:rPr>
            <w:webHidden/>
          </w:rPr>
          <w:fldChar w:fldCharType="separate"/>
        </w:r>
        <w:r w:rsidR="0012073F" w:rsidRPr="001A5D27">
          <w:rPr>
            <w:webHidden/>
          </w:rPr>
          <w:t>1</w:t>
        </w:r>
        <w:r w:rsidR="0030345A">
          <w:rPr>
            <w:webHidden/>
          </w:rPr>
          <w:t>5</w:t>
        </w:r>
        <w:r w:rsidR="0012073F" w:rsidRPr="001A5D27">
          <w:rPr>
            <w:webHidden/>
          </w:rPr>
          <w:fldChar w:fldCharType="end"/>
        </w:r>
      </w:hyperlink>
    </w:p>
    <w:p w14:paraId="5448F7F2" w14:textId="0CC41350" w:rsidR="0012073F" w:rsidRPr="001A5D27" w:rsidRDefault="00C81AC2" w:rsidP="007E216D">
      <w:pPr>
        <w:pStyle w:val="TOC2"/>
        <w:rPr>
          <w:rFonts w:eastAsiaTheme="minorEastAsia" w:cstheme="minorBidi"/>
          <w:sz w:val="22"/>
          <w:szCs w:val="22"/>
          <w:lang w:val="lt-LT" w:eastAsia="lt-LT"/>
        </w:rPr>
      </w:pPr>
      <w:hyperlink w:anchor="_Toc75873527" w:history="1">
        <w:r w:rsidR="0012073F" w:rsidRPr="001A5D27">
          <w:rPr>
            <w:rStyle w:val="Hyperlink"/>
          </w:rPr>
          <w:t>3.14.</w:t>
        </w:r>
        <w:r w:rsidR="0012073F" w:rsidRPr="001A5D27">
          <w:rPr>
            <w:rFonts w:eastAsiaTheme="minorEastAsia" w:cstheme="minorBidi"/>
            <w:sz w:val="22"/>
            <w:szCs w:val="22"/>
            <w:lang w:val="lt-LT" w:eastAsia="lt-LT"/>
          </w:rPr>
          <w:tab/>
        </w:r>
        <w:r w:rsidR="0012073F" w:rsidRPr="001A5D27">
          <w:rPr>
            <w:rStyle w:val="Hyperlink"/>
          </w:rPr>
          <w:t>Darbų sustabdymas</w:t>
        </w:r>
        <w:r w:rsidR="0012073F" w:rsidRPr="001A5D27">
          <w:rPr>
            <w:webHidden/>
          </w:rPr>
          <w:tab/>
        </w:r>
        <w:r w:rsidR="0012073F" w:rsidRPr="001A5D27">
          <w:rPr>
            <w:webHidden/>
          </w:rPr>
          <w:fldChar w:fldCharType="begin"/>
        </w:r>
        <w:r w:rsidR="0012073F" w:rsidRPr="001A5D27">
          <w:rPr>
            <w:webHidden/>
          </w:rPr>
          <w:instrText xml:space="preserve"> PAGEREF _Toc75873527 \h </w:instrText>
        </w:r>
        <w:r w:rsidR="0012073F" w:rsidRPr="001A5D27">
          <w:rPr>
            <w:webHidden/>
          </w:rPr>
        </w:r>
        <w:r w:rsidR="0012073F" w:rsidRPr="001A5D27">
          <w:rPr>
            <w:webHidden/>
          </w:rPr>
          <w:fldChar w:fldCharType="separate"/>
        </w:r>
        <w:r w:rsidR="0012073F" w:rsidRPr="001A5D27">
          <w:rPr>
            <w:webHidden/>
          </w:rPr>
          <w:t>1</w:t>
        </w:r>
        <w:r w:rsidR="0030345A">
          <w:rPr>
            <w:webHidden/>
          </w:rPr>
          <w:t>5</w:t>
        </w:r>
        <w:r w:rsidR="0012073F" w:rsidRPr="001A5D27">
          <w:rPr>
            <w:webHidden/>
          </w:rPr>
          <w:fldChar w:fldCharType="end"/>
        </w:r>
      </w:hyperlink>
    </w:p>
    <w:p w14:paraId="0E5CDDDA" w14:textId="12AEF53F" w:rsidR="0012073F" w:rsidRPr="001A5D27" w:rsidRDefault="00C81AC2" w:rsidP="007E216D">
      <w:pPr>
        <w:pStyle w:val="TOC2"/>
        <w:rPr>
          <w:rFonts w:eastAsiaTheme="minorEastAsia" w:cstheme="minorBidi"/>
          <w:sz w:val="22"/>
          <w:szCs w:val="22"/>
          <w:lang w:val="lt-LT" w:eastAsia="lt-LT"/>
        </w:rPr>
      </w:pPr>
      <w:hyperlink w:anchor="_Toc75873528" w:history="1">
        <w:r w:rsidR="0012073F" w:rsidRPr="001A5D27">
          <w:rPr>
            <w:rStyle w:val="Hyperlink"/>
          </w:rPr>
          <w:t>3.15.</w:t>
        </w:r>
        <w:r w:rsidR="0012073F" w:rsidRPr="001A5D27">
          <w:rPr>
            <w:rFonts w:eastAsiaTheme="minorEastAsia" w:cstheme="minorBidi"/>
            <w:sz w:val="22"/>
            <w:szCs w:val="22"/>
            <w:lang w:val="lt-LT" w:eastAsia="lt-LT"/>
          </w:rPr>
          <w:tab/>
        </w:r>
        <w:r w:rsidR="0012073F" w:rsidRPr="001A5D27">
          <w:rPr>
            <w:rStyle w:val="Hyperlink"/>
          </w:rPr>
          <w:t>Ištaisymai</w:t>
        </w:r>
        <w:r w:rsidR="0012073F" w:rsidRPr="001A5D27">
          <w:rPr>
            <w:webHidden/>
          </w:rPr>
          <w:tab/>
        </w:r>
        <w:r w:rsidR="0012073F" w:rsidRPr="001A5D27">
          <w:rPr>
            <w:webHidden/>
          </w:rPr>
          <w:fldChar w:fldCharType="begin"/>
        </w:r>
        <w:r w:rsidR="0012073F" w:rsidRPr="001A5D27">
          <w:rPr>
            <w:webHidden/>
          </w:rPr>
          <w:instrText xml:space="preserve"> PAGEREF _Toc75873528 \h </w:instrText>
        </w:r>
        <w:r w:rsidR="0012073F" w:rsidRPr="001A5D27">
          <w:rPr>
            <w:webHidden/>
          </w:rPr>
        </w:r>
        <w:r w:rsidR="0012073F" w:rsidRPr="001A5D27">
          <w:rPr>
            <w:webHidden/>
          </w:rPr>
          <w:fldChar w:fldCharType="separate"/>
        </w:r>
        <w:r w:rsidR="0012073F" w:rsidRPr="001A5D27">
          <w:rPr>
            <w:webHidden/>
          </w:rPr>
          <w:t>1</w:t>
        </w:r>
        <w:r w:rsidR="0030345A">
          <w:rPr>
            <w:webHidden/>
          </w:rPr>
          <w:t>6</w:t>
        </w:r>
        <w:r w:rsidR="0012073F" w:rsidRPr="001A5D27">
          <w:rPr>
            <w:webHidden/>
          </w:rPr>
          <w:fldChar w:fldCharType="end"/>
        </w:r>
      </w:hyperlink>
    </w:p>
    <w:p w14:paraId="1BB7ACFE" w14:textId="5EDC7A03" w:rsidR="0012073F" w:rsidRPr="001A5D27" w:rsidRDefault="00C81AC2" w:rsidP="007E216D">
      <w:pPr>
        <w:pStyle w:val="TOC2"/>
        <w:rPr>
          <w:rFonts w:eastAsiaTheme="minorEastAsia" w:cstheme="minorBidi"/>
          <w:sz w:val="22"/>
          <w:szCs w:val="22"/>
          <w:lang w:val="lt-LT" w:eastAsia="lt-LT"/>
        </w:rPr>
      </w:pPr>
      <w:hyperlink w:anchor="_Toc75873529" w:history="1">
        <w:r w:rsidR="0012073F" w:rsidRPr="001A5D27">
          <w:rPr>
            <w:rStyle w:val="Hyperlink"/>
          </w:rPr>
          <w:t>3.16.</w:t>
        </w:r>
        <w:r w:rsidR="0012073F" w:rsidRPr="001A5D27">
          <w:rPr>
            <w:rFonts w:eastAsiaTheme="minorEastAsia" w:cstheme="minorBidi"/>
            <w:sz w:val="22"/>
            <w:szCs w:val="22"/>
            <w:lang w:val="lt-LT" w:eastAsia="lt-LT"/>
          </w:rPr>
          <w:tab/>
        </w:r>
        <w:r w:rsidR="0012073F" w:rsidRPr="001A5D27">
          <w:rPr>
            <w:rStyle w:val="Hyperlink"/>
          </w:rPr>
          <w:t>Statybos užbaigimas</w:t>
        </w:r>
        <w:r w:rsidR="0012073F" w:rsidRPr="001A5D27">
          <w:rPr>
            <w:webHidden/>
          </w:rPr>
          <w:tab/>
        </w:r>
        <w:r w:rsidR="0012073F" w:rsidRPr="001A5D27">
          <w:rPr>
            <w:webHidden/>
          </w:rPr>
          <w:fldChar w:fldCharType="begin"/>
        </w:r>
        <w:r w:rsidR="0012073F" w:rsidRPr="001A5D27">
          <w:rPr>
            <w:webHidden/>
          </w:rPr>
          <w:instrText xml:space="preserve"> PAGEREF _Toc75873529 \h </w:instrText>
        </w:r>
        <w:r w:rsidR="0012073F" w:rsidRPr="001A5D27">
          <w:rPr>
            <w:webHidden/>
          </w:rPr>
        </w:r>
        <w:r w:rsidR="0012073F" w:rsidRPr="001A5D27">
          <w:rPr>
            <w:webHidden/>
          </w:rPr>
          <w:fldChar w:fldCharType="separate"/>
        </w:r>
        <w:r w:rsidR="0012073F" w:rsidRPr="001A5D27">
          <w:rPr>
            <w:webHidden/>
          </w:rPr>
          <w:t>1</w:t>
        </w:r>
        <w:r w:rsidR="0030345A">
          <w:rPr>
            <w:webHidden/>
          </w:rPr>
          <w:t>6</w:t>
        </w:r>
        <w:r w:rsidR="0012073F" w:rsidRPr="001A5D27">
          <w:rPr>
            <w:webHidden/>
          </w:rPr>
          <w:fldChar w:fldCharType="end"/>
        </w:r>
      </w:hyperlink>
    </w:p>
    <w:p w14:paraId="707459F9" w14:textId="336BD4BE"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30" w:history="1">
        <w:r w:rsidR="0012073F" w:rsidRPr="001A5D27">
          <w:rPr>
            <w:rStyle w:val="Hyperlink"/>
            <w:rFonts w:ascii="Trebuchet MS" w:hAnsi="Trebuchet MS"/>
            <w:noProof/>
          </w:rPr>
          <w:t>4.</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DARBŲ ORGANIZAVIMAS</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_Toc75873530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1</w:t>
        </w:r>
        <w:r w:rsidR="0030345A">
          <w:rPr>
            <w:rFonts w:ascii="Trebuchet MS" w:hAnsi="Trebuchet MS"/>
            <w:noProof/>
            <w:webHidden/>
          </w:rPr>
          <w:t>6</w:t>
        </w:r>
        <w:r w:rsidR="0012073F" w:rsidRPr="001A5D27">
          <w:rPr>
            <w:rFonts w:ascii="Trebuchet MS" w:hAnsi="Trebuchet MS"/>
            <w:noProof/>
            <w:webHidden/>
          </w:rPr>
          <w:fldChar w:fldCharType="end"/>
        </w:r>
      </w:hyperlink>
    </w:p>
    <w:p w14:paraId="3AAC8D29" w14:textId="71CC9B80" w:rsidR="0012073F" w:rsidRPr="001A5D27" w:rsidRDefault="00C81AC2" w:rsidP="007E216D">
      <w:pPr>
        <w:pStyle w:val="TOC2"/>
        <w:rPr>
          <w:rFonts w:eastAsiaTheme="minorEastAsia" w:cstheme="minorBidi"/>
          <w:sz w:val="22"/>
          <w:szCs w:val="22"/>
          <w:lang w:val="lt-LT" w:eastAsia="lt-LT"/>
        </w:rPr>
      </w:pPr>
      <w:hyperlink w:anchor="_Toc75873531" w:history="1">
        <w:r w:rsidR="0012073F" w:rsidRPr="001A5D27">
          <w:rPr>
            <w:rStyle w:val="Hyperlink"/>
          </w:rPr>
          <w:t>4.1.</w:t>
        </w:r>
        <w:r w:rsidR="0012073F" w:rsidRPr="001A5D27">
          <w:rPr>
            <w:rFonts w:eastAsiaTheme="minorEastAsia" w:cstheme="minorBidi"/>
            <w:sz w:val="22"/>
            <w:szCs w:val="22"/>
            <w:lang w:val="lt-LT" w:eastAsia="lt-LT"/>
          </w:rPr>
          <w:tab/>
        </w:r>
        <w:r w:rsidR="0012073F" w:rsidRPr="001A5D27">
          <w:rPr>
            <w:rStyle w:val="Hyperlink"/>
          </w:rPr>
          <w:t>Šalių atstovai</w:t>
        </w:r>
        <w:r w:rsidR="0012073F" w:rsidRPr="001A5D27">
          <w:rPr>
            <w:webHidden/>
          </w:rPr>
          <w:tab/>
        </w:r>
        <w:r w:rsidR="0012073F" w:rsidRPr="001A5D27">
          <w:rPr>
            <w:webHidden/>
          </w:rPr>
          <w:fldChar w:fldCharType="begin"/>
        </w:r>
        <w:r w:rsidR="0012073F" w:rsidRPr="001A5D27">
          <w:rPr>
            <w:webHidden/>
          </w:rPr>
          <w:instrText xml:space="preserve"> PAGEREF _Toc75873531 \h </w:instrText>
        </w:r>
        <w:r w:rsidR="0012073F" w:rsidRPr="001A5D27">
          <w:rPr>
            <w:webHidden/>
          </w:rPr>
        </w:r>
        <w:r w:rsidR="0012073F" w:rsidRPr="001A5D27">
          <w:rPr>
            <w:webHidden/>
          </w:rPr>
          <w:fldChar w:fldCharType="separate"/>
        </w:r>
        <w:r w:rsidR="0012073F" w:rsidRPr="001A5D27">
          <w:rPr>
            <w:webHidden/>
          </w:rPr>
          <w:t>1</w:t>
        </w:r>
        <w:r w:rsidR="0030345A">
          <w:rPr>
            <w:webHidden/>
          </w:rPr>
          <w:t>6</w:t>
        </w:r>
        <w:r w:rsidR="0012073F" w:rsidRPr="001A5D27">
          <w:rPr>
            <w:webHidden/>
          </w:rPr>
          <w:fldChar w:fldCharType="end"/>
        </w:r>
      </w:hyperlink>
    </w:p>
    <w:p w14:paraId="08B0205C" w14:textId="45DBC0F0" w:rsidR="0012073F" w:rsidRPr="001A5D27" w:rsidRDefault="00C81AC2" w:rsidP="007E216D">
      <w:pPr>
        <w:pStyle w:val="TOC2"/>
        <w:rPr>
          <w:rFonts w:eastAsiaTheme="minorEastAsia" w:cstheme="minorBidi"/>
          <w:sz w:val="22"/>
          <w:szCs w:val="22"/>
          <w:lang w:val="lt-LT" w:eastAsia="lt-LT"/>
        </w:rPr>
      </w:pPr>
      <w:hyperlink w:anchor="_Toc75873532" w:history="1">
        <w:r w:rsidR="0012073F" w:rsidRPr="001A5D27">
          <w:rPr>
            <w:rStyle w:val="Hyperlink"/>
          </w:rPr>
          <w:t>4.2.</w:t>
        </w:r>
        <w:r w:rsidR="0012073F" w:rsidRPr="001A5D27">
          <w:rPr>
            <w:rFonts w:eastAsiaTheme="minorEastAsia" w:cstheme="minorBidi"/>
            <w:sz w:val="22"/>
            <w:szCs w:val="22"/>
            <w:lang w:val="lt-LT" w:eastAsia="lt-LT"/>
          </w:rPr>
          <w:tab/>
        </w:r>
        <w:r w:rsidR="0012073F" w:rsidRPr="001A5D27">
          <w:rPr>
            <w:rStyle w:val="Hyperlink"/>
          </w:rPr>
          <w:t>Subrangovai</w:t>
        </w:r>
        <w:r w:rsidR="0012073F" w:rsidRPr="001A5D27">
          <w:rPr>
            <w:webHidden/>
          </w:rPr>
          <w:tab/>
        </w:r>
        <w:r w:rsidR="0012073F" w:rsidRPr="001A5D27">
          <w:rPr>
            <w:webHidden/>
          </w:rPr>
          <w:fldChar w:fldCharType="begin"/>
        </w:r>
        <w:r w:rsidR="0012073F" w:rsidRPr="001A5D27">
          <w:rPr>
            <w:webHidden/>
          </w:rPr>
          <w:instrText xml:space="preserve"> PAGEREF _Toc75873532 \h </w:instrText>
        </w:r>
        <w:r w:rsidR="0012073F" w:rsidRPr="001A5D27">
          <w:rPr>
            <w:webHidden/>
          </w:rPr>
        </w:r>
        <w:r w:rsidR="0012073F" w:rsidRPr="001A5D27">
          <w:rPr>
            <w:webHidden/>
          </w:rPr>
          <w:fldChar w:fldCharType="separate"/>
        </w:r>
        <w:r w:rsidR="0012073F" w:rsidRPr="001A5D27">
          <w:rPr>
            <w:webHidden/>
          </w:rPr>
          <w:t>1</w:t>
        </w:r>
        <w:r w:rsidR="0030345A">
          <w:rPr>
            <w:webHidden/>
          </w:rPr>
          <w:t>7</w:t>
        </w:r>
        <w:r w:rsidR="0012073F" w:rsidRPr="001A5D27">
          <w:rPr>
            <w:webHidden/>
          </w:rPr>
          <w:fldChar w:fldCharType="end"/>
        </w:r>
      </w:hyperlink>
    </w:p>
    <w:p w14:paraId="67D62151" w14:textId="129D99C2" w:rsidR="0012073F" w:rsidRPr="001A5D27" w:rsidRDefault="00C81AC2" w:rsidP="007E216D">
      <w:pPr>
        <w:pStyle w:val="TOC2"/>
        <w:rPr>
          <w:rFonts w:eastAsiaTheme="minorEastAsia" w:cstheme="minorBidi"/>
          <w:sz w:val="22"/>
          <w:szCs w:val="22"/>
          <w:lang w:val="lt-LT" w:eastAsia="lt-LT"/>
        </w:rPr>
      </w:pPr>
      <w:hyperlink w:anchor="_Toc75873533" w:history="1">
        <w:r w:rsidR="0012073F" w:rsidRPr="001A5D27">
          <w:rPr>
            <w:rStyle w:val="Hyperlink"/>
          </w:rPr>
          <w:t>4.3.</w:t>
        </w:r>
        <w:r w:rsidR="0012073F" w:rsidRPr="001A5D27">
          <w:rPr>
            <w:rFonts w:eastAsiaTheme="minorEastAsia" w:cstheme="minorBidi"/>
            <w:sz w:val="22"/>
            <w:szCs w:val="22"/>
            <w:lang w:val="lt-LT" w:eastAsia="lt-LT"/>
          </w:rPr>
          <w:tab/>
        </w:r>
        <w:r w:rsidR="0012073F" w:rsidRPr="001A5D27">
          <w:rPr>
            <w:rStyle w:val="Hyperlink"/>
          </w:rPr>
          <w:t>Foto fiksavimas</w:t>
        </w:r>
        <w:r w:rsidR="0012073F" w:rsidRPr="001A5D27">
          <w:rPr>
            <w:webHidden/>
          </w:rPr>
          <w:tab/>
        </w:r>
        <w:r w:rsidR="0012073F" w:rsidRPr="001A5D27">
          <w:rPr>
            <w:webHidden/>
          </w:rPr>
          <w:fldChar w:fldCharType="begin"/>
        </w:r>
        <w:r w:rsidR="0012073F" w:rsidRPr="001A5D27">
          <w:rPr>
            <w:webHidden/>
          </w:rPr>
          <w:instrText xml:space="preserve"> PAGEREF _Toc75873533 \h </w:instrText>
        </w:r>
        <w:r w:rsidR="0012073F" w:rsidRPr="001A5D27">
          <w:rPr>
            <w:webHidden/>
          </w:rPr>
        </w:r>
        <w:r w:rsidR="0012073F" w:rsidRPr="001A5D27">
          <w:rPr>
            <w:webHidden/>
          </w:rPr>
          <w:fldChar w:fldCharType="separate"/>
        </w:r>
        <w:r w:rsidR="0012073F" w:rsidRPr="001A5D27">
          <w:rPr>
            <w:webHidden/>
          </w:rPr>
          <w:t>1</w:t>
        </w:r>
        <w:r w:rsidR="0030345A">
          <w:rPr>
            <w:webHidden/>
          </w:rPr>
          <w:t>7</w:t>
        </w:r>
        <w:r w:rsidR="0012073F" w:rsidRPr="001A5D27">
          <w:rPr>
            <w:webHidden/>
          </w:rPr>
          <w:fldChar w:fldCharType="end"/>
        </w:r>
      </w:hyperlink>
    </w:p>
    <w:p w14:paraId="1CC90D99" w14:textId="4E19D41C" w:rsidR="0012073F" w:rsidRPr="001A5D27" w:rsidRDefault="00C81AC2" w:rsidP="007E216D">
      <w:pPr>
        <w:pStyle w:val="TOC2"/>
        <w:rPr>
          <w:rFonts w:eastAsiaTheme="minorEastAsia" w:cstheme="minorBidi"/>
          <w:sz w:val="22"/>
          <w:szCs w:val="22"/>
          <w:lang w:val="lt-LT" w:eastAsia="lt-LT"/>
        </w:rPr>
      </w:pPr>
      <w:hyperlink w:anchor="_Toc75873534" w:history="1">
        <w:r w:rsidR="0012073F" w:rsidRPr="001A5D27">
          <w:rPr>
            <w:rStyle w:val="Hyperlink"/>
          </w:rPr>
          <w:t>4.4.</w:t>
        </w:r>
        <w:r w:rsidR="0012073F" w:rsidRPr="001A5D27">
          <w:rPr>
            <w:rFonts w:eastAsiaTheme="minorEastAsia" w:cstheme="minorBidi"/>
            <w:sz w:val="22"/>
            <w:szCs w:val="22"/>
            <w:lang w:val="lt-LT" w:eastAsia="lt-LT"/>
          </w:rPr>
          <w:tab/>
        </w:r>
        <w:r w:rsidR="0012073F" w:rsidRPr="001A5D27">
          <w:rPr>
            <w:rStyle w:val="Hyperlink"/>
          </w:rPr>
          <w:t>Susirinkimai</w:t>
        </w:r>
        <w:r w:rsidR="0012073F" w:rsidRPr="001A5D27">
          <w:rPr>
            <w:webHidden/>
          </w:rPr>
          <w:tab/>
        </w:r>
        <w:r w:rsidR="0012073F" w:rsidRPr="001A5D27">
          <w:rPr>
            <w:webHidden/>
          </w:rPr>
          <w:fldChar w:fldCharType="begin"/>
        </w:r>
        <w:r w:rsidR="0012073F" w:rsidRPr="001A5D27">
          <w:rPr>
            <w:webHidden/>
          </w:rPr>
          <w:instrText xml:space="preserve"> PAGEREF _Toc75873534 \h </w:instrText>
        </w:r>
        <w:r w:rsidR="0012073F" w:rsidRPr="001A5D27">
          <w:rPr>
            <w:webHidden/>
          </w:rPr>
        </w:r>
        <w:r w:rsidR="0012073F" w:rsidRPr="001A5D27">
          <w:rPr>
            <w:webHidden/>
          </w:rPr>
          <w:fldChar w:fldCharType="separate"/>
        </w:r>
        <w:r w:rsidR="0012073F" w:rsidRPr="001A5D27">
          <w:rPr>
            <w:webHidden/>
          </w:rPr>
          <w:t>1</w:t>
        </w:r>
        <w:r w:rsidR="0030345A">
          <w:rPr>
            <w:webHidden/>
          </w:rPr>
          <w:t>7</w:t>
        </w:r>
        <w:r w:rsidR="0012073F" w:rsidRPr="001A5D27">
          <w:rPr>
            <w:webHidden/>
          </w:rPr>
          <w:fldChar w:fldCharType="end"/>
        </w:r>
      </w:hyperlink>
    </w:p>
    <w:p w14:paraId="681B7302" w14:textId="0933A4DC" w:rsidR="0012073F" w:rsidRPr="001A5D27" w:rsidRDefault="00C81AC2" w:rsidP="007E216D">
      <w:pPr>
        <w:pStyle w:val="TOC2"/>
        <w:rPr>
          <w:rFonts w:eastAsiaTheme="minorEastAsia" w:cstheme="minorBidi"/>
          <w:sz w:val="22"/>
          <w:szCs w:val="22"/>
          <w:lang w:val="lt-LT" w:eastAsia="lt-LT"/>
        </w:rPr>
      </w:pPr>
      <w:hyperlink w:anchor="_Toc75873535" w:history="1">
        <w:r w:rsidR="0012073F" w:rsidRPr="001A5D27">
          <w:rPr>
            <w:rStyle w:val="Hyperlink"/>
          </w:rPr>
          <w:t>4.5.</w:t>
        </w:r>
        <w:r w:rsidR="0012073F" w:rsidRPr="001A5D27">
          <w:rPr>
            <w:rFonts w:eastAsiaTheme="minorEastAsia" w:cstheme="minorBidi"/>
            <w:sz w:val="22"/>
            <w:szCs w:val="22"/>
            <w:lang w:val="lt-LT" w:eastAsia="lt-LT"/>
          </w:rPr>
          <w:tab/>
        </w:r>
        <w:r w:rsidR="0012073F" w:rsidRPr="001A5D27">
          <w:rPr>
            <w:rStyle w:val="Hyperlink"/>
          </w:rPr>
          <w:t>Informavimas</w:t>
        </w:r>
        <w:r w:rsidR="0012073F" w:rsidRPr="001A5D27">
          <w:rPr>
            <w:webHidden/>
          </w:rPr>
          <w:tab/>
        </w:r>
        <w:r w:rsidR="0012073F" w:rsidRPr="001A5D27">
          <w:rPr>
            <w:webHidden/>
          </w:rPr>
          <w:fldChar w:fldCharType="begin"/>
        </w:r>
        <w:r w:rsidR="0012073F" w:rsidRPr="001A5D27">
          <w:rPr>
            <w:webHidden/>
          </w:rPr>
          <w:instrText xml:space="preserve"> PAGEREF _Toc75873535 \h </w:instrText>
        </w:r>
        <w:r w:rsidR="0012073F" w:rsidRPr="001A5D27">
          <w:rPr>
            <w:webHidden/>
          </w:rPr>
        </w:r>
        <w:r w:rsidR="0012073F" w:rsidRPr="001A5D27">
          <w:rPr>
            <w:webHidden/>
          </w:rPr>
          <w:fldChar w:fldCharType="separate"/>
        </w:r>
        <w:r w:rsidR="0012073F" w:rsidRPr="001A5D27">
          <w:rPr>
            <w:webHidden/>
          </w:rPr>
          <w:t>1</w:t>
        </w:r>
        <w:r w:rsidR="0030345A">
          <w:rPr>
            <w:webHidden/>
          </w:rPr>
          <w:t>8</w:t>
        </w:r>
        <w:r w:rsidR="0012073F" w:rsidRPr="001A5D27">
          <w:rPr>
            <w:webHidden/>
          </w:rPr>
          <w:fldChar w:fldCharType="end"/>
        </w:r>
      </w:hyperlink>
    </w:p>
    <w:p w14:paraId="0017F80F" w14:textId="4E4FF611" w:rsidR="0012073F" w:rsidRPr="001A5D27" w:rsidRDefault="00C81AC2" w:rsidP="007E216D">
      <w:pPr>
        <w:pStyle w:val="TOC2"/>
        <w:rPr>
          <w:rFonts w:eastAsiaTheme="minorEastAsia" w:cstheme="minorBidi"/>
          <w:sz w:val="22"/>
          <w:szCs w:val="22"/>
          <w:lang w:val="lt-LT" w:eastAsia="lt-LT"/>
        </w:rPr>
      </w:pPr>
      <w:hyperlink w:anchor="_Toc75873536" w:history="1">
        <w:r w:rsidR="0012073F" w:rsidRPr="001A5D27">
          <w:rPr>
            <w:rStyle w:val="Hyperlink"/>
          </w:rPr>
          <w:t>4.6.</w:t>
        </w:r>
        <w:r w:rsidR="0012073F" w:rsidRPr="001A5D27">
          <w:rPr>
            <w:rFonts w:eastAsiaTheme="minorEastAsia" w:cstheme="minorBidi"/>
            <w:sz w:val="22"/>
            <w:szCs w:val="22"/>
            <w:lang w:val="lt-LT" w:eastAsia="lt-LT"/>
          </w:rPr>
          <w:tab/>
        </w:r>
        <w:r w:rsidR="0012073F" w:rsidRPr="001A5D27">
          <w:rPr>
            <w:rStyle w:val="Hyperlink"/>
          </w:rPr>
          <w:t>Patikrinimai</w:t>
        </w:r>
        <w:r w:rsidR="0012073F" w:rsidRPr="001A5D27">
          <w:rPr>
            <w:webHidden/>
          </w:rPr>
          <w:tab/>
        </w:r>
        <w:r w:rsidR="0012073F" w:rsidRPr="001A5D27">
          <w:rPr>
            <w:webHidden/>
          </w:rPr>
          <w:fldChar w:fldCharType="begin"/>
        </w:r>
        <w:r w:rsidR="0012073F" w:rsidRPr="001A5D27">
          <w:rPr>
            <w:webHidden/>
          </w:rPr>
          <w:instrText xml:space="preserve"> PAGEREF _Toc75873536 \h </w:instrText>
        </w:r>
        <w:r w:rsidR="0012073F" w:rsidRPr="001A5D27">
          <w:rPr>
            <w:webHidden/>
          </w:rPr>
        </w:r>
        <w:r w:rsidR="0012073F" w:rsidRPr="001A5D27">
          <w:rPr>
            <w:webHidden/>
          </w:rPr>
          <w:fldChar w:fldCharType="separate"/>
        </w:r>
        <w:r w:rsidR="0012073F" w:rsidRPr="001A5D27">
          <w:rPr>
            <w:webHidden/>
          </w:rPr>
          <w:t>1</w:t>
        </w:r>
        <w:r w:rsidR="00287F1C">
          <w:rPr>
            <w:webHidden/>
          </w:rPr>
          <w:t>8</w:t>
        </w:r>
        <w:r w:rsidR="0012073F" w:rsidRPr="001A5D27">
          <w:rPr>
            <w:webHidden/>
          </w:rPr>
          <w:fldChar w:fldCharType="end"/>
        </w:r>
      </w:hyperlink>
    </w:p>
    <w:p w14:paraId="3294133E" w14:textId="470D4C30" w:rsidR="0012073F" w:rsidRPr="001A5D27" w:rsidRDefault="00C81AC2" w:rsidP="007E216D">
      <w:pPr>
        <w:pStyle w:val="TOC2"/>
        <w:rPr>
          <w:rFonts w:eastAsiaTheme="minorEastAsia" w:cstheme="minorBidi"/>
          <w:sz w:val="22"/>
          <w:szCs w:val="22"/>
          <w:lang w:val="lt-LT" w:eastAsia="lt-LT"/>
        </w:rPr>
      </w:pPr>
      <w:hyperlink w:anchor="_Toc75873537" w:history="1">
        <w:r w:rsidR="0012073F" w:rsidRPr="001A5D27">
          <w:rPr>
            <w:rStyle w:val="Hyperlink"/>
          </w:rPr>
          <w:t>4.7.</w:t>
        </w:r>
        <w:r w:rsidR="0012073F" w:rsidRPr="001A5D27">
          <w:rPr>
            <w:rFonts w:eastAsiaTheme="minorEastAsia" w:cstheme="minorBidi"/>
            <w:sz w:val="22"/>
            <w:szCs w:val="22"/>
            <w:lang w:val="lt-LT" w:eastAsia="lt-LT"/>
          </w:rPr>
          <w:tab/>
        </w:r>
        <w:r w:rsidR="0012073F" w:rsidRPr="001A5D27">
          <w:rPr>
            <w:rStyle w:val="Hyperlink"/>
          </w:rPr>
          <w:t>Ataskaitos</w:t>
        </w:r>
        <w:r w:rsidR="0012073F" w:rsidRPr="001A5D27">
          <w:rPr>
            <w:webHidden/>
          </w:rPr>
          <w:tab/>
        </w:r>
        <w:r w:rsidR="0012073F" w:rsidRPr="001A5D27">
          <w:rPr>
            <w:webHidden/>
          </w:rPr>
          <w:fldChar w:fldCharType="begin"/>
        </w:r>
        <w:r w:rsidR="0012073F" w:rsidRPr="001A5D27">
          <w:rPr>
            <w:webHidden/>
          </w:rPr>
          <w:instrText xml:space="preserve"> PAGEREF _Toc75873537 \h </w:instrText>
        </w:r>
        <w:r w:rsidR="0012073F" w:rsidRPr="001A5D27">
          <w:rPr>
            <w:webHidden/>
          </w:rPr>
        </w:r>
        <w:r w:rsidR="0012073F" w:rsidRPr="001A5D27">
          <w:rPr>
            <w:webHidden/>
          </w:rPr>
          <w:fldChar w:fldCharType="separate"/>
        </w:r>
        <w:r w:rsidR="0012073F" w:rsidRPr="001A5D27">
          <w:rPr>
            <w:webHidden/>
          </w:rPr>
          <w:t>1</w:t>
        </w:r>
        <w:r w:rsidR="00287F1C">
          <w:rPr>
            <w:webHidden/>
          </w:rPr>
          <w:t>8</w:t>
        </w:r>
        <w:r w:rsidR="0012073F" w:rsidRPr="001A5D27">
          <w:rPr>
            <w:webHidden/>
          </w:rPr>
          <w:fldChar w:fldCharType="end"/>
        </w:r>
      </w:hyperlink>
    </w:p>
    <w:p w14:paraId="75B3096A" w14:textId="38A26B12" w:rsidR="0012073F" w:rsidRPr="001A5D27" w:rsidRDefault="00C81AC2" w:rsidP="007E216D">
      <w:pPr>
        <w:pStyle w:val="TOC2"/>
        <w:rPr>
          <w:rFonts w:eastAsiaTheme="minorEastAsia" w:cstheme="minorBidi"/>
          <w:sz w:val="22"/>
          <w:szCs w:val="22"/>
          <w:lang w:val="lt-LT" w:eastAsia="lt-LT"/>
        </w:rPr>
      </w:pPr>
      <w:hyperlink w:anchor="_Toc75873538" w:history="1">
        <w:r w:rsidR="0012073F" w:rsidRPr="001A5D27">
          <w:rPr>
            <w:rStyle w:val="Hyperlink"/>
          </w:rPr>
          <w:t>4.8.</w:t>
        </w:r>
        <w:r w:rsidR="0012073F" w:rsidRPr="001A5D27">
          <w:rPr>
            <w:rFonts w:eastAsiaTheme="minorEastAsia" w:cstheme="minorBidi"/>
            <w:sz w:val="22"/>
            <w:szCs w:val="22"/>
            <w:lang w:val="lt-LT" w:eastAsia="lt-LT"/>
          </w:rPr>
          <w:tab/>
        </w:r>
        <w:r w:rsidR="0012073F" w:rsidRPr="001A5D27">
          <w:rPr>
            <w:rStyle w:val="Hyperlink"/>
          </w:rPr>
          <w:t>Nurodymai</w:t>
        </w:r>
        <w:r w:rsidR="0012073F" w:rsidRPr="001A5D27">
          <w:rPr>
            <w:webHidden/>
          </w:rPr>
          <w:tab/>
        </w:r>
        <w:r w:rsidR="0012073F" w:rsidRPr="001A5D27">
          <w:rPr>
            <w:webHidden/>
          </w:rPr>
          <w:fldChar w:fldCharType="begin"/>
        </w:r>
        <w:r w:rsidR="0012073F" w:rsidRPr="001A5D27">
          <w:rPr>
            <w:webHidden/>
          </w:rPr>
          <w:instrText xml:space="preserve"> PAGEREF _Toc75873538 \h </w:instrText>
        </w:r>
        <w:r w:rsidR="0012073F" w:rsidRPr="001A5D27">
          <w:rPr>
            <w:webHidden/>
          </w:rPr>
        </w:r>
        <w:r w:rsidR="0012073F" w:rsidRPr="001A5D27">
          <w:rPr>
            <w:webHidden/>
          </w:rPr>
          <w:fldChar w:fldCharType="separate"/>
        </w:r>
        <w:r w:rsidR="0012073F" w:rsidRPr="001A5D27">
          <w:rPr>
            <w:webHidden/>
          </w:rPr>
          <w:t>1</w:t>
        </w:r>
        <w:r w:rsidR="00287F1C">
          <w:rPr>
            <w:webHidden/>
          </w:rPr>
          <w:t>8</w:t>
        </w:r>
        <w:r w:rsidR="0012073F" w:rsidRPr="001A5D27">
          <w:rPr>
            <w:webHidden/>
          </w:rPr>
          <w:fldChar w:fldCharType="end"/>
        </w:r>
      </w:hyperlink>
    </w:p>
    <w:p w14:paraId="707D1174" w14:textId="2254154F" w:rsidR="0012073F" w:rsidRPr="001A5D27" w:rsidRDefault="00C81AC2" w:rsidP="007E216D">
      <w:pPr>
        <w:pStyle w:val="TOC2"/>
        <w:rPr>
          <w:rFonts w:eastAsiaTheme="minorEastAsia" w:cstheme="minorBidi"/>
          <w:sz w:val="22"/>
          <w:szCs w:val="22"/>
          <w:lang w:val="lt-LT" w:eastAsia="lt-LT"/>
        </w:rPr>
      </w:pPr>
      <w:hyperlink w:anchor="_Toc75873539" w:history="1">
        <w:r w:rsidR="0012073F" w:rsidRPr="001A5D27">
          <w:rPr>
            <w:rStyle w:val="Hyperlink"/>
          </w:rPr>
          <w:t>4.9.</w:t>
        </w:r>
        <w:r w:rsidR="0012073F" w:rsidRPr="001A5D27">
          <w:rPr>
            <w:rFonts w:eastAsiaTheme="minorEastAsia" w:cstheme="minorBidi"/>
            <w:sz w:val="22"/>
            <w:szCs w:val="22"/>
            <w:lang w:val="lt-LT" w:eastAsia="lt-LT"/>
          </w:rPr>
          <w:tab/>
        </w:r>
        <w:r w:rsidR="0012073F" w:rsidRPr="001A5D27">
          <w:rPr>
            <w:rStyle w:val="Hyperlink"/>
          </w:rPr>
          <w:t>Atliktų darbų aktai</w:t>
        </w:r>
        <w:r w:rsidR="0012073F" w:rsidRPr="001A5D27">
          <w:rPr>
            <w:webHidden/>
          </w:rPr>
          <w:tab/>
        </w:r>
        <w:r w:rsidR="0012073F" w:rsidRPr="001A5D27">
          <w:rPr>
            <w:webHidden/>
          </w:rPr>
          <w:fldChar w:fldCharType="begin"/>
        </w:r>
        <w:r w:rsidR="0012073F" w:rsidRPr="001A5D27">
          <w:rPr>
            <w:webHidden/>
          </w:rPr>
          <w:instrText xml:space="preserve"> PAGEREF _Toc75873539 \h </w:instrText>
        </w:r>
        <w:r w:rsidR="0012073F" w:rsidRPr="001A5D27">
          <w:rPr>
            <w:webHidden/>
          </w:rPr>
        </w:r>
        <w:r w:rsidR="0012073F" w:rsidRPr="001A5D27">
          <w:rPr>
            <w:webHidden/>
          </w:rPr>
          <w:fldChar w:fldCharType="separate"/>
        </w:r>
        <w:r w:rsidR="0012073F" w:rsidRPr="001A5D27">
          <w:rPr>
            <w:webHidden/>
          </w:rPr>
          <w:t>1</w:t>
        </w:r>
        <w:r w:rsidR="00287F1C">
          <w:rPr>
            <w:webHidden/>
          </w:rPr>
          <w:t>9</w:t>
        </w:r>
        <w:r w:rsidR="0012073F" w:rsidRPr="001A5D27">
          <w:rPr>
            <w:webHidden/>
          </w:rPr>
          <w:fldChar w:fldCharType="end"/>
        </w:r>
      </w:hyperlink>
    </w:p>
    <w:p w14:paraId="0913895A" w14:textId="61BF877B" w:rsidR="0012073F" w:rsidRPr="001A5D27" w:rsidRDefault="00C81AC2" w:rsidP="007E216D">
      <w:pPr>
        <w:pStyle w:val="TOC2"/>
        <w:rPr>
          <w:rFonts w:eastAsiaTheme="minorEastAsia" w:cstheme="minorBidi"/>
          <w:sz w:val="22"/>
          <w:szCs w:val="22"/>
          <w:lang w:val="lt-LT" w:eastAsia="lt-LT"/>
        </w:rPr>
      </w:pPr>
      <w:hyperlink w:anchor="_Toc75873540" w:history="1">
        <w:r w:rsidR="0012073F" w:rsidRPr="001A5D27">
          <w:rPr>
            <w:rStyle w:val="Hyperlink"/>
          </w:rPr>
          <w:t>4.10.  DOKUMENTACIJOS APSIKEITIMAS</w:t>
        </w:r>
        <w:r w:rsidR="0012073F" w:rsidRPr="001A5D27">
          <w:rPr>
            <w:webHidden/>
          </w:rPr>
          <w:tab/>
        </w:r>
        <w:r w:rsidR="0012073F" w:rsidRPr="001A5D27">
          <w:rPr>
            <w:webHidden/>
          </w:rPr>
          <w:fldChar w:fldCharType="begin"/>
        </w:r>
        <w:r w:rsidR="0012073F" w:rsidRPr="001A5D27">
          <w:rPr>
            <w:webHidden/>
          </w:rPr>
          <w:instrText xml:space="preserve"> PAGEREF _Toc75873540 \h </w:instrText>
        </w:r>
        <w:r w:rsidR="0012073F" w:rsidRPr="001A5D27">
          <w:rPr>
            <w:webHidden/>
          </w:rPr>
        </w:r>
        <w:r w:rsidR="0012073F" w:rsidRPr="001A5D27">
          <w:rPr>
            <w:webHidden/>
          </w:rPr>
          <w:fldChar w:fldCharType="separate"/>
        </w:r>
        <w:r w:rsidR="0012073F" w:rsidRPr="001A5D27">
          <w:rPr>
            <w:webHidden/>
          </w:rPr>
          <w:t>1</w:t>
        </w:r>
        <w:r w:rsidR="00287F1C">
          <w:rPr>
            <w:webHidden/>
          </w:rPr>
          <w:t>9</w:t>
        </w:r>
        <w:r w:rsidR="0012073F" w:rsidRPr="001A5D27">
          <w:rPr>
            <w:webHidden/>
          </w:rPr>
          <w:fldChar w:fldCharType="end"/>
        </w:r>
      </w:hyperlink>
    </w:p>
    <w:p w14:paraId="4D88FF10" w14:textId="4E5A7CD7"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41" w:history="1">
        <w:r w:rsidR="0012073F" w:rsidRPr="001A5D27">
          <w:rPr>
            <w:rStyle w:val="Hyperlink"/>
            <w:rFonts w:ascii="Trebuchet MS" w:hAnsi="Trebuchet MS"/>
            <w:noProof/>
          </w:rPr>
          <w:t>5.</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VERTINIMAS IR EKSPLOATACIJA</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_Toc75873541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1</w:t>
        </w:r>
        <w:r w:rsidR="00287F1C">
          <w:rPr>
            <w:rFonts w:ascii="Trebuchet MS" w:hAnsi="Trebuchet MS"/>
            <w:noProof/>
            <w:webHidden/>
          </w:rPr>
          <w:t>9</w:t>
        </w:r>
        <w:r w:rsidR="0012073F" w:rsidRPr="001A5D27">
          <w:rPr>
            <w:rFonts w:ascii="Trebuchet MS" w:hAnsi="Trebuchet MS"/>
            <w:noProof/>
            <w:webHidden/>
          </w:rPr>
          <w:fldChar w:fldCharType="end"/>
        </w:r>
      </w:hyperlink>
    </w:p>
    <w:p w14:paraId="1BADD996" w14:textId="0373CA28" w:rsidR="0012073F" w:rsidRPr="001A5D27" w:rsidRDefault="00C81AC2" w:rsidP="007E216D">
      <w:pPr>
        <w:pStyle w:val="TOC2"/>
        <w:rPr>
          <w:rFonts w:eastAsiaTheme="minorEastAsia" w:cstheme="minorBidi"/>
          <w:sz w:val="22"/>
          <w:szCs w:val="22"/>
          <w:lang w:val="lt-LT" w:eastAsia="lt-LT"/>
        </w:rPr>
      </w:pPr>
      <w:hyperlink w:anchor="_Toc75873542" w:history="1">
        <w:r w:rsidR="0012073F" w:rsidRPr="001A5D27">
          <w:rPr>
            <w:rStyle w:val="Hyperlink"/>
          </w:rPr>
          <w:t>5.1.</w:t>
        </w:r>
        <w:r w:rsidR="0012073F" w:rsidRPr="001A5D27">
          <w:rPr>
            <w:rFonts w:eastAsiaTheme="minorEastAsia" w:cstheme="minorBidi"/>
            <w:sz w:val="22"/>
            <w:szCs w:val="22"/>
            <w:lang w:val="lt-LT" w:eastAsia="lt-LT"/>
          </w:rPr>
          <w:tab/>
        </w:r>
        <w:r w:rsidR="0012073F" w:rsidRPr="001A5D27">
          <w:rPr>
            <w:rStyle w:val="Hyperlink"/>
          </w:rPr>
          <w:t>Techninis vertinimas</w:t>
        </w:r>
        <w:r w:rsidR="0012073F" w:rsidRPr="001A5D27">
          <w:rPr>
            <w:webHidden/>
          </w:rPr>
          <w:tab/>
        </w:r>
        <w:r w:rsidR="0012073F" w:rsidRPr="001A5D27">
          <w:rPr>
            <w:webHidden/>
          </w:rPr>
          <w:fldChar w:fldCharType="begin"/>
        </w:r>
        <w:r w:rsidR="0012073F" w:rsidRPr="001A5D27">
          <w:rPr>
            <w:webHidden/>
          </w:rPr>
          <w:instrText xml:space="preserve"> PAGEREF _Toc75873542 \h </w:instrText>
        </w:r>
        <w:r w:rsidR="0012073F" w:rsidRPr="001A5D27">
          <w:rPr>
            <w:webHidden/>
          </w:rPr>
        </w:r>
        <w:r w:rsidR="0012073F" w:rsidRPr="001A5D27">
          <w:rPr>
            <w:webHidden/>
          </w:rPr>
          <w:fldChar w:fldCharType="separate"/>
        </w:r>
        <w:r w:rsidR="0012073F" w:rsidRPr="001A5D27">
          <w:rPr>
            <w:webHidden/>
          </w:rPr>
          <w:t>1</w:t>
        </w:r>
        <w:r w:rsidR="00287F1C">
          <w:rPr>
            <w:webHidden/>
          </w:rPr>
          <w:t>9</w:t>
        </w:r>
        <w:r w:rsidR="0012073F" w:rsidRPr="001A5D27">
          <w:rPr>
            <w:webHidden/>
          </w:rPr>
          <w:fldChar w:fldCharType="end"/>
        </w:r>
      </w:hyperlink>
    </w:p>
    <w:p w14:paraId="778121FC" w14:textId="376B19BB" w:rsidR="0012073F" w:rsidRPr="001A5D27" w:rsidRDefault="00C81AC2" w:rsidP="007E216D">
      <w:pPr>
        <w:pStyle w:val="TOC2"/>
        <w:rPr>
          <w:rFonts w:eastAsiaTheme="minorEastAsia" w:cstheme="minorBidi"/>
          <w:sz w:val="22"/>
          <w:szCs w:val="22"/>
          <w:lang w:val="lt-LT" w:eastAsia="lt-LT"/>
        </w:rPr>
      </w:pPr>
      <w:hyperlink w:anchor="_Toc75873543" w:history="1">
        <w:r w:rsidR="0012073F" w:rsidRPr="001A5D27">
          <w:rPr>
            <w:rStyle w:val="Hyperlink"/>
          </w:rPr>
          <w:t>5.2.</w:t>
        </w:r>
        <w:r w:rsidR="0012073F" w:rsidRPr="001A5D27">
          <w:rPr>
            <w:rFonts w:eastAsiaTheme="minorEastAsia" w:cstheme="minorBidi"/>
            <w:sz w:val="22"/>
            <w:szCs w:val="22"/>
            <w:lang w:val="lt-LT" w:eastAsia="lt-LT"/>
          </w:rPr>
          <w:tab/>
        </w:r>
        <w:r w:rsidR="0012073F" w:rsidRPr="001A5D27">
          <w:rPr>
            <w:rStyle w:val="Hyperlink"/>
          </w:rPr>
          <w:t>Bandomoji eksploatacija</w:t>
        </w:r>
        <w:r w:rsidR="0012073F" w:rsidRPr="001A5D27">
          <w:rPr>
            <w:webHidden/>
          </w:rPr>
          <w:tab/>
        </w:r>
        <w:r w:rsidR="00287F1C">
          <w:rPr>
            <w:webHidden/>
          </w:rPr>
          <w:t>20</w:t>
        </w:r>
      </w:hyperlink>
    </w:p>
    <w:p w14:paraId="3001C03A" w14:textId="56955CAD" w:rsidR="0012073F" w:rsidRPr="001A5D27" w:rsidRDefault="00C81AC2" w:rsidP="007E216D">
      <w:pPr>
        <w:pStyle w:val="TOC2"/>
        <w:rPr>
          <w:rFonts w:eastAsiaTheme="minorEastAsia" w:cstheme="minorBidi"/>
          <w:sz w:val="22"/>
          <w:szCs w:val="22"/>
          <w:lang w:val="lt-LT" w:eastAsia="lt-LT"/>
        </w:rPr>
      </w:pPr>
      <w:hyperlink w:anchor="_Toc75873544" w:history="1">
        <w:r w:rsidR="0012073F" w:rsidRPr="001A5D27">
          <w:rPr>
            <w:rStyle w:val="Hyperlink"/>
          </w:rPr>
          <w:t>5.3.</w:t>
        </w:r>
        <w:r w:rsidR="0012073F" w:rsidRPr="001A5D27">
          <w:rPr>
            <w:rFonts w:eastAsiaTheme="minorEastAsia" w:cstheme="minorBidi"/>
            <w:sz w:val="22"/>
            <w:szCs w:val="22"/>
            <w:lang w:val="lt-LT" w:eastAsia="lt-LT"/>
          </w:rPr>
          <w:tab/>
        </w:r>
        <w:r w:rsidR="0012073F" w:rsidRPr="001A5D27">
          <w:rPr>
            <w:rStyle w:val="Hyperlink"/>
          </w:rPr>
          <w:t>Darbų perdavimas (nuolatinė eksploatacija)</w:t>
        </w:r>
        <w:r w:rsidR="0012073F" w:rsidRPr="001A5D27">
          <w:rPr>
            <w:webHidden/>
          </w:rPr>
          <w:tab/>
        </w:r>
        <w:r w:rsidR="00287F1C">
          <w:rPr>
            <w:webHidden/>
          </w:rPr>
          <w:t>20</w:t>
        </w:r>
      </w:hyperlink>
    </w:p>
    <w:p w14:paraId="4E383854" w14:textId="6882457E" w:rsidR="0012073F" w:rsidRPr="001A5D27" w:rsidRDefault="00C81AC2" w:rsidP="007E216D">
      <w:pPr>
        <w:pStyle w:val="TOC2"/>
        <w:rPr>
          <w:rFonts w:eastAsiaTheme="minorEastAsia" w:cstheme="minorBidi"/>
          <w:sz w:val="22"/>
          <w:szCs w:val="22"/>
          <w:lang w:val="lt-LT" w:eastAsia="lt-LT"/>
        </w:rPr>
      </w:pPr>
      <w:hyperlink w:anchor="_Toc75873545" w:history="1">
        <w:r w:rsidR="0012073F" w:rsidRPr="001A5D27">
          <w:rPr>
            <w:rStyle w:val="Hyperlink"/>
          </w:rPr>
          <w:t>5.4.</w:t>
        </w:r>
        <w:r w:rsidR="0012073F" w:rsidRPr="001A5D27">
          <w:rPr>
            <w:rFonts w:eastAsiaTheme="minorEastAsia" w:cstheme="minorBidi"/>
            <w:sz w:val="22"/>
            <w:szCs w:val="22"/>
            <w:lang w:val="lt-LT" w:eastAsia="lt-LT"/>
          </w:rPr>
          <w:tab/>
        </w:r>
        <w:r w:rsidR="0012073F" w:rsidRPr="001A5D27">
          <w:rPr>
            <w:rStyle w:val="Hyperlink"/>
          </w:rPr>
          <w:t>Darbų užbaigimas</w:t>
        </w:r>
        <w:r w:rsidR="0012073F" w:rsidRPr="001A5D27">
          <w:rPr>
            <w:webHidden/>
          </w:rPr>
          <w:tab/>
        </w:r>
        <w:r w:rsidR="00287F1C">
          <w:rPr>
            <w:webHidden/>
          </w:rPr>
          <w:t>20</w:t>
        </w:r>
      </w:hyperlink>
    </w:p>
    <w:p w14:paraId="5DD5BE63" w14:textId="23C35E39"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46" w:history="1">
        <w:r w:rsidR="0012073F" w:rsidRPr="001A5D27">
          <w:rPr>
            <w:rStyle w:val="Hyperlink"/>
            <w:rFonts w:ascii="Trebuchet MS" w:hAnsi="Trebuchet MS"/>
            <w:noProof/>
          </w:rPr>
          <w:t>6.</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KAINA IR APMOKĖJIMAS</w:t>
        </w:r>
        <w:r w:rsidR="0012073F" w:rsidRPr="001A5D27">
          <w:rPr>
            <w:rFonts w:ascii="Trebuchet MS" w:hAnsi="Trebuchet MS"/>
            <w:noProof/>
            <w:webHidden/>
          </w:rPr>
          <w:tab/>
        </w:r>
        <w:r w:rsidR="00287F1C">
          <w:rPr>
            <w:rFonts w:ascii="Trebuchet MS" w:hAnsi="Trebuchet MS"/>
            <w:noProof/>
            <w:webHidden/>
          </w:rPr>
          <w:t>21</w:t>
        </w:r>
      </w:hyperlink>
    </w:p>
    <w:p w14:paraId="6BF5CDEE" w14:textId="3D37B90C" w:rsidR="0012073F" w:rsidRPr="001A5D27" w:rsidRDefault="00C81AC2" w:rsidP="007E216D">
      <w:pPr>
        <w:pStyle w:val="TOC2"/>
        <w:rPr>
          <w:rFonts w:eastAsiaTheme="minorEastAsia" w:cstheme="minorBidi"/>
          <w:sz w:val="22"/>
          <w:szCs w:val="22"/>
          <w:lang w:val="lt-LT" w:eastAsia="lt-LT"/>
        </w:rPr>
      </w:pPr>
      <w:hyperlink w:anchor="_Toc75873547" w:history="1">
        <w:r w:rsidR="0012073F" w:rsidRPr="001A5D27">
          <w:rPr>
            <w:rStyle w:val="Hyperlink"/>
          </w:rPr>
          <w:t>6.1.</w:t>
        </w:r>
        <w:r w:rsidR="0012073F" w:rsidRPr="001A5D27">
          <w:rPr>
            <w:rFonts w:eastAsiaTheme="minorEastAsia" w:cstheme="minorBidi"/>
            <w:sz w:val="22"/>
            <w:szCs w:val="22"/>
            <w:lang w:val="lt-LT" w:eastAsia="lt-LT"/>
          </w:rPr>
          <w:tab/>
        </w:r>
        <w:r w:rsidR="0012073F" w:rsidRPr="001A5D27">
          <w:rPr>
            <w:rStyle w:val="Hyperlink"/>
          </w:rPr>
          <w:t>Sutarties kaina</w:t>
        </w:r>
        <w:r w:rsidR="0012073F" w:rsidRPr="001A5D27">
          <w:rPr>
            <w:webHidden/>
          </w:rPr>
          <w:tab/>
        </w:r>
        <w:r w:rsidR="00287F1C">
          <w:rPr>
            <w:webHidden/>
          </w:rPr>
          <w:t>21</w:t>
        </w:r>
      </w:hyperlink>
    </w:p>
    <w:p w14:paraId="4FEA07DD" w14:textId="78A47B30" w:rsidR="0012073F" w:rsidRPr="001A5D27" w:rsidRDefault="00C81AC2" w:rsidP="007E216D">
      <w:pPr>
        <w:pStyle w:val="TOC2"/>
        <w:rPr>
          <w:rFonts w:eastAsiaTheme="minorEastAsia" w:cstheme="minorBidi"/>
          <w:sz w:val="22"/>
          <w:szCs w:val="22"/>
          <w:lang w:val="lt-LT" w:eastAsia="lt-LT"/>
        </w:rPr>
      </w:pPr>
      <w:hyperlink w:anchor="_Toc75873548" w:history="1">
        <w:r w:rsidR="0012073F" w:rsidRPr="001A5D27">
          <w:rPr>
            <w:rStyle w:val="Hyperlink"/>
          </w:rPr>
          <w:t>6.2.</w:t>
        </w:r>
        <w:r w:rsidR="0012073F" w:rsidRPr="001A5D27">
          <w:rPr>
            <w:rFonts w:eastAsiaTheme="minorEastAsia" w:cstheme="minorBidi"/>
            <w:sz w:val="22"/>
            <w:szCs w:val="22"/>
            <w:lang w:val="lt-LT" w:eastAsia="lt-LT"/>
          </w:rPr>
          <w:tab/>
        </w:r>
        <w:r w:rsidR="0012073F" w:rsidRPr="001A5D27">
          <w:rPr>
            <w:rStyle w:val="Hyperlink"/>
          </w:rPr>
          <w:t>Išankstinis mokėjimas</w:t>
        </w:r>
        <w:r w:rsidR="0012073F" w:rsidRPr="001A5D27">
          <w:rPr>
            <w:webHidden/>
          </w:rPr>
          <w:tab/>
        </w:r>
      </w:hyperlink>
      <w:r w:rsidR="00287F1C">
        <w:t>21</w:t>
      </w:r>
    </w:p>
    <w:p w14:paraId="603C9268" w14:textId="20119111" w:rsidR="0012073F" w:rsidRPr="001A5D27" w:rsidRDefault="00C81AC2" w:rsidP="007E216D">
      <w:pPr>
        <w:pStyle w:val="TOC2"/>
        <w:rPr>
          <w:rFonts w:eastAsiaTheme="minorEastAsia" w:cstheme="minorBidi"/>
          <w:sz w:val="22"/>
          <w:szCs w:val="22"/>
          <w:lang w:val="lt-LT" w:eastAsia="lt-LT"/>
        </w:rPr>
      </w:pPr>
      <w:hyperlink w:anchor="_Toc75873549" w:history="1">
        <w:r w:rsidR="0012073F" w:rsidRPr="001A5D27">
          <w:rPr>
            <w:rStyle w:val="Hyperlink"/>
          </w:rPr>
          <w:t>6.3.</w:t>
        </w:r>
        <w:r w:rsidR="0012073F" w:rsidRPr="001A5D27">
          <w:rPr>
            <w:rFonts w:eastAsiaTheme="minorEastAsia" w:cstheme="minorBidi"/>
            <w:sz w:val="22"/>
            <w:szCs w:val="22"/>
            <w:lang w:val="lt-LT" w:eastAsia="lt-LT"/>
          </w:rPr>
          <w:tab/>
        </w:r>
        <w:r w:rsidR="0012073F" w:rsidRPr="001A5D27">
          <w:rPr>
            <w:rStyle w:val="Hyperlink"/>
          </w:rPr>
          <w:t>Apmokėjimas</w:t>
        </w:r>
        <w:r w:rsidR="0012073F" w:rsidRPr="001A5D27">
          <w:rPr>
            <w:webHidden/>
          </w:rPr>
          <w:tab/>
        </w:r>
        <w:r w:rsidR="00287F1C">
          <w:rPr>
            <w:webHidden/>
          </w:rPr>
          <w:t>21</w:t>
        </w:r>
      </w:hyperlink>
    </w:p>
    <w:p w14:paraId="0EC999EB" w14:textId="5885B1C6" w:rsidR="0012073F" w:rsidRPr="001A5D27" w:rsidRDefault="00C81AC2" w:rsidP="007E216D">
      <w:pPr>
        <w:pStyle w:val="TOC2"/>
        <w:rPr>
          <w:rFonts w:eastAsiaTheme="minorEastAsia" w:cstheme="minorBidi"/>
          <w:sz w:val="22"/>
          <w:szCs w:val="22"/>
          <w:lang w:val="lt-LT" w:eastAsia="lt-LT"/>
        </w:rPr>
      </w:pPr>
      <w:hyperlink w:anchor="_Toc75873550" w:history="1">
        <w:r w:rsidR="0012073F" w:rsidRPr="001A5D27">
          <w:rPr>
            <w:rStyle w:val="Hyperlink"/>
          </w:rPr>
          <w:t>6.4.</w:t>
        </w:r>
        <w:r w:rsidR="0012073F" w:rsidRPr="001A5D27">
          <w:rPr>
            <w:rFonts w:eastAsiaTheme="minorEastAsia" w:cstheme="minorBidi"/>
            <w:sz w:val="22"/>
            <w:szCs w:val="22"/>
            <w:lang w:val="lt-LT" w:eastAsia="lt-LT"/>
          </w:rPr>
          <w:tab/>
        </w:r>
        <w:r w:rsidR="0012073F" w:rsidRPr="001A5D27">
          <w:rPr>
            <w:rStyle w:val="Hyperlink"/>
          </w:rPr>
          <w:t>Sulaikymai</w:t>
        </w:r>
        <w:r w:rsidR="0012073F" w:rsidRPr="001A5D27">
          <w:rPr>
            <w:webHidden/>
          </w:rPr>
          <w:tab/>
        </w:r>
        <w:r w:rsidR="00287F1C">
          <w:rPr>
            <w:webHidden/>
          </w:rPr>
          <w:t>22</w:t>
        </w:r>
      </w:hyperlink>
    </w:p>
    <w:p w14:paraId="672282B1" w14:textId="1FE3D8BC" w:rsidR="0012073F" w:rsidRPr="001A5D27" w:rsidRDefault="00C81AC2" w:rsidP="007E216D">
      <w:pPr>
        <w:pStyle w:val="TOC2"/>
        <w:rPr>
          <w:rFonts w:eastAsiaTheme="minorEastAsia" w:cstheme="minorBidi"/>
          <w:sz w:val="22"/>
          <w:szCs w:val="22"/>
          <w:lang w:val="lt-LT" w:eastAsia="lt-LT"/>
        </w:rPr>
      </w:pPr>
      <w:hyperlink w:anchor="_Toc75873551" w:history="1">
        <w:r w:rsidR="0012073F" w:rsidRPr="001A5D27">
          <w:rPr>
            <w:rStyle w:val="Hyperlink"/>
          </w:rPr>
          <w:t>6.5.</w:t>
        </w:r>
        <w:r w:rsidR="0012073F" w:rsidRPr="001A5D27">
          <w:rPr>
            <w:rFonts w:eastAsiaTheme="minorEastAsia" w:cstheme="minorBidi"/>
            <w:sz w:val="22"/>
            <w:szCs w:val="22"/>
            <w:lang w:val="lt-LT" w:eastAsia="lt-LT"/>
          </w:rPr>
          <w:tab/>
        </w:r>
        <w:r w:rsidR="0012073F" w:rsidRPr="001A5D27">
          <w:rPr>
            <w:rStyle w:val="Hyperlink"/>
          </w:rPr>
          <w:t>Kitos apmokėjimo sąlygos</w:t>
        </w:r>
        <w:r w:rsidR="0012073F" w:rsidRPr="001A5D27">
          <w:rPr>
            <w:webHidden/>
          </w:rPr>
          <w:tab/>
        </w:r>
        <w:r w:rsidR="00287F1C">
          <w:rPr>
            <w:webHidden/>
          </w:rPr>
          <w:t>22</w:t>
        </w:r>
      </w:hyperlink>
    </w:p>
    <w:p w14:paraId="31FCB497" w14:textId="34F8CF29"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52" w:history="1">
        <w:r w:rsidR="0012073F" w:rsidRPr="001A5D27">
          <w:rPr>
            <w:rStyle w:val="Hyperlink"/>
            <w:rFonts w:ascii="Trebuchet MS" w:hAnsi="Trebuchet MS"/>
            <w:noProof/>
          </w:rPr>
          <w:t>7.</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PAKEITIMAI</w:t>
        </w:r>
        <w:r w:rsidR="0012073F" w:rsidRPr="001A5D27">
          <w:rPr>
            <w:rFonts w:ascii="Trebuchet MS" w:hAnsi="Trebuchet MS"/>
            <w:noProof/>
            <w:webHidden/>
          </w:rPr>
          <w:tab/>
        </w:r>
        <w:r w:rsidR="00287F1C">
          <w:rPr>
            <w:rFonts w:ascii="Trebuchet MS" w:hAnsi="Trebuchet MS"/>
            <w:noProof/>
            <w:webHidden/>
          </w:rPr>
          <w:t>22</w:t>
        </w:r>
      </w:hyperlink>
    </w:p>
    <w:p w14:paraId="46A8DB19" w14:textId="7BE54B7C" w:rsidR="0012073F" w:rsidRPr="001A5D27" w:rsidRDefault="00C81AC2" w:rsidP="007E216D">
      <w:pPr>
        <w:pStyle w:val="TOC2"/>
        <w:rPr>
          <w:rFonts w:eastAsiaTheme="minorEastAsia" w:cstheme="minorBidi"/>
          <w:sz w:val="22"/>
          <w:szCs w:val="22"/>
          <w:lang w:val="lt-LT" w:eastAsia="lt-LT"/>
        </w:rPr>
      </w:pPr>
      <w:hyperlink w:anchor="_Toc75873553" w:history="1">
        <w:r w:rsidR="0012073F" w:rsidRPr="001A5D27">
          <w:rPr>
            <w:rStyle w:val="Hyperlink"/>
          </w:rPr>
          <w:t>7.1.</w:t>
        </w:r>
        <w:r w:rsidR="0012073F" w:rsidRPr="001A5D27">
          <w:rPr>
            <w:rFonts w:eastAsiaTheme="minorEastAsia" w:cstheme="minorBidi"/>
            <w:sz w:val="22"/>
            <w:szCs w:val="22"/>
            <w:lang w:val="lt-LT" w:eastAsia="lt-LT"/>
          </w:rPr>
          <w:tab/>
        </w:r>
        <w:r w:rsidR="0012073F" w:rsidRPr="001A5D27">
          <w:rPr>
            <w:rStyle w:val="Hyperlink"/>
          </w:rPr>
          <w:t>Darbų pakeitimai</w:t>
        </w:r>
        <w:r w:rsidR="0012073F" w:rsidRPr="001A5D27">
          <w:rPr>
            <w:webHidden/>
          </w:rPr>
          <w:tab/>
        </w:r>
        <w:r w:rsidR="0012073F" w:rsidRPr="001A5D27">
          <w:rPr>
            <w:webHidden/>
          </w:rPr>
          <w:fldChar w:fldCharType="begin"/>
        </w:r>
        <w:r w:rsidR="0012073F" w:rsidRPr="001A5D27">
          <w:rPr>
            <w:webHidden/>
          </w:rPr>
          <w:instrText xml:space="preserve"> PAGEREF _Toc75873553 \h </w:instrText>
        </w:r>
        <w:r w:rsidR="0012073F" w:rsidRPr="001A5D27">
          <w:rPr>
            <w:webHidden/>
          </w:rPr>
        </w:r>
        <w:r w:rsidR="0012073F" w:rsidRPr="001A5D27">
          <w:rPr>
            <w:webHidden/>
          </w:rPr>
          <w:fldChar w:fldCharType="separate"/>
        </w:r>
        <w:r w:rsidR="0012073F" w:rsidRPr="001A5D27">
          <w:rPr>
            <w:webHidden/>
          </w:rPr>
          <w:t>2</w:t>
        </w:r>
        <w:r w:rsidR="00287F1C">
          <w:rPr>
            <w:webHidden/>
          </w:rPr>
          <w:t>2</w:t>
        </w:r>
        <w:r w:rsidR="0012073F" w:rsidRPr="001A5D27">
          <w:rPr>
            <w:webHidden/>
          </w:rPr>
          <w:fldChar w:fldCharType="end"/>
        </w:r>
      </w:hyperlink>
    </w:p>
    <w:p w14:paraId="56EA2A8B" w14:textId="7C203F36" w:rsidR="0012073F" w:rsidRPr="001A5D27" w:rsidRDefault="00C81AC2" w:rsidP="007E216D">
      <w:pPr>
        <w:pStyle w:val="TOC2"/>
        <w:rPr>
          <w:rFonts w:eastAsiaTheme="minorEastAsia" w:cstheme="minorBidi"/>
          <w:sz w:val="22"/>
          <w:szCs w:val="22"/>
          <w:lang w:val="lt-LT" w:eastAsia="lt-LT"/>
        </w:rPr>
      </w:pPr>
      <w:hyperlink w:anchor="_Toc75873554" w:history="1">
        <w:r w:rsidR="0012073F" w:rsidRPr="001A5D27">
          <w:rPr>
            <w:rStyle w:val="Hyperlink"/>
          </w:rPr>
          <w:t>7.2.</w:t>
        </w:r>
        <w:r w:rsidR="0012073F" w:rsidRPr="001A5D27">
          <w:rPr>
            <w:rFonts w:eastAsiaTheme="minorEastAsia" w:cstheme="minorBidi"/>
            <w:sz w:val="22"/>
            <w:szCs w:val="22"/>
            <w:lang w:val="lt-LT" w:eastAsia="lt-LT"/>
          </w:rPr>
          <w:tab/>
        </w:r>
        <w:r w:rsidR="0012073F" w:rsidRPr="001A5D27">
          <w:rPr>
            <w:rStyle w:val="Hyperlink"/>
          </w:rPr>
          <w:t>Įstatymų pasikeitimas – kainų perskaičiavimas</w:t>
        </w:r>
        <w:r w:rsidR="0012073F" w:rsidRPr="001A5D27">
          <w:rPr>
            <w:webHidden/>
          </w:rPr>
          <w:tab/>
        </w:r>
        <w:r w:rsidR="0012073F" w:rsidRPr="001A5D27">
          <w:rPr>
            <w:webHidden/>
          </w:rPr>
          <w:fldChar w:fldCharType="begin"/>
        </w:r>
        <w:r w:rsidR="0012073F" w:rsidRPr="001A5D27">
          <w:rPr>
            <w:webHidden/>
          </w:rPr>
          <w:instrText xml:space="preserve"> PAGEREF _Toc75873554 \h </w:instrText>
        </w:r>
        <w:r w:rsidR="0012073F" w:rsidRPr="001A5D27">
          <w:rPr>
            <w:webHidden/>
          </w:rPr>
        </w:r>
        <w:r w:rsidR="0012073F" w:rsidRPr="001A5D27">
          <w:rPr>
            <w:webHidden/>
          </w:rPr>
          <w:fldChar w:fldCharType="separate"/>
        </w:r>
        <w:r w:rsidR="0012073F" w:rsidRPr="001A5D27">
          <w:rPr>
            <w:webHidden/>
          </w:rPr>
          <w:t>2</w:t>
        </w:r>
        <w:r w:rsidR="000963F6">
          <w:rPr>
            <w:webHidden/>
          </w:rPr>
          <w:t>3</w:t>
        </w:r>
        <w:r w:rsidR="0012073F" w:rsidRPr="001A5D27">
          <w:rPr>
            <w:webHidden/>
          </w:rPr>
          <w:fldChar w:fldCharType="end"/>
        </w:r>
      </w:hyperlink>
    </w:p>
    <w:p w14:paraId="706EF5E1" w14:textId="579B6177" w:rsidR="0012073F" w:rsidRPr="001A5D27" w:rsidRDefault="00C81AC2" w:rsidP="007E216D">
      <w:pPr>
        <w:pStyle w:val="TOC2"/>
        <w:rPr>
          <w:rFonts w:eastAsiaTheme="minorEastAsia" w:cstheme="minorBidi"/>
          <w:sz w:val="22"/>
          <w:szCs w:val="22"/>
          <w:lang w:val="lt-LT" w:eastAsia="lt-LT"/>
        </w:rPr>
      </w:pPr>
      <w:hyperlink w:anchor="_Toc75873555" w:history="1">
        <w:r w:rsidR="0012073F" w:rsidRPr="001A5D27">
          <w:rPr>
            <w:rStyle w:val="Hyperlink"/>
          </w:rPr>
          <w:t>7.3.</w:t>
        </w:r>
        <w:r w:rsidR="0012073F" w:rsidRPr="001A5D27">
          <w:rPr>
            <w:rFonts w:eastAsiaTheme="minorEastAsia" w:cstheme="minorBidi"/>
            <w:sz w:val="22"/>
            <w:szCs w:val="22"/>
            <w:lang w:val="lt-LT" w:eastAsia="lt-LT"/>
          </w:rPr>
          <w:tab/>
        </w:r>
        <w:r w:rsidR="0012073F" w:rsidRPr="001A5D27">
          <w:rPr>
            <w:rStyle w:val="Hyperlink"/>
          </w:rPr>
          <w:t>Kainų indekso pasikeitimas</w:t>
        </w:r>
        <w:r w:rsidR="0012073F" w:rsidRPr="001A5D27">
          <w:rPr>
            <w:webHidden/>
          </w:rPr>
          <w:tab/>
        </w:r>
        <w:r w:rsidR="0012073F" w:rsidRPr="001A5D27">
          <w:rPr>
            <w:webHidden/>
          </w:rPr>
          <w:fldChar w:fldCharType="begin"/>
        </w:r>
        <w:r w:rsidR="0012073F" w:rsidRPr="001A5D27">
          <w:rPr>
            <w:webHidden/>
          </w:rPr>
          <w:instrText xml:space="preserve"> PAGEREF _Toc75873555 \h </w:instrText>
        </w:r>
        <w:r w:rsidR="0012073F" w:rsidRPr="001A5D27">
          <w:rPr>
            <w:webHidden/>
          </w:rPr>
        </w:r>
        <w:r w:rsidR="0012073F" w:rsidRPr="001A5D27">
          <w:rPr>
            <w:webHidden/>
          </w:rPr>
          <w:fldChar w:fldCharType="separate"/>
        </w:r>
        <w:r w:rsidR="0012073F" w:rsidRPr="001A5D27">
          <w:rPr>
            <w:webHidden/>
          </w:rPr>
          <w:t>2</w:t>
        </w:r>
        <w:r w:rsidR="000963F6">
          <w:rPr>
            <w:webHidden/>
          </w:rPr>
          <w:t>3</w:t>
        </w:r>
        <w:r w:rsidR="0012073F" w:rsidRPr="001A5D27">
          <w:rPr>
            <w:webHidden/>
          </w:rPr>
          <w:fldChar w:fldCharType="end"/>
        </w:r>
      </w:hyperlink>
    </w:p>
    <w:p w14:paraId="6BDB9B57" w14:textId="65B952F2"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56" w:history="1">
        <w:r w:rsidR="0012073F" w:rsidRPr="001A5D27">
          <w:rPr>
            <w:rStyle w:val="Hyperlink"/>
            <w:rFonts w:ascii="Trebuchet MS" w:hAnsi="Trebuchet MS"/>
            <w:noProof/>
          </w:rPr>
          <w:t>8.</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ATSAKOMYBĖ</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_Toc75873556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2</w:t>
        </w:r>
        <w:r w:rsidR="000963F6">
          <w:rPr>
            <w:rFonts w:ascii="Trebuchet MS" w:hAnsi="Trebuchet MS"/>
            <w:noProof/>
            <w:webHidden/>
          </w:rPr>
          <w:t>3</w:t>
        </w:r>
        <w:r w:rsidR="0012073F" w:rsidRPr="001A5D27">
          <w:rPr>
            <w:rFonts w:ascii="Trebuchet MS" w:hAnsi="Trebuchet MS"/>
            <w:noProof/>
            <w:webHidden/>
          </w:rPr>
          <w:fldChar w:fldCharType="end"/>
        </w:r>
      </w:hyperlink>
    </w:p>
    <w:p w14:paraId="62E35A4E" w14:textId="26998EEC" w:rsidR="0012073F" w:rsidRPr="001A5D27" w:rsidRDefault="00C81AC2" w:rsidP="007E216D">
      <w:pPr>
        <w:pStyle w:val="TOC2"/>
        <w:rPr>
          <w:rFonts w:eastAsiaTheme="minorEastAsia" w:cstheme="minorBidi"/>
          <w:sz w:val="22"/>
          <w:szCs w:val="22"/>
          <w:lang w:val="lt-LT" w:eastAsia="lt-LT"/>
        </w:rPr>
      </w:pPr>
      <w:hyperlink w:anchor="_Toc75873557" w:history="1">
        <w:r w:rsidR="0012073F" w:rsidRPr="001A5D27">
          <w:rPr>
            <w:rStyle w:val="Hyperlink"/>
          </w:rPr>
          <w:t>8.1.</w:t>
        </w:r>
        <w:r w:rsidR="0012073F" w:rsidRPr="001A5D27">
          <w:rPr>
            <w:rFonts w:eastAsiaTheme="minorEastAsia" w:cstheme="minorBidi"/>
            <w:sz w:val="22"/>
            <w:szCs w:val="22"/>
            <w:lang w:val="lt-LT" w:eastAsia="lt-LT"/>
          </w:rPr>
          <w:tab/>
        </w:r>
        <w:r w:rsidR="0012073F" w:rsidRPr="001A5D27">
          <w:rPr>
            <w:rStyle w:val="Hyperlink"/>
          </w:rPr>
          <w:t>Kokybės garantija</w:t>
        </w:r>
        <w:r w:rsidR="0012073F" w:rsidRPr="001A5D27">
          <w:rPr>
            <w:webHidden/>
          </w:rPr>
          <w:tab/>
        </w:r>
        <w:r w:rsidR="0012073F" w:rsidRPr="001A5D27">
          <w:rPr>
            <w:webHidden/>
          </w:rPr>
          <w:fldChar w:fldCharType="begin"/>
        </w:r>
        <w:r w:rsidR="0012073F" w:rsidRPr="001A5D27">
          <w:rPr>
            <w:webHidden/>
          </w:rPr>
          <w:instrText xml:space="preserve"> PAGEREF _Toc75873557 \h </w:instrText>
        </w:r>
        <w:r w:rsidR="0012073F" w:rsidRPr="001A5D27">
          <w:rPr>
            <w:webHidden/>
          </w:rPr>
        </w:r>
        <w:r w:rsidR="0012073F" w:rsidRPr="001A5D27">
          <w:rPr>
            <w:webHidden/>
          </w:rPr>
          <w:fldChar w:fldCharType="separate"/>
        </w:r>
        <w:r w:rsidR="0012073F" w:rsidRPr="001A5D27">
          <w:rPr>
            <w:webHidden/>
          </w:rPr>
          <w:t>2</w:t>
        </w:r>
        <w:r w:rsidR="000963F6">
          <w:rPr>
            <w:webHidden/>
          </w:rPr>
          <w:t>3</w:t>
        </w:r>
        <w:r w:rsidR="0012073F" w:rsidRPr="001A5D27">
          <w:rPr>
            <w:webHidden/>
          </w:rPr>
          <w:fldChar w:fldCharType="end"/>
        </w:r>
      </w:hyperlink>
    </w:p>
    <w:p w14:paraId="470C4C5C" w14:textId="017983F9" w:rsidR="0012073F" w:rsidRPr="001A5D27" w:rsidRDefault="00C81AC2" w:rsidP="007E216D">
      <w:pPr>
        <w:pStyle w:val="TOC2"/>
        <w:rPr>
          <w:rFonts w:eastAsiaTheme="minorEastAsia" w:cstheme="minorBidi"/>
          <w:sz w:val="22"/>
          <w:szCs w:val="22"/>
          <w:lang w:val="lt-LT" w:eastAsia="lt-LT"/>
        </w:rPr>
      </w:pPr>
      <w:hyperlink w:anchor="_Toc75873558" w:history="1">
        <w:r w:rsidR="0012073F" w:rsidRPr="001A5D27">
          <w:rPr>
            <w:rStyle w:val="Hyperlink"/>
          </w:rPr>
          <w:t>8.2.</w:t>
        </w:r>
        <w:r w:rsidR="0012073F" w:rsidRPr="001A5D27">
          <w:rPr>
            <w:rFonts w:eastAsiaTheme="minorEastAsia" w:cstheme="minorBidi"/>
            <w:sz w:val="22"/>
            <w:szCs w:val="22"/>
            <w:lang w:val="lt-LT" w:eastAsia="lt-LT"/>
          </w:rPr>
          <w:tab/>
        </w:r>
        <w:r w:rsidR="0012073F" w:rsidRPr="001A5D27">
          <w:rPr>
            <w:rStyle w:val="Hyperlink"/>
          </w:rPr>
          <w:t>Rizikos paskirstymas</w:t>
        </w:r>
        <w:r w:rsidR="0012073F" w:rsidRPr="001A5D27">
          <w:rPr>
            <w:webHidden/>
          </w:rPr>
          <w:tab/>
        </w:r>
        <w:r w:rsidR="0012073F" w:rsidRPr="001A5D27">
          <w:rPr>
            <w:webHidden/>
          </w:rPr>
          <w:fldChar w:fldCharType="begin"/>
        </w:r>
        <w:r w:rsidR="0012073F" w:rsidRPr="001A5D27">
          <w:rPr>
            <w:webHidden/>
          </w:rPr>
          <w:instrText xml:space="preserve"> PAGEREF _Toc75873558 \h </w:instrText>
        </w:r>
        <w:r w:rsidR="0012073F" w:rsidRPr="001A5D27">
          <w:rPr>
            <w:webHidden/>
          </w:rPr>
        </w:r>
        <w:r w:rsidR="0012073F" w:rsidRPr="001A5D27">
          <w:rPr>
            <w:webHidden/>
          </w:rPr>
          <w:fldChar w:fldCharType="separate"/>
        </w:r>
        <w:r w:rsidR="0012073F" w:rsidRPr="001A5D27">
          <w:rPr>
            <w:webHidden/>
          </w:rPr>
          <w:t>2</w:t>
        </w:r>
        <w:r w:rsidR="000963F6">
          <w:rPr>
            <w:webHidden/>
          </w:rPr>
          <w:t>4</w:t>
        </w:r>
        <w:r w:rsidR="0012073F" w:rsidRPr="001A5D27">
          <w:rPr>
            <w:webHidden/>
          </w:rPr>
          <w:fldChar w:fldCharType="end"/>
        </w:r>
      </w:hyperlink>
    </w:p>
    <w:p w14:paraId="3DDA4016" w14:textId="03A7979B" w:rsidR="0012073F" w:rsidRPr="001A5D27" w:rsidRDefault="00C81AC2" w:rsidP="007E216D">
      <w:pPr>
        <w:pStyle w:val="TOC2"/>
        <w:rPr>
          <w:rFonts w:eastAsiaTheme="minorEastAsia" w:cstheme="minorBidi"/>
          <w:sz w:val="22"/>
          <w:szCs w:val="22"/>
          <w:lang w:val="lt-LT" w:eastAsia="lt-LT"/>
        </w:rPr>
      </w:pPr>
      <w:hyperlink w:anchor="_Toc75873559" w:history="1">
        <w:r w:rsidR="0012073F" w:rsidRPr="001A5D27">
          <w:rPr>
            <w:rStyle w:val="Hyperlink"/>
          </w:rPr>
          <w:t>8.3.</w:t>
        </w:r>
        <w:r w:rsidR="0012073F" w:rsidRPr="001A5D27">
          <w:rPr>
            <w:rFonts w:eastAsiaTheme="minorEastAsia" w:cstheme="minorBidi"/>
            <w:sz w:val="22"/>
            <w:szCs w:val="22"/>
            <w:lang w:val="lt-LT" w:eastAsia="lt-LT"/>
          </w:rPr>
          <w:tab/>
        </w:r>
        <w:r w:rsidR="0012073F" w:rsidRPr="001A5D27">
          <w:rPr>
            <w:rStyle w:val="Hyperlink"/>
          </w:rPr>
          <w:t xml:space="preserve">Įsipareigojimų nevykdymas </w:t>
        </w:r>
        <w:r w:rsidR="0012073F" w:rsidRPr="007E216D">
          <w:rPr>
            <w:rStyle w:val="Hyperlink"/>
            <w:sz w:val="16"/>
            <w:szCs w:val="16"/>
          </w:rPr>
          <w:t>ARBA NETINKAMAS VYKDYMAS</w:t>
        </w:r>
        <w:r w:rsidR="0012073F" w:rsidRPr="001A5D27">
          <w:rPr>
            <w:webHidden/>
          </w:rPr>
          <w:tab/>
        </w:r>
        <w:r w:rsidR="0012073F" w:rsidRPr="001A5D27">
          <w:rPr>
            <w:webHidden/>
          </w:rPr>
          <w:fldChar w:fldCharType="begin"/>
        </w:r>
        <w:r w:rsidR="0012073F" w:rsidRPr="001A5D27">
          <w:rPr>
            <w:webHidden/>
          </w:rPr>
          <w:instrText xml:space="preserve"> PAGEREF _Toc75873559 \h </w:instrText>
        </w:r>
        <w:r w:rsidR="0012073F" w:rsidRPr="001A5D27">
          <w:rPr>
            <w:webHidden/>
          </w:rPr>
        </w:r>
        <w:r w:rsidR="0012073F" w:rsidRPr="001A5D27">
          <w:rPr>
            <w:webHidden/>
          </w:rPr>
          <w:fldChar w:fldCharType="separate"/>
        </w:r>
        <w:r w:rsidR="0012073F" w:rsidRPr="001A5D27">
          <w:rPr>
            <w:webHidden/>
          </w:rPr>
          <w:t>2</w:t>
        </w:r>
        <w:r w:rsidR="000963F6">
          <w:rPr>
            <w:webHidden/>
          </w:rPr>
          <w:t>4</w:t>
        </w:r>
        <w:r w:rsidR="0012073F" w:rsidRPr="001A5D27">
          <w:rPr>
            <w:webHidden/>
          </w:rPr>
          <w:fldChar w:fldCharType="end"/>
        </w:r>
      </w:hyperlink>
    </w:p>
    <w:p w14:paraId="78D95D96" w14:textId="0DB1B18E" w:rsidR="0012073F" w:rsidRPr="001A5D27" w:rsidRDefault="00C81AC2" w:rsidP="007E216D">
      <w:pPr>
        <w:pStyle w:val="TOC2"/>
        <w:rPr>
          <w:rFonts w:eastAsiaTheme="minorEastAsia" w:cstheme="minorBidi"/>
          <w:sz w:val="22"/>
          <w:szCs w:val="22"/>
          <w:lang w:val="lt-LT" w:eastAsia="lt-LT"/>
        </w:rPr>
      </w:pPr>
      <w:hyperlink w:anchor="_Toc75873560" w:history="1">
        <w:r w:rsidR="0012073F" w:rsidRPr="001A5D27">
          <w:rPr>
            <w:rStyle w:val="Hyperlink"/>
          </w:rPr>
          <w:t>8.4.</w:t>
        </w:r>
        <w:r w:rsidR="0012073F" w:rsidRPr="001A5D27">
          <w:rPr>
            <w:rFonts w:eastAsiaTheme="minorEastAsia" w:cstheme="minorBidi"/>
            <w:sz w:val="22"/>
            <w:szCs w:val="22"/>
            <w:lang w:val="lt-LT" w:eastAsia="lt-LT"/>
          </w:rPr>
          <w:tab/>
        </w:r>
        <w:r w:rsidR="0012073F" w:rsidRPr="001A5D27">
          <w:rPr>
            <w:rStyle w:val="Hyperlink"/>
          </w:rPr>
          <w:t>Netesybos</w:t>
        </w:r>
        <w:r w:rsidR="0012073F" w:rsidRPr="001A5D27">
          <w:rPr>
            <w:webHidden/>
          </w:rPr>
          <w:tab/>
        </w:r>
        <w:r w:rsidR="0012073F" w:rsidRPr="001A5D27">
          <w:rPr>
            <w:webHidden/>
          </w:rPr>
          <w:fldChar w:fldCharType="begin"/>
        </w:r>
        <w:r w:rsidR="0012073F" w:rsidRPr="001A5D27">
          <w:rPr>
            <w:webHidden/>
          </w:rPr>
          <w:instrText xml:space="preserve"> PAGEREF _Toc75873560 \h </w:instrText>
        </w:r>
        <w:r w:rsidR="0012073F" w:rsidRPr="001A5D27">
          <w:rPr>
            <w:webHidden/>
          </w:rPr>
        </w:r>
        <w:r w:rsidR="0012073F" w:rsidRPr="001A5D27">
          <w:rPr>
            <w:webHidden/>
          </w:rPr>
          <w:fldChar w:fldCharType="separate"/>
        </w:r>
        <w:r w:rsidR="0012073F" w:rsidRPr="001A5D27">
          <w:rPr>
            <w:webHidden/>
          </w:rPr>
          <w:t>2</w:t>
        </w:r>
        <w:r w:rsidR="000963F6">
          <w:rPr>
            <w:webHidden/>
          </w:rPr>
          <w:t>5</w:t>
        </w:r>
        <w:r w:rsidR="0012073F" w:rsidRPr="001A5D27">
          <w:rPr>
            <w:webHidden/>
          </w:rPr>
          <w:fldChar w:fldCharType="end"/>
        </w:r>
      </w:hyperlink>
    </w:p>
    <w:p w14:paraId="45E83C47" w14:textId="7FF749B3" w:rsidR="0012073F" w:rsidRPr="001A5D27" w:rsidRDefault="00C81AC2" w:rsidP="007E216D">
      <w:pPr>
        <w:pStyle w:val="TOC2"/>
        <w:rPr>
          <w:rFonts w:eastAsiaTheme="minorEastAsia" w:cstheme="minorBidi"/>
          <w:sz w:val="22"/>
          <w:szCs w:val="22"/>
          <w:lang w:val="lt-LT" w:eastAsia="lt-LT"/>
        </w:rPr>
      </w:pPr>
      <w:hyperlink w:anchor="_Toc75873561" w:history="1">
        <w:r w:rsidR="0012073F" w:rsidRPr="001A5D27">
          <w:rPr>
            <w:rStyle w:val="Hyperlink"/>
          </w:rPr>
          <w:t>8.5.</w:t>
        </w:r>
        <w:r w:rsidR="0012073F" w:rsidRPr="001A5D27">
          <w:rPr>
            <w:rFonts w:eastAsiaTheme="minorEastAsia" w:cstheme="minorBidi"/>
            <w:sz w:val="22"/>
            <w:szCs w:val="22"/>
            <w:lang w:val="lt-LT" w:eastAsia="lt-LT"/>
          </w:rPr>
          <w:tab/>
        </w:r>
        <w:r w:rsidR="0012073F" w:rsidRPr="001A5D27">
          <w:rPr>
            <w:rStyle w:val="Hyperlink"/>
          </w:rPr>
          <w:t>Atsakomybės ribojimas</w:t>
        </w:r>
        <w:r w:rsidR="0012073F" w:rsidRPr="001A5D27">
          <w:rPr>
            <w:webHidden/>
          </w:rPr>
          <w:tab/>
        </w:r>
        <w:r w:rsidR="0012073F" w:rsidRPr="001A5D27">
          <w:rPr>
            <w:webHidden/>
          </w:rPr>
          <w:fldChar w:fldCharType="begin"/>
        </w:r>
        <w:r w:rsidR="0012073F" w:rsidRPr="001A5D27">
          <w:rPr>
            <w:webHidden/>
          </w:rPr>
          <w:instrText xml:space="preserve"> PAGEREF _Toc75873561 \h </w:instrText>
        </w:r>
        <w:r w:rsidR="0012073F" w:rsidRPr="001A5D27">
          <w:rPr>
            <w:webHidden/>
          </w:rPr>
        </w:r>
        <w:r w:rsidR="0012073F" w:rsidRPr="001A5D27">
          <w:rPr>
            <w:webHidden/>
          </w:rPr>
          <w:fldChar w:fldCharType="separate"/>
        </w:r>
        <w:r w:rsidR="0012073F" w:rsidRPr="001A5D27">
          <w:rPr>
            <w:webHidden/>
          </w:rPr>
          <w:t>2</w:t>
        </w:r>
        <w:r w:rsidR="000963F6">
          <w:rPr>
            <w:webHidden/>
          </w:rPr>
          <w:t>6</w:t>
        </w:r>
        <w:r w:rsidR="0012073F" w:rsidRPr="001A5D27">
          <w:rPr>
            <w:webHidden/>
          </w:rPr>
          <w:fldChar w:fldCharType="end"/>
        </w:r>
      </w:hyperlink>
    </w:p>
    <w:p w14:paraId="795D4223" w14:textId="5FEA43D7" w:rsidR="0012073F" w:rsidRPr="001A5D27" w:rsidRDefault="00C81AC2" w:rsidP="007E216D">
      <w:pPr>
        <w:pStyle w:val="TOC2"/>
        <w:rPr>
          <w:rFonts w:eastAsiaTheme="minorEastAsia" w:cstheme="minorBidi"/>
          <w:sz w:val="22"/>
          <w:szCs w:val="22"/>
          <w:lang w:val="lt-LT" w:eastAsia="lt-LT"/>
        </w:rPr>
      </w:pPr>
      <w:hyperlink w:anchor="_Toc75873562" w:history="1">
        <w:r w:rsidR="0012073F" w:rsidRPr="001A5D27">
          <w:rPr>
            <w:rStyle w:val="Hyperlink"/>
          </w:rPr>
          <w:t>8.6.</w:t>
        </w:r>
        <w:r w:rsidR="0012073F" w:rsidRPr="001A5D27">
          <w:rPr>
            <w:rFonts w:eastAsiaTheme="minorEastAsia" w:cstheme="minorBidi"/>
            <w:sz w:val="22"/>
            <w:szCs w:val="22"/>
            <w:lang w:val="lt-LT" w:eastAsia="lt-LT"/>
          </w:rPr>
          <w:tab/>
        </w:r>
        <w:r w:rsidR="0012073F" w:rsidRPr="001A5D27">
          <w:rPr>
            <w:rStyle w:val="Hyperlink"/>
          </w:rPr>
          <w:t>Atleidimas nuo atsakomybės</w:t>
        </w:r>
        <w:r w:rsidR="0012073F" w:rsidRPr="001A5D27">
          <w:rPr>
            <w:webHidden/>
          </w:rPr>
          <w:tab/>
        </w:r>
        <w:r w:rsidR="0012073F" w:rsidRPr="001A5D27">
          <w:rPr>
            <w:webHidden/>
          </w:rPr>
          <w:fldChar w:fldCharType="begin"/>
        </w:r>
        <w:r w:rsidR="0012073F" w:rsidRPr="001A5D27">
          <w:rPr>
            <w:webHidden/>
          </w:rPr>
          <w:instrText xml:space="preserve"> PAGEREF _Toc75873562 \h </w:instrText>
        </w:r>
        <w:r w:rsidR="0012073F" w:rsidRPr="001A5D27">
          <w:rPr>
            <w:webHidden/>
          </w:rPr>
        </w:r>
        <w:r w:rsidR="0012073F" w:rsidRPr="001A5D27">
          <w:rPr>
            <w:webHidden/>
          </w:rPr>
          <w:fldChar w:fldCharType="separate"/>
        </w:r>
        <w:r w:rsidR="0012073F" w:rsidRPr="001A5D27">
          <w:rPr>
            <w:webHidden/>
          </w:rPr>
          <w:t>2</w:t>
        </w:r>
        <w:r w:rsidR="000963F6">
          <w:rPr>
            <w:webHidden/>
          </w:rPr>
          <w:t>6</w:t>
        </w:r>
        <w:r w:rsidR="0012073F" w:rsidRPr="001A5D27">
          <w:rPr>
            <w:webHidden/>
          </w:rPr>
          <w:fldChar w:fldCharType="end"/>
        </w:r>
      </w:hyperlink>
    </w:p>
    <w:p w14:paraId="09BF2A76" w14:textId="6A3F804D" w:rsidR="0012073F" w:rsidRPr="001A5D27" w:rsidRDefault="00C81AC2" w:rsidP="007E216D">
      <w:pPr>
        <w:pStyle w:val="TOC2"/>
        <w:rPr>
          <w:rFonts w:eastAsiaTheme="minorEastAsia" w:cstheme="minorBidi"/>
          <w:sz w:val="22"/>
          <w:szCs w:val="22"/>
          <w:lang w:val="lt-LT" w:eastAsia="lt-LT"/>
        </w:rPr>
      </w:pPr>
      <w:hyperlink w:anchor="_Toc75873563" w:history="1">
        <w:r w:rsidR="0012073F" w:rsidRPr="001A5D27">
          <w:rPr>
            <w:rStyle w:val="Hyperlink"/>
          </w:rPr>
          <w:t>8.7.</w:t>
        </w:r>
        <w:r w:rsidR="0012073F" w:rsidRPr="001A5D27">
          <w:rPr>
            <w:rFonts w:eastAsiaTheme="minorEastAsia" w:cstheme="minorBidi"/>
            <w:sz w:val="22"/>
            <w:szCs w:val="22"/>
            <w:lang w:val="lt-LT" w:eastAsia="lt-LT"/>
          </w:rPr>
          <w:tab/>
        </w:r>
        <w:r w:rsidR="0012073F" w:rsidRPr="001A5D27">
          <w:rPr>
            <w:rStyle w:val="Hyperlink"/>
          </w:rPr>
          <w:t>Sutarties įvykdymo užtikrinimas</w:t>
        </w:r>
        <w:r w:rsidR="0012073F" w:rsidRPr="001A5D27">
          <w:rPr>
            <w:webHidden/>
          </w:rPr>
          <w:tab/>
        </w:r>
        <w:r w:rsidR="0012073F" w:rsidRPr="001A5D27">
          <w:rPr>
            <w:webHidden/>
          </w:rPr>
          <w:fldChar w:fldCharType="begin"/>
        </w:r>
        <w:r w:rsidR="0012073F" w:rsidRPr="001A5D27">
          <w:rPr>
            <w:webHidden/>
          </w:rPr>
          <w:instrText xml:space="preserve"> PAGEREF _Toc75873563 \h </w:instrText>
        </w:r>
        <w:r w:rsidR="0012073F" w:rsidRPr="001A5D27">
          <w:rPr>
            <w:webHidden/>
          </w:rPr>
        </w:r>
        <w:r w:rsidR="0012073F" w:rsidRPr="001A5D27">
          <w:rPr>
            <w:webHidden/>
          </w:rPr>
          <w:fldChar w:fldCharType="separate"/>
        </w:r>
        <w:r w:rsidR="0012073F" w:rsidRPr="001A5D27">
          <w:rPr>
            <w:webHidden/>
          </w:rPr>
          <w:t>2</w:t>
        </w:r>
        <w:r w:rsidR="000963F6">
          <w:rPr>
            <w:webHidden/>
          </w:rPr>
          <w:t>6</w:t>
        </w:r>
        <w:r w:rsidR="0012073F" w:rsidRPr="001A5D27">
          <w:rPr>
            <w:webHidden/>
          </w:rPr>
          <w:fldChar w:fldCharType="end"/>
        </w:r>
      </w:hyperlink>
    </w:p>
    <w:p w14:paraId="05CC9A28" w14:textId="607CC411" w:rsidR="0012073F" w:rsidRPr="001A5D27" w:rsidRDefault="00C81AC2" w:rsidP="007E216D">
      <w:pPr>
        <w:pStyle w:val="TOC2"/>
        <w:rPr>
          <w:rFonts w:eastAsiaTheme="minorEastAsia" w:cstheme="minorBidi"/>
          <w:sz w:val="22"/>
          <w:szCs w:val="22"/>
          <w:lang w:val="lt-LT" w:eastAsia="lt-LT"/>
        </w:rPr>
      </w:pPr>
      <w:hyperlink w:anchor="_Toc75873564" w:history="1">
        <w:r w:rsidR="0012073F" w:rsidRPr="001A5D27">
          <w:rPr>
            <w:rStyle w:val="Hyperlink"/>
          </w:rPr>
          <w:t>8.8.</w:t>
        </w:r>
        <w:r w:rsidR="0012073F" w:rsidRPr="001A5D27">
          <w:rPr>
            <w:rFonts w:eastAsiaTheme="minorEastAsia" w:cstheme="minorBidi"/>
            <w:sz w:val="22"/>
            <w:szCs w:val="22"/>
            <w:lang w:val="lt-LT" w:eastAsia="lt-LT"/>
          </w:rPr>
          <w:tab/>
        </w:r>
        <w:r w:rsidR="0012073F" w:rsidRPr="001A5D27">
          <w:rPr>
            <w:rStyle w:val="Hyperlink"/>
          </w:rPr>
          <w:t>Draudimas</w:t>
        </w:r>
        <w:r w:rsidR="0012073F" w:rsidRPr="001A5D27">
          <w:rPr>
            <w:webHidden/>
          </w:rPr>
          <w:tab/>
        </w:r>
        <w:r w:rsidR="0012073F" w:rsidRPr="001A5D27">
          <w:rPr>
            <w:webHidden/>
          </w:rPr>
          <w:fldChar w:fldCharType="begin"/>
        </w:r>
        <w:r w:rsidR="0012073F" w:rsidRPr="001A5D27">
          <w:rPr>
            <w:webHidden/>
          </w:rPr>
          <w:instrText xml:space="preserve"> PAGEREF _Toc75873564 \h </w:instrText>
        </w:r>
        <w:r w:rsidR="0012073F" w:rsidRPr="001A5D27">
          <w:rPr>
            <w:webHidden/>
          </w:rPr>
        </w:r>
        <w:r w:rsidR="0012073F" w:rsidRPr="001A5D27">
          <w:rPr>
            <w:webHidden/>
          </w:rPr>
          <w:fldChar w:fldCharType="separate"/>
        </w:r>
        <w:r w:rsidR="0012073F" w:rsidRPr="001A5D27">
          <w:rPr>
            <w:webHidden/>
          </w:rPr>
          <w:t>2</w:t>
        </w:r>
        <w:r w:rsidR="000963F6">
          <w:rPr>
            <w:webHidden/>
          </w:rPr>
          <w:t>7</w:t>
        </w:r>
        <w:r w:rsidR="0012073F" w:rsidRPr="001A5D27">
          <w:rPr>
            <w:webHidden/>
          </w:rPr>
          <w:fldChar w:fldCharType="end"/>
        </w:r>
      </w:hyperlink>
    </w:p>
    <w:p w14:paraId="1542A73B" w14:textId="56AC5802" w:rsidR="0012073F" w:rsidRPr="001A5D27" w:rsidRDefault="00C81AC2" w:rsidP="007E216D">
      <w:pPr>
        <w:pStyle w:val="TOC2"/>
        <w:rPr>
          <w:rFonts w:eastAsiaTheme="minorEastAsia" w:cstheme="minorBidi"/>
          <w:sz w:val="22"/>
          <w:szCs w:val="22"/>
          <w:lang w:val="lt-LT" w:eastAsia="lt-LT"/>
        </w:rPr>
      </w:pPr>
      <w:hyperlink w:anchor="_Toc75873565" w:history="1">
        <w:r w:rsidR="0012073F" w:rsidRPr="001A5D27">
          <w:rPr>
            <w:rStyle w:val="Hyperlink"/>
          </w:rPr>
          <w:t>8.9.</w:t>
        </w:r>
        <w:r w:rsidR="0012073F" w:rsidRPr="001A5D27">
          <w:rPr>
            <w:rFonts w:eastAsiaTheme="minorEastAsia" w:cstheme="minorBidi"/>
            <w:sz w:val="22"/>
            <w:szCs w:val="22"/>
            <w:lang w:val="lt-LT" w:eastAsia="lt-LT"/>
          </w:rPr>
          <w:tab/>
        </w:r>
        <w:r w:rsidR="0012073F" w:rsidRPr="001A5D27">
          <w:rPr>
            <w:rStyle w:val="Hyperlink"/>
          </w:rPr>
          <w:t>Garantinių įsipareigojimų užtikrinimas</w:t>
        </w:r>
        <w:r w:rsidR="0012073F" w:rsidRPr="001A5D27">
          <w:rPr>
            <w:webHidden/>
          </w:rPr>
          <w:tab/>
        </w:r>
        <w:r w:rsidR="0012073F" w:rsidRPr="001A5D27">
          <w:rPr>
            <w:webHidden/>
          </w:rPr>
          <w:fldChar w:fldCharType="begin"/>
        </w:r>
        <w:r w:rsidR="0012073F" w:rsidRPr="001A5D27">
          <w:rPr>
            <w:webHidden/>
          </w:rPr>
          <w:instrText xml:space="preserve"> PAGEREF _Toc75873565 \h </w:instrText>
        </w:r>
        <w:r w:rsidR="0012073F" w:rsidRPr="001A5D27">
          <w:rPr>
            <w:webHidden/>
          </w:rPr>
        </w:r>
        <w:r w:rsidR="0012073F" w:rsidRPr="001A5D27">
          <w:rPr>
            <w:webHidden/>
          </w:rPr>
          <w:fldChar w:fldCharType="separate"/>
        </w:r>
        <w:r w:rsidR="0012073F" w:rsidRPr="001A5D27">
          <w:rPr>
            <w:webHidden/>
          </w:rPr>
          <w:t>2</w:t>
        </w:r>
        <w:r w:rsidR="000963F6">
          <w:rPr>
            <w:webHidden/>
          </w:rPr>
          <w:t>7</w:t>
        </w:r>
        <w:r w:rsidR="0012073F" w:rsidRPr="001A5D27">
          <w:rPr>
            <w:webHidden/>
          </w:rPr>
          <w:fldChar w:fldCharType="end"/>
        </w:r>
      </w:hyperlink>
    </w:p>
    <w:p w14:paraId="39164CD7" w14:textId="55BF47DF"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66" w:history="1">
        <w:r w:rsidR="0012073F" w:rsidRPr="001A5D27">
          <w:rPr>
            <w:rStyle w:val="Hyperlink"/>
            <w:rFonts w:ascii="Trebuchet MS" w:hAnsi="Trebuchet MS"/>
            <w:noProof/>
          </w:rPr>
          <w:t>9.</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SUTARTIS</w:t>
        </w:r>
        <w:r w:rsidR="0012073F" w:rsidRPr="001A5D27">
          <w:rPr>
            <w:rFonts w:ascii="Trebuchet MS" w:hAnsi="Trebuchet MS"/>
            <w:noProof/>
            <w:webHidden/>
          </w:rPr>
          <w:tab/>
        </w:r>
        <w:r w:rsidR="0012073F" w:rsidRPr="001A5D27">
          <w:rPr>
            <w:rFonts w:ascii="Trebuchet MS" w:hAnsi="Trebuchet MS"/>
            <w:noProof/>
            <w:webHidden/>
          </w:rPr>
          <w:fldChar w:fldCharType="begin"/>
        </w:r>
        <w:r w:rsidR="0012073F" w:rsidRPr="001A5D27">
          <w:rPr>
            <w:rFonts w:ascii="Trebuchet MS" w:hAnsi="Trebuchet MS"/>
            <w:noProof/>
            <w:webHidden/>
          </w:rPr>
          <w:instrText xml:space="preserve"> PAGEREF _Toc75873566 \h </w:instrText>
        </w:r>
        <w:r w:rsidR="0012073F" w:rsidRPr="001A5D27">
          <w:rPr>
            <w:rFonts w:ascii="Trebuchet MS" w:hAnsi="Trebuchet MS"/>
            <w:noProof/>
            <w:webHidden/>
          </w:rPr>
        </w:r>
        <w:r w:rsidR="0012073F" w:rsidRPr="001A5D27">
          <w:rPr>
            <w:rFonts w:ascii="Trebuchet MS" w:hAnsi="Trebuchet MS"/>
            <w:noProof/>
            <w:webHidden/>
          </w:rPr>
          <w:fldChar w:fldCharType="separate"/>
        </w:r>
        <w:r w:rsidR="0012073F" w:rsidRPr="001A5D27">
          <w:rPr>
            <w:rFonts w:ascii="Trebuchet MS" w:hAnsi="Trebuchet MS"/>
            <w:noProof/>
            <w:webHidden/>
          </w:rPr>
          <w:t>2</w:t>
        </w:r>
        <w:r w:rsidR="000963F6">
          <w:rPr>
            <w:rFonts w:ascii="Trebuchet MS" w:hAnsi="Trebuchet MS"/>
            <w:noProof/>
            <w:webHidden/>
          </w:rPr>
          <w:t>8</w:t>
        </w:r>
        <w:r w:rsidR="0012073F" w:rsidRPr="001A5D27">
          <w:rPr>
            <w:rFonts w:ascii="Trebuchet MS" w:hAnsi="Trebuchet MS"/>
            <w:noProof/>
            <w:webHidden/>
          </w:rPr>
          <w:fldChar w:fldCharType="end"/>
        </w:r>
      </w:hyperlink>
    </w:p>
    <w:p w14:paraId="278E95BF" w14:textId="5E547CDB" w:rsidR="0012073F" w:rsidRPr="001A5D27" w:rsidRDefault="00C81AC2" w:rsidP="007E216D">
      <w:pPr>
        <w:pStyle w:val="TOC2"/>
        <w:rPr>
          <w:rFonts w:eastAsiaTheme="minorEastAsia" w:cstheme="minorBidi"/>
          <w:sz w:val="22"/>
          <w:szCs w:val="22"/>
          <w:lang w:val="lt-LT" w:eastAsia="lt-LT"/>
        </w:rPr>
      </w:pPr>
      <w:hyperlink w:anchor="_Toc75873567" w:history="1">
        <w:r w:rsidR="0012073F" w:rsidRPr="001A5D27">
          <w:rPr>
            <w:rStyle w:val="Hyperlink"/>
          </w:rPr>
          <w:t>9.1.</w:t>
        </w:r>
        <w:r w:rsidR="0012073F" w:rsidRPr="001A5D27">
          <w:rPr>
            <w:rFonts w:eastAsiaTheme="minorEastAsia" w:cstheme="minorBidi"/>
            <w:sz w:val="22"/>
            <w:szCs w:val="22"/>
            <w:lang w:val="lt-LT" w:eastAsia="lt-LT"/>
          </w:rPr>
          <w:tab/>
        </w:r>
        <w:r w:rsidR="0012073F" w:rsidRPr="001A5D27">
          <w:rPr>
            <w:rStyle w:val="Hyperlink"/>
          </w:rPr>
          <w:t>Sutarties galiojimas</w:t>
        </w:r>
        <w:r w:rsidR="0012073F" w:rsidRPr="001A5D27">
          <w:rPr>
            <w:webHidden/>
          </w:rPr>
          <w:tab/>
        </w:r>
        <w:r w:rsidR="0012073F" w:rsidRPr="001A5D27">
          <w:rPr>
            <w:webHidden/>
          </w:rPr>
          <w:fldChar w:fldCharType="begin"/>
        </w:r>
        <w:r w:rsidR="0012073F" w:rsidRPr="001A5D27">
          <w:rPr>
            <w:webHidden/>
          </w:rPr>
          <w:instrText xml:space="preserve"> PAGEREF _Toc75873567 \h </w:instrText>
        </w:r>
        <w:r w:rsidR="0012073F" w:rsidRPr="001A5D27">
          <w:rPr>
            <w:webHidden/>
          </w:rPr>
        </w:r>
        <w:r w:rsidR="0012073F" w:rsidRPr="001A5D27">
          <w:rPr>
            <w:webHidden/>
          </w:rPr>
          <w:fldChar w:fldCharType="separate"/>
        </w:r>
        <w:r w:rsidR="0012073F" w:rsidRPr="001A5D27">
          <w:rPr>
            <w:webHidden/>
          </w:rPr>
          <w:t>2</w:t>
        </w:r>
        <w:r w:rsidR="000963F6">
          <w:rPr>
            <w:webHidden/>
          </w:rPr>
          <w:t>8</w:t>
        </w:r>
        <w:r w:rsidR="0012073F" w:rsidRPr="001A5D27">
          <w:rPr>
            <w:webHidden/>
          </w:rPr>
          <w:fldChar w:fldCharType="end"/>
        </w:r>
      </w:hyperlink>
    </w:p>
    <w:p w14:paraId="2413785C" w14:textId="3718E8AA" w:rsidR="0012073F" w:rsidRPr="001A5D27" w:rsidRDefault="00C81AC2" w:rsidP="007E216D">
      <w:pPr>
        <w:pStyle w:val="TOC2"/>
        <w:rPr>
          <w:rFonts w:eastAsiaTheme="minorEastAsia" w:cstheme="minorBidi"/>
          <w:sz w:val="22"/>
          <w:szCs w:val="22"/>
          <w:lang w:val="lt-LT" w:eastAsia="lt-LT"/>
        </w:rPr>
      </w:pPr>
      <w:hyperlink w:anchor="_Toc75873568" w:history="1">
        <w:r w:rsidR="0012073F" w:rsidRPr="001A5D27">
          <w:rPr>
            <w:rStyle w:val="Hyperlink"/>
          </w:rPr>
          <w:t>9.2.</w:t>
        </w:r>
        <w:r w:rsidR="0012073F" w:rsidRPr="001A5D27">
          <w:rPr>
            <w:rFonts w:eastAsiaTheme="minorEastAsia" w:cstheme="minorBidi"/>
            <w:sz w:val="22"/>
            <w:szCs w:val="22"/>
            <w:lang w:val="lt-LT" w:eastAsia="lt-LT"/>
          </w:rPr>
          <w:tab/>
        </w:r>
        <w:r w:rsidR="0012073F" w:rsidRPr="001A5D27">
          <w:rPr>
            <w:rStyle w:val="Hyperlink"/>
          </w:rPr>
          <w:t>Sutarties keitimas</w:t>
        </w:r>
        <w:r w:rsidR="0012073F" w:rsidRPr="001A5D27">
          <w:rPr>
            <w:webHidden/>
          </w:rPr>
          <w:tab/>
        </w:r>
        <w:r w:rsidR="0012073F" w:rsidRPr="001A5D27">
          <w:rPr>
            <w:webHidden/>
          </w:rPr>
          <w:fldChar w:fldCharType="begin"/>
        </w:r>
        <w:r w:rsidR="0012073F" w:rsidRPr="001A5D27">
          <w:rPr>
            <w:webHidden/>
          </w:rPr>
          <w:instrText xml:space="preserve"> PAGEREF _Toc75873568 \h </w:instrText>
        </w:r>
        <w:r w:rsidR="0012073F" w:rsidRPr="001A5D27">
          <w:rPr>
            <w:webHidden/>
          </w:rPr>
        </w:r>
        <w:r w:rsidR="0012073F" w:rsidRPr="001A5D27">
          <w:rPr>
            <w:webHidden/>
          </w:rPr>
          <w:fldChar w:fldCharType="separate"/>
        </w:r>
        <w:r w:rsidR="0012073F" w:rsidRPr="001A5D27">
          <w:rPr>
            <w:webHidden/>
          </w:rPr>
          <w:t>2</w:t>
        </w:r>
        <w:r w:rsidR="000963F6">
          <w:rPr>
            <w:webHidden/>
          </w:rPr>
          <w:t>8</w:t>
        </w:r>
        <w:r w:rsidR="0012073F" w:rsidRPr="001A5D27">
          <w:rPr>
            <w:webHidden/>
          </w:rPr>
          <w:fldChar w:fldCharType="end"/>
        </w:r>
      </w:hyperlink>
    </w:p>
    <w:p w14:paraId="19FD2F33" w14:textId="67042512" w:rsidR="0012073F" w:rsidRPr="001A5D27" w:rsidRDefault="00C81AC2" w:rsidP="007E216D">
      <w:pPr>
        <w:pStyle w:val="TOC2"/>
        <w:rPr>
          <w:rFonts w:eastAsiaTheme="minorEastAsia" w:cstheme="minorBidi"/>
          <w:sz w:val="22"/>
          <w:szCs w:val="22"/>
          <w:lang w:val="lt-LT" w:eastAsia="lt-LT"/>
        </w:rPr>
      </w:pPr>
      <w:hyperlink w:anchor="_Toc75873569" w:history="1">
        <w:r w:rsidR="0012073F" w:rsidRPr="001A5D27">
          <w:rPr>
            <w:rStyle w:val="Hyperlink"/>
          </w:rPr>
          <w:t>9.3.</w:t>
        </w:r>
        <w:r w:rsidR="0012073F" w:rsidRPr="001A5D27">
          <w:rPr>
            <w:rFonts w:eastAsiaTheme="minorEastAsia" w:cstheme="minorBidi"/>
            <w:sz w:val="22"/>
            <w:szCs w:val="22"/>
            <w:lang w:val="lt-LT" w:eastAsia="lt-LT"/>
          </w:rPr>
          <w:tab/>
        </w:r>
        <w:r w:rsidR="0012073F" w:rsidRPr="001A5D27">
          <w:rPr>
            <w:rStyle w:val="Hyperlink"/>
          </w:rPr>
          <w:t>Sutarties nutraukimas</w:t>
        </w:r>
        <w:r w:rsidR="0012073F" w:rsidRPr="001A5D27">
          <w:rPr>
            <w:webHidden/>
          </w:rPr>
          <w:tab/>
        </w:r>
        <w:r w:rsidR="0012073F" w:rsidRPr="001A5D27">
          <w:rPr>
            <w:webHidden/>
          </w:rPr>
          <w:fldChar w:fldCharType="begin"/>
        </w:r>
        <w:r w:rsidR="0012073F" w:rsidRPr="001A5D27">
          <w:rPr>
            <w:webHidden/>
          </w:rPr>
          <w:instrText xml:space="preserve"> PAGEREF _Toc75873569 \h </w:instrText>
        </w:r>
        <w:r w:rsidR="0012073F" w:rsidRPr="001A5D27">
          <w:rPr>
            <w:webHidden/>
          </w:rPr>
        </w:r>
        <w:r w:rsidR="0012073F" w:rsidRPr="001A5D27">
          <w:rPr>
            <w:webHidden/>
          </w:rPr>
          <w:fldChar w:fldCharType="separate"/>
        </w:r>
        <w:r w:rsidR="0012073F" w:rsidRPr="001A5D27">
          <w:rPr>
            <w:webHidden/>
          </w:rPr>
          <w:t>2</w:t>
        </w:r>
        <w:r w:rsidR="000963F6">
          <w:rPr>
            <w:webHidden/>
          </w:rPr>
          <w:t>9</w:t>
        </w:r>
        <w:r w:rsidR="0012073F" w:rsidRPr="001A5D27">
          <w:rPr>
            <w:webHidden/>
          </w:rPr>
          <w:fldChar w:fldCharType="end"/>
        </w:r>
      </w:hyperlink>
    </w:p>
    <w:p w14:paraId="21087FD6" w14:textId="4D2F0BFC" w:rsidR="0012073F" w:rsidRPr="001A5D27" w:rsidRDefault="00C81AC2" w:rsidP="007E216D">
      <w:pPr>
        <w:pStyle w:val="TOC2"/>
        <w:rPr>
          <w:rFonts w:eastAsiaTheme="minorEastAsia" w:cstheme="minorBidi"/>
          <w:sz w:val="22"/>
          <w:szCs w:val="22"/>
          <w:lang w:val="lt-LT" w:eastAsia="lt-LT"/>
        </w:rPr>
      </w:pPr>
      <w:hyperlink w:anchor="_Toc75873570" w:history="1">
        <w:r w:rsidR="0012073F" w:rsidRPr="001A5D27">
          <w:rPr>
            <w:rStyle w:val="Hyperlink"/>
          </w:rPr>
          <w:t>9.4.</w:t>
        </w:r>
        <w:r w:rsidR="0012073F" w:rsidRPr="001A5D27">
          <w:rPr>
            <w:rFonts w:eastAsiaTheme="minorEastAsia" w:cstheme="minorBidi"/>
            <w:sz w:val="22"/>
            <w:szCs w:val="22"/>
            <w:lang w:val="lt-LT" w:eastAsia="lt-LT"/>
          </w:rPr>
          <w:tab/>
        </w:r>
        <w:r w:rsidR="0012073F" w:rsidRPr="001A5D27">
          <w:rPr>
            <w:rStyle w:val="Hyperlink"/>
          </w:rPr>
          <w:t>Sutarties aiškinimas</w:t>
        </w:r>
        <w:r w:rsidR="0012073F" w:rsidRPr="001A5D27">
          <w:rPr>
            <w:webHidden/>
          </w:rPr>
          <w:tab/>
        </w:r>
        <w:r w:rsidR="0012073F" w:rsidRPr="001A5D27">
          <w:rPr>
            <w:webHidden/>
          </w:rPr>
          <w:fldChar w:fldCharType="begin"/>
        </w:r>
        <w:r w:rsidR="0012073F" w:rsidRPr="001A5D27">
          <w:rPr>
            <w:webHidden/>
          </w:rPr>
          <w:instrText xml:space="preserve"> PAGEREF _Toc75873570 \h </w:instrText>
        </w:r>
        <w:r w:rsidR="0012073F" w:rsidRPr="001A5D27">
          <w:rPr>
            <w:webHidden/>
          </w:rPr>
        </w:r>
        <w:r w:rsidR="0012073F" w:rsidRPr="001A5D27">
          <w:rPr>
            <w:webHidden/>
          </w:rPr>
          <w:fldChar w:fldCharType="separate"/>
        </w:r>
        <w:r w:rsidR="0012073F" w:rsidRPr="001A5D27">
          <w:rPr>
            <w:webHidden/>
          </w:rPr>
          <w:t>2</w:t>
        </w:r>
        <w:r w:rsidR="000963F6">
          <w:rPr>
            <w:webHidden/>
          </w:rPr>
          <w:t>9</w:t>
        </w:r>
        <w:r w:rsidR="0012073F" w:rsidRPr="001A5D27">
          <w:rPr>
            <w:webHidden/>
          </w:rPr>
          <w:fldChar w:fldCharType="end"/>
        </w:r>
      </w:hyperlink>
    </w:p>
    <w:p w14:paraId="5E1CF315" w14:textId="285ED528" w:rsidR="0012073F" w:rsidRPr="001A5D27" w:rsidRDefault="00C81AC2">
      <w:pPr>
        <w:pStyle w:val="TOC1"/>
        <w:rPr>
          <w:rFonts w:ascii="Trebuchet MS" w:eastAsiaTheme="minorEastAsia" w:hAnsi="Trebuchet MS" w:cstheme="minorBidi"/>
          <w:b w:val="0"/>
          <w:bCs w:val="0"/>
          <w:caps w:val="0"/>
          <w:noProof/>
          <w:sz w:val="22"/>
          <w:szCs w:val="22"/>
          <w:lang w:val="lt-LT" w:eastAsia="lt-LT"/>
        </w:rPr>
      </w:pPr>
      <w:hyperlink w:anchor="_Toc75873571" w:history="1">
        <w:r w:rsidR="0012073F" w:rsidRPr="001A5D27">
          <w:rPr>
            <w:rStyle w:val="Hyperlink"/>
            <w:rFonts w:ascii="Trebuchet MS" w:hAnsi="Trebuchet MS"/>
            <w:noProof/>
          </w:rPr>
          <w:t>10.</w:t>
        </w:r>
        <w:r w:rsidR="0012073F" w:rsidRPr="001A5D27">
          <w:rPr>
            <w:rFonts w:ascii="Trebuchet MS" w:eastAsiaTheme="minorEastAsia" w:hAnsi="Trebuchet MS" w:cstheme="minorBidi"/>
            <w:b w:val="0"/>
            <w:bCs w:val="0"/>
            <w:caps w:val="0"/>
            <w:noProof/>
            <w:sz w:val="22"/>
            <w:szCs w:val="22"/>
            <w:lang w:val="lt-LT" w:eastAsia="lt-LT"/>
          </w:rPr>
          <w:tab/>
        </w:r>
        <w:r w:rsidR="0012073F" w:rsidRPr="001A5D27">
          <w:rPr>
            <w:rStyle w:val="Hyperlink"/>
            <w:rFonts w:ascii="Trebuchet MS" w:hAnsi="Trebuchet MS"/>
            <w:noProof/>
          </w:rPr>
          <w:t>BAIGIAMOS NUOSTATOS</w:t>
        </w:r>
        <w:r w:rsidR="0012073F" w:rsidRPr="001A5D27">
          <w:rPr>
            <w:rFonts w:ascii="Trebuchet MS" w:hAnsi="Trebuchet MS"/>
            <w:noProof/>
            <w:webHidden/>
          </w:rPr>
          <w:tab/>
        </w:r>
        <w:r w:rsidR="000963F6">
          <w:rPr>
            <w:rFonts w:ascii="Trebuchet MS" w:hAnsi="Trebuchet MS"/>
            <w:noProof/>
            <w:webHidden/>
          </w:rPr>
          <w:t>30</w:t>
        </w:r>
      </w:hyperlink>
    </w:p>
    <w:p w14:paraId="17A64B44" w14:textId="7C2FDC22" w:rsidR="0012073F" w:rsidRPr="001A5D27" w:rsidRDefault="00C81AC2" w:rsidP="007E216D">
      <w:pPr>
        <w:pStyle w:val="TOC2"/>
        <w:rPr>
          <w:rFonts w:eastAsiaTheme="minorEastAsia" w:cstheme="minorBidi"/>
          <w:sz w:val="22"/>
          <w:szCs w:val="22"/>
          <w:lang w:val="lt-LT" w:eastAsia="lt-LT"/>
        </w:rPr>
      </w:pPr>
      <w:hyperlink w:anchor="_Toc75873572" w:history="1">
        <w:r w:rsidR="0012073F" w:rsidRPr="001A5D27">
          <w:rPr>
            <w:rStyle w:val="Hyperlink"/>
          </w:rPr>
          <w:t>10.1.</w:t>
        </w:r>
        <w:r w:rsidR="0012073F" w:rsidRPr="001A5D27">
          <w:rPr>
            <w:rFonts w:eastAsiaTheme="minorEastAsia" w:cstheme="minorBidi"/>
            <w:sz w:val="22"/>
            <w:szCs w:val="22"/>
            <w:lang w:val="lt-LT" w:eastAsia="lt-LT"/>
          </w:rPr>
          <w:tab/>
        </w:r>
        <w:r w:rsidR="0012073F" w:rsidRPr="001A5D27">
          <w:rPr>
            <w:rStyle w:val="Hyperlink"/>
          </w:rPr>
          <w:t>Nacionalinio saugumo interesų užtikrinimas</w:t>
        </w:r>
        <w:r w:rsidR="0012073F" w:rsidRPr="001A5D27">
          <w:rPr>
            <w:webHidden/>
          </w:rPr>
          <w:tab/>
        </w:r>
        <w:r w:rsidR="000963F6">
          <w:rPr>
            <w:webHidden/>
          </w:rPr>
          <w:t>30</w:t>
        </w:r>
      </w:hyperlink>
    </w:p>
    <w:p w14:paraId="61A232FD" w14:textId="66FF9CC1" w:rsidR="0012073F" w:rsidRPr="001A5D27" w:rsidRDefault="00C81AC2" w:rsidP="007E216D">
      <w:pPr>
        <w:pStyle w:val="TOC2"/>
        <w:rPr>
          <w:rFonts w:eastAsiaTheme="minorEastAsia" w:cstheme="minorBidi"/>
          <w:sz w:val="22"/>
          <w:szCs w:val="22"/>
          <w:lang w:val="lt-LT" w:eastAsia="lt-LT"/>
        </w:rPr>
      </w:pPr>
      <w:hyperlink w:anchor="_Toc75873573" w:history="1">
        <w:r w:rsidR="0012073F" w:rsidRPr="001A5D27">
          <w:rPr>
            <w:rStyle w:val="Hyperlink"/>
          </w:rPr>
          <w:t>10.2.</w:t>
        </w:r>
        <w:r w:rsidR="0012073F" w:rsidRPr="001A5D27">
          <w:rPr>
            <w:rFonts w:eastAsiaTheme="minorEastAsia" w:cstheme="minorBidi"/>
            <w:sz w:val="22"/>
            <w:szCs w:val="22"/>
            <w:lang w:val="lt-LT" w:eastAsia="lt-LT"/>
          </w:rPr>
          <w:tab/>
        </w:r>
        <w:r w:rsidR="0012073F" w:rsidRPr="001A5D27">
          <w:rPr>
            <w:rStyle w:val="Hyperlink"/>
          </w:rPr>
          <w:t>I</w:t>
        </w:r>
        <w:r w:rsidR="0012073F" w:rsidRPr="007E216D">
          <w:rPr>
            <w:rStyle w:val="Hyperlink"/>
            <w:sz w:val="16"/>
            <w:szCs w:val="16"/>
            <w:u w:val="none"/>
          </w:rPr>
          <w:t>NTERESŲ KONFLIKTAS</w:t>
        </w:r>
        <w:r w:rsidR="0012073F" w:rsidRPr="001A5D27">
          <w:rPr>
            <w:webHidden/>
          </w:rPr>
          <w:tab/>
        </w:r>
        <w:r w:rsidR="000963F6">
          <w:rPr>
            <w:webHidden/>
          </w:rPr>
          <w:t>30</w:t>
        </w:r>
      </w:hyperlink>
    </w:p>
    <w:p w14:paraId="268AF219" w14:textId="57ED39B3" w:rsidR="0012073F" w:rsidRPr="001A5D27" w:rsidRDefault="00C81AC2" w:rsidP="007E216D">
      <w:pPr>
        <w:pStyle w:val="TOC2"/>
        <w:rPr>
          <w:rFonts w:eastAsiaTheme="minorEastAsia" w:cstheme="minorBidi"/>
          <w:sz w:val="22"/>
          <w:szCs w:val="22"/>
          <w:lang w:val="lt-LT" w:eastAsia="lt-LT"/>
        </w:rPr>
      </w:pPr>
      <w:hyperlink w:anchor="_Toc75873574" w:history="1">
        <w:r w:rsidR="0012073F" w:rsidRPr="001A5D27">
          <w:rPr>
            <w:rStyle w:val="Hyperlink"/>
          </w:rPr>
          <w:t>10.3.</w:t>
        </w:r>
        <w:r w:rsidR="0012073F" w:rsidRPr="001A5D27">
          <w:rPr>
            <w:rFonts w:eastAsiaTheme="minorEastAsia" w:cstheme="minorBidi"/>
            <w:sz w:val="22"/>
            <w:szCs w:val="22"/>
            <w:lang w:val="lt-LT" w:eastAsia="lt-LT"/>
          </w:rPr>
          <w:tab/>
        </w:r>
        <w:r w:rsidR="0012073F" w:rsidRPr="001A5D27">
          <w:rPr>
            <w:rStyle w:val="Hyperlink"/>
          </w:rPr>
          <w:t>Pareiškimai ir garantijos</w:t>
        </w:r>
        <w:r w:rsidR="0012073F" w:rsidRPr="001A5D27">
          <w:rPr>
            <w:webHidden/>
          </w:rPr>
          <w:tab/>
        </w:r>
        <w:r w:rsidR="000963F6">
          <w:rPr>
            <w:webHidden/>
          </w:rPr>
          <w:t>31</w:t>
        </w:r>
      </w:hyperlink>
    </w:p>
    <w:p w14:paraId="3B7668EC" w14:textId="29A2C8FB" w:rsidR="0012073F" w:rsidRPr="001A5D27" w:rsidRDefault="00C81AC2" w:rsidP="007E216D">
      <w:pPr>
        <w:pStyle w:val="TOC2"/>
        <w:rPr>
          <w:rFonts w:eastAsiaTheme="minorEastAsia" w:cstheme="minorBidi"/>
          <w:sz w:val="22"/>
          <w:szCs w:val="22"/>
          <w:lang w:val="lt-LT" w:eastAsia="lt-LT"/>
        </w:rPr>
      </w:pPr>
      <w:hyperlink w:anchor="_Toc75873575" w:history="1">
        <w:r w:rsidR="0012073F" w:rsidRPr="001A5D27">
          <w:rPr>
            <w:rStyle w:val="Hyperlink"/>
          </w:rPr>
          <w:t>10.4.</w:t>
        </w:r>
        <w:r w:rsidR="0012073F" w:rsidRPr="001A5D27">
          <w:rPr>
            <w:rFonts w:eastAsiaTheme="minorEastAsia" w:cstheme="minorBidi"/>
            <w:sz w:val="22"/>
            <w:szCs w:val="22"/>
            <w:lang w:val="lt-LT" w:eastAsia="lt-LT"/>
          </w:rPr>
          <w:tab/>
        </w:r>
        <w:r w:rsidR="0012073F" w:rsidRPr="001A5D27">
          <w:rPr>
            <w:rStyle w:val="Hyperlink"/>
          </w:rPr>
          <w:t>Kvalifikacija</w:t>
        </w:r>
        <w:r w:rsidR="0012073F" w:rsidRPr="001A5D27">
          <w:rPr>
            <w:webHidden/>
          </w:rPr>
          <w:tab/>
        </w:r>
        <w:r w:rsidR="000963F6">
          <w:rPr>
            <w:webHidden/>
          </w:rPr>
          <w:t>31</w:t>
        </w:r>
      </w:hyperlink>
    </w:p>
    <w:p w14:paraId="48A3F648" w14:textId="41F4C18D" w:rsidR="0012073F" w:rsidRPr="001A5D27" w:rsidRDefault="00C81AC2" w:rsidP="007E216D">
      <w:pPr>
        <w:pStyle w:val="TOC2"/>
        <w:rPr>
          <w:rFonts w:eastAsiaTheme="minorEastAsia" w:cstheme="minorBidi"/>
          <w:sz w:val="22"/>
          <w:szCs w:val="22"/>
          <w:lang w:val="lt-LT" w:eastAsia="lt-LT"/>
        </w:rPr>
      </w:pPr>
      <w:hyperlink w:anchor="_Toc75873576" w:history="1">
        <w:r w:rsidR="0012073F" w:rsidRPr="001A5D27">
          <w:rPr>
            <w:rStyle w:val="Hyperlink"/>
          </w:rPr>
          <w:t>10.5.</w:t>
        </w:r>
        <w:r w:rsidR="0012073F" w:rsidRPr="001A5D27">
          <w:rPr>
            <w:rFonts w:eastAsiaTheme="minorEastAsia" w:cstheme="minorBidi"/>
            <w:sz w:val="22"/>
            <w:szCs w:val="22"/>
            <w:lang w:val="lt-LT" w:eastAsia="lt-LT"/>
          </w:rPr>
          <w:tab/>
        </w:r>
        <w:r w:rsidR="0012073F" w:rsidRPr="001A5D27">
          <w:rPr>
            <w:rStyle w:val="Hyperlink"/>
          </w:rPr>
          <w:t>Nuosavybė</w:t>
        </w:r>
        <w:r w:rsidR="0012073F" w:rsidRPr="001A5D27">
          <w:rPr>
            <w:webHidden/>
          </w:rPr>
          <w:tab/>
        </w:r>
      </w:hyperlink>
      <w:r w:rsidR="00025A03">
        <w:t>31</w:t>
      </w:r>
    </w:p>
    <w:p w14:paraId="552C0C1C" w14:textId="271991AE" w:rsidR="0012073F" w:rsidRPr="001A5D27" w:rsidRDefault="00C81AC2" w:rsidP="007E216D">
      <w:pPr>
        <w:pStyle w:val="TOC2"/>
        <w:rPr>
          <w:rFonts w:eastAsiaTheme="minorEastAsia" w:cstheme="minorBidi"/>
          <w:sz w:val="22"/>
          <w:szCs w:val="22"/>
          <w:lang w:val="lt-LT" w:eastAsia="lt-LT"/>
        </w:rPr>
      </w:pPr>
      <w:hyperlink w:anchor="_Toc75873577" w:history="1">
        <w:r w:rsidR="0012073F" w:rsidRPr="001A5D27">
          <w:rPr>
            <w:rStyle w:val="Hyperlink"/>
          </w:rPr>
          <w:t>10.6.</w:t>
        </w:r>
        <w:r w:rsidR="0012073F" w:rsidRPr="001A5D27">
          <w:rPr>
            <w:rFonts w:eastAsiaTheme="minorEastAsia" w:cstheme="minorBidi"/>
            <w:sz w:val="22"/>
            <w:szCs w:val="22"/>
            <w:lang w:val="lt-LT" w:eastAsia="lt-LT"/>
          </w:rPr>
          <w:tab/>
        </w:r>
        <w:r w:rsidR="0012073F" w:rsidRPr="001A5D27">
          <w:rPr>
            <w:rStyle w:val="Hyperlink"/>
          </w:rPr>
          <w:t>Intelektinė nuosavybė</w:t>
        </w:r>
        <w:r w:rsidR="0012073F" w:rsidRPr="001A5D27">
          <w:rPr>
            <w:webHidden/>
          </w:rPr>
          <w:tab/>
        </w:r>
        <w:r w:rsidR="00025A03">
          <w:rPr>
            <w:webHidden/>
          </w:rPr>
          <w:t>31</w:t>
        </w:r>
      </w:hyperlink>
    </w:p>
    <w:p w14:paraId="15D973DA" w14:textId="7F45FE32" w:rsidR="0012073F" w:rsidRPr="001A5D27" w:rsidRDefault="00C81AC2" w:rsidP="007E216D">
      <w:pPr>
        <w:pStyle w:val="TOC2"/>
        <w:rPr>
          <w:rFonts w:eastAsiaTheme="minorEastAsia" w:cstheme="minorBidi"/>
          <w:sz w:val="22"/>
          <w:szCs w:val="22"/>
          <w:lang w:val="lt-LT" w:eastAsia="lt-LT"/>
        </w:rPr>
      </w:pPr>
      <w:hyperlink w:anchor="_Toc75873578" w:history="1">
        <w:r w:rsidR="0012073F" w:rsidRPr="001A5D27">
          <w:rPr>
            <w:rStyle w:val="Hyperlink"/>
          </w:rPr>
          <w:t>10.7.</w:t>
        </w:r>
        <w:r w:rsidR="0012073F" w:rsidRPr="001A5D27">
          <w:rPr>
            <w:rFonts w:eastAsiaTheme="minorEastAsia" w:cstheme="minorBidi"/>
            <w:sz w:val="22"/>
            <w:szCs w:val="22"/>
            <w:lang w:val="lt-LT" w:eastAsia="lt-LT"/>
          </w:rPr>
          <w:tab/>
        </w:r>
        <w:r w:rsidR="0012073F" w:rsidRPr="001A5D27">
          <w:rPr>
            <w:rStyle w:val="Hyperlink"/>
          </w:rPr>
          <w:t>Konfidencialumas</w:t>
        </w:r>
        <w:r w:rsidR="0012073F" w:rsidRPr="001A5D27">
          <w:rPr>
            <w:webHidden/>
          </w:rPr>
          <w:tab/>
        </w:r>
        <w:r w:rsidR="00025A03">
          <w:rPr>
            <w:webHidden/>
          </w:rPr>
          <w:t>32</w:t>
        </w:r>
      </w:hyperlink>
    </w:p>
    <w:p w14:paraId="523E3854" w14:textId="53695204" w:rsidR="0012073F" w:rsidRPr="001A5D27" w:rsidRDefault="00C81AC2" w:rsidP="007E216D">
      <w:pPr>
        <w:pStyle w:val="TOC2"/>
        <w:rPr>
          <w:rFonts w:eastAsiaTheme="minorEastAsia" w:cstheme="minorBidi"/>
          <w:sz w:val="22"/>
          <w:szCs w:val="22"/>
          <w:lang w:val="lt-LT" w:eastAsia="lt-LT"/>
        </w:rPr>
      </w:pPr>
      <w:hyperlink w:anchor="_Toc75873579" w:history="1">
        <w:r w:rsidR="0012073F" w:rsidRPr="001A5D27">
          <w:rPr>
            <w:rStyle w:val="Hyperlink"/>
          </w:rPr>
          <w:t>10.8.</w:t>
        </w:r>
        <w:r w:rsidR="0012073F" w:rsidRPr="001A5D27">
          <w:rPr>
            <w:rFonts w:eastAsiaTheme="minorEastAsia" w:cstheme="minorBidi"/>
            <w:sz w:val="22"/>
            <w:szCs w:val="22"/>
            <w:lang w:val="lt-LT" w:eastAsia="lt-LT"/>
          </w:rPr>
          <w:tab/>
        </w:r>
        <w:r w:rsidR="0012073F" w:rsidRPr="001A5D27">
          <w:rPr>
            <w:rStyle w:val="Hyperlink"/>
          </w:rPr>
          <w:t>Kalba</w:t>
        </w:r>
        <w:r w:rsidR="0012073F" w:rsidRPr="001A5D27">
          <w:rPr>
            <w:webHidden/>
          </w:rPr>
          <w:tab/>
        </w:r>
        <w:r w:rsidR="00025A03">
          <w:rPr>
            <w:webHidden/>
          </w:rPr>
          <w:t>32</w:t>
        </w:r>
      </w:hyperlink>
    </w:p>
    <w:p w14:paraId="3803C8F4" w14:textId="5BDDB131" w:rsidR="0012073F" w:rsidRPr="001A5D27" w:rsidRDefault="00C81AC2" w:rsidP="007E216D">
      <w:pPr>
        <w:pStyle w:val="TOC2"/>
        <w:rPr>
          <w:rFonts w:eastAsiaTheme="minorEastAsia" w:cstheme="minorBidi"/>
          <w:sz w:val="22"/>
          <w:szCs w:val="22"/>
          <w:lang w:val="lt-LT" w:eastAsia="lt-LT"/>
        </w:rPr>
      </w:pPr>
      <w:hyperlink w:anchor="_Toc75873580" w:history="1">
        <w:r w:rsidR="0012073F" w:rsidRPr="001A5D27">
          <w:rPr>
            <w:rStyle w:val="Hyperlink"/>
          </w:rPr>
          <w:t>10.9.</w:t>
        </w:r>
        <w:r w:rsidR="0012073F" w:rsidRPr="001A5D27">
          <w:rPr>
            <w:rFonts w:eastAsiaTheme="minorEastAsia" w:cstheme="minorBidi"/>
            <w:sz w:val="22"/>
            <w:szCs w:val="22"/>
            <w:lang w:val="lt-LT" w:eastAsia="lt-LT"/>
          </w:rPr>
          <w:tab/>
        </w:r>
        <w:r w:rsidR="0012073F" w:rsidRPr="001A5D27">
          <w:rPr>
            <w:rStyle w:val="Hyperlink"/>
          </w:rPr>
          <w:t>Dokumentai</w:t>
        </w:r>
        <w:r w:rsidR="0012073F" w:rsidRPr="001A5D27">
          <w:rPr>
            <w:webHidden/>
          </w:rPr>
          <w:tab/>
        </w:r>
        <w:r w:rsidR="0012073F" w:rsidRPr="001A5D27">
          <w:rPr>
            <w:webHidden/>
          </w:rPr>
          <w:fldChar w:fldCharType="begin"/>
        </w:r>
        <w:r w:rsidR="0012073F" w:rsidRPr="001A5D27">
          <w:rPr>
            <w:webHidden/>
          </w:rPr>
          <w:instrText xml:space="preserve"> PAGEREF _Toc75873580 \h </w:instrText>
        </w:r>
        <w:r w:rsidR="0012073F" w:rsidRPr="001A5D27">
          <w:rPr>
            <w:webHidden/>
          </w:rPr>
        </w:r>
        <w:r w:rsidR="0012073F" w:rsidRPr="001A5D27">
          <w:rPr>
            <w:webHidden/>
          </w:rPr>
          <w:fldChar w:fldCharType="separate"/>
        </w:r>
        <w:r w:rsidR="0012073F" w:rsidRPr="001A5D27">
          <w:rPr>
            <w:webHidden/>
          </w:rPr>
          <w:t>3</w:t>
        </w:r>
        <w:r w:rsidR="00025A03">
          <w:rPr>
            <w:webHidden/>
          </w:rPr>
          <w:t>2</w:t>
        </w:r>
        <w:r w:rsidR="0012073F" w:rsidRPr="001A5D27">
          <w:rPr>
            <w:webHidden/>
          </w:rPr>
          <w:fldChar w:fldCharType="end"/>
        </w:r>
      </w:hyperlink>
    </w:p>
    <w:p w14:paraId="04411BB3" w14:textId="5BF7451D" w:rsidR="0012073F" w:rsidRPr="001A5D27" w:rsidRDefault="00C81AC2" w:rsidP="007E216D">
      <w:pPr>
        <w:pStyle w:val="TOC2"/>
        <w:rPr>
          <w:rFonts w:eastAsiaTheme="minorEastAsia" w:cstheme="minorBidi"/>
          <w:sz w:val="22"/>
          <w:szCs w:val="22"/>
          <w:lang w:val="lt-LT" w:eastAsia="lt-LT"/>
        </w:rPr>
      </w:pPr>
      <w:hyperlink w:anchor="_Toc75873581" w:history="1">
        <w:r w:rsidR="0012073F" w:rsidRPr="001A5D27">
          <w:rPr>
            <w:rStyle w:val="Hyperlink"/>
          </w:rPr>
          <w:t>10.10.</w:t>
        </w:r>
        <w:r w:rsidR="005B1A21">
          <w:rPr>
            <w:rStyle w:val="Hyperlink"/>
          </w:rPr>
          <w:t xml:space="preserve"> </w:t>
        </w:r>
        <w:r w:rsidR="0012073F" w:rsidRPr="001A5D27">
          <w:rPr>
            <w:rStyle w:val="Hyperlink"/>
          </w:rPr>
          <w:t>Pranešimai</w:t>
        </w:r>
        <w:r w:rsidR="0012073F" w:rsidRPr="001A5D27">
          <w:rPr>
            <w:webHidden/>
          </w:rPr>
          <w:tab/>
        </w:r>
        <w:r w:rsidR="00025A03">
          <w:rPr>
            <w:webHidden/>
          </w:rPr>
          <w:t>32</w:t>
        </w:r>
      </w:hyperlink>
    </w:p>
    <w:p w14:paraId="50D05A73" w14:textId="3FEFFC9A" w:rsidR="0012073F" w:rsidRPr="001A5D27" w:rsidRDefault="00C81AC2" w:rsidP="007E216D">
      <w:pPr>
        <w:pStyle w:val="TOC2"/>
        <w:rPr>
          <w:rFonts w:eastAsiaTheme="minorEastAsia" w:cstheme="minorBidi"/>
          <w:sz w:val="22"/>
          <w:szCs w:val="22"/>
          <w:lang w:val="lt-LT" w:eastAsia="lt-LT"/>
        </w:rPr>
      </w:pPr>
      <w:hyperlink w:anchor="_Toc75873582" w:history="1">
        <w:r w:rsidR="0012073F" w:rsidRPr="001A5D27">
          <w:rPr>
            <w:rStyle w:val="Hyperlink"/>
          </w:rPr>
          <w:t>10.11.</w:t>
        </w:r>
        <w:r w:rsidR="005B1A21">
          <w:rPr>
            <w:rStyle w:val="Hyperlink"/>
          </w:rPr>
          <w:t xml:space="preserve"> </w:t>
        </w:r>
        <w:r w:rsidR="0012073F" w:rsidRPr="001A5D27">
          <w:rPr>
            <w:rStyle w:val="Hyperlink"/>
          </w:rPr>
          <w:t>EUROPOS SĄJUNGOS FONDŲ (PROGRAMŲ) finansavimas</w:t>
        </w:r>
        <w:r w:rsidR="0012073F" w:rsidRPr="001A5D27">
          <w:rPr>
            <w:webHidden/>
          </w:rPr>
          <w:tab/>
        </w:r>
        <w:r w:rsidR="0012073F" w:rsidRPr="001A5D27">
          <w:rPr>
            <w:webHidden/>
          </w:rPr>
          <w:fldChar w:fldCharType="begin"/>
        </w:r>
        <w:r w:rsidR="0012073F" w:rsidRPr="001A5D27">
          <w:rPr>
            <w:webHidden/>
          </w:rPr>
          <w:instrText xml:space="preserve"> PAGEREF _Toc75873582 \h </w:instrText>
        </w:r>
        <w:r w:rsidR="0012073F" w:rsidRPr="001A5D27">
          <w:rPr>
            <w:webHidden/>
          </w:rPr>
        </w:r>
        <w:r w:rsidR="0012073F" w:rsidRPr="001A5D27">
          <w:rPr>
            <w:webHidden/>
          </w:rPr>
          <w:fldChar w:fldCharType="separate"/>
        </w:r>
        <w:r w:rsidR="0012073F" w:rsidRPr="001A5D27">
          <w:rPr>
            <w:webHidden/>
          </w:rPr>
          <w:t>3</w:t>
        </w:r>
        <w:r w:rsidR="00025A03">
          <w:rPr>
            <w:webHidden/>
          </w:rPr>
          <w:t>3</w:t>
        </w:r>
        <w:r w:rsidR="0012073F" w:rsidRPr="001A5D27">
          <w:rPr>
            <w:webHidden/>
          </w:rPr>
          <w:fldChar w:fldCharType="end"/>
        </w:r>
      </w:hyperlink>
    </w:p>
    <w:p w14:paraId="642ABEFF" w14:textId="30D64615" w:rsidR="0012073F" w:rsidRPr="001A5D27" w:rsidRDefault="00C81AC2" w:rsidP="007E216D">
      <w:pPr>
        <w:pStyle w:val="TOC2"/>
        <w:rPr>
          <w:rFonts w:eastAsiaTheme="minorEastAsia" w:cstheme="minorBidi"/>
          <w:sz w:val="22"/>
          <w:szCs w:val="22"/>
          <w:lang w:val="lt-LT" w:eastAsia="lt-LT"/>
        </w:rPr>
      </w:pPr>
      <w:hyperlink w:anchor="_Toc75873583" w:history="1">
        <w:r w:rsidR="0012073F" w:rsidRPr="001A5D27">
          <w:rPr>
            <w:rStyle w:val="Hyperlink"/>
          </w:rPr>
          <w:t>10.12.</w:t>
        </w:r>
        <w:r w:rsidR="005B1A21">
          <w:rPr>
            <w:rFonts w:eastAsiaTheme="minorEastAsia" w:cstheme="minorBidi"/>
            <w:sz w:val="22"/>
            <w:szCs w:val="22"/>
            <w:lang w:val="lt-LT" w:eastAsia="lt-LT"/>
          </w:rPr>
          <w:t xml:space="preserve"> </w:t>
        </w:r>
        <w:r w:rsidR="0012073F" w:rsidRPr="001A5D27">
          <w:rPr>
            <w:rStyle w:val="Hyperlink"/>
          </w:rPr>
          <w:t>Banko garantija</w:t>
        </w:r>
        <w:r w:rsidR="0012073F" w:rsidRPr="001A5D27">
          <w:rPr>
            <w:webHidden/>
          </w:rPr>
          <w:tab/>
        </w:r>
        <w:r w:rsidR="0012073F" w:rsidRPr="001A5D27">
          <w:rPr>
            <w:webHidden/>
          </w:rPr>
          <w:fldChar w:fldCharType="begin"/>
        </w:r>
        <w:r w:rsidR="0012073F" w:rsidRPr="001A5D27">
          <w:rPr>
            <w:webHidden/>
          </w:rPr>
          <w:instrText xml:space="preserve"> PAGEREF _Toc75873583 \h </w:instrText>
        </w:r>
        <w:r w:rsidR="0012073F" w:rsidRPr="001A5D27">
          <w:rPr>
            <w:webHidden/>
          </w:rPr>
        </w:r>
        <w:r w:rsidR="0012073F" w:rsidRPr="001A5D27">
          <w:rPr>
            <w:webHidden/>
          </w:rPr>
          <w:fldChar w:fldCharType="separate"/>
        </w:r>
        <w:r w:rsidR="0012073F" w:rsidRPr="001A5D27">
          <w:rPr>
            <w:webHidden/>
          </w:rPr>
          <w:t>3</w:t>
        </w:r>
        <w:r w:rsidR="00025A03">
          <w:rPr>
            <w:webHidden/>
          </w:rPr>
          <w:t>3</w:t>
        </w:r>
        <w:r w:rsidR="0012073F" w:rsidRPr="001A5D27">
          <w:rPr>
            <w:webHidden/>
          </w:rPr>
          <w:fldChar w:fldCharType="end"/>
        </w:r>
      </w:hyperlink>
    </w:p>
    <w:p w14:paraId="56EE38F1" w14:textId="5925D792" w:rsidR="0012073F" w:rsidRPr="001A5D27" w:rsidRDefault="00C81AC2" w:rsidP="007E216D">
      <w:pPr>
        <w:pStyle w:val="TOC2"/>
        <w:rPr>
          <w:rFonts w:eastAsiaTheme="minorEastAsia" w:cstheme="minorBidi"/>
          <w:sz w:val="22"/>
          <w:szCs w:val="22"/>
          <w:lang w:val="lt-LT" w:eastAsia="lt-LT"/>
        </w:rPr>
      </w:pPr>
      <w:hyperlink w:anchor="_Toc75873584" w:history="1">
        <w:r w:rsidR="0012073F" w:rsidRPr="001A5D27">
          <w:rPr>
            <w:rStyle w:val="Hyperlink"/>
          </w:rPr>
          <w:t>10.13.</w:t>
        </w:r>
        <w:r w:rsidR="005B1A21">
          <w:rPr>
            <w:rFonts w:eastAsiaTheme="minorEastAsia" w:cstheme="minorBidi"/>
            <w:sz w:val="22"/>
            <w:szCs w:val="22"/>
            <w:lang w:val="lt-LT" w:eastAsia="lt-LT"/>
          </w:rPr>
          <w:t xml:space="preserve"> </w:t>
        </w:r>
        <w:r w:rsidR="0012073F" w:rsidRPr="001A5D27">
          <w:rPr>
            <w:rStyle w:val="Hyperlink"/>
          </w:rPr>
          <w:t>Ginčų sprendimas</w:t>
        </w:r>
        <w:r w:rsidR="0012073F" w:rsidRPr="001A5D27">
          <w:rPr>
            <w:webHidden/>
          </w:rPr>
          <w:tab/>
        </w:r>
        <w:r w:rsidR="0012073F" w:rsidRPr="001A5D27">
          <w:rPr>
            <w:webHidden/>
          </w:rPr>
          <w:fldChar w:fldCharType="begin"/>
        </w:r>
        <w:r w:rsidR="0012073F" w:rsidRPr="001A5D27">
          <w:rPr>
            <w:webHidden/>
          </w:rPr>
          <w:instrText xml:space="preserve"> PAGEREF _Toc75873584 \h </w:instrText>
        </w:r>
        <w:r w:rsidR="0012073F" w:rsidRPr="001A5D27">
          <w:rPr>
            <w:webHidden/>
          </w:rPr>
        </w:r>
        <w:r w:rsidR="0012073F" w:rsidRPr="001A5D27">
          <w:rPr>
            <w:webHidden/>
          </w:rPr>
          <w:fldChar w:fldCharType="separate"/>
        </w:r>
        <w:r w:rsidR="0012073F" w:rsidRPr="001A5D27">
          <w:rPr>
            <w:webHidden/>
          </w:rPr>
          <w:t>3</w:t>
        </w:r>
        <w:r w:rsidR="00025A03">
          <w:rPr>
            <w:webHidden/>
          </w:rPr>
          <w:t>4</w:t>
        </w:r>
        <w:r w:rsidR="0012073F" w:rsidRPr="001A5D27">
          <w:rPr>
            <w:webHidden/>
          </w:rPr>
          <w:fldChar w:fldCharType="end"/>
        </w:r>
      </w:hyperlink>
    </w:p>
    <w:p w14:paraId="0C0B5C81" w14:textId="75886E07" w:rsidR="0012073F" w:rsidRPr="001A5D27" w:rsidRDefault="00C81AC2" w:rsidP="007E216D">
      <w:pPr>
        <w:pStyle w:val="TOC2"/>
        <w:rPr>
          <w:rFonts w:eastAsiaTheme="minorEastAsia" w:cstheme="minorBidi"/>
          <w:sz w:val="22"/>
          <w:szCs w:val="22"/>
          <w:lang w:val="lt-LT" w:eastAsia="lt-LT"/>
        </w:rPr>
      </w:pPr>
      <w:hyperlink w:anchor="_Toc75873585" w:history="1">
        <w:r w:rsidR="0012073F" w:rsidRPr="001A5D27">
          <w:rPr>
            <w:rStyle w:val="Hyperlink"/>
          </w:rPr>
          <w:t>10.14.</w:t>
        </w:r>
        <w:r w:rsidR="005B1A21">
          <w:rPr>
            <w:rFonts w:eastAsiaTheme="minorEastAsia" w:cstheme="minorBidi"/>
            <w:sz w:val="22"/>
            <w:szCs w:val="22"/>
            <w:lang w:val="lt-LT" w:eastAsia="lt-LT"/>
          </w:rPr>
          <w:t xml:space="preserve"> </w:t>
        </w:r>
        <w:r w:rsidR="0012073F" w:rsidRPr="001A5D27">
          <w:rPr>
            <w:rStyle w:val="Hyperlink"/>
          </w:rPr>
          <w:t>Teisių perleidimas</w:t>
        </w:r>
        <w:r w:rsidR="0012073F" w:rsidRPr="001A5D27">
          <w:rPr>
            <w:webHidden/>
          </w:rPr>
          <w:tab/>
        </w:r>
        <w:r w:rsidR="0012073F" w:rsidRPr="001A5D27">
          <w:rPr>
            <w:webHidden/>
          </w:rPr>
          <w:fldChar w:fldCharType="begin"/>
        </w:r>
        <w:r w:rsidR="0012073F" w:rsidRPr="001A5D27">
          <w:rPr>
            <w:webHidden/>
          </w:rPr>
          <w:instrText xml:space="preserve"> PAGEREF _Toc75873585 \h </w:instrText>
        </w:r>
        <w:r w:rsidR="0012073F" w:rsidRPr="001A5D27">
          <w:rPr>
            <w:webHidden/>
          </w:rPr>
        </w:r>
        <w:r w:rsidR="0012073F" w:rsidRPr="001A5D27">
          <w:rPr>
            <w:webHidden/>
          </w:rPr>
          <w:fldChar w:fldCharType="separate"/>
        </w:r>
        <w:r w:rsidR="0012073F" w:rsidRPr="001A5D27">
          <w:rPr>
            <w:webHidden/>
          </w:rPr>
          <w:t>3</w:t>
        </w:r>
        <w:r w:rsidR="00025A03">
          <w:rPr>
            <w:webHidden/>
          </w:rPr>
          <w:t>4</w:t>
        </w:r>
        <w:r w:rsidR="0012073F" w:rsidRPr="001A5D27">
          <w:rPr>
            <w:webHidden/>
          </w:rPr>
          <w:fldChar w:fldCharType="end"/>
        </w:r>
      </w:hyperlink>
    </w:p>
    <w:p w14:paraId="2AE88A5F" w14:textId="185A6B65" w:rsidR="0012073F" w:rsidRPr="001A5D27" w:rsidRDefault="00C81AC2" w:rsidP="007E216D">
      <w:pPr>
        <w:pStyle w:val="TOC2"/>
        <w:rPr>
          <w:rFonts w:eastAsiaTheme="minorEastAsia" w:cstheme="minorBidi"/>
          <w:sz w:val="22"/>
          <w:szCs w:val="22"/>
          <w:lang w:val="lt-LT" w:eastAsia="lt-LT"/>
        </w:rPr>
      </w:pPr>
      <w:hyperlink w:anchor="_Toc75873586" w:history="1">
        <w:r w:rsidR="0012073F" w:rsidRPr="001A5D27">
          <w:rPr>
            <w:rStyle w:val="Hyperlink"/>
          </w:rPr>
          <w:t>10.15.</w:t>
        </w:r>
        <w:r w:rsidR="005B1A21">
          <w:rPr>
            <w:rFonts w:eastAsiaTheme="minorEastAsia" w:cstheme="minorBidi"/>
            <w:sz w:val="22"/>
            <w:szCs w:val="22"/>
            <w:lang w:val="lt-LT" w:eastAsia="lt-LT"/>
          </w:rPr>
          <w:t xml:space="preserve"> </w:t>
        </w:r>
        <w:r w:rsidR="0012073F" w:rsidRPr="001A5D27">
          <w:rPr>
            <w:rStyle w:val="Hyperlink"/>
          </w:rPr>
          <w:t>Teisių atsisakymas</w:t>
        </w:r>
        <w:r w:rsidR="0012073F" w:rsidRPr="001A5D27">
          <w:rPr>
            <w:webHidden/>
          </w:rPr>
          <w:tab/>
        </w:r>
        <w:r w:rsidR="0012073F" w:rsidRPr="001A5D27">
          <w:rPr>
            <w:webHidden/>
          </w:rPr>
          <w:fldChar w:fldCharType="begin"/>
        </w:r>
        <w:r w:rsidR="0012073F" w:rsidRPr="001A5D27">
          <w:rPr>
            <w:webHidden/>
          </w:rPr>
          <w:instrText xml:space="preserve"> PAGEREF _Toc75873586 \h </w:instrText>
        </w:r>
        <w:r w:rsidR="0012073F" w:rsidRPr="001A5D27">
          <w:rPr>
            <w:webHidden/>
          </w:rPr>
        </w:r>
        <w:r w:rsidR="0012073F" w:rsidRPr="001A5D27">
          <w:rPr>
            <w:webHidden/>
          </w:rPr>
          <w:fldChar w:fldCharType="separate"/>
        </w:r>
        <w:r w:rsidR="0012073F" w:rsidRPr="001A5D27">
          <w:rPr>
            <w:webHidden/>
          </w:rPr>
          <w:t>3</w:t>
        </w:r>
        <w:r w:rsidR="00025A03">
          <w:rPr>
            <w:webHidden/>
          </w:rPr>
          <w:t>4</w:t>
        </w:r>
        <w:r w:rsidR="0012073F" w:rsidRPr="001A5D27">
          <w:rPr>
            <w:webHidden/>
          </w:rPr>
          <w:fldChar w:fldCharType="end"/>
        </w:r>
      </w:hyperlink>
    </w:p>
    <w:p w14:paraId="61922875" w14:textId="36111942" w:rsidR="00D75432" w:rsidRPr="00751F13" w:rsidRDefault="005407F5" w:rsidP="009A70DB">
      <w:pPr>
        <w:pStyle w:val="Heading1"/>
        <w:numPr>
          <w:ilvl w:val="0"/>
          <w:numId w:val="0"/>
        </w:numPr>
        <w:rPr>
          <w:color w:val="000000" w:themeColor="text1"/>
        </w:rPr>
        <w:sectPr w:rsidR="00D75432" w:rsidRPr="00751F13" w:rsidSect="00AB6737">
          <w:footerReference w:type="default" r:id="rId15"/>
          <w:footerReference w:type="first" r:id="rId16"/>
          <w:type w:val="continuous"/>
          <w:pgSz w:w="11906" w:h="16838"/>
          <w:pgMar w:top="1134" w:right="567" w:bottom="1134" w:left="1134" w:header="567" w:footer="567" w:gutter="0"/>
          <w:cols w:num="2" w:space="281"/>
          <w:docGrid w:linePitch="360"/>
        </w:sectPr>
      </w:pPr>
      <w:r w:rsidRPr="001A5D27">
        <w:rPr>
          <w:rFonts w:ascii="Trebuchet MS" w:hAnsi="Trebuchet MS"/>
          <w:color w:val="000000" w:themeColor="text1"/>
        </w:rPr>
        <w:fldChar w:fldCharType="end"/>
      </w:r>
    </w:p>
    <w:p w14:paraId="03743848" w14:textId="35F78BBB" w:rsidR="000C5A4D" w:rsidRPr="00C81AC2" w:rsidRDefault="00E724CB" w:rsidP="000C5A4D">
      <w:pPr>
        <w:pStyle w:val="Heading1"/>
        <w:numPr>
          <w:ilvl w:val="0"/>
          <w:numId w:val="0"/>
        </w:numPr>
        <w:ind w:left="85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Toc75873501"/>
      <w:r w:rsidRPr="00C81AC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SĄVOKOS</w:t>
      </w:r>
      <w:bookmarkEnd w:id="2"/>
    </w:p>
    <w:p w14:paraId="2BEF7E1E" w14:textId="70BFA6F0" w:rsidR="00E724CB" w:rsidRPr="00C81AC2" w:rsidRDefault="00E724CB" w:rsidP="007B5EFD">
      <w:pPr>
        <w:ind w:left="0" w:firstLine="0"/>
        <w:jc w:val="both"/>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Žemiau išvardintos </w:t>
      </w:r>
      <w:r w:rsidR="000516C4"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šiose bendrosiose projektavimo ir statybos darbų </w:t>
      </w:r>
      <w:r w:rsidR="002F1F5A"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pirkimo sutarties </w:t>
      </w:r>
      <w:r w:rsidR="000516C4"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sąlygose </w:t>
      </w:r>
      <w:r w:rsidR="007C4DF2"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(toliau - Sąlygos) </w:t>
      </w:r>
      <w:r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didžiąja raide rašomos sąvokos turi </w:t>
      </w:r>
      <w:r w:rsidR="000516C4"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toliau</w:t>
      </w:r>
      <w:r w:rsidR="00304491"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nurodytas reikšmes</w:t>
      </w:r>
      <w:r w:rsidR="00D25A67"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taikomas ir specialiosiose projektavimo ir statybos darbų pirkimo sutarties sąlygose</w:t>
      </w:r>
      <w:r w:rsidR="0084311A"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(toliau – Sutarties specialiosios sąlygos)</w:t>
      </w:r>
      <w:r w:rsidR="00D25A67"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ir šios </w:t>
      </w:r>
      <w:r w:rsidR="001A5EC9"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D25A67"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utarties šalių susirašinėjime vykdant </w:t>
      </w:r>
      <w:r w:rsidR="00A43CE2"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D25A67"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utartį</w:t>
      </w:r>
      <w:r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jei kontekstas nereikalauja kitaip</w:t>
      </w:r>
      <w:r w:rsidR="00183018" w:rsidRPr="00C81AC2">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DC5FCB9" w14:textId="77777777" w:rsidR="007B5EFD" w:rsidRPr="00751F13" w:rsidRDefault="00D846C5" w:rsidP="00BE0D12">
      <w:pPr>
        <w:pStyle w:val="ListParagraph"/>
        <w:numPr>
          <w:ilvl w:val="0"/>
          <w:numId w:val="4"/>
        </w:numPr>
      </w:pPr>
      <w:r w:rsidRPr="00751F13">
        <w:rPr>
          <w:b/>
        </w:rPr>
        <w:t>Atliktų darbų aktas</w:t>
      </w:r>
      <w:r w:rsidRPr="00751F13">
        <w:t xml:space="preserve"> – pagal Užsakovo pateiktą formą Rangovo parengiamas ir Užsakovui pateikiamas dokumentas, kuriame nurodomi Rangovo faktiškai atlikti Darbai;</w:t>
      </w:r>
    </w:p>
    <w:p w14:paraId="4F7D050C" w14:textId="717FB3D0" w:rsidR="007B5EFD" w:rsidRPr="00751F13" w:rsidRDefault="00D846C5" w:rsidP="00BE0D12">
      <w:pPr>
        <w:pStyle w:val="ListParagraph"/>
        <w:numPr>
          <w:ilvl w:val="0"/>
          <w:numId w:val="4"/>
        </w:numPr>
      </w:pPr>
      <w:r w:rsidRPr="00751F13">
        <w:rPr>
          <w:b/>
        </w:rPr>
        <w:t xml:space="preserve">Banko garantija </w:t>
      </w:r>
      <w:r w:rsidRPr="00751F13">
        <w:t xml:space="preserve">– banko garantija, atitinkanti Sutartyje nurodytus reikalavimus </w:t>
      </w:r>
      <w:r w:rsidR="00B92658" w:rsidRPr="00751F13">
        <w:t>(</w:t>
      </w:r>
      <w:r w:rsidR="00A868EC" w:rsidRPr="00751F13">
        <w:t>S</w:t>
      </w:r>
      <w:r w:rsidRPr="00751F13">
        <w:t xml:space="preserve">ąlygų </w:t>
      </w:r>
      <w:r w:rsidRPr="00751F13">
        <w:fldChar w:fldCharType="begin"/>
      </w:r>
      <w:r w:rsidRPr="00751F13">
        <w:instrText xml:space="preserve"> REF _Ref326590413 \r \h  \* MERGEFORMAT </w:instrText>
      </w:r>
      <w:r w:rsidRPr="00751F13">
        <w:fldChar w:fldCharType="separate"/>
      </w:r>
      <w:r w:rsidR="00CE6949" w:rsidRPr="00751F13">
        <w:t>10.10</w:t>
      </w:r>
      <w:r w:rsidRPr="00751F13">
        <w:fldChar w:fldCharType="end"/>
      </w:r>
      <w:r w:rsidRPr="00751F13">
        <w:t xml:space="preserve"> skyri</w:t>
      </w:r>
      <w:r w:rsidR="00B92658" w:rsidRPr="00751F13">
        <w:t>us)</w:t>
      </w:r>
      <w:r w:rsidRPr="00751F13">
        <w:t>;</w:t>
      </w:r>
    </w:p>
    <w:p w14:paraId="0A376DE9" w14:textId="77777777" w:rsidR="007B5EFD" w:rsidRPr="00751F13" w:rsidRDefault="00D846C5" w:rsidP="00BE0D12">
      <w:pPr>
        <w:pStyle w:val="ListParagraph"/>
        <w:numPr>
          <w:ilvl w:val="0"/>
          <w:numId w:val="4"/>
        </w:numPr>
      </w:pPr>
      <w:r w:rsidRPr="00751F13">
        <w:rPr>
          <w:b/>
        </w:rPr>
        <w:t>Darbai</w:t>
      </w:r>
      <w:r w:rsidRPr="00751F13">
        <w:t xml:space="preserve"> –</w:t>
      </w:r>
      <w:r w:rsidR="002A1BF9" w:rsidRPr="00751F13">
        <w:t xml:space="preserve"> visi darbai, </w:t>
      </w:r>
      <w:r w:rsidR="00EC464F" w:rsidRPr="00751F13">
        <w:t xml:space="preserve">kurie įeina į šių Sąlygų </w:t>
      </w:r>
      <w:r w:rsidR="00E065F3" w:rsidRPr="00751F13">
        <w:t>1</w:t>
      </w:r>
      <w:r w:rsidR="00EC464F" w:rsidRPr="00751F13">
        <w:t>.</w:t>
      </w:r>
      <w:r w:rsidR="00442731" w:rsidRPr="00751F13">
        <w:t>1.</w:t>
      </w:r>
      <w:r w:rsidR="00EC464F" w:rsidRPr="00751F13">
        <w:t xml:space="preserve"> </w:t>
      </w:r>
      <w:r w:rsidR="00CA430B" w:rsidRPr="00751F13">
        <w:t>skyriuje</w:t>
      </w:r>
      <w:r w:rsidR="00EC464F" w:rsidRPr="00751F13">
        <w:t xml:space="preserve"> nurodytą darbų apimtį</w:t>
      </w:r>
      <w:r w:rsidR="009425A3" w:rsidRPr="00751F13">
        <w:t xml:space="preserve"> (įskaitant Įrenginius</w:t>
      </w:r>
      <w:r w:rsidR="00EE65D5" w:rsidRPr="00751F13">
        <w:t>,</w:t>
      </w:r>
      <w:r w:rsidR="009425A3" w:rsidRPr="00751F13">
        <w:t xml:space="preserve"> Medžiagas</w:t>
      </w:r>
      <w:r w:rsidR="00EE65D5" w:rsidRPr="00751F13">
        <w:t xml:space="preserve"> ir </w:t>
      </w:r>
      <w:r w:rsidR="00827534" w:rsidRPr="00751F13">
        <w:t xml:space="preserve">atliktų </w:t>
      </w:r>
      <w:r w:rsidR="00AB77D7" w:rsidRPr="00751F13">
        <w:t>d</w:t>
      </w:r>
      <w:r w:rsidR="00EE65D5" w:rsidRPr="00751F13">
        <w:t>arbų rezultatą</w:t>
      </w:r>
      <w:r w:rsidR="009425A3" w:rsidRPr="00751F13">
        <w:t>)</w:t>
      </w:r>
      <w:r w:rsidR="00402DA0" w:rsidRPr="00751F13">
        <w:t>;</w:t>
      </w:r>
    </w:p>
    <w:p w14:paraId="0B80413D" w14:textId="77777777" w:rsidR="00231F78" w:rsidRPr="00751F13" w:rsidRDefault="00231F78" w:rsidP="00BE0D12">
      <w:pPr>
        <w:pStyle w:val="ListParagraph"/>
        <w:numPr>
          <w:ilvl w:val="0"/>
          <w:numId w:val="4"/>
        </w:numPr>
      </w:pPr>
      <w:r w:rsidRPr="00751F13">
        <w:rPr>
          <w:b/>
        </w:rPr>
        <w:t xml:space="preserve">Darbo projektas </w:t>
      </w:r>
      <w:r w:rsidR="0066483E" w:rsidRPr="00751F13">
        <w:t>–</w:t>
      </w:r>
      <w:r w:rsidRPr="00751F13">
        <w:t xml:space="preserve"> </w:t>
      </w:r>
      <w:r w:rsidR="0066483E" w:rsidRPr="00751F13">
        <w:t xml:space="preserve">normatyvinių statybos techninių dokumentų, kuriuose detalizuojami Techninio projekto sprendiniai ir pagal kuriuos </w:t>
      </w:r>
      <w:r w:rsidR="004B35C1" w:rsidRPr="00751F13">
        <w:t xml:space="preserve">atliekami </w:t>
      </w:r>
      <w:r w:rsidR="0066483E" w:rsidRPr="00751F13">
        <w:t>statybos darbai, visuma</w:t>
      </w:r>
      <w:r w:rsidR="00092421" w:rsidRPr="00751F13">
        <w:t>;</w:t>
      </w:r>
    </w:p>
    <w:p w14:paraId="52538079" w14:textId="77777777" w:rsidR="0032288B" w:rsidRPr="00751F13" w:rsidRDefault="0032288B" w:rsidP="00BE0D12">
      <w:pPr>
        <w:pStyle w:val="ListParagraph"/>
        <w:numPr>
          <w:ilvl w:val="0"/>
          <w:numId w:val="4"/>
        </w:numPr>
      </w:pPr>
      <w:r w:rsidRPr="00751F13">
        <w:rPr>
          <w:b/>
        </w:rPr>
        <w:t xml:space="preserve">Darbų atlikimo terminas </w:t>
      </w:r>
      <w:r w:rsidRPr="00751F13">
        <w:t>– Sutartyje nurodytas terminas, per kurį turi būti atlikti, užbaigti ir perduoti Užsakovui</w:t>
      </w:r>
      <w:r w:rsidR="00E53020" w:rsidRPr="00751F13">
        <w:t xml:space="preserve"> visi Sutartyje nurodyti Darbai;</w:t>
      </w:r>
    </w:p>
    <w:p w14:paraId="68748E73" w14:textId="77777777" w:rsidR="007B5EFD" w:rsidRPr="00751F13" w:rsidRDefault="00D846C5" w:rsidP="00BE0D12">
      <w:pPr>
        <w:pStyle w:val="ListParagraph"/>
        <w:numPr>
          <w:ilvl w:val="0"/>
          <w:numId w:val="4"/>
        </w:numPr>
      </w:pPr>
      <w:r w:rsidRPr="00751F13">
        <w:rPr>
          <w:b/>
        </w:rPr>
        <w:t xml:space="preserve">Darbų žiniaraštis </w:t>
      </w:r>
      <w:r w:rsidRPr="00751F13">
        <w:t xml:space="preserve">– </w:t>
      </w:r>
      <w:r w:rsidR="00E81086" w:rsidRPr="00751F13">
        <w:t xml:space="preserve">po Techninio projekto suderinimo Rangovo parengtas </w:t>
      </w:r>
      <w:r w:rsidR="0069268B" w:rsidRPr="00751F13">
        <w:t>dokumentas</w:t>
      </w:r>
      <w:r w:rsidR="001D126C" w:rsidRPr="00751F13">
        <w:t xml:space="preserve">, kuriame </w:t>
      </w:r>
      <w:r w:rsidR="00231F78" w:rsidRPr="00751F13">
        <w:t xml:space="preserve">pagal Užsakovo pateiktą Turto grupių ir turto vienetų klasifikatorių </w:t>
      </w:r>
      <w:r w:rsidR="001D126C" w:rsidRPr="00751F13">
        <w:t xml:space="preserve">nurodomi </w:t>
      </w:r>
      <w:r w:rsidR="00A303FC" w:rsidRPr="00751F13">
        <w:t>atskiri turto vienetai, jų</w:t>
      </w:r>
      <w:r w:rsidR="001D126C" w:rsidRPr="00751F13">
        <w:t xml:space="preserve"> kiekiai ir kaina</w:t>
      </w:r>
      <w:r w:rsidR="001D5354" w:rsidRPr="00751F13">
        <w:t>,</w:t>
      </w:r>
      <w:r w:rsidR="001D126C" w:rsidRPr="00751F13">
        <w:t xml:space="preserve"> ir pagal kurį nustatomi tarpinių mokėjimų dydžiai</w:t>
      </w:r>
      <w:r w:rsidR="006E0AF7" w:rsidRPr="00751F13">
        <w:t xml:space="preserve">, kai Sutartyje numatyta, kad tarpiniai mokėjimai Rangovui </w:t>
      </w:r>
      <w:r w:rsidR="00645E39" w:rsidRPr="00751F13">
        <w:t>atliekami pagal Darbų žiniaraštį</w:t>
      </w:r>
      <w:r w:rsidRPr="00751F13">
        <w:t>;</w:t>
      </w:r>
    </w:p>
    <w:p w14:paraId="5A89D294" w14:textId="77777777" w:rsidR="007B5EFD" w:rsidRPr="00751F13" w:rsidRDefault="00D45CD1" w:rsidP="00BE0D12">
      <w:pPr>
        <w:pStyle w:val="ListParagraph"/>
        <w:numPr>
          <w:ilvl w:val="0"/>
          <w:numId w:val="4"/>
        </w:numPr>
      </w:pPr>
      <w:r w:rsidRPr="00751F13">
        <w:rPr>
          <w:b/>
        </w:rPr>
        <w:t>Grafikas</w:t>
      </w:r>
      <w:r w:rsidRPr="00751F13">
        <w:t xml:space="preserve"> – tai Užsakovo ir Rangovo patvirtintas grafikas, kuriame yra nurodyti terminai, per kuriuos Rangovas planuoja atlikti Darbus;</w:t>
      </w:r>
    </w:p>
    <w:p w14:paraId="74605AD1" w14:textId="77777777" w:rsidR="007B5EFD" w:rsidRPr="00751F13" w:rsidRDefault="00D45CD1" w:rsidP="00BE0D12">
      <w:pPr>
        <w:pStyle w:val="ListParagraph"/>
        <w:numPr>
          <w:ilvl w:val="0"/>
          <w:numId w:val="4"/>
        </w:numPr>
      </w:pPr>
      <w:r w:rsidRPr="00751F13">
        <w:rPr>
          <w:b/>
        </w:rPr>
        <w:t>Įrenginiai</w:t>
      </w:r>
      <w:r w:rsidRPr="00751F13">
        <w:t xml:space="preserve"> –</w:t>
      </w:r>
      <w:r w:rsidR="00C910EB" w:rsidRPr="00751F13">
        <w:t xml:space="preserve"> įrenginiai</w:t>
      </w:r>
      <w:r w:rsidRPr="00751F13">
        <w:t>, įranga, prietaisai, įtaisai, mechanizmai,</w:t>
      </w:r>
      <w:r w:rsidR="00C84DA7" w:rsidRPr="00751F13">
        <w:t xml:space="preserve"> atsar</w:t>
      </w:r>
      <w:r w:rsidR="00A61AE7" w:rsidRPr="00751F13">
        <w:t>ginės dalys,</w:t>
      </w:r>
      <w:r w:rsidRPr="00751F13">
        <w:t xml:space="preserve"> kompiuterinės programos, kurie turi būti sumontuoti ir (arba) instaliuoti ir </w:t>
      </w:r>
      <w:r w:rsidR="00060458" w:rsidRPr="00751F13">
        <w:t xml:space="preserve">(arba) </w:t>
      </w:r>
      <w:r w:rsidRPr="00751F13">
        <w:t>perduoti Užsakovui</w:t>
      </w:r>
      <w:r w:rsidR="00D6678E" w:rsidRPr="00751F13">
        <w:t xml:space="preserve"> vykdant Sutartį</w:t>
      </w:r>
      <w:r w:rsidRPr="00751F13">
        <w:t>;</w:t>
      </w:r>
    </w:p>
    <w:p w14:paraId="2F890913" w14:textId="77777777" w:rsidR="007B5EFD" w:rsidRPr="00751F13" w:rsidRDefault="00D9456F" w:rsidP="00BE0D12">
      <w:pPr>
        <w:pStyle w:val="ListParagraph"/>
        <w:numPr>
          <w:ilvl w:val="0"/>
          <w:numId w:val="4"/>
        </w:numPr>
      </w:pPr>
      <w:r w:rsidRPr="00751F13">
        <w:rPr>
          <w:b/>
        </w:rPr>
        <w:t>Medžiagos</w:t>
      </w:r>
      <w:r w:rsidRPr="00751F13">
        <w:t xml:space="preserve"> – medžiagos, gaminiai ir kiti produktai, kurie vykdant Sutartį turi būti įkonstruoti, įmontuoti, įdėti</w:t>
      </w:r>
      <w:r w:rsidR="000606C4" w:rsidRPr="00751F13">
        <w:t>,</w:t>
      </w:r>
      <w:r w:rsidRPr="00751F13">
        <w:t xml:space="preserve"> instaliuoti į Objektą</w:t>
      </w:r>
      <w:r w:rsidR="00D31108" w:rsidRPr="00751F13">
        <w:t xml:space="preserve"> ir (arba) perduoti Užsakovui</w:t>
      </w:r>
      <w:r w:rsidRPr="00751F13">
        <w:t xml:space="preserve"> ir kurie nėra laikomi Įrenginiais;</w:t>
      </w:r>
    </w:p>
    <w:p w14:paraId="372DEF33" w14:textId="77777777" w:rsidR="007B5EFD" w:rsidRPr="00751F13" w:rsidRDefault="00D9456F" w:rsidP="00BE0D12">
      <w:pPr>
        <w:pStyle w:val="ListParagraph"/>
        <w:numPr>
          <w:ilvl w:val="0"/>
          <w:numId w:val="4"/>
        </w:numPr>
      </w:pPr>
      <w:r w:rsidRPr="00751F13">
        <w:rPr>
          <w:b/>
        </w:rPr>
        <w:t>Nenugalim</w:t>
      </w:r>
      <w:r w:rsidR="008512DF" w:rsidRPr="00751F13">
        <w:rPr>
          <w:b/>
        </w:rPr>
        <w:t>a</w:t>
      </w:r>
      <w:r w:rsidRPr="00751F13">
        <w:rPr>
          <w:b/>
        </w:rPr>
        <w:t xml:space="preserve"> jėg</w:t>
      </w:r>
      <w:r w:rsidR="008512DF" w:rsidRPr="00751F13">
        <w:rPr>
          <w:b/>
        </w:rPr>
        <w:t xml:space="preserve">a </w:t>
      </w:r>
      <w:r w:rsidRPr="00751F13">
        <w:t>– aplinkybės, kurių Šalis negal</w:t>
      </w:r>
      <w:r w:rsidR="001A5EC9" w:rsidRPr="00751F13">
        <w:t>ėjo</w:t>
      </w:r>
      <w:r w:rsidRPr="00751F13">
        <w:t xml:space="preserve"> kontroliuoti, protingai numatyti Sutarties sudarymo metu, negali užkirsti kelio šių aplinkybių ar jų pasekmių atsiradimui bei nėra prisiėmusi rizikos d</w:t>
      </w:r>
      <w:r w:rsidR="00E46A44" w:rsidRPr="00751F13">
        <w:t>ėl tokių aplinkybių atsiradimo;</w:t>
      </w:r>
    </w:p>
    <w:p w14:paraId="783E546F" w14:textId="77777777" w:rsidR="007B5EFD" w:rsidRPr="00751F13" w:rsidRDefault="00D9456F" w:rsidP="00BE0D12">
      <w:pPr>
        <w:pStyle w:val="ListParagraph"/>
        <w:numPr>
          <w:ilvl w:val="0"/>
          <w:numId w:val="4"/>
        </w:numPr>
      </w:pPr>
      <w:r w:rsidRPr="00751F13">
        <w:rPr>
          <w:b/>
        </w:rPr>
        <w:t>Objektas</w:t>
      </w:r>
      <w:r w:rsidRPr="00751F13">
        <w:t xml:space="preserve"> – </w:t>
      </w:r>
      <w:r w:rsidR="00032628" w:rsidRPr="00751F13">
        <w:t>s</w:t>
      </w:r>
      <w:r w:rsidR="00E62B50" w:rsidRPr="00751F13">
        <w:t>tatinys, kuris turi būti pastatytas</w:t>
      </w:r>
      <w:r w:rsidR="00165947" w:rsidRPr="00751F13">
        <w:t xml:space="preserve">, </w:t>
      </w:r>
      <w:r w:rsidR="00E62B50" w:rsidRPr="00751F13">
        <w:t>rekonstruotas</w:t>
      </w:r>
      <w:r w:rsidR="009F4FA3" w:rsidRPr="00751F13">
        <w:t>,</w:t>
      </w:r>
      <w:r w:rsidR="00165947" w:rsidRPr="00751F13">
        <w:t xml:space="preserve"> suremontuotas</w:t>
      </w:r>
      <w:r w:rsidR="009F4FA3" w:rsidRPr="00751F13">
        <w:t xml:space="preserve"> ir (arba) nugriautas</w:t>
      </w:r>
      <w:r w:rsidR="00E62B50" w:rsidRPr="00751F13">
        <w:t xml:space="preserve"> atliekant Darbus</w:t>
      </w:r>
      <w:r w:rsidR="007B5EFD" w:rsidRPr="00751F13">
        <w:rPr>
          <w:b/>
        </w:rPr>
        <w:t>;</w:t>
      </w:r>
    </w:p>
    <w:p w14:paraId="0A3A2F86" w14:textId="77777777" w:rsidR="007B5EFD" w:rsidRPr="00751F13" w:rsidRDefault="00D9456F" w:rsidP="00BE0D12">
      <w:pPr>
        <w:pStyle w:val="ListParagraph"/>
        <w:numPr>
          <w:ilvl w:val="0"/>
          <w:numId w:val="4"/>
        </w:numPr>
      </w:pPr>
      <w:r w:rsidRPr="00751F13">
        <w:rPr>
          <w:b/>
        </w:rPr>
        <w:t xml:space="preserve">Pagrindiniai įrenginiai </w:t>
      </w:r>
      <w:r w:rsidRPr="00751F13">
        <w:t xml:space="preserve">– </w:t>
      </w:r>
      <w:r w:rsidR="006507F4" w:rsidRPr="00751F13">
        <w:t>Įrenginiai, kurie Sutartyje nurodyti kaip pagrindiniai</w:t>
      </w:r>
      <w:r w:rsidR="00074313" w:rsidRPr="00751F13">
        <w:t xml:space="preserve"> ir kuriems taikomos Sąlygų 3.10 skyriaus </w:t>
      </w:r>
      <w:r w:rsidR="00312C92" w:rsidRPr="00751F13">
        <w:t>nuostatos</w:t>
      </w:r>
      <w:r w:rsidRPr="00751F13">
        <w:t>;</w:t>
      </w:r>
    </w:p>
    <w:p w14:paraId="753DCB45" w14:textId="77777777" w:rsidR="007B5EFD" w:rsidRPr="00751F13" w:rsidRDefault="00D9456F" w:rsidP="00BE0D12">
      <w:pPr>
        <w:pStyle w:val="ListParagraph"/>
        <w:numPr>
          <w:ilvl w:val="0"/>
          <w:numId w:val="4"/>
        </w:numPr>
      </w:pPr>
      <w:r w:rsidRPr="00751F13">
        <w:rPr>
          <w:b/>
        </w:rPr>
        <w:t xml:space="preserve">Pakeitimas </w:t>
      </w:r>
      <w:r w:rsidRPr="00751F13">
        <w:t xml:space="preserve">– </w:t>
      </w:r>
      <w:r w:rsidR="00771579" w:rsidRPr="00751F13">
        <w:t>bet koks Darbų pakeitimas</w:t>
      </w:r>
      <w:r w:rsidR="00ED1FB3" w:rsidRPr="00751F13">
        <w:t>, įskaitant</w:t>
      </w:r>
      <w:r w:rsidR="00380F03" w:rsidRPr="00751F13">
        <w:t xml:space="preserve"> Darbų </w:t>
      </w:r>
      <w:r w:rsidR="0066358D" w:rsidRPr="00751F13">
        <w:t xml:space="preserve">dalies </w:t>
      </w:r>
      <w:r w:rsidR="00ED1FB3" w:rsidRPr="00751F13">
        <w:t>atsisakymą</w:t>
      </w:r>
      <w:r w:rsidR="00380F03" w:rsidRPr="00751F13">
        <w:t xml:space="preserve"> ir (arba)</w:t>
      </w:r>
      <w:r w:rsidR="00ED1FB3" w:rsidRPr="00751F13">
        <w:t xml:space="preserve"> papildomų </w:t>
      </w:r>
      <w:r w:rsidR="00BF0CE1" w:rsidRPr="00751F13">
        <w:t>D</w:t>
      </w:r>
      <w:r w:rsidR="00ED1FB3" w:rsidRPr="00751F13">
        <w:t xml:space="preserve">arbų </w:t>
      </w:r>
      <w:r w:rsidR="00BF0CE1" w:rsidRPr="00751F13">
        <w:t>atlikimą</w:t>
      </w:r>
      <w:r w:rsidRPr="00751F13">
        <w:t>;</w:t>
      </w:r>
    </w:p>
    <w:p w14:paraId="5EABFA9E" w14:textId="5153E180" w:rsidR="007B5EFD" w:rsidRPr="00751F13" w:rsidRDefault="00D9456F" w:rsidP="00BE0D12">
      <w:pPr>
        <w:pStyle w:val="ListParagraph"/>
        <w:numPr>
          <w:ilvl w:val="0"/>
          <w:numId w:val="4"/>
        </w:numPr>
      </w:pPr>
      <w:r w:rsidRPr="00751F13">
        <w:rPr>
          <w:b/>
        </w:rPr>
        <w:t xml:space="preserve">Pirkimas </w:t>
      </w:r>
      <w:r w:rsidRPr="00751F13">
        <w:t>–</w:t>
      </w:r>
      <w:r w:rsidR="003B0A04" w:rsidRPr="00751F13">
        <w:t xml:space="preserve"> </w:t>
      </w:r>
      <w:r w:rsidRPr="00751F13">
        <w:t>pirkimas, kurį</w:t>
      </w:r>
      <w:r w:rsidR="00EB10FE" w:rsidRPr="00751F13">
        <w:t xml:space="preserve"> </w:t>
      </w:r>
      <w:r w:rsidRPr="00751F13">
        <w:t>atlikus buvo sudaryta Sutartis;</w:t>
      </w:r>
    </w:p>
    <w:p w14:paraId="06BA769D" w14:textId="77777777" w:rsidR="007B5EFD" w:rsidRPr="00751F13" w:rsidRDefault="00D9456F" w:rsidP="00BE0D12">
      <w:pPr>
        <w:pStyle w:val="ListParagraph"/>
        <w:numPr>
          <w:ilvl w:val="0"/>
          <w:numId w:val="4"/>
        </w:numPr>
      </w:pPr>
      <w:r w:rsidRPr="00751F13">
        <w:rPr>
          <w:b/>
        </w:rPr>
        <w:t xml:space="preserve">Rangovas </w:t>
      </w:r>
      <w:r w:rsidRPr="00751F13">
        <w:t xml:space="preserve">– </w:t>
      </w:r>
      <w:r w:rsidR="003B0A04" w:rsidRPr="00751F13">
        <w:t>Sutarties šalis, kuri</w:t>
      </w:r>
      <w:r w:rsidRPr="00751F13">
        <w:t xml:space="preserve"> įsipareigoja atlikti ir užbaigti Darbus</w:t>
      </w:r>
      <w:r w:rsidR="009132A9" w:rsidRPr="00751F13">
        <w:t xml:space="preserve"> (Rangovo sąvoka taip pat apima Rangovo subrangovus, darbuotojus ir kitus Rangovui dirbančius asmenis, jei Sutarties kontekstas nereikalauja kitaip)</w:t>
      </w:r>
      <w:r w:rsidRPr="00751F13">
        <w:t>;</w:t>
      </w:r>
    </w:p>
    <w:p w14:paraId="3A651823" w14:textId="77777777" w:rsidR="007B5EFD" w:rsidRPr="00751F13" w:rsidRDefault="00D9456F" w:rsidP="00BE0D12">
      <w:pPr>
        <w:pStyle w:val="ListParagraph"/>
        <w:numPr>
          <w:ilvl w:val="0"/>
          <w:numId w:val="4"/>
        </w:numPr>
      </w:pPr>
      <w:r w:rsidRPr="00751F13">
        <w:rPr>
          <w:b/>
        </w:rPr>
        <w:t>Sąlygos</w:t>
      </w:r>
      <w:r w:rsidRPr="00751F13">
        <w:t xml:space="preserve"> – šios </w:t>
      </w:r>
      <w:r w:rsidR="002D1D91" w:rsidRPr="00751F13">
        <w:t xml:space="preserve">projektavimo ir </w:t>
      </w:r>
      <w:r w:rsidRPr="00751F13">
        <w:t xml:space="preserve">statybos darbų </w:t>
      </w:r>
      <w:r w:rsidR="002D1D91" w:rsidRPr="00751F13">
        <w:t xml:space="preserve">pirkimo </w:t>
      </w:r>
      <w:r w:rsidRPr="00751F13">
        <w:t>sutarties bendrosios sąlygos;</w:t>
      </w:r>
    </w:p>
    <w:p w14:paraId="535BCBE8" w14:textId="77777777" w:rsidR="007B5EFD" w:rsidRPr="00751F13" w:rsidRDefault="00D9456F" w:rsidP="00BE0D12">
      <w:pPr>
        <w:pStyle w:val="ListParagraph"/>
        <w:numPr>
          <w:ilvl w:val="0"/>
          <w:numId w:val="4"/>
        </w:numPr>
      </w:pPr>
      <w:r w:rsidRPr="00751F13">
        <w:rPr>
          <w:b/>
        </w:rPr>
        <w:t>Sutartis</w:t>
      </w:r>
      <w:r w:rsidRPr="00751F13">
        <w:t xml:space="preserve"> – tarp Šalių sudaryta sutartis, kuria Šalys įsipareigojo vadovautis šiomis </w:t>
      </w:r>
      <w:r w:rsidR="005F2291" w:rsidRPr="00751F13">
        <w:t>S</w:t>
      </w:r>
      <w:r w:rsidRPr="00751F13">
        <w:t>ą</w:t>
      </w:r>
      <w:r w:rsidR="005F2291" w:rsidRPr="00751F13">
        <w:t>lygomis</w:t>
      </w:r>
      <w:r w:rsidR="00BD7039" w:rsidRPr="00751F13">
        <w:t xml:space="preserve"> bei </w:t>
      </w:r>
      <w:r w:rsidR="00283D61" w:rsidRPr="00751F13">
        <w:t xml:space="preserve">Sutarties </w:t>
      </w:r>
      <w:r w:rsidR="00C6583D" w:rsidRPr="00751F13">
        <w:t>s</w:t>
      </w:r>
      <w:r w:rsidR="00BD7039" w:rsidRPr="00751F13">
        <w:t>pecialiosiomis sąlygomis</w:t>
      </w:r>
      <w:r w:rsidR="005F2291" w:rsidRPr="00751F13">
        <w:t xml:space="preserve"> ir (arba) kurioje S</w:t>
      </w:r>
      <w:r w:rsidRPr="00751F13">
        <w:t>ąlygos nurodytos kaip neatsiejama tos sutarties dalis;</w:t>
      </w:r>
    </w:p>
    <w:p w14:paraId="03AA7148" w14:textId="77777777" w:rsidR="007B5EFD" w:rsidRPr="00751F13" w:rsidRDefault="00D9456F" w:rsidP="00BE0D12">
      <w:pPr>
        <w:pStyle w:val="ListParagraph"/>
        <w:numPr>
          <w:ilvl w:val="0"/>
          <w:numId w:val="4"/>
        </w:numPr>
      </w:pPr>
      <w:r w:rsidRPr="00751F13">
        <w:rPr>
          <w:b/>
        </w:rPr>
        <w:t xml:space="preserve">Sutarties kaina </w:t>
      </w:r>
      <w:r w:rsidRPr="00751F13">
        <w:t xml:space="preserve">– </w:t>
      </w:r>
      <w:r w:rsidR="007179FE" w:rsidRPr="00751F13">
        <w:t>Sutart</w:t>
      </w:r>
      <w:r w:rsidR="00217762" w:rsidRPr="00751F13">
        <w:t>yje</w:t>
      </w:r>
      <w:r w:rsidR="007179FE" w:rsidRPr="00751F13">
        <w:t xml:space="preserve"> nurodyta kaina (su PVM), </w:t>
      </w:r>
      <w:r w:rsidR="009C1997" w:rsidRPr="00751F13">
        <w:t>kuri turi būti sumokėta</w:t>
      </w:r>
      <w:r w:rsidR="007179FE" w:rsidRPr="00751F13">
        <w:t xml:space="preserve"> už visus </w:t>
      </w:r>
      <w:r w:rsidR="009C1997" w:rsidRPr="00751F13">
        <w:t xml:space="preserve">Rangovo </w:t>
      </w:r>
      <w:r w:rsidR="007179FE" w:rsidRPr="00751F13">
        <w:t xml:space="preserve">tinkamai atliktus ir užbaigtus Darbus. </w:t>
      </w:r>
      <w:r w:rsidR="0017797B" w:rsidRPr="00751F13">
        <w:t>Sutartyje</w:t>
      </w:r>
      <w:r w:rsidR="007179FE" w:rsidRPr="00751F13">
        <w:t xml:space="preserve"> naudojama sąvoka „</w:t>
      </w:r>
      <w:r w:rsidR="007179FE" w:rsidRPr="00751F13">
        <w:rPr>
          <w:i/>
        </w:rPr>
        <w:t>pradinė Sutarties kaina</w:t>
      </w:r>
      <w:r w:rsidR="007179FE" w:rsidRPr="00751F13">
        <w:t>“ suprantama kaip Sutarties kaina Sutarties sudarymo metu, t.</w:t>
      </w:r>
      <w:r w:rsidR="00B83DBB" w:rsidRPr="00751F13">
        <w:t> </w:t>
      </w:r>
      <w:r w:rsidR="007179FE" w:rsidRPr="00751F13">
        <w:t>y. be Sutartyje nurodytų jos</w:t>
      </w:r>
      <w:r w:rsidR="00BD575F" w:rsidRPr="00751F13">
        <w:t xml:space="preserve"> kainos</w:t>
      </w:r>
      <w:r w:rsidR="007179FE" w:rsidRPr="00751F13">
        <w:t xml:space="preserve"> pakeitimų ir (arba) perskaičiavimų</w:t>
      </w:r>
      <w:r w:rsidRPr="00751F13">
        <w:t>;</w:t>
      </w:r>
    </w:p>
    <w:p w14:paraId="3CC87D25" w14:textId="77777777" w:rsidR="00375740" w:rsidRPr="00751F13" w:rsidRDefault="00375740" w:rsidP="00BE0D12">
      <w:pPr>
        <w:pStyle w:val="ListParagraph"/>
        <w:numPr>
          <w:ilvl w:val="0"/>
          <w:numId w:val="4"/>
        </w:numPr>
      </w:pPr>
      <w:r w:rsidRPr="00751F13">
        <w:rPr>
          <w:b/>
        </w:rPr>
        <w:t>Statybvietė</w:t>
      </w:r>
      <w:r w:rsidRPr="00751F13">
        <w:t xml:space="preserve"> – </w:t>
      </w:r>
      <w:r w:rsidR="005516DF" w:rsidRPr="00751F13">
        <w:t xml:space="preserve">Užsakovo Rangovui perduota </w:t>
      </w:r>
      <w:r w:rsidRPr="00751F13">
        <w:t>Darbų vykdymo vieta;</w:t>
      </w:r>
    </w:p>
    <w:p w14:paraId="7275D1CD" w14:textId="77777777" w:rsidR="007B5EFD" w:rsidRPr="00751F13" w:rsidRDefault="00D9456F" w:rsidP="00BE0D12">
      <w:pPr>
        <w:pStyle w:val="ListParagraph"/>
        <w:numPr>
          <w:ilvl w:val="0"/>
          <w:numId w:val="4"/>
        </w:numPr>
      </w:pPr>
      <w:r w:rsidRPr="00751F13">
        <w:rPr>
          <w:b/>
        </w:rPr>
        <w:t>Šalys</w:t>
      </w:r>
      <w:r w:rsidRPr="00751F13">
        <w:t xml:space="preserve"> – Užsakovas ir Rangovas, o </w:t>
      </w:r>
      <w:r w:rsidRPr="00751F13">
        <w:rPr>
          <w:b/>
        </w:rPr>
        <w:t>Šalis</w:t>
      </w:r>
      <w:r w:rsidRPr="00751F13">
        <w:t xml:space="preserve"> – bet kuris iš jų;</w:t>
      </w:r>
    </w:p>
    <w:p w14:paraId="2CFE8BC0" w14:textId="77777777" w:rsidR="00363B75" w:rsidRPr="00751F13" w:rsidRDefault="00363B75" w:rsidP="00BE0D12">
      <w:pPr>
        <w:pStyle w:val="ListParagraph"/>
        <w:numPr>
          <w:ilvl w:val="0"/>
          <w:numId w:val="4"/>
        </w:numPr>
      </w:pPr>
      <w:r w:rsidRPr="00751F13">
        <w:rPr>
          <w:b/>
        </w:rPr>
        <w:t xml:space="preserve">Techninė užduotis </w:t>
      </w:r>
      <w:r w:rsidRPr="00751F13">
        <w:t>– techninė užduotis, projektavimo užduotis arba Techninis projektas (kai jį pateikia Užsakovas) pagal kurią turi būti atlikti projektavimo, statybos ir kiti Sutartyje nurodyti Darbai;</w:t>
      </w:r>
    </w:p>
    <w:p w14:paraId="3C441C57" w14:textId="77777777" w:rsidR="007B5EFD" w:rsidRPr="00751F13" w:rsidRDefault="00D9456F" w:rsidP="00BE0D12">
      <w:pPr>
        <w:pStyle w:val="ListParagraph"/>
        <w:numPr>
          <w:ilvl w:val="0"/>
          <w:numId w:val="4"/>
        </w:numPr>
      </w:pPr>
      <w:r w:rsidRPr="00751F13">
        <w:rPr>
          <w:b/>
        </w:rPr>
        <w:t>Techninis projektas</w:t>
      </w:r>
      <w:r w:rsidRPr="00751F13">
        <w:t xml:space="preserve"> </w:t>
      </w:r>
      <w:r w:rsidR="0085425D" w:rsidRPr="00751F13">
        <w:t xml:space="preserve">arba </w:t>
      </w:r>
      <w:r w:rsidR="0056199B" w:rsidRPr="00751F13">
        <w:t>techninis darbo projektas</w:t>
      </w:r>
      <w:r w:rsidR="0085425D" w:rsidRPr="00751F13">
        <w:t xml:space="preserve"> (toliau –Techninis projektas)</w:t>
      </w:r>
      <w:r w:rsidR="00462965" w:rsidRPr="00751F13">
        <w:t xml:space="preserve"> </w:t>
      </w:r>
      <w:r w:rsidRPr="00751F13">
        <w:t>–</w:t>
      </w:r>
      <w:r w:rsidR="00006646" w:rsidRPr="00751F13">
        <w:t xml:space="preserve"> </w:t>
      </w:r>
      <w:r w:rsidR="0056199B" w:rsidRPr="00751F13">
        <w:t xml:space="preserve">normatyvinių statybos techninių dokumentų nustatytos sudėties dokumentų, kuriuose pateikiami </w:t>
      </w:r>
      <w:r w:rsidR="006C5DBB" w:rsidRPr="00751F13">
        <w:t>Užsakovo sumanyto statinio sprendiniai (statinio projekto dalys, skaičiavimai, brėžiniai), skirtų statybą leidžiančiam dokumentui gauti, statybai vykdyti ir statybos užbaigimo procedūroms atlikti, visuma</w:t>
      </w:r>
      <w:r w:rsidRPr="00751F13">
        <w:t>;</w:t>
      </w:r>
    </w:p>
    <w:p w14:paraId="1C001C69" w14:textId="5E3BA865" w:rsidR="00EE3038" w:rsidRPr="00751F13" w:rsidRDefault="00D9456F" w:rsidP="00BE0D12">
      <w:pPr>
        <w:pStyle w:val="ListParagraph"/>
        <w:numPr>
          <w:ilvl w:val="0"/>
          <w:numId w:val="4"/>
        </w:numPr>
      </w:pPr>
      <w:r w:rsidRPr="00751F13">
        <w:rPr>
          <w:b/>
        </w:rPr>
        <w:t xml:space="preserve">Užsakovas </w:t>
      </w:r>
      <w:r w:rsidR="003B0A04" w:rsidRPr="00751F13">
        <w:t>–</w:t>
      </w:r>
      <w:r w:rsidRPr="00751F13">
        <w:t xml:space="preserve"> </w:t>
      </w:r>
      <w:r w:rsidR="003B0A04" w:rsidRPr="00751F13">
        <w:t>Sutarties šalis</w:t>
      </w:r>
      <w:r w:rsidRPr="00751F13">
        <w:t>, kuri perka Sutartyje nurodytus Darbus</w:t>
      </w:r>
      <w:r w:rsidR="000D0344" w:rsidRPr="00751F13">
        <w:t xml:space="preserve"> (Užsakovo sąvoka</w:t>
      </w:r>
      <w:r w:rsidR="001B58FC" w:rsidRPr="00751F13">
        <w:t xml:space="preserve"> taip pat apima Užsakovo</w:t>
      </w:r>
      <w:r w:rsidR="00A51BF8" w:rsidRPr="00751F13">
        <w:t xml:space="preserve"> atstovą ir kitus Užsakovo</w:t>
      </w:r>
      <w:r w:rsidR="001B58FC" w:rsidRPr="00751F13">
        <w:t xml:space="preserve"> darbuotojus</w:t>
      </w:r>
      <w:r w:rsidR="00EB10FE" w:rsidRPr="00751F13">
        <w:t xml:space="preserve"> </w:t>
      </w:r>
      <w:r w:rsidR="00A51BF8" w:rsidRPr="00751F13">
        <w:t xml:space="preserve">bei </w:t>
      </w:r>
      <w:r w:rsidR="001B58FC" w:rsidRPr="00751F13">
        <w:t>Užsakovui dirbančius asmenis,</w:t>
      </w:r>
      <w:r w:rsidR="00A51BF8" w:rsidRPr="00751F13">
        <w:t xml:space="preserve"> kuriuos Užsakovo atstovas raštu nurodo Rangovui,</w:t>
      </w:r>
      <w:r w:rsidR="001B58FC" w:rsidRPr="00751F13">
        <w:t xml:space="preserve"> jei Sutarties kontekstas nereikalauja kitaip)</w:t>
      </w:r>
      <w:r w:rsidRPr="00751F13">
        <w:t>.</w:t>
      </w:r>
    </w:p>
    <w:p w14:paraId="4B4EA3B6" w14:textId="77777777" w:rsidR="008D5FCD" w:rsidRPr="00751F13" w:rsidRDefault="008D5FCD" w:rsidP="007B5EFD">
      <w:pPr>
        <w:ind w:left="0" w:firstLine="0"/>
        <w:jc w:val="both"/>
        <w:rPr>
          <w:rFonts w:ascii="Arial" w:hAnsi="Arial" w:cs="Arial"/>
          <w:color w:val="000000" w:themeColor="text1"/>
          <w:sz w:val="18"/>
          <w:szCs w:val="18"/>
          <w:lang w:val="lt-LT"/>
        </w:rPr>
      </w:pPr>
      <w:r w:rsidRPr="00751F13">
        <w:rPr>
          <w:rFonts w:ascii="Arial" w:hAnsi="Arial" w:cs="Arial"/>
          <w:color w:val="000000" w:themeColor="text1"/>
          <w:sz w:val="18"/>
          <w:szCs w:val="18"/>
          <w:lang w:val="lt-LT"/>
        </w:rPr>
        <w:lastRenderedPageBreak/>
        <w:t>Kitos Sutartyje vartojamos bendrinės sąvokos, rašomos ne didžiąja raide, atitinka Lietuvos Respublikos statybos įstatyme ir kituose statybos teisės aktuose apibrėžtas sąvokas.</w:t>
      </w:r>
    </w:p>
    <w:p w14:paraId="22EB6678" w14:textId="77777777" w:rsidR="003E6D76" w:rsidRPr="00751F13" w:rsidRDefault="004970F1" w:rsidP="009A70DB">
      <w:pPr>
        <w:pStyle w:val="Heading1"/>
        <w:rPr>
          <w:color w:val="000000" w:themeColor="text1"/>
        </w:rPr>
      </w:pPr>
      <w:bookmarkStart w:id="3" w:name="_Toc403983905"/>
      <w:bookmarkStart w:id="4" w:name="_Toc403983906"/>
      <w:bookmarkStart w:id="5" w:name="_Toc75873502"/>
      <w:bookmarkStart w:id="6" w:name="_Toc339801209"/>
      <w:bookmarkStart w:id="7" w:name="_Toc339801552"/>
      <w:bookmarkStart w:id="8" w:name="_Toc339802114"/>
      <w:bookmarkStart w:id="9" w:name="_Toc339802301"/>
      <w:bookmarkStart w:id="10" w:name="_Toc339802522"/>
      <w:bookmarkStart w:id="11" w:name="_Toc339801205"/>
      <w:bookmarkStart w:id="12" w:name="_Toc339801548"/>
      <w:bookmarkStart w:id="13" w:name="_Toc339802110"/>
      <w:bookmarkStart w:id="14" w:name="_Toc339802297"/>
      <w:bookmarkStart w:id="15" w:name="_Toc339802518"/>
      <w:bookmarkEnd w:id="3"/>
      <w:bookmarkEnd w:id="4"/>
      <w:r w:rsidRPr="00751F13">
        <w:rPr>
          <w:color w:val="000000" w:themeColor="text1"/>
        </w:rPr>
        <w:t>BENDROSIOS NUOSTATOS</w:t>
      </w:r>
      <w:bookmarkEnd w:id="5"/>
    </w:p>
    <w:p w14:paraId="3BC6CBE8" w14:textId="77777777" w:rsidR="003E6D76" w:rsidRPr="00751F13" w:rsidRDefault="005A736A" w:rsidP="009E64DE">
      <w:pPr>
        <w:pStyle w:val="Heading2"/>
      </w:pPr>
      <w:bookmarkStart w:id="16" w:name="_Toc75873503"/>
      <w:bookmarkStart w:id="17" w:name="_Toc339801208"/>
      <w:bookmarkStart w:id="18" w:name="_Toc339801551"/>
      <w:bookmarkStart w:id="19" w:name="_Toc339802113"/>
      <w:bookmarkStart w:id="20" w:name="_Toc339802300"/>
      <w:bookmarkStart w:id="21" w:name="_Toc339802521"/>
      <w:bookmarkStart w:id="22" w:name="_Toc339801226"/>
      <w:bookmarkStart w:id="23" w:name="_Toc339801569"/>
      <w:bookmarkStart w:id="24" w:name="_Toc339802131"/>
      <w:bookmarkStart w:id="25" w:name="_Toc339802318"/>
      <w:bookmarkStart w:id="26" w:name="_Toc339802539"/>
      <w:r w:rsidRPr="00751F13">
        <w:t>D</w:t>
      </w:r>
      <w:r w:rsidR="00332C99" w:rsidRPr="00751F13">
        <w:t>arbų apimtis</w:t>
      </w:r>
      <w:bookmarkEnd w:id="16"/>
    </w:p>
    <w:p w14:paraId="5489539A" w14:textId="77777777" w:rsidR="0063748A" w:rsidRPr="00751F13" w:rsidRDefault="00A300FB" w:rsidP="0086009B">
      <w:pPr>
        <w:pStyle w:val="ListParagraph"/>
      </w:pPr>
      <w:r w:rsidRPr="00751F13">
        <w:t>Rangovas turi atlikti</w:t>
      </w:r>
      <w:r w:rsidR="0063748A" w:rsidRPr="00751F13">
        <w:t>, užbaigti ir Užsakovui perduoti visus</w:t>
      </w:r>
      <w:r w:rsidRPr="00751F13">
        <w:t xml:space="preserve"> Techninėje </w:t>
      </w:r>
      <w:r w:rsidR="00892F4D" w:rsidRPr="00751F13">
        <w:t>užduotyje</w:t>
      </w:r>
      <w:r w:rsidR="0063748A" w:rsidRPr="00751F13">
        <w:t xml:space="preserve"> </w:t>
      </w:r>
      <w:r w:rsidR="00E11CBB" w:rsidRPr="00751F13">
        <w:t xml:space="preserve">ir Sutartyje </w:t>
      </w:r>
      <w:r w:rsidR="0063748A" w:rsidRPr="00751F13">
        <w:t>nurodytus projektavimo,</w:t>
      </w:r>
      <w:r w:rsidRPr="00751F13">
        <w:t xml:space="preserve"> statybos </w:t>
      </w:r>
      <w:r w:rsidR="0063748A" w:rsidRPr="00751F13">
        <w:t xml:space="preserve">ir kitus </w:t>
      </w:r>
      <w:r w:rsidRPr="00751F13">
        <w:t>darbus</w:t>
      </w:r>
      <w:r w:rsidR="0063748A" w:rsidRPr="00751F13">
        <w:t>.</w:t>
      </w:r>
    </w:p>
    <w:p w14:paraId="3359305C" w14:textId="77777777" w:rsidR="004F37E4" w:rsidRPr="00751F13" w:rsidRDefault="004F37E4" w:rsidP="0086009B">
      <w:pPr>
        <w:pStyle w:val="ListParagraph"/>
      </w:pPr>
      <w:r w:rsidRPr="00751F13">
        <w:t>Į Rangovo atliekamų Darbų apimtį įeina visų Darbams atlikti bei Sutartyje nurodytiems įsipareigojimams įvykdyti reikalingų Įrenginių, Medžiagų, transporto, personalo, dokumentų, draudimo ir kitų priemonių, prekių bei paslaug</w:t>
      </w:r>
      <w:r w:rsidR="00DE506D" w:rsidRPr="00751F13">
        <w:t>ų įsigijimas</w:t>
      </w:r>
      <w:r w:rsidR="009638FE" w:rsidRPr="00751F13">
        <w:t xml:space="preserve"> ir apmokėjimas</w:t>
      </w:r>
      <w:r w:rsidR="00C75399" w:rsidRPr="00751F13">
        <w:t xml:space="preserve">, </w:t>
      </w:r>
      <w:r w:rsidR="00153A58" w:rsidRPr="00751F13">
        <w:t>išskyrus atvejus, kai Sutartyje aiškiai nurodyta, kad juos pateikia Užsakovas</w:t>
      </w:r>
      <w:r w:rsidR="00922985" w:rsidRPr="00751F13">
        <w:t>.</w:t>
      </w:r>
    </w:p>
    <w:p w14:paraId="7FA10519" w14:textId="77777777" w:rsidR="00FC07FB" w:rsidRPr="00751F13" w:rsidRDefault="00FC07FB" w:rsidP="0086009B">
      <w:pPr>
        <w:pStyle w:val="ListParagraph"/>
      </w:pPr>
      <w:r w:rsidRPr="00751F13">
        <w:t>Į Rangovo atliekamų Darbų apimtį</w:t>
      </w:r>
      <w:r w:rsidR="00792D18" w:rsidRPr="00751F13">
        <w:t xml:space="preserve"> taip pat</w:t>
      </w:r>
      <w:r w:rsidRPr="00751F13">
        <w:t xml:space="preserve"> įeina visų Sutarčiai įvykdyti reikalingų leidimų, suderinimų ir pritarimų gavimas</w:t>
      </w:r>
      <w:r w:rsidR="009F51D6" w:rsidRPr="00751F13">
        <w:t xml:space="preserve">, </w:t>
      </w:r>
      <w:r w:rsidR="001B70BB" w:rsidRPr="00751F13">
        <w:t>kurie nebuvo pateikti Pirkimo metu ir kurių Užsakovas nėra įsipareigojęs pateikti pagal Sutartį</w:t>
      </w:r>
      <w:r w:rsidRPr="00751F13">
        <w:t xml:space="preserve">. </w:t>
      </w:r>
      <w:bookmarkStart w:id="27" w:name="_Hlk56509608"/>
      <w:r w:rsidRPr="00751F13">
        <w:t xml:space="preserve">Jei šie leidimai, suderinimai ir pritarimai pagal teisės aktų reikalavimus išduodamai (atliekami) Užsakovo vardu, Užsakovas </w:t>
      </w:r>
      <w:r w:rsidR="00EF5949" w:rsidRPr="00751F13">
        <w:t>per 5 darbo dienas nuo Rangovo prašymo gavimo</w:t>
      </w:r>
      <w:r w:rsidRPr="00751F13">
        <w:t xml:space="preserve"> </w:t>
      </w:r>
      <w:r w:rsidR="00110659" w:rsidRPr="00751F13">
        <w:t>išduoda</w:t>
      </w:r>
      <w:r w:rsidRPr="00751F13">
        <w:t xml:space="preserve"> reikiamus įgaliojimus.</w:t>
      </w:r>
    </w:p>
    <w:bookmarkEnd w:id="27"/>
    <w:p w14:paraId="5F4D7B74" w14:textId="77777777" w:rsidR="006805FC" w:rsidRPr="00751F13" w:rsidRDefault="006805FC" w:rsidP="0086009B">
      <w:pPr>
        <w:pStyle w:val="ListParagraph"/>
      </w:pPr>
      <w:r w:rsidRPr="00751F13">
        <w:t xml:space="preserve">Rangovas turi atlikti ir Sutartyje nenurodytus darbus, kurie yra būtini tam, kad </w:t>
      </w:r>
      <w:r w:rsidR="003565CC" w:rsidRPr="00751F13">
        <w:t>visus Darbus būtų galima užbaigti ir tinkamai naudoti pagal paskirtį (</w:t>
      </w:r>
      <w:r w:rsidR="00425F65" w:rsidRPr="00751F13">
        <w:t>t.</w:t>
      </w:r>
      <w:r w:rsidR="009F0EE2" w:rsidRPr="00751F13">
        <w:t> </w:t>
      </w:r>
      <w:r w:rsidR="00425F65" w:rsidRPr="00751F13">
        <w:t xml:space="preserve">y. </w:t>
      </w:r>
      <w:r w:rsidR="003565CC" w:rsidRPr="00751F13">
        <w:t>Sutartyje ir teisės aktuose nustatyta tvarka)</w:t>
      </w:r>
      <w:r w:rsidRPr="00751F13">
        <w:t xml:space="preserve">, ir kuriuos Rangovas objektyviai turėjo ir galėjo numatyti </w:t>
      </w:r>
      <w:r w:rsidR="00402DF7" w:rsidRPr="00751F13">
        <w:t xml:space="preserve">iki </w:t>
      </w:r>
      <w:r w:rsidRPr="00751F13">
        <w:t>Sutart</w:t>
      </w:r>
      <w:r w:rsidR="00402DF7" w:rsidRPr="00751F13">
        <w:t>ies sudarymo</w:t>
      </w:r>
      <w:r w:rsidRPr="00751F13">
        <w:t xml:space="preserve">, susipažinęs su visais Sutarties dokumentais, </w:t>
      </w:r>
      <w:r w:rsidR="00EB27AB" w:rsidRPr="00751F13">
        <w:t>Statybviete</w:t>
      </w:r>
      <w:r w:rsidRPr="00751F13">
        <w:t xml:space="preserve"> (tiek dokumentaliai, tiek fiziškai), teisės aktų reikalavimais ir situacija rinkoje.</w:t>
      </w:r>
    </w:p>
    <w:p w14:paraId="3A85F638" w14:textId="77777777" w:rsidR="00022269" w:rsidRPr="00751F13" w:rsidRDefault="00022269" w:rsidP="0086009B">
      <w:pPr>
        <w:pStyle w:val="ListParagraph"/>
      </w:pPr>
      <w:r w:rsidRPr="00751F13">
        <w:t>Visus Darbus Rangovas turi atlikti pagal Sutartyje ir galiojančiuose teisės aktuose nurodytus reikalavimus, o jei tokie reikalavimai nenurodyti – pagal geriausius visuotinai pripažįstamus profesinius, techninius standartus ir praktiką.</w:t>
      </w:r>
    </w:p>
    <w:p w14:paraId="40439D75" w14:textId="77777777" w:rsidR="006A6981" w:rsidRPr="00751F13" w:rsidRDefault="009552FD" w:rsidP="009E64DE">
      <w:pPr>
        <w:pStyle w:val="Heading2"/>
      </w:pPr>
      <w:bookmarkStart w:id="28" w:name="_Toc413760916"/>
      <w:bookmarkStart w:id="29" w:name="_Toc415502732"/>
      <w:bookmarkStart w:id="30" w:name="_Toc413760917"/>
      <w:bookmarkStart w:id="31" w:name="_Toc415502733"/>
      <w:bookmarkStart w:id="32" w:name="_Toc413760918"/>
      <w:bookmarkStart w:id="33" w:name="_Toc415502734"/>
      <w:bookmarkStart w:id="34" w:name="_Toc413760919"/>
      <w:bookmarkStart w:id="35" w:name="_Toc415502735"/>
      <w:bookmarkStart w:id="36" w:name="_Toc438139208"/>
      <w:bookmarkStart w:id="37" w:name="_Toc409085903"/>
      <w:bookmarkStart w:id="38" w:name="_Toc408997421"/>
      <w:bookmarkStart w:id="39" w:name="_Toc409085904"/>
      <w:bookmarkStart w:id="40" w:name="_Toc75873504"/>
      <w:bookmarkEnd w:id="17"/>
      <w:bookmarkEnd w:id="18"/>
      <w:bookmarkEnd w:id="19"/>
      <w:bookmarkEnd w:id="20"/>
      <w:bookmarkEnd w:id="21"/>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bookmarkEnd w:id="39"/>
      <w:r w:rsidRPr="00751F13">
        <w:t xml:space="preserve">DARBŲ ATLIKIMO </w:t>
      </w:r>
      <w:r w:rsidR="00332C99" w:rsidRPr="00751F13">
        <w:t>terminas</w:t>
      </w:r>
      <w:bookmarkEnd w:id="40"/>
    </w:p>
    <w:p w14:paraId="7CFC668B" w14:textId="77777777" w:rsidR="006A6981" w:rsidRPr="0057083F" w:rsidRDefault="006A6981" w:rsidP="0086009B">
      <w:pPr>
        <w:pStyle w:val="ListParagraph"/>
        <w:rPr>
          <w:b/>
        </w:rPr>
      </w:pPr>
      <w:r w:rsidRPr="0057083F">
        <w:t xml:space="preserve">Rangovas </w:t>
      </w:r>
      <w:r w:rsidR="003C15E0" w:rsidRPr="0057083F">
        <w:t>visus Darbus turi atlikti</w:t>
      </w:r>
      <w:r w:rsidR="005D2389" w:rsidRPr="0057083F">
        <w:t>,</w:t>
      </w:r>
      <w:r w:rsidR="003C15E0" w:rsidRPr="0057083F">
        <w:t xml:space="preserve"> užbaigti</w:t>
      </w:r>
      <w:r w:rsidR="00EC1E05" w:rsidRPr="0057083F">
        <w:t xml:space="preserve"> </w:t>
      </w:r>
      <w:r w:rsidR="005D2389" w:rsidRPr="0057083F">
        <w:t xml:space="preserve">ir perduoti Užsakovui </w:t>
      </w:r>
      <w:r w:rsidR="00EC1E05" w:rsidRPr="0057083F">
        <w:t xml:space="preserve">per </w:t>
      </w:r>
      <w:r w:rsidR="009552FD" w:rsidRPr="0057083F">
        <w:t>Darbų atlikimo</w:t>
      </w:r>
      <w:r w:rsidR="00EC1E05" w:rsidRPr="0057083F">
        <w:t xml:space="preserve"> terminą</w:t>
      </w:r>
      <w:r w:rsidRPr="0057083F">
        <w:t xml:space="preserve">. </w:t>
      </w:r>
    </w:p>
    <w:p w14:paraId="4F6C5C26" w14:textId="2EC3BAC1" w:rsidR="0004596B" w:rsidRPr="00DE2112" w:rsidRDefault="0004596B" w:rsidP="0086009B">
      <w:pPr>
        <w:pStyle w:val="ListParagraph"/>
      </w:pPr>
      <w:r w:rsidRPr="00DE2112">
        <w:t xml:space="preserve">Darbų atlikimo </w:t>
      </w:r>
      <w:r w:rsidRPr="007E334D">
        <w:t>terminas</w:t>
      </w:r>
      <w:r w:rsidR="000C47F7" w:rsidRPr="007E334D">
        <w:t>, jo pratęsimo galimybė</w:t>
      </w:r>
      <w:r w:rsidRPr="007E334D">
        <w:t xml:space="preserve"> nurodom</w:t>
      </w:r>
      <w:r w:rsidR="000C47F7" w:rsidRPr="007E334D">
        <w:t>i</w:t>
      </w:r>
      <w:r w:rsidRPr="007E334D">
        <w:t xml:space="preserve"> Sutarties specialiosiose</w:t>
      </w:r>
      <w:r w:rsidRPr="00DE2112">
        <w:t xml:space="preserve"> sąlygose.</w:t>
      </w:r>
    </w:p>
    <w:p w14:paraId="1052541E" w14:textId="77777777" w:rsidR="005A6BA3" w:rsidRPr="0057083F" w:rsidRDefault="00054088" w:rsidP="0086009B">
      <w:pPr>
        <w:pStyle w:val="ListParagraph"/>
        <w:rPr>
          <w:b/>
        </w:rPr>
      </w:pPr>
      <w:r w:rsidRPr="0057083F">
        <w:t>Jei Sutart</w:t>
      </w:r>
      <w:r w:rsidR="003C3E86" w:rsidRPr="0057083F">
        <w:t>yje</w:t>
      </w:r>
      <w:r w:rsidRPr="0057083F">
        <w:t xml:space="preserve"> nurodyta, kad Darbai turi būti atliekami etapais, Rangovas darbus turi organizuoti taip, kad jie būtų </w:t>
      </w:r>
      <w:r w:rsidR="00663F70" w:rsidRPr="0057083F">
        <w:t xml:space="preserve">atlikti </w:t>
      </w:r>
      <w:r w:rsidRPr="0057083F">
        <w:t xml:space="preserve">Sutartyje nurodytais terminais. Jei atitinkamo etapo įvykdymo terminas nenurodytas, bus laikoma, kad </w:t>
      </w:r>
      <w:r w:rsidR="00B27E55" w:rsidRPr="0057083F">
        <w:t>etapą</w:t>
      </w:r>
      <w:r w:rsidRPr="0057083F">
        <w:t xml:space="preserve"> Rangovas turi užbaigti per </w:t>
      </w:r>
      <w:r w:rsidR="00E1662A" w:rsidRPr="0057083F">
        <w:t>Darbų atlikimo</w:t>
      </w:r>
      <w:r w:rsidRPr="0057083F">
        <w:t xml:space="preserve"> terminą</w:t>
      </w:r>
      <w:r w:rsidR="005A055A" w:rsidRPr="0057083F">
        <w:t>.</w:t>
      </w:r>
    </w:p>
    <w:p w14:paraId="4171C729" w14:textId="77777777" w:rsidR="006A6981" w:rsidRPr="00751F13" w:rsidRDefault="00332C99" w:rsidP="009E64DE">
      <w:pPr>
        <w:pStyle w:val="Heading2"/>
      </w:pPr>
      <w:bookmarkStart w:id="41" w:name="_Toc438139211"/>
      <w:bookmarkStart w:id="42" w:name="_Toc413760923"/>
      <w:bookmarkStart w:id="43" w:name="_Toc415502739"/>
      <w:bookmarkStart w:id="44" w:name="_Toc438139212"/>
      <w:bookmarkStart w:id="45" w:name="_Toc438139214"/>
      <w:bookmarkStart w:id="46" w:name="_Toc413760925"/>
      <w:bookmarkStart w:id="47" w:name="_Toc415502741"/>
      <w:bookmarkStart w:id="48" w:name="_Toc413760926"/>
      <w:bookmarkStart w:id="49" w:name="_Toc415502742"/>
      <w:bookmarkStart w:id="50" w:name="_Toc409085909"/>
      <w:bookmarkStart w:id="51" w:name="_Toc409085910"/>
      <w:bookmarkStart w:id="52" w:name="_Toc409085913"/>
      <w:bookmarkStart w:id="53" w:name="_Toc409085914"/>
      <w:bookmarkStart w:id="54" w:name="_Toc75873505"/>
      <w:bookmarkEnd w:id="41"/>
      <w:bookmarkEnd w:id="42"/>
      <w:bookmarkEnd w:id="43"/>
      <w:bookmarkEnd w:id="44"/>
      <w:bookmarkEnd w:id="45"/>
      <w:bookmarkEnd w:id="46"/>
      <w:bookmarkEnd w:id="47"/>
      <w:bookmarkEnd w:id="48"/>
      <w:bookmarkEnd w:id="49"/>
      <w:bookmarkEnd w:id="50"/>
      <w:bookmarkEnd w:id="51"/>
      <w:bookmarkEnd w:id="52"/>
      <w:bookmarkEnd w:id="53"/>
      <w:r w:rsidRPr="00751F13">
        <w:t>grafikas</w:t>
      </w:r>
      <w:bookmarkEnd w:id="54"/>
    </w:p>
    <w:p w14:paraId="44F23594" w14:textId="77777777" w:rsidR="006A6981" w:rsidRPr="00751F13" w:rsidRDefault="006A6981" w:rsidP="0086009B">
      <w:pPr>
        <w:pStyle w:val="ListParagraph"/>
        <w:rPr>
          <w:b/>
        </w:rPr>
      </w:pPr>
      <w:r w:rsidRPr="00751F13">
        <w:t>Visi Darbai turi būti atliekami pagal Šalių patvirtintą Grafiką</w:t>
      </w:r>
      <w:r w:rsidR="00FB5BDA" w:rsidRPr="00751F13">
        <w:t>. Grafiką</w:t>
      </w:r>
      <w:r w:rsidRPr="00751F13">
        <w:t xml:space="preserve"> Rangovas </w:t>
      </w:r>
      <w:r w:rsidR="00FB5BDA" w:rsidRPr="00751F13">
        <w:t xml:space="preserve">turi parengti ir </w:t>
      </w:r>
      <w:r w:rsidRPr="00751F13">
        <w:t xml:space="preserve">pateikti Užsakovo derinimui per </w:t>
      </w:r>
      <w:r w:rsidR="008721DF" w:rsidRPr="00751F13">
        <w:t>3</w:t>
      </w:r>
      <w:r w:rsidRPr="00751F13">
        <w:t>0 dienų nuo Sutarties sudarymo dienos.</w:t>
      </w:r>
    </w:p>
    <w:p w14:paraId="1AFE45C3" w14:textId="77777777" w:rsidR="006A6981" w:rsidRPr="00751F13" w:rsidRDefault="006A6981" w:rsidP="0086009B">
      <w:pPr>
        <w:pStyle w:val="ListParagraph"/>
        <w:rPr>
          <w:b/>
        </w:rPr>
      </w:pPr>
      <w:r w:rsidRPr="00751F13">
        <w:t>Grafikas derinimui turi būti pateiktas skaitmeniniu *.</w:t>
      </w:r>
      <w:proofErr w:type="spellStart"/>
      <w:r w:rsidRPr="00751F13">
        <w:t>mpp</w:t>
      </w:r>
      <w:proofErr w:type="spellEnd"/>
      <w:r w:rsidRPr="00751F13">
        <w:t xml:space="preserve"> </w:t>
      </w:r>
      <w:r w:rsidR="009229BA" w:rsidRPr="00751F13">
        <w:t>ir *.</w:t>
      </w:r>
      <w:proofErr w:type="spellStart"/>
      <w:r w:rsidR="009229BA" w:rsidRPr="00751F13">
        <w:t>pdf</w:t>
      </w:r>
      <w:proofErr w:type="spellEnd"/>
      <w:r w:rsidR="009229BA" w:rsidRPr="00751F13">
        <w:t xml:space="preserve"> formatu</w:t>
      </w:r>
      <w:r w:rsidRPr="00751F13">
        <w:t>. Grafike turi būti numatyta</w:t>
      </w:r>
      <w:r w:rsidR="003D1E59" w:rsidRPr="00751F13">
        <w:t>s toliau nurodytų Darbų vykdymas</w:t>
      </w:r>
      <w:r w:rsidR="0023289A" w:rsidRPr="00751F13">
        <w:t xml:space="preserve">, </w:t>
      </w:r>
      <w:r w:rsidR="00AC6C82" w:rsidRPr="00751F13">
        <w:t xml:space="preserve">išskyrus atvejus, kai </w:t>
      </w:r>
      <w:r w:rsidR="007B7A10" w:rsidRPr="00751F13">
        <w:t>atitinkami Darbai</w:t>
      </w:r>
      <w:r w:rsidR="00AC6C82" w:rsidRPr="00751F13">
        <w:t xml:space="preserve"> </w:t>
      </w:r>
      <w:r w:rsidR="000262FF" w:rsidRPr="00751F13">
        <w:t xml:space="preserve">pagal Sutartį </w:t>
      </w:r>
      <w:r w:rsidR="00AC6C82" w:rsidRPr="00751F13">
        <w:t>neturi būti atliekami</w:t>
      </w:r>
      <w:r w:rsidR="0001786B" w:rsidRPr="00751F13">
        <w:t xml:space="preserve"> arba jų atlikimo nėra galimybės numatyti Grafiko sudarymo metu</w:t>
      </w:r>
      <w:r w:rsidRPr="00751F13">
        <w:t>:</w:t>
      </w:r>
    </w:p>
    <w:p w14:paraId="27C6F8E6" w14:textId="77777777" w:rsidR="00497A5A" w:rsidRPr="00751F13" w:rsidRDefault="00497A5A" w:rsidP="0086009B">
      <w:pPr>
        <w:pStyle w:val="listbyletter"/>
        <w:rPr>
          <w:b/>
        </w:rPr>
      </w:pPr>
      <w:r w:rsidRPr="00751F13">
        <w:t>Inžinerinių darbų atlikimas (geologija, geodezija ir kt. nurodant atskirai);</w:t>
      </w:r>
    </w:p>
    <w:p w14:paraId="174745BB" w14:textId="77777777" w:rsidR="00497A5A" w:rsidRPr="00751F13" w:rsidRDefault="00497A5A" w:rsidP="0086009B">
      <w:pPr>
        <w:pStyle w:val="listbyletter"/>
        <w:rPr>
          <w:b/>
        </w:rPr>
      </w:pPr>
      <w:r w:rsidRPr="00751F13">
        <w:t>Specialiųjų prisijungimo sąlygų ir</w:t>
      </w:r>
      <w:r w:rsidRPr="00751F13">
        <w:rPr>
          <w:b/>
        </w:rPr>
        <w:t xml:space="preserve"> </w:t>
      </w:r>
      <w:r w:rsidRPr="00751F13">
        <w:t>specialiuosius reikalavimus ir visus reikalingus suderinimų, leidimų ir (arba) sutikimų iš atsakingų institucijų ir asmenų gavimas (kiekvienas suderinimas išskiriamas atskirai);</w:t>
      </w:r>
    </w:p>
    <w:p w14:paraId="244AD6ED" w14:textId="77777777" w:rsidR="00497A5A" w:rsidRPr="00751F13" w:rsidRDefault="00497A5A" w:rsidP="0086009B">
      <w:pPr>
        <w:pStyle w:val="listbyletter"/>
        <w:rPr>
          <w:b/>
        </w:rPr>
      </w:pPr>
      <w:r w:rsidRPr="00751F13">
        <w:t>Techninio projekto parengimas;</w:t>
      </w:r>
    </w:p>
    <w:p w14:paraId="6623FA38" w14:textId="77777777" w:rsidR="00497A5A" w:rsidRPr="00751F13" w:rsidRDefault="00497A5A" w:rsidP="0086009B">
      <w:pPr>
        <w:pStyle w:val="listbyletter"/>
        <w:rPr>
          <w:b/>
        </w:rPr>
      </w:pPr>
      <w:r w:rsidRPr="00751F13">
        <w:t>Techninio projekto įvertinimas (vykdo Užsakovas);</w:t>
      </w:r>
    </w:p>
    <w:p w14:paraId="0D43120F" w14:textId="77777777" w:rsidR="00497A5A" w:rsidRPr="00751F13" w:rsidRDefault="00497A5A" w:rsidP="0086009B">
      <w:pPr>
        <w:pStyle w:val="listbyletter"/>
        <w:rPr>
          <w:b/>
        </w:rPr>
      </w:pPr>
      <w:r w:rsidRPr="00751F13">
        <w:t>Techninio projekto koregavimas pagal gautas pastabas;</w:t>
      </w:r>
    </w:p>
    <w:p w14:paraId="61188983" w14:textId="77777777" w:rsidR="00497A5A" w:rsidRPr="00751F13" w:rsidRDefault="00497A5A" w:rsidP="0086009B">
      <w:pPr>
        <w:pStyle w:val="listbyletter"/>
        <w:rPr>
          <w:b/>
        </w:rPr>
      </w:pPr>
      <w:r w:rsidRPr="00751F13">
        <w:t xml:space="preserve">Techninio projekto ekspertizės </w:t>
      </w:r>
      <w:r w:rsidR="00466AAC" w:rsidRPr="00751F13">
        <w:t>organizavimas</w:t>
      </w:r>
      <w:r w:rsidR="00E42086" w:rsidRPr="00751F13">
        <w:t xml:space="preserve"> (vykdo Užsakovas)</w:t>
      </w:r>
      <w:r w:rsidRPr="00751F13">
        <w:t>;</w:t>
      </w:r>
    </w:p>
    <w:p w14:paraId="05604C0C" w14:textId="77777777" w:rsidR="00497A5A" w:rsidRPr="00751F13" w:rsidRDefault="00497A5A" w:rsidP="0086009B">
      <w:pPr>
        <w:pStyle w:val="listbyletter"/>
        <w:rPr>
          <w:b/>
        </w:rPr>
      </w:pPr>
      <w:r w:rsidRPr="00751F13">
        <w:t>Techninio projekto tvirtinimas;</w:t>
      </w:r>
    </w:p>
    <w:p w14:paraId="5A521996" w14:textId="77777777" w:rsidR="00497A5A" w:rsidRPr="00751F13" w:rsidRDefault="00497A5A" w:rsidP="0086009B">
      <w:pPr>
        <w:pStyle w:val="listbyletter"/>
        <w:rPr>
          <w:b/>
        </w:rPr>
      </w:pPr>
      <w:r w:rsidRPr="00751F13">
        <w:t>Statybą leidžiančių dokumentų gavimo</w:t>
      </w:r>
      <w:r w:rsidR="006C5DBB" w:rsidRPr="00751F13">
        <w:t xml:space="preserve"> Užsakovo vardu</w:t>
      </w:r>
      <w:r w:rsidRPr="00751F13">
        <w:t xml:space="preserve"> organizavimas;</w:t>
      </w:r>
    </w:p>
    <w:p w14:paraId="1AAC764C" w14:textId="77777777" w:rsidR="00336EC4" w:rsidRPr="00751F13" w:rsidRDefault="00336EC4" w:rsidP="0086009B">
      <w:pPr>
        <w:pStyle w:val="listbyletter"/>
        <w:rPr>
          <w:b/>
        </w:rPr>
      </w:pPr>
      <w:r w:rsidRPr="00751F13">
        <w:t>Įrenginių techninės dokumentacijos suderinimas su Užsakovu;</w:t>
      </w:r>
    </w:p>
    <w:p w14:paraId="6542FD2D" w14:textId="77777777" w:rsidR="006A6981" w:rsidRPr="00751F13" w:rsidRDefault="006A6981" w:rsidP="0086009B">
      <w:pPr>
        <w:pStyle w:val="listbyletter"/>
        <w:rPr>
          <w:b/>
        </w:rPr>
      </w:pPr>
      <w:r w:rsidRPr="00751F13">
        <w:t>Darbo projekto (jo dalių) parengimas;</w:t>
      </w:r>
    </w:p>
    <w:p w14:paraId="55F790B2" w14:textId="77777777" w:rsidR="006A6981" w:rsidRPr="00751F13" w:rsidRDefault="006A6981" w:rsidP="0086009B">
      <w:pPr>
        <w:pStyle w:val="listbyletter"/>
        <w:rPr>
          <w:b/>
        </w:rPr>
      </w:pPr>
      <w:r w:rsidRPr="00751F13">
        <w:t>Darbo projekto (jo dalių) įvertinimas (vykdo Užsakovas);</w:t>
      </w:r>
    </w:p>
    <w:p w14:paraId="1576E558" w14:textId="77777777" w:rsidR="006A6981" w:rsidRPr="00751F13" w:rsidRDefault="006A6981" w:rsidP="0086009B">
      <w:pPr>
        <w:pStyle w:val="listbyletter"/>
        <w:rPr>
          <w:b/>
        </w:rPr>
      </w:pPr>
      <w:r w:rsidRPr="00751F13">
        <w:t>Darbo projekto (jo dalių) koregavimas pagal gautas pastabas;</w:t>
      </w:r>
    </w:p>
    <w:p w14:paraId="0D490AEF" w14:textId="77777777" w:rsidR="00466AAC" w:rsidRPr="00751F13" w:rsidRDefault="00466AAC" w:rsidP="0086009B">
      <w:pPr>
        <w:pStyle w:val="listbyletter"/>
        <w:rPr>
          <w:b/>
        </w:rPr>
      </w:pPr>
      <w:r w:rsidRPr="00751F13">
        <w:t>Darbo projekto (jo dalių) ekspertizės atlikim</w:t>
      </w:r>
      <w:r w:rsidR="006C5DBB" w:rsidRPr="00751F13">
        <w:t>o organizavimas</w:t>
      </w:r>
      <w:r w:rsidR="009525B0" w:rsidRPr="00751F13">
        <w:t xml:space="preserve"> (vykdo Užsakovas)</w:t>
      </w:r>
      <w:r w:rsidRPr="00751F13">
        <w:t>;</w:t>
      </w:r>
    </w:p>
    <w:p w14:paraId="46351B83" w14:textId="77777777" w:rsidR="006A6981" w:rsidRPr="00751F13" w:rsidRDefault="006A6981" w:rsidP="0086009B">
      <w:pPr>
        <w:pStyle w:val="listbyletter"/>
        <w:rPr>
          <w:b/>
        </w:rPr>
      </w:pPr>
      <w:r w:rsidRPr="00751F13">
        <w:lastRenderedPageBreak/>
        <w:t>Darbams atlikti reikalingos dokumentacijos pateikimas Rangovui (vykdo Užsakovas);</w:t>
      </w:r>
    </w:p>
    <w:p w14:paraId="7E6D3C44" w14:textId="77777777" w:rsidR="006A6981" w:rsidRPr="00751F13" w:rsidRDefault="006A6981" w:rsidP="0086009B">
      <w:pPr>
        <w:pStyle w:val="listbyletter"/>
        <w:rPr>
          <w:b/>
        </w:rPr>
      </w:pPr>
      <w:r w:rsidRPr="00751F13">
        <w:t>Statybvietės perdavimas Rangovui;</w:t>
      </w:r>
    </w:p>
    <w:p w14:paraId="3FADE813" w14:textId="3524C43C" w:rsidR="00466AAC" w:rsidRPr="00751F13" w:rsidRDefault="00387738" w:rsidP="0086009B">
      <w:pPr>
        <w:pStyle w:val="listbyletter"/>
        <w:rPr>
          <w:b/>
        </w:rPr>
      </w:pPr>
      <w:r w:rsidRPr="00751F13">
        <w:t>s</w:t>
      </w:r>
      <w:r w:rsidR="00466AAC" w:rsidRPr="00751F13">
        <w:t>tatybos Darbų pradžia;</w:t>
      </w:r>
    </w:p>
    <w:p w14:paraId="0DAD05FC" w14:textId="58405D5A" w:rsidR="006A6981" w:rsidRPr="0057083F" w:rsidRDefault="006A6981" w:rsidP="0086009B">
      <w:pPr>
        <w:pStyle w:val="listbyletter"/>
        <w:rPr>
          <w:b/>
        </w:rPr>
      </w:pPr>
      <w:r w:rsidRPr="00751F13">
        <w:t>planuojami elektros įrenginių atjungimai</w:t>
      </w:r>
      <w:r w:rsidR="001A5D27">
        <w:t>;</w:t>
      </w:r>
    </w:p>
    <w:p w14:paraId="41CB494C" w14:textId="77777777" w:rsidR="006A6981" w:rsidRPr="0004596B" w:rsidRDefault="006A6981" w:rsidP="0086009B">
      <w:pPr>
        <w:pStyle w:val="listbyletter"/>
        <w:rPr>
          <w:b/>
        </w:rPr>
      </w:pPr>
      <w:r w:rsidRPr="0004596B">
        <w:t xml:space="preserve">Įrenginių, Medžiagų pristatymai į </w:t>
      </w:r>
      <w:r w:rsidR="00957DD6" w:rsidRPr="0004596B">
        <w:t>Statybvietę</w:t>
      </w:r>
      <w:r w:rsidRPr="0004596B">
        <w:t>;</w:t>
      </w:r>
    </w:p>
    <w:p w14:paraId="2EC7BDA8" w14:textId="77777777" w:rsidR="006A6981" w:rsidRPr="00751F13" w:rsidRDefault="006A6981" w:rsidP="0086009B">
      <w:pPr>
        <w:pStyle w:val="listbyletter"/>
        <w:rPr>
          <w:b/>
        </w:rPr>
      </w:pPr>
      <w:r w:rsidRPr="00751F13">
        <w:t>Įrenginių ir Medžiagų sumontavimas ir instaliavimas;</w:t>
      </w:r>
    </w:p>
    <w:p w14:paraId="3FC38FBA" w14:textId="77777777" w:rsidR="006A6981" w:rsidRPr="00751F13" w:rsidRDefault="006A6981" w:rsidP="0086009B">
      <w:pPr>
        <w:pStyle w:val="listbyletter"/>
        <w:rPr>
          <w:b/>
        </w:rPr>
      </w:pPr>
      <w:r w:rsidRPr="00751F13">
        <w:t>Įrenginių suderinimas ir išbandymas;</w:t>
      </w:r>
    </w:p>
    <w:p w14:paraId="4C6DA72A" w14:textId="77777777" w:rsidR="00983020" w:rsidRPr="00751F13" w:rsidRDefault="00983020" w:rsidP="0086009B">
      <w:pPr>
        <w:pStyle w:val="listbyletter"/>
        <w:rPr>
          <w:b/>
        </w:rPr>
      </w:pPr>
      <w:r w:rsidRPr="00751F13">
        <w:t>statybos Darbų pabaiga;</w:t>
      </w:r>
    </w:p>
    <w:p w14:paraId="25B2D2DF" w14:textId="77777777" w:rsidR="0057089D" w:rsidRPr="00751F13" w:rsidRDefault="00532D7C" w:rsidP="0086009B">
      <w:pPr>
        <w:pStyle w:val="listbyletter"/>
        <w:rPr>
          <w:b/>
        </w:rPr>
      </w:pPr>
      <w:r w:rsidRPr="00751F13">
        <w:t>s</w:t>
      </w:r>
      <w:r w:rsidR="0057089D" w:rsidRPr="00751F13">
        <w:t xml:space="preserve">tatybos užbaigimo procedūrų </w:t>
      </w:r>
      <w:r w:rsidR="006C5DBB" w:rsidRPr="00751F13">
        <w:t xml:space="preserve">Užsakovo vardu </w:t>
      </w:r>
      <w:r w:rsidR="0057089D" w:rsidRPr="00751F13">
        <w:t>organizavimas;</w:t>
      </w:r>
    </w:p>
    <w:p w14:paraId="58507BF8" w14:textId="77777777" w:rsidR="006A6981" w:rsidRPr="00751F13" w:rsidRDefault="006A6981" w:rsidP="0086009B">
      <w:pPr>
        <w:pStyle w:val="listbyletter"/>
      </w:pPr>
      <w:r w:rsidRPr="00751F13">
        <w:t xml:space="preserve">Darbų </w:t>
      </w:r>
      <w:r w:rsidR="009F7439" w:rsidRPr="00751F13">
        <w:t>t</w:t>
      </w:r>
      <w:r w:rsidRPr="00751F13">
        <w:t>echninis vertinimas;</w:t>
      </w:r>
    </w:p>
    <w:p w14:paraId="22B0B376" w14:textId="77777777" w:rsidR="006B1089" w:rsidRPr="00751F13" w:rsidRDefault="0057089D" w:rsidP="0086009B">
      <w:pPr>
        <w:pStyle w:val="listbyletter"/>
      </w:pPr>
      <w:r w:rsidRPr="00751F13">
        <w:t>Objekto b</w:t>
      </w:r>
      <w:r w:rsidR="006B1089" w:rsidRPr="00751F13">
        <w:t xml:space="preserve">andomoji </w:t>
      </w:r>
      <w:r w:rsidR="00C25AFF" w:rsidRPr="00751F13">
        <w:t xml:space="preserve">ir nuolatinė </w:t>
      </w:r>
      <w:r w:rsidR="006B1089" w:rsidRPr="00751F13">
        <w:t>eksploatacija</w:t>
      </w:r>
      <w:r w:rsidR="00755F72" w:rsidRPr="00751F13">
        <w:t>;</w:t>
      </w:r>
    </w:p>
    <w:p w14:paraId="6FE16B97" w14:textId="77777777" w:rsidR="0057089D" w:rsidRPr="00751F13" w:rsidRDefault="0057089D" w:rsidP="0086009B">
      <w:pPr>
        <w:pStyle w:val="listbyletter"/>
      </w:pPr>
      <w:r w:rsidRPr="00751F13">
        <w:t>Darbų perdavimas Užsakovui;</w:t>
      </w:r>
    </w:p>
    <w:p w14:paraId="35E962C3" w14:textId="77777777" w:rsidR="006A6981" w:rsidRPr="00751F13" w:rsidRDefault="006A6981" w:rsidP="0086009B">
      <w:pPr>
        <w:pStyle w:val="listbyletter"/>
        <w:rPr>
          <w:b/>
        </w:rPr>
      </w:pPr>
      <w:r w:rsidRPr="00751F13">
        <w:t>Kiti Darbų vykdymui svarbūs terminai.</w:t>
      </w:r>
    </w:p>
    <w:p w14:paraId="557EA3B0" w14:textId="77777777" w:rsidR="006A6981" w:rsidRPr="00751F13" w:rsidRDefault="006A6981" w:rsidP="0086009B">
      <w:pPr>
        <w:pStyle w:val="ListParagraph"/>
        <w:rPr>
          <w:b/>
        </w:rPr>
      </w:pPr>
      <w:r w:rsidRPr="00751F13">
        <w:t xml:space="preserve">Grafike taip pat turi būti nurodytas planuojamas lėšų, reikalingų vykdyti atsiskaitymams su Rangovu pagal Sutartį poreikis laiko </w:t>
      </w:r>
      <w:r w:rsidR="0085150A" w:rsidRPr="00751F13">
        <w:t xml:space="preserve">ir atliekamų darbų </w:t>
      </w:r>
      <w:r w:rsidRPr="00751F13">
        <w:t xml:space="preserve">atžvilgiu, bei išskirti Darbų vykdymo </w:t>
      </w:r>
      <w:r w:rsidR="005E7759" w:rsidRPr="00751F13">
        <w:t>etap</w:t>
      </w:r>
      <w:r w:rsidRPr="00751F13">
        <w:t>ai.</w:t>
      </w:r>
      <w:r w:rsidR="00315ECE" w:rsidRPr="00751F13">
        <w:t xml:space="preserve"> </w:t>
      </w:r>
      <w:r w:rsidR="00156BA6" w:rsidRPr="00751F13">
        <w:t>Grafike turi</w:t>
      </w:r>
      <w:r w:rsidR="00315ECE" w:rsidRPr="00751F13">
        <w:t xml:space="preserve"> atsispindėti</w:t>
      </w:r>
      <w:r w:rsidR="00C54E6E" w:rsidRPr="00751F13">
        <w:t xml:space="preserve"> kiekvieno pažymėto Darbo </w:t>
      </w:r>
      <w:r w:rsidR="00632D2C" w:rsidRPr="00751F13">
        <w:t xml:space="preserve">trukmė, jų </w:t>
      </w:r>
      <w:r w:rsidR="00C54E6E" w:rsidRPr="00751F13">
        <w:t xml:space="preserve">pradžios ir pabaigos terminai, </w:t>
      </w:r>
      <w:r w:rsidR="003A1969" w:rsidRPr="00751F13">
        <w:t xml:space="preserve">eiliškumas, bei </w:t>
      </w:r>
      <w:r w:rsidR="00315ECE" w:rsidRPr="00751F13">
        <w:t>tarpusavio susietumas (t.</w:t>
      </w:r>
      <w:r w:rsidR="00097547" w:rsidRPr="00751F13">
        <w:t> </w:t>
      </w:r>
      <w:r w:rsidR="00315ECE" w:rsidRPr="00751F13">
        <w:t>y. k</w:t>
      </w:r>
      <w:r w:rsidR="00E660B3" w:rsidRPr="00751F13">
        <w:t>okią</w:t>
      </w:r>
      <w:r w:rsidR="00315ECE" w:rsidRPr="00751F13">
        <w:t xml:space="preserve"> </w:t>
      </w:r>
      <w:r w:rsidR="00E660B3" w:rsidRPr="00751F13">
        <w:t xml:space="preserve">įtaką </w:t>
      </w:r>
      <w:r w:rsidR="003A1969" w:rsidRPr="00751F13">
        <w:t xml:space="preserve">vienų Darbų atlikimas </w:t>
      </w:r>
      <w:r w:rsidR="00E660B3" w:rsidRPr="00751F13">
        <w:t>turi</w:t>
      </w:r>
      <w:r w:rsidR="003A1969" w:rsidRPr="00751F13">
        <w:t xml:space="preserve"> kitų Darbų atlikim</w:t>
      </w:r>
      <w:r w:rsidR="00E660B3" w:rsidRPr="00751F13">
        <w:t>ui</w:t>
      </w:r>
      <w:r w:rsidR="00315ECE" w:rsidRPr="00751F13">
        <w:t>).</w:t>
      </w:r>
      <w:r w:rsidRPr="00751F13">
        <w:t xml:space="preserve"> Grafike terminai turi būti nurodyti vieno mėnesio ir detalesniu tikslumu, elektros įrenginių atjungimai – dienų arba savaičių tikslumu.</w:t>
      </w:r>
    </w:p>
    <w:p w14:paraId="765A7066" w14:textId="77777777" w:rsidR="006A6981" w:rsidRPr="00751F13" w:rsidRDefault="006A6981" w:rsidP="0086009B">
      <w:pPr>
        <w:pStyle w:val="ListParagraph"/>
        <w:rPr>
          <w:b/>
        </w:rPr>
      </w:pPr>
      <w:r w:rsidRPr="00751F13">
        <w:t xml:space="preserve">Užsakovas pateiktą Grafiką įsipareigoja patvirtinti arba pateikti </w:t>
      </w:r>
      <w:r w:rsidRPr="00751F13">
        <w:rPr>
          <w:iCs/>
        </w:rPr>
        <w:t>Rangovui</w:t>
      </w:r>
      <w:r w:rsidRPr="00751F13">
        <w:t xml:space="preserve"> argumentuotas pastabas per </w:t>
      </w:r>
      <w:r w:rsidR="00445DE4" w:rsidRPr="00751F13">
        <w:t>20 dienų</w:t>
      </w:r>
      <w:r w:rsidRPr="00751F13">
        <w:t xml:space="preserve"> nuo šio Grafiko gavimo dienos</w:t>
      </w:r>
      <w:r w:rsidRPr="00751F13">
        <w:rPr>
          <w:iCs/>
        </w:rPr>
        <w:t>.</w:t>
      </w:r>
      <w:r w:rsidRPr="00751F13">
        <w:t xml:space="preserve"> Jei Grafikas grąžinamas pataisymui, jis turi būti pateiktas pakartotiniam derinimui per </w:t>
      </w:r>
      <w:r w:rsidR="00445DE4" w:rsidRPr="00751F13">
        <w:t>10</w:t>
      </w:r>
      <w:r w:rsidRPr="00751F13">
        <w:rPr>
          <w:iCs/>
        </w:rPr>
        <w:t xml:space="preserve"> </w:t>
      </w:r>
      <w:r w:rsidRPr="00751F13">
        <w:t>dien</w:t>
      </w:r>
      <w:r w:rsidR="00445DE4" w:rsidRPr="00751F13">
        <w:t>ų</w:t>
      </w:r>
      <w:r w:rsidRPr="00751F13">
        <w:t xml:space="preserve"> nuo pastabų gavimo dienos. </w:t>
      </w:r>
      <w:r w:rsidR="00805886" w:rsidRPr="00751F13">
        <w:t xml:space="preserve">Jei Užsakovas vėluoja </w:t>
      </w:r>
      <w:r w:rsidR="00081E0F" w:rsidRPr="00751F13">
        <w:t xml:space="preserve">patvirtinti Grafiką arba </w:t>
      </w:r>
      <w:r w:rsidR="00805886" w:rsidRPr="00751F13">
        <w:t>pateikti pastabas</w:t>
      </w:r>
      <w:r w:rsidR="00081E0F" w:rsidRPr="00751F13">
        <w:t xml:space="preserve"> per nustatytą terminą, Rangovas turi teisę Grafiką patvirtinti vienašališkai, apie tai raštu įspėjęs Užsakovą ne </w:t>
      </w:r>
      <w:r w:rsidR="0000542A" w:rsidRPr="00751F13">
        <w:t xml:space="preserve">vėliau </w:t>
      </w:r>
      <w:r w:rsidR="00081E0F" w:rsidRPr="00751F13">
        <w:t>kaip prieš 5</w:t>
      </w:r>
      <w:r w:rsidR="00D27727" w:rsidRPr="00751F13">
        <w:t xml:space="preserve"> darbo</w:t>
      </w:r>
      <w:r w:rsidR="00081E0F" w:rsidRPr="00751F13">
        <w:t xml:space="preserve"> dienas</w:t>
      </w:r>
      <w:r w:rsidR="00805886" w:rsidRPr="00751F13">
        <w:t>.</w:t>
      </w:r>
    </w:p>
    <w:p w14:paraId="0696F49E" w14:textId="77777777" w:rsidR="006A6981" w:rsidRPr="00751F13" w:rsidRDefault="006A6981" w:rsidP="0086009B">
      <w:pPr>
        <w:pStyle w:val="ListParagraph"/>
      </w:pPr>
      <w:r w:rsidRPr="00751F13">
        <w:t>Rangovas, nustatytu laiku nepateikęs Užsakovo derinimui Grafiko, moka Užsakovui 100 eurų delspinigius už kiekvieną pavėluotą dieną</w:t>
      </w:r>
      <w:r w:rsidR="00043FA5" w:rsidRPr="00751F13">
        <w:t>.</w:t>
      </w:r>
      <w:r w:rsidR="00364E08" w:rsidRPr="00751F13">
        <w:t xml:space="preserve"> </w:t>
      </w:r>
      <w:r w:rsidR="00790934" w:rsidRPr="00751F13">
        <w:t>Kas penkias vėlavimo dienas</w:t>
      </w:r>
      <w:r w:rsidR="006F7934" w:rsidRPr="00751F13">
        <w:t xml:space="preserve"> </w:t>
      </w:r>
      <w:r w:rsidR="002110F3" w:rsidRPr="00751F13">
        <w:t xml:space="preserve">Užsakovas turi teisę </w:t>
      </w:r>
      <w:r w:rsidR="00790934" w:rsidRPr="00751F13">
        <w:t>skaičiuojamų delspinigių sumą padidinti tris kartus. Padidinta delspinigių suma pradedama taikyti ne anksčiau kaip po trijų dienų nuo raštiško Užsakovo įspėjimo pateikimo Rangovui dienos</w:t>
      </w:r>
      <w:r w:rsidR="00043FA5" w:rsidRPr="00751F13">
        <w:t>.</w:t>
      </w:r>
      <w:r w:rsidRPr="00751F13">
        <w:t xml:space="preserve"> </w:t>
      </w:r>
      <w:r w:rsidR="00043FA5" w:rsidRPr="00751F13">
        <w:t>B</w:t>
      </w:r>
      <w:r w:rsidRPr="00751F13">
        <w:t xml:space="preserve">endra delspinigių, mokamų pagal šį punktą, suma negali būti didesnė kaip 10.000 eurų. </w:t>
      </w:r>
    </w:p>
    <w:p w14:paraId="6832F2BD" w14:textId="77777777" w:rsidR="006A6981" w:rsidRPr="00751F13" w:rsidRDefault="006A6981" w:rsidP="0086009B">
      <w:pPr>
        <w:pStyle w:val="ListParagraph"/>
      </w:pPr>
      <w:r w:rsidRPr="00751F13">
        <w:t>Suderintas Grafikas patvirtinamas ab</w:t>
      </w:r>
      <w:r w:rsidR="003B046F" w:rsidRPr="00751F13">
        <w:t>i</w:t>
      </w:r>
      <w:r w:rsidRPr="00751F13">
        <w:t xml:space="preserve">ejų Šalių </w:t>
      </w:r>
      <w:r w:rsidR="004841F6" w:rsidRPr="00751F13">
        <w:t xml:space="preserve">atstovų </w:t>
      </w:r>
      <w:r w:rsidRPr="00751F13">
        <w:t>parašais, nurodant patvirtinimo datą, dviem egzemplioriais po vieną kiekvienai Šaliai.</w:t>
      </w:r>
    </w:p>
    <w:p w14:paraId="05973659" w14:textId="77777777" w:rsidR="006A6981" w:rsidRPr="00751F13" w:rsidRDefault="006A6981" w:rsidP="0086009B">
      <w:pPr>
        <w:pStyle w:val="ListParagraph"/>
      </w:pPr>
      <w:r w:rsidRPr="00751F13">
        <w:t xml:space="preserve">Abi Šalys dės visas pastangas, kad Grafikas būtų suderintas ne vėliau kaip per </w:t>
      </w:r>
      <w:sdt>
        <w:sdtPr>
          <w:id w:val="650871481"/>
          <w:placeholder>
            <w:docPart w:val="472E78A128ED43DB8F461E14B6FB1605"/>
          </w:placeholder>
          <w:showingPlcHdr/>
          <w:text/>
        </w:sdtPr>
        <w:sdtEndPr/>
        <w:sdtContent>
          <w:r w:rsidRPr="00751F13">
            <w:t>100 dienų</w:t>
          </w:r>
        </w:sdtContent>
      </w:sdt>
      <w:r w:rsidRPr="00751F13">
        <w:t xml:space="preserve"> nuo Sutarties sudarymo. Jei per nurodytą terminą Šalims nepavyks suderinti Grafiko, Šalys gali nutraukti šią Sutartį</w:t>
      </w:r>
      <w:r w:rsidR="003B046F" w:rsidRPr="00751F13">
        <w:t>,</w:t>
      </w:r>
      <w:r w:rsidRPr="00751F13">
        <w:t xml:space="preserve"> pasirašydamos raštišką susitarimą arba vienašališkai Sutartyje nurodytais atvejais ir tvarka.</w:t>
      </w:r>
    </w:p>
    <w:p w14:paraId="150CA736" w14:textId="77777777" w:rsidR="009A612F" w:rsidRPr="00751F13" w:rsidRDefault="009A612F" w:rsidP="0086009B">
      <w:pPr>
        <w:pStyle w:val="ListParagraph"/>
      </w:pPr>
      <w:r w:rsidRPr="00751F13">
        <w:t xml:space="preserve">Jei Darbų vykdymas atsilieka nuo Grafiko, Rangovas </w:t>
      </w:r>
      <w:r w:rsidR="006D2B3D" w:rsidRPr="00751F13">
        <w:t>kartu su D</w:t>
      </w:r>
      <w:r w:rsidR="00E065F3" w:rsidRPr="00751F13">
        <w:t>arbų vykdymo ataskaita (Sąlygų 4</w:t>
      </w:r>
      <w:r w:rsidR="006D2B3D" w:rsidRPr="00751F13">
        <w:t xml:space="preserve">.7 skyrius) </w:t>
      </w:r>
      <w:r w:rsidRPr="00751F13">
        <w:t xml:space="preserve">pateikia vėlavimo priežastis ir priemones vėlavimui eliminuoti, taip pat pateikia atnaujintą Grafiką, kuriame atsispindėtų realūs planuojamų </w:t>
      </w:r>
      <w:r w:rsidR="00466AAC" w:rsidRPr="00751F13">
        <w:t>Darbų atlikimo termin</w:t>
      </w:r>
      <w:r w:rsidRPr="00751F13">
        <w:t>ai.</w:t>
      </w:r>
    </w:p>
    <w:p w14:paraId="217782E8" w14:textId="77777777" w:rsidR="00464798" w:rsidRPr="00751F13" w:rsidRDefault="006A6981" w:rsidP="0086009B">
      <w:pPr>
        <w:pStyle w:val="ListParagraph"/>
        <w:rPr>
          <w:b/>
        </w:rPr>
      </w:pPr>
      <w:r w:rsidRPr="00751F13">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751F13" w:rsidRDefault="00FC047B" w:rsidP="0086009B">
      <w:pPr>
        <w:pStyle w:val="ListParagraph"/>
        <w:rPr>
          <w:b/>
        </w:rPr>
      </w:pPr>
      <w:r w:rsidRPr="00751F13">
        <w:t>Grafike nurodyti tarpiniai Darbų atlikimo terminai gali būti keičiami Šali</w:t>
      </w:r>
      <w:r w:rsidR="00896D81" w:rsidRPr="00751F13">
        <w:t>ms pakeitimus suderinus</w:t>
      </w:r>
      <w:r w:rsidRPr="00751F13">
        <w:t xml:space="preserve"> raš</w:t>
      </w:r>
      <w:r w:rsidR="00896D81" w:rsidRPr="00751F13">
        <w:t>tu</w:t>
      </w:r>
      <w:r w:rsidRPr="00751F13">
        <w:t>, nekeičiant Sutart</w:t>
      </w:r>
      <w:r w:rsidR="00BE65B6" w:rsidRPr="00751F13">
        <w:t>yje</w:t>
      </w:r>
      <w:r w:rsidRPr="00751F13">
        <w:t xml:space="preserve"> numatytų Darbų etapų atlikimo terminų.</w:t>
      </w:r>
    </w:p>
    <w:p w14:paraId="0BC0B906" w14:textId="77777777" w:rsidR="006A6981" w:rsidRPr="00751F13" w:rsidRDefault="00464798" w:rsidP="0086009B">
      <w:pPr>
        <w:pStyle w:val="ListParagraph"/>
        <w:rPr>
          <w:b/>
        </w:rPr>
      </w:pPr>
      <w:r w:rsidRPr="00751F13">
        <w:t>Grafikas</w:t>
      </w:r>
      <w:r w:rsidR="007F0516" w:rsidRPr="00751F13">
        <w:t xml:space="preserve"> yra skirtas organizuoti ir sekti </w:t>
      </w:r>
      <w:r w:rsidR="004F7959" w:rsidRPr="00751F13">
        <w:t>Sutarties vykdymą</w:t>
      </w:r>
      <w:r w:rsidRPr="00751F13">
        <w:t xml:space="preserve">, </w:t>
      </w:r>
      <w:r w:rsidR="007F0516" w:rsidRPr="00751F13">
        <w:t xml:space="preserve">o </w:t>
      </w:r>
      <w:r w:rsidR="006A6981" w:rsidRPr="00751F13">
        <w:t xml:space="preserve">Grafiko pakeitimas jokiais atvejais nereiškia </w:t>
      </w:r>
      <w:r w:rsidR="004C3673" w:rsidRPr="00751F13">
        <w:t xml:space="preserve">Darbų atlikimo </w:t>
      </w:r>
      <w:r w:rsidR="006A6981" w:rsidRPr="00751F13">
        <w:t xml:space="preserve">termino, Sutarties kainos, </w:t>
      </w:r>
      <w:r w:rsidR="0032358E" w:rsidRPr="00751F13">
        <w:rPr>
          <w:iCs/>
        </w:rPr>
        <w:t xml:space="preserve">Darbų </w:t>
      </w:r>
      <w:r w:rsidR="005E7759" w:rsidRPr="00751F13">
        <w:rPr>
          <w:iCs/>
        </w:rPr>
        <w:t>etap</w:t>
      </w:r>
      <w:r w:rsidR="006A6981" w:rsidRPr="00751F13">
        <w:rPr>
          <w:iCs/>
        </w:rPr>
        <w:t>ų</w:t>
      </w:r>
      <w:r w:rsidR="006A6981" w:rsidRPr="00751F13">
        <w:t xml:space="preserve"> terminų ir kitų Sutarties sąlygų pakeitimo ir neatleidžia Rangovo nuo atsakomybės už šių </w:t>
      </w:r>
      <w:r w:rsidR="0081231E" w:rsidRPr="00751F13">
        <w:t>Sutarties sąlygų</w:t>
      </w:r>
      <w:r w:rsidR="006A6981" w:rsidRPr="00751F13">
        <w:t xml:space="preserve"> laikymąsi.</w:t>
      </w:r>
    </w:p>
    <w:p w14:paraId="79D4E2E5" w14:textId="30DE825D" w:rsidR="009A70DB" w:rsidRPr="00751F13" w:rsidRDefault="009A70DB" w:rsidP="0086009B">
      <w:pPr>
        <w:pStyle w:val="ListParagraph"/>
        <w:rPr>
          <w:b/>
        </w:rPr>
      </w:pPr>
      <w:r w:rsidRPr="00751F13">
        <w:t>Tuo atveju, jei Sutartyje numatyta, kad tarpiniai mokėjimai Rangovui atliekami pagal Darbų žiniaraštį, Rangovas po Techninio projekto parengimo ir Darbų žiniaraščio suderinimo su Užsakovu pagal Sąlygų 1.4 p. turi atnaujinti Grafiką, jame nurodydamas numatomus Darbų atlikimo terminus, nurodydamas Darbų apmokėjimui skirtą informaciją, susiejant ją su Darbų žiniaraštyje nurodytų turto vienetų ar jų dalių planuojamo Darbų atlikimo terminais bei įvertinant Sutarties 6.2 skyriuje 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751F13">
        <w:t> </w:t>
      </w:r>
      <w:r w:rsidRPr="00751F13">
        <w:t>y. siūlomas įtraukti į Atliktų darbų aktą (pavyzdinis atnaujintas Grafikas pridedamas prie Sutarties). Atnaujintas Grafikas turi būti Šalių suderinamas raštu.</w:t>
      </w:r>
    </w:p>
    <w:p w14:paraId="7FCF47E3" w14:textId="77777777" w:rsidR="00E71349" w:rsidRPr="00751F13" w:rsidRDefault="00E71349" w:rsidP="009E64DE">
      <w:pPr>
        <w:pStyle w:val="Heading2"/>
      </w:pPr>
      <w:bookmarkStart w:id="55" w:name="_Toc75873506"/>
      <w:r w:rsidRPr="00751F13">
        <w:lastRenderedPageBreak/>
        <w:t>DARBŲ ŽINIARAŠTIS</w:t>
      </w:r>
      <w:bookmarkEnd w:id="55"/>
    </w:p>
    <w:p w14:paraId="4E05D669" w14:textId="3B4261D1" w:rsidR="000422F0" w:rsidRPr="00751F13" w:rsidRDefault="000422F0" w:rsidP="0086009B">
      <w:pPr>
        <w:pStyle w:val="ListParagraph"/>
      </w:pPr>
      <w:r w:rsidRPr="00751F13">
        <w:t>Po Techninio projekto parengimo ir suderinimo Rangovas, vadovaudamasis Turto grupių ir turto vienetų klasifikatoriumi, pridedamu prie Sutarties, turi parengti ir su Užsakovu raštu</w:t>
      </w:r>
      <w:r w:rsidR="00EB10FE" w:rsidRPr="00751F13">
        <w:t xml:space="preserve"> </w:t>
      </w:r>
      <w:r w:rsidRPr="00751F13">
        <w:t xml:space="preserve">suderinti Darbų žiniaraštį, taip pat sudaryti turto vienetų sąrašą, priskirdamas vertes, atitinkančias Rangovo </w:t>
      </w:r>
      <w:r w:rsidR="00CB1E49" w:rsidRPr="00751F13">
        <w:t xml:space="preserve">Pirkimo metu </w:t>
      </w:r>
      <w:r w:rsidRPr="00751F13">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751F13" w:rsidRDefault="00645E39" w:rsidP="0086009B">
      <w:pPr>
        <w:pStyle w:val="ListParagraph"/>
      </w:pPr>
      <w:r w:rsidRPr="00751F13">
        <w:t>Darbų žiniaraštyje nurodytų turto vienetų kainų suma (kartu su Techninio projekto parengimo ir inžinerinių tyrinėjimų Darbų dalimi) turi atitikti Sutarties kainą.</w:t>
      </w:r>
    </w:p>
    <w:p w14:paraId="7AEBED8C" w14:textId="6BD8A9EB" w:rsidR="0004596B" w:rsidRPr="0004596B" w:rsidRDefault="001F07C6" w:rsidP="0086009B">
      <w:pPr>
        <w:pStyle w:val="ListParagraph"/>
      </w:pPr>
      <w:r w:rsidRPr="00751F13">
        <w:t xml:space="preserve">Darbų žiniaraštis gali būti keičiamas </w:t>
      </w:r>
      <w:r w:rsidR="00D834B6" w:rsidRPr="00751F13">
        <w:t>Šalims pakeitimus suderinus raštu</w:t>
      </w:r>
      <w:r w:rsidRPr="00751F13">
        <w:t>.</w:t>
      </w:r>
    </w:p>
    <w:p w14:paraId="041C2FF1" w14:textId="3DB46828" w:rsidR="0004596B" w:rsidRPr="00DE2112" w:rsidRDefault="0004596B" w:rsidP="009E64DE">
      <w:pPr>
        <w:pStyle w:val="Heading2"/>
        <w:rPr>
          <w:noProof/>
        </w:rPr>
      </w:pPr>
      <w:bookmarkStart w:id="56" w:name="_Toc75873507"/>
      <w:r w:rsidRPr="00DE2112">
        <w:rPr>
          <w:noProof/>
        </w:rPr>
        <w:t>Rizikų valdymo planas</w:t>
      </w:r>
      <w:bookmarkEnd w:id="56"/>
    </w:p>
    <w:p w14:paraId="0E7C6B19" w14:textId="6A705808" w:rsidR="0004596B" w:rsidRPr="00DE2112" w:rsidRDefault="0004596B" w:rsidP="0086009B">
      <w:pPr>
        <w:pStyle w:val="ListParagraph"/>
        <w:rPr>
          <w:noProof/>
          <w:shd w:val="clear" w:color="auto" w:fill="FFFFFF"/>
        </w:rPr>
      </w:pPr>
      <w:r w:rsidRPr="00DE2112">
        <w:rPr>
          <w:noProof/>
        </w:rPr>
        <w:t xml:space="preserve"> </w:t>
      </w:r>
      <w:r w:rsidRPr="00DE2112">
        <w:rPr>
          <w:noProof/>
          <w:shd w:val="clear" w:color="auto" w:fill="FFFFFF"/>
        </w:rPr>
        <w:t>Sutarties sąlygas atitinkantį Rangovo rizikų valdymo planą</w:t>
      </w:r>
      <w:r w:rsidR="00533DF9" w:rsidRPr="00DE2112">
        <w:rPr>
          <w:noProof/>
          <w:shd w:val="clear" w:color="auto" w:fill="FFFFFF"/>
        </w:rPr>
        <w:t xml:space="preserve">, kurio forma pateikiama Sutarties specialiosiose sąlygose, </w:t>
      </w:r>
      <w:r w:rsidRPr="00DE2112">
        <w:rPr>
          <w:noProof/>
          <w:shd w:val="clear" w:color="auto" w:fill="FFFFFF"/>
        </w:rPr>
        <w:t xml:space="preserve">  Rangovas turi parengti ir pateikti Užsakovui per </w:t>
      </w:r>
      <w:r w:rsidR="00DE2112" w:rsidRPr="00DE2112">
        <w:rPr>
          <w:noProof/>
          <w:shd w:val="clear" w:color="auto" w:fill="FFFFFF"/>
        </w:rPr>
        <w:t>30</w:t>
      </w:r>
      <w:r w:rsidRPr="00DE2112">
        <w:rPr>
          <w:noProof/>
          <w:shd w:val="clear" w:color="auto" w:fill="FFFFFF"/>
        </w:rPr>
        <w:t xml:space="preserve"> dienų nuo Sutarties sudarymo dienos. Sutarties vykdymo metu atnaujintas Rangovo rizikų valdymo planas turi būti pateikiamas iki kiekvieno mėnesio paskutinės darbo dienos. Užsakovo reikalavimu, Rangovas įsipareigoja per Užsakovo nustatytą terminą pateikti Rangovo atnaujintą rizikų valdymo planą ir dažniau.</w:t>
      </w:r>
    </w:p>
    <w:p w14:paraId="4D0C97FA" w14:textId="72B6EE20" w:rsidR="0004596B" w:rsidRPr="00DE2112" w:rsidRDefault="0004596B" w:rsidP="0086009B">
      <w:pPr>
        <w:pStyle w:val="ListParagraph"/>
        <w:rPr>
          <w:shd w:val="clear" w:color="auto" w:fill="FFFFFF"/>
        </w:rPr>
      </w:pPr>
      <w:r w:rsidRPr="00DE2112">
        <w:rPr>
          <w:shd w:val="clear" w:color="auto" w:fill="FFFFFF"/>
        </w:rPr>
        <w:t>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penkias vėlavimo dienas Užsakovas turi teisę skaičiuojamų delspinigių sumą padidinti tris kartus. Padidinta delspinigių suma pradedama taikyti ne anksčiau kaip po trijų dienų nuo raštiško Užsakovo įspėjimo pateikimo Rangovui dienos. Bendra netesybų, mokamų pagal šį punktą, suma negali būti didesnė kaip 10 000 eurų.</w:t>
      </w:r>
    </w:p>
    <w:p w14:paraId="2B937E15" w14:textId="77777777" w:rsidR="00012DFB" w:rsidRPr="00751F13" w:rsidRDefault="00A300FB" w:rsidP="009A70DB">
      <w:pPr>
        <w:pStyle w:val="Heading1"/>
        <w:rPr>
          <w:color w:val="000000" w:themeColor="text1"/>
        </w:rPr>
      </w:pPr>
      <w:bookmarkStart w:id="57" w:name="_Toc75873508"/>
      <w:r w:rsidRPr="00751F13">
        <w:rPr>
          <w:color w:val="000000" w:themeColor="text1"/>
        </w:rPr>
        <w:t>PROJEKTAVIMAS</w:t>
      </w:r>
      <w:bookmarkEnd w:id="57"/>
    </w:p>
    <w:p w14:paraId="5458ADCA" w14:textId="77777777" w:rsidR="006802B2" w:rsidRPr="00751F13" w:rsidRDefault="006802B2" w:rsidP="009E64DE">
      <w:pPr>
        <w:pStyle w:val="Heading2"/>
      </w:pPr>
      <w:bookmarkStart w:id="58" w:name="_Toc403983910"/>
      <w:bookmarkStart w:id="59" w:name="_Toc403983917"/>
      <w:bookmarkStart w:id="60" w:name="_Toc75873509"/>
      <w:bookmarkStart w:id="61" w:name="_Toc350872288"/>
      <w:bookmarkStart w:id="62" w:name="_Toc339801210"/>
      <w:bookmarkStart w:id="63" w:name="_Toc339801553"/>
      <w:bookmarkStart w:id="64" w:name="_Toc339802115"/>
      <w:bookmarkStart w:id="65" w:name="_Toc339802302"/>
      <w:bookmarkStart w:id="66" w:name="_Toc339802523"/>
      <w:bookmarkStart w:id="67" w:name="_Toc339801211"/>
      <w:bookmarkStart w:id="68" w:name="_Toc339801554"/>
      <w:bookmarkStart w:id="69" w:name="_Toc339802116"/>
      <w:bookmarkStart w:id="70" w:name="_Toc339802303"/>
      <w:bookmarkStart w:id="71" w:name="_Toc339802524"/>
      <w:bookmarkStart w:id="72" w:name="_Toc350180071"/>
      <w:bookmarkEnd w:id="58"/>
      <w:bookmarkEnd w:id="59"/>
      <w:r w:rsidRPr="00751F13">
        <w:t xml:space="preserve">Projekto </w:t>
      </w:r>
      <w:r w:rsidR="001D6125" w:rsidRPr="00751F13">
        <w:t>vadovas</w:t>
      </w:r>
      <w:bookmarkEnd w:id="60"/>
    </w:p>
    <w:p w14:paraId="69100721" w14:textId="77777777" w:rsidR="006802B2" w:rsidRPr="00DE2112" w:rsidRDefault="006802B2" w:rsidP="0086009B">
      <w:pPr>
        <w:pStyle w:val="ListParagraph"/>
      </w:pPr>
      <w:r w:rsidRPr="00751F13">
        <w:t xml:space="preserve">Kai pagal Sutartį Rangovas turi atlikti </w:t>
      </w:r>
      <w:r w:rsidR="00D61C8A" w:rsidRPr="00751F13">
        <w:t>Techninio projekto ir (arba) darbo projekto parengimo</w:t>
      </w:r>
      <w:r w:rsidRPr="00751F13">
        <w:t xml:space="preserve"> darbus, Rangovas per </w:t>
      </w:r>
      <w:r w:rsidR="009E61D1" w:rsidRPr="00751F13">
        <w:t xml:space="preserve">5 </w:t>
      </w:r>
      <w:r w:rsidRPr="00751F13">
        <w:t xml:space="preserve">darbo dienas nuo Sutarties sudarymo turi pateikti Užsakovui </w:t>
      </w:r>
      <w:r w:rsidR="00EF6755" w:rsidRPr="00751F13">
        <w:t xml:space="preserve">paskirtų </w:t>
      </w:r>
      <w:r w:rsidR="00511E4D" w:rsidRPr="00751F13">
        <w:t>projekto</w:t>
      </w:r>
      <w:r w:rsidRPr="00751F13">
        <w:t xml:space="preserve"> vadovo</w:t>
      </w:r>
      <w:r w:rsidR="00511E4D" w:rsidRPr="00751F13">
        <w:t xml:space="preserve">, projekto dalies vadovo, </w:t>
      </w:r>
      <w:r w:rsidR="00511E4D" w:rsidRPr="00DE2112">
        <w:t>architekto</w:t>
      </w:r>
      <w:r w:rsidRPr="00DE2112">
        <w:t xml:space="preserve"> paskyrimo dokumentą</w:t>
      </w:r>
      <w:r w:rsidR="007C7D9B" w:rsidRPr="00DE2112">
        <w:t xml:space="preserve"> (jei šie asmenys turi būti skiriami pagal teisės aktų arba Sutarties reikalavimus)</w:t>
      </w:r>
      <w:r w:rsidRPr="00DE2112">
        <w:t xml:space="preserve">, jame nurodant </w:t>
      </w:r>
      <w:r w:rsidR="00511E4D" w:rsidRPr="00DE2112">
        <w:t>j</w:t>
      </w:r>
      <w:r w:rsidRPr="00DE2112">
        <w:t>ų vardus, pavardes ir telefono numerius.</w:t>
      </w:r>
    </w:p>
    <w:p w14:paraId="26EE7AA5" w14:textId="50C4C7CF" w:rsidR="006802B2" w:rsidRPr="007E334D" w:rsidRDefault="006802B2" w:rsidP="0086009B">
      <w:pPr>
        <w:pStyle w:val="ListParagraph"/>
      </w:pPr>
      <w:r w:rsidRPr="007E334D">
        <w:t xml:space="preserve">Apie paskirto </w:t>
      </w:r>
      <w:r w:rsidR="0004596B" w:rsidRPr="007E334D">
        <w:t xml:space="preserve">ypatingo statinio </w:t>
      </w:r>
      <w:r w:rsidR="00511E4D" w:rsidRPr="007E334D">
        <w:t xml:space="preserve">projekto vadovo, projekto dalies vadovo, </w:t>
      </w:r>
      <w:r w:rsidRPr="007E334D">
        <w:t xml:space="preserve"> atšaukimą ir naujo paskyrimą Rangovas turi informuoti Užsakovą ne vėliau kaip per 3 darbo dienas. Jei atšaukto </w:t>
      </w:r>
      <w:r w:rsidR="0004596B" w:rsidRPr="007E334D">
        <w:t xml:space="preserve">ypatingo statinio </w:t>
      </w:r>
      <w:r w:rsidR="00511E4D" w:rsidRPr="007E334D">
        <w:t xml:space="preserve">projekto vadovo, projekto dalies vadovo, </w:t>
      </w:r>
      <w:r w:rsidRPr="007E334D">
        <w:t xml:space="preserve"> kvalifikacija Rangovas rėmėsi Pirkimo metu, naują vadovą Rangovas gali paskirti tik  </w:t>
      </w:r>
      <w:r w:rsidR="00602BAE" w:rsidRPr="007E334D">
        <w:t xml:space="preserve">Užsakovui </w:t>
      </w:r>
      <w:r w:rsidRPr="007E334D">
        <w:t xml:space="preserve">pateikęs Pirkimo sąlygose nurodytą </w:t>
      </w:r>
      <w:r w:rsidR="00511E4D" w:rsidRPr="007E334D">
        <w:t xml:space="preserve">jo </w:t>
      </w:r>
      <w:r w:rsidRPr="007E334D">
        <w:t>kvalifikaciją pagrindžiančius dokumentus</w:t>
      </w:r>
      <w:r w:rsidR="0004596B" w:rsidRPr="007E334D">
        <w:t xml:space="preserve"> ir abiem Šalims pasirašius susitarimą dėl Sutarties pakeitimo.</w:t>
      </w:r>
    </w:p>
    <w:p w14:paraId="25E3D6DF" w14:textId="77777777" w:rsidR="00241253" w:rsidRPr="00751F13" w:rsidRDefault="00332C99" w:rsidP="009E64DE">
      <w:pPr>
        <w:pStyle w:val="Heading2"/>
      </w:pPr>
      <w:bookmarkStart w:id="73" w:name="_Toc75873510"/>
      <w:r w:rsidRPr="00751F13">
        <w:t>Techninis projektas</w:t>
      </w:r>
      <w:bookmarkEnd w:id="61"/>
      <w:bookmarkEnd w:id="73"/>
    </w:p>
    <w:p w14:paraId="30B6F511" w14:textId="77777777" w:rsidR="00AF3FDA" w:rsidRPr="00751F13" w:rsidRDefault="00AF3FDA" w:rsidP="0086009B">
      <w:pPr>
        <w:pStyle w:val="ListParagraph"/>
      </w:pPr>
      <w:r w:rsidRPr="00751F13">
        <w:t xml:space="preserve">Šio skyriaus nuostatos taikomos tuo atveju, kai pagal Sutartį </w:t>
      </w:r>
      <w:r w:rsidR="00A77BA6" w:rsidRPr="00751F13">
        <w:t>ir (</w:t>
      </w:r>
      <w:r w:rsidRPr="00751F13">
        <w:t>arba</w:t>
      </w:r>
      <w:r w:rsidR="00A77BA6" w:rsidRPr="00751F13">
        <w:t>)</w:t>
      </w:r>
      <w:r w:rsidRPr="00751F13">
        <w:t xml:space="preserve"> teisės aktų reikalavimus Darbų atlikimui reikalingas Techninis projektas (techninis darbo projektas)</w:t>
      </w:r>
      <w:r w:rsidR="00984B7E" w:rsidRPr="00751F13">
        <w:t xml:space="preserve"> ar jo dalis</w:t>
      </w:r>
      <w:r w:rsidR="00E118E6" w:rsidRPr="00751F13">
        <w:t xml:space="preserve"> ir Užsakovas Techninio projekto</w:t>
      </w:r>
      <w:r w:rsidRPr="00751F13">
        <w:t xml:space="preserve"> nepateikė Rangovui kartu su Sutarties dokumentacija</w:t>
      </w:r>
      <w:r w:rsidR="00984B7E" w:rsidRPr="00751F13">
        <w:t>.</w:t>
      </w:r>
    </w:p>
    <w:p w14:paraId="75E44EA9" w14:textId="77777777" w:rsidR="00327B09" w:rsidRPr="00751F13" w:rsidRDefault="00241253" w:rsidP="0086009B">
      <w:pPr>
        <w:pStyle w:val="ListParagraph"/>
      </w:pPr>
      <w:r w:rsidRPr="00751F13">
        <w:t xml:space="preserve">Rangovas Techninį projektą </w:t>
      </w:r>
      <w:r w:rsidR="007736F9" w:rsidRPr="00751F13">
        <w:t>turi</w:t>
      </w:r>
      <w:r w:rsidRPr="00751F13">
        <w:t xml:space="preserve"> parengti pagal </w:t>
      </w:r>
      <w:r w:rsidR="0032487F" w:rsidRPr="00751F13">
        <w:t xml:space="preserve">Techninę </w:t>
      </w:r>
      <w:r w:rsidRPr="00751F13">
        <w:t>užduotį</w:t>
      </w:r>
      <w:r w:rsidR="00ED2340" w:rsidRPr="00751F13">
        <w:t>,</w:t>
      </w:r>
      <w:r w:rsidRPr="00751F13">
        <w:t xml:space="preserve"> kitus Sutarties</w:t>
      </w:r>
      <w:r w:rsidR="00ED2340" w:rsidRPr="00751F13">
        <w:t xml:space="preserve"> bei normatyvinių statybos techninių dokumentų</w:t>
      </w:r>
      <w:r w:rsidRPr="00751F13">
        <w:t xml:space="preserve"> reikalavimus ir pateikti jį Užsakovo derinimui. </w:t>
      </w:r>
    </w:p>
    <w:p w14:paraId="52AAA028" w14:textId="3F652345" w:rsidR="00241253" w:rsidRDefault="00327B09" w:rsidP="0086009B">
      <w:pPr>
        <w:pStyle w:val="ListParagraph"/>
      </w:pPr>
      <w:r w:rsidRPr="00751F13">
        <w:t xml:space="preserve">Rengdamas Techninį projektą, Rangovas </w:t>
      </w:r>
      <w:r w:rsidR="00ED2340" w:rsidRPr="00751F13">
        <w:t xml:space="preserve">Užsakovo vardu </w:t>
      </w:r>
      <w:r w:rsidRPr="00751F13">
        <w:t>turi gauti prisijungimo sąlygas, specialiuosius reikalavimus ir visus kitus reikalingus suderinimus, leidimus ir (arba) sutikimus iš atsakingų institucijų ir (arba) asmenų</w:t>
      </w:r>
      <w:r w:rsidR="00DC3EAB" w:rsidRPr="00751F13">
        <w:t>, taip pat organizuoti inžinerinių tyrinėjimų atlikimą (topografija, geologija ir kt.).</w:t>
      </w:r>
    </w:p>
    <w:p w14:paraId="2606D4BA" w14:textId="142C65D3" w:rsidR="00602BAE" w:rsidRPr="00DE2112" w:rsidRDefault="00602BAE" w:rsidP="0086009B">
      <w:pPr>
        <w:pStyle w:val="ListParagraph"/>
      </w:pPr>
      <w:r w:rsidRPr="00DE2112">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76CEF49F" w14:textId="77777777" w:rsidR="006F7849" w:rsidRPr="00751F13" w:rsidRDefault="00EF40AD" w:rsidP="0086009B">
      <w:pPr>
        <w:pStyle w:val="ListParagraph"/>
      </w:pPr>
      <w:r w:rsidRPr="00751F13">
        <w:t>Techninio projekto sprendinius Užsakovo peržiūrai, derinimui ir (arba) pastaboms Rangovas pateikia skaitmeniniu *.</w:t>
      </w:r>
      <w:proofErr w:type="spellStart"/>
      <w:r w:rsidRPr="00751F13">
        <w:t>pdf</w:t>
      </w:r>
      <w:proofErr w:type="spellEnd"/>
      <w:r w:rsidR="00104460" w:rsidRPr="00751F13">
        <w:t>, *.</w:t>
      </w:r>
      <w:proofErr w:type="spellStart"/>
      <w:r w:rsidR="00104460" w:rsidRPr="00751F13">
        <w:t>dwg</w:t>
      </w:r>
      <w:proofErr w:type="spellEnd"/>
      <w:r w:rsidR="00104460" w:rsidRPr="00751F13">
        <w:t>, *.</w:t>
      </w:r>
      <w:proofErr w:type="spellStart"/>
      <w:r w:rsidR="00104460" w:rsidRPr="00751F13">
        <w:t>docx</w:t>
      </w:r>
      <w:proofErr w:type="spellEnd"/>
      <w:r w:rsidR="00104460" w:rsidRPr="00751F13">
        <w:t>, *.</w:t>
      </w:r>
      <w:proofErr w:type="spellStart"/>
      <w:r w:rsidR="00104460" w:rsidRPr="00751F13">
        <w:t>xlsx</w:t>
      </w:r>
      <w:proofErr w:type="spellEnd"/>
      <w:r w:rsidR="00104460" w:rsidRPr="00751F13">
        <w:t xml:space="preserve">. </w:t>
      </w:r>
      <w:r w:rsidRPr="00751F13">
        <w:t>arba *.</w:t>
      </w:r>
      <w:proofErr w:type="spellStart"/>
      <w:r w:rsidRPr="00751F13">
        <w:t>tif</w:t>
      </w:r>
      <w:proofErr w:type="spellEnd"/>
      <w:r w:rsidRPr="00751F13">
        <w:t xml:space="preserve"> formatu su galimybe redaguoti.</w:t>
      </w:r>
    </w:p>
    <w:p w14:paraId="7C8B6CA5" w14:textId="77777777" w:rsidR="007759A2" w:rsidRPr="00751F13" w:rsidRDefault="006F7849" w:rsidP="0086009B">
      <w:pPr>
        <w:pStyle w:val="ListParagraph"/>
      </w:pPr>
      <w:r w:rsidRPr="00751F13">
        <w:t>Techninio projekto</w:t>
      </w:r>
      <w:r w:rsidR="001F03A8" w:rsidRPr="00751F13">
        <w:t xml:space="preserve"> Užsakovui teikiamų</w:t>
      </w:r>
      <w:r w:rsidR="00C57D1E" w:rsidRPr="00751F13">
        <w:t xml:space="preserve"> bylų pavadinimai ir bylų išdėstymo tvarka skaitmeninėje laikmenoje turi atitikti Techninio projekto </w:t>
      </w:r>
      <w:r w:rsidR="00D74CCD" w:rsidRPr="00751F13">
        <w:t xml:space="preserve">bylų išdėstymą </w:t>
      </w:r>
      <w:r w:rsidR="00C57D1E" w:rsidRPr="00751F13">
        <w:t>popieriniame variante.</w:t>
      </w:r>
    </w:p>
    <w:p w14:paraId="0BD403EF" w14:textId="6F58E420" w:rsidR="00241253" w:rsidRPr="00751F13" w:rsidRDefault="00241253" w:rsidP="0086009B">
      <w:pPr>
        <w:pStyle w:val="ListParagraph"/>
      </w:pPr>
      <w:r w:rsidRPr="00751F13">
        <w:lastRenderedPageBreak/>
        <w:t>Užsakovas per 20 darbo dienų nuo Techninio projekto dokumentacijos pateikimo arba per 1</w:t>
      </w:r>
      <w:r w:rsidR="00C90844" w:rsidRPr="00751F13">
        <w:t>0</w:t>
      </w:r>
      <w:r w:rsidRPr="00751F13">
        <w:t xml:space="preserve"> darbo dienų nuo pakartotinio pateikimo ją suderina arba pateikia Rangovui argumentuotas pastabas.</w:t>
      </w:r>
      <w:r w:rsidR="00C90844" w:rsidRPr="00751F13">
        <w:t xml:space="preserve"> Jei Užsakovas vėluoja </w:t>
      </w:r>
      <w:r w:rsidR="00261FB4" w:rsidRPr="00751F13">
        <w:t>suderinti</w:t>
      </w:r>
      <w:r w:rsidR="00EB10FE" w:rsidRPr="00751F13">
        <w:t xml:space="preserve"> </w:t>
      </w:r>
      <w:r w:rsidR="00261FB4" w:rsidRPr="00751F13">
        <w:t xml:space="preserve">techninį projektą </w:t>
      </w:r>
      <w:r w:rsidR="001E3406" w:rsidRPr="00751F13">
        <w:t>arba pateikti pastabas</w:t>
      </w:r>
      <w:r w:rsidR="00C90844" w:rsidRPr="00751F13">
        <w:t xml:space="preserve">, Rangovas turi teisę </w:t>
      </w:r>
      <w:r w:rsidR="001E3406" w:rsidRPr="00751F13">
        <w:t xml:space="preserve">techninį projektą </w:t>
      </w:r>
      <w:r w:rsidR="00261FB4" w:rsidRPr="00751F13">
        <w:t>suderinti</w:t>
      </w:r>
      <w:r w:rsidR="00C90844" w:rsidRPr="00751F13">
        <w:t xml:space="preserve"> vienašališkai, apie tai raštu įspėjęs Užsakovą ne mažiau kaip prieš 5 </w:t>
      </w:r>
      <w:r w:rsidR="004C16AB" w:rsidRPr="00751F13">
        <w:t xml:space="preserve">darbo </w:t>
      </w:r>
      <w:r w:rsidR="00C90844" w:rsidRPr="00751F13">
        <w:t>dienas.</w:t>
      </w:r>
    </w:p>
    <w:p w14:paraId="5FA7A364" w14:textId="77777777" w:rsidR="00241253" w:rsidRPr="00751F13" w:rsidRDefault="00241253" w:rsidP="0086009B">
      <w:pPr>
        <w:pStyle w:val="ListParagraph"/>
      </w:pPr>
      <w:r w:rsidRPr="00751F13">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751F13">
        <w:t>statybą leidžiantį dokumentą</w:t>
      </w:r>
      <w:r w:rsidRPr="00751F13">
        <w:t xml:space="preserve">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3A1305BC" w:rsidR="0015679C" w:rsidRPr="00751F13" w:rsidRDefault="00241253" w:rsidP="0086009B">
      <w:pPr>
        <w:pStyle w:val="ListParagraph"/>
      </w:pPr>
      <w:r w:rsidRPr="00751F13">
        <w:t xml:space="preserve">Rangovas užtikrina ir garantuoja, kad jo parengtas Techninis projektas atitiks visus Sutarties ir </w:t>
      </w:r>
      <w:r w:rsidR="007C0BF8" w:rsidRPr="00751F13">
        <w:t xml:space="preserve">taikytinų </w:t>
      </w:r>
      <w:r w:rsidRPr="00751F13">
        <w:t xml:space="preserve">teisės aktų keliamus reikalavimus, į jį bus įtraukti visi sprendiniai </w:t>
      </w:r>
      <w:r w:rsidR="001531A3" w:rsidRPr="00751F13">
        <w:t xml:space="preserve">(skaičiavimai ir modeliavimai, jei yra) </w:t>
      </w:r>
      <w:r w:rsidRPr="00751F13">
        <w:t>reikalingi tinkamam Objekto</w:t>
      </w:r>
      <w:r w:rsidR="00EB10FE" w:rsidRPr="00751F13">
        <w:t xml:space="preserve"> </w:t>
      </w:r>
      <w:r w:rsidR="00D94FEF" w:rsidRPr="00751F13">
        <w:t>D</w:t>
      </w:r>
      <w:r w:rsidRPr="00751F13">
        <w:t>arbų vykdymui ir Objekto eksploatavimui pagal paskirtį.</w:t>
      </w:r>
    </w:p>
    <w:p w14:paraId="133D0187" w14:textId="77777777" w:rsidR="00D10C9F" w:rsidRPr="00751F13" w:rsidRDefault="00EF40AD" w:rsidP="0086009B">
      <w:pPr>
        <w:pStyle w:val="ListParagraph"/>
      </w:pPr>
      <w:r w:rsidRPr="00751F13">
        <w:t xml:space="preserve">Techninis projektas laikomas </w:t>
      </w:r>
      <w:r w:rsidR="007C0BF8" w:rsidRPr="00751F13">
        <w:t>suderintu</w:t>
      </w:r>
      <w:r w:rsidRPr="00751F13">
        <w:t>, kai ant</w:t>
      </w:r>
      <w:r w:rsidR="000C6316" w:rsidRPr="00751F13">
        <w:t xml:space="preserve"> jo</w:t>
      </w:r>
      <w:r w:rsidRPr="00751F13">
        <w:t xml:space="preserve"> pasirašo Užsakovo atstovas</w:t>
      </w:r>
      <w:r w:rsidR="0030502A" w:rsidRPr="00751F13">
        <w:t xml:space="preserve"> arba Rangovas </w:t>
      </w:r>
      <w:r w:rsidR="00BC202D" w:rsidRPr="00751F13">
        <w:t>suderina</w:t>
      </w:r>
      <w:r w:rsidR="00E065F3" w:rsidRPr="00751F13">
        <w:t xml:space="preserve"> vienašališkai pagal Sąlygų 2</w:t>
      </w:r>
      <w:r w:rsidR="0030502A" w:rsidRPr="00751F13">
        <w:t>.2.6. p</w:t>
      </w:r>
      <w:r w:rsidRPr="00751F13">
        <w:t xml:space="preserve">. Techninis projektas Užsakovo </w:t>
      </w:r>
      <w:r w:rsidR="001455D0" w:rsidRPr="00751F13">
        <w:t xml:space="preserve">suderinimui </w:t>
      </w:r>
      <w:r w:rsidRPr="00751F13">
        <w:t>turi būti pateikiamas</w:t>
      </w:r>
      <w:r w:rsidR="00D10C9F" w:rsidRPr="00751F13">
        <w:t>:</w:t>
      </w:r>
    </w:p>
    <w:p w14:paraId="26704201" w14:textId="77777777" w:rsidR="00D10C9F" w:rsidRPr="00751F13" w:rsidRDefault="00D10C9F" w:rsidP="0086009B">
      <w:pPr>
        <w:pStyle w:val="listbyletter"/>
      </w:pPr>
      <w:r w:rsidRPr="00751F13">
        <w:t xml:space="preserve">2 egz. </w:t>
      </w:r>
      <w:r w:rsidR="00EF40AD" w:rsidRPr="00751F13">
        <w:t>popieriniame variante (po vieną Rangovui</w:t>
      </w:r>
      <w:r w:rsidRPr="00751F13">
        <w:t xml:space="preserve"> ir Užsakov</w:t>
      </w:r>
      <w:r w:rsidR="000530AA" w:rsidRPr="00751F13">
        <w:t>ui);</w:t>
      </w:r>
    </w:p>
    <w:p w14:paraId="3BA0EF6A" w14:textId="77777777" w:rsidR="00EF40AD" w:rsidRPr="00751F13" w:rsidRDefault="00EF40AD" w:rsidP="0086009B">
      <w:pPr>
        <w:pStyle w:val="listbyletter"/>
      </w:pPr>
      <w:r w:rsidRPr="00751F13">
        <w:t>skaitmeninėje laikmenoje *.</w:t>
      </w:r>
      <w:proofErr w:type="spellStart"/>
      <w:r w:rsidRPr="00751F13">
        <w:t>pdf</w:t>
      </w:r>
      <w:proofErr w:type="spellEnd"/>
      <w:r w:rsidRPr="00751F13">
        <w:t xml:space="preserve"> arba *.</w:t>
      </w:r>
      <w:proofErr w:type="spellStart"/>
      <w:r w:rsidRPr="00751F13">
        <w:t>tif</w:t>
      </w:r>
      <w:proofErr w:type="spellEnd"/>
      <w:r w:rsidRPr="00751F13">
        <w:t xml:space="preserve"> formatu, brėžiniai ir schemos – *.</w:t>
      </w:r>
      <w:proofErr w:type="spellStart"/>
      <w:r w:rsidRPr="00751F13">
        <w:t>dwg</w:t>
      </w:r>
      <w:proofErr w:type="spellEnd"/>
      <w:r w:rsidRPr="00751F13">
        <w:t xml:space="preserve"> formatu su galimybe redaguoti, o sąnaudų kiekių žiniaraščiai – *.</w:t>
      </w:r>
      <w:proofErr w:type="spellStart"/>
      <w:r w:rsidRPr="00751F13">
        <w:t>xls</w:t>
      </w:r>
      <w:proofErr w:type="spellEnd"/>
      <w:r w:rsidR="00796656" w:rsidRPr="00751F13">
        <w:t xml:space="preserve"> ir/ar *.</w:t>
      </w:r>
      <w:proofErr w:type="spellStart"/>
      <w:r w:rsidR="00796656" w:rsidRPr="00751F13">
        <w:t>docx</w:t>
      </w:r>
      <w:proofErr w:type="spellEnd"/>
      <w:r w:rsidRPr="00751F13">
        <w:t xml:space="preserve"> formatu.</w:t>
      </w:r>
    </w:p>
    <w:p w14:paraId="280D8130" w14:textId="77777777" w:rsidR="00C32654" w:rsidRPr="00751F13" w:rsidRDefault="00C32654" w:rsidP="0086009B">
      <w:pPr>
        <w:pStyle w:val="ListParagraph"/>
      </w:pPr>
      <w:r w:rsidRPr="00751F13">
        <w:t xml:space="preserve">Po Techninio projekto </w:t>
      </w:r>
      <w:r w:rsidR="007C0BF8" w:rsidRPr="00751F13">
        <w:t xml:space="preserve">suderinimo </w:t>
      </w:r>
      <w:r w:rsidRPr="00751F13">
        <w:t>bet kokius Techninio projekto pakeitimus Rangovas turi derinti su Užsakovu iš naujo šiame skyriuje nurodyta tvarka.</w:t>
      </w:r>
    </w:p>
    <w:p w14:paraId="2921D373" w14:textId="77777777" w:rsidR="007262BC" w:rsidRPr="00751F13" w:rsidRDefault="00C32654" w:rsidP="0086009B">
      <w:pPr>
        <w:pStyle w:val="ListParagraph"/>
      </w:pPr>
      <w:r w:rsidRPr="00751F13">
        <w:t xml:space="preserve">Jei pagal teisės aktų reikalavimus turi būti atlikta Techninio projekto ekspertizė, ekspertizės atlikimą </w:t>
      </w:r>
      <w:r w:rsidR="009D5611" w:rsidRPr="00751F13">
        <w:t xml:space="preserve">organizuoja Užsakovas </w:t>
      </w:r>
      <w:r w:rsidR="006359AF" w:rsidRPr="00751F13">
        <w:t>(t.</w:t>
      </w:r>
      <w:r w:rsidR="009D5611" w:rsidRPr="00751F13">
        <w:t> </w:t>
      </w:r>
      <w:r w:rsidR="006359AF" w:rsidRPr="00751F13">
        <w:t>y. samdo reikiamus ekspertus ekspertizei atlikti</w:t>
      </w:r>
      <w:r w:rsidR="0003507B" w:rsidRPr="00751F13">
        <w:t xml:space="preserve"> ir </w:t>
      </w:r>
      <w:r w:rsidR="0054503C" w:rsidRPr="00751F13">
        <w:t xml:space="preserve">savo sąskaita </w:t>
      </w:r>
      <w:r w:rsidR="0003507B" w:rsidRPr="00751F13">
        <w:t>apmoka už suteiktas paslaugas</w:t>
      </w:r>
      <w:r w:rsidR="006359AF" w:rsidRPr="00751F13">
        <w:t>)</w:t>
      </w:r>
      <w:r w:rsidRPr="00751F13">
        <w:t xml:space="preserve">. Techninio projekto ekspertizė atliekama po to, kai Užsakovas </w:t>
      </w:r>
      <w:r w:rsidR="007C0BF8" w:rsidRPr="00751F13">
        <w:t xml:space="preserve">suderina </w:t>
      </w:r>
      <w:r w:rsidRPr="00751F13">
        <w:t>Techninį projektą</w:t>
      </w:r>
      <w:r w:rsidR="00DC49D7" w:rsidRPr="00751F13">
        <w:t xml:space="preserve"> (</w:t>
      </w:r>
      <w:r w:rsidR="007262BC" w:rsidRPr="00751F13">
        <w:t xml:space="preserve">Techninį projektą ekspertizei pristato </w:t>
      </w:r>
      <w:r w:rsidR="00DC49D7" w:rsidRPr="00751F13">
        <w:t>R</w:t>
      </w:r>
      <w:r w:rsidR="007262BC" w:rsidRPr="00751F13">
        <w:t>angovas</w:t>
      </w:r>
      <w:r w:rsidR="007A3546" w:rsidRPr="00751F13">
        <w:t xml:space="preserve"> (pateikdamas Užsakovui priėmimo – perdavimo aktą su detaliu bylų sąrašu)</w:t>
      </w:r>
      <w:r w:rsidR="007262BC" w:rsidRPr="00751F13">
        <w:t xml:space="preserve">, </w:t>
      </w:r>
      <w:r w:rsidR="007A3546" w:rsidRPr="00751F13">
        <w:t xml:space="preserve">pristatymo </w:t>
      </w:r>
      <w:r w:rsidR="007262BC" w:rsidRPr="00751F13">
        <w:t>adresą Užsakovas nurodys prieš Techninio projekto pateikimą ekspertizei</w:t>
      </w:r>
      <w:r w:rsidR="007A3546" w:rsidRPr="00751F13">
        <w:t>)</w:t>
      </w:r>
      <w:r w:rsidR="007262BC" w:rsidRPr="00751F13">
        <w:t xml:space="preserve">. Ekspertizės aktą </w:t>
      </w:r>
      <w:r w:rsidR="001D782E" w:rsidRPr="00751F13">
        <w:t>U</w:t>
      </w:r>
      <w:r w:rsidR="007262BC" w:rsidRPr="00751F13">
        <w:t xml:space="preserve">žsakovo pasamdyti ekspertai pateiks per </w:t>
      </w:r>
      <w:r w:rsidR="001D782E" w:rsidRPr="00751F13">
        <w:t>20</w:t>
      </w:r>
      <w:r w:rsidR="007262BC" w:rsidRPr="00751F13">
        <w:t xml:space="preserve"> d</w:t>
      </w:r>
      <w:r w:rsidR="001D782E" w:rsidRPr="00751F13">
        <w:t>arbo dienų</w:t>
      </w:r>
      <w:r w:rsidR="007262BC" w:rsidRPr="00751F13">
        <w:t xml:space="preserve"> nuo </w:t>
      </w:r>
      <w:r w:rsidR="00470D32" w:rsidRPr="00751F13">
        <w:t xml:space="preserve">Techninio projekto pateikimo ekspertizei </w:t>
      </w:r>
      <w:r w:rsidR="007262BC" w:rsidRPr="00751F13">
        <w:t xml:space="preserve">dienos. Jei </w:t>
      </w:r>
      <w:r w:rsidR="00470D32" w:rsidRPr="00751F13">
        <w:t>Te</w:t>
      </w:r>
      <w:r w:rsidR="007262BC" w:rsidRPr="00751F13">
        <w:t>chninis projektas bus teikiamas ekspertams pakartotiniam derinim</w:t>
      </w:r>
      <w:r w:rsidR="00470D32" w:rsidRPr="00751F13">
        <w:t>ui</w:t>
      </w:r>
      <w:r w:rsidR="007262BC" w:rsidRPr="00751F13">
        <w:t xml:space="preserve">, laikytina, kad už </w:t>
      </w:r>
      <w:r w:rsidR="00470D32" w:rsidRPr="00751F13">
        <w:t>D</w:t>
      </w:r>
      <w:r w:rsidR="007262BC" w:rsidRPr="00751F13">
        <w:t>arbų vėlavimą yra atsakingas Rangovas.</w:t>
      </w:r>
      <w:r w:rsidR="001D782E" w:rsidRPr="00751F13">
        <w:t xml:space="preserve"> Techninį projektą pagal ekspertizės išvadas Rangovas </w:t>
      </w:r>
      <w:r w:rsidR="00095C54" w:rsidRPr="00751F13">
        <w:t xml:space="preserve">turi </w:t>
      </w:r>
      <w:r w:rsidR="001D782E" w:rsidRPr="00751F13">
        <w:t>koreguo</w:t>
      </w:r>
      <w:r w:rsidR="00095C54" w:rsidRPr="00751F13">
        <w:t>ti</w:t>
      </w:r>
      <w:r w:rsidR="001D782E" w:rsidRPr="00751F13">
        <w:t xml:space="preserve"> neatlygintinai.</w:t>
      </w:r>
    </w:p>
    <w:p w14:paraId="11B9A16C" w14:textId="77777777" w:rsidR="00D10C9F" w:rsidRPr="00751F13" w:rsidRDefault="00C32654" w:rsidP="0086009B">
      <w:pPr>
        <w:pStyle w:val="ListParagraph"/>
      </w:pPr>
      <w:r w:rsidRPr="00751F13">
        <w:t xml:space="preserve">Jei pagal teisės aktų reikalavimus Darbams pradėti reikalingi statybą leidžiantys dokumentai, Rangovas </w:t>
      </w:r>
      <w:r w:rsidR="002C23DE" w:rsidRPr="00751F13">
        <w:t xml:space="preserve">pagal Užsakovo suteiktus įgaliojimus </w:t>
      </w:r>
      <w:r w:rsidRPr="00751F13">
        <w:t>organizuoja Objekto statybą leidžiančių dokumentų gavimą</w:t>
      </w:r>
      <w:r w:rsidR="007C0BF8" w:rsidRPr="00751F13">
        <w:t xml:space="preserve"> Užsakovo vardu</w:t>
      </w:r>
      <w:r w:rsidRPr="00751F13">
        <w:t>. Rangovui gavus Objekto statybą leidžiančius dokumentus, Rangovas Užsakovui pateikia galutinai parengtą Techninį projektą</w:t>
      </w:r>
      <w:r w:rsidR="00D10C9F" w:rsidRPr="00751F13">
        <w:t>:</w:t>
      </w:r>
    </w:p>
    <w:p w14:paraId="19725A05" w14:textId="77777777" w:rsidR="00D10C9F" w:rsidRPr="00751F13" w:rsidRDefault="00D10C9F" w:rsidP="0086009B">
      <w:pPr>
        <w:pStyle w:val="listbyletter"/>
      </w:pPr>
      <w:r w:rsidRPr="00751F13">
        <w:t xml:space="preserve">1 egz. popieriniame variante </w:t>
      </w:r>
      <w:r w:rsidR="00C32654" w:rsidRPr="00751F13">
        <w:t>su žyma „Originalas“ ir originaliai</w:t>
      </w:r>
      <w:r w:rsidRPr="00751F13">
        <w:t>s atsakingų asmenų parašais;</w:t>
      </w:r>
    </w:p>
    <w:p w14:paraId="7B2DA114" w14:textId="77777777" w:rsidR="00C32654" w:rsidRPr="00751F13" w:rsidRDefault="00C32654" w:rsidP="0086009B">
      <w:pPr>
        <w:pStyle w:val="listbyletter"/>
      </w:pPr>
      <w:r w:rsidRPr="00751F13">
        <w:t>skaitmeninėje laikmenoje *.</w:t>
      </w:r>
      <w:proofErr w:type="spellStart"/>
      <w:r w:rsidRPr="00751F13">
        <w:t>p</w:t>
      </w:r>
      <w:r w:rsidR="00D10C9F" w:rsidRPr="00751F13">
        <w:t>df</w:t>
      </w:r>
      <w:proofErr w:type="spellEnd"/>
      <w:r w:rsidR="00D10C9F" w:rsidRPr="00751F13">
        <w:t xml:space="preserve"> arba *.</w:t>
      </w:r>
      <w:proofErr w:type="spellStart"/>
      <w:r w:rsidR="00D10C9F" w:rsidRPr="00751F13">
        <w:t>tif</w:t>
      </w:r>
      <w:proofErr w:type="spellEnd"/>
      <w:r w:rsidR="00D10C9F" w:rsidRPr="00751F13">
        <w:t xml:space="preserve"> formatu, brėžinius ir schemas</w:t>
      </w:r>
      <w:r w:rsidRPr="00751F13">
        <w:t xml:space="preserve"> – *.</w:t>
      </w:r>
      <w:proofErr w:type="spellStart"/>
      <w:r w:rsidRPr="00751F13">
        <w:t>dwg</w:t>
      </w:r>
      <w:proofErr w:type="spellEnd"/>
      <w:r w:rsidRPr="00751F13">
        <w:t xml:space="preserve"> formatu su galimybe redaguoti, o sąnaudų kiekių žiniaraščius – *.</w:t>
      </w:r>
      <w:proofErr w:type="spellStart"/>
      <w:r w:rsidRPr="00751F13">
        <w:t>xls</w:t>
      </w:r>
      <w:proofErr w:type="spellEnd"/>
      <w:r w:rsidR="002868FB" w:rsidRPr="00751F13">
        <w:t xml:space="preserve"> ir/ar *.</w:t>
      </w:r>
      <w:proofErr w:type="spellStart"/>
      <w:r w:rsidR="002868FB" w:rsidRPr="00751F13">
        <w:t>docx</w:t>
      </w:r>
      <w:proofErr w:type="spellEnd"/>
      <w:r w:rsidRPr="00751F13">
        <w:t xml:space="preserve"> formatu.</w:t>
      </w:r>
    </w:p>
    <w:p w14:paraId="20897ABF" w14:textId="77777777" w:rsidR="00C32654" w:rsidRPr="00751F13" w:rsidRDefault="00C32654" w:rsidP="0086009B">
      <w:pPr>
        <w:pStyle w:val="ListParagraph"/>
      </w:pPr>
      <w:r w:rsidRPr="00751F13">
        <w:t xml:space="preserve">Techninis projektas laikomas parengtu, kai Užsakovas jį </w:t>
      </w:r>
      <w:r w:rsidR="007C0BF8" w:rsidRPr="00751F13">
        <w:t>suderina</w:t>
      </w:r>
      <w:r w:rsidR="002868FB" w:rsidRPr="00751F13">
        <w:t>, po ekspertizės patvirtina</w:t>
      </w:r>
      <w:r w:rsidR="007C0BF8" w:rsidRPr="00751F13">
        <w:t xml:space="preserve"> </w:t>
      </w:r>
      <w:r w:rsidRPr="00751F13">
        <w:t>ir gaunami Objekto statybą leidžiantys dokumentai (kai jie turi būti gauti).</w:t>
      </w:r>
    </w:p>
    <w:p w14:paraId="7FD894B4" w14:textId="77777777" w:rsidR="009933D1" w:rsidRDefault="00EF40AD" w:rsidP="0086009B">
      <w:pPr>
        <w:pStyle w:val="ListParagraph"/>
      </w:pPr>
      <w:r w:rsidRPr="00751F13">
        <w:t>Techninio projekto patvirtinimas nereiškia Darbų apimties ribojimo</w:t>
      </w:r>
      <w:r w:rsidR="00EA3C29" w:rsidRPr="00751F13">
        <w:t xml:space="preserve"> ar pakeitimo</w:t>
      </w:r>
      <w:r w:rsidRPr="00751F13">
        <w:t xml:space="preserve">. Jei Statybos darbų vykdymo metu paaiškės, kad Techninis projektas yra neišsamus, neaiškus, neatitinka jam keliamų reikalavimų ar pagal jį negalima tinkamai atlikti Objekto statybos darbų, Rangovas įsipareigoja neatlygintinai atlikti visus reikiamus Techninio projekto </w:t>
      </w:r>
      <w:r w:rsidR="00EA3C29" w:rsidRPr="00751F13">
        <w:t xml:space="preserve">ir </w:t>
      </w:r>
      <w:r w:rsidR="0023662F" w:rsidRPr="00751F13">
        <w:t xml:space="preserve">atliktų </w:t>
      </w:r>
      <w:r w:rsidR="00EA3C29" w:rsidRPr="00751F13">
        <w:t xml:space="preserve">Darbų </w:t>
      </w:r>
      <w:r w:rsidRPr="00751F13">
        <w:t>pakeitimus.</w:t>
      </w:r>
    </w:p>
    <w:p w14:paraId="17032A9A" w14:textId="31620550" w:rsidR="009933D1" w:rsidRPr="00DE2112" w:rsidRDefault="009933D1" w:rsidP="0086009B">
      <w:pPr>
        <w:pStyle w:val="ListParagraph"/>
      </w:pPr>
      <w:r w:rsidRPr="00DE2112">
        <w:t>Tuo atveju, kai, vadovaujantis Sutarties nuostatomis, Rangovas Užsakovui turi pateikti techninio projekto atspausdintus popierinius egzempliorius, šie egzemplioriai turi būti atspausdinami su kiekviename lape nurodyta Užsakovo suteikta patvirtinimo elektronine žyma (patvirtinama kai gaunamas Bendrosios ekspertizės aktas).</w:t>
      </w:r>
    </w:p>
    <w:p w14:paraId="2FE05B9C" w14:textId="77777777" w:rsidR="005A736A" w:rsidRPr="00751F13" w:rsidRDefault="00332C99" w:rsidP="009E64DE">
      <w:pPr>
        <w:pStyle w:val="Heading2"/>
      </w:pPr>
      <w:bookmarkStart w:id="74" w:name="_Toc75873511"/>
      <w:bookmarkEnd w:id="62"/>
      <w:bookmarkEnd w:id="63"/>
      <w:bookmarkEnd w:id="64"/>
      <w:bookmarkEnd w:id="65"/>
      <w:bookmarkEnd w:id="66"/>
      <w:r w:rsidRPr="00751F13">
        <w:t>Darbo projektas</w:t>
      </w:r>
      <w:bookmarkEnd w:id="74"/>
    </w:p>
    <w:p w14:paraId="4D273548" w14:textId="77777777" w:rsidR="00984B7E" w:rsidRPr="00751F13" w:rsidRDefault="00984B7E" w:rsidP="0086009B">
      <w:pPr>
        <w:pStyle w:val="ListParagraph"/>
      </w:pPr>
      <w:r w:rsidRPr="00751F13">
        <w:t xml:space="preserve">Šio skyriaus nuostatos taikomos tuo atveju, kai pagal Sutartį ir (arba) teisės aktų reikalavimus Darbų atlikimui reikalingas </w:t>
      </w:r>
      <w:r w:rsidR="00C11374" w:rsidRPr="00751F13">
        <w:t>D</w:t>
      </w:r>
      <w:r w:rsidR="00F9130B" w:rsidRPr="00751F13">
        <w:t>arbo</w:t>
      </w:r>
      <w:r w:rsidRPr="00751F13">
        <w:t xml:space="preserve"> projektas</w:t>
      </w:r>
      <w:r w:rsidR="00F9130B" w:rsidRPr="00751F13">
        <w:t xml:space="preserve"> arba jo dalis </w:t>
      </w:r>
      <w:r w:rsidRPr="00751F13">
        <w:t>ir Užsakovas jo</w:t>
      </w:r>
      <w:r w:rsidR="00F9130B" w:rsidRPr="00751F13">
        <w:t>s</w:t>
      </w:r>
      <w:r w:rsidRPr="00751F13">
        <w:t xml:space="preserve"> nepateikė Rangovui kartu su Sutarties dokumentacija.</w:t>
      </w:r>
    </w:p>
    <w:p w14:paraId="7433DB2D" w14:textId="77777777" w:rsidR="00B91FD4" w:rsidRPr="00751F13" w:rsidRDefault="005A736A" w:rsidP="0086009B">
      <w:pPr>
        <w:pStyle w:val="ListParagraph"/>
      </w:pPr>
      <w:r w:rsidRPr="00751F13">
        <w:t xml:space="preserve">Rangovas pagal Techninį projektą turi parengti </w:t>
      </w:r>
      <w:r w:rsidR="00C11374" w:rsidRPr="00751F13">
        <w:t>D</w:t>
      </w:r>
      <w:r w:rsidRPr="00751F13">
        <w:t>arbo projektą ir visą kitą dokumentaciją, privalomą pagal teisės aktų reikalavimus ir reikalingą Darbų atlikimui.</w:t>
      </w:r>
    </w:p>
    <w:p w14:paraId="046C4D41" w14:textId="77777777" w:rsidR="005A736A" w:rsidRPr="00751F13" w:rsidRDefault="005A736A" w:rsidP="0086009B">
      <w:pPr>
        <w:pStyle w:val="ListParagraph"/>
      </w:pPr>
      <w:r w:rsidRPr="00751F13">
        <w:t>Darbo projektą turi sudaryti tokios pačios dalys, kokios sudaro Techninį projektą</w:t>
      </w:r>
      <w:r w:rsidR="00AC096A" w:rsidRPr="00751F13">
        <w:t>, tačiau</w:t>
      </w:r>
      <w:r w:rsidRPr="00751F13">
        <w:t xml:space="preserve"> Rangovas neturi rengti </w:t>
      </w:r>
      <w:r w:rsidR="00C11374" w:rsidRPr="00751F13">
        <w:t>D</w:t>
      </w:r>
      <w:r w:rsidRPr="00751F13">
        <w:t>arbo projekto bendrosios dalies ir dalių, kurių Užsakovas nurodo nerengti.</w:t>
      </w:r>
    </w:p>
    <w:p w14:paraId="49DC6C7D" w14:textId="77777777" w:rsidR="005A736A" w:rsidRPr="00751F13" w:rsidRDefault="005A736A" w:rsidP="0086009B">
      <w:pPr>
        <w:pStyle w:val="ListParagraph"/>
      </w:pPr>
      <w:r w:rsidRPr="00751F13">
        <w:lastRenderedPageBreak/>
        <w:t>Darbo projekto sprendinius Rangovas privalo suderinti su Užsakovu ir, jei to reikalauja galiojantys teisės aktai, su kitais asmenimis.</w:t>
      </w:r>
      <w:r w:rsidR="008A5384" w:rsidRPr="00751F13">
        <w:t xml:space="preserve"> Darbo projekto sprendinius Užsakovo peržiūrai, derinimui ir (arba) pastaboms Rangovas pateikia skaitmeniniais *.</w:t>
      </w:r>
      <w:proofErr w:type="spellStart"/>
      <w:r w:rsidR="008A5384" w:rsidRPr="00751F13">
        <w:t>pdf</w:t>
      </w:r>
      <w:proofErr w:type="spellEnd"/>
      <w:r w:rsidR="008A5384" w:rsidRPr="00751F13">
        <w:t>, *.</w:t>
      </w:r>
      <w:proofErr w:type="spellStart"/>
      <w:r w:rsidR="008A5384" w:rsidRPr="00751F13">
        <w:t>tif</w:t>
      </w:r>
      <w:proofErr w:type="spellEnd"/>
      <w:r w:rsidR="008A5384" w:rsidRPr="00751F13">
        <w:t>, bei *</w:t>
      </w:r>
      <w:r w:rsidR="00C11374" w:rsidRPr="00751F13">
        <w:t>.</w:t>
      </w:r>
      <w:proofErr w:type="spellStart"/>
      <w:r w:rsidR="008A5384" w:rsidRPr="00751F13">
        <w:t>doc</w:t>
      </w:r>
      <w:r w:rsidR="00B40352" w:rsidRPr="00751F13">
        <w:t>x</w:t>
      </w:r>
      <w:proofErr w:type="spellEnd"/>
      <w:r w:rsidR="008A5384" w:rsidRPr="00751F13">
        <w:t xml:space="preserve"> ir *</w:t>
      </w:r>
      <w:r w:rsidR="00C11374" w:rsidRPr="00751F13">
        <w:t>.</w:t>
      </w:r>
      <w:proofErr w:type="spellStart"/>
      <w:r w:rsidR="008A5384" w:rsidRPr="00751F13">
        <w:t>xls</w:t>
      </w:r>
      <w:proofErr w:type="spellEnd"/>
      <w:r w:rsidR="008A5384" w:rsidRPr="00751F13">
        <w:t xml:space="preserve"> formatais.</w:t>
      </w:r>
    </w:p>
    <w:p w14:paraId="283AC1E4" w14:textId="77777777" w:rsidR="009C391E" w:rsidRPr="00751F13" w:rsidRDefault="009C391E" w:rsidP="0086009B">
      <w:pPr>
        <w:pStyle w:val="ListParagraph"/>
      </w:pPr>
      <w:r w:rsidRPr="00751F13">
        <w:t xml:space="preserve">Bylų pavadinimai ir bylų išdėstymo tvarka kompiuterinėje laikmenoje turi atitikti </w:t>
      </w:r>
      <w:r w:rsidR="00C11374" w:rsidRPr="00751F13">
        <w:t>D</w:t>
      </w:r>
      <w:r w:rsidRPr="00751F13">
        <w:t>arbo projekto originalą popieriniame variante.</w:t>
      </w:r>
    </w:p>
    <w:p w14:paraId="712D106E" w14:textId="77777777" w:rsidR="005A736A" w:rsidRPr="00751F13" w:rsidRDefault="005A736A" w:rsidP="0086009B">
      <w:pPr>
        <w:pStyle w:val="ListParagraph"/>
      </w:pPr>
      <w:r w:rsidRPr="00751F13">
        <w:t xml:space="preserve">Rangovas </w:t>
      </w:r>
      <w:r w:rsidR="003643C6" w:rsidRPr="00751F13">
        <w:t>D</w:t>
      </w:r>
      <w:r w:rsidRPr="00751F13">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751F13" w:rsidRDefault="005A736A" w:rsidP="0086009B">
      <w:pPr>
        <w:pStyle w:val="ListParagraph"/>
      </w:pPr>
      <w:r w:rsidRPr="00751F13">
        <w:t xml:space="preserve">Derinimui Rangovas pateikia tik tinkamai parengtą ir patikrintą </w:t>
      </w:r>
      <w:r w:rsidR="003643C6" w:rsidRPr="00751F13">
        <w:t>D</w:t>
      </w:r>
      <w:r w:rsidRPr="00751F13">
        <w:t xml:space="preserve">arbo projektą. Jei Rangovo pateiktas </w:t>
      </w:r>
      <w:r w:rsidR="003C7F4B" w:rsidRPr="00751F13">
        <w:t>D</w:t>
      </w:r>
      <w:r w:rsidRPr="00751F13">
        <w:t xml:space="preserve">arbo projektas neatitinka Sutartyje keliamų reikalavimų, yra neišbaigtas, jame randama daug techninio pobūdžio ar kitų klaidų, dėl kurių nebūtų galima tinkamai atlikti statybos Darbų, Užsakovas turi teisę </w:t>
      </w:r>
      <w:r w:rsidR="007E550E" w:rsidRPr="00751F13">
        <w:t>D</w:t>
      </w:r>
      <w:r w:rsidRPr="00751F13">
        <w:t xml:space="preserve">arbo projekto derinimui nepriimti ir grąžinti jį Rangovui tobulinti. Tokiu atveju Užsakovas neprivalo detalizuoti konkrečių trūkumų, o </w:t>
      </w:r>
      <w:r w:rsidR="00C64B6E" w:rsidRPr="00751F13">
        <w:t>D</w:t>
      </w:r>
      <w:r w:rsidRPr="00751F13">
        <w:t>arbo projektas bus laikomas nepateiktu.</w:t>
      </w:r>
    </w:p>
    <w:p w14:paraId="66711848" w14:textId="451D9153" w:rsidR="00C11374" w:rsidRPr="00751F13" w:rsidRDefault="009E61D1" w:rsidP="0086009B">
      <w:pPr>
        <w:pStyle w:val="ListParagraph"/>
      </w:pPr>
      <w:r w:rsidRPr="00751F13">
        <w:t xml:space="preserve">Jei pagal teisės aktų reikalavimus turi būti atlikta </w:t>
      </w:r>
      <w:r w:rsidR="000B1A0E" w:rsidRPr="00751F13">
        <w:t>D</w:t>
      </w:r>
      <w:r w:rsidRPr="00751F13">
        <w:t>arbo projekto</w:t>
      </w:r>
      <w:r w:rsidR="00F4228A" w:rsidRPr="00751F13">
        <w:t xml:space="preserve"> (jo dalies)</w:t>
      </w:r>
      <w:r w:rsidRPr="00751F13">
        <w:t xml:space="preserve"> ekspertizė, ekspertizės atlikimą </w:t>
      </w:r>
      <w:r w:rsidR="000253BB" w:rsidRPr="00751F13">
        <w:t xml:space="preserve">organizuoja </w:t>
      </w:r>
      <w:r w:rsidRPr="00751F13">
        <w:t>Užsakov</w:t>
      </w:r>
      <w:r w:rsidR="000253BB" w:rsidRPr="00751F13">
        <w:t>as</w:t>
      </w:r>
      <w:r w:rsidR="00C11374" w:rsidRPr="00751F13">
        <w:t xml:space="preserve"> (t. y. samdo reikiamus ekspertus ekspertizei atlikti ir savo sąskaita apmoka už suteiktas paslaugas).</w:t>
      </w:r>
      <w:r w:rsidR="003E4521" w:rsidRPr="00751F13">
        <w:t xml:space="preserve"> Jei pagal teisės aktų reikalavimus Darbo projekto </w:t>
      </w:r>
      <w:r w:rsidR="00F4228A" w:rsidRPr="00751F13">
        <w:t xml:space="preserve">(jo dalies) </w:t>
      </w:r>
      <w:r w:rsidR="003E4521" w:rsidRPr="00751F13">
        <w:t xml:space="preserve">ekspertizė neprivaloma, Užsakovas pasilieka teisę organizuoti Darbo projekto </w:t>
      </w:r>
      <w:r w:rsidR="00F4228A" w:rsidRPr="00751F13">
        <w:t xml:space="preserve">(jo dalies) </w:t>
      </w:r>
      <w:r w:rsidR="003E4521" w:rsidRPr="00751F13">
        <w:t>ekspertizės atlikimą savo iniciatyva.</w:t>
      </w:r>
    </w:p>
    <w:p w14:paraId="1BBD6D4E" w14:textId="29538A29" w:rsidR="00F52429" w:rsidRPr="00751F13" w:rsidRDefault="00782466" w:rsidP="0086009B">
      <w:pPr>
        <w:pStyle w:val="ListParagraph"/>
      </w:pPr>
      <w:r w:rsidRPr="00751F13">
        <w:t>Darbo</w:t>
      </w:r>
      <w:r w:rsidR="009E61D1" w:rsidRPr="00751F13">
        <w:t xml:space="preserve"> projekto </w:t>
      </w:r>
      <w:r w:rsidR="006563B4" w:rsidRPr="00751F13">
        <w:t xml:space="preserve">(jo dalies) </w:t>
      </w:r>
      <w:r w:rsidR="009E61D1" w:rsidRPr="00751F13">
        <w:t xml:space="preserve">ekspertizė atliekama po to, kai </w:t>
      </w:r>
      <w:r w:rsidR="00CF600E" w:rsidRPr="00751F13">
        <w:t>Rangovas parengia</w:t>
      </w:r>
      <w:r w:rsidR="000D085A" w:rsidRPr="00751F13">
        <w:t xml:space="preserve"> Darbo projektą</w:t>
      </w:r>
      <w:r w:rsidR="006563B4" w:rsidRPr="00751F13">
        <w:t xml:space="preserve"> ar jo atitinkamą dalį</w:t>
      </w:r>
      <w:r w:rsidR="00DA0E4D" w:rsidRPr="00751F13">
        <w:t>, kuriai reikalinga ekspertizė</w:t>
      </w:r>
      <w:r w:rsidR="006563B4" w:rsidRPr="00751F13">
        <w:t>.</w:t>
      </w:r>
      <w:r w:rsidR="000D085A" w:rsidRPr="00751F13">
        <w:t xml:space="preserve"> Darbo projektą </w:t>
      </w:r>
      <w:r w:rsidR="006563B4" w:rsidRPr="00751F13">
        <w:t xml:space="preserve">(jo dalį) </w:t>
      </w:r>
      <w:r w:rsidR="000D085A" w:rsidRPr="00751F13">
        <w:t xml:space="preserve">ekspertizei pristato </w:t>
      </w:r>
      <w:r w:rsidR="003E4521" w:rsidRPr="00751F13">
        <w:t>R</w:t>
      </w:r>
      <w:r w:rsidR="000D085A" w:rsidRPr="00751F13">
        <w:t>angovas</w:t>
      </w:r>
      <w:r w:rsidR="003E4521" w:rsidRPr="00751F13">
        <w:t xml:space="preserve"> (pateikdamas Užsakovui priėmimo – perdavimo aktą su detaliu bylų sąrašu)</w:t>
      </w:r>
      <w:r w:rsidR="000D085A" w:rsidRPr="00751F13">
        <w:t xml:space="preserve">, </w:t>
      </w:r>
      <w:r w:rsidR="003E4521" w:rsidRPr="00751F13">
        <w:t xml:space="preserve">pristatymo </w:t>
      </w:r>
      <w:r w:rsidR="000D085A" w:rsidRPr="00751F13">
        <w:t xml:space="preserve">adresą Užsakovas nurodys prieš Darbo projekto </w:t>
      </w:r>
      <w:r w:rsidR="006563B4" w:rsidRPr="00751F13">
        <w:t xml:space="preserve">(jo dalies) </w:t>
      </w:r>
      <w:r w:rsidR="000D085A" w:rsidRPr="00751F13">
        <w:t xml:space="preserve">pateikimą ekspertizei). </w:t>
      </w:r>
    </w:p>
    <w:p w14:paraId="4D17196F" w14:textId="175AD1FD" w:rsidR="00F52429" w:rsidRPr="00751F13" w:rsidRDefault="00F52429" w:rsidP="0086009B">
      <w:pPr>
        <w:pStyle w:val="ListParagraph"/>
      </w:pPr>
      <w:r w:rsidRPr="00751F13">
        <w:t xml:space="preserve">Darbo projekto </w:t>
      </w:r>
      <w:r w:rsidR="00F4228A" w:rsidRPr="00751F13">
        <w:t xml:space="preserve">(jo dalies) </w:t>
      </w:r>
      <w:r w:rsidRPr="00751F13">
        <w:t>ekspertizės aktą Užsakovo pasamdyti ekspertai pateiks per 15 darbo dienų nuo Darbo projekto </w:t>
      </w:r>
      <w:r w:rsidR="00F4228A" w:rsidRPr="00751F13">
        <w:t xml:space="preserve">(jo dalies) </w:t>
      </w:r>
      <w:r w:rsidRPr="00751F13">
        <w:t>p</w:t>
      </w:r>
      <w:r w:rsidR="00C66953" w:rsidRPr="00751F13">
        <w:t>ateikimo</w:t>
      </w:r>
      <w:r w:rsidRPr="00751F13">
        <w:t xml:space="preserve"> ekspertizei dienos. Jei Darbo projektas </w:t>
      </w:r>
      <w:r w:rsidR="00F4228A" w:rsidRPr="00751F13">
        <w:t xml:space="preserve">(jo dalis) </w:t>
      </w:r>
      <w:r w:rsidRPr="00751F13">
        <w:t>bus teikiamas ekspertams pakartotin</w:t>
      </w:r>
      <w:r w:rsidR="002E45B0" w:rsidRPr="00751F13">
        <w:t>iam</w:t>
      </w:r>
      <w:r w:rsidRPr="00751F13">
        <w:t xml:space="preserve"> </w:t>
      </w:r>
      <w:r w:rsidR="002E45B0" w:rsidRPr="00751F13">
        <w:t>derinimui</w:t>
      </w:r>
      <w:r w:rsidRPr="00751F13">
        <w:t>, laikytina, kad už Darbų vėlavimą yra atsakingas Rangovas.</w:t>
      </w:r>
    </w:p>
    <w:p w14:paraId="0A3797D6" w14:textId="77777777" w:rsidR="000D085A" w:rsidRPr="00751F13" w:rsidRDefault="000D085A" w:rsidP="0086009B">
      <w:pPr>
        <w:pStyle w:val="ListParagraph"/>
      </w:pPr>
      <w:r w:rsidRPr="00751F13">
        <w:t xml:space="preserve">Darbo projektą pagal ekspertizės išvadas Rangovas </w:t>
      </w:r>
      <w:r w:rsidR="00F52429" w:rsidRPr="00751F13">
        <w:t xml:space="preserve">turi </w:t>
      </w:r>
      <w:r w:rsidRPr="00751F13">
        <w:t>koreguo</w:t>
      </w:r>
      <w:r w:rsidR="00F52429" w:rsidRPr="00751F13">
        <w:t>ti</w:t>
      </w:r>
      <w:r w:rsidRPr="00751F13">
        <w:t xml:space="preserve"> neatlygintinai. </w:t>
      </w:r>
    </w:p>
    <w:p w14:paraId="11C89E6C" w14:textId="77777777" w:rsidR="00BA45DE" w:rsidRPr="00751F13" w:rsidRDefault="00BA45DE" w:rsidP="0086009B">
      <w:pPr>
        <w:pStyle w:val="ListParagraph"/>
      </w:pPr>
      <w:r w:rsidRPr="00751F13">
        <w:t xml:space="preserve">Darbo projektas ar atskiros jo dalys yra laikomos </w:t>
      </w:r>
      <w:r w:rsidR="007C0BF8" w:rsidRPr="00751F13">
        <w:t>parengtomis</w:t>
      </w:r>
      <w:r w:rsidRPr="00751F13">
        <w:t xml:space="preserve">, kai Užsakovas uždeda žymą </w:t>
      </w:r>
      <w:r w:rsidRPr="00751F13">
        <w:rPr>
          <w:i/>
        </w:rPr>
        <w:t>„Pritariu statyti“</w:t>
      </w:r>
      <w:r w:rsidRPr="00751F13">
        <w:t>.</w:t>
      </w:r>
      <w:r w:rsidR="00217BFA" w:rsidRPr="00751F13">
        <w:t xml:space="preserve"> Darbo projekto arba atskirų jo dalių, reikalingų Užsakovo pritarimui gauti teisės aktų nustatyta tvarka (žymai „Pritariu statyti“), projektinė dokumentacija p</w:t>
      </w:r>
      <w:r w:rsidR="00B00806" w:rsidRPr="00751F13">
        <w:t>ateikiama:</w:t>
      </w:r>
    </w:p>
    <w:p w14:paraId="5872591E" w14:textId="77777777" w:rsidR="00B00806" w:rsidRPr="00751F13" w:rsidRDefault="00B00806" w:rsidP="0086009B">
      <w:pPr>
        <w:pStyle w:val="listbyletter"/>
      </w:pPr>
      <w:r w:rsidRPr="00751F13">
        <w:t>2 egz. popieriniame variante (po vieną Rangovui ir Užsakov</w:t>
      </w:r>
      <w:r w:rsidR="000530AA" w:rsidRPr="00751F13">
        <w:t>ui);</w:t>
      </w:r>
    </w:p>
    <w:p w14:paraId="35D1C378" w14:textId="77777777" w:rsidR="00B00806" w:rsidRPr="00751F13" w:rsidRDefault="00B00806" w:rsidP="0086009B">
      <w:pPr>
        <w:pStyle w:val="listbyletter"/>
      </w:pPr>
      <w:r w:rsidRPr="00751F13">
        <w:t>skaitmeninėje laikmenoje *.</w:t>
      </w:r>
      <w:proofErr w:type="spellStart"/>
      <w:r w:rsidRPr="00751F13">
        <w:t>pdf</w:t>
      </w:r>
      <w:proofErr w:type="spellEnd"/>
      <w:r w:rsidR="000E74C9" w:rsidRPr="00751F13">
        <w:t>, *.</w:t>
      </w:r>
      <w:proofErr w:type="spellStart"/>
      <w:r w:rsidR="000E74C9" w:rsidRPr="00751F13">
        <w:t>docx</w:t>
      </w:r>
      <w:proofErr w:type="spellEnd"/>
      <w:r w:rsidRPr="00751F13">
        <w:t xml:space="preserve"> arba *.</w:t>
      </w:r>
      <w:proofErr w:type="spellStart"/>
      <w:r w:rsidRPr="00751F13">
        <w:t>tif</w:t>
      </w:r>
      <w:proofErr w:type="spellEnd"/>
      <w:r w:rsidRPr="00751F13">
        <w:t xml:space="preserve"> formatu, brėžiniai ir schemos – *.</w:t>
      </w:r>
      <w:proofErr w:type="spellStart"/>
      <w:r w:rsidRPr="00751F13">
        <w:t>dwg</w:t>
      </w:r>
      <w:proofErr w:type="spellEnd"/>
      <w:r w:rsidRPr="00751F13">
        <w:t xml:space="preserve"> formatu su galimybe redaguoti, o sąnaudų kiekių žiniaraščiai – *.</w:t>
      </w:r>
      <w:proofErr w:type="spellStart"/>
      <w:r w:rsidRPr="00751F13">
        <w:t>xls</w:t>
      </w:r>
      <w:proofErr w:type="spellEnd"/>
      <w:r w:rsidRPr="00751F13">
        <w:t xml:space="preserve"> formatu.</w:t>
      </w:r>
    </w:p>
    <w:p w14:paraId="4B4497D4" w14:textId="77777777" w:rsidR="00B00806" w:rsidRPr="00751F13" w:rsidRDefault="00E1333A" w:rsidP="0086009B">
      <w:pPr>
        <w:pStyle w:val="ListParagraph"/>
      </w:pPr>
      <w:r w:rsidRPr="00751F13">
        <w:t xml:space="preserve">Atlikus </w:t>
      </w:r>
      <w:r w:rsidR="005B2600" w:rsidRPr="00751F13">
        <w:t xml:space="preserve">statybos </w:t>
      </w:r>
      <w:r w:rsidRPr="00751F13">
        <w:t>Darbus</w:t>
      </w:r>
      <w:r w:rsidR="00E95F31" w:rsidRPr="00751F13">
        <w:t>,</w:t>
      </w:r>
      <w:r w:rsidRPr="00751F13">
        <w:t xml:space="preserve"> d</w:t>
      </w:r>
      <w:r w:rsidR="00EA7709" w:rsidRPr="00751F13">
        <w:t xml:space="preserve">arbo projektas </w:t>
      </w:r>
      <w:r w:rsidR="00171775" w:rsidRPr="00751F13">
        <w:t xml:space="preserve">su žyma </w:t>
      </w:r>
      <w:r w:rsidR="00171775" w:rsidRPr="00751F13">
        <w:rPr>
          <w:i/>
        </w:rPr>
        <w:t>„Taip pastatyta“</w:t>
      </w:r>
      <w:r w:rsidR="00171775" w:rsidRPr="00751F13">
        <w:t xml:space="preserve"> </w:t>
      </w:r>
      <w:r w:rsidR="005A736A" w:rsidRPr="00751F13">
        <w:t>(</w:t>
      </w:r>
      <w:r w:rsidR="00BB2E0B" w:rsidRPr="00751F13">
        <w:t>d</w:t>
      </w:r>
      <w:r w:rsidR="005A736A" w:rsidRPr="00751F13">
        <w:t>arbo projektas atitinkantis atliktu</w:t>
      </w:r>
      <w:r w:rsidR="00B00806" w:rsidRPr="00751F13">
        <w:t>s statybos Darbus) pateikiamas:</w:t>
      </w:r>
    </w:p>
    <w:p w14:paraId="21817390" w14:textId="77777777" w:rsidR="00B00806" w:rsidRPr="00751F13" w:rsidRDefault="00B00806" w:rsidP="0086009B">
      <w:pPr>
        <w:pStyle w:val="listbyletter"/>
      </w:pPr>
      <w:r w:rsidRPr="00751F13">
        <w:t>1 egz. popieriniame variante su žyma „Originalas“ ir originaliais atsakingų asmenų parašais;</w:t>
      </w:r>
    </w:p>
    <w:p w14:paraId="7E3B2317" w14:textId="77777777" w:rsidR="00B00806" w:rsidRPr="00751F13" w:rsidRDefault="00B00806" w:rsidP="0086009B">
      <w:pPr>
        <w:pStyle w:val="listbyletter"/>
      </w:pPr>
      <w:r w:rsidRPr="00751F13">
        <w:t>1 egz. popieriniame variante originalo kopija;</w:t>
      </w:r>
    </w:p>
    <w:p w14:paraId="3DBE2A02" w14:textId="77777777" w:rsidR="00B00806" w:rsidRPr="00751F13" w:rsidRDefault="00B00806" w:rsidP="0086009B">
      <w:pPr>
        <w:pStyle w:val="listbyletter"/>
      </w:pPr>
      <w:r w:rsidRPr="00751F13">
        <w:t>skaitmeninėje laikmenoje *.</w:t>
      </w:r>
      <w:proofErr w:type="spellStart"/>
      <w:r w:rsidRPr="00751F13">
        <w:t>pdf</w:t>
      </w:r>
      <w:proofErr w:type="spellEnd"/>
      <w:r w:rsidR="007233CE" w:rsidRPr="00751F13">
        <w:t xml:space="preserve">, </w:t>
      </w:r>
      <w:r w:rsidR="0035041F" w:rsidRPr="00751F13">
        <w:t>*</w:t>
      </w:r>
      <w:r w:rsidR="007233CE" w:rsidRPr="00751F13">
        <w:t>.</w:t>
      </w:r>
      <w:proofErr w:type="spellStart"/>
      <w:r w:rsidR="007233CE" w:rsidRPr="00751F13">
        <w:t>docx</w:t>
      </w:r>
      <w:proofErr w:type="spellEnd"/>
      <w:r w:rsidRPr="00751F13">
        <w:t xml:space="preserve"> arba *.</w:t>
      </w:r>
      <w:proofErr w:type="spellStart"/>
      <w:r w:rsidRPr="00751F13">
        <w:t>tif</w:t>
      </w:r>
      <w:proofErr w:type="spellEnd"/>
      <w:r w:rsidRPr="00751F13">
        <w:t xml:space="preserve"> formatu, brėžinius ir schemas – *.</w:t>
      </w:r>
      <w:proofErr w:type="spellStart"/>
      <w:r w:rsidRPr="00751F13">
        <w:t>dwg</w:t>
      </w:r>
      <w:proofErr w:type="spellEnd"/>
      <w:r w:rsidRPr="00751F13">
        <w:t xml:space="preserve"> formatu su galimybe redaguoti, o sąnaudų kiekių žiniaraščius – *.</w:t>
      </w:r>
      <w:proofErr w:type="spellStart"/>
      <w:r w:rsidRPr="00751F13">
        <w:t>xls</w:t>
      </w:r>
      <w:proofErr w:type="spellEnd"/>
      <w:r w:rsidRPr="00751F13">
        <w:t xml:space="preserve"> formatu.</w:t>
      </w:r>
    </w:p>
    <w:p w14:paraId="435E63EC" w14:textId="77777777" w:rsidR="00C32654" w:rsidRPr="00751F13" w:rsidRDefault="00C32654" w:rsidP="009E64DE">
      <w:pPr>
        <w:pStyle w:val="Heading2"/>
      </w:pPr>
      <w:bookmarkStart w:id="75" w:name="_Toc75873512"/>
      <w:r w:rsidRPr="00751F13">
        <w:t>Projekto vykdymo priežiūra</w:t>
      </w:r>
      <w:bookmarkEnd w:id="75"/>
    </w:p>
    <w:p w14:paraId="172C1C5E" w14:textId="77777777" w:rsidR="00C32654" w:rsidRPr="00751F13" w:rsidRDefault="00C32654" w:rsidP="0086009B">
      <w:pPr>
        <w:pStyle w:val="ListParagraph"/>
      </w:pPr>
      <w:r w:rsidRPr="00751F13">
        <w:t>Projekto vykdymo priežiūra atliekama</w:t>
      </w:r>
      <w:r w:rsidR="00EF5850" w:rsidRPr="00751F13">
        <w:t>,</w:t>
      </w:r>
      <w:r w:rsidRPr="00751F13">
        <w:t xml:space="preserve"> jei to reikalauja teisės aktų reikalavimai.</w:t>
      </w:r>
    </w:p>
    <w:p w14:paraId="12490E81" w14:textId="77777777" w:rsidR="00E5109B" w:rsidRPr="00751F13" w:rsidRDefault="00C32654" w:rsidP="0086009B">
      <w:pPr>
        <w:pStyle w:val="ListParagraph"/>
      </w:pPr>
      <w:r w:rsidRPr="00751F13">
        <w:t xml:space="preserve">Jei Darbai atliekami pagal Užsakovo pateiktą Techninį projektą, Projekto vykdymo priežiūrą organizuoja Užsakovas. </w:t>
      </w:r>
    </w:p>
    <w:p w14:paraId="17BE21DD" w14:textId="77777777" w:rsidR="00C32654" w:rsidRPr="00751F13" w:rsidRDefault="00C32654" w:rsidP="0086009B">
      <w:pPr>
        <w:pStyle w:val="ListParagraph"/>
      </w:pPr>
      <w:r w:rsidRPr="00751F13">
        <w:t xml:space="preserve">Jei Darbai atliekami pagal Techninį projektą, kurį parengė </w:t>
      </w:r>
      <w:r w:rsidR="007F27FE" w:rsidRPr="00751F13">
        <w:t xml:space="preserve">Rangovas </w:t>
      </w:r>
      <w:r w:rsidRPr="00751F13">
        <w:t xml:space="preserve">vykdydamas Sutartį, projekto vykdymo priežiūrą </w:t>
      </w:r>
      <w:r w:rsidR="009161A4" w:rsidRPr="00751F13">
        <w:t xml:space="preserve">normatyvinių statybos dokumentų nustatyta tvarka </w:t>
      </w:r>
      <w:r w:rsidR="00E5109B" w:rsidRPr="00751F13">
        <w:t>organizuoja Rangovas, laikydamasis šių reikalavimų:</w:t>
      </w:r>
    </w:p>
    <w:p w14:paraId="7425DB32" w14:textId="77777777" w:rsidR="00E5109B" w:rsidRPr="00751F13" w:rsidRDefault="004F5D4F" w:rsidP="0086009B">
      <w:pPr>
        <w:pStyle w:val="listbyletter"/>
      </w:pPr>
      <w:r w:rsidRPr="00751F13">
        <w:t>Statinio p</w:t>
      </w:r>
      <w:r w:rsidR="00E5109B" w:rsidRPr="00751F13">
        <w:t>rojekto vykdymo priežiūra turi būti vykdoma vadovaujantis STR 1.06.01:2016 „Statybos darbai. Statinio statybos priežiūra“ ir apimti Techniniame projekte numatytų Darbų vykdymo priežiūrą;</w:t>
      </w:r>
    </w:p>
    <w:p w14:paraId="6B570B0B" w14:textId="77777777" w:rsidR="00E5109B" w:rsidRPr="00751F13" w:rsidRDefault="004F5D4F" w:rsidP="0086009B">
      <w:pPr>
        <w:pStyle w:val="listbyletter"/>
      </w:pPr>
      <w:r w:rsidRPr="00751F13">
        <w:t>Statinio p</w:t>
      </w:r>
      <w:r w:rsidR="00E5109B" w:rsidRPr="00751F13">
        <w:t xml:space="preserve">rojekto vykdymo priežiūra atliekama Statybvietėje. Už išlaidas biuro patalpoms, patalpoms Statybvietėje, ryšių, transporto, draudimo paslaugoms ir kitoms su </w:t>
      </w:r>
      <w:r w:rsidRPr="00751F13">
        <w:t>statinio p</w:t>
      </w:r>
      <w:r w:rsidR="00E5109B" w:rsidRPr="00751F13">
        <w:t>rojekto vykdymo priežiūra susijusioms veikloms atsakingas Rangovas;</w:t>
      </w:r>
    </w:p>
    <w:p w14:paraId="054F84D5" w14:textId="77777777" w:rsidR="00E5109B" w:rsidRPr="00751F13" w:rsidRDefault="004F5D4F" w:rsidP="0086009B">
      <w:pPr>
        <w:pStyle w:val="listbyletter"/>
      </w:pPr>
      <w:r w:rsidRPr="00751F13">
        <w:t>Statinio p</w:t>
      </w:r>
      <w:r w:rsidR="00E5109B" w:rsidRPr="00751F13">
        <w:t>rojekto vykdymo priežiūra privalo būti vykdoma ne mažiau kaip 5 val. per savaitę deleguojant į S</w:t>
      </w:r>
      <w:r w:rsidR="00B164BB" w:rsidRPr="00751F13">
        <w:t xml:space="preserve">tatybvietę </w:t>
      </w:r>
      <w:r w:rsidRPr="00751F13">
        <w:t>statinio p</w:t>
      </w:r>
      <w:r w:rsidR="00E5109B" w:rsidRPr="00751F13">
        <w:t>rojekto vykdymo pr</w:t>
      </w:r>
      <w:r w:rsidR="00E91886" w:rsidRPr="00751F13">
        <w:t xml:space="preserve">iežiūros vadovą ar/ir </w:t>
      </w:r>
      <w:r w:rsidRPr="00751F13">
        <w:t>statinio p</w:t>
      </w:r>
      <w:r w:rsidR="00E5109B" w:rsidRPr="00751F13">
        <w:t>rojekto dalies vykdymo priežiūros vadovą</w:t>
      </w:r>
      <w:r w:rsidR="00F24356" w:rsidRPr="00751F13">
        <w:t> </w:t>
      </w:r>
      <w:r w:rsidR="00E5109B" w:rsidRPr="00751F13">
        <w:t>(-</w:t>
      </w:r>
      <w:proofErr w:type="spellStart"/>
      <w:r w:rsidR="00E5109B" w:rsidRPr="00751F13">
        <w:t>us</w:t>
      </w:r>
      <w:proofErr w:type="spellEnd"/>
      <w:r w:rsidR="00E5109B" w:rsidRPr="00751F13">
        <w:t>) (priklausomai nuo vykdomų D</w:t>
      </w:r>
      <w:r w:rsidR="00273CA4" w:rsidRPr="00751F13">
        <w:t xml:space="preserve">arbų srities). </w:t>
      </w:r>
      <w:r w:rsidR="0042638C" w:rsidRPr="00751F13">
        <w:t>Statinio p</w:t>
      </w:r>
      <w:r w:rsidR="00E5109B" w:rsidRPr="00751F13">
        <w:t>rojekto dalies vykdymo priežiūros vadovas</w:t>
      </w:r>
      <w:r w:rsidR="0042638C" w:rsidRPr="00751F13">
        <w:t> </w:t>
      </w:r>
      <w:r w:rsidR="00E5109B" w:rsidRPr="00751F13">
        <w:t xml:space="preserve">(-ai) privalo pasirašyti paslėptų statybos konstrukcijų ir paslėptų statybos darbų patikrinimo, </w:t>
      </w:r>
      <w:r w:rsidR="00E5109B" w:rsidRPr="00751F13">
        <w:lastRenderedPageBreak/>
        <w:t xml:space="preserve">inžinerinių tinklų, technologinių inžinerinių sistemų išbandymo pripažinimo tinkamais naudoti aktus ir kitus statybos vykdymo dokumentus, jei jie atitinka </w:t>
      </w:r>
      <w:r w:rsidR="0042638C" w:rsidRPr="00751F13">
        <w:t>statinio p</w:t>
      </w:r>
      <w:r w:rsidR="00E5109B" w:rsidRPr="00751F13">
        <w:t>rojektą bei norm</w:t>
      </w:r>
      <w:r w:rsidR="00273CA4" w:rsidRPr="00751F13">
        <w:t>atyvinių dokumentų reikalavimus;</w:t>
      </w:r>
    </w:p>
    <w:p w14:paraId="56A79F24" w14:textId="77777777" w:rsidR="00E5109B" w:rsidRPr="00751F13" w:rsidRDefault="0042638C" w:rsidP="0086009B">
      <w:pPr>
        <w:pStyle w:val="listbyletter"/>
      </w:pPr>
      <w:r w:rsidRPr="00751F13">
        <w:t>Statinio p</w:t>
      </w:r>
      <w:r w:rsidR="00E5109B" w:rsidRPr="00751F13">
        <w:t>rojekto vykdymo priežiūra vykdoma nuo Darbų pradžios iki Statybos užbaigimo akto užregistravimo dienos IS</w:t>
      </w:r>
      <w:r w:rsidR="00247E49" w:rsidRPr="00751F13">
        <w:t> </w:t>
      </w:r>
      <w:r w:rsidR="00E5109B" w:rsidRPr="00751F13">
        <w:t>„</w:t>
      </w:r>
      <w:proofErr w:type="spellStart"/>
      <w:r w:rsidR="00E5109B" w:rsidRPr="00751F13">
        <w:t>Infostatyba</w:t>
      </w:r>
      <w:proofErr w:type="spellEnd"/>
      <w:r w:rsidR="00E5109B" w:rsidRPr="00751F13">
        <w:t>“</w:t>
      </w:r>
      <w:r w:rsidRPr="00751F13">
        <w:t>;</w:t>
      </w:r>
    </w:p>
    <w:p w14:paraId="77911805" w14:textId="77777777" w:rsidR="00E5109B" w:rsidRPr="00751F13" w:rsidRDefault="00E5109B" w:rsidP="0086009B">
      <w:pPr>
        <w:pStyle w:val="listbyletter"/>
      </w:pPr>
      <w:r w:rsidRPr="00751F13">
        <w:t>Statinio projekto vykdymo priežiūros vadovas ar/ir statinio projekto dalies vykdymo priežiūros vadovas (-ai) privalo atvykti į Objektą ir dalyvauti susitikimuose su Rangovu ir Užsakovu, atsižvelgiant į Darbų eigą, atliekamus D</w:t>
      </w:r>
      <w:r w:rsidR="0042638C" w:rsidRPr="00751F13">
        <w:t>arbus ir svarstomus klausimus;</w:t>
      </w:r>
    </w:p>
    <w:p w14:paraId="14535FE5" w14:textId="6CB9DFB0" w:rsidR="00E5109B" w:rsidRPr="00751F13" w:rsidRDefault="00E5109B" w:rsidP="0086009B">
      <w:pPr>
        <w:pStyle w:val="listbyletter"/>
      </w:pPr>
      <w:r w:rsidRPr="00751F13">
        <w:t>Rangovas privalo rengti tarpines ir baigiamąją ataskaitas</w:t>
      </w:r>
      <w:r w:rsidR="0042638C" w:rsidRPr="00751F13">
        <w:t xml:space="preserve">. </w:t>
      </w:r>
      <w:r w:rsidRPr="00751F13">
        <w:t>Tarpinės ataskaitos</w:t>
      </w:r>
      <w:r w:rsidR="00EB10FE" w:rsidRPr="00751F13">
        <w:t xml:space="preserve"> </w:t>
      </w:r>
      <w:r w:rsidRPr="00751F13">
        <w:t xml:space="preserve">rengiamos Užsakovui pareikalavus. Jose aprašoma </w:t>
      </w:r>
      <w:r w:rsidR="001D5815" w:rsidRPr="00751F13">
        <w:t>statinio p</w:t>
      </w:r>
      <w:r w:rsidRPr="00751F13">
        <w:t>rojekto vykdymo priežiūros paslaugos teikimo veikla, rekomendacijos bei išvados dėl vykdomų Darbų atitikimo Techninio projekto sprendiniams</w:t>
      </w:r>
      <w:r w:rsidR="001D5815" w:rsidRPr="00751F13">
        <w:t xml:space="preserve">. </w:t>
      </w:r>
      <w:r w:rsidRPr="00751F13">
        <w:t>Baigiamoj</w:t>
      </w:r>
      <w:r w:rsidR="001D5815" w:rsidRPr="00751F13">
        <w:t>oje</w:t>
      </w:r>
      <w:r w:rsidRPr="00751F13">
        <w:t xml:space="preserve"> ataskait</w:t>
      </w:r>
      <w:r w:rsidR="001D5815" w:rsidRPr="00751F13">
        <w:t>oje</w:t>
      </w:r>
      <w:r w:rsidRPr="00751F13">
        <w:t xml:space="preserve"> glaustai aprašoma Projekto vykdymo ir priežiūros eiga</w:t>
      </w:r>
      <w:r w:rsidR="001D5815" w:rsidRPr="00751F13">
        <w:t>, ji</w:t>
      </w:r>
      <w:r w:rsidRPr="00751F13">
        <w:t xml:space="preserve"> </w:t>
      </w:r>
      <w:r w:rsidR="001D5815" w:rsidRPr="00751F13">
        <w:t>p</w:t>
      </w:r>
      <w:r w:rsidRPr="00751F13">
        <w:t>ateikiama Užsakovui iki prašymo IS „</w:t>
      </w:r>
      <w:proofErr w:type="spellStart"/>
      <w:r w:rsidRPr="00751F13">
        <w:t>Infostatyba</w:t>
      </w:r>
      <w:proofErr w:type="spellEnd"/>
      <w:r w:rsidRPr="00751F13">
        <w:t>“ užregistravimo.</w:t>
      </w:r>
      <w:r w:rsidR="001D5815" w:rsidRPr="00751F13">
        <w:t xml:space="preserve"> </w:t>
      </w:r>
      <w:r w:rsidRPr="00751F13">
        <w:t>Ataskaitos rengiamos lietuvių kalba, 2 egzemplioriais ir pateikiamos Užsakovui.</w:t>
      </w:r>
    </w:p>
    <w:p w14:paraId="5D929334" w14:textId="77777777" w:rsidR="00A300FB" w:rsidRPr="00751F13" w:rsidRDefault="00A300FB" w:rsidP="009A70DB">
      <w:pPr>
        <w:pStyle w:val="Heading1"/>
        <w:rPr>
          <w:color w:val="000000" w:themeColor="text1"/>
        </w:rPr>
      </w:pPr>
      <w:bookmarkStart w:id="76" w:name="_Toc75873513"/>
      <w:r w:rsidRPr="00751F13">
        <w:rPr>
          <w:color w:val="000000" w:themeColor="text1"/>
        </w:rPr>
        <w:t>STATYBOS DARBAI</w:t>
      </w:r>
      <w:bookmarkEnd w:id="76"/>
    </w:p>
    <w:p w14:paraId="5B2628E0" w14:textId="77777777" w:rsidR="00C75D13" w:rsidRPr="00751F13" w:rsidRDefault="00A300FB" w:rsidP="009E64DE">
      <w:pPr>
        <w:pStyle w:val="Heading2"/>
      </w:pPr>
      <w:bookmarkStart w:id="77" w:name="_Toc75873514"/>
      <w:r w:rsidRPr="00751F13">
        <w:t>Bendrieji reikalavimai</w:t>
      </w:r>
      <w:bookmarkEnd w:id="77"/>
    </w:p>
    <w:p w14:paraId="61FB044C" w14:textId="77777777" w:rsidR="00C75D13" w:rsidRPr="00751F13" w:rsidRDefault="00C75D13" w:rsidP="0086009B">
      <w:pPr>
        <w:pStyle w:val="ListParagraph"/>
      </w:pPr>
      <w:r w:rsidRPr="00751F13">
        <w:t xml:space="preserve">Rangovas, laikydamasis Sutartyje, </w:t>
      </w:r>
      <w:r w:rsidR="00B02911" w:rsidRPr="00751F13">
        <w:t>projektavimo dokumentuose</w:t>
      </w:r>
      <w:r w:rsidR="008E2522" w:rsidRPr="00751F13">
        <w:t>, Įrangos ir Medžiagų gamintojų, technologinėse kortelėse</w:t>
      </w:r>
      <w:r w:rsidR="00B02911" w:rsidRPr="00751F13">
        <w:t xml:space="preserve"> ir teisės aktuose</w:t>
      </w:r>
      <w:r w:rsidRPr="00751F13">
        <w:t xml:space="preserve"> nurodytų reikalavimų, turi atlikti statybos</w:t>
      </w:r>
      <w:r w:rsidR="00947D93" w:rsidRPr="00751F13">
        <w:t>, montavimo, derinimo, testavimo</w:t>
      </w:r>
      <w:r w:rsidRPr="00751F13">
        <w:t xml:space="preserve"> ir kitus juose nurodytus Darbus.</w:t>
      </w:r>
    </w:p>
    <w:p w14:paraId="75E0B92A" w14:textId="77777777" w:rsidR="00C75D13" w:rsidRPr="00751F13" w:rsidRDefault="00C75D13" w:rsidP="0086009B">
      <w:pPr>
        <w:pStyle w:val="ListParagraph"/>
      </w:pPr>
      <w:r w:rsidRPr="00751F13">
        <w:t>Rangovas statybos Darbus turi teisę pradėti tik po to, kai</w:t>
      </w:r>
      <w:r w:rsidR="00016853" w:rsidRPr="00751F13">
        <w:t xml:space="preserve"> Rangovas</w:t>
      </w:r>
      <w:r w:rsidRPr="00751F13">
        <w:t>:</w:t>
      </w:r>
    </w:p>
    <w:p w14:paraId="492C6D21" w14:textId="77777777" w:rsidR="00DD2E47" w:rsidRPr="00751F13" w:rsidRDefault="00016853" w:rsidP="0086009B">
      <w:pPr>
        <w:pStyle w:val="listbyletter"/>
      </w:pPr>
      <w:r w:rsidRPr="00751F13">
        <w:t>p</w:t>
      </w:r>
      <w:r w:rsidR="00C75D13" w:rsidRPr="00751F13">
        <w:t>arengia Technin</w:t>
      </w:r>
      <w:r w:rsidRPr="00751F13">
        <w:t>į</w:t>
      </w:r>
      <w:r w:rsidR="00C75D13" w:rsidRPr="00751F13">
        <w:t xml:space="preserve"> projekt</w:t>
      </w:r>
      <w:r w:rsidRPr="00751F13">
        <w:t>ą</w:t>
      </w:r>
      <w:r w:rsidR="00EC3F25" w:rsidRPr="00751F13">
        <w:t xml:space="preserve"> (jei turi parengti</w:t>
      </w:r>
      <w:r w:rsidR="00B02911" w:rsidRPr="00751F13">
        <w:t>)</w:t>
      </w:r>
      <w:r w:rsidR="00DD2E47" w:rsidRPr="00751F13">
        <w:t>;</w:t>
      </w:r>
    </w:p>
    <w:p w14:paraId="486361FB" w14:textId="77777777" w:rsidR="00C75D13" w:rsidRPr="00751F13" w:rsidRDefault="009161A4" w:rsidP="0086009B">
      <w:pPr>
        <w:pStyle w:val="listbyletter"/>
      </w:pPr>
      <w:r w:rsidRPr="00751F13">
        <w:t xml:space="preserve">Užsakovo vardu </w:t>
      </w:r>
      <w:r w:rsidR="00C75D13" w:rsidRPr="00751F13">
        <w:t>gauna statybą leidžian</w:t>
      </w:r>
      <w:r w:rsidR="00016853" w:rsidRPr="00751F13">
        <w:t>čius</w:t>
      </w:r>
      <w:r w:rsidR="00C75D13" w:rsidRPr="00751F13">
        <w:t xml:space="preserve"> dokument</w:t>
      </w:r>
      <w:r w:rsidR="00016853" w:rsidRPr="00751F13">
        <w:t>u</w:t>
      </w:r>
      <w:r w:rsidR="00C75D13" w:rsidRPr="00751F13">
        <w:t>s</w:t>
      </w:r>
      <w:r w:rsidR="00B02911" w:rsidRPr="00751F13">
        <w:t xml:space="preserve"> (jei</w:t>
      </w:r>
      <w:r w:rsidR="00016853" w:rsidRPr="00751F13">
        <w:t xml:space="preserve"> turi gauti</w:t>
      </w:r>
      <w:r w:rsidR="00C75D13" w:rsidRPr="00751F13">
        <w:t>);</w:t>
      </w:r>
    </w:p>
    <w:p w14:paraId="27B2AF9B" w14:textId="77777777" w:rsidR="00120D38" w:rsidRPr="00751F13" w:rsidRDefault="00120D38" w:rsidP="0086009B">
      <w:pPr>
        <w:pStyle w:val="listbyletter"/>
      </w:pPr>
      <w:r w:rsidRPr="00751F13">
        <w:t>parengia Grafiką</w:t>
      </w:r>
      <w:r w:rsidR="00CB0F55" w:rsidRPr="00751F13">
        <w:t xml:space="preserve"> </w:t>
      </w:r>
      <w:r w:rsidR="0071207C" w:rsidRPr="00751F13">
        <w:t xml:space="preserve">arba jį atnaujina, </w:t>
      </w:r>
      <w:r w:rsidR="00CB0F55" w:rsidRPr="00751F13">
        <w:t>jei</w:t>
      </w:r>
      <w:r w:rsidR="009D5723" w:rsidRPr="00751F13">
        <w:t xml:space="preserve"> Grafiko </w:t>
      </w:r>
      <w:r w:rsidR="0071207C" w:rsidRPr="00751F13">
        <w:t xml:space="preserve">statybos darbų </w:t>
      </w:r>
      <w:r w:rsidR="009D5723" w:rsidRPr="00751F13">
        <w:t>dalis nebuvo išsami</w:t>
      </w:r>
      <w:r w:rsidRPr="00751F13">
        <w:t>;</w:t>
      </w:r>
    </w:p>
    <w:p w14:paraId="0D07837C" w14:textId="77777777" w:rsidR="00C75D13" w:rsidRPr="00751F13" w:rsidRDefault="00016853" w:rsidP="0086009B">
      <w:pPr>
        <w:pStyle w:val="listbyletter"/>
      </w:pPr>
      <w:r w:rsidRPr="00751F13">
        <w:t>p</w:t>
      </w:r>
      <w:r w:rsidR="00C75D13" w:rsidRPr="00751F13">
        <w:t>arengia atitinkam</w:t>
      </w:r>
      <w:r w:rsidRPr="00751F13">
        <w:t>ą</w:t>
      </w:r>
      <w:r w:rsidR="00C75D13" w:rsidRPr="00751F13">
        <w:t xml:space="preserve"> </w:t>
      </w:r>
      <w:r w:rsidR="00BB2E0B" w:rsidRPr="00751F13">
        <w:t>d</w:t>
      </w:r>
      <w:r w:rsidR="00C75D13" w:rsidRPr="00751F13">
        <w:t>arbo projekto dal</w:t>
      </w:r>
      <w:r w:rsidRPr="00751F13">
        <w:t>į</w:t>
      </w:r>
      <w:r w:rsidR="00C75D13" w:rsidRPr="00751F13">
        <w:t xml:space="preserve"> (jei turi būti parengta);</w:t>
      </w:r>
    </w:p>
    <w:p w14:paraId="744BEC08" w14:textId="77777777" w:rsidR="00016853" w:rsidRPr="00751F13" w:rsidRDefault="00016853" w:rsidP="0086009B">
      <w:pPr>
        <w:pStyle w:val="listbyletter"/>
      </w:pPr>
      <w:r w:rsidRPr="00751F13">
        <w:t>pateikia</w:t>
      </w:r>
      <w:r w:rsidR="00A4779D" w:rsidRPr="00751F13">
        <w:t xml:space="preserve"> dr</w:t>
      </w:r>
      <w:r w:rsidRPr="00751F13">
        <w:t xml:space="preserve">audimo </w:t>
      </w:r>
      <w:r w:rsidR="009161A4" w:rsidRPr="00751F13">
        <w:t>liudijimų (</w:t>
      </w:r>
      <w:r w:rsidRPr="00751F13">
        <w:t>polisų</w:t>
      </w:r>
      <w:r w:rsidR="009161A4" w:rsidRPr="00751F13">
        <w:t>)</w:t>
      </w:r>
      <w:r w:rsidRPr="00751F13">
        <w:t xml:space="preserve"> kopija</w:t>
      </w:r>
      <w:r w:rsidR="00A4779D" w:rsidRPr="00751F13">
        <w:t>s</w:t>
      </w:r>
      <w:r w:rsidR="00C75D13" w:rsidRPr="00751F13">
        <w:t xml:space="preserve"> Užsakovui</w:t>
      </w:r>
      <w:r w:rsidR="00A4779D" w:rsidRPr="00751F13">
        <w:t xml:space="preserve"> (</w:t>
      </w:r>
      <w:r w:rsidR="00B335CE" w:rsidRPr="00751F13">
        <w:t xml:space="preserve">Sąlygų </w:t>
      </w:r>
      <w:r w:rsidR="00E065F3" w:rsidRPr="00751F13">
        <w:t>8</w:t>
      </w:r>
      <w:r w:rsidR="00B335CE" w:rsidRPr="00751F13">
        <w:t>.8 skyrius</w:t>
      </w:r>
      <w:r w:rsidR="00A4779D" w:rsidRPr="00751F13">
        <w:t>)</w:t>
      </w:r>
      <w:r w:rsidR="00C75D13" w:rsidRPr="00751F13">
        <w:t>;</w:t>
      </w:r>
    </w:p>
    <w:p w14:paraId="1FAAF3C2" w14:textId="77777777" w:rsidR="0010675F" w:rsidRPr="00751F13" w:rsidRDefault="0010675F" w:rsidP="0086009B">
      <w:pPr>
        <w:pStyle w:val="listbyletter"/>
      </w:pPr>
      <w:r w:rsidRPr="00751F13">
        <w:t>paskiria D</w:t>
      </w:r>
      <w:r w:rsidR="00265A03" w:rsidRPr="00751F13">
        <w:t xml:space="preserve">arbų vadovus ir jų kontaktinius duomenis pateikia Užsakovui </w:t>
      </w:r>
      <w:r w:rsidRPr="00751F13">
        <w:t>(</w:t>
      </w:r>
      <w:r w:rsidR="007E1285" w:rsidRPr="00751F13">
        <w:t xml:space="preserve">Sąlygų </w:t>
      </w:r>
      <w:r w:rsidR="00E065F3" w:rsidRPr="00751F13">
        <w:t>3</w:t>
      </w:r>
      <w:r w:rsidRPr="00751F13">
        <w:t>.2 skyrius);</w:t>
      </w:r>
    </w:p>
    <w:p w14:paraId="7C560EE6" w14:textId="4FFA1E92" w:rsidR="008E2522" w:rsidRPr="00751F13" w:rsidRDefault="008E2522" w:rsidP="0086009B">
      <w:pPr>
        <w:pStyle w:val="listbyletter"/>
      </w:pPr>
      <w:r w:rsidRPr="00751F13">
        <w:t>parengia Darbų vykdymo technologi</w:t>
      </w:r>
      <w:r w:rsidR="00A467D9" w:rsidRPr="00751F13">
        <w:t>jos</w:t>
      </w:r>
      <w:r w:rsidRPr="00751F13">
        <w:t xml:space="preserve"> projektą;</w:t>
      </w:r>
    </w:p>
    <w:p w14:paraId="0C867AF4" w14:textId="77777777" w:rsidR="00016853" w:rsidRPr="00751F13" w:rsidRDefault="00016853" w:rsidP="0086009B">
      <w:pPr>
        <w:pStyle w:val="listbyletter"/>
      </w:pPr>
      <w:r w:rsidRPr="00751F13">
        <w:t>pateikia Statybvietės, aplinkinių teritorijų ir privažiavimo kelių foto nuotraukas Užsakovui</w:t>
      </w:r>
      <w:r w:rsidR="00B54D23" w:rsidRPr="00751F13">
        <w:t xml:space="preserve"> (Sąlygų </w:t>
      </w:r>
      <w:r w:rsidR="00E065F3" w:rsidRPr="00751F13">
        <w:t>4</w:t>
      </w:r>
      <w:r w:rsidR="00B54D23" w:rsidRPr="00751F13">
        <w:t>.3 skyrius)</w:t>
      </w:r>
      <w:r w:rsidRPr="00751F13">
        <w:t>;</w:t>
      </w:r>
    </w:p>
    <w:p w14:paraId="1E279D9D" w14:textId="77777777" w:rsidR="00A938D5" w:rsidRPr="00751F13" w:rsidRDefault="00B63EE3" w:rsidP="0086009B">
      <w:pPr>
        <w:pStyle w:val="listbyletter"/>
      </w:pPr>
      <w:r w:rsidRPr="00751F13">
        <w:t>priima</w:t>
      </w:r>
      <w:r w:rsidR="00A938D5" w:rsidRPr="00751F13">
        <w:t xml:space="preserve"> Statybviet</w:t>
      </w:r>
      <w:r w:rsidRPr="00751F13">
        <w:t>ę</w:t>
      </w:r>
      <w:r w:rsidR="00A938D5" w:rsidRPr="00751F13">
        <w:t xml:space="preserve"> ar jos dal</w:t>
      </w:r>
      <w:r w:rsidRPr="00751F13">
        <w:t>į</w:t>
      </w:r>
      <w:r w:rsidR="007122F1" w:rsidRPr="00751F13">
        <w:t>,</w:t>
      </w:r>
      <w:r w:rsidR="00A938D5" w:rsidRPr="00751F13">
        <w:t xml:space="preserve"> kurioje turi būti vykdomi Darbai;</w:t>
      </w:r>
    </w:p>
    <w:p w14:paraId="70D641A3" w14:textId="77777777" w:rsidR="00C75D13" w:rsidRPr="00751F13" w:rsidRDefault="00016853" w:rsidP="0086009B">
      <w:pPr>
        <w:pStyle w:val="listbyletter"/>
      </w:pPr>
      <w:r w:rsidRPr="00751F13">
        <w:t>įvykdo</w:t>
      </w:r>
      <w:r w:rsidR="00C75D13" w:rsidRPr="00751F13">
        <w:t xml:space="preserve"> vis</w:t>
      </w:r>
      <w:r w:rsidRPr="00751F13">
        <w:t>us</w:t>
      </w:r>
      <w:r w:rsidR="00C75D13" w:rsidRPr="00751F13">
        <w:t xml:space="preserve"> teisės aktuose nurodyt</w:t>
      </w:r>
      <w:r w:rsidRPr="00751F13">
        <w:t>us</w:t>
      </w:r>
      <w:r w:rsidR="00C75D13" w:rsidRPr="00751F13">
        <w:t xml:space="preserve"> reikalavim</w:t>
      </w:r>
      <w:r w:rsidRPr="00751F13">
        <w:t>us</w:t>
      </w:r>
      <w:r w:rsidR="00C75D13" w:rsidRPr="00751F13">
        <w:t>, reikaling</w:t>
      </w:r>
      <w:r w:rsidRPr="00751F13">
        <w:t>us</w:t>
      </w:r>
      <w:r w:rsidR="00C75D13" w:rsidRPr="00751F13">
        <w:t xml:space="preserve"> </w:t>
      </w:r>
      <w:r w:rsidR="00ED1F8B" w:rsidRPr="00751F13">
        <w:t>s</w:t>
      </w:r>
      <w:r w:rsidR="00C75D13" w:rsidRPr="00751F13">
        <w:t xml:space="preserve">tatybos </w:t>
      </w:r>
      <w:r w:rsidR="00ED1F8B" w:rsidRPr="00751F13">
        <w:t>D</w:t>
      </w:r>
      <w:r w:rsidR="00C75D13" w:rsidRPr="00751F13">
        <w:t>arbams pradėti.</w:t>
      </w:r>
    </w:p>
    <w:p w14:paraId="66A0ED7E" w14:textId="77777777" w:rsidR="00C75D13" w:rsidRPr="00751F13" w:rsidRDefault="00C75D13" w:rsidP="0086009B">
      <w:pPr>
        <w:pStyle w:val="ListParagraph"/>
      </w:pPr>
      <w:r w:rsidRPr="00751F13">
        <w:t>Rangovas turi pats pasirūpinti elektros energijos, vandens, dujų ir kitų komunalinių paslaugų, kurių gali prireikti Darbams atlikti tiekimu į Statybvietę, jei Sutart</w:t>
      </w:r>
      <w:r w:rsidR="00F44010" w:rsidRPr="00751F13">
        <w:t>yje</w:t>
      </w:r>
      <w:r w:rsidRPr="00751F13">
        <w:t xml:space="preserve"> nenurodyta kitaip.</w:t>
      </w:r>
      <w:r w:rsidR="00017F29" w:rsidRPr="00751F13">
        <w:t xml:space="preserve"> Sumontuotų Įrenginių veikimui (</w:t>
      </w:r>
      <w:r w:rsidR="000859B8" w:rsidRPr="00751F13">
        <w:t xml:space="preserve">paleidimui, </w:t>
      </w:r>
      <w:r w:rsidR="00017F29" w:rsidRPr="00751F13">
        <w:t>testavimu</w:t>
      </w:r>
      <w:r w:rsidR="00145C41" w:rsidRPr="00751F13">
        <w:t>i, bandymams</w:t>
      </w:r>
      <w:r w:rsidR="000859B8" w:rsidRPr="00751F13">
        <w:t>, derinimui</w:t>
      </w:r>
      <w:r w:rsidR="00145C41" w:rsidRPr="00751F13">
        <w:t xml:space="preserve"> ir pan.) reikalingą</w:t>
      </w:r>
      <w:r w:rsidR="00017F29" w:rsidRPr="00751F13">
        <w:t xml:space="preserve"> elektros energiją tiekia Užsakovas.</w:t>
      </w:r>
    </w:p>
    <w:p w14:paraId="46C3EE8A" w14:textId="77777777" w:rsidR="00C75D13" w:rsidRPr="00751F13" w:rsidRDefault="00C75D13" w:rsidP="0086009B">
      <w:pPr>
        <w:pStyle w:val="ListParagraph"/>
      </w:pPr>
      <w:r w:rsidRPr="00751F13">
        <w:t>Vykdydamas Darbus Rangovas turi užtikrinti turto, aplinkos ir žmonių apsaugą nuo Sutarties vykdymo ir/ar atliekamų Darbų sukeliamų pavojų.</w:t>
      </w:r>
    </w:p>
    <w:p w14:paraId="65A2EFF5" w14:textId="77777777" w:rsidR="00C75D13" w:rsidRPr="00751F13" w:rsidRDefault="00C75D13" w:rsidP="0086009B">
      <w:pPr>
        <w:pStyle w:val="ListParagraph"/>
      </w:pPr>
      <w:r w:rsidRPr="00751F13">
        <w:t>Rangovas statybos Darbus pradeda su Užsakovu suderintu laiku. Jeigu nėra gamybinio būtinum</w:t>
      </w:r>
      <w:r w:rsidR="00753BED" w:rsidRPr="00751F13">
        <w:t>o, Ran</w:t>
      </w:r>
      <w:r w:rsidRPr="00751F13">
        <w:t xml:space="preserve">govas privalo darbą organizuoti taip, kad </w:t>
      </w:r>
      <w:r w:rsidR="00407FDF" w:rsidRPr="00751F13">
        <w:t xml:space="preserve">Darbai </w:t>
      </w:r>
      <w:r w:rsidRPr="00751F13">
        <w:t xml:space="preserve">būtų vykdomi </w:t>
      </w:r>
      <w:r w:rsidR="00407FDF" w:rsidRPr="00751F13">
        <w:t xml:space="preserve">ir perduodami </w:t>
      </w:r>
      <w:r w:rsidRPr="00751F13">
        <w:t>darbo dienomis Užsakovo darbo valandomis (pirmadieniais – ketvirtadieniais nuo 7:30 iki 16:30 val., penktadieniais nuo 7:30 iki 15:15 val.).</w:t>
      </w:r>
    </w:p>
    <w:p w14:paraId="4300E985" w14:textId="13A8B0E3" w:rsidR="006C22A4" w:rsidRPr="00751F13" w:rsidRDefault="006C22A4" w:rsidP="0086009B">
      <w:pPr>
        <w:pStyle w:val="ListParagraph"/>
      </w:pPr>
      <w:r w:rsidRPr="00751F13">
        <w:t>Rangovas įsipareigoja pateikti Užsakovui pilną</w:t>
      </w:r>
      <w:r w:rsidR="002A558B" w:rsidRPr="00751F13">
        <w:t xml:space="preserve"> gamyklinę Įrenginių</w:t>
      </w:r>
      <w:r w:rsidRPr="00751F13">
        <w:t xml:space="preserve"> dokumentaciją (anglų ar lietuvių kalbomis) iki Įrenginių montavimo darbų pradžios. </w:t>
      </w:r>
    </w:p>
    <w:p w14:paraId="36DC8350" w14:textId="52A94675" w:rsidR="00C75D13" w:rsidRPr="00751F13" w:rsidRDefault="00C75D13" w:rsidP="0086009B">
      <w:pPr>
        <w:pStyle w:val="ListParagraph"/>
      </w:pPr>
      <w:r w:rsidRPr="00751F13">
        <w:t>Rangovas</w:t>
      </w:r>
      <w:r w:rsidR="00987B0A" w:rsidRPr="00751F13">
        <w:t>,</w:t>
      </w:r>
      <w:r w:rsidRPr="00751F13">
        <w:t xml:space="preserve"> baigęs Įrenginių montavimo darbus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751F13" w:rsidRDefault="004C24EB" w:rsidP="009E64DE">
      <w:pPr>
        <w:pStyle w:val="Heading2"/>
      </w:pPr>
      <w:bookmarkStart w:id="78" w:name="_Toc75873515"/>
      <w:r w:rsidRPr="00751F13">
        <w:t>Darbų vadovai</w:t>
      </w:r>
      <w:bookmarkEnd w:id="78"/>
    </w:p>
    <w:p w14:paraId="4043238C" w14:textId="77777777" w:rsidR="004C24EB" w:rsidRPr="007E334D" w:rsidRDefault="004C24EB" w:rsidP="0086009B">
      <w:pPr>
        <w:pStyle w:val="ListParagraph"/>
      </w:pPr>
      <w:r w:rsidRPr="00751F13">
        <w:t xml:space="preserve">Iki </w:t>
      </w:r>
      <w:r w:rsidR="00F31A64" w:rsidRPr="00751F13">
        <w:t>Sutarties pasirašymo dienos</w:t>
      </w:r>
      <w:r w:rsidRPr="00751F13">
        <w:t xml:space="preserve"> Rangovas turi </w:t>
      </w:r>
      <w:r w:rsidR="00F31A64" w:rsidRPr="00751F13">
        <w:t xml:space="preserve">būti </w:t>
      </w:r>
      <w:r w:rsidRPr="00751F13">
        <w:t>pask</w:t>
      </w:r>
      <w:r w:rsidR="00F31A64" w:rsidRPr="00751F13">
        <w:t>yręs</w:t>
      </w:r>
      <w:r w:rsidRPr="00751F13">
        <w:t xml:space="preserve"> toliau nurodytus Pirkimo sąlygų kvalifikacinius reikalavimus </w:t>
      </w:r>
      <w:r w:rsidRPr="007E334D">
        <w:t>atitinkančius</w:t>
      </w:r>
      <w:r w:rsidR="009D6B6F" w:rsidRPr="007E334D">
        <w:t xml:space="preserve"> (jei tokie reikalavimai buvo numatyti Pirkimo sąlygose)</w:t>
      </w:r>
      <w:r w:rsidRPr="007E334D">
        <w:t>, šiame punkte nurodytus vadovaujančius specialistus, bei jų sąrašą pateikti Užsakovo atstovui, sąraše nurodant jų vardus, pavardes ir telefono numerius:</w:t>
      </w:r>
    </w:p>
    <w:p w14:paraId="6AB783FA" w14:textId="441A0BBF" w:rsidR="004C24EB" w:rsidRPr="007E334D" w:rsidRDefault="007B1AE3" w:rsidP="0086009B">
      <w:pPr>
        <w:pStyle w:val="listbyletter"/>
      </w:pPr>
      <w:r w:rsidRPr="007E334D">
        <w:lastRenderedPageBreak/>
        <w:t>teisės aktų</w:t>
      </w:r>
      <w:r w:rsidR="004C24EB" w:rsidRPr="007E334D">
        <w:t xml:space="preserve"> nustatyta tvarka atestuotą </w:t>
      </w:r>
      <w:r w:rsidR="009933D1" w:rsidRPr="007E334D">
        <w:t xml:space="preserve">ypatingo </w:t>
      </w:r>
      <w:r w:rsidR="004C24EB" w:rsidRPr="007E334D">
        <w:t>statinio statybos vadovą;</w:t>
      </w:r>
    </w:p>
    <w:p w14:paraId="1D4F1106" w14:textId="77777777" w:rsidR="004C24EB" w:rsidRPr="007E334D" w:rsidRDefault="007B1AE3" w:rsidP="0086009B">
      <w:pPr>
        <w:pStyle w:val="listbyletter"/>
      </w:pPr>
      <w:r w:rsidRPr="007E334D">
        <w:t>teisės aktų</w:t>
      </w:r>
      <w:r w:rsidR="004C24EB" w:rsidRPr="007E334D">
        <w:t xml:space="preserve"> nustatyta tvarka atestuotą ne žemesnę kaip aukštą apsaugos nuo elektros kategoriją (AK) turintį darbų vadovą;</w:t>
      </w:r>
    </w:p>
    <w:p w14:paraId="7D4CC8AD" w14:textId="77777777" w:rsidR="004C24EB" w:rsidRPr="007E334D" w:rsidRDefault="007B1AE3" w:rsidP="0086009B">
      <w:pPr>
        <w:pStyle w:val="listbyletter"/>
      </w:pPr>
      <w:r w:rsidRPr="007E334D">
        <w:t>teisės aktų</w:t>
      </w:r>
      <w:r w:rsidR="004C24EB" w:rsidRPr="007E334D">
        <w:t xml:space="preserve"> nustatyta tvarka atestuotą </w:t>
      </w:r>
      <w:r w:rsidR="004E11EB" w:rsidRPr="007E334D">
        <w:t>(-</w:t>
      </w:r>
      <w:proofErr w:type="spellStart"/>
      <w:r w:rsidR="004E11EB" w:rsidRPr="007E334D">
        <w:t>us</w:t>
      </w:r>
      <w:proofErr w:type="spellEnd"/>
      <w:r w:rsidR="004E11EB" w:rsidRPr="007E334D">
        <w:t xml:space="preserve">) </w:t>
      </w:r>
      <w:r w:rsidR="004C24EB" w:rsidRPr="007E334D">
        <w:t xml:space="preserve">ne žemesnę kaip vidurinę apsaugos nuo elektros kategoriją (VK) turintį </w:t>
      </w:r>
      <w:r w:rsidR="004E11EB" w:rsidRPr="007E334D">
        <w:t>(-</w:t>
      </w:r>
      <w:proofErr w:type="spellStart"/>
      <w:r w:rsidR="004E11EB" w:rsidRPr="007E334D">
        <w:t>ius</w:t>
      </w:r>
      <w:proofErr w:type="spellEnd"/>
      <w:r w:rsidR="004E11EB" w:rsidRPr="007E334D">
        <w:t xml:space="preserve">) </w:t>
      </w:r>
      <w:r w:rsidR="004C24EB" w:rsidRPr="007E334D">
        <w:t>darbų vykdytoją</w:t>
      </w:r>
      <w:r w:rsidR="004E11EB" w:rsidRPr="007E334D">
        <w:t xml:space="preserve"> </w:t>
      </w:r>
      <w:r w:rsidR="004C24EB" w:rsidRPr="007E334D">
        <w:t>(-</w:t>
      </w:r>
      <w:proofErr w:type="spellStart"/>
      <w:r w:rsidR="004C24EB" w:rsidRPr="007E334D">
        <w:t>us</w:t>
      </w:r>
      <w:proofErr w:type="spellEnd"/>
      <w:r w:rsidR="004C24EB" w:rsidRPr="007E334D">
        <w:t>).</w:t>
      </w:r>
    </w:p>
    <w:p w14:paraId="05BB8937" w14:textId="77777777" w:rsidR="00A8737F" w:rsidRPr="00751F13" w:rsidRDefault="002934C9" w:rsidP="0086009B">
      <w:pPr>
        <w:pStyle w:val="ListParagraph"/>
      </w:pPr>
      <w:r w:rsidRPr="00751F13">
        <w:t>Rangovas turi užtikrinti, kad jo nurodytas statinio statybos vadovas visą</w:t>
      </w:r>
      <w:r w:rsidR="009D6B6F" w:rsidRPr="00751F13">
        <w:t xml:space="preserve"> statybos</w:t>
      </w:r>
      <w:r w:rsidRPr="00751F13">
        <w:t xml:space="preserve"> Darbų vyk</w:t>
      </w:r>
      <w:r w:rsidR="0053067A" w:rsidRPr="00751F13">
        <w:t>dymo laiką nuolat būtų Objekte, organizuotų</w:t>
      </w:r>
      <w:r w:rsidRPr="00751F13">
        <w:t xml:space="preserve"> </w:t>
      </w:r>
      <w:r w:rsidR="00BD433D" w:rsidRPr="00751F13">
        <w:t xml:space="preserve">statybos </w:t>
      </w:r>
      <w:r w:rsidRPr="00751F13">
        <w:t xml:space="preserve">Darbus ir </w:t>
      </w:r>
      <w:r w:rsidR="00BD433D" w:rsidRPr="00751F13">
        <w:t>jų</w:t>
      </w:r>
      <w:r w:rsidRPr="00751F13">
        <w:t xml:space="preserve"> vykdymo klausimais </w:t>
      </w:r>
      <w:r w:rsidR="007E1285" w:rsidRPr="00751F13">
        <w:t>atstovautų</w:t>
      </w:r>
      <w:r w:rsidRPr="00751F13">
        <w:t xml:space="preserve"> Rangovui santykiuose su Užsakovu ir (ar) kitais rangovais. Statinio statybos vadovo Objekte gali nebūti tik dėl pateisinamų priežasčių, apie jas</w:t>
      </w:r>
      <w:r w:rsidR="0082498B" w:rsidRPr="00751F13">
        <w:t xml:space="preserve"> ir jų trukmę</w:t>
      </w:r>
      <w:r w:rsidRPr="00751F13">
        <w:t xml:space="preserve"> iš anksto informavus Užsakovo atstovą. Statinio statybos vadovas </w:t>
      </w:r>
      <w:r w:rsidR="00873F3B" w:rsidRPr="00751F13">
        <w:t xml:space="preserve">per visą statybos Darbų vykdymo laiką </w:t>
      </w:r>
      <w:r w:rsidRPr="00751F13">
        <w:t xml:space="preserve">turi būti pasiekiamas </w:t>
      </w:r>
      <w:r w:rsidR="00EF1D4D" w:rsidRPr="00751F13">
        <w:t>Rangovo</w:t>
      </w:r>
      <w:r w:rsidRPr="00751F13">
        <w:t xml:space="preserve"> nurodytu mobiliuoju telefonu.</w:t>
      </w:r>
      <w:r w:rsidR="009D6B6F" w:rsidRPr="00751F13">
        <w:t xml:space="preserve"> </w:t>
      </w:r>
      <w:r w:rsidR="00892E51" w:rsidRPr="00751F13">
        <w:t>K</w:t>
      </w:r>
      <w:r w:rsidR="00D37C29" w:rsidRPr="00751F13">
        <w:t>ai</w:t>
      </w:r>
      <w:r w:rsidR="009D6B6F" w:rsidRPr="00751F13">
        <w:t xml:space="preserve"> statybos Darb</w:t>
      </w:r>
      <w:r w:rsidR="00892E51" w:rsidRPr="00751F13">
        <w:t>ai vykdomi keliomis pamainomis</w:t>
      </w:r>
      <w:r w:rsidR="00D96DA7" w:rsidRPr="00751F13">
        <w:t>,</w:t>
      </w:r>
      <w:r w:rsidR="00892E51" w:rsidRPr="00751F13">
        <w:t xml:space="preserve"> </w:t>
      </w:r>
      <w:r w:rsidR="009D6B6F" w:rsidRPr="00751F13">
        <w:t>Rangovas gali paskirti daugiau nei</w:t>
      </w:r>
      <w:r w:rsidR="00892E51" w:rsidRPr="00751F13">
        <w:t xml:space="preserve"> vieną statinio statybos vadovą</w:t>
      </w:r>
      <w:r w:rsidR="009D6B6F" w:rsidRPr="00751F13">
        <w:t>.</w:t>
      </w:r>
    </w:p>
    <w:p w14:paraId="068BB9E8" w14:textId="77777777" w:rsidR="00892E51" w:rsidRPr="00751F13" w:rsidRDefault="009D6B6F" w:rsidP="0086009B">
      <w:pPr>
        <w:pStyle w:val="ListParagraph"/>
      </w:pPr>
      <w:r w:rsidRPr="00751F13">
        <w:t xml:space="preserve">Užsakovas turi teisę reikalauti pakeisti </w:t>
      </w:r>
      <w:r w:rsidR="00A8737F" w:rsidRPr="00751F13">
        <w:t>Rangovo Darbų atlikimui</w:t>
      </w:r>
      <w:r w:rsidR="0057643B" w:rsidRPr="00751F13">
        <w:t xml:space="preserve"> ir koordinavimui</w:t>
      </w:r>
      <w:r w:rsidR="00A8737F" w:rsidRPr="00751F13">
        <w:t xml:space="preserve"> paskirtus asmenis kitais</w:t>
      </w:r>
      <w:r w:rsidRPr="00751F13">
        <w:t xml:space="preserve">, jei </w:t>
      </w:r>
      <w:r w:rsidR="00A8737F" w:rsidRPr="00751F13">
        <w:t>paskirtas asmuo</w:t>
      </w:r>
      <w:r w:rsidR="00892E51" w:rsidRPr="00751F13">
        <w:t>:</w:t>
      </w:r>
    </w:p>
    <w:p w14:paraId="3967B23A" w14:textId="77777777" w:rsidR="00892E51" w:rsidRPr="00751F13" w:rsidRDefault="009D6B6F" w:rsidP="0086009B">
      <w:pPr>
        <w:pStyle w:val="listbyletter"/>
      </w:pPr>
      <w:r w:rsidRPr="00751F13">
        <w:t>nuolat</w:t>
      </w:r>
      <w:r w:rsidR="00892E51" w:rsidRPr="00751F13">
        <w:t xml:space="preserve"> netinkamai organizuoja Darbus,</w:t>
      </w:r>
    </w:p>
    <w:p w14:paraId="5A2D36B5" w14:textId="77777777" w:rsidR="00892E51" w:rsidRPr="00751F13" w:rsidRDefault="00892E51" w:rsidP="0086009B">
      <w:pPr>
        <w:pStyle w:val="listbyletter"/>
      </w:pPr>
      <w:r w:rsidRPr="00751F13">
        <w:t>aplaidžiai vykdo pareigas,</w:t>
      </w:r>
    </w:p>
    <w:p w14:paraId="13989D37" w14:textId="77777777" w:rsidR="00165C10" w:rsidRPr="00751F13" w:rsidRDefault="009D6B6F" w:rsidP="0086009B">
      <w:pPr>
        <w:pStyle w:val="listbyletter"/>
      </w:pPr>
      <w:r w:rsidRPr="00751F13">
        <w:t xml:space="preserve">nesugeba užtikrinti </w:t>
      </w:r>
      <w:r w:rsidR="00822CEB" w:rsidRPr="00751F13">
        <w:t>Sutarties sąlygų laikymosi atliekant statybos Darbus</w:t>
      </w:r>
      <w:r w:rsidR="00165C10" w:rsidRPr="00751F13">
        <w:t>,</w:t>
      </w:r>
    </w:p>
    <w:p w14:paraId="60D40A31" w14:textId="77777777" w:rsidR="00892E51" w:rsidRPr="00751F13" w:rsidRDefault="00165C10" w:rsidP="0086009B">
      <w:pPr>
        <w:pStyle w:val="listbyletter"/>
      </w:pPr>
      <w:r w:rsidRPr="00751F13">
        <w:t>tampa žinoma</w:t>
      </w:r>
      <w:r w:rsidR="006C0200" w:rsidRPr="00751F13">
        <w:t xml:space="preserve"> arba kyla pagrįstų abejonių</w:t>
      </w:r>
      <w:r w:rsidRPr="00751F13">
        <w:t>, kad yra įvykdęs korupcinio pobūdžio veiklą</w:t>
      </w:r>
      <w:r w:rsidR="00822CEB" w:rsidRPr="00751F13">
        <w:t xml:space="preserve"> </w:t>
      </w:r>
      <w:r w:rsidR="00892E51" w:rsidRPr="00751F13">
        <w:t>ir (arba)</w:t>
      </w:r>
    </w:p>
    <w:p w14:paraId="4197D104" w14:textId="77777777" w:rsidR="002934C9" w:rsidRPr="00751F13" w:rsidRDefault="00822CEB" w:rsidP="0086009B">
      <w:pPr>
        <w:pStyle w:val="listbyletter"/>
      </w:pPr>
      <w:r w:rsidRPr="00751F13">
        <w:t>savo elgesiu kelia grėsmę saugai darbe, sveikatai</w:t>
      </w:r>
      <w:r w:rsidR="005F4A47" w:rsidRPr="00751F13">
        <w:t>,</w:t>
      </w:r>
      <w:r w:rsidRPr="00751F13">
        <w:t xml:space="preserve"> aplinkai</w:t>
      </w:r>
      <w:r w:rsidR="005F4A47" w:rsidRPr="00751F13">
        <w:t xml:space="preserve"> ir turtui</w:t>
      </w:r>
      <w:r w:rsidRPr="00751F13">
        <w:t>.</w:t>
      </w:r>
    </w:p>
    <w:p w14:paraId="783A70C6" w14:textId="18729B51" w:rsidR="004C24EB" w:rsidRPr="00751F13" w:rsidRDefault="00A51BF8" w:rsidP="0086009B">
      <w:pPr>
        <w:pStyle w:val="ListParagraph"/>
      </w:pPr>
      <w:r w:rsidRPr="00751F13">
        <w:t xml:space="preserve">Užsakovas iki statybos Darbų pradžios </w:t>
      </w:r>
      <w:r w:rsidR="009259CA" w:rsidRPr="00751F13">
        <w:t xml:space="preserve">Rangovui </w:t>
      </w:r>
      <w:r w:rsidRPr="00751F13">
        <w:t xml:space="preserve">pateiks </w:t>
      </w:r>
      <w:r w:rsidRPr="007E334D">
        <w:t xml:space="preserve">savo </w:t>
      </w:r>
      <w:r w:rsidR="001D7C75" w:rsidRPr="007E334D">
        <w:t xml:space="preserve"> </w:t>
      </w:r>
      <w:r w:rsidR="00E4780C" w:rsidRPr="007E334D">
        <w:t xml:space="preserve">techninės priežiūros </w:t>
      </w:r>
      <w:r w:rsidR="001D7C75" w:rsidRPr="007E334D">
        <w:t>grupės</w:t>
      </w:r>
      <w:r w:rsidR="001D7C75" w:rsidRPr="009E64DE">
        <w:t xml:space="preserve"> narių</w:t>
      </w:r>
      <w:r w:rsidRPr="009E64DE">
        <w:t xml:space="preserve"> sąrašą (pareigas, vardus, pavardes ir telefono numerius)</w:t>
      </w:r>
      <w:r w:rsidR="009259CA" w:rsidRPr="009E64DE">
        <w:t>, kurie turi teisę be atskiro leidimo lankytis S</w:t>
      </w:r>
      <w:r w:rsidRPr="009E64DE">
        <w:t xml:space="preserve">tatybvietėje ir </w:t>
      </w:r>
      <w:r w:rsidR="009259CA" w:rsidRPr="009E64DE">
        <w:t xml:space="preserve">priimti sprendimus </w:t>
      </w:r>
      <w:r w:rsidRPr="009E64DE">
        <w:t>pagal pareigas priskirtos kompetencijos ribose.</w:t>
      </w:r>
      <w:r w:rsidR="00755FCB" w:rsidRPr="009E64DE">
        <w:t xml:space="preserve"> </w:t>
      </w:r>
      <w:r w:rsidR="00772130" w:rsidRPr="009E64DE">
        <w:t xml:space="preserve">Jei atliekant Darbus, teisės aktų nustatyta tvarka turi būti atliekama Objekto statybos techninė priežiūra, </w:t>
      </w:r>
      <w:r w:rsidR="004C24EB" w:rsidRPr="009E64DE">
        <w:t xml:space="preserve">Užsakovas </w:t>
      </w:r>
      <w:r w:rsidRPr="009E64DE">
        <w:t>sąraše taip pat</w:t>
      </w:r>
      <w:r w:rsidR="004C24EB" w:rsidRPr="009E64DE">
        <w:t xml:space="preserve"> nurod</w:t>
      </w:r>
      <w:r w:rsidRPr="009E64DE">
        <w:t>o</w:t>
      </w:r>
      <w:r w:rsidR="004C24EB" w:rsidRPr="009E64DE">
        <w:t xml:space="preserve"> asmenis, kurie vykdys Objekto statybos techninę priežiūrą.</w:t>
      </w:r>
      <w:r w:rsidR="001D7C75" w:rsidRPr="009E64DE">
        <w:t xml:space="preserve"> Pateiktą sąrašą Užsakovo atstovas turi teisę bet kada pakeisti</w:t>
      </w:r>
      <w:r w:rsidR="005943D2" w:rsidRPr="009E64DE">
        <w:t>,</w:t>
      </w:r>
      <w:r w:rsidR="001D7C75" w:rsidRPr="009E64DE">
        <w:t xml:space="preserve"> apie tai</w:t>
      </w:r>
      <w:r w:rsidR="001D7C75" w:rsidRPr="00751F13">
        <w:t xml:space="preserve"> informuodamas Rangovą.</w:t>
      </w:r>
    </w:p>
    <w:p w14:paraId="75055277" w14:textId="77777777" w:rsidR="00C75D13" w:rsidRPr="00751F13" w:rsidRDefault="00C75D13" w:rsidP="009E64DE">
      <w:pPr>
        <w:pStyle w:val="Heading2"/>
      </w:pPr>
      <w:bookmarkStart w:id="79" w:name="_Toc75873516"/>
      <w:r w:rsidRPr="00751F13">
        <w:t>Statybvietė</w:t>
      </w:r>
      <w:bookmarkEnd w:id="79"/>
    </w:p>
    <w:p w14:paraId="16016F12" w14:textId="5C2D1E03" w:rsidR="00B70A1F" w:rsidRPr="00EB3D0F" w:rsidRDefault="00C75D13" w:rsidP="0086009B">
      <w:pPr>
        <w:pStyle w:val="ListParagraph"/>
      </w:pPr>
      <w:r w:rsidRPr="00751F13">
        <w:t xml:space="preserve">Užsakovas </w:t>
      </w:r>
      <w:r w:rsidR="00085A40" w:rsidRPr="00751F13">
        <w:t>suteikia teisę Rangovui</w:t>
      </w:r>
      <w:r w:rsidR="00375740" w:rsidRPr="00751F13">
        <w:t xml:space="preserve"> </w:t>
      </w:r>
      <w:r w:rsidRPr="00751F13">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77777777" w:rsidR="00C92575" w:rsidRDefault="00D749BA" w:rsidP="0086009B">
      <w:pPr>
        <w:pStyle w:val="ListParagraph"/>
      </w:pPr>
      <w:r w:rsidRPr="00751F13">
        <w:t xml:space="preserve">Statybvietė Rangovui perduodama </w:t>
      </w:r>
      <w:r w:rsidR="00157F8B" w:rsidRPr="00751F13">
        <w:t>ab</w:t>
      </w:r>
      <w:r w:rsidR="000B3EBD" w:rsidRPr="00751F13">
        <w:t>i</w:t>
      </w:r>
      <w:r w:rsidR="00157F8B" w:rsidRPr="00751F13">
        <w:t xml:space="preserve">em Šalims </w:t>
      </w:r>
      <w:r w:rsidRPr="00751F13">
        <w:t>pasirašant Statybvietės priėmimo – perdavimo aktą</w:t>
      </w:r>
      <w:r w:rsidR="00F15013" w:rsidRPr="00751F13">
        <w:t>, kuriame pažymėt</w:t>
      </w:r>
      <w:r w:rsidR="004D4906" w:rsidRPr="00751F13">
        <w:t>a</w:t>
      </w:r>
      <w:r w:rsidR="00F15013" w:rsidRPr="00751F13">
        <w:t xml:space="preserve"> Statybvietės teritorija ir jos ribos</w:t>
      </w:r>
      <w:r w:rsidR="00FB5E4E" w:rsidRPr="00751F13">
        <w:t>. Prie Statybvietės priėmimo – perdavimo akto</w:t>
      </w:r>
      <w:r w:rsidR="00BC12CD" w:rsidRPr="00751F13">
        <w:t xml:space="preserve"> pridedamos Statybvietės foto nuotraukos pagal Sąlygų </w:t>
      </w:r>
      <w:r w:rsidR="00E065F3" w:rsidRPr="00751F13">
        <w:t>4</w:t>
      </w:r>
      <w:r w:rsidR="00BC12CD" w:rsidRPr="00751F13">
        <w:t xml:space="preserve">.3 </w:t>
      </w:r>
      <w:r w:rsidR="00CB0389" w:rsidRPr="00751F13">
        <w:t>skyrių</w:t>
      </w:r>
      <w:r w:rsidRPr="00751F13">
        <w:t>.</w:t>
      </w:r>
      <w:r w:rsidR="00644993" w:rsidRPr="00751F13">
        <w:t xml:space="preserve"> </w:t>
      </w:r>
    </w:p>
    <w:p w14:paraId="0A63E1C3" w14:textId="715A6D81" w:rsidR="00C75D13" w:rsidRPr="00751F13" w:rsidRDefault="00C75D13" w:rsidP="0086009B">
      <w:pPr>
        <w:pStyle w:val="ListParagraph"/>
      </w:pPr>
      <w:r w:rsidRPr="00751F13">
        <w:t>Jei Sutartyje nurodytų Statybvietės naudojimo sąlygų Rangovui nepakanka Darbams atlikti, Darbų atlikimui trūkstama vieta Rangovas pasirūpina pats savo lėšomis.</w:t>
      </w:r>
    </w:p>
    <w:p w14:paraId="34D8B828" w14:textId="77777777" w:rsidR="00C75D13" w:rsidRPr="00751F13" w:rsidRDefault="00C75D13" w:rsidP="0086009B">
      <w:pPr>
        <w:pStyle w:val="ListParagraph"/>
      </w:pPr>
      <w:r w:rsidRPr="00751F13">
        <w:t>Darbų vykdymo metu Rangovas turi:</w:t>
      </w:r>
    </w:p>
    <w:p w14:paraId="791D977B" w14:textId="77777777" w:rsidR="00C75D13" w:rsidRPr="00751F13" w:rsidRDefault="00C75D13" w:rsidP="0086009B">
      <w:pPr>
        <w:pStyle w:val="listbyletter"/>
      </w:pPr>
      <w:r w:rsidRPr="00751F13">
        <w:t xml:space="preserve">Statybvietę naudoti tik Darbų atlikimui, garantuoti joje teisėtą bei saugų darbą, priešgaisrinę ir aplinkos apsaugą bei darbo higieną; </w:t>
      </w:r>
    </w:p>
    <w:p w14:paraId="7F494D24" w14:textId="77777777" w:rsidR="00C75D13" w:rsidRPr="00751F13" w:rsidRDefault="00C75D13" w:rsidP="0086009B">
      <w:pPr>
        <w:pStyle w:val="listbyletter"/>
      </w:pPr>
      <w:r w:rsidRPr="00751F13">
        <w:t>Statybvietėje įrengti reikalingas darbų vietas, įrenginius, aptvėrimus, ženklus ir atlikti kitus su tuo susijusius darbus;</w:t>
      </w:r>
    </w:p>
    <w:p w14:paraId="3A2165A0" w14:textId="77777777" w:rsidR="00C75D13" w:rsidRPr="00751F13" w:rsidRDefault="00C75D13" w:rsidP="0086009B">
      <w:pPr>
        <w:pStyle w:val="listbyletter"/>
      </w:pPr>
      <w:r w:rsidRPr="00751F13">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77777777" w:rsidR="00C75D13" w:rsidRPr="00751F13" w:rsidRDefault="00C75D13" w:rsidP="0086009B">
      <w:pPr>
        <w:pStyle w:val="listbyletter"/>
      </w:pPr>
      <w:r w:rsidRPr="00751F13">
        <w:t>užtikrinti laisvą Užsakovo</w:t>
      </w:r>
      <w:r w:rsidR="00566756" w:rsidRPr="00751F13">
        <w:t xml:space="preserve"> atstovo ir jo raštu</w:t>
      </w:r>
      <w:r w:rsidRPr="00751F13">
        <w:t xml:space="preserve"> nurodytų asmenų patekimą į Statybvietę, taip pat sudaryti sąlygas Užsakovui ar jo nurodytiems asmenims atlikti kitus Statybvietėje reikalingus atlikti darbus, kurių Rangovas neatlieka;</w:t>
      </w:r>
    </w:p>
    <w:p w14:paraId="13522490" w14:textId="77777777" w:rsidR="00C75D13" w:rsidRPr="00751F13" w:rsidRDefault="00C75D13" w:rsidP="0086009B">
      <w:pPr>
        <w:pStyle w:val="listbyletter"/>
      </w:pPr>
      <w:r w:rsidRPr="00751F13">
        <w:t>atlikus Darbus, atstatyti Statybvietę į iki Darbų atlikimo buvusią būklę, išskyrus atvejus, kai dėl objektyvių priežasčių to negalima padaryti arba Sutart</w:t>
      </w:r>
      <w:r w:rsidR="00F243D3" w:rsidRPr="00751F13">
        <w:t>yje</w:t>
      </w:r>
      <w:r w:rsidR="001B78C3" w:rsidRPr="00751F13">
        <w:t xml:space="preserve"> nurodyta kitaip;</w:t>
      </w:r>
    </w:p>
    <w:p w14:paraId="515170C4" w14:textId="77777777" w:rsidR="00E63CA8" w:rsidRPr="00751F13" w:rsidRDefault="00E63CA8" w:rsidP="0086009B">
      <w:pPr>
        <w:pStyle w:val="ListParagraph"/>
      </w:pPr>
      <w:r w:rsidRPr="00751F13">
        <w:t xml:space="preserve">Atliekant naujos statybos </w:t>
      </w:r>
      <w:r w:rsidR="000C0F89" w:rsidRPr="00751F13">
        <w:t>a</w:t>
      </w:r>
      <w:r w:rsidRPr="00751F13">
        <w:t>r rekonstrukcijos Darbus (išskyrus</w:t>
      </w:r>
      <w:r w:rsidR="004D4906" w:rsidRPr="00751F13">
        <w:t xml:space="preserve"> elektros</w:t>
      </w:r>
      <w:r w:rsidRPr="00751F13">
        <w:t xml:space="preserve"> oro linijų ir kabelių linijų) Rangovas turi</w:t>
      </w:r>
      <w:r w:rsidR="00711B02" w:rsidRPr="00751F13">
        <w:t xml:space="preserve"> perduotą Statybvietę aptverti ir </w:t>
      </w:r>
      <w:r w:rsidRPr="00751F13">
        <w:t>užtikrinti Statybvietės ir joje esančio Užsakovo bei tretiesiems asmenims priklausančio tu</w:t>
      </w:r>
      <w:r w:rsidR="00711B02" w:rsidRPr="00751F13">
        <w:t>rto apsaugą</w:t>
      </w:r>
      <w:r w:rsidR="0057643B" w:rsidRPr="00751F13">
        <w:t xml:space="preserve"> visą parą</w:t>
      </w:r>
      <w:r w:rsidR="009A1473" w:rsidRPr="00751F13">
        <w:t xml:space="preserve"> bei vykdyti kitus fizinės saugos reikalavimus (jei tokie numatyti Sutart</w:t>
      </w:r>
      <w:r w:rsidR="00794D35" w:rsidRPr="00751F13">
        <w:t>yje</w:t>
      </w:r>
      <w:r w:rsidR="009A1473" w:rsidRPr="00751F13">
        <w:t xml:space="preserve"> ir </w:t>
      </w:r>
      <w:r w:rsidR="00794D35" w:rsidRPr="00751F13">
        <w:t>(</w:t>
      </w:r>
      <w:r w:rsidR="009A1473" w:rsidRPr="00751F13">
        <w:t>arba</w:t>
      </w:r>
      <w:r w:rsidR="00794D35" w:rsidRPr="00751F13">
        <w:t>)</w:t>
      </w:r>
      <w:r w:rsidR="009A1473" w:rsidRPr="00751F13">
        <w:t xml:space="preserve"> teisės aktuose).</w:t>
      </w:r>
    </w:p>
    <w:p w14:paraId="3C6001D8" w14:textId="206BC6AC" w:rsidR="00C75D13" w:rsidRPr="007E334D" w:rsidRDefault="00C75D13" w:rsidP="0086009B">
      <w:pPr>
        <w:pStyle w:val="ListParagraph"/>
      </w:pPr>
      <w:r w:rsidRPr="007E334D">
        <w:t xml:space="preserve">Kai Statybvietė patenka į tretiesiems asmenims priklausančius žemės sklypus ir teritorijas, Rangovas teisės aktų nustatyta tvarka turi jų savininkus ar valdytojus informuoti apie Darbų atlikimą. Rangovas taip pat turi žemės sklypų ir </w:t>
      </w:r>
      <w:r w:rsidRPr="007E334D">
        <w:lastRenderedPageBreak/>
        <w:t xml:space="preserve">teritorijų savininkams ar valdytojams sumokėti kompensaciją už dėl Darbų vykdymo patirtus nuostolius, </w:t>
      </w:r>
      <w:r w:rsidR="00E4780C" w:rsidRPr="007E334D">
        <w:t xml:space="preserve">kurie atsirado dėl Rangovo veiksmų netinkamai vykdant Sutartį. </w:t>
      </w:r>
    </w:p>
    <w:p w14:paraId="4A3391DC" w14:textId="77777777" w:rsidR="00C75D13" w:rsidRPr="00751F13" w:rsidRDefault="00C75D13" w:rsidP="0086009B">
      <w:pPr>
        <w:pStyle w:val="ListParagraph"/>
      </w:pPr>
      <w:r w:rsidRPr="007E334D">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r w:rsidRPr="00751F13">
        <w:t>.</w:t>
      </w:r>
    </w:p>
    <w:p w14:paraId="376F8F52" w14:textId="77777777" w:rsidR="00AB6A3F" w:rsidRPr="00751F13" w:rsidRDefault="00AB6A3F" w:rsidP="0086009B">
      <w:pPr>
        <w:pStyle w:val="ListParagraph"/>
      </w:pPr>
      <w:r w:rsidRPr="00751F13">
        <w:t xml:space="preserve">Statybvietėje esantys Rangovo darbuotojai turi dėvėti Darbų atlikimui pritaikytus darbo drabužius ir avalynę. Iš </w:t>
      </w:r>
      <w:r w:rsidR="0034208B" w:rsidRPr="00751F13">
        <w:t>darbuotojų</w:t>
      </w:r>
      <w:r w:rsidRPr="00751F13">
        <w:t xml:space="preserve"> aprangos turi būti galima atskirti</w:t>
      </w:r>
      <w:r w:rsidR="00040741" w:rsidRPr="00751F13">
        <w:t>,</w:t>
      </w:r>
      <w:r w:rsidRPr="00751F13">
        <w:t xml:space="preserve"> iš kokios įmonės yra darbuotojas.</w:t>
      </w:r>
    </w:p>
    <w:p w14:paraId="4DDA13EE" w14:textId="77777777" w:rsidR="00C75D13" w:rsidRPr="00751F13" w:rsidRDefault="00C75D13" w:rsidP="0086009B">
      <w:pPr>
        <w:pStyle w:val="ListParagraph"/>
      </w:pPr>
      <w:r w:rsidRPr="00751F13">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23B74D1" w14:textId="77777777" w:rsidR="004C24EB" w:rsidRPr="00751F13" w:rsidRDefault="004C24EB" w:rsidP="009E64DE">
      <w:pPr>
        <w:pStyle w:val="Heading2"/>
      </w:pPr>
      <w:bookmarkStart w:id="80" w:name="_Toc438139227"/>
      <w:bookmarkStart w:id="81" w:name="_Toc75873517"/>
      <w:bookmarkStart w:id="82" w:name="_Toc339801227"/>
      <w:bookmarkStart w:id="83" w:name="_Toc339801570"/>
      <w:bookmarkStart w:id="84" w:name="_Toc339802132"/>
      <w:bookmarkStart w:id="85" w:name="_Toc339802319"/>
      <w:bookmarkStart w:id="86" w:name="_Toc339802540"/>
      <w:bookmarkEnd w:id="80"/>
      <w:r w:rsidRPr="00751F13">
        <w:t>Privažiavimo keliai</w:t>
      </w:r>
      <w:bookmarkEnd w:id="81"/>
    </w:p>
    <w:p w14:paraId="7DFD4A37" w14:textId="77777777" w:rsidR="004C24EB" w:rsidRPr="00751F13" w:rsidRDefault="004C24EB" w:rsidP="0086009B">
      <w:pPr>
        <w:pStyle w:val="ListParagraph"/>
      </w:pPr>
      <w:r w:rsidRPr="00751F13">
        <w:t>Rangovas turi rasti jam tinkamus privažiavimo kelius bei maršrutus į Statybvietę ir (arba) juos įrengti. Užsakovas negarantuoja galimybės (išskyrus</w:t>
      </w:r>
      <w:r w:rsidR="00853AE3" w:rsidRPr="00751F13">
        <w:t>,</w:t>
      </w:r>
      <w:r w:rsidRPr="00751F13">
        <w:t xml:space="preserve"> kai kelias priklauso</w:t>
      </w:r>
      <w:r w:rsidR="007537D7" w:rsidRPr="00751F13">
        <w:t xml:space="preserve"> pačiam</w:t>
      </w:r>
      <w:r w:rsidRPr="00751F13">
        <w:t xml:space="preserve"> Užsakovui) ar tinkamumo naudotis konkrečiu privažiavimo keliu.</w:t>
      </w:r>
    </w:p>
    <w:p w14:paraId="79152D71" w14:textId="77777777" w:rsidR="007914AA" w:rsidRPr="00751F13" w:rsidRDefault="007914AA" w:rsidP="0086009B">
      <w:pPr>
        <w:pStyle w:val="ListParagraph"/>
      </w:pPr>
      <w:r w:rsidRPr="00751F13">
        <w:t>Rangovas savo lėšomis turi įrengti reikalingus privažiavimo kelių ženklus, aptvėrimus, atlikti kitus tinkamam šių kelių naudojimui reikalingus Darbus.</w:t>
      </w:r>
    </w:p>
    <w:p w14:paraId="3C7D45DB" w14:textId="77777777" w:rsidR="00F127AD" w:rsidRPr="00751F13" w:rsidRDefault="004C24EB" w:rsidP="0086009B">
      <w:pPr>
        <w:pStyle w:val="ListParagraph"/>
      </w:pPr>
      <w:r w:rsidRPr="00751F13">
        <w:t>Privažiavimo į Statybvietę keliais Rangovas privalo naudotis tinkamai, atsižvelgdamas į konkrečias aplinkybes ir esamą situaciją</w:t>
      </w:r>
      <w:r w:rsidR="007914AA" w:rsidRPr="00751F13">
        <w:t>.</w:t>
      </w:r>
    </w:p>
    <w:p w14:paraId="2CEDBB80" w14:textId="77777777" w:rsidR="004C24EB" w:rsidRPr="00751F13" w:rsidRDefault="007914AA" w:rsidP="0086009B">
      <w:pPr>
        <w:pStyle w:val="ListParagraph"/>
      </w:pPr>
      <w:r w:rsidRPr="00751F13">
        <w:t>Rangovas turi</w:t>
      </w:r>
      <w:r w:rsidR="004C24EB" w:rsidRPr="00751F13">
        <w:t>:</w:t>
      </w:r>
    </w:p>
    <w:p w14:paraId="373EE848" w14:textId="77777777" w:rsidR="004C24EB" w:rsidRPr="00751F13" w:rsidRDefault="007914AA" w:rsidP="0086009B">
      <w:pPr>
        <w:pStyle w:val="listbyletter"/>
      </w:pPr>
      <w:r w:rsidRPr="00751F13">
        <w:t>užtikrinti privažiavimo kelių</w:t>
      </w:r>
      <w:r w:rsidR="004C24EB" w:rsidRPr="00751F13">
        <w:t xml:space="preserve">, kuriais važiuoja Rangovo transportas, </w:t>
      </w:r>
      <w:r w:rsidRPr="00751F13">
        <w:t>apsaugą</w:t>
      </w:r>
      <w:r w:rsidR="004C24EB" w:rsidRPr="00751F13">
        <w:t xml:space="preserve"> nuo šio transporto ir Rangovo personalo keliamos žalos;</w:t>
      </w:r>
    </w:p>
    <w:p w14:paraId="0361D047" w14:textId="77777777" w:rsidR="007914AA" w:rsidRPr="00751F13" w:rsidRDefault="007914AA" w:rsidP="0086009B">
      <w:pPr>
        <w:pStyle w:val="listbyletter"/>
      </w:pPr>
      <w:r w:rsidRPr="00751F13">
        <w:t xml:space="preserve">užtikrinti, kad </w:t>
      </w:r>
      <w:r w:rsidR="004C24EB" w:rsidRPr="00751F13">
        <w:t>privažiavimo keliais netrukdomai ir saugiai galėtų naudotis Užsakovas, kiti Statybvietėje dirbantys rangovai, bei asmenys</w:t>
      </w:r>
      <w:r w:rsidR="00521550" w:rsidRPr="00751F13">
        <w:t>, kuriems šie keliai yra skirti;</w:t>
      </w:r>
      <w:r w:rsidR="004C24EB" w:rsidRPr="00751F13">
        <w:t xml:space="preserve"> </w:t>
      </w:r>
    </w:p>
    <w:p w14:paraId="5A7FD728" w14:textId="77777777" w:rsidR="00521550" w:rsidRPr="00751F13" w:rsidRDefault="004C24EB" w:rsidP="0086009B">
      <w:pPr>
        <w:pStyle w:val="listbyletter"/>
      </w:pPr>
      <w:r w:rsidRPr="00751F13">
        <w:t>užtikrinti privažiavimo kelių tinkamą būklę, švarą ir pašalinti iš jų visus kliuvini</w:t>
      </w:r>
      <w:r w:rsidR="00521550" w:rsidRPr="00751F13">
        <w:t>us;</w:t>
      </w:r>
    </w:p>
    <w:p w14:paraId="756E0F8A" w14:textId="77777777" w:rsidR="00521550" w:rsidRPr="00751F13" w:rsidRDefault="00521550" w:rsidP="0086009B">
      <w:pPr>
        <w:pStyle w:val="listbyletter"/>
      </w:pPr>
      <w:r w:rsidRPr="00751F13">
        <w:t>apsaugoti aplink privažiavimo kelius esančias teritorijas ir objektus nuo Rangovo transporto sukeliamų dulkių.</w:t>
      </w:r>
    </w:p>
    <w:p w14:paraId="1A57248F" w14:textId="77777777" w:rsidR="004C24EB" w:rsidRPr="00751F13" w:rsidRDefault="007914AA" w:rsidP="0086009B">
      <w:pPr>
        <w:pStyle w:val="ListParagraph"/>
      </w:pPr>
      <w:r w:rsidRPr="00751F13">
        <w:t>B</w:t>
      </w:r>
      <w:r w:rsidR="004C24EB" w:rsidRPr="00751F13">
        <w:t>aigęs Darbus</w:t>
      </w:r>
      <w:r w:rsidRPr="00751F13">
        <w:t>,</w:t>
      </w:r>
      <w:r w:rsidR="004C24EB" w:rsidRPr="00751F13">
        <w:t xml:space="preserve"> privažiavimo kelius </w:t>
      </w:r>
      <w:r w:rsidRPr="00751F13">
        <w:t xml:space="preserve">Rangovas </w:t>
      </w:r>
      <w:r w:rsidR="004C24EB" w:rsidRPr="00751F13">
        <w:t>turi atstatyti į iki Darbų atlikimo buvusią jų būklę, išskyrus atvejus, kai Sutart</w:t>
      </w:r>
      <w:r w:rsidR="00BB420A" w:rsidRPr="00751F13">
        <w:t>yje</w:t>
      </w:r>
      <w:r w:rsidR="004C24EB" w:rsidRPr="00751F13">
        <w:t xml:space="preserve"> ar Techniniame projekte nurodyta kitaip </w:t>
      </w:r>
      <w:r w:rsidR="000350D0" w:rsidRPr="00751F13">
        <w:t>arba su kelio savininku ar valdytoju Rangovas raštiškai nesusitarė kitaip</w:t>
      </w:r>
      <w:r w:rsidR="004C24EB" w:rsidRPr="00751F13">
        <w:t>.</w:t>
      </w:r>
    </w:p>
    <w:p w14:paraId="1C224C81" w14:textId="77777777" w:rsidR="0042250A" w:rsidRPr="00751F13" w:rsidRDefault="0042250A" w:rsidP="0086009B">
      <w:pPr>
        <w:pStyle w:val="ListParagraph"/>
      </w:pPr>
      <w:r w:rsidRPr="00751F13">
        <w:t>Rangovas turi pasirūpinti visais su privažiavimo kelių tinkamu naudojimu susijusiais leidimais ir suderinimais, sumokėti reikiamus mokesčius ir kompensacijas.</w:t>
      </w:r>
    </w:p>
    <w:p w14:paraId="6ADDC06F" w14:textId="77777777" w:rsidR="004C24EB" w:rsidRPr="00751F13" w:rsidRDefault="004C24EB" w:rsidP="009E64DE">
      <w:pPr>
        <w:pStyle w:val="Heading2"/>
      </w:pPr>
      <w:bookmarkStart w:id="87" w:name="_Toc75873518"/>
      <w:r w:rsidRPr="00751F13">
        <w:t>Atjungimai</w:t>
      </w:r>
      <w:bookmarkEnd w:id="87"/>
    </w:p>
    <w:p w14:paraId="582C5EC7" w14:textId="77777777" w:rsidR="004C24EB" w:rsidRPr="00751F13" w:rsidRDefault="004C24EB" w:rsidP="0086009B">
      <w:pPr>
        <w:pStyle w:val="ListParagraph"/>
      </w:pPr>
      <w:r w:rsidRPr="00751F13">
        <w:t>Visi Darbams atlikti reikalingi elektros įrenginių atjungimai Rangovui suteikiami Užsakovo nustatyta tvarka.</w:t>
      </w:r>
    </w:p>
    <w:p w14:paraId="393CED42" w14:textId="77777777" w:rsidR="004C24EB" w:rsidRPr="00751F13" w:rsidRDefault="004C24EB" w:rsidP="0086009B">
      <w:pPr>
        <w:pStyle w:val="ListParagraph"/>
      </w:pPr>
      <w:r w:rsidRPr="00751F13">
        <w:t>Jei Šalys nesusitaria kitaip, Rangovas visus atjungimui reikalingus dokumentus teikia ir visus su atjungimu susijusius veiksmus derina per Užsakovo atstovą.</w:t>
      </w:r>
    </w:p>
    <w:p w14:paraId="7166C534" w14:textId="77777777" w:rsidR="004C24EB" w:rsidRPr="00751F13" w:rsidRDefault="004C24EB" w:rsidP="0086009B">
      <w:pPr>
        <w:pStyle w:val="ListParagraph"/>
      </w:pPr>
      <w:r w:rsidRPr="00751F13">
        <w:t>Likus ne mažiau kaip mėnesiui iki suplanuoto atjungimo pradžios, Rangovas turi pateikti paraišką šiam atjungimui gauti. Jei gavus paraišką paaiškėja, kad toks atjungimas yra negalimas, Šalys derina kitą atjungimo laiką.</w:t>
      </w:r>
    </w:p>
    <w:p w14:paraId="0EA85FFE" w14:textId="6AFCED02" w:rsidR="004C24EB" w:rsidRDefault="004C24EB" w:rsidP="0086009B">
      <w:pPr>
        <w:pStyle w:val="ListParagraph"/>
      </w:pPr>
      <w:r w:rsidRPr="00751F13">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p>
    <w:p w14:paraId="5EB24F94" w14:textId="391903FE" w:rsidR="006A07B4" w:rsidRPr="00DE2112" w:rsidRDefault="006A07B4" w:rsidP="0086009B">
      <w:pPr>
        <w:pStyle w:val="ListParagraph"/>
      </w:pPr>
      <w:r w:rsidRPr="00DE2112">
        <w:t>Rekonstruojamuose ar naujai statomuose O</w:t>
      </w:r>
      <w:r w:rsidR="00DE2112" w:rsidRPr="00DE2112">
        <w:t>b</w:t>
      </w:r>
      <w:r w:rsidRPr="00DE2112">
        <w:t>jektuose Rangovas privalo parengti objektą, jo dalį, atskirus įrenginius įjungimui (avarinis įjungimas) ir prijungimui prie elektros tinklo veikiančių įrenginių, pašalinti priežastis, trukdančias saugiam elektros įrenginių įjungimui per Šalių suderintą terminą,  nurodytą Sutartyje ar jos prieduose, ar darbų paraiškoje. Rangovui per nustatytą laikotarpį, po Užsakovo atstovo pranešimo apie būtinybę parengti Objektą, jo dalį ar įrenginį avariniam įjungimui,  neparengus  Objekto, jo dalies ar įrenginio avariniam įjungimui,  taikoma Sutarties 8.4.3. punkto  h) papunktyje nurodyta bauda už kiekvieną atvejį. Užsakovas taip pat turi teisę reikalauti Rangovo atlyginti visus Užsakovo patirtus nuostolius.</w:t>
      </w:r>
    </w:p>
    <w:p w14:paraId="6C774FBD" w14:textId="77777777" w:rsidR="004C24EB" w:rsidRPr="009E64DE" w:rsidRDefault="004C24EB" w:rsidP="009E64DE">
      <w:pPr>
        <w:pStyle w:val="Heading2"/>
      </w:pPr>
      <w:bookmarkStart w:id="88" w:name="_Toc75873519"/>
      <w:bookmarkEnd w:id="82"/>
      <w:bookmarkEnd w:id="83"/>
      <w:bookmarkEnd w:id="84"/>
      <w:bookmarkEnd w:id="85"/>
      <w:bookmarkEnd w:id="86"/>
      <w:r w:rsidRPr="009E64DE">
        <w:lastRenderedPageBreak/>
        <w:t>Demontavimas</w:t>
      </w:r>
      <w:bookmarkEnd w:id="88"/>
    </w:p>
    <w:p w14:paraId="383AF5E7" w14:textId="4563B0DF" w:rsidR="004C24EB" w:rsidRPr="00DE2112" w:rsidRDefault="004C24EB" w:rsidP="0086009B">
      <w:pPr>
        <w:pStyle w:val="ListParagraph"/>
      </w:pPr>
      <w:r w:rsidRPr="00DE2112">
        <w:t xml:space="preserve">Užsakovo reikmėms nereikalingus </w:t>
      </w:r>
      <w:r w:rsidR="000350D0" w:rsidRPr="00DE2112">
        <w:t xml:space="preserve">Rangovo pagal Sutartį </w:t>
      </w:r>
      <w:r w:rsidRPr="00DE2112">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DE2112">
        <w:t>o</w:t>
      </w:r>
      <w:r w:rsidRPr="00DE2112">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77777777" w:rsidR="004C24EB" w:rsidRPr="00751F13" w:rsidRDefault="004C24EB" w:rsidP="0086009B">
      <w:pPr>
        <w:pStyle w:val="ListParagraph"/>
      </w:pPr>
      <w:r w:rsidRPr="00751F13">
        <w:t>Tolimesniam naudojimui tinkamus demontuotus įrenginius, konstrukcijas ir medžiagas Rangovas privalo perduoti Užsakovui pagal Šalių pasirašytą priėmimo-perdavimo aktą. Šiuos demontuotus įrenginius, konstrukcijas ir medžiagas Rangovas pristato (pakrauna, perveža, iškrauna) į Sutart</w:t>
      </w:r>
      <w:r w:rsidR="008D69FB" w:rsidRPr="00751F13">
        <w:t>yje</w:t>
      </w:r>
      <w:r w:rsidRPr="00751F13">
        <w:t xml:space="preserve"> nurodytas vietas, o jei tokios nenurodytos – Rangovas demontuotus įrenginius, konstrukcijas ir medžiagas perduoda Užsakovui </w:t>
      </w:r>
      <w:r w:rsidR="00F30CBE" w:rsidRPr="00751F13">
        <w:t>Statybvietėje</w:t>
      </w:r>
      <w:r w:rsidRPr="00751F13">
        <w:t>. Dėl tinkamumo tolesniam naudojimui sprendžia Užsakovas.</w:t>
      </w:r>
    </w:p>
    <w:p w14:paraId="7FD2F56B" w14:textId="77777777" w:rsidR="004C24EB" w:rsidRPr="00751F13" w:rsidRDefault="004C24EB" w:rsidP="009E64DE">
      <w:pPr>
        <w:pStyle w:val="Heading2"/>
      </w:pPr>
      <w:bookmarkStart w:id="89" w:name="_Toc75873520"/>
      <w:r w:rsidRPr="00751F13">
        <w:t>Aplinkosauga</w:t>
      </w:r>
      <w:bookmarkEnd w:id="89"/>
    </w:p>
    <w:p w14:paraId="5B1E1982" w14:textId="5F287335" w:rsidR="004C24EB" w:rsidRPr="00656038" w:rsidRDefault="004C24EB" w:rsidP="0086009B">
      <w:pPr>
        <w:pStyle w:val="ListParagraph"/>
      </w:pPr>
      <w:r w:rsidRPr="007E334D">
        <w:t xml:space="preserve">Rangovas </w:t>
      </w:r>
      <w:r w:rsidRPr="00656038">
        <w:t xml:space="preserve">turi laikytis </w:t>
      </w:r>
      <w:r w:rsidR="00E4780C" w:rsidRPr="00656038">
        <w:t xml:space="preserve">Lietuvos Respublikos atliekų tvarkymo įstatymo bei kitų </w:t>
      </w:r>
      <w:r w:rsidRPr="00656038">
        <w:t>galiojančių teisės aktų</w:t>
      </w:r>
      <w:r w:rsidR="00901FD5" w:rsidRPr="00656038">
        <w:t xml:space="preserve"> </w:t>
      </w:r>
      <w:r w:rsidRPr="00656038">
        <w:t xml:space="preserve">ir Techninio projekto </w:t>
      </w:r>
      <w:r w:rsidR="00E4780C" w:rsidRPr="00656038">
        <w:t xml:space="preserve">nustatytų </w:t>
      </w:r>
      <w:r w:rsidRPr="00656038">
        <w:t>aplinkosaugos reikalavimų.</w:t>
      </w:r>
    </w:p>
    <w:p w14:paraId="2CC57202" w14:textId="77777777" w:rsidR="004C24EB" w:rsidRPr="007E334D" w:rsidRDefault="004C24EB" w:rsidP="0086009B">
      <w:pPr>
        <w:pStyle w:val="ListParagraph"/>
      </w:pPr>
      <w:r w:rsidRPr="007E334D">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7E334D">
        <w:t>.</w:t>
      </w:r>
    </w:p>
    <w:p w14:paraId="2DB39224" w14:textId="77777777" w:rsidR="004C24EB" w:rsidRPr="007E334D" w:rsidRDefault="004C24EB" w:rsidP="0086009B">
      <w:pPr>
        <w:pStyle w:val="ListParagraph"/>
      </w:pPr>
      <w:r w:rsidRPr="007E334D">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17090FB6" w:rsidR="00FE0CAF" w:rsidRPr="007E334D" w:rsidRDefault="007E334D" w:rsidP="0086009B">
      <w:pPr>
        <w:pStyle w:val="ListParagraph"/>
      </w:pPr>
      <w:r w:rsidRPr="007E334D">
        <w:rPr>
          <w:rStyle w:val="normaltextrun"/>
        </w:rPr>
        <w:t xml:space="preserve">Susidariusias vertę turinčias atliekas (metalus, alyvą, kai jos kiekis didesnis kaip 6 t.)  saugoti Objekte ir dalyvaujant Užsakovo atsakingiems darbuotojams perduoti įmonei, su kuria Užsakovas turi galiojančią sutartį. </w:t>
      </w:r>
      <w:r w:rsidR="00E4780C" w:rsidRPr="009E64DE">
        <w:rPr>
          <w:rStyle w:val="normaltextrun"/>
          <w:rFonts w:ascii="Trebuchet MS" w:hAnsi="Trebuchet MS"/>
          <w:b/>
          <w:bCs w:val="0"/>
          <w:position w:val="1"/>
          <w:sz w:val="20"/>
          <w:szCs w:val="20"/>
          <w:shd w:val="clear" w:color="auto" w:fill="EDEBE9"/>
        </w:rPr>
        <w:t> </w:t>
      </w:r>
      <w:r w:rsidR="00E4780C" w:rsidRPr="007E334D">
        <w:t xml:space="preserve"> </w:t>
      </w:r>
    </w:p>
    <w:p w14:paraId="0681CB6E" w14:textId="369B6710" w:rsidR="004C24EB" w:rsidRPr="007E334D" w:rsidRDefault="004C24EB" w:rsidP="0086009B">
      <w:pPr>
        <w:pStyle w:val="ListParagraph"/>
      </w:pPr>
      <w:r w:rsidRPr="007E334D">
        <w:t>Susidarančių atliekų tvarkymui Rangovas arba jo</w:t>
      </w:r>
      <w:r w:rsidR="0006716E" w:rsidRPr="007E334D">
        <w:t xml:space="preserve"> subrangovas </w:t>
      </w:r>
      <w:r w:rsidRPr="007E334D">
        <w:t xml:space="preserve">turi būti įregistruotas atliekas tvarkančių įmonių registre. Susidarančių pavojingų atliekų tvarkymui Rangovas arba jo </w:t>
      </w:r>
      <w:r w:rsidR="0006716E" w:rsidRPr="007E334D">
        <w:t xml:space="preserve">subrangovas </w:t>
      </w:r>
      <w:r w:rsidRPr="007E334D">
        <w:t>privalo turėti pavojingų atliekų tvarkymo licenciją ir turėti kvalifikuotus darbuotojus, turinčius teisę tvarkyti atliekas.</w:t>
      </w:r>
      <w:r w:rsidR="008B67F3" w:rsidRPr="007E334D">
        <w:t xml:space="preserve"> Išlaidos už visų susidariusių atliekų rūšių sutvarkymą jas perduodant atitinkamiems pagal atliekų rūšį atliekų tvarkytojams tenka Rangovui.</w:t>
      </w:r>
    </w:p>
    <w:p w14:paraId="02CDAB54" w14:textId="03B3E5BF" w:rsidR="008B67F3" w:rsidRPr="007E334D" w:rsidRDefault="008B67F3" w:rsidP="0086009B">
      <w:pPr>
        <w:pStyle w:val="ListParagraph"/>
      </w:pPr>
      <w:r w:rsidRPr="007E334D">
        <w:t xml:space="preserve">Rangovas turi organizuoti darbus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w:t>
      </w:r>
      <w:proofErr w:type="spellStart"/>
      <w:r w:rsidRPr="007E334D">
        <w:t>sorbentų</w:t>
      </w:r>
      <w:proofErr w:type="spellEnd"/>
      <w:r w:rsidRPr="007E334D">
        <w:t xml:space="preserve">, </w:t>
      </w:r>
      <w:proofErr w:type="spellStart"/>
      <w:r w:rsidRPr="007E334D">
        <w:t>sorbuojančių</w:t>
      </w:r>
      <w:proofErr w:type="spellEnd"/>
      <w:r w:rsidRPr="007E334D">
        <w:t xml:space="preserve"> </w:t>
      </w:r>
      <w:proofErr w:type="spellStart"/>
      <w:r w:rsidRPr="007E334D">
        <w:t>bonų</w:t>
      </w:r>
      <w:proofErr w:type="spellEnd"/>
      <w:r w:rsidRPr="007E334D">
        <w:t>) ir operatyviai surinkti ir neutralizuoti arba laikinai lokalizuoti į aplinką išsiliejusius teršalus. Saugomos ir perduodamos atliekų tvarkytojams pavojingos atliekos turi būti supakuotos taip, kad nekeltų pavojaus žmonių sveikatai ir aplinkai.</w:t>
      </w:r>
    </w:p>
    <w:p w14:paraId="3C65EAB1" w14:textId="16D6A7C9" w:rsidR="00831ADE" w:rsidRPr="007E334D" w:rsidRDefault="00A137A3" w:rsidP="0086009B">
      <w:pPr>
        <w:pStyle w:val="ListParagraph"/>
      </w:pPr>
      <w:r w:rsidRPr="007E334D">
        <w:t>Tuo atveju, jei Darbai vyks jautriose poveikiui teritorijose, aprašytose Poveikio aplinkai vertinimo</w:t>
      </w:r>
      <w:r w:rsidR="009C33D3" w:rsidRPr="007E334D">
        <w:t xml:space="preserve"> ataskaitoje ir (ar) T</w:t>
      </w:r>
      <w:r w:rsidRPr="007E334D">
        <w:t>echniniame projekte, Rangovo paskirti kvalifikuoti specialistai Darbų atlikimo metu turi vykdyti ekologinę priežiūrą ir Užsakovui kiekvieno mėnesio pabaigoje teikti ekologinės priežiūros ataskaitą</w:t>
      </w:r>
      <w:r w:rsidR="007011F4" w:rsidRPr="007E334D">
        <w:t>.</w:t>
      </w:r>
    </w:p>
    <w:p w14:paraId="0B86EADE" w14:textId="77777777" w:rsidR="008B67F3" w:rsidRPr="007E334D" w:rsidRDefault="008B67F3" w:rsidP="0086009B">
      <w:pPr>
        <w:pStyle w:val="ListParagraph"/>
        <w:rPr>
          <w:noProof/>
        </w:rPr>
      </w:pPr>
      <w:r w:rsidRPr="007E334D">
        <w:rPr>
          <w:noProof/>
        </w:rPr>
        <w:t>Rangovo veiksmai pastebėjus pavojingų medžiagų išsiliejimo (alyvos), dujų nutekėjimo (SF6) atvejus arba šią informaciją gavus iš atitinkamo padalinio darbuotojų, siekiant išvengti aplinkos taršos arba ją ženkliai sumažinti:</w:t>
      </w:r>
      <w:bookmarkStart w:id="90" w:name="_Hlk75181880"/>
    </w:p>
    <w:p w14:paraId="51ECFD88" w14:textId="77777777" w:rsidR="008B67F3" w:rsidRPr="0086009B" w:rsidRDefault="008B67F3" w:rsidP="008B67F3">
      <w:pPr>
        <w:ind w:firstLine="0"/>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3.7.8.1.</w:t>
      </w:r>
      <w:bookmarkEnd w:id="90"/>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įvertinti išsiliejusių teršalų kiekį ir galimos žalos aplinkai mastą, nedelsiant informuoti pastotės budintįjį, 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333CF3D2" w:rsidR="008B67F3" w:rsidRPr="0086009B" w:rsidRDefault="008B67F3" w:rsidP="008B67F3">
      <w:pPr>
        <w:ind w:firstLine="0"/>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3.7.8.2.</w:t>
      </w:r>
      <w:r w:rsidR="00656038">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kai į taršos šalinimą įsijungia pranešimą gavę Aplinkos apsaugos departamento darbuotojai - vykdyti jų nurodymus;</w:t>
      </w:r>
    </w:p>
    <w:p w14:paraId="74F261FC" w14:textId="4462863F" w:rsidR="008B67F3" w:rsidRPr="0086009B" w:rsidRDefault="008B67F3" w:rsidP="008B67F3">
      <w:pPr>
        <w:ind w:firstLine="0"/>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3.7.8.3.</w:t>
      </w:r>
      <w:r w:rsidR="00656038">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12C4F941" w:rsidR="008B67F3" w:rsidRPr="0086009B" w:rsidRDefault="008B67F3" w:rsidP="008B67F3">
      <w:pPr>
        <w:ind w:firstLine="0"/>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3.7.8.4.</w:t>
      </w:r>
      <w:r w:rsidR="00656038">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surinktus teršalus, panaudotus sorbentus, nukastą užterštą gruntą sudėti į sandarią, skysčiui nepralaidžią, šalinimui skirtą tarą ir perduoti atliekų tvarkytojams.</w:t>
      </w:r>
    </w:p>
    <w:p w14:paraId="2CE956D4" w14:textId="485B9773" w:rsidR="00151992" w:rsidRPr="00751F13" w:rsidRDefault="00151992" w:rsidP="0086009B">
      <w:pPr>
        <w:pStyle w:val="ListParagraph"/>
      </w:pPr>
      <w:r w:rsidRPr="00751F13">
        <w:t xml:space="preserve">Rangovas įsipareigoja nedelsiant informuoti Užsakovą </w:t>
      </w:r>
      <w:r w:rsidR="00BB2796" w:rsidRPr="00751F13">
        <w:t xml:space="preserve">telefonu ir </w:t>
      </w:r>
      <w:r w:rsidR="006E3780" w:rsidRPr="00751F13">
        <w:t xml:space="preserve">elektroniniu paštu </w:t>
      </w:r>
      <w:r w:rsidRPr="00751F13">
        <w:t>apie įvykusius aplinkos taršos atvejus, vykdant Darbus Objekte, ir imtis priemonių taršos lokalizavimui ir likvidavimui.</w:t>
      </w:r>
      <w:r w:rsidR="00EB10FE" w:rsidRPr="00751F13">
        <w:t xml:space="preserve"> </w:t>
      </w:r>
    </w:p>
    <w:p w14:paraId="0EB4C448" w14:textId="77777777" w:rsidR="004C24EB" w:rsidRPr="00751F13" w:rsidRDefault="004C24EB" w:rsidP="009E64DE">
      <w:pPr>
        <w:pStyle w:val="Heading2"/>
      </w:pPr>
      <w:bookmarkStart w:id="91" w:name="_Toc438139232"/>
      <w:bookmarkStart w:id="92" w:name="_Toc75873521"/>
      <w:bookmarkEnd w:id="91"/>
      <w:r w:rsidRPr="00751F13">
        <w:lastRenderedPageBreak/>
        <w:t>Sauga darbe</w:t>
      </w:r>
      <w:bookmarkEnd w:id="92"/>
    </w:p>
    <w:p w14:paraId="47DAB9A6" w14:textId="77777777" w:rsidR="004C24EB" w:rsidRPr="00751F13" w:rsidRDefault="004C24EB" w:rsidP="0086009B">
      <w:pPr>
        <w:pStyle w:val="ListParagraph"/>
      </w:pPr>
      <w:bookmarkStart w:id="93" w:name="_Hlk56509494"/>
      <w:r w:rsidRPr="00751F13">
        <w:t xml:space="preserve">Darbus Rangovas ir jo subrangovai gali vykdyti tik turėdami galiojantį, Užsakovo nustatyta tvarka išduotą leidimą </w:t>
      </w:r>
      <w:bookmarkEnd w:id="93"/>
      <w:r w:rsidRPr="00751F13">
        <w:t>dirbti veikiančiuose aukštos įtampos elektros įrenginiuose.</w:t>
      </w:r>
    </w:p>
    <w:p w14:paraId="2D10F7B0" w14:textId="77777777" w:rsidR="004C24EB" w:rsidRPr="00751F13" w:rsidRDefault="004C24EB" w:rsidP="0086009B">
      <w:pPr>
        <w:pStyle w:val="ListParagraph"/>
      </w:pPr>
      <w:r w:rsidRPr="00751F13">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751F13">
        <w:t>r</w:t>
      </w:r>
      <w:r w:rsidRPr="00751F13">
        <w:t xml:space="preserve"> saugų darbą.</w:t>
      </w:r>
    </w:p>
    <w:p w14:paraId="7EFAE15E" w14:textId="77777777" w:rsidR="004C24EB" w:rsidRPr="00751F13" w:rsidRDefault="004C24EB" w:rsidP="0086009B">
      <w:pPr>
        <w:pStyle w:val="ListParagraph"/>
      </w:pPr>
      <w:r w:rsidRPr="00751F13">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77777777" w:rsidR="004C24EB" w:rsidRPr="00751F13" w:rsidRDefault="004C24EB" w:rsidP="0086009B">
      <w:pPr>
        <w:pStyle w:val="ListParagraph"/>
      </w:pPr>
      <w:r w:rsidRPr="00751F13">
        <w:t>Prieš statybos Darbų pradžią, su Rangovu suderintu laiku, Užsakovas instruktuoja Rangovo darbų vadovus</w:t>
      </w:r>
      <w:r w:rsidR="00CE4222" w:rsidRPr="00751F13">
        <w:t>,</w:t>
      </w:r>
      <w:r w:rsidRPr="00751F13">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751F13">
        <w:t>s</w:t>
      </w:r>
      <w:r w:rsidRPr="00751F13">
        <w:t>ubrangovo darbuotojų, kurie vykdys Sutartyje nurodytus darbus, saugos darbe klausimais instruktavimą ir supažindinimą atsakingas Rangovas.</w:t>
      </w:r>
    </w:p>
    <w:p w14:paraId="41D18683" w14:textId="77777777" w:rsidR="004C24EB" w:rsidRPr="00751F13" w:rsidRDefault="004C24EB" w:rsidP="0086009B">
      <w:pPr>
        <w:pStyle w:val="ListParagraph"/>
      </w:pPr>
      <w:r w:rsidRPr="00751F13">
        <w:t>Rangovas privalo savo sąskaita ir priemonėmis užtikrinti, kad darbuotojams, nesuprantantiems lietuvių kalbos, instruktavimas būtų tinkamai išverstas į šiems asmenims suprantamą kalbą.</w:t>
      </w:r>
    </w:p>
    <w:p w14:paraId="1E2236EB" w14:textId="77777777" w:rsidR="004C24EB" w:rsidRPr="00751F13" w:rsidRDefault="004C24EB" w:rsidP="0086009B">
      <w:pPr>
        <w:pStyle w:val="ListParagraph"/>
      </w:pPr>
      <w:r w:rsidRPr="00751F13">
        <w:t xml:space="preserve">Rangovas užtikrina, kad prieš pradėdamas darbus pasirašys tarpusavio saugaus darbo atsakomybės ribų aktą ir atliekant </w:t>
      </w:r>
      <w:r w:rsidR="00CE4222" w:rsidRPr="00751F13">
        <w:t>D</w:t>
      </w:r>
      <w:r w:rsidRPr="00751F13">
        <w:t xml:space="preserve">arbus laikysis saugos darbe, technologinių, aplinkos apsaugos, gaisrinės saugos ir kitų reikalavimų bei </w:t>
      </w:r>
      <w:r w:rsidR="00E74A65" w:rsidRPr="00751F13">
        <w:t xml:space="preserve">teisėtų ir pagrįstų </w:t>
      </w:r>
      <w:r w:rsidRPr="00751F13">
        <w:t>Užsakovo nurodymų, nepažeis trečiųjų asmenų interesų ir užtikrins, kad nurodytų reikalavimų laikysis Rangovo bei darbams atlikti Rangovo pasitelktų subrangovų darbuotojai.</w:t>
      </w:r>
    </w:p>
    <w:p w14:paraId="21A19B5B" w14:textId="3981F507" w:rsidR="004C24EB" w:rsidRPr="00751F13" w:rsidRDefault="004C24EB" w:rsidP="0086009B">
      <w:pPr>
        <w:pStyle w:val="ListParagraph"/>
      </w:pPr>
      <w:r w:rsidRPr="00751F13">
        <w:t xml:space="preserve">Rangovas įsipareigoja </w:t>
      </w:r>
      <w:r w:rsidR="009A1E91" w:rsidRPr="00751F13">
        <w:t xml:space="preserve">nedelsiant informuoti Užsakovą </w:t>
      </w:r>
      <w:r w:rsidR="001367DE" w:rsidRPr="00751F13">
        <w:t xml:space="preserve">telefonu ir </w:t>
      </w:r>
      <w:r w:rsidR="00E6407C" w:rsidRPr="00751F13">
        <w:t xml:space="preserve">elektroniniu paštu </w:t>
      </w:r>
      <w:r w:rsidR="009A1E91" w:rsidRPr="00751F13">
        <w:t xml:space="preserve">apie įvykusius nelaimingus atsitikimus bei </w:t>
      </w:r>
      <w:r w:rsidRPr="00751F13">
        <w:t>atlikti įvykusių nelaimingų atsitikimų tyrimą ir vykdyti jų apskaitą (jei įvykyje dalyvavo Rangovas ar jo atstovas). Prireikus, tyrimo komisijos vadovo prašymu, Užsakovas skiria kompetentingą asmenį darbui komisijoje.</w:t>
      </w:r>
    </w:p>
    <w:p w14:paraId="4FD1BE8F" w14:textId="77777777" w:rsidR="005A736A" w:rsidRPr="00751F13" w:rsidRDefault="00332C99" w:rsidP="009E64DE">
      <w:pPr>
        <w:pStyle w:val="Heading2"/>
      </w:pPr>
      <w:bookmarkStart w:id="94" w:name="_Toc438139235"/>
      <w:bookmarkStart w:id="95" w:name="_Toc75873522"/>
      <w:bookmarkEnd w:id="94"/>
      <w:r w:rsidRPr="00751F13">
        <w:t>Įrenginiai ir medžiagos</w:t>
      </w:r>
      <w:bookmarkEnd w:id="95"/>
    </w:p>
    <w:p w14:paraId="3C885F3F" w14:textId="77777777" w:rsidR="008C5A3F" w:rsidRPr="00751F13" w:rsidRDefault="000242CC" w:rsidP="0086009B">
      <w:pPr>
        <w:pStyle w:val="ListParagraph"/>
      </w:pPr>
      <w:r w:rsidRPr="00751F13">
        <w:t>Rangovo a</w:t>
      </w:r>
      <w:r w:rsidR="005A736A" w:rsidRPr="00751F13">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751F13" w:rsidRDefault="005A736A" w:rsidP="0086009B">
      <w:pPr>
        <w:pStyle w:val="ListParagraph"/>
      </w:pPr>
      <w:bookmarkStart w:id="96" w:name="_Ref172941595"/>
      <w:r w:rsidRPr="00751F13">
        <w:t>Rangovo teikiamų Įrenginių ir Medžiagų techniniai duomenys turi atitikti Sutarties, Techninio projekto</w:t>
      </w:r>
      <w:r w:rsidR="00B01DF6" w:rsidRPr="00751F13">
        <w:t>, gamintojų</w:t>
      </w:r>
      <w:r w:rsidRPr="00751F13">
        <w:t xml:space="preserve"> bei Lietuvos Respublikoje galiojančių teisės aktų reikalavimus.</w:t>
      </w:r>
      <w:bookmarkEnd w:id="96"/>
    </w:p>
    <w:p w14:paraId="58142300" w14:textId="77777777" w:rsidR="00043A09" w:rsidRPr="00751F13" w:rsidRDefault="00043A09" w:rsidP="0086009B">
      <w:pPr>
        <w:pStyle w:val="ListParagraph"/>
      </w:pPr>
      <w:r w:rsidRPr="00751F13">
        <w:t>Likus ne mažiau kaip 30 dienų iki Įrenginių, įskaitant, bet neapsiribojant gelžbetonines ir metalo konstrukcijas, gamybos pradžios Rangovas privalo informuoti Užsakovą apie šių įrenginių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7777777" w:rsidR="00B01DF6" w:rsidRPr="00751F13" w:rsidRDefault="00B01DF6" w:rsidP="0086009B">
      <w:pPr>
        <w:pStyle w:val="ListParagraph"/>
      </w:pPr>
      <w:r w:rsidRPr="00751F13">
        <w:t xml:space="preserve">Montuojamų Medžiagų ir (arba) Įrangos sertifikatus Rangovas turi perduoti Užsakovui jų </w:t>
      </w:r>
      <w:r w:rsidR="00E74A65" w:rsidRPr="00751F13">
        <w:t xml:space="preserve">pristatymo </w:t>
      </w:r>
      <w:r w:rsidRPr="00751F13">
        <w:t>į Statybvietę</w:t>
      </w:r>
      <w:r w:rsidR="00E74A65" w:rsidRPr="00751F13">
        <w:t xml:space="preserve"> metu</w:t>
      </w:r>
      <w:r w:rsidRPr="00751F13">
        <w:t>. Kitu atveju Užsakovas turi teisę pareikalauti, kad Rangovas nedelsiant savo sąskaita pašalintų Sutarties sąlygų neatitinkančias Medžiagas ir (arba) Įrangą iš Statybvietės.</w:t>
      </w:r>
    </w:p>
    <w:p w14:paraId="798C1B96" w14:textId="77777777" w:rsidR="0047142B" w:rsidRPr="00751F13" w:rsidRDefault="0047142B" w:rsidP="0086009B">
      <w:pPr>
        <w:pStyle w:val="ListParagraph"/>
      </w:pPr>
      <w:r w:rsidRPr="00751F13">
        <w:t xml:space="preserve">Rangovas Įrenginius ir Medžiagas montuoja ir išbando pagal jų gamintojų ir </w:t>
      </w:r>
      <w:r w:rsidR="006327BE" w:rsidRPr="00751F13">
        <w:t xml:space="preserve">Techninėje </w:t>
      </w:r>
      <w:r w:rsidR="00241253" w:rsidRPr="00751F13">
        <w:t>užduotyje</w:t>
      </w:r>
      <w:r w:rsidRPr="00751F13">
        <w:t xml:space="preserve"> nustatytus reikalavimus. Rangovas Įrenginius ir Medžiagas naudoja ir montuoja tik pagal techninių specifikacijų reikalavimus. </w:t>
      </w:r>
    </w:p>
    <w:p w14:paraId="0F0B3637" w14:textId="77777777" w:rsidR="005A736A" w:rsidRPr="00751F13" w:rsidRDefault="005A736A" w:rsidP="0086009B">
      <w:pPr>
        <w:pStyle w:val="ListParagraph"/>
      </w:pPr>
      <w:r w:rsidRPr="00751F13">
        <w:t>Rangovo ti</w:t>
      </w:r>
      <w:r w:rsidR="00125FBB" w:rsidRPr="00751F13">
        <w:t>e</w:t>
      </w:r>
      <w:r w:rsidRPr="00751F13">
        <w:t xml:space="preserve">kiami Įrenginiai </w:t>
      </w:r>
      <w:r w:rsidR="003C5792" w:rsidRPr="00751F13">
        <w:t xml:space="preserve">ir gaminiai (pamatai, metalo konstrukcijos, gelžbetonio gaminiai ir kt.) </w:t>
      </w:r>
      <w:r w:rsidRPr="00751F13">
        <w:t xml:space="preserve">turi būti pagaminti pagal Europos Sąjungos standartus arba atitinkamus tarptautinius standartus ir išbandyti pagal IEC standartus arba </w:t>
      </w:r>
      <w:r w:rsidR="007928D9" w:rsidRPr="00751F13">
        <w:t>lygiaverčių standartų reikalavimus</w:t>
      </w:r>
      <w:r w:rsidRPr="00751F13">
        <w:t xml:space="preserve">. </w:t>
      </w:r>
    </w:p>
    <w:p w14:paraId="3C2BA509" w14:textId="77777777" w:rsidR="005A736A" w:rsidRPr="00751F13" w:rsidRDefault="005A736A" w:rsidP="0086009B">
      <w:pPr>
        <w:pStyle w:val="ListParagraph"/>
      </w:pPr>
      <w:r w:rsidRPr="00751F13">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77777777" w:rsidR="007D7EFC" w:rsidRPr="00751F13" w:rsidRDefault="007D7EFC" w:rsidP="0086009B">
      <w:pPr>
        <w:pStyle w:val="ListParagraph"/>
      </w:pPr>
      <w:bookmarkStart w:id="97" w:name="_Toc339801212"/>
      <w:bookmarkStart w:id="98" w:name="_Toc339801555"/>
      <w:bookmarkStart w:id="99" w:name="_Toc339802117"/>
      <w:bookmarkStart w:id="100" w:name="_Toc339802304"/>
      <w:bookmarkStart w:id="101" w:name="_Toc339802525"/>
      <w:bookmarkEnd w:id="67"/>
      <w:bookmarkEnd w:id="68"/>
      <w:bookmarkEnd w:id="69"/>
      <w:bookmarkEnd w:id="70"/>
      <w:bookmarkEnd w:id="71"/>
      <w:r w:rsidRPr="00751F13">
        <w:lastRenderedPageBreak/>
        <w:t>Kai Sutartyje nurodyta, kad at</w:t>
      </w:r>
      <w:r w:rsidR="00E95DD6" w:rsidRPr="00751F13">
        <w:t>itinkamus Įrenginius ir (arba) M</w:t>
      </w:r>
      <w:r w:rsidRPr="00751F13">
        <w:t>edžiagas Rangovui pateikia Užsakovas, Rangovas šiuos Įrenginius ir Medžiagas turi</w:t>
      </w:r>
      <w:r w:rsidR="00466A1B" w:rsidRPr="00751F13">
        <w:t>: [a]</w:t>
      </w:r>
      <w:r w:rsidRPr="00751F13">
        <w:t xml:space="preserve"> </w:t>
      </w:r>
      <w:r w:rsidR="00E509D4" w:rsidRPr="00751F13">
        <w:t xml:space="preserve">Sutartyje nurodytoje jų perdavimo vietoje </w:t>
      </w:r>
      <w:r w:rsidRPr="00751F13">
        <w:t xml:space="preserve">pakrauti, </w:t>
      </w:r>
      <w:r w:rsidR="00466A1B" w:rsidRPr="00751F13">
        <w:t xml:space="preserve">[b] </w:t>
      </w:r>
      <w:r w:rsidRPr="00751F13">
        <w:t xml:space="preserve">transportuoti į Statybvietę, </w:t>
      </w:r>
      <w:r w:rsidR="00466A1B" w:rsidRPr="00751F13">
        <w:t xml:space="preserve">[c] </w:t>
      </w:r>
      <w:r w:rsidRPr="00751F13">
        <w:t xml:space="preserve">iškrauti ir </w:t>
      </w:r>
      <w:r w:rsidR="00466A1B" w:rsidRPr="00751F13">
        <w:t xml:space="preserve">[d] </w:t>
      </w:r>
      <w:r w:rsidRPr="00751F13">
        <w:t>sumontuoti.</w:t>
      </w:r>
    </w:p>
    <w:p w14:paraId="293DB24D" w14:textId="5A824638" w:rsidR="001A6B10" w:rsidRPr="0086009B" w:rsidRDefault="00F31CCF" w:rsidP="0086009B">
      <w:pPr>
        <w:pStyle w:val="ListParagraph"/>
      </w:pPr>
      <w:r w:rsidRPr="0086009B">
        <w:t>Jei Užsakovas Rangovo montuojamų Įrenginių neeksploatuoja,</w:t>
      </w:r>
      <w:r w:rsidR="00947D93" w:rsidRPr="0086009B">
        <w:t xml:space="preserve"> Rangovas turi apmokyti Užsakovo darbuotojus naudotis sumontuotais Įrenginiais.</w:t>
      </w:r>
      <w:r w:rsidR="008B67F3" w:rsidRPr="0086009B">
        <w:t xml:space="preserve"> </w:t>
      </w:r>
      <w:r w:rsidR="0006095E" w:rsidRPr="0086009B">
        <w:t>Rangovas turi apmokyti Užsakovo darbuotojus naudotis sumontuotais Įrenginiais Sutarties specialiosiose sąlygose ir/arba Techninėje užduotyje/Projektavimo užduotyje nurodytais atvejais.</w:t>
      </w:r>
    </w:p>
    <w:p w14:paraId="7A63AB5B" w14:textId="77777777" w:rsidR="005A736A" w:rsidRPr="00751F13" w:rsidRDefault="00332C99" w:rsidP="009E64DE">
      <w:pPr>
        <w:pStyle w:val="Heading2"/>
      </w:pPr>
      <w:bookmarkStart w:id="102" w:name="_Toc75873523"/>
      <w:r w:rsidRPr="00751F13">
        <w:t>Pagrindiniai įrenginiai</w:t>
      </w:r>
      <w:bookmarkEnd w:id="102"/>
    </w:p>
    <w:p w14:paraId="5CB1AA5B" w14:textId="77777777" w:rsidR="005A736A" w:rsidRPr="00694C75" w:rsidRDefault="005A736A" w:rsidP="0086009B">
      <w:pPr>
        <w:pStyle w:val="ListParagraph"/>
      </w:pPr>
      <w:r w:rsidRPr="00694C75">
        <w:t>Rangovas gali užsakyti ir montuoti tik tuos Pagrindinius įrenginius, kuriems pritarė Užsakovas.</w:t>
      </w:r>
    </w:p>
    <w:p w14:paraId="26E15F45" w14:textId="77777777" w:rsidR="005A736A" w:rsidRPr="00694C75" w:rsidRDefault="005A736A" w:rsidP="0086009B">
      <w:pPr>
        <w:pStyle w:val="ListParagraph"/>
      </w:pPr>
      <w:r w:rsidRPr="00694C75">
        <w:t xml:space="preserve">Iki Pagrindinių įrenginių užsakymo, Rangovas turi pateikti Užsakovo </w:t>
      </w:r>
      <w:r w:rsidR="00905E24" w:rsidRPr="00694C75">
        <w:t>atstov</w:t>
      </w:r>
      <w:r w:rsidRPr="00694C75">
        <w:t xml:space="preserve">ui </w:t>
      </w:r>
      <w:r w:rsidR="00D77B9D" w:rsidRPr="00694C75">
        <w:t xml:space="preserve">visų </w:t>
      </w:r>
      <w:r w:rsidRPr="00694C75">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694C75">
        <w:t>atstov</w:t>
      </w:r>
      <w:r w:rsidRPr="00694C75">
        <w:t xml:space="preserve">as, per </w:t>
      </w:r>
      <w:r w:rsidR="00EB37B4" w:rsidRPr="00694C75">
        <w:t>10</w:t>
      </w:r>
      <w:r w:rsidRPr="00694C75">
        <w:t xml:space="preserve"> darbo dien</w:t>
      </w:r>
      <w:r w:rsidR="00892E51" w:rsidRPr="00694C75">
        <w:t>ų</w:t>
      </w:r>
      <w:r w:rsidRPr="00694C75">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694C75">
        <w:t>netikrinami</w:t>
      </w:r>
      <w:r w:rsidRPr="00694C75">
        <w:t>.</w:t>
      </w:r>
    </w:p>
    <w:p w14:paraId="2F10975C" w14:textId="505DC493" w:rsidR="005A736A" w:rsidRPr="0086009B" w:rsidRDefault="005A736A" w:rsidP="0086009B">
      <w:pPr>
        <w:pStyle w:val="ListParagraph"/>
      </w:pPr>
      <w:r w:rsidRPr="00694C75">
        <w:t>Rangovas turi teisę keisti</w:t>
      </w:r>
      <w:r w:rsidR="004947F2" w:rsidRPr="00694C75">
        <w:t xml:space="preserve"> pasiūlytus Pagrindinius įrenginius</w:t>
      </w:r>
      <w:r w:rsidRPr="00694C75">
        <w:t xml:space="preserve">, jei </w:t>
      </w:r>
      <w:r w:rsidR="00F73AFB" w:rsidRPr="00694C75">
        <w:t xml:space="preserve">Pagrindiniai įrenginiai nebegaminami, jų negalima įsigyti rinkoje, Rangovas pasiūlo naujesnę ir (ar) techniškai pažangesnę Įrenginio versiją, taip pat </w:t>
      </w:r>
      <w:r w:rsidR="00323E5E" w:rsidRPr="00694C75">
        <w:t xml:space="preserve">jei </w:t>
      </w:r>
      <w:r w:rsidR="00F32495" w:rsidRPr="00694C75">
        <w:t xml:space="preserve">dėl Nenugalimos jėgos ar kitų pagrįstų aplinkybių atitinkamų </w:t>
      </w:r>
      <w:r w:rsidR="00C910EB" w:rsidRPr="00694C75">
        <w:t xml:space="preserve">Pagrindinių </w:t>
      </w:r>
      <w:r w:rsidR="00F32495" w:rsidRPr="00694C75">
        <w:t>įrenginių negalima užsakyti ir(arba) sumontuoti</w:t>
      </w:r>
      <w:r w:rsidR="00EE5B66" w:rsidRPr="00694C75">
        <w:t xml:space="preserve"> nepažeidžiant </w:t>
      </w:r>
      <w:r w:rsidR="00A616E4" w:rsidRPr="00694C75">
        <w:t>Darbų atlikimo</w:t>
      </w:r>
      <w:r w:rsidR="00526A52" w:rsidRPr="00694C75">
        <w:t xml:space="preserve"> term</w:t>
      </w:r>
      <w:r w:rsidR="00EE5B66" w:rsidRPr="00694C75">
        <w:t xml:space="preserve">ino ar </w:t>
      </w:r>
      <w:r w:rsidR="005E7759" w:rsidRPr="00694C75">
        <w:t>etap</w:t>
      </w:r>
      <w:r w:rsidR="00EE5B66" w:rsidRPr="00694C75">
        <w:t>ų terminų</w:t>
      </w:r>
      <w:r w:rsidR="00F32495" w:rsidRPr="00694C75">
        <w:t xml:space="preserve">. Tokiu atveju keičiami </w:t>
      </w:r>
      <w:r w:rsidR="00AF3002" w:rsidRPr="00694C75">
        <w:t xml:space="preserve">Pagrindiniai </w:t>
      </w:r>
      <w:r w:rsidR="00F32495" w:rsidRPr="00694C75">
        <w:t>įrenginiai prieš juos užsakant turi būti pateikti Užsakovo įvertinimui šiame skyriuje aukščiau nurodyta tvarka</w:t>
      </w:r>
      <w:r w:rsidRPr="00694C75">
        <w:t xml:space="preserve"> (gali būti keičiami ir t</w:t>
      </w:r>
      <w:r w:rsidR="008038C2" w:rsidRPr="00694C75">
        <w:t>ie</w:t>
      </w:r>
      <w:r w:rsidRPr="00694C75">
        <w:t xml:space="preserve"> </w:t>
      </w:r>
      <w:r w:rsidR="008038C2" w:rsidRPr="00694C75">
        <w:t xml:space="preserve">Pagrindiniai įrenginiai, kurie </w:t>
      </w:r>
      <w:r w:rsidRPr="00694C75">
        <w:t>buvo pateikt</w:t>
      </w:r>
      <w:r w:rsidR="004947F2" w:rsidRPr="00694C75">
        <w:t>i</w:t>
      </w:r>
      <w:r w:rsidRPr="00694C75">
        <w:t xml:space="preserve"> Pirkimo metu). Kartu su prašymu pakeisti </w:t>
      </w:r>
      <w:r w:rsidR="00C910EB" w:rsidRPr="00694C75">
        <w:t>Pagrindinius į</w:t>
      </w:r>
      <w:r w:rsidRPr="00694C75">
        <w:t>renginius, Rangovas taip pat turi nurodyti ir tokio pakeitimo argumentus. Užsakovas</w:t>
      </w:r>
      <w:r w:rsidR="00B83599" w:rsidRPr="00694C75">
        <w:t>,</w:t>
      </w:r>
      <w:r w:rsidRPr="00694C75">
        <w:t xml:space="preserve"> įvertinęs pateiktus argumentus</w:t>
      </w:r>
      <w:r w:rsidR="00B83599" w:rsidRPr="00694C75">
        <w:t>,</w:t>
      </w:r>
      <w:r w:rsidRPr="00694C75">
        <w:t xml:space="preserve"> gali nepritarti Pagrindinių įrenginių pakeitimui</w:t>
      </w:r>
      <w:r w:rsidR="008B67F3" w:rsidRPr="0086009B">
        <w:t>, jeigu siūlomi nauji Pagrindiniai įrenginiai neatitinka Sutarties reikalavimų</w:t>
      </w:r>
      <w:r w:rsidR="0086009B" w:rsidRPr="0086009B">
        <w:t>.</w:t>
      </w:r>
      <w:r w:rsidR="00F73AFB" w:rsidRPr="0086009B">
        <w:t xml:space="preserve"> </w:t>
      </w:r>
      <w:r w:rsidR="008B67F3" w:rsidRPr="0086009B">
        <w:t xml:space="preserve">Negali būti keičiami Pagrindiniai įrenginiai, jeigu jie Pirkimo procedūrų metu darė įtaką pasiūlymų vertinimo rezultatams. </w:t>
      </w:r>
    </w:p>
    <w:p w14:paraId="2A8B6E3A" w14:textId="77777777" w:rsidR="005A736A" w:rsidRPr="00694C75" w:rsidRDefault="005A736A" w:rsidP="0086009B">
      <w:pPr>
        <w:pStyle w:val="ListParagraph"/>
      </w:pPr>
      <w:r w:rsidRPr="00694C75">
        <w:t>Rangovas Užsakovui</w:t>
      </w:r>
      <w:r w:rsidR="008E6F75" w:rsidRPr="00694C75">
        <w:t xml:space="preserve"> ir (arba) jo nurodytiems asmenims</w:t>
      </w:r>
      <w:r w:rsidRPr="00694C75">
        <w:t xml:space="preserve"> turi sudaryti galimybę dalyvauti visuose Pagrindinių įrenginių gamykliniuose bandymuose, </w:t>
      </w:r>
      <w:r w:rsidR="002F5828" w:rsidRPr="00694C75">
        <w:t>kurių privalomas atlikimas numatytas</w:t>
      </w:r>
      <w:r w:rsidRPr="00694C75">
        <w:t xml:space="preserve"> IEC </w:t>
      </w:r>
      <w:r w:rsidR="008B444A" w:rsidRPr="00694C75">
        <w:t xml:space="preserve">arba lygiaverčių </w:t>
      </w:r>
      <w:r w:rsidRPr="00694C75">
        <w:t>standartų reikalavim</w:t>
      </w:r>
      <w:r w:rsidR="002F5828" w:rsidRPr="00694C75">
        <w:t>uose</w:t>
      </w:r>
      <w:r w:rsidRPr="00694C75">
        <w:t xml:space="preserve"> </w:t>
      </w:r>
      <w:r w:rsidR="002F5828" w:rsidRPr="00694C75">
        <w:t>ir (</w:t>
      </w:r>
      <w:r w:rsidRPr="00694C75">
        <w:t>ar</w:t>
      </w:r>
      <w:r w:rsidR="002F5828" w:rsidRPr="00694C75">
        <w:t>ba)</w:t>
      </w:r>
      <w:r w:rsidRPr="00694C75">
        <w:t xml:space="preserve"> </w:t>
      </w:r>
      <w:r w:rsidR="006327BE" w:rsidRPr="00694C75">
        <w:t xml:space="preserve">Techninėje </w:t>
      </w:r>
      <w:r w:rsidR="006A7F0E" w:rsidRPr="00694C75">
        <w:t>užduotyje</w:t>
      </w:r>
      <w:r w:rsidRPr="00694C75">
        <w:t xml:space="preserve"> </w:t>
      </w:r>
      <w:r w:rsidR="002F5828" w:rsidRPr="00694C75">
        <w:t>ir</w:t>
      </w:r>
      <w:r w:rsidR="006A7F0E" w:rsidRPr="00694C75">
        <w:t xml:space="preserve"> </w:t>
      </w:r>
      <w:r w:rsidR="002F5828" w:rsidRPr="00694C75">
        <w:t>(</w:t>
      </w:r>
      <w:r w:rsidRPr="00694C75">
        <w:t>ar</w:t>
      </w:r>
      <w:r w:rsidR="002F5828" w:rsidRPr="00694C75">
        <w:t>ba)</w:t>
      </w:r>
      <w:r w:rsidRPr="00694C75">
        <w:t xml:space="preserve"> prie Sutarties pateikiamose techninėse specifikacijose. Rangovas</w:t>
      </w:r>
      <w:r w:rsidR="008B444A" w:rsidRPr="00694C75">
        <w:t>,</w:t>
      </w:r>
      <w:r w:rsidRPr="00694C75">
        <w:t xml:space="preserve"> ne vėliau kaip prieš 30 kalendorinių dienų iki gamyklinių bandymų pradžios, turi Užsakovo </w:t>
      </w:r>
      <w:r w:rsidR="00905E24" w:rsidRPr="00694C75">
        <w:t>atstov</w:t>
      </w:r>
      <w:r w:rsidRPr="00694C75">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694C75">
        <w:t>ę ir apgyvendinimą nauju laiku</w:t>
      </w:r>
      <w:r w:rsidR="00FD375B" w:rsidRPr="00694C75">
        <w:t xml:space="preserve"> Užsakovui priimtinomis sąlygomis</w:t>
      </w:r>
      <w:r w:rsidR="00E91F4D" w:rsidRPr="00694C75">
        <w:t>.</w:t>
      </w:r>
    </w:p>
    <w:p w14:paraId="42107DB0" w14:textId="77777777" w:rsidR="00BE313E" w:rsidRPr="00694C75" w:rsidRDefault="00BE313E" w:rsidP="0086009B">
      <w:pPr>
        <w:pStyle w:val="ListParagraph"/>
      </w:pPr>
      <w:r w:rsidRPr="00694C75">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751F13" w:rsidRDefault="00441CBA" w:rsidP="009E64DE">
      <w:pPr>
        <w:pStyle w:val="Heading2"/>
      </w:pPr>
      <w:bookmarkStart w:id="103" w:name="_Toc418078214"/>
      <w:bookmarkStart w:id="104" w:name="_Toc418079119"/>
      <w:bookmarkStart w:id="105" w:name="_Toc418079197"/>
      <w:bookmarkStart w:id="106" w:name="_Toc75873524"/>
      <w:bookmarkStart w:id="107" w:name="_Toc352141194"/>
      <w:bookmarkEnd w:id="97"/>
      <w:bookmarkEnd w:id="98"/>
      <w:bookmarkEnd w:id="99"/>
      <w:bookmarkEnd w:id="100"/>
      <w:bookmarkEnd w:id="101"/>
      <w:bookmarkEnd w:id="103"/>
      <w:bookmarkEnd w:id="104"/>
      <w:bookmarkEnd w:id="105"/>
      <w:r w:rsidRPr="00751F13">
        <w:t>Matavimo priemonės</w:t>
      </w:r>
      <w:bookmarkEnd w:id="106"/>
    </w:p>
    <w:p w14:paraId="18F8FF85" w14:textId="77777777" w:rsidR="00441CBA" w:rsidRPr="00694C75" w:rsidRDefault="00441CBA" w:rsidP="0086009B">
      <w:pPr>
        <w:pStyle w:val="ListParagraph"/>
      </w:pPr>
      <w:r w:rsidRPr="00694C75">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77777777" w:rsidR="00441CBA" w:rsidRPr="00694C75" w:rsidRDefault="00441CBA" w:rsidP="0086009B">
      <w:pPr>
        <w:pStyle w:val="ListParagraph"/>
      </w:pPr>
      <w:r w:rsidRPr="00694C75">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00471F0F" w14:textId="77777777" w:rsidR="004C4277" w:rsidRPr="00751F13" w:rsidRDefault="004C4277" w:rsidP="009E64DE">
      <w:pPr>
        <w:pStyle w:val="Heading2"/>
      </w:pPr>
      <w:bookmarkStart w:id="108" w:name="_Toc75873525"/>
      <w:r w:rsidRPr="00751F13">
        <w:t>Paslėpti darbai</w:t>
      </w:r>
      <w:bookmarkEnd w:id="108"/>
    </w:p>
    <w:p w14:paraId="437F2BBC" w14:textId="77777777" w:rsidR="004C4277" w:rsidRPr="00694C75" w:rsidRDefault="004C4277" w:rsidP="0086009B">
      <w:pPr>
        <w:pStyle w:val="ListParagraph"/>
      </w:pPr>
      <w:r w:rsidRPr="00694C75">
        <w:t>Paslėpti Darbai gali būti užbaigiami (t.</w:t>
      </w:r>
      <w:r w:rsidR="00C54429" w:rsidRPr="00694C75">
        <w:t> </w:t>
      </w:r>
      <w:r w:rsidRPr="00694C75">
        <w:t xml:space="preserve">y. jie gali būti uždengti) tik juos patikrinus </w:t>
      </w:r>
      <w:r w:rsidR="00EB37B4" w:rsidRPr="00694C75">
        <w:t xml:space="preserve">ir priėmus </w:t>
      </w:r>
      <w:r w:rsidRPr="00694C75">
        <w:t>Užsakovui.</w:t>
      </w:r>
    </w:p>
    <w:p w14:paraId="00BDA85D" w14:textId="77777777" w:rsidR="004C4277" w:rsidRPr="00694C75" w:rsidRDefault="004C4277" w:rsidP="0086009B">
      <w:pPr>
        <w:pStyle w:val="ListParagraph"/>
      </w:pPr>
      <w:r w:rsidRPr="00694C75">
        <w:t>Apie numatomą paslėptų Darbų uždengimą Rangovas</w:t>
      </w:r>
      <w:r w:rsidR="00D142D5" w:rsidRPr="00694C75">
        <w:t xml:space="preserve"> Užsakovą</w:t>
      </w:r>
      <w:r w:rsidRPr="00694C75">
        <w:t xml:space="preserve"> </w:t>
      </w:r>
      <w:r w:rsidR="00F92514" w:rsidRPr="00694C75">
        <w:t>turi</w:t>
      </w:r>
      <w:r w:rsidRPr="00694C75">
        <w:t xml:space="preserve"> </w:t>
      </w:r>
      <w:r w:rsidR="00D142D5" w:rsidRPr="00694C75">
        <w:t xml:space="preserve">informuoti </w:t>
      </w:r>
      <w:r w:rsidRPr="00694C75">
        <w:t xml:space="preserve">ne vėliau kaip prieš </w:t>
      </w:r>
      <w:r w:rsidR="00E74A65" w:rsidRPr="00694C75">
        <w:t>3 darbo</w:t>
      </w:r>
      <w:r w:rsidRPr="00694C75">
        <w:t xml:space="preserve"> dienas.</w:t>
      </w:r>
    </w:p>
    <w:p w14:paraId="06F0AA37" w14:textId="77777777" w:rsidR="004C4277" w:rsidRPr="00694C75" w:rsidRDefault="004C4277" w:rsidP="0086009B">
      <w:pPr>
        <w:pStyle w:val="ListParagraph"/>
      </w:pPr>
      <w:r w:rsidRPr="00694C75">
        <w:t xml:space="preserve">Jeigu Rangovas </w:t>
      </w:r>
      <w:r w:rsidR="00D142D5" w:rsidRPr="00694C75">
        <w:t>laiku</w:t>
      </w:r>
      <w:r w:rsidRPr="00694C75">
        <w:t xml:space="preserve"> nepraneša Užsakovui apie</w:t>
      </w:r>
      <w:r w:rsidR="00F92514" w:rsidRPr="00694C75">
        <w:t xml:space="preserve"> Darbų</w:t>
      </w:r>
      <w:r w:rsidRPr="00694C75">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darbų atidengimas ir (arba) uždengimas nesuteikia teisės Rangovui pratęsti Sutarties </w:t>
      </w:r>
      <w:r w:rsidR="0066480F" w:rsidRPr="00694C75">
        <w:t xml:space="preserve">vykdymo </w:t>
      </w:r>
      <w:r w:rsidRPr="00694C75">
        <w:t>terminų ir (arba) reikalauti papildomo apmokėjimo.</w:t>
      </w:r>
    </w:p>
    <w:p w14:paraId="59BEBCD2" w14:textId="77777777" w:rsidR="008E2F2B" w:rsidRPr="00694C75" w:rsidRDefault="008E2F2B" w:rsidP="0086009B">
      <w:pPr>
        <w:pStyle w:val="ListParagraph"/>
      </w:pPr>
      <w:r w:rsidRPr="00694C75">
        <w:t xml:space="preserve">Jei Rangovas Užsakovui tinkamai praneša apie paslėptų Darbų uždengimą, tačiau numatytu laiku Užsakovas neatvyksta patikrinti ir priimti atliekamų Darbų, Rangovas </w:t>
      </w:r>
      <w:r w:rsidR="00B21BC0" w:rsidRPr="00694C75">
        <w:t xml:space="preserve">užfiksuoja situaciją, padarydamas foto nuotraukas, skirtas </w:t>
      </w:r>
      <w:r w:rsidR="00B21BC0" w:rsidRPr="00694C75">
        <w:lastRenderedPageBreak/>
        <w:t xml:space="preserve">Užsakovui, ir </w:t>
      </w:r>
      <w:r w:rsidR="0069500F" w:rsidRPr="00694C75">
        <w:t>paslėptų Darbų uždengimą atlieka</w:t>
      </w:r>
      <w:r w:rsidRPr="00694C75">
        <w:t xml:space="preserve"> Užsakovui</w:t>
      </w:r>
      <w:r w:rsidR="00D77500" w:rsidRPr="00694C75">
        <w:t xml:space="preserve"> nedalyvaujant</w:t>
      </w:r>
      <w:r w:rsidRPr="00694C75">
        <w:t xml:space="preserve">. </w:t>
      </w:r>
      <w:r w:rsidR="00D77500" w:rsidRPr="00694C75">
        <w:t>Tokiu atveju, Užsakovui vėliau</w:t>
      </w:r>
      <w:r w:rsidR="00CB1E5D" w:rsidRPr="00694C75">
        <w:t xml:space="preserve"> </w:t>
      </w:r>
      <w:r w:rsidR="00D77500" w:rsidRPr="00694C75">
        <w:t>pa</w:t>
      </w:r>
      <w:r w:rsidR="00CB1E5D" w:rsidRPr="00694C75">
        <w:t>rei</w:t>
      </w:r>
      <w:r w:rsidR="00D77500" w:rsidRPr="00694C75">
        <w:t>kalavus atliktus Darbus</w:t>
      </w:r>
      <w:r w:rsidR="00CB1E5D" w:rsidRPr="00694C75">
        <w:t xml:space="preserve"> atidengti</w:t>
      </w:r>
      <w:r w:rsidRPr="00694C75">
        <w:t xml:space="preserve">, </w:t>
      </w:r>
      <w:r w:rsidR="00CB1E5D" w:rsidRPr="00694C75">
        <w:t xml:space="preserve">šie </w:t>
      </w:r>
      <w:r w:rsidRPr="00694C75">
        <w:t>Darbai atidengiami Užsakovo sąskaita, išskyrus atvejus, kai atidengus Darbus paaiškėja, kad jie buvo atlikti netinkamai.</w:t>
      </w:r>
    </w:p>
    <w:p w14:paraId="055EBC84" w14:textId="77777777" w:rsidR="005A736A" w:rsidRPr="00751F13" w:rsidRDefault="00AC454F" w:rsidP="009E64DE">
      <w:pPr>
        <w:pStyle w:val="Heading2"/>
      </w:pPr>
      <w:bookmarkStart w:id="109" w:name="_Toc75873526"/>
      <w:bookmarkStart w:id="110" w:name="_Toc339801214"/>
      <w:bookmarkStart w:id="111" w:name="_Toc339801557"/>
      <w:bookmarkStart w:id="112" w:name="_Toc339802119"/>
      <w:bookmarkStart w:id="113" w:name="_Toc339802306"/>
      <w:bookmarkStart w:id="114" w:name="_Toc339802527"/>
      <w:bookmarkStart w:id="115" w:name="_Toc339801215"/>
      <w:bookmarkStart w:id="116" w:name="_Toc339801558"/>
      <w:bookmarkStart w:id="117" w:name="_Toc339802120"/>
      <w:bookmarkStart w:id="118" w:name="_Toc339802307"/>
      <w:bookmarkStart w:id="119" w:name="_Toc339802528"/>
      <w:bookmarkStart w:id="120" w:name="_Ref339876187"/>
      <w:bookmarkEnd w:id="72"/>
      <w:bookmarkEnd w:id="107"/>
      <w:r w:rsidRPr="00751F13">
        <w:t>Kadastriniai m</w:t>
      </w:r>
      <w:r w:rsidR="00332C99" w:rsidRPr="00751F13">
        <w:t>atavimai</w:t>
      </w:r>
      <w:bookmarkEnd w:id="109"/>
    </w:p>
    <w:p w14:paraId="1E72C542" w14:textId="77777777" w:rsidR="00CC1261" w:rsidRPr="00694C75" w:rsidRDefault="00CC1261" w:rsidP="0086009B">
      <w:pPr>
        <w:pStyle w:val="ListParagraph"/>
      </w:pPr>
      <w:r w:rsidRPr="00751F13">
        <w:t xml:space="preserve">Šio skyriaus reikalavimai taikomi tuo atveju, kai pagal galiojančių teisės aktų reikalavimus, atlikus Darbus turi būti </w:t>
      </w:r>
      <w:r w:rsidRPr="00694C75">
        <w:t xml:space="preserve">padarytos Objekto geodezinės nuotraukos ir (arba) </w:t>
      </w:r>
      <w:r w:rsidR="00EC68D7" w:rsidRPr="00694C75">
        <w:t xml:space="preserve">atlikti </w:t>
      </w:r>
      <w:r w:rsidRPr="00694C75">
        <w:t>kadastriniai matavimai.</w:t>
      </w:r>
    </w:p>
    <w:p w14:paraId="34063C62" w14:textId="77777777" w:rsidR="005A736A" w:rsidRPr="00694C75" w:rsidRDefault="005A736A" w:rsidP="0086009B">
      <w:pPr>
        <w:pStyle w:val="ListParagraph"/>
      </w:pPr>
      <w:r w:rsidRPr="00694C75">
        <w:t xml:space="preserve">Rangovas privalo teisės aktų </w:t>
      </w:r>
      <w:r w:rsidRPr="00694C75">
        <w:rPr>
          <w:shd w:val="clear" w:color="auto" w:fill="FFFFFF"/>
        </w:rPr>
        <w:t xml:space="preserve">nustatyta tvarka atlikti Objekto geodezines nuotraukas ir perduoti jas Užsakovo </w:t>
      </w:r>
      <w:r w:rsidR="00905E24" w:rsidRPr="00694C75">
        <w:rPr>
          <w:shd w:val="clear" w:color="auto" w:fill="FFFFFF"/>
        </w:rPr>
        <w:t>atstov</w:t>
      </w:r>
      <w:r w:rsidRPr="00694C75">
        <w:rPr>
          <w:shd w:val="clear" w:color="auto" w:fill="FFFFFF"/>
        </w:rPr>
        <w:t>ui</w:t>
      </w:r>
      <w:r w:rsidRPr="00694C75">
        <w:t>.</w:t>
      </w:r>
    </w:p>
    <w:bookmarkEnd w:id="110"/>
    <w:bookmarkEnd w:id="111"/>
    <w:bookmarkEnd w:id="112"/>
    <w:bookmarkEnd w:id="113"/>
    <w:bookmarkEnd w:id="114"/>
    <w:p w14:paraId="1579FE94" w14:textId="47E47881" w:rsidR="001A301C" w:rsidRPr="00694C75" w:rsidRDefault="001A301C" w:rsidP="0086009B">
      <w:pPr>
        <w:pStyle w:val="ListParagraph"/>
        <w:rPr>
          <w:lang w:eastAsia="lt-LT"/>
        </w:rPr>
      </w:pPr>
      <w:r w:rsidRPr="00694C75">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694C75">
        <w:t xml:space="preserve"> </w:t>
      </w:r>
      <w:r w:rsidRPr="00694C75">
        <w:t>ištaisytos pagal pateiktas Užsakovo pastabas ir gautas Užsakovo pritarimas.</w:t>
      </w:r>
    </w:p>
    <w:p w14:paraId="042822C0" w14:textId="64A3ADAE" w:rsidR="001A301C" w:rsidRPr="00694C75" w:rsidRDefault="001A301C" w:rsidP="0086009B">
      <w:pPr>
        <w:pStyle w:val="ListParagraph"/>
      </w:pPr>
      <w:r w:rsidRPr="00694C75">
        <w:t xml:space="preserve">Kadastrinių matavimų bylą (bylas) Rangovas pateikia kartu su topografine medžiaga. Kadastrinių matavimų byla (bylos) kartu su topografine medžiaga Užsakovo atstovui </w:t>
      </w:r>
      <w:r w:rsidR="00E172B2" w:rsidRPr="00694C75">
        <w:t xml:space="preserve">turi būti pateiktos </w:t>
      </w:r>
      <w:r w:rsidRPr="00694C75">
        <w:t>per 5 d.</w:t>
      </w:r>
      <w:r w:rsidR="00AA7901" w:rsidRPr="00694C75">
        <w:t> </w:t>
      </w:r>
      <w:r w:rsidRPr="00694C75">
        <w:t>d</w:t>
      </w:r>
      <w:r w:rsidR="00AA7901" w:rsidRPr="00694C75">
        <w:t>.</w:t>
      </w:r>
      <w:r w:rsidRPr="00694C75">
        <w:t xml:space="preserve"> nuo</w:t>
      </w:r>
      <w:r w:rsidR="00EB10FE" w:rsidRPr="00694C75">
        <w:t xml:space="preserve"> </w:t>
      </w:r>
      <w:r w:rsidRPr="00694C75">
        <w:t>kadastro tvarkytojo atliktos išankstinės patikros pagal galiojančių teisės aktų reikalavimus.</w:t>
      </w:r>
    </w:p>
    <w:p w14:paraId="5ECDFBE0" w14:textId="12C9CEF5" w:rsidR="00C85205" w:rsidRPr="00694C75" w:rsidRDefault="001A301C" w:rsidP="009E64DE">
      <w:pPr>
        <w:pStyle w:val="Heading2"/>
      </w:pPr>
      <w:r w:rsidRPr="00694C75">
        <w:t xml:space="preserve"> </w:t>
      </w:r>
      <w:bookmarkStart w:id="121" w:name="_Toc75873527"/>
      <w:r w:rsidR="00332C99" w:rsidRPr="00694C75">
        <w:t>Darbų sustabdymas</w:t>
      </w:r>
      <w:bookmarkEnd w:id="121"/>
    </w:p>
    <w:p w14:paraId="1F44A96D" w14:textId="77777777" w:rsidR="00F26DB2" w:rsidRPr="00694C75" w:rsidRDefault="001212F8" w:rsidP="0086009B">
      <w:pPr>
        <w:pStyle w:val="ListParagraph"/>
      </w:pPr>
      <w:r w:rsidRPr="00694C75">
        <w:t xml:space="preserve">Užsakovas </w:t>
      </w:r>
      <w:r w:rsidR="00107C68" w:rsidRPr="00694C75">
        <w:t xml:space="preserve">turi teisę duoti Rangovui </w:t>
      </w:r>
      <w:r w:rsidRPr="00694C75">
        <w:t>nurodymą sustabdyti Darbus</w:t>
      </w:r>
      <w:r w:rsidR="009736D5" w:rsidRPr="00694C75">
        <w:t xml:space="preserve"> arba dalį jų</w:t>
      </w:r>
      <w:r w:rsidR="007E2284" w:rsidRPr="00694C75">
        <w:t>,</w:t>
      </w:r>
      <w:r w:rsidRPr="00694C75">
        <w:t xml:space="preserve"> </w:t>
      </w:r>
      <w:r w:rsidR="00125FBB" w:rsidRPr="00694C75">
        <w:t>jei</w:t>
      </w:r>
      <w:r w:rsidR="00F26DB2" w:rsidRPr="00694C75">
        <w:t>:</w:t>
      </w:r>
    </w:p>
    <w:p w14:paraId="28248767" w14:textId="77777777" w:rsidR="005A6B84" w:rsidRPr="00694C75" w:rsidRDefault="00593E2C" w:rsidP="0086009B">
      <w:pPr>
        <w:pStyle w:val="listbyletter"/>
      </w:pPr>
      <w:r w:rsidRPr="00694C75">
        <w:t>Darbai</w:t>
      </w:r>
      <w:r w:rsidR="00C6034F" w:rsidRPr="00694C75">
        <w:t xml:space="preserve"> vykdo</w:t>
      </w:r>
      <w:r w:rsidRPr="00694C75">
        <w:t>mi</w:t>
      </w:r>
      <w:r w:rsidR="005A6B84" w:rsidRPr="00694C75">
        <w:t xml:space="preserve"> Užsakovo eksploatuojamuose veikiančiuose elektros įrenginiuose</w:t>
      </w:r>
      <w:r w:rsidR="00C6034F" w:rsidRPr="00694C75">
        <w:t>,</w:t>
      </w:r>
      <w:r w:rsidR="005A6B84" w:rsidRPr="00694C75">
        <w:t xml:space="preserve"> nepasirašius tarpusavio saugos darbe atsakomybės ribų akto;</w:t>
      </w:r>
    </w:p>
    <w:p w14:paraId="1C6B34DD" w14:textId="77777777" w:rsidR="005A6B84" w:rsidRPr="00694C75" w:rsidRDefault="009C0FBC" w:rsidP="0086009B">
      <w:pPr>
        <w:pStyle w:val="listbyletter"/>
      </w:pPr>
      <w:r w:rsidRPr="00694C75">
        <w:t xml:space="preserve">Rangovas arba </w:t>
      </w:r>
      <w:r w:rsidR="005A6B84" w:rsidRPr="00694C75">
        <w:t>Rangovo darbuotojai neturi būtinos kvalifikacijos</w:t>
      </w:r>
      <w:r w:rsidR="00205EBA" w:rsidRPr="00694C75">
        <w:t xml:space="preserve"> (t.</w:t>
      </w:r>
      <w:r w:rsidR="000068BE" w:rsidRPr="00694C75">
        <w:t> </w:t>
      </w:r>
      <w:r w:rsidR="00205EBA" w:rsidRPr="00694C75">
        <w:t>y. kvalifikacijos</w:t>
      </w:r>
      <w:r w:rsidR="00604B3D" w:rsidRPr="00694C75">
        <w:t>,</w:t>
      </w:r>
      <w:r w:rsidR="00205EBA" w:rsidRPr="00694C75">
        <w:t xml:space="preserve"> kuri reikalinga pagal teisės aktų arba Sutarties reikalavimus)</w:t>
      </w:r>
      <w:r w:rsidR="005A6B84" w:rsidRPr="00694C75">
        <w:t>, rei</w:t>
      </w:r>
      <w:r w:rsidR="00C6034F" w:rsidRPr="00694C75">
        <w:t>kalingos D</w:t>
      </w:r>
      <w:r w:rsidR="005A6B84" w:rsidRPr="00694C75">
        <w:t>arbams atlikti;</w:t>
      </w:r>
    </w:p>
    <w:p w14:paraId="57D7CFD6" w14:textId="77777777" w:rsidR="005A6B84" w:rsidRPr="00694C75" w:rsidRDefault="00C6034F" w:rsidP="0086009B">
      <w:pPr>
        <w:pStyle w:val="listbyletter"/>
      </w:pPr>
      <w:r w:rsidRPr="00694C75">
        <w:t>Darbų</w:t>
      </w:r>
      <w:r w:rsidR="005A6B84" w:rsidRPr="00694C75">
        <w:t xml:space="preserve"> </w:t>
      </w:r>
      <w:r w:rsidR="00244F80" w:rsidRPr="00694C75">
        <w:t xml:space="preserve">vykdymo </w:t>
      </w:r>
      <w:r w:rsidR="005A6B84" w:rsidRPr="00694C75">
        <w:t>vietoje nėra Rangovo paskirtų atsakingų asmenų už darbuotojų saugą;</w:t>
      </w:r>
    </w:p>
    <w:p w14:paraId="0D4D1E82" w14:textId="77777777" w:rsidR="000D21F0" w:rsidRPr="00694C75" w:rsidRDefault="000D21F0" w:rsidP="0086009B">
      <w:pPr>
        <w:pStyle w:val="listbyletter"/>
      </w:pPr>
      <w:r w:rsidRPr="00694C75">
        <w:t xml:space="preserve">Darbų vykdymo vietoje </w:t>
      </w:r>
      <w:r w:rsidR="005720E1" w:rsidRPr="00694C75">
        <w:t xml:space="preserve">be pateisinamos priežasties </w:t>
      </w:r>
      <w:r w:rsidRPr="00694C75">
        <w:t>nėra statinio statybos vadovo</w:t>
      </w:r>
      <w:r w:rsidR="005720E1" w:rsidRPr="00694C75">
        <w:t>;</w:t>
      </w:r>
    </w:p>
    <w:p w14:paraId="62982BEE" w14:textId="77777777" w:rsidR="005A6B84" w:rsidRPr="00694C75" w:rsidRDefault="00C6034F" w:rsidP="0086009B">
      <w:pPr>
        <w:pStyle w:val="listbyletter"/>
      </w:pPr>
      <w:r w:rsidRPr="00694C75">
        <w:t>D</w:t>
      </w:r>
      <w:r w:rsidR="005A6B84" w:rsidRPr="00694C75">
        <w:t>arbai veikiančiuose elektros įrenginiuose vykdomi negavus leidimo iš Užsakovo budinčio darbuotojo;</w:t>
      </w:r>
    </w:p>
    <w:p w14:paraId="02DA26FA" w14:textId="77777777" w:rsidR="005A6B84" w:rsidRPr="00694C75" w:rsidRDefault="005A6B84" w:rsidP="0086009B">
      <w:pPr>
        <w:pStyle w:val="listbyletter"/>
      </w:pPr>
      <w:r w:rsidRPr="00694C75">
        <w:t xml:space="preserve">neįvykdytos organizacinės ir (arba) </w:t>
      </w:r>
      <w:r w:rsidR="00C6034F" w:rsidRPr="00694C75">
        <w:t>techninės priemonės D</w:t>
      </w:r>
      <w:r w:rsidRPr="00694C75">
        <w:t xml:space="preserve">arbams veikiančiuose elektros įrenginiuose arba jų nepakanka darbuotojų saugai užtikrinti; </w:t>
      </w:r>
    </w:p>
    <w:p w14:paraId="0615EC50" w14:textId="77777777" w:rsidR="005A6B84" w:rsidRPr="00694C75" w:rsidRDefault="005A6B84" w:rsidP="0086009B">
      <w:pPr>
        <w:pStyle w:val="listbyletter"/>
      </w:pPr>
      <w:r w:rsidRPr="00694C75">
        <w:t xml:space="preserve">Rangovo darbuotojai </w:t>
      </w:r>
      <w:r w:rsidR="008E071D" w:rsidRPr="00694C75">
        <w:t xml:space="preserve">dirba be </w:t>
      </w:r>
      <w:r w:rsidRPr="00694C75">
        <w:t xml:space="preserve">asmeninių apsauginių priemonių, apsaugos nuo elektros priemonių, neįrengtos kolektyvinės apsaugos priemonės, reikalingos </w:t>
      </w:r>
      <w:r w:rsidR="00C6034F" w:rsidRPr="00694C75">
        <w:t>D</w:t>
      </w:r>
      <w:r w:rsidRPr="00694C75">
        <w:t>arbams saugiai atlikti;</w:t>
      </w:r>
    </w:p>
    <w:p w14:paraId="121761FB" w14:textId="77777777" w:rsidR="00F26DB2" w:rsidRPr="00694C75" w:rsidRDefault="00125FBB" w:rsidP="0086009B">
      <w:pPr>
        <w:pStyle w:val="listbyletter"/>
      </w:pPr>
      <w:r w:rsidRPr="00694C75">
        <w:t>Rangovas neturi reikiamų leidimų</w:t>
      </w:r>
      <w:r w:rsidR="00043617" w:rsidRPr="00694C75">
        <w:t>,</w:t>
      </w:r>
      <w:r w:rsidRPr="00694C75">
        <w:t xml:space="preserve"> suderinimų </w:t>
      </w:r>
      <w:r w:rsidR="00043617" w:rsidRPr="00694C75">
        <w:t xml:space="preserve">ir (arba) parengto projekto </w:t>
      </w:r>
      <w:r w:rsidRPr="00694C75">
        <w:t>atlikti Darbus</w:t>
      </w:r>
      <w:r w:rsidR="00422B83" w:rsidRPr="00694C75">
        <w:t>;</w:t>
      </w:r>
    </w:p>
    <w:p w14:paraId="26168509" w14:textId="77777777" w:rsidR="00F26DB2" w:rsidRPr="00694C75" w:rsidRDefault="00F26DB2" w:rsidP="0086009B">
      <w:pPr>
        <w:pStyle w:val="listbyletter"/>
      </w:pPr>
      <w:r w:rsidRPr="00694C75">
        <w:t xml:space="preserve">Rangovas </w:t>
      </w:r>
      <w:r w:rsidR="00125FBB" w:rsidRPr="00694C75">
        <w:t>montuoja netinkamus Įrenginius ir Medžiagas</w:t>
      </w:r>
      <w:r w:rsidR="00B91577" w:rsidRPr="00694C75">
        <w:t>, pažeidžia Darbų vykdymo technologiją</w:t>
      </w:r>
      <w:r w:rsidR="00422B83" w:rsidRPr="00694C75">
        <w:t>;</w:t>
      </w:r>
    </w:p>
    <w:p w14:paraId="48FA70F7" w14:textId="77777777" w:rsidR="00ED32FF" w:rsidRPr="00694C75" w:rsidRDefault="00ED32FF" w:rsidP="0086009B">
      <w:pPr>
        <w:pStyle w:val="listbyletter"/>
      </w:pPr>
      <w:r w:rsidRPr="00694C75">
        <w:t>Rangovas nėra apsidraudęs reikiamu draudimu arba nėra užtikrinęs Sutarties įvykdymo, kaip numatyta Sutartyje</w:t>
      </w:r>
      <w:r w:rsidR="00BE05D7" w:rsidRPr="00694C75">
        <w:t>;</w:t>
      </w:r>
    </w:p>
    <w:p w14:paraId="4ACC88E3" w14:textId="77777777" w:rsidR="007539B6" w:rsidRPr="00694C75" w:rsidRDefault="00A471AD" w:rsidP="0086009B">
      <w:pPr>
        <w:pStyle w:val="listbyletter"/>
      </w:pPr>
      <w:r w:rsidRPr="00694C75">
        <w:t xml:space="preserve">Rangovas </w:t>
      </w:r>
      <w:r w:rsidR="009B0E8F" w:rsidRPr="00694C75">
        <w:t>Darbus atlieka neperduotoje Statybvietėje</w:t>
      </w:r>
      <w:r w:rsidR="007539B6" w:rsidRPr="00694C75">
        <w:t>;</w:t>
      </w:r>
    </w:p>
    <w:p w14:paraId="23AC43D5" w14:textId="77777777" w:rsidR="00BD10D3" w:rsidRPr="00694C75" w:rsidRDefault="00BD10D3" w:rsidP="0086009B">
      <w:pPr>
        <w:pStyle w:val="listbyletter"/>
      </w:pPr>
      <w:r w:rsidRPr="00694C75">
        <w:t>Rangovas nesilaiko kitų darb</w:t>
      </w:r>
      <w:r w:rsidR="00654F9E" w:rsidRPr="00694C75">
        <w:t>uotoj</w:t>
      </w:r>
      <w:r w:rsidRPr="00694C75">
        <w:t>ų saugos</w:t>
      </w:r>
      <w:r w:rsidR="00654F9E" w:rsidRPr="00694C75">
        <w:t xml:space="preserve"> ir sveikatos</w:t>
      </w:r>
      <w:r w:rsidRPr="00694C75">
        <w:t>, gaisrinės saugos, aplinkosaugos, fizinės apsaugos reikalavimų ar kitų sutartinių įsipareigojimų ir dėl to kyla pavojus žmonių sveikatai ar gyvybei, aplinkai, Užsakovo arba trečiųjų asmenų turtui ar teisėtiems interesams;</w:t>
      </w:r>
    </w:p>
    <w:p w14:paraId="22B31447" w14:textId="77777777" w:rsidR="000068BE" w:rsidRPr="00694C75" w:rsidRDefault="000068BE" w:rsidP="0086009B">
      <w:pPr>
        <w:pStyle w:val="listbyletter"/>
        <w:rPr>
          <w:i/>
          <w:iCs/>
        </w:rPr>
      </w:pPr>
      <w:r w:rsidRPr="00694C75">
        <w:t xml:space="preserve">Vyksta tyrimas dėl galimos </w:t>
      </w:r>
      <w:r w:rsidR="007837AF" w:rsidRPr="00694C75">
        <w:t>R</w:t>
      </w:r>
      <w:r w:rsidRPr="00694C75">
        <w:t xml:space="preserve">angovo, subrangovo, Darbus atliekančių darbuotojų, valdymo organų narių, apskaitą vedančių darbuotojų korupcinio pobūdžio </w:t>
      </w:r>
      <w:r w:rsidR="00CF6D10" w:rsidRPr="00694C75">
        <w:t xml:space="preserve">nusikalstamos </w:t>
      </w:r>
      <w:r w:rsidRPr="00694C75">
        <w:t>veik</w:t>
      </w:r>
      <w:r w:rsidR="00CF6D10" w:rsidRPr="00694C75">
        <w:t>o</w:t>
      </w:r>
      <w:r w:rsidRPr="00694C75">
        <w:t>s (</w:t>
      </w:r>
      <w:r w:rsidR="00446C31" w:rsidRPr="00694C75">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w:t>
      </w:r>
      <w:r w:rsidR="00446C31" w:rsidRPr="00751F13">
        <w:t xml:space="preserve"> </w:t>
      </w:r>
      <w:r w:rsidR="00446C31" w:rsidRPr="00694C75">
        <w:rPr>
          <w:i/>
          <w:iCs/>
        </w:rPr>
        <w:t>siekiama ar reikalaujama kyšio, papirkimo arba nuslėpti ar užmaskuoti kyšininkavimą ar papirkimą</w:t>
      </w:r>
      <w:r w:rsidRPr="00694C75">
        <w:rPr>
          <w:i/>
          <w:iCs/>
        </w:rPr>
        <w:t>) arba bet koks kitas tyrimas</w:t>
      </w:r>
      <w:r w:rsidR="003977EB" w:rsidRPr="00694C75">
        <w:rPr>
          <w:i/>
          <w:iCs/>
        </w:rPr>
        <w:t>,</w:t>
      </w:r>
      <w:r w:rsidRPr="00694C75">
        <w:rPr>
          <w:i/>
          <w:iCs/>
        </w:rPr>
        <w:t xml:space="preserve"> jei yra pagrįstų priežasčių manyti, kad buvo įvykdyti aukščiau nurodyti pažeidimai ir dėl to atliekamas tyrimas</w:t>
      </w:r>
      <w:r w:rsidR="00E03619" w:rsidRPr="00694C75">
        <w:rPr>
          <w:i/>
          <w:iCs/>
        </w:rPr>
        <w:t>;</w:t>
      </w:r>
    </w:p>
    <w:p w14:paraId="4B1DAFB9" w14:textId="77777777" w:rsidR="00A471AD" w:rsidRPr="00694C75" w:rsidRDefault="007539B6" w:rsidP="0086009B">
      <w:pPr>
        <w:pStyle w:val="listbyletter"/>
      </w:pPr>
      <w:r w:rsidRPr="00694C75">
        <w:t>Rangovas</w:t>
      </w:r>
      <w:r w:rsidR="004C294E" w:rsidRPr="00694C75">
        <w:t xml:space="preserve"> nesilaiko kitų teisės aktuose nurodytų reikalavimų, dėl kurių negali būti atliekami Darbai</w:t>
      </w:r>
      <w:r w:rsidR="00A471AD" w:rsidRPr="00694C75">
        <w:t>;</w:t>
      </w:r>
    </w:p>
    <w:p w14:paraId="4CEB346F" w14:textId="77777777" w:rsidR="00770C70" w:rsidRPr="00694C75" w:rsidRDefault="009D15DD" w:rsidP="0086009B">
      <w:pPr>
        <w:pStyle w:val="listbyletter"/>
      </w:pPr>
      <w:r w:rsidRPr="00694C75">
        <w:lastRenderedPageBreak/>
        <w:t>Kitais teisėtais pagrindais</w:t>
      </w:r>
      <w:r w:rsidR="00770C70" w:rsidRPr="00694C75">
        <w:t>.</w:t>
      </w:r>
    </w:p>
    <w:p w14:paraId="76475333" w14:textId="77777777" w:rsidR="00125FBB" w:rsidRPr="00694C75" w:rsidRDefault="00F21620" w:rsidP="0086009B">
      <w:pPr>
        <w:pStyle w:val="ListParagraph"/>
      </w:pPr>
      <w:r w:rsidRPr="00694C75">
        <w:t xml:space="preserve">Dėl </w:t>
      </w:r>
      <w:r w:rsidR="00107C68" w:rsidRPr="00694C75">
        <w:t>aukščiau</w:t>
      </w:r>
      <w:r w:rsidR="00DA0A0B" w:rsidRPr="00694C75">
        <w:t xml:space="preserve"> šiame skyriuje</w:t>
      </w:r>
      <w:r w:rsidRPr="00694C75">
        <w:t xml:space="preserve"> nurodytų priežasčių </w:t>
      </w:r>
      <w:r w:rsidR="00767B83" w:rsidRPr="00694C75">
        <w:t>Darb</w:t>
      </w:r>
      <w:r w:rsidR="000068BE" w:rsidRPr="00694C75">
        <w:t>ai</w:t>
      </w:r>
      <w:r w:rsidR="00767B83" w:rsidRPr="00694C75">
        <w:t xml:space="preserve"> </w:t>
      </w:r>
      <w:r w:rsidR="00770C70" w:rsidRPr="00694C75">
        <w:t>turi būti</w:t>
      </w:r>
      <w:r w:rsidRPr="00694C75">
        <w:t xml:space="preserve"> sustabdyti </w:t>
      </w:r>
      <w:r w:rsidR="00767B83" w:rsidRPr="00694C75">
        <w:t>iki</w:t>
      </w:r>
      <w:r w:rsidR="00125FBB" w:rsidRPr="00694C75">
        <w:t xml:space="preserve"> </w:t>
      </w:r>
      <w:r w:rsidRPr="00694C75">
        <w:t xml:space="preserve">kol </w:t>
      </w:r>
      <w:r w:rsidR="00125FBB" w:rsidRPr="00694C75">
        <w:t xml:space="preserve">bus pašalinti </w:t>
      </w:r>
      <w:r w:rsidR="00371943" w:rsidRPr="00694C75">
        <w:t xml:space="preserve">atitinkami </w:t>
      </w:r>
      <w:r w:rsidR="00767B83" w:rsidRPr="00694C75">
        <w:t>pažeidi</w:t>
      </w:r>
      <w:r w:rsidR="00F26DB2" w:rsidRPr="00694C75">
        <w:t>mai</w:t>
      </w:r>
      <w:r w:rsidR="00770C70" w:rsidRPr="00694C75">
        <w:t>,</w:t>
      </w:r>
      <w:r w:rsidR="00125FBB" w:rsidRPr="00694C75">
        <w:t xml:space="preserve"> bus imtasi </w:t>
      </w:r>
      <w:r w:rsidR="00204C45" w:rsidRPr="00694C75">
        <w:t xml:space="preserve">pagrįstų </w:t>
      </w:r>
      <w:r w:rsidR="00125FBB" w:rsidRPr="00694C75">
        <w:t xml:space="preserve">priemonių užtikrinti, kad </w:t>
      </w:r>
      <w:r w:rsidR="000F579A" w:rsidRPr="00694C75">
        <w:t>šie pažeidimai</w:t>
      </w:r>
      <w:r w:rsidR="00125FBB" w:rsidRPr="00694C75">
        <w:t xml:space="preserve"> nepasikartotų ateityje</w:t>
      </w:r>
      <w:r w:rsidR="002646F8" w:rsidRPr="00694C75">
        <w:t>,</w:t>
      </w:r>
      <w:r w:rsidR="00770C70" w:rsidRPr="00694C75">
        <w:t xml:space="preserve"> ir bus gautas Užsakovo pritarimas tęsti Darbus</w:t>
      </w:r>
      <w:r w:rsidR="00F52BFC" w:rsidRPr="00694C75">
        <w:t>.</w:t>
      </w:r>
    </w:p>
    <w:p w14:paraId="294FB34E" w14:textId="77777777" w:rsidR="00EF2D42" w:rsidRPr="00694C75" w:rsidRDefault="00F21620" w:rsidP="0086009B">
      <w:pPr>
        <w:pStyle w:val="ListParagraph"/>
      </w:pPr>
      <w:r w:rsidRPr="00694C75">
        <w:t xml:space="preserve">Sustabdžius Darbus dėl </w:t>
      </w:r>
      <w:r w:rsidR="009D15DD" w:rsidRPr="00694C75">
        <w:t>aukščiau šiame skyriuje</w:t>
      </w:r>
      <w:r w:rsidR="006432CE" w:rsidRPr="00694C75">
        <w:t xml:space="preserve"> nurodytų priežasčių</w:t>
      </w:r>
      <w:r w:rsidRPr="00694C75">
        <w:t>,</w:t>
      </w:r>
      <w:r w:rsidR="00621F9D" w:rsidRPr="00694C75">
        <w:t xml:space="preserve"> bus laikoma, kad Darbai stabdomi dėl Rangovo kaltės ir</w:t>
      </w:r>
      <w:r w:rsidRPr="00694C75">
        <w:t xml:space="preserve"> </w:t>
      </w:r>
      <w:r w:rsidR="00371943" w:rsidRPr="00694C75">
        <w:t xml:space="preserve">dėl tokio sustabdymo </w:t>
      </w:r>
      <w:r w:rsidRPr="00694C75">
        <w:t>patirti</w:t>
      </w:r>
      <w:r w:rsidR="00371943" w:rsidRPr="00694C75">
        <w:t xml:space="preserve"> Rangovo</w:t>
      </w:r>
      <w:r w:rsidRPr="00694C75">
        <w:t xml:space="preserve"> nuostoliai nebus atlyginami ir Rangovas nebus atleidžiamas nuo atsakomybės už sutartinių įsipareigojimų neįvykdymą laiku.</w:t>
      </w:r>
    </w:p>
    <w:p w14:paraId="719E80D7" w14:textId="77777777" w:rsidR="000068BE" w:rsidRPr="00694C75" w:rsidRDefault="000068BE" w:rsidP="0086009B">
      <w:pPr>
        <w:pStyle w:val="ListParagraph"/>
      </w:pPr>
      <w:r w:rsidRPr="00694C75">
        <w:t>Sustabdžius Darbus</w:t>
      </w:r>
      <w:r w:rsidR="00F51B5D" w:rsidRPr="00694C75">
        <w:t xml:space="preserve">, stabdomas sutartinių įsipareigojimų, susijusių su </w:t>
      </w:r>
      <w:r w:rsidR="0078521C" w:rsidRPr="00694C75">
        <w:t>Atliktų darbų aktų</w:t>
      </w:r>
      <w:r w:rsidR="00B26817" w:rsidRPr="00694C75">
        <w:t xml:space="preserve"> pasirašymu </w:t>
      </w:r>
      <w:r w:rsidR="00F51B5D" w:rsidRPr="00694C75">
        <w:t>bei apmokėjimu už atliktus Darbus, vykdymas</w:t>
      </w:r>
      <w:r w:rsidR="00281899" w:rsidRPr="00694C75">
        <w:t xml:space="preserve"> (kiek tai susiję su sustabdytų Darbų dali</w:t>
      </w:r>
      <w:r w:rsidR="000B4A2E" w:rsidRPr="00694C75">
        <w:t>mi</w:t>
      </w:r>
      <w:r w:rsidR="00281899" w:rsidRPr="00694C75">
        <w:t>)</w:t>
      </w:r>
      <w:r w:rsidR="00F51B5D" w:rsidRPr="00694C75">
        <w:t>.</w:t>
      </w:r>
    </w:p>
    <w:p w14:paraId="68C19936" w14:textId="77777777" w:rsidR="00946BB5" w:rsidRPr="00751F13" w:rsidRDefault="00332C99" w:rsidP="009E64DE">
      <w:pPr>
        <w:pStyle w:val="Heading2"/>
      </w:pPr>
      <w:bookmarkStart w:id="122" w:name="_Toc413760944"/>
      <w:bookmarkStart w:id="123" w:name="_Toc415502761"/>
      <w:bookmarkStart w:id="124" w:name="_Toc413760945"/>
      <w:bookmarkStart w:id="125" w:name="_Toc415502762"/>
      <w:bookmarkStart w:id="126" w:name="_Toc75873528"/>
      <w:bookmarkEnd w:id="122"/>
      <w:bookmarkEnd w:id="123"/>
      <w:bookmarkEnd w:id="124"/>
      <w:bookmarkEnd w:id="125"/>
      <w:r w:rsidRPr="00751F13">
        <w:t>Ištaisymai</w:t>
      </w:r>
      <w:bookmarkEnd w:id="126"/>
    </w:p>
    <w:p w14:paraId="661F960A" w14:textId="77777777" w:rsidR="00946BB5" w:rsidRPr="00694C75" w:rsidRDefault="00946BB5" w:rsidP="0086009B">
      <w:pPr>
        <w:pStyle w:val="ListParagraph"/>
      </w:pPr>
      <w:r w:rsidRPr="00694C75">
        <w:t xml:space="preserve">Jei bet kuriuo Sutarties vykdymo metu ar per kokybės garantijos terminą paaiškėja, kad Rangovo Darbai neatitinka Sutarties, Techninio projekto ir (arba) </w:t>
      </w:r>
      <w:r w:rsidR="00BB2E0B" w:rsidRPr="00694C75">
        <w:t>d</w:t>
      </w:r>
      <w:r w:rsidRPr="00694C75">
        <w:t>arbo projekto reikalavimų, Rangovas, Užsakovo nurodymu, šiuos trūkumus turi kuo skubiau pašalinti savo sąskaita.</w:t>
      </w:r>
    </w:p>
    <w:p w14:paraId="64CBED46" w14:textId="77777777" w:rsidR="006C0200" w:rsidRPr="00694C75" w:rsidRDefault="00E252E0" w:rsidP="0086009B">
      <w:pPr>
        <w:pStyle w:val="ListParagraph"/>
      </w:pPr>
      <w:r w:rsidRPr="00694C75">
        <w:t>Jeigu Darbų</w:t>
      </w:r>
      <w:r w:rsidR="006C0200" w:rsidRPr="00694C75">
        <w:t xml:space="preserve"> trūkumai yra sisteminiai (t.</w:t>
      </w:r>
      <w:r w:rsidR="00B7489C" w:rsidRPr="00694C75">
        <w:t> </w:t>
      </w:r>
      <w:r w:rsidR="006C0200" w:rsidRPr="00694C75">
        <w:t xml:space="preserve">y. daugiau kaip du kartus </w:t>
      </w:r>
      <w:r w:rsidRPr="00694C75">
        <w:t>nustatomas</w:t>
      </w:r>
      <w:r w:rsidR="006C0200" w:rsidRPr="00694C75">
        <w:t xml:space="preserve"> tas pats </w:t>
      </w:r>
      <w:r w:rsidRPr="00694C75">
        <w:t>Darbų trūkumas tuose pačiuose ar analogiškuose Įrenginiuose ir Medžiagose</w:t>
      </w:r>
      <w:r w:rsidR="006C0200" w:rsidRPr="00694C75">
        <w:t xml:space="preserve">), Užsakovas turi teisę </w:t>
      </w:r>
      <w:r w:rsidRPr="00694C75">
        <w:t xml:space="preserve">iš Rangovo </w:t>
      </w:r>
      <w:r w:rsidR="006C0200" w:rsidRPr="00694C75">
        <w:t xml:space="preserve">reikalauti pakeisti </w:t>
      </w:r>
      <w:r w:rsidRPr="00694C75">
        <w:t>Įrenginius ir Medžiagas analogišk</w:t>
      </w:r>
      <w:r w:rsidR="00B7489C" w:rsidRPr="00694C75">
        <w:t>ai</w:t>
      </w:r>
      <w:r w:rsidRPr="00694C75">
        <w:t>s tiems, kuriuose buvo nustatyti sisteminiai trūkumai</w:t>
      </w:r>
      <w:r w:rsidR="006C0200" w:rsidRPr="00694C75">
        <w:t>.</w:t>
      </w:r>
      <w:r w:rsidRPr="00694C75">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751F13" w:rsidRDefault="00E93CC0" w:rsidP="009E64DE">
      <w:pPr>
        <w:pStyle w:val="Heading2"/>
      </w:pPr>
      <w:bookmarkStart w:id="127" w:name="_Toc350496729"/>
      <w:bookmarkStart w:id="128" w:name="_Toc350496731"/>
      <w:bookmarkStart w:id="129" w:name="_Toc350496705"/>
      <w:bookmarkStart w:id="130" w:name="_Toc350496706"/>
      <w:bookmarkStart w:id="131" w:name="_Toc350496707"/>
      <w:bookmarkStart w:id="132" w:name="_Toc350496710"/>
      <w:bookmarkStart w:id="133" w:name="_Toc350496711"/>
      <w:bookmarkStart w:id="134" w:name="_Toc350496715"/>
      <w:bookmarkStart w:id="135" w:name="_Toc350496746"/>
      <w:bookmarkStart w:id="136" w:name="_Toc404612039"/>
      <w:bookmarkStart w:id="137" w:name="_Toc404670460"/>
      <w:bookmarkStart w:id="138" w:name="_Toc408997441"/>
      <w:bookmarkStart w:id="139" w:name="_Toc409085941"/>
      <w:bookmarkStart w:id="140" w:name="_Toc75873529"/>
      <w:bookmarkStart w:id="141" w:name="_Toc339801213"/>
      <w:bookmarkStart w:id="142" w:name="_Toc339801556"/>
      <w:bookmarkStart w:id="143" w:name="_Toc339802118"/>
      <w:bookmarkStart w:id="144" w:name="_Toc339802305"/>
      <w:bookmarkStart w:id="145" w:name="_Toc339802526"/>
      <w:bookmarkStart w:id="146" w:name="_Toc339801219"/>
      <w:bookmarkStart w:id="147" w:name="_Toc339801562"/>
      <w:bookmarkStart w:id="148" w:name="_Toc339802124"/>
      <w:bookmarkStart w:id="149" w:name="_Toc339802311"/>
      <w:bookmarkStart w:id="150" w:name="_Toc339802532"/>
      <w:bookmarkEnd w:id="6"/>
      <w:bookmarkEnd w:id="7"/>
      <w:bookmarkEnd w:id="8"/>
      <w:bookmarkEnd w:id="9"/>
      <w:bookmarkEnd w:id="10"/>
      <w:bookmarkEnd w:id="11"/>
      <w:bookmarkEnd w:id="12"/>
      <w:bookmarkEnd w:id="13"/>
      <w:bookmarkEnd w:id="14"/>
      <w:bookmarkEnd w:id="15"/>
      <w:bookmarkEnd w:id="115"/>
      <w:bookmarkEnd w:id="116"/>
      <w:bookmarkEnd w:id="117"/>
      <w:bookmarkEnd w:id="118"/>
      <w:bookmarkEnd w:id="119"/>
      <w:bookmarkEnd w:id="120"/>
      <w:bookmarkEnd w:id="127"/>
      <w:bookmarkEnd w:id="128"/>
      <w:bookmarkEnd w:id="129"/>
      <w:bookmarkEnd w:id="130"/>
      <w:bookmarkEnd w:id="131"/>
      <w:bookmarkEnd w:id="132"/>
      <w:bookmarkEnd w:id="133"/>
      <w:bookmarkEnd w:id="134"/>
      <w:bookmarkEnd w:id="135"/>
      <w:bookmarkEnd w:id="136"/>
      <w:bookmarkEnd w:id="137"/>
      <w:bookmarkEnd w:id="138"/>
      <w:bookmarkEnd w:id="139"/>
      <w:r w:rsidRPr="00751F13">
        <w:t>Statybos užbaigimas</w:t>
      </w:r>
      <w:bookmarkEnd w:id="140"/>
    </w:p>
    <w:p w14:paraId="72466E0F" w14:textId="6B92A9E1" w:rsidR="00E93CC0" w:rsidRPr="00694C75" w:rsidRDefault="00E93CC0" w:rsidP="0086009B">
      <w:pPr>
        <w:pStyle w:val="ListParagraph"/>
        <w:rPr>
          <w:b/>
        </w:rPr>
      </w:pPr>
      <w:r w:rsidRPr="00694C75">
        <w:t>Jei teisės aktų nustatyta tvarka turi būti organizuojamos statybos užbaigimo procedūros (komisijų suorganizavimas, reikiamų dokumentų pasirašymas, pateikimas, įregistravimas ir t.t.), jas organizuoja Rangovas</w:t>
      </w:r>
      <w:r w:rsidR="00A75F28" w:rsidRPr="00694C75">
        <w:t xml:space="preserve"> pagal Užsakovo suteiktus įgaliojimus</w:t>
      </w:r>
      <w:r w:rsidRPr="00694C75">
        <w:t>.</w:t>
      </w:r>
    </w:p>
    <w:p w14:paraId="12F923F9" w14:textId="77777777" w:rsidR="005A5C58" w:rsidRPr="00694C75" w:rsidRDefault="005A5C58" w:rsidP="0086009B">
      <w:pPr>
        <w:pStyle w:val="ListParagraph"/>
      </w:pPr>
      <w:r w:rsidRPr="00694C75">
        <w:t xml:space="preserve">Jei teisės aktai leidžia </w:t>
      </w:r>
      <w:r w:rsidR="009908A2" w:rsidRPr="00694C75">
        <w:t xml:space="preserve">atliktus Darbus, </w:t>
      </w:r>
      <w:r w:rsidR="00FE3D69" w:rsidRPr="00694C75">
        <w:t>Įrenginius</w:t>
      </w:r>
      <w:r w:rsidRPr="00694C75">
        <w:t xml:space="preserve"> ir Objektą eksploatuoti iki statybos užbaigimo procedūrų atlikimo, statybos užbaigimas</w:t>
      </w:r>
      <w:r w:rsidR="00033459" w:rsidRPr="00694C75">
        <w:t xml:space="preserve"> </w:t>
      </w:r>
      <w:r w:rsidRPr="00694C75">
        <w:t>gali būti organizuojamas po Darbų perdavimo Užsakovui.</w:t>
      </w:r>
    </w:p>
    <w:p w14:paraId="7AE5B7EF" w14:textId="77777777" w:rsidR="00E93CC0" w:rsidRPr="00694C75" w:rsidRDefault="00E93CC0" w:rsidP="0086009B">
      <w:pPr>
        <w:pStyle w:val="ListParagraph"/>
      </w:pPr>
      <w:r w:rsidRPr="00694C75">
        <w:t>Jei dalies Darbų dėl gamtinių sąlygų ar kitų nenumatytų aplinkybių nėra galimybės užbaigti ir pagal teisės aktų reikalavimus šiuos Darbus galima užbaigti po užbaigimo procedūrų pabaigos, Šalių raštišku su</w:t>
      </w:r>
      <w:r w:rsidR="003906DE" w:rsidRPr="00694C75">
        <w:t>si</w:t>
      </w:r>
      <w:r w:rsidRPr="00694C75">
        <w:t xml:space="preserve">tarimu šie Darbai gali būti pabaigti po </w:t>
      </w:r>
      <w:r w:rsidR="003906DE" w:rsidRPr="00694C75">
        <w:t xml:space="preserve">statybos </w:t>
      </w:r>
      <w:r w:rsidRPr="00694C75">
        <w:t>užbaigimo procedūrų.</w:t>
      </w:r>
    </w:p>
    <w:p w14:paraId="59CE39AB" w14:textId="77777777" w:rsidR="00A07684" w:rsidRPr="00694C75" w:rsidRDefault="00A07684" w:rsidP="0086009B">
      <w:pPr>
        <w:pStyle w:val="ListParagraph"/>
      </w:pPr>
      <w:r w:rsidRPr="00694C75">
        <w:t>Statybos užbaigimo procedūros bus laikomos atliktomis, kai Rangovas vieną or</w:t>
      </w:r>
      <w:r w:rsidR="00686B24" w:rsidRPr="00694C75">
        <w:t xml:space="preserve">iginalų statybos užbaigimo akto, </w:t>
      </w:r>
      <w:r w:rsidRPr="00694C75">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57873A0C" w14:textId="77777777" w:rsidR="006A6981" w:rsidRPr="00751F13" w:rsidRDefault="006A6981" w:rsidP="009A70DB">
      <w:pPr>
        <w:pStyle w:val="Heading1"/>
        <w:rPr>
          <w:color w:val="000000" w:themeColor="text1"/>
        </w:rPr>
      </w:pPr>
      <w:bookmarkStart w:id="151" w:name="_Toc75873530"/>
      <w:r w:rsidRPr="00751F13">
        <w:rPr>
          <w:color w:val="000000" w:themeColor="text1"/>
        </w:rPr>
        <w:t>DARBŲ ORGANIZAVIMAS</w:t>
      </w:r>
      <w:bookmarkEnd w:id="151"/>
    </w:p>
    <w:p w14:paraId="79CAD1E5" w14:textId="77777777" w:rsidR="006A6981" w:rsidRPr="00751F13" w:rsidRDefault="00332C99" w:rsidP="009E64DE">
      <w:pPr>
        <w:pStyle w:val="Heading2"/>
      </w:pPr>
      <w:bookmarkStart w:id="152" w:name="_Toc75873531"/>
      <w:r w:rsidRPr="00751F13">
        <w:t>Šalių atstovai</w:t>
      </w:r>
      <w:bookmarkEnd w:id="152"/>
    </w:p>
    <w:p w14:paraId="74E341D6" w14:textId="77777777" w:rsidR="006A6981" w:rsidRPr="00694C75" w:rsidRDefault="006A6981" w:rsidP="0086009B">
      <w:pPr>
        <w:pStyle w:val="ListParagraph"/>
      </w:pPr>
      <w:r w:rsidRPr="00694C75">
        <w:t xml:space="preserve">Visi svarbiausi Sutarties vykdymo klausimai sprendžiami per Sutartyje nurodytus Šalių paskirtus </w:t>
      </w:r>
      <w:r w:rsidR="00905E24" w:rsidRPr="00694C75">
        <w:t>atstov</w:t>
      </w:r>
      <w:r w:rsidRPr="00694C75">
        <w:t>us</w:t>
      </w:r>
      <w:r w:rsidR="00CE0816" w:rsidRPr="00694C75">
        <w:t>, arba šių atstovų nurodytus asmenis</w:t>
      </w:r>
      <w:r w:rsidRPr="00694C75">
        <w:t>.</w:t>
      </w:r>
    </w:p>
    <w:p w14:paraId="4D61B47D" w14:textId="77777777" w:rsidR="006A6981" w:rsidRPr="00694C75" w:rsidRDefault="006A6981" w:rsidP="0086009B">
      <w:pPr>
        <w:pStyle w:val="ListParagraph"/>
      </w:pPr>
      <w:r w:rsidRPr="00694C75">
        <w:t>Šal</w:t>
      </w:r>
      <w:r w:rsidR="00EA5B1B" w:rsidRPr="00694C75">
        <w:t>ys patvirtina</w:t>
      </w:r>
      <w:r w:rsidR="00CC7BD7" w:rsidRPr="00694C75">
        <w:t xml:space="preserve"> ir užtikrina</w:t>
      </w:r>
      <w:r w:rsidR="00EA5B1B" w:rsidRPr="00694C75">
        <w:t>, kad</w:t>
      </w:r>
      <w:r w:rsidRPr="00694C75">
        <w:t xml:space="preserve"> paskirti </w:t>
      </w:r>
      <w:r w:rsidR="00905E24" w:rsidRPr="00694C75">
        <w:t>atstov</w:t>
      </w:r>
      <w:r w:rsidRPr="00694C75">
        <w:t>ai yra</w:t>
      </w:r>
      <w:r w:rsidR="0065373D" w:rsidRPr="00694C75">
        <w:t xml:space="preserve"> ir visą Sutarties galiojimą laiką bus</w:t>
      </w:r>
      <w:r w:rsidRPr="00694C75">
        <w:t xml:space="preserve"> įgalioti spręsti visus su Sutarties vykdymu susijusius klausimus</w:t>
      </w:r>
      <w:r w:rsidR="00EA5B1B" w:rsidRPr="00694C75">
        <w:t xml:space="preserve"> ir priimti visus su tuo susijusius sprendimus, išskyrus</w:t>
      </w:r>
      <w:r w:rsidR="00254859" w:rsidRPr="00694C75">
        <w:t xml:space="preserve"> sprendimus dėl Sutarties pa</w:t>
      </w:r>
      <w:r w:rsidRPr="00694C75">
        <w:t>keiti</w:t>
      </w:r>
      <w:r w:rsidR="00254859" w:rsidRPr="00694C75">
        <w:t>mo</w:t>
      </w:r>
      <w:r w:rsidRPr="00694C75">
        <w:t xml:space="preserve"> ir (arba) nutrauk</w:t>
      </w:r>
      <w:r w:rsidR="00254859" w:rsidRPr="00694C75">
        <w:t>imo, dėl Pakeitimų atlikimo</w:t>
      </w:r>
      <w:r w:rsidR="000E14D7" w:rsidRPr="00694C75">
        <w:t xml:space="preserve">, </w:t>
      </w:r>
      <w:r w:rsidR="00F32A55" w:rsidRPr="00694C75">
        <w:t xml:space="preserve">dėl </w:t>
      </w:r>
      <w:r w:rsidR="000E14D7" w:rsidRPr="00694C75">
        <w:t>netesybų taikymo ir nuostolių atlyginimo</w:t>
      </w:r>
      <w:r w:rsidR="00AE03A0" w:rsidRPr="00694C75">
        <w:t>, bei</w:t>
      </w:r>
      <w:r w:rsidR="00727A04" w:rsidRPr="00694C75">
        <w:t xml:space="preserve"> dėl nurodymų davimo pagal šių Sąlygų </w:t>
      </w:r>
      <w:r w:rsidR="00E065F3" w:rsidRPr="00694C75">
        <w:t>4</w:t>
      </w:r>
      <w:r w:rsidR="00CA7349" w:rsidRPr="00694C75">
        <w:t>.8</w:t>
      </w:r>
      <w:r w:rsidR="00727A04" w:rsidRPr="00694C75">
        <w:t xml:space="preserve"> </w:t>
      </w:r>
      <w:r w:rsidR="00E648F1" w:rsidRPr="00694C75">
        <w:t>skyrių</w:t>
      </w:r>
      <w:r w:rsidRPr="00694C75">
        <w:t>.</w:t>
      </w:r>
    </w:p>
    <w:p w14:paraId="38560217" w14:textId="77777777" w:rsidR="006A6981" w:rsidRPr="00694C75" w:rsidRDefault="006A6981" w:rsidP="0086009B">
      <w:pPr>
        <w:pStyle w:val="ListParagraph"/>
      </w:pPr>
      <w:r w:rsidRPr="00694C75">
        <w:t xml:space="preserve">Visi šios Sutarties vykdymui reikalingi Užsakovo suderinimai ir patvirtinimai yra galiojantys tik jei jie yra gauti iš Užsakovo </w:t>
      </w:r>
      <w:r w:rsidR="009D2A37" w:rsidRPr="00694C75">
        <w:t>atstov</w:t>
      </w:r>
      <w:r w:rsidRPr="00694C75">
        <w:t xml:space="preserve">o. Bet kokie kitų asmenų Rangovui pateikti suderinimai ir patvirtinimai nėra galutiniai, </w:t>
      </w:r>
      <w:r w:rsidR="001C5DC8" w:rsidRPr="00694C75">
        <w:t>išskyrus atvejus</w:t>
      </w:r>
      <w:r w:rsidR="00A22D1A" w:rsidRPr="00694C75">
        <w:t>,</w:t>
      </w:r>
      <w:r w:rsidR="001C5DC8" w:rsidRPr="00694C75">
        <w:t xml:space="preserve"> kai </w:t>
      </w:r>
      <w:r w:rsidRPr="00694C75">
        <w:t>šie asmenys pateikia atitinkam</w:t>
      </w:r>
      <w:r w:rsidR="001C5DC8" w:rsidRPr="00694C75">
        <w:t>us raštiškus</w:t>
      </w:r>
      <w:r w:rsidRPr="00694C75">
        <w:t xml:space="preserve"> įgaliojim</w:t>
      </w:r>
      <w:r w:rsidR="001C5DC8" w:rsidRPr="00694C75">
        <w:t>us</w:t>
      </w:r>
      <w:r w:rsidRPr="00694C75">
        <w:t xml:space="preserve"> arba tokie įgaliojimai </w:t>
      </w:r>
      <w:r w:rsidR="001C5DC8" w:rsidRPr="00694C75">
        <w:t>yra numatyti galiojančiuose teisės aktuose</w:t>
      </w:r>
      <w:r w:rsidRPr="00694C75">
        <w:t xml:space="preserve">, arba Užsakovo </w:t>
      </w:r>
      <w:r w:rsidR="009D2A37" w:rsidRPr="00694C75">
        <w:t>atstov</w:t>
      </w:r>
      <w:r w:rsidRPr="00694C75">
        <w:t>as nurodo kitaip.</w:t>
      </w:r>
    </w:p>
    <w:p w14:paraId="569B0EA9" w14:textId="77777777" w:rsidR="006A6981" w:rsidRPr="00694C75" w:rsidRDefault="006A6981" w:rsidP="0086009B">
      <w:pPr>
        <w:pStyle w:val="ListParagraph"/>
      </w:pPr>
      <w:r w:rsidRPr="00694C75">
        <w:t xml:space="preserve">Bet kuri Šalis turi teisę vienašališkai pakeisti šioje Sutartyje nurodytus savo </w:t>
      </w:r>
      <w:r w:rsidR="00905E24" w:rsidRPr="00694C75">
        <w:t>atstov</w:t>
      </w:r>
      <w:r w:rsidRPr="00694C75">
        <w:t>us ir/arba jų kontaktinius duomenis, apie tai ne vėliau kaip per 3 (tris) darbo dienas informuodama kitą Šalį.</w:t>
      </w:r>
    </w:p>
    <w:p w14:paraId="158E4F3A" w14:textId="77777777" w:rsidR="00503EB7" w:rsidRPr="00751F13" w:rsidRDefault="00503EB7" w:rsidP="009E64DE">
      <w:pPr>
        <w:pStyle w:val="Heading2"/>
      </w:pPr>
      <w:bookmarkStart w:id="153" w:name="_Toc75873532"/>
      <w:bookmarkStart w:id="154" w:name="_Toc339801224"/>
      <w:bookmarkStart w:id="155" w:name="_Toc339801567"/>
      <w:bookmarkStart w:id="156" w:name="_Toc339802129"/>
      <w:bookmarkStart w:id="157" w:name="_Toc339802316"/>
      <w:bookmarkStart w:id="158" w:name="_Toc339802537"/>
      <w:bookmarkStart w:id="159" w:name="_Ref326584296"/>
      <w:bookmarkEnd w:id="141"/>
      <w:bookmarkEnd w:id="142"/>
      <w:bookmarkEnd w:id="143"/>
      <w:bookmarkEnd w:id="144"/>
      <w:bookmarkEnd w:id="145"/>
      <w:r w:rsidRPr="00751F13">
        <w:lastRenderedPageBreak/>
        <w:t>Subrangovai</w:t>
      </w:r>
      <w:bookmarkEnd w:id="153"/>
    </w:p>
    <w:p w14:paraId="3D6B5C5A" w14:textId="423EF3D0" w:rsidR="005D7D68" w:rsidRPr="00694C75" w:rsidRDefault="00503EB7" w:rsidP="0086009B">
      <w:pPr>
        <w:pStyle w:val="ListParagraph"/>
        <w:rPr>
          <w:lang w:eastAsia="lt-LT"/>
        </w:rPr>
      </w:pPr>
      <w:r w:rsidRPr="00694C75">
        <w:t>Atskirų Darbų atlikimui Rangovas gali samdyti reikiamą kval</w:t>
      </w:r>
      <w:r w:rsidR="005545C7" w:rsidRPr="00694C75">
        <w:t>ifikaciją turinčius subrangovus</w:t>
      </w:r>
      <w:r w:rsidR="005D7D68" w:rsidRPr="00694C75">
        <w:t xml:space="preserve"> (</w:t>
      </w:r>
      <w:r w:rsidR="005D7D68" w:rsidRPr="00694C75">
        <w:rPr>
          <w:lang w:eastAsia="lt-LT"/>
        </w:rPr>
        <w:t>Pirkimo vykdymo metu naudotos Pirkimo sąlygose subtiekėjo ir ūkio subjekto, kurio pajėgumais Rangovas rėmėsi grindžiant kvalifikacijos reikalavimus, sąvokos Sutartyje nurodomos kaip „</w:t>
      </w:r>
      <w:r w:rsidR="00B14C77" w:rsidRPr="00694C75">
        <w:rPr>
          <w:lang w:eastAsia="lt-LT"/>
        </w:rPr>
        <w:t>s</w:t>
      </w:r>
      <w:r w:rsidR="005D7D68" w:rsidRPr="00694C75">
        <w:rPr>
          <w:lang w:eastAsia="lt-LT"/>
        </w:rPr>
        <w:t>ubrangovas“).</w:t>
      </w:r>
    </w:p>
    <w:p w14:paraId="0F8211C8" w14:textId="4EBCC54B" w:rsidR="00503EB7" w:rsidRPr="00694C75" w:rsidRDefault="00A71AB8" w:rsidP="0086009B">
      <w:pPr>
        <w:pStyle w:val="ListParagraph"/>
      </w:pPr>
      <w:r w:rsidRPr="00694C75">
        <w:t xml:space="preserve"> </w:t>
      </w:r>
      <w:r w:rsidR="00F213DD" w:rsidRPr="00694C75">
        <w:t xml:space="preserve">Sudarius Sutartį, tačiau ne vėliau negu Sutartis pradedama vykdyti, Rangovas įsipareigoja Užsakovui pranešti tuo metu žinomų subrangovų pavadinimus, kontaktinius duomenis ir jų atstovus.  Taip pat Rangovas privalo  informuoti Užsakovą apie šios informacijos pasikeitimus visu Sutarties vykdymo metu, taip pat apie naujus subrangovus, kuriuos jis ketina pasitelkti vėliau.  </w:t>
      </w:r>
    </w:p>
    <w:p w14:paraId="0BF0D17E" w14:textId="77777777" w:rsidR="004053E5" w:rsidRPr="00694C75" w:rsidRDefault="00E94913" w:rsidP="0086009B">
      <w:pPr>
        <w:pStyle w:val="ListParagraph"/>
      </w:pPr>
      <w:r w:rsidRPr="00694C75">
        <w:t>Rangovas gali keisti Sutart</w:t>
      </w:r>
      <w:r w:rsidR="00EA24F6" w:rsidRPr="00694C75">
        <w:t>yje</w:t>
      </w:r>
      <w:r w:rsidRPr="00694C75">
        <w:t xml:space="preserve"> nurodytus subrangovus, jeigu subrangovas nevykdo arba nepajėgia vykdyti sutartinių įsipareigojimų arba nesilaiko Sutarties sąlygų dėl Darbų kokybės</w:t>
      </w:r>
      <w:r w:rsidR="001B42C0" w:rsidRPr="00694C75">
        <w:t>, nepradeda vykdyti Darbų sutartu laiku arba dirba per lėtai</w:t>
      </w:r>
      <w:r w:rsidR="009274B8" w:rsidRPr="00694C75">
        <w:t>, kad</w:t>
      </w:r>
      <w:r w:rsidR="00EE73FA" w:rsidRPr="00694C75">
        <w:t xml:space="preserve"> Darb</w:t>
      </w:r>
      <w:r w:rsidR="009274B8" w:rsidRPr="00694C75">
        <w:t>us būtų galima baigti</w:t>
      </w:r>
      <w:r w:rsidR="00EE73FA" w:rsidRPr="00694C75">
        <w:t xml:space="preserve"> Sutartyje nu</w:t>
      </w:r>
      <w:r w:rsidR="009274B8" w:rsidRPr="00694C75">
        <w:t>statytu laiku</w:t>
      </w:r>
      <w:r w:rsidR="004053E5" w:rsidRPr="00694C75">
        <w:t>.</w:t>
      </w:r>
    </w:p>
    <w:p w14:paraId="30A18C37" w14:textId="122C6B26" w:rsidR="00503EB7" w:rsidRPr="00694C75" w:rsidRDefault="00503EB7" w:rsidP="0086009B">
      <w:pPr>
        <w:pStyle w:val="ListParagraph"/>
      </w:pPr>
      <w:r w:rsidRPr="00694C75">
        <w:t xml:space="preserve">Subrangovus, kurių </w:t>
      </w:r>
      <w:r w:rsidR="000B3225" w:rsidRPr="00694C75">
        <w:t>pajėgumais</w:t>
      </w:r>
      <w:r w:rsidRPr="00694C75">
        <w:t xml:space="preserve"> Rangovas nesirėmė Pirkimo sąlygose numatytiems reikalavimams pagrįsti, Rangovas gali keisti </w:t>
      </w:r>
      <w:r w:rsidR="00F213DD" w:rsidRPr="00694C75">
        <w:t xml:space="preserve"> pasirašius su Užsakovu Sutarties keitimą.  </w:t>
      </w:r>
      <w:r w:rsidR="000B3225" w:rsidRPr="00694C75">
        <w:t>Užsakovas gali patikrinti, ar nėra subrangovo pašalinimo pagrindų</w:t>
      </w:r>
      <w:r w:rsidR="00F213DD" w:rsidRPr="00694C75">
        <w:t xml:space="preserve"> (jeigu pašalinimo pagrindai buvo keliami subrangovams, kurių pajėgumais Rangovas nesirėmė, buvo keliami Pirkimo metu)</w:t>
      </w:r>
      <w:r w:rsidR="000B3225" w:rsidRPr="00694C75">
        <w:t>.</w:t>
      </w:r>
      <w:r w:rsidR="00FB68E6" w:rsidRPr="00694C75">
        <w:t xml:space="preserve"> Jeigu subrangovo padėtis atitinka bent vieną Lietuvos Respublikos viešųjų pirkimų įstatyme nustatytą pašalinimo pagrindą, Užsakovas reikalauja pakeisti šį subrangovą reikalavimus atitinkančiu subrangovu.</w:t>
      </w:r>
    </w:p>
    <w:p w14:paraId="408CF1B9" w14:textId="199900A2" w:rsidR="00A22D1A" w:rsidRPr="00694C75" w:rsidRDefault="00A22D1A" w:rsidP="0086009B">
      <w:pPr>
        <w:pStyle w:val="ListParagraph"/>
      </w:pPr>
      <w:r w:rsidRPr="00694C75">
        <w:t xml:space="preserve">Subrangovus, kurių </w:t>
      </w:r>
      <w:r w:rsidR="00FD7DFB" w:rsidRPr="00694C75">
        <w:t>pajėgumais</w:t>
      </w:r>
      <w:r w:rsidRPr="00694C75">
        <w:t xml:space="preserve"> Rangovas rėmėsi Pirkimo sąlygose numatytiems reikalavimams pagrįsti, Rangovas gali keisti tik </w:t>
      </w:r>
      <w:r w:rsidR="00DC732B" w:rsidRPr="00694C75">
        <w:t xml:space="preserve">prieš tai Užsakovo atstovui </w:t>
      </w:r>
      <w:r w:rsidR="001B42C0" w:rsidRPr="00694C75">
        <w:t xml:space="preserve">patikrinus ir </w:t>
      </w:r>
      <w:r w:rsidR="00DC732B" w:rsidRPr="00694C75">
        <w:t>įsitikinus, kad šis subrangovas turi reikiamą kvalifikaciją ir (ar) patirtį</w:t>
      </w:r>
      <w:r w:rsidR="004F1C1C" w:rsidRPr="00694C75">
        <w:t>, taip pat kad nėra subrangovo pašalinimo pagrindų</w:t>
      </w:r>
      <w:r w:rsidR="00F213DD" w:rsidRPr="00694C75">
        <w:t xml:space="preserve"> bei su Užsakovu  pasirašius  Sutarties keitimą</w:t>
      </w:r>
      <w:r w:rsidRPr="00694C75">
        <w:t>.</w:t>
      </w:r>
      <w:r w:rsidR="005D7D68" w:rsidRPr="00694C75">
        <w:t xml:space="preserve"> Jeigu subrangovo padėtis atitinka bent vieną Pirkimo sąlygose nustatytą pašalinimo pagrindą ar neatitinka bent vieno jam keliamo kvalifikacijos reikalavimo, Užsakovas reikalauja pakeisti šį subrangovą reikalavimus atitinkančiu subrangovu. Tokio subrangovo pakeitimas </w:t>
      </w:r>
      <w:r w:rsidR="0006095E">
        <w:t>įforminamas</w:t>
      </w:r>
      <w:r w:rsidR="005D7D68" w:rsidRPr="00694C75">
        <w:t xml:space="preserve"> Šalių sudarytu susitarimu dėl Sutarties pakeitimo.</w:t>
      </w:r>
    </w:p>
    <w:p w14:paraId="408167D9" w14:textId="20BEBAE3" w:rsidR="00F51611" w:rsidRPr="00694C75" w:rsidRDefault="00F51611" w:rsidP="0086009B">
      <w:pPr>
        <w:pStyle w:val="ListParagraph"/>
        <w:rPr>
          <w:lang w:eastAsia="lt-LT"/>
        </w:rPr>
      </w:pPr>
      <w:r w:rsidRPr="00694C75">
        <w:rPr>
          <w:lang w:eastAsia="lt-LT"/>
        </w:rPr>
        <w:t xml:space="preserve">Rangovo pasitelktiems subrangovams yra suteikiama galimybė prašyti Užsakovo </w:t>
      </w:r>
      <w:r w:rsidR="00D46054" w:rsidRPr="00694C75">
        <w:rPr>
          <w:lang w:eastAsia="lt-LT"/>
        </w:rPr>
        <w:t xml:space="preserve">atsiskaityti su jais </w:t>
      </w:r>
      <w:r w:rsidRPr="00694C75">
        <w:rPr>
          <w:lang w:eastAsia="lt-LT"/>
        </w:rPr>
        <w:t>tiesiogia</w:t>
      </w:r>
      <w:r w:rsidR="00D46054" w:rsidRPr="00694C75">
        <w:rPr>
          <w:lang w:eastAsia="lt-LT"/>
        </w:rPr>
        <w:t>i</w:t>
      </w:r>
      <w:r w:rsidRPr="00694C75">
        <w:rPr>
          <w:lang w:eastAsia="lt-LT"/>
        </w:rPr>
        <w:t>. Apie tiesioginio atsiskaitymo galimybę bei tokio atsiskaitymo tvarką Užsakovas raštu informuoja Rangovo pasitelktus subrangovus ne vėliau kaip per 3 darbo dienas nuo Rangovo informacijos apie tuo metu žinomus subrang</w:t>
      </w:r>
      <w:r w:rsidR="00022F80" w:rsidRPr="00694C75">
        <w:rPr>
          <w:lang w:eastAsia="lt-LT"/>
        </w:rPr>
        <w:t>o</w:t>
      </w:r>
      <w:r w:rsidRPr="00694C75">
        <w:rPr>
          <w:lang w:eastAsia="lt-LT"/>
        </w:rPr>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694C75">
        <w:rPr>
          <w:lang w:eastAsia="lt-LT"/>
        </w:rPr>
        <w:t>.</w:t>
      </w:r>
      <w:r w:rsidRPr="00694C75">
        <w:rPr>
          <w:lang w:eastAsia="lt-LT"/>
        </w:rPr>
        <w:t xml:space="preserve"> </w:t>
      </w:r>
    </w:p>
    <w:p w14:paraId="3F79CEC4" w14:textId="77777777" w:rsidR="00F51611" w:rsidRPr="00694C75" w:rsidRDefault="00F51611" w:rsidP="0086009B">
      <w:pPr>
        <w:pStyle w:val="ListParagraph"/>
        <w:rPr>
          <w:lang w:eastAsia="lt-LT"/>
        </w:rPr>
      </w:pPr>
      <w:r w:rsidRPr="00694C75">
        <w:rPr>
          <w:lang w:eastAsia="lt-LT"/>
        </w:rPr>
        <w:t>Tiesioginio atsiskaitymo su subrangovu tvarka nustatoma trišalėje sutartyje, kuri sudaroma tarp</w:t>
      </w:r>
      <w:r w:rsidR="00D25909" w:rsidRPr="00694C75">
        <w:rPr>
          <w:lang w:eastAsia="lt-LT"/>
        </w:rPr>
        <w:t xml:space="preserve"> Užsakovo, Rangovo</w:t>
      </w:r>
      <w:r w:rsidR="00EB10FE" w:rsidRPr="00694C75">
        <w:rPr>
          <w:lang w:eastAsia="lt-LT"/>
        </w:rPr>
        <w:t xml:space="preserve"> </w:t>
      </w:r>
      <w:r w:rsidRPr="00694C75">
        <w:rPr>
          <w:lang w:eastAsia="lt-LT"/>
        </w:rPr>
        <w:t>ir sub</w:t>
      </w:r>
      <w:r w:rsidR="00D25909" w:rsidRPr="00694C75">
        <w:rPr>
          <w:lang w:eastAsia="lt-LT"/>
        </w:rPr>
        <w:t>rangovo</w:t>
      </w:r>
      <w:r w:rsidRPr="00694C75">
        <w:rPr>
          <w:lang w:eastAsia="lt-LT"/>
        </w:rPr>
        <w:t xml:space="preserve">. </w:t>
      </w:r>
    </w:p>
    <w:p w14:paraId="509345AF" w14:textId="20EFC788" w:rsidR="00F51611" w:rsidRPr="00694C75" w:rsidRDefault="00D25909" w:rsidP="0086009B">
      <w:pPr>
        <w:pStyle w:val="ListParagraph"/>
      </w:pPr>
      <w:r w:rsidRPr="00694C75">
        <w:t xml:space="preserve">Rangovui </w:t>
      </w:r>
      <w:r w:rsidR="00F51611" w:rsidRPr="00694C75">
        <w:t>pagal</w:t>
      </w:r>
      <w:r w:rsidR="00EB10FE" w:rsidRPr="00694C75">
        <w:t xml:space="preserve"> </w:t>
      </w:r>
      <w:r w:rsidR="00F51611" w:rsidRPr="00694C75">
        <w:t>Sutartį mokėtina suma bus mažinama ta dalimi, kuri bus sumokėta pagal Trišalę(-</w:t>
      </w:r>
      <w:proofErr w:type="spellStart"/>
      <w:r w:rsidR="00F51611" w:rsidRPr="00694C75">
        <w:t>es</w:t>
      </w:r>
      <w:proofErr w:type="spellEnd"/>
      <w:r w:rsidR="00F51611" w:rsidRPr="00694C75">
        <w:t>) sutartį(-</w:t>
      </w:r>
      <w:proofErr w:type="spellStart"/>
      <w:r w:rsidR="00F51611" w:rsidRPr="00694C75">
        <w:t>is</w:t>
      </w:r>
      <w:proofErr w:type="spellEnd"/>
      <w:r w:rsidR="00F51611" w:rsidRPr="00694C75">
        <w:t>) tiesiogiai sub</w:t>
      </w:r>
      <w:r w:rsidRPr="00694C75">
        <w:t>rangovui</w:t>
      </w:r>
      <w:r w:rsidR="00F51611" w:rsidRPr="00694C75">
        <w:t>(-</w:t>
      </w:r>
      <w:proofErr w:type="spellStart"/>
      <w:r w:rsidR="00F51611" w:rsidRPr="00694C75">
        <w:t>ams</w:t>
      </w:r>
      <w:proofErr w:type="spellEnd"/>
      <w:r w:rsidR="00F51611" w:rsidRPr="00694C75">
        <w:t>). Sumos, sumokėtos tiesiogiai sub</w:t>
      </w:r>
      <w:r w:rsidRPr="00694C75">
        <w:t>rangovui</w:t>
      </w:r>
      <w:r w:rsidR="00F51611" w:rsidRPr="00694C75">
        <w:t>(-</w:t>
      </w:r>
      <w:proofErr w:type="spellStart"/>
      <w:r w:rsidR="00F51611" w:rsidRPr="00694C75">
        <w:t>ams</w:t>
      </w:r>
      <w:proofErr w:type="spellEnd"/>
      <w:r w:rsidR="00F51611" w:rsidRPr="00694C75">
        <w:t>) pagal Trišalę(-</w:t>
      </w:r>
      <w:proofErr w:type="spellStart"/>
      <w:r w:rsidR="00F51611" w:rsidRPr="00694C75">
        <w:t>es</w:t>
      </w:r>
      <w:proofErr w:type="spellEnd"/>
      <w:r w:rsidR="00F51611" w:rsidRPr="00694C75">
        <w:t>) sutartį(-</w:t>
      </w:r>
      <w:proofErr w:type="spellStart"/>
      <w:r w:rsidR="00F51611" w:rsidRPr="00694C75">
        <w:t>is</w:t>
      </w:r>
      <w:proofErr w:type="spellEnd"/>
      <w:r w:rsidR="00F51611" w:rsidRPr="00694C75">
        <w:t xml:space="preserve">), negali būti įtraukiamos į </w:t>
      </w:r>
      <w:r w:rsidRPr="00694C75">
        <w:t>Užsakovui</w:t>
      </w:r>
      <w:r w:rsidR="00F51611" w:rsidRPr="00694C75">
        <w:t xml:space="preserve"> pateikiamas</w:t>
      </w:r>
      <w:r w:rsidRPr="00694C75">
        <w:t xml:space="preserve"> Rangov</w:t>
      </w:r>
      <w:r w:rsidR="00F51611" w:rsidRPr="00694C75">
        <w:t>o</w:t>
      </w:r>
      <w:r w:rsidR="00F640BC" w:rsidRPr="00694C75">
        <w:t xml:space="preserve"> PVM</w:t>
      </w:r>
      <w:r w:rsidR="00EB10FE" w:rsidRPr="00694C75">
        <w:t xml:space="preserve"> </w:t>
      </w:r>
      <w:r w:rsidR="00F51611" w:rsidRPr="00694C75">
        <w:t>sąskaitas</w:t>
      </w:r>
      <w:r w:rsidRPr="00694C75">
        <w:t xml:space="preserve"> – faktūras</w:t>
      </w:r>
      <w:r w:rsidR="00F51611" w:rsidRPr="00694C75">
        <w:t xml:space="preserve">. </w:t>
      </w:r>
    </w:p>
    <w:p w14:paraId="7A221494" w14:textId="77777777" w:rsidR="00BC12CD" w:rsidRPr="00751F13" w:rsidRDefault="00BC12CD" w:rsidP="009E64DE">
      <w:pPr>
        <w:pStyle w:val="Heading2"/>
      </w:pPr>
      <w:bookmarkStart w:id="160" w:name="_Toc75873533"/>
      <w:r w:rsidRPr="00751F13">
        <w:t>Foto fiksavimas</w:t>
      </w:r>
      <w:bookmarkEnd w:id="160"/>
    </w:p>
    <w:p w14:paraId="087C71D2" w14:textId="77777777" w:rsidR="00BC12CD" w:rsidRPr="00751F13" w:rsidRDefault="00BC12CD" w:rsidP="0086009B">
      <w:pPr>
        <w:pStyle w:val="ListParagraph"/>
      </w:pPr>
      <w:r w:rsidRPr="00751F13">
        <w:t>Prieš atlikda</w:t>
      </w:r>
      <w:r w:rsidR="00183BEC" w:rsidRPr="00751F13">
        <w:t xml:space="preserve">mas </w:t>
      </w:r>
      <w:r w:rsidR="00E07ABF" w:rsidRPr="00751F13">
        <w:t xml:space="preserve">geologinius tyrimus, </w:t>
      </w:r>
      <w:r w:rsidR="00900E5C" w:rsidRPr="00751F13">
        <w:t>statyb</w:t>
      </w:r>
      <w:r w:rsidR="001A4068" w:rsidRPr="00751F13">
        <w:t>os Darbus (t.</w:t>
      </w:r>
      <w:r w:rsidR="00B619BD" w:rsidRPr="00751F13">
        <w:t> </w:t>
      </w:r>
      <w:r w:rsidR="001A4068" w:rsidRPr="00751F13">
        <w:t>y. prieš priimant S</w:t>
      </w:r>
      <w:r w:rsidR="00900E5C" w:rsidRPr="00751F13">
        <w:t>tatybvietę iš Užsakovo)</w:t>
      </w:r>
      <w:r w:rsidR="00A871FE" w:rsidRPr="00751F13">
        <w:t>,</w:t>
      </w:r>
      <w:r w:rsidR="00900E5C" w:rsidRPr="00751F13">
        <w:t xml:space="preserve"> </w:t>
      </w:r>
      <w:r w:rsidR="00E07ABF" w:rsidRPr="00751F13">
        <w:t xml:space="preserve">garantinio aptarnavimo </w:t>
      </w:r>
      <w:r w:rsidR="00A871FE" w:rsidRPr="00751F13">
        <w:t>ir kitus darbus, kurie vykdomi po Darbų perdavimo Užsakovui</w:t>
      </w:r>
      <w:r w:rsidR="00183BEC" w:rsidRPr="00751F13">
        <w:t>,</w:t>
      </w:r>
      <w:r w:rsidRPr="00751F13">
        <w:t xml:space="preserve"> Rangovas Užsakovui turi pateikti ne senesnes kaip 5 darbo dienų senumo Statybvietės teritorijos</w:t>
      </w:r>
      <w:r w:rsidR="00B17282" w:rsidRPr="00751F13">
        <w:t>, kurioje bus atliekami darbai,</w:t>
      </w:r>
      <w:r w:rsidRPr="00751F13">
        <w:t xml:space="preserve"> foto nuotraukas (po vieną egzempliorių popierini</w:t>
      </w:r>
      <w:r w:rsidR="00B619BD" w:rsidRPr="00751F13">
        <w:t>u</w:t>
      </w:r>
      <w:r w:rsidRPr="00751F13">
        <w:t xml:space="preserve"> ir skaitmenini</w:t>
      </w:r>
      <w:r w:rsidR="00B619BD" w:rsidRPr="00751F13">
        <w:t>u</w:t>
      </w:r>
      <w:r w:rsidRPr="00751F13">
        <w:t xml:space="preserve"> .jpg, .</w:t>
      </w:r>
      <w:proofErr w:type="spellStart"/>
      <w:r w:rsidRPr="00751F13">
        <w:t>jpeg</w:t>
      </w:r>
      <w:proofErr w:type="spellEnd"/>
      <w:r w:rsidRPr="00751F13">
        <w:t>, .</w:t>
      </w:r>
      <w:proofErr w:type="spellStart"/>
      <w:r w:rsidRPr="00751F13">
        <w:t>bmp</w:t>
      </w:r>
      <w:proofErr w:type="spellEnd"/>
      <w:r w:rsidRPr="00751F13">
        <w:t>, .</w:t>
      </w:r>
      <w:proofErr w:type="spellStart"/>
      <w:r w:rsidRPr="00751F13">
        <w:t>png</w:t>
      </w:r>
      <w:proofErr w:type="spellEnd"/>
      <w:r w:rsidRPr="00751F13">
        <w:t xml:space="preserve"> ar kitu su Užsakovu suderintu formatu ne mažesne kaip</w:t>
      </w:r>
      <w:r w:rsidR="000D655C" w:rsidRPr="00751F13">
        <w:t xml:space="preserve"> 2560x1920 </w:t>
      </w:r>
      <w:proofErr w:type="spellStart"/>
      <w:r w:rsidR="000D655C" w:rsidRPr="00751F13">
        <w:t>px</w:t>
      </w:r>
      <w:proofErr w:type="spellEnd"/>
      <w:r w:rsidRPr="00751F13">
        <w:t xml:space="preserve"> raiška).</w:t>
      </w:r>
    </w:p>
    <w:p w14:paraId="2927491A" w14:textId="77777777" w:rsidR="009A612F" w:rsidRPr="00751F13" w:rsidRDefault="004219DC" w:rsidP="009E64DE">
      <w:pPr>
        <w:pStyle w:val="Heading2"/>
      </w:pPr>
      <w:bookmarkStart w:id="161" w:name="_Toc75873534"/>
      <w:r w:rsidRPr="00751F13">
        <w:t>Susirinkimai</w:t>
      </w:r>
      <w:bookmarkEnd w:id="161"/>
    </w:p>
    <w:p w14:paraId="632C2CAE" w14:textId="77777777" w:rsidR="004219DC" w:rsidRPr="00751F13" w:rsidRDefault="004219DC" w:rsidP="0086009B">
      <w:pPr>
        <w:pStyle w:val="ListParagraph"/>
      </w:pPr>
      <w:r w:rsidRPr="00751F13">
        <w:t>Statybos D</w:t>
      </w:r>
      <w:r w:rsidR="009A612F" w:rsidRPr="00751F13">
        <w:t>arbų vykdymo metu</w:t>
      </w:r>
      <w:r w:rsidR="008F6DF5" w:rsidRPr="00751F13">
        <w:t xml:space="preserve"> </w:t>
      </w:r>
      <w:r w:rsidR="004F2FCD" w:rsidRPr="00751F13">
        <w:t>Užsakovas</w:t>
      </w:r>
      <w:r w:rsidRPr="00751F13">
        <w:t xml:space="preserve"> organizuoja eilinius</w:t>
      </w:r>
      <w:r w:rsidR="009A612F" w:rsidRPr="00751F13">
        <w:t xml:space="preserve"> </w:t>
      </w:r>
      <w:r w:rsidRPr="00751F13">
        <w:t>susirinkimus</w:t>
      </w:r>
      <w:r w:rsidR="009A612F" w:rsidRPr="00751F13">
        <w:t>, kurių metu sprendžiami einamieji klausimai ir kuriuose Rangovo dalyvavimas visuomet yra privalomas.</w:t>
      </w:r>
      <w:r w:rsidRPr="00751F13">
        <w:t xml:space="preserve"> </w:t>
      </w:r>
      <w:r w:rsidR="007712B5" w:rsidRPr="00751F13">
        <w:t>Susirinkimų rengimo laiką ir vietą derina ab</w:t>
      </w:r>
      <w:r w:rsidR="000A25B2" w:rsidRPr="00751F13">
        <w:t>i</w:t>
      </w:r>
      <w:r w:rsidR="007712B5" w:rsidRPr="00751F13">
        <w:t>ejų Šalių atstovai</w:t>
      </w:r>
      <w:r w:rsidRPr="00751F13">
        <w:t>.</w:t>
      </w:r>
    </w:p>
    <w:p w14:paraId="30BAFEEE" w14:textId="77777777" w:rsidR="000606AF" w:rsidRPr="00751F13" w:rsidRDefault="004219DC" w:rsidP="0086009B">
      <w:pPr>
        <w:pStyle w:val="ListParagraph"/>
      </w:pPr>
      <w:r w:rsidRPr="00751F13">
        <w:t>Bet kurios iš Šalių arba bet kurio iš Objekte dirbančių rangovų iniciatyva gali būti organizuojami n</w:t>
      </w:r>
      <w:r w:rsidR="009A612F" w:rsidRPr="00751F13">
        <w:t xml:space="preserve">eeiliniai </w:t>
      </w:r>
      <w:r w:rsidRPr="00751F13">
        <w:t>susirinkimai, kurie</w:t>
      </w:r>
      <w:r w:rsidR="009A612F" w:rsidRPr="00751F13">
        <w:t xml:space="preserve"> vyksta ne vėliau kaip per 3 (tris) darbo dienas po atitinkamo rašytinio pranešimo pateikimo Užsakovui. Prireikus, Užsakovas turi teisę reikalauti, kad neeilinis susirinkimas įvyktų nedelsiant. Neeilinį susirinkimą sušaukia Užsakovas ir Rangovo d</w:t>
      </w:r>
      <w:r w:rsidR="00EB007B" w:rsidRPr="00751F13">
        <w:t>alyvavimas jame yra privalomas.</w:t>
      </w:r>
    </w:p>
    <w:p w14:paraId="10D2C3A2" w14:textId="77777777" w:rsidR="009A612F" w:rsidRPr="00751F13" w:rsidRDefault="000A25B2" w:rsidP="0086009B">
      <w:pPr>
        <w:pStyle w:val="ListParagraph"/>
      </w:pPr>
      <w:r w:rsidRPr="00751F13">
        <w:t xml:space="preserve">Susirinkimo </w:t>
      </w:r>
      <w:r w:rsidR="009A612F" w:rsidRPr="00751F13">
        <w:t>p</w:t>
      </w:r>
      <w:r w:rsidR="001A79D9" w:rsidRPr="00751F13">
        <w:t>rotokolą surašo</w:t>
      </w:r>
      <w:r w:rsidR="009A612F" w:rsidRPr="00751F13">
        <w:t xml:space="preserve"> </w:t>
      </w:r>
      <w:r w:rsidR="001A79D9" w:rsidRPr="00751F13">
        <w:t>Rangovas (Šalių su</w:t>
      </w:r>
      <w:r w:rsidRPr="00751F13">
        <w:t>si</w:t>
      </w:r>
      <w:r w:rsidR="001A79D9" w:rsidRPr="00751F13">
        <w:t>tarimu protokolą gali surašyti ir kitas asmuo) bei</w:t>
      </w:r>
      <w:r w:rsidR="009A612F" w:rsidRPr="00751F13">
        <w:t xml:space="preserve"> </w:t>
      </w:r>
      <w:r w:rsidR="001A79D9" w:rsidRPr="00751F13">
        <w:t xml:space="preserve">per dvi darbo dienas protokolo projektą visiems </w:t>
      </w:r>
      <w:r w:rsidR="00AA423B" w:rsidRPr="00751F13">
        <w:t xml:space="preserve">susirinkimo </w:t>
      </w:r>
      <w:r w:rsidR="001A79D9" w:rsidRPr="00751F13">
        <w:t>dalyviams išsiunčia</w:t>
      </w:r>
      <w:r w:rsidR="009A612F" w:rsidRPr="00751F13">
        <w:t xml:space="preserve"> elektronini</w:t>
      </w:r>
      <w:r w:rsidRPr="00751F13">
        <w:t>u</w:t>
      </w:r>
      <w:r w:rsidR="009A612F" w:rsidRPr="00751F13">
        <w:t xml:space="preserve"> paštu pastaboms pateikti. </w:t>
      </w:r>
      <w:r w:rsidR="00C51BEA" w:rsidRPr="00751F13">
        <w:t xml:space="preserve">Suderintą protokolo projektą pasirašo Užsakovo ir Rangovo </w:t>
      </w:r>
      <w:r w:rsidR="007E1285" w:rsidRPr="00751F13">
        <w:t>atstovai, taip pat susirinkimo dalyviai, kurių atžvilgiu buvo priimti sprendimai.</w:t>
      </w:r>
      <w:r w:rsidR="00C51BEA" w:rsidRPr="00751F13">
        <w:t xml:space="preserve"> </w:t>
      </w:r>
      <w:r w:rsidR="007E1285" w:rsidRPr="00751F13">
        <w:t>Pasirašytas susirinkimo</w:t>
      </w:r>
      <w:r w:rsidR="009A612F" w:rsidRPr="00751F13">
        <w:t xml:space="preserve"> protokolas </w:t>
      </w:r>
      <w:r w:rsidR="007E1285" w:rsidRPr="00751F13">
        <w:t>elektroniniu paštu išsiunčiamas visiems</w:t>
      </w:r>
      <w:r w:rsidR="009A612F" w:rsidRPr="00751F13">
        <w:t xml:space="preserve"> </w:t>
      </w:r>
      <w:r w:rsidR="007E1285" w:rsidRPr="00751F13">
        <w:t>susirinkimo</w:t>
      </w:r>
      <w:r w:rsidR="009A612F" w:rsidRPr="00751F13">
        <w:t xml:space="preserve"> dalyviams. </w:t>
      </w:r>
    </w:p>
    <w:p w14:paraId="00A7E929" w14:textId="77777777" w:rsidR="00807447" w:rsidRPr="00751F13" w:rsidRDefault="00332C99" w:rsidP="009E64DE">
      <w:pPr>
        <w:pStyle w:val="Heading2"/>
      </w:pPr>
      <w:bookmarkStart w:id="162" w:name="_Toc75873535"/>
      <w:bookmarkEnd w:id="154"/>
      <w:bookmarkEnd w:id="155"/>
      <w:bookmarkEnd w:id="156"/>
      <w:bookmarkEnd w:id="157"/>
      <w:bookmarkEnd w:id="158"/>
      <w:bookmarkEnd w:id="159"/>
      <w:r w:rsidRPr="00751F13">
        <w:lastRenderedPageBreak/>
        <w:t>Informavimas</w:t>
      </w:r>
      <w:bookmarkEnd w:id="162"/>
    </w:p>
    <w:p w14:paraId="44A86C10" w14:textId="77777777" w:rsidR="00807447" w:rsidRPr="00751F13" w:rsidRDefault="00807447" w:rsidP="0086009B">
      <w:pPr>
        <w:pStyle w:val="ListParagraph"/>
      </w:pPr>
      <w:r w:rsidRPr="00751F13">
        <w:t>Jei dėl bet kokių priežasčių nėra galimybės Darbų atlikti tinkamai ir laiku,</w:t>
      </w:r>
      <w:r w:rsidR="00FA1EB7" w:rsidRPr="00751F13">
        <w:t xml:space="preserve"> taip pat pastebėjus klaidas Techniniame projekte, Sutartyje ir (arba) kituose Sutarties dokumentuose,</w:t>
      </w:r>
      <w:r w:rsidRPr="00751F13">
        <w:t xml:space="preserve"> Rangovas apie tai nedelsiant privalo raštu informuoti Užsakovo atstovą.</w:t>
      </w:r>
    </w:p>
    <w:p w14:paraId="0C467510" w14:textId="77777777" w:rsidR="00C970BC" w:rsidRPr="00751F13" w:rsidRDefault="004D0D22" w:rsidP="0086009B">
      <w:pPr>
        <w:pStyle w:val="ListParagraph"/>
      </w:pPr>
      <w:r w:rsidRPr="00751F13">
        <w:t xml:space="preserve">Jei atšaukimas suplanuotų Darbų arba veiksmų atlikimas, kurių metu buvo sutartas arba numatytas Užsakovo atstovo dalyvavimas, </w:t>
      </w:r>
      <w:r w:rsidR="00C970BC" w:rsidRPr="00751F13">
        <w:t xml:space="preserve">Rangovas </w:t>
      </w:r>
      <w:r w:rsidRPr="00751F13">
        <w:t>apie tai turi nedelsiant informuoti atitinkamą Užsakovo atstovą</w:t>
      </w:r>
      <w:r w:rsidR="00C970BC" w:rsidRPr="00751F13">
        <w:t>.</w:t>
      </w:r>
    </w:p>
    <w:p w14:paraId="06059E30" w14:textId="77777777" w:rsidR="00946BB5" w:rsidRPr="00751F13" w:rsidRDefault="00332C99" w:rsidP="009E64DE">
      <w:pPr>
        <w:pStyle w:val="Heading2"/>
      </w:pPr>
      <w:bookmarkStart w:id="163" w:name="_Toc75873536"/>
      <w:r w:rsidRPr="00751F13">
        <w:t>Patikrinimai</w:t>
      </w:r>
      <w:bookmarkEnd w:id="163"/>
    </w:p>
    <w:p w14:paraId="209253D5" w14:textId="77777777" w:rsidR="00946BB5" w:rsidRPr="00751F13" w:rsidRDefault="00946BB5" w:rsidP="0086009B">
      <w:pPr>
        <w:pStyle w:val="ListParagraph"/>
        <w:rPr>
          <w:rStyle w:val="FontStyle18"/>
          <w:rFonts w:ascii="Arial" w:hAnsi="Arial" w:cs="Arial"/>
          <w:sz w:val="18"/>
          <w:szCs w:val="18"/>
        </w:rPr>
      </w:pPr>
      <w:r w:rsidRPr="00751F13">
        <w:rPr>
          <w:rStyle w:val="FontStyle18"/>
          <w:rFonts w:ascii="Arial" w:hAnsi="Arial" w:cs="Arial"/>
          <w:sz w:val="18"/>
          <w:szCs w:val="18"/>
        </w:rPr>
        <w:t>Užsakovo prašymu, Rangovas turi pateikti visą informaciją ir dokumentaciją, kurios gali reikėti norint parodyti Sutarties vykdymo progresą, rezultatus ir Sutartyje</w:t>
      </w:r>
      <w:r w:rsidR="00DA11CB" w:rsidRPr="00751F13">
        <w:rPr>
          <w:rStyle w:val="FontStyle18"/>
          <w:rFonts w:ascii="Arial" w:hAnsi="Arial" w:cs="Arial"/>
          <w:sz w:val="18"/>
          <w:szCs w:val="18"/>
        </w:rPr>
        <w:t xml:space="preserve"> bei teisės aktuose</w:t>
      </w:r>
      <w:r w:rsidRPr="00751F13">
        <w:rPr>
          <w:rStyle w:val="FontStyle18"/>
          <w:rFonts w:ascii="Arial" w:hAnsi="Arial" w:cs="Arial"/>
          <w:sz w:val="18"/>
          <w:szCs w:val="18"/>
        </w:rPr>
        <w:t xml:space="preserve"> nurodytų reikalavimų laikymąsi.</w:t>
      </w:r>
    </w:p>
    <w:p w14:paraId="28A6D54B" w14:textId="77777777" w:rsidR="00946BB5" w:rsidRPr="00751F13" w:rsidRDefault="00946BB5" w:rsidP="0086009B">
      <w:pPr>
        <w:pStyle w:val="ListParagraph"/>
        <w:rPr>
          <w:rStyle w:val="FontStyle18"/>
          <w:rFonts w:ascii="Arial" w:hAnsi="Arial" w:cs="Arial"/>
          <w:sz w:val="18"/>
          <w:szCs w:val="18"/>
        </w:rPr>
      </w:pPr>
      <w:r w:rsidRPr="00751F13">
        <w:rPr>
          <w:rStyle w:val="FontStyle18"/>
          <w:rFonts w:ascii="Arial" w:hAnsi="Arial" w:cs="Arial"/>
          <w:sz w:val="18"/>
          <w:szCs w:val="18"/>
        </w:rPr>
        <w:t>Rangovas įsipareigoja netrukdyti Užsakovui ir jo atstovams ir (arba) valstybės institucijų įgaliotiems darbuotojams patekti į Darbų vykdymo vietą ir sudaryti visas sąlygas patikrinti</w:t>
      </w:r>
      <w:r w:rsidR="00FB5C83" w:rsidRPr="00751F13">
        <w:rPr>
          <w:rStyle w:val="FontStyle18"/>
          <w:rFonts w:ascii="Arial" w:hAnsi="Arial" w:cs="Arial"/>
          <w:sz w:val="18"/>
          <w:szCs w:val="18"/>
        </w:rPr>
        <w:t>,</w:t>
      </w:r>
      <w:r w:rsidRPr="00751F13">
        <w:rPr>
          <w:rStyle w:val="FontStyle18"/>
          <w:rFonts w:ascii="Arial" w:hAnsi="Arial" w:cs="Arial"/>
          <w:sz w:val="18"/>
          <w:szCs w:val="18"/>
        </w:rPr>
        <w:t xml:space="preserve"> kaip atliekami Darbai bei laikomasi kitų Sutarties sąlygų bei teisės aktų reikalavimų.</w:t>
      </w:r>
    </w:p>
    <w:p w14:paraId="23515997" w14:textId="77777777" w:rsidR="008E0896" w:rsidRPr="00751F13" w:rsidRDefault="008E0896" w:rsidP="009E64DE">
      <w:pPr>
        <w:pStyle w:val="Heading2"/>
      </w:pPr>
      <w:bookmarkStart w:id="164" w:name="_Toc75873537"/>
      <w:r w:rsidRPr="00751F13">
        <w:t>Ataskaitos</w:t>
      </w:r>
      <w:bookmarkEnd w:id="164"/>
    </w:p>
    <w:p w14:paraId="02E6CA4E" w14:textId="77777777" w:rsidR="008E0896" w:rsidRPr="00751F13" w:rsidRDefault="008E0896" w:rsidP="0086009B">
      <w:pPr>
        <w:pStyle w:val="ListParagraph"/>
        <w:rPr>
          <w:b/>
        </w:rPr>
      </w:pPr>
      <w:r w:rsidRPr="00751F13">
        <w:t>Kol vykdomi Darbai, iki kiekvieno mėnesio paskutinės darbo dienos Rangovas Užsakovui turi pateikti Darbų vykdymo ataskaitą (pavyzdinę Darbų vykdymo ataskaitos formą Rangovui pateikia Užsakovas), kurioje turi būti nurodyta:</w:t>
      </w:r>
    </w:p>
    <w:p w14:paraId="6AEBBAA5" w14:textId="77777777" w:rsidR="008E0896" w:rsidRPr="00751F13" w:rsidRDefault="008E0896" w:rsidP="0086009B">
      <w:pPr>
        <w:pStyle w:val="listbyletter"/>
      </w:pPr>
      <w:r w:rsidRPr="00751F13">
        <w:t>Darbų eigos aprašymas nuo Sutarties pasirašymo, įskaitant Rangovo pateiktą dokumentaciją, užsakytus, pristatytus, sumontuotus Įrenginius ir Medžiagas, bei atliktus bandymus ir mokymus;</w:t>
      </w:r>
    </w:p>
    <w:p w14:paraId="70644181" w14:textId="77777777" w:rsidR="008E0896" w:rsidRPr="00751F13" w:rsidRDefault="008E0896" w:rsidP="0086009B">
      <w:pPr>
        <w:pStyle w:val="listbyletter"/>
      </w:pPr>
      <w:r w:rsidRPr="00751F13">
        <w:t>Per ataskaitinį laikotarpį (t.</w:t>
      </w:r>
      <w:r w:rsidR="00601416" w:rsidRPr="00751F13">
        <w:t> </w:t>
      </w:r>
      <w:r w:rsidRPr="00751F13">
        <w:t>y. nuo Sutarties sudarymo arba paskutinio Atliktų darbų akto pasirašymo) užbaigti ir naujai pradėti Darbai ar jų etapai;</w:t>
      </w:r>
    </w:p>
    <w:p w14:paraId="5131E27B" w14:textId="77777777" w:rsidR="008E0896" w:rsidRPr="00751F13" w:rsidRDefault="008E0896" w:rsidP="0086009B">
      <w:pPr>
        <w:pStyle w:val="listbyletter"/>
      </w:pPr>
      <w:r w:rsidRPr="00751F13">
        <w:t>Nuokrypiai nuo suderinto Grafiko</w:t>
      </w:r>
      <w:r w:rsidR="00115491" w:rsidRPr="00751F13">
        <w:t>, detalus nuokrypių eliminavimo priemonių aprašymas</w:t>
      </w:r>
      <w:r w:rsidR="005F7EE0" w:rsidRPr="00751F13">
        <w:t xml:space="preserve"> bei atitinkamai atnaujintas Grafikas</w:t>
      </w:r>
      <w:r w:rsidRPr="00751F13">
        <w:t>;</w:t>
      </w:r>
    </w:p>
    <w:p w14:paraId="01CA62D4" w14:textId="77777777" w:rsidR="008E0896" w:rsidRPr="00751F13" w:rsidRDefault="008E0896" w:rsidP="0086009B">
      <w:pPr>
        <w:pStyle w:val="listbyletter"/>
      </w:pPr>
      <w:r w:rsidRPr="00751F13">
        <w:t xml:space="preserve">Finansinė Sutarties įgyvendinimo santrauka; </w:t>
      </w:r>
    </w:p>
    <w:p w14:paraId="4C3DFFD5" w14:textId="77777777" w:rsidR="008E0896" w:rsidRPr="00751F13" w:rsidRDefault="008E0896" w:rsidP="0086009B">
      <w:pPr>
        <w:pStyle w:val="listbyletter"/>
      </w:pPr>
      <w:r w:rsidRPr="00751F13">
        <w:t xml:space="preserve">Artimiausi ženklūs įvykiai </w:t>
      </w:r>
      <w:r w:rsidR="00601416" w:rsidRPr="00751F13">
        <w:t xml:space="preserve">vykdant </w:t>
      </w:r>
      <w:r w:rsidRPr="00751F13">
        <w:t>Sutartį (akcentuojant Užsakovo dalyvavimo reikalaujančius įvykius);</w:t>
      </w:r>
    </w:p>
    <w:p w14:paraId="018C7DA7" w14:textId="77777777" w:rsidR="008E0896" w:rsidRPr="00751F13" w:rsidRDefault="008E0896" w:rsidP="0086009B">
      <w:pPr>
        <w:pStyle w:val="listbyletter"/>
      </w:pPr>
      <w:r w:rsidRPr="00751F13">
        <w:t>Kitos esminės aplinkybės</w:t>
      </w:r>
      <w:r w:rsidR="00601416" w:rsidRPr="00751F13">
        <w:t>,</w:t>
      </w:r>
      <w:r w:rsidRPr="00751F13">
        <w:t xml:space="preserve"> </w:t>
      </w:r>
      <w:r w:rsidR="00601416" w:rsidRPr="00751F13">
        <w:t>turinčios įtakos</w:t>
      </w:r>
      <w:r w:rsidRPr="00751F13">
        <w:t xml:space="preserve"> Sutarties įgyvendinim</w:t>
      </w:r>
      <w:r w:rsidR="00601416" w:rsidRPr="00751F13">
        <w:t>ui</w:t>
      </w:r>
      <w:r w:rsidRPr="00751F13">
        <w:t>.</w:t>
      </w:r>
    </w:p>
    <w:p w14:paraId="05BD3009" w14:textId="77777777" w:rsidR="008E0896" w:rsidRPr="00751F13" w:rsidRDefault="008E0896" w:rsidP="0086009B">
      <w:pPr>
        <w:pStyle w:val="ListParagraph"/>
        <w:rPr>
          <w:b/>
        </w:rPr>
      </w:pPr>
      <w:r w:rsidRPr="00751F13">
        <w:t>Darbų vykdymo ataskaitos nepateikimas laiku yra pagrindas Užsakovui nepasirašyti atitinkamo Atliktų darbų akto.</w:t>
      </w:r>
    </w:p>
    <w:p w14:paraId="45E87DDF" w14:textId="77777777" w:rsidR="00835C1D" w:rsidRPr="00751F13" w:rsidRDefault="00332C99" w:rsidP="009E64DE">
      <w:pPr>
        <w:pStyle w:val="Heading2"/>
      </w:pPr>
      <w:bookmarkStart w:id="165" w:name="_Toc75873538"/>
      <w:r w:rsidRPr="00751F13">
        <w:t>Nurodymai</w:t>
      </w:r>
      <w:bookmarkEnd w:id="165"/>
    </w:p>
    <w:p w14:paraId="0331A69F" w14:textId="77777777" w:rsidR="00BF2C07" w:rsidRPr="00751F13" w:rsidRDefault="00BF2C07" w:rsidP="0086009B">
      <w:pPr>
        <w:pStyle w:val="ListParagraph"/>
      </w:pPr>
      <w:r w:rsidRPr="00751F13">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751F13">
        <w:t>vimai viršija Sutartyje numatytu</w:t>
      </w:r>
      <w:r w:rsidRPr="00751F13">
        <w:t>s</w:t>
      </w:r>
      <w:r w:rsidR="00AE205F" w:rsidRPr="00751F13">
        <w:t xml:space="preserve"> Rangovo</w:t>
      </w:r>
      <w:r w:rsidRPr="00751F13">
        <w:t xml:space="preserve"> </w:t>
      </w:r>
      <w:r w:rsidR="00AE205F" w:rsidRPr="00751F13">
        <w:t>įsipareigojimus</w:t>
      </w:r>
      <w:r w:rsidRPr="00751F13">
        <w:t>, Rangovas turi nedelsiant apie tai raštu informuoti Užsakovą.</w:t>
      </w:r>
    </w:p>
    <w:p w14:paraId="22D1C461" w14:textId="3D23EA3E" w:rsidR="00835C1D" w:rsidRPr="00751F13" w:rsidRDefault="00BF2C07" w:rsidP="0086009B">
      <w:pPr>
        <w:pStyle w:val="ListParagraph"/>
      </w:pPr>
      <w:r w:rsidRPr="00751F13">
        <w:t xml:space="preserve">Kilus ginčui dėl Darbų </w:t>
      </w:r>
      <w:r w:rsidR="0022473C" w:rsidRPr="00751F13">
        <w:t>atlikimo</w:t>
      </w:r>
      <w:r w:rsidRPr="00751F13">
        <w:t xml:space="preserve"> ir (arba) kitų </w:t>
      </w:r>
      <w:r w:rsidR="00B55825" w:rsidRPr="00751F13">
        <w:t xml:space="preserve">sąlygų ir </w:t>
      </w:r>
      <w:r w:rsidR="00B52FA5" w:rsidRPr="00751F13">
        <w:t>reikalavimų</w:t>
      </w:r>
      <w:r w:rsidRPr="00751F13">
        <w:t xml:space="preserve">, Užsakovas Rangovui gali išduoti nurodymą dėl tolimesnio Darbų atlikimo. Užsakovo nurodymas Rangovui yra privalomas vykdyti. </w:t>
      </w:r>
      <w:r w:rsidR="000730DB" w:rsidRPr="0086009B">
        <w:rPr>
          <w:bCs w:val="0"/>
          <w:noProof/>
        </w:rPr>
        <w:t>Kadangi Sutarties Šalys privalo laikytis ne tik Sutarties sąlygų, bet taip pat ir Pirkimo sąlygų, kurios yra neatskiriama Sutarties dalis, todėl Užsakovo nurodymai Rangovui negal</w:t>
      </w:r>
      <w:r w:rsidR="00255BCF" w:rsidRPr="0086009B">
        <w:rPr>
          <w:bCs w:val="0"/>
          <w:noProof/>
        </w:rPr>
        <w:t>i</w:t>
      </w:r>
      <w:r w:rsidR="000730DB" w:rsidRPr="0086009B">
        <w:rPr>
          <w:bCs w:val="0"/>
          <w:noProof/>
        </w:rPr>
        <w:t xml:space="preserve"> būti tokios apimties, kurie išeitų už Sutarties ir Pirkimo sąlygų ribų.</w:t>
      </w:r>
      <w:r w:rsidR="000730DB">
        <w:t xml:space="preserve"> </w:t>
      </w:r>
      <w:r w:rsidRPr="00751F13">
        <w:t>Rangovas</w:t>
      </w:r>
      <w:r w:rsidR="00192E62" w:rsidRPr="00751F13">
        <w:t>,</w:t>
      </w:r>
      <w:r w:rsidRPr="00751F13">
        <w:t xml:space="preserve"> nesutikdamas su Užsakovo nurodyme numatytomis Darbų apimtimis, jų apmokėjimu, terminais ir (arba) </w:t>
      </w:r>
      <w:r w:rsidR="00AC6EFA" w:rsidRPr="00751F13">
        <w:t>kitomis sąlygomis</w:t>
      </w:r>
      <w:r w:rsidR="00192E62" w:rsidRPr="00751F13">
        <w:t>,</w:t>
      </w:r>
      <w:r w:rsidRPr="00751F13">
        <w:t xml:space="preserve"> gali juos ginčyti, tačiau negali stabdyti nurodym</w:t>
      </w:r>
      <w:r w:rsidR="00F172E8" w:rsidRPr="00751F13">
        <w:t>o</w:t>
      </w:r>
      <w:r w:rsidRPr="00751F13">
        <w:t xml:space="preserve"> </w:t>
      </w:r>
      <w:r w:rsidR="00F172E8" w:rsidRPr="00751F13">
        <w:t>vykdymo</w:t>
      </w:r>
      <w:r w:rsidRPr="00751F13">
        <w:t>.</w:t>
      </w:r>
    </w:p>
    <w:p w14:paraId="646793EE" w14:textId="77777777" w:rsidR="00E54540" w:rsidRPr="00751F13" w:rsidRDefault="0001394F" w:rsidP="009E64DE">
      <w:pPr>
        <w:pStyle w:val="Heading2"/>
      </w:pPr>
      <w:bookmarkStart w:id="166" w:name="_Toc409085948"/>
      <w:bookmarkStart w:id="167" w:name="_Toc409085949"/>
      <w:bookmarkStart w:id="168" w:name="_Toc409085950"/>
      <w:bookmarkStart w:id="169" w:name="_Toc409085951"/>
      <w:bookmarkStart w:id="170" w:name="_Toc409085952"/>
      <w:bookmarkStart w:id="171" w:name="_Toc409085953"/>
      <w:bookmarkStart w:id="172" w:name="_Toc409085954"/>
      <w:bookmarkStart w:id="173" w:name="_Toc409085955"/>
      <w:bookmarkStart w:id="174" w:name="_Toc409085956"/>
      <w:bookmarkStart w:id="175" w:name="_Toc409085957"/>
      <w:bookmarkStart w:id="176" w:name="_Toc409085958"/>
      <w:bookmarkStart w:id="177" w:name="_Toc350496759"/>
      <w:bookmarkStart w:id="178" w:name="_Toc350496760"/>
      <w:bookmarkStart w:id="179" w:name="_Toc350496761"/>
      <w:bookmarkStart w:id="180" w:name="_Toc350496762"/>
      <w:bookmarkStart w:id="181" w:name="_Toc350496763"/>
      <w:bookmarkStart w:id="182" w:name="_Toc350496764"/>
      <w:bookmarkStart w:id="183" w:name="_Toc350496765"/>
      <w:bookmarkStart w:id="184" w:name="_Toc350496766"/>
      <w:bookmarkStart w:id="185" w:name="_Toc350496767"/>
      <w:bookmarkStart w:id="186" w:name="_Toc350496768"/>
      <w:bookmarkStart w:id="187" w:name="_Toc409085960"/>
      <w:bookmarkStart w:id="188" w:name="_Toc408997453"/>
      <w:bookmarkStart w:id="189" w:name="_Toc409085963"/>
      <w:bookmarkStart w:id="190" w:name="_Toc438139252"/>
      <w:bookmarkStart w:id="191" w:name="_Toc438139253"/>
      <w:bookmarkStart w:id="192" w:name="_Toc438139254"/>
      <w:bookmarkStart w:id="193" w:name="_Toc438139255"/>
      <w:bookmarkStart w:id="194" w:name="_Toc438139256"/>
      <w:bookmarkStart w:id="195" w:name="_Toc75873539"/>
      <w:bookmarkStart w:id="196" w:name="_Toc339801233"/>
      <w:bookmarkStart w:id="197" w:name="_Toc339801576"/>
      <w:bookmarkStart w:id="198" w:name="_Toc339802138"/>
      <w:bookmarkStart w:id="199" w:name="_Toc339802325"/>
      <w:bookmarkStart w:id="200" w:name="_Toc339802546"/>
      <w:bookmarkStart w:id="201" w:name="_Ref172882497"/>
      <w:bookmarkStart w:id="202" w:name="_Ref226118096"/>
      <w:bookmarkEnd w:id="146"/>
      <w:bookmarkEnd w:id="147"/>
      <w:bookmarkEnd w:id="148"/>
      <w:bookmarkEnd w:id="149"/>
      <w:bookmarkEnd w:id="150"/>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751F13">
        <w:t>Atliktų darbų aktai</w:t>
      </w:r>
      <w:bookmarkEnd w:id="195"/>
    </w:p>
    <w:p w14:paraId="74A3085F" w14:textId="77777777" w:rsidR="001609DA" w:rsidRPr="00751F13" w:rsidRDefault="001609DA" w:rsidP="0086009B">
      <w:pPr>
        <w:pStyle w:val="ListParagraph"/>
      </w:pPr>
      <w:r w:rsidRPr="00751F13">
        <w:t>Šio skyriaus nuostatos taikomos tuo atv</w:t>
      </w:r>
      <w:r w:rsidR="00FB2C7B" w:rsidRPr="00751F13">
        <w:t>eju, kai Sutart</w:t>
      </w:r>
      <w:r w:rsidR="0058246E" w:rsidRPr="00751F13">
        <w:t>yje</w:t>
      </w:r>
      <w:r w:rsidR="00FB2C7B" w:rsidRPr="00751F13">
        <w:t xml:space="preserve"> numatyta, kad</w:t>
      </w:r>
      <w:r w:rsidRPr="00751F13">
        <w:t xml:space="preserve"> tarpiniai mokėjimai Rangovui atliekami pagal Darbų žiniaraštį</w:t>
      </w:r>
      <w:r w:rsidR="0024125C" w:rsidRPr="00751F13">
        <w:t xml:space="preserve"> (išskyrus už inžinerinių tyrinėjimų ir Techninio projekto parengimo Darbus)</w:t>
      </w:r>
      <w:r w:rsidRPr="00751F13">
        <w:t>.</w:t>
      </w:r>
    </w:p>
    <w:p w14:paraId="2D850878" w14:textId="50DC3589" w:rsidR="00FB2C7B" w:rsidRPr="00751F13" w:rsidRDefault="00FB2C7B" w:rsidP="0086009B">
      <w:pPr>
        <w:pStyle w:val="ListParagraph"/>
        <w:rPr>
          <w:b/>
        </w:rPr>
      </w:pPr>
      <w:r w:rsidRPr="00751F13">
        <w:t>Rangovo faktiškai atlikti Darbai</w:t>
      </w:r>
      <w:r w:rsidR="00F60463" w:rsidRPr="00751F13">
        <w:t xml:space="preserve"> </w:t>
      </w:r>
      <w:r w:rsidRPr="00751F13">
        <w:t xml:space="preserve">fiksuojami Atliktų darbų aktuose, kuriuos pasirašo abi Šalys. </w:t>
      </w:r>
      <w:r w:rsidR="00D96089" w:rsidRPr="00751F13">
        <w:t xml:space="preserve">Pasirašydamos </w:t>
      </w:r>
      <w:r w:rsidR="00AE7665" w:rsidRPr="00751F13">
        <w:t>A</w:t>
      </w:r>
      <w:r w:rsidRPr="00751F13">
        <w:t>tliktų darbų akt</w:t>
      </w:r>
      <w:r w:rsidR="00D96089" w:rsidRPr="00751F13">
        <w:t>ą</w:t>
      </w:r>
      <w:r w:rsidR="00CC5AD1" w:rsidRPr="00751F13">
        <w:t>,</w:t>
      </w:r>
      <w:r w:rsidRPr="00751F13">
        <w:t xml:space="preserve"> Šalys patvirtina jame nurodytų Darbų atlikimo faktą, tačiau šio akto pasirašymas </w:t>
      </w:r>
      <w:r w:rsidR="00C35BDD" w:rsidRPr="00751F13">
        <w:t xml:space="preserve">nereiškia, kad Darbai atlikti be trūkumų ir </w:t>
      </w:r>
      <w:r w:rsidRPr="00751F13">
        <w:t>neatleidžia Rangovo nuo atsakomybės dėl vėliau paaiškėjusių priimtų Darbų trūkumų.</w:t>
      </w:r>
    </w:p>
    <w:p w14:paraId="63A2A30E" w14:textId="77777777" w:rsidR="00E54540" w:rsidRPr="00751F13" w:rsidRDefault="00FB2C7B" w:rsidP="0086009B">
      <w:pPr>
        <w:pStyle w:val="ListParagraph"/>
        <w:rPr>
          <w:b/>
        </w:rPr>
      </w:pPr>
      <w:r w:rsidRPr="00751F13">
        <w:t xml:space="preserve">Atliktų darbų aktus Šalys pasirašo </w:t>
      </w:r>
      <w:r w:rsidR="00F81111" w:rsidRPr="00751F13">
        <w:t xml:space="preserve">ne dažniau kaip </w:t>
      </w:r>
      <w:r w:rsidRPr="00751F13">
        <w:t>vieną kartą per mėnesį</w:t>
      </w:r>
      <w:r w:rsidR="00E21222" w:rsidRPr="00751F13">
        <w:t>,</w:t>
      </w:r>
      <w:r w:rsidRPr="00751F13">
        <w:t xml:space="preserve"> kol atliekami Darbai. </w:t>
      </w:r>
      <w:r w:rsidR="005946C1" w:rsidRPr="00751F13">
        <w:t>Jei pagal Sutartį Rangovas turi parengti Techninį projektą, p</w:t>
      </w:r>
      <w:r w:rsidR="00E54540" w:rsidRPr="00751F13">
        <w:t>irm</w:t>
      </w:r>
      <w:r w:rsidRPr="00751F13">
        <w:t>ą</w:t>
      </w:r>
      <w:r w:rsidR="00E54540" w:rsidRPr="00751F13">
        <w:t xml:space="preserve"> </w:t>
      </w:r>
      <w:r w:rsidRPr="00751F13">
        <w:t>Atliktų darbų aktą Šalys pasirašo</w:t>
      </w:r>
      <w:r w:rsidR="00E54540" w:rsidRPr="00751F13">
        <w:t xml:space="preserve"> tik po to, kai parengiamas Techninis projektas</w:t>
      </w:r>
      <w:r w:rsidR="005C1F1B" w:rsidRPr="00751F13">
        <w:t xml:space="preserve"> ir </w:t>
      </w:r>
      <w:r w:rsidR="002B4736" w:rsidRPr="00751F13">
        <w:t xml:space="preserve">Šalys pasirašo </w:t>
      </w:r>
      <w:r w:rsidR="005C1F1B" w:rsidRPr="00751F13">
        <w:t>Darbų žiniaraštį</w:t>
      </w:r>
      <w:r w:rsidR="00E54540" w:rsidRPr="00751F13">
        <w:t>.</w:t>
      </w:r>
    </w:p>
    <w:p w14:paraId="71564A84" w14:textId="2DC465D5" w:rsidR="002A07D3" w:rsidRPr="00751F13" w:rsidRDefault="00E54540" w:rsidP="0086009B">
      <w:pPr>
        <w:pStyle w:val="ListParagraph"/>
      </w:pPr>
      <w:r w:rsidRPr="00751F13">
        <w:t>Atliktų darbų aktą parengia</w:t>
      </w:r>
      <w:r w:rsidR="00FB2C7B" w:rsidRPr="00751F13">
        <w:t xml:space="preserve"> Rangovas</w:t>
      </w:r>
      <w:r w:rsidRPr="00751F13">
        <w:t xml:space="preserve"> ir pateikia Užsakovui ne vėliau kaip iki </w:t>
      </w:r>
      <w:r w:rsidR="00B73961" w:rsidRPr="00751F13">
        <w:t xml:space="preserve">kalendorinio mėnesio 25 </w:t>
      </w:r>
      <w:r w:rsidRPr="00751F13">
        <w:t>dienos.</w:t>
      </w:r>
      <w:r w:rsidR="002A07D3" w:rsidRPr="00751F13">
        <w:t xml:space="preserve"> Rangovui laiku nepateikus Atliktų darbų akto, Užsakovas turi teisę Atliktų darbų akto pasirašymą nukelti į kito mėnesio </w:t>
      </w:r>
      <w:r w:rsidR="00E21222" w:rsidRPr="00751F13">
        <w:t xml:space="preserve">atliktų </w:t>
      </w:r>
      <w:r w:rsidR="002A07D3" w:rsidRPr="00751F13">
        <w:t xml:space="preserve">Darbų priėmimą. </w:t>
      </w:r>
    </w:p>
    <w:p w14:paraId="1675A284" w14:textId="77777777" w:rsidR="006B025E" w:rsidRPr="00751F13" w:rsidRDefault="006B025E" w:rsidP="0086009B">
      <w:pPr>
        <w:pStyle w:val="ListParagraph"/>
      </w:pPr>
      <w:r w:rsidRPr="00751F13">
        <w:lastRenderedPageBreak/>
        <w:t>Atliktų darbų akto pildymas:</w:t>
      </w:r>
    </w:p>
    <w:p w14:paraId="39E85F78" w14:textId="101A45A4" w:rsidR="00E54540" w:rsidRPr="00751F13" w:rsidRDefault="00E54540" w:rsidP="0086009B">
      <w:pPr>
        <w:pStyle w:val="listbyletter"/>
        <w:rPr>
          <w:b/>
        </w:rPr>
      </w:pPr>
      <w:r w:rsidRPr="00751F13">
        <w:t xml:space="preserve">Atliktų darbų akte Rangovo faktiškai atlikti Darbai </w:t>
      </w:r>
      <w:r w:rsidR="00D96089" w:rsidRPr="00751F13">
        <w:t xml:space="preserve">nurodomi </w:t>
      </w:r>
      <w:r w:rsidRPr="00751F13">
        <w:t>pagal kiek</w:t>
      </w:r>
      <w:r w:rsidR="007A759A" w:rsidRPr="00751F13">
        <w:t>vieną Darbų žiniaraščio eilutę ir jame fiksuojami tik tada, kai Rangovas faktiškai atlieka Grafike nurodytus Darbus ta apimtimi (turto vieneto procentine išraiška), kuria ji numatyta atnaujintame Grafike</w:t>
      </w:r>
      <w:r w:rsidR="00E9027C" w:rsidRPr="00751F13">
        <w:t>.</w:t>
      </w:r>
    </w:p>
    <w:p w14:paraId="22A35D4E" w14:textId="77777777" w:rsidR="00E54540" w:rsidRPr="00751F13" w:rsidRDefault="00E54540" w:rsidP="0086009B">
      <w:pPr>
        <w:pStyle w:val="listbyletter"/>
        <w:rPr>
          <w:b/>
        </w:rPr>
      </w:pPr>
      <w:r w:rsidRPr="00751F13">
        <w:t xml:space="preserve">Rangovo </w:t>
      </w:r>
      <w:r w:rsidR="00742F92" w:rsidRPr="00751F13">
        <w:t>teikiami Įrenginiai ir Medžiagos</w:t>
      </w:r>
      <w:r w:rsidR="00CC58CB" w:rsidRPr="00751F13">
        <w:t xml:space="preserve"> į Atliktų darbų aktą įrašomi</w:t>
      </w:r>
      <w:r w:rsidRPr="00751F13">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77777777" w:rsidR="00776067" w:rsidRPr="00751F13" w:rsidRDefault="00776067" w:rsidP="0086009B">
      <w:pPr>
        <w:pStyle w:val="listbyletter"/>
        <w:rPr>
          <w:b/>
        </w:rPr>
      </w:pPr>
      <w:r w:rsidRPr="00751F13">
        <w:t>Nesumontuotos Medžiagos ir Įrenginiai į Atliktų darbų aktą nerašomi.</w:t>
      </w:r>
    </w:p>
    <w:p w14:paraId="4610D1EB" w14:textId="5D9D4A00" w:rsidR="006B025E" w:rsidRPr="00751F13" w:rsidRDefault="006B025E" w:rsidP="0086009B">
      <w:pPr>
        <w:pStyle w:val="ListParagraph"/>
        <w:rPr>
          <w:b/>
        </w:rPr>
      </w:pPr>
      <w:r w:rsidRPr="00751F13">
        <w:t xml:space="preserve">Užsakovas per 5 darbo dienas nuo Atliktų darbų akto gavimo jį patikrina ir pasirašo arba atmeta ir pateikia motyvuotas pastabas. Jeigu Užsakovas per nurodytą terminą </w:t>
      </w:r>
      <w:r w:rsidR="00110535" w:rsidRPr="00751F13">
        <w:t xml:space="preserve">ir per 5 darbo dienas po pakartotinio Rangovo raštiško kreipimosi </w:t>
      </w:r>
      <w:r w:rsidRPr="00751F13">
        <w:t>nepateikia atsakymo</w:t>
      </w:r>
      <w:r w:rsidR="00110535" w:rsidRPr="00751F13">
        <w:t>, bus laikoma, kad Užsakovas Atliktų darbų aktą patvirtino</w:t>
      </w:r>
      <w:r w:rsidRPr="00751F13">
        <w:t>.</w:t>
      </w:r>
    </w:p>
    <w:p w14:paraId="4E2D2647" w14:textId="2EBA32B0" w:rsidR="00782A9F" w:rsidRPr="000730DB" w:rsidRDefault="00782A9F" w:rsidP="0086009B">
      <w:pPr>
        <w:pStyle w:val="ListParagraph"/>
        <w:rPr>
          <w:b/>
        </w:rPr>
      </w:pPr>
      <w:r w:rsidRPr="00751F13">
        <w:rPr>
          <w:lang w:eastAsia="lt-LT"/>
        </w:rPr>
        <w:t>Darbų žiniaraštyje nurodyti Darbai ir jų vertės skirtos tik tarpinių mokėjimų dydžiui nustatyti</w:t>
      </w:r>
      <w:r w:rsidR="002D2A55" w:rsidRPr="00751F13">
        <w:rPr>
          <w:lang w:eastAsia="lt-LT"/>
        </w:rPr>
        <w:t>.</w:t>
      </w:r>
      <w:r w:rsidRPr="00751F13">
        <w:rPr>
          <w:lang w:eastAsia="lt-LT"/>
        </w:rPr>
        <w:t xml:space="preserve"> Jei Sutarčiai įvykdyti reikalingų Darbų kiekiai nesutaptų </w:t>
      </w:r>
      <w:r w:rsidR="002D2A55" w:rsidRPr="00751F13">
        <w:rPr>
          <w:lang w:eastAsia="lt-LT"/>
        </w:rPr>
        <w:t>Darbų</w:t>
      </w:r>
      <w:r w:rsidRPr="00751F13">
        <w:rPr>
          <w:lang w:eastAsia="lt-LT"/>
        </w:rPr>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751F13">
        <w:rPr>
          <w:lang w:eastAsia="lt-LT"/>
        </w:rPr>
        <w:t>,</w:t>
      </w:r>
      <w:r w:rsidRPr="00751F13">
        <w:rPr>
          <w:lang w:eastAsia="lt-LT"/>
        </w:rPr>
        <w:t xml:space="preserve"> kaip numatyta kituose Sutarties dokumentuose ir tai nebus laikoma Sutarties, Darbų apimčių ir Sutarties kainos pakeitimu, jei Sutartyje nenurodyta kitaip.</w:t>
      </w:r>
    </w:p>
    <w:p w14:paraId="6FFBF948" w14:textId="422D1A58" w:rsidR="000730DB" w:rsidRPr="0086009B" w:rsidRDefault="000730DB" w:rsidP="009E64DE">
      <w:pPr>
        <w:pStyle w:val="Heading2"/>
        <w:numPr>
          <w:ilvl w:val="0"/>
          <w:numId w:val="0"/>
        </w:numPr>
        <w:ind w:left="851"/>
        <w:rPr>
          <w:b w:val="0"/>
          <w:bCs/>
          <w:caps w:val="0"/>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03" w:name="_Toc75873540"/>
      <w:bookmarkStart w:id="204" w:name="_Hlk75711566"/>
      <w:r w:rsidRPr="00694C75">
        <w:rPr>
          <w:noProof/>
        </w:rPr>
        <w:t xml:space="preserve">4.10.  </w:t>
      </w:r>
      <w:r w:rsidRPr="00BE0D12">
        <w:rPr>
          <w:caps w:val="0"/>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DOKUMENTACIJOS APSIKEITIMAS</w:t>
      </w:r>
      <w:bookmarkEnd w:id="203"/>
    </w:p>
    <w:p w14:paraId="1D89026B" w14:textId="4E1A3D6C" w:rsidR="000730DB" w:rsidRPr="0086009B" w:rsidRDefault="000730DB" w:rsidP="000730DB">
      <w:pPr>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4.10.1.      Rangovas sutinka, kad apsikeitimas Sutarties vykdymui reikalinga informacija/dokumentais, išskyrus atvejus, kai informacija/dokumentai suderinus su Užsakovu yra perduodami fiziškai, bus vykdomas naudojantis Microsoft SharePoint platforma ir įsipareigoja susikurti paskyrą Microsoft SharePoint platformoje pagal Užsakovo suteiktas instrukcijas</w:t>
      </w:r>
      <w:bookmarkEnd w:id="204"/>
      <w:r w:rsidRPr="0086009B">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C7C2877" w14:textId="77777777" w:rsidR="00C0532C" w:rsidRPr="00751F13" w:rsidRDefault="00205FB1" w:rsidP="009A70DB">
      <w:pPr>
        <w:pStyle w:val="Heading1"/>
        <w:rPr>
          <w:color w:val="000000" w:themeColor="text1"/>
        </w:rPr>
      </w:pPr>
      <w:bookmarkStart w:id="205" w:name="_Toc446069262"/>
      <w:bookmarkStart w:id="206" w:name="_Toc75873541"/>
      <w:bookmarkEnd w:id="205"/>
      <w:r w:rsidRPr="00751F13">
        <w:rPr>
          <w:color w:val="000000" w:themeColor="text1"/>
        </w:rPr>
        <w:t xml:space="preserve">VERTINIMAS IR </w:t>
      </w:r>
      <w:r w:rsidR="00AD47F0" w:rsidRPr="00751F13">
        <w:rPr>
          <w:color w:val="000000" w:themeColor="text1"/>
        </w:rPr>
        <w:t>EKSPLOATACIJA</w:t>
      </w:r>
      <w:bookmarkEnd w:id="206"/>
    </w:p>
    <w:p w14:paraId="7229459A" w14:textId="77777777" w:rsidR="00C0532C" w:rsidRPr="00751F13" w:rsidRDefault="00C0532C" w:rsidP="009E64DE">
      <w:pPr>
        <w:pStyle w:val="Heading2"/>
      </w:pPr>
      <w:bookmarkStart w:id="207" w:name="_Toc75873542"/>
      <w:r w:rsidRPr="00751F13">
        <w:t>Techninis vertinimas</w:t>
      </w:r>
      <w:bookmarkEnd w:id="207"/>
    </w:p>
    <w:p w14:paraId="34602633" w14:textId="77777777" w:rsidR="00C06AF0" w:rsidRPr="00751F13" w:rsidRDefault="00C06AF0" w:rsidP="0086009B">
      <w:pPr>
        <w:pStyle w:val="ListParagraph"/>
      </w:pPr>
      <w:r w:rsidRPr="00751F13">
        <w:t>Rangovas</w:t>
      </w:r>
      <w:r w:rsidR="00504575" w:rsidRPr="00751F13">
        <w:t>,</w:t>
      </w:r>
      <w:r w:rsidRPr="00751F13">
        <w:t xml:space="preserve"> atlikęs Darbus arba jų dalį ir parengęs </w:t>
      </w:r>
      <w:r w:rsidR="00F54468" w:rsidRPr="00751F13">
        <w:t>Įrenginį (-</w:t>
      </w:r>
      <w:proofErr w:type="spellStart"/>
      <w:r w:rsidR="00C32DC2" w:rsidRPr="00751F13">
        <w:t>i</w:t>
      </w:r>
      <w:r w:rsidR="00F54468" w:rsidRPr="00751F13">
        <w:t>us</w:t>
      </w:r>
      <w:proofErr w:type="spellEnd"/>
      <w:r w:rsidR="00F54468" w:rsidRPr="00751F13">
        <w:t>)</w:t>
      </w:r>
      <w:r w:rsidR="00C32DC2" w:rsidRPr="00751F13">
        <w:t xml:space="preserve"> arba Objektą</w:t>
      </w:r>
      <w:r w:rsidR="00504575" w:rsidRPr="00751F13">
        <w:t xml:space="preserve"> eksploatacijai</w:t>
      </w:r>
      <w:r w:rsidR="00372A6B" w:rsidRPr="00751F13">
        <w:t xml:space="preserve"> (</w:t>
      </w:r>
      <w:r w:rsidR="000160EC" w:rsidRPr="00751F13">
        <w:t xml:space="preserve">saugiam </w:t>
      </w:r>
      <w:r w:rsidR="00372A6B" w:rsidRPr="00751F13">
        <w:t xml:space="preserve">naudojimui pagal paskirtį </w:t>
      </w:r>
      <w:r w:rsidR="002D442C" w:rsidRPr="00751F13">
        <w:t xml:space="preserve">Sutartyje ir </w:t>
      </w:r>
      <w:r w:rsidR="00372A6B" w:rsidRPr="00751F13">
        <w:t>teisės aktų nustatyta tvarka)</w:t>
      </w:r>
      <w:r w:rsidR="00504575" w:rsidRPr="00751F13">
        <w:t>,</w:t>
      </w:r>
      <w:r w:rsidRPr="00751F13">
        <w:t xml:space="preserve"> Užsakovui pateikia raštišką prašymą atlikti</w:t>
      </w:r>
      <w:r w:rsidR="000819A5" w:rsidRPr="00751F13">
        <w:t xml:space="preserve"> atitinkamų</w:t>
      </w:r>
      <w:r w:rsidRPr="00751F13">
        <w:t xml:space="preserve"> </w:t>
      </w:r>
      <w:r w:rsidR="0036450C" w:rsidRPr="00751F13">
        <w:t>Darbų t</w:t>
      </w:r>
      <w:r w:rsidRPr="00751F13">
        <w:t>echninį vertinimą.</w:t>
      </w:r>
    </w:p>
    <w:p w14:paraId="67A632BD" w14:textId="77777777" w:rsidR="00E823F8" w:rsidRPr="00751F13" w:rsidRDefault="00E823F8" w:rsidP="0086009B">
      <w:pPr>
        <w:pStyle w:val="ListParagraph"/>
      </w:pPr>
      <w:r w:rsidRPr="00751F13">
        <w:t>Kartu su prašymu</w:t>
      </w:r>
      <w:r w:rsidR="0036450C" w:rsidRPr="00751F13">
        <w:t xml:space="preserve"> atlikti t</w:t>
      </w:r>
      <w:r w:rsidR="006D6E73" w:rsidRPr="00751F13">
        <w:t>echninį vertinimą</w:t>
      </w:r>
      <w:r w:rsidRPr="00751F13">
        <w:t xml:space="preserve">, Rangovas Užsakovui pateikia visą </w:t>
      </w:r>
      <w:r w:rsidR="00E83B92" w:rsidRPr="00751F13">
        <w:t xml:space="preserve">vertinimui teikiamų </w:t>
      </w:r>
      <w:r w:rsidRPr="00751F13">
        <w:t>Darbų dokumentaciją (jei ji turi būti rengiama</w:t>
      </w:r>
      <w:r w:rsidR="006D6E73" w:rsidRPr="00751F13">
        <w:t xml:space="preserve"> ir nebuvo pateikta iki prašymo pateikimo</w:t>
      </w:r>
      <w:r w:rsidRPr="00751F13">
        <w:t>):</w:t>
      </w:r>
    </w:p>
    <w:p w14:paraId="6DF5700C" w14:textId="77777777" w:rsidR="00E823F8" w:rsidRPr="00751F13" w:rsidRDefault="00E823F8" w:rsidP="0086009B">
      <w:pPr>
        <w:pStyle w:val="listbyletter"/>
      </w:pPr>
      <w:r w:rsidRPr="00751F13">
        <w:t>Įrenginių kokybės pažymėjimus (sertifikatus), pasus, techninius aprašymus, bandymų protokolus, atitikties deklaracijas, įskaitant atitikties deklaracijas medžiagoms, naudojamoms įrenginiuose (pvz. SF6 dujoms, alyvai), naudojimo ir priežiūros instrukcijas, garantijos galiojimo sąlygas;</w:t>
      </w:r>
    </w:p>
    <w:p w14:paraId="7BD87212" w14:textId="77777777" w:rsidR="00E823F8" w:rsidRPr="00751F13" w:rsidRDefault="00E823F8" w:rsidP="0086009B">
      <w:pPr>
        <w:pStyle w:val="listbyletter"/>
      </w:pPr>
      <w:r w:rsidRPr="00751F13">
        <w:t>dokumentaciją, patvirtinančią sumontuotų Įrenginių atitikimą Sutarties ir Techninio projekto reikalavimams bei užtikrinančią sumontuotų Įrenginių tinkamą ir saugią eksploataciją;</w:t>
      </w:r>
    </w:p>
    <w:p w14:paraId="399D042A" w14:textId="77777777" w:rsidR="00E823F8" w:rsidRPr="00751F13" w:rsidRDefault="00E823F8" w:rsidP="0086009B">
      <w:pPr>
        <w:pStyle w:val="listbyletter"/>
      </w:pPr>
      <w:r w:rsidRPr="00751F13">
        <w:t>programuojamų Įrenginių konfigūravimo ir derinimo techninius dokumentus;</w:t>
      </w:r>
    </w:p>
    <w:p w14:paraId="57B5A130" w14:textId="77777777" w:rsidR="00E823F8" w:rsidRPr="00751F13" w:rsidRDefault="00E823F8" w:rsidP="0086009B">
      <w:pPr>
        <w:pStyle w:val="listbyletter"/>
      </w:pPr>
      <w:r w:rsidRPr="00751F13">
        <w:t>dokumentus, patvirtinančius statybos atliekų atidavimą (lydraščius, aktus, pažymas) atliekų tvarkytojams;</w:t>
      </w:r>
    </w:p>
    <w:p w14:paraId="6DF597C9" w14:textId="77777777" w:rsidR="00E823F8" w:rsidRPr="00751F13" w:rsidRDefault="00E823F8" w:rsidP="0086009B">
      <w:pPr>
        <w:pStyle w:val="listbyletter"/>
      </w:pPr>
      <w:r w:rsidRPr="00751F13">
        <w:t xml:space="preserve">pagal Sąlygų </w:t>
      </w:r>
      <w:r w:rsidR="00E065F3" w:rsidRPr="00751F13">
        <w:t>3</w:t>
      </w:r>
      <w:r w:rsidRPr="00751F13">
        <w:t>.13 skyrių parengtą kadastrinių matavimų bylą (teikiama prieš statybos užbaigimo procedūras);</w:t>
      </w:r>
    </w:p>
    <w:p w14:paraId="01CCE2B3" w14:textId="77777777" w:rsidR="00E823F8" w:rsidRPr="00751F13" w:rsidRDefault="00E823F8" w:rsidP="0086009B">
      <w:pPr>
        <w:pStyle w:val="listbyletter"/>
      </w:pPr>
      <w:r w:rsidRPr="00751F13">
        <w:t>visus Užsakovo vardu gautus leidimus, sutikimus, pažymas ir kitus dokumentus;</w:t>
      </w:r>
    </w:p>
    <w:p w14:paraId="2C219710" w14:textId="2C0E77C9" w:rsidR="00E823F8" w:rsidRPr="00751F13" w:rsidRDefault="00E823F8" w:rsidP="0086009B">
      <w:pPr>
        <w:pStyle w:val="listbyletter"/>
      </w:pPr>
      <w:r w:rsidRPr="00751F13">
        <w:t xml:space="preserve">Darbo projektą su </w:t>
      </w:r>
      <w:r w:rsidRPr="0086009B">
        <w:rPr>
          <w:bCs w:val="0"/>
          <w:noProof/>
        </w:rPr>
        <w:t>žym</w:t>
      </w:r>
      <w:r w:rsidR="000730DB" w:rsidRPr="0086009B">
        <w:rPr>
          <w:bCs w:val="0"/>
          <w:noProof/>
        </w:rPr>
        <w:t>omis „Pritariu statyti“</w:t>
      </w:r>
      <w:r w:rsidR="000730DB" w:rsidRPr="00FF032D">
        <w:rPr>
          <w:noProof/>
        </w:rPr>
        <w:t xml:space="preserve"> ir</w:t>
      </w:r>
      <w:r w:rsidRPr="00751F13">
        <w:t xml:space="preserve"> „Taip pastatyta“;</w:t>
      </w:r>
    </w:p>
    <w:p w14:paraId="1FAD16D6" w14:textId="77777777" w:rsidR="00E823F8" w:rsidRPr="00751F13" w:rsidRDefault="00E823F8" w:rsidP="0086009B">
      <w:pPr>
        <w:pStyle w:val="listbyletter"/>
      </w:pPr>
      <w:r w:rsidRPr="00751F13">
        <w:t>kitą Sutartyje nurodytą techninę dokumentaciją.</w:t>
      </w:r>
    </w:p>
    <w:p w14:paraId="4E51C7F0" w14:textId="19774FCD" w:rsidR="00C0532C" w:rsidRPr="00751F13" w:rsidRDefault="00E03ED3" w:rsidP="0086009B">
      <w:pPr>
        <w:pStyle w:val="ListParagraph"/>
      </w:pPr>
      <w:r w:rsidRPr="00751F13">
        <w:t>Jei Darbų atlikimą prižiūri Užsakovo paskirta</w:t>
      </w:r>
      <w:r w:rsidR="00E83B92" w:rsidRPr="00751F13">
        <w:t>s</w:t>
      </w:r>
      <w:r w:rsidRPr="00751F13">
        <w:t xml:space="preserve"> statinio statybos technin</w:t>
      </w:r>
      <w:r w:rsidR="00E83B92" w:rsidRPr="00751F13">
        <w:t>is</w:t>
      </w:r>
      <w:r w:rsidRPr="00751F13">
        <w:t xml:space="preserve"> prižiūr</w:t>
      </w:r>
      <w:r w:rsidR="00E83B92" w:rsidRPr="00751F13">
        <w:t>ėtojas</w:t>
      </w:r>
      <w:r w:rsidRPr="00751F13">
        <w:t>, k</w:t>
      </w:r>
      <w:r w:rsidR="00C0532C" w:rsidRPr="00751F13">
        <w:t xml:space="preserve">artu su </w:t>
      </w:r>
      <w:r w:rsidR="00FA09F0" w:rsidRPr="00751F13">
        <w:t xml:space="preserve">prašymu </w:t>
      </w:r>
      <w:r w:rsidR="0052771F" w:rsidRPr="00751F13">
        <w:t xml:space="preserve">taip pat </w:t>
      </w:r>
      <w:r w:rsidR="00FA09F0" w:rsidRPr="00751F13">
        <w:t xml:space="preserve">turi būti pateikiamas statinio statybos techninio prižiūrėtojo </w:t>
      </w:r>
      <w:r w:rsidR="00C0532C" w:rsidRPr="00751F13">
        <w:t>raštiškas pritarimas atlikti Techninį vertinimą.</w:t>
      </w:r>
    </w:p>
    <w:p w14:paraId="327024DF" w14:textId="77777777" w:rsidR="003D2F99" w:rsidRPr="00751F13" w:rsidRDefault="00A817C3" w:rsidP="0086009B">
      <w:pPr>
        <w:pStyle w:val="ListParagraph"/>
      </w:pPr>
      <w:r w:rsidRPr="00751F13">
        <w:t>Užsakovas per 7 darbo dienas nuo Rangovo prašymo gavimo dienos arba per kitą Šalių suderintą terminą</w:t>
      </w:r>
      <w:r w:rsidR="00E83B92" w:rsidRPr="00751F13">
        <w:t xml:space="preserve"> atlieka techninį vertinimą</w:t>
      </w:r>
      <w:r w:rsidR="003D2F99" w:rsidRPr="00751F13">
        <w:t xml:space="preserve"> arba prašymą </w:t>
      </w:r>
      <w:r w:rsidR="00FA3B4B" w:rsidRPr="00751F13">
        <w:t>atmet</w:t>
      </w:r>
      <w:r w:rsidR="00E83B92" w:rsidRPr="00751F13">
        <w:t>a</w:t>
      </w:r>
      <w:r w:rsidR="00461AA6" w:rsidRPr="00751F13">
        <w:t>,</w:t>
      </w:r>
      <w:r w:rsidR="003D2F99" w:rsidRPr="00751F13">
        <w:t xml:space="preserve"> apie tai raštu informuodamas Rangovą</w:t>
      </w:r>
      <w:r w:rsidR="00461AA6" w:rsidRPr="00751F13">
        <w:t>,</w:t>
      </w:r>
      <w:r w:rsidR="003D2F99" w:rsidRPr="00751F13">
        <w:t xml:space="preserve"> jei:</w:t>
      </w:r>
    </w:p>
    <w:p w14:paraId="13433AF5" w14:textId="77777777" w:rsidR="003D2F99" w:rsidRPr="00751F13" w:rsidRDefault="003D2F99" w:rsidP="0086009B">
      <w:pPr>
        <w:pStyle w:val="listbyletter"/>
      </w:pPr>
      <w:r w:rsidRPr="00751F13">
        <w:t>Darbai nėra pabaigti</w:t>
      </w:r>
      <w:r w:rsidR="00E83B92" w:rsidRPr="00751F13">
        <w:t>,</w:t>
      </w:r>
      <w:r w:rsidR="009F7439" w:rsidRPr="00751F13">
        <w:t xml:space="preserve"> ir </w:t>
      </w:r>
      <w:r w:rsidR="00FC6299" w:rsidRPr="00751F13">
        <w:t>Įrenginys (-</w:t>
      </w:r>
      <w:proofErr w:type="spellStart"/>
      <w:r w:rsidR="00FC6299" w:rsidRPr="00751F13">
        <w:t>iai</w:t>
      </w:r>
      <w:proofErr w:type="spellEnd"/>
      <w:r w:rsidR="00FC6299" w:rsidRPr="00751F13">
        <w:t xml:space="preserve">) </w:t>
      </w:r>
      <w:r w:rsidR="005720B8" w:rsidRPr="00751F13">
        <w:t xml:space="preserve">arba Objektas </w:t>
      </w:r>
      <w:r w:rsidR="00FC6299" w:rsidRPr="00751F13">
        <w:t xml:space="preserve">nėra </w:t>
      </w:r>
      <w:r w:rsidR="009F7439" w:rsidRPr="00751F13">
        <w:t>parengt</w:t>
      </w:r>
      <w:r w:rsidR="00613CFA" w:rsidRPr="00751F13">
        <w:t>as (-</w:t>
      </w:r>
      <w:r w:rsidR="009F7439" w:rsidRPr="00751F13">
        <w:t>i</w:t>
      </w:r>
      <w:r w:rsidR="00613CFA" w:rsidRPr="00751F13">
        <w:t>)</w:t>
      </w:r>
      <w:r w:rsidR="009F7439" w:rsidRPr="00751F13">
        <w:t xml:space="preserve"> eksploatacijai ir t</w:t>
      </w:r>
      <w:r w:rsidRPr="00751F13">
        <w:t>echniniam vertinimui;</w:t>
      </w:r>
    </w:p>
    <w:p w14:paraId="15398879" w14:textId="77777777" w:rsidR="003D2F99" w:rsidRPr="00751F13" w:rsidRDefault="00E83B92" w:rsidP="0086009B">
      <w:pPr>
        <w:pStyle w:val="listbyletter"/>
      </w:pPr>
      <w:r w:rsidRPr="00751F13">
        <w:t>n</w:t>
      </w:r>
      <w:r w:rsidR="003D2F99" w:rsidRPr="00751F13">
        <w:t>epateikta visa reikiama atliktų Darbų dokumentacija;</w:t>
      </w:r>
    </w:p>
    <w:p w14:paraId="5B3537A9" w14:textId="77777777" w:rsidR="003D2F99" w:rsidRPr="00751F13" w:rsidRDefault="003D2F99" w:rsidP="0086009B">
      <w:pPr>
        <w:pStyle w:val="listbyletter"/>
      </w:pPr>
      <w:r w:rsidRPr="00751F13">
        <w:lastRenderedPageBreak/>
        <w:t>Sutartyje ir (arba) Grafike nebuvo numatyta</w:t>
      </w:r>
      <w:r w:rsidR="00FC6299" w:rsidRPr="00751F13">
        <w:t xml:space="preserve"> </w:t>
      </w:r>
      <w:r w:rsidRPr="00751F13">
        <w:t>atitinkam</w:t>
      </w:r>
      <w:r w:rsidR="00613CFA" w:rsidRPr="00751F13">
        <w:t>o (-</w:t>
      </w:r>
      <w:r w:rsidRPr="00751F13">
        <w:t>ų</w:t>
      </w:r>
      <w:r w:rsidR="00613CFA" w:rsidRPr="00751F13">
        <w:t>)</w:t>
      </w:r>
      <w:r w:rsidRPr="00751F13">
        <w:t xml:space="preserve"> </w:t>
      </w:r>
      <w:r w:rsidR="00FC6299" w:rsidRPr="00751F13">
        <w:t>Įrengini</w:t>
      </w:r>
      <w:r w:rsidR="00613CFA" w:rsidRPr="00751F13">
        <w:t>o (-</w:t>
      </w:r>
      <w:proofErr w:type="spellStart"/>
      <w:r w:rsidR="00613CFA" w:rsidRPr="00751F13">
        <w:t>ių</w:t>
      </w:r>
      <w:proofErr w:type="spellEnd"/>
      <w:r w:rsidR="00613CFA" w:rsidRPr="00751F13">
        <w:t>)</w:t>
      </w:r>
      <w:r w:rsidR="00FC6299" w:rsidRPr="00751F13">
        <w:t xml:space="preserve"> perdavimas Užsakovo eksploatacijai</w:t>
      </w:r>
    </w:p>
    <w:p w14:paraId="23A546F5" w14:textId="77777777" w:rsidR="003D2F99" w:rsidRPr="00751F13" w:rsidRDefault="00E83B92" w:rsidP="0086009B">
      <w:pPr>
        <w:pStyle w:val="listbyletter"/>
      </w:pPr>
      <w:r w:rsidRPr="00751F13">
        <w:t>n</w:t>
      </w:r>
      <w:r w:rsidR="003D2F99" w:rsidRPr="00751F13">
        <w:t>ėra statinio statybos techninio prižiūrėtojo raštiško pritarimo atlikti Techninį vertinimą (kai jis turi būti);</w:t>
      </w:r>
    </w:p>
    <w:p w14:paraId="169FE273" w14:textId="77777777" w:rsidR="003D2F99" w:rsidRPr="00751F13" w:rsidRDefault="00E83B92" w:rsidP="0086009B">
      <w:pPr>
        <w:pStyle w:val="listbyletter"/>
      </w:pPr>
      <w:r w:rsidRPr="00751F13">
        <w:t>k</w:t>
      </w:r>
      <w:r w:rsidR="003D2F99" w:rsidRPr="00751F13">
        <w:t>itais Sutartyje nurodytais atvejais.</w:t>
      </w:r>
    </w:p>
    <w:p w14:paraId="0EBF0729" w14:textId="77777777" w:rsidR="00C0532C" w:rsidRPr="00751F13" w:rsidRDefault="00E83B92" w:rsidP="0086009B">
      <w:pPr>
        <w:pStyle w:val="ListParagraph"/>
      </w:pPr>
      <w:r w:rsidRPr="00751F13">
        <w:t xml:space="preserve">Atlikęs </w:t>
      </w:r>
      <w:r w:rsidR="00461AA6" w:rsidRPr="00751F13">
        <w:t>t</w:t>
      </w:r>
      <w:r w:rsidRPr="00751F13">
        <w:t>echninį vertinimą</w:t>
      </w:r>
      <w:r w:rsidR="00461AA6" w:rsidRPr="00751F13">
        <w:t>,</w:t>
      </w:r>
      <w:r w:rsidRPr="00751F13">
        <w:t xml:space="preserve"> </w:t>
      </w:r>
      <w:r w:rsidR="005A5C58" w:rsidRPr="00751F13">
        <w:t>Užsakovas</w:t>
      </w:r>
      <w:r w:rsidR="00C0532C" w:rsidRPr="00751F13">
        <w:t xml:space="preserve"> surašo </w:t>
      </w:r>
      <w:r w:rsidR="00461AA6" w:rsidRPr="00751F13">
        <w:t>t</w:t>
      </w:r>
      <w:r w:rsidRPr="00751F13">
        <w:t xml:space="preserve">echninio vertinimo aktą </w:t>
      </w:r>
      <w:r w:rsidR="00C0532C" w:rsidRPr="00751F13">
        <w:t xml:space="preserve">2 vienodą teisinę galią turinčiais egzemplioriais, po vieną egzempliorių – Rangovui ir Užsakovui. </w:t>
      </w:r>
    </w:p>
    <w:p w14:paraId="518257E8" w14:textId="77777777" w:rsidR="00C0532C" w:rsidRPr="00751F13" w:rsidRDefault="00C0532C" w:rsidP="0086009B">
      <w:pPr>
        <w:pStyle w:val="ListParagraph"/>
      </w:pPr>
      <w:r w:rsidRPr="00751F13">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751F13" w:rsidRDefault="00D6623B" w:rsidP="009E64DE">
      <w:pPr>
        <w:pStyle w:val="Heading2"/>
      </w:pPr>
      <w:bookmarkStart w:id="208" w:name="_Toc445993021"/>
      <w:bookmarkStart w:id="209" w:name="_Toc445998160"/>
      <w:bookmarkStart w:id="210" w:name="_Toc446069265"/>
      <w:bookmarkStart w:id="211" w:name="_Toc75873543"/>
      <w:bookmarkEnd w:id="208"/>
      <w:bookmarkEnd w:id="209"/>
      <w:bookmarkEnd w:id="210"/>
      <w:r w:rsidRPr="00751F13">
        <w:t>Bandomoji eksploatacija</w:t>
      </w:r>
      <w:bookmarkEnd w:id="211"/>
    </w:p>
    <w:p w14:paraId="2F5D6C32" w14:textId="77777777" w:rsidR="00911377" w:rsidRPr="00751F13" w:rsidRDefault="002B4DED" w:rsidP="0086009B">
      <w:pPr>
        <w:pStyle w:val="ListParagraph"/>
      </w:pPr>
      <w:r w:rsidRPr="00751F13">
        <w:t>Darbų ar jų dalies</w:t>
      </w:r>
      <w:r w:rsidR="001B0D4F" w:rsidRPr="00751F13">
        <w:t xml:space="preserve"> </w:t>
      </w:r>
      <w:r w:rsidR="000D77E5" w:rsidRPr="00751F13">
        <w:t>(</w:t>
      </w:r>
      <w:r w:rsidR="00DA6A41" w:rsidRPr="00751F13">
        <w:t>Įrenginio (-</w:t>
      </w:r>
      <w:proofErr w:type="spellStart"/>
      <w:r w:rsidR="00DA6A41" w:rsidRPr="00751F13">
        <w:t>ių</w:t>
      </w:r>
      <w:proofErr w:type="spellEnd"/>
      <w:r w:rsidR="00DA6A41" w:rsidRPr="00751F13">
        <w:t xml:space="preserve">) </w:t>
      </w:r>
      <w:r w:rsidR="005720B8" w:rsidRPr="00751F13">
        <w:t>ar Objekto</w:t>
      </w:r>
      <w:r w:rsidR="000D77E5" w:rsidRPr="00751F13">
        <w:t>)</w:t>
      </w:r>
      <w:r w:rsidR="005720B8" w:rsidRPr="00751F13">
        <w:t xml:space="preserve"> </w:t>
      </w:r>
      <w:r w:rsidR="00911377" w:rsidRPr="00751F13">
        <w:t>bandomoji eksploatacija atliekama tais atvejais</w:t>
      </w:r>
      <w:r w:rsidR="00D83DA5" w:rsidRPr="00751F13">
        <w:t>,</w:t>
      </w:r>
      <w:r w:rsidR="00911377" w:rsidRPr="00751F13">
        <w:t xml:space="preserve"> kai tai numatyta Sutartyje, Grafike </w:t>
      </w:r>
      <w:r w:rsidR="009F1BCE" w:rsidRPr="00751F13">
        <w:t>ir (</w:t>
      </w:r>
      <w:r w:rsidR="00911377" w:rsidRPr="00751F13">
        <w:t>arba</w:t>
      </w:r>
      <w:r w:rsidR="009F1BCE" w:rsidRPr="00751F13">
        <w:t>)</w:t>
      </w:r>
      <w:r w:rsidR="00911377" w:rsidRPr="00751F13">
        <w:t xml:space="preserve"> teisės aktuose.</w:t>
      </w:r>
    </w:p>
    <w:p w14:paraId="2E0C756F" w14:textId="77777777" w:rsidR="00911377" w:rsidRPr="00751F13" w:rsidRDefault="00B032F6" w:rsidP="0086009B">
      <w:pPr>
        <w:pStyle w:val="ListParagraph"/>
      </w:pPr>
      <w:r w:rsidRPr="00751F13">
        <w:t>Bandomąją</w:t>
      </w:r>
      <w:r w:rsidR="00911377" w:rsidRPr="00751F13">
        <w:t xml:space="preserve"> eks</w:t>
      </w:r>
      <w:r w:rsidR="006F75ED" w:rsidRPr="00751F13">
        <w:t>ploatac</w:t>
      </w:r>
      <w:r w:rsidRPr="00751F13">
        <w:t>iją atlieka</w:t>
      </w:r>
      <w:r w:rsidR="009150F5" w:rsidRPr="00751F13">
        <w:t xml:space="preserve"> </w:t>
      </w:r>
      <w:r w:rsidR="00D83DA5" w:rsidRPr="00751F13">
        <w:t xml:space="preserve">Užsakovas </w:t>
      </w:r>
      <w:r w:rsidR="009150F5" w:rsidRPr="00751F13">
        <w:t>po to, kai</w:t>
      </w:r>
      <w:r w:rsidR="00100E3C" w:rsidRPr="00751F13">
        <w:t xml:space="preserve"> įvykdomos visos </w:t>
      </w:r>
      <w:r w:rsidR="002B4DED" w:rsidRPr="00751F13">
        <w:t>Darbų</w:t>
      </w:r>
      <w:r w:rsidR="001B0D4F" w:rsidRPr="00751F13">
        <w:t xml:space="preserve"> per</w:t>
      </w:r>
      <w:r w:rsidR="00F75AF7" w:rsidRPr="00751F13">
        <w:t>davimo</w:t>
      </w:r>
      <w:r w:rsidR="00E065F3" w:rsidRPr="00751F13">
        <w:t xml:space="preserve"> sąlygos</w:t>
      </w:r>
      <w:r w:rsidR="00917611" w:rsidRPr="00751F13">
        <w:t>,</w:t>
      </w:r>
      <w:r w:rsidR="00E065F3" w:rsidRPr="00751F13">
        <w:t xml:space="preserve"> nurodytos Sąlygų 5</w:t>
      </w:r>
      <w:r w:rsidR="00D031D5" w:rsidRPr="00751F13">
        <w:t>.3.</w:t>
      </w:r>
      <w:r w:rsidR="00100E3C" w:rsidRPr="00751F13">
        <w:t>1 punkte (be pačios bandomosios eksploatacijos)</w:t>
      </w:r>
      <w:r w:rsidR="00101B62" w:rsidRPr="00751F13">
        <w:t xml:space="preserve"> ir Rangovas pateikia raštišką prašymą atlikti bandomąją eksploataciją</w:t>
      </w:r>
      <w:r w:rsidR="00911377" w:rsidRPr="00751F13">
        <w:t>.</w:t>
      </w:r>
    </w:p>
    <w:p w14:paraId="2F01F0CD" w14:textId="77777777" w:rsidR="00983560" w:rsidRPr="00751F13" w:rsidRDefault="00D6623B" w:rsidP="0086009B">
      <w:pPr>
        <w:pStyle w:val="ListParagraph"/>
      </w:pPr>
      <w:r w:rsidRPr="00751F13">
        <w:t xml:space="preserve">Bandomoji eksploatacija laikoma baigta, kai </w:t>
      </w:r>
      <w:r w:rsidR="001B0D4F" w:rsidRPr="00751F13">
        <w:t>atlikti Darbai (</w:t>
      </w:r>
      <w:r w:rsidR="00613CFA" w:rsidRPr="00751F13">
        <w:t>Įrenginys (-</w:t>
      </w:r>
      <w:proofErr w:type="spellStart"/>
      <w:r w:rsidR="00613CFA" w:rsidRPr="00751F13">
        <w:t>iai</w:t>
      </w:r>
      <w:proofErr w:type="spellEnd"/>
      <w:r w:rsidR="00613CFA" w:rsidRPr="00751F13">
        <w:t>)</w:t>
      </w:r>
      <w:r w:rsidRPr="00751F13">
        <w:t xml:space="preserve"> </w:t>
      </w:r>
      <w:r w:rsidR="005720B8" w:rsidRPr="00751F13">
        <w:t>ar Objektas</w:t>
      </w:r>
      <w:r w:rsidR="001B0D4F" w:rsidRPr="00751F13">
        <w:t>)</w:t>
      </w:r>
      <w:r w:rsidR="005720B8" w:rsidRPr="00751F13">
        <w:t xml:space="preserve"> </w:t>
      </w:r>
      <w:r w:rsidRPr="00751F13">
        <w:t>be pertr</w:t>
      </w:r>
      <w:r w:rsidR="00B2669F" w:rsidRPr="00751F13">
        <w:t>ūkių</w:t>
      </w:r>
      <w:r w:rsidRPr="00751F13">
        <w:t xml:space="preserve"> </w:t>
      </w:r>
      <w:r w:rsidR="00861A2D" w:rsidRPr="00751F13">
        <w:t>eksploatuojam</w:t>
      </w:r>
      <w:r w:rsidR="006259F1" w:rsidRPr="00751F13">
        <w:t>i</w:t>
      </w:r>
      <w:r w:rsidR="00613CFA" w:rsidRPr="00751F13">
        <w:t xml:space="preserve"> </w:t>
      </w:r>
      <w:r w:rsidRPr="00751F13">
        <w:t>teisės aktuose arba Grafike nustatytą terminą (priklausomai nuo to</w:t>
      </w:r>
      <w:r w:rsidR="00663DE2" w:rsidRPr="00751F13">
        <w:t>,</w:t>
      </w:r>
      <w:r w:rsidRPr="00751F13">
        <w:t xml:space="preserve"> kuris terminas ilgesnis).</w:t>
      </w:r>
    </w:p>
    <w:p w14:paraId="787FBB44" w14:textId="77777777" w:rsidR="00D048C0" w:rsidRPr="00751F13" w:rsidRDefault="00100E3C" w:rsidP="0086009B">
      <w:pPr>
        <w:pStyle w:val="ListParagraph"/>
      </w:pPr>
      <w:r w:rsidRPr="00751F13">
        <w:t xml:space="preserve">Pasibaigus </w:t>
      </w:r>
      <w:r w:rsidR="00D048C0" w:rsidRPr="00751F13">
        <w:t>bandom</w:t>
      </w:r>
      <w:r w:rsidRPr="00751F13">
        <w:t>a</w:t>
      </w:r>
      <w:r w:rsidR="00D048C0" w:rsidRPr="00751F13">
        <w:t>j</w:t>
      </w:r>
      <w:r w:rsidRPr="00751F13">
        <w:t>ai</w:t>
      </w:r>
      <w:r w:rsidR="00D048C0" w:rsidRPr="00751F13">
        <w:t xml:space="preserve"> eksploatacij</w:t>
      </w:r>
      <w:r w:rsidRPr="00751F13">
        <w:t>ai</w:t>
      </w:r>
      <w:r w:rsidR="00D048C0" w:rsidRPr="00751F13">
        <w:t xml:space="preserve">, </w:t>
      </w:r>
      <w:r w:rsidR="00B1493F" w:rsidRPr="00751F13">
        <w:t>atliktus Darbus (</w:t>
      </w:r>
      <w:r w:rsidR="006C11DE" w:rsidRPr="00751F13">
        <w:t>išbandytą (-</w:t>
      </w:r>
      <w:proofErr w:type="spellStart"/>
      <w:r w:rsidR="006C11DE" w:rsidRPr="00751F13">
        <w:t>us</w:t>
      </w:r>
      <w:proofErr w:type="spellEnd"/>
      <w:r w:rsidR="006C11DE" w:rsidRPr="00751F13">
        <w:t>) Įrenginį (-</w:t>
      </w:r>
      <w:proofErr w:type="spellStart"/>
      <w:r w:rsidR="006C11DE" w:rsidRPr="00751F13">
        <w:t>ius</w:t>
      </w:r>
      <w:proofErr w:type="spellEnd"/>
      <w:r w:rsidR="006C11DE" w:rsidRPr="00751F13">
        <w:t xml:space="preserve">) </w:t>
      </w:r>
      <w:r w:rsidR="005720B8" w:rsidRPr="00751F13">
        <w:t>ar Objektą</w:t>
      </w:r>
      <w:r w:rsidR="00B1493F" w:rsidRPr="00751F13">
        <w:t>)</w:t>
      </w:r>
      <w:r w:rsidR="005720B8" w:rsidRPr="00751F13">
        <w:t xml:space="preserve"> </w:t>
      </w:r>
      <w:r w:rsidR="00D048C0" w:rsidRPr="00751F13">
        <w:t xml:space="preserve">Užsakovas turi teisę eksploatuoti </w:t>
      </w:r>
      <w:r w:rsidR="00ED52CF" w:rsidRPr="00751F13">
        <w:t xml:space="preserve">toliau </w:t>
      </w:r>
      <w:r w:rsidR="00DD4E29" w:rsidRPr="00751F13">
        <w:t>(nuolatinė eksploatacija)</w:t>
      </w:r>
      <w:r w:rsidR="00C62E87" w:rsidRPr="00751F13">
        <w:t>.</w:t>
      </w:r>
    </w:p>
    <w:p w14:paraId="574014E4" w14:textId="7296D12F" w:rsidR="00CD66D6" w:rsidRPr="00751F13" w:rsidRDefault="00CD66D6" w:rsidP="009E64DE">
      <w:pPr>
        <w:pStyle w:val="Heading2"/>
      </w:pPr>
      <w:bookmarkStart w:id="212" w:name="_Toc75873544"/>
      <w:r w:rsidRPr="00751F13">
        <w:t xml:space="preserve">Darbų </w:t>
      </w:r>
      <w:r w:rsidR="00022F80" w:rsidRPr="00751F13">
        <w:t>perdavimas</w:t>
      </w:r>
      <w:r w:rsidR="008C26CE" w:rsidRPr="00751F13">
        <w:t xml:space="preserve"> (</w:t>
      </w:r>
      <w:r w:rsidR="00022F80" w:rsidRPr="00751F13">
        <w:t>nuolatinė eksploatacija</w:t>
      </w:r>
      <w:r w:rsidR="008C26CE" w:rsidRPr="00751F13">
        <w:t>)</w:t>
      </w:r>
      <w:bookmarkEnd w:id="212"/>
    </w:p>
    <w:p w14:paraId="506E4BF7" w14:textId="77777777" w:rsidR="00CD66D6" w:rsidRPr="00751F13" w:rsidRDefault="00CD66D6" w:rsidP="0086009B">
      <w:pPr>
        <w:pStyle w:val="ListParagraph"/>
      </w:pPr>
      <w:r w:rsidRPr="00751F13">
        <w:t>Rangovo atlikti Darbai arba jų dalis</w:t>
      </w:r>
      <w:r w:rsidR="004D7F99" w:rsidRPr="00751F13">
        <w:t xml:space="preserve"> (</w:t>
      </w:r>
      <w:r w:rsidR="006C11DE" w:rsidRPr="00751F13">
        <w:t>Įrenginys (-</w:t>
      </w:r>
      <w:proofErr w:type="spellStart"/>
      <w:r w:rsidR="006C11DE" w:rsidRPr="00751F13">
        <w:t>iai</w:t>
      </w:r>
      <w:proofErr w:type="spellEnd"/>
      <w:r w:rsidR="006C11DE" w:rsidRPr="00751F13">
        <w:t>)</w:t>
      </w:r>
      <w:r w:rsidRPr="00751F13">
        <w:t xml:space="preserve"> </w:t>
      </w:r>
      <w:r w:rsidR="005720B8" w:rsidRPr="00751F13">
        <w:t>arba Objektas</w:t>
      </w:r>
      <w:r w:rsidR="004D7F99" w:rsidRPr="00751F13">
        <w:t>)</w:t>
      </w:r>
      <w:r w:rsidR="005720B8" w:rsidRPr="00751F13">
        <w:t xml:space="preserve"> </w:t>
      </w:r>
      <w:r w:rsidRPr="00751F13">
        <w:t>laikom</w:t>
      </w:r>
      <w:r w:rsidR="009A7DDA" w:rsidRPr="00751F13">
        <w:t>i</w:t>
      </w:r>
      <w:r w:rsidRPr="00751F13">
        <w:t xml:space="preserve"> perduota</w:t>
      </w:r>
      <w:r w:rsidR="009A7DDA" w:rsidRPr="00751F13">
        <w:t>is</w:t>
      </w:r>
      <w:r w:rsidRPr="00751F13">
        <w:t xml:space="preserve"> Užsakovo eksploatacijai, kai:</w:t>
      </w:r>
    </w:p>
    <w:p w14:paraId="3265141B" w14:textId="77777777" w:rsidR="00D031D5" w:rsidRPr="00751F13" w:rsidRDefault="00103C33" w:rsidP="0086009B">
      <w:pPr>
        <w:pStyle w:val="listbyletter"/>
      </w:pPr>
      <w:r w:rsidRPr="00751F13">
        <w:t>a</w:t>
      </w:r>
      <w:r w:rsidR="00CD66D6" w:rsidRPr="00751F13">
        <w:t>tl</w:t>
      </w:r>
      <w:r w:rsidR="009F7439" w:rsidRPr="00751F13">
        <w:t>ik</w:t>
      </w:r>
      <w:r w:rsidR="009A7DDA" w:rsidRPr="00751F13">
        <w:t>t</w:t>
      </w:r>
      <w:r w:rsidR="009F7439" w:rsidRPr="00751F13">
        <w:t>as</w:t>
      </w:r>
      <w:r w:rsidRPr="00751F13">
        <w:t xml:space="preserve"> </w:t>
      </w:r>
      <w:r w:rsidR="00A0709E" w:rsidRPr="00751F13">
        <w:t>perduodamų</w:t>
      </w:r>
      <w:r w:rsidRPr="00751F13">
        <w:t xml:space="preserve"> Darbų</w:t>
      </w:r>
      <w:r w:rsidR="009F7439" w:rsidRPr="00751F13">
        <w:t xml:space="preserve"> t</w:t>
      </w:r>
      <w:r w:rsidR="00D031D5" w:rsidRPr="00751F13">
        <w:t>echninis vertinimas</w:t>
      </w:r>
      <w:r w:rsidR="00E065F3" w:rsidRPr="00751F13">
        <w:t xml:space="preserve"> (Sąlygų 5</w:t>
      </w:r>
      <w:r w:rsidR="00D031D5" w:rsidRPr="00751F13">
        <w:t xml:space="preserve">.1 </w:t>
      </w:r>
      <w:r w:rsidR="00226D7D" w:rsidRPr="00751F13">
        <w:t>skyrius</w:t>
      </w:r>
      <w:r w:rsidR="00D031D5" w:rsidRPr="00751F13">
        <w:t>);</w:t>
      </w:r>
    </w:p>
    <w:p w14:paraId="6AC10D53" w14:textId="77777777" w:rsidR="00CD66D6" w:rsidRPr="00751F13" w:rsidRDefault="00CD66D6" w:rsidP="0086009B">
      <w:pPr>
        <w:pStyle w:val="listbyletter"/>
      </w:pPr>
      <w:r w:rsidRPr="00751F13">
        <w:t>Rangovas ištaiso visus Darbų trūkumus, kurie turi būti ištaisyti iki Darbų eksploatacijos pradžios;</w:t>
      </w:r>
    </w:p>
    <w:p w14:paraId="0B2907DE" w14:textId="77777777" w:rsidR="00CD66D6" w:rsidRPr="00751F13" w:rsidRDefault="00CD66D6" w:rsidP="0086009B">
      <w:pPr>
        <w:pStyle w:val="listbyletter"/>
      </w:pPr>
      <w:r w:rsidRPr="00751F13">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77777777" w:rsidR="00CD66D6" w:rsidRPr="00751F13" w:rsidRDefault="00CD66D6" w:rsidP="0086009B">
      <w:pPr>
        <w:pStyle w:val="listbyletter"/>
      </w:pPr>
      <w:r w:rsidRPr="00751F13">
        <w:t>Rangovas gauna visus reikiamus valstybės institucijų leidimus, sutikimus ir pritarimus, reikalingus Darbų eksploatavimui;</w:t>
      </w:r>
    </w:p>
    <w:p w14:paraId="11A04F33" w14:textId="77777777" w:rsidR="00CD66D6" w:rsidRPr="00751F13" w:rsidRDefault="00CD66D6" w:rsidP="0086009B">
      <w:pPr>
        <w:pStyle w:val="listbyletter"/>
      </w:pPr>
      <w:r w:rsidRPr="00751F13">
        <w:t xml:space="preserve">Sėkmingai užbaigiama </w:t>
      </w:r>
      <w:r w:rsidR="007D16C3" w:rsidRPr="00751F13">
        <w:t>Įrenginio (-</w:t>
      </w:r>
      <w:proofErr w:type="spellStart"/>
      <w:r w:rsidR="007D16C3" w:rsidRPr="00751F13">
        <w:t>ių</w:t>
      </w:r>
      <w:proofErr w:type="spellEnd"/>
      <w:r w:rsidR="007D16C3" w:rsidRPr="00751F13">
        <w:t xml:space="preserve">) ar </w:t>
      </w:r>
      <w:r w:rsidR="00E065F3" w:rsidRPr="00751F13">
        <w:t xml:space="preserve">Objekto </w:t>
      </w:r>
      <w:r w:rsidRPr="00751F13">
        <w:t>bandomoji eksploatacija (jei turi būti atliekama</w:t>
      </w:r>
      <w:r w:rsidR="00E065F3" w:rsidRPr="00751F13">
        <w:t xml:space="preserve"> pagal Sąlygų 5</w:t>
      </w:r>
      <w:r w:rsidR="001C18F9" w:rsidRPr="00751F13">
        <w:t>.2 skyrių</w:t>
      </w:r>
      <w:r w:rsidRPr="00751F13">
        <w:t>).</w:t>
      </w:r>
    </w:p>
    <w:p w14:paraId="4E0B17BE" w14:textId="77777777" w:rsidR="00CD66D6" w:rsidRPr="00751F13" w:rsidRDefault="00CD66D6" w:rsidP="0086009B">
      <w:pPr>
        <w:pStyle w:val="ListParagraph"/>
      </w:pPr>
      <w:r w:rsidRPr="00751F13">
        <w:t xml:space="preserve">Užsakovas per 5 darbo dienas nuo visų </w:t>
      </w:r>
      <w:r w:rsidR="00E065F3" w:rsidRPr="00751F13">
        <w:t>5</w:t>
      </w:r>
      <w:r w:rsidR="00D031D5" w:rsidRPr="00751F13">
        <w:t>.3</w:t>
      </w:r>
      <w:r w:rsidRPr="00751F13">
        <w:t xml:space="preserve">.1 punkte nurodytų sąlygų įvykdymo Rangovui išduoda Darbų </w:t>
      </w:r>
      <w:r w:rsidR="002D1267" w:rsidRPr="00751F13">
        <w:t xml:space="preserve">ar jų dalies </w:t>
      </w:r>
      <w:r w:rsidRPr="00751F13">
        <w:t>perėmimo pažymą, patvirtinančią Darbų perdavimą Užsakovui.</w:t>
      </w:r>
    </w:p>
    <w:p w14:paraId="1A9AA10D" w14:textId="77777777" w:rsidR="00CD66D6" w:rsidRPr="00751F13" w:rsidRDefault="00CD66D6" w:rsidP="0086009B">
      <w:pPr>
        <w:pStyle w:val="ListParagraph"/>
      </w:pPr>
      <w:r w:rsidRPr="00751F13">
        <w:t xml:space="preserve">Jei Darbus ar jų dalį Užsakovas pradeda naudoti iki jų perdavimo (naudojimas </w:t>
      </w:r>
      <w:r w:rsidR="00F62119" w:rsidRPr="00751F13">
        <w:t xml:space="preserve">pagal šį punktą </w:t>
      </w:r>
      <w:r w:rsidRPr="00751F13">
        <w:t>suprantamas kaip Darbų nuolatinė eksploatacija, t.</w:t>
      </w:r>
      <w:r w:rsidR="00096C7A" w:rsidRPr="00751F13">
        <w:t> </w:t>
      </w:r>
      <w:r w:rsidRPr="00751F13">
        <w:t>y. naudojimu nelaikoma bandomoji eksploatacija), bus laikoma, kad atitinkami Darbai ar jų dalis</w:t>
      </w:r>
      <w:r w:rsidR="000D6E24" w:rsidRPr="00751F13">
        <w:t xml:space="preserve"> (</w:t>
      </w:r>
      <w:r w:rsidR="00281E03" w:rsidRPr="00751F13">
        <w:t>Įrenginys (-</w:t>
      </w:r>
      <w:proofErr w:type="spellStart"/>
      <w:r w:rsidR="00281E03" w:rsidRPr="00751F13">
        <w:t>iai</w:t>
      </w:r>
      <w:proofErr w:type="spellEnd"/>
      <w:r w:rsidR="00281E03" w:rsidRPr="00751F13">
        <w:t>)</w:t>
      </w:r>
      <w:r w:rsidRPr="00751F13">
        <w:t xml:space="preserve"> </w:t>
      </w:r>
      <w:r w:rsidR="007923A1" w:rsidRPr="00751F13">
        <w:t>ar Objektas</w:t>
      </w:r>
      <w:r w:rsidR="000D6E24" w:rsidRPr="00751F13">
        <w:t>)</w:t>
      </w:r>
      <w:r w:rsidR="007923A1" w:rsidRPr="00751F13">
        <w:t xml:space="preserve"> </w:t>
      </w:r>
      <w:r w:rsidRPr="00751F13">
        <w:t xml:space="preserve">Užsakovui yra perduoti nuo Darbų </w:t>
      </w:r>
      <w:r w:rsidR="000D6E24" w:rsidRPr="00751F13">
        <w:t>ar jų dalies (</w:t>
      </w:r>
      <w:r w:rsidR="00281E03" w:rsidRPr="00751F13">
        <w:t>Įrenginio (-</w:t>
      </w:r>
      <w:proofErr w:type="spellStart"/>
      <w:r w:rsidR="00281E03" w:rsidRPr="00751F13">
        <w:t>ių</w:t>
      </w:r>
      <w:proofErr w:type="spellEnd"/>
      <w:r w:rsidR="00281E03" w:rsidRPr="00751F13">
        <w:t xml:space="preserve">) </w:t>
      </w:r>
      <w:r w:rsidR="007923A1" w:rsidRPr="00751F13">
        <w:t>ar Objekto</w:t>
      </w:r>
      <w:r w:rsidR="000D6E24" w:rsidRPr="00751F13">
        <w:t>)</w:t>
      </w:r>
      <w:r w:rsidR="007923A1" w:rsidRPr="00751F13">
        <w:t xml:space="preserve"> </w:t>
      </w:r>
      <w:r w:rsidR="00281E03" w:rsidRPr="00751F13">
        <w:t>nuolatin</w:t>
      </w:r>
      <w:r w:rsidR="000D6E24" w:rsidRPr="00751F13">
        <w:t>io naudojimo (</w:t>
      </w:r>
      <w:r w:rsidR="00281E03" w:rsidRPr="00751F13">
        <w:t>eksploata</w:t>
      </w:r>
      <w:r w:rsidR="000D6E24" w:rsidRPr="00751F13">
        <w:t>vimo)</w:t>
      </w:r>
      <w:r w:rsidRPr="00751F13">
        <w:t xml:space="preserve"> pradžios.</w:t>
      </w:r>
    </w:p>
    <w:p w14:paraId="39213F13" w14:textId="77777777" w:rsidR="00CD66D6" w:rsidRPr="00751F13" w:rsidRDefault="00CD66D6" w:rsidP="0086009B">
      <w:pPr>
        <w:pStyle w:val="ListParagraph"/>
      </w:pPr>
      <w:r w:rsidRPr="00751F13">
        <w:t>Jei iki Darbų perdavimo nustatomi neesminiai Darbų trūkumai (t.</w:t>
      </w:r>
      <w:r w:rsidR="00964887" w:rsidRPr="00751F13">
        <w:t> </w:t>
      </w:r>
      <w:r w:rsidRPr="00751F13">
        <w:t>y. Darbų trūkumai netrukdo saugiai naudoti Darbų</w:t>
      </w:r>
      <w:r w:rsidR="00F149E2" w:rsidRPr="00751F13">
        <w:t xml:space="preserve"> (</w:t>
      </w:r>
      <w:r w:rsidR="0085165D" w:rsidRPr="00751F13">
        <w:t>Įrenginio (-</w:t>
      </w:r>
      <w:proofErr w:type="spellStart"/>
      <w:r w:rsidR="0085165D" w:rsidRPr="00751F13">
        <w:t>ių</w:t>
      </w:r>
      <w:proofErr w:type="spellEnd"/>
      <w:r w:rsidR="0085165D" w:rsidRPr="00751F13">
        <w:t xml:space="preserve">) ar </w:t>
      </w:r>
      <w:r w:rsidR="00A41580" w:rsidRPr="00751F13">
        <w:t>Objekto</w:t>
      </w:r>
      <w:r w:rsidR="00F149E2" w:rsidRPr="00751F13">
        <w:t>)</w:t>
      </w:r>
      <w:r w:rsidR="00A41580" w:rsidRPr="00751F13">
        <w:t xml:space="preserve"> </w:t>
      </w:r>
      <w:r w:rsidRPr="00751F13">
        <w:t>pagal paskirtį teisės aktų nustatyta tvarka), Užsakovas gali p</w:t>
      </w:r>
      <w:r w:rsidR="00A41580" w:rsidRPr="00751F13">
        <w:t>erimti</w:t>
      </w:r>
      <w:r w:rsidRPr="00751F13">
        <w:t xml:space="preserve"> </w:t>
      </w:r>
      <w:r w:rsidR="00F149E2" w:rsidRPr="00751F13">
        <w:t xml:space="preserve">Darbus </w:t>
      </w:r>
      <w:r w:rsidR="0007132B" w:rsidRPr="00751F13">
        <w:t xml:space="preserve">su nustatytais </w:t>
      </w:r>
      <w:r w:rsidRPr="00751F13">
        <w:t>trūkumais, tokiu atveju Rangovas šiuos trūkumus turi pašalinti per Šalių raštiškai suderintus terminus</w:t>
      </w:r>
      <w:r w:rsidR="00C45DA0" w:rsidRPr="00751F13">
        <w:t xml:space="preserve"> ir su Užsakovo atstovo suderintu laiku</w:t>
      </w:r>
      <w:r w:rsidRPr="00751F13">
        <w:t>.</w:t>
      </w:r>
    </w:p>
    <w:p w14:paraId="4B7D7D17" w14:textId="77777777" w:rsidR="004B0961" w:rsidRPr="00751F13" w:rsidRDefault="00A64C2E" w:rsidP="009E64DE">
      <w:pPr>
        <w:pStyle w:val="Heading2"/>
      </w:pPr>
      <w:bookmarkStart w:id="213" w:name="_Toc75873545"/>
      <w:r w:rsidRPr="00751F13">
        <w:t>Darbų u</w:t>
      </w:r>
      <w:r w:rsidR="00CD66D6" w:rsidRPr="00751F13">
        <w:t>žbaigimas</w:t>
      </w:r>
      <w:bookmarkEnd w:id="213"/>
    </w:p>
    <w:p w14:paraId="2834B63F" w14:textId="77777777" w:rsidR="004B0961" w:rsidRPr="00751F13" w:rsidRDefault="004B0961" w:rsidP="0086009B">
      <w:pPr>
        <w:pStyle w:val="ListParagraph"/>
      </w:pPr>
      <w:r w:rsidRPr="00751F13">
        <w:t>Rangovas bus laikoma</w:t>
      </w:r>
      <w:r w:rsidR="00645E5D" w:rsidRPr="00751F13">
        <w:t>s</w:t>
      </w:r>
      <w:r w:rsidRPr="00751F13">
        <w:t xml:space="preserve"> užbaigęs</w:t>
      </w:r>
      <w:r w:rsidR="00A35761" w:rsidRPr="00751F13">
        <w:t xml:space="preserve"> </w:t>
      </w:r>
      <w:r w:rsidR="00A306E1" w:rsidRPr="00751F13">
        <w:t xml:space="preserve">visus </w:t>
      </w:r>
      <w:r w:rsidR="00A35761" w:rsidRPr="00751F13">
        <w:t>Darbus</w:t>
      </w:r>
      <w:r w:rsidRPr="00751F13">
        <w:t xml:space="preserve"> ir įvykdęs </w:t>
      </w:r>
      <w:r w:rsidR="00C41BA6" w:rsidRPr="00751F13">
        <w:t>savo sutartinius įsipareigojimus</w:t>
      </w:r>
      <w:r w:rsidRPr="00751F13">
        <w:t>, kai</w:t>
      </w:r>
      <w:r w:rsidR="00047D7E" w:rsidRPr="00751F13">
        <w:t xml:space="preserve"> teisės aktų nustatyta tvarka atl</w:t>
      </w:r>
      <w:r w:rsidR="003D5F68" w:rsidRPr="00751F13">
        <w:t xml:space="preserve">iks statybos užbaigimo procedūras (jei </w:t>
      </w:r>
      <w:r w:rsidR="003868C0" w:rsidRPr="00751F13">
        <w:t>turi būti atliekamo</w:t>
      </w:r>
      <w:r w:rsidR="00047D7E" w:rsidRPr="00751F13">
        <w:t>s pagal Sutartį)</w:t>
      </w:r>
      <w:r w:rsidRPr="00751F13">
        <w:t xml:space="preserve"> </w:t>
      </w:r>
      <w:r w:rsidR="00047D7E" w:rsidRPr="00751F13">
        <w:t xml:space="preserve">ir </w:t>
      </w:r>
      <w:r w:rsidRPr="00751F13">
        <w:t xml:space="preserve">perduos </w:t>
      </w:r>
      <w:r w:rsidR="00FD5F43" w:rsidRPr="00751F13">
        <w:t>Objektą</w:t>
      </w:r>
      <w:r w:rsidR="001C2102" w:rsidRPr="00751F13">
        <w:t xml:space="preserve"> Užsakov</w:t>
      </w:r>
      <w:r w:rsidR="00CD66D6" w:rsidRPr="00751F13">
        <w:t>o</w:t>
      </w:r>
      <w:r w:rsidR="001C2102" w:rsidRPr="00751F13">
        <w:t xml:space="preserve"> </w:t>
      </w:r>
      <w:r w:rsidR="00FD5F43" w:rsidRPr="00751F13">
        <w:t xml:space="preserve">nuolatinei </w:t>
      </w:r>
      <w:r w:rsidR="001C2102" w:rsidRPr="00751F13">
        <w:t>eksploatacijai</w:t>
      </w:r>
      <w:r w:rsidR="003868C0" w:rsidRPr="00751F13">
        <w:t xml:space="preserve"> (išskyrus trūkumų pašalinimo Darbus, jei Darbai buvo priimti su trūkumais)</w:t>
      </w:r>
      <w:r w:rsidRPr="00751F13">
        <w:t>.</w:t>
      </w:r>
      <w:r w:rsidR="005E4AF0" w:rsidRPr="00751F13">
        <w:t xml:space="preserve"> </w:t>
      </w:r>
    </w:p>
    <w:p w14:paraId="09404F07" w14:textId="77777777" w:rsidR="00B414D4" w:rsidRPr="00751F13" w:rsidRDefault="00B414D4" w:rsidP="009A70DB">
      <w:pPr>
        <w:pStyle w:val="Heading1"/>
        <w:rPr>
          <w:color w:val="000000" w:themeColor="text1"/>
        </w:rPr>
      </w:pPr>
      <w:bookmarkStart w:id="214" w:name="_Toc446069270"/>
      <w:bookmarkStart w:id="215" w:name="_Toc438139261"/>
      <w:bookmarkStart w:id="216" w:name="_Toc438139262"/>
      <w:bookmarkStart w:id="217" w:name="_Toc438139264"/>
      <w:bookmarkStart w:id="218" w:name="_Toc438139266"/>
      <w:bookmarkStart w:id="219" w:name="_Toc75873546"/>
      <w:bookmarkEnd w:id="214"/>
      <w:bookmarkEnd w:id="215"/>
      <w:bookmarkEnd w:id="216"/>
      <w:bookmarkEnd w:id="217"/>
      <w:bookmarkEnd w:id="218"/>
      <w:r w:rsidRPr="00751F13">
        <w:rPr>
          <w:color w:val="000000" w:themeColor="text1"/>
        </w:rPr>
        <w:lastRenderedPageBreak/>
        <w:t>KAINA IR APMOKĖJIMAS</w:t>
      </w:r>
      <w:bookmarkEnd w:id="219"/>
    </w:p>
    <w:p w14:paraId="0324859B" w14:textId="77777777" w:rsidR="00B414D4" w:rsidRPr="00751F13" w:rsidRDefault="00332C99" w:rsidP="009E64DE">
      <w:pPr>
        <w:pStyle w:val="Heading2"/>
      </w:pPr>
      <w:bookmarkStart w:id="220" w:name="_Toc339801220"/>
      <w:bookmarkStart w:id="221" w:name="_Toc339801563"/>
      <w:bookmarkStart w:id="222" w:name="_Toc339802125"/>
      <w:bookmarkStart w:id="223" w:name="_Toc339802312"/>
      <w:bookmarkStart w:id="224" w:name="_Toc339802533"/>
      <w:bookmarkStart w:id="225" w:name="_Toc75873547"/>
      <w:bookmarkStart w:id="226" w:name="_Toc350180076"/>
      <w:bookmarkStart w:id="227" w:name="_Toc339801221"/>
      <w:bookmarkStart w:id="228" w:name="_Toc339801564"/>
      <w:bookmarkStart w:id="229" w:name="_Toc339802126"/>
      <w:bookmarkStart w:id="230" w:name="_Toc339802313"/>
      <w:bookmarkStart w:id="231" w:name="_Toc339802534"/>
      <w:r w:rsidRPr="00751F13">
        <w:t>Sutarties kaina</w:t>
      </w:r>
      <w:bookmarkEnd w:id="220"/>
      <w:bookmarkEnd w:id="221"/>
      <w:bookmarkEnd w:id="222"/>
      <w:bookmarkEnd w:id="223"/>
      <w:bookmarkEnd w:id="224"/>
      <w:bookmarkEnd w:id="225"/>
    </w:p>
    <w:p w14:paraId="2B26386B" w14:textId="77777777" w:rsidR="00B414D4" w:rsidRPr="00751F13" w:rsidRDefault="00B414D4" w:rsidP="0086009B">
      <w:pPr>
        <w:pStyle w:val="ListParagraph"/>
      </w:pPr>
      <w:r w:rsidRPr="00751F13">
        <w:t>Už visų Sutartyje nurodytų Darbų atlikimą ir užbaigimą Užsakovas Rangovui įsipareigoja sumokėti Sutarties kainą Sutartyje nurodyta tvarka ir terminais</w:t>
      </w:r>
      <w:r w:rsidR="009C1997" w:rsidRPr="00751F13">
        <w:t xml:space="preserve"> (išskyrus PVM, jei pagal teisės aktų reikalavimus PVM </w:t>
      </w:r>
      <w:r w:rsidR="002E304E" w:rsidRPr="00751F13">
        <w:t xml:space="preserve">į biudžetą </w:t>
      </w:r>
      <w:r w:rsidR="009C1997" w:rsidRPr="00751F13">
        <w:t>turi sumokėti Užsakovas)</w:t>
      </w:r>
      <w:r w:rsidRPr="00751F13">
        <w:t>.</w:t>
      </w:r>
    </w:p>
    <w:p w14:paraId="744F21AF" w14:textId="77777777" w:rsidR="00B414D4" w:rsidRPr="00751F13" w:rsidRDefault="00B414D4" w:rsidP="0086009B">
      <w:pPr>
        <w:pStyle w:val="ListParagraph"/>
        <w:rPr>
          <w:b/>
        </w:rPr>
      </w:pPr>
      <w:r w:rsidRPr="00751F13">
        <w:t>Sutarties kaina yra fiksuota ir galutinė, į ją įskaičiuotos visos su Darbų atlikimu susijusios tiesioginės bei netiesioginės išlaidos, mokesčiai ir rinkliavos (</w:t>
      </w:r>
      <w:r w:rsidRPr="00751F13">
        <w:rPr>
          <w:rFonts w:eastAsia="MS Mincho"/>
        </w:rPr>
        <w:t>DDP sąlygomis pagal „</w:t>
      </w:r>
      <w:proofErr w:type="spellStart"/>
      <w:r w:rsidRPr="00751F13">
        <w:rPr>
          <w:rFonts w:eastAsia="MS Mincho"/>
        </w:rPr>
        <w:t>Incoterms</w:t>
      </w:r>
      <w:proofErr w:type="spellEnd"/>
      <w:r w:rsidRPr="00751F13">
        <w:rPr>
          <w:rFonts w:eastAsia="MS Mincho"/>
        </w:rPr>
        <w:t>“ 2010)</w:t>
      </w:r>
      <w:r w:rsidRPr="00751F13">
        <w:t xml:space="preserve"> išskyrus atvejus, kai Sutart</w:t>
      </w:r>
      <w:r w:rsidR="00DC19CC" w:rsidRPr="00751F13">
        <w:t>yje</w:t>
      </w:r>
      <w:r w:rsidRPr="00751F13">
        <w:t xml:space="preserve"> aiškiai nurodyta kitaip.</w:t>
      </w:r>
    </w:p>
    <w:p w14:paraId="1ACC2BFD" w14:textId="77777777" w:rsidR="00B414D4" w:rsidRPr="00751F13" w:rsidRDefault="00B414D4" w:rsidP="0086009B">
      <w:pPr>
        <w:pStyle w:val="ListParagraph"/>
        <w:rPr>
          <w:b/>
        </w:rPr>
      </w:pPr>
      <w:r w:rsidRPr="00751F13">
        <w:t xml:space="preserve">Sutarties kaina gali būti </w:t>
      </w:r>
      <w:r w:rsidR="007F52F3" w:rsidRPr="00751F13">
        <w:t xml:space="preserve">peržiūrima </w:t>
      </w:r>
      <w:r w:rsidRPr="00751F13">
        <w:t>ir perskaičiuojama tik Sutartyje numatytais atvejais ir tvarka. Rangovas neturi teisės reikalauti padidinti Sutarties kainą, o Užsakovas neturi teisės reikalauti ją sumažinti, išskyrus atvejus, numatytus Sutartyje.</w:t>
      </w:r>
    </w:p>
    <w:p w14:paraId="25C054AA" w14:textId="77777777" w:rsidR="00B414D4" w:rsidRPr="00751F13" w:rsidRDefault="00B414D4" w:rsidP="0086009B">
      <w:pPr>
        <w:pStyle w:val="ListParagraph"/>
        <w:rPr>
          <w:b/>
        </w:rPr>
      </w:pPr>
      <w:r w:rsidRPr="00751F13">
        <w:t xml:space="preserve">Už darbus, kuriuos Rangovas atlieka </w:t>
      </w:r>
      <w:r w:rsidR="00136C21" w:rsidRPr="00751F13">
        <w:t xml:space="preserve">savavališkai </w:t>
      </w:r>
      <w:r w:rsidRPr="00751F13">
        <w:t>nukrypdamas nuo Sutarties sąlygų, neapmokama.</w:t>
      </w:r>
    </w:p>
    <w:p w14:paraId="5E7CC9BC" w14:textId="77777777" w:rsidR="007C5466" w:rsidRPr="00751F13" w:rsidRDefault="007908C6" w:rsidP="009E64DE">
      <w:pPr>
        <w:pStyle w:val="Heading2"/>
      </w:pPr>
      <w:bookmarkStart w:id="232" w:name="_Toc413760962"/>
      <w:bookmarkStart w:id="233" w:name="_Toc415502776"/>
      <w:bookmarkStart w:id="234" w:name="_Toc413760963"/>
      <w:bookmarkStart w:id="235" w:name="_Toc415502777"/>
      <w:bookmarkStart w:id="236" w:name="_Toc413760964"/>
      <w:bookmarkStart w:id="237" w:name="_Toc415502778"/>
      <w:bookmarkStart w:id="238" w:name="_Toc413760965"/>
      <w:bookmarkStart w:id="239" w:name="_Toc415502779"/>
      <w:bookmarkStart w:id="240" w:name="_Toc413760966"/>
      <w:bookmarkStart w:id="241" w:name="_Toc415502780"/>
      <w:bookmarkStart w:id="242" w:name="_Toc413760967"/>
      <w:bookmarkStart w:id="243" w:name="_Toc415502781"/>
      <w:bookmarkStart w:id="244" w:name="_Toc350872304"/>
      <w:bookmarkStart w:id="245" w:name="_Toc75873548"/>
      <w:bookmarkEnd w:id="232"/>
      <w:bookmarkEnd w:id="233"/>
      <w:bookmarkEnd w:id="234"/>
      <w:bookmarkEnd w:id="235"/>
      <w:bookmarkEnd w:id="236"/>
      <w:bookmarkEnd w:id="237"/>
      <w:bookmarkEnd w:id="238"/>
      <w:bookmarkEnd w:id="239"/>
      <w:bookmarkEnd w:id="240"/>
      <w:bookmarkEnd w:id="241"/>
      <w:bookmarkEnd w:id="242"/>
      <w:bookmarkEnd w:id="243"/>
      <w:r w:rsidRPr="00751F13">
        <w:t xml:space="preserve">Išankstinis </w:t>
      </w:r>
      <w:r w:rsidR="00332C99" w:rsidRPr="00751F13">
        <w:t>mokėjimas</w:t>
      </w:r>
      <w:bookmarkEnd w:id="244"/>
      <w:bookmarkEnd w:id="245"/>
    </w:p>
    <w:p w14:paraId="7454122D" w14:textId="32379E6A" w:rsidR="00F46822" w:rsidRPr="00751F13" w:rsidRDefault="007C5466" w:rsidP="0086009B">
      <w:pPr>
        <w:pStyle w:val="ListParagraph"/>
      </w:pPr>
      <w:r w:rsidRPr="00751F13">
        <w:t xml:space="preserve">5% </w:t>
      </w:r>
      <w:r w:rsidR="008D3E87" w:rsidRPr="00751F13">
        <w:t xml:space="preserve">pradinės </w:t>
      </w:r>
      <w:r w:rsidRPr="00751F13">
        <w:t xml:space="preserve">Sutarties kainos </w:t>
      </w:r>
      <w:r w:rsidR="000730DB" w:rsidRPr="00FF032D">
        <w:rPr>
          <w:b/>
        </w:rPr>
        <w:t>(</w:t>
      </w:r>
      <w:r w:rsidR="000730DB" w:rsidRPr="0086009B">
        <w:rPr>
          <w:bCs w:val="0"/>
        </w:rPr>
        <w:t>be PVM)</w:t>
      </w:r>
      <w:r w:rsidR="000730DB">
        <w:t xml:space="preserve"> </w:t>
      </w:r>
      <w:r w:rsidRPr="00751F13">
        <w:t>dydžio išankstinis mokėjimas</w:t>
      </w:r>
      <w:r w:rsidR="00F46822" w:rsidRPr="00751F13">
        <w:t xml:space="preserve"> Rangovui mokamas</w:t>
      </w:r>
      <w:r w:rsidR="00F414CF" w:rsidRPr="00751F13">
        <w:t>,</w:t>
      </w:r>
      <w:r w:rsidR="00F46822" w:rsidRPr="00751F13">
        <w:t xml:space="preserve"> kai pagal Sutartį Rangovas turi paren</w:t>
      </w:r>
      <w:r w:rsidR="005A1801" w:rsidRPr="00751F13">
        <w:t>g</w:t>
      </w:r>
      <w:r w:rsidR="00F46822" w:rsidRPr="00751F13">
        <w:t>ti Techninį projektą ir atlikti rekons</w:t>
      </w:r>
      <w:r w:rsidR="008F0DAA" w:rsidRPr="00751F13">
        <w:t>tr</w:t>
      </w:r>
      <w:r w:rsidR="00CC5AD1" w:rsidRPr="00751F13">
        <w:t>avimo</w:t>
      </w:r>
      <w:r w:rsidR="008F0DAA" w:rsidRPr="00751F13">
        <w:t xml:space="preserve"> arba naujos statybos D</w:t>
      </w:r>
      <w:r w:rsidR="00F46822" w:rsidRPr="00751F13">
        <w:t>arbus.</w:t>
      </w:r>
    </w:p>
    <w:p w14:paraId="584A433B" w14:textId="77777777" w:rsidR="007C5466" w:rsidRPr="00751F13" w:rsidRDefault="00F46822" w:rsidP="0086009B">
      <w:pPr>
        <w:pStyle w:val="ListParagraph"/>
      </w:pPr>
      <w:r w:rsidRPr="00751F13">
        <w:t>Išankstinį mokėjimą</w:t>
      </w:r>
      <w:r w:rsidR="007C5466" w:rsidRPr="00751F13">
        <w:t xml:space="preserve"> Užsakovas atlieka pavedimu į Rangovo banko sąskaitą per 30 dienų nuo išankstinio mokėjimo sąskaitos gavimo.</w:t>
      </w:r>
    </w:p>
    <w:p w14:paraId="34020414" w14:textId="77777777" w:rsidR="007C5466" w:rsidRPr="00751F13" w:rsidRDefault="007C5466" w:rsidP="0086009B">
      <w:pPr>
        <w:pStyle w:val="ListParagraph"/>
      </w:pPr>
      <w:r w:rsidRPr="00751F13">
        <w:t>Rangovas išankstinio mokėjimo sąskaitą turi pateikti per 30 dienų nuo Sutarties sudarymo dienos, laiku nepateikus šios sąskaitos</w:t>
      </w:r>
      <w:r w:rsidR="00D47397" w:rsidRPr="00751F13">
        <w:t>,</w:t>
      </w:r>
      <w:r w:rsidRPr="00751F13">
        <w:t xml:space="preserve"> išankstinis mokėjimas neatliekamas.</w:t>
      </w:r>
    </w:p>
    <w:p w14:paraId="4C633E58" w14:textId="77777777" w:rsidR="007C5466" w:rsidRPr="00751F13" w:rsidRDefault="007C5466" w:rsidP="0086009B">
      <w:pPr>
        <w:pStyle w:val="ListParagraph"/>
      </w:pPr>
      <w:r w:rsidRPr="00751F13">
        <w:t xml:space="preserve">Išankstiniu mokėjimu padengiamos pirmosios Rangovui mokėtinos sumos, pagal Rangovo tinkamai išrašytas PVM sąskaitas faktūras. </w:t>
      </w:r>
    </w:p>
    <w:p w14:paraId="165B8FF6" w14:textId="77777777" w:rsidR="00B414D4" w:rsidRPr="00751F13" w:rsidRDefault="0056063C" w:rsidP="009E64DE">
      <w:pPr>
        <w:pStyle w:val="Heading2"/>
      </w:pPr>
      <w:bookmarkStart w:id="246" w:name="_Toc75873549"/>
      <w:bookmarkEnd w:id="226"/>
      <w:r w:rsidRPr="00751F13">
        <w:t>Apmokėjimas</w:t>
      </w:r>
      <w:bookmarkEnd w:id="246"/>
    </w:p>
    <w:p w14:paraId="51AE899D" w14:textId="77777777" w:rsidR="00E11E32" w:rsidRPr="00751F13" w:rsidRDefault="004C5FB3" w:rsidP="0086009B">
      <w:pPr>
        <w:pStyle w:val="ListParagraph"/>
      </w:pPr>
      <w:r w:rsidRPr="00751F13">
        <w:t>Sutarties kainą Užsakovas sumokės pagal Rangovo išraš</w:t>
      </w:r>
      <w:r w:rsidR="00303E1A" w:rsidRPr="00751F13">
        <w:t>omas</w:t>
      </w:r>
      <w:r w:rsidRPr="00751F13">
        <w:t xml:space="preserve"> PVM sąskaitas faktūras</w:t>
      </w:r>
      <w:r w:rsidR="00E11E32" w:rsidRPr="00751F13">
        <w:t>:</w:t>
      </w:r>
    </w:p>
    <w:p w14:paraId="2FE21D2F" w14:textId="77777777" w:rsidR="009D2A52" w:rsidRPr="00751F13" w:rsidRDefault="00915A6C" w:rsidP="0086009B">
      <w:pPr>
        <w:pStyle w:val="listbyletter"/>
      </w:pPr>
      <w:r w:rsidRPr="00751F13">
        <w:t>k</w:t>
      </w:r>
      <w:r w:rsidR="009D0E39" w:rsidRPr="00751F13">
        <w:t>ai</w:t>
      </w:r>
      <w:r w:rsidR="00F653D0" w:rsidRPr="00751F13">
        <w:t xml:space="preserve"> Sutart</w:t>
      </w:r>
      <w:r w:rsidR="00247736" w:rsidRPr="00751F13">
        <w:t>yje</w:t>
      </w:r>
      <w:r w:rsidR="00F653D0" w:rsidRPr="00751F13">
        <w:t xml:space="preserve"> numatyta, kad </w:t>
      </w:r>
      <w:r w:rsidR="00D31E44" w:rsidRPr="00751F13">
        <w:t xml:space="preserve">Sutarties kaina bus mokama dalimis pagal </w:t>
      </w:r>
      <w:r w:rsidR="00F653D0" w:rsidRPr="00751F13">
        <w:t>Darbų</w:t>
      </w:r>
      <w:r w:rsidR="009D0E39" w:rsidRPr="00751F13">
        <w:t xml:space="preserve"> žiniaraštį, pagrindas PVM sąskaitai faktūrai išrašyti yra </w:t>
      </w:r>
      <w:r w:rsidR="00E11E32" w:rsidRPr="00751F13">
        <w:t xml:space="preserve">Šalių pasirašytas </w:t>
      </w:r>
      <w:r w:rsidR="009D0E39" w:rsidRPr="00751F13">
        <w:t xml:space="preserve">Atliktų darbų aktas </w:t>
      </w:r>
      <w:r w:rsidR="00F653D0" w:rsidRPr="00751F13">
        <w:t>(</w:t>
      </w:r>
      <w:r w:rsidR="00572436" w:rsidRPr="00751F13">
        <w:t xml:space="preserve">Sąlygų </w:t>
      </w:r>
      <w:r w:rsidR="00E065F3" w:rsidRPr="00751F13">
        <w:t>4</w:t>
      </w:r>
      <w:r w:rsidR="00572436" w:rsidRPr="00751F13">
        <w:t>.</w:t>
      </w:r>
      <w:r w:rsidR="00F04907" w:rsidRPr="00751F13">
        <w:t>9</w:t>
      </w:r>
      <w:r w:rsidR="00F653D0" w:rsidRPr="00751F13">
        <w:t xml:space="preserve"> skyrius</w:t>
      </w:r>
      <w:r w:rsidR="009D0E39" w:rsidRPr="00751F13">
        <w:t>), o PVM sąskaitoje faktūroje nurodyta suma turi būti proporc</w:t>
      </w:r>
      <w:r w:rsidR="009D2A52" w:rsidRPr="00751F13">
        <w:t xml:space="preserve">inga Atliktų darbų akte </w:t>
      </w:r>
      <w:r w:rsidR="00652E4A" w:rsidRPr="00751F13">
        <w:t>užfiksuotiems D</w:t>
      </w:r>
      <w:r w:rsidRPr="00751F13">
        <w:t>arbų kiekiams</w:t>
      </w:r>
      <w:r w:rsidR="00912021" w:rsidRPr="00751F13">
        <w:t>, išskyrus už faktiškai atliktus inžinerinių tyrinėjimų ir Techninio projekto parengimo darbus</w:t>
      </w:r>
      <w:r w:rsidR="00C93B7D" w:rsidRPr="00751F13">
        <w:t>, už kuriuos apmokama pagal Rangovo Pirkimo metu pasiūlytas šių Darbų kainas (PVM sąskaitoje faktūroje nurodyta suma turi atitikti šias Rangovo pasiūlyme ir Darbų žiniaraštyje nurodytas sumas)</w:t>
      </w:r>
      <w:r w:rsidRPr="00751F13">
        <w:t>;</w:t>
      </w:r>
    </w:p>
    <w:p w14:paraId="1086630D" w14:textId="77777777" w:rsidR="009D0E39" w:rsidRPr="00751F13" w:rsidRDefault="00915A6C" w:rsidP="0086009B">
      <w:pPr>
        <w:pStyle w:val="listbyletter"/>
      </w:pPr>
      <w:r w:rsidRPr="00751F13">
        <w:t>k</w:t>
      </w:r>
      <w:r w:rsidR="009D0E39" w:rsidRPr="00751F13">
        <w:t>ai Sutart</w:t>
      </w:r>
      <w:r w:rsidR="006E7E32" w:rsidRPr="00751F13">
        <w:t>yje</w:t>
      </w:r>
      <w:r w:rsidR="00C833BB" w:rsidRPr="00751F13">
        <w:t xml:space="preserve"> </w:t>
      </w:r>
      <w:r w:rsidR="009D0E39" w:rsidRPr="00751F13">
        <w:t xml:space="preserve">numatyta, kad </w:t>
      </w:r>
      <w:r w:rsidR="00D31E44" w:rsidRPr="00751F13">
        <w:t>Sutarties kaina bus mokama dalimis pagal</w:t>
      </w:r>
      <w:r w:rsidR="00B4089B" w:rsidRPr="00751F13">
        <w:t xml:space="preserve"> atliktus Darbų etapus</w:t>
      </w:r>
      <w:r w:rsidR="009D0E39" w:rsidRPr="00751F13">
        <w:t xml:space="preserve">, </w:t>
      </w:r>
      <w:r w:rsidR="00D63DC0" w:rsidRPr="00751F13">
        <w:t xml:space="preserve">pagrindas </w:t>
      </w:r>
      <w:r w:rsidR="009D0E39" w:rsidRPr="00751F13">
        <w:t>PVM sąskaita</w:t>
      </w:r>
      <w:r w:rsidR="00D63DC0" w:rsidRPr="00751F13">
        <w:t>i</w:t>
      </w:r>
      <w:r w:rsidR="009D0E39" w:rsidRPr="00751F13">
        <w:t xml:space="preserve"> faktūra</w:t>
      </w:r>
      <w:r w:rsidR="00D63DC0" w:rsidRPr="00751F13">
        <w:t>i išrašyti yra</w:t>
      </w:r>
      <w:r w:rsidR="009D0E39" w:rsidRPr="00751F13">
        <w:t xml:space="preserve"> </w:t>
      </w:r>
      <w:r w:rsidR="00A4123C" w:rsidRPr="00751F13">
        <w:t>etapo darbų užbaigimas</w:t>
      </w:r>
      <w:r w:rsidR="00D63DC0" w:rsidRPr="00751F13">
        <w:t>,</w:t>
      </w:r>
      <w:r w:rsidR="009D0E39" w:rsidRPr="00751F13">
        <w:t xml:space="preserve"> o PVM sąskaitoje faktūroje nurodyta suma turi sutapti su Sutartyje nurodyta </w:t>
      </w:r>
      <w:r w:rsidR="00A622D1" w:rsidRPr="00751F13">
        <w:t xml:space="preserve">už atitinkamo etapo Darbus </w:t>
      </w:r>
      <w:r w:rsidRPr="00751F13">
        <w:t>mokėtina suma;</w:t>
      </w:r>
    </w:p>
    <w:p w14:paraId="0E92AE6F" w14:textId="4041ADB9" w:rsidR="00D57A4B" w:rsidRDefault="00915A6C" w:rsidP="0086009B">
      <w:pPr>
        <w:pStyle w:val="listbyletter"/>
      </w:pPr>
      <w:r w:rsidRPr="00751F13">
        <w:t>k</w:t>
      </w:r>
      <w:r w:rsidR="00D57A4B" w:rsidRPr="00751F13">
        <w:t>ai Sutart</w:t>
      </w:r>
      <w:r w:rsidR="0023586A" w:rsidRPr="00751F13">
        <w:t>yje</w:t>
      </w:r>
      <w:r w:rsidR="00D57A4B" w:rsidRPr="00751F13">
        <w:t xml:space="preserve"> numatyta, kad </w:t>
      </w:r>
      <w:r w:rsidR="00E3616F" w:rsidRPr="00751F13">
        <w:t xml:space="preserve">mokėjimas bus atliekamas </w:t>
      </w:r>
      <w:r w:rsidR="00AE5CB1" w:rsidRPr="00751F13">
        <w:t xml:space="preserve">įvykdžius </w:t>
      </w:r>
      <w:r w:rsidR="001662CC" w:rsidRPr="00751F13">
        <w:t>sutartinius įsipareigojimus</w:t>
      </w:r>
      <w:r w:rsidR="00BB4E21" w:rsidRPr="00751F13">
        <w:t xml:space="preserve"> arba apmokėjimo tvarka nenumatyta</w:t>
      </w:r>
      <w:r w:rsidR="00C07918" w:rsidRPr="00751F13">
        <w:t xml:space="preserve">, pagrindas PVM sąskaitai faktūrai išrašyti yra </w:t>
      </w:r>
      <w:r w:rsidR="00802AAC" w:rsidRPr="00751F13">
        <w:t xml:space="preserve">visų </w:t>
      </w:r>
      <w:r w:rsidR="00B35C18" w:rsidRPr="00751F13">
        <w:t xml:space="preserve">Rangovo sutartinių įsipareigojimų </w:t>
      </w:r>
      <w:r w:rsidR="0098425A" w:rsidRPr="00751F13">
        <w:t>įvykdymas</w:t>
      </w:r>
      <w:r w:rsidR="00C07918" w:rsidRPr="00751F13">
        <w:t>, o PVM sąskaitoje faktūroje nurodyta suma sutampa su Sutarties kaina</w:t>
      </w:r>
      <w:r w:rsidR="000730DB">
        <w:t>;</w:t>
      </w:r>
    </w:p>
    <w:p w14:paraId="66B06D67" w14:textId="4E98D972" w:rsidR="000730DB" w:rsidRPr="000730DB" w:rsidRDefault="000730DB" w:rsidP="0086009B">
      <w:pPr>
        <w:pStyle w:val="listbyletter"/>
      </w:pPr>
      <w:r w:rsidRPr="000730DB">
        <w:t xml:space="preserve">Sutarties kaina bus mokama dalimis pagal Darbų žiniaraštį abiem šalim pasirašius atliktų darbų aktą, pažymą apie atliktų darbų vertę (tipinė pažymos forma pridedama kaip </w:t>
      </w:r>
      <w:r>
        <w:t xml:space="preserve">Sutarties specialiųjų </w:t>
      </w:r>
      <w:r w:rsidRPr="000730DB">
        <w:t xml:space="preserve"> sąlygų priedas) ir mėnesio ataskaitą (tipinė mėnesinės rangos darbų ataskaitos forma pridedama kaip S</w:t>
      </w:r>
      <w:r>
        <w:t>utarties specialiųjų</w:t>
      </w:r>
      <w:r w:rsidRPr="000730DB">
        <w:t>. sąlygų priedas).</w:t>
      </w:r>
    </w:p>
    <w:p w14:paraId="0DC00A9C" w14:textId="77777777" w:rsidR="000A1E56" w:rsidRPr="00751F13" w:rsidRDefault="00B414D4" w:rsidP="0086009B">
      <w:pPr>
        <w:pStyle w:val="ListParagraph"/>
      </w:pPr>
      <w:r w:rsidRPr="00751F13">
        <w:t xml:space="preserve">Rangovas PVM sąskaitą faktūrą </w:t>
      </w:r>
      <w:r w:rsidR="008947B1" w:rsidRPr="00751F13">
        <w:t xml:space="preserve">išrašo </w:t>
      </w:r>
      <w:r w:rsidRPr="00751F13">
        <w:t xml:space="preserve">ir </w:t>
      </w:r>
      <w:r w:rsidR="00CE1443" w:rsidRPr="00751F13">
        <w:t>pateikia tik elektroniniu būdu</w:t>
      </w:r>
      <w:r w:rsidR="00EB10FE" w:rsidRPr="00751F13">
        <w:t xml:space="preserve"> </w:t>
      </w:r>
      <w:r w:rsidR="00DD0633" w:rsidRPr="00751F13">
        <w:t>ne vėliau kaip per 2 darbo dienas nuo pagrindo jai išrašyti atsiradimo dienos.</w:t>
      </w:r>
      <w:r w:rsidR="00EB10FE" w:rsidRPr="00751F13">
        <w:t xml:space="preserve"> </w:t>
      </w:r>
      <w:r w:rsidR="00A8619F" w:rsidRPr="00751F13">
        <w:t>PVM sąskaita – faktūra</w:t>
      </w:r>
      <w:r w:rsidR="00EB10FE" w:rsidRPr="00751F13">
        <w:t xml:space="preserve"> </w:t>
      </w:r>
      <w:r w:rsidR="00A8619F" w:rsidRPr="00751F13">
        <w:t xml:space="preserve">Užsakovui teikiama </w:t>
      </w:r>
      <w:r w:rsidR="00D46054" w:rsidRPr="00751F13">
        <w:t xml:space="preserve">Rangovo </w:t>
      </w:r>
      <w:r w:rsidR="00A8619F" w:rsidRPr="00751F13">
        <w:t>pasirinktomis priemonėmis:</w:t>
      </w:r>
      <w:r w:rsidR="00EB10FE" w:rsidRPr="00751F13">
        <w:t xml:space="preserve"> </w:t>
      </w:r>
      <w:r w:rsidR="00A8619F" w:rsidRPr="00751F13">
        <w:t xml:space="preserve">Rangovas gali teikti ES Direktyvos 2014/55 reikalavimus atitinkančią elektroninę sąskaitą – faktūrą </w:t>
      </w:r>
      <w:r w:rsidR="00DD0633" w:rsidRPr="00751F13">
        <w:t>arba teikti kito formato elektroninę sąskaitą, pasinaudo</w:t>
      </w:r>
      <w:r w:rsidR="00A8619F" w:rsidRPr="00751F13">
        <w:t xml:space="preserve">jant </w:t>
      </w:r>
      <w:r w:rsidR="00DD0633" w:rsidRPr="00751F13">
        <w:t>j</w:t>
      </w:r>
      <w:r w:rsidR="00A8619F" w:rsidRPr="00751F13">
        <w:t xml:space="preserve"> </w:t>
      </w:r>
      <w:r w:rsidR="00A734A1" w:rsidRPr="00751F13">
        <w:t xml:space="preserve"> </w:t>
      </w:r>
      <w:r w:rsidR="00A8619F" w:rsidRPr="00751F13">
        <w:t xml:space="preserve">VĮ Registrų centro administruojama </w:t>
      </w:r>
      <w:r w:rsidR="00A734A1" w:rsidRPr="00751F13">
        <w:t>informacin</w:t>
      </w:r>
      <w:r w:rsidR="00A8619F" w:rsidRPr="00751F13">
        <w:t>e</w:t>
      </w:r>
      <w:r w:rsidR="00A734A1" w:rsidRPr="00751F13">
        <w:t xml:space="preserve"> sistem</w:t>
      </w:r>
      <w:r w:rsidR="00A8619F" w:rsidRPr="00751F13">
        <w:t>a</w:t>
      </w:r>
      <w:r w:rsidR="00A734A1" w:rsidRPr="00751F13">
        <w:t xml:space="preserve"> „E.</w:t>
      </w:r>
      <w:r w:rsidR="006B65E1" w:rsidRPr="00751F13">
        <w:t> </w:t>
      </w:r>
      <w:r w:rsidR="00A734A1" w:rsidRPr="00751F13">
        <w:t>sąskaita“</w:t>
      </w:r>
      <w:r w:rsidR="00A8619F" w:rsidRPr="00751F13">
        <w:t>.</w:t>
      </w:r>
      <w:r w:rsidR="00A734A1" w:rsidRPr="00751F13">
        <w:t xml:space="preserve"> </w:t>
      </w:r>
    </w:p>
    <w:p w14:paraId="6050C3C5" w14:textId="579F1A47" w:rsidR="005C2B81" w:rsidRPr="00751F13" w:rsidRDefault="005C2B81" w:rsidP="0086009B">
      <w:pPr>
        <w:pStyle w:val="ListParagraph"/>
      </w:pPr>
      <w:r w:rsidRPr="00751F13">
        <w:t>Rangovo išrašomoje PVM sąskaitoje faktūroje turi būti nurodytas šios Sutarties numeris.</w:t>
      </w:r>
    </w:p>
    <w:p w14:paraId="1573343C" w14:textId="26F997A9" w:rsidR="00574032" w:rsidRDefault="004500FF" w:rsidP="0086009B">
      <w:pPr>
        <w:pStyle w:val="ListParagraph"/>
      </w:pPr>
      <w:r w:rsidRPr="00751F13">
        <w:t xml:space="preserve">Tinkamai išrašytą </w:t>
      </w:r>
      <w:r w:rsidR="00875088" w:rsidRPr="00751F13">
        <w:t xml:space="preserve">ir pateiktą </w:t>
      </w:r>
      <w:r w:rsidRPr="00751F13">
        <w:t>PVM sąskaitą faktūr</w:t>
      </w:r>
      <w:r w:rsidR="009F41BC" w:rsidRPr="00751F13">
        <w:t>ą</w:t>
      </w:r>
      <w:r w:rsidR="00FD7260" w:rsidRPr="00751F13">
        <w:t xml:space="preserve"> (atskaičius sulaikytas sumas</w:t>
      </w:r>
      <w:r w:rsidRPr="00751F13">
        <w:t xml:space="preserve"> pagal Sąlygų </w:t>
      </w:r>
      <w:r w:rsidR="00E065F3" w:rsidRPr="00751F13">
        <w:t>6</w:t>
      </w:r>
      <w:r w:rsidRPr="00751F13">
        <w:t xml:space="preserve">.4 </w:t>
      </w:r>
      <w:r w:rsidR="00F22890" w:rsidRPr="00751F13">
        <w:t>skyrių</w:t>
      </w:r>
      <w:r w:rsidR="00FD7260" w:rsidRPr="00751F13">
        <w:t xml:space="preserve">), Užsakovas </w:t>
      </w:r>
      <w:r w:rsidRPr="00751F13">
        <w:t>ap</w:t>
      </w:r>
      <w:r w:rsidR="00FD7260" w:rsidRPr="00751F13">
        <w:t>mokės</w:t>
      </w:r>
      <w:r w:rsidR="00574032" w:rsidRPr="00751F13">
        <w:t xml:space="preserve"> per </w:t>
      </w:r>
      <w:r w:rsidR="00D86BB0" w:rsidRPr="00751F13">
        <w:t xml:space="preserve">30 </w:t>
      </w:r>
      <w:r w:rsidR="00574032" w:rsidRPr="00751F13">
        <w:t>dien</w:t>
      </w:r>
      <w:r w:rsidR="00D86BB0" w:rsidRPr="00751F13">
        <w:t>ų</w:t>
      </w:r>
      <w:r w:rsidR="00574032" w:rsidRPr="00751F13">
        <w:t xml:space="preserve"> </w:t>
      </w:r>
      <w:r w:rsidR="00965000" w:rsidRPr="00751F13">
        <w:t xml:space="preserve">nuo </w:t>
      </w:r>
      <w:r w:rsidR="00574032" w:rsidRPr="00751F13">
        <w:t>jos gavimo dienos.</w:t>
      </w:r>
    </w:p>
    <w:p w14:paraId="503C0157" w14:textId="61F02494" w:rsidR="00582767" w:rsidRPr="00FF032D" w:rsidRDefault="00582767" w:rsidP="0086009B">
      <w:pPr>
        <w:pStyle w:val="ListParagraph"/>
      </w:pPr>
      <w:r w:rsidRPr="00FF032D">
        <w:rPr>
          <w:noProof/>
        </w:rPr>
        <w:t xml:space="preserve">PVM sąskaitos faktūros, kurių bendra suma viršija 100 tūkst. </w:t>
      </w:r>
      <w:r w:rsidR="00BE0D12">
        <w:rPr>
          <w:noProof/>
        </w:rPr>
        <w:t>eurų</w:t>
      </w:r>
      <w:r w:rsidRPr="00FF032D">
        <w:rPr>
          <w:noProof/>
        </w:rPr>
        <w:t xml:space="preserve"> su PVM, gavus Rangovo prašymą ir esant Užsakovo galimybei, gali būti apmokamos anksčiau termino, pritaikius Užsakovo nustatytą diskontą (nuolaidą). Diskonto (nuolaidos)  dydį 12 mėn. laikotarpiui nustato Užsakovas remdamasis Lietuvos banko pateikiamais duomenimis (vidutine pastarųjų 12 mėnesių pinigų finansų įstaigų paskolų iki 1 mln. eurų euro zonos ne finansų bendrovėms, kurių </w:t>
      </w:r>
      <w:r w:rsidRPr="00FF032D">
        <w:rPr>
          <w:noProof/>
        </w:rPr>
        <w:lastRenderedPageBreak/>
        <w:t>pradinis palūkanų normos fiksavimo laikotarpis iki 1 metų palūkanų normų statistika), prie kurių pridedama 2 proc. punktų marža, skirta Užsakovo patiriamoms administravimo sąnaudoms padengti.</w:t>
      </w:r>
    </w:p>
    <w:p w14:paraId="7FA7A933" w14:textId="77777777" w:rsidR="00C07918" w:rsidRPr="00751F13" w:rsidRDefault="00762A55" w:rsidP="009E64DE">
      <w:pPr>
        <w:pStyle w:val="Heading2"/>
      </w:pPr>
      <w:bookmarkStart w:id="247" w:name="_Toc438139271"/>
      <w:bookmarkStart w:id="248" w:name="_Toc75873550"/>
      <w:bookmarkEnd w:id="247"/>
      <w:r w:rsidRPr="00751F13">
        <w:t>S</w:t>
      </w:r>
      <w:r w:rsidR="00856BAC" w:rsidRPr="00751F13">
        <w:t>ulaikymai</w:t>
      </w:r>
      <w:bookmarkEnd w:id="248"/>
    </w:p>
    <w:p w14:paraId="5E130DB3" w14:textId="1BD81D99" w:rsidR="00B414D4" w:rsidRPr="00751F13" w:rsidRDefault="00B414D4" w:rsidP="0086009B">
      <w:pPr>
        <w:pStyle w:val="ListParagraph"/>
      </w:pPr>
      <w:r w:rsidRPr="00751F13">
        <w:t>Užsakovas sulaikys visus tarpinius mokėjimus Rangovui pagal pateiktas PVM sąskaitas faktūras, kurie virš</w:t>
      </w:r>
      <w:r w:rsidR="00D72607" w:rsidRPr="00751F13">
        <w:t>ys</w:t>
      </w:r>
      <w:r w:rsidRPr="00751F13">
        <w:t xml:space="preserve"> 90 procentų </w:t>
      </w:r>
      <w:r w:rsidR="00D246AE" w:rsidRPr="00751F13">
        <w:t xml:space="preserve">pradinės </w:t>
      </w:r>
      <w:r w:rsidRPr="00751F13">
        <w:t>Sutarties kainos.</w:t>
      </w:r>
      <w:r w:rsidR="00780DBA" w:rsidRPr="00751F13">
        <w:t xml:space="preserve"> </w:t>
      </w:r>
    </w:p>
    <w:p w14:paraId="1C0175C1" w14:textId="77777777" w:rsidR="00867062" w:rsidRPr="00751F13" w:rsidRDefault="00C07918" w:rsidP="0086009B">
      <w:pPr>
        <w:pStyle w:val="ListParagraph"/>
      </w:pPr>
      <w:r w:rsidRPr="00751F13">
        <w:t>Sulaikyt</w:t>
      </w:r>
      <w:r w:rsidR="00AD75AD" w:rsidRPr="00751F13">
        <w:t>a</w:t>
      </w:r>
      <w:r w:rsidRPr="00751F13">
        <w:t xml:space="preserve">s sumas Užsakovas Rangovui sumokės </w:t>
      </w:r>
      <w:r w:rsidR="00B414D4" w:rsidRPr="00751F13">
        <w:t xml:space="preserve">per </w:t>
      </w:r>
      <w:r w:rsidR="0094202A" w:rsidRPr="00751F13">
        <w:t>30</w:t>
      </w:r>
      <w:r w:rsidR="00B414D4" w:rsidRPr="00751F13">
        <w:t xml:space="preserve"> dien</w:t>
      </w:r>
      <w:r w:rsidR="0094202A" w:rsidRPr="00751F13">
        <w:t>ų</w:t>
      </w:r>
      <w:r w:rsidR="00B414D4" w:rsidRPr="00751F13">
        <w:t xml:space="preserve"> </w:t>
      </w:r>
      <w:r w:rsidR="006767AB" w:rsidRPr="00751F13">
        <w:t>po to</w:t>
      </w:r>
      <w:r w:rsidR="009E465D" w:rsidRPr="00751F13">
        <w:t>, kai</w:t>
      </w:r>
      <w:r w:rsidR="00867062" w:rsidRPr="00751F13">
        <w:t>:</w:t>
      </w:r>
    </w:p>
    <w:p w14:paraId="7F0F2BE6" w14:textId="77777777" w:rsidR="00867062" w:rsidRPr="00751F13" w:rsidRDefault="009E465D" w:rsidP="0086009B">
      <w:pPr>
        <w:pStyle w:val="listbyletter"/>
      </w:pPr>
      <w:r w:rsidRPr="00751F13">
        <w:t xml:space="preserve">Rangovas </w:t>
      </w:r>
      <w:r w:rsidR="0082288A" w:rsidRPr="00751F13">
        <w:t xml:space="preserve">atliks, perduos Užsakovui ir užbaigs visus Darbus </w:t>
      </w:r>
      <w:r w:rsidRPr="00751F13">
        <w:t>arba Sutartis bus nutraukta</w:t>
      </w:r>
      <w:r w:rsidR="00796330" w:rsidRPr="00751F13">
        <w:t>;</w:t>
      </w:r>
    </w:p>
    <w:p w14:paraId="04141F01" w14:textId="77777777" w:rsidR="00867062" w:rsidRPr="00751F13" w:rsidRDefault="00D2256D" w:rsidP="0086009B">
      <w:pPr>
        <w:pStyle w:val="listbyletter"/>
      </w:pPr>
      <w:r w:rsidRPr="00751F13">
        <w:t xml:space="preserve">pateiks </w:t>
      </w:r>
      <w:r w:rsidR="00B414D4" w:rsidRPr="00751F13">
        <w:t xml:space="preserve">garantinių </w:t>
      </w:r>
      <w:r w:rsidR="00796330" w:rsidRPr="00751F13">
        <w:t>įsipareigojimų užtikrinimą (ji</w:t>
      </w:r>
      <w:r w:rsidR="002B27D4" w:rsidRPr="00751F13">
        <w:t>s</w:t>
      </w:r>
      <w:r w:rsidR="00796330" w:rsidRPr="00751F13">
        <w:t xml:space="preserve"> turi būti teikiamas pagal Sąlygų </w:t>
      </w:r>
      <w:r w:rsidR="00E065F3" w:rsidRPr="00751F13">
        <w:t>8</w:t>
      </w:r>
      <w:r w:rsidR="00796330" w:rsidRPr="00751F13">
        <w:t>.</w:t>
      </w:r>
      <w:r w:rsidR="00383970" w:rsidRPr="00751F13">
        <w:t>9</w:t>
      </w:r>
      <w:r w:rsidR="00796330" w:rsidRPr="00751F13">
        <w:t xml:space="preserve"> </w:t>
      </w:r>
      <w:r w:rsidR="008B053E" w:rsidRPr="00751F13">
        <w:t>skyrių</w:t>
      </w:r>
      <w:r w:rsidRPr="00751F13">
        <w:t>)</w:t>
      </w:r>
      <w:r w:rsidR="00796330" w:rsidRPr="00751F13">
        <w:t>;</w:t>
      </w:r>
    </w:p>
    <w:p w14:paraId="12F61400" w14:textId="77777777" w:rsidR="00867062" w:rsidRPr="00751F13" w:rsidRDefault="003010B1" w:rsidP="0086009B">
      <w:pPr>
        <w:pStyle w:val="listbyletter"/>
      </w:pPr>
      <w:r w:rsidRPr="00751F13">
        <w:t>pašalins visus</w:t>
      </w:r>
      <w:r w:rsidR="00867062" w:rsidRPr="00751F13">
        <w:t xml:space="preserve"> </w:t>
      </w:r>
      <w:r w:rsidR="0056063C" w:rsidRPr="00751F13">
        <w:t xml:space="preserve">iki Sutarties įvykdymo </w:t>
      </w:r>
      <w:r w:rsidR="00180EE2" w:rsidRPr="00751F13">
        <w:t xml:space="preserve">arba Sutarties nutraukimo </w:t>
      </w:r>
      <w:r w:rsidR="0056063C" w:rsidRPr="00751F13">
        <w:t>nustatytus Darbų trūkumus</w:t>
      </w:r>
      <w:r w:rsidR="00796330" w:rsidRPr="00751F13">
        <w:t xml:space="preserve"> ir</w:t>
      </w:r>
    </w:p>
    <w:p w14:paraId="056A050B" w14:textId="77777777" w:rsidR="00F84624" w:rsidRPr="00751F13" w:rsidRDefault="00F84624" w:rsidP="0086009B">
      <w:pPr>
        <w:pStyle w:val="listbyletter"/>
      </w:pPr>
      <w:r w:rsidRPr="00751F13">
        <w:t xml:space="preserve">Įvykdys visas Sąlygų </w:t>
      </w:r>
      <w:r w:rsidR="00E065F3" w:rsidRPr="00751F13">
        <w:t>9</w:t>
      </w:r>
      <w:r w:rsidRPr="00751F13">
        <w:t>.3.</w:t>
      </w:r>
      <w:r w:rsidR="00312326" w:rsidRPr="00751F13">
        <w:t xml:space="preserve">8 </w:t>
      </w:r>
      <w:r w:rsidRPr="00751F13">
        <w:t>punkte nurodytas sąlygas (taikoma tik Sutarties nutraukimo atveju).</w:t>
      </w:r>
    </w:p>
    <w:p w14:paraId="4F501D95" w14:textId="77777777" w:rsidR="00B414D4" w:rsidRPr="00751F13" w:rsidRDefault="00332C99" w:rsidP="009E64DE">
      <w:pPr>
        <w:pStyle w:val="Heading2"/>
      </w:pPr>
      <w:bookmarkStart w:id="249" w:name="_Toc408997459"/>
      <w:bookmarkStart w:id="250" w:name="_Toc409085973"/>
      <w:bookmarkStart w:id="251" w:name="_Toc75873551"/>
      <w:bookmarkEnd w:id="249"/>
      <w:bookmarkEnd w:id="250"/>
      <w:r w:rsidRPr="00751F13">
        <w:t>Kitos apmokėjimo sąlygos</w:t>
      </w:r>
      <w:bookmarkEnd w:id="251"/>
    </w:p>
    <w:p w14:paraId="4F8BCBDF" w14:textId="77777777" w:rsidR="00B414D4" w:rsidRPr="00751F13" w:rsidRDefault="00B414D4" w:rsidP="0086009B">
      <w:pPr>
        <w:pStyle w:val="ListParagraph"/>
        <w:rPr>
          <w:b/>
        </w:rPr>
      </w:pPr>
      <w:r w:rsidRPr="00751F13">
        <w:t>Užsakovui neatlikus mokėjimo Sutartyje nustatytais terminais, Rangovas turi teisę reikalauti 0,04</w:t>
      </w:r>
      <w:r w:rsidR="004D751C" w:rsidRPr="00751F13">
        <w:t> %</w:t>
      </w:r>
      <w:r w:rsidRPr="00751F13">
        <w:t xml:space="preserve"> dydžio delspinigių nuo laiku nesumokėtos sumos už kiekvieną pavėluotą dieną.</w:t>
      </w:r>
    </w:p>
    <w:p w14:paraId="411915AF" w14:textId="77777777" w:rsidR="00B414D4" w:rsidRPr="00751F13" w:rsidRDefault="00B414D4" w:rsidP="0086009B">
      <w:pPr>
        <w:pStyle w:val="ListParagraph"/>
        <w:rPr>
          <w:rStyle w:val="Emphasis"/>
          <w:b/>
          <w:i w:val="0"/>
          <w:iCs w:val="0"/>
        </w:rPr>
      </w:pPr>
      <w:r w:rsidRPr="00751F13">
        <w:t>Užsakovas savo piniginius reikalavimus turi teisę bet kada vienašališkai įskaityti iš bet kokių Rangovui mokėtinų sumų</w:t>
      </w:r>
      <w:r w:rsidR="004D751C" w:rsidRPr="00751F13">
        <w:t>,</w:t>
      </w:r>
      <w:r w:rsidRPr="00751F13">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77777777" w:rsidR="002B1EE7" w:rsidRPr="00751F13" w:rsidRDefault="002B1EE7" w:rsidP="0086009B">
      <w:pPr>
        <w:pStyle w:val="ListParagraph"/>
        <w:rPr>
          <w:b/>
        </w:rPr>
      </w:pPr>
      <w:r w:rsidRPr="00751F13">
        <w:rPr>
          <w:rStyle w:val="Emphasis"/>
          <w:i w:val="0"/>
        </w:rPr>
        <w:t>Visi mokėjimai, kurie turi būti atlikti tarp Šalių pagal Sutartį, bus atliekami bankiniais pavedimais į kitos Šalies banko sąskaitą. Mokėjimai bus laikomi atliktais, kai mokėjimą atliekančios Šalies bankas priims mokėjimo nurodymą.</w:t>
      </w:r>
    </w:p>
    <w:p w14:paraId="116CF705" w14:textId="77777777" w:rsidR="00C0471E" w:rsidRPr="00751F13" w:rsidRDefault="00C0471E" w:rsidP="009A70DB">
      <w:pPr>
        <w:pStyle w:val="Heading1"/>
        <w:rPr>
          <w:color w:val="000000" w:themeColor="text1"/>
        </w:rPr>
      </w:pPr>
      <w:bookmarkStart w:id="252" w:name="_Toc75873552"/>
      <w:bookmarkEnd w:id="227"/>
      <w:bookmarkEnd w:id="228"/>
      <w:bookmarkEnd w:id="229"/>
      <w:bookmarkEnd w:id="230"/>
      <w:bookmarkEnd w:id="231"/>
      <w:r w:rsidRPr="00751F13">
        <w:rPr>
          <w:color w:val="000000" w:themeColor="text1"/>
        </w:rPr>
        <w:t>PAKEITIMAI</w:t>
      </w:r>
      <w:bookmarkEnd w:id="252"/>
    </w:p>
    <w:p w14:paraId="1C4D2F32" w14:textId="77777777" w:rsidR="00C0471E" w:rsidRPr="00751F13" w:rsidRDefault="00332C99" w:rsidP="009E64DE">
      <w:pPr>
        <w:pStyle w:val="Heading2"/>
      </w:pPr>
      <w:bookmarkStart w:id="253" w:name="_Toc75873553"/>
      <w:r w:rsidRPr="00751F13">
        <w:t>Darbų pakeitimai</w:t>
      </w:r>
      <w:bookmarkEnd w:id="253"/>
    </w:p>
    <w:p w14:paraId="5818435D" w14:textId="77777777" w:rsidR="00665B5D" w:rsidRPr="00751F13" w:rsidRDefault="00AE1225" w:rsidP="0086009B">
      <w:pPr>
        <w:pStyle w:val="ListParagraph"/>
      </w:pPr>
      <w:r w:rsidRPr="00751F13">
        <w:t>B</w:t>
      </w:r>
      <w:r w:rsidR="00C0471E" w:rsidRPr="00751F13">
        <w:t xml:space="preserve">et kuriuo metu iki Darbų užbaigimo, </w:t>
      </w:r>
      <w:r w:rsidR="00BF32BB" w:rsidRPr="00751F13">
        <w:t xml:space="preserve">gali </w:t>
      </w:r>
      <w:r w:rsidR="00832146" w:rsidRPr="00751F13">
        <w:t>būti atliekami Darbų Pakeitimai</w:t>
      </w:r>
      <w:r w:rsidR="00BF32BB" w:rsidRPr="00751F13">
        <w:t xml:space="preserve"> šiame skyriuje nurodyta tvarka, </w:t>
      </w:r>
      <w:r w:rsidR="00267AD3" w:rsidRPr="00751F13">
        <w:t>jei</w:t>
      </w:r>
      <w:r w:rsidR="00B82E89" w:rsidRPr="00751F13">
        <w:t>gu</w:t>
      </w:r>
      <w:r w:rsidR="00A663F3" w:rsidRPr="00751F13">
        <w:t>:</w:t>
      </w:r>
    </w:p>
    <w:p w14:paraId="35DD3B73" w14:textId="77777777" w:rsidR="000764A1" w:rsidRPr="00751F13" w:rsidRDefault="0009304A" w:rsidP="0086009B">
      <w:pPr>
        <w:pStyle w:val="listbyletter"/>
      </w:pPr>
      <w:r w:rsidRPr="00751F13">
        <w:t>r</w:t>
      </w:r>
      <w:r w:rsidR="00402DF7" w:rsidRPr="00751F13">
        <w:t xml:space="preserve">eikalinga atlikti papildomus darbus, kurie </w:t>
      </w:r>
      <w:r w:rsidR="00E808FC" w:rsidRPr="00751F13">
        <w:t>yra susiję su</w:t>
      </w:r>
      <w:r w:rsidR="009F4F86" w:rsidRPr="00751F13">
        <w:t xml:space="preserve"> atliekamais</w:t>
      </w:r>
      <w:r w:rsidR="00E808FC" w:rsidRPr="00751F13">
        <w:t xml:space="preserve"> Darbais, tačiau neįeina</w:t>
      </w:r>
      <w:r w:rsidR="009730D8" w:rsidRPr="00751F13">
        <w:t xml:space="preserve"> į Sutartyje nurodytą Darbų apimtį;</w:t>
      </w:r>
    </w:p>
    <w:p w14:paraId="033E7D81" w14:textId="4DC936C7" w:rsidR="00A663F3" w:rsidRPr="00751F13" w:rsidRDefault="00F430FC" w:rsidP="0086009B">
      <w:pPr>
        <w:pStyle w:val="listbyletter"/>
      </w:pPr>
      <w:r w:rsidRPr="00751F13">
        <w:t xml:space="preserve">siekiant racionaliai panaudoti Užsakovo lėšas, tikslinga </w:t>
      </w:r>
      <w:r w:rsidRPr="00751F13">
        <w:rPr>
          <w:shd w:val="clear" w:color="auto" w:fill="FFFFFF"/>
        </w:rPr>
        <w:t>atskirą Darbą, Medžiagas ir Įrenginį keisti kitu darbu, medžiaga ir įrenginiu</w:t>
      </w:r>
      <w:r w:rsidR="00F547B6" w:rsidRPr="00751F13">
        <w:rPr>
          <w:shd w:val="clear" w:color="auto" w:fill="FFFFFF"/>
        </w:rPr>
        <w:t xml:space="preserve"> arba jų atsisakyti</w:t>
      </w:r>
      <w:r w:rsidR="00811B4F" w:rsidRPr="00751F13">
        <w:rPr>
          <w:shd w:val="clear" w:color="auto" w:fill="FFFFFF"/>
        </w:rPr>
        <w:t>.</w:t>
      </w:r>
    </w:p>
    <w:p w14:paraId="0F615F5C" w14:textId="77777777" w:rsidR="00C0471E" w:rsidRPr="00751F13" w:rsidRDefault="00BD3B1D" w:rsidP="0086009B">
      <w:pPr>
        <w:pStyle w:val="ListParagraph"/>
      </w:pPr>
      <w:r w:rsidRPr="00751F13">
        <w:t>Pakeitimų atlikimui U</w:t>
      </w:r>
      <w:r w:rsidR="0019013F" w:rsidRPr="00751F13">
        <w:t>žsakovas suformuluoja t</w:t>
      </w:r>
      <w:r w:rsidRPr="00751F13">
        <w:t>echninę užduotį</w:t>
      </w:r>
      <w:r w:rsidR="00593F42" w:rsidRPr="00751F13">
        <w:t xml:space="preserve"> ir pateikia ją Rangovui</w:t>
      </w:r>
      <w:r w:rsidRPr="00751F13">
        <w:t xml:space="preserve">. </w:t>
      </w:r>
      <w:r w:rsidR="00C0471E" w:rsidRPr="00751F13">
        <w:t xml:space="preserve">Rangovas per 10 darbo dienų (arba kitą </w:t>
      </w:r>
      <w:r w:rsidR="003A5DBB" w:rsidRPr="00751F13">
        <w:t xml:space="preserve">Šalių </w:t>
      </w:r>
      <w:r w:rsidR="00C0471E" w:rsidRPr="00751F13">
        <w:t xml:space="preserve">atstovų raštu suderintą terminą) nuo techninės užduoties </w:t>
      </w:r>
      <w:r w:rsidR="0019013F" w:rsidRPr="00751F13">
        <w:t>gavimo</w:t>
      </w:r>
      <w:r w:rsidR="00C0471E" w:rsidRPr="00751F13">
        <w:t xml:space="preserve"> ją įvertina ir parengia</w:t>
      </w:r>
      <w:r w:rsidR="000469BF" w:rsidRPr="00751F13">
        <w:t xml:space="preserve"> raštišką</w:t>
      </w:r>
      <w:r w:rsidR="00C0471E" w:rsidRPr="00751F13">
        <w:t xml:space="preserve"> </w:t>
      </w:r>
      <w:r w:rsidRPr="00751F13">
        <w:t>pasiūlymą Pakeitimams atlikti</w:t>
      </w:r>
      <w:r w:rsidR="003C23A0" w:rsidRPr="00751F13">
        <w:t>.</w:t>
      </w:r>
      <w:r w:rsidR="00C97426" w:rsidRPr="00751F13">
        <w:t xml:space="preserve"> </w:t>
      </w:r>
      <w:r w:rsidR="003C23A0" w:rsidRPr="00751F13">
        <w:t>Pasiūlyme Pakeitimams atlikti Rangovas turi nurodyti</w:t>
      </w:r>
      <w:r w:rsidR="00C0471E" w:rsidRPr="00751F13">
        <w:t>:</w:t>
      </w:r>
    </w:p>
    <w:p w14:paraId="25940752" w14:textId="77777777" w:rsidR="00C0471E" w:rsidRPr="00751F13" w:rsidRDefault="00C0471E" w:rsidP="0086009B">
      <w:pPr>
        <w:pStyle w:val="listbyletter"/>
      </w:pPr>
      <w:r w:rsidRPr="00751F13">
        <w:t xml:space="preserve">Pakeitimui atlikti reikalingų </w:t>
      </w:r>
      <w:r w:rsidR="005813A4" w:rsidRPr="00751F13">
        <w:t>p</w:t>
      </w:r>
      <w:r w:rsidRPr="00751F13">
        <w:t xml:space="preserve">apildomų darbų sąmatą (pavadinimus, vienetus, kiekius, </w:t>
      </w:r>
      <w:r w:rsidR="003F0772" w:rsidRPr="00751F13">
        <w:t>kainas</w:t>
      </w:r>
      <w:r w:rsidRPr="00751F13">
        <w:t>);</w:t>
      </w:r>
    </w:p>
    <w:p w14:paraId="3AE9966D" w14:textId="77777777" w:rsidR="00C0471E" w:rsidRPr="00751F13" w:rsidRDefault="00C0471E" w:rsidP="0086009B">
      <w:pPr>
        <w:pStyle w:val="listbyletter"/>
      </w:pPr>
      <w:r w:rsidRPr="00751F13">
        <w:t xml:space="preserve">Dėl Pakeitimo atsisakomų Darbų, Įrenginių ir Medžiagų sąmatą (pavadinimus, vienetus, kiekius, </w:t>
      </w:r>
      <w:r w:rsidR="003F0772" w:rsidRPr="00751F13">
        <w:t>kainas</w:t>
      </w:r>
      <w:r w:rsidRPr="00751F13">
        <w:t>);</w:t>
      </w:r>
    </w:p>
    <w:p w14:paraId="2E3CB1EF" w14:textId="77777777" w:rsidR="00C0471E" w:rsidRPr="00751F13" w:rsidRDefault="00C0471E" w:rsidP="0086009B">
      <w:pPr>
        <w:pStyle w:val="listbyletter"/>
      </w:pPr>
      <w:r w:rsidRPr="00751F13">
        <w:t>Pakeitimo įtaką Sutarties vykdymo eigai</w:t>
      </w:r>
      <w:r w:rsidR="008A5848" w:rsidRPr="00751F13">
        <w:t>,</w:t>
      </w:r>
      <w:r w:rsidRPr="00751F13">
        <w:t xml:space="preserve"> terminams</w:t>
      </w:r>
      <w:r w:rsidR="008A5848" w:rsidRPr="00751F13">
        <w:t xml:space="preserve"> ir kainai</w:t>
      </w:r>
      <w:r w:rsidRPr="00751F13">
        <w:t>;</w:t>
      </w:r>
    </w:p>
    <w:p w14:paraId="6982EB99" w14:textId="77777777" w:rsidR="00C0471E" w:rsidRPr="00751F13" w:rsidRDefault="00A11E03" w:rsidP="0086009B">
      <w:pPr>
        <w:pStyle w:val="listbyletter"/>
      </w:pPr>
      <w:r w:rsidRPr="00751F13">
        <w:t xml:space="preserve">Dėl </w:t>
      </w:r>
      <w:r w:rsidR="00FE6E0B" w:rsidRPr="00751F13">
        <w:t>P</w:t>
      </w:r>
      <w:r w:rsidRPr="00751F13">
        <w:t>akeitimo r</w:t>
      </w:r>
      <w:r w:rsidR="00890398" w:rsidRPr="00751F13">
        <w:t>eikiamus atlikti Darbų žiniaraščio pakeitimus</w:t>
      </w:r>
      <w:r w:rsidR="00C0471E" w:rsidRPr="00751F13">
        <w:t>;</w:t>
      </w:r>
    </w:p>
    <w:p w14:paraId="5E953B40" w14:textId="77777777" w:rsidR="00C0471E" w:rsidRPr="00751F13" w:rsidRDefault="00C0471E" w:rsidP="0086009B">
      <w:pPr>
        <w:pStyle w:val="listbyletter"/>
      </w:pPr>
      <w:r w:rsidRPr="00751F13">
        <w:t>Kitą su Pakeitimu susijusią svarbią informaciją, turinčią ar galinčią turėti įtakos Sutarties vykdymui.</w:t>
      </w:r>
    </w:p>
    <w:p w14:paraId="1E0EEAF5" w14:textId="77777777" w:rsidR="000469BF" w:rsidRPr="00751F13" w:rsidRDefault="000469BF" w:rsidP="0086009B">
      <w:pPr>
        <w:pStyle w:val="ListParagraph"/>
      </w:pPr>
      <w:r w:rsidRPr="00751F13">
        <w:t>Pasiūlymą dėl Pakeitimų atlikimo Rangovas turi teisę teikti ir savo iniciatyva (t.</w:t>
      </w:r>
      <w:r w:rsidR="002B2B40" w:rsidRPr="00751F13">
        <w:t> </w:t>
      </w:r>
      <w:r w:rsidRPr="00751F13">
        <w:t>y. be Užsakovo techninės užduoties), raštu nurodydamas tokių Pakeitimų būtinumą ir pridėdamas tai pagrindžiančius dokumentus.</w:t>
      </w:r>
    </w:p>
    <w:p w14:paraId="3D587147" w14:textId="77777777" w:rsidR="00C0471E" w:rsidRPr="00751F13" w:rsidRDefault="00F84507" w:rsidP="0086009B">
      <w:pPr>
        <w:pStyle w:val="ListParagraph"/>
      </w:pPr>
      <w:r w:rsidRPr="00751F13">
        <w:t xml:space="preserve">Kartu su Rangovo pasiūlymu turi būti pridedamas </w:t>
      </w:r>
      <w:r w:rsidR="00225863" w:rsidRPr="00751F13">
        <w:t>Pakeitimų</w:t>
      </w:r>
      <w:r w:rsidRPr="00751F13">
        <w:t xml:space="preserve"> kainos pagrindimas. </w:t>
      </w:r>
      <w:r w:rsidR="00203402" w:rsidRPr="00751F13">
        <w:t>Rangovo pasiūlyme</w:t>
      </w:r>
      <w:r w:rsidR="00C0471E" w:rsidRPr="00751F13">
        <w:t xml:space="preserve"> nurodytos kainos </w:t>
      </w:r>
      <w:r w:rsidR="00254955" w:rsidRPr="00751F13">
        <w:t>apskaičiuojamos</w:t>
      </w:r>
      <w:r w:rsidR="00C0471E" w:rsidRPr="00751F13">
        <w:t xml:space="preserve"> Viešųjų pirkimų tarnybos direktoriaus įsakymu </w:t>
      </w:r>
      <w:r w:rsidR="004C0EF5" w:rsidRPr="00751F13">
        <w:t>pa</w:t>
      </w:r>
      <w:r w:rsidR="00C0471E" w:rsidRPr="00751F13">
        <w:t xml:space="preserve">tvirtintoje </w:t>
      </w:r>
      <w:r w:rsidR="004C0EF5" w:rsidRPr="00751F13">
        <w:t>K</w:t>
      </w:r>
      <w:r w:rsidR="00C0471E" w:rsidRPr="00751F13">
        <w:t xml:space="preserve">ainodaros </w:t>
      </w:r>
      <w:r w:rsidR="002E0B33" w:rsidRPr="00751F13">
        <w:t xml:space="preserve">taisyklių </w:t>
      </w:r>
      <w:r w:rsidR="00C0471E" w:rsidRPr="00751F13">
        <w:t xml:space="preserve">nustatymo </w:t>
      </w:r>
      <w:r w:rsidR="000469BF" w:rsidRPr="00751F13">
        <w:t xml:space="preserve">metodikoje </w:t>
      </w:r>
      <w:r w:rsidR="00C0471E" w:rsidRPr="00751F13">
        <w:t>(arba ją keičiančiuose teisės aktuose) nurodytais būdais.</w:t>
      </w:r>
    </w:p>
    <w:p w14:paraId="04FE7415" w14:textId="77777777" w:rsidR="00C0471E" w:rsidRPr="00751F13" w:rsidRDefault="00C0471E" w:rsidP="0086009B">
      <w:pPr>
        <w:pStyle w:val="ListParagraph"/>
      </w:pPr>
      <w:r w:rsidRPr="00751F13">
        <w:t>Užsakovo prašymu, Rangovas</w:t>
      </w:r>
      <w:r w:rsidR="00203402" w:rsidRPr="00751F13">
        <w:t>,</w:t>
      </w:r>
      <w:r w:rsidRPr="00751F13">
        <w:t xml:space="preserve"> ne vėliau kaip per 2 darbo dienas</w:t>
      </w:r>
      <w:r w:rsidR="00EF675A" w:rsidRPr="00751F13">
        <w:t xml:space="preserve"> </w:t>
      </w:r>
      <w:r w:rsidRPr="00751F13">
        <w:t xml:space="preserve">arba kitą </w:t>
      </w:r>
      <w:r w:rsidR="00727ECA" w:rsidRPr="00751F13">
        <w:t>Šalių atstovų suderintą</w:t>
      </w:r>
      <w:r w:rsidRPr="00751F13">
        <w:t xml:space="preserve"> terminą</w:t>
      </w:r>
      <w:r w:rsidR="00EF675A" w:rsidRPr="00751F13">
        <w:t>,</w:t>
      </w:r>
      <w:r w:rsidRPr="00751F13">
        <w:t xml:space="preserve"> privalo patikslinti ir (arba) detalizuoti pateiktą </w:t>
      </w:r>
      <w:r w:rsidR="00203402" w:rsidRPr="00751F13">
        <w:t>pasiūlymą</w:t>
      </w:r>
      <w:r w:rsidRPr="00751F13">
        <w:t xml:space="preserve"> bei pagrįsti jo atitikimą Sutarties reikalavimams.</w:t>
      </w:r>
    </w:p>
    <w:p w14:paraId="30B80174" w14:textId="644CEDFF" w:rsidR="00D246AE" w:rsidRPr="00751F13" w:rsidRDefault="00AE6861" w:rsidP="0086009B">
      <w:pPr>
        <w:pStyle w:val="ListParagraph"/>
      </w:pPr>
      <w:r w:rsidRPr="00751F13">
        <w:t>Pakeitimai tampa Darbų dalimi</w:t>
      </w:r>
      <w:r w:rsidR="009C2E89" w:rsidRPr="00751F13">
        <w:t xml:space="preserve"> tuomet</w:t>
      </w:r>
      <w:r w:rsidR="00594C7E" w:rsidRPr="00751F13">
        <w:t>,</w:t>
      </w:r>
      <w:r w:rsidR="009C2E89" w:rsidRPr="00751F13">
        <w:t xml:space="preserve"> kai </w:t>
      </w:r>
      <w:r w:rsidR="00A5142C" w:rsidRPr="00751F13">
        <w:t>Šalys sudaro raštišką susitarimą dėl Pakeitimų atlikimo</w:t>
      </w:r>
      <w:r w:rsidR="00582767">
        <w:t>.</w:t>
      </w:r>
      <w:r w:rsidR="00A5142C" w:rsidRPr="00751F13">
        <w:t xml:space="preserve"> </w:t>
      </w:r>
    </w:p>
    <w:p w14:paraId="1E1C7EFB" w14:textId="77777777" w:rsidR="00203402" w:rsidRPr="00751F13" w:rsidRDefault="00D246AE" w:rsidP="0086009B">
      <w:pPr>
        <w:pStyle w:val="ListParagraph"/>
      </w:pPr>
      <w:r w:rsidRPr="00751F13">
        <w:t xml:space="preserve">Pakeitimams tapus </w:t>
      </w:r>
      <w:r w:rsidR="007D7169" w:rsidRPr="00751F13">
        <w:t>Darbų</w:t>
      </w:r>
      <w:r w:rsidRPr="00751F13">
        <w:t xml:space="preserve"> dalimi, automatiškai perskaičiuojama Sutarties kaina, prie esamos Sutarties kainos pridedant</w:t>
      </w:r>
      <w:r w:rsidR="00AC7190" w:rsidRPr="00751F13">
        <w:t>/atimant</w:t>
      </w:r>
      <w:r w:rsidRPr="00751F13">
        <w:t xml:space="preserve"> Pakeitimų kainą.</w:t>
      </w:r>
    </w:p>
    <w:p w14:paraId="464033BB" w14:textId="77777777" w:rsidR="00C0471E" w:rsidRPr="00751F13" w:rsidRDefault="00ED4D05" w:rsidP="0086009B">
      <w:pPr>
        <w:pStyle w:val="ListParagraph"/>
      </w:pPr>
      <w:bookmarkStart w:id="254" w:name="_Hlk56509532"/>
      <w:r w:rsidRPr="00751F13">
        <w:lastRenderedPageBreak/>
        <w:t>Rangovas privalo atlikti visus su Pakeitimų atlikimu susijusius darbus</w:t>
      </w:r>
      <w:r w:rsidR="00C0471E" w:rsidRPr="00751F13">
        <w:t xml:space="preserve"> (įskaitant</w:t>
      </w:r>
      <w:r w:rsidR="00A758C2" w:rsidRPr="00751F13">
        <w:t>, bet neapsiribojant,</w:t>
      </w:r>
      <w:r w:rsidR="00C0471E" w:rsidRPr="00751F13">
        <w:t xml:space="preserve"> </w:t>
      </w:r>
      <w:r w:rsidR="00AD0E4B" w:rsidRPr="00751F13">
        <w:t>D</w:t>
      </w:r>
      <w:r w:rsidR="00C0471E" w:rsidRPr="00751F13">
        <w:t xml:space="preserve">arbo projekto ir Techninio projekto </w:t>
      </w:r>
      <w:r w:rsidR="00EF1936" w:rsidRPr="00751F13">
        <w:t>parengimo (koregavimo)</w:t>
      </w:r>
      <w:r w:rsidR="003C6D0C" w:rsidRPr="00751F13">
        <w:t xml:space="preserve"> bei visų Pakeitimams atlikti būtinų leidimų</w:t>
      </w:r>
      <w:bookmarkEnd w:id="254"/>
      <w:r w:rsidR="003C6D0C" w:rsidRPr="00751F13">
        <w:t>, sutikimų ir suderinimų gavimo</w:t>
      </w:r>
      <w:r w:rsidR="00C0471E" w:rsidRPr="00751F13">
        <w:t xml:space="preserve"> darbus), kurie yra būtini tam, kad </w:t>
      </w:r>
      <w:r w:rsidR="000A28FB" w:rsidRPr="00751F13">
        <w:t>Pakeitimas būtų įvykdytas</w:t>
      </w:r>
      <w:r w:rsidR="00C0471E" w:rsidRPr="00751F13">
        <w:t xml:space="preserve"> tinkamai ir laiku.</w:t>
      </w:r>
    </w:p>
    <w:p w14:paraId="280D70E4" w14:textId="7459DB70" w:rsidR="00DD07ED" w:rsidRPr="00751F13" w:rsidRDefault="00D8426A" w:rsidP="0086009B">
      <w:pPr>
        <w:pStyle w:val="ListParagraph"/>
      </w:pPr>
      <w:r w:rsidRPr="00751F13">
        <w:t>P</w:t>
      </w:r>
      <w:r w:rsidR="001706DC" w:rsidRPr="00751F13">
        <w:t>apildomus</w:t>
      </w:r>
      <w:r w:rsidR="00DD07ED" w:rsidRPr="00751F13">
        <w:t xml:space="preserve"> </w:t>
      </w:r>
      <w:r w:rsidR="00E8777D" w:rsidRPr="00751F13">
        <w:t>d</w:t>
      </w:r>
      <w:r w:rsidR="001706DC" w:rsidRPr="00751F13">
        <w:t>arbus</w:t>
      </w:r>
      <w:r w:rsidR="00DD07ED" w:rsidRPr="00751F13">
        <w:t xml:space="preserve"> Užsakovas gali įsigyti </w:t>
      </w:r>
      <w:r w:rsidR="00E77380" w:rsidRPr="00751F13">
        <w:t xml:space="preserve">iš Rangovo </w:t>
      </w:r>
      <w:r w:rsidR="00DD07ED" w:rsidRPr="00751F13">
        <w:t>atlikdamas atskirą pirkimą, pirkimus reglamentuojančių įstatymų nustatyta tvarka</w:t>
      </w:r>
      <w:r w:rsidR="002A3370" w:rsidRPr="00751F13">
        <w:t xml:space="preserve">, įvertinant Sutarties kainos perskaičiavimą </w:t>
      </w:r>
      <w:r w:rsidR="00B775AA" w:rsidRPr="00751F13">
        <w:t>Sutartyje</w:t>
      </w:r>
      <w:r w:rsidR="002A3370" w:rsidRPr="00751F13">
        <w:t xml:space="preserve"> numatyta tvarka</w:t>
      </w:r>
      <w:r w:rsidR="00DD07ED" w:rsidRPr="00751F13">
        <w:t xml:space="preserve">. </w:t>
      </w:r>
    </w:p>
    <w:p w14:paraId="26B09A25" w14:textId="22D40F30" w:rsidR="002E7E55" w:rsidRPr="00751F13" w:rsidRDefault="002E7E55" w:rsidP="0086009B">
      <w:pPr>
        <w:pStyle w:val="ListParagraph"/>
      </w:pPr>
      <w:r w:rsidRPr="00751F13">
        <w:t>Darbų Pakeitimam</w:t>
      </w:r>
      <w:r w:rsidR="004B7A15" w:rsidRPr="00751F13">
        <w:t>s Šalys</w:t>
      </w:r>
      <w:r w:rsidRPr="00751F13">
        <w:t xml:space="preserve"> </w:t>
      </w:r>
      <w:r w:rsidR="002317A2" w:rsidRPr="00751F13">
        <w:t xml:space="preserve">taip pat </w:t>
      </w:r>
      <w:r w:rsidRPr="00751F13">
        <w:t xml:space="preserve">taiko </w:t>
      </w:r>
      <w:r w:rsidR="003316FA" w:rsidRPr="00751F13">
        <w:t xml:space="preserve">Lietuvos Respublikos pirkimų, atliekamų vandentvarkos, energetikos, transporto ar pašto paslaugų srities perkančiųjų subjektų, įstatymo ir </w:t>
      </w:r>
      <w:r w:rsidRPr="00751F13">
        <w:t xml:space="preserve">Viešųjų pirkimų tarnybos direktoriaus įsakymu patvirtintos Kainodaros </w:t>
      </w:r>
      <w:r w:rsidR="00F6625E" w:rsidRPr="00751F13">
        <w:t xml:space="preserve">taisyklių </w:t>
      </w:r>
      <w:r w:rsidRPr="00751F13">
        <w:t>nustatymo metodikos (arba ją keičiančių teisės aktų) nuostatas.</w:t>
      </w:r>
    </w:p>
    <w:p w14:paraId="60164393" w14:textId="77777777" w:rsidR="00C61661" w:rsidRPr="00751F13" w:rsidRDefault="00332C99" w:rsidP="009E64DE">
      <w:pPr>
        <w:pStyle w:val="Heading2"/>
      </w:pPr>
      <w:bookmarkStart w:id="255" w:name="_Toc409085977"/>
      <w:bookmarkStart w:id="256" w:name="_Toc409085978"/>
      <w:bookmarkStart w:id="257" w:name="_Toc409085979"/>
      <w:bookmarkStart w:id="258" w:name="_Toc408997463"/>
      <w:bookmarkStart w:id="259" w:name="_Toc409085980"/>
      <w:bookmarkStart w:id="260" w:name="_Toc75873554"/>
      <w:bookmarkStart w:id="261" w:name="_Ref310007900"/>
      <w:bookmarkEnd w:id="255"/>
      <w:bookmarkEnd w:id="256"/>
      <w:bookmarkEnd w:id="257"/>
      <w:bookmarkEnd w:id="258"/>
      <w:bookmarkEnd w:id="259"/>
      <w:r w:rsidRPr="00751F13">
        <w:t>Įstatymų pasikeitimas</w:t>
      </w:r>
      <w:r w:rsidR="009E64DC" w:rsidRPr="00751F13">
        <w:t xml:space="preserve"> – kainų perskaičiavimas</w:t>
      </w:r>
      <w:bookmarkEnd w:id="260"/>
    </w:p>
    <w:p w14:paraId="512B38D7" w14:textId="77777777" w:rsidR="00854E98" w:rsidRPr="00751F13" w:rsidRDefault="00854E98" w:rsidP="0086009B">
      <w:pPr>
        <w:pStyle w:val="ListParagraph"/>
      </w:pPr>
      <w:bookmarkStart w:id="262" w:name="_Ref310007747"/>
      <w:bookmarkEnd w:id="261"/>
      <w:r w:rsidRPr="00751F13">
        <w:t xml:space="preserve">Jei dėl įstatymų ir (arba) kitų taikytinų teisės aktų pasikeitimo reikalinga atlikti papildomus darbus, kurie nebuvo </w:t>
      </w:r>
      <w:r w:rsidR="006C0200" w:rsidRPr="00751F13">
        <w:t xml:space="preserve">ir negalėjo būti </w:t>
      </w:r>
      <w:r w:rsidRPr="00751F13">
        <w:t xml:space="preserve">numatyti Sutarties sudarymo metu, šiuos darbus Rangovas atlieka savo sąskaita ir </w:t>
      </w:r>
      <w:r w:rsidR="008A6167" w:rsidRPr="00751F13">
        <w:t>dėl to Sutarties kaina nėra keičiama</w:t>
      </w:r>
      <w:r w:rsidRPr="00751F13">
        <w:t xml:space="preserve">, išskyrus atvejus, kai </w:t>
      </w:r>
      <w:r w:rsidR="008A6167" w:rsidRPr="00751F13">
        <w:t xml:space="preserve">dėl </w:t>
      </w:r>
      <w:r w:rsidRPr="00751F13">
        <w:t xml:space="preserve">pasikeitusių įstatymų ir (arba) taikytinų teisės aktų </w:t>
      </w:r>
      <w:r w:rsidR="009C0245" w:rsidRPr="00751F13">
        <w:t xml:space="preserve">reikalavimų, </w:t>
      </w:r>
      <w:r w:rsidRPr="00751F13">
        <w:t xml:space="preserve">reikalinga keisti </w:t>
      </w:r>
      <w:r w:rsidR="006327BE" w:rsidRPr="00751F13">
        <w:t xml:space="preserve">Techninę </w:t>
      </w:r>
      <w:r w:rsidR="007C5466" w:rsidRPr="00751F13">
        <w:t xml:space="preserve">užduotį, </w:t>
      </w:r>
      <w:r w:rsidR="00492B31" w:rsidRPr="00751F13">
        <w:t>Techninį projektą</w:t>
      </w:r>
      <w:r w:rsidR="007C5466" w:rsidRPr="00751F13">
        <w:t xml:space="preserve"> (jei jis yra parengtas)</w:t>
      </w:r>
      <w:r w:rsidR="00492B31" w:rsidRPr="00751F13">
        <w:t xml:space="preserve"> ir </w:t>
      </w:r>
      <w:r w:rsidR="00AE03BA" w:rsidRPr="00751F13">
        <w:t xml:space="preserve">atlikti papildomus </w:t>
      </w:r>
      <w:r w:rsidRPr="00751F13">
        <w:t>Darb</w:t>
      </w:r>
      <w:r w:rsidR="00AE03BA" w:rsidRPr="00751F13">
        <w:t>us</w:t>
      </w:r>
      <w:r w:rsidRPr="00751F13">
        <w:t>.</w:t>
      </w:r>
    </w:p>
    <w:p w14:paraId="0230732A" w14:textId="49EC80C6" w:rsidR="00567C42" w:rsidRPr="00751F13" w:rsidRDefault="00C0471E" w:rsidP="0086009B">
      <w:pPr>
        <w:pStyle w:val="ListParagraph"/>
      </w:pPr>
      <w:r w:rsidRPr="00751F13">
        <w:t xml:space="preserve">Pasikeitus (sumažėjus ar padidėjus) </w:t>
      </w:r>
      <w:r w:rsidR="00C54457" w:rsidRPr="00751F13">
        <w:t>pridėtinės vertės mokesčio (toliau – „PVM“)</w:t>
      </w:r>
      <w:r w:rsidR="00EB10FE" w:rsidRPr="00751F13">
        <w:t xml:space="preserve"> </w:t>
      </w:r>
      <w:r w:rsidRPr="00751F13">
        <w:t xml:space="preserve">tarifui, atitinkamai pasikeičia </w:t>
      </w:r>
      <w:r w:rsidR="00CE730C" w:rsidRPr="00751F13">
        <w:t>Sutarties kaina</w:t>
      </w:r>
      <w:r w:rsidRPr="00751F13">
        <w:rPr>
          <w:lang w:eastAsia="lt-LT"/>
        </w:rPr>
        <w:t>. Naujas PVM tarifas taikomas vis</w:t>
      </w:r>
      <w:r w:rsidRPr="00751F13">
        <w:t>oms</w:t>
      </w:r>
      <w:r w:rsidRPr="00751F13">
        <w:rPr>
          <w:lang w:eastAsia="lt-LT"/>
        </w:rPr>
        <w:t xml:space="preserve"> po</w:t>
      </w:r>
      <w:r w:rsidRPr="00751F13">
        <w:t xml:space="preserve"> </w:t>
      </w:r>
      <w:r w:rsidRPr="00751F13">
        <w:rPr>
          <w:lang w:eastAsia="lt-LT"/>
        </w:rPr>
        <w:t xml:space="preserve">oficialaus naujo PVM tarifo įsigaliojimo momento </w:t>
      </w:r>
      <w:r w:rsidRPr="00751F13">
        <w:t xml:space="preserve">išrašomoms PVM sąskaitoms faktūroms, taikant </w:t>
      </w:r>
      <w:r w:rsidR="00C867E4" w:rsidRPr="00751F13">
        <w:t xml:space="preserve">mokėtiną </w:t>
      </w:r>
      <w:r w:rsidRPr="00751F13">
        <w:t>kainą be PVM ir atitinkamai perskaičiuojant PVM. Pasikeitus įstatymu nustatytam PVM tarifui, mokestis mokamas pagal pakeistą tarifą, be atskiro Sutarties keitimo</w:t>
      </w:r>
      <w:bookmarkEnd w:id="262"/>
      <w:r w:rsidR="00275155" w:rsidRPr="00751F13">
        <w:t xml:space="preserve"> ar įforminimo</w:t>
      </w:r>
      <w:r w:rsidRPr="00751F13">
        <w:t>.</w:t>
      </w:r>
      <w:bookmarkStart w:id="263" w:name="_Ref413936893"/>
    </w:p>
    <w:p w14:paraId="17BECAAE" w14:textId="77777777" w:rsidR="00C61661" w:rsidRPr="00751F13" w:rsidRDefault="00332C99" w:rsidP="009E64DE">
      <w:pPr>
        <w:pStyle w:val="Heading2"/>
      </w:pPr>
      <w:bookmarkStart w:id="264" w:name="_Toc75873555"/>
      <w:r w:rsidRPr="00751F13">
        <w:t>Kainų indekso pasikeitimas</w:t>
      </w:r>
      <w:bookmarkEnd w:id="263"/>
      <w:bookmarkEnd w:id="264"/>
    </w:p>
    <w:p w14:paraId="0D724670" w14:textId="77777777" w:rsidR="00C0471E" w:rsidRPr="00751F13" w:rsidRDefault="008A7DF8" w:rsidP="0086009B">
      <w:pPr>
        <w:pStyle w:val="ListParagraph"/>
        <w:rPr>
          <w:b/>
        </w:rPr>
      </w:pPr>
      <w:r w:rsidRPr="00751F13">
        <w:t xml:space="preserve">Jei Lietuvos Respublikos statistikos departamento (www.stat.gov.lt) skelbiamo mėnesinio </w:t>
      </w:r>
      <w:r w:rsidRPr="00751F13">
        <w:rPr>
          <w:shd w:val="clear" w:color="auto" w:fill="FFFFFF" w:themeFill="background1"/>
        </w:rPr>
        <w:t>statybos sąnaudų kainų indekso „Inžineriniai statiniai“ (toliau – „Indeksas“) reikšmė per</w:t>
      </w:r>
      <w:r w:rsidR="00846E61" w:rsidRPr="00751F13">
        <w:rPr>
          <w:shd w:val="clear" w:color="auto" w:fill="FFFFFF" w:themeFill="background1"/>
        </w:rPr>
        <w:t xml:space="preserve"> </w:t>
      </w:r>
      <w:r w:rsidRPr="00751F13">
        <w:rPr>
          <w:shd w:val="clear" w:color="auto" w:fill="FFFFFF" w:themeFill="background1"/>
        </w:rPr>
        <w:t xml:space="preserve">12 mėnesių </w:t>
      </w:r>
      <w:r w:rsidR="00846E61" w:rsidRPr="00751F13">
        <w:rPr>
          <w:shd w:val="clear" w:color="auto" w:fill="FFFFFF" w:themeFill="background1"/>
        </w:rPr>
        <w:t>arba</w:t>
      </w:r>
      <w:r w:rsidR="00425098" w:rsidRPr="00751F13">
        <w:rPr>
          <w:shd w:val="clear" w:color="auto" w:fill="FFFFFF" w:themeFill="background1"/>
        </w:rPr>
        <w:t xml:space="preserve"> ilgesnį </w:t>
      </w:r>
      <w:r w:rsidRPr="00751F13">
        <w:rPr>
          <w:shd w:val="clear" w:color="auto" w:fill="FFFFFF" w:themeFill="background1"/>
        </w:rPr>
        <w:t>laikotarpį</w:t>
      </w:r>
      <w:r w:rsidR="00A90829" w:rsidRPr="00751F13">
        <w:rPr>
          <w:shd w:val="clear" w:color="auto" w:fill="FFFFFF" w:themeFill="background1"/>
        </w:rPr>
        <w:t xml:space="preserve">, kuris skaičiuojamas nuo Sutarties sudarymo </w:t>
      </w:r>
      <w:r w:rsidR="00A90829" w:rsidRPr="00751F13">
        <w:rPr>
          <w:i/>
          <w:shd w:val="clear" w:color="auto" w:fill="FFFFFF" w:themeFill="background1"/>
        </w:rPr>
        <w:t xml:space="preserve">(arba nuo paskutinio </w:t>
      </w:r>
      <w:r w:rsidR="00405181" w:rsidRPr="00751F13">
        <w:rPr>
          <w:i/>
          <w:shd w:val="clear" w:color="auto" w:fill="FFFFFF" w:themeFill="background1"/>
        </w:rPr>
        <w:t xml:space="preserve">Sutarties </w:t>
      </w:r>
      <w:r w:rsidR="00A90829" w:rsidRPr="00751F13">
        <w:rPr>
          <w:i/>
          <w:shd w:val="clear" w:color="auto" w:fill="FFFFFF" w:themeFill="background1"/>
        </w:rPr>
        <w:t>kainos perskaičiavimo dėl Indekso pokyčio</w:t>
      </w:r>
      <w:r w:rsidR="00405181" w:rsidRPr="00751F13">
        <w:rPr>
          <w:i/>
          <w:shd w:val="clear" w:color="auto" w:fill="FFFFFF" w:themeFill="background1"/>
        </w:rPr>
        <w:t>, jei Sutarties kaina buvo perskaičiuojama</w:t>
      </w:r>
      <w:r w:rsidR="00A90829" w:rsidRPr="00751F13">
        <w:rPr>
          <w:i/>
          <w:shd w:val="clear" w:color="auto" w:fill="FFFFFF" w:themeFill="background1"/>
        </w:rPr>
        <w:t>),</w:t>
      </w:r>
      <w:r w:rsidRPr="00751F13">
        <w:rPr>
          <w:shd w:val="clear" w:color="auto" w:fill="FFFFFF" w:themeFill="background1"/>
        </w:rPr>
        <w:t xml:space="preserve"> pakinta </w:t>
      </w:r>
      <w:r w:rsidR="00DE4BAD" w:rsidRPr="00751F13">
        <w:rPr>
          <w:shd w:val="clear" w:color="auto" w:fill="FFFFFF" w:themeFill="background1"/>
        </w:rPr>
        <w:t>1</w:t>
      </w:r>
      <w:r w:rsidRPr="00751F13">
        <w:rPr>
          <w:shd w:val="clear" w:color="auto" w:fill="FFFFFF" w:themeFill="background1"/>
        </w:rPr>
        <w:t>0</w:t>
      </w:r>
      <w:r w:rsidR="003D139D" w:rsidRPr="00751F13">
        <w:rPr>
          <w:shd w:val="clear" w:color="auto" w:fill="FFFFFF" w:themeFill="background1"/>
        </w:rPr>
        <w:t> </w:t>
      </w:r>
      <w:r w:rsidRPr="00751F13">
        <w:rPr>
          <w:shd w:val="clear" w:color="auto" w:fill="FFFFFF" w:themeFill="background1"/>
        </w:rPr>
        <w:t>% arba daugiau, bet kurios iš Šalių iniciatyva gali būti perskaičiuojam</w:t>
      </w:r>
      <w:r w:rsidR="00CE730C" w:rsidRPr="00751F13">
        <w:rPr>
          <w:shd w:val="clear" w:color="auto" w:fill="FFFFFF" w:themeFill="background1"/>
        </w:rPr>
        <w:t>a Sutarties kaina</w:t>
      </w:r>
      <w:r w:rsidRPr="00751F13">
        <w:rPr>
          <w:shd w:val="clear" w:color="auto" w:fill="FFFFFF" w:themeFill="background1"/>
        </w:rPr>
        <w:t>.</w:t>
      </w:r>
    </w:p>
    <w:p w14:paraId="7404FD44" w14:textId="77777777" w:rsidR="00C0471E" w:rsidRPr="00751F13" w:rsidRDefault="004909CE" w:rsidP="0086009B">
      <w:pPr>
        <w:pStyle w:val="ListParagraph"/>
      </w:pPr>
      <w:r w:rsidRPr="00751F13">
        <w:t>Sutarties kaina</w:t>
      </w:r>
      <w:r w:rsidR="00C0471E" w:rsidRPr="00751F13">
        <w:t xml:space="preserve"> dėl Indekso pasikeitimo </w:t>
      </w:r>
      <w:r w:rsidRPr="00751F13">
        <w:t>perskaičiuojama Rangovui mokėtinas sumas</w:t>
      </w:r>
      <w:r w:rsidR="00CE21B5" w:rsidRPr="00751F13">
        <w:t xml:space="preserve"> padauginant iš Indekso pokyčio koeficiento</w:t>
      </w:r>
      <w:r w:rsidR="00A62F0A" w:rsidRPr="00751F13">
        <w:t xml:space="preserve">, kuris apskaičiuojamas </w:t>
      </w:r>
      <w:r w:rsidR="00151A4B" w:rsidRPr="00751F13">
        <w:t>pagal toliau nurodytą formulę</w:t>
      </w:r>
      <w:r w:rsidR="00C0471E" w:rsidRPr="00751F13">
        <w:t>:</w:t>
      </w:r>
    </w:p>
    <w:p w14:paraId="7E751DF3" w14:textId="77777777" w:rsidR="00C0471E" w:rsidRPr="00751F13" w:rsidRDefault="00CE21B5" w:rsidP="00161899">
      <w:pPr>
        <w:ind w:left="1701"/>
        <w:rPr>
          <w:rFonts w:ascii="Arial Narrow" w:hAnsi="Arial Narrow" w:cs="Arial"/>
          <w:b/>
          <w:color w:val="000000" w:themeColor="text1"/>
          <w:sz w:val="18"/>
          <w:szCs w:val="18"/>
          <w:lang w:val="lt-LT"/>
        </w:rPr>
      </w:pPr>
      <w:r w:rsidRPr="00751F13">
        <w:rPr>
          <w:rFonts w:ascii="Arial Narrow" w:hAnsi="Arial Narrow" w:cs="Arial"/>
          <w:b/>
          <w:color w:val="000000" w:themeColor="text1"/>
          <w:sz w:val="18"/>
          <w:szCs w:val="18"/>
          <w:lang w:val="lt-LT"/>
        </w:rPr>
        <w:t>K</w:t>
      </w:r>
      <w:r w:rsidR="00C0471E" w:rsidRPr="00751F13">
        <w:rPr>
          <w:rFonts w:ascii="Arial Narrow" w:hAnsi="Arial Narrow" w:cs="Arial"/>
          <w:b/>
          <w:color w:val="000000" w:themeColor="text1"/>
          <w:sz w:val="18"/>
          <w:szCs w:val="18"/>
          <w:lang w:val="lt-LT"/>
        </w:rPr>
        <w:t xml:space="preserve"> =</w:t>
      </w:r>
      <w:r w:rsidRPr="00751F13">
        <w:rPr>
          <w:rFonts w:ascii="Arial Narrow" w:hAnsi="Arial Narrow" w:cs="Arial"/>
          <w:b/>
          <w:color w:val="000000" w:themeColor="text1"/>
          <w:sz w:val="18"/>
          <w:szCs w:val="18"/>
          <w:lang w:val="lt-LT"/>
        </w:rPr>
        <w:t xml:space="preserve"> </w:t>
      </w:r>
      <w:proofErr w:type="spellStart"/>
      <w:r w:rsidRPr="00751F13">
        <w:rPr>
          <w:rFonts w:ascii="Arial Narrow" w:hAnsi="Arial Narrow" w:cs="Arial"/>
          <w:b/>
          <w:color w:val="000000" w:themeColor="text1"/>
          <w:sz w:val="18"/>
          <w:szCs w:val="18"/>
          <w:lang w:val="lt-LT"/>
        </w:rPr>
        <w:t>IPb</w:t>
      </w:r>
      <w:proofErr w:type="spellEnd"/>
      <w:r w:rsidRPr="00751F13">
        <w:rPr>
          <w:rFonts w:ascii="Arial Narrow" w:hAnsi="Arial Narrow" w:cs="Arial"/>
          <w:b/>
          <w:color w:val="000000" w:themeColor="text1"/>
          <w:sz w:val="18"/>
          <w:szCs w:val="18"/>
          <w:lang w:val="lt-LT"/>
        </w:rPr>
        <w:t xml:space="preserve"> / </w:t>
      </w:r>
      <w:proofErr w:type="spellStart"/>
      <w:r w:rsidRPr="00751F13">
        <w:rPr>
          <w:rFonts w:ascii="Arial Narrow" w:hAnsi="Arial Narrow" w:cs="Arial"/>
          <w:b/>
          <w:color w:val="000000" w:themeColor="text1"/>
          <w:sz w:val="18"/>
          <w:szCs w:val="18"/>
          <w:lang w:val="lt-LT"/>
        </w:rPr>
        <w:t>IPr</w:t>
      </w:r>
      <w:proofErr w:type="spellEnd"/>
    </w:p>
    <w:p w14:paraId="6E0AE40B" w14:textId="77777777" w:rsidR="00C0471E" w:rsidRPr="00751F13" w:rsidRDefault="00C0471E" w:rsidP="00161899">
      <w:pPr>
        <w:ind w:left="1701"/>
        <w:rPr>
          <w:rFonts w:ascii="Arial Narrow" w:hAnsi="Arial Narrow" w:cs="Arial"/>
          <w:i/>
          <w:color w:val="000000" w:themeColor="text1"/>
          <w:sz w:val="18"/>
          <w:szCs w:val="18"/>
          <w:lang w:val="lt-LT"/>
        </w:rPr>
      </w:pPr>
      <w:r w:rsidRPr="00751F13">
        <w:rPr>
          <w:rFonts w:ascii="Arial Narrow" w:hAnsi="Arial Narrow" w:cs="Arial"/>
          <w:i/>
          <w:color w:val="000000" w:themeColor="text1"/>
          <w:sz w:val="18"/>
          <w:szCs w:val="18"/>
          <w:lang w:val="lt-LT"/>
        </w:rPr>
        <w:t>Kur:</w:t>
      </w:r>
      <w:r w:rsidRPr="00751F13">
        <w:rPr>
          <w:rFonts w:ascii="Arial Narrow" w:hAnsi="Arial Narrow" w:cs="Arial"/>
          <w:i/>
          <w:color w:val="000000" w:themeColor="text1"/>
          <w:sz w:val="18"/>
          <w:szCs w:val="18"/>
          <w:lang w:val="lt-LT"/>
        </w:rPr>
        <w:tab/>
      </w:r>
      <w:r w:rsidR="00CE21B5" w:rsidRPr="00751F13">
        <w:rPr>
          <w:rFonts w:ascii="Arial Narrow" w:hAnsi="Arial Narrow" w:cs="Arial"/>
          <w:i/>
          <w:color w:val="000000" w:themeColor="text1"/>
          <w:sz w:val="18"/>
          <w:szCs w:val="18"/>
          <w:lang w:val="lt-LT"/>
        </w:rPr>
        <w:t>K</w:t>
      </w:r>
      <w:r w:rsidRPr="00751F13">
        <w:rPr>
          <w:rFonts w:ascii="Arial Narrow" w:hAnsi="Arial Narrow" w:cs="Arial"/>
          <w:i/>
          <w:color w:val="000000" w:themeColor="text1"/>
          <w:sz w:val="18"/>
          <w:szCs w:val="18"/>
          <w:lang w:val="lt-LT"/>
        </w:rPr>
        <w:t xml:space="preserve"> – </w:t>
      </w:r>
      <w:r w:rsidR="00CE21B5" w:rsidRPr="00751F13">
        <w:rPr>
          <w:rFonts w:ascii="Arial Narrow" w:hAnsi="Arial Narrow" w:cs="Arial"/>
          <w:i/>
          <w:color w:val="000000" w:themeColor="text1"/>
          <w:sz w:val="18"/>
          <w:szCs w:val="18"/>
          <w:lang w:val="lt-LT"/>
        </w:rPr>
        <w:t>Indekso pokyčio koeficientas</w:t>
      </w:r>
      <w:r w:rsidRPr="00751F13">
        <w:rPr>
          <w:rFonts w:ascii="Arial Narrow" w:hAnsi="Arial Narrow" w:cs="Arial"/>
          <w:i/>
          <w:color w:val="000000" w:themeColor="text1"/>
          <w:sz w:val="18"/>
          <w:szCs w:val="18"/>
          <w:lang w:val="lt-LT"/>
        </w:rPr>
        <w:t>;</w:t>
      </w:r>
    </w:p>
    <w:p w14:paraId="32DB6213" w14:textId="77777777" w:rsidR="00C0471E" w:rsidRPr="00751F13" w:rsidRDefault="000002DC" w:rsidP="00161899">
      <w:pPr>
        <w:ind w:left="1701" w:firstLine="0"/>
        <w:rPr>
          <w:rFonts w:ascii="Arial Narrow" w:hAnsi="Arial Narrow" w:cs="Arial"/>
          <w:i/>
          <w:color w:val="000000" w:themeColor="text1"/>
          <w:sz w:val="18"/>
          <w:szCs w:val="18"/>
          <w:lang w:val="lt-LT"/>
        </w:rPr>
      </w:pPr>
      <w:proofErr w:type="spellStart"/>
      <w:r w:rsidRPr="00751F13">
        <w:rPr>
          <w:rFonts w:ascii="Arial Narrow" w:hAnsi="Arial Narrow" w:cs="Arial"/>
          <w:i/>
          <w:color w:val="000000" w:themeColor="text1"/>
          <w:sz w:val="18"/>
          <w:szCs w:val="18"/>
          <w:lang w:val="lt-LT"/>
        </w:rPr>
        <w:t>IPr</w:t>
      </w:r>
      <w:proofErr w:type="spellEnd"/>
      <w:r w:rsidR="00C0471E" w:rsidRPr="00751F13">
        <w:rPr>
          <w:rFonts w:ascii="Arial Narrow" w:hAnsi="Arial Narrow" w:cs="Arial"/>
          <w:i/>
          <w:color w:val="000000" w:themeColor="text1"/>
          <w:sz w:val="18"/>
          <w:szCs w:val="18"/>
          <w:lang w:val="lt-LT"/>
        </w:rPr>
        <w:t xml:space="preserve"> – </w:t>
      </w:r>
      <w:r w:rsidR="008A7DF8" w:rsidRPr="00751F13">
        <w:rPr>
          <w:rFonts w:ascii="Arial Narrow" w:hAnsi="Arial Narrow" w:cs="Arial"/>
          <w:i/>
          <w:color w:val="000000" w:themeColor="text1"/>
          <w:sz w:val="18"/>
          <w:szCs w:val="18"/>
          <w:lang w:val="lt-LT"/>
        </w:rPr>
        <w:t>Indekso reikšmė laikotarpio pradžioje</w:t>
      </w:r>
      <w:r w:rsidR="00C0471E" w:rsidRPr="00751F13">
        <w:rPr>
          <w:rFonts w:ascii="Arial Narrow" w:hAnsi="Arial Narrow" w:cs="Arial"/>
          <w:i/>
          <w:color w:val="000000" w:themeColor="text1"/>
          <w:sz w:val="18"/>
          <w:szCs w:val="18"/>
          <w:lang w:val="lt-LT"/>
        </w:rPr>
        <w:t>;</w:t>
      </w:r>
    </w:p>
    <w:p w14:paraId="254E31EB" w14:textId="77777777" w:rsidR="00C0471E" w:rsidRPr="00751F13" w:rsidRDefault="000002DC" w:rsidP="00161899">
      <w:pPr>
        <w:ind w:left="1701" w:firstLine="0"/>
        <w:rPr>
          <w:rFonts w:ascii="Arial Narrow" w:hAnsi="Arial Narrow" w:cs="Arial"/>
          <w:i/>
          <w:color w:val="000000" w:themeColor="text1"/>
          <w:sz w:val="18"/>
          <w:szCs w:val="18"/>
          <w:lang w:val="lt-LT"/>
        </w:rPr>
      </w:pPr>
      <w:proofErr w:type="spellStart"/>
      <w:r w:rsidRPr="00751F13">
        <w:rPr>
          <w:rFonts w:ascii="Arial Narrow" w:hAnsi="Arial Narrow" w:cs="Arial"/>
          <w:i/>
          <w:color w:val="000000" w:themeColor="text1"/>
          <w:sz w:val="18"/>
          <w:szCs w:val="18"/>
          <w:lang w:val="lt-LT"/>
        </w:rPr>
        <w:t>IPb</w:t>
      </w:r>
      <w:proofErr w:type="spellEnd"/>
      <w:r w:rsidR="00C0471E" w:rsidRPr="00751F13">
        <w:rPr>
          <w:rFonts w:ascii="Arial Narrow" w:hAnsi="Arial Narrow" w:cs="Arial"/>
          <w:i/>
          <w:color w:val="000000" w:themeColor="text1"/>
          <w:sz w:val="18"/>
          <w:szCs w:val="18"/>
          <w:lang w:val="lt-LT"/>
        </w:rPr>
        <w:t xml:space="preserve"> – </w:t>
      </w:r>
      <w:r w:rsidR="008A7DF8" w:rsidRPr="00751F13">
        <w:rPr>
          <w:rFonts w:ascii="Arial Narrow" w:hAnsi="Arial Narrow" w:cs="Arial"/>
          <w:i/>
          <w:color w:val="000000" w:themeColor="text1"/>
          <w:sz w:val="18"/>
          <w:szCs w:val="18"/>
          <w:lang w:val="lt-LT"/>
        </w:rPr>
        <w:t>Indekso reikšmė laikotarpio pabaigoje</w:t>
      </w:r>
      <w:r w:rsidR="00CE21B5" w:rsidRPr="00751F13">
        <w:rPr>
          <w:rFonts w:ascii="Arial Narrow" w:hAnsi="Arial Narrow" w:cs="Arial"/>
          <w:i/>
          <w:color w:val="000000" w:themeColor="text1"/>
          <w:sz w:val="18"/>
          <w:szCs w:val="18"/>
          <w:lang w:val="lt-LT"/>
        </w:rPr>
        <w:t>.</w:t>
      </w:r>
    </w:p>
    <w:p w14:paraId="43DDD4FE" w14:textId="77777777" w:rsidR="00F144CD" w:rsidRPr="00751F13" w:rsidRDefault="00CE730C" w:rsidP="0086009B">
      <w:pPr>
        <w:pStyle w:val="ListParagraph"/>
        <w:rPr>
          <w:b/>
        </w:rPr>
      </w:pPr>
      <w:r w:rsidRPr="00751F13">
        <w:t>Sutarties k</w:t>
      </w:r>
      <w:r w:rsidR="00C0471E" w:rsidRPr="00751F13">
        <w:t xml:space="preserve">ainos perskaičiavimu suinteresuota </w:t>
      </w:r>
      <w:r w:rsidR="00427762" w:rsidRPr="00751F13">
        <w:t>Š</w:t>
      </w:r>
      <w:r w:rsidR="00C0471E" w:rsidRPr="00751F13">
        <w:t xml:space="preserve">alis parengia </w:t>
      </w:r>
      <w:r w:rsidR="00FF549F" w:rsidRPr="00751F13">
        <w:t xml:space="preserve">Rangovui </w:t>
      </w:r>
      <w:r w:rsidR="00846E61" w:rsidRPr="00751F13">
        <w:t>m</w:t>
      </w:r>
      <w:r w:rsidR="00F144CD" w:rsidRPr="00751F13">
        <w:t>okėtinų sumų</w:t>
      </w:r>
      <w:r w:rsidR="00C0471E" w:rsidRPr="00751F13">
        <w:t xml:space="preserve"> perskaičiavimo aktą (toliau – „Aktas“), kuriame nurodo: [a] </w:t>
      </w:r>
      <w:r w:rsidR="00427762" w:rsidRPr="00751F13">
        <w:t>Indekso reikšmę laikotarpio pradžioje</w:t>
      </w:r>
      <w:r w:rsidR="00C0471E" w:rsidRPr="00751F13">
        <w:t xml:space="preserve"> ir jo</w:t>
      </w:r>
      <w:r w:rsidR="00350420" w:rsidRPr="00751F13">
        <w:t>s</w:t>
      </w:r>
      <w:r w:rsidR="00C0471E" w:rsidRPr="00751F13">
        <w:t xml:space="preserve"> </w:t>
      </w:r>
      <w:r w:rsidR="00147ACE" w:rsidRPr="00751F13">
        <w:t xml:space="preserve">nustatymo </w:t>
      </w:r>
      <w:r w:rsidR="00C0471E" w:rsidRPr="00751F13">
        <w:t xml:space="preserve">datą, [b] </w:t>
      </w:r>
      <w:r w:rsidR="00427762" w:rsidRPr="00751F13">
        <w:t>Indekso reikšmę laikotarpio pabaigoje</w:t>
      </w:r>
      <w:r w:rsidR="00C0471E" w:rsidRPr="00751F13">
        <w:t xml:space="preserve"> ir jo</w:t>
      </w:r>
      <w:r w:rsidR="00350420" w:rsidRPr="00751F13">
        <w:t>s</w:t>
      </w:r>
      <w:r w:rsidR="00C0471E" w:rsidRPr="00751F13">
        <w:t xml:space="preserve"> </w:t>
      </w:r>
      <w:r w:rsidR="00147ACE" w:rsidRPr="00751F13">
        <w:t xml:space="preserve">nustatymo </w:t>
      </w:r>
      <w:r w:rsidR="00C0471E" w:rsidRPr="00751F13">
        <w:t xml:space="preserve">datą, [c] Indekso </w:t>
      </w:r>
      <w:r w:rsidR="00425098" w:rsidRPr="00751F13">
        <w:t>pokyčio koeficientą</w:t>
      </w:r>
      <w:r w:rsidR="00C0471E" w:rsidRPr="00751F13">
        <w:t xml:space="preserve"> [e] kitą perskaičiavimui</w:t>
      </w:r>
      <w:r w:rsidR="00F144CD" w:rsidRPr="00751F13">
        <w:t xml:space="preserve"> reikšmingą informaciją</w:t>
      </w:r>
      <w:r w:rsidR="00CA7B2D" w:rsidRPr="00751F13">
        <w:t>. Šalis</w:t>
      </w:r>
      <w:r w:rsidR="00DC5D67" w:rsidRPr="00751F13">
        <w:t xml:space="preserve"> Aktą pasirašo ir</w:t>
      </w:r>
      <w:r w:rsidR="00F144CD" w:rsidRPr="00751F13">
        <w:t xml:space="preserve"> </w:t>
      </w:r>
      <w:r w:rsidR="00C0471E" w:rsidRPr="00751F13">
        <w:t xml:space="preserve">pateikia </w:t>
      </w:r>
      <w:r w:rsidR="00F144CD" w:rsidRPr="00751F13">
        <w:t xml:space="preserve">jį </w:t>
      </w:r>
      <w:r w:rsidR="00C0471E" w:rsidRPr="00751F13">
        <w:t xml:space="preserve">kitai </w:t>
      </w:r>
      <w:r w:rsidR="00427762" w:rsidRPr="00751F13">
        <w:t>Š</w:t>
      </w:r>
      <w:r w:rsidR="00F144CD" w:rsidRPr="00751F13">
        <w:t>aliai.</w:t>
      </w:r>
      <w:r w:rsidR="00DC5D67" w:rsidRPr="00751F13">
        <w:t xml:space="preserve"> Akte nurodyta Indekso reikšmė laikotarpio pabaigoje, negali būti ankstesnė, kaip 2 mėnesiai iki Akto pateikimo kitai Sutarties šaliai.</w:t>
      </w:r>
    </w:p>
    <w:p w14:paraId="3040FF33" w14:textId="44058561" w:rsidR="00C0471E" w:rsidRPr="00751F13" w:rsidRDefault="00A90829" w:rsidP="0086009B">
      <w:pPr>
        <w:pStyle w:val="ListParagraph"/>
      </w:pPr>
      <w:r w:rsidRPr="00751F13">
        <w:t>Rangovui mokėtinos sumos bu</w:t>
      </w:r>
      <w:r w:rsidR="00902B95" w:rsidRPr="00751F13">
        <w:t>s perskaičiuojamos tik už tuos D</w:t>
      </w:r>
      <w:r w:rsidRPr="00751F13">
        <w:t>arbus, kurie bus priimti po tinkamai parengto Akto pateikimo kitai Šaliai.</w:t>
      </w:r>
      <w:r w:rsidR="00C0471E" w:rsidRPr="00751F13">
        <w:t xml:space="preserve"> Rangovas išrašomose PVM sąskaitose faktūrose nurodo Darbų žiniaraštyje</w:t>
      </w:r>
      <w:r w:rsidR="00B55E7D" w:rsidRPr="00751F13">
        <w:t>/Rangovo Pirkimo metu pateiktame pasiūlyme</w:t>
      </w:r>
      <w:r w:rsidR="00C0471E" w:rsidRPr="00751F13">
        <w:t xml:space="preserve"> nurodytas kainas</w:t>
      </w:r>
      <w:r w:rsidR="004909CE" w:rsidRPr="00751F13">
        <w:t>,</w:t>
      </w:r>
      <w:r w:rsidR="00C0471E" w:rsidRPr="00751F13">
        <w:t xml:space="preserve"> </w:t>
      </w:r>
      <w:r w:rsidR="004909CE" w:rsidRPr="00751F13">
        <w:t>Indekso pokyčio koeficientą ir jų sandaugos sumą</w:t>
      </w:r>
      <w:r w:rsidR="004245C9" w:rsidRPr="00751F13">
        <w:t>, kurią turi sumokėti Užsakovas</w:t>
      </w:r>
      <w:r w:rsidR="00C0471E" w:rsidRPr="00751F13">
        <w:t>.</w:t>
      </w:r>
    </w:p>
    <w:p w14:paraId="488B02B8" w14:textId="77777777" w:rsidR="007C5466" w:rsidRPr="00751F13" w:rsidRDefault="007C5466" w:rsidP="0086009B">
      <w:pPr>
        <w:pStyle w:val="ListParagraph"/>
      </w:pPr>
      <w:r w:rsidRPr="00751F13">
        <w:t>Techninio projekto parengimo kaina dėl kainų indekso pasikeitimo neperskaičiuojama.</w:t>
      </w:r>
    </w:p>
    <w:p w14:paraId="17F439B8" w14:textId="77777777" w:rsidR="00E422EA" w:rsidRPr="00751F13" w:rsidRDefault="00E422EA" w:rsidP="009A70DB">
      <w:pPr>
        <w:pStyle w:val="Heading1"/>
        <w:rPr>
          <w:color w:val="000000" w:themeColor="text1"/>
        </w:rPr>
      </w:pPr>
      <w:bookmarkStart w:id="265" w:name="_Toc75873556"/>
      <w:r w:rsidRPr="00751F13">
        <w:rPr>
          <w:color w:val="000000" w:themeColor="text1"/>
        </w:rPr>
        <w:t>ATSAKOMYBĖ</w:t>
      </w:r>
      <w:bookmarkEnd w:id="196"/>
      <w:bookmarkEnd w:id="197"/>
      <w:bookmarkEnd w:id="198"/>
      <w:bookmarkEnd w:id="199"/>
      <w:bookmarkEnd w:id="200"/>
      <w:bookmarkEnd w:id="265"/>
    </w:p>
    <w:p w14:paraId="0F56F867" w14:textId="77777777" w:rsidR="00A725B1" w:rsidRPr="00751F13" w:rsidRDefault="00332C99" w:rsidP="009E64DE">
      <w:pPr>
        <w:pStyle w:val="Heading2"/>
      </w:pPr>
      <w:bookmarkStart w:id="266" w:name="_Toc339801232"/>
      <w:bookmarkStart w:id="267" w:name="_Toc339801575"/>
      <w:bookmarkStart w:id="268" w:name="_Toc339802137"/>
      <w:bookmarkStart w:id="269" w:name="_Toc339802324"/>
      <w:bookmarkStart w:id="270" w:name="_Toc339802545"/>
      <w:bookmarkStart w:id="271" w:name="_Toc75873557"/>
      <w:bookmarkStart w:id="272" w:name="_Toc339801234"/>
      <w:bookmarkStart w:id="273" w:name="_Toc339801577"/>
      <w:bookmarkStart w:id="274" w:name="_Toc339802139"/>
      <w:bookmarkStart w:id="275" w:name="_Toc339802326"/>
      <w:bookmarkStart w:id="276" w:name="_Toc339802547"/>
      <w:bookmarkEnd w:id="201"/>
      <w:bookmarkEnd w:id="202"/>
      <w:r w:rsidRPr="00751F13">
        <w:t>Kokybės garantija</w:t>
      </w:r>
      <w:bookmarkEnd w:id="266"/>
      <w:bookmarkEnd w:id="267"/>
      <w:bookmarkEnd w:id="268"/>
      <w:bookmarkEnd w:id="269"/>
      <w:bookmarkEnd w:id="270"/>
      <w:bookmarkEnd w:id="271"/>
    </w:p>
    <w:p w14:paraId="16842F82" w14:textId="77777777" w:rsidR="00A725B1" w:rsidRPr="00751F13" w:rsidRDefault="00A725B1" w:rsidP="0086009B">
      <w:pPr>
        <w:pStyle w:val="ListParagraph"/>
      </w:pPr>
      <w:r w:rsidRPr="00751F13">
        <w:t xml:space="preserve">Rangovo atliktiems </w:t>
      </w:r>
      <w:r w:rsidR="00F553C1" w:rsidRPr="00751F13">
        <w:t>statybos Darb</w:t>
      </w:r>
      <w:r w:rsidRPr="00751F13">
        <w:t>ams suteikiami kokybės garantijos terminai:</w:t>
      </w:r>
    </w:p>
    <w:p w14:paraId="681F4885" w14:textId="77777777" w:rsidR="00A725B1" w:rsidRPr="00751F13" w:rsidRDefault="00A725B1" w:rsidP="0086009B">
      <w:pPr>
        <w:pStyle w:val="listbyletter"/>
      </w:pPr>
      <w:r w:rsidRPr="00751F13">
        <w:t xml:space="preserve">Objektui </w:t>
      </w:r>
      <w:r w:rsidR="00BA6241" w:rsidRPr="00751F13">
        <w:t>–</w:t>
      </w:r>
      <w:r w:rsidRPr="00751F13">
        <w:t xml:space="preserve"> 5 metai;</w:t>
      </w:r>
    </w:p>
    <w:p w14:paraId="132DFC4C" w14:textId="77777777" w:rsidR="00A725B1" w:rsidRPr="00751F13" w:rsidRDefault="00A725B1" w:rsidP="0086009B">
      <w:pPr>
        <w:pStyle w:val="listbyletter"/>
      </w:pPr>
      <w:r w:rsidRPr="00751F13">
        <w:t>Objekto paslėptiems elementams (konstrukcijoms, vamzdynams ir kt.) – 10 metų,</w:t>
      </w:r>
    </w:p>
    <w:p w14:paraId="6634AB40" w14:textId="77777777" w:rsidR="00A725B1" w:rsidRPr="00751F13" w:rsidRDefault="00A725B1" w:rsidP="0086009B">
      <w:pPr>
        <w:pStyle w:val="listbyletter"/>
      </w:pPr>
      <w:r w:rsidRPr="00751F13">
        <w:t>Objekte esant tyčia paslėptų defektų – 20 metų</w:t>
      </w:r>
      <w:r w:rsidR="00C82B16" w:rsidRPr="00751F13">
        <w:t>;</w:t>
      </w:r>
    </w:p>
    <w:p w14:paraId="0D9AA692" w14:textId="54B82379" w:rsidR="00BE0D12" w:rsidRDefault="00526334" w:rsidP="0086009B">
      <w:pPr>
        <w:pStyle w:val="listbyletter"/>
      </w:pPr>
      <w:r w:rsidRPr="00751F13">
        <w:t>Visiems kitiems Darbams – 2 met</w:t>
      </w:r>
      <w:r w:rsidR="00C82B16" w:rsidRPr="00751F13">
        <w:t>ai</w:t>
      </w:r>
      <w:r w:rsidRPr="00751F13">
        <w:t>.</w:t>
      </w:r>
    </w:p>
    <w:p w14:paraId="3264C2EB" w14:textId="77777777" w:rsidR="00526334" w:rsidRPr="00751F13" w:rsidRDefault="00526334" w:rsidP="00BE0D12">
      <w:pPr>
        <w:pStyle w:val="listbyletter"/>
        <w:numPr>
          <w:ilvl w:val="0"/>
          <w:numId w:val="0"/>
        </w:numPr>
        <w:ind w:left="1715"/>
      </w:pPr>
    </w:p>
    <w:p w14:paraId="00F4ED3C" w14:textId="30C22F70" w:rsidR="00D9744B" w:rsidRPr="0086009B" w:rsidRDefault="00D9744B" w:rsidP="0086009B">
      <w:pPr>
        <w:pStyle w:val="ListParagraph"/>
        <w:rPr>
          <w:bCs w:val="0"/>
          <w:strike/>
        </w:rPr>
      </w:pPr>
      <w:r w:rsidRPr="00751F13">
        <w:lastRenderedPageBreak/>
        <w:t xml:space="preserve">Sutarties 8.1.1 punkte nurodyti terminai pradedami skaičiuoti nuo </w:t>
      </w:r>
      <w:r w:rsidR="00753223" w:rsidRPr="00751F13">
        <w:t>statybos užbaigimo akto pasirašymo dienos</w:t>
      </w:r>
      <w:r w:rsidRPr="00751F13">
        <w:t>.</w:t>
      </w:r>
      <w:r w:rsidR="006B00DA" w:rsidRPr="00751F13">
        <w:t xml:space="preserve"> Jei garantijos termino metu atliekamas Įrenginio ar jo dalies remontas, tam Įrenginiui ar jo suremontuotai daliai garantijos terminas pratęsiamas  nuo remonto atlikimo dienos</w:t>
      </w:r>
      <w:r w:rsidR="00582767" w:rsidRPr="00582767">
        <w:t xml:space="preserve">, </w:t>
      </w:r>
      <w:r w:rsidR="00582767" w:rsidRPr="0086009B">
        <w:rPr>
          <w:bCs w:val="0"/>
        </w:rPr>
        <w:t xml:space="preserve">tačiau terminas nebus ilgesnis negu bendras garantijos terminas, nurodytas Sutarties 8.1.1 punkte. </w:t>
      </w:r>
    </w:p>
    <w:p w14:paraId="4F3DC121" w14:textId="77777777" w:rsidR="00A725B1" w:rsidRPr="00751F13" w:rsidRDefault="00880C57" w:rsidP="0086009B">
      <w:pPr>
        <w:pStyle w:val="ListParagraph"/>
      </w:pPr>
      <w:r w:rsidRPr="00751F13">
        <w:t xml:space="preserve">Jei Įrenginių ir (arba) Medžiagų gamintojas </w:t>
      </w:r>
      <w:r w:rsidR="00077755" w:rsidRPr="00751F13">
        <w:t>Įrenginiams ir Medžiagoms</w:t>
      </w:r>
      <w:r w:rsidRPr="00751F13">
        <w:t xml:space="preserve"> suteikia ilgesnę garantiją</w:t>
      </w:r>
      <w:r w:rsidR="00C45563" w:rsidRPr="00751F13">
        <w:t>,</w:t>
      </w:r>
      <w:r w:rsidRPr="00751F13">
        <w:t xml:space="preserve"> nei nurodyta šiame </w:t>
      </w:r>
      <w:r w:rsidR="009D3748" w:rsidRPr="00751F13">
        <w:t>skyriuje</w:t>
      </w:r>
      <w:r w:rsidRPr="00751F13">
        <w:t>, Rangova</w:t>
      </w:r>
      <w:r w:rsidR="008F085B" w:rsidRPr="00751F13">
        <w:t>s perleidžia Užsakovui teisę į g</w:t>
      </w:r>
      <w:r w:rsidRPr="00751F13">
        <w:t>amintojo garantiją</w:t>
      </w:r>
      <w:r w:rsidR="008F085B" w:rsidRPr="00751F13">
        <w:t>.</w:t>
      </w:r>
      <w:r w:rsidR="00526334" w:rsidRPr="00751F13">
        <w:t xml:space="preserve"> Jei teisės aktai n</w:t>
      </w:r>
      <w:r w:rsidR="00390AC1" w:rsidRPr="00751F13">
        <w:t>umato ilg</w:t>
      </w:r>
      <w:r w:rsidR="009D3748" w:rsidRPr="00751F13">
        <w:t>esni</w:t>
      </w:r>
      <w:r w:rsidR="00390AC1" w:rsidRPr="00751F13">
        <w:t xml:space="preserve">us nei </w:t>
      </w:r>
      <w:r w:rsidR="00C45563" w:rsidRPr="00751F13">
        <w:t xml:space="preserve">šiame Sutarties skyriuje </w:t>
      </w:r>
      <w:r w:rsidR="00390AC1" w:rsidRPr="00751F13">
        <w:t>nurodyti kokybės garantijos terminus, taikomi teisės aktuose nurodyti terminai</w:t>
      </w:r>
      <w:r w:rsidR="00526334" w:rsidRPr="00751F13">
        <w:t>.</w:t>
      </w:r>
    </w:p>
    <w:p w14:paraId="0F2700E2" w14:textId="77777777" w:rsidR="00A725B1" w:rsidRPr="00751F13" w:rsidRDefault="00A725B1" w:rsidP="0086009B">
      <w:pPr>
        <w:pStyle w:val="ListParagraph"/>
      </w:pPr>
      <w:r w:rsidRPr="00751F13">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751F13" w:rsidRDefault="00A725B1" w:rsidP="0086009B">
      <w:pPr>
        <w:pStyle w:val="ListParagraph"/>
      </w:pPr>
      <w:r w:rsidRPr="00751F13">
        <w:t>Kokybės garantija negalioja tiems Darbų trūkumams, kurie atsirado dėl to, kad Užsakovas nepaisė nustatytų aptarnavimo, priežiūros ir eksploatacijos instrukcijų.</w:t>
      </w:r>
    </w:p>
    <w:p w14:paraId="17747272" w14:textId="77777777" w:rsidR="00A725B1" w:rsidRPr="00751F13" w:rsidRDefault="00A725B1" w:rsidP="0086009B">
      <w:pPr>
        <w:pStyle w:val="ListParagraph"/>
      </w:pPr>
      <w:r w:rsidRPr="00751F13">
        <w:t>Kokybės garantijos terminas sustabdomas tiek laiko, kiek Objektas negalėjo būti naudojamas dėl nustatytų defektų (trūkumų), už kuriuos atsako Rangovas.</w:t>
      </w:r>
    </w:p>
    <w:p w14:paraId="69574219" w14:textId="77777777" w:rsidR="00A725B1" w:rsidRPr="00751F13" w:rsidRDefault="00A725B1" w:rsidP="0086009B">
      <w:pPr>
        <w:pStyle w:val="ListParagraph"/>
      </w:pPr>
      <w:r w:rsidRPr="00751F13">
        <w:t xml:space="preserve">Nutraukus Sutartį, iki Sutarties nutraukimo dienos atliktiems Darbams ir perduotiems Įrenginiams bei </w:t>
      </w:r>
      <w:r w:rsidR="00FF3E51" w:rsidRPr="00751F13">
        <w:t>Medžiagoms</w:t>
      </w:r>
      <w:r w:rsidRPr="00751F13">
        <w:t xml:space="preserve"> suteikiama Sutartyje numatyta kokybės garantija, kurios terminas skaičiuojamas nuo Sutarties nutraukimo dienos.</w:t>
      </w:r>
    </w:p>
    <w:p w14:paraId="538FAC3F" w14:textId="77777777" w:rsidR="005474A9" w:rsidRPr="00751F13" w:rsidRDefault="00332C99" w:rsidP="009E64DE">
      <w:pPr>
        <w:pStyle w:val="Heading2"/>
      </w:pPr>
      <w:bookmarkStart w:id="277" w:name="_Toc415502791"/>
      <w:bookmarkStart w:id="278" w:name="_Toc408997468"/>
      <w:bookmarkStart w:id="279" w:name="_Toc409085986"/>
      <w:bookmarkStart w:id="280" w:name="_Toc409085988"/>
      <w:bookmarkStart w:id="281" w:name="_Toc403983957"/>
      <w:bookmarkStart w:id="282" w:name="_Toc409085989"/>
      <w:bookmarkStart w:id="283" w:name="_Toc75873558"/>
      <w:bookmarkStart w:id="284" w:name="_Toc339801235"/>
      <w:bookmarkStart w:id="285" w:name="_Toc339801578"/>
      <w:bookmarkStart w:id="286" w:name="_Toc339802140"/>
      <w:bookmarkStart w:id="287" w:name="_Toc339802327"/>
      <w:bookmarkStart w:id="288" w:name="_Toc339802548"/>
      <w:bookmarkEnd w:id="272"/>
      <w:bookmarkEnd w:id="273"/>
      <w:bookmarkEnd w:id="274"/>
      <w:bookmarkEnd w:id="275"/>
      <w:bookmarkEnd w:id="276"/>
      <w:bookmarkEnd w:id="277"/>
      <w:bookmarkEnd w:id="278"/>
      <w:bookmarkEnd w:id="279"/>
      <w:bookmarkEnd w:id="280"/>
      <w:bookmarkEnd w:id="281"/>
      <w:bookmarkEnd w:id="282"/>
      <w:r w:rsidRPr="00751F13">
        <w:t>Rizikos paskirstymas</w:t>
      </w:r>
      <w:bookmarkEnd w:id="283"/>
    </w:p>
    <w:p w14:paraId="49CFCDB2" w14:textId="77777777" w:rsidR="005474A9" w:rsidRPr="00751F13" w:rsidRDefault="005474A9" w:rsidP="0086009B">
      <w:pPr>
        <w:pStyle w:val="ListParagraph"/>
      </w:pPr>
      <w:r w:rsidRPr="00751F13">
        <w:t>Įrengi</w:t>
      </w:r>
      <w:r w:rsidR="00F373C8" w:rsidRPr="00751F13">
        <w:t>nių</w:t>
      </w:r>
      <w:r w:rsidRPr="00751F13">
        <w:t xml:space="preserve">, Medžiagų, Darbų ir jų rezultatų atsitiktinio sunaikinimo, sugadinimo bei praradimo rizika tenka Rangovui iki </w:t>
      </w:r>
      <w:r w:rsidR="00526A52" w:rsidRPr="00751F13">
        <w:t xml:space="preserve">Darbų </w:t>
      </w:r>
      <w:r w:rsidR="003A612C" w:rsidRPr="00751F13">
        <w:t>perdavimo Užsakovui dienos</w:t>
      </w:r>
      <w:r w:rsidRPr="00751F13">
        <w:t>.</w:t>
      </w:r>
    </w:p>
    <w:p w14:paraId="4412F337" w14:textId="77777777" w:rsidR="00B017EF" w:rsidRPr="00751F13" w:rsidRDefault="00B017EF" w:rsidP="0086009B">
      <w:pPr>
        <w:pStyle w:val="ListParagraph"/>
      </w:pPr>
      <w:r w:rsidRPr="00751F13">
        <w:t xml:space="preserve">Rangovui atitenka rizika už Statybvietėje </w:t>
      </w:r>
      <w:r w:rsidR="00E07087" w:rsidRPr="00751F13">
        <w:t xml:space="preserve">(išskyrus elektros oro linijų ir kabelių linijų Statybvietes) </w:t>
      </w:r>
      <w:r w:rsidRPr="00751F13">
        <w:t>esan</w:t>
      </w:r>
      <w:r w:rsidR="00E07087" w:rsidRPr="00751F13">
        <w:t>čio</w:t>
      </w:r>
      <w:r w:rsidRPr="00751F13">
        <w:t xml:space="preserve"> Užsakovo ir trečiųjų asmenų turt</w:t>
      </w:r>
      <w:r w:rsidR="00E07087" w:rsidRPr="00751F13">
        <w:t>o</w:t>
      </w:r>
      <w:r w:rsidRPr="00751F13">
        <w:t xml:space="preserve"> atsitiktinį sunaikinimą, sugadinimą, praradimą iki </w:t>
      </w:r>
      <w:r w:rsidR="00526A52" w:rsidRPr="00751F13">
        <w:t>Darbų užbaigimo</w:t>
      </w:r>
      <w:r w:rsidRPr="00751F13">
        <w:t xml:space="preserve"> </w:t>
      </w:r>
      <w:r w:rsidR="003F36A2" w:rsidRPr="00751F13">
        <w:t xml:space="preserve">arba </w:t>
      </w:r>
      <w:r w:rsidRPr="00751F13">
        <w:t>Statybvietės perdavimo Užsakovui</w:t>
      </w:r>
      <w:r w:rsidR="003F36A2" w:rsidRPr="00751F13">
        <w:t xml:space="preserve"> dienos</w:t>
      </w:r>
      <w:r w:rsidRPr="00751F13">
        <w:t>, jei Šalys raštu nesusitaria kitaip.</w:t>
      </w:r>
    </w:p>
    <w:p w14:paraId="26095EBF" w14:textId="77777777" w:rsidR="005024F1" w:rsidRPr="00751F13" w:rsidRDefault="005024F1" w:rsidP="0086009B">
      <w:pPr>
        <w:pStyle w:val="ListParagraph"/>
      </w:pPr>
      <w:r w:rsidRPr="00751F13">
        <w:t>Rangovas prisiima atsakomybę už Objekto sugriuvimą ir</w:t>
      </w:r>
      <w:r w:rsidR="005C189E" w:rsidRPr="00751F13">
        <w:t xml:space="preserve"> </w:t>
      </w:r>
      <w:r w:rsidRPr="00751F13">
        <w:t>(ar) defektus dėl jo padarytų projektavimo klaidų prieš bet kurį Objekto savininką ir atlygina jam dėl to patirtus nuostolius.</w:t>
      </w:r>
    </w:p>
    <w:p w14:paraId="50849017" w14:textId="77777777" w:rsidR="008E20DE" w:rsidRPr="00751F13" w:rsidRDefault="00332C99" w:rsidP="009E64DE">
      <w:pPr>
        <w:pStyle w:val="Heading2"/>
      </w:pPr>
      <w:bookmarkStart w:id="289" w:name="_Toc75873559"/>
      <w:r w:rsidRPr="00751F13">
        <w:t>Įsipareigojimų nevykdymas</w:t>
      </w:r>
      <w:r w:rsidR="00FD56A7" w:rsidRPr="00751F13">
        <w:t xml:space="preserve"> ARBA NETINKAMAS VYKDYMAS</w:t>
      </w:r>
      <w:bookmarkEnd w:id="289"/>
    </w:p>
    <w:p w14:paraId="08989FDF" w14:textId="77777777" w:rsidR="00FF5712" w:rsidRPr="00751F13" w:rsidRDefault="00B22E00" w:rsidP="0086009B">
      <w:pPr>
        <w:pStyle w:val="ListParagraph"/>
      </w:pPr>
      <w:r w:rsidRPr="00751F13">
        <w:t>Šalys yra atsakingo</w:t>
      </w:r>
      <w:r w:rsidR="00FF5712" w:rsidRPr="00751F13">
        <w:t xml:space="preserve">s už visų sutartinių įsipareigojimų tinkamą įvykdymą pagal šios Sutarties sąlygas. </w:t>
      </w:r>
    </w:p>
    <w:p w14:paraId="6239D57F" w14:textId="77777777" w:rsidR="008B2CB1" w:rsidRPr="00751F13" w:rsidRDefault="008E20DE" w:rsidP="0086009B">
      <w:pPr>
        <w:pStyle w:val="ListParagraph"/>
      </w:pPr>
      <w:r w:rsidRPr="00751F13">
        <w:t xml:space="preserve">Jei Rangovas </w:t>
      </w:r>
      <w:r w:rsidR="00FD56A7" w:rsidRPr="00751F13">
        <w:t xml:space="preserve">nevykdo, </w:t>
      </w:r>
      <w:r w:rsidR="00B902DC" w:rsidRPr="00751F13">
        <w:t xml:space="preserve">tinkamai </w:t>
      </w:r>
      <w:r w:rsidRPr="00751F13">
        <w:t xml:space="preserve">nevykdo arba tampa akivaizdu, kad </w:t>
      </w:r>
      <w:r w:rsidR="00B902DC" w:rsidRPr="00751F13">
        <w:t>tinkamai</w:t>
      </w:r>
      <w:r w:rsidRPr="00751F13">
        <w:t xml:space="preserve"> neįvykdys kurio nors iš Sutartyje nurodytų įsipareigojimų, Užsakovas turi </w:t>
      </w:r>
      <w:r w:rsidR="008B2CB1" w:rsidRPr="00751F13">
        <w:t>teisę:</w:t>
      </w:r>
    </w:p>
    <w:p w14:paraId="5FC05EC6" w14:textId="77777777" w:rsidR="008B2CB1" w:rsidRPr="00751F13" w:rsidRDefault="008B2CB1" w:rsidP="0086009B">
      <w:pPr>
        <w:pStyle w:val="listbyletter"/>
      </w:pPr>
      <w:r w:rsidRPr="00751F13">
        <w:t>sulaikyti Rangovui pagal Sutartį mokėtinas sumas iki kol šie įsiparei</w:t>
      </w:r>
      <w:r w:rsidR="00A75C77" w:rsidRPr="00751F13">
        <w:t>gojimai bus įvykdyti tinkamai (š</w:t>
      </w:r>
      <w:r w:rsidRPr="00751F13">
        <w:t xml:space="preserve">iame punkte nurodyta sulaikymo teise Užsakovas gali pasinaudoti tik tokia apimtimi, kuri yra būtina užtikrinti </w:t>
      </w:r>
      <w:r w:rsidR="00525199" w:rsidRPr="00751F13">
        <w:t>reikalavimų įvykdymą</w:t>
      </w:r>
      <w:r w:rsidR="00A75C77" w:rsidRPr="00751F13">
        <w:t>)</w:t>
      </w:r>
      <w:r w:rsidR="00525199" w:rsidRPr="00751F13">
        <w:t xml:space="preserve"> ir (arba)</w:t>
      </w:r>
    </w:p>
    <w:p w14:paraId="7200B282" w14:textId="77777777" w:rsidR="008B2CB1" w:rsidRPr="00751F13" w:rsidRDefault="008E20DE" w:rsidP="0086009B">
      <w:pPr>
        <w:pStyle w:val="listbyletter"/>
      </w:pPr>
      <w:r w:rsidRPr="00751F13">
        <w:t>Rangovo įsipareigojimus įvykdyti pats, apie ta</w:t>
      </w:r>
      <w:r w:rsidR="00A75C77" w:rsidRPr="00751F13">
        <w:t>i raštu informuodamas Rangovą</w:t>
      </w:r>
      <w:r w:rsidR="0021021B" w:rsidRPr="00751F13">
        <w:t xml:space="preserve"> (t</w:t>
      </w:r>
      <w:r w:rsidRPr="00751F13">
        <w:t>okiu atveju</w:t>
      </w:r>
      <w:r w:rsidR="0013475B" w:rsidRPr="00751F13">
        <w:t xml:space="preserve"> Užsakovas turi teisę reikalauti Rangovo apmokėti už šių įsipareigojimų įvykdymą patirtas išlaidas ir </w:t>
      </w:r>
      <w:r w:rsidR="00331EBE" w:rsidRPr="00751F13">
        <w:t>10</w:t>
      </w:r>
      <w:r w:rsidR="00342FBC" w:rsidRPr="00751F13">
        <w:t> </w:t>
      </w:r>
      <w:r w:rsidR="0013475B" w:rsidRPr="00751F13">
        <w:t>%</w:t>
      </w:r>
      <w:r w:rsidR="001D1551" w:rsidRPr="00751F13">
        <w:t xml:space="preserve"> dydžio</w:t>
      </w:r>
      <w:r w:rsidR="00D47221" w:rsidRPr="00751F13">
        <w:t>, bet ne mažiau kaip 1</w:t>
      </w:r>
      <w:r w:rsidR="0013475B" w:rsidRPr="00751F13">
        <w:t xml:space="preserve">.000 eurų, </w:t>
      </w:r>
      <w:r w:rsidR="001D1551" w:rsidRPr="00751F13">
        <w:t xml:space="preserve">kompensaciją </w:t>
      </w:r>
      <w:r w:rsidR="0013475B" w:rsidRPr="00751F13">
        <w:t>nuo patirtų išlaidų sumos, už tokių įsipareigojimų įvykdymo organizavimą</w:t>
      </w:r>
      <w:r w:rsidR="0021021B" w:rsidRPr="00751F13">
        <w:t>)</w:t>
      </w:r>
      <w:r w:rsidR="00070E68" w:rsidRPr="00751F13">
        <w:t>,</w:t>
      </w:r>
      <w:r w:rsidR="002C77F0" w:rsidRPr="00751F13">
        <w:t xml:space="preserve"> ir (arba)</w:t>
      </w:r>
      <w:r w:rsidR="0013475B" w:rsidRPr="00751F13">
        <w:t xml:space="preserve"> </w:t>
      </w:r>
    </w:p>
    <w:p w14:paraId="1FCD2A9A" w14:textId="77777777" w:rsidR="00F54980" w:rsidRPr="00751F13" w:rsidRDefault="00525199" w:rsidP="0086009B">
      <w:pPr>
        <w:pStyle w:val="listbyletter"/>
      </w:pPr>
      <w:r w:rsidRPr="00751F13">
        <w:t>r</w:t>
      </w:r>
      <w:r w:rsidR="00F54980" w:rsidRPr="00751F13">
        <w:t xml:space="preserve">eikalauti patirtų nuostolių atlyginimo ir juos </w:t>
      </w:r>
      <w:r w:rsidR="006C54ED" w:rsidRPr="00751F13">
        <w:t xml:space="preserve">bet kada </w:t>
      </w:r>
      <w:r w:rsidR="00F54980" w:rsidRPr="00751F13">
        <w:t>įska</w:t>
      </w:r>
      <w:r w:rsidRPr="00751F13">
        <w:t>ityti iš Rangovui mokėtinų sumų</w:t>
      </w:r>
      <w:r w:rsidR="002142D1" w:rsidRPr="00751F13">
        <w:t>,</w:t>
      </w:r>
      <w:r w:rsidRPr="00751F13">
        <w:t xml:space="preserve"> ir (arba)</w:t>
      </w:r>
    </w:p>
    <w:p w14:paraId="1CE815B6" w14:textId="77777777" w:rsidR="00764A46" w:rsidRPr="00751F13" w:rsidRDefault="00525199" w:rsidP="0086009B">
      <w:pPr>
        <w:pStyle w:val="listbyletter"/>
      </w:pPr>
      <w:r w:rsidRPr="00751F13">
        <w:t>i</w:t>
      </w:r>
      <w:r w:rsidR="00B35493" w:rsidRPr="00751F13">
        <w:t>mtis kitų</w:t>
      </w:r>
      <w:r w:rsidR="00764A46" w:rsidRPr="00751F13">
        <w:t xml:space="preserve"> Sutar</w:t>
      </w:r>
      <w:r w:rsidR="00B35493" w:rsidRPr="00751F13">
        <w:t>tyje ir teisės aktuose nurodytų priemonių</w:t>
      </w:r>
      <w:r w:rsidR="00764A46" w:rsidRPr="00751F13">
        <w:t>.</w:t>
      </w:r>
    </w:p>
    <w:p w14:paraId="0E95B0B3" w14:textId="1E85C8F9" w:rsidR="00376E11" w:rsidRPr="00751F13" w:rsidRDefault="00376E11" w:rsidP="0086009B">
      <w:pPr>
        <w:pStyle w:val="ListParagraph"/>
      </w:pPr>
      <w:r w:rsidRPr="00751F13">
        <w:t>Bet kok</w:t>
      </w:r>
      <w:r w:rsidR="007F3CF9" w:rsidRPr="00751F13">
        <w:t xml:space="preserve">ie trūkumai, kurių Užsakovas, Objekto statybos techninis prižiūrėtojas, Objekto projekto vykdymo prižiūrėtojas ir (arba) kiti asmenys </w:t>
      </w:r>
      <w:r w:rsidRPr="00751F13">
        <w:t>nepastebėjo vertindami, derindami, tikrindami, priimdami ir (arba) tvirtindami Rangovo atliktus Darbus, pateiktus dokumentus ar pasiūlymus (nepriklausomai</w:t>
      </w:r>
      <w:r w:rsidR="00342FBC" w:rsidRPr="00751F13">
        <w:t>,</w:t>
      </w:r>
      <w:r w:rsidRPr="00751F13">
        <w:t xml:space="preserve"> ar tai buvo atlikta Pirkimo metu</w:t>
      </w:r>
      <w:r w:rsidR="00342FBC" w:rsidRPr="00751F13">
        <w:t>,</w:t>
      </w:r>
      <w:r w:rsidRPr="00751F13">
        <w:t xml:space="preserve"> ar Sutarties vykdymo metu), neatleidžia Rangovo nuo atsakomybės už įsipareigojimų nevykdymą </w:t>
      </w:r>
      <w:r w:rsidR="00FD56A7" w:rsidRPr="00751F13">
        <w:t xml:space="preserve">ar netinkamą vykdymą </w:t>
      </w:r>
      <w:r w:rsidRPr="00751F13">
        <w:t>pagal Sutarties sąlygas.</w:t>
      </w:r>
    </w:p>
    <w:p w14:paraId="5A6E24EC" w14:textId="41C46D05" w:rsidR="00D65A9B" w:rsidRPr="00D65A9B" w:rsidRDefault="00D65A9B" w:rsidP="0086009B">
      <w:pPr>
        <w:pStyle w:val="ListParagraph"/>
      </w:pPr>
      <w:r w:rsidRPr="00D65A9B">
        <w:t xml:space="preserve">Rangovas privalo Darbus vykdyti, nepažeisdamas trečiųjų asmenų teisių ir/ar teisėtų interesų. Rangovas, pažeidęs trečiųjų asmenų teises ir/ar teisėtus interesus  privalo savo sąskaita bei rizika per 14 dienų nuo trečiojo asmens reikalavimo / prašymo gavimo atlyginti su tuo susijusią žalą. Rangovui per nustatytą terminą žalos neatlyginus, ją atlygina Užsakovas, tokiu atveju Užsakovas įgyja teisę įskaityti žalos sumą iš Rangovui mokėtinų sumų pagal šią arba bet kurią su Rangovu sudarytą Sutartį.  </w:t>
      </w:r>
    </w:p>
    <w:p w14:paraId="4E8B6247" w14:textId="5B1BED21" w:rsidR="00D65A9B" w:rsidRPr="00D65A9B" w:rsidRDefault="00D65A9B" w:rsidP="0086009B">
      <w:pPr>
        <w:pStyle w:val="ListParagraph"/>
      </w:pPr>
      <w:r w:rsidRPr="00D65A9B">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6DC49F18" w:rsidR="00D65A9B" w:rsidRPr="00D65A9B" w:rsidRDefault="00D65A9B" w:rsidP="0086009B">
      <w:pPr>
        <w:pStyle w:val="ListParagraph"/>
      </w:pPr>
      <w:r w:rsidRPr="00D65A9B">
        <w:lastRenderedPageBreak/>
        <w:t xml:space="preserve">Rangovas per 14 dienų nuo Darbų atitinkamoje vietoje pabaigos privalo atkurti Darbų metu sugadintą </w:t>
      </w:r>
      <w:proofErr w:type="spellStart"/>
      <w:r w:rsidRPr="00D65A9B">
        <w:t>gerbūvį</w:t>
      </w:r>
      <w:proofErr w:type="spellEnd"/>
      <w:r w:rsidRPr="00D65A9B">
        <w:t xml:space="preserve"> (kelio dangą, veją ar kt.) ir/ar atlyginti tretiesiems asmenims su tuo susijusią žalą. Rangovui per nustatytą terminą </w:t>
      </w:r>
      <w:proofErr w:type="spellStart"/>
      <w:r w:rsidRPr="00D65A9B">
        <w:t>gerbūvio</w:t>
      </w:r>
      <w:proofErr w:type="spellEnd"/>
      <w:r w:rsidRPr="00D65A9B">
        <w:t xml:space="preserve"> nesutvarkius ir/ar žalos neatlyginus, </w:t>
      </w:r>
      <w:proofErr w:type="spellStart"/>
      <w:r w:rsidRPr="00D65A9B">
        <w:t>gerbūvį</w:t>
      </w:r>
      <w:proofErr w:type="spellEnd"/>
      <w:r w:rsidRPr="00D65A9B">
        <w:t xml:space="preserve"> sutvarko ir/ar žalą atlygina Užsakovas, tokiu atveju Užsakovas įgyja teisę įskaityti </w:t>
      </w:r>
      <w:proofErr w:type="spellStart"/>
      <w:r w:rsidRPr="00D65A9B">
        <w:t>gerbūvio</w:t>
      </w:r>
      <w:proofErr w:type="spellEnd"/>
      <w:r w:rsidRPr="00D65A9B">
        <w:t xml:space="preserve"> sutvarkymo išlaidas ir atlygintos žalos sumą iš Rangovui mokėtinų sumų pagal šią arba bet kurią su Rangovu sudarytą Sutartį. </w:t>
      </w:r>
    </w:p>
    <w:p w14:paraId="1FA884BE" w14:textId="77777777" w:rsidR="007A0F4E" w:rsidRPr="00751F13" w:rsidRDefault="007A0F4E" w:rsidP="009E64DE">
      <w:pPr>
        <w:pStyle w:val="Heading2"/>
      </w:pPr>
      <w:bookmarkStart w:id="290" w:name="_Toc409085992"/>
      <w:bookmarkStart w:id="291" w:name="_Toc75873560"/>
      <w:bookmarkEnd w:id="290"/>
      <w:r w:rsidRPr="00751F13">
        <w:t>Netesybos</w:t>
      </w:r>
      <w:bookmarkEnd w:id="291"/>
    </w:p>
    <w:p w14:paraId="58186C62" w14:textId="439791B9" w:rsidR="00E604A9" w:rsidRPr="00751F13" w:rsidRDefault="00220150" w:rsidP="0086009B">
      <w:pPr>
        <w:pStyle w:val="ListParagraph"/>
      </w:pPr>
      <w:r w:rsidRPr="00751F13">
        <w:t>Tuo atveju, jeigu delspinigiai skaičiuojami už darbų etapų vėlavimą. j</w:t>
      </w:r>
      <w:r w:rsidR="00E604A9" w:rsidRPr="00751F13">
        <w:t xml:space="preserve">ei praleidžiamas dviejų ar daugiau </w:t>
      </w:r>
      <w:r w:rsidR="00F0035A" w:rsidRPr="00751F13">
        <w:t xml:space="preserve">Darbų </w:t>
      </w:r>
      <w:r w:rsidR="00E604A9" w:rsidRPr="00751F13">
        <w:t xml:space="preserve">etapų užbaigimas ir (arba) praleidžiamas </w:t>
      </w:r>
      <w:r w:rsidR="0004377A" w:rsidRPr="00751F13">
        <w:t>Darbų atlikimo</w:t>
      </w:r>
      <w:r w:rsidR="00526A52" w:rsidRPr="00751F13">
        <w:t xml:space="preserve"> term</w:t>
      </w:r>
      <w:r w:rsidR="00E604A9" w:rsidRPr="00751F13">
        <w:t>inas, delspinigiai skaičiuojami už visus pradelstus terminus</w:t>
      </w:r>
      <w:r w:rsidR="007B73D9" w:rsidRPr="00751F13">
        <w:t xml:space="preserve"> kiekvienam terminui atskirai</w:t>
      </w:r>
      <w:r w:rsidR="00E604A9" w:rsidRPr="00751F13">
        <w:t>.</w:t>
      </w:r>
    </w:p>
    <w:p w14:paraId="3C02DAA5" w14:textId="77777777" w:rsidR="000530B2" w:rsidRPr="00751F13" w:rsidRDefault="00EC09CE" w:rsidP="0086009B">
      <w:pPr>
        <w:pStyle w:val="ListParagraph"/>
      </w:pPr>
      <w:r w:rsidRPr="00751F13">
        <w:t xml:space="preserve">Už vėlavimą perduoti </w:t>
      </w:r>
      <w:r w:rsidR="00121B06" w:rsidRPr="00751F13">
        <w:t xml:space="preserve">statybos </w:t>
      </w:r>
      <w:r w:rsidRPr="00751F13">
        <w:t>Darbus</w:t>
      </w:r>
      <w:r w:rsidR="00D43503" w:rsidRPr="00751F13">
        <w:t xml:space="preserve"> Užsakov</w:t>
      </w:r>
      <w:r w:rsidR="00910B8E" w:rsidRPr="00751F13">
        <w:t>ui</w:t>
      </w:r>
      <w:r w:rsidRPr="00751F13">
        <w:t xml:space="preserve"> Sutartyje numatytos netesybos Rangovui gali būti netaikomos, arba pritaikytos gali būti grąžintos (be teisės gauti palūkanas už </w:t>
      </w:r>
      <w:r w:rsidR="00026301" w:rsidRPr="00751F13">
        <w:t xml:space="preserve">pritaikymo </w:t>
      </w:r>
      <w:r w:rsidRPr="00751F13">
        <w:t>laikotarpį), j</w:t>
      </w:r>
      <w:r w:rsidR="00E604A9" w:rsidRPr="00751F13">
        <w:t xml:space="preserve">ei Rangovas </w:t>
      </w:r>
      <w:r w:rsidRPr="00751F13">
        <w:t>laiku įvykdo Sutartį</w:t>
      </w:r>
      <w:r w:rsidR="000530B2" w:rsidRPr="00751F13">
        <w:t xml:space="preserve"> ir dėl tokio vėlavimo:</w:t>
      </w:r>
    </w:p>
    <w:p w14:paraId="548ACD1F" w14:textId="77777777" w:rsidR="000530B2" w:rsidRPr="00751F13" w:rsidRDefault="00E604A9" w:rsidP="0086009B">
      <w:pPr>
        <w:pStyle w:val="listbyletter"/>
      </w:pPr>
      <w:r w:rsidRPr="00751F13">
        <w:t>nebuvo atjungti elektros vartotojai</w:t>
      </w:r>
      <w:r w:rsidR="00922038" w:rsidRPr="00751F13">
        <w:t>;</w:t>
      </w:r>
    </w:p>
    <w:p w14:paraId="6BEC0EA7" w14:textId="77777777" w:rsidR="000530B2" w:rsidRPr="00751F13" w:rsidRDefault="00E604A9" w:rsidP="0086009B">
      <w:pPr>
        <w:pStyle w:val="listbyletter"/>
      </w:pPr>
      <w:r w:rsidRPr="00751F13">
        <w:t xml:space="preserve">nebuvo nukeltas kitų suplanuotų darbų vykdymas </w:t>
      </w:r>
      <w:r w:rsidR="00D43503" w:rsidRPr="00751F13">
        <w:t xml:space="preserve">elektros </w:t>
      </w:r>
      <w:r w:rsidRPr="00751F13">
        <w:t>perdavimo tinkle</w:t>
      </w:r>
      <w:r w:rsidR="00922038" w:rsidRPr="00751F13">
        <w:t>;</w:t>
      </w:r>
    </w:p>
    <w:p w14:paraId="59FB0830" w14:textId="77777777" w:rsidR="000530B2" w:rsidRPr="00751F13" w:rsidRDefault="00E604A9" w:rsidP="0086009B">
      <w:pPr>
        <w:pStyle w:val="listbyletter"/>
      </w:pPr>
      <w:r w:rsidRPr="00751F13">
        <w:t>nebuvo pažeisti minimalūs teisės aktuose nustatyti perdavimo tinklo patikimumo kriterijai (N-1 kriterijus)</w:t>
      </w:r>
      <w:r w:rsidR="00922038" w:rsidRPr="00751F13">
        <w:t>;</w:t>
      </w:r>
    </w:p>
    <w:p w14:paraId="0E760C75" w14:textId="77777777" w:rsidR="000530B2" w:rsidRPr="00751F13" w:rsidRDefault="00E604A9" w:rsidP="0086009B">
      <w:pPr>
        <w:pStyle w:val="listbyletter"/>
      </w:pPr>
      <w:r w:rsidRPr="00751F13">
        <w:t>nebuvo pakeistas elektros energijos tiekimo rėžimas I kategorijos vartotojams</w:t>
      </w:r>
      <w:r w:rsidR="00922038" w:rsidRPr="00751F13">
        <w:t>;</w:t>
      </w:r>
    </w:p>
    <w:p w14:paraId="61C89102" w14:textId="77777777" w:rsidR="000D19B3" w:rsidRPr="00751F13" w:rsidRDefault="000530B2" w:rsidP="0086009B">
      <w:pPr>
        <w:pStyle w:val="listbyletter"/>
      </w:pPr>
      <w:r w:rsidRPr="00751F13">
        <w:t xml:space="preserve">nebuvo </w:t>
      </w:r>
      <w:r w:rsidR="00FA2A22" w:rsidRPr="00751F13">
        <w:t xml:space="preserve">apribotas </w:t>
      </w:r>
      <w:r w:rsidR="00103EE2" w:rsidRPr="00751F13">
        <w:t xml:space="preserve">elektros perdavimas tarpsisteminėmis elektros </w:t>
      </w:r>
      <w:r w:rsidR="005725D8" w:rsidRPr="00751F13">
        <w:t xml:space="preserve">linijomis </w:t>
      </w:r>
      <w:r w:rsidR="002B442E" w:rsidRPr="00751F13">
        <w:t>(apribojimas pagal šį punktą suprantamas kaip fizinių galimybių perduoti elektros energiją per tarpsistemines jungtis sumažėjimas</w:t>
      </w:r>
      <w:r w:rsidR="00307ED2" w:rsidRPr="00751F13">
        <w:t xml:space="preserve"> (pagal galią)</w:t>
      </w:r>
      <w:r w:rsidR="002B442E" w:rsidRPr="00751F13">
        <w:t xml:space="preserve"> ir viso </w:t>
      </w:r>
      <w:r w:rsidR="00503C68" w:rsidRPr="00751F13">
        <w:t xml:space="preserve">į elektros energijos biržą pateikto </w:t>
      </w:r>
      <w:r w:rsidR="002B442E" w:rsidRPr="00751F13">
        <w:t xml:space="preserve">kiekio pardavimas </w:t>
      </w:r>
      <w:r w:rsidR="00E953F5" w:rsidRPr="00751F13">
        <w:t>bet kuriuo vėlavimo laikotarpiu</w:t>
      </w:r>
      <w:r w:rsidR="002B442E" w:rsidRPr="00751F13">
        <w:t>)</w:t>
      </w:r>
      <w:r w:rsidR="000D19B3" w:rsidRPr="00751F13">
        <w:t>;</w:t>
      </w:r>
    </w:p>
    <w:p w14:paraId="666FF5E1" w14:textId="77777777" w:rsidR="000D19B3" w:rsidRPr="00751F13" w:rsidRDefault="000D19B3" w:rsidP="0086009B">
      <w:pPr>
        <w:pStyle w:val="listbyletter"/>
      </w:pPr>
      <w:r w:rsidRPr="00751F13">
        <w:t>Grafike suplanuotas</w:t>
      </w:r>
      <w:r w:rsidR="00F8584D" w:rsidRPr="00751F13">
        <w:t xml:space="preserve"> </w:t>
      </w:r>
      <w:r w:rsidR="004B2BFA" w:rsidRPr="00751F13">
        <w:t xml:space="preserve">Įrenginių </w:t>
      </w:r>
      <w:r w:rsidR="00436540" w:rsidRPr="00751F13">
        <w:t xml:space="preserve">ar Objekto </w:t>
      </w:r>
      <w:r w:rsidRPr="00751F13">
        <w:t xml:space="preserve">perdavimas </w:t>
      </w:r>
      <w:r w:rsidR="00FD1F0B" w:rsidRPr="00751F13">
        <w:t xml:space="preserve">eksploatacijai </w:t>
      </w:r>
      <w:r w:rsidRPr="00751F13">
        <w:t xml:space="preserve">nepersikėlė į </w:t>
      </w:r>
      <w:r w:rsidR="003F3D87" w:rsidRPr="00751F13">
        <w:t xml:space="preserve">kitus </w:t>
      </w:r>
      <w:r w:rsidRPr="00751F13">
        <w:t>kalendori</w:t>
      </w:r>
      <w:r w:rsidR="00BF17E7" w:rsidRPr="00751F13">
        <w:t>nius metus.</w:t>
      </w:r>
    </w:p>
    <w:p w14:paraId="7038B81D" w14:textId="77777777" w:rsidR="007A0F4E" w:rsidRPr="00751F13" w:rsidRDefault="007A0F4E" w:rsidP="0086009B">
      <w:pPr>
        <w:pStyle w:val="ListParagraph"/>
      </w:pPr>
      <w:r w:rsidRPr="00751F13">
        <w:t xml:space="preserve">Už kiekvieną žemiau nurodytą įvykį, kuris įvyko dėl Rangovo įsipareigojimų nevykdymo, </w:t>
      </w:r>
      <w:r w:rsidR="000B2B65" w:rsidRPr="00751F13">
        <w:t>Užsakovas turi teisę reikalauti</w:t>
      </w:r>
      <w:r w:rsidRPr="00751F13">
        <w:t>:</w:t>
      </w:r>
    </w:p>
    <w:p w14:paraId="4AFC28A5" w14:textId="2A076583" w:rsidR="000E3DFC" w:rsidRPr="00751F13" w:rsidRDefault="00B00CDC" w:rsidP="0086009B">
      <w:pPr>
        <w:pStyle w:val="listbyletter"/>
      </w:pPr>
      <w:r w:rsidRPr="00751F13">
        <w:rPr>
          <w:b/>
        </w:rPr>
        <w:t xml:space="preserve">1.000 </w:t>
      </w:r>
      <w:r w:rsidR="006403C4" w:rsidRPr="00751F13">
        <w:rPr>
          <w:b/>
        </w:rPr>
        <w:t>eurų</w:t>
      </w:r>
      <w:r w:rsidR="006403C4" w:rsidRPr="00751F13">
        <w:t xml:space="preserve"> </w:t>
      </w:r>
      <w:r w:rsidR="00C63C8C" w:rsidRPr="00751F13">
        <w:t xml:space="preserve">baudos </w:t>
      </w:r>
      <w:r w:rsidR="00EF47B0" w:rsidRPr="00751F13">
        <w:t xml:space="preserve">už </w:t>
      </w:r>
      <w:r w:rsidR="00F95B5A" w:rsidRPr="00751F13">
        <w:t xml:space="preserve">kiekvieną </w:t>
      </w:r>
      <w:r w:rsidR="00EF47B0" w:rsidRPr="00751F13">
        <w:t>elektros įrenginių atjungimą</w:t>
      </w:r>
      <w:r w:rsidR="000E3DFC" w:rsidRPr="00751F13">
        <w:t xml:space="preserve">, </w:t>
      </w:r>
      <w:r w:rsidR="00810BEB" w:rsidRPr="00751F13">
        <w:t>darbuotojų saugos ir sveikatos reikalavimų pažeidimą (-</w:t>
      </w:r>
      <w:proofErr w:type="spellStart"/>
      <w:r w:rsidR="00810BEB" w:rsidRPr="00751F13">
        <w:t>us</w:t>
      </w:r>
      <w:proofErr w:type="spellEnd"/>
      <w:r w:rsidR="00810BEB" w:rsidRPr="00751F13">
        <w:t>)</w:t>
      </w:r>
      <w:r w:rsidR="00930E77" w:rsidRPr="00751F13">
        <w:t xml:space="preserve"> (</w:t>
      </w:r>
      <w:r w:rsidR="00810BEB" w:rsidRPr="00751F13">
        <w:t>užfiksuot</w:t>
      </w:r>
      <w:r w:rsidR="00B83F04" w:rsidRPr="00751F13">
        <w:t>ą (-</w:t>
      </w:r>
      <w:proofErr w:type="spellStart"/>
      <w:r w:rsidR="00810BEB" w:rsidRPr="00751F13">
        <w:t>us</w:t>
      </w:r>
      <w:proofErr w:type="spellEnd"/>
      <w:r w:rsidR="00B83F04" w:rsidRPr="00751F13">
        <w:t>)</w:t>
      </w:r>
      <w:r w:rsidR="00810BEB" w:rsidRPr="00751F13">
        <w:t xml:space="preserve"> vieno patikrinimo metu)</w:t>
      </w:r>
      <w:r w:rsidR="000E3DFC" w:rsidRPr="00751F13">
        <w:t xml:space="preserve">, aplinkosaugos, priešgaisrinės apsaugos ir fizinės saugos reikalavimų pažeidimą, už kiekvieną atvejį, kai Darbai buvo vykdomi </w:t>
      </w:r>
      <w:bookmarkStart w:id="292" w:name="_Hlk56509570"/>
      <w:r w:rsidR="000E3DFC" w:rsidRPr="00751F13">
        <w:t xml:space="preserve">negavus reikiamų leidimų, sutikimų ir suderinimų </w:t>
      </w:r>
      <w:bookmarkEnd w:id="292"/>
      <w:r w:rsidR="000E3DFC" w:rsidRPr="00751F13">
        <w:t xml:space="preserve">arba nesilaikant elektros tinklų apsaugos </w:t>
      </w:r>
      <w:r w:rsidR="00925795" w:rsidRPr="00751F13">
        <w:t>taisyklių</w:t>
      </w:r>
      <w:r w:rsidR="000E3DFC" w:rsidRPr="00751F13">
        <w:t xml:space="preserve"> reikalavimų</w:t>
      </w:r>
      <w:r w:rsidR="0068750D" w:rsidRPr="00751F13">
        <w:t>, Darbų vykdymo technologinio projekto</w:t>
      </w:r>
      <w:r w:rsidR="000E3DFC" w:rsidRPr="00751F13">
        <w:t>;</w:t>
      </w:r>
    </w:p>
    <w:p w14:paraId="46B02260" w14:textId="06BEBA71" w:rsidR="00EF47B0" w:rsidRPr="00751F13" w:rsidRDefault="006403C4" w:rsidP="0086009B">
      <w:pPr>
        <w:pStyle w:val="listbyletter"/>
      </w:pPr>
      <w:r w:rsidRPr="00751F13">
        <w:rPr>
          <w:b/>
        </w:rPr>
        <w:t>3.000 eurų</w:t>
      </w:r>
      <w:r w:rsidRPr="00751F13">
        <w:t xml:space="preserve"> </w:t>
      </w:r>
      <w:r w:rsidR="00C63C8C" w:rsidRPr="00751F13">
        <w:t xml:space="preserve">baudos </w:t>
      </w:r>
      <w:r w:rsidR="00EF47B0" w:rsidRPr="00751F13">
        <w:t xml:space="preserve">už </w:t>
      </w:r>
      <w:r w:rsidR="00F95B5A" w:rsidRPr="00751F13">
        <w:t xml:space="preserve">kiekvieną </w:t>
      </w:r>
      <w:r w:rsidR="00EF47B0" w:rsidRPr="00751F13">
        <w:t>elektros įrenginių atjungimą</w:t>
      </w:r>
      <w:r w:rsidR="003B5D60" w:rsidRPr="00751F13">
        <w:t>,</w:t>
      </w:r>
      <w:r w:rsidR="00EF47B0" w:rsidRPr="00751F13">
        <w:t xml:space="preserve"> dėl kurio nutrūko elektros energijos tiekimas arba </w:t>
      </w:r>
      <w:r w:rsidR="000E3DFC" w:rsidRPr="00751F13">
        <w:t xml:space="preserve">buvo </w:t>
      </w:r>
      <w:r w:rsidR="00EF47B0" w:rsidRPr="00751F13">
        <w:t>sugadin</w:t>
      </w:r>
      <w:r w:rsidR="005552EB" w:rsidRPr="00751F13">
        <w:t>t</w:t>
      </w:r>
      <w:r w:rsidR="00EF47B0" w:rsidRPr="00751F13">
        <w:t>i elektros įrenginiai</w:t>
      </w:r>
      <w:r w:rsidR="00C46A64" w:rsidRPr="00751F13">
        <w:t>,</w:t>
      </w:r>
      <w:r w:rsidR="001A1D5A" w:rsidRPr="00751F13">
        <w:t xml:space="preserve"> technologinį pažeidimą, </w:t>
      </w:r>
      <w:r w:rsidR="00687388" w:rsidRPr="00751F13">
        <w:t>technologinio projekto</w:t>
      </w:r>
      <w:r w:rsidR="005A4A87">
        <w:t xml:space="preserve"> </w:t>
      </w:r>
      <w:r w:rsidR="005A4A87" w:rsidRPr="00751F13">
        <w:t>sprendinio pažeidimą</w:t>
      </w:r>
      <w:r w:rsidR="00C90CC2">
        <w:t xml:space="preserve"> ir/ar</w:t>
      </w:r>
      <w:r w:rsidR="005A4A87">
        <w:t xml:space="preserve"> </w:t>
      </w:r>
      <w:r w:rsidR="00687388" w:rsidRPr="00751F13">
        <w:t xml:space="preserve">darbo projektinio sprendinio pažeidimą, </w:t>
      </w:r>
      <w:r w:rsidR="008338CD" w:rsidRPr="00751F13">
        <w:t>jei toks pažeidimas nesukuria grėsmės Objekto ir/ar jo elementų saugumui ir/ar tinkamam eksploatavimui ir/ar nesudaro grėsmės asmenų sveikatai ir/ar gyvybei</w:t>
      </w:r>
      <w:r w:rsidR="003F052A" w:rsidRPr="00751F13">
        <w:t xml:space="preserve">, </w:t>
      </w:r>
      <w:r w:rsidR="00ED0DBC" w:rsidRPr="00751F13">
        <w:t>už kiekvieną magistralinio šviesolaidinio kabelio nutraukimą ar pažeidimą, dėl kurio sustojo sistemų veikimas arba nutrūko duomenų perdavimo paslaugos</w:t>
      </w:r>
      <w:r w:rsidR="00C46A64" w:rsidRPr="00751F13">
        <w:t xml:space="preserve">, už kiekvieną </w:t>
      </w:r>
      <w:r w:rsidR="00441F46" w:rsidRPr="00751F13">
        <w:t xml:space="preserve">paslėptų darbų užbaigimo ar </w:t>
      </w:r>
      <w:r w:rsidR="00C46A64" w:rsidRPr="00751F13">
        <w:t>informavim</w:t>
      </w:r>
      <w:r w:rsidR="00441F46" w:rsidRPr="00751F13">
        <w:t>o</w:t>
      </w:r>
      <w:r w:rsidR="00C46A64" w:rsidRPr="00751F13">
        <w:t xml:space="preserve"> per nurodytą terminą apie numatomą paslėptų Darbų uždengimą</w:t>
      </w:r>
      <w:r w:rsidR="00441F46" w:rsidRPr="00751F13">
        <w:t xml:space="preserve"> pažeidimą</w:t>
      </w:r>
      <w:r w:rsidR="00C46A64" w:rsidRPr="00751F13">
        <w:t>;</w:t>
      </w:r>
    </w:p>
    <w:p w14:paraId="7AF9C939" w14:textId="12BAE465" w:rsidR="00697472" w:rsidRPr="00697472" w:rsidRDefault="00697472" w:rsidP="0086009B">
      <w:pPr>
        <w:pStyle w:val="listbyletter"/>
      </w:pPr>
      <w:r w:rsidRPr="00697472">
        <w:rPr>
          <w:b/>
        </w:rPr>
        <w:t>10</w:t>
      </w:r>
      <w:r w:rsidR="00D65A9B" w:rsidRPr="00751F13">
        <w:rPr>
          <w:b/>
        </w:rPr>
        <w:t>.</w:t>
      </w:r>
      <w:r w:rsidRPr="00697472">
        <w:rPr>
          <w:b/>
        </w:rPr>
        <w:t xml:space="preserve">000 eurų </w:t>
      </w:r>
      <w:r w:rsidRPr="00697472">
        <w:t xml:space="preserve">baudos už kiekvieną technologinį pažeidimą, </w:t>
      </w:r>
      <w:r w:rsidR="00557070" w:rsidRPr="00751F13">
        <w:t>technologinio projekto</w:t>
      </w:r>
      <w:r w:rsidR="005A4A87">
        <w:t xml:space="preserve"> </w:t>
      </w:r>
      <w:r w:rsidR="005A4A87" w:rsidRPr="00751F13">
        <w:t>sprendinio pažeidimą</w:t>
      </w:r>
      <w:r w:rsidR="00557070" w:rsidRPr="00751F13">
        <w:t xml:space="preserve"> ir</w:t>
      </w:r>
      <w:r w:rsidR="00C90CC2">
        <w:t>/ar</w:t>
      </w:r>
      <w:r w:rsidR="00557070" w:rsidRPr="00751F13">
        <w:t xml:space="preserve"> darbo projektinio sprendinio pažeidimą, </w:t>
      </w:r>
      <w:r w:rsidRPr="00697472">
        <w:t xml:space="preserve">jei toks pažeidimas sukuria grėsmę Objekto ir/ar jo elementų saugumui ir/ar tinkamam eksploatavimui ir/ar sukelia grėsmę asmenų sveikatai ir/ar gyvybei; </w:t>
      </w:r>
    </w:p>
    <w:p w14:paraId="6E238DF2" w14:textId="3B928E98" w:rsidR="00EF47B0" w:rsidRPr="00751F13" w:rsidRDefault="00EF47B0" w:rsidP="0086009B">
      <w:pPr>
        <w:pStyle w:val="listbyletter"/>
      </w:pPr>
      <w:r w:rsidRPr="00751F13">
        <w:rPr>
          <w:b/>
        </w:rPr>
        <w:t>150 eurų</w:t>
      </w:r>
      <w:r w:rsidRPr="00751F13">
        <w:t xml:space="preserve"> </w:t>
      </w:r>
      <w:r w:rsidR="00C63C8C" w:rsidRPr="00751F13">
        <w:t xml:space="preserve">baudos </w:t>
      </w:r>
      <w:r w:rsidRPr="00751F13">
        <w:t>už kiekvieną nustatytą atliekų nerūšiavimo ir metalo laužo neatskyrimo atvejį, rūšiuojant susidariusias atliekas, taip pat metalo laužo pridavimą atliekų tvarkytojui kartu su kitomis atliekomis (už kiekvieną atliekų toną)</w:t>
      </w:r>
      <w:r w:rsidR="00B652E8" w:rsidRPr="00751F13">
        <w:t>;</w:t>
      </w:r>
    </w:p>
    <w:p w14:paraId="3AD3CB92" w14:textId="77777777" w:rsidR="00DE5B13" w:rsidRDefault="00B00CDC" w:rsidP="0086009B">
      <w:pPr>
        <w:pStyle w:val="listbyletter"/>
      </w:pPr>
      <w:r w:rsidRPr="00751F13">
        <w:rPr>
          <w:b/>
        </w:rPr>
        <w:t xml:space="preserve">100 </w:t>
      </w:r>
      <w:r w:rsidR="00EF47B0" w:rsidRPr="00751F13">
        <w:rPr>
          <w:b/>
        </w:rPr>
        <w:t>eurų</w:t>
      </w:r>
      <w:r w:rsidR="00EF47B0" w:rsidRPr="00751F13">
        <w:t xml:space="preserve"> </w:t>
      </w:r>
      <w:r w:rsidR="00C63C8C" w:rsidRPr="00751F13">
        <w:t xml:space="preserve">baudos </w:t>
      </w:r>
      <w:r w:rsidR="00EF47B0" w:rsidRPr="00751F13">
        <w:t xml:space="preserve">už kiekvieną kitą Sutarties, projektavimo dokumentų, </w:t>
      </w:r>
      <w:r w:rsidR="00693345" w:rsidRPr="00751F13">
        <w:t xml:space="preserve">susirinkimo </w:t>
      </w:r>
      <w:r w:rsidR="00EF47B0" w:rsidRPr="00751F13">
        <w:t>protokolų arba teisės aktų nesilaikymą</w:t>
      </w:r>
      <w:r w:rsidR="00DE5B13">
        <w:t>;</w:t>
      </w:r>
    </w:p>
    <w:p w14:paraId="6A357947" w14:textId="6BF90E33" w:rsidR="00DE5B13" w:rsidRPr="00FF032D" w:rsidRDefault="00DE5B13" w:rsidP="0086009B">
      <w:pPr>
        <w:pStyle w:val="listbyletter"/>
        <w:rPr>
          <w:noProof/>
        </w:rPr>
      </w:pPr>
      <w:r w:rsidRPr="00FF032D">
        <w:rPr>
          <w:noProof/>
        </w:rPr>
        <w:t xml:space="preserve">už kiekvieną neplaninį elektros įrenginių atjungimą (tokį atjungimą, kuris nebuvo numatytas suderintame ir pasirašytame darbų-atjungimų grafike) taikoma </w:t>
      </w:r>
      <w:r w:rsidRPr="0086009B">
        <w:rPr>
          <w:b/>
          <w:bCs w:val="0"/>
          <w:noProof/>
        </w:rPr>
        <w:t xml:space="preserve">500 </w:t>
      </w:r>
      <w:r w:rsidR="0086009B" w:rsidRPr="0086009B">
        <w:rPr>
          <w:b/>
          <w:bCs w:val="0"/>
          <w:noProof/>
        </w:rPr>
        <w:t>eurų</w:t>
      </w:r>
      <w:r w:rsidR="0086009B">
        <w:rPr>
          <w:noProof/>
        </w:rPr>
        <w:t xml:space="preserve"> </w:t>
      </w:r>
      <w:r w:rsidRPr="00FF032D">
        <w:rPr>
          <w:noProof/>
        </w:rPr>
        <w:t>bauda;</w:t>
      </w:r>
    </w:p>
    <w:p w14:paraId="207A7F72" w14:textId="2AD0D446" w:rsidR="00DE5B13" w:rsidRPr="00FF032D" w:rsidRDefault="00DE5B13" w:rsidP="0086009B">
      <w:pPr>
        <w:pStyle w:val="listbyletter"/>
        <w:rPr>
          <w:noProof/>
        </w:rPr>
      </w:pPr>
      <w:r w:rsidRPr="00FF032D">
        <w:rPr>
          <w:noProof/>
        </w:rPr>
        <w:t>jeigu Rangovas vėluoja per nustatytą terminą, nurodytą Sutarties specialiosiose sąlygose, pateikti pasirašytą statybos užbaigimo aktą, jam taikoma Sutarties specialiosiose sąlygose nurodyta bauda už kiekvieną pavėluotą dieną;</w:t>
      </w:r>
    </w:p>
    <w:p w14:paraId="65096B48" w14:textId="1BDB4B91" w:rsidR="00EF47B0" w:rsidRPr="00FF032D" w:rsidRDefault="00DE5B13" w:rsidP="0086009B">
      <w:pPr>
        <w:pStyle w:val="listbyletter"/>
      </w:pPr>
      <w:bookmarkStart w:id="293" w:name="_Hlk75855596"/>
      <w:r w:rsidRPr="00FF032D">
        <w:rPr>
          <w:noProof/>
        </w:rPr>
        <w:t>už avarinio elektros įrengin</w:t>
      </w:r>
      <w:proofErr w:type="spellStart"/>
      <w:r w:rsidRPr="00FF032D">
        <w:t>ių</w:t>
      </w:r>
      <w:proofErr w:type="spellEnd"/>
      <w:r w:rsidRPr="00FF032D">
        <w:t xml:space="preserve"> įjungimo </w:t>
      </w:r>
      <w:r w:rsidR="007C0E39" w:rsidRPr="00FF032D">
        <w:t xml:space="preserve">į elektros tinklą </w:t>
      </w:r>
      <w:r w:rsidRPr="00FF032D">
        <w:t xml:space="preserve">termino nesilaikymą Rangovas moka </w:t>
      </w:r>
      <w:r w:rsidR="00FF032D" w:rsidRPr="0086009B">
        <w:rPr>
          <w:b/>
          <w:bCs w:val="0"/>
        </w:rPr>
        <w:t>1000</w:t>
      </w:r>
      <w:r w:rsidR="007C0E39" w:rsidRPr="0086009B">
        <w:rPr>
          <w:b/>
          <w:bCs w:val="0"/>
        </w:rPr>
        <w:t xml:space="preserve"> </w:t>
      </w:r>
      <w:r w:rsidR="00FF032D" w:rsidRPr="0086009B">
        <w:rPr>
          <w:b/>
          <w:bCs w:val="0"/>
        </w:rPr>
        <w:t>eurų</w:t>
      </w:r>
      <w:r w:rsidR="00FF032D">
        <w:t xml:space="preserve"> </w:t>
      </w:r>
      <w:r w:rsidRPr="00FF032D">
        <w:t xml:space="preserve">baudą už kiekvieną atvejį. </w:t>
      </w:r>
    </w:p>
    <w:bookmarkEnd w:id="293"/>
    <w:p w14:paraId="3565986D" w14:textId="016913D5" w:rsidR="00EF47B0" w:rsidRPr="00751F13" w:rsidRDefault="00EF47B0" w:rsidP="0086009B">
      <w:pPr>
        <w:pStyle w:val="ListParagraph"/>
      </w:pPr>
      <w:r w:rsidRPr="00751F13">
        <w:t>Jei pažeidimas nepašalinamas per Šalių sutartą laiką, atitinkama bauda gali būti taikoma pakartotinai, tol</w:t>
      </w:r>
      <w:r w:rsidR="009E4934" w:rsidRPr="00751F13">
        <w:t>,</w:t>
      </w:r>
      <w:r w:rsidRPr="00751F13">
        <w:t xml:space="preserve"> kol pažeidimas bus pašalintas. Jei dėl pažeidimo pašalinimo termino Šalys </w:t>
      </w:r>
      <w:r w:rsidR="000D382D" w:rsidRPr="00751F13">
        <w:t xml:space="preserve">raštu </w:t>
      </w:r>
      <w:r w:rsidRPr="00751F13">
        <w:t>nesu</w:t>
      </w:r>
      <w:r w:rsidR="009E4934" w:rsidRPr="00751F13">
        <w:t>si</w:t>
      </w:r>
      <w:r w:rsidRPr="00751F13">
        <w:t>taria, pakartotinai bauda gali būti taikoma ne anksčiau kaip po mėnesio nuo atitinkamo pažeidimo nustatymo dienos.</w:t>
      </w:r>
    </w:p>
    <w:p w14:paraId="562693E1" w14:textId="18510601" w:rsidR="00CD4177" w:rsidRPr="00751F13" w:rsidRDefault="00CB1A1D" w:rsidP="0086009B">
      <w:pPr>
        <w:pStyle w:val="ListParagraph"/>
      </w:pPr>
      <w:r w:rsidRPr="00751F13">
        <w:lastRenderedPageBreak/>
        <w:t>Rangovas</w:t>
      </w:r>
      <w:r w:rsidR="00EB10FE" w:rsidRPr="00751F13">
        <w:t xml:space="preserve"> </w:t>
      </w:r>
      <w:r w:rsidR="00CD4177" w:rsidRPr="00751F13">
        <w:t>privalo su</w:t>
      </w:r>
      <w:r w:rsidRPr="00751F13">
        <w:t xml:space="preserve"> Užsakovu</w:t>
      </w:r>
      <w:r w:rsidR="00EB10FE" w:rsidRPr="00751F13">
        <w:t xml:space="preserve"> </w:t>
      </w:r>
      <w:r w:rsidR="00CD4177" w:rsidRPr="00751F13">
        <w:t>suderinti techninio</w:t>
      </w:r>
      <w:r w:rsidR="00EB10FE" w:rsidRPr="00751F13">
        <w:t xml:space="preserve"> </w:t>
      </w:r>
      <w:r w:rsidR="00CD4177" w:rsidRPr="00751F13">
        <w:t>projekto dokumentaciją</w:t>
      </w:r>
      <w:r w:rsidR="00EB10FE" w:rsidRPr="00751F13">
        <w:t xml:space="preserve"> </w:t>
      </w:r>
      <w:r w:rsidR="00CD4177" w:rsidRPr="00751F13">
        <w:t>ne daugiau</w:t>
      </w:r>
      <w:r w:rsidR="00EB10FE" w:rsidRPr="00751F13">
        <w:t xml:space="preserve"> </w:t>
      </w:r>
      <w:r w:rsidR="00CD4177" w:rsidRPr="00751F13">
        <w:t>kaip per 3 kartus. Jeigu Rangovas</w:t>
      </w:r>
      <w:r w:rsidR="00EB10FE" w:rsidRPr="00751F13">
        <w:t xml:space="preserve"> </w:t>
      </w:r>
      <w:r w:rsidR="00CD4177" w:rsidRPr="00751F13">
        <w:t>nesuderina su Užsakovu techninio projekto</w:t>
      </w:r>
      <w:r w:rsidR="00EB10FE" w:rsidRPr="00751F13">
        <w:t xml:space="preserve"> </w:t>
      </w:r>
      <w:r w:rsidRPr="00751F13">
        <w:t xml:space="preserve">dokumentacijos </w:t>
      </w:r>
      <w:r w:rsidR="00CD4177" w:rsidRPr="00751F13">
        <w:t>dėl Rangovo</w:t>
      </w:r>
      <w:r w:rsidR="00EB10FE" w:rsidRPr="00751F13">
        <w:t xml:space="preserve"> </w:t>
      </w:r>
      <w:r w:rsidRPr="00751F13">
        <w:t>kaltės</w:t>
      </w:r>
      <w:r w:rsidR="00EB10FE" w:rsidRPr="00751F13">
        <w:t xml:space="preserve"> </w:t>
      </w:r>
      <w:r w:rsidR="00CD4177" w:rsidRPr="00751F13">
        <w:t xml:space="preserve">per 3 kartus, už kiekvieną pakartotinį techninio projekto dokumentacijos derinimą, viršinantį 3 kartų derinimo ribą, </w:t>
      </w:r>
      <w:r w:rsidR="00EB10FE" w:rsidRPr="00751F13">
        <w:t>Rangovas</w:t>
      </w:r>
      <w:r w:rsidR="00CD4177" w:rsidRPr="00751F13">
        <w:t xml:space="preserve"> </w:t>
      </w:r>
      <w:r w:rsidR="00EB10FE" w:rsidRPr="00751F13">
        <w:t>privalo sumokėti</w:t>
      </w:r>
      <w:r w:rsidR="00CD4177" w:rsidRPr="00751F13">
        <w:t xml:space="preserve"> </w:t>
      </w:r>
      <w:r w:rsidRPr="00751F13">
        <w:t xml:space="preserve">Užsakovui </w:t>
      </w:r>
      <w:r w:rsidR="00CD4177" w:rsidRPr="00751F13">
        <w:t>400 eur</w:t>
      </w:r>
      <w:r w:rsidR="00022F80" w:rsidRPr="00751F13">
        <w:t>ų</w:t>
      </w:r>
      <w:r w:rsidR="00CD4177" w:rsidRPr="00751F13">
        <w:t xml:space="preserve"> baudą.</w:t>
      </w:r>
    </w:p>
    <w:p w14:paraId="15955D53" w14:textId="77777777" w:rsidR="007A0F4E" w:rsidRPr="00751F13" w:rsidRDefault="007A0F4E" w:rsidP="0086009B">
      <w:pPr>
        <w:pStyle w:val="ListParagraph"/>
      </w:pPr>
      <w:r w:rsidRPr="00751F13">
        <w:t>Jei už tą patį pažeidimą Rangovui gali būti taikomos kelios Sutartyje nurodytos baudos arba delspinigiai, taikoma tik ta bauda ir delspinigiai, kurie yra didesni. Jei t</w:t>
      </w:r>
      <w:r w:rsidR="007B73D9" w:rsidRPr="00751F13">
        <w:t>as</w:t>
      </w:r>
      <w:r w:rsidRPr="00751F13">
        <w:t xml:space="preserve"> pat</w:t>
      </w:r>
      <w:r w:rsidR="007B73D9" w:rsidRPr="00751F13">
        <w:t>s</w:t>
      </w:r>
      <w:r w:rsidRPr="00751F13">
        <w:t xml:space="preserve"> pažeidim</w:t>
      </w:r>
      <w:r w:rsidR="007B73D9" w:rsidRPr="00751F13">
        <w:t xml:space="preserve">as </w:t>
      </w:r>
      <w:r w:rsidR="007A0D4D" w:rsidRPr="00751F13">
        <w:t>lėmė</w:t>
      </w:r>
      <w:r w:rsidR="007B73D9" w:rsidRPr="00751F13">
        <w:t xml:space="preserve"> kitų sutartinių įsipareigojimų nevykdymą ar netinkamą vykdymą, už kiekvieną tokį Sutarties pažeidimą </w:t>
      </w:r>
      <w:r w:rsidRPr="00751F13">
        <w:t>skaičiuojami ir delspinigiai, ir bauda.</w:t>
      </w:r>
    </w:p>
    <w:p w14:paraId="1E29F6D2" w14:textId="77777777" w:rsidR="007A0F4E" w:rsidRPr="00751F13" w:rsidRDefault="007A0F4E" w:rsidP="007A0F4E">
      <w:pPr>
        <w:ind w:firstLine="0"/>
        <w:jc w:val="both"/>
        <w:rPr>
          <w:rFonts w:ascii="Arial" w:hAnsi="Arial" w:cs="Arial"/>
          <w:i/>
          <w:color w:val="000000" w:themeColor="text1"/>
          <w:sz w:val="18"/>
          <w:szCs w:val="18"/>
          <w:lang w:val="lt-LT"/>
        </w:rPr>
      </w:pPr>
      <w:r w:rsidRPr="00751F13">
        <w:rPr>
          <w:rFonts w:ascii="Arial" w:hAnsi="Arial" w:cs="Arial"/>
          <w:i/>
          <w:color w:val="000000" w:themeColor="text1"/>
          <w:sz w:val="18"/>
          <w:szCs w:val="18"/>
          <w:lang w:val="lt-LT"/>
        </w:rPr>
        <w:t>Pvz.: Rangovas padaro darb</w:t>
      </w:r>
      <w:r w:rsidR="00A31694" w:rsidRPr="00751F13">
        <w:rPr>
          <w:rFonts w:ascii="Arial" w:hAnsi="Arial" w:cs="Arial"/>
          <w:i/>
          <w:color w:val="000000" w:themeColor="text1"/>
          <w:sz w:val="18"/>
          <w:szCs w:val="18"/>
          <w:lang w:val="lt-LT"/>
        </w:rPr>
        <w:t>uotoj</w:t>
      </w:r>
      <w:r w:rsidRPr="00751F13">
        <w:rPr>
          <w:rFonts w:ascii="Arial" w:hAnsi="Arial" w:cs="Arial"/>
          <w:i/>
          <w:color w:val="000000" w:themeColor="text1"/>
          <w:sz w:val="18"/>
          <w:szCs w:val="18"/>
          <w:lang w:val="lt-LT"/>
        </w:rPr>
        <w:t>ų saugos</w:t>
      </w:r>
      <w:r w:rsidR="00A31694" w:rsidRPr="00751F13">
        <w:rPr>
          <w:rFonts w:ascii="Arial" w:hAnsi="Arial" w:cs="Arial"/>
          <w:i/>
          <w:color w:val="000000" w:themeColor="text1"/>
          <w:sz w:val="18"/>
          <w:szCs w:val="18"/>
          <w:lang w:val="lt-LT"/>
        </w:rPr>
        <w:t xml:space="preserve"> ir sveikatos reikalavimų</w:t>
      </w:r>
      <w:r w:rsidRPr="00751F13">
        <w:rPr>
          <w:rFonts w:ascii="Arial" w:hAnsi="Arial" w:cs="Arial"/>
          <w:i/>
          <w:color w:val="000000" w:themeColor="text1"/>
          <w:sz w:val="18"/>
          <w:szCs w:val="18"/>
          <w:lang w:val="lt-LT"/>
        </w:rPr>
        <w:t xml:space="preserve"> pažeidimą</w:t>
      </w:r>
      <w:r w:rsidR="009E4934" w:rsidRPr="00751F13">
        <w:rPr>
          <w:rFonts w:ascii="Arial" w:hAnsi="Arial" w:cs="Arial"/>
          <w:i/>
          <w:color w:val="000000" w:themeColor="text1"/>
          <w:sz w:val="18"/>
          <w:szCs w:val="18"/>
          <w:lang w:val="lt-LT"/>
        </w:rPr>
        <w:t>,</w:t>
      </w:r>
      <w:r w:rsidRPr="00751F13">
        <w:rPr>
          <w:rFonts w:ascii="Arial" w:hAnsi="Arial" w:cs="Arial"/>
          <w:i/>
          <w:color w:val="000000" w:themeColor="text1"/>
          <w:sz w:val="18"/>
          <w:szCs w:val="18"/>
          <w:lang w:val="lt-LT"/>
        </w:rPr>
        <w:t xml:space="preserve"> dėl kurio atjungiami elektros įrenginiai</w:t>
      </w:r>
      <w:r w:rsidR="003473F6" w:rsidRPr="00751F13">
        <w:rPr>
          <w:rFonts w:ascii="Arial" w:hAnsi="Arial" w:cs="Arial"/>
          <w:i/>
          <w:color w:val="000000" w:themeColor="text1"/>
          <w:sz w:val="18"/>
          <w:szCs w:val="18"/>
          <w:lang w:val="lt-LT"/>
        </w:rPr>
        <w:t xml:space="preserve"> ir dėl to nutrūksta elektros energijos tiekimas</w:t>
      </w:r>
      <w:r w:rsidRPr="00751F13">
        <w:rPr>
          <w:rFonts w:ascii="Arial" w:hAnsi="Arial" w:cs="Arial"/>
          <w:i/>
          <w:color w:val="000000" w:themeColor="text1"/>
          <w:sz w:val="18"/>
          <w:szCs w:val="18"/>
          <w:lang w:val="lt-LT"/>
        </w:rPr>
        <w:t>. Už šį pažeidimą</w:t>
      </w:r>
      <w:r w:rsidR="00DE23D3" w:rsidRPr="00751F13">
        <w:rPr>
          <w:rFonts w:ascii="Arial" w:hAnsi="Arial" w:cs="Arial"/>
          <w:i/>
          <w:color w:val="000000" w:themeColor="text1"/>
          <w:sz w:val="18"/>
          <w:szCs w:val="18"/>
          <w:lang w:val="lt-LT"/>
        </w:rPr>
        <w:t xml:space="preserve"> Sąlygose numatyta </w:t>
      </w:r>
      <w:r w:rsidR="003473F6" w:rsidRPr="00751F13">
        <w:rPr>
          <w:rFonts w:ascii="Arial" w:hAnsi="Arial" w:cs="Arial"/>
          <w:i/>
          <w:color w:val="000000" w:themeColor="text1"/>
          <w:sz w:val="18"/>
          <w:szCs w:val="18"/>
          <w:lang w:val="lt-LT"/>
        </w:rPr>
        <w:t xml:space="preserve">1.000 </w:t>
      </w:r>
      <w:r w:rsidR="00DE23D3" w:rsidRPr="00751F13">
        <w:rPr>
          <w:rFonts w:ascii="Arial" w:hAnsi="Arial" w:cs="Arial"/>
          <w:i/>
          <w:color w:val="000000" w:themeColor="text1"/>
          <w:sz w:val="18"/>
          <w:szCs w:val="18"/>
          <w:lang w:val="lt-LT"/>
        </w:rPr>
        <w:t xml:space="preserve">eurų </w:t>
      </w:r>
      <w:r w:rsidR="003473F6" w:rsidRPr="00751F13">
        <w:rPr>
          <w:rFonts w:ascii="Arial" w:hAnsi="Arial" w:cs="Arial"/>
          <w:i/>
          <w:color w:val="000000" w:themeColor="text1"/>
          <w:sz w:val="18"/>
          <w:szCs w:val="18"/>
          <w:lang w:val="lt-LT"/>
        </w:rPr>
        <w:t>bauda (už darb</w:t>
      </w:r>
      <w:r w:rsidR="00A31694" w:rsidRPr="00751F13">
        <w:rPr>
          <w:rFonts w:ascii="Arial" w:hAnsi="Arial" w:cs="Arial"/>
          <w:i/>
          <w:color w:val="000000" w:themeColor="text1"/>
          <w:sz w:val="18"/>
          <w:szCs w:val="18"/>
          <w:lang w:val="lt-LT"/>
        </w:rPr>
        <w:t>uotoj</w:t>
      </w:r>
      <w:r w:rsidR="003473F6" w:rsidRPr="00751F13">
        <w:rPr>
          <w:rFonts w:ascii="Arial" w:hAnsi="Arial" w:cs="Arial"/>
          <w:i/>
          <w:color w:val="000000" w:themeColor="text1"/>
          <w:sz w:val="18"/>
          <w:szCs w:val="18"/>
          <w:lang w:val="lt-LT"/>
        </w:rPr>
        <w:t xml:space="preserve">ų saugos </w:t>
      </w:r>
      <w:r w:rsidR="00A31694" w:rsidRPr="00751F13">
        <w:rPr>
          <w:rFonts w:ascii="Arial" w:hAnsi="Arial" w:cs="Arial"/>
          <w:i/>
          <w:color w:val="000000" w:themeColor="text1"/>
          <w:sz w:val="18"/>
          <w:szCs w:val="18"/>
          <w:lang w:val="lt-LT"/>
        </w:rPr>
        <w:t xml:space="preserve">ir sveikatos reikalavimų </w:t>
      </w:r>
      <w:r w:rsidR="003473F6" w:rsidRPr="00751F13">
        <w:rPr>
          <w:rFonts w:ascii="Arial" w:hAnsi="Arial" w:cs="Arial"/>
          <w:i/>
          <w:color w:val="000000" w:themeColor="text1"/>
          <w:sz w:val="18"/>
          <w:szCs w:val="18"/>
          <w:lang w:val="lt-LT"/>
        </w:rPr>
        <w:t xml:space="preserve">pažeidimą) </w:t>
      </w:r>
      <w:r w:rsidR="00DE23D3" w:rsidRPr="00751F13">
        <w:rPr>
          <w:rFonts w:ascii="Arial" w:hAnsi="Arial" w:cs="Arial"/>
          <w:i/>
          <w:color w:val="000000" w:themeColor="text1"/>
          <w:sz w:val="18"/>
          <w:szCs w:val="18"/>
          <w:lang w:val="lt-LT"/>
        </w:rPr>
        <w:t xml:space="preserve">ir </w:t>
      </w:r>
      <w:r w:rsidR="003473F6" w:rsidRPr="00751F13">
        <w:rPr>
          <w:rFonts w:ascii="Arial" w:hAnsi="Arial" w:cs="Arial"/>
          <w:i/>
          <w:color w:val="000000" w:themeColor="text1"/>
          <w:sz w:val="18"/>
          <w:szCs w:val="18"/>
          <w:lang w:val="lt-LT"/>
        </w:rPr>
        <w:t>3</w:t>
      </w:r>
      <w:r w:rsidRPr="00751F13">
        <w:rPr>
          <w:rFonts w:ascii="Arial" w:hAnsi="Arial" w:cs="Arial"/>
          <w:i/>
          <w:color w:val="000000" w:themeColor="text1"/>
          <w:sz w:val="18"/>
          <w:szCs w:val="18"/>
          <w:lang w:val="lt-LT"/>
        </w:rPr>
        <w:t>.000 eurų bauda</w:t>
      </w:r>
      <w:r w:rsidR="003473F6" w:rsidRPr="00751F13">
        <w:rPr>
          <w:rFonts w:ascii="Arial" w:hAnsi="Arial" w:cs="Arial"/>
          <w:i/>
          <w:color w:val="000000" w:themeColor="text1"/>
          <w:sz w:val="18"/>
          <w:szCs w:val="18"/>
          <w:lang w:val="lt-LT"/>
        </w:rPr>
        <w:t xml:space="preserve"> (už įrenginių atjungimą)</w:t>
      </w:r>
      <w:r w:rsidRPr="00751F13">
        <w:rPr>
          <w:rFonts w:ascii="Arial" w:hAnsi="Arial" w:cs="Arial"/>
          <w:i/>
          <w:color w:val="000000" w:themeColor="text1"/>
          <w:sz w:val="18"/>
          <w:szCs w:val="18"/>
          <w:lang w:val="lt-LT"/>
        </w:rPr>
        <w:t>, tokiu atveju Rangovui taikoma didesnė baud</w:t>
      </w:r>
      <w:r w:rsidR="00DE23D3" w:rsidRPr="00751F13">
        <w:rPr>
          <w:rFonts w:ascii="Arial" w:hAnsi="Arial" w:cs="Arial"/>
          <w:i/>
          <w:color w:val="000000" w:themeColor="text1"/>
          <w:sz w:val="18"/>
          <w:szCs w:val="18"/>
          <w:lang w:val="lt-LT"/>
        </w:rPr>
        <w:t>a (t.</w:t>
      </w:r>
      <w:r w:rsidR="009E4934" w:rsidRPr="00751F13">
        <w:rPr>
          <w:rFonts w:ascii="Arial" w:hAnsi="Arial" w:cs="Arial"/>
          <w:i/>
          <w:color w:val="000000" w:themeColor="text1"/>
          <w:sz w:val="18"/>
          <w:szCs w:val="18"/>
          <w:lang w:val="lt-LT"/>
        </w:rPr>
        <w:t> </w:t>
      </w:r>
      <w:r w:rsidR="00DE23D3" w:rsidRPr="00751F13">
        <w:rPr>
          <w:rFonts w:ascii="Arial" w:hAnsi="Arial" w:cs="Arial"/>
          <w:i/>
          <w:color w:val="000000" w:themeColor="text1"/>
          <w:sz w:val="18"/>
          <w:szCs w:val="18"/>
          <w:lang w:val="lt-LT"/>
        </w:rPr>
        <w:t xml:space="preserve">y. </w:t>
      </w:r>
      <w:r w:rsidR="003473F6" w:rsidRPr="00751F13">
        <w:rPr>
          <w:rFonts w:ascii="Arial" w:hAnsi="Arial" w:cs="Arial"/>
          <w:i/>
          <w:color w:val="000000" w:themeColor="text1"/>
          <w:sz w:val="18"/>
          <w:szCs w:val="18"/>
          <w:lang w:val="lt-LT"/>
        </w:rPr>
        <w:t>3</w:t>
      </w:r>
      <w:r w:rsidRPr="00751F13">
        <w:rPr>
          <w:rFonts w:ascii="Arial" w:hAnsi="Arial" w:cs="Arial"/>
          <w:i/>
          <w:color w:val="000000" w:themeColor="text1"/>
          <w:sz w:val="18"/>
          <w:szCs w:val="18"/>
          <w:lang w:val="lt-LT"/>
        </w:rPr>
        <w:t xml:space="preserve">.000 eurų). Jei dėl to paties pažeidimo vėluoja </w:t>
      </w:r>
      <w:r w:rsidR="00A03763" w:rsidRPr="00751F13">
        <w:rPr>
          <w:rFonts w:ascii="Arial" w:hAnsi="Arial" w:cs="Arial"/>
          <w:i/>
          <w:color w:val="000000" w:themeColor="text1"/>
          <w:sz w:val="18"/>
          <w:szCs w:val="18"/>
          <w:lang w:val="lt-LT"/>
        </w:rPr>
        <w:t>Darbų etapo</w:t>
      </w:r>
      <w:r w:rsidRPr="00751F13">
        <w:rPr>
          <w:rFonts w:ascii="Arial" w:hAnsi="Arial" w:cs="Arial"/>
          <w:i/>
          <w:color w:val="000000" w:themeColor="text1"/>
          <w:sz w:val="18"/>
          <w:szCs w:val="18"/>
          <w:lang w:val="lt-LT"/>
        </w:rPr>
        <w:t xml:space="preserve"> įvykdymas, nepriklausomai nuo pritaikytos baudos</w:t>
      </w:r>
      <w:r w:rsidR="00034B10" w:rsidRPr="00751F13">
        <w:rPr>
          <w:rFonts w:ascii="Arial" w:hAnsi="Arial" w:cs="Arial"/>
          <w:i/>
          <w:color w:val="000000" w:themeColor="text1"/>
          <w:sz w:val="18"/>
          <w:szCs w:val="18"/>
          <w:lang w:val="lt-LT"/>
        </w:rPr>
        <w:t>,</w:t>
      </w:r>
      <w:r w:rsidRPr="00751F13">
        <w:rPr>
          <w:rFonts w:ascii="Arial" w:hAnsi="Arial" w:cs="Arial"/>
          <w:i/>
          <w:color w:val="000000" w:themeColor="text1"/>
          <w:sz w:val="18"/>
          <w:szCs w:val="18"/>
          <w:lang w:val="lt-LT"/>
        </w:rPr>
        <w:t xml:space="preserve"> Rangovui papildomai taikomi delspinigiai</w:t>
      </w:r>
      <w:r w:rsidR="00072531" w:rsidRPr="00751F13">
        <w:rPr>
          <w:rFonts w:ascii="Arial" w:hAnsi="Arial" w:cs="Arial"/>
          <w:i/>
          <w:color w:val="000000" w:themeColor="text1"/>
          <w:sz w:val="18"/>
          <w:szCs w:val="18"/>
          <w:lang w:val="lt-LT"/>
        </w:rPr>
        <w:t xml:space="preserve"> už </w:t>
      </w:r>
      <w:r w:rsidR="00A03763" w:rsidRPr="00751F13">
        <w:rPr>
          <w:rFonts w:ascii="Arial" w:hAnsi="Arial" w:cs="Arial"/>
          <w:i/>
          <w:color w:val="000000" w:themeColor="text1"/>
          <w:sz w:val="18"/>
          <w:szCs w:val="18"/>
          <w:lang w:val="lt-LT"/>
        </w:rPr>
        <w:t>Darbų etapo</w:t>
      </w:r>
      <w:r w:rsidR="00DE23D3" w:rsidRPr="00751F13">
        <w:rPr>
          <w:rFonts w:ascii="Arial" w:hAnsi="Arial" w:cs="Arial"/>
          <w:i/>
          <w:color w:val="000000" w:themeColor="text1"/>
          <w:sz w:val="18"/>
          <w:szCs w:val="18"/>
          <w:lang w:val="lt-LT"/>
        </w:rPr>
        <w:t xml:space="preserve"> vėlavimą</w:t>
      </w:r>
      <w:r w:rsidRPr="00751F13">
        <w:rPr>
          <w:rFonts w:ascii="Arial" w:hAnsi="Arial" w:cs="Arial"/>
          <w:i/>
          <w:color w:val="000000" w:themeColor="text1"/>
          <w:sz w:val="18"/>
          <w:szCs w:val="18"/>
          <w:lang w:val="lt-LT"/>
        </w:rPr>
        <w:t>.</w:t>
      </w:r>
    </w:p>
    <w:p w14:paraId="4AEE9C92" w14:textId="77777777" w:rsidR="007A0F4E" w:rsidRPr="00751F13" w:rsidRDefault="007A0F4E" w:rsidP="0086009B">
      <w:pPr>
        <w:pStyle w:val="ListParagraph"/>
      </w:pPr>
      <w:r w:rsidRPr="00751F13">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3EF9756A" w14:textId="6A0B56D8" w:rsidR="00E27065" w:rsidRPr="00751F13" w:rsidRDefault="00332C99" w:rsidP="009E64DE">
      <w:pPr>
        <w:pStyle w:val="Heading2"/>
      </w:pPr>
      <w:bookmarkStart w:id="294" w:name="_Toc75873561"/>
      <w:r w:rsidRPr="00751F13">
        <w:t>Atsakomybės ribojimas</w:t>
      </w:r>
      <w:bookmarkEnd w:id="284"/>
      <w:bookmarkEnd w:id="285"/>
      <w:bookmarkEnd w:id="286"/>
      <w:bookmarkEnd w:id="287"/>
      <w:bookmarkEnd w:id="288"/>
      <w:bookmarkEnd w:id="294"/>
    </w:p>
    <w:p w14:paraId="031A3E53" w14:textId="77777777" w:rsidR="00E27065" w:rsidRPr="00751F13" w:rsidRDefault="00FE413D" w:rsidP="0086009B">
      <w:pPr>
        <w:pStyle w:val="ListParagraph"/>
      </w:pPr>
      <w:r w:rsidRPr="00751F13">
        <w:t xml:space="preserve">Pagal Sutartį </w:t>
      </w:r>
      <w:r w:rsidR="00E27065" w:rsidRPr="00751F13">
        <w:t>Šalys atsak</w:t>
      </w:r>
      <w:r w:rsidRPr="00751F13">
        <w:t>o</w:t>
      </w:r>
      <w:r w:rsidR="00E27065" w:rsidRPr="00751F13">
        <w:t xml:space="preserve"> tik už tiesioginius nuostolius, patirtus kitos Šalies, ir neatsako už nuostolius dėl negauto pelno, negautų santaupų ar </w:t>
      </w:r>
      <w:r w:rsidRPr="00751F13">
        <w:t xml:space="preserve">prarastos </w:t>
      </w:r>
      <w:r w:rsidR="00E27065" w:rsidRPr="00751F13">
        <w:t>verslo galimybės.</w:t>
      </w:r>
    </w:p>
    <w:p w14:paraId="20D5AF53" w14:textId="77777777" w:rsidR="000B504F" w:rsidRPr="00751F13" w:rsidRDefault="000B504F" w:rsidP="0086009B">
      <w:pPr>
        <w:pStyle w:val="ListParagraph"/>
      </w:pPr>
      <w:r w:rsidRPr="00751F13">
        <w:t xml:space="preserve">Visi tiesioginiai nuostoliai ribojami </w:t>
      </w:r>
      <w:r w:rsidR="000923F3" w:rsidRPr="00751F13">
        <w:t xml:space="preserve">pradinės </w:t>
      </w:r>
      <w:r w:rsidR="00614208" w:rsidRPr="00751F13">
        <w:t>Sutarties kain</w:t>
      </w:r>
      <w:r w:rsidRPr="00751F13">
        <w:t>os dydžio suma</w:t>
      </w:r>
      <w:r w:rsidR="00B00CDC" w:rsidRPr="00751F13">
        <w:t xml:space="preserve">, bet ne </w:t>
      </w:r>
      <w:r w:rsidR="003E22B3" w:rsidRPr="00751F13">
        <w:t xml:space="preserve">mažesne nei Objekto, kuriame </w:t>
      </w:r>
      <w:r w:rsidR="00B40074" w:rsidRPr="00751F13">
        <w:t xml:space="preserve">pagal Sutartį </w:t>
      </w:r>
      <w:r w:rsidR="002F63F8" w:rsidRPr="00751F13">
        <w:t xml:space="preserve">turi būti </w:t>
      </w:r>
      <w:r w:rsidR="003E22B3" w:rsidRPr="00751F13">
        <w:t>atliekami Darbai, atstatomąja verte</w:t>
      </w:r>
      <w:r w:rsidRPr="00751F13">
        <w:t>.</w:t>
      </w:r>
    </w:p>
    <w:p w14:paraId="40B3CD55" w14:textId="77777777" w:rsidR="00E27065" w:rsidRPr="00751F13" w:rsidRDefault="00FE413D" w:rsidP="0086009B">
      <w:pPr>
        <w:pStyle w:val="ListParagraph"/>
        <w:rPr>
          <w:b/>
        </w:rPr>
      </w:pPr>
      <w:r w:rsidRPr="00751F13">
        <w:t xml:space="preserve">Bendra </w:t>
      </w:r>
      <w:r w:rsidR="00E27065" w:rsidRPr="00751F13">
        <w:t>Šali</w:t>
      </w:r>
      <w:r w:rsidR="000613B1" w:rsidRPr="00751F13">
        <w:t>ai</w:t>
      </w:r>
      <w:r w:rsidR="00A47D97" w:rsidRPr="00751F13">
        <w:t xml:space="preserve"> priskaičiuo</w:t>
      </w:r>
      <w:r w:rsidRPr="00751F13">
        <w:t>tų</w:t>
      </w:r>
      <w:r w:rsidR="00A47D97" w:rsidRPr="00751F13">
        <w:t xml:space="preserve"> </w:t>
      </w:r>
      <w:r w:rsidRPr="00751F13">
        <w:t xml:space="preserve">pagal Sutartį </w:t>
      </w:r>
      <w:r w:rsidR="00A47D97" w:rsidRPr="00751F13">
        <w:t>netesyb</w:t>
      </w:r>
      <w:r w:rsidRPr="00751F13">
        <w:t>ų</w:t>
      </w:r>
      <w:r w:rsidR="000613B1" w:rsidRPr="00751F13">
        <w:t xml:space="preserve"> </w:t>
      </w:r>
      <w:r w:rsidRPr="00751F13">
        <w:t xml:space="preserve">suma negali viršyti </w:t>
      </w:r>
      <w:r w:rsidR="003A6ED2" w:rsidRPr="00751F13">
        <w:t>1</w:t>
      </w:r>
      <w:r w:rsidR="00482B09" w:rsidRPr="00751F13">
        <w:t>0</w:t>
      </w:r>
      <w:r w:rsidR="00AC4030" w:rsidRPr="00751F13">
        <w:t xml:space="preserve"> </w:t>
      </w:r>
      <w:r w:rsidR="00E27065" w:rsidRPr="00751F13">
        <w:t xml:space="preserve">procentų </w:t>
      </w:r>
      <w:r w:rsidR="000923F3" w:rsidRPr="00751F13">
        <w:t>pradinės</w:t>
      </w:r>
      <w:r w:rsidR="00BB251E" w:rsidRPr="00751F13">
        <w:t xml:space="preserve"> </w:t>
      </w:r>
      <w:r w:rsidR="00614208" w:rsidRPr="00751F13">
        <w:t>Sutarties kain</w:t>
      </w:r>
      <w:r w:rsidR="00E27065" w:rsidRPr="00751F13">
        <w:t>os</w:t>
      </w:r>
      <w:r w:rsidR="00BB251E" w:rsidRPr="00751F13">
        <w:t xml:space="preserve"> (be PVM)</w:t>
      </w:r>
      <w:r w:rsidR="000B504F" w:rsidRPr="00751F13">
        <w:t>.</w:t>
      </w:r>
    </w:p>
    <w:p w14:paraId="4CD91FFA" w14:textId="77777777" w:rsidR="00BD25C1" w:rsidRPr="00751F13" w:rsidRDefault="00BD25C1" w:rsidP="0086009B">
      <w:pPr>
        <w:pStyle w:val="ListParagraph"/>
        <w:rPr>
          <w:b/>
        </w:rPr>
      </w:pPr>
      <w:bookmarkStart w:id="295" w:name="_Toc339801236"/>
      <w:bookmarkStart w:id="296" w:name="_Toc339801579"/>
      <w:bookmarkStart w:id="297" w:name="_Toc339802141"/>
      <w:bookmarkStart w:id="298" w:name="_Toc339802328"/>
      <w:bookmarkStart w:id="299" w:name="_Toc339802549"/>
      <w:r w:rsidRPr="00751F13">
        <w:t>Sutartyje nurodytos atsakomybės ribojimo nuostatos negalioja žalai, padarytai tyčia, dėl didelio nerūpestingumo, taip pat žalai padarytai tretiesiems asmenims.</w:t>
      </w:r>
    </w:p>
    <w:p w14:paraId="40AC9B74" w14:textId="75686972" w:rsidR="00E97239" w:rsidRPr="00751F13" w:rsidRDefault="00332C99" w:rsidP="009E64DE">
      <w:pPr>
        <w:pStyle w:val="Heading2"/>
      </w:pPr>
      <w:bookmarkStart w:id="300" w:name="_Toc75873562"/>
      <w:r w:rsidRPr="00751F13">
        <w:t>Atleidimas nuo atsakomybės</w:t>
      </w:r>
      <w:bookmarkEnd w:id="295"/>
      <w:bookmarkEnd w:id="296"/>
      <w:bookmarkEnd w:id="297"/>
      <w:bookmarkEnd w:id="298"/>
      <w:bookmarkEnd w:id="299"/>
      <w:bookmarkEnd w:id="300"/>
    </w:p>
    <w:p w14:paraId="38D47E9E" w14:textId="77777777" w:rsidR="00E203EA" w:rsidRPr="00751F13" w:rsidRDefault="00E203EA" w:rsidP="0086009B">
      <w:pPr>
        <w:pStyle w:val="ListParagraph"/>
      </w:pPr>
      <w:r w:rsidRPr="00751F13">
        <w:t>Šalis nėra laikoma atsakinga už bet kokių įsipareigojimų pagal šią Sutartį neįvykdymą, jeigu įrodo, kad tai įvyko dėl</w:t>
      </w:r>
      <w:r w:rsidR="005F5B82" w:rsidRPr="00751F13">
        <w:t xml:space="preserve"> Nenugalimos jėgos aplinkybių</w:t>
      </w:r>
      <w:r w:rsidR="00846B96" w:rsidRPr="00751F13">
        <w:t>. T</w:t>
      </w:r>
      <w:r w:rsidRPr="00751F13">
        <w:t>okiomis aplinkybėmis gali būti laikoma:</w:t>
      </w:r>
    </w:p>
    <w:p w14:paraId="4B0A4632" w14:textId="6D936127" w:rsidR="00E203EA" w:rsidRPr="00751F13" w:rsidRDefault="00E203EA" w:rsidP="0086009B">
      <w:pPr>
        <w:pStyle w:val="listbyletter"/>
      </w:pPr>
      <w:r w:rsidRPr="00751F13">
        <w:rPr>
          <w:lang w:eastAsia="lt-LT"/>
        </w:rPr>
        <w:t>karas</w:t>
      </w:r>
      <w:r w:rsidR="00EB10FE" w:rsidRPr="00751F13">
        <w:rPr>
          <w:lang w:eastAsia="lt-LT"/>
        </w:rPr>
        <w:t xml:space="preserve"> </w:t>
      </w:r>
      <w:r w:rsidRPr="00751F13">
        <w:rPr>
          <w:lang w:eastAsia="lt-LT"/>
        </w:rPr>
        <w:t>(paskelbtas ar nepaskelbtas), pilietinis karas, maištai, revoliucijos, teroristiniai aktai;</w:t>
      </w:r>
    </w:p>
    <w:p w14:paraId="6433BAFD" w14:textId="3F1F31C9" w:rsidR="00E203EA" w:rsidRPr="00751F13" w:rsidRDefault="00E203EA" w:rsidP="0086009B">
      <w:pPr>
        <w:pStyle w:val="listbyletter"/>
      </w:pPr>
      <w:r w:rsidRPr="00751F13">
        <w:rPr>
          <w:lang w:eastAsia="lt-LT"/>
        </w:rPr>
        <w:t>stichinės</w:t>
      </w:r>
      <w:r w:rsidR="00EB10FE" w:rsidRPr="00751F13">
        <w:rPr>
          <w:lang w:eastAsia="lt-LT"/>
        </w:rPr>
        <w:t xml:space="preserve"> </w:t>
      </w:r>
      <w:r w:rsidRPr="00751F13">
        <w:rPr>
          <w:lang w:eastAsia="lt-LT"/>
        </w:rPr>
        <w:t>nelaimės: smarkios</w:t>
      </w:r>
      <w:r w:rsidR="00EB10FE" w:rsidRPr="00751F13">
        <w:rPr>
          <w:lang w:eastAsia="lt-LT"/>
        </w:rPr>
        <w:t xml:space="preserve"> </w:t>
      </w:r>
      <w:r w:rsidRPr="00751F13">
        <w:rPr>
          <w:lang w:eastAsia="lt-LT"/>
        </w:rPr>
        <w:t>audros, ciklonai, žemės drebėjimai, potvyniai;</w:t>
      </w:r>
    </w:p>
    <w:p w14:paraId="2F99590C" w14:textId="77777777" w:rsidR="00E203EA" w:rsidRPr="00751F13" w:rsidRDefault="00E203EA" w:rsidP="0086009B">
      <w:pPr>
        <w:pStyle w:val="listbyletter"/>
      </w:pPr>
      <w:r w:rsidRPr="00751F13">
        <w:rPr>
          <w:lang w:eastAsia="lt-LT"/>
        </w:rPr>
        <w:t>boikotai, streikai, lokautai;</w:t>
      </w:r>
    </w:p>
    <w:p w14:paraId="28F9F2BC" w14:textId="77777777" w:rsidR="00E203EA" w:rsidRPr="00751F13" w:rsidRDefault="00895860" w:rsidP="0086009B">
      <w:pPr>
        <w:pStyle w:val="listbyletter"/>
      </w:pPr>
      <w:r w:rsidRPr="00751F13">
        <w:t>nepagrįsti valstybės valdymo ir kontrolės institucijų pareigūnų veiksmai</w:t>
      </w:r>
      <w:r w:rsidR="00E203EA" w:rsidRPr="00751F13">
        <w:rPr>
          <w:lang w:eastAsia="lt-LT"/>
        </w:rPr>
        <w:t>;</w:t>
      </w:r>
    </w:p>
    <w:p w14:paraId="17E1D3D1" w14:textId="77777777" w:rsidR="00E203EA" w:rsidRPr="00751F13" w:rsidRDefault="00E203EA" w:rsidP="0086009B">
      <w:pPr>
        <w:pStyle w:val="listbyletter"/>
      </w:pPr>
      <w:r w:rsidRPr="00751F13">
        <w:rPr>
          <w:lang w:eastAsia="lt-LT"/>
        </w:rPr>
        <w:t>laiku nesuteikti elektros įrenginių atjungimai;</w:t>
      </w:r>
    </w:p>
    <w:p w14:paraId="4D87B145" w14:textId="77777777" w:rsidR="00E203EA" w:rsidRPr="00751F13" w:rsidRDefault="00E203EA" w:rsidP="0086009B">
      <w:pPr>
        <w:pStyle w:val="listbyletter"/>
      </w:pPr>
      <w:r w:rsidRPr="00751F13">
        <w:rPr>
          <w:lang w:eastAsia="lt-LT"/>
        </w:rPr>
        <w:t>kitos Šalies įsipareigojimų nevykdymas ar netinkamas vykdymas</w:t>
      </w:r>
      <w:r w:rsidR="00EF4092" w:rsidRPr="00751F13">
        <w:rPr>
          <w:lang w:eastAsia="lt-LT"/>
        </w:rPr>
        <w:t>.</w:t>
      </w:r>
    </w:p>
    <w:p w14:paraId="69A894AE" w14:textId="01EAE796" w:rsidR="0062075E" w:rsidRPr="00751F13" w:rsidRDefault="0062075E" w:rsidP="0086009B">
      <w:pPr>
        <w:pStyle w:val="ListParagraph"/>
      </w:pPr>
      <w:r w:rsidRPr="00751F13">
        <w:t xml:space="preserve">Pagal šią Sutartį Nenugalimos jėgos aplinkybėmis </w:t>
      </w:r>
      <w:r w:rsidRPr="00751F13">
        <w:rPr>
          <w:shd w:val="clear" w:color="auto" w:fill="FFFFFF"/>
        </w:rPr>
        <w:t xml:space="preserve">nelaikoma tai, kad [a] rinkoje nėra reikalingų prievolei vykdyti prekių ir paslaugų, [b] Šalis neturi reikiamų finansinių išteklių arba jos kontrahentai pažeidžia savo prievoles, </w:t>
      </w:r>
      <w:r w:rsidRPr="00751F13">
        <w:t xml:space="preserve">taip pat [c] </w:t>
      </w:r>
      <w:r w:rsidRPr="00751F13">
        <w:rPr>
          <w:lang w:eastAsia="lt-LT"/>
        </w:rPr>
        <w:t>Šalies ir su ja susijusių asmenų (t.</w:t>
      </w:r>
      <w:r w:rsidR="003654E7" w:rsidRPr="00751F13">
        <w:rPr>
          <w:lang w:eastAsia="lt-LT"/>
        </w:rPr>
        <w:t> </w:t>
      </w:r>
      <w:r w:rsidRPr="00751F13">
        <w:rPr>
          <w:lang w:eastAsia="lt-LT"/>
        </w:rPr>
        <w:t>y. Šalies tiesiogiai ar netiesiogiai valdomų, bei ją valdančių subjektų, išskyrus Lietuvos Respubliką) valdymo organų bei</w:t>
      </w:r>
      <w:r w:rsidRPr="00751F13">
        <w:t xml:space="preserve"> </w:t>
      </w:r>
      <w:r w:rsidRPr="00751F13">
        <w:rPr>
          <w:lang w:eastAsia="lt-LT"/>
        </w:rPr>
        <w:t>darbuotojų</w:t>
      </w:r>
      <w:r w:rsidR="00EB10FE" w:rsidRPr="00751F13">
        <w:rPr>
          <w:lang w:eastAsia="lt-LT"/>
        </w:rPr>
        <w:t xml:space="preserve"> </w:t>
      </w:r>
      <w:r w:rsidRPr="00751F13">
        <w:rPr>
          <w:lang w:eastAsia="lt-LT"/>
        </w:rPr>
        <w:t>veikimas ar neveikimas (įskaitant streikus)</w:t>
      </w:r>
      <w:r w:rsidR="00A525B3" w:rsidRPr="00751F13">
        <w:rPr>
          <w:lang w:eastAsia="lt-LT"/>
        </w:rPr>
        <w:t>.</w:t>
      </w:r>
    </w:p>
    <w:p w14:paraId="035CD7A4" w14:textId="77777777" w:rsidR="00E97239" w:rsidRPr="00751F13" w:rsidRDefault="00FC476E" w:rsidP="0086009B">
      <w:pPr>
        <w:pStyle w:val="ListParagraph"/>
      </w:pPr>
      <w:r w:rsidRPr="00751F13">
        <w:t>Apie Nenugalimos jėgos aplinkybes ir jų įtaką Sutarties vykdymui bei terminams Šalis privalo nedelsiant</w:t>
      </w:r>
      <w:r w:rsidRPr="00751F13">
        <w:rPr>
          <w:spacing w:val="-3"/>
        </w:rPr>
        <w:t>, bet ne vėliau kaip per 5 darbo dienas nuo jų atsiradimo ar paaiškėjimo,</w:t>
      </w:r>
      <w:r w:rsidR="00EC25F0" w:rsidRPr="00751F13">
        <w:rPr>
          <w:spacing w:val="-3"/>
        </w:rPr>
        <w:t xml:space="preserve"> raštu</w:t>
      </w:r>
      <w:r w:rsidRPr="00751F13">
        <w:rPr>
          <w:spacing w:val="-3"/>
        </w:rPr>
        <w:t xml:space="preserve"> </w:t>
      </w:r>
      <w:r w:rsidRPr="00751F13">
        <w:t>pranešti kitai Šaliai, pateikdama minėtų aplinkybių egzistavimo įrodymus. Laiku neinformavus,</w:t>
      </w:r>
      <w:r w:rsidR="00557846" w:rsidRPr="00751F13">
        <w:t xml:space="preserve"> pranešimo negavusi Šalis turi teisę</w:t>
      </w:r>
      <w:r w:rsidRPr="00751F13">
        <w:t xml:space="preserve"> laik</w:t>
      </w:r>
      <w:r w:rsidR="00557846" w:rsidRPr="00751F13">
        <w:t>yti</w:t>
      </w:r>
      <w:r w:rsidRPr="00751F13">
        <w:t>, kad šios aplinkybės Sutarties vykdymo neįtakojo iki kol nebuvo išsiųstas pranešimas.</w:t>
      </w:r>
    </w:p>
    <w:p w14:paraId="1BC96ECB" w14:textId="77777777" w:rsidR="00E97239" w:rsidRPr="00751F13" w:rsidRDefault="00E97239" w:rsidP="0086009B">
      <w:pPr>
        <w:pStyle w:val="ListParagraph"/>
      </w:pPr>
      <w:r w:rsidRPr="00751F13">
        <w:t>Atsiradus Nenugalimos jėgos aplinkybėms Šalis privalo imtis visų pagrįstų priemonių galimai žalai sumažinti ir, kad jos turėtų kuo mažesnę įtaką Sutarties vykdymo terminams.</w:t>
      </w:r>
    </w:p>
    <w:p w14:paraId="19AC2EC6" w14:textId="77777777" w:rsidR="00E97239" w:rsidRPr="00751F13" w:rsidRDefault="00E97239" w:rsidP="0086009B">
      <w:pPr>
        <w:pStyle w:val="ListParagraph"/>
      </w:pPr>
      <w:r w:rsidRPr="00751F13">
        <w:t>Pagrindas atleisti Šalį nuo atsakomybės atsiranda tik minėtų aplinkybių egzistavimo laikotarpiui, o jas pašalinus Šalis privalo nedelsiant atnaujinti įsipareigojimų vykdymą.</w:t>
      </w:r>
    </w:p>
    <w:p w14:paraId="7D8B3146" w14:textId="35C7AD98" w:rsidR="007446EC" w:rsidRPr="00751F13" w:rsidRDefault="00332C99" w:rsidP="009E64DE">
      <w:pPr>
        <w:pStyle w:val="Heading2"/>
      </w:pPr>
      <w:bookmarkStart w:id="301" w:name="_Toc339659575"/>
      <w:bookmarkStart w:id="302" w:name="_Toc339659633"/>
      <w:bookmarkStart w:id="303" w:name="_Ref326590311"/>
      <w:bookmarkStart w:id="304" w:name="_Toc339801238"/>
      <w:bookmarkStart w:id="305" w:name="_Toc339801581"/>
      <w:bookmarkStart w:id="306" w:name="_Toc339802143"/>
      <w:bookmarkStart w:id="307" w:name="_Toc339802330"/>
      <w:bookmarkStart w:id="308" w:name="_Toc339802551"/>
      <w:bookmarkStart w:id="309" w:name="_Toc75873563"/>
      <w:bookmarkStart w:id="310" w:name="_Toc339801237"/>
      <w:bookmarkStart w:id="311" w:name="_Toc339801580"/>
      <w:bookmarkStart w:id="312" w:name="_Toc339802142"/>
      <w:bookmarkStart w:id="313" w:name="_Toc339802329"/>
      <w:bookmarkStart w:id="314" w:name="_Toc339802550"/>
      <w:bookmarkEnd w:id="301"/>
      <w:bookmarkEnd w:id="302"/>
      <w:r w:rsidRPr="00751F13">
        <w:t>Sutarties</w:t>
      </w:r>
      <w:r w:rsidR="009B20BA" w:rsidRPr="00751F13">
        <w:t xml:space="preserve"> įvykdymo</w:t>
      </w:r>
      <w:r w:rsidRPr="00751F13">
        <w:t xml:space="preserve"> užtikrinimas</w:t>
      </w:r>
      <w:bookmarkEnd w:id="303"/>
      <w:bookmarkEnd w:id="304"/>
      <w:bookmarkEnd w:id="305"/>
      <w:bookmarkEnd w:id="306"/>
      <w:bookmarkEnd w:id="307"/>
      <w:bookmarkEnd w:id="308"/>
      <w:bookmarkEnd w:id="309"/>
    </w:p>
    <w:p w14:paraId="5FEE5858" w14:textId="77777777" w:rsidR="007446EC" w:rsidRPr="00751F13" w:rsidRDefault="000132C1" w:rsidP="0086009B">
      <w:pPr>
        <w:pStyle w:val="ListParagraph"/>
      </w:pPr>
      <w:r w:rsidRPr="00751F13">
        <w:t>S</w:t>
      </w:r>
      <w:r w:rsidR="007446EC" w:rsidRPr="00751F13">
        <w:t xml:space="preserve">utartiniams įsipareigojimams užtikrinti Rangovas </w:t>
      </w:r>
      <w:r w:rsidR="0086008A" w:rsidRPr="00751F13">
        <w:t xml:space="preserve">iki Sutarties pasirašymo </w:t>
      </w:r>
      <w:r w:rsidR="007446EC" w:rsidRPr="00751F13">
        <w:t>Užsakovui turi pateikti Sutarties įvykdymo užtikrinimą – Banko garantiją. Sutarties įvykdymo užtikrinimo dydis turi būti ne mažesnis kaip 10</w:t>
      </w:r>
      <w:r w:rsidR="00C15B33" w:rsidRPr="00751F13">
        <w:t> </w:t>
      </w:r>
      <w:r w:rsidR="007446EC" w:rsidRPr="00751F13">
        <w:t xml:space="preserve">% nuo </w:t>
      </w:r>
      <w:r w:rsidR="000923F3" w:rsidRPr="00751F13">
        <w:t xml:space="preserve">pradinės </w:t>
      </w:r>
      <w:r w:rsidR="007446EC" w:rsidRPr="00751F13">
        <w:t xml:space="preserve">Sutarties kainos (be PVM). </w:t>
      </w:r>
    </w:p>
    <w:p w14:paraId="55C00301" w14:textId="77777777" w:rsidR="007446EC" w:rsidRPr="00751F13" w:rsidRDefault="007446EC" w:rsidP="0086009B">
      <w:pPr>
        <w:pStyle w:val="ListParagraph"/>
      </w:pPr>
      <w:r w:rsidRPr="00751F13">
        <w:lastRenderedPageBreak/>
        <w:t xml:space="preserve">Rangovas turi užtikrinti, kad Sutarties įvykdymo užtikrinimas galiotų iki </w:t>
      </w:r>
      <w:r w:rsidR="00526A52" w:rsidRPr="00751F13">
        <w:t xml:space="preserve">numatomo </w:t>
      </w:r>
      <w:r w:rsidR="00C15B33" w:rsidRPr="00751F13">
        <w:t xml:space="preserve">Rangovo sutartinių įsipareigojimų </w:t>
      </w:r>
      <w:r w:rsidR="00526A52" w:rsidRPr="00751F13">
        <w:t>įvykdymo dienos</w:t>
      </w:r>
      <w:r w:rsidRPr="00751F13">
        <w:t xml:space="preserve"> ir 60 dienų po jo</w:t>
      </w:r>
      <w:r w:rsidR="00B9744D" w:rsidRPr="00751F13">
        <w:t>s</w:t>
      </w:r>
      <w:r w:rsidRPr="00751F13">
        <w:t xml:space="preserve">. Jeigu Rangovas </w:t>
      </w:r>
      <w:r w:rsidR="00526A52" w:rsidRPr="00751F13">
        <w:t xml:space="preserve">neįvykdo </w:t>
      </w:r>
      <w:r w:rsidR="00C15B33" w:rsidRPr="00751F13">
        <w:t xml:space="preserve">sutartinių įsipareigojimų </w:t>
      </w:r>
      <w:r w:rsidRPr="00751F13">
        <w:t xml:space="preserve">likus 60 dienų iki pateikto Sutarties įvykdymo užtikrinimo galiojimo pabaigos, Rangovas turi per 20 dienų pateikti </w:t>
      </w:r>
      <w:r w:rsidR="004F0878" w:rsidRPr="00751F13">
        <w:t>atnaujintą (pratęstą)</w:t>
      </w:r>
      <w:r w:rsidRPr="00751F13">
        <w:t xml:space="preserve"> Sutarties įvykdymo užtikrinimą ne trumpesniam laikotarpiui kaip iki numatomos </w:t>
      </w:r>
      <w:r w:rsidR="00C15B33" w:rsidRPr="00751F13">
        <w:t xml:space="preserve">jo sutartinių įsipareigojimų </w:t>
      </w:r>
      <w:r w:rsidR="00526A52" w:rsidRPr="00751F13">
        <w:t>įvykdymo dienos</w:t>
      </w:r>
      <w:r w:rsidRPr="00751F13">
        <w:t xml:space="preserve"> ir 60 dienų po jos.</w:t>
      </w:r>
      <w:bookmarkStart w:id="315" w:name="_Toc339801157"/>
      <w:bookmarkStart w:id="316" w:name="_Toc339801239"/>
      <w:bookmarkStart w:id="317" w:name="_Toc339801322"/>
      <w:bookmarkStart w:id="318" w:name="_Toc339801384"/>
      <w:bookmarkStart w:id="319" w:name="_Toc339801582"/>
      <w:bookmarkStart w:id="320" w:name="_Toc339801674"/>
      <w:bookmarkStart w:id="321" w:name="_Toc339801814"/>
      <w:bookmarkStart w:id="322" w:name="_Toc339801886"/>
      <w:bookmarkStart w:id="323" w:name="_Toc339802082"/>
      <w:bookmarkStart w:id="324" w:name="_Toc339802144"/>
      <w:bookmarkStart w:id="325" w:name="_Toc339802269"/>
      <w:bookmarkStart w:id="326" w:name="_Toc339802331"/>
      <w:bookmarkStart w:id="327" w:name="_Toc339802552"/>
      <w:bookmarkStart w:id="328" w:name="_Toc339825970"/>
      <w:bookmarkStart w:id="329" w:name="_Toc339659576"/>
      <w:bookmarkStart w:id="330" w:name="_Toc339659634"/>
      <w:bookmarkStart w:id="331" w:name="_Toc339801158"/>
      <w:bookmarkStart w:id="332" w:name="_Toc339801240"/>
      <w:bookmarkStart w:id="333" w:name="_Toc339801323"/>
      <w:bookmarkStart w:id="334" w:name="_Toc339801385"/>
      <w:bookmarkStart w:id="335" w:name="_Toc339801583"/>
      <w:bookmarkStart w:id="336" w:name="_Toc339801675"/>
      <w:bookmarkStart w:id="337" w:name="_Toc339801815"/>
      <w:bookmarkStart w:id="338" w:name="_Toc339801887"/>
      <w:bookmarkStart w:id="339" w:name="_Toc339802083"/>
      <w:bookmarkStart w:id="340" w:name="_Toc339802145"/>
      <w:bookmarkStart w:id="341" w:name="_Toc339802270"/>
      <w:bookmarkStart w:id="342" w:name="_Toc339802332"/>
      <w:bookmarkStart w:id="343" w:name="_Toc339802553"/>
      <w:bookmarkStart w:id="344" w:name="_Toc339825971"/>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24031CD" w14:textId="77777777" w:rsidR="007446EC" w:rsidRPr="00751F13" w:rsidRDefault="007446EC" w:rsidP="0086009B">
      <w:pPr>
        <w:pStyle w:val="ListParagraph"/>
      </w:pPr>
      <w:r w:rsidRPr="00751F13">
        <w:t>Užbaigus visus Darbus ir pateikus garantinių įsipareigojimų užtikrinimą, Rangovo prašymu, Užsakovas Rangovui grąžina pateiktą Sutarties įvykdymo užtikrinimą.</w:t>
      </w:r>
    </w:p>
    <w:p w14:paraId="33C369A7" w14:textId="77777777" w:rsidR="007446EC" w:rsidRPr="00751F13" w:rsidRDefault="00332C99" w:rsidP="009E64DE">
      <w:pPr>
        <w:pStyle w:val="Heading2"/>
      </w:pPr>
      <w:bookmarkStart w:id="345" w:name="_Toc339801245"/>
      <w:bookmarkStart w:id="346" w:name="_Toc339801588"/>
      <w:bookmarkStart w:id="347" w:name="_Toc339802150"/>
      <w:bookmarkStart w:id="348" w:name="_Toc339802337"/>
      <w:bookmarkStart w:id="349" w:name="_Toc339802558"/>
      <w:bookmarkStart w:id="350" w:name="_Toc75873564"/>
      <w:r w:rsidRPr="00751F13">
        <w:t>Draudimas</w:t>
      </w:r>
      <w:bookmarkEnd w:id="345"/>
      <w:bookmarkEnd w:id="346"/>
      <w:bookmarkEnd w:id="347"/>
      <w:bookmarkEnd w:id="348"/>
      <w:bookmarkEnd w:id="349"/>
      <w:bookmarkEnd w:id="350"/>
    </w:p>
    <w:p w14:paraId="6AB8FFE3" w14:textId="77777777" w:rsidR="007446EC" w:rsidRPr="00751F13" w:rsidRDefault="007446EC" w:rsidP="0086009B">
      <w:pPr>
        <w:pStyle w:val="ListParagraph"/>
        <w:rPr>
          <w:b/>
        </w:rPr>
      </w:pPr>
      <w:r w:rsidRPr="00751F13">
        <w:rPr>
          <w:b/>
        </w:rPr>
        <w:t>Projektuotojo civilinės atsakomybės draudimas.</w:t>
      </w:r>
      <w:r w:rsidRPr="00751F13">
        <w:t xml:space="preserve"> Rangovas iki </w:t>
      </w:r>
      <w:r w:rsidR="00433819" w:rsidRPr="00751F13">
        <w:t>Sutarties pasirašymo dienos</w:t>
      </w:r>
      <w:r w:rsidRPr="00751F13">
        <w:t xml:space="preserve"> privalo apdrausti arba būti apdraudęs savo atsakomybę projektuotojo atsakomybės privalomuoju draudimu ne mažesne nei 5% </w:t>
      </w:r>
      <w:r w:rsidR="000923F3" w:rsidRPr="00751F13">
        <w:t xml:space="preserve">pradinės </w:t>
      </w:r>
      <w:r w:rsidRPr="00751F13">
        <w:t xml:space="preserve">Sutarties kainos suma (be PVM), ne mažiau nei </w:t>
      </w:r>
      <w:r w:rsidR="00C84881" w:rsidRPr="00751F13">
        <w:t>43 400</w:t>
      </w:r>
      <w:r w:rsidRPr="00751F13">
        <w:t xml:space="preserve"> </w:t>
      </w:r>
      <w:r w:rsidR="00C84881" w:rsidRPr="00751F13">
        <w:t xml:space="preserve">(keturiasdešimt trys tūkstančiai keturi šimtai) </w:t>
      </w:r>
      <w:r w:rsidRPr="00751F13">
        <w:t>eurų vienam drau</w:t>
      </w:r>
      <w:r w:rsidR="00C84881" w:rsidRPr="00751F13">
        <w:t>džiamajam</w:t>
      </w:r>
      <w:r w:rsidR="00275CB6" w:rsidRPr="00751F13">
        <w:t xml:space="preserve"> </w:t>
      </w:r>
      <w:r w:rsidRPr="00751F13">
        <w:t>įvykiui</w:t>
      </w:r>
      <w:r w:rsidR="00275CB6" w:rsidRPr="00751F13">
        <w:t xml:space="preserve"> bei pateikti Užsakovui tai patvirtinančią draudimo liudijimo (poliso) patvirtintą kopiją</w:t>
      </w:r>
      <w:r w:rsidR="00C84881" w:rsidRPr="00751F13">
        <w:t>. Šis draudimas turi būti užtikrintas</w:t>
      </w:r>
      <w:r w:rsidRPr="00751F13">
        <w:t xml:space="preserve"> vis</w:t>
      </w:r>
      <w:r w:rsidR="00C84881" w:rsidRPr="00751F13">
        <w:t>ą</w:t>
      </w:r>
      <w:r w:rsidRPr="00751F13">
        <w:t xml:space="preserve"> Sutartyje nurodytų Darbų vykdymo laikotarp</w:t>
      </w:r>
      <w:r w:rsidR="004C7C0D" w:rsidRPr="00751F13">
        <w:t>į</w:t>
      </w:r>
      <w:r w:rsidR="00E8277B" w:rsidRPr="00751F13">
        <w:t xml:space="preserve"> (tuo atveju, jei draudimo liudijimas (polisas) galioja trumpiau, Rangovas privalo jį pratęsti </w:t>
      </w:r>
      <w:r w:rsidR="00C77012" w:rsidRPr="00751F13">
        <w:t xml:space="preserve">(atnaujinti) </w:t>
      </w:r>
      <w:r w:rsidR="00E8277B" w:rsidRPr="00751F13">
        <w:t>visam Sutartyje nurodytam projektavimo Darbų laikotarpiui</w:t>
      </w:r>
      <w:r w:rsidR="00661C90" w:rsidRPr="00751F13">
        <w:t>, vadovaudamasis Sąlygų 8.8.4 punkto nuostatomis</w:t>
      </w:r>
      <w:r w:rsidR="00E8277B" w:rsidRPr="00751F13">
        <w:t>)</w:t>
      </w:r>
      <w:r w:rsidRPr="00751F13">
        <w:t xml:space="preserve">. Jei projektavimo </w:t>
      </w:r>
      <w:r w:rsidR="007331AF" w:rsidRPr="00751F13">
        <w:t>D</w:t>
      </w:r>
      <w:r w:rsidRPr="00751F13">
        <w:t>arbus atlieka ne pats Rangovas, o jo pasamdytas subrangovas, Rangovas gali pateikti subrangovo draudimo liudijimo (poliso) patvirtintą kopiją.</w:t>
      </w:r>
    </w:p>
    <w:p w14:paraId="563D8799" w14:textId="77C406B4" w:rsidR="00243616" w:rsidRPr="00751F13" w:rsidRDefault="00DC5A58" w:rsidP="0086009B">
      <w:pPr>
        <w:pStyle w:val="ListParagraph"/>
      </w:pPr>
      <w:r w:rsidRPr="00751F13">
        <w:rPr>
          <w:b/>
        </w:rPr>
        <w:t xml:space="preserve">Statybos Darbų ir </w:t>
      </w:r>
      <w:r w:rsidR="007446EC" w:rsidRPr="00751F13">
        <w:rPr>
          <w:b/>
        </w:rPr>
        <w:t>Rangovo civilinės atsakomybės draudimas.</w:t>
      </w:r>
      <w:r w:rsidR="007446EC" w:rsidRPr="00751F13">
        <w:t xml:space="preserve"> Rangovas iki </w:t>
      </w:r>
      <w:r w:rsidR="003E56EB" w:rsidRPr="00751F13">
        <w:t>Statybvietės perdavimo</w:t>
      </w:r>
      <w:r w:rsidR="007446EC" w:rsidRPr="00751F13">
        <w:t xml:space="preserve"> privalo apdrausti arba būti apdraudęs </w:t>
      </w:r>
      <w:r w:rsidR="00243616" w:rsidRPr="00751F13">
        <w:t>visam statybos Darbų vykdymo laikotarpiui visus Sutartyje numatytus statybos Darbus</w:t>
      </w:r>
      <w:r w:rsidR="00EB10FE" w:rsidRPr="00751F13">
        <w:t xml:space="preserve"> </w:t>
      </w:r>
      <w:r w:rsidR="00243616" w:rsidRPr="00751F13">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86009B" w:rsidRDefault="00243616" w:rsidP="00896FAA">
      <w:pPr>
        <w:pStyle w:val="Default"/>
        <w:tabs>
          <w:tab w:val="left" w:pos="1843"/>
        </w:tabs>
        <w:ind w:left="851"/>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Darbų draudimas taip pat turi apimti:</w:t>
      </w:r>
    </w:p>
    <w:p w14:paraId="22E267EF" w14:textId="77777777" w:rsidR="00243616" w:rsidRPr="0086009B" w:rsidRDefault="00243616" w:rsidP="0031218F">
      <w:pPr>
        <w:pStyle w:val="Default"/>
        <w:numPr>
          <w:ilvl w:val="0"/>
          <w:numId w:val="5"/>
        </w:numPr>
        <w:tabs>
          <w:tab w:val="left" w:pos="993"/>
        </w:tabs>
        <w:ind w:left="851" w:firstLine="283"/>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Medžiagas, </w:t>
      </w:r>
      <w:r w:rsidR="00896FAA"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ontuojamus </w:t>
      </w:r>
      <w:r w:rsidR="00896FAA"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Į</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renginius;</w:t>
      </w:r>
    </w:p>
    <w:p w14:paraId="62BA0327" w14:textId="77777777" w:rsidR="00243616" w:rsidRPr="0086009B" w:rsidRDefault="00243616" w:rsidP="0031218F">
      <w:pPr>
        <w:pStyle w:val="Default"/>
        <w:numPr>
          <w:ilvl w:val="0"/>
          <w:numId w:val="5"/>
        </w:numPr>
        <w:tabs>
          <w:tab w:val="left" w:pos="993"/>
        </w:tabs>
        <w:ind w:left="851" w:firstLine="283"/>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Užsakovo perduotą Rangovui turtą;</w:t>
      </w:r>
    </w:p>
    <w:p w14:paraId="1517EC60" w14:textId="77777777" w:rsidR="00243616" w:rsidRPr="0086009B" w:rsidRDefault="00243616" w:rsidP="0031218F">
      <w:pPr>
        <w:pStyle w:val="Default"/>
        <w:numPr>
          <w:ilvl w:val="0"/>
          <w:numId w:val="5"/>
        </w:numPr>
        <w:tabs>
          <w:tab w:val="left" w:pos="993"/>
        </w:tabs>
        <w:ind w:left="851" w:firstLine="283"/>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Išplėstinę garantinio termino riziką (24 mėnesiai).</w:t>
      </w:r>
    </w:p>
    <w:p w14:paraId="51D3E65B" w14:textId="77777777" w:rsidR="00243616" w:rsidRPr="0086009B" w:rsidRDefault="00243616" w:rsidP="00896FAA">
      <w:pPr>
        <w:pStyle w:val="Default"/>
        <w:tabs>
          <w:tab w:val="left" w:pos="1843"/>
        </w:tabs>
        <w:ind w:left="851"/>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Darbų, Medžiagų, </w:t>
      </w:r>
      <w:r w:rsidR="00896FAA"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ontuojamų </w:t>
      </w:r>
      <w:r w:rsidR="00896FAA"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Į</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6009B" w:rsidRDefault="00243616" w:rsidP="00896FAA">
      <w:pPr>
        <w:pStyle w:val="Default"/>
        <w:tabs>
          <w:tab w:val="left" w:pos="1843"/>
        </w:tabs>
        <w:ind w:left="851"/>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Darbai, Medžiagos, </w:t>
      </w:r>
      <w:r w:rsidR="00896FAA"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ontuojami </w:t>
      </w:r>
      <w:r w:rsidR="00896FAA"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Į</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renginiai ir Užsakovo perduotas turtas turi būti apdraustas pilna atstatomąja verte (be PVM).</w:t>
      </w:r>
    </w:p>
    <w:p w14:paraId="2E079859" w14:textId="77777777" w:rsidR="00243616" w:rsidRPr="0086009B" w:rsidRDefault="00243616" w:rsidP="00896FAA">
      <w:pPr>
        <w:pStyle w:val="Default"/>
        <w:tabs>
          <w:tab w:val="left" w:pos="1843"/>
        </w:tabs>
        <w:ind w:left="851"/>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Rangovo civilinės atsakomybės draudimo suma turi būti ne mažesn</w:t>
      </w:r>
      <w:r w:rsidR="008B4482"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ė</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nei 5% pradinės Sutarties kainos (be PVM) suma, ne mažiau nei 43.400 </w:t>
      </w:r>
      <w:r w:rsidR="008B4482"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(keturiasdešimt trys tūkstančiai keturi šimtai) </w:t>
      </w: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eurų vienam draudžiamajam įvykiui, visam Sutartyje nurodytų Darbų vykdymo laikotarpiui.</w:t>
      </w:r>
    </w:p>
    <w:p w14:paraId="746C4D7E" w14:textId="77777777" w:rsidR="00243616" w:rsidRPr="0086009B" w:rsidRDefault="00243616" w:rsidP="00896FAA">
      <w:pPr>
        <w:pStyle w:val="Default"/>
        <w:tabs>
          <w:tab w:val="left" w:pos="1843"/>
        </w:tabs>
        <w:ind w:left="851"/>
        <w:jc w:val="both"/>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09B">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Rangovas turi pateikti Užsakovui tai patvirtinančią draudimo liudijimo (poliso) patvirtintą kopiją. </w:t>
      </w:r>
    </w:p>
    <w:p w14:paraId="79E5DFB1" w14:textId="149A37C8" w:rsidR="007446EC" w:rsidRPr="00751F13" w:rsidRDefault="007446EC" w:rsidP="0086009B">
      <w:pPr>
        <w:pStyle w:val="ListParagraph"/>
      </w:pPr>
      <w:r w:rsidRPr="00751F13">
        <w:t xml:space="preserve">Visi Rangovo pateikiami Draudimo </w:t>
      </w:r>
      <w:r w:rsidR="00D44EAF" w:rsidRPr="00751F13">
        <w:t>liudijimai (</w:t>
      </w:r>
      <w:r w:rsidRPr="00751F13">
        <w:t>polisai</w:t>
      </w:r>
      <w:r w:rsidR="00D44EAF" w:rsidRPr="00751F13">
        <w:t>)</w:t>
      </w:r>
      <w:r w:rsidRPr="00751F13">
        <w:t xml:space="preserve"> turi būti išduodami Užsakovui priimtinos Sutartyje nurodytos draudimo įmonės.</w:t>
      </w:r>
    </w:p>
    <w:p w14:paraId="02C39280" w14:textId="77777777" w:rsidR="007446EC" w:rsidRPr="00751F13" w:rsidRDefault="007446EC" w:rsidP="0086009B">
      <w:pPr>
        <w:pStyle w:val="ListParagraph"/>
      </w:pPr>
      <w:r w:rsidRPr="00751F13">
        <w:t>Rangovas savo sąskaita privalo pratęsti (atnaujinti) draudimo sutartis, jeigu jos baigtųsi anksčiau, negu nurodyta šiame skyriuje, bei pateikti Užsakovui tai patvirtinančius dokumentus.</w:t>
      </w:r>
    </w:p>
    <w:p w14:paraId="23D7DC18" w14:textId="77777777" w:rsidR="007446EC" w:rsidRPr="00751F13" w:rsidRDefault="007446EC" w:rsidP="0086009B">
      <w:pPr>
        <w:pStyle w:val="ListParagraph"/>
      </w:pPr>
      <w:r w:rsidRPr="00751F13">
        <w:t xml:space="preserve">Kiekviename draudimo liudijime </w:t>
      </w:r>
      <w:r w:rsidR="00F91913" w:rsidRPr="00751F13">
        <w:t xml:space="preserve">(polise) </w:t>
      </w:r>
      <w:r w:rsidRPr="00751F13">
        <w:t>turi būti numatyta galimybė išmokėti draudimo išmokas Sutarties valiuta.</w:t>
      </w:r>
    </w:p>
    <w:p w14:paraId="2B2342EA" w14:textId="77777777" w:rsidR="007446EC" w:rsidRPr="00751F13" w:rsidRDefault="00130ED7" w:rsidP="0086009B">
      <w:pPr>
        <w:pStyle w:val="ListParagraph"/>
      </w:pPr>
      <w:r w:rsidRPr="00751F13">
        <w:t xml:space="preserve">Draudimo </w:t>
      </w:r>
      <w:r w:rsidR="00F91913" w:rsidRPr="00751F13">
        <w:t>liudijime (</w:t>
      </w:r>
      <w:r w:rsidRPr="00751F13">
        <w:t>polise</w:t>
      </w:r>
      <w:r w:rsidR="00F91913" w:rsidRPr="00751F13">
        <w:t>)</w:t>
      </w:r>
      <w:r w:rsidRPr="00751F13">
        <w:t xml:space="preserve"> arba atskirame d</w:t>
      </w:r>
      <w:r w:rsidR="00030F53" w:rsidRPr="00751F13">
        <w:t>raudiko rašte turi būti nurodytas Rangovo ir draudiko įsipareigojimas</w:t>
      </w:r>
      <w:r w:rsidRPr="00751F13">
        <w:t>, kad draudimo sutartis gali būti keičiama tik su išankstiniu raštišku Užsakovo sutikimu</w:t>
      </w:r>
      <w:r w:rsidR="007446EC" w:rsidRPr="00751F13">
        <w:t>.</w:t>
      </w:r>
      <w:r w:rsidRPr="00751F13">
        <w:t xml:space="preserve"> Tokį sutikimą Užsakovas išduoda </w:t>
      </w:r>
      <w:r w:rsidR="004265CD" w:rsidRPr="00751F13">
        <w:t>per 3 darbo dienas nuo raštiško prašymo pateikti sutikimą su pridėta pakeisto dokumento redakcija</w:t>
      </w:r>
      <w:r w:rsidR="00B76438" w:rsidRPr="00751F13">
        <w:t xml:space="preserve"> gavimo</w:t>
      </w:r>
      <w:r w:rsidRPr="00751F13">
        <w:t>, jei</w:t>
      </w:r>
      <w:r w:rsidR="00266780" w:rsidRPr="00751F13">
        <w:t xml:space="preserve"> draudimo sutarties pakeitimas atitinka Sutartyje numatytus minimalius draudimo reikalavimus</w:t>
      </w:r>
      <w:r w:rsidRPr="00751F13">
        <w:t>.</w:t>
      </w:r>
    </w:p>
    <w:p w14:paraId="02CACC59" w14:textId="77777777" w:rsidR="00206DAA" w:rsidRPr="00751F13" w:rsidRDefault="00872C31" w:rsidP="009E64DE">
      <w:pPr>
        <w:pStyle w:val="Heading2"/>
      </w:pPr>
      <w:bookmarkStart w:id="351" w:name="_Toc75873565"/>
      <w:r w:rsidRPr="00751F13">
        <w:t>Garantinių įsipareigojimų užtikrinimas</w:t>
      </w:r>
      <w:bookmarkEnd w:id="351"/>
    </w:p>
    <w:p w14:paraId="390E34CB" w14:textId="77777777" w:rsidR="00206DAA" w:rsidRPr="00751F13" w:rsidRDefault="00C97B1E" w:rsidP="0086009B">
      <w:pPr>
        <w:pStyle w:val="ListParagraph"/>
      </w:pPr>
      <w:r w:rsidRPr="00751F13">
        <w:t xml:space="preserve">Rangovas </w:t>
      </w:r>
      <w:r w:rsidR="00305F86" w:rsidRPr="00751F13">
        <w:t>po sutartinių įsipareigojimų įvykdymo (</w:t>
      </w:r>
      <w:r w:rsidRPr="00751F13">
        <w:t xml:space="preserve">kartu su </w:t>
      </w:r>
      <w:r w:rsidR="00C5779B" w:rsidRPr="00751F13">
        <w:t xml:space="preserve">Rangovo </w:t>
      </w:r>
      <w:r w:rsidR="009300B6" w:rsidRPr="00751F13">
        <w:t xml:space="preserve">atliktų statybos Darbų perdavimo </w:t>
      </w:r>
      <w:r w:rsidR="00305F86" w:rsidRPr="00751F13">
        <w:t>U</w:t>
      </w:r>
      <w:r w:rsidR="009300B6" w:rsidRPr="00751F13">
        <w:t>žsakovui a</w:t>
      </w:r>
      <w:r w:rsidR="00A4521C" w:rsidRPr="00751F13">
        <w:t>ktu</w:t>
      </w:r>
      <w:r w:rsidR="00305F86" w:rsidRPr="00751F13">
        <w:t>)</w:t>
      </w:r>
      <w:r w:rsidR="00A4521C" w:rsidRPr="00751F13">
        <w:t xml:space="preserve"> </w:t>
      </w:r>
      <w:r w:rsidR="0015097B" w:rsidRPr="00751F13">
        <w:t xml:space="preserve">arba </w:t>
      </w:r>
      <w:r w:rsidRPr="00751F13">
        <w:t xml:space="preserve">po </w:t>
      </w:r>
      <w:r w:rsidR="0015097B" w:rsidRPr="00751F13">
        <w:t>Sutarties nutraukimo</w:t>
      </w:r>
      <w:r w:rsidR="00503EB7" w:rsidRPr="00751F13">
        <w:t xml:space="preserve"> turi </w:t>
      </w:r>
      <w:r w:rsidR="00206DAA" w:rsidRPr="00751F13">
        <w:t xml:space="preserve">Užsakovui pateikti </w:t>
      </w:r>
      <w:r w:rsidRPr="00751F13">
        <w:t>tr</w:t>
      </w:r>
      <w:r w:rsidR="006E1CD9" w:rsidRPr="00751F13">
        <w:t>e</w:t>
      </w:r>
      <w:r w:rsidRPr="00751F13">
        <w:t xml:space="preserve">jų </w:t>
      </w:r>
      <w:r w:rsidR="00206DAA" w:rsidRPr="00751F13">
        <w:t>metų Banko garantiją</w:t>
      </w:r>
      <w:r w:rsidR="00850C3C" w:rsidRPr="00751F13">
        <w:t>, kuria užtikrinami Rangovo garantiniai ir kiti įsipareigojimai</w:t>
      </w:r>
      <w:r w:rsidR="006E1CD9" w:rsidRPr="00751F13">
        <w:t xml:space="preserve">, </w:t>
      </w:r>
      <w:r w:rsidR="00850C3C" w:rsidRPr="00751F13">
        <w:t>kurie galioja po</w:t>
      </w:r>
      <w:r w:rsidR="00054088" w:rsidRPr="00751F13">
        <w:t xml:space="preserve"> </w:t>
      </w:r>
      <w:r w:rsidR="00304963" w:rsidRPr="00751F13">
        <w:t>Sutarties įvykdymo</w:t>
      </w:r>
      <w:r w:rsidR="006E1CD9" w:rsidRPr="00751F13">
        <w:t xml:space="preserve">, tarp jų ir Rangovo nemokumo ar bankroto atveju, </w:t>
      </w:r>
      <w:r w:rsidR="00F23EFE" w:rsidRPr="00751F13">
        <w:t xml:space="preserve">užtikrinantys </w:t>
      </w:r>
      <w:r w:rsidR="006E1CD9" w:rsidRPr="00751F13">
        <w:t>dėl Rangovo kaltės atsiradusių defektų, nustatytų per pirmuosius 3 statinio garantinio termino metus, šalinimo išlaidų apmokėjimą Užsakovu</w:t>
      </w:r>
      <w:r w:rsidR="00F23EFE" w:rsidRPr="00751F13">
        <w:t>i</w:t>
      </w:r>
      <w:r w:rsidR="00206DAA" w:rsidRPr="00751F13">
        <w:t>. Minimalus garantinių įsipareigojimų užtikrinimo dydis turi būti:</w:t>
      </w:r>
    </w:p>
    <w:p w14:paraId="710C2E01" w14:textId="2174954C" w:rsidR="00206DAA" w:rsidRPr="00751F13" w:rsidRDefault="00206DAA" w:rsidP="0086009B">
      <w:pPr>
        <w:pStyle w:val="listbyletter"/>
      </w:pPr>
      <w:r w:rsidRPr="00751F13">
        <w:t>Pirmus garantinio laikotarpio metus</w:t>
      </w:r>
      <w:r w:rsidR="00EB10FE" w:rsidRPr="00751F13">
        <w:t xml:space="preserve"> </w:t>
      </w:r>
      <w:r w:rsidRPr="00751F13">
        <w:t>– 10 procentų nuo Sutarties kainos (be PVM);</w:t>
      </w:r>
    </w:p>
    <w:p w14:paraId="7B4DE089" w14:textId="77777777" w:rsidR="00206DAA" w:rsidRPr="00751F13" w:rsidRDefault="00206DAA" w:rsidP="0086009B">
      <w:pPr>
        <w:pStyle w:val="listbyletter"/>
      </w:pPr>
      <w:r w:rsidRPr="00751F13">
        <w:t xml:space="preserve">Antrus </w:t>
      </w:r>
      <w:r w:rsidR="00C97B1E" w:rsidRPr="00751F13">
        <w:t xml:space="preserve">ir trečius </w:t>
      </w:r>
      <w:r w:rsidRPr="00751F13">
        <w:t>garantinio laikotarpio metus – 5 procentai nuo Sutarties kainos (be PVM).</w:t>
      </w:r>
    </w:p>
    <w:p w14:paraId="75ABD17E" w14:textId="710F501A" w:rsidR="00E422EA" w:rsidRPr="00751F13" w:rsidRDefault="00122D16" w:rsidP="009A70DB">
      <w:pPr>
        <w:pStyle w:val="Heading1"/>
        <w:rPr>
          <w:color w:val="000000" w:themeColor="text1"/>
        </w:rPr>
      </w:pPr>
      <w:bookmarkStart w:id="352" w:name="_Toc339801246"/>
      <w:bookmarkStart w:id="353" w:name="_Toc339801589"/>
      <w:bookmarkStart w:id="354" w:name="_Toc339802151"/>
      <w:bookmarkStart w:id="355" w:name="_Toc339802338"/>
      <w:bookmarkStart w:id="356" w:name="_Toc339802559"/>
      <w:bookmarkStart w:id="357" w:name="_Toc75873566"/>
      <w:bookmarkEnd w:id="310"/>
      <w:bookmarkEnd w:id="311"/>
      <w:bookmarkEnd w:id="312"/>
      <w:bookmarkEnd w:id="313"/>
      <w:bookmarkEnd w:id="314"/>
      <w:r w:rsidRPr="00751F13">
        <w:rPr>
          <w:color w:val="000000" w:themeColor="text1"/>
        </w:rPr>
        <w:lastRenderedPageBreak/>
        <w:t>SUTARTIS</w:t>
      </w:r>
      <w:bookmarkEnd w:id="352"/>
      <w:bookmarkEnd w:id="353"/>
      <w:bookmarkEnd w:id="354"/>
      <w:bookmarkEnd w:id="355"/>
      <w:bookmarkEnd w:id="356"/>
      <w:bookmarkEnd w:id="357"/>
    </w:p>
    <w:p w14:paraId="5B90B400" w14:textId="77777777" w:rsidR="008952B2" w:rsidRPr="00751F13" w:rsidRDefault="00332C99" w:rsidP="009E64DE">
      <w:pPr>
        <w:pStyle w:val="Heading2"/>
      </w:pPr>
      <w:bookmarkStart w:id="358" w:name="_Toc350507576"/>
      <w:bookmarkStart w:id="359" w:name="_Toc75873567"/>
      <w:bookmarkStart w:id="360" w:name="_Toc339801247"/>
      <w:bookmarkStart w:id="361" w:name="_Toc339801590"/>
      <w:bookmarkStart w:id="362" w:name="_Toc339802152"/>
      <w:bookmarkStart w:id="363" w:name="_Toc339802339"/>
      <w:bookmarkStart w:id="364" w:name="_Toc339802560"/>
      <w:r w:rsidRPr="00751F13">
        <w:t xml:space="preserve">Sutarties </w:t>
      </w:r>
      <w:bookmarkEnd w:id="358"/>
      <w:r w:rsidRPr="00751F13">
        <w:t>galiojimas</w:t>
      </w:r>
      <w:bookmarkEnd w:id="359"/>
    </w:p>
    <w:p w14:paraId="59564D20" w14:textId="77777777" w:rsidR="00FF220B" w:rsidRPr="00751F13" w:rsidRDefault="00FF220B" w:rsidP="0086009B">
      <w:pPr>
        <w:pStyle w:val="ListParagraph"/>
      </w:pPr>
      <w:r w:rsidRPr="00751F13">
        <w:t xml:space="preserve">Sutartis yra laikoma sudaryta ir įsigalioja nuo jos pasirašymo dienos. </w:t>
      </w:r>
    </w:p>
    <w:p w14:paraId="5ED99865" w14:textId="7EDE1BAB" w:rsidR="00FC476E" w:rsidRPr="00751F13" w:rsidRDefault="008952B2" w:rsidP="0086009B">
      <w:pPr>
        <w:pStyle w:val="ListParagraph"/>
      </w:pPr>
      <w:r w:rsidRPr="00751F13">
        <w:t>Sutartis galioja iki visiško Šalių sutartinių įsipareigojimų įvykdymo arba Sutarties nutraukimo.</w:t>
      </w:r>
      <w:bookmarkEnd w:id="360"/>
      <w:bookmarkEnd w:id="361"/>
      <w:bookmarkEnd w:id="362"/>
      <w:bookmarkEnd w:id="363"/>
      <w:bookmarkEnd w:id="364"/>
    </w:p>
    <w:p w14:paraId="5CB83760" w14:textId="77777777" w:rsidR="00A02721" w:rsidRPr="00751F13" w:rsidRDefault="00A02721" w:rsidP="0086009B">
      <w:pPr>
        <w:pStyle w:val="ListParagraph"/>
      </w:pPr>
      <w:r w:rsidRPr="00751F13">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77777777" w:rsidR="00274A88" w:rsidRPr="00751F13" w:rsidRDefault="005A038E" w:rsidP="0086009B">
      <w:pPr>
        <w:pStyle w:val="ListParagraph"/>
      </w:pPr>
      <w:r w:rsidRPr="00751F13">
        <w:t>Kokybės garantijos,</w:t>
      </w:r>
      <w:r w:rsidR="00CC03C9" w:rsidRPr="00751F13">
        <w:t xml:space="preserve"> </w:t>
      </w:r>
      <w:r w:rsidR="00F762E4" w:rsidRPr="00751F13">
        <w:t xml:space="preserve">atsakomybės, </w:t>
      </w:r>
      <w:r w:rsidR="00CC03C9" w:rsidRPr="00751F13">
        <w:t>konfidencialumo</w:t>
      </w:r>
      <w:r w:rsidRPr="00751F13">
        <w:t>,</w:t>
      </w:r>
      <w:r w:rsidR="00E424D4" w:rsidRPr="00751F13">
        <w:t xml:space="preserve"> </w:t>
      </w:r>
      <w:r w:rsidR="001402C5" w:rsidRPr="00751F13">
        <w:t xml:space="preserve">intelektinės nuosavybės, </w:t>
      </w:r>
      <w:r w:rsidRPr="00751F13">
        <w:t>pranešimų siuntimo ir gavimo</w:t>
      </w:r>
      <w:r w:rsidR="00E424D4" w:rsidRPr="00751F13">
        <w:t xml:space="preserve">, </w:t>
      </w:r>
      <w:r w:rsidR="00294187" w:rsidRPr="00751F13">
        <w:t xml:space="preserve">kalbos, </w:t>
      </w:r>
      <w:r w:rsidR="00CC03C9" w:rsidRPr="00751F13">
        <w:t>ginčų sprendimo</w:t>
      </w:r>
      <w:r w:rsidR="00D61619" w:rsidRPr="00751F13">
        <w:t>,</w:t>
      </w:r>
      <w:r w:rsidR="00CC03C9" w:rsidRPr="00751F13">
        <w:t xml:space="preserve"> E</w:t>
      </w:r>
      <w:r w:rsidR="0088377F" w:rsidRPr="00751F13">
        <w:t xml:space="preserve">uropos </w:t>
      </w:r>
      <w:r w:rsidR="00CC03C9" w:rsidRPr="00751F13">
        <w:t>S</w:t>
      </w:r>
      <w:r w:rsidR="0088377F" w:rsidRPr="00751F13">
        <w:t>ąjungos</w:t>
      </w:r>
      <w:r w:rsidR="00CC03C9" w:rsidRPr="00751F13">
        <w:t xml:space="preserve"> finansavimo </w:t>
      </w:r>
      <w:r w:rsidR="00D61619" w:rsidRPr="00751F13">
        <w:t>ir kitos sąlygos, kurios pagal savo esmę turi galioti ir po Sutarties įvykdymo</w:t>
      </w:r>
      <w:r w:rsidR="0088377F" w:rsidRPr="00751F13">
        <w:t>,</w:t>
      </w:r>
      <w:r w:rsidR="00D61619" w:rsidRPr="00751F13">
        <w:t xml:space="preserve"> galioja ir po Sutarties įvykdymo </w:t>
      </w:r>
      <w:r w:rsidR="00CC03C9" w:rsidRPr="00751F13">
        <w:t>arba nutraukimo.</w:t>
      </w:r>
    </w:p>
    <w:p w14:paraId="5929EB80" w14:textId="77777777" w:rsidR="00074503" w:rsidRPr="00751F13" w:rsidRDefault="00332C99" w:rsidP="009E64DE">
      <w:pPr>
        <w:pStyle w:val="Heading2"/>
      </w:pPr>
      <w:bookmarkStart w:id="365" w:name="_Toc75873568"/>
      <w:bookmarkStart w:id="366" w:name="_Ref200765817"/>
      <w:r w:rsidRPr="00751F13">
        <w:t>Sutarties keitimas</w:t>
      </w:r>
      <w:bookmarkEnd w:id="365"/>
    </w:p>
    <w:p w14:paraId="383C69F6" w14:textId="77777777" w:rsidR="00074503" w:rsidRPr="00751F13" w:rsidRDefault="00074503" w:rsidP="0086009B">
      <w:pPr>
        <w:pStyle w:val="ListParagraph"/>
      </w:pPr>
      <w:r w:rsidRPr="00751F13">
        <w:t>Bet kokie Sutarties pakeitimai galioja tik jei jie sudaryti raštu ir pasirašyti ab</w:t>
      </w:r>
      <w:r w:rsidR="00357451" w:rsidRPr="00751F13">
        <w:t>i</w:t>
      </w:r>
      <w:r w:rsidRPr="00751F13">
        <w:t>ejų Šalių.</w:t>
      </w:r>
    </w:p>
    <w:p w14:paraId="00B9E1C1" w14:textId="77777777" w:rsidR="00074503" w:rsidRPr="00751F13" w:rsidRDefault="00074503" w:rsidP="0086009B">
      <w:pPr>
        <w:pStyle w:val="ListParagraph"/>
      </w:pPr>
      <w:r w:rsidRPr="00751F13">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751F13">
        <w:t>si</w:t>
      </w:r>
      <w:r w:rsidRPr="00751F13">
        <w:t>tarimu.</w:t>
      </w:r>
    </w:p>
    <w:p w14:paraId="7616655A" w14:textId="77777777" w:rsidR="00085507" w:rsidRPr="00751F13" w:rsidRDefault="00085507" w:rsidP="0086009B">
      <w:pPr>
        <w:pStyle w:val="ListParagraph"/>
      </w:pPr>
      <w:r w:rsidRPr="00751F13">
        <w:t>Sutarties keitimui taikomos Lietuvos Respublikos pirkimų, atliekamų vandentvarkos, energetikos, transporto ar pašto paslaugų srities perkančiųjų subjektų, įstatymo 97 straipsnio nuostatos.</w:t>
      </w:r>
    </w:p>
    <w:p w14:paraId="543B2F65" w14:textId="77777777" w:rsidR="002D6A25" w:rsidRPr="00751F13" w:rsidRDefault="00332C99" w:rsidP="009E64DE">
      <w:pPr>
        <w:pStyle w:val="Heading2"/>
      </w:pPr>
      <w:bookmarkStart w:id="367" w:name="_Toc403983967"/>
      <w:bookmarkStart w:id="368" w:name="_Toc339801249"/>
      <w:bookmarkStart w:id="369" w:name="_Toc339801592"/>
      <w:bookmarkStart w:id="370" w:name="_Toc339802154"/>
      <w:bookmarkStart w:id="371" w:name="_Toc339802341"/>
      <w:bookmarkStart w:id="372" w:name="_Toc339802562"/>
      <w:bookmarkStart w:id="373" w:name="_Toc75873569"/>
      <w:bookmarkEnd w:id="367"/>
      <w:r w:rsidRPr="00751F13">
        <w:t>Sutarties nutraukimas</w:t>
      </w:r>
      <w:bookmarkEnd w:id="368"/>
      <w:bookmarkEnd w:id="369"/>
      <w:bookmarkEnd w:id="370"/>
      <w:bookmarkEnd w:id="371"/>
      <w:bookmarkEnd w:id="372"/>
      <w:bookmarkEnd w:id="373"/>
    </w:p>
    <w:p w14:paraId="7D962B40" w14:textId="77777777" w:rsidR="00286F22" w:rsidRPr="00751F13" w:rsidRDefault="002014B0" w:rsidP="0086009B">
      <w:pPr>
        <w:pStyle w:val="ListParagraph"/>
        <w:rPr>
          <w:b/>
        </w:rPr>
      </w:pPr>
      <w:r w:rsidRPr="00751F13">
        <w:t>Bet kuri iš Šalių</w:t>
      </w:r>
      <w:r w:rsidR="00286F22" w:rsidRPr="00751F13">
        <w:t xml:space="preserve"> turi teisę vienašališkai nutraukti Sutartį nesikreipdamos į teismą, apie tai raštu pranešdamos kitai Šaliai</w:t>
      </w:r>
      <w:r w:rsidR="00D925ED" w:rsidRPr="00751F13">
        <w:t xml:space="preserve"> ne vėliau kaip prieš 14 dienų</w:t>
      </w:r>
      <w:r w:rsidR="00E50B0F" w:rsidRPr="00751F13">
        <w:t>:</w:t>
      </w:r>
    </w:p>
    <w:p w14:paraId="0506363B" w14:textId="77777777" w:rsidR="008322E6" w:rsidRPr="00751F13" w:rsidRDefault="00C36940" w:rsidP="0086009B">
      <w:pPr>
        <w:pStyle w:val="listbyletter"/>
      </w:pPr>
      <w:r w:rsidRPr="00751F13">
        <w:t>jeigu kitai Šaliai inicijuojama bankroto, restruktūrizavimo arba likvidavimo procedūra, arba ji sustabdo ūkinę veiklą, arba kituose teisės aktuose numatyta tvarka susidaro analogiška situacija</w:t>
      </w:r>
      <w:r w:rsidR="008322E6" w:rsidRPr="00751F13">
        <w:t>;</w:t>
      </w:r>
    </w:p>
    <w:p w14:paraId="5A5B3233" w14:textId="77777777" w:rsidR="00C36940" w:rsidRPr="00751F13" w:rsidRDefault="008322E6" w:rsidP="0086009B">
      <w:pPr>
        <w:pStyle w:val="listbyletter"/>
      </w:pPr>
      <w:r w:rsidRPr="00751F13">
        <w:t xml:space="preserve">jeigu dėl Nenugalimos jėgos aplinkybių Sutarties vykdymas </w:t>
      </w:r>
      <w:r w:rsidR="003E7C2A" w:rsidRPr="00751F13">
        <w:t xml:space="preserve">visiškai </w:t>
      </w:r>
      <w:r w:rsidRPr="00751F13">
        <w:t>sustabdomas ilgiau kaip</w:t>
      </w:r>
      <w:r w:rsidR="009279DB" w:rsidRPr="00751F13">
        <w:t xml:space="preserve"> 4</w:t>
      </w:r>
      <w:r w:rsidRPr="00751F13">
        <w:t xml:space="preserve"> mėnesiams.</w:t>
      </w:r>
    </w:p>
    <w:p w14:paraId="77A1B447" w14:textId="406F6D50" w:rsidR="00274A88" w:rsidRPr="00751F13" w:rsidRDefault="00AC1477" w:rsidP="0086009B">
      <w:pPr>
        <w:pStyle w:val="ListParagraph"/>
        <w:rPr>
          <w:b/>
        </w:rPr>
      </w:pPr>
      <w:r w:rsidRPr="00751F13">
        <w:t>Užsakovas turi teisę vienašališkai</w:t>
      </w:r>
      <w:r w:rsidR="000F2885" w:rsidRPr="00751F13">
        <w:t xml:space="preserve"> </w:t>
      </w:r>
      <w:r w:rsidRPr="00751F13">
        <w:t>nutraukti Sutartį</w:t>
      </w:r>
      <w:r w:rsidR="00B379DC" w:rsidRPr="00751F13">
        <w:t xml:space="preserve"> nesikreipdamas į </w:t>
      </w:r>
      <w:r w:rsidR="002B43C3" w:rsidRPr="00751F13">
        <w:t>teismą</w:t>
      </w:r>
      <w:r w:rsidR="00B379DC" w:rsidRPr="00751F13">
        <w:t>,</w:t>
      </w:r>
      <w:r w:rsidRPr="00751F13">
        <w:t xml:space="preserve"> apie tai ne vėliau kaip prieš </w:t>
      </w:r>
      <w:r w:rsidR="00FE5FF3" w:rsidRPr="00751F13">
        <w:t xml:space="preserve">14 </w:t>
      </w:r>
      <w:r w:rsidR="00AC6427" w:rsidRPr="00751F13">
        <w:t xml:space="preserve">dienų </w:t>
      </w:r>
      <w:r w:rsidRPr="00751F13">
        <w:t>raštu pranešdamas Rangovui</w:t>
      </w:r>
      <w:r w:rsidR="00086168" w:rsidRPr="00751F13">
        <w:t>, jeigu</w:t>
      </w:r>
      <w:r w:rsidRPr="00751F13">
        <w:t>:</w:t>
      </w:r>
      <w:bookmarkEnd w:id="366"/>
    </w:p>
    <w:p w14:paraId="118DFB43" w14:textId="77777777" w:rsidR="00BD3E32" w:rsidRPr="00751F13" w:rsidRDefault="00BD3E32" w:rsidP="0086009B">
      <w:pPr>
        <w:pStyle w:val="listbyletter"/>
      </w:pPr>
      <w:r w:rsidRPr="00751F13">
        <w:t>Rangovas laiku nepateikia Grafiko, arba Grafikas nesuderinamas dėl Rangovo kaltės (t.</w:t>
      </w:r>
      <w:r w:rsidR="00697E3B" w:rsidRPr="00751F13">
        <w:t> </w:t>
      </w:r>
      <w:r w:rsidRPr="00751F13">
        <w:t>y. nepagrįsto vilkinimo, aplaidumo ar vengimo);</w:t>
      </w:r>
    </w:p>
    <w:p w14:paraId="0EECE95F" w14:textId="77777777" w:rsidR="00BD3E32" w:rsidRPr="00751F13" w:rsidRDefault="00BD3E32" w:rsidP="0086009B">
      <w:pPr>
        <w:pStyle w:val="listbyletter"/>
      </w:pPr>
      <w:r w:rsidRPr="00751F13">
        <w:t>Rangovas dirba per lėtai, kad Darbus būtų galima baigti Sutartyje nustatytu laiku</w:t>
      </w:r>
      <w:r w:rsidR="00770238" w:rsidRPr="00751F13">
        <w:t xml:space="preserve"> ir (arba) </w:t>
      </w:r>
      <w:r w:rsidRPr="00751F13">
        <w:t>dėl Rangovo kaltės Darbų vykdymas nuo Grafiko atsilieka daugiau kaip 90 (devyniasdešimt) dienų</w:t>
      </w:r>
      <w:r w:rsidR="00770238" w:rsidRPr="00751F13">
        <w:t xml:space="preserve"> ir (arba) Rangovas nebevykdo D</w:t>
      </w:r>
      <w:r w:rsidR="004E3A72" w:rsidRPr="00751F13">
        <w:t>arbų ir</w:t>
      </w:r>
      <w:r w:rsidR="00624CF4" w:rsidRPr="00751F13">
        <w:t xml:space="preserve"> (arba)</w:t>
      </w:r>
      <w:r w:rsidR="004E3A72" w:rsidRPr="00751F13">
        <w:t xml:space="preserve"> aiškiai </w:t>
      </w:r>
      <w:r w:rsidR="00E05181" w:rsidRPr="00751F13">
        <w:t xml:space="preserve">neketina </w:t>
      </w:r>
      <w:r w:rsidR="004E3A72" w:rsidRPr="00751F13">
        <w:t xml:space="preserve">tęsti savo įsipareigojimų pagal Sutartį </w:t>
      </w:r>
      <w:r w:rsidR="00BB0BD8" w:rsidRPr="00751F13">
        <w:t>v</w:t>
      </w:r>
      <w:r w:rsidR="004E3A72" w:rsidRPr="00751F13">
        <w:t>ykdymo</w:t>
      </w:r>
      <w:r w:rsidRPr="00751F13">
        <w:t>;</w:t>
      </w:r>
    </w:p>
    <w:p w14:paraId="31C1A58C" w14:textId="5CFC05B4" w:rsidR="00D11DF9" w:rsidRPr="00751F13" w:rsidRDefault="00AC1477" w:rsidP="0086009B">
      <w:pPr>
        <w:pStyle w:val="listbyletter"/>
      </w:pPr>
      <w:r w:rsidRPr="00751F13">
        <w:t xml:space="preserve">Rangovas gadina Užsakovo turtą, nesilaiko </w:t>
      </w:r>
      <w:r w:rsidR="0030576C" w:rsidRPr="00751F13">
        <w:t>D</w:t>
      </w:r>
      <w:r w:rsidRPr="00751F13">
        <w:t>arbų kokybės</w:t>
      </w:r>
      <w:r w:rsidR="00D06B9C" w:rsidRPr="00751F13">
        <w:t>, darb</w:t>
      </w:r>
      <w:r w:rsidR="00BD5738" w:rsidRPr="00751F13">
        <w:t>uotojų</w:t>
      </w:r>
      <w:r w:rsidR="00D06B9C" w:rsidRPr="00751F13">
        <w:t xml:space="preserve"> saugos</w:t>
      </w:r>
      <w:r w:rsidR="00BD5738" w:rsidRPr="00751F13">
        <w:t xml:space="preserve"> ir sveikatos</w:t>
      </w:r>
      <w:r w:rsidR="00D06B9C" w:rsidRPr="00751F13">
        <w:t xml:space="preserve"> reikalavimų</w:t>
      </w:r>
      <w:r w:rsidR="004723EE" w:rsidRPr="00751F13">
        <w:t>;</w:t>
      </w:r>
    </w:p>
    <w:p w14:paraId="126065F5" w14:textId="27A897DA" w:rsidR="003E2A82" w:rsidRPr="00751F13" w:rsidRDefault="003E2A82" w:rsidP="0086009B">
      <w:pPr>
        <w:pStyle w:val="listbyletter"/>
      </w:pPr>
      <w:r w:rsidRPr="00751F13">
        <w:t>Darbų atlikimui naudojamos Medžiagos, Įrenginiai ir kiti Darbų komponentai neatitinka su Užsakovu suderintų reikalavimų;</w:t>
      </w:r>
    </w:p>
    <w:p w14:paraId="4CAE0ABB" w14:textId="0AA12B21" w:rsidR="003E2A82" w:rsidRPr="00751F13" w:rsidRDefault="003E2A82" w:rsidP="0086009B">
      <w:pPr>
        <w:pStyle w:val="listbyletter"/>
      </w:pPr>
      <w:r w:rsidRPr="00751F13">
        <w:t>Darbai atliekami nesilaikant</w:t>
      </w:r>
      <w:r w:rsidR="004009BE" w:rsidRPr="00751F13">
        <w:t xml:space="preserve"> Darbų </w:t>
      </w:r>
      <w:r w:rsidRPr="00751F13">
        <w:t xml:space="preserve"> technologi</w:t>
      </w:r>
      <w:r w:rsidR="004009BE" w:rsidRPr="00751F13">
        <w:t>jos</w:t>
      </w:r>
      <w:r w:rsidRPr="00751F13">
        <w:t xml:space="preserve"> projekto bei Darbo projekto;</w:t>
      </w:r>
    </w:p>
    <w:p w14:paraId="6CF8C300" w14:textId="77777777" w:rsidR="00BB0BD8" w:rsidRPr="00751F13" w:rsidRDefault="00BB0BD8" w:rsidP="0086009B">
      <w:pPr>
        <w:pStyle w:val="listbyletter"/>
      </w:pPr>
      <w:r w:rsidRPr="00751F13">
        <w:t>dėl Rangovo kaltės Darbų vykdymas sustabdomas</w:t>
      </w:r>
      <w:r w:rsidR="00CB7B77" w:rsidRPr="00751F13">
        <w:t xml:space="preserve"> (sumuojant visų sustabdymų laiką)</w:t>
      </w:r>
      <w:r w:rsidRPr="00751F13">
        <w:t xml:space="preserve"> ilgiau kaip vienam mėnesiui;</w:t>
      </w:r>
    </w:p>
    <w:p w14:paraId="1E5DBA5B" w14:textId="77777777" w:rsidR="00442A09" w:rsidRPr="00751F13" w:rsidRDefault="00442A09" w:rsidP="0086009B">
      <w:pPr>
        <w:pStyle w:val="listbyletter"/>
      </w:pPr>
      <w:r w:rsidRPr="00751F13">
        <w:t xml:space="preserve">dėl nepakankamos Rangovo darbo saugos priemonių kontrolės </w:t>
      </w:r>
      <w:r w:rsidR="003A4807" w:rsidRPr="00751F13">
        <w:t xml:space="preserve">Statybvietėje </w:t>
      </w:r>
      <w:r w:rsidRPr="00751F13">
        <w:t xml:space="preserve">įvyksta bent vienas sunkus </w:t>
      </w:r>
      <w:r w:rsidR="004F50A9" w:rsidRPr="00751F13">
        <w:t>nelaimingas atsitikimas darbe</w:t>
      </w:r>
      <w:r w:rsidRPr="00751F13">
        <w:t xml:space="preserve"> ar mirtinas </w:t>
      </w:r>
      <w:r w:rsidR="004F50A9" w:rsidRPr="00751F13">
        <w:t>nelaimingas atsitikimas darbe</w:t>
      </w:r>
      <w:r w:rsidRPr="00751F13">
        <w:t>;</w:t>
      </w:r>
    </w:p>
    <w:p w14:paraId="0CC30982" w14:textId="77777777" w:rsidR="005F69E1" w:rsidRPr="00751F13" w:rsidRDefault="00F172E8" w:rsidP="0086009B">
      <w:pPr>
        <w:pStyle w:val="listbyletter"/>
      </w:pPr>
      <w:r w:rsidRPr="00751F13">
        <w:t xml:space="preserve">Rangovas nevykdo Užsakovo nurodymų pagal Sąlygų </w:t>
      </w:r>
      <w:r w:rsidR="00E065F3" w:rsidRPr="00751F13">
        <w:t>4</w:t>
      </w:r>
      <w:r w:rsidR="0066535C" w:rsidRPr="00751F13">
        <w:t>.8.2 punktą</w:t>
      </w:r>
      <w:r w:rsidR="005F69E1" w:rsidRPr="00751F13">
        <w:t>;</w:t>
      </w:r>
    </w:p>
    <w:p w14:paraId="3150688A" w14:textId="77777777" w:rsidR="00572A3A" w:rsidRPr="00751F13" w:rsidRDefault="00572A3A" w:rsidP="0086009B">
      <w:pPr>
        <w:pStyle w:val="listbyletter"/>
      </w:pPr>
      <w:r w:rsidRPr="00751F13">
        <w:t>Rangovas</w:t>
      </w:r>
      <w:r w:rsidR="000E2425" w:rsidRPr="00751F13">
        <w:t xml:space="preserve"> (įskaitant subrangovus)</w:t>
      </w:r>
      <w:r w:rsidRPr="00751F13">
        <w:t xml:space="preserve"> nebeatitinka </w:t>
      </w:r>
      <w:r w:rsidR="00B10A43" w:rsidRPr="00751F13">
        <w:t>P</w:t>
      </w:r>
      <w:r w:rsidRPr="00751F13">
        <w:t>irkimo sąlygose nurodytų minimalių kvalifikacinių reikalavimų ir (arba) Rangovas netenka teisės verstis Sutartyje nurodyta veikla;</w:t>
      </w:r>
    </w:p>
    <w:p w14:paraId="74C74554" w14:textId="77777777" w:rsidR="00A4779D" w:rsidRPr="00751F13" w:rsidRDefault="00A4779D" w:rsidP="0086009B">
      <w:pPr>
        <w:pStyle w:val="listbyletter"/>
      </w:pPr>
      <w:r w:rsidRPr="00751F13">
        <w:t xml:space="preserve">Rangovas </w:t>
      </w:r>
      <w:r w:rsidR="005C5AF1" w:rsidRPr="00751F13">
        <w:t xml:space="preserve">arba jo vadovas </w:t>
      </w:r>
      <w:r w:rsidRPr="00751F13">
        <w:t>oficialiai pripažįstamas padaręs korupcinio pobūdžio nusikalstamas veiklas;</w:t>
      </w:r>
    </w:p>
    <w:p w14:paraId="1BBBA77F" w14:textId="77777777" w:rsidR="002014B0" w:rsidRPr="00751F13" w:rsidRDefault="002014B0" w:rsidP="0086009B">
      <w:pPr>
        <w:pStyle w:val="listbyletter"/>
      </w:pPr>
      <w:r w:rsidRPr="00751F13">
        <w:t>kyla pagrįstų abejonių dėl aukščiau nurodytų aplinkybių, dėl kurių gali būti nutraukta ši Sutartis, egzistavimo ir Užsakovo prašymu Rangovas nepateikia įrodymų</w:t>
      </w:r>
      <w:r w:rsidR="000E2425" w:rsidRPr="00751F13">
        <w:t>,</w:t>
      </w:r>
      <w:r w:rsidRPr="00751F13">
        <w:t xml:space="preserve"> paneigiančių šias aplinkybes;</w:t>
      </w:r>
    </w:p>
    <w:p w14:paraId="09156FE8" w14:textId="77777777" w:rsidR="00EF0416" w:rsidRPr="00751F13" w:rsidRDefault="00EF0416" w:rsidP="0086009B">
      <w:pPr>
        <w:pStyle w:val="listbyletter"/>
      </w:pPr>
      <w:r w:rsidRPr="00751F13">
        <w:lastRenderedPageBreak/>
        <w:t>Rangovas pažeidžia esmines Sutarties sąlygas;</w:t>
      </w:r>
    </w:p>
    <w:p w14:paraId="1672D6AC" w14:textId="1DEA9E0E" w:rsidR="0022478F" w:rsidRDefault="0022478F" w:rsidP="0086009B">
      <w:pPr>
        <w:pStyle w:val="listbyletter"/>
      </w:pPr>
      <w:r w:rsidRPr="00751F13">
        <w:t>atsiranda Lietuvos Respublikos pirkimų, atliekamų vandentvarkos, energetikos, transporto ar pašto paslaugų srities perkančiųjų subjektų, įstatymo 98 straipsnyje nurodytas pagrindas vienašališkai nutraukti suta</w:t>
      </w:r>
      <w:r w:rsidR="00DC1AE2" w:rsidRPr="00751F13">
        <w:t>rtį;</w:t>
      </w:r>
    </w:p>
    <w:p w14:paraId="4CBE4093" w14:textId="2CD5E2B0" w:rsidR="000C38D4" w:rsidRPr="00FF032D" w:rsidRDefault="000C38D4" w:rsidP="0086009B">
      <w:pPr>
        <w:pStyle w:val="listbyletter"/>
      </w:pPr>
      <w:r w:rsidRPr="00FF032D">
        <w:t>jeigu  Lietuvos Respublikos Vyriausybė Lietuvos Respublikos nacionaliniam saugumui užtikrinti svarbių objektų apsaugos įstatymo nustatyta tvarka priima sprendimą, patvirtinantį, kad Sutartis neatitinka nacionalinio saugumo interesų;</w:t>
      </w:r>
    </w:p>
    <w:p w14:paraId="24663A74" w14:textId="09798478" w:rsidR="000C38D4" w:rsidRPr="00FF032D" w:rsidRDefault="000C38D4" w:rsidP="0086009B">
      <w:pPr>
        <w:pStyle w:val="listbyletter"/>
      </w:pPr>
      <w:r w:rsidRPr="00FF032D">
        <w:t xml:space="preserve">Lietuvos Respublikos Vyriausybei nustačius, kad Rangovas neatitinka nacionalinio saugumo interesų pagal Lietuvos Respublikos nacionaliniam saugumui užtikrinti svarbių objektų apsaugos įstatymą. </w:t>
      </w:r>
    </w:p>
    <w:p w14:paraId="4EA25196" w14:textId="77777777" w:rsidR="00794593" w:rsidRPr="00FF032D" w:rsidRDefault="00572A3A" w:rsidP="0086009B">
      <w:pPr>
        <w:pStyle w:val="listbyletter"/>
      </w:pPr>
      <w:r w:rsidRPr="00FF032D">
        <w:t xml:space="preserve">kitais Sutartyje </w:t>
      </w:r>
      <w:r w:rsidR="007B1F10" w:rsidRPr="00FF032D">
        <w:t xml:space="preserve">ir teisės aktuose </w:t>
      </w:r>
      <w:r w:rsidRPr="00FF032D">
        <w:t>nurodytais atvejais</w:t>
      </w:r>
      <w:r w:rsidR="007B1F10" w:rsidRPr="00FF032D">
        <w:t>, kai Rangovas nevykdo savo įsipareigojimų</w:t>
      </w:r>
      <w:r w:rsidR="007C4033" w:rsidRPr="00FF032D">
        <w:t>.</w:t>
      </w:r>
    </w:p>
    <w:p w14:paraId="4420BDCF" w14:textId="1F1970C2" w:rsidR="00784C82" w:rsidRPr="00FF032D" w:rsidRDefault="00784C82" w:rsidP="0086009B">
      <w:pPr>
        <w:pStyle w:val="ListParagraph"/>
      </w:pPr>
      <w:r w:rsidRPr="00FF032D">
        <w:t>Sąlygų 9.3.2 punkt</w:t>
      </w:r>
      <w:r w:rsidR="005D733A" w:rsidRPr="00FF032D">
        <w:t>o</w:t>
      </w:r>
      <w:r w:rsidRPr="00FF032D">
        <w:t xml:space="preserve"> </w:t>
      </w:r>
      <w:r w:rsidR="00DC1AE2" w:rsidRPr="00FF032D">
        <w:t>c), e</w:t>
      </w:r>
      <w:r w:rsidR="009908D5" w:rsidRPr="00FF032D">
        <w:t>)</w:t>
      </w:r>
      <w:r w:rsidR="000C38D4" w:rsidRPr="00FF032D">
        <w:t>,</w:t>
      </w:r>
      <w:r w:rsidR="00DC1AE2" w:rsidRPr="00FF032D">
        <w:t xml:space="preserve"> </w:t>
      </w:r>
      <w:r w:rsidR="000C38D4" w:rsidRPr="00FF032D">
        <w:t xml:space="preserve"> </w:t>
      </w:r>
      <w:r w:rsidR="000C38D4" w:rsidRPr="00BE0D12">
        <w:rPr>
          <w:bCs w:val="0"/>
        </w:rPr>
        <w:t>n) ir o)</w:t>
      </w:r>
      <w:r w:rsidR="00DC1AE2" w:rsidRPr="00BE0D12">
        <w:rPr>
          <w:bCs w:val="0"/>
        </w:rPr>
        <w:t xml:space="preserve"> papunkčiuose</w:t>
      </w:r>
      <w:r w:rsidR="00DC1AE2" w:rsidRPr="00FF032D">
        <w:t xml:space="preserve"> </w:t>
      </w:r>
      <w:r w:rsidRPr="00FF032D">
        <w:t>nurodytos Sutarties nutraukimo priežastys laikomos esminėmis Sutarties sąlygomis</w:t>
      </w:r>
      <w:r w:rsidR="00524AB2" w:rsidRPr="00FF032D">
        <w:t xml:space="preserve">. </w:t>
      </w:r>
    </w:p>
    <w:p w14:paraId="371E91A1" w14:textId="77777777" w:rsidR="00CD5081" w:rsidRPr="00751F13" w:rsidRDefault="00AC1477" w:rsidP="0086009B">
      <w:pPr>
        <w:pStyle w:val="ListParagraph"/>
      </w:pPr>
      <w:r w:rsidRPr="00FF032D">
        <w:t>Jeigu Užsakovas nutraukia</w:t>
      </w:r>
      <w:r w:rsidRPr="00751F13">
        <w:t xml:space="preserve"> Sutartį dėl </w:t>
      </w:r>
      <w:r w:rsidR="005431E4" w:rsidRPr="00751F13">
        <w:t>Rangovo kaltės</w:t>
      </w:r>
      <w:r w:rsidRPr="00751F13">
        <w:t xml:space="preserve">, </w:t>
      </w:r>
      <w:r w:rsidR="009279DB" w:rsidRPr="00751F13">
        <w:t xml:space="preserve">Rangovas moka 10 proc. </w:t>
      </w:r>
      <w:r w:rsidR="000923F3" w:rsidRPr="00751F13">
        <w:t xml:space="preserve">pradinės </w:t>
      </w:r>
      <w:r w:rsidR="009279DB" w:rsidRPr="00751F13">
        <w:t>Sutarties kainos dydžio baudą ir</w:t>
      </w:r>
      <w:r w:rsidRPr="00751F13">
        <w:t xml:space="preserve"> privalo atlyginti Užsakovui </w:t>
      </w:r>
      <w:r w:rsidR="00FB3D67" w:rsidRPr="00751F13">
        <w:t xml:space="preserve">visas </w:t>
      </w:r>
      <w:r w:rsidRPr="00751F13">
        <w:t>dėl šio nutraukimo susidariusias papildomas išlaidas,</w:t>
      </w:r>
      <w:r w:rsidR="00537827" w:rsidRPr="00751F13">
        <w:t xml:space="preserve"> </w:t>
      </w:r>
      <w:r w:rsidRPr="00751F13">
        <w:t xml:space="preserve">susietas su Sutartyje nurodytų </w:t>
      </w:r>
      <w:r w:rsidR="00426B9D" w:rsidRPr="00751F13">
        <w:t>D</w:t>
      </w:r>
      <w:r w:rsidRPr="00751F13">
        <w:t>arbų užbaigimu</w:t>
      </w:r>
      <w:r w:rsidR="006651C8" w:rsidRPr="00751F13">
        <w:t>,</w:t>
      </w:r>
      <w:r w:rsidR="00537827" w:rsidRPr="00751F13">
        <w:t xml:space="preserve"> kurių nepadengia bauda,</w:t>
      </w:r>
      <w:r w:rsidR="006651C8" w:rsidRPr="00751F13">
        <w:t xml:space="preserve"> įskaitant Užsakovo išlaidas dėl kito rangovo paieškos ir Darbų pabrangimo</w:t>
      </w:r>
      <w:r w:rsidRPr="00751F13">
        <w:t>.</w:t>
      </w:r>
      <w:r w:rsidR="00410043" w:rsidRPr="00751F13">
        <w:t xml:space="preserve"> </w:t>
      </w:r>
      <w:r w:rsidR="00CD5081" w:rsidRPr="00751F13">
        <w:t>Už iki Sutarties nutraukimo atliktus Darbus Užsakovas atsiskaito Sutartyje nustatytais terminais</w:t>
      </w:r>
      <w:r w:rsidR="00703372" w:rsidRPr="00751F13">
        <w:t xml:space="preserve"> ir tvarka</w:t>
      </w:r>
      <w:r w:rsidR="00CD5081" w:rsidRPr="00751F13">
        <w:t>.</w:t>
      </w:r>
    </w:p>
    <w:p w14:paraId="2AC5A8C1" w14:textId="77777777" w:rsidR="00794593" w:rsidRPr="00751F13" w:rsidRDefault="004E4365" w:rsidP="0086009B">
      <w:pPr>
        <w:pStyle w:val="ListParagraph"/>
      </w:pPr>
      <w:r w:rsidRPr="00751F13">
        <w:t>Rangovas turi teisę vienašališkai nutraukti Sutartį</w:t>
      </w:r>
      <w:r w:rsidR="006651C8" w:rsidRPr="00751F13">
        <w:t xml:space="preserve"> nesikreipdamas į </w:t>
      </w:r>
      <w:r w:rsidR="004E784B" w:rsidRPr="00751F13">
        <w:t>teismą</w:t>
      </w:r>
      <w:r w:rsidR="006651C8" w:rsidRPr="00751F13">
        <w:t>,</w:t>
      </w:r>
      <w:r w:rsidRPr="00751F13">
        <w:t xml:space="preserve"> apie tai ne vėliau kaip prieš </w:t>
      </w:r>
      <w:r w:rsidR="00F305BB" w:rsidRPr="00751F13">
        <w:t>14</w:t>
      </w:r>
      <w:r w:rsidR="00B60D1F" w:rsidRPr="00751F13">
        <w:t xml:space="preserve"> </w:t>
      </w:r>
      <w:r w:rsidR="00AC6427" w:rsidRPr="00751F13">
        <w:t xml:space="preserve">dienų </w:t>
      </w:r>
      <w:r w:rsidRPr="00751F13">
        <w:t xml:space="preserve">raštu pranešdamas </w:t>
      </w:r>
      <w:r w:rsidR="00D803DF" w:rsidRPr="00751F13">
        <w:t>Užsakovui</w:t>
      </w:r>
      <w:r w:rsidR="001D0FD0" w:rsidRPr="00751F13">
        <w:t xml:space="preserve">, </w:t>
      </w:r>
      <w:r w:rsidR="00794593" w:rsidRPr="00751F13">
        <w:t xml:space="preserve">kai Užsakovas daugiau nei </w:t>
      </w:r>
      <w:r w:rsidR="00F847F1" w:rsidRPr="00751F13">
        <w:t xml:space="preserve">30 </w:t>
      </w:r>
      <w:r w:rsidR="00794593" w:rsidRPr="00751F13">
        <w:t>dien</w:t>
      </w:r>
      <w:r w:rsidR="00F847F1" w:rsidRPr="00751F13">
        <w:t>ų</w:t>
      </w:r>
      <w:r w:rsidR="00794593" w:rsidRPr="00751F13">
        <w:t xml:space="preserve"> vėluoja </w:t>
      </w:r>
      <w:r w:rsidR="00463C34" w:rsidRPr="00751F13">
        <w:t>at</w:t>
      </w:r>
      <w:r w:rsidR="00B60D1F" w:rsidRPr="00751F13">
        <w:t>l</w:t>
      </w:r>
      <w:r w:rsidR="00463C34" w:rsidRPr="00751F13">
        <w:t>ikti mokėjimą</w:t>
      </w:r>
      <w:r w:rsidR="00794593" w:rsidRPr="00751F13">
        <w:t xml:space="preserve"> Rangovui</w:t>
      </w:r>
      <w:r w:rsidR="007C4033" w:rsidRPr="00751F13">
        <w:t>.</w:t>
      </w:r>
    </w:p>
    <w:p w14:paraId="7BE7B0BA" w14:textId="77777777" w:rsidR="005431E4" w:rsidRPr="00751F13" w:rsidRDefault="005431E4" w:rsidP="0086009B">
      <w:pPr>
        <w:pStyle w:val="ListParagraph"/>
      </w:pPr>
      <w:r w:rsidRPr="00751F13">
        <w:t>Rangovui n</w:t>
      </w:r>
      <w:r w:rsidR="004E4365" w:rsidRPr="00751F13">
        <w:t xml:space="preserve">utraukus Sutartį dėl </w:t>
      </w:r>
      <w:r w:rsidRPr="00751F13">
        <w:t>Užsakovo kaltės</w:t>
      </w:r>
      <w:r w:rsidR="004E4365" w:rsidRPr="00751F13">
        <w:t xml:space="preserve">, </w:t>
      </w:r>
      <w:r w:rsidR="00D803DF" w:rsidRPr="00751F13">
        <w:t>Užsakovas</w:t>
      </w:r>
      <w:r w:rsidR="004E4365" w:rsidRPr="00751F13">
        <w:t xml:space="preserve"> </w:t>
      </w:r>
      <w:r w:rsidR="008B5CF9" w:rsidRPr="00751F13">
        <w:t xml:space="preserve">moka 10 proc. pradinės Sutarties kainos dydžio baudą, </w:t>
      </w:r>
      <w:r w:rsidR="0076797D" w:rsidRPr="00751F13">
        <w:t>taip pat atlygina už</w:t>
      </w:r>
      <w:r w:rsidR="004E4365" w:rsidRPr="00751F13">
        <w:t xml:space="preserve"> iki </w:t>
      </w:r>
      <w:r w:rsidR="00D803DF" w:rsidRPr="00751F13">
        <w:t>S</w:t>
      </w:r>
      <w:r w:rsidR="004E4365" w:rsidRPr="00751F13">
        <w:t xml:space="preserve">utarties nutraukimo </w:t>
      </w:r>
      <w:r w:rsidR="00AC4030" w:rsidRPr="00751F13">
        <w:t>kokybiškai</w:t>
      </w:r>
      <w:r w:rsidR="00CF2A22" w:rsidRPr="00751F13">
        <w:t xml:space="preserve"> </w:t>
      </w:r>
      <w:r w:rsidR="004E4365" w:rsidRPr="00751F13">
        <w:t>atliktus</w:t>
      </w:r>
      <w:r w:rsidR="007C4033" w:rsidRPr="00751F13">
        <w:t xml:space="preserve"> ir priimtus</w:t>
      </w:r>
      <w:r w:rsidR="004E4365" w:rsidRPr="00751F13">
        <w:t xml:space="preserve"> </w:t>
      </w:r>
      <w:r w:rsidR="00426B9D" w:rsidRPr="00751F13">
        <w:t>D</w:t>
      </w:r>
      <w:r w:rsidR="004E4365" w:rsidRPr="00751F13">
        <w:t>arbus</w:t>
      </w:r>
      <w:r w:rsidR="007C4033" w:rsidRPr="00751F13">
        <w:t>, bei</w:t>
      </w:r>
      <w:r w:rsidR="00B60D1F" w:rsidRPr="00751F13">
        <w:t xml:space="preserve"> kitus </w:t>
      </w:r>
      <w:r w:rsidR="0030576C" w:rsidRPr="00751F13">
        <w:t>R</w:t>
      </w:r>
      <w:r w:rsidR="00B60D1F" w:rsidRPr="00751F13">
        <w:t>angovo pagrįstus nuostolius</w:t>
      </w:r>
      <w:r w:rsidR="008B5CF9" w:rsidRPr="00751F13">
        <w:t>, kurių nepadengia bauda</w:t>
      </w:r>
      <w:r w:rsidR="004E4365" w:rsidRPr="00751F13">
        <w:t>.</w:t>
      </w:r>
    </w:p>
    <w:p w14:paraId="0273CDC1" w14:textId="77777777" w:rsidR="007A29C9" w:rsidRPr="00751F13" w:rsidRDefault="007A29C9" w:rsidP="0086009B">
      <w:pPr>
        <w:pStyle w:val="ListParagraph"/>
      </w:pPr>
      <w:r w:rsidRPr="00751F13">
        <w:t>Sutartis gali būti nutraukta abipusiu Šalių rašytiniu susitarimu.</w:t>
      </w:r>
    </w:p>
    <w:p w14:paraId="2FA91418" w14:textId="77777777" w:rsidR="007A234D" w:rsidRPr="00751F13" w:rsidRDefault="00C413D6" w:rsidP="0086009B">
      <w:pPr>
        <w:pStyle w:val="ListParagraph"/>
      </w:pPr>
      <w:r w:rsidRPr="00751F13">
        <w:t xml:space="preserve">Jei Šalys raštu nesutaria kitaip, </w:t>
      </w:r>
      <w:r w:rsidR="007A234D" w:rsidRPr="00751F13">
        <w:t xml:space="preserve">Rangovas </w:t>
      </w:r>
      <w:r w:rsidR="00174727" w:rsidRPr="00751F13">
        <w:t xml:space="preserve">per vieną mėnesį </w:t>
      </w:r>
      <w:r w:rsidR="007A234D" w:rsidRPr="00751F13">
        <w:t>nuo Sutarties nutraukimo turi:</w:t>
      </w:r>
    </w:p>
    <w:p w14:paraId="0474B24B" w14:textId="77777777" w:rsidR="007A234D" w:rsidRPr="00751F13" w:rsidRDefault="007A234D" w:rsidP="0086009B">
      <w:pPr>
        <w:pStyle w:val="listbyletter"/>
      </w:pPr>
      <w:r w:rsidRPr="00751F13">
        <w:t>sutvarkyti ir atlaisvinti Statybvietės ir patalpų dalį, kurioje buvo atlikti Darbai;</w:t>
      </w:r>
    </w:p>
    <w:p w14:paraId="0BE89C00" w14:textId="77777777" w:rsidR="006F68F7" w:rsidRPr="00751F13" w:rsidRDefault="006F68F7" w:rsidP="0086009B">
      <w:pPr>
        <w:pStyle w:val="listbyletter"/>
      </w:pPr>
      <w:r w:rsidRPr="00751F13">
        <w:t>perduo</w:t>
      </w:r>
      <w:r w:rsidR="00631E94" w:rsidRPr="00751F13">
        <w:t>ti Užsakovui tinkamai atliktus D</w:t>
      </w:r>
      <w:r w:rsidRPr="00751F13">
        <w:t>arbus (</w:t>
      </w:r>
      <w:r w:rsidR="00116F79" w:rsidRPr="00751F13">
        <w:t>šiuo atveju Sąlygų</w:t>
      </w:r>
      <w:r w:rsidR="00C23DCD" w:rsidRPr="00751F13">
        <w:t xml:space="preserve"> 6.3 skyriaus nuostatos netaikomos, o Darbų perdavimas vykdomas ab</w:t>
      </w:r>
      <w:r w:rsidR="007178ED" w:rsidRPr="00751F13">
        <w:t>iem</w:t>
      </w:r>
      <w:r w:rsidR="00C23DCD" w:rsidRPr="00751F13">
        <w:t xml:space="preserve"> Šalims pasirašant priėmimo – perdavimo aktą, </w:t>
      </w:r>
      <w:r w:rsidRPr="00751F13">
        <w:t>jei Rangovas atliktų Darbų neperduoda laiku, Užsakovas turi teisę juos priimti vienašališkai</w:t>
      </w:r>
      <w:r w:rsidR="007178ED" w:rsidRPr="00751F13">
        <w:t>,</w:t>
      </w:r>
      <w:r w:rsidRPr="00751F13">
        <w:t xml:space="preserve"> apie tai įspėjęs Rangovą ne mažiau kaip prieš 5 darbo dienas)</w:t>
      </w:r>
      <w:r w:rsidR="00103C33" w:rsidRPr="00751F13">
        <w:t>;</w:t>
      </w:r>
    </w:p>
    <w:p w14:paraId="75B55AAD" w14:textId="77777777" w:rsidR="00B67C07" w:rsidRPr="00751F13" w:rsidRDefault="00B67C07" w:rsidP="0086009B">
      <w:pPr>
        <w:pStyle w:val="listbyletter"/>
      </w:pPr>
      <w:r w:rsidRPr="00751F13">
        <w:t>sutvarkyti privažiavimo kelius;</w:t>
      </w:r>
    </w:p>
    <w:p w14:paraId="4964A545" w14:textId="77777777" w:rsidR="007A234D" w:rsidRPr="00751F13" w:rsidRDefault="007A234D" w:rsidP="0086009B">
      <w:pPr>
        <w:pStyle w:val="listbyletter"/>
      </w:pPr>
      <w:r w:rsidRPr="00751F13">
        <w:t>grąžinti Užsakovui visą nepanaudotą įrangą, medžiagas, įrankius ir kitus daiktus, kuriuos Rangovui perdavė Užsakovas;</w:t>
      </w:r>
    </w:p>
    <w:p w14:paraId="35251CD0" w14:textId="77777777" w:rsidR="003749F0" w:rsidRPr="00751F13" w:rsidRDefault="007A234D" w:rsidP="0086009B">
      <w:pPr>
        <w:pStyle w:val="listbyletter"/>
      </w:pPr>
      <w:r w:rsidRPr="00751F13">
        <w:t>pateikti visą atliktų Darbų techninę dokumentaciją</w:t>
      </w:r>
      <w:r w:rsidR="007178ED" w:rsidRPr="00751F13">
        <w:t>,</w:t>
      </w:r>
      <w:r w:rsidRPr="00751F13">
        <w:t xml:space="preserve"> nurodytą Sąlygų </w:t>
      </w:r>
      <w:r w:rsidR="00E065F3" w:rsidRPr="00751F13">
        <w:t>5</w:t>
      </w:r>
      <w:r w:rsidRPr="00751F13">
        <w:t>.1.2 punkte</w:t>
      </w:r>
      <w:r w:rsidR="00434737" w:rsidRPr="00751F13">
        <w:t xml:space="preserve"> ir statyb</w:t>
      </w:r>
      <w:r w:rsidR="00DB257B" w:rsidRPr="00751F13">
        <w:t>os darb</w:t>
      </w:r>
      <w:r w:rsidR="00434737" w:rsidRPr="00751F13">
        <w:t>ų žurnalus</w:t>
      </w:r>
      <w:r w:rsidR="007378CD" w:rsidRPr="00751F13">
        <w:t>;</w:t>
      </w:r>
    </w:p>
    <w:p w14:paraId="6BCF1BBF" w14:textId="77777777" w:rsidR="007378CD" w:rsidRPr="00751F13" w:rsidRDefault="007378CD" w:rsidP="0086009B">
      <w:pPr>
        <w:pStyle w:val="listbyletter"/>
      </w:pPr>
      <w:r w:rsidRPr="00751F13">
        <w:t>atlikti kitas Sutartyje ir teisės aktuose nurodytas pareigas, tam</w:t>
      </w:r>
      <w:r w:rsidR="00DB257B" w:rsidRPr="00751F13">
        <w:t>,</w:t>
      </w:r>
      <w:r w:rsidRPr="00751F13">
        <w:t xml:space="preserve"> kad Užsakovas galėtų tinkamai tęsti Darbus pats arba juos perduoti kitam rangovui.</w:t>
      </w:r>
    </w:p>
    <w:p w14:paraId="03685378" w14:textId="77777777" w:rsidR="00256D32" w:rsidRPr="00751F13" w:rsidRDefault="00256D32" w:rsidP="0086009B">
      <w:pPr>
        <w:pStyle w:val="ListParagraph"/>
      </w:pPr>
      <w:r w:rsidRPr="00751F13">
        <w:t xml:space="preserve">Šios </w:t>
      </w:r>
      <w:r w:rsidRPr="00751F13">
        <w:rPr>
          <w:snapToGrid w:val="0"/>
        </w:rPr>
        <w:t xml:space="preserve">Sutarties nutraukimas ar pasibaigimas neatleidžia Šalių nuo </w:t>
      </w:r>
      <w:r w:rsidR="00D85B24" w:rsidRPr="00751F13">
        <w:rPr>
          <w:snapToGrid w:val="0"/>
        </w:rPr>
        <w:t>atsakomybės</w:t>
      </w:r>
      <w:r w:rsidRPr="00751F13">
        <w:rPr>
          <w:snapToGrid w:val="0"/>
        </w:rPr>
        <w:t>, kuri</w:t>
      </w:r>
      <w:r w:rsidR="00D85B24" w:rsidRPr="00751F13">
        <w:rPr>
          <w:snapToGrid w:val="0"/>
        </w:rPr>
        <w:t xml:space="preserve"> kilo dėl Šalies įsipareigojimų, kurie</w:t>
      </w:r>
      <w:r w:rsidRPr="00751F13">
        <w:rPr>
          <w:snapToGrid w:val="0"/>
        </w:rPr>
        <w:t xml:space="preserve"> buvo prisiimti iki Sutarties nutraukimo ar pasibaigimo.</w:t>
      </w:r>
    </w:p>
    <w:p w14:paraId="5456D76B" w14:textId="06594E94" w:rsidR="00B6395C" w:rsidRPr="00751F13" w:rsidRDefault="00332C99" w:rsidP="009E64DE">
      <w:pPr>
        <w:pStyle w:val="Heading2"/>
      </w:pPr>
      <w:bookmarkStart w:id="374" w:name="_Toc339801250"/>
      <w:bookmarkStart w:id="375" w:name="_Toc339801593"/>
      <w:bookmarkStart w:id="376" w:name="_Toc339802155"/>
      <w:bookmarkStart w:id="377" w:name="_Toc339802342"/>
      <w:bookmarkStart w:id="378" w:name="_Toc339802563"/>
      <w:bookmarkStart w:id="379" w:name="_Toc75873570"/>
      <w:r w:rsidRPr="00751F13">
        <w:t>Sutarties aiškinimas</w:t>
      </w:r>
      <w:bookmarkEnd w:id="374"/>
      <w:bookmarkEnd w:id="375"/>
      <w:bookmarkEnd w:id="376"/>
      <w:bookmarkEnd w:id="377"/>
      <w:bookmarkEnd w:id="378"/>
      <w:bookmarkEnd w:id="379"/>
    </w:p>
    <w:p w14:paraId="2292FFE3" w14:textId="77777777" w:rsidR="0084300E" w:rsidRPr="00751F13" w:rsidRDefault="0084300E" w:rsidP="0086009B">
      <w:pPr>
        <w:pStyle w:val="ListParagraph"/>
      </w:pPr>
      <w:r w:rsidRPr="00751F13">
        <w:t xml:space="preserve">Sutarčiai yra taikomi ir ji yra aiškinama pagal Lietuvos Respublikos įstatymus. </w:t>
      </w:r>
    </w:p>
    <w:p w14:paraId="7C6F5D09" w14:textId="77777777" w:rsidR="00B6395C" w:rsidRPr="00751F13" w:rsidRDefault="00B6395C" w:rsidP="0086009B">
      <w:pPr>
        <w:pStyle w:val="ListParagraph"/>
      </w:pPr>
      <w:r w:rsidRPr="00751F13">
        <w:t>Sutartyje, kur reikalauja kontekstas, žodžiai pateikti vienaskaita, gali turėti ir daugiskaitos prasmę</w:t>
      </w:r>
      <w:r w:rsidR="006651C8" w:rsidRPr="00751F13">
        <w:t>,</w:t>
      </w:r>
      <w:r w:rsidRPr="00751F13">
        <w:t xml:space="preserve"> ir atvirkščiai.</w:t>
      </w:r>
    </w:p>
    <w:p w14:paraId="57511D9A" w14:textId="77777777" w:rsidR="004F5889" w:rsidRPr="00751F13" w:rsidRDefault="004F5889" w:rsidP="0086009B">
      <w:pPr>
        <w:pStyle w:val="ListParagraph"/>
      </w:pPr>
      <w:r w:rsidRPr="00751F13">
        <w:t>Šios Sutarties skyrių pavadinimai nurodyti tik tam, kad būtų galima ją lengviau skaityti</w:t>
      </w:r>
      <w:r w:rsidR="006651C8" w:rsidRPr="00751F13">
        <w:t>,</w:t>
      </w:r>
      <w:r w:rsidRPr="00751F13">
        <w:t xml:space="preserve"> ir negali būti tiesiogiai naudojami Sutarties aiškinimui.</w:t>
      </w:r>
    </w:p>
    <w:p w14:paraId="5DE9762F" w14:textId="77777777" w:rsidR="00B6395C" w:rsidRPr="00751F13" w:rsidRDefault="004F5889" w:rsidP="0086009B">
      <w:pPr>
        <w:pStyle w:val="ListParagraph"/>
      </w:pPr>
      <w:r w:rsidRPr="00751F13">
        <w:t>Sutartyje nurodyti terminai yra skaičiuojami kalendorinėmis dienomis, mėnesiais ir metais, jei Sutartyje nenurodyta kitaip.</w:t>
      </w:r>
    </w:p>
    <w:p w14:paraId="6067CFB9" w14:textId="77777777" w:rsidR="001C4AC6" w:rsidRPr="00751F13" w:rsidRDefault="001C4AC6" w:rsidP="0086009B">
      <w:pPr>
        <w:pStyle w:val="ListParagraph"/>
      </w:pPr>
      <w:r w:rsidRPr="00751F13">
        <w:t>Tais atvejais, kai Sutart</w:t>
      </w:r>
      <w:r w:rsidR="00627706" w:rsidRPr="00751F13">
        <w:t>yje</w:t>
      </w:r>
      <w:r w:rsidRPr="00751F13">
        <w:t xml:space="preserve"> netesybos </w:t>
      </w:r>
      <w:r w:rsidR="00E4202A" w:rsidRPr="00751F13">
        <w:t xml:space="preserve">ar kitos sumos </w:t>
      </w:r>
      <w:r w:rsidRPr="00751F13">
        <w:t>nurodomos procentine dalimi</w:t>
      </w:r>
      <w:r w:rsidR="004E5602" w:rsidRPr="00751F13">
        <w:t>,</w:t>
      </w:r>
      <w:r w:rsidRPr="00751F13">
        <w:t xml:space="preserve"> skaičiuojama nuo </w:t>
      </w:r>
      <w:r w:rsidR="00614208" w:rsidRPr="00751F13">
        <w:t>Sutarties kain</w:t>
      </w:r>
      <w:r w:rsidR="00E4202A" w:rsidRPr="00751F13">
        <w:t xml:space="preserve">os </w:t>
      </w:r>
      <w:r w:rsidRPr="00751F13">
        <w:t xml:space="preserve">ar tam tikrų </w:t>
      </w:r>
      <w:r w:rsidR="00FE3455" w:rsidRPr="00751F13">
        <w:t xml:space="preserve">Darbų </w:t>
      </w:r>
      <w:r w:rsidR="00614208" w:rsidRPr="00751F13">
        <w:t>kain</w:t>
      </w:r>
      <w:r w:rsidRPr="00751F13">
        <w:t xml:space="preserve">os, skaičiavimai turi būti atliekami nuo </w:t>
      </w:r>
      <w:r w:rsidR="000923F3" w:rsidRPr="00751F13">
        <w:t xml:space="preserve">pradinės </w:t>
      </w:r>
      <w:r w:rsidR="00614208" w:rsidRPr="00751F13">
        <w:t>Sutarties kain</w:t>
      </w:r>
      <w:r w:rsidR="00E4202A" w:rsidRPr="00751F13">
        <w:t>os</w:t>
      </w:r>
      <w:r w:rsidR="00505EC1" w:rsidRPr="00751F13">
        <w:t xml:space="preserve"> ar tam tikrų </w:t>
      </w:r>
      <w:r w:rsidR="00FE3455" w:rsidRPr="00751F13">
        <w:t xml:space="preserve">Darbų </w:t>
      </w:r>
      <w:r w:rsidR="00614208" w:rsidRPr="00751F13">
        <w:t>kain</w:t>
      </w:r>
      <w:r w:rsidRPr="00751F13">
        <w:t>os be PVM, jei nenurodyta kitaip.</w:t>
      </w:r>
    </w:p>
    <w:p w14:paraId="0998E692" w14:textId="77777777" w:rsidR="00554F2D" w:rsidRPr="00751F13" w:rsidRDefault="00554F2D" w:rsidP="0086009B">
      <w:pPr>
        <w:pStyle w:val="ListParagraph"/>
      </w:pPr>
      <w:r w:rsidRPr="00751F13">
        <w:t>Sutartyje nurodytos darbo dienos suprantamos kaip bet kuri diena nuo pirmadienio iki penktadienio</w:t>
      </w:r>
      <w:r w:rsidR="004E5602" w:rsidRPr="00751F13">
        <w:t>,</w:t>
      </w:r>
      <w:r w:rsidRPr="00751F13">
        <w:t xml:space="preserve"> išskyrus Lietuvos Respublikos </w:t>
      </w:r>
      <w:r w:rsidR="004E3D7F" w:rsidRPr="00751F13">
        <w:t>d</w:t>
      </w:r>
      <w:r w:rsidRPr="00751F13">
        <w:t>arbo kodekse nurodytas šven</w:t>
      </w:r>
      <w:r w:rsidR="006651C8" w:rsidRPr="00751F13">
        <w:t>čių</w:t>
      </w:r>
      <w:r w:rsidRPr="00751F13">
        <w:t xml:space="preserve"> dienas.</w:t>
      </w:r>
    </w:p>
    <w:p w14:paraId="49D213E7" w14:textId="1C444FCB" w:rsidR="00E422EA" w:rsidRPr="00751F13" w:rsidRDefault="00E422EA" w:rsidP="009A70DB">
      <w:pPr>
        <w:pStyle w:val="Heading1"/>
        <w:rPr>
          <w:color w:val="000000" w:themeColor="text1"/>
        </w:rPr>
      </w:pPr>
      <w:bookmarkStart w:id="380" w:name="_Toc339801251"/>
      <w:bookmarkStart w:id="381" w:name="_Toc339801594"/>
      <w:bookmarkStart w:id="382" w:name="_Toc339802156"/>
      <w:bookmarkStart w:id="383" w:name="_Toc339802343"/>
      <w:bookmarkStart w:id="384" w:name="_Toc339802564"/>
      <w:bookmarkStart w:id="385" w:name="_Toc75873571"/>
      <w:r w:rsidRPr="00751F13">
        <w:rPr>
          <w:color w:val="000000" w:themeColor="text1"/>
        </w:rPr>
        <w:lastRenderedPageBreak/>
        <w:t>BAIGIAMOS NUOSTATOS</w:t>
      </w:r>
      <w:bookmarkEnd w:id="380"/>
      <w:bookmarkEnd w:id="381"/>
      <w:bookmarkEnd w:id="382"/>
      <w:bookmarkEnd w:id="383"/>
      <w:bookmarkEnd w:id="384"/>
      <w:bookmarkEnd w:id="385"/>
    </w:p>
    <w:p w14:paraId="1BB0109B" w14:textId="090F65B4" w:rsidR="00EB3D0F" w:rsidRPr="00FF032D" w:rsidRDefault="00B70A1F" w:rsidP="009E64DE">
      <w:pPr>
        <w:pStyle w:val="Heading2"/>
      </w:pPr>
      <w:bookmarkStart w:id="386" w:name="_Toc75873572"/>
      <w:bookmarkStart w:id="387" w:name="_Toc339801252"/>
      <w:bookmarkStart w:id="388" w:name="_Toc339801595"/>
      <w:bookmarkStart w:id="389" w:name="_Toc339802157"/>
      <w:bookmarkStart w:id="390" w:name="_Toc339802344"/>
      <w:bookmarkStart w:id="391" w:name="_Toc339802565"/>
      <w:r w:rsidRPr="00FF032D">
        <w:t>Nacionalinio saugumo interesų užtikrinimas</w:t>
      </w:r>
      <w:bookmarkEnd w:id="386"/>
    </w:p>
    <w:p w14:paraId="2EBD6AE8" w14:textId="77777777" w:rsidR="00EB3D0F" w:rsidRPr="00C7259F" w:rsidRDefault="00EB3D0F" w:rsidP="0086009B">
      <w:pPr>
        <w:pStyle w:val="ListParagraph"/>
      </w:pPr>
      <w:r w:rsidRPr="00C7259F">
        <w:t>Visi Įrenginiai ir medžiagos turi atitikti kilmės šalies reikalavimus, nurodytus Užsakovo reikalavimuose, ir negali būti importuojamos iš šalių, iš kurių importas yra draudžiamas pagal Jungtinių Tautų Saugumo Tarybos sprendimus arba jeigu yra taikomos Jungtinių Amerikos Valstijų, Europos Sąjungos ribojamosios priemonės (sankcijos) ar kitų tarptautinių organizacijų tarptautinės sankcijos. Užsakovui pareikalavus, Rangovas įsipareigoja pateikti Užsakovui informaciją ir/ar dokumentus apie Įrenginių ir Medžiagų kilmės šalį, gamintoją ir jo akcininkus.</w:t>
      </w:r>
    </w:p>
    <w:p w14:paraId="33BB08D2" w14:textId="77777777" w:rsidR="00EB3D0F" w:rsidRPr="00C7259F" w:rsidRDefault="00EB3D0F" w:rsidP="0086009B">
      <w:pPr>
        <w:pStyle w:val="ListParagraph"/>
      </w:pPr>
      <w:r w:rsidRPr="00C7259F">
        <w:t>Rangovas įsipareigoja, kad jo siūlomos prekės, paslaugos ar darbai nekels grėsmės nacionaliniam saugumui, t. y.:</w:t>
      </w:r>
    </w:p>
    <w:p w14:paraId="294E1F28" w14:textId="0D8BB328" w:rsidR="00EB3D0F" w:rsidRPr="00C7259F" w:rsidRDefault="00EB3D0F" w:rsidP="00BE0D12">
      <w:pPr>
        <w:pStyle w:val="listbyletter"/>
        <w:numPr>
          <w:ilvl w:val="0"/>
          <w:numId w:val="0"/>
        </w:numPr>
        <w:ind w:left="1715"/>
      </w:pPr>
      <w:r w:rsidRPr="00C7259F">
        <w:t xml:space="preserve">a) nebus sutrikdytas ypatingos svarbos informacinių infrastruktūrų funkcionavimas; </w:t>
      </w:r>
    </w:p>
    <w:p w14:paraId="350E0438" w14:textId="27247EFA" w:rsidR="00EB3D0F" w:rsidRPr="00C7259F" w:rsidRDefault="00EB3D0F" w:rsidP="00BE0D12">
      <w:pPr>
        <w:pStyle w:val="listbyletter"/>
        <w:numPr>
          <w:ilvl w:val="0"/>
          <w:numId w:val="0"/>
        </w:numPr>
        <w:ind w:left="1715"/>
      </w:pPr>
      <w:r w:rsidRPr="00C7259F">
        <w:t>b) nebus sutrikdyta Užsakovo, kaip nacionaliniam saugumui svarbios įmonės,  veikla;</w:t>
      </w:r>
    </w:p>
    <w:p w14:paraId="2E6F83A6" w14:textId="77777777" w:rsidR="00EB3D0F" w:rsidRPr="00C7259F" w:rsidRDefault="00EB3D0F" w:rsidP="00BE0D12">
      <w:pPr>
        <w:pStyle w:val="listbyletter"/>
        <w:numPr>
          <w:ilvl w:val="0"/>
          <w:numId w:val="0"/>
        </w:numPr>
        <w:ind w:left="1715"/>
      </w:pPr>
      <w:r w:rsidRPr="00C7259F">
        <w:t xml:space="preserve">c) nebus siekiama išgauti valstybės ir tarnybos paslaptį sudarančią ar kitą neviešą (Užsakovo konfidencialią) </w:t>
      </w:r>
    </w:p>
    <w:p w14:paraId="75C4A524" w14:textId="11E23748" w:rsidR="00EB3D0F" w:rsidRPr="00C7259F" w:rsidRDefault="00EB3D0F" w:rsidP="00BE0D12">
      <w:pPr>
        <w:pStyle w:val="listbyletter"/>
        <w:numPr>
          <w:ilvl w:val="0"/>
          <w:numId w:val="0"/>
        </w:numPr>
      </w:pPr>
      <w:r w:rsidRPr="00C7259F">
        <w:t>informaciją.</w:t>
      </w:r>
    </w:p>
    <w:p w14:paraId="49E535ED" w14:textId="7586C35F" w:rsidR="00EB3D0F" w:rsidRPr="00C7259F" w:rsidRDefault="00EB3D0F" w:rsidP="0086009B">
      <w:pPr>
        <w:pStyle w:val="ListParagraph"/>
        <w:rPr>
          <w:noProof/>
          <w:lang w:eastAsia="lt-LT"/>
        </w:rPr>
      </w:pPr>
      <w:r w:rsidRPr="00C7259F">
        <w:rPr>
          <w:noProof/>
        </w:rPr>
        <w:t xml:space="preserve">Vadovaujantis Lietuvos Respublikos  nacionaliniam saugumui užtikrinti svarbių objektų apsaugos įstatymo (toliau – Nacionaliniam  Respublikos  nacionaliniam saugumui užtikrinti svarbių objektų apsaugos įstatymas) 17 straipsnio 8 dalies reikalavimais, Užsakovas inicijuoja Rangovo ir Subrangovų šiame punkte nurodytų darbuotojų patikros procedūrą, kuri turi būti atlikta iki Statybvietės perdavimo. Vykdant šią procedūrą, Rangovas įsipareigoja per 14 dienų nuo Užsakovo rašto ir Sutarties </w:t>
      </w:r>
      <w:r w:rsidR="00B104FC" w:rsidRPr="00C7259F">
        <w:rPr>
          <w:noProof/>
        </w:rPr>
        <w:t xml:space="preserve">specialiųjų sąlygų </w:t>
      </w:r>
      <w:r w:rsidRPr="00C7259F">
        <w:rPr>
          <w:noProof/>
        </w:rPr>
        <w:t xml:space="preserve"> priede nurodyto Pareigų sąrašo, kuriame nurodytos tikrinamų darbuotojų funkcijos/pavestas darbas, gavimo pateikti Užsakovui visus duomenis, dokumentus ir sutikimus, patvirtinančius Rangovo ir Subrangovų darbuotojų, kuriems dėl jiems priskirtų funkcijų ar pavesto darbo būtų suteikta teisė be palydos patekti prie Užsakovo valdomų nacionaliniam saugumui užtikrinti svarbių įrenginių ar turto, įskaitant Rangovo vadovų sąraše nurodytus vadovus (</w:t>
      </w:r>
      <w:r w:rsidR="00797258">
        <w:rPr>
          <w:noProof/>
        </w:rPr>
        <w:t xml:space="preserve">sąrašas pateikiamas kaip </w:t>
      </w:r>
      <w:r w:rsidRPr="00C7259F">
        <w:rPr>
          <w:noProof/>
        </w:rPr>
        <w:t>Sutarties</w:t>
      </w:r>
      <w:r w:rsidR="00797258">
        <w:rPr>
          <w:noProof/>
        </w:rPr>
        <w:t xml:space="preserve"> </w:t>
      </w:r>
      <w:r w:rsidRPr="00C7259F">
        <w:rPr>
          <w:noProof/>
        </w:rPr>
        <w:t>priedas), atitiktį Nacionaliniam saugumui užtikrinti svarbių objektų apsaugos įstatymo reikalavimams pagrindžiančius dokumentus, t. y. dokumentus, patvirtinančius, kad:</w:t>
      </w:r>
    </w:p>
    <w:p w14:paraId="7952A0F5" w14:textId="77777777" w:rsidR="00EB3D0F" w:rsidRPr="00C7259F" w:rsidRDefault="00EB3D0F" w:rsidP="0086009B">
      <w:pPr>
        <w:pStyle w:val="listbyletter"/>
        <w:rPr>
          <w:noProof/>
        </w:rPr>
      </w:pPr>
      <w:r w:rsidRPr="00C7259F">
        <w:rPr>
          <w:noProof/>
        </w:rPr>
        <w:t xml:space="preserve"> asmuo nėra pripažintas neveiksniu ar ribotai veiksniu bet kurioje srityje arba jam  nėra taikomos priverčiamosios medicinos priemonės;</w:t>
      </w:r>
    </w:p>
    <w:p w14:paraId="71F5CB5D" w14:textId="77777777" w:rsidR="00EB3D0F" w:rsidRPr="00C7259F" w:rsidRDefault="00EB3D0F" w:rsidP="0086009B">
      <w:pPr>
        <w:pStyle w:val="listbyletter"/>
        <w:rPr>
          <w:noProof/>
        </w:rPr>
      </w:pPr>
      <w:r w:rsidRPr="00C7259F">
        <w:rPr>
          <w:noProof/>
        </w:rPr>
        <w:t>asmuo per paskutinius 3 metus nebuvo įrašytas į sveikatos priežiūros įstaigos įskaitą dėl alkoholizmo ar narkomanijos;</w:t>
      </w:r>
    </w:p>
    <w:p w14:paraId="7D87B26E" w14:textId="77777777" w:rsidR="00EB3D0F" w:rsidRPr="00C7259F" w:rsidRDefault="00EB3D0F" w:rsidP="0086009B">
      <w:pPr>
        <w:pStyle w:val="listbyletter"/>
        <w:rPr>
          <w:noProof/>
        </w:rPr>
      </w:pPr>
      <w:r w:rsidRPr="00C7259F">
        <w:rPr>
          <w:noProof/>
        </w:rPr>
        <w:t>atitinkamas asmuo sutinka būti tikrinamas Nacionaliniam saugumui užtikrinti svarbių objektų apsaugos įstatymo nustatyta tvarka ir apimtimi.</w:t>
      </w:r>
    </w:p>
    <w:p w14:paraId="59D52BB5" w14:textId="6B68BDB8" w:rsidR="00EB3D0F" w:rsidRPr="00C7259F" w:rsidRDefault="00E312CF" w:rsidP="0086009B">
      <w:pPr>
        <w:pStyle w:val="ListParagraph"/>
        <w:rPr>
          <w:noProof/>
        </w:rPr>
      </w:pPr>
      <w:r>
        <w:rPr>
          <w:noProof/>
        </w:rPr>
        <w:t xml:space="preserve">10.1.3. </w:t>
      </w:r>
      <w:r w:rsidR="00EB3D0F" w:rsidRPr="00C7259F">
        <w:rPr>
          <w:noProof/>
        </w:rPr>
        <w:t>punkto (a) - (c) papunkčiuose nurodytus dokumentus Užsakovui pristato pats asmuo, apie kurį teikiama informacija, užklijuotame voke, ant kurio užrašytas Objektas, Rangovo pavadinimas ir asmens vardas bei pavardė, tiesiogiai adresu: LITGRID AB, Viršuliškių skg. 99 B, Vilnius. Dokumentus Rangovas gali pateikti ir kitais nurodytais būdais, tačiau jis prisiima visišką atsakomybę už tokio pateikimo visišką atitikimą asmens duomenų apsaugos reikalavimams.</w:t>
      </w:r>
    </w:p>
    <w:p w14:paraId="61FAA16F" w14:textId="77777777" w:rsidR="00EB3D0F" w:rsidRPr="00C7259F" w:rsidRDefault="00EB3D0F" w:rsidP="0086009B">
      <w:pPr>
        <w:pStyle w:val="ListParagraph"/>
        <w:rPr>
          <w:noProof/>
        </w:rPr>
      </w:pPr>
      <w:r w:rsidRPr="00C7259F">
        <w:rPr>
          <w:noProof/>
        </w:rPr>
        <w:t>Jeigu Rangovo ir (ar) Subrangovo atstovas, kurio patikra vykdoma vadovaujantis Nacionaliniam saugumui užtikrinti svarbių objektų apsaugos įstatymo 17 straipsnio 8 dalies reikalavimais, negali pateikti šio punkto (a) - (c) papunkčiuose nurodytų dokumentų, nes atitinkamoje šalyje tokie dokumentai neišduodami arba toje šalyje išduodami dokumentai neapima visų keliamų klausimų, šie dokumentai gali būti pakeisti:</w:t>
      </w:r>
    </w:p>
    <w:p w14:paraId="671001A1" w14:textId="774C8D8A" w:rsidR="00EB3D0F" w:rsidRPr="00E312CF" w:rsidRDefault="00425449" w:rsidP="00EB3D0F">
      <w:pPr>
        <w:tabs>
          <w:tab w:val="left" w:pos="335"/>
        </w:tabs>
        <w:autoSpaceDE w:val="0"/>
        <w:autoSpaceDN w:val="0"/>
        <w:adjustRightInd w:val="0"/>
        <w:spacing w:before="120" w:after="0" w:line="276" w:lineRule="auto"/>
        <w:ind w:hanging="372"/>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259F">
        <w:rPr>
          <w:rFonts w:ascii="Arial" w:hAnsi="Arial" w:cs="Arial"/>
          <w:b/>
          <w:noProof/>
          <w:sz w:val="18"/>
          <w:szCs w:val="18"/>
          <w:lang w:val="lt-LT"/>
        </w:rPr>
        <w:tab/>
      </w:r>
      <w:r w:rsidR="00EB3D0F"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priesaikos deklaracija; </w:t>
      </w:r>
    </w:p>
    <w:p w14:paraId="6C1B6350" w14:textId="77777777" w:rsidR="00EB3D0F" w:rsidRPr="00E312CF" w:rsidRDefault="00EB3D0F" w:rsidP="00EB3D0F">
      <w:pPr>
        <w:tabs>
          <w:tab w:val="left" w:pos="335"/>
        </w:tabs>
        <w:autoSpaceDE w:val="0"/>
        <w:autoSpaceDN w:val="0"/>
        <w:adjustRightInd w:val="0"/>
        <w:spacing w:before="120" w:after="0" w:line="276" w:lineRule="auto"/>
        <w:ind w:hanging="372"/>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arba</w:t>
      </w:r>
    </w:p>
    <w:p w14:paraId="71BDEE7E" w14:textId="5704AF82" w:rsidR="00EB3D0F" w:rsidRPr="00E312CF" w:rsidRDefault="00425449" w:rsidP="00425449">
      <w:pPr>
        <w:tabs>
          <w:tab w:val="left" w:pos="335"/>
          <w:tab w:val="left" w:pos="851"/>
        </w:tabs>
        <w:autoSpaceDE w:val="0"/>
        <w:autoSpaceDN w:val="0"/>
        <w:adjustRightInd w:val="0"/>
        <w:spacing w:before="120" w:after="0" w:line="276" w:lineRule="auto"/>
        <w:ind w:left="360" w:firstLine="0"/>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B3D0F"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oficialia deklaracija, jeigu toje šalyje nenaudojama priesaikos deklaracija. Oficiali deklaracija turi būti patvirtinta valstybės narės ar Rangovo kilmės šalies arba šalies, kurioje jis registruotas, kompetentingos teisinės ar administracinės institucijos, notaro arba kompetentingos profesinės arba prekybos organizacijos.</w:t>
      </w:r>
    </w:p>
    <w:p w14:paraId="1E73507C" w14:textId="559B38CD" w:rsidR="00EB3D0F" w:rsidRPr="00E312CF" w:rsidRDefault="00425449" w:rsidP="00EB3D0F">
      <w:pPr>
        <w:tabs>
          <w:tab w:val="left" w:pos="335"/>
        </w:tabs>
        <w:autoSpaceDE w:val="0"/>
        <w:autoSpaceDN w:val="0"/>
        <w:adjustRightInd w:val="0"/>
        <w:spacing w:line="276" w:lineRule="auto"/>
        <w:ind w:left="0" w:firstLine="0"/>
        <w:jc w:val="both"/>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B3D0F" w:rsidRPr="00E312CF">
        <w:rPr>
          <w:rFonts w:ascii="Arial" w:hAnsi="Arial" w:cs="Arial"/>
          <w:bCs/>
          <w:noProof/>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Šiame punkte nustatytas patikrai atlikti reikalingų dokumentų pateikimo terminas gali būti pratęstas Šalių susitarimu.</w:t>
      </w:r>
    </w:p>
    <w:p w14:paraId="2E740CA7" w14:textId="4E0156C7" w:rsidR="00EB3D0F" w:rsidRPr="00C7259F" w:rsidRDefault="0022306A" w:rsidP="0086009B">
      <w:pPr>
        <w:pStyle w:val="ListParagraph"/>
        <w:rPr>
          <w:noProof/>
        </w:rPr>
      </w:pPr>
      <w:r w:rsidRPr="00C7259F">
        <w:rPr>
          <w:noProof/>
        </w:rPr>
        <w:t>Sutarties nutraukimo sąlygos, kai Sutartis ar Rangovas neatitinka nacinolinio saugumo interes</w:t>
      </w:r>
      <w:r w:rsidR="00425449" w:rsidRPr="00C7259F">
        <w:rPr>
          <w:noProof/>
        </w:rPr>
        <w:t xml:space="preserve">ų, </w:t>
      </w:r>
      <w:r w:rsidRPr="00C7259F">
        <w:rPr>
          <w:noProof/>
        </w:rPr>
        <w:t xml:space="preserve"> nurodytos Sutarties 9.3.</w:t>
      </w:r>
      <w:r w:rsidR="00425449" w:rsidRPr="00C7259F">
        <w:rPr>
          <w:noProof/>
        </w:rPr>
        <w:t>2</w:t>
      </w:r>
      <w:r w:rsidRPr="00C7259F">
        <w:rPr>
          <w:noProof/>
        </w:rPr>
        <w:t xml:space="preserve"> punkto </w:t>
      </w:r>
      <w:r w:rsidR="00425449" w:rsidRPr="00C7259F">
        <w:rPr>
          <w:noProof/>
        </w:rPr>
        <w:t xml:space="preserve">n) ir o) papunkčiuose. </w:t>
      </w:r>
    </w:p>
    <w:p w14:paraId="4F21C809" w14:textId="2A591478" w:rsidR="00425449" w:rsidRDefault="00425449" w:rsidP="009E64DE">
      <w:pPr>
        <w:pStyle w:val="Heading2"/>
      </w:pPr>
      <w:bookmarkStart w:id="392" w:name="_Toc75873573"/>
      <w:r>
        <w:lastRenderedPageBreak/>
        <w:t>INTERESŲ KONFLIKTAS</w:t>
      </w:r>
      <w:bookmarkEnd w:id="392"/>
    </w:p>
    <w:p w14:paraId="5DE9E01A" w14:textId="63C50811" w:rsidR="00425449" w:rsidRPr="00FF032D" w:rsidRDefault="00425449" w:rsidP="0086009B">
      <w:pPr>
        <w:pStyle w:val="ListParagraph"/>
      </w:pPr>
      <w:r w:rsidRPr="00FF032D">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2FD91A4" w:rsidR="00425449" w:rsidRPr="00FF032D" w:rsidRDefault="00425449" w:rsidP="0086009B">
      <w:pPr>
        <w:pStyle w:val="ListParagraph"/>
      </w:pPr>
      <w:r w:rsidRPr="00FF032D">
        <w:t xml:space="preserve">Rangovas nedelsiant raštu privalo informuoti Užsakovą apie Sutarties vykdymo metu kylantį ar galintį kilti interesų konfliktą ir imtis visų būtinų veiksmų, siekiant ištaisyti situaciją. </w:t>
      </w:r>
    </w:p>
    <w:p w14:paraId="1B526CD9" w14:textId="150D880E" w:rsidR="00B57690" w:rsidRPr="00751F13" w:rsidRDefault="00332C99" w:rsidP="009E64DE">
      <w:pPr>
        <w:pStyle w:val="Heading2"/>
      </w:pPr>
      <w:bookmarkStart w:id="393" w:name="_Toc75873574"/>
      <w:r w:rsidRPr="00751F13">
        <w:t>Pareiškimai ir garantijos</w:t>
      </w:r>
      <w:bookmarkEnd w:id="387"/>
      <w:bookmarkEnd w:id="388"/>
      <w:bookmarkEnd w:id="389"/>
      <w:bookmarkEnd w:id="390"/>
      <w:bookmarkEnd w:id="391"/>
      <w:bookmarkEnd w:id="393"/>
    </w:p>
    <w:p w14:paraId="442671D6" w14:textId="77777777" w:rsidR="00B57690" w:rsidRPr="00751F13" w:rsidRDefault="00B57690" w:rsidP="0086009B">
      <w:pPr>
        <w:pStyle w:val="ListParagraph"/>
      </w:pPr>
      <w:r w:rsidRPr="00751F13">
        <w:t xml:space="preserve">Šalys pareiškia ir garantuoja, kad: </w:t>
      </w:r>
    </w:p>
    <w:p w14:paraId="11E9F0A4" w14:textId="77777777" w:rsidR="00B57690" w:rsidRPr="00751F13" w:rsidRDefault="00B57690" w:rsidP="0086009B">
      <w:pPr>
        <w:pStyle w:val="listbyletter"/>
      </w:pPr>
      <w:r w:rsidRPr="00751F13">
        <w:t>Sutartį sudarė turėdamos tikslą realizuoti jos nuostatas bei galėdamos realiai įvykdyti Sutartyje nurodytus įsipareigojimus nurodyta apimtimi ir terminais;</w:t>
      </w:r>
    </w:p>
    <w:p w14:paraId="56C18B82" w14:textId="77777777" w:rsidR="00B57690" w:rsidRPr="00751F13" w:rsidRDefault="00B57690" w:rsidP="0086009B">
      <w:pPr>
        <w:pStyle w:val="listbyletter"/>
      </w:pPr>
      <w:r w:rsidRPr="00751F13">
        <w:t>jos yra mokios ir finansiškai pajėgios įvykdyti Sutartį, jų veikla nėra apribota, joms neiškelta arba nėra numatoma iškelti bylos dėl restruktūrizavimo ar likvidavimo, jos nėra sustabdę ar apriboję savo veiklos, joms nėra iškeltos bankroto bylos</w:t>
      </w:r>
      <w:r w:rsidR="00390FA0" w:rsidRPr="00751F13">
        <w:t xml:space="preserve"> arba bankroto procesas vykdomas ne teismo tvarka</w:t>
      </w:r>
      <w:r w:rsidRPr="00751F13">
        <w:t>.</w:t>
      </w:r>
    </w:p>
    <w:p w14:paraId="5A11E273" w14:textId="77777777" w:rsidR="005F6E6C" w:rsidRPr="00751F13" w:rsidRDefault="005F6E6C" w:rsidP="00BE0D12">
      <w:pPr>
        <w:pStyle w:val="listbyletter"/>
        <w:numPr>
          <w:ilvl w:val="0"/>
          <w:numId w:val="0"/>
        </w:numPr>
        <w:ind w:left="1134"/>
      </w:pPr>
    </w:p>
    <w:p w14:paraId="7B294904" w14:textId="77777777" w:rsidR="00B57690" w:rsidRPr="00751F13" w:rsidRDefault="00B57690" w:rsidP="0086009B">
      <w:pPr>
        <w:pStyle w:val="ListParagraph"/>
      </w:pPr>
      <w:r w:rsidRPr="00751F13">
        <w:t xml:space="preserve">Rangovas pareiškia ir garantuoja, </w:t>
      </w:r>
      <w:r w:rsidRPr="00751F13">
        <w:rPr>
          <w:spacing w:val="-4"/>
        </w:rPr>
        <w:t>kad:</w:t>
      </w:r>
      <w:r w:rsidRPr="00751F13">
        <w:t xml:space="preserve"> </w:t>
      </w:r>
    </w:p>
    <w:p w14:paraId="79E3063A" w14:textId="77777777" w:rsidR="00B57690" w:rsidRPr="00751F13" w:rsidRDefault="00B57690" w:rsidP="0086009B">
      <w:pPr>
        <w:pStyle w:val="listbyletter"/>
      </w:pPr>
      <w:r w:rsidRPr="00751F13">
        <w:t xml:space="preserve">pilnai susipažino su </w:t>
      </w:r>
      <w:r w:rsidR="00363B75" w:rsidRPr="00751F13">
        <w:t xml:space="preserve">Technine užduotimi, Sutarties sąlygomis ir </w:t>
      </w:r>
      <w:r w:rsidRPr="00751F13">
        <w:t xml:space="preserve">visa </w:t>
      </w:r>
      <w:r w:rsidR="00363B75" w:rsidRPr="00751F13">
        <w:t xml:space="preserve">kita </w:t>
      </w:r>
      <w:r w:rsidRPr="00751F13">
        <w:t xml:space="preserve">informacija </w:t>
      </w:r>
      <w:r w:rsidR="00363B75" w:rsidRPr="00751F13">
        <w:t>bei</w:t>
      </w:r>
      <w:r w:rsidRPr="00751F13">
        <w:t xml:space="preserve"> dokumentacija, susijusia su Sutarties dalyku ir </w:t>
      </w:r>
      <w:r w:rsidR="002966FC" w:rsidRPr="00751F13">
        <w:t>O</w:t>
      </w:r>
      <w:r w:rsidRPr="00751F13">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77777777" w:rsidR="00B57690" w:rsidRPr="00751F13" w:rsidRDefault="00B57690" w:rsidP="0086009B">
      <w:pPr>
        <w:pStyle w:val="listbyletter"/>
      </w:pPr>
      <w:r w:rsidRPr="00751F13">
        <w:t>jis turi visas technines, intelektualines, fizines</w:t>
      </w:r>
      <w:r w:rsidR="008E0334" w:rsidRPr="00751F13">
        <w:t>, organizacines</w:t>
      </w:r>
      <w:r w:rsidRPr="00751F13">
        <w:t xml:space="preserve"> bei bet kokias kitas galimybes ir savybes, reikalingas ir leidžiančias jam deramai vykdyti Sutarties sąlygas bei užtikrinti aukščiausią atliekamų Darbų kokybę</w:t>
      </w:r>
      <w:r w:rsidR="00DC6E0B" w:rsidRPr="00751F13">
        <w:t>.</w:t>
      </w:r>
    </w:p>
    <w:p w14:paraId="7079AE5E" w14:textId="77777777" w:rsidR="00267F59" w:rsidRPr="00751F13" w:rsidRDefault="00267F59" w:rsidP="009E64DE">
      <w:pPr>
        <w:pStyle w:val="Heading2"/>
      </w:pPr>
      <w:bookmarkStart w:id="394" w:name="_Toc75873575"/>
      <w:bookmarkStart w:id="395" w:name="_Toc339801254"/>
      <w:bookmarkStart w:id="396" w:name="_Toc339801597"/>
      <w:bookmarkStart w:id="397" w:name="_Toc339802159"/>
      <w:bookmarkStart w:id="398" w:name="_Toc339802346"/>
      <w:bookmarkStart w:id="399" w:name="_Toc339802567"/>
      <w:r w:rsidRPr="00751F13">
        <w:t>Kvalifikacija</w:t>
      </w:r>
      <w:bookmarkEnd w:id="394"/>
    </w:p>
    <w:p w14:paraId="07233C8B" w14:textId="3A3B3A1E" w:rsidR="00267F59" w:rsidRPr="00751F13" w:rsidRDefault="00267F59" w:rsidP="0086009B">
      <w:pPr>
        <w:pStyle w:val="ListParagraph"/>
      </w:pPr>
      <w:r w:rsidRPr="00751F13">
        <w:t>Rangovas privalo užtikrinti, kad Sutarties sudarymo momentu ir visą jos galiojimo laikotarpį jis pats</w:t>
      </w:r>
      <w:r w:rsidR="000C38D4">
        <w:t xml:space="preserve">, </w:t>
      </w:r>
      <w:r w:rsidR="000C38D4" w:rsidRPr="00FF032D">
        <w:rPr>
          <w:b/>
        </w:rPr>
        <w:t>subrangovai</w:t>
      </w:r>
      <w:r w:rsidRPr="00FF032D">
        <w:rPr>
          <w:b/>
        </w:rPr>
        <w:t xml:space="preserve"> </w:t>
      </w:r>
      <w:r w:rsidRPr="00751F13">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77777777" w:rsidR="00267F59" w:rsidRPr="00751F13" w:rsidRDefault="00267F59" w:rsidP="0086009B">
      <w:pPr>
        <w:pStyle w:val="ListParagraph"/>
      </w:pPr>
      <w:r w:rsidRPr="00751F13">
        <w:t xml:space="preserve">Rangovo </w:t>
      </w:r>
      <w:r w:rsidR="00AF5A1F" w:rsidRPr="00751F13">
        <w:t xml:space="preserve">pasitelkti </w:t>
      </w:r>
      <w:r w:rsidRPr="00751F13">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506AA9B" w14:textId="77777777" w:rsidR="0033214C" w:rsidRPr="00751F13" w:rsidRDefault="00332C99" w:rsidP="009E64DE">
      <w:pPr>
        <w:pStyle w:val="Heading2"/>
      </w:pPr>
      <w:bookmarkStart w:id="400" w:name="_Toc75873576"/>
      <w:r w:rsidRPr="00751F13">
        <w:t>Nuosavybė</w:t>
      </w:r>
      <w:bookmarkEnd w:id="400"/>
    </w:p>
    <w:p w14:paraId="7BCBEEB9" w14:textId="77777777" w:rsidR="0033214C" w:rsidRPr="00751F13" w:rsidRDefault="0033214C" w:rsidP="0086009B">
      <w:pPr>
        <w:pStyle w:val="ListParagraph"/>
      </w:pPr>
      <w:r w:rsidRPr="00751F13">
        <w:t xml:space="preserve">Visi Įrenginiai ir Medžiagos nuo jų pristatymo į </w:t>
      </w:r>
      <w:r w:rsidR="00244F80" w:rsidRPr="00751F13">
        <w:t>Statybvietę</w:t>
      </w:r>
      <w:r w:rsidRPr="00751F13">
        <w:t xml:space="preserve"> iki perdavimo Užsakovui turi būti teisėta Rangovo arba jo subrangovų nuosavybė, o Atliktų darbų akto pasirašymo metu – teisėta Rangovo nuosavybė.</w:t>
      </w:r>
    </w:p>
    <w:p w14:paraId="5992170E" w14:textId="77777777" w:rsidR="0033214C" w:rsidRPr="00751F13" w:rsidRDefault="0033214C" w:rsidP="0086009B">
      <w:pPr>
        <w:pStyle w:val="ListParagraph"/>
      </w:pPr>
      <w:r w:rsidRPr="00751F13">
        <w:t>Rangovas užtikrina, ka</w:t>
      </w:r>
      <w:r w:rsidR="00E46A44" w:rsidRPr="00751F13">
        <w:t>d Įrenginiai ir Medžiagos nebus</w:t>
      </w:r>
      <w:r w:rsidRPr="00751F13">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7777777" w:rsidR="0033214C" w:rsidRPr="00751F13" w:rsidRDefault="0033214C" w:rsidP="0086009B">
      <w:pPr>
        <w:pStyle w:val="ListParagraph"/>
      </w:pPr>
      <w:r w:rsidRPr="00751F13">
        <w:t xml:space="preserve">Nuosavybės teisės į atliktus Darbus pereina Užsakovui nuo </w:t>
      </w:r>
      <w:r w:rsidR="00540984" w:rsidRPr="00751F13">
        <w:t>atitinkamų Darbų, Įrenginių ir (arba) Medžiagų perdavimo Užsakovui</w:t>
      </w:r>
      <w:r w:rsidRPr="00751F13">
        <w:t xml:space="preserve"> momento arba Įrenginių ir Medžiagų sumontavimo</w:t>
      </w:r>
      <w:r w:rsidR="007A5690" w:rsidRPr="00751F13">
        <w:t xml:space="preserve"> (instaliavimo)</w:t>
      </w:r>
      <w:r w:rsidRPr="00751F13">
        <w:t xml:space="preserve"> į Objektą momento, priklausomai nuo to, kuris įvyksta anksčiau.</w:t>
      </w:r>
    </w:p>
    <w:p w14:paraId="03949C98" w14:textId="77777777" w:rsidR="0033214C" w:rsidRPr="00751F13" w:rsidRDefault="0033214C" w:rsidP="0086009B">
      <w:pPr>
        <w:pStyle w:val="ListParagraph"/>
      </w:pPr>
      <w:r w:rsidRPr="00751F13">
        <w:t>Rangovas gali pakeisti bet kuriuos Darbus, kol atitinkamų darbų nuosavybė nėra perduota Užsakovui, taip pat defektų taisymo arba Pakeitimų atlikimo metu. Bet kurie Rangovo pašalinti Įrenginiai ir Medžiagos nuo jų pakeitimo tampa Rangovo nuosavybe.</w:t>
      </w:r>
    </w:p>
    <w:p w14:paraId="77483288" w14:textId="6825D56C" w:rsidR="00E422EA" w:rsidRPr="00751F13" w:rsidRDefault="00332C99" w:rsidP="009E64DE">
      <w:pPr>
        <w:pStyle w:val="Heading2"/>
      </w:pPr>
      <w:bookmarkStart w:id="401" w:name="_Toc413760958"/>
      <w:bookmarkStart w:id="402" w:name="_Toc415502806"/>
      <w:bookmarkStart w:id="403" w:name="_Toc413760959"/>
      <w:bookmarkStart w:id="404" w:name="_Toc415502807"/>
      <w:bookmarkStart w:id="405" w:name="_Toc415502808"/>
      <w:bookmarkStart w:id="406" w:name="_Toc75873577"/>
      <w:bookmarkEnd w:id="401"/>
      <w:bookmarkEnd w:id="402"/>
      <w:bookmarkEnd w:id="403"/>
      <w:bookmarkEnd w:id="404"/>
      <w:bookmarkEnd w:id="405"/>
      <w:r w:rsidRPr="00751F13">
        <w:t>Intelektinė nuosavybė</w:t>
      </w:r>
      <w:bookmarkEnd w:id="395"/>
      <w:bookmarkEnd w:id="396"/>
      <w:bookmarkEnd w:id="397"/>
      <w:bookmarkEnd w:id="398"/>
      <w:bookmarkEnd w:id="399"/>
      <w:bookmarkEnd w:id="406"/>
    </w:p>
    <w:p w14:paraId="27C777E7" w14:textId="77777777" w:rsidR="00C41A3E" w:rsidRPr="00751F13" w:rsidRDefault="00C41A3E" w:rsidP="0086009B">
      <w:pPr>
        <w:pStyle w:val="ListParagraph"/>
      </w:pPr>
      <w:r w:rsidRPr="00751F13">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751F13">
        <w:t>u</w:t>
      </w:r>
      <w:r w:rsidRPr="00751F13">
        <w:t xml:space="preserve">os Rangovas, jo </w:t>
      </w:r>
      <w:r w:rsidRPr="00751F13">
        <w:lastRenderedPageBreak/>
        <w:t xml:space="preserve">paskirti darbuotojai, subrangovai ar bet kokie kiti tretieji asmenys parengs, sukurs vykdydami šią Sutartį (toliau – „Kūriniai“), įskaitant rekonstruoti ir (ar) remontuoti </w:t>
      </w:r>
      <w:r w:rsidR="00F553C1" w:rsidRPr="00751F13">
        <w:t>Darb</w:t>
      </w:r>
      <w:r w:rsidRPr="00751F13">
        <w:t xml:space="preserve">ų rezultatu esančius statinius, keisti tokių statinių interjerą ir eksterjerą, vykdyti kitų statinių, kurie nėra šios Sutarties </w:t>
      </w:r>
      <w:r w:rsidR="00F553C1" w:rsidRPr="00751F13">
        <w:t>Darb</w:t>
      </w:r>
      <w:r w:rsidRPr="00751F13">
        <w:t>ų rezultatas, projektavimą bei statybą, projekto vykdymo priežiūrą bei perleisti turimas teises tretiesiems asmenims.</w:t>
      </w:r>
    </w:p>
    <w:p w14:paraId="2A4FB35C" w14:textId="77777777" w:rsidR="00C41A3E" w:rsidRPr="00751F13" w:rsidRDefault="00C41A3E" w:rsidP="0086009B">
      <w:pPr>
        <w:pStyle w:val="ListParagraph"/>
      </w:pPr>
      <w:r w:rsidRPr="00751F13">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751F13">
        <w:t>Techninį projektą, d</w:t>
      </w:r>
      <w:r w:rsidRPr="00751F13">
        <w:t>arbo projektą ir ats</w:t>
      </w:r>
      <w:r w:rsidR="00444726" w:rsidRPr="00751F13">
        <w:t>kiras jo dalis, statinius, kaip</w:t>
      </w:r>
      <w:r w:rsidR="00F553C1" w:rsidRPr="00751F13">
        <w:t xml:space="preserve"> Darb</w:t>
      </w:r>
      <w:r w:rsidRPr="00751F13">
        <w:t>ų rezultatą, jų brėžinius, eskizus, modelius bei jų panaudojimą kitų statinių statyboje).</w:t>
      </w:r>
    </w:p>
    <w:p w14:paraId="4EA08D1D" w14:textId="77777777" w:rsidR="00C41A3E" w:rsidRPr="00751F13" w:rsidRDefault="00C41A3E" w:rsidP="0086009B">
      <w:pPr>
        <w:pStyle w:val="ListParagraph"/>
      </w:pPr>
      <w:r w:rsidRPr="00751F13">
        <w:t xml:space="preserve">Tretiesiems asmenims pareiškus </w:t>
      </w:r>
      <w:r w:rsidR="007274A4" w:rsidRPr="00751F13">
        <w:t xml:space="preserve">pagrįstas </w:t>
      </w:r>
      <w:r w:rsidRPr="00751F13">
        <w:t>pretenzijas Užsakovui dėl intelektinės nuosavybės į Kūrinius pažeidimo, Rangovas privalo nedelsiant savo sąskaita pašalinti tokius pažeidimus bei atlyginti Užsakovui dėl to patirtus nuostolius.</w:t>
      </w:r>
    </w:p>
    <w:p w14:paraId="00527053" w14:textId="77777777" w:rsidR="006A4899" w:rsidRPr="00751F13" w:rsidRDefault="006A4899" w:rsidP="009E64DE">
      <w:pPr>
        <w:pStyle w:val="Heading2"/>
      </w:pPr>
      <w:bookmarkStart w:id="407" w:name="_Toc350496796"/>
      <w:bookmarkStart w:id="408" w:name="_Toc75873578"/>
      <w:bookmarkStart w:id="409" w:name="_Toc339801255"/>
      <w:bookmarkStart w:id="410" w:name="_Toc339801598"/>
      <w:bookmarkStart w:id="411" w:name="_Toc339802160"/>
      <w:bookmarkStart w:id="412" w:name="_Toc339802347"/>
      <w:bookmarkStart w:id="413" w:name="_Toc339802568"/>
      <w:bookmarkEnd w:id="407"/>
      <w:r w:rsidRPr="00751F13">
        <w:t>Konfidencialumas</w:t>
      </w:r>
      <w:bookmarkEnd w:id="408"/>
    </w:p>
    <w:p w14:paraId="75ABCB02" w14:textId="77777777" w:rsidR="006A4899" w:rsidRPr="00751F13" w:rsidRDefault="006A4899" w:rsidP="0086009B">
      <w:pPr>
        <w:pStyle w:val="ListParagraph"/>
        <w:rPr>
          <w:b/>
        </w:rPr>
      </w:pPr>
      <w:r w:rsidRPr="00751F13">
        <w:t>Rangovas įsipareigoja neatskleisti, neperduoti ar kitokiu būdu neperleisti tretiesiems asmenims jokios iš Užsakovo Sutarties vykdymui gautos informacijos, taip pat informacijos, kurią jis sukuria vykdydamas Sutartį, bei Sutarties turinio, nepriklausomai nuo to</w:t>
      </w:r>
      <w:r w:rsidR="00112C14" w:rsidRPr="00751F13">
        <w:t>,</w:t>
      </w:r>
      <w:r w:rsidRPr="00751F13">
        <w:t xml:space="preserve"> kokia forma ta informacija pateikiama (toliau – „Konfidenciali informacija“). </w:t>
      </w:r>
    </w:p>
    <w:p w14:paraId="5A980808" w14:textId="77777777" w:rsidR="006A4899" w:rsidRPr="00751F13" w:rsidRDefault="006A4899" w:rsidP="0086009B">
      <w:pPr>
        <w:pStyle w:val="ListParagraph"/>
        <w:rPr>
          <w:b/>
        </w:rPr>
      </w:pPr>
      <w:r w:rsidRPr="00751F13">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77777777" w:rsidR="006A4899" w:rsidRPr="00751F13" w:rsidRDefault="006A4899" w:rsidP="0086009B">
      <w:pPr>
        <w:pStyle w:val="ListParagraph"/>
        <w:rPr>
          <w:b/>
        </w:rPr>
      </w:pPr>
      <w:r w:rsidRPr="00751F13">
        <w:t>Jei Rangovui kyla abejonių</w:t>
      </w:r>
      <w:r w:rsidR="003B7CDB" w:rsidRPr="00751F13">
        <w:t>,</w:t>
      </w:r>
      <w:r w:rsidRPr="00751F13">
        <w:t xml:space="preserve"> ar informacija yra Konfidenciali informacija, Rangovas elgsis su tokia informacija kaip su Konfidencialia informacija.</w:t>
      </w:r>
    </w:p>
    <w:p w14:paraId="7728A0CE" w14:textId="44E574EE" w:rsidR="0079507F" w:rsidRPr="00751F13" w:rsidRDefault="006A4899" w:rsidP="0086009B">
      <w:pPr>
        <w:pStyle w:val="ListParagraph"/>
        <w:rPr>
          <w:b/>
        </w:rPr>
      </w:pPr>
      <w:r w:rsidRPr="00751F13">
        <w:t>Rangovas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751F13">
        <w:t xml:space="preserve"> </w:t>
      </w:r>
      <w:r w:rsidRPr="00751F13">
        <w:t>būtina įsipareigojimams pagal Sutartį vykdyti.</w:t>
      </w:r>
    </w:p>
    <w:p w14:paraId="6073E577" w14:textId="27971C26" w:rsidR="006A4899" w:rsidRPr="00751F13" w:rsidRDefault="006A4899" w:rsidP="0086009B">
      <w:pPr>
        <w:pStyle w:val="ListParagraph"/>
        <w:rPr>
          <w:b/>
        </w:rPr>
      </w:pPr>
      <w:r w:rsidRPr="00751F13">
        <w:t xml:space="preserve"> </w:t>
      </w:r>
      <w:r w:rsidR="0079507F" w:rsidRPr="00751F13">
        <w:t>Kiekviena Šalis pripažįsta ir patvirtina, kad</w:t>
      </w:r>
      <w:r w:rsidR="00AA6ABC" w:rsidRPr="00751F13">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751F13">
        <w:t xml:space="preserve"> </w:t>
      </w:r>
    </w:p>
    <w:p w14:paraId="5936F19A" w14:textId="77777777" w:rsidR="00EA1863" w:rsidRPr="00751F13" w:rsidRDefault="00EA1863" w:rsidP="009E64DE">
      <w:pPr>
        <w:pStyle w:val="Heading2"/>
      </w:pPr>
      <w:bookmarkStart w:id="414" w:name="_Toc357170145"/>
      <w:bookmarkStart w:id="415" w:name="_Toc357170146"/>
      <w:bookmarkStart w:id="416" w:name="_Toc357170147"/>
      <w:bookmarkStart w:id="417" w:name="_Toc357170148"/>
      <w:bookmarkStart w:id="418" w:name="_Toc357170151"/>
      <w:bookmarkStart w:id="419" w:name="_Toc438139300"/>
      <w:bookmarkStart w:id="420" w:name="_Toc438139301"/>
      <w:bookmarkStart w:id="421" w:name="_Toc75873579"/>
      <w:bookmarkStart w:id="422" w:name="_Toc339801253"/>
      <w:bookmarkStart w:id="423" w:name="_Toc339801596"/>
      <w:bookmarkStart w:id="424" w:name="_Toc339802158"/>
      <w:bookmarkStart w:id="425" w:name="_Toc339802345"/>
      <w:bookmarkStart w:id="426" w:name="_Toc339802566"/>
      <w:bookmarkStart w:id="427" w:name="_Toc339801256"/>
      <w:bookmarkStart w:id="428" w:name="_Toc339801599"/>
      <w:bookmarkStart w:id="429" w:name="_Toc339802161"/>
      <w:bookmarkStart w:id="430" w:name="_Toc339802348"/>
      <w:bookmarkStart w:id="431" w:name="_Toc339802569"/>
      <w:bookmarkEnd w:id="409"/>
      <w:bookmarkEnd w:id="410"/>
      <w:bookmarkEnd w:id="411"/>
      <w:bookmarkEnd w:id="412"/>
      <w:bookmarkEnd w:id="413"/>
      <w:bookmarkEnd w:id="414"/>
      <w:bookmarkEnd w:id="415"/>
      <w:bookmarkEnd w:id="416"/>
      <w:bookmarkEnd w:id="417"/>
      <w:bookmarkEnd w:id="418"/>
      <w:bookmarkEnd w:id="419"/>
      <w:bookmarkEnd w:id="420"/>
      <w:r w:rsidRPr="00751F13">
        <w:t>K</w:t>
      </w:r>
      <w:r w:rsidR="00332C99" w:rsidRPr="00751F13">
        <w:t>alba</w:t>
      </w:r>
      <w:bookmarkEnd w:id="421"/>
    </w:p>
    <w:p w14:paraId="2BDF85F3" w14:textId="77777777" w:rsidR="00EA1863" w:rsidRPr="00751F13" w:rsidRDefault="00EA1863" w:rsidP="0086009B">
      <w:pPr>
        <w:pStyle w:val="ListParagraph"/>
      </w:pPr>
      <w:r w:rsidRPr="00751F13">
        <w:t xml:space="preserve">Vykdant Sutartį bus bendraujama ir susirašinėjimas tarp Šalių vykdomas lietuvių kalba, jei Šalys nesusitaria kitaip. Tais atvejais, kai </w:t>
      </w:r>
      <w:r w:rsidR="00CD7B99" w:rsidRPr="00751F13">
        <w:t>Rangovo</w:t>
      </w:r>
      <w:r w:rsidRPr="00751F13">
        <w:t xml:space="preserve"> buveinės (arba gyvenamosios vietos) registracijos vieta yra ne Lietuvos Respublikoje, susirašinėjimas gali būti vykdomas anglų arba kita, ab</w:t>
      </w:r>
      <w:r w:rsidR="009818CE" w:rsidRPr="00751F13">
        <w:t>i</w:t>
      </w:r>
      <w:r w:rsidRPr="00751F13">
        <w:t>ejų Šalių suderinta, kalba.</w:t>
      </w:r>
    </w:p>
    <w:p w14:paraId="39228F6C" w14:textId="77777777" w:rsidR="00EA1863" w:rsidRPr="00751F13" w:rsidRDefault="00EA1863" w:rsidP="0086009B">
      <w:pPr>
        <w:pStyle w:val="ListParagraph"/>
      </w:pPr>
      <w:r w:rsidRPr="00751F13">
        <w:t xml:space="preserve">Visa </w:t>
      </w:r>
      <w:r w:rsidR="001A4602" w:rsidRPr="00751F13">
        <w:t>Rangovo</w:t>
      </w:r>
      <w:r w:rsidRPr="00751F13">
        <w:t xml:space="preserve"> teikiama dokumentacija turi būti parengta lietuvių kalba, jei Sutart</w:t>
      </w:r>
      <w:r w:rsidR="00837664" w:rsidRPr="00751F13">
        <w:t>yje</w:t>
      </w:r>
      <w:r w:rsidRPr="00751F13">
        <w:t xml:space="preserve"> nenurodyta arba Šalys raštu nesusitaria kitaip.</w:t>
      </w:r>
      <w:r w:rsidR="001A4602" w:rsidRPr="00751F13">
        <w:t xml:space="preserve"> Dokumentacija, kurią reikalinga pateikti valstybės institucijoms, bet kuriuo atveju turi būti parengta lietuvių kalba (arba atliktas j</w:t>
      </w:r>
      <w:r w:rsidR="00E82FA5" w:rsidRPr="00751F13">
        <w:t>os</w:t>
      </w:r>
      <w:r w:rsidR="001A4602" w:rsidRPr="00751F13">
        <w:t xml:space="preserve"> vertimas).</w:t>
      </w:r>
    </w:p>
    <w:p w14:paraId="7DE4FB65" w14:textId="77777777" w:rsidR="0012735E" w:rsidRPr="00751F13" w:rsidRDefault="00CF6926" w:rsidP="009E64DE">
      <w:pPr>
        <w:pStyle w:val="Heading2"/>
      </w:pPr>
      <w:bookmarkStart w:id="432" w:name="_Toc75873580"/>
      <w:r w:rsidRPr="00751F13">
        <w:t>Dokumentai</w:t>
      </w:r>
      <w:bookmarkEnd w:id="422"/>
      <w:bookmarkEnd w:id="423"/>
      <w:bookmarkEnd w:id="424"/>
      <w:bookmarkEnd w:id="425"/>
      <w:bookmarkEnd w:id="426"/>
      <w:bookmarkEnd w:id="432"/>
    </w:p>
    <w:p w14:paraId="548D57BD" w14:textId="77777777" w:rsidR="001F1F22" w:rsidRPr="00751F13" w:rsidRDefault="001F1F22" w:rsidP="0086009B">
      <w:pPr>
        <w:pStyle w:val="ListParagraph"/>
      </w:pPr>
      <w:r w:rsidRPr="00751F13">
        <w:t>Užsakovas įsipareigoja Rangovui pateikti visus turimus dokumentus, kurie reikalingi Darbams atlikti arba pateik</w:t>
      </w:r>
      <w:r w:rsidR="00997242" w:rsidRPr="00751F13">
        <w:t>t</w:t>
      </w:r>
      <w:r w:rsidRPr="00751F13">
        <w:t>i įgaliojimą Rangovui Sutarties vykdymui reikalingų dokumentų gavimui.</w:t>
      </w:r>
    </w:p>
    <w:p w14:paraId="4D6BC5DA" w14:textId="4260EC8B" w:rsidR="00E1727E" w:rsidRPr="00751F13" w:rsidRDefault="00E1727E" w:rsidP="0086009B">
      <w:pPr>
        <w:pStyle w:val="ListParagraph"/>
      </w:pPr>
      <w:r w:rsidRPr="00751F13">
        <w:t xml:space="preserve">Visuose </w:t>
      </w:r>
      <w:r w:rsidR="0012735E" w:rsidRPr="00751F13">
        <w:t xml:space="preserve">Atliktų darbų aktuose, </w:t>
      </w:r>
      <w:r w:rsidRPr="00751F13">
        <w:t xml:space="preserve">pranešimuose, prašymuose, reikalavimuose, sąskaitose būtina įrašyti Sutarties numerį ir datą, investicinio projekto </w:t>
      </w:r>
      <w:r w:rsidR="005D5EEF" w:rsidRPr="00751F13">
        <w:t xml:space="preserve">pavadinimą ir </w:t>
      </w:r>
      <w:r w:rsidRPr="00751F13">
        <w:t>numerį</w:t>
      </w:r>
      <w:r w:rsidR="00FD7F98" w:rsidRPr="00751F13">
        <w:t xml:space="preserve"> (jei toks numatytas)</w:t>
      </w:r>
      <w:r w:rsidRPr="00751F13">
        <w:t>.</w:t>
      </w:r>
    </w:p>
    <w:p w14:paraId="1B5F61CC" w14:textId="60F35FCD" w:rsidR="00AD4D59" w:rsidRPr="00751F13" w:rsidRDefault="00AD4D59" w:rsidP="0086009B">
      <w:pPr>
        <w:pStyle w:val="ListParagraph"/>
      </w:pPr>
      <w:r w:rsidRPr="00751F13">
        <w:t>Rangovas pildomoje kontrolės ir ataskaitos dokumentacijoje (statybos darbų žurnale, atliktų darbų aktuose) turi vartoti tas pačias sąvokas, terminus ir procesų pavadinimus, kurie yra naudojami Techniniame bei Darbo projektuose.</w:t>
      </w:r>
    </w:p>
    <w:p w14:paraId="3A920E05" w14:textId="77777777" w:rsidR="004E4FCD" w:rsidRPr="00751F13" w:rsidRDefault="00DB627F" w:rsidP="0086009B">
      <w:pPr>
        <w:pStyle w:val="ListParagraph"/>
      </w:pPr>
      <w:r w:rsidRPr="00751F13">
        <w:t>Kai</w:t>
      </w:r>
      <w:r w:rsidR="004E4FCD" w:rsidRPr="00751F13">
        <w:t xml:space="preserve"> </w:t>
      </w:r>
      <w:r w:rsidRPr="00751F13">
        <w:t>Šalis teikia patvirtintas dokumentų kopijas, šių kopijų tikrumas turi būti patvirtinta</w:t>
      </w:r>
      <w:r w:rsidR="004E4FCD" w:rsidRPr="00751F13">
        <w:t>s dokumentą teikiančios Šalies</w:t>
      </w:r>
      <w:r w:rsidRPr="00751F13">
        <w:t xml:space="preserve"> ar jos įgalioto atstovo</w:t>
      </w:r>
      <w:r w:rsidR="004E4FCD" w:rsidRPr="00751F13">
        <w:t>.</w:t>
      </w:r>
    </w:p>
    <w:p w14:paraId="103096C8" w14:textId="77777777" w:rsidR="00681B52" w:rsidRPr="00751F13" w:rsidRDefault="00681B52" w:rsidP="0086009B">
      <w:pPr>
        <w:pStyle w:val="ListParagraph"/>
      </w:pPr>
      <w:r w:rsidRPr="00751F13">
        <w:t xml:space="preserve">Jei Rangovo </w:t>
      </w:r>
      <w:r w:rsidR="001F1F22" w:rsidRPr="00751F13">
        <w:t xml:space="preserve">parengti </w:t>
      </w:r>
      <w:r w:rsidRPr="00751F13">
        <w:t>dokumentai neatitinka Sutartyje ir (arba) teisės aktuose keliamų reikalavimų, yra neišbaigti, juose randama techninio pobūdžio ar kitų klaidų</w:t>
      </w:r>
      <w:r w:rsidR="00BB377D" w:rsidRPr="00751F13">
        <w:t>,</w:t>
      </w:r>
      <w:r w:rsidRPr="00751F13">
        <w:t xml:space="preserve"> Užsakovas turi teisę laikyti juos nepateiktais apie tai informuodamas Rangovą.</w:t>
      </w:r>
    </w:p>
    <w:p w14:paraId="33153CA4" w14:textId="76B3DF27" w:rsidR="007E5BD0" w:rsidRPr="00751F13" w:rsidRDefault="00CF6926" w:rsidP="009E64DE">
      <w:pPr>
        <w:pStyle w:val="Heading2"/>
      </w:pPr>
      <w:bookmarkStart w:id="433" w:name="_Toc75873581"/>
      <w:r w:rsidRPr="00751F13">
        <w:lastRenderedPageBreak/>
        <w:t>Pranešimai</w:t>
      </w:r>
      <w:bookmarkEnd w:id="427"/>
      <w:bookmarkEnd w:id="428"/>
      <w:bookmarkEnd w:id="429"/>
      <w:bookmarkEnd w:id="430"/>
      <w:bookmarkEnd w:id="431"/>
      <w:bookmarkEnd w:id="433"/>
    </w:p>
    <w:p w14:paraId="50C42C14" w14:textId="77777777" w:rsidR="00F71260" w:rsidRPr="00751F13" w:rsidRDefault="00F71260" w:rsidP="0086009B">
      <w:pPr>
        <w:pStyle w:val="ListParagraph"/>
        <w:rPr>
          <w:b/>
        </w:rPr>
      </w:pPr>
      <w:r w:rsidRPr="00751F13">
        <w:t>Bet koks pranešimas, prašymas, reikalavimas, sąskaita ar kita informacija, kurią reikia pateikti pagal Sutartį</w:t>
      </w:r>
      <w:r w:rsidR="009279DB" w:rsidRPr="00751F13">
        <w:t>,</w:t>
      </w:r>
      <w:r w:rsidRPr="00751F13">
        <w:t xml:space="preserve"> laikoma pateikta</w:t>
      </w:r>
      <w:r w:rsidR="00FC2455" w:rsidRPr="00751F13">
        <w:t>,</w:t>
      </w:r>
      <w:r w:rsidRPr="00751F13">
        <w:t xml:space="preserve"> jeigu įteikiama </w:t>
      </w:r>
      <w:r w:rsidR="00445210" w:rsidRPr="00751F13">
        <w:t>Šaliai</w:t>
      </w:r>
      <w:r w:rsidR="00384CA5" w:rsidRPr="00751F13">
        <w:t xml:space="preserve"> </w:t>
      </w:r>
      <w:r w:rsidR="00973F78" w:rsidRPr="00751F13">
        <w:t xml:space="preserve">pasirašytinai, </w:t>
      </w:r>
      <w:r w:rsidRPr="00751F13">
        <w:t>per pasiuntinį</w:t>
      </w:r>
      <w:r w:rsidR="00764C26" w:rsidRPr="00751F13">
        <w:t>,</w:t>
      </w:r>
      <w:r w:rsidRPr="00751F13">
        <w:t xml:space="preserve"> </w:t>
      </w:r>
      <w:r w:rsidR="00EA609B" w:rsidRPr="00751F13">
        <w:t xml:space="preserve">atsiunčiama </w:t>
      </w:r>
      <w:r w:rsidR="0077220E" w:rsidRPr="00751F13">
        <w:t xml:space="preserve">faksu, </w:t>
      </w:r>
      <w:r w:rsidR="00EA609B" w:rsidRPr="00751F13">
        <w:t xml:space="preserve">registruotu laišku, </w:t>
      </w:r>
      <w:r w:rsidRPr="00751F13">
        <w:t>iš anksto apmokėjus pašto išlaidas,</w:t>
      </w:r>
      <w:r w:rsidR="00764C26" w:rsidRPr="00751F13">
        <w:t xml:space="preserve"> arba elektroniniu paštu, kai patvirtinamas elektroninio laiško gavimas</w:t>
      </w:r>
      <w:r w:rsidRPr="00751F13">
        <w:t xml:space="preserve"> Sutartyje nurodytais ar kitos Šalies atskiru raštišku pranešimu nurodytais adresai</w:t>
      </w:r>
      <w:r w:rsidR="00422B72" w:rsidRPr="00751F13">
        <w:t>s</w:t>
      </w:r>
      <w:r w:rsidRPr="00751F13">
        <w:t>.</w:t>
      </w:r>
      <w:r w:rsidR="00EA609B" w:rsidRPr="00751F13">
        <w:t xml:space="preserve"> </w:t>
      </w:r>
    </w:p>
    <w:p w14:paraId="10DBE691" w14:textId="77777777" w:rsidR="00EA609B" w:rsidRPr="00751F13" w:rsidRDefault="00EA609B" w:rsidP="0086009B">
      <w:pPr>
        <w:pStyle w:val="ListParagraph"/>
        <w:rPr>
          <w:b/>
        </w:rPr>
      </w:pPr>
      <w:r w:rsidRPr="00751F13">
        <w:t xml:space="preserve">Visi pranešimai, prašymai, reikalavimai, sąskaitos, taip pat visas kitas siunčiamas susirašinėjimas turi turėti savo registracijos numerį, kuris turi būti įrašomas </w:t>
      </w:r>
      <w:r w:rsidR="00CD5B56" w:rsidRPr="00751F13">
        <w:t>ant siunčiamo dokumento voko, per pasiuntinį</w:t>
      </w:r>
      <w:r w:rsidRPr="00751F13">
        <w:t xml:space="preserve"> įteikiamo dokumento įteikimo patvirtinime, faksu ar elektroniniu paštu siunčiamo pranešimo temos laukelyje. </w:t>
      </w:r>
    </w:p>
    <w:p w14:paraId="5F290059" w14:textId="77777777" w:rsidR="00970904" w:rsidRPr="00751F13" w:rsidRDefault="00970904" w:rsidP="0086009B">
      <w:pPr>
        <w:pStyle w:val="ListParagraph"/>
        <w:rPr>
          <w:b/>
        </w:rPr>
      </w:pPr>
      <w:r w:rsidRPr="00751F13">
        <w:t xml:space="preserve">Kiekviena Šalis į kitos Šalies paklausimą </w:t>
      </w:r>
      <w:r w:rsidR="001F63E8" w:rsidRPr="00751F13">
        <w:t xml:space="preserve">ar prašymą </w:t>
      </w:r>
      <w:r w:rsidRPr="00751F13">
        <w:t>įsipareigoja atsaky</w:t>
      </w:r>
      <w:r w:rsidR="005D035C" w:rsidRPr="00751F13">
        <w:t xml:space="preserve">ti ne vėliau kaip per </w:t>
      </w:r>
      <w:sdt>
        <w:sdtPr>
          <w:id w:val="688567538"/>
          <w:placeholder>
            <w:docPart w:val="15CFBAE0937C4B44A8FF5FB78EAEC4F5"/>
          </w:placeholder>
          <w:showingPlcHdr/>
          <w:text/>
        </w:sdtPr>
        <w:sdtEndPr/>
        <w:sdtContent>
          <w:r w:rsidR="00750405" w:rsidRPr="00751F13">
            <w:t>5 darbo dienas</w:t>
          </w:r>
        </w:sdtContent>
      </w:sdt>
      <w:r w:rsidR="00750405" w:rsidRPr="00751F13">
        <w:t xml:space="preserve"> </w:t>
      </w:r>
      <w:r w:rsidRPr="00751F13">
        <w:t xml:space="preserve">nuo jo gavimo, jei pačiame paklausime ar Sutartyje nenurodyta vėlesnė data. </w:t>
      </w:r>
      <w:r w:rsidR="00B509B9" w:rsidRPr="00751F13">
        <w:t>Šalys</w:t>
      </w:r>
      <w:r w:rsidRPr="00751F13">
        <w:t xml:space="preserve"> gali pateikti atsakymą į paklausimą per ilgesnį laiką, jeigu toks ilgesnis terminas yra objektyviai reikalingas, siekiant pateikti prašomą informaciją ar atlikti nurodytus veiksmus. </w:t>
      </w:r>
    </w:p>
    <w:p w14:paraId="42FF2E99" w14:textId="77777777" w:rsidR="007E5BD0" w:rsidRPr="00751F13" w:rsidRDefault="007E5BD0" w:rsidP="0086009B">
      <w:pPr>
        <w:pStyle w:val="ListParagraph"/>
      </w:pPr>
      <w:r w:rsidRPr="00751F13">
        <w:t xml:space="preserve">Apie savo </w:t>
      </w:r>
      <w:r w:rsidR="00370461" w:rsidRPr="00751F13">
        <w:t xml:space="preserve">kontaktinių duomenų </w:t>
      </w:r>
      <w:r w:rsidR="00F71260" w:rsidRPr="00751F13">
        <w:t xml:space="preserve">ir </w:t>
      </w:r>
      <w:r w:rsidR="008C2E45" w:rsidRPr="00751F13">
        <w:t>atstovo (-ų)</w:t>
      </w:r>
      <w:r w:rsidR="00F71260" w:rsidRPr="00751F13">
        <w:t xml:space="preserve"> </w:t>
      </w:r>
      <w:r w:rsidRPr="00751F13">
        <w:t>pasikeitimą Šalis privalo iš anksto pranešti kitai Šaliai raštu. Visi pranešimai (dokumentai), kuriuos viena Šalis išsiunčia kitai Šaliai iki gaudama pranešimą apie pastarosios adreso pasikeitimą, laikomi tai Šaliai įteiktais tinkamai.</w:t>
      </w:r>
    </w:p>
    <w:p w14:paraId="52AB7C5F" w14:textId="02DB92CA" w:rsidR="00CC03C9" w:rsidRPr="00751F13" w:rsidRDefault="00CF6926" w:rsidP="009E64DE">
      <w:pPr>
        <w:pStyle w:val="Heading2"/>
      </w:pPr>
      <w:bookmarkStart w:id="434" w:name="_Toc339801257"/>
      <w:bookmarkStart w:id="435" w:name="_Toc339801600"/>
      <w:bookmarkStart w:id="436" w:name="_Toc339802162"/>
      <w:bookmarkStart w:id="437" w:name="_Toc339802349"/>
      <w:bookmarkStart w:id="438" w:name="_Toc339802570"/>
      <w:bookmarkStart w:id="439" w:name="_Toc75873582"/>
      <w:r w:rsidRPr="00751F13">
        <w:t>E</w:t>
      </w:r>
      <w:r w:rsidR="00485770" w:rsidRPr="00751F13">
        <w:t>UROPO</w:t>
      </w:r>
      <w:r w:rsidRPr="00751F13">
        <w:t xml:space="preserve">S </w:t>
      </w:r>
      <w:r w:rsidR="00485770" w:rsidRPr="00751F13">
        <w:t>SĄJUNGOS FONDŲ</w:t>
      </w:r>
      <w:r w:rsidR="00D76EC2" w:rsidRPr="00751F13">
        <w:t xml:space="preserve"> (PROGRAMŲ)</w:t>
      </w:r>
      <w:r w:rsidR="00485770" w:rsidRPr="00751F13">
        <w:t xml:space="preserve"> </w:t>
      </w:r>
      <w:r w:rsidRPr="00751F13">
        <w:t>finansavimas</w:t>
      </w:r>
      <w:bookmarkEnd w:id="434"/>
      <w:bookmarkEnd w:id="435"/>
      <w:bookmarkEnd w:id="436"/>
      <w:bookmarkEnd w:id="437"/>
      <w:bookmarkEnd w:id="438"/>
      <w:bookmarkEnd w:id="439"/>
    </w:p>
    <w:p w14:paraId="17CF2BB8" w14:textId="77777777" w:rsidR="00C547D6" w:rsidRPr="00751F13" w:rsidRDefault="00C547D6" w:rsidP="0086009B">
      <w:pPr>
        <w:pStyle w:val="ListParagraph"/>
      </w:pPr>
      <w:r w:rsidRPr="00751F13">
        <w:t>Jei Sutart</w:t>
      </w:r>
      <w:r w:rsidR="00E94F2C" w:rsidRPr="00751F13">
        <w:t>ies specialiosiose sąlygos</w:t>
      </w:r>
      <w:r w:rsidR="00D6430E" w:rsidRPr="00751F13">
        <w:t>e</w:t>
      </w:r>
      <w:r w:rsidRPr="00751F13">
        <w:t xml:space="preserve"> nurodyta, kad Užsakovo </w:t>
      </w:r>
      <w:r w:rsidR="005F0985" w:rsidRPr="00751F13">
        <w:t>išlaidos</w:t>
      </w:r>
      <w:r w:rsidRPr="00751F13">
        <w:t xml:space="preserve"> yra </w:t>
      </w:r>
      <w:r w:rsidR="005417C4" w:rsidRPr="00751F13">
        <w:t xml:space="preserve">(bus) </w:t>
      </w:r>
      <w:r w:rsidRPr="00751F13">
        <w:t>finansuojam</w:t>
      </w:r>
      <w:r w:rsidR="005F0985" w:rsidRPr="00751F13">
        <w:t>os</w:t>
      </w:r>
      <w:r w:rsidRPr="00751F13">
        <w:t xml:space="preserve"> iš Europos Sąjungos fondų </w:t>
      </w:r>
      <w:r w:rsidR="005F0985" w:rsidRPr="00751F13">
        <w:t xml:space="preserve">(programų) </w:t>
      </w:r>
      <w:r w:rsidRPr="00751F13">
        <w:t xml:space="preserve">lėšų, Rangovas įsipareigoja glaudžiai bendradarbiauti su Užsakovu, teikdamas jam visą reikiamą su Sutarties vykdymu susijusią informaciją, kurios pagrįstai reikia </w:t>
      </w:r>
      <w:r w:rsidR="000C4097" w:rsidRPr="00751F13">
        <w:t xml:space="preserve">Užsakovui </w:t>
      </w:r>
      <w:r w:rsidRPr="00751F13">
        <w:t>siekiant gauti nurodytas lėšas.</w:t>
      </w:r>
    </w:p>
    <w:p w14:paraId="01CCF835" w14:textId="77777777" w:rsidR="00C547D6" w:rsidRPr="00751F13" w:rsidRDefault="00C547D6" w:rsidP="0086009B">
      <w:pPr>
        <w:pStyle w:val="ListParagraph"/>
      </w:pPr>
      <w:r w:rsidRPr="00751F13">
        <w:t xml:space="preserve">Rangovas suteiks teisę Užsakovui ir (arba) Europos Sąjungos </w:t>
      </w:r>
      <w:r w:rsidR="00D51AAF" w:rsidRPr="00751F13">
        <w:t>fondų (programų)</w:t>
      </w:r>
      <w:r w:rsidRPr="00751F13">
        <w:t xml:space="preserve"> lėšų valdytojams </w:t>
      </w:r>
      <w:r w:rsidR="008B52F4" w:rsidRPr="00751F13">
        <w:t xml:space="preserve">(paramos lėšas administruojančioms, audituojančioms ir kitoms institucijoms) </w:t>
      </w:r>
      <w:r w:rsidRPr="00751F13">
        <w:t>tikrinti ir vertinti Sutarties vykdymą, siekiant nustatyti</w:t>
      </w:r>
      <w:r w:rsidR="005C7492" w:rsidRPr="00751F13">
        <w:t>,</w:t>
      </w:r>
      <w:r w:rsidRPr="00751F13">
        <w:t xml:space="preserve"> ar yra pasiekti Sutartyje keliami tikslai</w:t>
      </w:r>
      <w:r w:rsidR="00B97428" w:rsidRPr="00751F13">
        <w:t xml:space="preserve"> ir buvo laikomasi Sutartyje nustatytų sąlygų</w:t>
      </w:r>
      <w:r w:rsidRPr="00751F13">
        <w:t xml:space="preserve">. Rangovas pateiks Užsakovui ir (arba) Europos Sąjungos </w:t>
      </w:r>
      <w:r w:rsidR="000A0EFA" w:rsidRPr="00751F13">
        <w:t>fondų (programų)</w:t>
      </w:r>
      <w:r w:rsidRPr="00751F13">
        <w:t xml:space="preserve"> lėšų valdytojams ir (arba) jų įgaliotiems asmenims visus dokumentus ir informaciją, suteiksiančius galimybę sėkmingai atlikti šiame punkte numatytą vertinimą. Tokie patikrinimai gali vykti </w:t>
      </w:r>
      <w:r w:rsidR="00A95CC8" w:rsidRPr="00751F13">
        <w:t>iki 20</w:t>
      </w:r>
      <w:r w:rsidR="007A6B41" w:rsidRPr="00751F13">
        <w:t>2</w:t>
      </w:r>
      <w:r w:rsidR="00E57FD7" w:rsidRPr="00751F13">
        <w:t>7 m. gruodžio 31 d</w:t>
      </w:r>
      <w:r w:rsidRPr="00751F13">
        <w:t xml:space="preserve">. Rangovas įsipareigoja užtikrinti, kad </w:t>
      </w:r>
      <w:r w:rsidR="007A6B41" w:rsidRPr="00751F13">
        <w:t xml:space="preserve">iki 2027 m. gruodžio 31 d. </w:t>
      </w:r>
      <w:r w:rsidRPr="00751F13">
        <w:t>visi dokumentai</w:t>
      </w:r>
      <w:r w:rsidR="00ED6B0B" w:rsidRPr="00751F13">
        <w:t>, susiję su Sutarties vykdymu,</w:t>
      </w:r>
      <w:r w:rsidRPr="00751F13">
        <w:t xml:space="preserve"> būtų lengvai prieinami, tvarkomi ir saugomi taip, kad būtų galima lengvai juos patikrinti. </w:t>
      </w:r>
    </w:p>
    <w:p w14:paraId="2F5AABDF" w14:textId="77777777" w:rsidR="00C547D6" w:rsidRPr="00751F13" w:rsidRDefault="00C547D6" w:rsidP="0086009B">
      <w:pPr>
        <w:pStyle w:val="ListParagraph"/>
      </w:pPr>
      <w:r w:rsidRPr="00751F13">
        <w:t>Rangovas savo lėšomis užsakys ir pastatys apie E</w:t>
      </w:r>
      <w:r w:rsidR="00376B7D" w:rsidRPr="00751F13">
        <w:t xml:space="preserve">uropos </w:t>
      </w:r>
      <w:r w:rsidRPr="00751F13">
        <w:t>S</w:t>
      </w:r>
      <w:r w:rsidR="00376B7D" w:rsidRPr="00751F13">
        <w:t>ąjungos</w:t>
      </w:r>
      <w:r w:rsidRPr="00751F13">
        <w:t xml:space="preserve"> </w:t>
      </w:r>
      <w:r w:rsidR="00AF2546" w:rsidRPr="00751F13">
        <w:t xml:space="preserve">fondų (programų) </w:t>
      </w:r>
      <w:r w:rsidR="00376B7D" w:rsidRPr="00751F13">
        <w:t xml:space="preserve">lėšų </w:t>
      </w:r>
      <w:r w:rsidRPr="00751F13">
        <w:t xml:space="preserve">gavimą informuojantį </w:t>
      </w:r>
      <w:r w:rsidR="00482247" w:rsidRPr="00751F13">
        <w:t>(-</w:t>
      </w:r>
      <w:proofErr w:type="spellStart"/>
      <w:r w:rsidR="00482247" w:rsidRPr="00751F13">
        <w:t>čius</w:t>
      </w:r>
      <w:proofErr w:type="spellEnd"/>
      <w:r w:rsidR="00482247" w:rsidRPr="00751F13">
        <w:t xml:space="preserve">) </w:t>
      </w:r>
      <w:r w:rsidRPr="00751F13">
        <w:t>stendą</w:t>
      </w:r>
      <w:r w:rsidR="00482247" w:rsidRPr="00751F13">
        <w:t xml:space="preserve"> (-</w:t>
      </w:r>
      <w:proofErr w:type="spellStart"/>
      <w:r w:rsidR="00482247" w:rsidRPr="00751F13">
        <w:t>us</w:t>
      </w:r>
      <w:proofErr w:type="spellEnd"/>
      <w:r w:rsidR="00482247" w:rsidRPr="00751F13">
        <w:t>)</w:t>
      </w:r>
      <w:r w:rsidRPr="00751F13">
        <w:t>, jei to reikalauja paramos teikimą reglamentuojantys teisės aktai.</w:t>
      </w:r>
      <w:r w:rsidR="00AF2546" w:rsidRPr="00751F13">
        <w:t xml:space="preserve"> Stendų rengimo reikalavimai</w:t>
      </w:r>
      <w:r w:rsidR="00C62DFB" w:rsidRPr="00751F13">
        <w:t xml:space="preserve"> nurodyti bei informacinio stendo šablonas pateiktas interneto svetainėje </w:t>
      </w:r>
      <w:hyperlink r:id="rId17" w:history="1">
        <w:r w:rsidR="00C62DFB" w:rsidRPr="00751F13">
          <w:rPr>
            <w:rStyle w:val="Hyperlink"/>
            <w:color w:val="000000" w:themeColor="text1"/>
          </w:rPr>
          <w:t>www.esinvesticijos.lt</w:t>
        </w:r>
      </w:hyperlink>
      <w:r w:rsidR="00C62DFB" w:rsidRPr="00751F13">
        <w:t>.</w:t>
      </w:r>
    </w:p>
    <w:p w14:paraId="448060B5" w14:textId="77777777" w:rsidR="00C547D6" w:rsidRPr="00751F13" w:rsidRDefault="00C547D6" w:rsidP="0086009B">
      <w:pPr>
        <w:pStyle w:val="ListParagraph"/>
      </w:pPr>
      <w:r w:rsidRPr="00751F13">
        <w:t>Rangovui nevykdant šiame skyriuje nurodytų reikalavimų</w:t>
      </w:r>
      <w:r w:rsidR="005D27DB" w:rsidRPr="00751F13">
        <w:t>,</w:t>
      </w:r>
      <w:r w:rsidRPr="00751F13">
        <w:t xml:space="preserve"> Užsakovas turi teisę: [1] sustabdyti apmokėjimą už atliktus Darbus iki kol reikalavimai bus įvykdyti, </w:t>
      </w:r>
      <w:r w:rsidR="00074080" w:rsidRPr="00751F13">
        <w:t xml:space="preserve">ir (arba) </w:t>
      </w:r>
      <w:r w:rsidRPr="00751F13">
        <w:t>[2] r</w:t>
      </w:r>
      <w:r w:rsidR="00B17C52" w:rsidRPr="00751F13">
        <w:t xml:space="preserve">eikalauti, kad Rangovas </w:t>
      </w:r>
      <w:r w:rsidR="00550A31" w:rsidRPr="00751F13">
        <w:t>kompensuotų</w:t>
      </w:r>
      <w:r w:rsidR="00B17C52" w:rsidRPr="00751F13">
        <w:t xml:space="preserve"> Europos Sąjungos </w:t>
      </w:r>
      <w:r w:rsidR="00E96959" w:rsidRPr="00751F13">
        <w:t>finansuojamų išlaidų</w:t>
      </w:r>
      <w:r w:rsidR="00B17C52" w:rsidRPr="00751F13">
        <w:t xml:space="preserve"> </w:t>
      </w:r>
      <w:r w:rsidRPr="00751F13">
        <w:t xml:space="preserve">dalį, kuri nebūtų išmokama (arba kurią būtų pareikalauta grąžinti) dėl Rangovo </w:t>
      </w:r>
      <w:r w:rsidR="00A96D04" w:rsidRPr="00751F13">
        <w:t>įsipareigojimų nevykdymo</w:t>
      </w:r>
      <w:r w:rsidRPr="00751F13">
        <w:t>, ir (arba) [3] nutraukti Sutartį.</w:t>
      </w:r>
    </w:p>
    <w:p w14:paraId="0C0AD04E" w14:textId="5A074A59" w:rsidR="009B2430" w:rsidRPr="00751F13" w:rsidRDefault="00CF6926" w:rsidP="009E64DE">
      <w:pPr>
        <w:pStyle w:val="Heading2"/>
      </w:pPr>
      <w:bookmarkStart w:id="440" w:name="_Ref326590413"/>
      <w:bookmarkStart w:id="441" w:name="_Toc339801258"/>
      <w:bookmarkStart w:id="442" w:name="_Toc339801601"/>
      <w:bookmarkStart w:id="443" w:name="_Toc339802163"/>
      <w:bookmarkStart w:id="444" w:name="_Toc339802350"/>
      <w:bookmarkStart w:id="445" w:name="_Toc339802571"/>
      <w:bookmarkStart w:id="446" w:name="_Toc75873583"/>
      <w:r w:rsidRPr="00751F13">
        <w:t>Banko garantija</w:t>
      </w:r>
      <w:bookmarkEnd w:id="440"/>
      <w:bookmarkEnd w:id="441"/>
      <w:bookmarkEnd w:id="442"/>
      <w:bookmarkEnd w:id="443"/>
      <w:bookmarkEnd w:id="444"/>
      <w:bookmarkEnd w:id="445"/>
      <w:bookmarkEnd w:id="446"/>
    </w:p>
    <w:p w14:paraId="15E5FDEE" w14:textId="77777777" w:rsidR="009B2430" w:rsidRPr="00751F13" w:rsidRDefault="009B2430" w:rsidP="0086009B">
      <w:pPr>
        <w:pStyle w:val="ListParagraph"/>
      </w:pPr>
      <w:r w:rsidRPr="00751F13">
        <w:t>Tais atvejais, kai Sutart</w:t>
      </w:r>
      <w:r w:rsidR="00D3228F" w:rsidRPr="00751F13">
        <w:t>yje</w:t>
      </w:r>
      <w:r w:rsidRPr="00751F13">
        <w:t xml:space="preserve"> numatyta, kad Rangovas turi pateikti Banko garantiją, ši garantija turi atitikti šiame skyriuje nurodytus reikalavimus.</w:t>
      </w:r>
    </w:p>
    <w:p w14:paraId="334B52C7" w14:textId="77777777" w:rsidR="009B2430" w:rsidRPr="00751F13" w:rsidRDefault="009B2430" w:rsidP="0086009B">
      <w:pPr>
        <w:pStyle w:val="ListParagraph"/>
      </w:pPr>
      <w:r w:rsidRPr="00751F13">
        <w:t>Banko garantija turi būti išduota Sutart</w:t>
      </w:r>
      <w:r w:rsidR="00A60C90" w:rsidRPr="00751F13">
        <w:t>yje</w:t>
      </w:r>
      <w:r w:rsidRPr="00751F13">
        <w:t xml:space="preserve"> nurodyto </w:t>
      </w:r>
      <w:r w:rsidR="00BE6F90" w:rsidRPr="00751F13">
        <w:t xml:space="preserve">Užsakovui priimtino </w:t>
      </w:r>
      <w:r w:rsidRPr="00751F13">
        <w:t xml:space="preserve">banko. </w:t>
      </w:r>
    </w:p>
    <w:p w14:paraId="6BB3626C" w14:textId="77777777" w:rsidR="009B2430" w:rsidRPr="00751F13" w:rsidRDefault="009B2430" w:rsidP="0086009B">
      <w:pPr>
        <w:pStyle w:val="ListParagraph"/>
      </w:pPr>
      <w:r w:rsidRPr="00751F13">
        <w:t>Banko garantija turi būti pirmo pareikalavimo, besąlyginė ir neatšaukiama.</w:t>
      </w:r>
    </w:p>
    <w:p w14:paraId="5BD3CA09" w14:textId="77777777" w:rsidR="009B2430" w:rsidRPr="00751F13" w:rsidRDefault="009B2430" w:rsidP="0086009B">
      <w:pPr>
        <w:pStyle w:val="ListParagraph"/>
      </w:pPr>
      <w:r w:rsidRPr="00751F13">
        <w:t>Banko garantija užtikrinamos sumos turi būti nurodomos tokia valiuta, kokia pagal Sutartį atliekami mokėjimai.</w:t>
      </w:r>
    </w:p>
    <w:p w14:paraId="66FA9E66" w14:textId="77777777" w:rsidR="009B2430" w:rsidRPr="00751F13" w:rsidRDefault="009B2430" w:rsidP="0086009B">
      <w:pPr>
        <w:pStyle w:val="ListParagraph"/>
      </w:pPr>
      <w:r w:rsidRPr="00751F13">
        <w:t>Banko garantijoje turi būti nurodyta, kad:</w:t>
      </w:r>
    </w:p>
    <w:p w14:paraId="379B94CF" w14:textId="77777777" w:rsidR="009B2430" w:rsidRPr="00751F13" w:rsidRDefault="009B2430" w:rsidP="0086009B">
      <w:pPr>
        <w:pStyle w:val="listbyletter"/>
      </w:pPr>
      <w:r w:rsidRPr="00751F13">
        <w:t>Bankas įsipareigoja per 10 dienų nuo raštiško Užsakovo reikalavimo gavimo sumokėti Užsakovui reikalavime nurodytą sumą, bet ne daugiau, nei nurodyta Banko garantijoje.</w:t>
      </w:r>
    </w:p>
    <w:p w14:paraId="66A8964C" w14:textId="77777777" w:rsidR="009B2430" w:rsidRPr="00751F13" w:rsidRDefault="009B2430" w:rsidP="0086009B">
      <w:pPr>
        <w:pStyle w:val="listbyletter"/>
      </w:pPr>
      <w:r w:rsidRPr="00751F13">
        <w:t>Raštiškame reikalavime Užsakovas neprivalo pagrįsti savo reikalavimų, o tik nurodyti, kad Rangovas neįvykdė ar netinkamai įvykdė savo sutartinius įsipareigojimus.</w:t>
      </w:r>
    </w:p>
    <w:p w14:paraId="6C9ADE4A" w14:textId="77777777" w:rsidR="009B2430" w:rsidRPr="00751F13" w:rsidRDefault="009B2430" w:rsidP="0086009B">
      <w:pPr>
        <w:pStyle w:val="listbyletter"/>
      </w:pPr>
      <w:r w:rsidRPr="00751F13">
        <w:t>Banko garantijai turi būti taikom</w:t>
      </w:r>
      <w:r w:rsidR="004218C5" w:rsidRPr="00751F13">
        <w:t xml:space="preserve">os </w:t>
      </w:r>
      <w:r w:rsidR="001E5BF9" w:rsidRPr="00751F13">
        <w:t xml:space="preserve">Tarptautinių prekybos rūmų </w:t>
      </w:r>
      <w:r w:rsidR="004218C5" w:rsidRPr="00751F13">
        <w:t>Bendrosios garantijų pagal pirmą pareikalavimą taisyklės (</w:t>
      </w:r>
      <w:proofErr w:type="spellStart"/>
      <w:r w:rsidRPr="00751F13">
        <w:rPr>
          <w:i/>
        </w:rPr>
        <w:t>Uniform</w:t>
      </w:r>
      <w:proofErr w:type="spellEnd"/>
      <w:r w:rsidRPr="00751F13">
        <w:rPr>
          <w:i/>
        </w:rPr>
        <w:t xml:space="preserve"> </w:t>
      </w:r>
      <w:proofErr w:type="spellStart"/>
      <w:r w:rsidR="006A1846" w:rsidRPr="00751F13">
        <w:rPr>
          <w:i/>
        </w:rPr>
        <w:t>R</w:t>
      </w:r>
      <w:r w:rsidRPr="00751F13">
        <w:rPr>
          <w:i/>
        </w:rPr>
        <w:t>ules</w:t>
      </w:r>
      <w:proofErr w:type="spellEnd"/>
      <w:r w:rsidRPr="00751F13">
        <w:rPr>
          <w:i/>
        </w:rPr>
        <w:t xml:space="preserve"> </w:t>
      </w:r>
      <w:proofErr w:type="spellStart"/>
      <w:r w:rsidRPr="00751F13">
        <w:rPr>
          <w:i/>
        </w:rPr>
        <w:t>for</w:t>
      </w:r>
      <w:proofErr w:type="spellEnd"/>
      <w:r w:rsidRPr="00751F13">
        <w:rPr>
          <w:i/>
        </w:rPr>
        <w:t xml:space="preserve"> </w:t>
      </w:r>
      <w:proofErr w:type="spellStart"/>
      <w:r w:rsidR="006A1846" w:rsidRPr="00751F13">
        <w:rPr>
          <w:i/>
        </w:rPr>
        <w:t>D</w:t>
      </w:r>
      <w:r w:rsidRPr="00751F13">
        <w:rPr>
          <w:i/>
        </w:rPr>
        <w:t>emand</w:t>
      </w:r>
      <w:proofErr w:type="spellEnd"/>
      <w:r w:rsidRPr="00751F13">
        <w:rPr>
          <w:i/>
        </w:rPr>
        <w:t xml:space="preserve"> </w:t>
      </w:r>
      <w:proofErr w:type="spellStart"/>
      <w:r w:rsidR="006A1846" w:rsidRPr="00751F13">
        <w:rPr>
          <w:i/>
        </w:rPr>
        <w:t>G</w:t>
      </w:r>
      <w:r w:rsidRPr="00751F13">
        <w:rPr>
          <w:i/>
        </w:rPr>
        <w:t>uarantees</w:t>
      </w:r>
      <w:proofErr w:type="spellEnd"/>
      <w:r w:rsidR="00401F46" w:rsidRPr="00751F13">
        <w:rPr>
          <w:i/>
        </w:rPr>
        <w:t>.</w:t>
      </w:r>
      <w:r w:rsidRPr="00751F13">
        <w:rPr>
          <w:i/>
        </w:rPr>
        <w:t xml:space="preserve"> ICC </w:t>
      </w:r>
      <w:proofErr w:type="spellStart"/>
      <w:r w:rsidRPr="00751F13">
        <w:rPr>
          <w:i/>
        </w:rPr>
        <w:t>Publication</w:t>
      </w:r>
      <w:proofErr w:type="spellEnd"/>
      <w:r w:rsidRPr="00751F13">
        <w:rPr>
          <w:i/>
        </w:rPr>
        <w:t xml:space="preserve"> </w:t>
      </w:r>
      <w:proofErr w:type="spellStart"/>
      <w:r w:rsidRPr="00751F13">
        <w:rPr>
          <w:i/>
        </w:rPr>
        <w:t>No</w:t>
      </w:r>
      <w:proofErr w:type="spellEnd"/>
      <w:r w:rsidRPr="00751F13">
        <w:rPr>
          <w:i/>
        </w:rPr>
        <w:t>. 758</w:t>
      </w:r>
      <w:r w:rsidR="00401F46" w:rsidRPr="00751F13">
        <w:rPr>
          <w:i/>
        </w:rPr>
        <w:t xml:space="preserve">) </w:t>
      </w:r>
      <w:r w:rsidR="00401F46" w:rsidRPr="00751F13">
        <w:t>su išimtimis,</w:t>
      </w:r>
      <w:r w:rsidR="00C03867" w:rsidRPr="00751F13">
        <w:t xml:space="preserve"> nustatytomis </w:t>
      </w:r>
      <w:r w:rsidR="00EF4FDA" w:rsidRPr="00751F13">
        <w:t>banko garantijoje i</w:t>
      </w:r>
      <w:r w:rsidR="00ED47F9" w:rsidRPr="00751F13">
        <w:t>r</w:t>
      </w:r>
      <w:r w:rsidR="00EF4FDA" w:rsidRPr="00751F13">
        <w:t xml:space="preserve"> </w:t>
      </w:r>
      <w:r w:rsidR="00C03867" w:rsidRPr="00751F13">
        <w:t>imperatyviose Lietuvos Respublikos</w:t>
      </w:r>
      <w:r w:rsidR="00401F46" w:rsidRPr="00751F13">
        <w:t xml:space="preserve"> </w:t>
      </w:r>
      <w:r w:rsidR="009B7A14" w:rsidRPr="00751F13">
        <w:t>teisės aktų normose</w:t>
      </w:r>
      <w:r w:rsidRPr="00751F13">
        <w:t>.</w:t>
      </w:r>
    </w:p>
    <w:p w14:paraId="0C4EA051" w14:textId="77777777" w:rsidR="004E4FCD" w:rsidRPr="00751F13" w:rsidRDefault="009B2430" w:rsidP="0086009B">
      <w:pPr>
        <w:pStyle w:val="listbyletter"/>
      </w:pPr>
      <w:r w:rsidRPr="00751F13">
        <w:t>Ginčai tarp šalių sprendžiami Lietuvos Respublikos teismuose</w:t>
      </w:r>
      <w:r w:rsidR="0075236F" w:rsidRPr="00751F13">
        <w:t>/</w:t>
      </w:r>
      <w:r w:rsidRPr="00751F13">
        <w:t>Vilniaus komercinio arbitražo teisme</w:t>
      </w:r>
      <w:r w:rsidR="009D302C" w:rsidRPr="00751F13">
        <w:t xml:space="preserve"> (Banko garantijoje nurodoma viena iš šių ginčo sprendimo viet</w:t>
      </w:r>
      <w:r w:rsidR="0075236F" w:rsidRPr="00751F13">
        <w:t xml:space="preserve">ų, jei pasirenkamas Vilniaus komercinio arbitražo teismas, ginčo sprendimo sąlygas </w:t>
      </w:r>
      <w:r w:rsidR="00BA56CE" w:rsidRPr="00751F13">
        <w:t>(arbitrų skaičių</w:t>
      </w:r>
      <w:r w:rsidR="006F3DC7" w:rsidRPr="00751F13">
        <w:t xml:space="preserve">, </w:t>
      </w:r>
      <w:r w:rsidR="002F51E2" w:rsidRPr="00751F13">
        <w:t>arbitražo kalbą</w:t>
      </w:r>
      <w:r w:rsidR="00BA56CE" w:rsidRPr="00751F13">
        <w:t xml:space="preserve"> ir pan.) </w:t>
      </w:r>
      <w:r w:rsidR="0075236F" w:rsidRPr="00751F13">
        <w:t>nurodo garantiją išduodantis bankas)</w:t>
      </w:r>
      <w:r w:rsidR="00A65AA7" w:rsidRPr="00751F13">
        <w:t>.</w:t>
      </w:r>
    </w:p>
    <w:p w14:paraId="3F68F867" w14:textId="08163E33" w:rsidR="009B2430" w:rsidRPr="00751F13" w:rsidRDefault="004E4FCD" w:rsidP="0086009B">
      <w:pPr>
        <w:pStyle w:val="listbyletter"/>
      </w:pPr>
      <w:r w:rsidRPr="00751F13">
        <w:lastRenderedPageBreak/>
        <w:t xml:space="preserve">Banko garantijos galiojimo terminas ir </w:t>
      </w:r>
      <w:r w:rsidR="001A70A5" w:rsidRPr="00751F13">
        <w:t xml:space="preserve">Banko garantija </w:t>
      </w:r>
      <w:r w:rsidRPr="00751F13">
        <w:t>užtikrinama suma.</w:t>
      </w:r>
      <w:r w:rsidR="00EB10FE" w:rsidRPr="00751F13">
        <w:t xml:space="preserve"> </w:t>
      </w:r>
    </w:p>
    <w:p w14:paraId="390E4B01" w14:textId="77777777" w:rsidR="009B2430" w:rsidRPr="00751F13" w:rsidRDefault="009B2430" w:rsidP="0086009B">
      <w:pPr>
        <w:pStyle w:val="ListParagraph"/>
      </w:pPr>
      <w:r w:rsidRPr="00751F13">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751F13" w:rsidRDefault="009B2430" w:rsidP="0086009B">
      <w:pPr>
        <w:pStyle w:val="ListParagraph"/>
      </w:pPr>
      <w:r w:rsidRPr="00751F13">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77777777" w:rsidR="009B2430" w:rsidRPr="00751F13" w:rsidRDefault="009B2430" w:rsidP="0086009B">
      <w:pPr>
        <w:pStyle w:val="ListParagraph"/>
      </w:pPr>
      <w:r w:rsidRPr="00751F13">
        <w:t xml:space="preserve">Rangovui laiku nepateikus naujos Banko garantijos, Užsakovas turi teisę pareikšti reikalavimą pagal turimą Banko garantiją </w:t>
      </w:r>
      <w:r w:rsidR="00DD24E9" w:rsidRPr="00751F13">
        <w:t>ir (</w:t>
      </w:r>
      <w:r w:rsidRPr="00751F13">
        <w:t>arba</w:t>
      </w:r>
      <w:r w:rsidR="00DD24E9" w:rsidRPr="00751F13">
        <w:t>)</w:t>
      </w:r>
      <w:r w:rsidRPr="00751F13">
        <w:t xml:space="preserve"> sulaikyti mokėjimus Rangovui Banko garantijoje nurodytai sumai. Tokiu atveju sulaikytos sumos Rangovui bus išmokėtos ne anksčiau, nei bus pateikta nauja Banko garantija arba išnyks įsipareigojimas ją pateikti.</w:t>
      </w:r>
    </w:p>
    <w:p w14:paraId="1D4DA5AC" w14:textId="04E4DF07" w:rsidR="00E422EA" w:rsidRPr="00751F13" w:rsidRDefault="00CF6926" w:rsidP="009E64DE">
      <w:pPr>
        <w:pStyle w:val="Heading2"/>
      </w:pPr>
      <w:bookmarkStart w:id="447" w:name="_Toc339801259"/>
      <w:bookmarkStart w:id="448" w:name="_Toc339801602"/>
      <w:bookmarkStart w:id="449" w:name="_Toc339802164"/>
      <w:bookmarkStart w:id="450" w:name="_Toc339802351"/>
      <w:bookmarkStart w:id="451" w:name="_Toc339802572"/>
      <w:bookmarkStart w:id="452" w:name="_Toc75873584"/>
      <w:r w:rsidRPr="00751F13">
        <w:t>Ginčų sprendimas</w:t>
      </w:r>
      <w:bookmarkEnd w:id="447"/>
      <w:bookmarkEnd w:id="448"/>
      <w:bookmarkEnd w:id="449"/>
      <w:bookmarkEnd w:id="450"/>
      <w:bookmarkEnd w:id="451"/>
      <w:bookmarkEnd w:id="452"/>
    </w:p>
    <w:p w14:paraId="46D966FD" w14:textId="77777777" w:rsidR="00E422EA" w:rsidRPr="00751F13" w:rsidRDefault="00E422EA" w:rsidP="0086009B">
      <w:pPr>
        <w:pStyle w:val="ListParagraph"/>
      </w:pPr>
      <w:r w:rsidRPr="00751F13">
        <w:t xml:space="preserve">Bet kokie ginčai, nesutarimai ar reikalavimai, kylantys iš šios Sutarties ar susiję su ja, jos pažeidimu, nutraukimu ar galiojimu, sprendžiami Šalių derybose. </w:t>
      </w:r>
    </w:p>
    <w:p w14:paraId="1D50D7E5" w14:textId="77777777" w:rsidR="00E422EA" w:rsidRPr="00751F13" w:rsidRDefault="00CA54EF" w:rsidP="0086009B">
      <w:pPr>
        <w:pStyle w:val="ListParagraph"/>
      </w:pPr>
      <w:r w:rsidRPr="00751F13">
        <w:t xml:space="preserve">Jeigu Šalims nepavyksta išspręsti ginčo, nesutarimų ar reikalavimų derybų būdu, jie sprendžiami Lietuvos Respublikos teismuose pagal Užsakovo buveinės vietą. </w:t>
      </w:r>
    </w:p>
    <w:p w14:paraId="417739D1" w14:textId="0FE521A9" w:rsidR="006D55DA" w:rsidRPr="00751F13" w:rsidRDefault="00CF6926" w:rsidP="009E64DE">
      <w:pPr>
        <w:pStyle w:val="Heading2"/>
      </w:pPr>
      <w:bookmarkStart w:id="453" w:name="_Toc339801260"/>
      <w:bookmarkStart w:id="454" w:name="_Toc339801603"/>
      <w:bookmarkStart w:id="455" w:name="_Toc339802165"/>
      <w:bookmarkStart w:id="456" w:name="_Toc339802352"/>
      <w:bookmarkStart w:id="457" w:name="_Toc339802573"/>
      <w:bookmarkStart w:id="458" w:name="_Toc75873585"/>
      <w:r w:rsidRPr="00751F13">
        <w:t>Teisių perleidimas</w:t>
      </w:r>
      <w:bookmarkEnd w:id="453"/>
      <w:bookmarkEnd w:id="454"/>
      <w:bookmarkEnd w:id="455"/>
      <w:bookmarkEnd w:id="456"/>
      <w:bookmarkEnd w:id="457"/>
      <w:bookmarkEnd w:id="458"/>
    </w:p>
    <w:p w14:paraId="15F1E7A9" w14:textId="516D3997" w:rsidR="0004434C" w:rsidRPr="00DB24BC" w:rsidRDefault="00A42746" w:rsidP="0086009B">
      <w:pPr>
        <w:pStyle w:val="ListParagraph"/>
      </w:pPr>
      <w:r w:rsidRPr="00DB24BC">
        <w:t>Užsakovas turi teisę perleisti tr</w:t>
      </w:r>
      <w:r w:rsidR="0084300E" w:rsidRPr="00DB24BC">
        <w:t>ečiajam asmeniui</w:t>
      </w:r>
      <w:r w:rsidR="00DB24BC" w:rsidRPr="00DB24BC">
        <w:t xml:space="preserve">, </w:t>
      </w:r>
      <w:r w:rsidR="00DB24BC" w:rsidRPr="0086009B">
        <w:rPr>
          <w:bCs w:val="0"/>
        </w:rPr>
        <w:t>kuris yra finansiškai pajėgus vykdyti Sutartimi prisiimtus Užsakovo įsipareigojimus,</w:t>
      </w:r>
      <w:r w:rsidR="00DB24BC" w:rsidRPr="00DB24BC">
        <w:t xml:space="preserve"> </w:t>
      </w:r>
      <w:r w:rsidR="0084300E" w:rsidRPr="00DB24BC">
        <w:t xml:space="preserve"> savo teises ir (</w:t>
      </w:r>
      <w:r w:rsidRPr="00DB24BC">
        <w:t>ar</w:t>
      </w:r>
      <w:r w:rsidR="0084300E" w:rsidRPr="00DB24BC">
        <w:t>ba)</w:t>
      </w:r>
      <w:r w:rsidRPr="00DB24BC">
        <w:t xml:space="preserve"> pareigas, kyla</w:t>
      </w:r>
      <w:r w:rsidR="00BF674D" w:rsidRPr="00DB24BC">
        <w:t>nčias iš</w:t>
      </w:r>
      <w:r w:rsidR="00BC43DF" w:rsidRPr="00DB24BC">
        <w:t xml:space="preserve"> </w:t>
      </w:r>
      <w:r w:rsidR="00BF674D" w:rsidRPr="00DB24BC">
        <w:t>Sutarties, be atskiro Rangovo</w:t>
      </w:r>
      <w:r w:rsidRPr="00DB24BC">
        <w:t xml:space="preserve"> sutiki</w:t>
      </w:r>
      <w:r w:rsidR="0084300E" w:rsidRPr="00DB24BC">
        <w:t>mo</w:t>
      </w:r>
      <w:r w:rsidR="00DB24BC">
        <w:t xml:space="preserve">. </w:t>
      </w:r>
      <w:r w:rsidR="0084300E" w:rsidRPr="00DB24BC">
        <w:t>Apie teisių ir (</w:t>
      </w:r>
      <w:r w:rsidRPr="00DB24BC">
        <w:t>ar</w:t>
      </w:r>
      <w:r w:rsidR="0084300E" w:rsidRPr="00DB24BC">
        <w:t>ba)</w:t>
      </w:r>
      <w:r w:rsidRPr="00DB24BC">
        <w:t xml:space="preserve"> pareigų perleidimą trečiajam asmeniui </w:t>
      </w:r>
      <w:r w:rsidR="00BF674D" w:rsidRPr="00DB24BC">
        <w:t>Rangov</w:t>
      </w:r>
      <w:r w:rsidR="00FC2455" w:rsidRPr="00DB24BC">
        <w:t>as</w:t>
      </w:r>
      <w:r w:rsidRPr="00DB24BC">
        <w:t xml:space="preserve"> inf</w:t>
      </w:r>
      <w:r w:rsidR="009B22F6" w:rsidRPr="00DB24BC">
        <w:t xml:space="preserve">ormuojamas raštišku pranešimu. </w:t>
      </w:r>
    </w:p>
    <w:p w14:paraId="7C5104F9" w14:textId="725C312A" w:rsidR="0004434C" w:rsidRPr="00751F13" w:rsidRDefault="005168D3" w:rsidP="0086009B">
      <w:pPr>
        <w:pStyle w:val="ListParagraph"/>
      </w:pPr>
      <w:r w:rsidRPr="00751F13">
        <w:t xml:space="preserve">Rangovas neturi teisės perleisti savo </w:t>
      </w:r>
      <w:r w:rsidR="00FC2455" w:rsidRPr="00751F13">
        <w:t xml:space="preserve">teisių ir (arba) </w:t>
      </w:r>
      <w:r w:rsidRPr="00751F13">
        <w:t xml:space="preserve">įsipareigojimų pagal šią Sutartį </w:t>
      </w:r>
      <w:r w:rsidR="00F746A9" w:rsidRPr="00751F13">
        <w:t xml:space="preserve">tretiesiems asmenims </w:t>
      </w:r>
      <w:r w:rsidRPr="00751F13">
        <w:t>be raštiško Užsakovo sutikimo.</w:t>
      </w:r>
      <w:r w:rsidR="0004434C" w:rsidRPr="00751F13">
        <w:t xml:space="preserve"> Jei Rangovas nesilaiko šio reikalavimo, Užsakovas ir teises bei pareigas perėmęs tre</w:t>
      </w:r>
      <w:r w:rsidR="00022F80" w:rsidRPr="00751F13">
        <w:t>čia</w:t>
      </w:r>
      <w:r w:rsidR="0004434C" w:rsidRPr="00751F13">
        <w:t xml:space="preserve">sis asmuo prieš Užsakovą atsako solidariai. </w:t>
      </w:r>
    </w:p>
    <w:p w14:paraId="4B38C8B5" w14:textId="27AF4865" w:rsidR="00AD5485" w:rsidRPr="00751F13" w:rsidRDefault="00CF6926" w:rsidP="009E64DE">
      <w:pPr>
        <w:pStyle w:val="Heading2"/>
      </w:pPr>
      <w:bookmarkStart w:id="459" w:name="_Toc75873586"/>
      <w:r w:rsidRPr="00751F13">
        <w:t>Teisių atsisakymas</w:t>
      </w:r>
      <w:bookmarkEnd w:id="459"/>
    </w:p>
    <w:p w14:paraId="5C789228" w14:textId="77777777" w:rsidR="00AD5485" w:rsidRPr="00751F13" w:rsidRDefault="00AD5485" w:rsidP="0086009B">
      <w:pPr>
        <w:pStyle w:val="ListParagraph"/>
      </w:pPr>
      <w:r w:rsidRPr="00751F13">
        <w:t xml:space="preserve">Šalių nesinaudojimas Sutartyje nurodytomis teisėmis nereiškia šių teisių atsisakymo, išskyrus atvejus, kai Šalis šių teisių atsisako tai </w:t>
      </w:r>
      <w:r w:rsidR="005F45D6" w:rsidRPr="00751F13">
        <w:t xml:space="preserve">aiškiai </w:t>
      </w:r>
      <w:r w:rsidRPr="00751F13">
        <w:t>nurodydama raštu.</w:t>
      </w:r>
    </w:p>
    <w:p w14:paraId="188BF089" w14:textId="77777777" w:rsidR="009F3669" w:rsidRPr="00751F13" w:rsidRDefault="00054C2C" w:rsidP="00211D45">
      <w:pPr>
        <w:spacing w:before="120"/>
        <w:ind w:left="0" w:firstLine="0"/>
        <w:jc w:val="center"/>
        <w:rPr>
          <w:rFonts w:ascii="Arial Narrow" w:eastAsia="Calibri" w:hAnsi="Arial Narrow" w:cs="Arial"/>
          <w:color w:val="000000" w:themeColor="text1"/>
          <w:sz w:val="16"/>
          <w:szCs w:val="16"/>
          <w:lang w:val="lt-LT"/>
        </w:rPr>
      </w:pPr>
      <w:r w:rsidRPr="00751F13">
        <w:rPr>
          <w:rFonts w:ascii="Arial Narrow" w:hAnsi="Arial Narrow" w:cs="Arial"/>
          <w:b/>
          <w:color w:val="000000" w:themeColor="text1"/>
          <w:sz w:val="16"/>
          <w:szCs w:val="16"/>
          <w:lang w:val="lt-LT"/>
        </w:rPr>
        <w:t>_________</w:t>
      </w:r>
      <w:r w:rsidR="006839D1" w:rsidRPr="00751F13">
        <w:rPr>
          <w:rFonts w:ascii="Arial Narrow" w:hAnsi="Arial Narrow" w:cs="Arial"/>
          <w:b/>
          <w:color w:val="000000" w:themeColor="text1"/>
          <w:sz w:val="16"/>
          <w:szCs w:val="16"/>
          <w:lang w:val="lt-LT"/>
        </w:rPr>
        <w:t>____</w:t>
      </w:r>
      <w:r w:rsidRPr="00751F13">
        <w:rPr>
          <w:rFonts w:ascii="Arial Narrow" w:hAnsi="Arial Narrow" w:cs="Arial"/>
          <w:b/>
          <w:color w:val="000000" w:themeColor="text1"/>
          <w:sz w:val="16"/>
          <w:szCs w:val="16"/>
          <w:lang w:val="lt-LT"/>
        </w:rPr>
        <w:t>__________</w:t>
      </w:r>
      <w:r w:rsidR="00043D09" w:rsidRPr="00751F13">
        <w:rPr>
          <w:rFonts w:ascii="Arial Narrow" w:hAnsi="Arial Narrow" w:cs="Arial"/>
          <w:b/>
          <w:color w:val="000000" w:themeColor="text1"/>
          <w:sz w:val="16"/>
          <w:szCs w:val="16"/>
          <w:lang w:val="lt-LT"/>
        </w:rPr>
        <w:t>__</w:t>
      </w:r>
    </w:p>
    <w:sectPr w:rsidR="009F3669" w:rsidRPr="00751F13" w:rsidSect="00F25566">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16BB6" w14:textId="77777777" w:rsidR="00A1203A" w:rsidRDefault="00A1203A" w:rsidP="00217DF0">
      <w:r>
        <w:separator/>
      </w:r>
    </w:p>
  </w:endnote>
  <w:endnote w:type="continuationSeparator" w:id="0">
    <w:p w14:paraId="4C8999DB" w14:textId="77777777" w:rsidR="00A1203A" w:rsidRDefault="00A1203A" w:rsidP="00217DF0">
      <w:r>
        <w:continuationSeparator/>
      </w:r>
    </w:p>
  </w:endnote>
  <w:endnote w:type="continuationNotice" w:id="1">
    <w:p w14:paraId="15500F09" w14:textId="77777777" w:rsidR="00A1203A" w:rsidRDefault="00A12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085257"/>
      <w:docPartObj>
        <w:docPartGallery w:val="Page Numbers (Bottom of Page)"/>
        <w:docPartUnique/>
      </w:docPartObj>
    </w:sdtPr>
    <w:sdtEndPr>
      <w:rPr>
        <w:rFonts w:ascii="Arial" w:hAnsi="Arial" w:cs="Arial"/>
        <w:sz w:val="16"/>
        <w:szCs w:val="16"/>
      </w:rPr>
    </w:sdtEndPr>
    <w:sdtContent>
      <w:sdt>
        <w:sdtPr>
          <w:id w:val="1649093641"/>
          <w:docPartObj>
            <w:docPartGallery w:val="Page Numbers (Top of Page)"/>
            <w:docPartUnique/>
          </w:docPartObj>
        </w:sdtPr>
        <w:sdtEndPr>
          <w:rPr>
            <w:rFonts w:ascii="Arial" w:hAnsi="Arial" w:cs="Arial"/>
            <w:sz w:val="16"/>
            <w:szCs w:val="16"/>
          </w:rPr>
        </w:sdtEndPr>
        <w:sdtContent>
          <w:p w14:paraId="5594F206" w14:textId="760CA8D9" w:rsidR="00184022" w:rsidRPr="002C7FBD" w:rsidRDefault="00184022">
            <w:pPr>
              <w:pStyle w:val="Footer"/>
              <w:jc w:val="center"/>
              <w:rPr>
                <w:rFonts w:ascii="Arial" w:hAnsi="Arial" w:cs="Arial"/>
                <w:sz w:val="16"/>
                <w:szCs w:val="16"/>
              </w:rPr>
            </w:pPr>
            <w:r w:rsidRPr="002C7FBD">
              <w:rPr>
                <w:rFonts w:ascii="Arial" w:hAnsi="Arial" w:cs="Arial"/>
                <w:bCs/>
                <w:sz w:val="16"/>
                <w:szCs w:val="16"/>
              </w:rPr>
              <w:fldChar w:fldCharType="begin"/>
            </w:r>
            <w:r w:rsidRPr="002C7FBD">
              <w:rPr>
                <w:rFonts w:ascii="Arial" w:hAnsi="Arial" w:cs="Arial"/>
                <w:bCs/>
                <w:sz w:val="16"/>
                <w:szCs w:val="16"/>
              </w:rPr>
              <w:instrText xml:space="preserve"> PAGE </w:instrText>
            </w:r>
            <w:r w:rsidRPr="002C7FBD">
              <w:rPr>
                <w:rFonts w:ascii="Arial" w:hAnsi="Arial" w:cs="Arial"/>
                <w:bCs/>
                <w:sz w:val="16"/>
                <w:szCs w:val="16"/>
              </w:rPr>
              <w:fldChar w:fldCharType="separate"/>
            </w:r>
            <w:r>
              <w:rPr>
                <w:rFonts w:ascii="Arial" w:hAnsi="Arial" w:cs="Arial"/>
                <w:bCs/>
                <w:noProof/>
                <w:sz w:val="16"/>
                <w:szCs w:val="16"/>
              </w:rPr>
              <w:t>3</w:t>
            </w:r>
            <w:r w:rsidRPr="002C7FBD">
              <w:rPr>
                <w:rFonts w:ascii="Arial" w:hAnsi="Arial" w:cs="Arial"/>
                <w:bCs/>
                <w:sz w:val="16"/>
                <w:szCs w:val="16"/>
              </w:rPr>
              <w:fldChar w:fldCharType="end"/>
            </w:r>
            <w:r w:rsidRPr="002C7FBD">
              <w:rPr>
                <w:rFonts w:ascii="Arial" w:hAnsi="Arial" w:cs="Arial"/>
                <w:sz w:val="16"/>
                <w:szCs w:val="16"/>
              </w:rPr>
              <w:t xml:space="preserve"> / </w:t>
            </w:r>
            <w:r w:rsidRPr="002C7FBD">
              <w:rPr>
                <w:rFonts w:ascii="Arial" w:hAnsi="Arial" w:cs="Arial"/>
                <w:bCs/>
                <w:sz w:val="16"/>
                <w:szCs w:val="16"/>
              </w:rPr>
              <w:fldChar w:fldCharType="begin"/>
            </w:r>
            <w:r w:rsidRPr="002C7FBD">
              <w:rPr>
                <w:rFonts w:ascii="Arial" w:hAnsi="Arial" w:cs="Arial"/>
                <w:bCs/>
                <w:sz w:val="16"/>
                <w:szCs w:val="16"/>
              </w:rPr>
              <w:instrText xml:space="preserve"> NUMPAGES  </w:instrText>
            </w:r>
            <w:r w:rsidRPr="002C7FBD">
              <w:rPr>
                <w:rFonts w:ascii="Arial" w:hAnsi="Arial" w:cs="Arial"/>
                <w:bCs/>
                <w:sz w:val="16"/>
                <w:szCs w:val="16"/>
              </w:rPr>
              <w:fldChar w:fldCharType="separate"/>
            </w:r>
            <w:r>
              <w:rPr>
                <w:rFonts w:ascii="Arial" w:hAnsi="Arial" w:cs="Arial"/>
                <w:bCs/>
                <w:noProof/>
                <w:sz w:val="16"/>
                <w:szCs w:val="16"/>
              </w:rPr>
              <w:t>31</w:t>
            </w:r>
            <w:r w:rsidRPr="002C7FBD">
              <w:rPr>
                <w:rFonts w:ascii="Arial" w:hAnsi="Arial" w:cs="Arial"/>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97481"/>
      <w:docPartObj>
        <w:docPartGallery w:val="Page Numbers (Bottom of Page)"/>
        <w:docPartUnique/>
      </w:docPartObj>
    </w:sdtPr>
    <w:sdtEndPr>
      <w:rPr>
        <w:rFonts w:ascii="Arial Narrow" w:hAnsi="Arial Narrow"/>
        <w:sz w:val="16"/>
        <w:szCs w:val="16"/>
      </w:rPr>
    </w:sdtEndPr>
    <w:sdtContent>
      <w:sdt>
        <w:sdtPr>
          <w:id w:val="1728636285"/>
          <w:docPartObj>
            <w:docPartGallery w:val="Page Numbers (Top of Page)"/>
            <w:docPartUnique/>
          </w:docPartObj>
        </w:sdtPr>
        <w:sdtEndPr>
          <w:rPr>
            <w:rFonts w:ascii="Arial Narrow" w:hAnsi="Arial Narrow"/>
            <w:sz w:val="16"/>
            <w:szCs w:val="16"/>
          </w:rPr>
        </w:sdtEndPr>
        <w:sdtContent>
          <w:p w14:paraId="2EF1E175" w14:textId="77777777" w:rsidR="00184022" w:rsidRDefault="00184022">
            <w:pPr>
              <w:pStyle w:val="Footer"/>
              <w:jc w:val="center"/>
            </w:pPr>
          </w:p>
          <w:p w14:paraId="10630F9C" w14:textId="60EE67F5" w:rsidR="00184022" w:rsidRPr="00395668" w:rsidRDefault="00184022">
            <w:pPr>
              <w:pStyle w:val="Footer"/>
              <w:jc w:val="center"/>
              <w:rPr>
                <w:rFonts w:ascii="Arial Narrow" w:hAnsi="Arial Narrow"/>
                <w:sz w:val="16"/>
                <w:szCs w:val="16"/>
              </w:rPr>
            </w:pPr>
            <w:r w:rsidRPr="00EC5E0F">
              <w:rPr>
                <w:rFonts w:ascii="Arial" w:hAnsi="Arial" w:cs="Arial"/>
                <w:bCs/>
                <w:sz w:val="18"/>
                <w:szCs w:val="18"/>
              </w:rPr>
              <w:fldChar w:fldCharType="begin"/>
            </w:r>
            <w:r w:rsidRPr="00EC5E0F">
              <w:rPr>
                <w:rFonts w:ascii="Arial" w:hAnsi="Arial" w:cs="Arial"/>
                <w:bCs/>
                <w:sz w:val="18"/>
                <w:szCs w:val="18"/>
              </w:rPr>
              <w:instrText xml:space="preserve"> PAGE </w:instrText>
            </w:r>
            <w:r w:rsidRPr="00EC5E0F">
              <w:rPr>
                <w:rFonts w:ascii="Arial" w:hAnsi="Arial" w:cs="Arial"/>
                <w:bCs/>
                <w:sz w:val="18"/>
                <w:szCs w:val="18"/>
              </w:rPr>
              <w:fldChar w:fldCharType="separate"/>
            </w:r>
            <w:r>
              <w:rPr>
                <w:rFonts w:ascii="Arial" w:hAnsi="Arial" w:cs="Arial"/>
                <w:bCs/>
                <w:noProof/>
                <w:sz w:val="18"/>
                <w:szCs w:val="18"/>
              </w:rPr>
              <w:t>1</w:t>
            </w:r>
            <w:r w:rsidRPr="00EC5E0F">
              <w:rPr>
                <w:rFonts w:ascii="Arial" w:hAnsi="Arial" w:cs="Arial"/>
                <w:bCs/>
                <w:sz w:val="18"/>
                <w:szCs w:val="18"/>
              </w:rPr>
              <w:fldChar w:fldCharType="end"/>
            </w:r>
            <w:r w:rsidRPr="00EC5E0F">
              <w:rPr>
                <w:rFonts w:ascii="Arial" w:hAnsi="Arial" w:cs="Arial"/>
                <w:sz w:val="18"/>
                <w:szCs w:val="18"/>
              </w:rPr>
              <w:t xml:space="preserve"> / </w:t>
            </w:r>
            <w:r w:rsidRPr="00EC5E0F">
              <w:rPr>
                <w:rFonts w:ascii="Arial" w:hAnsi="Arial" w:cs="Arial"/>
                <w:bCs/>
                <w:sz w:val="18"/>
                <w:szCs w:val="18"/>
              </w:rPr>
              <w:fldChar w:fldCharType="begin"/>
            </w:r>
            <w:r w:rsidRPr="00EC5E0F">
              <w:rPr>
                <w:rFonts w:ascii="Arial" w:hAnsi="Arial" w:cs="Arial"/>
                <w:bCs/>
                <w:sz w:val="18"/>
                <w:szCs w:val="18"/>
              </w:rPr>
              <w:instrText xml:space="preserve"> NUMPAGES  </w:instrText>
            </w:r>
            <w:r w:rsidRPr="00EC5E0F">
              <w:rPr>
                <w:rFonts w:ascii="Arial" w:hAnsi="Arial" w:cs="Arial"/>
                <w:bCs/>
                <w:sz w:val="18"/>
                <w:szCs w:val="18"/>
              </w:rPr>
              <w:fldChar w:fldCharType="separate"/>
            </w:r>
            <w:r>
              <w:rPr>
                <w:rFonts w:ascii="Arial" w:hAnsi="Arial" w:cs="Arial"/>
                <w:bCs/>
                <w:noProof/>
                <w:sz w:val="18"/>
                <w:szCs w:val="18"/>
              </w:rPr>
              <w:t>28</w:t>
            </w:r>
            <w:r w:rsidRPr="00EC5E0F">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683535"/>
      <w:docPartObj>
        <w:docPartGallery w:val="Page Numbers (Top of Page)"/>
        <w:docPartUnique/>
      </w:docPartObj>
    </w:sdtPr>
    <w:sdtEndPr>
      <w:rPr>
        <w:rFonts w:ascii="Arial" w:hAnsi="Arial" w:cs="Arial"/>
        <w:sz w:val="18"/>
        <w:szCs w:val="18"/>
      </w:rPr>
    </w:sdtEndPr>
    <w:sdtContent>
      <w:p w14:paraId="06B143EF" w14:textId="7977ECDB" w:rsidR="00184022" w:rsidRPr="00907B58" w:rsidRDefault="00184022" w:rsidP="00395668">
        <w:pPr>
          <w:pStyle w:val="Footer"/>
          <w:jc w:val="center"/>
          <w:rPr>
            <w:rFonts w:ascii="Arial" w:hAnsi="Arial" w:cs="Arial"/>
            <w:sz w:val="18"/>
            <w:szCs w:val="18"/>
          </w:rPr>
        </w:pPr>
        <w:r w:rsidRPr="00907B58">
          <w:rPr>
            <w:rFonts w:ascii="Arial" w:hAnsi="Arial" w:cs="Arial"/>
            <w:bCs/>
            <w:sz w:val="18"/>
            <w:szCs w:val="18"/>
          </w:rPr>
          <w:fldChar w:fldCharType="begin"/>
        </w:r>
        <w:r w:rsidRPr="00907B58">
          <w:rPr>
            <w:rFonts w:ascii="Arial" w:hAnsi="Arial" w:cs="Arial"/>
            <w:bCs/>
            <w:sz w:val="18"/>
            <w:szCs w:val="18"/>
          </w:rPr>
          <w:instrText xml:space="preserve"> PAGE </w:instrText>
        </w:r>
        <w:r w:rsidRPr="00907B58">
          <w:rPr>
            <w:rFonts w:ascii="Arial" w:hAnsi="Arial" w:cs="Arial"/>
            <w:bCs/>
            <w:sz w:val="18"/>
            <w:szCs w:val="18"/>
          </w:rPr>
          <w:fldChar w:fldCharType="separate"/>
        </w:r>
        <w:r>
          <w:rPr>
            <w:rFonts w:ascii="Arial" w:hAnsi="Arial" w:cs="Arial"/>
            <w:bCs/>
            <w:noProof/>
            <w:sz w:val="18"/>
            <w:szCs w:val="18"/>
          </w:rPr>
          <w:t>22</w:t>
        </w:r>
        <w:r w:rsidRPr="00907B58">
          <w:rPr>
            <w:rFonts w:ascii="Arial" w:hAnsi="Arial" w:cs="Arial"/>
            <w:bCs/>
            <w:sz w:val="18"/>
            <w:szCs w:val="18"/>
          </w:rPr>
          <w:fldChar w:fldCharType="end"/>
        </w:r>
        <w:r w:rsidRPr="00907B58">
          <w:rPr>
            <w:rFonts w:ascii="Arial" w:hAnsi="Arial" w:cs="Arial"/>
            <w:sz w:val="18"/>
            <w:szCs w:val="18"/>
          </w:rPr>
          <w:t xml:space="preserve"> / </w:t>
        </w:r>
        <w:r w:rsidRPr="00907B58">
          <w:rPr>
            <w:rFonts w:ascii="Arial" w:hAnsi="Arial" w:cs="Arial"/>
            <w:bCs/>
            <w:sz w:val="18"/>
            <w:szCs w:val="18"/>
          </w:rPr>
          <w:fldChar w:fldCharType="begin"/>
        </w:r>
        <w:r w:rsidRPr="00907B58">
          <w:rPr>
            <w:rFonts w:ascii="Arial" w:hAnsi="Arial" w:cs="Arial"/>
            <w:bCs/>
            <w:sz w:val="18"/>
            <w:szCs w:val="18"/>
          </w:rPr>
          <w:instrText xml:space="preserve"> NUMPAGES  </w:instrText>
        </w:r>
        <w:r w:rsidRPr="00907B58">
          <w:rPr>
            <w:rFonts w:ascii="Arial" w:hAnsi="Arial" w:cs="Arial"/>
            <w:bCs/>
            <w:sz w:val="18"/>
            <w:szCs w:val="18"/>
          </w:rPr>
          <w:fldChar w:fldCharType="separate"/>
        </w:r>
        <w:r>
          <w:rPr>
            <w:rFonts w:ascii="Arial" w:hAnsi="Arial" w:cs="Arial"/>
            <w:bCs/>
            <w:noProof/>
            <w:sz w:val="18"/>
            <w:szCs w:val="18"/>
          </w:rPr>
          <w:t>28</w:t>
        </w:r>
        <w:r w:rsidRPr="00907B58">
          <w:rPr>
            <w:rFonts w:ascii="Arial" w:hAnsi="Arial" w:cs="Arial"/>
            <w:bCs/>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02305"/>
      <w:docPartObj>
        <w:docPartGallery w:val="Page Numbers (Bottom of Page)"/>
        <w:docPartUnique/>
      </w:docPartObj>
    </w:sdtPr>
    <w:sdtEndPr/>
    <w:sdtContent>
      <w:p w14:paraId="49ECA20D" w14:textId="77777777"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89192" w14:textId="77777777" w:rsidR="00A1203A" w:rsidRDefault="00A1203A" w:rsidP="00217DF0">
      <w:r>
        <w:separator/>
      </w:r>
    </w:p>
  </w:footnote>
  <w:footnote w:type="continuationSeparator" w:id="0">
    <w:p w14:paraId="5348BE71" w14:textId="77777777" w:rsidR="00A1203A" w:rsidRDefault="00A1203A" w:rsidP="00217DF0">
      <w:r>
        <w:continuationSeparator/>
      </w:r>
    </w:p>
  </w:footnote>
  <w:footnote w:type="continuationNotice" w:id="1">
    <w:p w14:paraId="3A813919" w14:textId="77777777" w:rsidR="00A1203A" w:rsidRDefault="00A120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205"/>
    </w:tblGrid>
    <w:tr w:rsidR="00184022" w14:paraId="698E0B3B" w14:textId="77777777" w:rsidTr="003C3F3D">
      <w:tc>
        <w:tcPr>
          <w:tcW w:w="10205" w:type="dxa"/>
        </w:tcPr>
        <w:p w14:paraId="04AC859A" w14:textId="3D675C3E" w:rsidR="00184022" w:rsidRPr="00907B58" w:rsidRDefault="00184022" w:rsidP="00080447">
          <w:pPr>
            <w:pStyle w:val="Header"/>
            <w:spacing w:after="60"/>
            <w:ind w:left="-108" w:firstLine="0"/>
            <w:jc w:val="center"/>
            <w:rPr>
              <w:rFonts w:ascii="Arial" w:hAnsi="Arial" w:cs="Arial"/>
              <w:sz w:val="18"/>
              <w:szCs w:val="18"/>
              <w:lang w:val="lt-LT"/>
            </w:rPr>
          </w:pPr>
          <w:r w:rsidRPr="0086009B">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LITGRID AB PROJEKTAVIMO IR STATYBOS DARBŲ PIRKIMO SUTARTIES BENDROSIOS SĄLYGOS PSDS:202</w:t>
          </w:r>
          <w:r w:rsidR="0004596B" w:rsidRPr="0086009B">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bl>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11126E2"/>
    <w:multiLevelType w:val="hybridMultilevel"/>
    <w:tmpl w:val="51CA1C76"/>
    <w:lvl w:ilvl="0" w:tplc="2C02A8BA">
      <w:start w:val="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71F52"/>
    <w:multiLevelType w:val="multilevel"/>
    <w:tmpl w:val="8A78B34A"/>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4123" w:hanging="578"/>
      </w:pPr>
      <w:rPr>
        <w:rFonts w:hint="default"/>
        <w:b/>
        <w:i w:val="0"/>
      </w:rPr>
    </w:lvl>
    <w:lvl w:ilvl="2">
      <w:start w:val="1"/>
      <w:numFmt w:val="decimal"/>
      <w:pStyle w:val="ListParagraph"/>
      <w:lvlText w:val="%1.%2.%3."/>
      <w:lvlJc w:val="left"/>
      <w:pPr>
        <w:ind w:left="993" w:hanging="851"/>
      </w:pPr>
      <w:rPr>
        <w:rFonts w:hint="default"/>
        <w:b w:val="0"/>
        <w:sz w:val="18"/>
        <w:szCs w:val="18"/>
      </w:rPr>
    </w:lvl>
    <w:lvl w:ilvl="3">
      <w:start w:val="1"/>
      <w:numFmt w:val="lowerLetter"/>
      <w:pStyle w:val="listbyletter"/>
      <w:lvlText w:val="%4)"/>
      <w:lvlJc w:val="left"/>
      <w:pPr>
        <w:ind w:left="1715" w:hanging="864"/>
      </w:pPr>
      <w:rPr>
        <w:rFonts w:ascii="Arial" w:eastAsia="Calibri" w:hAnsi="Arial" w:cs="Arial"/>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02206F"/>
    <w:multiLevelType w:val="hybridMultilevel"/>
    <w:tmpl w:val="FA148138"/>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B66584"/>
    <w:multiLevelType w:val="multilevel"/>
    <w:tmpl w:val="D690101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2A02F7A"/>
    <w:multiLevelType w:val="multilevel"/>
    <w:tmpl w:val="C3D2089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0462FF"/>
    <w:multiLevelType w:val="hybridMultilevel"/>
    <w:tmpl w:val="C3E0FEB4"/>
    <w:lvl w:ilvl="0" w:tplc="F6D6204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7"/>
  </w:num>
  <w:num w:numId="8">
    <w:abstractNumId w:val="9"/>
  </w:num>
  <w:num w:numId="9">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oNotTrackFormatting/>
  <w:documentProtection w:edit="forms" w:formatting="1" w:enforcement="0"/>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866"/>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A4"/>
    <w:rsid w:val="00022269"/>
    <w:rsid w:val="00022542"/>
    <w:rsid w:val="00022584"/>
    <w:rsid w:val="0002266B"/>
    <w:rsid w:val="00022F80"/>
    <w:rsid w:val="00023851"/>
    <w:rsid w:val="00023D6F"/>
    <w:rsid w:val="00023E0B"/>
    <w:rsid w:val="000242CC"/>
    <w:rsid w:val="000248C0"/>
    <w:rsid w:val="00024CFE"/>
    <w:rsid w:val="00024D72"/>
    <w:rsid w:val="00024E87"/>
    <w:rsid w:val="000253BB"/>
    <w:rsid w:val="0002575C"/>
    <w:rsid w:val="0002584B"/>
    <w:rsid w:val="00025A03"/>
    <w:rsid w:val="00025A38"/>
    <w:rsid w:val="00025F8E"/>
    <w:rsid w:val="000262FF"/>
    <w:rsid w:val="00026301"/>
    <w:rsid w:val="000269D5"/>
    <w:rsid w:val="00026B4E"/>
    <w:rsid w:val="00026C2D"/>
    <w:rsid w:val="00026C6F"/>
    <w:rsid w:val="00026D4B"/>
    <w:rsid w:val="00026E9F"/>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596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95E"/>
    <w:rsid w:val="00060B06"/>
    <w:rsid w:val="00060EED"/>
    <w:rsid w:val="000610AB"/>
    <w:rsid w:val="000613B1"/>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EB7"/>
    <w:rsid w:val="0006716E"/>
    <w:rsid w:val="000679C3"/>
    <w:rsid w:val="00067A13"/>
    <w:rsid w:val="00067E45"/>
    <w:rsid w:val="0007008A"/>
    <w:rsid w:val="000700A2"/>
    <w:rsid w:val="00070E68"/>
    <w:rsid w:val="000712D4"/>
    <w:rsid w:val="0007132B"/>
    <w:rsid w:val="00071389"/>
    <w:rsid w:val="0007168A"/>
    <w:rsid w:val="0007249F"/>
    <w:rsid w:val="00072531"/>
    <w:rsid w:val="00072558"/>
    <w:rsid w:val="00072828"/>
    <w:rsid w:val="00072970"/>
    <w:rsid w:val="00072D5E"/>
    <w:rsid w:val="00072FD2"/>
    <w:rsid w:val="000730DB"/>
    <w:rsid w:val="00073130"/>
    <w:rsid w:val="0007375D"/>
    <w:rsid w:val="0007391E"/>
    <w:rsid w:val="00073AA9"/>
    <w:rsid w:val="00073B04"/>
    <w:rsid w:val="00074080"/>
    <w:rsid w:val="000742E0"/>
    <w:rsid w:val="00074313"/>
    <w:rsid w:val="00074503"/>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6B8"/>
    <w:rsid w:val="00091A3B"/>
    <w:rsid w:val="00091F8D"/>
    <w:rsid w:val="0009212C"/>
    <w:rsid w:val="000923ED"/>
    <w:rsid w:val="000923F3"/>
    <w:rsid w:val="00092421"/>
    <w:rsid w:val="00092A99"/>
    <w:rsid w:val="00092D25"/>
    <w:rsid w:val="0009304A"/>
    <w:rsid w:val="000932AD"/>
    <w:rsid w:val="00093514"/>
    <w:rsid w:val="0009384E"/>
    <w:rsid w:val="00093A08"/>
    <w:rsid w:val="00093FD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7039"/>
    <w:rsid w:val="000970BF"/>
    <w:rsid w:val="00097547"/>
    <w:rsid w:val="000A0942"/>
    <w:rsid w:val="000A0EFA"/>
    <w:rsid w:val="000A11F3"/>
    <w:rsid w:val="000A15A7"/>
    <w:rsid w:val="000A1735"/>
    <w:rsid w:val="000A1E56"/>
    <w:rsid w:val="000A2438"/>
    <w:rsid w:val="000A24F3"/>
    <w:rsid w:val="000A25B2"/>
    <w:rsid w:val="000A28FB"/>
    <w:rsid w:val="000A29FC"/>
    <w:rsid w:val="000A2E5C"/>
    <w:rsid w:val="000A3298"/>
    <w:rsid w:val="000A32AC"/>
    <w:rsid w:val="000A33BB"/>
    <w:rsid w:val="000A3492"/>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3CF"/>
    <w:rsid w:val="000B67B3"/>
    <w:rsid w:val="000B70F3"/>
    <w:rsid w:val="000B710D"/>
    <w:rsid w:val="000B722F"/>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8D4"/>
    <w:rsid w:val="000C3A87"/>
    <w:rsid w:val="000C4097"/>
    <w:rsid w:val="000C4743"/>
    <w:rsid w:val="000C47F7"/>
    <w:rsid w:val="000C4880"/>
    <w:rsid w:val="000C4E0D"/>
    <w:rsid w:val="000C5A4D"/>
    <w:rsid w:val="000C5BCA"/>
    <w:rsid w:val="000C6316"/>
    <w:rsid w:val="000C6D90"/>
    <w:rsid w:val="000C6FD0"/>
    <w:rsid w:val="000C7061"/>
    <w:rsid w:val="000C7474"/>
    <w:rsid w:val="000D0344"/>
    <w:rsid w:val="000D05AF"/>
    <w:rsid w:val="000D0616"/>
    <w:rsid w:val="000D0836"/>
    <w:rsid w:val="000D085A"/>
    <w:rsid w:val="000D173E"/>
    <w:rsid w:val="000D19B3"/>
    <w:rsid w:val="000D19F0"/>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D0F"/>
    <w:rsid w:val="000E3DC4"/>
    <w:rsid w:val="000E3DFC"/>
    <w:rsid w:val="000E3EDD"/>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CB1"/>
    <w:rsid w:val="00100E3C"/>
    <w:rsid w:val="001010ED"/>
    <w:rsid w:val="001019F0"/>
    <w:rsid w:val="00101B6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49D"/>
    <w:rsid w:val="001077E8"/>
    <w:rsid w:val="00107C68"/>
    <w:rsid w:val="00107E48"/>
    <w:rsid w:val="0011024D"/>
    <w:rsid w:val="00110535"/>
    <w:rsid w:val="00110659"/>
    <w:rsid w:val="00110EEC"/>
    <w:rsid w:val="00111346"/>
    <w:rsid w:val="00111603"/>
    <w:rsid w:val="00111D3C"/>
    <w:rsid w:val="00111EB9"/>
    <w:rsid w:val="00111FCC"/>
    <w:rsid w:val="00112042"/>
    <w:rsid w:val="001123B9"/>
    <w:rsid w:val="00112482"/>
    <w:rsid w:val="0011266F"/>
    <w:rsid w:val="00112881"/>
    <w:rsid w:val="0011294C"/>
    <w:rsid w:val="00112A00"/>
    <w:rsid w:val="00112C14"/>
    <w:rsid w:val="00112F89"/>
    <w:rsid w:val="0011315D"/>
    <w:rsid w:val="00113326"/>
    <w:rsid w:val="001143D5"/>
    <w:rsid w:val="001144E4"/>
    <w:rsid w:val="00114749"/>
    <w:rsid w:val="00114BC1"/>
    <w:rsid w:val="00114ED7"/>
    <w:rsid w:val="00115008"/>
    <w:rsid w:val="00115491"/>
    <w:rsid w:val="00115E2E"/>
    <w:rsid w:val="0011601D"/>
    <w:rsid w:val="001163D9"/>
    <w:rsid w:val="00116C29"/>
    <w:rsid w:val="00116F79"/>
    <w:rsid w:val="00116F87"/>
    <w:rsid w:val="00117621"/>
    <w:rsid w:val="00117679"/>
    <w:rsid w:val="001178FC"/>
    <w:rsid w:val="00117CFE"/>
    <w:rsid w:val="001202B0"/>
    <w:rsid w:val="001204FB"/>
    <w:rsid w:val="0012073F"/>
    <w:rsid w:val="00120D38"/>
    <w:rsid w:val="001210B2"/>
    <w:rsid w:val="001212F8"/>
    <w:rsid w:val="00121778"/>
    <w:rsid w:val="00121B06"/>
    <w:rsid w:val="0012282F"/>
    <w:rsid w:val="001229D5"/>
    <w:rsid w:val="00122A50"/>
    <w:rsid w:val="00122D16"/>
    <w:rsid w:val="00122FE9"/>
    <w:rsid w:val="0012372C"/>
    <w:rsid w:val="001239BB"/>
    <w:rsid w:val="00124026"/>
    <w:rsid w:val="00124422"/>
    <w:rsid w:val="00124446"/>
    <w:rsid w:val="001245B1"/>
    <w:rsid w:val="001246A2"/>
    <w:rsid w:val="00124953"/>
    <w:rsid w:val="00124D70"/>
    <w:rsid w:val="00125FBB"/>
    <w:rsid w:val="001260C4"/>
    <w:rsid w:val="001260FF"/>
    <w:rsid w:val="001268D2"/>
    <w:rsid w:val="00126A94"/>
    <w:rsid w:val="00126C6A"/>
    <w:rsid w:val="00127342"/>
    <w:rsid w:val="0012735E"/>
    <w:rsid w:val="001277FA"/>
    <w:rsid w:val="00127AA9"/>
    <w:rsid w:val="0013048B"/>
    <w:rsid w:val="001305AB"/>
    <w:rsid w:val="001308CF"/>
    <w:rsid w:val="00130DAF"/>
    <w:rsid w:val="00130ED7"/>
    <w:rsid w:val="00131007"/>
    <w:rsid w:val="001311A4"/>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902"/>
    <w:rsid w:val="00133CFF"/>
    <w:rsid w:val="00133ECD"/>
    <w:rsid w:val="00134011"/>
    <w:rsid w:val="00134071"/>
    <w:rsid w:val="0013413B"/>
    <w:rsid w:val="00134226"/>
    <w:rsid w:val="0013475B"/>
    <w:rsid w:val="001347BA"/>
    <w:rsid w:val="00134B29"/>
    <w:rsid w:val="00135689"/>
    <w:rsid w:val="00135D5D"/>
    <w:rsid w:val="00136327"/>
    <w:rsid w:val="001366E6"/>
    <w:rsid w:val="00136774"/>
    <w:rsid w:val="001367DE"/>
    <w:rsid w:val="00136A52"/>
    <w:rsid w:val="00136BA0"/>
    <w:rsid w:val="00136C21"/>
    <w:rsid w:val="00136E51"/>
    <w:rsid w:val="00136E6B"/>
    <w:rsid w:val="0013716B"/>
    <w:rsid w:val="001372EA"/>
    <w:rsid w:val="00137775"/>
    <w:rsid w:val="001377A2"/>
    <w:rsid w:val="001402C5"/>
    <w:rsid w:val="00140559"/>
    <w:rsid w:val="00140633"/>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64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3C2"/>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30AF"/>
    <w:rsid w:val="00163536"/>
    <w:rsid w:val="0016369A"/>
    <w:rsid w:val="001636CA"/>
    <w:rsid w:val="00163864"/>
    <w:rsid w:val="00163886"/>
    <w:rsid w:val="00163A0C"/>
    <w:rsid w:val="00163EAE"/>
    <w:rsid w:val="00163EB8"/>
    <w:rsid w:val="0016431F"/>
    <w:rsid w:val="00164CD4"/>
    <w:rsid w:val="00165167"/>
    <w:rsid w:val="00165947"/>
    <w:rsid w:val="001659D0"/>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D12"/>
    <w:rsid w:val="00174DB5"/>
    <w:rsid w:val="00175B7D"/>
    <w:rsid w:val="00175EED"/>
    <w:rsid w:val="0017605A"/>
    <w:rsid w:val="001765B2"/>
    <w:rsid w:val="00176B67"/>
    <w:rsid w:val="00176B9C"/>
    <w:rsid w:val="00176BE5"/>
    <w:rsid w:val="00177030"/>
    <w:rsid w:val="001777A0"/>
    <w:rsid w:val="0017780D"/>
    <w:rsid w:val="0017797B"/>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BEC"/>
    <w:rsid w:val="00183C23"/>
    <w:rsid w:val="00183ED0"/>
    <w:rsid w:val="00184022"/>
    <w:rsid w:val="00184293"/>
    <w:rsid w:val="00184460"/>
    <w:rsid w:val="00184F1E"/>
    <w:rsid w:val="001854C7"/>
    <w:rsid w:val="00185553"/>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636"/>
    <w:rsid w:val="001A3D12"/>
    <w:rsid w:val="001A404D"/>
    <w:rsid w:val="001A4068"/>
    <w:rsid w:val="001A4330"/>
    <w:rsid w:val="001A4602"/>
    <w:rsid w:val="001A468B"/>
    <w:rsid w:val="001A46CB"/>
    <w:rsid w:val="001A4A7E"/>
    <w:rsid w:val="001A4C98"/>
    <w:rsid w:val="001A4DB4"/>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5D0"/>
    <w:rsid w:val="001B36A6"/>
    <w:rsid w:val="001B36E3"/>
    <w:rsid w:val="001B3D70"/>
    <w:rsid w:val="001B3EE8"/>
    <w:rsid w:val="001B4171"/>
    <w:rsid w:val="001B42C0"/>
    <w:rsid w:val="001B45D3"/>
    <w:rsid w:val="001B45DF"/>
    <w:rsid w:val="001B4D60"/>
    <w:rsid w:val="001B5273"/>
    <w:rsid w:val="001B58FC"/>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D21"/>
    <w:rsid w:val="001D3AC9"/>
    <w:rsid w:val="001D4418"/>
    <w:rsid w:val="001D455E"/>
    <w:rsid w:val="001D471C"/>
    <w:rsid w:val="001D4A14"/>
    <w:rsid w:val="001D4B20"/>
    <w:rsid w:val="001D4DC3"/>
    <w:rsid w:val="001D5354"/>
    <w:rsid w:val="001D5524"/>
    <w:rsid w:val="001D5815"/>
    <w:rsid w:val="001D6125"/>
    <w:rsid w:val="001D65BC"/>
    <w:rsid w:val="001D6BF6"/>
    <w:rsid w:val="001D7788"/>
    <w:rsid w:val="001D77CC"/>
    <w:rsid w:val="001D782E"/>
    <w:rsid w:val="001D799A"/>
    <w:rsid w:val="001D7C6F"/>
    <w:rsid w:val="001D7C75"/>
    <w:rsid w:val="001E0729"/>
    <w:rsid w:val="001E08E6"/>
    <w:rsid w:val="001E1A14"/>
    <w:rsid w:val="001E1DE8"/>
    <w:rsid w:val="001E2515"/>
    <w:rsid w:val="001E2EC1"/>
    <w:rsid w:val="001E303E"/>
    <w:rsid w:val="001E3406"/>
    <w:rsid w:val="001E351B"/>
    <w:rsid w:val="001E35B4"/>
    <w:rsid w:val="001E4591"/>
    <w:rsid w:val="001E46A0"/>
    <w:rsid w:val="001E51A8"/>
    <w:rsid w:val="001E55DD"/>
    <w:rsid w:val="001E5A0A"/>
    <w:rsid w:val="001E5BF9"/>
    <w:rsid w:val="001E5E05"/>
    <w:rsid w:val="001E63A6"/>
    <w:rsid w:val="001E653E"/>
    <w:rsid w:val="001E69B3"/>
    <w:rsid w:val="001E6A79"/>
    <w:rsid w:val="001E6B8D"/>
    <w:rsid w:val="001E6BDB"/>
    <w:rsid w:val="001E6C0A"/>
    <w:rsid w:val="001E6E47"/>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31C"/>
    <w:rsid w:val="001F63E8"/>
    <w:rsid w:val="001F640F"/>
    <w:rsid w:val="001F69D6"/>
    <w:rsid w:val="001F70B9"/>
    <w:rsid w:val="001F7636"/>
    <w:rsid w:val="001F78C7"/>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35D"/>
    <w:rsid w:val="0021552B"/>
    <w:rsid w:val="00215A83"/>
    <w:rsid w:val="00215BAA"/>
    <w:rsid w:val="00215C25"/>
    <w:rsid w:val="00216120"/>
    <w:rsid w:val="002161A0"/>
    <w:rsid w:val="00216233"/>
    <w:rsid w:val="00217762"/>
    <w:rsid w:val="00217BFA"/>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06A"/>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605"/>
    <w:rsid w:val="0023289A"/>
    <w:rsid w:val="002332A2"/>
    <w:rsid w:val="00233D3D"/>
    <w:rsid w:val="00233E82"/>
    <w:rsid w:val="00234277"/>
    <w:rsid w:val="0023454C"/>
    <w:rsid w:val="002347A4"/>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891"/>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451"/>
    <w:rsid w:val="002474FC"/>
    <w:rsid w:val="00247736"/>
    <w:rsid w:val="00247E40"/>
    <w:rsid w:val="00247E49"/>
    <w:rsid w:val="00247F8B"/>
    <w:rsid w:val="00250004"/>
    <w:rsid w:val="0025031A"/>
    <w:rsid w:val="0025046B"/>
    <w:rsid w:val="00250713"/>
    <w:rsid w:val="00250908"/>
    <w:rsid w:val="0025092F"/>
    <w:rsid w:val="00250DA4"/>
    <w:rsid w:val="00251107"/>
    <w:rsid w:val="00251236"/>
    <w:rsid w:val="002518EE"/>
    <w:rsid w:val="00251AEE"/>
    <w:rsid w:val="00251C04"/>
    <w:rsid w:val="00251EFC"/>
    <w:rsid w:val="00251FD3"/>
    <w:rsid w:val="00252B83"/>
    <w:rsid w:val="00253564"/>
    <w:rsid w:val="002537DB"/>
    <w:rsid w:val="00253BDE"/>
    <w:rsid w:val="00253CE9"/>
    <w:rsid w:val="00254098"/>
    <w:rsid w:val="0025411C"/>
    <w:rsid w:val="00254234"/>
    <w:rsid w:val="002542FE"/>
    <w:rsid w:val="002547BD"/>
    <w:rsid w:val="00254859"/>
    <w:rsid w:val="00254955"/>
    <w:rsid w:val="00254B09"/>
    <w:rsid w:val="00254B9C"/>
    <w:rsid w:val="00254BAB"/>
    <w:rsid w:val="00254C29"/>
    <w:rsid w:val="00255109"/>
    <w:rsid w:val="00255BCF"/>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5BC"/>
    <w:rsid w:val="002617E9"/>
    <w:rsid w:val="00261887"/>
    <w:rsid w:val="002619B2"/>
    <w:rsid w:val="00261FB4"/>
    <w:rsid w:val="0026206A"/>
    <w:rsid w:val="002620BE"/>
    <w:rsid w:val="00262241"/>
    <w:rsid w:val="0026238D"/>
    <w:rsid w:val="002625C1"/>
    <w:rsid w:val="00262696"/>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444"/>
    <w:rsid w:val="00274A88"/>
    <w:rsid w:val="00274CFB"/>
    <w:rsid w:val="002750D9"/>
    <w:rsid w:val="00275155"/>
    <w:rsid w:val="002752BE"/>
    <w:rsid w:val="002755EA"/>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5DF"/>
    <w:rsid w:val="00284908"/>
    <w:rsid w:val="00285C90"/>
    <w:rsid w:val="00285EC5"/>
    <w:rsid w:val="00285EFA"/>
    <w:rsid w:val="002868EA"/>
    <w:rsid w:val="002868FB"/>
    <w:rsid w:val="00286E38"/>
    <w:rsid w:val="00286F22"/>
    <w:rsid w:val="00287853"/>
    <w:rsid w:val="00287F1C"/>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D45"/>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DF0"/>
    <w:rsid w:val="002A2FAB"/>
    <w:rsid w:val="002A30B2"/>
    <w:rsid w:val="002A3370"/>
    <w:rsid w:val="002A3465"/>
    <w:rsid w:val="002A37E0"/>
    <w:rsid w:val="002A3939"/>
    <w:rsid w:val="002A3966"/>
    <w:rsid w:val="002A558B"/>
    <w:rsid w:val="002A5B1E"/>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DED"/>
    <w:rsid w:val="002B527B"/>
    <w:rsid w:val="002B55CC"/>
    <w:rsid w:val="002B5C92"/>
    <w:rsid w:val="002B62CF"/>
    <w:rsid w:val="002B6327"/>
    <w:rsid w:val="002B6869"/>
    <w:rsid w:val="002B759B"/>
    <w:rsid w:val="002B7632"/>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A25"/>
    <w:rsid w:val="002D74F9"/>
    <w:rsid w:val="002D7CAE"/>
    <w:rsid w:val="002D7EE6"/>
    <w:rsid w:val="002D7F6F"/>
    <w:rsid w:val="002D7F95"/>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D1C"/>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CA0"/>
    <w:rsid w:val="00307ED2"/>
    <w:rsid w:val="00310101"/>
    <w:rsid w:val="003101F1"/>
    <w:rsid w:val="0031021C"/>
    <w:rsid w:val="0031072A"/>
    <w:rsid w:val="0031084C"/>
    <w:rsid w:val="00310AE5"/>
    <w:rsid w:val="00311384"/>
    <w:rsid w:val="003114A5"/>
    <w:rsid w:val="003117C9"/>
    <w:rsid w:val="00311EE1"/>
    <w:rsid w:val="0031218F"/>
    <w:rsid w:val="003121E2"/>
    <w:rsid w:val="00312326"/>
    <w:rsid w:val="003123DD"/>
    <w:rsid w:val="0031254F"/>
    <w:rsid w:val="003127AF"/>
    <w:rsid w:val="00312ACA"/>
    <w:rsid w:val="00312C92"/>
    <w:rsid w:val="00312DF1"/>
    <w:rsid w:val="003130FC"/>
    <w:rsid w:val="003134A1"/>
    <w:rsid w:val="003135FB"/>
    <w:rsid w:val="00313607"/>
    <w:rsid w:val="00313770"/>
    <w:rsid w:val="00313884"/>
    <w:rsid w:val="00313B6E"/>
    <w:rsid w:val="00313D03"/>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505"/>
    <w:rsid w:val="0032487F"/>
    <w:rsid w:val="00324C5C"/>
    <w:rsid w:val="00325A10"/>
    <w:rsid w:val="00325AB7"/>
    <w:rsid w:val="00326041"/>
    <w:rsid w:val="00326692"/>
    <w:rsid w:val="00326DCE"/>
    <w:rsid w:val="00327558"/>
    <w:rsid w:val="00327B09"/>
    <w:rsid w:val="00327DD5"/>
    <w:rsid w:val="00330741"/>
    <w:rsid w:val="003308E0"/>
    <w:rsid w:val="00330B72"/>
    <w:rsid w:val="00331094"/>
    <w:rsid w:val="00331366"/>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53D"/>
    <w:rsid w:val="0033562F"/>
    <w:rsid w:val="0033592E"/>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19B"/>
    <w:rsid w:val="003527E9"/>
    <w:rsid w:val="003529AF"/>
    <w:rsid w:val="00353F31"/>
    <w:rsid w:val="003540EE"/>
    <w:rsid w:val="00354886"/>
    <w:rsid w:val="00355108"/>
    <w:rsid w:val="00355A2D"/>
    <w:rsid w:val="0035606C"/>
    <w:rsid w:val="00356134"/>
    <w:rsid w:val="00356484"/>
    <w:rsid w:val="003564F3"/>
    <w:rsid w:val="003565CC"/>
    <w:rsid w:val="0035667C"/>
    <w:rsid w:val="003568B8"/>
    <w:rsid w:val="0035700A"/>
    <w:rsid w:val="0035726C"/>
    <w:rsid w:val="00357451"/>
    <w:rsid w:val="0036027B"/>
    <w:rsid w:val="00360584"/>
    <w:rsid w:val="0036098B"/>
    <w:rsid w:val="00361A5D"/>
    <w:rsid w:val="00361FE7"/>
    <w:rsid w:val="00362DD7"/>
    <w:rsid w:val="00362DF1"/>
    <w:rsid w:val="00362FE9"/>
    <w:rsid w:val="00363045"/>
    <w:rsid w:val="00363347"/>
    <w:rsid w:val="00363B0D"/>
    <w:rsid w:val="00363B75"/>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702E0"/>
    <w:rsid w:val="00370461"/>
    <w:rsid w:val="00370679"/>
    <w:rsid w:val="00371943"/>
    <w:rsid w:val="00371A29"/>
    <w:rsid w:val="00371B17"/>
    <w:rsid w:val="00371B69"/>
    <w:rsid w:val="00371CB4"/>
    <w:rsid w:val="00372015"/>
    <w:rsid w:val="00372112"/>
    <w:rsid w:val="00372150"/>
    <w:rsid w:val="00372A6B"/>
    <w:rsid w:val="0037353C"/>
    <w:rsid w:val="003735E7"/>
    <w:rsid w:val="003736E4"/>
    <w:rsid w:val="00373E2E"/>
    <w:rsid w:val="003741E4"/>
    <w:rsid w:val="00374399"/>
    <w:rsid w:val="003746E0"/>
    <w:rsid w:val="003749F0"/>
    <w:rsid w:val="003749FD"/>
    <w:rsid w:val="0037534C"/>
    <w:rsid w:val="0037541B"/>
    <w:rsid w:val="0037559E"/>
    <w:rsid w:val="00375740"/>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ED5"/>
    <w:rsid w:val="00380152"/>
    <w:rsid w:val="00380252"/>
    <w:rsid w:val="00380386"/>
    <w:rsid w:val="0038088F"/>
    <w:rsid w:val="00380F03"/>
    <w:rsid w:val="003819E0"/>
    <w:rsid w:val="00381ED5"/>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8C0"/>
    <w:rsid w:val="003868D0"/>
    <w:rsid w:val="00386D84"/>
    <w:rsid w:val="00386EF5"/>
    <w:rsid w:val="0038724D"/>
    <w:rsid w:val="0038741C"/>
    <w:rsid w:val="00387738"/>
    <w:rsid w:val="00387872"/>
    <w:rsid w:val="00387B2A"/>
    <w:rsid w:val="00387D7A"/>
    <w:rsid w:val="003903F9"/>
    <w:rsid w:val="003906DE"/>
    <w:rsid w:val="00390AC1"/>
    <w:rsid w:val="00390CD7"/>
    <w:rsid w:val="00390DEF"/>
    <w:rsid w:val="00390FA0"/>
    <w:rsid w:val="003910E0"/>
    <w:rsid w:val="0039123A"/>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6073"/>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55AE"/>
    <w:rsid w:val="003B5961"/>
    <w:rsid w:val="003B5C60"/>
    <w:rsid w:val="003B5CF2"/>
    <w:rsid w:val="003B5D60"/>
    <w:rsid w:val="003B64F4"/>
    <w:rsid w:val="003B67FD"/>
    <w:rsid w:val="003B6FA2"/>
    <w:rsid w:val="003B7740"/>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4F4"/>
    <w:rsid w:val="003C578B"/>
    <w:rsid w:val="003C5792"/>
    <w:rsid w:val="003C594E"/>
    <w:rsid w:val="003C5BCD"/>
    <w:rsid w:val="003C6187"/>
    <w:rsid w:val="003C6B23"/>
    <w:rsid w:val="003C6B36"/>
    <w:rsid w:val="003C6D0C"/>
    <w:rsid w:val="003C6E49"/>
    <w:rsid w:val="003C6F97"/>
    <w:rsid w:val="003C70D6"/>
    <w:rsid w:val="003C755D"/>
    <w:rsid w:val="003C7676"/>
    <w:rsid w:val="003C7804"/>
    <w:rsid w:val="003C783F"/>
    <w:rsid w:val="003C7A8E"/>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714"/>
    <w:rsid w:val="003D284C"/>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8F4"/>
    <w:rsid w:val="003D6BE9"/>
    <w:rsid w:val="003D6FD1"/>
    <w:rsid w:val="003D70FE"/>
    <w:rsid w:val="003D7157"/>
    <w:rsid w:val="003D71D1"/>
    <w:rsid w:val="003D7422"/>
    <w:rsid w:val="003D7487"/>
    <w:rsid w:val="003D7B18"/>
    <w:rsid w:val="003E023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9B1"/>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335"/>
    <w:rsid w:val="004004DC"/>
    <w:rsid w:val="004009BE"/>
    <w:rsid w:val="00400CAA"/>
    <w:rsid w:val="00400CD0"/>
    <w:rsid w:val="00400DFB"/>
    <w:rsid w:val="0040109B"/>
    <w:rsid w:val="0040109F"/>
    <w:rsid w:val="00401F46"/>
    <w:rsid w:val="0040209D"/>
    <w:rsid w:val="0040237A"/>
    <w:rsid w:val="00402598"/>
    <w:rsid w:val="00402996"/>
    <w:rsid w:val="00402B94"/>
    <w:rsid w:val="00402B97"/>
    <w:rsid w:val="00402BB7"/>
    <w:rsid w:val="00402DA0"/>
    <w:rsid w:val="00402DF7"/>
    <w:rsid w:val="00402EA2"/>
    <w:rsid w:val="00402EAA"/>
    <w:rsid w:val="00402F84"/>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AC7"/>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CEB"/>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102B"/>
    <w:rsid w:val="00421758"/>
    <w:rsid w:val="004218C5"/>
    <w:rsid w:val="00421909"/>
    <w:rsid w:val="004219DC"/>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449"/>
    <w:rsid w:val="0042593A"/>
    <w:rsid w:val="00425BCD"/>
    <w:rsid w:val="00425F65"/>
    <w:rsid w:val="00426050"/>
    <w:rsid w:val="00426230"/>
    <w:rsid w:val="0042638C"/>
    <w:rsid w:val="004265CD"/>
    <w:rsid w:val="00426B9D"/>
    <w:rsid w:val="00426E80"/>
    <w:rsid w:val="00426FDC"/>
    <w:rsid w:val="00427751"/>
    <w:rsid w:val="00427762"/>
    <w:rsid w:val="00427797"/>
    <w:rsid w:val="004279DF"/>
    <w:rsid w:val="00427A3E"/>
    <w:rsid w:val="00427B14"/>
    <w:rsid w:val="00427D3F"/>
    <w:rsid w:val="00427F20"/>
    <w:rsid w:val="00427F77"/>
    <w:rsid w:val="0043086E"/>
    <w:rsid w:val="0043103D"/>
    <w:rsid w:val="004310D6"/>
    <w:rsid w:val="004311DA"/>
    <w:rsid w:val="00431493"/>
    <w:rsid w:val="004316CB"/>
    <w:rsid w:val="00431799"/>
    <w:rsid w:val="0043182B"/>
    <w:rsid w:val="00431AF1"/>
    <w:rsid w:val="00431F80"/>
    <w:rsid w:val="004320A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867"/>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43"/>
    <w:rsid w:val="004641AB"/>
    <w:rsid w:val="004646EA"/>
    <w:rsid w:val="00464710"/>
    <w:rsid w:val="00464798"/>
    <w:rsid w:val="004649BC"/>
    <w:rsid w:val="00464ACB"/>
    <w:rsid w:val="00464C01"/>
    <w:rsid w:val="00464C55"/>
    <w:rsid w:val="00465358"/>
    <w:rsid w:val="00465BDC"/>
    <w:rsid w:val="00465BFF"/>
    <w:rsid w:val="00465DD5"/>
    <w:rsid w:val="00466321"/>
    <w:rsid w:val="00466813"/>
    <w:rsid w:val="00466A1B"/>
    <w:rsid w:val="00466AAC"/>
    <w:rsid w:val="00466BB5"/>
    <w:rsid w:val="00467095"/>
    <w:rsid w:val="0046709D"/>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813"/>
    <w:rsid w:val="00481BB0"/>
    <w:rsid w:val="00481DE5"/>
    <w:rsid w:val="00481E55"/>
    <w:rsid w:val="00482235"/>
    <w:rsid w:val="00482247"/>
    <w:rsid w:val="00482503"/>
    <w:rsid w:val="004829A5"/>
    <w:rsid w:val="00482B09"/>
    <w:rsid w:val="00482FF9"/>
    <w:rsid w:val="00483556"/>
    <w:rsid w:val="004836B3"/>
    <w:rsid w:val="004838E8"/>
    <w:rsid w:val="00483BC8"/>
    <w:rsid w:val="004841F6"/>
    <w:rsid w:val="0048450E"/>
    <w:rsid w:val="004845D7"/>
    <w:rsid w:val="00484909"/>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535B"/>
    <w:rsid w:val="004953EC"/>
    <w:rsid w:val="004954B6"/>
    <w:rsid w:val="00495598"/>
    <w:rsid w:val="00495E11"/>
    <w:rsid w:val="00495EFE"/>
    <w:rsid w:val="00496830"/>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837"/>
    <w:rsid w:val="004A39F3"/>
    <w:rsid w:val="004A3ED6"/>
    <w:rsid w:val="004A3FFE"/>
    <w:rsid w:val="004A42A0"/>
    <w:rsid w:val="004A46B1"/>
    <w:rsid w:val="004A47AE"/>
    <w:rsid w:val="004A4A54"/>
    <w:rsid w:val="004A507E"/>
    <w:rsid w:val="004A538E"/>
    <w:rsid w:val="004A5534"/>
    <w:rsid w:val="004A586A"/>
    <w:rsid w:val="004A5918"/>
    <w:rsid w:val="004A5B1E"/>
    <w:rsid w:val="004A622D"/>
    <w:rsid w:val="004A6742"/>
    <w:rsid w:val="004A6A43"/>
    <w:rsid w:val="004A738B"/>
    <w:rsid w:val="004A745B"/>
    <w:rsid w:val="004A793D"/>
    <w:rsid w:val="004A798F"/>
    <w:rsid w:val="004A7A9E"/>
    <w:rsid w:val="004B038A"/>
    <w:rsid w:val="004B069E"/>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2108"/>
    <w:rsid w:val="004D2463"/>
    <w:rsid w:val="004D26B1"/>
    <w:rsid w:val="004D2BB4"/>
    <w:rsid w:val="004D337B"/>
    <w:rsid w:val="004D33CF"/>
    <w:rsid w:val="004D3567"/>
    <w:rsid w:val="004D3BBB"/>
    <w:rsid w:val="004D4017"/>
    <w:rsid w:val="004D414F"/>
    <w:rsid w:val="004D44CF"/>
    <w:rsid w:val="004D459F"/>
    <w:rsid w:val="004D4906"/>
    <w:rsid w:val="004D56B3"/>
    <w:rsid w:val="004D579E"/>
    <w:rsid w:val="004D57F6"/>
    <w:rsid w:val="004D58C5"/>
    <w:rsid w:val="004D5981"/>
    <w:rsid w:val="004D63CF"/>
    <w:rsid w:val="004D662F"/>
    <w:rsid w:val="004D698F"/>
    <w:rsid w:val="004D7302"/>
    <w:rsid w:val="004D751C"/>
    <w:rsid w:val="004D7D29"/>
    <w:rsid w:val="004D7F2D"/>
    <w:rsid w:val="004D7F99"/>
    <w:rsid w:val="004E03D9"/>
    <w:rsid w:val="004E1198"/>
    <w:rsid w:val="004E11EB"/>
    <w:rsid w:val="004E14FE"/>
    <w:rsid w:val="004E1508"/>
    <w:rsid w:val="004E1AC3"/>
    <w:rsid w:val="004E1B19"/>
    <w:rsid w:val="004E1D48"/>
    <w:rsid w:val="004E1E24"/>
    <w:rsid w:val="004E29C4"/>
    <w:rsid w:val="004E2E37"/>
    <w:rsid w:val="004E314A"/>
    <w:rsid w:val="004E36C9"/>
    <w:rsid w:val="004E36F0"/>
    <w:rsid w:val="004E375E"/>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830"/>
    <w:rsid w:val="004E784B"/>
    <w:rsid w:val="004E7C11"/>
    <w:rsid w:val="004E7E13"/>
    <w:rsid w:val="004E7F4C"/>
    <w:rsid w:val="004F02CF"/>
    <w:rsid w:val="004F04FE"/>
    <w:rsid w:val="004F0662"/>
    <w:rsid w:val="004F068B"/>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6889"/>
    <w:rsid w:val="004F695C"/>
    <w:rsid w:val="004F69C7"/>
    <w:rsid w:val="004F7206"/>
    <w:rsid w:val="004F764D"/>
    <w:rsid w:val="004F770A"/>
    <w:rsid w:val="004F7959"/>
    <w:rsid w:val="0050099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8F8"/>
    <w:rsid w:val="00505A90"/>
    <w:rsid w:val="00505E56"/>
    <w:rsid w:val="00505EC1"/>
    <w:rsid w:val="005061E4"/>
    <w:rsid w:val="00506214"/>
    <w:rsid w:val="0050676D"/>
    <w:rsid w:val="005071E7"/>
    <w:rsid w:val="005075B1"/>
    <w:rsid w:val="005076E3"/>
    <w:rsid w:val="00507762"/>
    <w:rsid w:val="00507F9B"/>
    <w:rsid w:val="00510620"/>
    <w:rsid w:val="00510633"/>
    <w:rsid w:val="00510849"/>
    <w:rsid w:val="0051085E"/>
    <w:rsid w:val="00510982"/>
    <w:rsid w:val="00511081"/>
    <w:rsid w:val="005111C0"/>
    <w:rsid w:val="0051136B"/>
    <w:rsid w:val="00511531"/>
    <w:rsid w:val="0051175C"/>
    <w:rsid w:val="00511948"/>
    <w:rsid w:val="005119A0"/>
    <w:rsid w:val="00511E4D"/>
    <w:rsid w:val="00511F28"/>
    <w:rsid w:val="00511FF6"/>
    <w:rsid w:val="00512096"/>
    <w:rsid w:val="00512152"/>
    <w:rsid w:val="00512155"/>
    <w:rsid w:val="0051225C"/>
    <w:rsid w:val="00513141"/>
    <w:rsid w:val="00513397"/>
    <w:rsid w:val="005135A7"/>
    <w:rsid w:val="00513627"/>
    <w:rsid w:val="005136EF"/>
    <w:rsid w:val="005137A4"/>
    <w:rsid w:val="00514293"/>
    <w:rsid w:val="0051447D"/>
    <w:rsid w:val="005144F8"/>
    <w:rsid w:val="005145EB"/>
    <w:rsid w:val="005145FE"/>
    <w:rsid w:val="00514825"/>
    <w:rsid w:val="00514876"/>
    <w:rsid w:val="00515029"/>
    <w:rsid w:val="00515AF4"/>
    <w:rsid w:val="00515F62"/>
    <w:rsid w:val="00516332"/>
    <w:rsid w:val="005164B5"/>
    <w:rsid w:val="005168D3"/>
    <w:rsid w:val="00516ACF"/>
    <w:rsid w:val="0051772C"/>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AB2"/>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263"/>
    <w:rsid w:val="00527312"/>
    <w:rsid w:val="00527445"/>
    <w:rsid w:val="005275C4"/>
    <w:rsid w:val="00527615"/>
    <w:rsid w:val="0052771F"/>
    <w:rsid w:val="0052779D"/>
    <w:rsid w:val="00527E02"/>
    <w:rsid w:val="005301A7"/>
    <w:rsid w:val="00530340"/>
    <w:rsid w:val="0053045E"/>
    <w:rsid w:val="0053067A"/>
    <w:rsid w:val="00530D2B"/>
    <w:rsid w:val="0053115C"/>
    <w:rsid w:val="005319FA"/>
    <w:rsid w:val="00531DF4"/>
    <w:rsid w:val="00532974"/>
    <w:rsid w:val="0053298A"/>
    <w:rsid w:val="00532B35"/>
    <w:rsid w:val="00532CB6"/>
    <w:rsid w:val="00532D7C"/>
    <w:rsid w:val="00532EFF"/>
    <w:rsid w:val="00532F83"/>
    <w:rsid w:val="0053301D"/>
    <w:rsid w:val="005332DF"/>
    <w:rsid w:val="00533665"/>
    <w:rsid w:val="00533669"/>
    <w:rsid w:val="00533912"/>
    <w:rsid w:val="00533AB3"/>
    <w:rsid w:val="00533C96"/>
    <w:rsid w:val="00533DF9"/>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7AF"/>
    <w:rsid w:val="005427F1"/>
    <w:rsid w:val="00542848"/>
    <w:rsid w:val="00542A33"/>
    <w:rsid w:val="00542E68"/>
    <w:rsid w:val="005430EE"/>
    <w:rsid w:val="005431E4"/>
    <w:rsid w:val="0054376D"/>
    <w:rsid w:val="00543CE8"/>
    <w:rsid w:val="005442AC"/>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83"/>
    <w:rsid w:val="00551B18"/>
    <w:rsid w:val="00551E0A"/>
    <w:rsid w:val="00551ED0"/>
    <w:rsid w:val="00552165"/>
    <w:rsid w:val="005522B8"/>
    <w:rsid w:val="005524EC"/>
    <w:rsid w:val="005525D5"/>
    <w:rsid w:val="0055270B"/>
    <w:rsid w:val="00552A22"/>
    <w:rsid w:val="00552B3B"/>
    <w:rsid w:val="00552D81"/>
    <w:rsid w:val="00552E19"/>
    <w:rsid w:val="00553EA2"/>
    <w:rsid w:val="005543E2"/>
    <w:rsid w:val="00554583"/>
    <w:rsid w:val="005545C7"/>
    <w:rsid w:val="00554C1F"/>
    <w:rsid w:val="00554DA1"/>
    <w:rsid w:val="00554F2D"/>
    <w:rsid w:val="00555251"/>
    <w:rsid w:val="005552EB"/>
    <w:rsid w:val="00555339"/>
    <w:rsid w:val="00555410"/>
    <w:rsid w:val="00555561"/>
    <w:rsid w:val="00555597"/>
    <w:rsid w:val="00555817"/>
    <w:rsid w:val="005561FF"/>
    <w:rsid w:val="00556234"/>
    <w:rsid w:val="0055627A"/>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9EA"/>
    <w:rsid w:val="00564A03"/>
    <w:rsid w:val="00565587"/>
    <w:rsid w:val="00565AAF"/>
    <w:rsid w:val="00566756"/>
    <w:rsid w:val="00566A4D"/>
    <w:rsid w:val="00566E22"/>
    <w:rsid w:val="00567237"/>
    <w:rsid w:val="00567748"/>
    <w:rsid w:val="00567C42"/>
    <w:rsid w:val="00567CFA"/>
    <w:rsid w:val="00567F29"/>
    <w:rsid w:val="005701DA"/>
    <w:rsid w:val="005704B4"/>
    <w:rsid w:val="0057083F"/>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A3A"/>
    <w:rsid w:val="00572B98"/>
    <w:rsid w:val="00572D98"/>
    <w:rsid w:val="00573207"/>
    <w:rsid w:val="00573455"/>
    <w:rsid w:val="005734DD"/>
    <w:rsid w:val="005735CA"/>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67"/>
    <w:rsid w:val="005827E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0D"/>
    <w:rsid w:val="00584EBB"/>
    <w:rsid w:val="00585473"/>
    <w:rsid w:val="00585D83"/>
    <w:rsid w:val="00586149"/>
    <w:rsid w:val="00586446"/>
    <w:rsid w:val="0058655F"/>
    <w:rsid w:val="00586584"/>
    <w:rsid w:val="005865B5"/>
    <w:rsid w:val="0058667E"/>
    <w:rsid w:val="005868D6"/>
    <w:rsid w:val="00586DBE"/>
    <w:rsid w:val="00586DFE"/>
    <w:rsid w:val="00587278"/>
    <w:rsid w:val="00587801"/>
    <w:rsid w:val="00587A7F"/>
    <w:rsid w:val="005905EB"/>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D6"/>
    <w:rsid w:val="005970E5"/>
    <w:rsid w:val="00597983"/>
    <w:rsid w:val="00597B8E"/>
    <w:rsid w:val="00597E84"/>
    <w:rsid w:val="005A0009"/>
    <w:rsid w:val="005A038E"/>
    <w:rsid w:val="005A055A"/>
    <w:rsid w:val="005A0A0F"/>
    <w:rsid w:val="005A0D13"/>
    <w:rsid w:val="005A12F8"/>
    <w:rsid w:val="005A164D"/>
    <w:rsid w:val="005A1801"/>
    <w:rsid w:val="005A181F"/>
    <w:rsid w:val="005A1A38"/>
    <w:rsid w:val="005A1AAD"/>
    <w:rsid w:val="005A1C58"/>
    <w:rsid w:val="005A1CA6"/>
    <w:rsid w:val="005A1D64"/>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21"/>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622"/>
    <w:rsid w:val="005B6CF9"/>
    <w:rsid w:val="005B72D2"/>
    <w:rsid w:val="005B73A1"/>
    <w:rsid w:val="005B75A4"/>
    <w:rsid w:val="005B75F0"/>
    <w:rsid w:val="005B7823"/>
    <w:rsid w:val="005B7A53"/>
    <w:rsid w:val="005B7DFA"/>
    <w:rsid w:val="005B7F64"/>
    <w:rsid w:val="005C01D2"/>
    <w:rsid w:val="005C0603"/>
    <w:rsid w:val="005C086C"/>
    <w:rsid w:val="005C0B55"/>
    <w:rsid w:val="005C0B7A"/>
    <w:rsid w:val="005C0CA1"/>
    <w:rsid w:val="005C0D6D"/>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900"/>
    <w:rsid w:val="005C6990"/>
    <w:rsid w:val="005C7492"/>
    <w:rsid w:val="005C7715"/>
    <w:rsid w:val="005C7ABA"/>
    <w:rsid w:val="005C7BCC"/>
    <w:rsid w:val="005C7EFE"/>
    <w:rsid w:val="005C7F30"/>
    <w:rsid w:val="005D035C"/>
    <w:rsid w:val="005D04C9"/>
    <w:rsid w:val="005D0888"/>
    <w:rsid w:val="005D101B"/>
    <w:rsid w:val="005D13C8"/>
    <w:rsid w:val="005D1479"/>
    <w:rsid w:val="005D1860"/>
    <w:rsid w:val="005D19DD"/>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B7B"/>
    <w:rsid w:val="005D3EBD"/>
    <w:rsid w:val="005D402F"/>
    <w:rsid w:val="005D43F3"/>
    <w:rsid w:val="005D4407"/>
    <w:rsid w:val="005D4430"/>
    <w:rsid w:val="005D5A31"/>
    <w:rsid w:val="005D5D15"/>
    <w:rsid w:val="005D5D41"/>
    <w:rsid w:val="005D5EEF"/>
    <w:rsid w:val="005D5F4B"/>
    <w:rsid w:val="005D6267"/>
    <w:rsid w:val="005D65BF"/>
    <w:rsid w:val="005D6880"/>
    <w:rsid w:val="005D6992"/>
    <w:rsid w:val="005D6E2D"/>
    <w:rsid w:val="005D6EE0"/>
    <w:rsid w:val="005D733A"/>
    <w:rsid w:val="005D749B"/>
    <w:rsid w:val="005D7632"/>
    <w:rsid w:val="005D78D3"/>
    <w:rsid w:val="005D7D68"/>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2B0"/>
    <w:rsid w:val="005E758E"/>
    <w:rsid w:val="005E7613"/>
    <w:rsid w:val="005E770E"/>
    <w:rsid w:val="005E7759"/>
    <w:rsid w:val="005E7A00"/>
    <w:rsid w:val="005E7E84"/>
    <w:rsid w:val="005F01E6"/>
    <w:rsid w:val="005F04CE"/>
    <w:rsid w:val="005F0985"/>
    <w:rsid w:val="005F0E35"/>
    <w:rsid w:val="005F1399"/>
    <w:rsid w:val="005F15C4"/>
    <w:rsid w:val="005F1D2E"/>
    <w:rsid w:val="005F1F35"/>
    <w:rsid w:val="005F1F4B"/>
    <w:rsid w:val="005F2291"/>
    <w:rsid w:val="005F2652"/>
    <w:rsid w:val="005F2853"/>
    <w:rsid w:val="005F2BB6"/>
    <w:rsid w:val="005F378C"/>
    <w:rsid w:val="005F3917"/>
    <w:rsid w:val="005F3C71"/>
    <w:rsid w:val="005F3E11"/>
    <w:rsid w:val="005F43B4"/>
    <w:rsid w:val="005F45D6"/>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416"/>
    <w:rsid w:val="00601481"/>
    <w:rsid w:val="006026E8"/>
    <w:rsid w:val="006027D9"/>
    <w:rsid w:val="00602839"/>
    <w:rsid w:val="00602BAE"/>
    <w:rsid w:val="0060310C"/>
    <w:rsid w:val="00603EEE"/>
    <w:rsid w:val="00603F71"/>
    <w:rsid w:val="006042D3"/>
    <w:rsid w:val="006048F8"/>
    <w:rsid w:val="00604AA2"/>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88"/>
    <w:rsid w:val="006201A7"/>
    <w:rsid w:val="006201BF"/>
    <w:rsid w:val="006201E2"/>
    <w:rsid w:val="0062075E"/>
    <w:rsid w:val="006208B1"/>
    <w:rsid w:val="00620C14"/>
    <w:rsid w:val="00620FEF"/>
    <w:rsid w:val="006211DC"/>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D"/>
    <w:rsid w:val="00624084"/>
    <w:rsid w:val="00624723"/>
    <w:rsid w:val="00624CA5"/>
    <w:rsid w:val="00624CF4"/>
    <w:rsid w:val="00624E21"/>
    <w:rsid w:val="00624ED0"/>
    <w:rsid w:val="00625484"/>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E94"/>
    <w:rsid w:val="00631F42"/>
    <w:rsid w:val="006323B5"/>
    <w:rsid w:val="0063242F"/>
    <w:rsid w:val="006327BE"/>
    <w:rsid w:val="00632D2C"/>
    <w:rsid w:val="00632D64"/>
    <w:rsid w:val="00633302"/>
    <w:rsid w:val="00633BF4"/>
    <w:rsid w:val="00634CA0"/>
    <w:rsid w:val="00634EB2"/>
    <w:rsid w:val="00634F51"/>
    <w:rsid w:val="006359AF"/>
    <w:rsid w:val="00635C36"/>
    <w:rsid w:val="00635E15"/>
    <w:rsid w:val="00635FF9"/>
    <w:rsid w:val="006365DB"/>
    <w:rsid w:val="00636758"/>
    <w:rsid w:val="00636DF8"/>
    <w:rsid w:val="00636E98"/>
    <w:rsid w:val="00636E9B"/>
    <w:rsid w:val="00636FB3"/>
    <w:rsid w:val="00637164"/>
    <w:rsid w:val="0063748A"/>
    <w:rsid w:val="00637DFC"/>
    <w:rsid w:val="00637EBF"/>
    <w:rsid w:val="00637FF5"/>
    <w:rsid w:val="006402C7"/>
    <w:rsid w:val="006403C4"/>
    <w:rsid w:val="006404E3"/>
    <w:rsid w:val="006405DC"/>
    <w:rsid w:val="0064086F"/>
    <w:rsid w:val="00641120"/>
    <w:rsid w:val="0064134C"/>
    <w:rsid w:val="006413A2"/>
    <w:rsid w:val="006417CD"/>
    <w:rsid w:val="00641811"/>
    <w:rsid w:val="00642975"/>
    <w:rsid w:val="00642AF4"/>
    <w:rsid w:val="006432CE"/>
    <w:rsid w:val="006434AE"/>
    <w:rsid w:val="006438BB"/>
    <w:rsid w:val="00643DD3"/>
    <w:rsid w:val="00644330"/>
    <w:rsid w:val="00644362"/>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525"/>
    <w:rsid w:val="0064761C"/>
    <w:rsid w:val="006477D0"/>
    <w:rsid w:val="00647BA6"/>
    <w:rsid w:val="00650386"/>
    <w:rsid w:val="006507F4"/>
    <w:rsid w:val="006507FF"/>
    <w:rsid w:val="00650D7B"/>
    <w:rsid w:val="00650F12"/>
    <w:rsid w:val="00651021"/>
    <w:rsid w:val="006513CD"/>
    <w:rsid w:val="0065150A"/>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99"/>
    <w:rsid w:val="00654A3B"/>
    <w:rsid w:val="00654BD5"/>
    <w:rsid w:val="00654F9E"/>
    <w:rsid w:val="00655441"/>
    <w:rsid w:val="00656038"/>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2E9"/>
    <w:rsid w:val="00674436"/>
    <w:rsid w:val="00674785"/>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A59"/>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87B7C"/>
    <w:rsid w:val="0069048E"/>
    <w:rsid w:val="0069061B"/>
    <w:rsid w:val="00690945"/>
    <w:rsid w:val="00690E55"/>
    <w:rsid w:val="006918C1"/>
    <w:rsid w:val="006918FB"/>
    <w:rsid w:val="006921C0"/>
    <w:rsid w:val="006922CD"/>
    <w:rsid w:val="0069268B"/>
    <w:rsid w:val="0069282B"/>
    <w:rsid w:val="00692D70"/>
    <w:rsid w:val="00693286"/>
    <w:rsid w:val="00693345"/>
    <w:rsid w:val="0069334D"/>
    <w:rsid w:val="00693C7B"/>
    <w:rsid w:val="00693D1E"/>
    <w:rsid w:val="00693D5E"/>
    <w:rsid w:val="006943F5"/>
    <w:rsid w:val="006944A8"/>
    <w:rsid w:val="006946D6"/>
    <w:rsid w:val="006946E7"/>
    <w:rsid w:val="006949B7"/>
    <w:rsid w:val="00694A0D"/>
    <w:rsid w:val="00694C75"/>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7B4"/>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F0E"/>
    <w:rsid w:val="006B00DA"/>
    <w:rsid w:val="006B025E"/>
    <w:rsid w:val="006B04D7"/>
    <w:rsid w:val="006B1089"/>
    <w:rsid w:val="006B13BA"/>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5E1"/>
    <w:rsid w:val="006B6C1B"/>
    <w:rsid w:val="006B6D91"/>
    <w:rsid w:val="006B7107"/>
    <w:rsid w:val="006B751C"/>
    <w:rsid w:val="006B7856"/>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A58"/>
    <w:rsid w:val="00712E57"/>
    <w:rsid w:val="00712ED2"/>
    <w:rsid w:val="007136FD"/>
    <w:rsid w:val="00713871"/>
    <w:rsid w:val="007138CD"/>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C7B"/>
    <w:rsid w:val="00727ECA"/>
    <w:rsid w:val="007308EC"/>
    <w:rsid w:val="007309F0"/>
    <w:rsid w:val="00730AFB"/>
    <w:rsid w:val="00730C2C"/>
    <w:rsid w:val="00730DF0"/>
    <w:rsid w:val="0073122F"/>
    <w:rsid w:val="007316ED"/>
    <w:rsid w:val="0073175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7D1"/>
    <w:rsid w:val="00734AA0"/>
    <w:rsid w:val="00734D54"/>
    <w:rsid w:val="00734EDC"/>
    <w:rsid w:val="00735195"/>
    <w:rsid w:val="00735390"/>
    <w:rsid w:val="007353CB"/>
    <w:rsid w:val="00735946"/>
    <w:rsid w:val="0073639B"/>
    <w:rsid w:val="00736495"/>
    <w:rsid w:val="007365FA"/>
    <w:rsid w:val="007366F8"/>
    <w:rsid w:val="007369AB"/>
    <w:rsid w:val="00736AE0"/>
    <w:rsid w:val="00736AFF"/>
    <w:rsid w:val="00736D5C"/>
    <w:rsid w:val="00736E90"/>
    <w:rsid w:val="007374B0"/>
    <w:rsid w:val="007375B5"/>
    <w:rsid w:val="007376A7"/>
    <w:rsid w:val="0073789F"/>
    <w:rsid w:val="007378CD"/>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B5"/>
    <w:rsid w:val="007712CE"/>
    <w:rsid w:val="00771579"/>
    <w:rsid w:val="0077189B"/>
    <w:rsid w:val="00772130"/>
    <w:rsid w:val="00772141"/>
    <w:rsid w:val="0077220E"/>
    <w:rsid w:val="00772A87"/>
    <w:rsid w:val="00772B11"/>
    <w:rsid w:val="00772BA4"/>
    <w:rsid w:val="0077306A"/>
    <w:rsid w:val="007730FE"/>
    <w:rsid w:val="00773262"/>
    <w:rsid w:val="00773616"/>
    <w:rsid w:val="007736F9"/>
    <w:rsid w:val="00773A4C"/>
    <w:rsid w:val="0077406B"/>
    <w:rsid w:val="0077413E"/>
    <w:rsid w:val="0077435B"/>
    <w:rsid w:val="007743FF"/>
    <w:rsid w:val="007744EF"/>
    <w:rsid w:val="00774777"/>
    <w:rsid w:val="007748D9"/>
    <w:rsid w:val="0077497C"/>
    <w:rsid w:val="00774AED"/>
    <w:rsid w:val="00774F5B"/>
    <w:rsid w:val="00774FB0"/>
    <w:rsid w:val="007750E6"/>
    <w:rsid w:val="00775169"/>
    <w:rsid w:val="007758E1"/>
    <w:rsid w:val="007759A2"/>
    <w:rsid w:val="00775D23"/>
    <w:rsid w:val="00775D5C"/>
    <w:rsid w:val="00776067"/>
    <w:rsid w:val="00776185"/>
    <w:rsid w:val="0077637B"/>
    <w:rsid w:val="00776804"/>
    <w:rsid w:val="0077681D"/>
    <w:rsid w:val="00776A05"/>
    <w:rsid w:val="00777127"/>
    <w:rsid w:val="00777CFC"/>
    <w:rsid w:val="00780207"/>
    <w:rsid w:val="007802AD"/>
    <w:rsid w:val="00780DBA"/>
    <w:rsid w:val="00781615"/>
    <w:rsid w:val="00781699"/>
    <w:rsid w:val="007817DE"/>
    <w:rsid w:val="007822D9"/>
    <w:rsid w:val="00782466"/>
    <w:rsid w:val="007829AB"/>
    <w:rsid w:val="00782A9F"/>
    <w:rsid w:val="00782B2F"/>
    <w:rsid w:val="00783745"/>
    <w:rsid w:val="007837AF"/>
    <w:rsid w:val="00783A31"/>
    <w:rsid w:val="00783C36"/>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E8F"/>
    <w:rsid w:val="0079229B"/>
    <w:rsid w:val="007923A1"/>
    <w:rsid w:val="00792629"/>
    <w:rsid w:val="007928D9"/>
    <w:rsid w:val="00792AA9"/>
    <w:rsid w:val="00792CBA"/>
    <w:rsid w:val="00792D18"/>
    <w:rsid w:val="00793C4C"/>
    <w:rsid w:val="00793D44"/>
    <w:rsid w:val="00793D6B"/>
    <w:rsid w:val="007940DC"/>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258"/>
    <w:rsid w:val="0079763F"/>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933"/>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AE3"/>
    <w:rsid w:val="007B1C71"/>
    <w:rsid w:val="007B1F10"/>
    <w:rsid w:val="007B202C"/>
    <w:rsid w:val="007B2487"/>
    <w:rsid w:val="007B2C87"/>
    <w:rsid w:val="007B2D4D"/>
    <w:rsid w:val="007B2EA0"/>
    <w:rsid w:val="007B306C"/>
    <w:rsid w:val="007B31D5"/>
    <w:rsid w:val="007B327E"/>
    <w:rsid w:val="007B3335"/>
    <w:rsid w:val="007B3E30"/>
    <w:rsid w:val="007B3E79"/>
    <w:rsid w:val="007B3FD6"/>
    <w:rsid w:val="007B40CC"/>
    <w:rsid w:val="007B48C4"/>
    <w:rsid w:val="007B501D"/>
    <w:rsid w:val="007B53B9"/>
    <w:rsid w:val="007B55A6"/>
    <w:rsid w:val="007B57E9"/>
    <w:rsid w:val="007B58A8"/>
    <w:rsid w:val="007B5E66"/>
    <w:rsid w:val="007B5EFD"/>
    <w:rsid w:val="007B65FE"/>
    <w:rsid w:val="007B6823"/>
    <w:rsid w:val="007B6A1E"/>
    <w:rsid w:val="007B6C89"/>
    <w:rsid w:val="007B6CE3"/>
    <w:rsid w:val="007B705A"/>
    <w:rsid w:val="007B7063"/>
    <w:rsid w:val="007B73D9"/>
    <w:rsid w:val="007B74EB"/>
    <w:rsid w:val="007B7674"/>
    <w:rsid w:val="007B7A10"/>
    <w:rsid w:val="007B7D71"/>
    <w:rsid w:val="007C0BF8"/>
    <w:rsid w:val="007C0E39"/>
    <w:rsid w:val="007C1B97"/>
    <w:rsid w:val="007C1CFD"/>
    <w:rsid w:val="007C2022"/>
    <w:rsid w:val="007C21BB"/>
    <w:rsid w:val="007C225E"/>
    <w:rsid w:val="007C24BA"/>
    <w:rsid w:val="007C2CF2"/>
    <w:rsid w:val="007C330A"/>
    <w:rsid w:val="007C34EB"/>
    <w:rsid w:val="007C385D"/>
    <w:rsid w:val="007C3FC9"/>
    <w:rsid w:val="007C4033"/>
    <w:rsid w:val="007C412A"/>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ED"/>
    <w:rsid w:val="007D6E75"/>
    <w:rsid w:val="007D6EC8"/>
    <w:rsid w:val="007D70BD"/>
    <w:rsid w:val="007D7169"/>
    <w:rsid w:val="007D7441"/>
    <w:rsid w:val="007D7722"/>
    <w:rsid w:val="007D7EFC"/>
    <w:rsid w:val="007E04F9"/>
    <w:rsid w:val="007E1285"/>
    <w:rsid w:val="007E165A"/>
    <w:rsid w:val="007E1826"/>
    <w:rsid w:val="007E194B"/>
    <w:rsid w:val="007E1ADA"/>
    <w:rsid w:val="007E216D"/>
    <w:rsid w:val="007E2284"/>
    <w:rsid w:val="007E2409"/>
    <w:rsid w:val="007E24C9"/>
    <w:rsid w:val="007E250F"/>
    <w:rsid w:val="007E2D6C"/>
    <w:rsid w:val="007E2EA6"/>
    <w:rsid w:val="007E334D"/>
    <w:rsid w:val="007E392C"/>
    <w:rsid w:val="007E431B"/>
    <w:rsid w:val="007E44F4"/>
    <w:rsid w:val="007E485A"/>
    <w:rsid w:val="007E498B"/>
    <w:rsid w:val="007E49AA"/>
    <w:rsid w:val="007E49EA"/>
    <w:rsid w:val="007E4A1F"/>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B83"/>
    <w:rsid w:val="007F3C16"/>
    <w:rsid w:val="007F3CF9"/>
    <w:rsid w:val="007F403B"/>
    <w:rsid w:val="007F4405"/>
    <w:rsid w:val="007F4F4B"/>
    <w:rsid w:val="007F52F3"/>
    <w:rsid w:val="007F53D8"/>
    <w:rsid w:val="007F5485"/>
    <w:rsid w:val="007F5BCB"/>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9BE"/>
    <w:rsid w:val="00811B4F"/>
    <w:rsid w:val="00811D62"/>
    <w:rsid w:val="00811D8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605D"/>
    <w:rsid w:val="0081620D"/>
    <w:rsid w:val="0081669C"/>
    <w:rsid w:val="00816DF2"/>
    <w:rsid w:val="008170C7"/>
    <w:rsid w:val="0081797D"/>
    <w:rsid w:val="00820016"/>
    <w:rsid w:val="00820035"/>
    <w:rsid w:val="00820112"/>
    <w:rsid w:val="00820131"/>
    <w:rsid w:val="00820C3A"/>
    <w:rsid w:val="00820C71"/>
    <w:rsid w:val="008214BD"/>
    <w:rsid w:val="00821681"/>
    <w:rsid w:val="008217B7"/>
    <w:rsid w:val="00821828"/>
    <w:rsid w:val="00821A26"/>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D47"/>
    <w:rsid w:val="008332BD"/>
    <w:rsid w:val="00833471"/>
    <w:rsid w:val="0083385B"/>
    <w:rsid w:val="008338CD"/>
    <w:rsid w:val="008338F6"/>
    <w:rsid w:val="00834013"/>
    <w:rsid w:val="00834C12"/>
    <w:rsid w:val="00834F44"/>
    <w:rsid w:val="00835446"/>
    <w:rsid w:val="008355F9"/>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E96"/>
    <w:rsid w:val="0084203B"/>
    <w:rsid w:val="00842F15"/>
    <w:rsid w:val="0084300E"/>
    <w:rsid w:val="0084311A"/>
    <w:rsid w:val="0084380C"/>
    <w:rsid w:val="00843C0D"/>
    <w:rsid w:val="0084401F"/>
    <w:rsid w:val="00844160"/>
    <w:rsid w:val="0084492E"/>
    <w:rsid w:val="008449F3"/>
    <w:rsid w:val="00845182"/>
    <w:rsid w:val="008465CA"/>
    <w:rsid w:val="00846881"/>
    <w:rsid w:val="00846B96"/>
    <w:rsid w:val="00846E61"/>
    <w:rsid w:val="00846FC4"/>
    <w:rsid w:val="00847141"/>
    <w:rsid w:val="008471AC"/>
    <w:rsid w:val="00847268"/>
    <w:rsid w:val="0084760C"/>
    <w:rsid w:val="00847645"/>
    <w:rsid w:val="0085009D"/>
    <w:rsid w:val="008501F0"/>
    <w:rsid w:val="00850422"/>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AE3"/>
    <w:rsid w:val="0085424A"/>
    <w:rsid w:val="0085425D"/>
    <w:rsid w:val="008543B5"/>
    <w:rsid w:val="00854DDA"/>
    <w:rsid w:val="00854E98"/>
    <w:rsid w:val="00855A6E"/>
    <w:rsid w:val="008562EA"/>
    <w:rsid w:val="008564E3"/>
    <w:rsid w:val="00856832"/>
    <w:rsid w:val="008568FF"/>
    <w:rsid w:val="00856ACC"/>
    <w:rsid w:val="00856BAC"/>
    <w:rsid w:val="00857322"/>
    <w:rsid w:val="00857DDA"/>
    <w:rsid w:val="0086008A"/>
    <w:rsid w:val="0086009B"/>
    <w:rsid w:val="0086082B"/>
    <w:rsid w:val="0086089D"/>
    <w:rsid w:val="00860C4E"/>
    <w:rsid w:val="0086118A"/>
    <w:rsid w:val="00861A2D"/>
    <w:rsid w:val="00861AC2"/>
    <w:rsid w:val="00861C9B"/>
    <w:rsid w:val="00861DC1"/>
    <w:rsid w:val="00861FD6"/>
    <w:rsid w:val="00862333"/>
    <w:rsid w:val="00862D37"/>
    <w:rsid w:val="00863B13"/>
    <w:rsid w:val="00863BE1"/>
    <w:rsid w:val="00863CCA"/>
    <w:rsid w:val="00863F46"/>
    <w:rsid w:val="008640EC"/>
    <w:rsid w:val="00864342"/>
    <w:rsid w:val="008649F2"/>
    <w:rsid w:val="00864A6E"/>
    <w:rsid w:val="00865178"/>
    <w:rsid w:val="008651F4"/>
    <w:rsid w:val="008653C0"/>
    <w:rsid w:val="0086566A"/>
    <w:rsid w:val="00865840"/>
    <w:rsid w:val="00865A1C"/>
    <w:rsid w:val="00865DA8"/>
    <w:rsid w:val="00867062"/>
    <w:rsid w:val="008672C0"/>
    <w:rsid w:val="008673C9"/>
    <w:rsid w:val="00867BC2"/>
    <w:rsid w:val="00867FA7"/>
    <w:rsid w:val="00870387"/>
    <w:rsid w:val="00870AE8"/>
    <w:rsid w:val="00871036"/>
    <w:rsid w:val="00871673"/>
    <w:rsid w:val="008721DF"/>
    <w:rsid w:val="0087221B"/>
    <w:rsid w:val="008728E4"/>
    <w:rsid w:val="00872C31"/>
    <w:rsid w:val="00873D3C"/>
    <w:rsid w:val="00873F25"/>
    <w:rsid w:val="00873F3B"/>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BB9"/>
    <w:rsid w:val="00881EB5"/>
    <w:rsid w:val="00882192"/>
    <w:rsid w:val="0088264B"/>
    <w:rsid w:val="00882B8A"/>
    <w:rsid w:val="00882C3A"/>
    <w:rsid w:val="008835D0"/>
    <w:rsid w:val="0088365B"/>
    <w:rsid w:val="0088377F"/>
    <w:rsid w:val="00883B50"/>
    <w:rsid w:val="00883BE8"/>
    <w:rsid w:val="00883F1C"/>
    <w:rsid w:val="0088431D"/>
    <w:rsid w:val="008845F8"/>
    <w:rsid w:val="00884724"/>
    <w:rsid w:val="00884952"/>
    <w:rsid w:val="00884D9E"/>
    <w:rsid w:val="00885022"/>
    <w:rsid w:val="00885333"/>
    <w:rsid w:val="008859DB"/>
    <w:rsid w:val="00885B26"/>
    <w:rsid w:val="00885CBD"/>
    <w:rsid w:val="00885D7C"/>
    <w:rsid w:val="00885FB9"/>
    <w:rsid w:val="008861E1"/>
    <w:rsid w:val="008869AE"/>
    <w:rsid w:val="00886AAB"/>
    <w:rsid w:val="00886BEE"/>
    <w:rsid w:val="00886F60"/>
    <w:rsid w:val="00887068"/>
    <w:rsid w:val="0088738B"/>
    <w:rsid w:val="0088778C"/>
    <w:rsid w:val="00887E30"/>
    <w:rsid w:val="00890211"/>
    <w:rsid w:val="00890398"/>
    <w:rsid w:val="00890BE3"/>
    <w:rsid w:val="00890F09"/>
    <w:rsid w:val="008917DB"/>
    <w:rsid w:val="0089188F"/>
    <w:rsid w:val="0089248E"/>
    <w:rsid w:val="00892AF7"/>
    <w:rsid w:val="00892E51"/>
    <w:rsid w:val="00892F4D"/>
    <w:rsid w:val="008937EF"/>
    <w:rsid w:val="00893BE4"/>
    <w:rsid w:val="00893C32"/>
    <w:rsid w:val="00894107"/>
    <w:rsid w:val="00894403"/>
    <w:rsid w:val="00894749"/>
    <w:rsid w:val="008947B1"/>
    <w:rsid w:val="00894B78"/>
    <w:rsid w:val="00894C2F"/>
    <w:rsid w:val="00894E32"/>
    <w:rsid w:val="00894F4E"/>
    <w:rsid w:val="00894F75"/>
    <w:rsid w:val="00895069"/>
    <w:rsid w:val="008950C7"/>
    <w:rsid w:val="008952B2"/>
    <w:rsid w:val="00895431"/>
    <w:rsid w:val="00895540"/>
    <w:rsid w:val="00895860"/>
    <w:rsid w:val="00895B31"/>
    <w:rsid w:val="00895BCB"/>
    <w:rsid w:val="00895DCE"/>
    <w:rsid w:val="00896152"/>
    <w:rsid w:val="00896606"/>
    <w:rsid w:val="0089673D"/>
    <w:rsid w:val="00896C36"/>
    <w:rsid w:val="00896D81"/>
    <w:rsid w:val="00896FAA"/>
    <w:rsid w:val="008973D4"/>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3CC"/>
    <w:rsid w:val="008B24B7"/>
    <w:rsid w:val="008B26D7"/>
    <w:rsid w:val="008B2C5F"/>
    <w:rsid w:val="008B2CB1"/>
    <w:rsid w:val="008B2D1D"/>
    <w:rsid w:val="008B31BA"/>
    <w:rsid w:val="008B339D"/>
    <w:rsid w:val="008B362B"/>
    <w:rsid w:val="008B3665"/>
    <w:rsid w:val="008B3B7E"/>
    <w:rsid w:val="008B4087"/>
    <w:rsid w:val="008B444A"/>
    <w:rsid w:val="008B4482"/>
    <w:rsid w:val="008B4605"/>
    <w:rsid w:val="008B46C2"/>
    <w:rsid w:val="008B4F24"/>
    <w:rsid w:val="008B5208"/>
    <w:rsid w:val="008B5271"/>
    <w:rsid w:val="008B52F4"/>
    <w:rsid w:val="008B5CF9"/>
    <w:rsid w:val="008B5EF1"/>
    <w:rsid w:val="008B6200"/>
    <w:rsid w:val="008B6738"/>
    <w:rsid w:val="008B67F3"/>
    <w:rsid w:val="008B68C3"/>
    <w:rsid w:val="008B6D1C"/>
    <w:rsid w:val="008B724A"/>
    <w:rsid w:val="008B7C54"/>
    <w:rsid w:val="008B7D98"/>
    <w:rsid w:val="008B7F6F"/>
    <w:rsid w:val="008C02F7"/>
    <w:rsid w:val="008C0D89"/>
    <w:rsid w:val="008C0F95"/>
    <w:rsid w:val="008C1048"/>
    <w:rsid w:val="008C15D5"/>
    <w:rsid w:val="008C2192"/>
    <w:rsid w:val="008C26CE"/>
    <w:rsid w:val="008C2B08"/>
    <w:rsid w:val="008C2E45"/>
    <w:rsid w:val="008C31D3"/>
    <w:rsid w:val="008C3C97"/>
    <w:rsid w:val="008C3F0A"/>
    <w:rsid w:val="008C45DB"/>
    <w:rsid w:val="008C497C"/>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66A"/>
    <w:rsid w:val="008E6C4E"/>
    <w:rsid w:val="008E6F75"/>
    <w:rsid w:val="008E75D3"/>
    <w:rsid w:val="008E7890"/>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651"/>
    <w:rsid w:val="008F38A7"/>
    <w:rsid w:val="008F41A8"/>
    <w:rsid w:val="008F41FE"/>
    <w:rsid w:val="008F436A"/>
    <w:rsid w:val="008F48B6"/>
    <w:rsid w:val="008F5950"/>
    <w:rsid w:val="008F60D4"/>
    <w:rsid w:val="008F61AE"/>
    <w:rsid w:val="008F65A4"/>
    <w:rsid w:val="008F675B"/>
    <w:rsid w:val="008F6D97"/>
    <w:rsid w:val="008F6DF5"/>
    <w:rsid w:val="008F6E5A"/>
    <w:rsid w:val="008F781E"/>
    <w:rsid w:val="008F7E23"/>
    <w:rsid w:val="008F7E5B"/>
    <w:rsid w:val="008F7F78"/>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B9F"/>
    <w:rsid w:val="00903E81"/>
    <w:rsid w:val="0090425D"/>
    <w:rsid w:val="00904290"/>
    <w:rsid w:val="00904992"/>
    <w:rsid w:val="00904C80"/>
    <w:rsid w:val="00904E80"/>
    <w:rsid w:val="00904F9F"/>
    <w:rsid w:val="00905E24"/>
    <w:rsid w:val="00905F83"/>
    <w:rsid w:val="009065AE"/>
    <w:rsid w:val="009065E4"/>
    <w:rsid w:val="00907106"/>
    <w:rsid w:val="00907B58"/>
    <w:rsid w:val="0091014C"/>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63B6"/>
    <w:rsid w:val="00926719"/>
    <w:rsid w:val="0092694E"/>
    <w:rsid w:val="00926C9E"/>
    <w:rsid w:val="009274B8"/>
    <w:rsid w:val="009278B1"/>
    <w:rsid w:val="00927992"/>
    <w:rsid w:val="009279DB"/>
    <w:rsid w:val="00927C8F"/>
    <w:rsid w:val="009300B6"/>
    <w:rsid w:val="009304B8"/>
    <w:rsid w:val="009304C2"/>
    <w:rsid w:val="00930AF6"/>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7AE2"/>
    <w:rsid w:val="009400F0"/>
    <w:rsid w:val="00940B07"/>
    <w:rsid w:val="00941657"/>
    <w:rsid w:val="00941C79"/>
    <w:rsid w:val="00941CEC"/>
    <w:rsid w:val="0094202A"/>
    <w:rsid w:val="0094210B"/>
    <w:rsid w:val="00942147"/>
    <w:rsid w:val="009425A3"/>
    <w:rsid w:val="00942FE3"/>
    <w:rsid w:val="0094322A"/>
    <w:rsid w:val="0094338C"/>
    <w:rsid w:val="009433B8"/>
    <w:rsid w:val="009437B2"/>
    <w:rsid w:val="009437D6"/>
    <w:rsid w:val="00944148"/>
    <w:rsid w:val="0094442B"/>
    <w:rsid w:val="00944583"/>
    <w:rsid w:val="009448DD"/>
    <w:rsid w:val="0094492A"/>
    <w:rsid w:val="00944D53"/>
    <w:rsid w:val="00944FD9"/>
    <w:rsid w:val="00944FF4"/>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7394"/>
    <w:rsid w:val="0095746F"/>
    <w:rsid w:val="00957C10"/>
    <w:rsid w:val="00957DD6"/>
    <w:rsid w:val="00957EA7"/>
    <w:rsid w:val="0096000F"/>
    <w:rsid w:val="009602D0"/>
    <w:rsid w:val="0096033D"/>
    <w:rsid w:val="00960499"/>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A1F"/>
    <w:rsid w:val="00971B27"/>
    <w:rsid w:val="00971BC8"/>
    <w:rsid w:val="00972690"/>
    <w:rsid w:val="00972A0B"/>
    <w:rsid w:val="009730D8"/>
    <w:rsid w:val="009736D5"/>
    <w:rsid w:val="0097375D"/>
    <w:rsid w:val="0097386C"/>
    <w:rsid w:val="00973D89"/>
    <w:rsid w:val="00973F78"/>
    <w:rsid w:val="009747E1"/>
    <w:rsid w:val="00974C92"/>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9C0"/>
    <w:rsid w:val="00992338"/>
    <w:rsid w:val="00992546"/>
    <w:rsid w:val="00992A5B"/>
    <w:rsid w:val="00992CB5"/>
    <w:rsid w:val="00992EE8"/>
    <w:rsid w:val="009933D1"/>
    <w:rsid w:val="0099362A"/>
    <w:rsid w:val="00993B01"/>
    <w:rsid w:val="00993D97"/>
    <w:rsid w:val="009943A3"/>
    <w:rsid w:val="00994817"/>
    <w:rsid w:val="00995211"/>
    <w:rsid w:val="0099540D"/>
    <w:rsid w:val="0099566F"/>
    <w:rsid w:val="00995C23"/>
    <w:rsid w:val="00995C51"/>
    <w:rsid w:val="00995E84"/>
    <w:rsid w:val="00995FB5"/>
    <w:rsid w:val="009965DA"/>
    <w:rsid w:val="009966D3"/>
    <w:rsid w:val="009968B2"/>
    <w:rsid w:val="009968D1"/>
    <w:rsid w:val="00997013"/>
    <w:rsid w:val="00997242"/>
    <w:rsid w:val="00997274"/>
    <w:rsid w:val="0099736A"/>
    <w:rsid w:val="00997387"/>
    <w:rsid w:val="00997493"/>
    <w:rsid w:val="0099767B"/>
    <w:rsid w:val="009979AE"/>
    <w:rsid w:val="009A03F0"/>
    <w:rsid w:val="009A06AD"/>
    <w:rsid w:val="009A06CD"/>
    <w:rsid w:val="009A0D6E"/>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6E0"/>
    <w:rsid w:val="009B7A14"/>
    <w:rsid w:val="009C0245"/>
    <w:rsid w:val="009C06ED"/>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D6"/>
    <w:rsid w:val="009D0493"/>
    <w:rsid w:val="009D0535"/>
    <w:rsid w:val="009D05D5"/>
    <w:rsid w:val="009D0727"/>
    <w:rsid w:val="009D08E3"/>
    <w:rsid w:val="009D0AAE"/>
    <w:rsid w:val="009D0E39"/>
    <w:rsid w:val="009D13DB"/>
    <w:rsid w:val="009D15DD"/>
    <w:rsid w:val="009D18FD"/>
    <w:rsid w:val="009D24D1"/>
    <w:rsid w:val="009D27BA"/>
    <w:rsid w:val="009D2A37"/>
    <w:rsid w:val="009D2A41"/>
    <w:rsid w:val="009D2A52"/>
    <w:rsid w:val="009D302C"/>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EC6"/>
    <w:rsid w:val="009E72DC"/>
    <w:rsid w:val="009E76F5"/>
    <w:rsid w:val="009E7785"/>
    <w:rsid w:val="009E782E"/>
    <w:rsid w:val="009E78D3"/>
    <w:rsid w:val="009E7B4F"/>
    <w:rsid w:val="009F0D55"/>
    <w:rsid w:val="009F0E27"/>
    <w:rsid w:val="009F0EE2"/>
    <w:rsid w:val="009F0F4A"/>
    <w:rsid w:val="009F0FE6"/>
    <w:rsid w:val="009F1971"/>
    <w:rsid w:val="009F1BCE"/>
    <w:rsid w:val="009F2392"/>
    <w:rsid w:val="009F255C"/>
    <w:rsid w:val="009F25FC"/>
    <w:rsid w:val="009F2AE8"/>
    <w:rsid w:val="009F2C75"/>
    <w:rsid w:val="009F3390"/>
    <w:rsid w:val="009F3548"/>
    <w:rsid w:val="009F35E4"/>
    <w:rsid w:val="009F3669"/>
    <w:rsid w:val="009F38EB"/>
    <w:rsid w:val="009F3D1F"/>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10470"/>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66AD"/>
    <w:rsid w:val="00A16D2B"/>
    <w:rsid w:val="00A16F05"/>
    <w:rsid w:val="00A1772B"/>
    <w:rsid w:val="00A17A34"/>
    <w:rsid w:val="00A17B54"/>
    <w:rsid w:val="00A2007C"/>
    <w:rsid w:val="00A20617"/>
    <w:rsid w:val="00A20910"/>
    <w:rsid w:val="00A20AD5"/>
    <w:rsid w:val="00A20F4B"/>
    <w:rsid w:val="00A2156A"/>
    <w:rsid w:val="00A21A88"/>
    <w:rsid w:val="00A21AF8"/>
    <w:rsid w:val="00A21CBA"/>
    <w:rsid w:val="00A22889"/>
    <w:rsid w:val="00A22D1A"/>
    <w:rsid w:val="00A22FFD"/>
    <w:rsid w:val="00A236C0"/>
    <w:rsid w:val="00A23C72"/>
    <w:rsid w:val="00A23DEF"/>
    <w:rsid w:val="00A23F23"/>
    <w:rsid w:val="00A253D2"/>
    <w:rsid w:val="00A2577F"/>
    <w:rsid w:val="00A25A69"/>
    <w:rsid w:val="00A25CB2"/>
    <w:rsid w:val="00A25F07"/>
    <w:rsid w:val="00A264E6"/>
    <w:rsid w:val="00A268B5"/>
    <w:rsid w:val="00A26A99"/>
    <w:rsid w:val="00A26ABF"/>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018"/>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30A6"/>
    <w:rsid w:val="00A43747"/>
    <w:rsid w:val="00A437FD"/>
    <w:rsid w:val="00A43C25"/>
    <w:rsid w:val="00A43CE2"/>
    <w:rsid w:val="00A44081"/>
    <w:rsid w:val="00A442E3"/>
    <w:rsid w:val="00A4442A"/>
    <w:rsid w:val="00A445D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366"/>
    <w:rsid w:val="00A50A76"/>
    <w:rsid w:val="00A50F45"/>
    <w:rsid w:val="00A510E4"/>
    <w:rsid w:val="00A51372"/>
    <w:rsid w:val="00A5142C"/>
    <w:rsid w:val="00A516EC"/>
    <w:rsid w:val="00A51884"/>
    <w:rsid w:val="00A518C2"/>
    <w:rsid w:val="00A518CD"/>
    <w:rsid w:val="00A51BF8"/>
    <w:rsid w:val="00A51FB4"/>
    <w:rsid w:val="00A523E6"/>
    <w:rsid w:val="00A5249A"/>
    <w:rsid w:val="00A525B3"/>
    <w:rsid w:val="00A52D38"/>
    <w:rsid w:val="00A52F89"/>
    <w:rsid w:val="00A532BF"/>
    <w:rsid w:val="00A53959"/>
    <w:rsid w:val="00A53CA0"/>
    <w:rsid w:val="00A53F15"/>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D02"/>
    <w:rsid w:val="00A57220"/>
    <w:rsid w:val="00A57253"/>
    <w:rsid w:val="00A573A7"/>
    <w:rsid w:val="00A573E2"/>
    <w:rsid w:val="00A57772"/>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615"/>
    <w:rsid w:val="00A6362D"/>
    <w:rsid w:val="00A63D78"/>
    <w:rsid w:val="00A64104"/>
    <w:rsid w:val="00A6497A"/>
    <w:rsid w:val="00A64B38"/>
    <w:rsid w:val="00A64C2E"/>
    <w:rsid w:val="00A65267"/>
    <w:rsid w:val="00A65AA7"/>
    <w:rsid w:val="00A65BAE"/>
    <w:rsid w:val="00A65DC1"/>
    <w:rsid w:val="00A65FCB"/>
    <w:rsid w:val="00A66061"/>
    <w:rsid w:val="00A663F3"/>
    <w:rsid w:val="00A666DC"/>
    <w:rsid w:val="00A66D09"/>
    <w:rsid w:val="00A67900"/>
    <w:rsid w:val="00A67970"/>
    <w:rsid w:val="00A67A27"/>
    <w:rsid w:val="00A70148"/>
    <w:rsid w:val="00A70994"/>
    <w:rsid w:val="00A70A03"/>
    <w:rsid w:val="00A712C1"/>
    <w:rsid w:val="00A71411"/>
    <w:rsid w:val="00A71AB8"/>
    <w:rsid w:val="00A72127"/>
    <w:rsid w:val="00A72575"/>
    <w:rsid w:val="00A725B1"/>
    <w:rsid w:val="00A72809"/>
    <w:rsid w:val="00A72D84"/>
    <w:rsid w:val="00A72EC6"/>
    <w:rsid w:val="00A72F62"/>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619"/>
    <w:rsid w:val="00A82639"/>
    <w:rsid w:val="00A82C30"/>
    <w:rsid w:val="00A82C63"/>
    <w:rsid w:val="00A83180"/>
    <w:rsid w:val="00A83704"/>
    <w:rsid w:val="00A8389F"/>
    <w:rsid w:val="00A83C11"/>
    <w:rsid w:val="00A83C91"/>
    <w:rsid w:val="00A83DCE"/>
    <w:rsid w:val="00A83F9F"/>
    <w:rsid w:val="00A84096"/>
    <w:rsid w:val="00A84145"/>
    <w:rsid w:val="00A8437D"/>
    <w:rsid w:val="00A84464"/>
    <w:rsid w:val="00A84685"/>
    <w:rsid w:val="00A84860"/>
    <w:rsid w:val="00A849A7"/>
    <w:rsid w:val="00A84A63"/>
    <w:rsid w:val="00A84EEE"/>
    <w:rsid w:val="00A84EF2"/>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4E2"/>
    <w:rsid w:val="00A9790F"/>
    <w:rsid w:val="00A97B18"/>
    <w:rsid w:val="00A97D59"/>
    <w:rsid w:val="00AA019B"/>
    <w:rsid w:val="00AA04D5"/>
    <w:rsid w:val="00AA06CA"/>
    <w:rsid w:val="00AA081E"/>
    <w:rsid w:val="00AA0B2C"/>
    <w:rsid w:val="00AA0DB8"/>
    <w:rsid w:val="00AA11EF"/>
    <w:rsid w:val="00AA1889"/>
    <w:rsid w:val="00AA1F36"/>
    <w:rsid w:val="00AA2AC2"/>
    <w:rsid w:val="00AA2BE2"/>
    <w:rsid w:val="00AA321D"/>
    <w:rsid w:val="00AA37D7"/>
    <w:rsid w:val="00AA3F0B"/>
    <w:rsid w:val="00AA3F8E"/>
    <w:rsid w:val="00AA41C5"/>
    <w:rsid w:val="00AA423B"/>
    <w:rsid w:val="00AA431B"/>
    <w:rsid w:val="00AA5106"/>
    <w:rsid w:val="00AA5244"/>
    <w:rsid w:val="00AA528A"/>
    <w:rsid w:val="00AA551B"/>
    <w:rsid w:val="00AA56F9"/>
    <w:rsid w:val="00AA601C"/>
    <w:rsid w:val="00AA6060"/>
    <w:rsid w:val="00AA60D4"/>
    <w:rsid w:val="00AA6302"/>
    <w:rsid w:val="00AA6841"/>
    <w:rsid w:val="00AA6ABC"/>
    <w:rsid w:val="00AA6DC2"/>
    <w:rsid w:val="00AA6FB5"/>
    <w:rsid w:val="00AA7687"/>
    <w:rsid w:val="00AA77D4"/>
    <w:rsid w:val="00AA7901"/>
    <w:rsid w:val="00AB02B7"/>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90"/>
    <w:rsid w:val="00AC73BA"/>
    <w:rsid w:val="00AC7557"/>
    <w:rsid w:val="00AC7752"/>
    <w:rsid w:val="00AC78B8"/>
    <w:rsid w:val="00AC7B9C"/>
    <w:rsid w:val="00AC7E23"/>
    <w:rsid w:val="00AC7E39"/>
    <w:rsid w:val="00AD0864"/>
    <w:rsid w:val="00AD0E4B"/>
    <w:rsid w:val="00AD1536"/>
    <w:rsid w:val="00AD18ED"/>
    <w:rsid w:val="00AD1E36"/>
    <w:rsid w:val="00AD2045"/>
    <w:rsid w:val="00AD23F6"/>
    <w:rsid w:val="00AD2577"/>
    <w:rsid w:val="00AD2C0C"/>
    <w:rsid w:val="00AD31D3"/>
    <w:rsid w:val="00AD37DC"/>
    <w:rsid w:val="00AD3A00"/>
    <w:rsid w:val="00AD46B3"/>
    <w:rsid w:val="00AD47F0"/>
    <w:rsid w:val="00AD4851"/>
    <w:rsid w:val="00AD4B93"/>
    <w:rsid w:val="00AD4D59"/>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7A7"/>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4DE"/>
    <w:rsid w:val="00B04B4F"/>
    <w:rsid w:val="00B04D9E"/>
    <w:rsid w:val="00B04DE2"/>
    <w:rsid w:val="00B04E07"/>
    <w:rsid w:val="00B053C2"/>
    <w:rsid w:val="00B056D4"/>
    <w:rsid w:val="00B059BC"/>
    <w:rsid w:val="00B05A7F"/>
    <w:rsid w:val="00B05ED3"/>
    <w:rsid w:val="00B063DA"/>
    <w:rsid w:val="00B06643"/>
    <w:rsid w:val="00B104B6"/>
    <w:rsid w:val="00B104FC"/>
    <w:rsid w:val="00B10519"/>
    <w:rsid w:val="00B10617"/>
    <w:rsid w:val="00B10A43"/>
    <w:rsid w:val="00B10C36"/>
    <w:rsid w:val="00B10D62"/>
    <w:rsid w:val="00B1117E"/>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5EE"/>
    <w:rsid w:val="00B1493F"/>
    <w:rsid w:val="00B14C77"/>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533"/>
    <w:rsid w:val="00B4597D"/>
    <w:rsid w:val="00B45DE9"/>
    <w:rsid w:val="00B461E9"/>
    <w:rsid w:val="00B46656"/>
    <w:rsid w:val="00B469BA"/>
    <w:rsid w:val="00B46DE5"/>
    <w:rsid w:val="00B46E32"/>
    <w:rsid w:val="00B46E92"/>
    <w:rsid w:val="00B47651"/>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CFE"/>
    <w:rsid w:val="00B61F01"/>
    <w:rsid w:val="00B6234B"/>
    <w:rsid w:val="00B62520"/>
    <w:rsid w:val="00B62944"/>
    <w:rsid w:val="00B62BE5"/>
    <w:rsid w:val="00B63259"/>
    <w:rsid w:val="00B6346B"/>
    <w:rsid w:val="00B63483"/>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7AC"/>
    <w:rsid w:val="00B70940"/>
    <w:rsid w:val="00B70970"/>
    <w:rsid w:val="00B70A1F"/>
    <w:rsid w:val="00B70A27"/>
    <w:rsid w:val="00B70B39"/>
    <w:rsid w:val="00B70B72"/>
    <w:rsid w:val="00B717CF"/>
    <w:rsid w:val="00B71C5F"/>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B07"/>
    <w:rsid w:val="00B85ED5"/>
    <w:rsid w:val="00B863F3"/>
    <w:rsid w:val="00B86427"/>
    <w:rsid w:val="00B8685A"/>
    <w:rsid w:val="00B86AD7"/>
    <w:rsid w:val="00B876BB"/>
    <w:rsid w:val="00B87A63"/>
    <w:rsid w:val="00B901DA"/>
    <w:rsid w:val="00B902A4"/>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8E8"/>
    <w:rsid w:val="00B97922"/>
    <w:rsid w:val="00B9795D"/>
    <w:rsid w:val="00B97AA0"/>
    <w:rsid w:val="00B97AC3"/>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A61"/>
    <w:rsid w:val="00BA3D47"/>
    <w:rsid w:val="00BA45DE"/>
    <w:rsid w:val="00BA4821"/>
    <w:rsid w:val="00BA4B1D"/>
    <w:rsid w:val="00BA4BBD"/>
    <w:rsid w:val="00BA5040"/>
    <w:rsid w:val="00BA53B6"/>
    <w:rsid w:val="00BA56CE"/>
    <w:rsid w:val="00BA56E2"/>
    <w:rsid w:val="00BA5860"/>
    <w:rsid w:val="00BA58E2"/>
    <w:rsid w:val="00BA59E1"/>
    <w:rsid w:val="00BA5A15"/>
    <w:rsid w:val="00BA5C68"/>
    <w:rsid w:val="00BA6241"/>
    <w:rsid w:val="00BA6698"/>
    <w:rsid w:val="00BA6AAF"/>
    <w:rsid w:val="00BA70D1"/>
    <w:rsid w:val="00BA730B"/>
    <w:rsid w:val="00BA74F7"/>
    <w:rsid w:val="00BA76F6"/>
    <w:rsid w:val="00BA7A51"/>
    <w:rsid w:val="00BA7B0D"/>
    <w:rsid w:val="00BA7EF8"/>
    <w:rsid w:val="00BB0449"/>
    <w:rsid w:val="00BB07DF"/>
    <w:rsid w:val="00BB08D7"/>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77D4"/>
    <w:rsid w:val="00BB7836"/>
    <w:rsid w:val="00BB7E20"/>
    <w:rsid w:val="00BC0040"/>
    <w:rsid w:val="00BC0105"/>
    <w:rsid w:val="00BC037B"/>
    <w:rsid w:val="00BC0D83"/>
    <w:rsid w:val="00BC12CD"/>
    <w:rsid w:val="00BC15AA"/>
    <w:rsid w:val="00BC1686"/>
    <w:rsid w:val="00BC202D"/>
    <w:rsid w:val="00BC208D"/>
    <w:rsid w:val="00BC2CFC"/>
    <w:rsid w:val="00BC2DD0"/>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873"/>
    <w:rsid w:val="00BE092C"/>
    <w:rsid w:val="00BE0D12"/>
    <w:rsid w:val="00BE15CE"/>
    <w:rsid w:val="00BE17AD"/>
    <w:rsid w:val="00BE2059"/>
    <w:rsid w:val="00BE205E"/>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668"/>
    <w:rsid w:val="00BE7BEA"/>
    <w:rsid w:val="00BF016A"/>
    <w:rsid w:val="00BF0576"/>
    <w:rsid w:val="00BF0758"/>
    <w:rsid w:val="00BF0799"/>
    <w:rsid w:val="00BF09A5"/>
    <w:rsid w:val="00BF0B9E"/>
    <w:rsid w:val="00BF0CE1"/>
    <w:rsid w:val="00BF17E7"/>
    <w:rsid w:val="00BF18EF"/>
    <w:rsid w:val="00BF1B78"/>
    <w:rsid w:val="00BF1DF6"/>
    <w:rsid w:val="00BF1EAB"/>
    <w:rsid w:val="00BF2179"/>
    <w:rsid w:val="00BF217E"/>
    <w:rsid w:val="00BF21B9"/>
    <w:rsid w:val="00BF27FC"/>
    <w:rsid w:val="00BF2C07"/>
    <w:rsid w:val="00BF32BB"/>
    <w:rsid w:val="00BF342D"/>
    <w:rsid w:val="00BF3A3C"/>
    <w:rsid w:val="00BF3C03"/>
    <w:rsid w:val="00BF4A43"/>
    <w:rsid w:val="00BF4F51"/>
    <w:rsid w:val="00BF4FC3"/>
    <w:rsid w:val="00BF53EC"/>
    <w:rsid w:val="00BF5805"/>
    <w:rsid w:val="00BF61FB"/>
    <w:rsid w:val="00BF64AD"/>
    <w:rsid w:val="00BF674D"/>
    <w:rsid w:val="00BF6883"/>
    <w:rsid w:val="00BF6EE4"/>
    <w:rsid w:val="00BF7738"/>
    <w:rsid w:val="00C00685"/>
    <w:rsid w:val="00C00DC0"/>
    <w:rsid w:val="00C0181D"/>
    <w:rsid w:val="00C02054"/>
    <w:rsid w:val="00C02224"/>
    <w:rsid w:val="00C0231B"/>
    <w:rsid w:val="00C0271A"/>
    <w:rsid w:val="00C03271"/>
    <w:rsid w:val="00C03395"/>
    <w:rsid w:val="00C03401"/>
    <w:rsid w:val="00C03409"/>
    <w:rsid w:val="00C03867"/>
    <w:rsid w:val="00C03A6B"/>
    <w:rsid w:val="00C03C1B"/>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42A"/>
    <w:rsid w:val="00C07918"/>
    <w:rsid w:val="00C07C2F"/>
    <w:rsid w:val="00C10382"/>
    <w:rsid w:val="00C10899"/>
    <w:rsid w:val="00C10A21"/>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311"/>
    <w:rsid w:val="00C156CE"/>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F48"/>
    <w:rsid w:val="00C451A5"/>
    <w:rsid w:val="00C45563"/>
    <w:rsid w:val="00C45709"/>
    <w:rsid w:val="00C45774"/>
    <w:rsid w:val="00C45867"/>
    <w:rsid w:val="00C45CE6"/>
    <w:rsid w:val="00C45DA0"/>
    <w:rsid w:val="00C462EC"/>
    <w:rsid w:val="00C46A64"/>
    <w:rsid w:val="00C46FFF"/>
    <w:rsid w:val="00C4767C"/>
    <w:rsid w:val="00C47AD4"/>
    <w:rsid w:val="00C47F5F"/>
    <w:rsid w:val="00C47F96"/>
    <w:rsid w:val="00C47FF1"/>
    <w:rsid w:val="00C500E1"/>
    <w:rsid w:val="00C50A3C"/>
    <w:rsid w:val="00C50A9A"/>
    <w:rsid w:val="00C50AA7"/>
    <w:rsid w:val="00C50B5E"/>
    <w:rsid w:val="00C511D2"/>
    <w:rsid w:val="00C51BEA"/>
    <w:rsid w:val="00C52053"/>
    <w:rsid w:val="00C524E7"/>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74DF"/>
    <w:rsid w:val="00C5779B"/>
    <w:rsid w:val="00C579A2"/>
    <w:rsid w:val="00C57B98"/>
    <w:rsid w:val="00C57D1E"/>
    <w:rsid w:val="00C6034F"/>
    <w:rsid w:val="00C60352"/>
    <w:rsid w:val="00C603B2"/>
    <w:rsid w:val="00C60602"/>
    <w:rsid w:val="00C6094E"/>
    <w:rsid w:val="00C60DC2"/>
    <w:rsid w:val="00C60E7D"/>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B6E"/>
    <w:rsid w:val="00C6583D"/>
    <w:rsid w:val="00C65C90"/>
    <w:rsid w:val="00C66207"/>
    <w:rsid w:val="00C6659F"/>
    <w:rsid w:val="00C666FF"/>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59F"/>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D13"/>
    <w:rsid w:val="00C76B55"/>
    <w:rsid w:val="00C77012"/>
    <w:rsid w:val="00C77121"/>
    <w:rsid w:val="00C773C4"/>
    <w:rsid w:val="00C77DD0"/>
    <w:rsid w:val="00C80350"/>
    <w:rsid w:val="00C80ABF"/>
    <w:rsid w:val="00C80D33"/>
    <w:rsid w:val="00C80FDB"/>
    <w:rsid w:val="00C81838"/>
    <w:rsid w:val="00C818B6"/>
    <w:rsid w:val="00C81982"/>
    <w:rsid w:val="00C81AC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575"/>
    <w:rsid w:val="00C92647"/>
    <w:rsid w:val="00C926C4"/>
    <w:rsid w:val="00C92935"/>
    <w:rsid w:val="00C92DE2"/>
    <w:rsid w:val="00C92F42"/>
    <w:rsid w:val="00C930DA"/>
    <w:rsid w:val="00C937BD"/>
    <w:rsid w:val="00C93B7D"/>
    <w:rsid w:val="00C93C05"/>
    <w:rsid w:val="00C93C7B"/>
    <w:rsid w:val="00C946EF"/>
    <w:rsid w:val="00C949A7"/>
    <w:rsid w:val="00C94E8C"/>
    <w:rsid w:val="00C95075"/>
    <w:rsid w:val="00C9508E"/>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D5E"/>
    <w:rsid w:val="00CB0389"/>
    <w:rsid w:val="00CB045F"/>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42C"/>
    <w:rsid w:val="00CB52BF"/>
    <w:rsid w:val="00CB581D"/>
    <w:rsid w:val="00CB5AD2"/>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D"/>
    <w:rsid w:val="00CC1DA0"/>
    <w:rsid w:val="00CC1FD4"/>
    <w:rsid w:val="00CC27CD"/>
    <w:rsid w:val="00CC283A"/>
    <w:rsid w:val="00CC3114"/>
    <w:rsid w:val="00CC36FB"/>
    <w:rsid w:val="00CC4256"/>
    <w:rsid w:val="00CC474A"/>
    <w:rsid w:val="00CC4A23"/>
    <w:rsid w:val="00CC5053"/>
    <w:rsid w:val="00CC52D7"/>
    <w:rsid w:val="00CC533D"/>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BD7"/>
    <w:rsid w:val="00CC7DDA"/>
    <w:rsid w:val="00CC7FBA"/>
    <w:rsid w:val="00CD050E"/>
    <w:rsid w:val="00CD0580"/>
    <w:rsid w:val="00CD07D1"/>
    <w:rsid w:val="00CD0C0B"/>
    <w:rsid w:val="00CD0FB8"/>
    <w:rsid w:val="00CD1BC5"/>
    <w:rsid w:val="00CD2070"/>
    <w:rsid w:val="00CD231C"/>
    <w:rsid w:val="00CD2828"/>
    <w:rsid w:val="00CD2EBC"/>
    <w:rsid w:val="00CD3566"/>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3C"/>
    <w:rsid w:val="00CE3320"/>
    <w:rsid w:val="00CE35AE"/>
    <w:rsid w:val="00CE365F"/>
    <w:rsid w:val="00CE3668"/>
    <w:rsid w:val="00CE3966"/>
    <w:rsid w:val="00CE3C18"/>
    <w:rsid w:val="00CE3EF9"/>
    <w:rsid w:val="00CE4222"/>
    <w:rsid w:val="00CE423D"/>
    <w:rsid w:val="00CE45FB"/>
    <w:rsid w:val="00CE494B"/>
    <w:rsid w:val="00CE49D3"/>
    <w:rsid w:val="00CE4ADF"/>
    <w:rsid w:val="00CE550E"/>
    <w:rsid w:val="00CE5892"/>
    <w:rsid w:val="00CE6949"/>
    <w:rsid w:val="00CE730C"/>
    <w:rsid w:val="00CE7385"/>
    <w:rsid w:val="00CE7FA8"/>
    <w:rsid w:val="00CF018D"/>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A5"/>
    <w:rsid w:val="00D01B6B"/>
    <w:rsid w:val="00D01D44"/>
    <w:rsid w:val="00D01E1A"/>
    <w:rsid w:val="00D01EF7"/>
    <w:rsid w:val="00D020A3"/>
    <w:rsid w:val="00D02568"/>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AE4"/>
    <w:rsid w:val="00D05DB5"/>
    <w:rsid w:val="00D064EA"/>
    <w:rsid w:val="00D066C5"/>
    <w:rsid w:val="00D067AD"/>
    <w:rsid w:val="00D06B9C"/>
    <w:rsid w:val="00D070C5"/>
    <w:rsid w:val="00D072E6"/>
    <w:rsid w:val="00D077A1"/>
    <w:rsid w:val="00D078DB"/>
    <w:rsid w:val="00D07CE7"/>
    <w:rsid w:val="00D07EB1"/>
    <w:rsid w:val="00D07F07"/>
    <w:rsid w:val="00D104C2"/>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74"/>
    <w:rsid w:val="00D236D6"/>
    <w:rsid w:val="00D23DB2"/>
    <w:rsid w:val="00D23DE2"/>
    <w:rsid w:val="00D24153"/>
    <w:rsid w:val="00D246AE"/>
    <w:rsid w:val="00D24927"/>
    <w:rsid w:val="00D24A83"/>
    <w:rsid w:val="00D24FA9"/>
    <w:rsid w:val="00D252C0"/>
    <w:rsid w:val="00D25712"/>
    <w:rsid w:val="00D25909"/>
    <w:rsid w:val="00D25A67"/>
    <w:rsid w:val="00D25C6B"/>
    <w:rsid w:val="00D25F7E"/>
    <w:rsid w:val="00D26A6F"/>
    <w:rsid w:val="00D26B64"/>
    <w:rsid w:val="00D26D71"/>
    <w:rsid w:val="00D26ED7"/>
    <w:rsid w:val="00D26F07"/>
    <w:rsid w:val="00D2732D"/>
    <w:rsid w:val="00D27727"/>
    <w:rsid w:val="00D2777B"/>
    <w:rsid w:val="00D3019E"/>
    <w:rsid w:val="00D3088D"/>
    <w:rsid w:val="00D31010"/>
    <w:rsid w:val="00D31108"/>
    <w:rsid w:val="00D3159B"/>
    <w:rsid w:val="00D318D6"/>
    <w:rsid w:val="00D31E44"/>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10B8"/>
    <w:rsid w:val="00D4134E"/>
    <w:rsid w:val="00D415E0"/>
    <w:rsid w:val="00D41848"/>
    <w:rsid w:val="00D420B3"/>
    <w:rsid w:val="00D424AC"/>
    <w:rsid w:val="00D4278C"/>
    <w:rsid w:val="00D42A24"/>
    <w:rsid w:val="00D43503"/>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A7A"/>
    <w:rsid w:val="00D67C37"/>
    <w:rsid w:val="00D702DA"/>
    <w:rsid w:val="00D70350"/>
    <w:rsid w:val="00D70418"/>
    <w:rsid w:val="00D706C2"/>
    <w:rsid w:val="00D70C97"/>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50F4"/>
    <w:rsid w:val="00D75264"/>
    <w:rsid w:val="00D752DE"/>
    <w:rsid w:val="00D7534C"/>
    <w:rsid w:val="00D75432"/>
    <w:rsid w:val="00D754E2"/>
    <w:rsid w:val="00D76562"/>
    <w:rsid w:val="00D765F1"/>
    <w:rsid w:val="00D767E1"/>
    <w:rsid w:val="00D768DC"/>
    <w:rsid w:val="00D7694E"/>
    <w:rsid w:val="00D76BCD"/>
    <w:rsid w:val="00D76C24"/>
    <w:rsid w:val="00D76E41"/>
    <w:rsid w:val="00D76EC2"/>
    <w:rsid w:val="00D770EC"/>
    <w:rsid w:val="00D772B0"/>
    <w:rsid w:val="00D77500"/>
    <w:rsid w:val="00D7771B"/>
    <w:rsid w:val="00D779D8"/>
    <w:rsid w:val="00D77B42"/>
    <w:rsid w:val="00D77B9D"/>
    <w:rsid w:val="00D77E0E"/>
    <w:rsid w:val="00D80284"/>
    <w:rsid w:val="00D803DF"/>
    <w:rsid w:val="00D804FD"/>
    <w:rsid w:val="00D8054F"/>
    <w:rsid w:val="00D80747"/>
    <w:rsid w:val="00D807A8"/>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FD3"/>
    <w:rsid w:val="00D93669"/>
    <w:rsid w:val="00D93DED"/>
    <w:rsid w:val="00D93EAB"/>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AD1"/>
    <w:rsid w:val="00DA1E3C"/>
    <w:rsid w:val="00DA260F"/>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B00F9"/>
    <w:rsid w:val="00DB02FC"/>
    <w:rsid w:val="00DB0373"/>
    <w:rsid w:val="00DB04C3"/>
    <w:rsid w:val="00DB0509"/>
    <w:rsid w:val="00DB056D"/>
    <w:rsid w:val="00DB0BE8"/>
    <w:rsid w:val="00DB1022"/>
    <w:rsid w:val="00DB17E6"/>
    <w:rsid w:val="00DB1EED"/>
    <w:rsid w:val="00DB1FD0"/>
    <w:rsid w:val="00DB2335"/>
    <w:rsid w:val="00DB24BC"/>
    <w:rsid w:val="00DB24EA"/>
    <w:rsid w:val="00DB257B"/>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E0B"/>
    <w:rsid w:val="00DC6F67"/>
    <w:rsid w:val="00DC70BF"/>
    <w:rsid w:val="00DC732B"/>
    <w:rsid w:val="00DC77BE"/>
    <w:rsid w:val="00DC7945"/>
    <w:rsid w:val="00DC7E9A"/>
    <w:rsid w:val="00DD0326"/>
    <w:rsid w:val="00DD035F"/>
    <w:rsid w:val="00DD0633"/>
    <w:rsid w:val="00DD07ED"/>
    <w:rsid w:val="00DD0CC1"/>
    <w:rsid w:val="00DD0D17"/>
    <w:rsid w:val="00DD0E74"/>
    <w:rsid w:val="00DD0F50"/>
    <w:rsid w:val="00DD1077"/>
    <w:rsid w:val="00DD1355"/>
    <w:rsid w:val="00DD15E4"/>
    <w:rsid w:val="00DD1611"/>
    <w:rsid w:val="00DD18BE"/>
    <w:rsid w:val="00DD18E2"/>
    <w:rsid w:val="00DD197E"/>
    <w:rsid w:val="00DD1E63"/>
    <w:rsid w:val="00DD1E8C"/>
    <w:rsid w:val="00DD21A5"/>
    <w:rsid w:val="00DD24E9"/>
    <w:rsid w:val="00DD294E"/>
    <w:rsid w:val="00DD2C9C"/>
    <w:rsid w:val="00DD2E47"/>
    <w:rsid w:val="00DD33DE"/>
    <w:rsid w:val="00DD353A"/>
    <w:rsid w:val="00DD36CF"/>
    <w:rsid w:val="00DD3756"/>
    <w:rsid w:val="00DD3CF2"/>
    <w:rsid w:val="00DD4200"/>
    <w:rsid w:val="00DD434E"/>
    <w:rsid w:val="00DD438C"/>
    <w:rsid w:val="00DD4421"/>
    <w:rsid w:val="00DD4568"/>
    <w:rsid w:val="00DD4709"/>
    <w:rsid w:val="00DD4E29"/>
    <w:rsid w:val="00DD51DB"/>
    <w:rsid w:val="00DD54E4"/>
    <w:rsid w:val="00DD5674"/>
    <w:rsid w:val="00DD6319"/>
    <w:rsid w:val="00DD6D13"/>
    <w:rsid w:val="00DD6DD9"/>
    <w:rsid w:val="00DD6EC0"/>
    <w:rsid w:val="00DD749F"/>
    <w:rsid w:val="00DE0123"/>
    <w:rsid w:val="00DE01AA"/>
    <w:rsid w:val="00DE02EB"/>
    <w:rsid w:val="00DE0F83"/>
    <w:rsid w:val="00DE1C8C"/>
    <w:rsid w:val="00DE1E48"/>
    <w:rsid w:val="00DE2010"/>
    <w:rsid w:val="00DE203F"/>
    <w:rsid w:val="00DE2112"/>
    <w:rsid w:val="00DE2188"/>
    <w:rsid w:val="00DE23D3"/>
    <w:rsid w:val="00DE27AE"/>
    <w:rsid w:val="00DE2C76"/>
    <w:rsid w:val="00DE2DFC"/>
    <w:rsid w:val="00DE30BB"/>
    <w:rsid w:val="00DE3A5D"/>
    <w:rsid w:val="00DE47F2"/>
    <w:rsid w:val="00DE4BAD"/>
    <w:rsid w:val="00DE506D"/>
    <w:rsid w:val="00DE5459"/>
    <w:rsid w:val="00DE5B13"/>
    <w:rsid w:val="00DE5E18"/>
    <w:rsid w:val="00DE62B9"/>
    <w:rsid w:val="00DE655E"/>
    <w:rsid w:val="00DE6A63"/>
    <w:rsid w:val="00DE6B1E"/>
    <w:rsid w:val="00DE6FAB"/>
    <w:rsid w:val="00DE6FEE"/>
    <w:rsid w:val="00DE7254"/>
    <w:rsid w:val="00DE72B9"/>
    <w:rsid w:val="00DE7362"/>
    <w:rsid w:val="00DE740E"/>
    <w:rsid w:val="00DE74A7"/>
    <w:rsid w:val="00DE74AF"/>
    <w:rsid w:val="00DE785F"/>
    <w:rsid w:val="00DE7923"/>
    <w:rsid w:val="00DE796E"/>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C9"/>
    <w:rsid w:val="00E0174D"/>
    <w:rsid w:val="00E0194E"/>
    <w:rsid w:val="00E02778"/>
    <w:rsid w:val="00E02D68"/>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333A"/>
    <w:rsid w:val="00E13853"/>
    <w:rsid w:val="00E13925"/>
    <w:rsid w:val="00E13BB9"/>
    <w:rsid w:val="00E13C16"/>
    <w:rsid w:val="00E13F80"/>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2CF"/>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524"/>
    <w:rsid w:val="00E45747"/>
    <w:rsid w:val="00E458C4"/>
    <w:rsid w:val="00E45935"/>
    <w:rsid w:val="00E45F92"/>
    <w:rsid w:val="00E462B2"/>
    <w:rsid w:val="00E46A44"/>
    <w:rsid w:val="00E4706C"/>
    <w:rsid w:val="00E4707D"/>
    <w:rsid w:val="00E470DD"/>
    <w:rsid w:val="00E47248"/>
    <w:rsid w:val="00E47738"/>
    <w:rsid w:val="00E4780C"/>
    <w:rsid w:val="00E4794F"/>
    <w:rsid w:val="00E47BD1"/>
    <w:rsid w:val="00E50033"/>
    <w:rsid w:val="00E50151"/>
    <w:rsid w:val="00E508FC"/>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B18"/>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1DC"/>
    <w:rsid w:val="00E672CD"/>
    <w:rsid w:val="00E6734C"/>
    <w:rsid w:val="00E67552"/>
    <w:rsid w:val="00E6756D"/>
    <w:rsid w:val="00E67D45"/>
    <w:rsid w:val="00E700F2"/>
    <w:rsid w:val="00E708FF"/>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6702"/>
    <w:rsid w:val="00E86883"/>
    <w:rsid w:val="00E86A65"/>
    <w:rsid w:val="00E86EC8"/>
    <w:rsid w:val="00E8702F"/>
    <w:rsid w:val="00E8714B"/>
    <w:rsid w:val="00E871EF"/>
    <w:rsid w:val="00E8731E"/>
    <w:rsid w:val="00E87625"/>
    <w:rsid w:val="00E8777D"/>
    <w:rsid w:val="00E879BC"/>
    <w:rsid w:val="00E87C52"/>
    <w:rsid w:val="00E87EFD"/>
    <w:rsid w:val="00E9027C"/>
    <w:rsid w:val="00E90312"/>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915"/>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D0F"/>
    <w:rsid w:val="00EB3EBE"/>
    <w:rsid w:val="00EB4396"/>
    <w:rsid w:val="00EB49D3"/>
    <w:rsid w:val="00EB4AD2"/>
    <w:rsid w:val="00EB50AC"/>
    <w:rsid w:val="00EB5295"/>
    <w:rsid w:val="00EB52B7"/>
    <w:rsid w:val="00EB53DB"/>
    <w:rsid w:val="00EB54D7"/>
    <w:rsid w:val="00EB58AE"/>
    <w:rsid w:val="00EB6176"/>
    <w:rsid w:val="00EB62BC"/>
    <w:rsid w:val="00EB67B5"/>
    <w:rsid w:val="00EB6A4E"/>
    <w:rsid w:val="00EB6AC8"/>
    <w:rsid w:val="00EB6C79"/>
    <w:rsid w:val="00EB6D2A"/>
    <w:rsid w:val="00EB6E16"/>
    <w:rsid w:val="00EB71DC"/>
    <w:rsid w:val="00EB78A1"/>
    <w:rsid w:val="00EB7B89"/>
    <w:rsid w:val="00EB7E67"/>
    <w:rsid w:val="00EB7F29"/>
    <w:rsid w:val="00EC056C"/>
    <w:rsid w:val="00EC09CE"/>
    <w:rsid w:val="00EC0E21"/>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D50"/>
    <w:rsid w:val="00ED0DBC"/>
    <w:rsid w:val="00ED1B55"/>
    <w:rsid w:val="00ED1F8B"/>
    <w:rsid w:val="00ED1FB3"/>
    <w:rsid w:val="00ED2340"/>
    <w:rsid w:val="00ED2836"/>
    <w:rsid w:val="00ED2EFD"/>
    <w:rsid w:val="00ED32FF"/>
    <w:rsid w:val="00ED36BB"/>
    <w:rsid w:val="00ED3774"/>
    <w:rsid w:val="00ED392F"/>
    <w:rsid w:val="00ED39B6"/>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75"/>
    <w:rsid w:val="00EE5112"/>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85C"/>
    <w:rsid w:val="00F02B64"/>
    <w:rsid w:val="00F0337F"/>
    <w:rsid w:val="00F0339F"/>
    <w:rsid w:val="00F03488"/>
    <w:rsid w:val="00F042AA"/>
    <w:rsid w:val="00F04907"/>
    <w:rsid w:val="00F049C0"/>
    <w:rsid w:val="00F05064"/>
    <w:rsid w:val="00F05955"/>
    <w:rsid w:val="00F05E92"/>
    <w:rsid w:val="00F06413"/>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D7A"/>
    <w:rsid w:val="00F15013"/>
    <w:rsid w:val="00F15364"/>
    <w:rsid w:val="00F1547E"/>
    <w:rsid w:val="00F16523"/>
    <w:rsid w:val="00F172E8"/>
    <w:rsid w:val="00F178C4"/>
    <w:rsid w:val="00F17B51"/>
    <w:rsid w:val="00F17FF7"/>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96A"/>
    <w:rsid w:val="00F44B4C"/>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7C9"/>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556"/>
    <w:rsid w:val="00FC476E"/>
    <w:rsid w:val="00FC47C8"/>
    <w:rsid w:val="00FC4AEA"/>
    <w:rsid w:val="00FC4CE1"/>
    <w:rsid w:val="00FC4DBF"/>
    <w:rsid w:val="00FC5085"/>
    <w:rsid w:val="00FC52A1"/>
    <w:rsid w:val="00FC58DA"/>
    <w:rsid w:val="00FC5AE8"/>
    <w:rsid w:val="00FC5FDB"/>
    <w:rsid w:val="00FC6299"/>
    <w:rsid w:val="00FC63AB"/>
    <w:rsid w:val="00FC6844"/>
    <w:rsid w:val="00FC6F9B"/>
    <w:rsid w:val="00FC731E"/>
    <w:rsid w:val="00FC743B"/>
    <w:rsid w:val="00FC747A"/>
    <w:rsid w:val="00FC7518"/>
    <w:rsid w:val="00FC79CA"/>
    <w:rsid w:val="00FC7E19"/>
    <w:rsid w:val="00FC7E73"/>
    <w:rsid w:val="00FC7FDA"/>
    <w:rsid w:val="00FD0D8B"/>
    <w:rsid w:val="00FD18CB"/>
    <w:rsid w:val="00FD1F0B"/>
    <w:rsid w:val="00FD21C1"/>
    <w:rsid w:val="00FD24F5"/>
    <w:rsid w:val="00FD265F"/>
    <w:rsid w:val="00FD2A48"/>
    <w:rsid w:val="00FD2A8D"/>
    <w:rsid w:val="00FD2C31"/>
    <w:rsid w:val="00FD2E60"/>
    <w:rsid w:val="00FD311B"/>
    <w:rsid w:val="00FD361D"/>
    <w:rsid w:val="00FD375B"/>
    <w:rsid w:val="00FD38CB"/>
    <w:rsid w:val="00FD3CE2"/>
    <w:rsid w:val="00FD4283"/>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674"/>
    <w:rsid w:val="00FE0A73"/>
    <w:rsid w:val="00FE0A80"/>
    <w:rsid w:val="00FE0CAA"/>
    <w:rsid w:val="00FE0CAF"/>
    <w:rsid w:val="00FE0DBC"/>
    <w:rsid w:val="00FE0DCF"/>
    <w:rsid w:val="00FE0F2E"/>
    <w:rsid w:val="00FE1118"/>
    <w:rsid w:val="00FE197B"/>
    <w:rsid w:val="00FE1A94"/>
    <w:rsid w:val="00FE1BEF"/>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413D"/>
    <w:rsid w:val="00FE47AB"/>
    <w:rsid w:val="00FE4944"/>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32D"/>
    <w:rsid w:val="00FF042E"/>
    <w:rsid w:val="00FF077F"/>
    <w:rsid w:val="00FF09B8"/>
    <w:rsid w:val="00FF0D65"/>
    <w:rsid w:val="00FF0E25"/>
    <w:rsid w:val="00FF1222"/>
    <w:rsid w:val="00FF1229"/>
    <w:rsid w:val="00FF1335"/>
    <w:rsid w:val="00FF1CB5"/>
    <w:rsid w:val="00FF1EBE"/>
    <w:rsid w:val="00FF1F68"/>
    <w:rsid w:val="00FF220B"/>
    <w:rsid w:val="00FF2334"/>
    <w:rsid w:val="00FF2A4D"/>
    <w:rsid w:val="00FF2A7F"/>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CE"/>
    <w:pPr>
      <w:spacing w:after="120"/>
      <w:ind w:left="851" w:hanging="851"/>
    </w:pPr>
    <w:rPr>
      <w:rFonts w:asciiTheme="minorHAnsi" w:eastAsia="Times New Roman" w:hAnsiTheme="minorHAnsi"/>
      <w:lang w:val="en-GB" w:eastAsia="en-US"/>
    </w:rPr>
  </w:style>
  <w:style w:type="paragraph" w:styleId="Heading1">
    <w:name w:val="heading 1"/>
    <w:basedOn w:val="Normal"/>
    <w:next w:val="Normal"/>
    <w:link w:val="Heading1Char"/>
    <w:autoRedefine/>
    <w:uiPriority w:val="99"/>
    <w:qFormat/>
    <w:rsid w:val="009A70DB"/>
    <w:pPr>
      <w:keepNext/>
      <w:numPr>
        <w:numId w:val="3"/>
      </w:numPr>
      <w:spacing w:before="480" w:after="240"/>
      <w:ind w:left="851" w:hanging="851"/>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9E64DE"/>
    <w:pPr>
      <w:keepNext/>
      <w:numPr>
        <w:ilvl w:val="1"/>
        <w:numId w:val="3"/>
      </w:numPr>
      <w:spacing w:before="360"/>
      <w:ind w:left="1429"/>
      <w:jc w:val="center"/>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A70DB"/>
    <w:rPr>
      <w:rFonts w:ascii="Arial" w:hAnsi="Arial"/>
      <w:sz w:val="18"/>
      <w:szCs w:val="18"/>
      <w:lang w:eastAsia="en-US"/>
    </w:rPr>
  </w:style>
  <w:style w:type="character" w:customStyle="1" w:styleId="Heading2Char">
    <w:name w:val="Heading 2 Char"/>
    <w:link w:val="Heading2"/>
    <w:uiPriority w:val="99"/>
    <w:rsid w:val="009E64DE"/>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BE0D12"/>
    <w:pPr>
      <w:numPr>
        <w:ilvl w:val="2"/>
        <w:numId w:val="3"/>
      </w:numPr>
      <w:tabs>
        <w:tab w:val="left" w:pos="851"/>
      </w:tabs>
      <w:ind w:left="851"/>
      <w:jc w:val="both"/>
    </w:pPr>
    <w:rPr>
      <w:rFonts w:ascii="Arial" w:eastAsiaTheme="minorHAnsi" w:hAnsi="Arial" w:cs="Arial"/>
      <w:bCs/>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6839D1"/>
    <w:pPr>
      <w:tabs>
        <w:tab w:val="right" w:leader="dot" w:pos="4818"/>
      </w:tabs>
      <w:spacing w:after="40"/>
      <w:ind w:left="567" w:hanging="540"/>
    </w:pPr>
    <w:rPr>
      <w:rFonts w:cstheme="minorHAnsi"/>
      <w:b/>
      <w:bCs/>
      <w:caps/>
    </w:rPr>
  </w:style>
  <w:style w:type="paragraph" w:styleId="TOC2">
    <w:name w:val="toc 2"/>
    <w:basedOn w:val="Normal"/>
    <w:next w:val="Normal"/>
    <w:autoRedefine/>
    <w:uiPriority w:val="39"/>
    <w:unhideWhenUsed/>
    <w:qFormat/>
    <w:rsid w:val="007E216D"/>
    <w:pPr>
      <w:tabs>
        <w:tab w:val="right" w:leader="dot" w:pos="4818"/>
      </w:tabs>
      <w:spacing w:after="40"/>
      <w:ind w:left="567" w:hanging="540"/>
    </w:pPr>
    <w:rPr>
      <w:rFonts w:ascii="Trebuchet MS" w:hAnsi="Trebuchet MS" w:cstheme="minorHAnsi"/>
      <w:smallCaps/>
      <w:noProof/>
      <w:sz w:val="18"/>
      <w:szCs w:val="18"/>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A02D10"/>
    <w:pPr>
      <w:numPr>
        <w:ilvl w:val="3"/>
      </w:numPr>
      <w:tabs>
        <w:tab w:val="clear" w:pos="851"/>
      </w:tabs>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rPr>
  </w:style>
  <w:style w:type="paragraph" w:styleId="TOC4">
    <w:name w:val="toc 4"/>
    <w:basedOn w:val="Normal"/>
    <w:next w:val="Normal"/>
    <w:link w:val="TOC4Char"/>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BE0D12"/>
    <w:rPr>
      <w:rFonts w:ascii="Arial" w:eastAsiaTheme="minorHAnsi" w:hAnsi="Arial" w:cs="Arial"/>
      <w:bCs/>
      <w:color w:val="000000" w:themeColor="text1"/>
      <w:sz w:val="18"/>
      <w:szCs w:val="18"/>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customStyle="1" w:styleId="Bodytext4">
    <w:name w:val="Body text (4)_"/>
    <w:basedOn w:val="DefaultParagraphFont"/>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basedOn w:val="DefaultParagraphFont"/>
    <w:link w:val="Bodytext21"/>
    <w:rsid w:val="001B78C3"/>
    <w:rPr>
      <w:rFonts w:ascii="Trebuchet MS" w:eastAsia="Trebuchet MS" w:hAnsi="Trebuchet MS" w:cs="Trebuchet MS"/>
      <w:sz w:val="19"/>
      <w:szCs w:val="19"/>
      <w:shd w:val="clear" w:color="auto" w:fill="FFFFFF"/>
    </w:rPr>
  </w:style>
  <w:style w:type="character" w:customStyle="1" w:styleId="TOC4Char">
    <w:name w:val="TOC 4 Char"/>
    <w:basedOn w:val="DefaultParagraphFont"/>
    <w:link w:val="TOC4"/>
    <w:uiPriority w:val="39"/>
    <w:rsid w:val="001B78C3"/>
    <w:rPr>
      <w:rFonts w:asciiTheme="minorHAnsi" w:eastAsia="Times New Roman" w:hAnsiTheme="minorHAnsi" w:cstheme="minorHAnsi"/>
      <w:sz w:val="18"/>
      <w:szCs w:val="18"/>
      <w:lang w:val="en-GB" w:eastAsia="en-US"/>
    </w:rPr>
  </w:style>
  <w:style w:type="character" w:customStyle="1" w:styleId="Bodytext40">
    <w:name w:val="Body text (4)"/>
    <w:basedOn w:val="Bodytext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numPr>
        <w:ilvl w:val="0"/>
        <w:numId w:val="0"/>
      </w:numPr>
      <w:tabs>
        <w:tab w:val="clear" w:pos="851"/>
      </w:tabs>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basedOn w:val="DefaultParagraphFont"/>
    <w:link w:val="Triaciaslygis"/>
    <w:rsid w:val="008B67F3"/>
    <w:rPr>
      <w:rFonts w:ascii="Trebuchet MS" w:eastAsia="Times New Roman" w:hAnsi="Trebuchet MS"/>
      <w:noProof/>
      <w:position w:val="1"/>
      <w:szCs w:val="24"/>
      <w:lang w:eastAsia="en-US"/>
    </w:rPr>
  </w:style>
  <w:style w:type="character" w:styleId="UnresolvedMention">
    <w:name w:val="Unresolved Mention"/>
    <w:basedOn w:val="DefaultParagraphFont"/>
    <w:uiPriority w:val="99"/>
    <w:semiHidden/>
    <w:unhideWhenUsed/>
    <w:rsid w:val="0012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CFBAE0937C4B44A8FF5FB78EAEC4F5"/>
        <w:category>
          <w:name w:val="General"/>
          <w:gallery w:val="placeholder"/>
        </w:category>
        <w:types>
          <w:type w:val="bbPlcHdr"/>
        </w:types>
        <w:behaviors>
          <w:behavior w:val="content"/>
        </w:behaviors>
        <w:guid w:val="{353C397B-7887-4DDF-BE81-97CB2CA59700}"/>
      </w:docPartPr>
      <w:docPartBody>
        <w:p w:rsidR="00E4606A" w:rsidRDefault="00B718B2" w:rsidP="00DE4512">
          <w:pPr>
            <w:pStyle w:val="15CFBAE0937C4B44A8FF5FB78EAEC4F526"/>
          </w:pPr>
          <w:r w:rsidRPr="00C82006">
            <w:t>5 darbo dienas</w:t>
          </w:r>
        </w:p>
      </w:docPartBody>
    </w:docPart>
    <w:docPart>
      <w:docPartPr>
        <w:name w:val="472E78A128ED43DB8F461E14B6FB1605"/>
        <w:category>
          <w:name w:val="General"/>
          <w:gallery w:val="placeholder"/>
        </w:category>
        <w:types>
          <w:type w:val="bbPlcHdr"/>
        </w:types>
        <w:behaviors>
          <w:behavior w:val="content"/>
        </w:behaviors>
        <w:guid w:val="{9CABDD1B-91CF-4E55-99E5-73E574B572B6}"/>
      </w:docPartPr>
      <w:docPartBody>
        <w:p w:rsidR="007B49BA" w:rsidRDefault="00B718B2" w:rsidP="007B49BA">
          <w:pPr>
            <w:pStyle w:val="472E78A128ED43DB8F461E14B6FB1605"/>
          </w:pPr>
          <w:r w:rsidRPr="00C82006">
            <w:t>100 dienų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StarSymbol">
    <w:altName w:val="Segoe UI Symbol"/>
    <w:charset w:val="02"/>
    <w:family w:val="auto"/>
    <w:pitch w:val="default"/>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16D79"/>
    <w:multiLevelType w:val="multilevel"/>
    <w:tmpl w:val="1A348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04F8F"/>
    <w:rsid w:val="00005A70"/>
    <w:rsid w:val="00007222"/>
    <w:rsid w:val="000260AA"/>
    <w:rsid w:val="000358B7"/>
    <w:rsid w:val="00037AF8"/>
    <w:rsid w:val="000501A3"/>
    <w:rsid w:val="00054276"/>
    <w:rsid w:val="000608B9"/>
    <w:rsid w:val="000A2791"/>
    <w:rsid w:val="000B28F7"/>
    <w:rsid w:val="000E2813"/>
    <w:rsid w:val="000F242B"/>
    <w:rsid w:val="00116FCB"/>
    <w:rsid w:val="0012189E"/>
    <w:rsid w:val="00123D20"/>
    <w:rsid w:val="001266AB"/>
    <w:rsid w:val="00145B4F"/>
    <w:rsid w:val="00147DC9"/>
    <w:rsid w:val="00161F02"/>
    <w:rsid w:val="001628D8"/>
    <w:rsid w:val="00170DAB"/>
    <w:rsid w:val="00173586"/>
    <w:rsid w:val="00173CC7"/>
    <w:rsid w:val="00180C31"/>
    <w:rsid w:val="0018395C"/>
    <w:rsid w:val="00183D26"/>
    <w:rsid w:val="00185BA3"/>
    <w:rsid w:val="001873D7"/>
    <w:rsid w:val="001A1ACD"/>
    <w:rsid w:val="001B4B9E"/>
    <w:rsid w:val="001C0539"/>
    <w:rsid w:val="001F2D5E"/>
    <w:rsid w:val="001F3CB0"/>
    <w:rsid w:val="0022356D"/>
    <w:rsid w:val="0023268C"/>
    <w:rsid w:val="0024332F"/>
    <w:rsid w:val="00250DEE"/>
    <w:rsid w:val="0026103A"/>
    <w:rsid w:val="00273A6A"/>
    <w:rsid w:val="00284578"/>
    <w:rsid w:val="002925CC"/>
    <w:rsid w:val="002A3D68"/>
    <w:rsid w:val="002B107F"/>
    <w:rsid w:val="002E2C84"/>
    <w:rsid w:val="002E584F"/>
    <w:rsid w:val="002E5A22"/>
    <w:rsid w:val="002F33C3"/>
    <w:rsid w:val="00310DAF"/>
    <w:rsid w:val="003110AB"/>
    <w:rsid w:val="00314BF6"/>
    <w:rsid w:val="00320B94"/>
    <w:rsid w:val="0032660E"/>
    <w:rsid w:val="003273C4"/>
    <w:rsid w:val="00331525"/>
    <w:rsid w:val="0033341A"/>
    <w:rsid w:val="0036641F"/>
    <w:rsid w:val="003920CF"/>
    <w:rsid w:val="00393DD8"/>
    <w:rsid w:val="00396D47"/>
    <w:rsid w:val="003A3AB8"/>
    <w:rsid w:val="003A73E9"/>
    <w:rsid w:val="003B722B"/>
    <w:rsid w:val="003D4850"/>
    <w:rsid w:val="003D4988"/>
    <w:rsid w:val="003D5913"/>
    <w:rsid w:val="003E2E8C"/>
    <w:rsid w:val="003E5329"/>
    <w:rsid w:val="003E5C07"/>
    <w:rsid w:val="003E643F"/>
    <w:rsid w:val="003F7AFA"/>
    <w:rsid w:val="004133C3"/>
    <w:rsid w:val="0041702A"/>
    <w:rsid w:val="00436CD7"/>
    <w:rsid w:val="00453BC6"/>
    <w:rsid w:val="00456A1A"/>
    <w:rsid w:val="00466891"/>
    <w:rsid w:val="00476BF1"/>
    <w:rsid w:val="00485386"/>
    <w:rsid w:val="004876C7"/>
    <w:rsid w:val="0049273B"/>
    <w:rsid w:val="004A5340"/>
    <w:rsid w:val="004C0386"/>
    <w:rsid w:val="004C112C"/>
    <w:rsid w:val="004E2012"/>
    <w:rsid w:val="004E6CC8"/>
    <w:rsid w:val="004F6325"/>
    <w:rsid w:val="00507909"/>
    <w:rsid w:val="005135AE"/>
    <w:rsid w:val="0051521F"/>
    <w:rsid w:val="00515DA3"/>
    <w:rsid w:val="00524DC5"/>
    <w:rsid w:val="00540CE6"/>
    <w:rsid w:val="0054687F"/>
    <w:rsid w:val="00546A3D"/>
    <w:rsid w:val="005536FE"/>
    <w:rsid w:val="00556E18"/>
    <w:rsid w:val="00567F65"/>
    <w:rsid w:val="00577D45"/>
    <w:rsid w:val="005953F2"/>
    <w:rsid w:val="00596463"/>
    <w:rsid w:val="005A01AB"/>
    <w:rsid w:val="005A7C7D"/>
    <w:rsid w:val="005B0B3A"/>
    <w:rsid w:val="005B1018"/>
    <w:rsid w:val="005B24B8"/>
    <w:rsid w:val="005B2A29"/>
    <w:rsid w:val="005C4616"/>
    <w:rsid w:val="005F22AB"/>
    <w:rsid w:val="005F4366"/>
    <w:rsid w:val="00612A06"/>
    <w:rsid w:val="00613F8D"/>
    <w:rsid w:val="0061423A"/>
    <w:rsid w:val="00616450"/>
    <w:rsid w:val="00620022"/>
    <w:rsid w:val="00623823"/>
    <w:rsid w:val="006252B7"/>
    <w:rsid w:val="0063218A"/>
    <w:rsid w:val="006335DF"/>
    <w:rsid w:val="00635881"/>
    <w:rsid w:val="00636565"/>
    <w:rsid w:val="00637B93"/>
    <w:rsid w:val="00641664"/>
    <w:rsid w:val="006416D0"/>
    <w:rsid w:val="00643FDA"/>
    <w:rsid w:val="00654F58"/>
    <w:rsid w:val="00664CA3"/>
    <w:rsid w:val="0068149C"/>
    <w:rsid w:val="0068582E"/>
    <w:rsid w:val="00694A03"/>
    <w:rsid w:val="00694E6A"/>
    <w:rsid w:val="006951BA"/>
    <w:rsid w:val="006A5E5F"/>
    <w:rsid w:val="006B428A"/>
    <w:rsid w:val="006B76BC"/>
    <w:rsid w:val="006C35F9"/>
    <w:rsid w:val="00716A01"/>
    <w:rsid w:val="00722496"/>
    <w:rsid w:val="0075004C"/>
    <w:rsid w:val="00761089"/>
    <w:rsid w:val="00761F80"/>
    <w:rsid w:val="00762876"/>
    <w:rsid w:val="007A0659"/>
    <w:rsid w:val="007A1C98"/>
    <w:rsid w:val="007A7FA3"/>
    <w:rsid w:val="007B49BA"/>
    <w:rsid w:val="007C29AA"/>
    <w:rsid w:val="007C7A1E"/>
    <w:rsid w:val="007D01C3"/>
    <w:rsid w:val="007D0E57"/>
    <w:rsid w:val="007E37C6"/>
    <w:rsid w:val="007F62D2"/>
    <w:rsid w:val="0080410D"/>
    <w:rsid w:val="00812F16"/>
    <w:rsid w:val="00820D37"/>
    <w:rsid w:val="00824495"/>
    <w:rsid w:val="008410EC"/>
    <w:rsid w:val="00845ABB"/>
    <w:rsid w:val="00862762"/>
    <w:rsid w:val="00875F91"/>
    <w:rsid w:val="00893F5A"/>
    <w:rsid w:val="0089533E"/>
    <w:rsid w:val="00895C22"/>
    <w:rsid w:val="008A4CDD"/>
    <w:rsid w:val="008B5B82"/>
    <w:rsid w:val="008B72CF"/>
    <w:rsid w:val="008C0FFE"/>
    <w:rsid w:val="008C75BE"/>
    <w:rsid w:val="008D3096"/>
    <w:rsid w:val="008E006A"/>
    <w:rsid w:val="00911333"/>
    <w:rsid w:val="00911378"/>
    <w:rsid w:val="009127AF"/>
    <w:rsid w:val="00912B3B"/>
    <w:rsid w:val="00912BD9"/>
    <w:rsid w:val="00913585"/>
    <w:rsid w:val="00915EAB"/>
    <w:rsid w:val="00925A1F"/>
    <w:rsid w:val="00933522"/>
    <w:rsid w:val="0093408B"/>
    <w:rsid w:val="00946AFB"/>
    <w:rsid w:val="00962B7B"/>
    <w:rsid w:val="00962ED5"/>
    <w:rsid w:val="0097116B"/>
    <w:rsid w:val="00974A2A"/>
    <w:rsid w:val="0097581E"/>
    <w:rsid w:val="00980825"/>
    <w:rsid w:val="00980D48"/>
    <w:rsid w:val="00984BA0"/>
    <w:rsid w:val="009A6AF6"/>
    <w:rsid w:val="009B045F"/>
    <w:rsid w:val="009B72BB"/>
    <w:rsid w:val="009C44D4"/>
    <w:rsid w:val="009D6291"/>
    <w:rsid w:val="009E2059"/>
    <w:rsid w:val="00A00DD5"/>
    <w:rsid w:val="00A0741C"/>
    <w:rsid w:val="00A1570A"/>
    <w:rsid w:val="00A22B75"/>
    <w:rsid w:val="00A31193"/>
    <w:rsid w:val="00A517FE"/>
    <w:rsid w:val="00A60624"/>
    <w:rsid w:val="00A76923"/>
    <w:rsid w:val="00A77899"/>
    <w:rsid w:val="00A803F4"/>
    <w:rsid w:val="00A82CA9"/>
    <w:rsid w:val="00A861AD"/>
    <w:rsid w:val="00A911C5"/>
    <w:rsid w:val="00A9232F"/>
    <w:rsid w:val="00AA39D0"/>
    <w:rsid w:val="00AB4C38"/>
    <w:rsid w:val="00AC0A03"/>
    <w:rsid w:val="00AC4104"/>
    <w:rsid w:val="00AF1316"/>
    <w:rsid w:val="00AF3DA5"/>
    <w:rsid w:val="00AF5517"/>
    <w:rsid w:val="00AF798C"/>
    <w:rsid w:val="00B007CE"/>
    <w:rsid w:val="00B00B10"/>
    <w:rsid w:val="00B00F28"/>
    <w:rsid w:val="00B0696D"/>
    <w:rsid w:val="00B11EDB"/>
    <w:rsid w:val="00B223C7"/>
    <w:rsid w:val="00B33C9F"/>
    <w:rsid w:val="00B43ABA"/>
    <w:rsid w:val="00B50219"/>
    <w:rsid w:val="00B718B2"/>
    <w:rsid w:val="00B821E3"/>
    <w:rsid w:val="00B93CAC"/>
    <w:rsid w:val="00BA2774"/>
    <w:rsid w:val="00BA7F98"/>
    <w:rsid w:val="00BB0E49"/>
    <w:rsid w:val="00BB2CFC"/>
    <w:rsid w:val="00BB4BD0"/>
    <w:rsid w:val="00BD01F9"/>
    <w:rsid w:val="00BD6B10"/>
    <w:rsid w:val="00BE19A7"/>
    <w:rsid w:val="00BE3163"/>
    <w:rsid w:val="00BE55DE"/>
    <w:rsid w:val="00BF0117"/>
    <w:rsid w:val="00BF1E4D"/>
    <w:rsid w:val="00BF2AB4"/>
    <w:rsid w:val="00BF71D9"/>
    <w:rsid w:val="00C01074"/>
    <w:rsid w:val="00C025D3"/>
    <w:rsid w:val="00C13A43"/>
    <w:rsid w:val="00C230D2"/>
    <w:rsid w:val="00C27D26"/>
    <w:rsid w:val="00C41B27"/>
    <w:rsid w:val="00C43C17"/>
    <w:rsid w:val="00C45502"/>
    <w:rsid w:val="00C45756"/>
    <w:rsid w:val="00C45F63"/>
    <w:rsid w:val="00C46CE7"/>
    <w:rsid w:val="00C63F7B"/>
    <w:rsid w:val="00C66F05"/>
    <w:rsid w:val="00C7406F"/>
    <w:rsid w:val="00C77684"/>
    <w:rsid w:val="00C82341"/>
    <w:rsid w:val="00C825D7"/>
    <w:rsid w:val="00C85A78"/>
    <w:rsid w:val="00CA2286"/>
    <w:rsid w:val="00CB413F"/>
    <w:rsid w:val="00CC0091"/>
    <w:rsid w:val="00CC0DD1"/>
    <w:rsid w:val="00CC3176"/>
    <w:rsid w:val="00CC6984"/>
    <w:rsid w:val="00CD3A8A"/>
    <w:rsid w:val="00CF3224"/>
    <w:rsid w:val="00D0579D"/>
    <w:rsid w:val="00D10DC6"/>
    <w:rsid w:val="00D20C80"/>
    <w:rsid w:val="00D26E48"/>
    <w:rsid w:val="00D3560E"/>
    <w:rsid w:val="00D52FE9"/>
    <w:rsid w:val="00D625E3"/>
    <w:rsid w:val="00D65BCF"/>
    <w:rsid w:val="00D77BCE"/>
    <w:rsid w:val="00D8135B"/>
    <w:rsid w:val="00D83E50"/>
    <w:rsid w:val="00D9102C"/>
    <w:rsid w:val="00D92CDC"/>
    <w:rsid w:val="00DA2519"/>
    <w:rsid w:val="00DA7F3B"/>
    <w:rsid w:val="00DB6A47"/>
    <w:rsid w:val="00DC3A18"/>
    <w:rsid w:val="00DC6A33"/>
    <w:rsid w:val="00DD4B26"/>
    <w:rsid w:val="00DD4D40"/>
    <w:rsid w:val="00DE22DF"/>
    <w:rsid w:val="00DE4512"/>
    <w:rsid w:val="00DE4E13"/>
    <w:rsid w:val="00DF6BE2"/>
    <w:rsid w:val="00E03D05"/>
    <w:rsid w:val="00E04919"/>
    <w:rsid w:val="00E059ED"/>
    <w:rsid w:val="00E06998"/>
    <w:rsid w:val="00E06DBB"/>
    <w:rsid w:val="00E07437"/>
    <w:rsid w:val="00E110D4"/>
    <w:rsid w:val="00E16172"/>
    <w:rsid w:val="00E17D91"/>
    <w:rsid w:val="00E2437A"/>
    <w:rsid w:val="00E24EF6"/>
    <w:rsid w:val="00E30F60"/>
    <w:rsid w:val="00E4606A"/>
    <w:rsid w:val="00E539EE"/>
    <w:rsid w:val="00E53CE2"/>
    <w:rsid w:val="00E73D1F"/>
    <w:rsid w:val="00E73F3A"/>
    <w:rsid w:val="00E85B4A"/>
    <w:rsid w:val="00E87F5B"/>
    <w:rsid w:val="00E91269"/>
    <w:rsid w:val="00E91551"/>
    <w:rsid w:val="00EB055C"/>
    <w:rsid w:val="00EC0345"/>
    <w:rsid w:val="00EE5859"/>
    <w:rsid w:val="00EF49E8"/>
    <w:rsid w:val="00F05468"/>
    <w:rsid w:val="00F13EC5"/>
    <w:rsid w:val="00F3153A"/>
    <w:rsid w:val="00F455C5"/>
    <w:rsid w:val="00F5532E"/>
    <w:rsid w:val="00F563C1"/>
    <w:rsid w:val="00F76DA9"/>
    <w:rsid w:val="00F853FC"/>
    <w:rsid w:val="00F906ED"/>
    <w:rsid w:val="00F913EB"/>
    <w:rsid w:val="00F9476C"/>
    <w:rsid w:val="00F9564C"/>
    <w:rsid w:val="00FA5816"/>
    <w:rsid w:val="00FE1158"/>
    <w:rsid w:val="00FF471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8B2"/>
    <w:rPr>
      <w:color w:val="808080"/>
    </w:r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 w:type="paragraph" w:customStyle="1" w:styleId="15CFBAE0937C4B44A8FF5FB78EAEC4F526">
    <w:name w:val="15CFBAE0937C4B44A8FF5FB78EAEC4F526"/>
    <w:rsid w:val="00DE4512"/>
    <w:pPr>
      <w:tabs>
        <w:tab w:val="num" w:pos="2160"/>
      </w:tabs>
      <w:spacing w:after="120" w:line="240" w:lineRule="auto"/>
      <w:ind w:left="851" w:hanging="851"/>
      <w:jc w:val="both"/>
    </w:pPr>
    <w:rPr>
      <w:rFonts w:eastAsia="Times New Roman" w:cs="Times New Roman"/>
      <w:szCs w:val="24"/>
      <w:lang w:val="en-GB" w:eastAsia="en-US"/>
    </w:rPr>
  </w:style>
  <w:style w:type="paragraph" w:customStyle="1" w:styleId="472E78A128ED43DB8F461E14B6FB1605">
    <w:name w:val="472E78A128ED43DB8F461E14B6FB1605"/>
    <w:rsid w:val="007B49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2.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4.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5.xml><?xml version="1.0" encoding="utf-8"?>
<ds:datastoreItem xmlns:ds="http://schemas.openxmlformats.org/officeDocument/2006/customXml" ds:itemID="{0D4626D3-A89A-41A3-ADAA-AC37769F0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91388</Words>
  <Characters>52092</Characters>
  <DocSecurity>0</DocSecurity>
  <Lines>434</Lines>
  <Paragraphs>286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LinksUpToDate>false</LinksUpToDate>
  <CharactersWithSpaces>143194</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2020-05-14T08:06:00Z</cp:lastPrinted>
  <dcterms:created xsi:type="dcterms:W3CDTF">2021-07-05T13:25:00Z</dcterms:created>
  <dcterms:modified xsi:type="dcterms:W3CDTF">2021-07-05T13:25:00Z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ies>
</file>