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2FB84670"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7E90A524" w:rsidR="00C00190" w:rsidRPr="001A6C27" w:rsidRDefault="00C00190" w:rsidP="00C01466">
      <w:pPr>
        <w:ind w:firstLine="709"/>
        <w:jc w:val="center"/>
        <w:rPr>
          <w:szCs w:val="24"/>
          <w:lang w:eastAsia="lt-LT"/>
        </w:rPr>
      </w:pPr>
      <w:permStart w:id="1205408079" w:edGrp="everyone"/>
      <w:r w:rsidRPr="001A6C27">
        <w:rPr>
          <w:szCs w:val="24"/>
          <w:lang w:eastAsia="lt-LT"/>
        </w:rPr>
        <w:t>20</w:t>
      </w:r>
      <w:r w:rsidR="00C7535C">
        <w:rPr>
          <w:szCs w:val="24"/>
          <w:lang w:eastAsia="lt-LT"/>
        </w:rPr>
        <w:t>22</w:t>
      </w:r>
      <w:r w:rsidRPr="001A6C27">
        <w:rPr>
          <w:szCs w:val="24"/>
          <w:lang w:eastAsia="lt-LT"/>
        </w:rPr>
        <w:t>-</w:t>
      </w:r>
      <w:r w:rsidR="00C7535C">
        <w:rPr>
          <w:szCs w:val="24"/>
          <w:lang w:eastAsia="lt-LT"/>
        </w:rPr>
        <w:t>04</w:t>
      </w:r>
      <w:r w:rsidRPr="001A6C27">
        <w:rPr>
          <w:szCs w:val="24"/>
          <w:lang w:eastAsia="lt-LT"/>
        </w:rPr>
        <w:t xml:space="preserve">-____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1B06C49B"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C7296C" w:rsidRPr="00C7296C">
        <w:rPr>
          <w:iCs/>
          <w:kern w:val="28"/>
          <w:szCs w:val="24"/>
        </w:rPr>
        <w:t>direktoriaus Remigijaus Lipkevičiaus</w:t>
      </w:r>
      <w:r w:rsidR="00C00190" w:rsidRPr="001A6C27">
        <w:rPr>
          <w:kern w:val="28"/>
          <w:szCs w:val="24"/>
        </w:rPr>
        <w:t>,</w:t>
      </w:r>
      <w:bookmarkEnd w:id="1"/>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70986E9B" w:rsidR="00C00190" w:rsidRPr="001A6C27" w:rsidRDefault="00C7296C" w:rsidP="00C01466">
      <w:pPr>
        <w:suppressAutoHyphens/>
        <w:ind w:firstLine="709"/>
        <w:rPr>
          <w:i/>
          <w:kern w:val="28"/>
          <w:position w:val="-16"/>
          <w:szCs w:val="24"/>
        </w:rPr>
      </w:pPr>
      <w:permStart w:id="369516443" w:edGrp="everyone"/>
      <w:r>
        <w:rPr>
          <w:kern w:val="28"/>
          <w:szCs w:val="24"/>
        </w:rPr>
        <w:t>UAB „Fegda“</w:t>
      </w:r>
      <w:permEnd w:id="369516443"/>
      <w:r w:rsidR="00C00190" w:rsidRPr="001A6C27">
        <w:rPr>
          <w:kern w:val="28"/>
          <w:szCs w:val="24"/>
        </w:rPr>
        <w:t xml:space="preserve">, juridinio asmens kodas </w:t>
      </w:r>
      <w:permStart w:id="229580291" w:edGrp="everyone"/>
      <w:r w:rsidR="0010435F">
        <w:rPr>
          <w:kern w:val="28"/>
          <w:szCs w:val="24"/>
          <w:lang w:val="en-US"/>
        </w:rPr>
        <w:t>110801759</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sidR="0010435F">
        <w:rPr>
          <w:kern w:val="28"/>
          <w:position w:val="-16"/>
          <w:szCs w:val="24"/>
        </w:rPr>
        <w:t>Geologų g. 12,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sidR="0046135B">
        <w:rPr>
          <w:kern w:val="28"/>
          <w:position w:val="-16"/>
          <w:szCs w:val="24"/>
        </w:rPr>
        <w:t>generalinio direktoriaus Gedimino Gribulio</w:t>
      </w:r>
      <w:permEnd w:id="64901225"/>
      <w:r w:rsidR="00C00190" w:rsidRPr="001A6C27">
        <w:rPr>
          <w:kern w:val="28"/>
          <w:position w:val="-16"/>
          <w:szCs w:val="24"/>
        </w:rPr>
        <w:t xml:space="preserve">, veikiančio pagal </w:t>
      </w:r>
      <w:permStart w:id="2036478618" w:edGrp="everyone"/>
      <w:r w:rsidR="00665843">
        <w:rPr>
          <w:kern w:val="28"/>
          <w:position w:val="-16"/>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5967A88B" w14:textId="6BF0726A" w:rsidR="00C00190" w:rsidRPr="001A6C27" w:rsidRDefault="00C00190" w:rsidP="00C01466">
      <w:pPr>
        <w:suppressAutoHyphens/>
        <w:ind w:firstLine="709"/>
        <w:rPr>
          <w:i/>
          <w:kern w:val="28"/>
          <w:position w:val="-16"/>
          <w:szCs w:val="24"/>
        </w:rPr>
      </w:pPr>
      <w:r w:rsidRPr="001A6C27">
        <w:rPr>
          <w:szCs w:val="24"/>
        </w:rPr>
        <w:t xml:space="preserve">vadovaujantis </w:t>
      </w:r>
      <w:bookmarkStart w:id="3" w:name="_Hlk4675647"/>
      <w:permStart w:id="1782077935" w:edGrp="everyone"/>
      <w:r w:rsidR="00B26370">
        <w:rPr>
          <w:b/>
          <w:i/>
          <w:szCs w:val="24"/>
        </w:rPr>
        <w:t>„</w:t>
      </w:r>
      <w:bookmarkStart w:id="4" w:name="_Hlk92887060"/>
      <w:bookmarkStart w:id="5" w:name="_Hlk92887110"/>
      <w:bookmarkEnd w:id="3"/>
      <w:r w:rsidR="00947A43" w:rsidRPr="00947A43">
        <w:rPr>
          <w:b/>
          <w:bCs/>
          <w:i/>
          <w:szCs w:val="24"/>
        </w:rPr>
        <w:t xml:space="preserve">Rajoninio kelio Nr. 2610 Kazlų Rūda–Pažėrai ruožo nuo 11,800 iki 16,500 km </w:t>
      </w:r>
      <w:bookmarkEnd w:id="4"/>
      <w:r w:rsidR="00947A43" w:rsidRPr="00947A43">
        <w:rPr>
          <w:b/>
          <w:bCs/>
          <w:i/>
          <w:szCs w:val="24"/>
        </w:rPr>
        <w:t>paprastojo remonto aprašo parengimas ir darbų atlikimas</w:t>
      </w:r>
      <w:bookmarkEnd w:id="5"/>
      <w:r w:rsidR="00B26370">
        <w:rPr>
          <w:b/>
          <w:i/>
          <w:szCs w:val="24"/>
        </w:rPr>
        <w:t>“</w:t>
      </w:r>
      <w:r w:rsidRPr="001A6C27">
        <w:rPr>
          <w:szCs w:val="24"/>
        </w:rPr>
        <w:t xml:space="preserve"> </w:t>
      </w:r>
      <w:permEnd w:id="1782077935"/>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t>Vadovaudamasis šioje Sutartyje nustatytomis sąlygomis ir tvarka, Rangovas įsipareigoja:</w:t>
      </w:r>
    </w:p>
    <w:p w14:paraId="16A3019F" w14:textId="025C1A93" w:rsidR="00C00190" w:rsidRPr="001A6C27" w:rsidRDefault="00C00190" w:rsidP="00C01466">
      <w:pPr>
        <w:pStyle w:val="Sraopastraipa"/>
        <w:numPr>
          <w:ilvl w:val="1"/>
          <w:numId w:val="16"/>
        </w:numPr>
        <w:ind w:left="0" w:firstLine="709"/>
        <w:jc w:val="both"/>
        <w:rPr>
          <w:sz w:val="24"/>
          <w:szCs w:val="24"/>
        </w:rPr>
      </w:pPr>
      <w:bookmarkStart w:id="6" w:name="_Ref503942803"/>
      <w:r w:rsidRPr="001A6C27">
        <w:rPr>
          <w:sz w:val="24"/>
          <w:szCs w:val="24"/>
        </w:rPr>
        <w:lastRenderedPageBreak/>
        <w:t xml:space="preserve">pagal Užsakovo </w:t>
      </w:r>
      <w:r w:rsidR="00FB3B86" w:rsidRPr="001A6C27">
        <w:rPr>
          <w:sz w:val="24"/>
          <w:szCs w:val="24"/>
        </w:rPr>
        <w:t>pateiktą</w:t>
      </w:r>
      <w:r w:rsidRPr="001A6C27">
        <w:rPr>
          <w:sz w:val="24"/>
          <w:szCs w:val="24"/>
        </w:rPr>
        <w:t xml:space="preserve"> techninę specifikaciją (techninę užduotį) parengti </w:t>
      </w:r>
      <w:bookmarkStart w:id="7" w:name="_Hlk6223509"/>
      <w:bookmarkStart w:id="8" w:name="_Hlk4675300"/>
      <w:permStart w:id="1995589322" w:edGrp="everyone"/>
      <w:r w:rsidR="00947A43" w:rsidRPr="00947A43">
        <w:rPr>
          <w:b/>
          <w:bCs/>
          <w:i/>
          <w:sz w:val="24"/>
          <w:szCs w:val="24"/>
        </w:rPr>
        <w:t>Rajoninio kelio Nr. 2610 Kazlų Rūda–Pažėrai ruožo nuo 11,800 iki 16,500 km</w:t>
      </w:r>
      <w:r w:rsidR="00947A43">
        <w:rPr>
          <w:sz w:val="24"/>
          <w:szCs w:val="24"/>
        </w:rPr>
        <w:t xml:space="preserve"> </w:t>
      </w:r>
      <w:r w:rsidR="001A5D05" w:rsidRPr="001A5D05">
        <w:rPr>
          <w:b/>
          <w:i/>
          <w:sz w:val="24"/>
          <w:szCs w:val="24"/>
        </w:rPr>
        <w:t xml:space="preserve">paprastojo remonto </w:t>
      </w:r>
      <w:bookmarkEnd w:id="7"/>
      <w:r w:rsidR="001A5D05" w:rsidRPr="001A5D05">
        <w:rPr>
          <w:b/>
          <w:i/>
          <w:sz w:val="24"/>
          <w:szCs w:val="24"/>
        </w:rPr>
        <w:t>apraš</w:t>
      </w:r>
      <w:bookmarkEnd w:id="8"/>
      <w:r w:rsidR="001A5D05" w:rsidRPr="001A5D05">
        <w:rPr>
          <w:b/>
          <w:i/>
          <w:sz w:val="24"/>
          <w:szCs w:val="24"/>
        </w:rPr>
        <w:t>ą</w:t>
      </w:r>
      <w:r w:rsidR="00B26370">
        <w:rPr>
          <w:sz w:val="24"/>
          <w:szCs w:val="24"/>
        </w:rPr>
        <w:t xml:space="preserve"> </w:t>
      </w:r>
      <w:permEnd w:id="1995589322"/>
      <w:r w:rsidRPr="001A6C27">
        <w:rPr>
          <w:sz w:val="24"/>
          <w:szCs w:val="24"/>
        </w:rPr>
        <w:t xml:space="preserve"> (toliau – Projektas), suderinti jį su visomis suinteresuotomis institucijomis ir Užsakovu;</w:t>
      </w:r>
      <w:bookmarkEnd w:id="6"/>
    </w:p>
    <w:p w14:paraId="0681DF12" w14:textId="696B3C2F" w:rsidR="00C00190" w:rsidRPr="001A6C27" w:rsidRDefault="00C00190" w:rsidP="00C01466">
      <w:pPr>
        <w:pStyle w:val="Sraopastraipa"/>
        <w:numPr>
          <w:ilvl w:val="1"/>
          <w:numId w:val="16"/>
        </w:numPr>
        <w:ind w:left="0" w:firstLine="709"/>
        <w:jc w:val="both"/>
        <w:rPr>
          <w:sz w:val="24"/>
          <w:szCs w:val="24"/>
        </w:rPr>
      </w:pPr>
      <w:bookmarkStart w:id="9" w:name="_Ref503942805"/>
      <w:r w:rsidRPr="001A6C27">
        <w:rPr>
          <w:sz w:val="24"/>
          <w:szCs w:val="24"/>
        </w:rPr>
        <w:t>pagal Užsakovo patvirtintą Projektą, atlikti numatytus statybos darbus;</w:t>
      </w:r>
      <w:bookmarkEnd w:id="9"/>
    </w:p>
    <w:p w14:paraId="18DA3F51" w14:textId="044E1183" w:rsidR="00443634" w:rsidRPr="001A6C27" w:rsidRDefault="0012132B" w:rsidP="00C01466">
      <w:pPr>
        <w:pStyle w:val="Sraopastraipa"/>
        <w:numPr>
          <w:ilvl w:val="1"/>
          <w:numId w:val="16"/>
        </w:numPr>
        <w:ind w:left="0" w:firstLine="709"/>
        <w:jc w:val="both"/>
        <w:rPr>
          <w:sz w:val="24"/>
          <w:szCs w:val="24"/>
        </w:rPr>
      </w:pPr>
      <w:bookmarkStart w:id="10" w:name="_Ref501533995"/>
      <w:bookmarkStart w:id="11"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12" w:name="_Ref504135079"/>
      <w:permStart w:id="371015704" w:edGrp="everyone"/>
      <w:r w:rsidR="00736297" w:rsidRPr="001A6C27">
        <w:rPr>
          <w:sz w:val="24"/>
          <w:szCs w:val="24"/>
          <w:lang w:eastAsia="lt-LT"/>
        </w:rPr>
        <w:t>ą.</w:t>
      </w:r>
      <w:bookmarkEnd w:id="10"/>
      <w:bookmarkEnd w:id="12"/>
      <w:permEnd w:id="371015704"/>
    </w:p>
    <w:bookmarkEnd w:id="11"/>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7F9340D4"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3"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4" w:name="_Hlk536807739"/>
      <w:r w:rsidRPr="001A6C27">
        <w:rPr>
          <w:sz w:val="24"/>
          <w:szCs w:val="24"/>
        </w:rPr>
        <w:t xml:space="preserve">taip, kaip apibrėžta </w:t>
      </w:r>
      <w:bookmarkStart w:id="15" w:name="_Hlk496520671"/>
      <w:r w:rsidRPr="001A6C27">
        <w:rPr>
          <w:sz w:val="24"/>
          <w:szCs w:val="24"/>
        </w:rPr>
        <w:t>Kainodaros taisyklių nustatymo metodik</w:t>
      </w:r>
      <w:bookmarkEnd w:id="15"/>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4"/>
      <w:r w:rsidRPr="001A6C27">
        <w:rPr>
          <w:sz w:val="24"/>
          <w:szCs w:val="24"/>
        </w:rPr>
        <w:t xml:space="preserve">) yra </w:t>
      </w:r>
      <w:permStart w:id="80745906" w:edGrp="everyone"/>
      <w:r w:rsidR="005B4828">
        <w:rPr>
          <w:sz w:val="24"/>
          <w:szCs w:val="24"/>
        </w:rPr>
        <w:t>1</w:t>
      </w:r>
      <w:r w:rsidR="005A055E">
        <w:rPr>
          <w:sz w:val="24"/>
          <w:szCs w:val="24"/>
        </w:rPr>
        <w:t>.</w:t>
      </w:r>
      <w:r w:rsidR="004207DA">
        <w:rPr>
          <w:sz w:val="24"/>
          <w:szCs w:val="24"/>
        </w:rPr>
        <w:t>567.726,38</w:t>
      </w:r>
      <w:r w:rsidRPr="001A6C27">
        <w:rPr>
          <w:sz w:val="24"/>
          <w:szCs w:val="24"/>
        </w:rPr>
        <w:t xml:space="preserve"> (</w:t>
      </w:r>
      <w:r w:rsidR="005A055E">
        <w:rPr>
          <w:sz w:val="24"/>
          <w:szCs w:val="24"/>
        </w:rPr>
        <w:t>vienas milijonas</w:t>
      </w:r>
      <w:r w:rsidR="000729C6">
        <w:rPr>
          <w:sz w:val="24"/>
          <w:szCs w:val="24"/>
        </w:rPr>
        <w:t xml:space="preserve"> </w:t>
      </w:r>
      <w:r w:rsidR="004207DA">
        <w:rPr>
          <w:sz w:val="24"/>
          <w:szCs w:val="24"/>
        </w:rPr>
        <w:t>penki šimtai šešiasdešimt septyni</w:t>
      </w:r>
      <w:r w:rsidR="001C4CB5">
        <w:rPr>
          <w:sz w:val="24"/>
          <w:szCs w:val="24"/>
        </w:rPr>
        <w:t xml:space="preserve"> tūkstančiai septyni šimtai dvidešimt šeši eurai </w:t>
      </w:r>
      <w:r w:rsidR="001C4CB5">
        <w:rPr>
          <w:sz w:val="24"/>
          <w:szCs w:val="24"/>
          <w:lang w:val="en-US"/>
        </w:rPr>
        <w:t>38</w:t>
      </w:r>
      <w:r w:rsidR="00B249C2">
        <w:rPr>
          <w:sz w:val="24"/>
          <w:szCs w:val="24"/>
          <w:lang w:val="en-US"/>
        </w:rPr>
        <w:t xml:space="preserve"> centai</w:t>
      </w:r>
      <w:r w:rsidRPr="001A6C27">
        <w:rPr>
          <w:sz w:val="24"/>
          <w:szCs w:val="24"/>
        </w:rPr>
        <w:t>)</w:t>
      </w:r>
      <w:permEnd w:id="80745906"/>
      <w:r w:rsidRPr="001A6C27">
        <w:rPr>
          <w:sz w:val="24"/>
          <w:szCs w:val="24"/>
        </w:rPr>
        <w:t xml:space="preserve"> eurų su PVM.</w:t>
      </w:r>
      <w:bookmarkEnd w:id="13"/>
      <w:r w:rsidR="0026544E" w:rsidRPr="001A6C27">
        <w:rPr>
          <w:sz w:val="24"/>
          <w:szCs w:val="24"/>
        </w:rPr>
        <w:t xml:space="preserve"> Pradinės Sutarties vertė be PVM </w:t>
      </w:r>
      <w:permStart w:id="1751387038" w:edGrp="everyone"/>
      <w:r w:rsidR="0026544E" w:rsidRPr="001A6C27">
        <w:rPr>
          <w:sz w:val="24"/>
          <w:szCs w:val="24"/>
        </w:rPr>
        <w:t xml:space="preserve">yra </w:t>
      </w:r>
      <w:r w:rsidR="00B249C2">
        <w:rPr>
          <w:sz w:val="24"/>
          <w:szCs w:val="24"/>
        </w:rPr>
        <w:t>1.295.641,64</w:t>
      </w:r>
      <w:r w:rsidR="00B249C2" w:rsidRPr="001A6C27">
        <w:rPr>
          <w:sz w:val="24"/>
          <w:szCs w:val="24"/>
        </w:rPr>
        <w:t xml:space="preserve"> (</w:t>
      </w:r>
      <w:r w:rsidR="00B249C2">
        <w:rPr>
          <w:sz w:val="24"/>
          <w:szCs w:val="24"/>
        </w:rPr>
        <w:t xml:space="preserve">vienas milijonas du šimtai devyniasdešimt penki tūkstančiai šeši šimtai keturiasdešimt vienas euras </w:t>
      </w:r>
      <w:r w:rsidR="00B249C2">
        <w:rPr>
          <w:sz w:val="24"/>
          <w:szCs w:val="24"/>
          <w:lang w:val="en-US"/>
        </w:rPr>
        <w:t>64 centai</w:t>
      </w:r>
      <w:r w:rsidR="00B249C2" w:rsidRPr="001A6C27">
        <w:rPr>
          <w:sz w:val="24"/>
          <w:szCs w:val="24"/>
        </w:rPr>
        <w:t>)</w:t>
      </w:r>
      <w:r w:rsidR="0026544E" w:rsidRPr="001A6C27">
        <w:rPr>
          <w:sz w:val="24"/>
          <w:szCs w:val="24"/>
        </w:rPr>
        <w:t xml:space="preserve"> eurų, 21 proc. PVM yra </w:t>
      </w:r>
      <w:r w:rsidR="00F00F60">
        <w:rPr>
          <w:sz w:val="24"/>
          <w:szCs w:val="24"/>
        </w:rPr>
        <w:t>272.084,74</w:t>
      </w:r>
      <w:r w:rsidR="0026544E" w:rsidRPr="001A6C27">
        <w:rPr>
          <w:sz w:val="24"/>
          <w:szCs w:val="24"/>
        </w:rPr>
        <w:t xml:space="preserve"> (</w:t>
      </w:r>
      <w:r w:rsidR="0073501C">
        <w:rPr>
          <w:sz w:val="24"/>
          <w:szCs w:val="24"/>
        </w:rPr>
        <w:t xml:space="preserve">du šimtai septyniasdešimt du tūkstančiai aštuoniasdešimt keturi eurai </w:t>
      </w:r>
      <w:r w:rsidR="0073501C">
        <w:rPr>
          <w:sz w:val="24"/>
          <w:szCs w:val="24"/>
          <w:lang w:val="en-US"/>
        </w:rPr>
        <w:t>74</w:t>
      </w:r>
      <w:r w:rsidR="0073501C">
        <w:rPr>
          <w:sz w:val="24"/>
          <w:szCs w:val="24"/>
        </w:rPr>
        <w:t xml:space="preserve"> centai</w:t>
      </w:r>
      <w:r w:rsidR="0026544E" w:rsidRPr="001A6C27">
        <w:rPr>
          <w:sz w:val="24"/>
          <w:szCs w:val="24"/>
        </w:rPr>
        <w:t>) eurų</w:t>
      </w:r>
      <w:permEnd w:id="1751387038"/>
      <w:r w:rsidR="0026544E" w:rsidRPr="001A6C27">
        <w:rPr>
          <w:sz w:val="24"/>
          <w:szCs w:val="24"/>
        </w:rPr>
        <w:t>.</w:t>
      </w:r>
    </w:p>
    <w:p w14:paraId="61F0D16E" w14:textId="2FACD9A8" w:rsidR="00C00190" w:rsidRPr="00250BFA"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6" w:name="_Hlk507488944"/>
      <w:permStart w:id="667250669" w:edGrp="everyone"/>
      <w:r w:rsidRPr="00250BFA">
        <w:rPr>
          <w:sz w:val="24"/>
          <w:szCs w:val="24"/>
        </w:rPr>
        <w:t>Priimta Sutarties suma</w:t>
      </w:r>
      <w:bookmarkEnd w:id="16"/>
      <w:r w:rsidRPr="00250BFA">
        <w:rPr>
          <w:sz w:val="24"/>
          <w:szCs w:val="24"/>
        </w:rPr>
        <w:t xml:space="preserve">, nustatyta viešojo pirkimo metu yra </w:t>
      </w:r>
      <w:r w:rsidR="0073501C" w:rsidRPr="00250BFA">
        <w:rPr>
          <w:sz w:val="24"/>
          <w:szCs w:val="24"/>
        </w:rPr>
        <w:t xml:space="preserve">1.567.726,38 </w:t>
      </w:r>
      <w:r w:rsidRPr="00250BFA">
        <w:rPr>
          <w:sz w:val="24"/>
          <w:szCs w:val="24"/>
        </w:rPr>
        <w:t xml:space="preserve">eurai su PVM </w:t>
      </w:r>
      <w:r w:rsidR="0073501C" w:rsidRPr="00250BFA">
        <w:rPr>
          <w:sz w:val="24"/>
          <w:szCs w:val="24"/>
        </w:rPr>
        <w:t xml:space="preserve">(vienas milijonas penki šimtai šešiasdešimt septyni tūkstančiai septyni šimtai dvidešimt šeši eurai </w:t>
      </w:r>
      <w:r w:rsidR="0073501C" w:rsidRPr="00250BFA">
        <w:rPr>
          <w:sz w:val="24"/>
          <w:szCs w:val="24"/>
          <w:lang w:val="en-US"/>
        </w:rPr>
        <w:t>38 centai</w:t>
      </w:r>
      <w:r w:rsidR="0073501C" w:rsidRPr="00250BFA">
        <w:rPr>
          <w:sz w:val="24"/>
          <w:szCs w:val="24"/>
        </w:rPr>
        <w:t>)</w:t>
      </w:r>
      <w:r w:rsidRPr="00250BFA">
        <w:rPr>
          <w:sz w:val="24"/>
          <w:szCs w:val="24"/>
        </w:rPr>
        <w:t>.</w:t>
      </w:r>
      <w:r w:rsidR="006E06EC" w:rsidRPr="00250BFA">
        <w:rPr>
          <w:sz w:val="24"/>
          <w:szCs w:val="24"/>
        </w:rPr>
        <w:t xml:space="preserve"> Į Priimtą Sutarties sumą įskaičiuoti visi mokesčiai ir kitos išlaidos, susijusios su Sutarties vykdymu.</w:t>
      </w:r>
      <w:r w:rsidRPr="00250BFA">
        <w:rPr>
          <w:sz w:val="24"/>
          <w:szCs w:val="24"/>
        </w:rPr>
        <w:t xml:space="preserve"> </w:t>
      </w:r>
      <w:bookmarkStart w:id="17" w:name="_Hlk507488957"/>
      <w:r w:rsidRPr="00250BFA">
        <w:rPr>
          <w:sz w:val="24"/>
          <w:szCs w:val="24"/>
        </w:rPr>
        <w:t>Priimtos Sutarties sumos sudėtinės dalys:</w:t>
      </w:r>
      <w:bookmarkEnd w:id="17"/>
    </w:p>
    <w:p w14:paraId="6E9F5C46" w14:textId="3293423A" w:rsidR="00C00190" w:rsidRPr="00250BFA"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250BFA">
        <w:rPr>
          <w:sz w:val="24"/>
          <w:szCs w:val="24"/>
        </w:rPr>
        <w:t xml:space="preserve">projektavimo darbų kaina be PVM </w:t>
      </w:r>
      <w:r w:rsidR="00F302AC" w:rsidRPr="00250BFA">
        <w:rPr>
          <w:sz w:val="24"/>
          <w:szCs w:val="24"/>
          <w:lang w:val="en-US"/>
        </w:rPr>
        <w:t>7.912,00</w:t>
      </w:r>
      <w:r w:rsidRPr="00250BFA">
        <w:rPr>
          <w:sz w:val="24"/>
          <w:szCs w:val="24"/>
        </w:rPr>
        <w:t xml:space="preserve"> eur</w:t>
      </w:r>
      <w:r w:rsidR="0019000F" w:rsidRPr="00250BFA">
        <w:rPr>
          <w:sz w:val="24"/>
          <w:szCs w:val="24"/>
        </w:rPr>
        <w:t>ų</w:t>
      </w:r>
      <w:r w:rsidRPr="00250BFA">
        <w:rPr>
          <w:sz w:val="24"/>
          <w:szCs w:val="24"/>
        </w:rPr>
        <w:t xml:space="preserve"> (</w:t>
      </w:r>
      <w:r w:rsidR="00125F9A" w:rsidRPr="00250BFA">
        <w:rPr>
          <w:i/>
          <w:sz w:val="24"/>
          <w:szCs w:val="24"/>
        </w:rPr>
        <w:t>septyni tūkstančiai devyni šimtai dvylika eurų</w:t>
      </w:r>
      <w:r w:rsidRPr="00250BFA">
        <w:rPr>
          <w:sz w:val="24"/>
          <w:szCs w:val="24"/>
        </w:rPr>
        <w:t>);</w:t>
      </w:r>
    </w:p>
    <w:p w14:paraId="72A3D82C" w14:textId="5F411F20" w:rsidR="00C00190" w:rsidRPr="00250BFA"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18" w:name="_Ref49853019"/>
      <w:r w:rsidRPr="00250BFA">
        <w:rPr>
          <w:sz w:val="24"/>
          <w:szCs w:val="24"/>
        </w:rPr>
        <w:t xml:space="preserve">statybos darbų kaina be PVM </w:t>
      </w:r>
      <w:r w:rsidR="006B2A9E" w:rsidRPr="00250BFA">
        <w:rPr>
          <w:sz w:val="24"/>
          <w:szCs w:val="24"/>
        </w:rPr>
        <w:t>1.287.729,64</w:t>
      </w:r>
      <w:r w:rsidRPr="00250BFA">
        <w:rPr>
          <w:sz w:val="24"/>
          <w:szCs w:val="24"/>
        </w:rPr>
        <w:t xml:space="preserve"> eurai (</w:t>
      </w:r>
      <w:r w:rsidR="007453F1" w:rsidRPr="00250BFA">
        <w:rPr>
          <w:sz w:val="24"/>
          <w:szCs w:val="24"/>
        </w:rPr>
        <w:t xml:space="preserve">vienas milijonas du šimtai aštuoniasdešimt septyni tūkstančiai septyni šimtai dvidešimt devyni eurai </w:t>
      </w:r>
      <w:r w:rsidR="007453F1" w:rsidRPr="00250BFA">
        <w:rPr>
          <w:sz w:val="24"/>
          <w:szCs w:val="24"/>
          <w:lang w:val="en-US"/>
        </w:rPr>
        <w:t xml:space="preserve">64 </w:t>
      </w:r>
      <w:r w:rsidR="007453F1" w:rsidRPr="00250BFA">
        <w:rPr>
          <w:sz w:val="24"/>
          <w:szCs w:val="24"/>
        </w:rPr>
        <w:t>centai</w:t>
      </w:r>
      <w:r w:rsidRPr="00250BFA">
        <w:rPr>
          <w:sz w:val="24"/>
          <w:szCs w:val="24"/>
        </w:rPr>
        <w:t>);</w:t>
      </w:r>
      <w:bookmarkEnd w:id="18"/>
    </w:p>
    <w:p w14:paraId="77D0F65C" w14:textId="1DE00D9B" w:rsidR="00C00190" w:rsidRPr="00250BFA"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250BFA">
        <w:rPr>
          <w:sz w:val="24"/>
          <w:szCs w:val="24"/>
        </w:rPr>
        <w:t xml:space="preserve">21 proc. PVM – </w:t>
      </w:r>
      <w:r w:rsidR="0019000F" w:rsidRPr="00250BFA">
        <w:rPr>
          <w:sz w:val="24"/>
          <w:szCs w:val="24"/>
        </w:rPr>
        <w:t>272.084,74</w:t>
      </w:r>
      <w:r w:rsidRPr="00250BFA">
        <w:rPr>
          <w:sz w:val="24"/>
          <w:szCs w:val="24"/>
        </w:rPr>
        <w:t xml:space="preserve"> eurai (</w:t>
      </w:r>
      <w:r w:rsidR="00250BFA" w:rsidRPr="00250BFA">
        <w:rPr>
          <w:sz w:val="24"/>
          <w:szCs w:val="24"/>
        </w:rPr>
        <w:t xml:space="preserve">du šimtai septyniasdešimt du tūkstančiai aštuoniasdešimt keturi eurai </w:t>
      </w:r>
      <w:r w:rsidR="00250BFA" w:rsidRPr="00250BFA">
        <w:rPr>
          <w:sz w:val="24"/>
          <w:szCs w:val="24"/>
          <w:lang w:val="en-US"/>
        </w:rPr>
        <w:t>74</w:t>
      </w:r>
      <w:r w:rsidR="00250BFA" w:rsidRPr="00250BFA">
        <w:rPr>
          <w:sz w:val="24"/>
          <w:szCs w:val="24"/>
        </w:rPr>
        <w:t xml:space="preserve"> centai</w:t>
      </w:r>
      <w:r w:rsidRPr="00250BFA">
        <w:rPr>
          <w:sz w:val="24"/>
          <w:szCs w:val="24"/>
        </w:rPr>
        <w:t>).</w:t>
      </w:r>
    </w:p>
    <w:permEnd w:id="667250669"/>
    <w:p w14:paraId="5E3F387D" w14:textId="046DFF54"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19"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19"/>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lastRenderedPageBreak/>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B26370">
        <w:rPr>
          <w:i/>
          <w:iCs/>
          <w:sz w:val="24"/>
          <w:szCs w:val="24"/>
        </w:rPr>
        <w:fldChar w:fldCharType="begin"/>
      </w:r>
      <w:r w:rsidR="00E3554D" w:rsidRPr="00B26370">
        <w:rPr>
          <w:i/>
          <w:iCs/>
          <w:sz w:val="24"/>
          <w:szCs w:val="24"/>
        </w:rPr>
        <w:instrText xml:space="preserve"> REF _Ref49853019 \r \h  \* MERGEFORMAT </w:instrText>
      </w:r>
      <w:r w:rsidR="00E3554D" w:rsidRPr="00B26370">
        <w:rPr>
          <w:i/>
          <w:iCs/>
          <w:sz w:val="24"/>
          <w:szCs w:val="24"/>
        </w:rPr>
      </w:r>
      <w:r w:rsidR="00E3554D" w:rsidRPr="00B26370">
        <w:rPr>
          <w:i/>
          <w:iCs/>
          <w:sz w:val="24"/>
          <w:szCs w:val="24"/>
        </w:rPr>
        <w:fldChar w:fldCharType="separate"/>
      </w:r>
      <w:r w:rsidR="00B21891" w:rsidRPr="00B26370">
        <w:rPr>
          <w:i/>
          <w:iCs/>
          <w:sz w:val="24"/>
          <w:szCs w:val="24"/>
        </w:rPr>
        <w:t>10.2</w:t>
      </w:r>
      <w:r w:rsidR="00E3554D" w:rsidRPr="00B26370">
        <w:rPr>
          <w:i/>
          <w:iCs/>
          <w:sz w:val="24"/>
          <w:szCs w:val="24"/>
        </w:rPr>
        <w:fldChar w:fldCharType="end"/>
      </w:r>
      <w:r w:rsidR="00E3554D" w:rsidRPr="00B26370">
        <w:rPr>
          <w:i/>
          <w:iCs/>
          <w:sz w:val="24"/>
          <w:szCs w:val="24"/>
        </w:rPr>
        <w:t xml:space="preserve"> </w:t>
      </w:r>
      <w:r w:rsidRPr="00B26370">
        <w:rPr>
          <w:i/>
          <w:iCs/>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20"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20"/>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18B3E161" w:rsidR="00456241" w:rsidRPr="001A6C27" w:rsidRDefault="00C00190" w:rsidP="00C01466">
      <w:pPr>
        <w:pStyle w:val="Sraopastraipa"/>
        <w:numPr>
          <w:ilvl w:val="0"/>
          <w:numId w:val="16"/>
        </w:numPr>
        <w:tabs>
          <w:tab w:val="left" w:pos="851"/>
        </w:tabs>
        <w:ind w:left="0" w:firstLine="709"/>
        <w:jc w:val="both"/>
        <w:rPr>
          <w:sz w:val="24"/>
          <w:szCs w:val="24"/>
        </w:rPr>
      </w:pPr>
      <w:bookmarkStart w:id="21" w:name="_Ref500751992"/>
      <w:bookmarkStart w:id="22" w:name="_Ref504138346"/>
      <w:bookmarkStart w:id="23" w:name="_Ref13057996"/>
      <w:r w:rsidRPr="001A6C27">
        <w:rPr>
          <w:sz w:val="24"/>
          <w:szCs w:val="24"/>
        </w:rPr>
        <w:t xml:space="preserve">Rangovas Darbus pradeda įsigaliojus Sutarčiai ir baigia per </w:t>
      </w:r>
      <w:permStart w:id="596977463" w:edGrp="everyone"/>
      <w:r w:rsidR="00B26370" w:rsidRPr="00B26370">
        <w:rPr>
          <w:sz w:val="24"/>
          <w:szCs w:val="24"/>
        </w:rPr>
        <w:t>6</w:t>
      </w:r>
      <w:r w:rsidR="00B26370" w:rsidRPr="00B26370">
        <w:rPr>
          <w:b/>
          <w:bCs/>
          <w:sz w:val="24"/>
          <w:szCs w:val="24"/>
        </w:rPr>
        <w:t xml:space="preserve"> (šešis)</w:t>
      </w:r>
      <w:r w:rsidR="00B26370">
        <w:rPr>
          <w:sz w:val="24"/>
          <w:szCs w:val="24"/>
        </w:rPr>
        <w:t xml:space="preserve"> </w:t>
      </w:r>
      <w:r w:rsidRPr="001A6C27">
        <w:rPr>
          <w:i/>
          <w:color w:val="FF0000"/>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1"/>
      <w:bookmarkEnd w:id="22"/>
      <w:r w:rsidR="003D783D" w:rsidRPr="001A6C27">
        <w:rPr>
          <w:sz w:val="24"/>
          <w:szCs w:val="24"/>
        </w:rPr>
        <w:t>.</w:t>
      </w:r>
      <w:bookmarkEnd w:id="23"/>
    </w:p>
    <w:p w14:paraId="621FFA11" w14:textId="75800BC9" w:rsidR="007D78F4" w:rsidRPr="001A6C27" w:rsidRDefault="007D78F4" w:rsidP="00C01466">
      <w:pPr>
        <w:pStyle w:val="Sraopastraipa"/>
        <w:tabs>
          <w:tab w:val="left" w:pos="993"/>
        </w:tabs>
        <w:ind w:left="0" w:firstLine="709"/>
        <w:jc w:val="both"/>
        <w:rPr>
          <w:sz w:val="24"/>
          <w:szCs w:val="24"/>
        </w:rPr>
      </w:pPr>
      <w:permStart w:id="744704012" w:edGrp="everyone"/>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4"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4"/>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25"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25"/>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26"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26"/>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27"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27"/>
    </w:p>
    <w:p w14:paraId="1D341CA7" w14:textId="6F9416A4" w:rsidR="00C00190" w:rsidRPr="001A6C27" w:rsidRDefault="00C00190" w:rsidP="00C01466">
      <w:pPr>
        <w:pStyle w:val="Sraopastraipa"/>
        <w:numPr>
          <w:ilvl w:val="1"/>
          <w:numId w:val="16"/>
        </w:numPr>
        <w:tabs>
          <w:tab w:val="left" w:pos="1134"/>
        </w:tabs>
        <w:ind w:left="0" w:firstLine="709"/>
        <w:jc w:val="both"/>
        <w:rPr>
          <w:sz w:val="24"/>
          <w:szCs w:val="24"/>
        </w:rPr>
      </w:pPr>
      <w:bookmarkStart w:id="28"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28"/>
      <w:permStart w:id="1049305404" w:edGrp="everyone"/>
      <w:permEnd w:id="1049305404"/>
    </w:p>
    <w:p w14:paraId="733BFD85" w14:textId="65DA8002"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29"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29"/>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30" w:name="_Hlk507489779"/>
      <w:permEnd w:id="1747193925"/>
      <w:r w:rsidRPr="001A6C27">
        <w:rPr>
          <w:sz w:val="24"/>
          <w:szCs w:val="24"/>
        </w:rPr>
        <w:t xml:space="preserve">Apie </w:t>
      </w:r>
      <w:bookmarkEnd w:id="30"/>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1" w:name="_Hlk507489792"/>
      <w:r w:rsidR="00D717CF" w:rsidRPr="001A6C27">
        <w:rPr>
          <w:sz w:val="24"/>
          <w:szCs w:val="24"/>
        </w:rPr>
        <w:t>nedelsiant privalo informuoti Užsakovą</w:t>
      </w:r>
      <w:bookmarkEnd w:id="31"/>
      <w:r w:rsidR="00D717CF" w:rsidRPr="001A6C27">
        <w:rPr>
          <w:sz w:val="24"/>
          <w:szCs w:val="24"/>
        </w:rPr>
        <w:t xml:space="preserve"> bei statinio statybos techninį prižiūrėtoją, ir ne vėliau kaip per 20 (dvidešimt) darbo dienų nuo aplinkybių atsiradimo </w:t>
      </w:r>
      <w:bookmarkStart w:id="32" w:name="_Hlk507489817"/>
      <w:r w:rsidR="00D717CF" w:rsidRPr="001A6C27">
        <w:rPr>
          <w:sz w:val="24"/>
          <w:szCs w:val="24"/>
        </w:rPr>
        <w:t>Užsakovui privalo pagrįsti dokumentais.</w:t>
      </w:r>
      <w:bookmarkEnd w:id="32"/>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3"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3"/>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4"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4"/>
    </w:p>
    <w:p w14:paraId="095B3AEC" w14:textId="21F420F5"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5"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35"/>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36" w:name="_Hlk507490033"/>
      <w:r w:rsidRPr="001A6C27">
        <w:rPr>
          <w:sz w:val="24"/>
          <w:szCs w:val="24"/>
          <w:lang w:eastAsia="lt-LT"/>
        </w:rPr>
        <w:t xml:space="preserve">Atnaujintą </w:t>
      </w:r>
      <w:bookmarkEnd w:id="36"/>
      <w:r w:rsidRPr="001A6C27">
        <w:rPr>
          <w:sz w:val="24"/>
          <w:szCs w:val="24"/>
          <w:lang w:eastAsia="lt-LT"/>
        </w:rPr>
        <w:t>Darbų</w:t>
      </w:r>
      <w:r w:rsidR="00C76EE6" w:rsidRPr="001A6C27">
        <w:rPr>
          <w:sz w:val="24"/>
          <w:szCs w:val="24"/>
          <w:lang w:eastAsia="lt-LT"/>
        </w:rPr>
        <w:t xml:space="preserve"> </w:t>
      </w:r>
      <w:bookmarkStart w:id="37" w:name="_Hlk507490047"/>
      <w:r w:rsidRPr="001A6C27">
        <w:rPr>
          <w:sz w:val="24"/>
          <w:szCs w:val="24"/>
          <w:lang w:eastAsia="lt-LT"/>
        </w:rPr>
        <w:t xml:space="preserve">grafiką turi suderinti </w:t>
      </w:r>
      <w:bookmarkEnd w:id="37"/>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38" w:name="_Hlk507490055"/>
      <w:r w:rsidR="00443634" w:rsidRPr="001A6C27">
        <w:rPr>
          <w:sz w:val="24"/>
          <w:szCs w:val="24"/>
          <w:lang w:eastAsia="lt-LT"/>
        </w:rPr>
        <w:t>Užsakovo atstovas</w:t>
      </w:r>
      <w:bookmarkEnd w:id="38"/>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39"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A6C27">
        <w:rPr>
          <w:i/>
          <w:iCs/>
          <w:sz w:val="24"/>
          <w:szCs w:val="24"/>
          <w:lang w:eastAsia="lt-LT"/>
        </w:rPr>
        <w:fldChar w:fldCharType="begin"/>
      </w:r>
      <w:r w:rsidRPr="001A6C27">
        <w:rPr>
          <w:i/>
          <w:iCs/>
          <w:sz w:val="24"/>
          <w:szCs w:val="24"/>
          <w:lang w:eastAsia="lt-LT"/>
        </w:rPr>
        <w:instrText xml:space="preserve"> REF _Ref504385386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i/>
          <w:iCs/>
          <w:sz w:val="24"/>
          <w:szCs w:val="24"/>
          <w:lang w:eastAsia="lt-LT"/>
        </w:rPr>
        <w:t>21</w:t>
      </w:r>
      <w:r w:rsidRPr="001A6C27">
        <w:rPr>
          <w:i/>
          <w:iCs/>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39"/>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0"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1"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40"/>
      <w:bookmarkEnd w:id="41"/>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5BB8941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2" w:name="_Ref496872106"/>
      <w:bookmarkStart w:id="43" w:name="_Ref503780396"/>
      <w:r w:rsidRPr="001A6C27">
        <w:rPr>
          <w:sz w:val="24"/>
          <w:szCs w:val="24"/>
          <w:lang w:eastAsia="lt-LT"/>
        </w:rPr>
        <w:t xml:space="preserve">Rangovas prisiima atsakomybę už blogą medžiagų kokybę. </w:t>
      </w:r>
      <w:bookmarkEnd w:id="42"/>
      <w:r w:rsidR="005F1340" w:rsidRPr="001A6C27">
        <w:rPr>
          <w:sz w:val="24"/>
          <w:szCs w:val="24"/>
          <w:lang w:eastAsia="lt-LT"/>
        </w:rPr>
        <w:t xml:space="preserve">Prieš statybos darbų pradžią, tačiau ne vėliau kaip prieš </w:t>
      </w:r>
      <w:bookmarkStart w:id="44" w:name="_Hlk504403267"/>
      <w:permStart w:id="463029856" w:edGrp="everyone"/>
      <w:r w:rsidR="00994043" w:rsidRPr="008E292C">
        <w:rPr>
          <w:iCs/>
          <w:sz w:val="24"/>
          <w:szCs w:val="24"/>
          <w:lang w:eastAsia="lt-LT"/>
        </w:rPr>
        <w:t>2</w:t>
      </w:r>
      <w:r w:rsidR="005F1340" w:rsidRPr="008E292C">
        <w:rPr>
          <w:iCs/>
          <w:sz w:val="24"/>
          <w:szCs w:val="24"/>
          <w:lang w:eastAsia="lt-LT"/>
        </w:rPr>
        <w:t xml:space="preserve"> (</w:t>
      </w:r>
      <w:r w:rsidR="00872B16" w:rsidRPr="008E292C">
        <w:rPr>
          <w:iCs/>
          <w:sz w:val="24"/>
          <w:szCs w:val="24"/>
          <w:lang w:eastAsia="lt-LT"/>
        </w:rPr>
        <w:t>dvi</w:t>
      </w:r>
      <w:r w:rsidR="005F1340" w:rsidRPr="008E292C">
        <w:rPr>
          <w:iCs/>
          <w:sz w:val="24"/>
          <w:szCs w:val="24"/>
          <w:lang w:eastAsia="lt-LT"/>
        </w:rPr>
        <w:t>)</w:t>
      </w:r>
      <w:bookmarkEnd w:id="44"/>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994043" w:rsidRPr="008E292C">
        <w:rPr>
          <w:iCs/>
          <w:sz w:val="24"/>
          <w:szCs w:val="24"/>
          <w:lang w:eastAsia="lt-LT"/>
        </w:rPr>
        <w:t>2</w:t>
      </w:r>
      <w:r w:rsidR="005F1340" w:rsidRPr="008E292C">
        <w:rPr>
          <w:iCs/>
          <w:sz w:val="24"/>
          <w:szCs w:val="24"/>
          <w:lang w:eastAsia="lt-LT"/>
        </w:rPr>
        <w:t xml:space="preserve"> (</w:t>
      </w:r>
      <w:r w:rsidR="00872B16" w:rsidRPr="008E292C">
        <w:rPr>
          <w:iCs/>
          <w:sz w:val="24"/>
          <w:szCs w:val="24"/>
          <w:lang w:eastAsia="lt-LT"/>
        </w:rPr>
        <w:t>dvi</w:t>
      </w:r>
      <w:r w:rsidR="005F1340" w:rsidRPr="008E292C">
        <w:rPr>
          <w:iCs/>
          <w:sz w:val="24"/>
          <w:szCs w:val="24"/>
          <w:lang w:eastAsia="lt-LT"/>
        </w:rPr>
        <w:t>)</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3"/>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45" w:name="_Ref496702864"/>
      <w:bookmarkStart w:id="46"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5D8CFE63"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47"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45"/>
      <w:bookmarkEnd w:id="46"/>
      <w:bookmarkEnd w:id="47"/>
      <w:permStart w:id="2034269685" w:edGrp="everyone"/>
      <w:permEnd w:id="2034269685"/>
    </w:p>
    <w:p w14:paraId="3A6AC492" w14:textId="7D5E9B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 xml:space="preserve">Nr. </w:t>
      </w:r>
      <w:r w:rsidR="008E292C">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8" w:name="_Hlk504403319"/>
      <w:r w:rsidRPr="001A6C27">
        <w:rPr>
          <w:sz w:val="24"/>
          <w:szCs w:val="24"/>
          <w:lang w:eastAsia="lt-LT"/>
        </w:rPr>
        <w:t xml:space="preserve">Atlikęs statybos darbus, </w:t>
      </w:r>
      <w:bookmarkEnd w:id="48"/>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9"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49"/>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0"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50"/>
    </w:p>
    <w:p w14:paraId="51E813BE" w14:textId="35E1359E" w:rsidR="00293678" w:rsidRPr="001A6C27" w:rsidRDefault="00C00190" w:rsidP="00C01466">
      <w:pPr>
        <w:pStyle w:val="Sraopastraipa"/>
        <w:numPr>
          <w:ilvl w:val="0"/>
          <w:numId w:val="16"/>
        </w:numPr>
        <w:tabs>
          <w:tab w:val="left" w:pos="993"/>
        </w:tabs>
        <w:ind w:left="0" w:firstLine="709"/>
        <w:jc w:val="both"/>
        <w:rPr>
          <w:sz w:val="24"/>
          <w:szCs w:val="24"/>
        </w:rPr>
      </w:pPr>
      <w:bookmarkStart w:id="51"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w:t>
      </w:r>
      <w:bookmarkEnd w:id="51"/>
      <w:r w:rsidR="008B5073" w:rsidRPr="008B5073">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2" w:name="_Ref504384440"/>
      <w:r w:rsidRPr="001A6C27">
        <w:rPr>
          <w:b/>
          <w:sz w:val="24"/>
          <w:szCs w:val="24"/>
        </w:rPr>
        <w:t>ATSISKAITYMO TVARKA</w:t>
      </w:r>
      <w:bookmarkEnd w:id="52"/>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3"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3"/>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4" w:name="_Hlk503877881"/>
      <w:r w:rsidRPr="001A6C27">
        <w:rPr>
          <w:sz w:val="24"/>
          <w:szCs w:val="24"/>
          <w:lang w:eastAsia="lt-LT"/>
        </w:rPr>
        <w:t xml:space="preserve">Rangovas įsipareigoja ne vėliau kaip iki kiekvieno mėnesio </w:t>
      </w:r>
      <w:bookmarkStart w:id="55"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55"/>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6"/>
      </w:r>
      <w:r w:rsidRPr="001A6C27">
        <w:rPr>
          <w:sz w:val="24"/>
          <w:szCs w:val="24"/>
          <w:lang w:eastAsia="lt-LT"/>
        </w:rPr>
        <w:t>, laikoma, kad PVM sąskaita faktūra Užsakovui nepateikta.</w:t>
      </w:r>
      <w:bookmarkEnd w:id="54"/>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6"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56"/>
    </w:p>
    <w:p w14:paraId="71D87D6C" w14:textId="57ADBB25"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Ref503798325"/>
      <w:permStart w:id="1445538143" w:edGrp="everyone"/>
      <w:r w:rsidRPr="00B26370">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B26370">
        <w:rPr>
          <w:bCs/>
          <w:sz w:val="24"/>
          <w:szCs w:val="24"/>
        </w:rPr>
        <w:t xml:space="preserve"> </w:t>
      </w:r>
      <w:r w:rsidRPr="00B26370">
        <w:rPr>
          <w:sz w:val="24"/>
          <w:szCs w:val="24"/>
        </w:rPr>
        <w:t>darbus taikoma perskaičiuota sluoksnio įrengimo vienetinė kaina pagal ĮT ASFALTAS 08</w:t>
      </w:r>
      <w:r w:rsidRPr="00B26370">
        <w:rPr>
          <w:rStyle w:val="Puslapioinaosnuoroda"/>
          <w:sz w:val="24"/>
          <w:szCs w:val="24"/>
        </w:rPr>
        <w:footnoteReference w:id="7"/>
      </w:r>
      <w:r w:rsidRPr="00B26370">
        <w:rPr>
          <w:sz w:val="24"/>
          <w:szCs w:val="24"/>
        </w:rPr>
        <w:t xml:space="preserve"> ir ĮT SBR 19</w:t>
      </w:r>
      <w:r w:rsidRPr="00B26370">
        <w:rPr>
          <w:rStyle w:val="Puslapioinaosnuoroda"/>
          <w:sz w:val="24"/>
          <w:szCs w:val="24"/>
        </w:rPr>
        <w:footnoteReference w:id="8"/>
      </w:r>
      <w:r w:rsidRPr="00B26370">
        <w:rPr>
          <w:sz w:val="24"/>
          <w:szCs w:val="24"/>
        </w:rPr>
        <w:t xml:space="preserve">. </w:t>
      </w:r>
      <w:bookmarkEnd w:id="57"/>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58"/>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59"/>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0"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0"/>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62723073"/>
      <w:r w:rsidRPr="001A6C27">
        <w:rPr>
          <w:sz w:val="24"/>
          <w:szCs w:val="24"/>
        </w:rPr>
        <w:t>Kilus ginčui tarp Rangovo ir subrangovo, jie ginčus sprendžia savarankiškai, Užsakovui nedalyvaujant.</w:t>
      </w:r>
      <w:bookmarkEnd w:id="61"/>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Hlk62723091"/>
      <w:r w:rsidRPr="001A6C27">
        <w:rPr>
          <w:sz w:val="24"/>
          <w:szCs w:val="24"/>
        </w:rPr>
        <w:t>Subrangovui išmokėtų sumų dydžiu mažinamos Rangovui mokėtinos sumos.</w:t>
      </w:r>
      <w:bookmarkEnd w:id="62"/>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1008228D"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3"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3"/>
      <w:r w:rsidRPr="001A6C27">
        <w:rPr>
          <w:color w:val="000000"/>
          <w:sz w:val="24"/>
          <w:szCs w:val="24"/>
          <w:lang w:eastAsia="lt-LT"/>
        </w:rPr>
        <w:t xml:space="preserve">pateikti šiuos įgaliojimus Rangovui: </w:t>
      </w:r>
      <w:permStart w:id="1415276609" w:edGrp="everyone"/>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4"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4"/>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65" w:name="_Hlk507495225"/>
      <w:r w:rsidRPr="001A6C27">
        <w:rPr>
          <w:sz w:val="24"/>
          <w:szCs w:val="24"/>
          <w:lang w:eastAsia="lt-LT"/>
        </w:rPr>
        <w:t>nemokėti už nekokybiškai atliktus Darbus arba, atsiradus trūkumų ar defektų, sustabdyti Darbus, kol trūkumai ar defektai bus pašalinti.</w:t>
      </w:r>
      <w:bookmarkEnd w:id="65"/>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6"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66"/>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67" w:name="_Hlk507495355"/>
      <w:r w:rsidR="00C00190" w:rsidRPr="001A6C27">
        <w:rPr>
          <w:sz w:val="24"/>
          <w:szCs w:val="24"/>
        </w:rPr>
        <w:t>raštu informuoti (įspėti) Užsakovą apie aplinkybes, kurios trukdo tinkamai ir laiku vykdyti Sutartį</w:t>
      </w:r>
      <w:bookmarkEnd w:id="67"/>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8"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5D1D6089" w14:textId="52620855"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9" w:name="_Hlk507495380"/>
      <w:bookmarkEnd w:id="68"/>
      <w:permEnd w:id="1965980015"/>
      <w:r w:rsidRPr="001A6C27">
        <w:rPr>
          <w:sz w:val="24"/>
          <w:szCs w:val="24"/>
        </w:rPr>
        <w:t>Rangovas turi teisę Darbus užbaigti ankščiau nustatyto termino.</w:t>
      </w:r>
      <w:bookmarkEnd w:id="69"/>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50F5270B" w:rsidR="000B1C8A" w:rsidRPr="001A6C27" w:rsidRDefault="00C00190" w:rsidP="00C01466">
      <w:pPr>
        <w:pStyle w:val="Sraopastraipa"/>
        <w:numPr>
          <w:ilvl w:val="0"/>
          <w:numId w:val="16"/>
        </w:numPr>
        <w:tabs>
          <w:tab w:val="left" w:pos="993"/>
        </w:tabs>
        <w:ind w:left="0" w:firstLine="709"/>
        <w:jc w:val="both"/>
        <w:rPr>
          <w:sz w:val="24"/>
          <w:szCs w:val="24"/>
        </w:rPr>
      </w:pPr>
      <w:bookmarkStart w:id="70"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0808F7">
        <w:rPr>
          <w:b/>
          <w:i/>
          <w:sz w:val="24"/>
          <w:szCs w:val="24"/>
        </w:rPr>
        <w:t>visos priimtos Sutarties sumos</w:t>
      </w:r>
      <w:r w:rsidRPr="000808F7">
        <w:rPr>
          <w:i/>
          <w:sz w:val="24"/>
          <w:szCs w:val="24"/>
        </w:rPr>
        <w:t>]</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1" w:name="_Hlk40797884"/>
      <w:bookmarkEnd w:id="70"/>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1"/>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2"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2"/>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3" w:name="_Hlk503880343"/>
      <w:r w:rsidRPr="001A6C27">
        <w:rPr>
          <w:sz w:val="24"/>
          <w:szCs w:val="24"/>
        </w:rPr>
        <w:t>Rangovui nepašalinus trūkumų, defektų ir (ar) netikslumų per Užsakovo ir (ar) statinio statybos techninio prižiūrėtojo nustatytą laiką</w:t>
      </w:r>
      <w:bookmarkEnd w:id="73"/>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4"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4"/>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5"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75"/>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6" w:name="_Hlk498499224"/>
      <w:bookmarkStart w:id="77" w:name="_Hlk504403947"/>
      <w:r w:rsidRPr="001A6C27">
        <w:rPr>
          <w:sz w:val="24"/>
          <w:szCs w:val="24"/>
        </w:rPr>
        <w:t>Rangovas nėra atsakingas už viešojo administravimo subjektų</w:t>
      </w:r>
      <w:r w:rsidRPr="001A6C27">
        <w:rPr>
          <w:rStyle w:val="Puslapioinaosnuoroda"/>
          <w:sz w:val="24"/>
          <w:szCs w:val="24"/>
        </w:rPr>
        <w:footnoteReference w:id="9"/>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78"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78"/>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79"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79"/>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76"/>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77"/>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0"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0"/>
      <w:r w:rsidRPr="001A6C27">
        <w:rPr>
          <w:sz w:val="24"/>
          <w:szCs w:val="24"/>
        </w:rPr>
        <w:t xml:space="preserve"> </w:t>
      </w:r>
      <w:bookmarkStart w:id="81"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1"/>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380F5793" w:rsidR="00C00190" w:rsidRPr="001A6C27" w:rsidRDefault="0009216E" w:rsidP="00C01466">
      <w:pPr>
        <w:pStyle w:val="Sraopastraipa"/>
        <w:numPr>
          <w:ilvl w:val="0"/>
          <w:numId w:val="16"/>
        </w:numPr>
        <w:tabs>
          <w:tab w:val="left" w:pos="993"/>
        </w:tabs>
        <w:ind w:left="0" w:firstLine="709"/>
        <w:jc w:val="both"/>
        <w:rPr>
          <w:sz w:val="24"/>
          <w:szCs w:val="24"/>
        </w:rPr>
      </w:pPr>
      <w:bookmarkStart w:id="82"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0808F7">
        <w:rPr>
          <w:sz w:val="24"/>
          <w:szCs w:val="24"/>
        </w:rPr>
        <w:t xml:space="preserve"> </w:t>
      </w:r>
      <w:r w:rsidR="000808F7" w:rsidRPr="000808F7">
        <w:rPr>
          <w:b/>
          <w:bCs/>
          <w:sz w:val="24"/>
          <w:szCs w:val="24"/>
        </w:rPr>
        <w:t>5 (penkių)</w:t>
      </w:r>
      <w:r w:rsidR="000808F7" w:rsidRPr="000808F7">
        <w:rPr>
          <w:sz w:val="24"/>
          <w:szCs w:val="24"/>
        </w:rPr>
        <w:t xml:space="preserve"> </w:t>
      </w:r>
      <w:r w:rsidR="000808F7">
        <w:rPr>
          <w:sz w:val="24"/>
          <w:szCs w:val="24"/>
        </w:rPr>
        <w:t xml:space="preserve"> </w:t>
      </w:r>
      <w:permEnd w:id="1063613899"/>
      <w:r w:rsidR="00C00190" w:rsidRPr="001A6C27">
        <w:rPr>
          <w:sz w:val="24"/>
          <w:szCs w:val="24"/>
        </w:rPr>
        <w:t>metų garantinį terminą.</w:t>
      </w:r>
      <w:bookmarkEnd w:id="82"/>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3" w:name="_Ref504139138"/>
      <w:permStart w:id="1040997259" w:edGrp="everyone"/>
      <w:r w:rsidRPr="001A6C27">
        <w:rPr>
          <w:b/>
          <w:sz w:val="24"/>
          <w:szCs w:val="24"/>
        </w:rPr>
        <w:t>SUTARTIES SĄLYGŲ ĮVYKDYMO UŽTIKRINIMAS.</w:t>
      </w:r>
      <w:bookmarkEnd w:id="83"/>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5B22DA13"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4" w:name="_Ref500758404"/>
      <w:bookmarkStart w:id="85" w:name="_Hlk51761283"/>
      <w:permStart w:id="2091851493" w:edGrp="everyone"/>
      <w:r w:rsidRPr="001A6C27">
        <w:rPr>
          <w:sz w:val="24"/>
          <w:szCs w:val="24"/>
        </w:rPr>
        <w:t>Rangovas privalo per 10 (dešimt) darbo dienų po Sutarties pasirašymo dienos savo sąskaita pateikti</w:t>
      </w:r>
      <w:r w:rsidR="000808F7">
        <w:rPr>
          <w:sz w:val="24"/>
          <w:szCs w:val="24"/>
        </w:rPr>
        <w:t xml:space="preserve"> </w:t>
      </w:r>
      <w:r w:rsidR="000808F7" w:rsidRPr="000808F7">
        <w:rPr>
          <w:b/>
          <w:i/>
          <w:sz w:val="24"/>
          <w:szCs w:val="24"/>
        </w:rPr>
        <w:t>„</w:t>
      </w:r>
      <w:r w:rsidR="00947A43" w:rsidRPr="00947A43">
        <w:rPr>
          <w:b/>
          <w:bCs/>
          <w:i/>
          <w:sz w:val="24"/>
          <w:szCs w:val="24"/>
        </w:rPr>
        <w:t>Rajoninio kelio Nr. 2610 Kazlų Rūda–Pažėrai ruožo nuo 11,800 iki 16,500 km paprastojo remonto aprašo parengimas ir darbų atlikimas</w:t>
      </w:r>
      <w:r w:rsidR="000808F7" w:rsidRPr="000808F7">
        <w:rPr>
          <w:b/>
          <w:i/>
          <w:sz w:val="24"/>
          <w:szCs w:val="24"/>
        </w:rPr>
        <w:t>“</w:t>
      </w:r>
      <w:r w:rsidR="000808F7" w:rsidRPr="000808F7">
        <w:rPr>
          <w:sz w:val="24"/>
          <w:szCs w:val="24"/>
        </w:rPr>
        <w:t xml:space="preserve"> </w:t>
      </w:r>
      <w:r w:rsidRPr="001A6C27">
        <w:rPr>
          <w:sz w:val="24"/>
          <w:szCs w:val="24"/>
        </w:rPr>
        <w:t xml:space="preserve">konkurso sąlygų </w:t>
      </w:r>
      <w:r w:rsidR="008E292C">
        <w:rPr>
          <w:iCs/>
          <w:sz w:val="24"/>
          <w:szCs w:val="24"/>
        </w:rPr>
        <w:t>92.1.2</w:t>
      </w:r>
      <w:r w:rsidRPr="001A6C27">
        <w:rPr>
          <w:color w:val="FF0000"/>
          <w:sz w:val="24"/>
          <w:szCs w:val="24"/>
        </w:rPr>
        <w:t xml:space="preserve"> </w:t>
      </w:r>
      <w:r w:rsidRPr="001A6C27">
        <w:rPr>
          <w:sz w:val="24"/>
          <w:szCs w:val="24"/>
        </w:rPr>
        <w:t xml:space="preserve">punkte nurodytos sumos dydžio banko </w:t>
      </w:r>
      <w:bookmarkStart w:id="86" w:name="_Hlk62723577"/>
      <w:r w:rsidRPr="001A6C27">
        <w:rPr>
          <w:sz w:val="24"/>
          <w:szCs w:val="24"/>
        </w:rPr>
        <w:t>ar kitos kredito įstaigos</w:t>
      </w:r>
      <w:bookmarkEnd w:id="86"/>
      <w:r w:rsidRPr="001A6C27">
        <w:rPr>
          <w:sz w:val="24"/>
          <w:szCs w:val="24"/>
        </w:rPr>
        <w:t xml:space="preserve"> </w:t>
      </w:r>
      <w:bookmarkStart w:id="87" w:name="_Hlk62723604"/>
      <w:r w:rsidRPr="001A6C27">
        <w:rPr>
          <w:sz w:val="24"/>
          <w:szCs w:val="24"/>
        </w:rPr>
        <w:t>išduotą Sutarties sąlygų įvykdymo užtikrinimo banko garantiją</w:t>
      </w:r>
      <w:r w:rsidRPr="001A6C27">
        <w:rPr>
          <w:rStyle w:val="Puslapioinaosnuoroda"/>
          <w:sz w:val="24"/>
          <w:szCs w:val="24"/>
        </w:rPr>
        <w:footnoteReference w:id="10"/>
      </w:r>
      <w:r w:rsidRPr="001A6C27">
        <w:rPr>
          <w:sz w:val="24"/>
          <w:szCs w:val="24"/>
        </w:rPr>
        <w:t xml:space="preserve">, </w:t>
      </w:r>
      <w:bookmarkEnd w:id="87"/>
      <w:r w:rsidRPr="001A6C27">
        <w:rPr>
          <w:sz w:val="24"/>
          <w:szCs w:val="24"/>
        </w:rPr>
        <w:t xml:space="preserve">draudimo bendrovės išduotą </w:t>
      </w:r>
      <w:bookmarkStart w:id="88" w:name="_Hlk62723722"/>
      <w:r w:rsidRPr="001A6C27">
        <w:rPr>
          <w:sz w:val="24"/>
          <w:szCs w:val="24"/>
        </w:rPr>
        <w:t>laidavimo draudimo raštą, arba Rangovo išduotą garantiją deponuojant lėšas Užsakovo banko sąskaitoje,</w:t>
      </w:r>
      <w:bookmarkEnd w:id="88"/>
      <w:r w:rsidRPr="001A6C27">
        <w:rPr>
          <w:sz w:val="24"/>
          <w:szCs w:val="24"/>
        </w:rPr>
        <w:t xml:space="preserve"> pagal Užsakovo konkurso sąlygų</w:t>
      </w:r>
      <w:r w:rsidRPr="001A6C27">
        <w:rPr>
          <w:i/>
          <w:color w:val="FF0000"/>
          <w:sz w:val="24"/>
          <w:szCs w:val="24"/>
        </w:rPr>
        <w:t xml:space="preserve"> </w:t>
      </w:r>
      <w:r w:rsidR="008E292C" w:rsidRPr="008E292C">
        <w:rPr>
          <w:iCs/>
          <w:sz w:val="24"/>
          <w:szCs w:val="24"/>
        </w:rPr>
        <w:t>6</w:t>
      </w:r>
      <w:r w:rsidRPr="001A6C27">
        <w:rPr>
          <w:color w:val="FF0000"/>
          <w:sz w:val="24"/>
          <w:szCs w:val="24"/>
        </w:rPr>
        <w:t xml:space="preserve"> </w:t>
      </w:r>
      <w:bookmarkEnd w:id="84"/>
      <w:r w:rsidRPr="001A6C27">
        <w:rPr>
          <w:sz w:val="24"/>
          <w:szCs w:val="24"/>
        </w:rPr>
        <w:t xml:space="preserve">priede pateiktą formą. </w:t>
      </w:r>
      <w:bookmarkStart w:id="89"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9"/>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0" w:name="_Hlk62723935"/>
      <w:r w:rsidRPr="001A6C27">
        <w:rPr>
          <w:sz w:val="24"/>
          <w:szCs w:val="24"/>
        </w:rPr>
        <w:t>Jeigu Rangovas pateikia savo išduotą garantiją, tai kartu su šia garantija Rangovas turi pateikti įrodymus, kad deponavo lėšas Užsakovo nurodytoje banko sąskaitoje.</w:t>
      </w:r>
      <w:bookmarkEnd w:id="90"/>
      <w:r w:rsidRPr="001A6C27">
        <w:rPr>
          <w:sz w:val="24"/>
          <w:szCs w:val="24"/>
        </w:rPr>
        <w:t xml:space="preserve"> </w:t>
      </w:r>
      <w:bookmarkStart w:id="91" w:name="_Hlk62723956"/>
      <w:r w:rsidRPr="001A6C27">
        <w:rPr>
          <w:sz w:val="24"/>
          <w:szCs w:val="24"/>
        </w:rPr>
        <w:t>Jei Rangovas nepateikia Sutarties užtikrinimo per šiame punkte nurodytą laikotarpį, laikoma, kad Rangovas atsisakė sudaryti Sutartį</w:t>
      </w:r>
      <w:bookmarkEnd w:id="91"/>
      <w:r w:rsidRPr="001A6C27">
        <w:rPr>
          <w:sz w:val="24"/>
          <w:szCs w:val="24"/>
        </w:rPr>
        <w:t>.</w:t>
      </w:r>
      <w:bookmarkEnd w:id="85"/>
    </w:p>
    <w:p w14:paraId="64B7FA44" w14:textId="5C92B036" w:rsidR="00C00190" w:rsidRPr="001A6C27" w:rsidRDefault="00554DA0" w:rsidP="00C01466">
      <w:pPr>
        <w:pStyle w:val="Sraopastraipa"/>
        <w:numPr>
          <w:ilvl w:val="0"/>
          <w:numId w:val="16"/>
        </w:numPr>
        <w:tabs>
          <w:tab w:val="left" w:pos="993"/>
        </w:tabs>
        <w:ind w:left="0" w:firstLine="709"/>
        <w:jc w:val="both"/>
        <w:rPr>
          <w:sz w:val="24"/>
          <w:szCs w:val="24"/>
        </w:rPr>
      </w:pPr>
      <w:bookmarkStart w:id="92" w:name="_Ref500754458"/>
      <w:bookmarkStart w:id="93"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8E292C" w:rsidRPr="008E292C">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2"/>
      <w:r w:rsidRPr="001A6C27">
        <w:rPr>
          <w:sz w:val="24"/>
          <w:szCs w:val="24"/>
        </w:rPr>
        <w:t xml:space="preserve"> Jeigu Rangovas pateikia savo išduotą garantiją, tai kartu su šia garantija Rangovas turi pateikti įrodymus, kad deponavo lėšas Užsakovo nurodytoje banko sąskaitoje.</w:t>
      </w:r>
      <w:bookmarkEnd w:id="93"/>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4" w:name="_Hlk62724005"/>
      <w:r w:rsidRPr="001A6C27">
        <w:rPr>
          <w:bCs/>
          <w:sz w:val="24"/>
          <w:szCs w:val="24"/>
        </w:rPr>
        <w:t xml:space="preserve">Sutarties galiojimo metu, baigiantis Sutarties sąlygų vykdymo užtikrinimui </w:t>
      </w:r>
      <w:bookmarkEnd w:id="94"/>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95"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95"/>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96" w:name="_Hlk62724024"/>
      <w:r w:rsidRPr="001A6C27">
        <w:rPr>
          <w:bCs/>
          <w:sz w:val="24"/>
          <w:szCs w:val="24"/>
        </w:rPr>
        <w:t>dokumentą</w:t>
      </w:r>
      <w:bookmarkEnd w:id="96"/>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97" w:name="_Hlk62724045"/>
      <w:r w:rsidR="00554DA0" w:rsidRPr="001A6C27">
        <w:rPr>
          <w:sz w:val="24"/>
          <w:szCs w:val="24"/>
        </w:rPr>
        <w:t xml:space="preserve">Užsakovui pasinaudojus Sutarties įvykdymo užtikrinimu </w:t>
      </w:r>
      <w:bookmarkEnd w:id="97"/>
      <w:r w:rsidR="00554DA0" w:rsidRPr="001A6C27">
        <w:rPr>
          <w:sz w:val="24"/>
          <w:szCs w:val="24"/>
        </w:rPr>
        <w:t xml:space="preserve">arba garantinio laikotarpio įsipareigojimų įvykdymo užtikrinimu, </w:t>
      </w:r>
      <w:bookmarkStart w:id="98" w:name="_Hlk62724053"/>
      <w:r w:rsidR="00554DA0" w:rsidRPr="001A6C27">
        <w:rPr>
          <w:sz w:val="24"/>
          <w:szCs w:val="24"/>
        </w:rPr>
        <w:t>per 10 (dešimt) darbo dienų pateikti naują Sutarties sąlygų įvykdymo užtikrinimo dokumentą</w:t>
      </w:r>
      <w:bookmarkEnd w:id="98"/>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99"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99"/>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0" w:name="_Hlk504404509"/>
      <w:bookmarkStart w:id="101"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3BCD81B1"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97519E">
        <w:rPr>
          <w:sz w:val="24"/>
          <w:szCs w:val="24"/>
        </w:rPr>
        <w:t>UAB „SRP projektas“</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0"/>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2" w:name="_Ref500754738"/>
      <w:bookmarkStart w:id="103"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1"/>
      <w:bookmarkEnd w:id="102"/>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3"/>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4"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4"/>
    </w:p>
    <w:p w14:paraId="4356970F" w14:textId="5456381D" w:rsidR="00C00190" w:rsidRPr="001A6C27" w:rsidRDefault="00D30053" w:rsidP="00C01466">
      <w:pPr>
        <w:pStyle w:val="Sraopastraipa"/>
        <w:numPr>
          <w:ilvl w:val="0"/>
          <w:numId w:val="16"/>
        </w:numPr>
        <w:tabs>
          <w:tab w:val="left" w:pos="0"/>
          <w:tab w:val="left" w:pos="993"/>
        </w:tabs>
        <w:ind w:left="0" w:firstLine="709"/>
        <w:jc w:val="both"/>
        <w:rPr>
          <w:sz w:val="24"/>
          <w:szCs w:val="24"/>
        </w:rPr>
      </w:pPr>
      <w:bookmarkStart w:id="105" w:name="_Hlk504404541"/>
      <w:r w:rsidRPr="005F63D1">
        <w:rPr>
          <w:sz w:val="24"/>
          <w:szCs w:val="24"/>
        </w:rPr>
        <w:t xml:space="preserve">Papildomai pasitelkiamu subrangovu negali būti viešojo pirkimo dalyvis ar pasiūlymą viešajame pirkime teikusios ūkio subjektų grupės partneris, atsisakęs sudaryti sutartį ar perkančiosios organizacijos pašalintas iš viešojo pirkimo dėl pirkimo dokumentų </w:t>
      </w:r>
      <w:permStart w:id="1632987038" w:edGrp="everyone"/>
      <w:r w:rsidRPr="000808F7">
        <w:rPr>
          <w:sz w:val="24"/>
          <w:szCs w:val="24"/>
        </w:rPr>
        <w:t xml:space="preserve">79.1-79.2 punktuose, 79.5-79.8 </w:t>
      </w:r>
      <w:permEnd w:id="1632987038"/>
      <w:r w:rsidRPr="005F63D1">
        <w:rPr>
          <w:sz w:val="24"/>
          <w:szCs w:val="24"/>
        </w:rPr>
        <w:t>punktuose nurodytų priežasčių, taip pat asmuo, įtrauktas į nepatikimų tiekėjų sąrašą</w:t>
      </w:r>
      <w:r w:rsidR="00B065D7" w:rsidRPr="001A6C27">
        <w:rPr>
          <w:sz w:val="24"/>
          <w:szCs w:val="24"/>
        </w:rPr>
        <w:t>.</w:t>
      </w:r>
      <w:bookmarkEnd w:id="105"/>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6"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06"/>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07"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07"/>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40045E76"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08" w:name="_Ref509242320"/>
      <w:r w:rsidRPr="001A6C27">
        <w:rPr>
          <w:b/>
          <w:szCs w:val="24"/>
        </w:rPr>
        <w:t>PAPILDOMI DARBAI</w:t>
      </w:r>
      <w:bookmarkEnd w:id="108"/>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09"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09"/>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0"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0"/>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1"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1"/>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2" w:name="_Ref2155187"/>
      <w:r w:rsidRPr="001A6C27">
        <w:rPr>
          <w:sz w:val="24"/>
          <w:szCs w:val="24"/>
        </w:rPr>
        <w:t>Papildomi darbai iš to paties Rangovo galimi esant:</w:t>
      </w:r>
      <w:bookmarkEnd w:id="112"/>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3"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3"/>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4"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4"/>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15"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15"/>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16"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16"/>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17" w:name="_Hlk49852591"/>
      <w:r w:rsidR="00B065D7" w:rsidRPr="001A6C27">
        <w:rPr>
          <w:sz w:val="24"/>
          <w:szCs w:val="24"/>
          <w:lang w:eastAsia="lt-LT"/>
        </w:rPr>
        <w:t>ir pateikia Užsakovui elektroniniu formatu pasirašytą saugiu kvalifikuotu elektroniniu parašu</w:t>
      </w:r>
      <w:bookmarkEnd w:id="117"/>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18" w:name="_Ref463943942"/>
      <w:r w:rsidRPr="001A6C27">
        <w:rPr>
          <w:sz w:val="24"/>
          <w:szCs w:val="24"/>
        </w:rPr>
        <w:t>papildomiems darbams naudojant Sutartyje numatytų darbų įkainius arba;</w:t>
      </w:r>
      <w:bookmarkEnd w:id="118"/>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19" w:name="_Ref507412939"/>
      <w:r w:rsidRPr="001A6C27">
        <w:rPr>
          <w:sz w:val="24"/>
          <w:szCs w:val="24"/>
        </w:rPr>
        <w:t>papildomiems darbams pritaikant Sutartyje numatytų panašių darbų įkainius arba;</w:t>
      </w:r>
      <w:bookmarkEnd w:id="119"/>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2DCE06B1"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0"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0"/>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1"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1"/>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2"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2"/>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3"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3"/>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4"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4"/>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6A1CA1AA" w:rsidR="00C00190" w:rsidRPr="001A6C27" w:rsidRDefault="00D30053" w:rsidP="003D074A">
      <w:pPr>
        <w:pStyle w:val="Sraopastraipa"/>
        <w:numPr>
          <w:ilvl w:val="1"/>
          <w:numId w:val="16"/>
        </w:numPr>
        <w:tabs>
          <w:tab w:val="left" w:pos="1418"/>
        </w:tabs>
        <w:suppressAutoHyphens/>
        <w:ind w:left="0" w:firstLine="709"/>
        <w:jc w:val="both"/>
        <w:rPr>
          <w:sz w:val="24"/>
          <w:szCs w:val="24"/>
        </w:rPr>
      </w:pPr>
      <w:bookmarkStart w:id="125" w:name="_Hlk92119990"/>
      <w:r w:rsidRPr="002F788F">
        <w:rPr>
          <w:sz w:val="24"/>
          <w:szCs w:val="24"/>
        </w:rPr>
        <w:t>Rangovas</w:t>
      </w:r>
      <w:r>
        <w:rPr>
          <w:sz w:val="24"/>
          <w:szCs w:val="24"/>
        </w:rPr>
        <w:t xml:space="preserve"> </w:t>
      </w:r>
      <w:r w:rsidRPr="002F788F">
        <w:rPr>
          <w:sz w:val="24"/>
          <w:szCs w:val="24"/>
        </w:rPr>
        <w:t>Darbus paveda vykdyti subrangovui</w:t>
      </w:r>
      <w:r>
        <w:rPr>
          <w:sz w:val="24"/>
          <w:szCs w:val="24"/>
        </w:rPr>
        <w:t>, kuris viešojo pirkimo metu buvo</w:t>
      </w:r>
      <w:r w:rsidRPr="002F788F">
        <w:rPr>
          <w:sz w:val="24"/>
          <w:szCs w:val="24"/>
        </w:rPr>
        <w:t xml:space="preserve"> </w:t>
      </w:r>
      <w:r w:rsidRPr="009022AD">
        <w:rPr>
          <w:sz w:val="24"/>
          <w:szCs w:val="24"/>
        </w:rPr>
        <w:t>viešojo pirkimo dalyvis ar pasiūlymą viešajame pirkime teikusios ūkio subjektų grupės partneris</w:t>
      </w:r>
      <w:r>
        <w:rPr>
          <w:sz w:val="24"/>
          <w:szCs w:val="24"/>
        </w:rPr>
        <w:t>,</w:t>
      </w:r>
      <w:r w:rsidRPr="000A2CC2">
        <w:rPr>
          <w:sz w:val="24"/>
          <w:szCs w:val="24"/>
        </w:rPr>
        <w:t xml:space="preserve"> </w:t>
      </w:r>
      <w:r w:rsidRPr="006801DE">
        <w:rPr>
          <w:sz w:val="24"/>
          <w:szCs w:val="24"/>
        </w:rPr>
        <w:t xml:space="preserve">atsisakęs sudaryti sutartį ar perkančiosios organizacijos pašalintas iš viešojo pirkimo dėl pirkimo dokumentų </w:t>
      </w:r>
      <w:permStart w:id="1977770843" w:edGrp="everyone"/>
      <w:r w:rsidRPr="006E6CC3">
        <w:rPr>
          <w:sz w:val="24"/>
          <w:szCs w:val="24"/>
        </w:rPr>
        <w:t xml:space="preserve">79.1-79.2 punktuose, 79.5-79.8 punktuose </w:t>
      </w:r>
      <w:permEnd w:id="1977770843"/>
      <w:r w:rsidRPr="006801DE">
        <w:rPr>
          <w:sz w:val="24"/>
          <w:szCs w:val="24"/>
        </w:rPr>
        <w:t>nurodytų priežasčių,</w:t>
      </w:r>
      <w:r>
        <w:rPr>
          <w:sz w:val="24"/>
          <w:szCs w:val="24"/>
        </w:rPr>
        <w:t xml:space="preserve"> taip pat asmuo, įtrauktas į nepatikimų tiekėjų sąrašus</w:t>
      </w:r>
      <w:bookmarkEnd w:id="125"/>
      <w:r w:rsidR="00C00190"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26" w:name="_Hlk49852622"/>
      <w:r w:rsidR="00B065D7" w:rsidRPr="001A6C27">
        <w:rPr>
          <w:sz w:val="24"/>
          <w:szCs w:val="24"/>
        </w:rPr>
        <w:t xml:space="preserve"> arba subrangovu pasitelkia asmenį, įtrauktą į nepatikimų tiekėjų sąrašą.</w:t>
      </w:r>
      <w:bookmarkEnd w:id="126"/>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6FD2197D" w14:textId="75CF5889" w:rsidR="00D71858" w:rsidRPr="001A6C27" w:rsidRDefault="0044372E" w:rsidP="00D71858">
      <w:pPr>
        <w:pStyle w:val="Sraopastraipa"/>
        <w:numPr>
          <w:ilvl w:val="0"/>
          <w:numId w:val="16"/>
        </w:numPr>
        <w:tabs>
          <w:tab w:val="left" w:pos="993"/>
        </w:tabs>
        <w:ind w:left="0" w:firstLine="709"/>
        <w:jc w:val="both"/>
        <w:rPr>
          <w:bCs/>
          <w:sz w:val="24"/>
          <w:szCs w:val="24"/>
        </w:rPr>
      </w:pPr>
      <w:permStart w:id="1250104095"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vadovas Vaidrius Andrikonis</w:t>
      </w:r>
      <w:r w:rsidRPr="002A3415">
        <w:rPr>
          <w:sz w:val="24"/>
          <w:szCs w:val="24"/>
        </w:rPr>
        <w:t>, už sutarties koordinavimą – Transporto infrastruktūros projektų įgyvendinimo skyriaus projekto koordinator</w:t>
      </w:r>
      <w:r>
        <w:rPr>
          <w:sz w:val="24"/>
          <w:szCs w:val="24"/>
        </w:rPr>
        <w:t>ė Vaiva Kuzavė</w:t>
      </w:r>
      <w:r w:rsidRPr="00D83773">
        <w:rPr>
          <w:sz w:val="24"/>
          <w:szCs w:val="24"/>
        </w:rPr>
        <w:t xml:space="preserve">, sutarties ir pakeitimų paskelbimą – </w:t>
      </w:r>
      <w:r>
        <w:rPr>
          <w:sz w:val="24"/>
          <w:szCs w:val="24"/>
        </w:rPr>
        <w:t>Viešųjų pirkimų skyriaus pirkimų specialistas Viktoras Kuznecovas</w:t>
      </w:r>
      <w:r w:rsidR="00D71858" w:rsidRPr="001A6C27">
        <w:rPr>
          <w:i/>
          <w:color w:val="0070C0"/>
          <w:sz w:val="24"/>
          <w:szCs w:val="24"/>
        </w:rPr>
        <w:t>.</w:t>
      </w:r>
      <w:r w:rsidR="00D71858" w:rsidRPr="001A6C27">
        <w:rPr>
          <w:bCs/>
          <w:sz w:val="24"/>
          <w:szCs w:val="24"/>
        </w:rPr>
        <w:t xml:space="preserve"> </w:t>
      </w:r>
    </w:p>
    <w:permEnd w:id="1250104095"/>
    <w:p w14:paraId="6A28BC4E" w14:textId="0DA71BC5"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2445E6">
        <w:rPr>
          <w:bCs/>
          <w:sz w:val="24"/>
          <w:szCs w:val="24"/>
        </w:rPr>
        <w:t>Romas Katilauskas</w:t>
      </w:r>
      <w:r w:rsidR="002445E6" w:rsidRPr="001A6C27">
        <w:rPr>
          <w:bCs/>
          <w:sz w:val="24"/>
          <w:szCs w:val="24"/>
        </w:rPr>
        <w:t xml:space="preserve">, tel. </w:t>
      </w:r>
      <w:r w:rsidR="002445E6">
        <w:rPr>
          <w:bCs/>
          <w:sz w:val="24"/>
          <w:szCs w:val="24"/>
        </w:rPr>
        <w:t>8-686-99655</w:t>
      </w:r>
      <w:r w:rsidR="002445E6" w:rsidRPr="001A6C27">
        <w:rPr>
          <w:bCs/>
          <w:sz w:val="24"/>
          <w:szCs w:val="24"/>
        </w:rPr>
        <w:t xml:space="preserve">, el. paštas </w:t>
      </w:r>
      <w:hyperlink r:id="rId11" w:history="1">
        <w:r w:rsidR="002445E6" w:rsidRPr="00530E00">
          <w:rPr>
            <w:rStyle w:val="Hipersaitas"/>
            <w:rFonts w:eastAsiaTheme="majorEastAsia"/>
            <w:bCs/>
            <w:sz w:val="24"/>
            <w:szCs w:val="24"/>
          </w:rPr>
          <w:t>r.katilauskas</w:t>
        </w:r>
        <w:r w:rsidR="002445E6" w:rsidRPr="00530E00">
          <w:rPr>
            <w:rStyle w:val="Hipersaitas"/>
            <w:rFonts w:eastAsiaTheme="majorEastAsia"/>
            <w:bCs/>
            <w:sz w:val="24"/>
            <w:szCs w:val="24"/>
            <w:lang w:val="en-US"/>
          </w:rPr>
          <w:t>@</w:t>
        </w:r>
        <w:r w:rsidR="002445E6" w:rsidRPr="00530E00">
          <w:rPr>
            <w:rStyle w:val="Hipersaitas"/>
            <w:rFonts w:eastAsiaTheme="majorEastAsia"/>
            <w:bCs/>
            <w:sz w:val="24"/>
            <w:szCs w:val="24"/>
          </w:rPr>
          <w:t>fegda.lt</w:t>
        </w:r>
      </w:hyperlink>
      <w:permEnd w:id="1590314494"/>
      <w:r w:rsidRPr="001A6C27">
        <w:rPr>
          <w:bCs/>
          <w:i/>
          <w:iCs/>
          <w:color w:val="FF0000"/>
          <w:sz w:val="24"/>
          <w:szCs w:val="24"/>
        </w:rPr>
        <w:t>.</w:t>
      </w:r>
    </w:p>
    <w:p w14:paraId="4C9FB603" w14:textId="77777777" w:rsidR="00267A7C" w:rsidRPr="00EE0D1E" w:rsidRDefault="00267A7C" w:rsidP="00267A7C">
      <w:pPr>
        <w:pStyle w:val="Sraopastraipa"/>
        <w:numPr>
          <w:ilvl w:val="0"/>
          <w:numId w:val="16"/>
        </w:numPr>
        <w:tabs>
          <w:tab w:val="left" w:pos="426"/>
        </w:tabs>
        <w:suppressAutoHyphens/>
        <w:ind w:left="0" w:firstLine="709"/>
        <w:jc w:val="both"/>
        <w:rPr>
          <w:bCs/>
          <w:sz w:val="24"/>
          <w:szCs w:val="24"/>
        </w:rPr>
      </w:pPr>
      <w:permStart w:id="1200566453" w:edGrp="everyone"/>
      <w:r>
        <w:rPr>
          <w:bCs/>
          <w:sz w:val="24"/>
          <w:szCs w:val="24"/>
        </w:rPr>
        <w:t xml:space="preserve">Sutarties vykdymo metu Rangovo pranešimai ir (ar) prašymai Užsakovui siunčiami nurodant žemiau esančioje lentelėje pateiktą (-us) projekto (-ų) kodą (-us) elektroninio pašto adresu </w:t>
      </w:r>
      <w:hyperlink r:id="rId12" w:history="1">
        <w:r w:rsidRPr="002A2DCD">
          <w:rPr>
            <w:rStyle w:val="Hipersaitas"/>
            <w:bCs/>
            <w:sz w:val="24"/>
            <w:szCs w:val="24"/>
          </w:rPr>
          <w:t>projektai@lakd.lt</w:t>
        </w:r>
      </w:hyperlink>
      <w:r>
        <w:rPr>
          <w:bCs/>
          <w:sz w:val="24"/>
          <w:szCs w:val="24"/>
        </w:rPr>
        <w:t xml:space="preserve"> arba naudojantis nacionaline elektroninių siuntų pristatymo informacine sistema E.pristatymas</w:t>
      </w:r>
      <w:r w:rsidRPr="00EE0D1E">
        <w:rPr>
          <w:bCs/>
          <w:sz w:val="24"/>
          <w:szCs w:val="24"/>
        </w:rPr>
        <w:t>:</w:t>
      </w:r>
    </w:p>
    <w:tbl>
      <w:tblPr>
        <w:tblStyle w:val="Lentelstinklelis"/>
        <w:tblW w:w="0" w:type="auto"/>
        <w:tblInd w:w="279" w:type="dxa"/>
        <w:tblLook w:val="04A0" w:firstRow="1" w:lastRow="0" w:firstColumn="1" w:lastColumn="0" w:noHBand="0" w:noVBand="1"/>
      </w:tblPr>
      <w:tblGrid>
        <w:gridCol w:w="992"/>
        <w:gridCol w:w="5380"/>
        <w:gridCol w:w="2977"/>
      </w:tblGrid>
      <w:tr w:rsidR="00267A7C" w14:paraId="66DE0244" w14:textId="77777777" w:rsidTr="00EE0D1E">
        <w:tc>
          <w:tcPr>
            <w:tcW w:w="992" w:type="dxa"/>
          </w:tcPr>
          <w:p w14:paraId="261670D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Eil. Nr.</w:t>
            </w:r>
          </w:p>
        </w:tc>
        <w:tc>
          <w:tcPr>
            <w:tcW w:w="5380" w:type="dxa"/>
          </w:tcPr>
          <w:p w14:paraId="45F413EA"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pavadinimas</w:t>
            </w:r>
          </w:p>
        </w:tc>
        <w:tc>
          <w:tcPr>
            <w:tcW w:w="2977" w:type="dxa"/>
          </w:tcPr>
          <w:p w14:paraId="3FACE51B" w14:textId="77777777" w:rsidR="00267A7C" w:rsidRPr="00EE0D1E" w:rsidRDefault="00267A7C" w:rsidP="00EE0D1E">
            <w:pPr>
              <w:pStyle w:val="Sraopastraipa"/>
              <w:tabs>
                <w:tab w:val="left" w:pos="426"/>
              </w:tabs>
              <w:suppressAutoHyphens/>
              <w:ind w:left="0"/>
              <w:jc w:val="both"/>
              <w:rPr>
                <w:bCs/>
                <w:i/>
                <w:iCs/>
                <w:sz w:val="24"/>
                <w:szCs w:val="24"/>
              </w:rPr>
            </w:pPr>
            <w:r w:rsidRPr="00EE0D1E">
              <w:rPr>
                <w:bCs/>
                <w:i/>
                <w:iCs/>
                <w:sz w:val="24"/>
                <w:szCs w:val="24"/>
              </w:rPr>
              <w:t>Projekto kodas</w:t>
            </w:r>
          </w:p>
        </w:tc>
      </w:tr>
      <w:tr w:rsidR="00267A7C" w14:paraId="239FA1BA" w14:textId="77777777" w:rsidTr="00EE0D1E">
        <w:trPr>
          <w:trHeight w:val="322"/>
        </w:trPr>
        <w:tc>
          <w:tcPr>
            <w:tcW w:w="992" w:type="dxa"/>
          </w:tcPr>
          <w:p w14:paraId="6E09D327"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09F660F4" w14:textId="5EC669CF" w:rsidR="00267A7C" w:rsidRPr="00A530B9" w:rsidRDefault="00A530B9" w:rsidP="00EE0D1E">
            <w:pPr>
              <w:pStyle w:val="Sraopastraipa"/>
              <w:tabs>
                <w:tab w:val="left" w:pos="426"/>
              </w:tabs>
              <w:suppressAutoHyphens/>
              <w:ind w:left="0"/>
              <w:jc w:val="both"/>
              <w:rPr>
                <w:i/>
                <w:iCs/>
                <w:color w:val="FF0000"/>
                <w:sz w:val="24"/>
                <w:szCs w:val="24"/>
              </w:rPr>
            </w:pPr>
            <w:r w:rsidRPr="00A530B9">
              <w:rPr>
                <w:i/>
                <w:sz w:val="24"/>
                <w:szCs w:val="24"/>
              </w:rPr>
              <w:t>Rajoninio kelio Nr. 2610 Kazlų Rūda–Pažėrai ruožo nuo 11,800 iki 16,500 km paprastojo remonto aprašo parengimas ir darbų atlikimas</w:t>
            </w:r>
          </w:p>
        </w:tc>
        <w:tc>
          <w:tcPr>
            <w:tcW w:w="2977" w:type="dxa"/>
          </w:tcPr>
          <w:p w14:paraId="4BF225C4" w14:textId="3E20F992" w:rsidR="00267A7C" w:rsidRPr="00A530B9" w:rsidRDefault="00A530B9" w:rsidP="00EE0D1E">
            <w:pPr>
              <w:pStyle w:val="Sraopastraipa"/>
              <w:tabs>
                <w:tab w:val="left" w:pos="426"/>
              </w:tabs>
              <w:suppressAutoHyphens/>
              <w:ind w:left="0"/>
              <w:jc w:val="both"/>
              <w:rPr>
                <w:bCs/>
                <w:i/>
                <w:iCs/>
                <w:color w:val="FF0000"/>
                <w:sz w:val="24"/>
                <w:szCs w:val="24"/>
              </w:rPr>
            </w:pPr>
            <w:r w:rsidRPr="00A530B9">
              <w:rPr>
                <w:color w:val="555555"/>
                <w:sz w:val="24"/>
                <w:szCs w:val="24"/>
                <w:shd w:val="clear" w:color="auto" w:fill="FFFFFF"/>
              </w:rPr>
              <w:t>2021-557-P-1</w:t>
            </w:r>
          </w:p>
        </w:tc>
      </w:tr>
      <w:tr w:rsidR="00267A7C" w14:paraId="623B2CCB" w14:textId="77777777" w:rsidTr="00EE0D1E">
        <w:tc>
          <w:tcPr>
            <w:tcW w:w="992" w:type="dxa"/>
          </w:tcPr>
          <w:p w14:paraId="3E0C2806"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736844A5" w14:textId="77777777" w:rsidR="00267A7C" w:rsidRDefault="00267A7C" w:rsidP="00EE0D1E">
            <w:pPr>
              <w:pStyle w:val="Sraopastraipa"/>
              <w:tabs>
                <w:tab w:val="left" w:pos="426"/>
              </w:tabs>
              <w:suppressAutoHyphens/>
              <w:ind w:left="0"/>
              <w:jc w:val="both"/>
              <w:rPr>
                <w:bCs/>
                <w:i/>
                <w:iCs/>
                <w:color w:val="FF0000"/>
                <w:sz w:val="24"/>
                <w:szCs w:val="24"/>
              </w:rPr>
            </w:pPr>
          </w:p>
        </w:tc>
        <w:tc>
          <w:tcPr>
            <w:tcW w:w="2977" w:type="dxa"/>
          </w:tcPr>
          <w:p w14:paraId="021E5F50" w14:textId="77777777" w:rsidR="00267A7C" w:rsidRDefault="00267A7C" w:rsidP="00EE0D1E">
            <w:pPr>
              <w:pStyle w:val="Sraopastraipa"/>
              <w:tabs>
                <w:tab w:val="left" w:pos="426"/>
              </w:tabs>
              <w:suppressAutoHyphens/>
              <w:ind w:left="0"/>
              <w:jc w:val="both"/>
              <w:rPr>
                <w:bCs/>
                <w:i/>
                <w:iCs/>
                <w:color w:val="FF0000"/>
                <w:sz w:val="24"/>
                <w:szCs w:val="24"/>
              </w:rPr>
            </w:pPr>
          </w:p>
        </w:tc>
      </w:tr>
      <w:tr w:rsidR="00267A7C" w14:paraId="348B2D96" w14:textId="77777777" w:rsidTr="00EE0D1E">
        <w:tc>
          <w:tcPr>
            <w:tcW w:w="992" w:type="dxa"/>
          </w:tcPr>
          <w:p w14:paraId="13325273" w14:textId="77777777" w:rsidR="00267A7C" w:rsidRDefault="00267A7C" w:rsidP="00EE0D1E">
            <w:pPr>
              <w:pStyle w:val="Sraopastraipa"/>
              <w:tabs>
                <w:tab w:val="left" w:pos="426"/>
              </w:tabs>
              <w:suppressAutoHyphens/>
              <w:ind w:left="0"/>
              <w:jc w:val="both"/>
              <w:rPr>
                <w:bCs/>
                <w:i/>
                <w:iCs/>
                <w:color w:val="FF0000"/>
                <w:sz w:val="24"/>
                <w:szCs w:val="24"/>
              </w:rPr>
            </w:pPr>
          </w:p>
        </w:tc>
        <w:tc>
          <w:tcPr>
            <w:tcW w:w="5380" w:type="dxa"/>
          </w:tcPr>
          <w:p w14:paraId="0C91C312" w14:textId="77777777" w:rsidR="00267A7C" w:rsidRDefault="00267A7C" w:rsidP="00EE0D1E">
            <w:pPr>
              <w:pStyle w:val="Sraopastraipa"/>
              <w:tabs>
                <w:tab w:val="left" w:pos="426"/>
              </w:tabs>
              <w:suppressAutoHyphens/>
              <w:ind w:left="0"/>
              <w:jc w:val="both"/>
              <w:rPr>
                <w:bCs/>
                <w:i/>
                <w:iCs/>
                <w:color w:val="FF0000"/>
                <w:sz w:val="24"/>
                <w:szCs w:val="24"/>
              </w:rPr>
            </w:pPr>
          </w:p>
        </w:tc>
        <w:tc>
          <w:tcPr>
            <w:tcW w:w="2977" w:type="dxa"/>
          </w:tcPr>
          <w:p w14:paraId="4EF55358" w14:textId="77777777" w:rsidR="00267A7C" w:rsidRDefault="00267A7C" w:rsidP="00EE0D1E">
            <w:pPr>
              <w:pStyle w:val="Sraopastraipa"/>
              <w:tabs>
                <w:tab w:val="left" w:pos="426"/>
              </w:tabs>
              <w:suppressAutoHyphens/>
              <w:ind w:left="0"/>
              <w:jc w:val="both"/>
              <w:rPr>
                <w:bCs/>
                <w:i/>
                <w:iCs/>
                <w:color w:val="FF0000"/>
                <w:sz w:val="24"/>
                <w:szCs w:val="24"/>
              </w:rPr>
            </w:pPr>
          </w:p>
        </w:tc>
      </w:tr>
    </w:tbl>
    <w:permEnd w:id="1200566453"/>
    <w:p w14:paraId="4B7D28C6" w14:textId="43744E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5E34B1">
        <w:rPr>
          <w:bCs/>
          <w:sz w:val="24"/>
          <w:szCs w:val="24"/>
        </w:rPr>
        <w:fldChar w:fldCharType="begin"/>
      </w:r>
      <w:r w:rsidR="005E34B1">
        <w:rPr>
          <w:bCs/>
          <w:sz w:val="24"/>
          <w:szCs w:val="24"/>
        </w:rPr>
        <w:instrText xml:space="preserve"> HYPERLINK "mailto:vilnius</w:instrText>
      </w:r>
      <w:r w:rsidR="005E34B1">
        <w:rPr>
          <w:bCs/>
          <w:sz w:val="24"/>
          <w:szCs w:val="24"/>
          <w:lang w:val="en-US"/>
        </w:rPr>
        <w:instrText>@</w:instrText>
      </w:r>
      <w:r w:rsidR="005E34B1">
        <w:rPr>
          <w:bCs/>
          <w:sz w:val="24"/>
          <w:szCs w:val="24"/>
        </w:rPr>
        <w:instrText xml:space="preserve">fegda.lt" </w:instrText>
      </w:r>
      <w:r w:rsidR="005E34B1">
        <w:rPr>
          <w:bCs/>
          <w:sz w:val="24"/>
          <w:szCs w:val="24"/>
        </w:rPr>
        <w:fldChar w:fldCharType="separate"/>
      </w:r>
      <w:r w:rsidR="005E34B1" w:rsidRPr="0047432B">
        <w:rPr>
          <w:rStyle w:val="Hipersaitas"/>
          <w:bCs/>
          <w:sz w:val="24"/>
          <w:szCs w:val="24"/>
        </w:rPr>
        <w:t>vilnius</w:t>
      </w:r>
      <w:r w:rsidR="005E34B1" w:rsidRPr="0047432B">
        <w:rPr>
          <w:rStyle w:val="Hipersaitas"/>
          <w:bCs/>
          <w:sz w:val="24"/>
          <w:szCs w:val="24"/>
          <w:lang w:val="en-US"/>
        </w:rPr>
        <w:t>@</w:t>
      </w:r>
      <w:r w:rsidR="005E34B1" w:rsidRPr="0047432B">
        <w:rPr>
          <w:rStyle w:val="Hipersaitas"/>
          <w:bCs/>
          <w:sz w:val="24"/>
          <w:szCs w:val="24"/>
        </w:rPr>
        <w:t>fegda.lt</w:t>
      </w:r>
      <w:r w:rsidR="005E34B1">
        <w:rPr>
          <w:bCs/>
          <w:sz w:val="24"/>
          <w:szCs w:val="24"/>
        </w:rPr>
        <w:fldChar w:fldCharType="end"/>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376EA953"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705"/>
        <w:gridCol w:w="4705"/>
      </w:tblGrid>
      <w:tr w:rsidR="003158AF" w:rsidRPr="001A6C27" w14:paraId="748F670C" w14:textId="77777777" w:rsidTr="00386FC3">
        <w:tc>
          <w:tcPr>
            <w:tcW w:w="4650" w:type="dxa"/>
          </w:tcPr>
          <w:p w14:paraId="0C95FC58" w14:textId="77777777" w:rsidR="003158AF" w:rsidRPr="001A6C27" w:rsidRDefault="003158AF" w:rsidP="00C01466">
            <w:pPr>
              <w:tabs>
                <w:tab w:val="left" w:pos="459"/>
                <w:tab w:val="num" w:pos="567"/>
              </w:tabs>
              <w:suppressAutoHyphens/>
              <w:ind w:firstLine="70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C01466">
            <w:pPr>
              <w:tabs>
                <w:tab w:val="left" w:pos="0"/>
              </w:tabs>
              <w:suppressAutoHyphens/>
              <w:ind w:firstLine="709"/>
              <w:rPr>
                <w:szCs w:val="24"/>
              </w:rPr>
            </w:pPr>
            <w:r w:rsidRPr="001A6C27">
              <w:rPr>
                <w:szCs w:val="24"/>
              </w:rPr>
              <w:t>Valstybės įmonė</w:t>
            </w:r>
          </w:p>
          <w:p w14:paraId="70FE68FF" w14:textId="0D40D424" w:rsidR="003158AF" w:rsidRPr="001A6C27" w:rsidRDefault="003158AF" w:rsidP="00C01466">
            <w:pPr>
              <w:tabs>
                <w:tab w:val="left" w:pos="0"/>
              </w:tabs>
              <w:suppressAutoHyphens/>
              <w:ind w:firstLine="709"/>
              <w:rPr>
                <w:szCs w:val="24"/>
              </w:rPr>
            </w:pPr>
            <w:r w:rsidRPr="001A6C27">
              <w:rPr>
                <w:szCs w:val="24"/>
              </w:rPr>
              <w:t xml:space="preserve">Lietuvos automobilių kelių direkcija </w:t>
            </w:r>
          </w:p>
          <w:p w14:paraId="3A47A4C9" w14:textId="77777777" w:rsidR="003158AF" w:rsidRPr="001A6C27" w:rsidRDefault="003158AF" w:rsidP="00C01466">
            <w:pPr>
              <w:tabs>
                <w:tab w:val="left" w:pos="0"/>
              </w:tabs>
              <w:suppressAutoHyphens/>
              <w:ind w:firstLine="709"/>
              <w:rPr>
                <w:szCs w:val="24"/>
              </w:rPr>
            </w:pPr>
            <w:r w:rsidRPr="001A6C27">
              <w:rPr>
                <w:szCs w:val="24"/>
              </w:rPr>
              <w:t>J. Basanavičiaus g. 36</w:t>
            </w:r>
          </w:p>
          <w:p w14:paraId="69898776" w14:textId="77777777" w:rsidR="003158AF" w:rsidRPr="001A6C27" w:rsidRDefault="003158AF" w:rsidP="00C01466">
            <w:pPr>
              <w:tabs>
                <w:tab w:val="left" w:pos="0"/>
              </w:tabs>
              <w:suppressAutoHyphens/>
              <w:ind w:firstLine="709"/>
              <w:rPr>
                <w:szCs w:val="24"/>
              </w:rPr>
            </w:pPr>
            <w:r w:rsidRPr="001A6C27">
              <w:rPr>
                <w:szCs w:val="24"/>
              </w:rPr>
              <w:t>LT–03109 Vilnius</w:t>
            </w:r>
          </w:p>
          <w:p w14:paraId="5C1EAEE7" w14:textId="390561A4" w:rsidR="003158AF" w:rsidRPr="001A6C27" w:rsidRDefault="00C01466" w:rsidP="00C01466">
            <w:pPr>
              <w:tabs>
                <w:tab w:val="left" w:pos="0"/>
              </w:tabs>
              <w:suppressAutoHyphens/>
              <w:ind w:firstLine="70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C01466">
            <w:pPr>
              <w:tabs>
                <w:tab w:val="left" w:pos="0"/>
              </w:tabs>
              <w:suppressAutoHyphens/>
              <w:ind w:firstLine="709"/>
              <w:rPr>
                <w:szCs w:val="24"/>
              </w:rPr>
            </w:pPr>
            <w:r w:rsidRPr="001A6C27">
              <w:rPr>
                <w:szCs w:val="24"/>
              </w:rPr>
              <w:t xml:space="preserve">Telefonas  (8 5)  232 9600 </w:t>
            </w:r>
          </w:p>
          <w:p w14:paraId="57C64D4C" w14:textId="77777777" w:rsidR="003158AF" w:rsidRPr="001A6C27" w:rsidRDefault="003158AF" w:rsidP="00C01466">
            <w:pPr>
              <w:tabs>
                <w:tab w:val="left" w:pos="0"/>
              </w:tabs>
              <w:suppressAutoHyphens/>
              <w:ind w:firstLine="709"/>
              <w:rPr>
                <w:szCs w:val="24"/>
              </w:rPr>
            </w:pPr>
            <w:r w:rsidRPr="001A6C27">
              <w:rPr>
                <w:szCs w:val="24"/>
              </w:rPr>
              <w:t>El. paštas lakd@lakd.lt</w:t>
            </w:r>
          </w:p>
          <w:p w14:paraId="6D903FBD" w14:textId="77777777" w:rsidR="003158AF" w:rsidRPr="001A6C27" w:rsidRDefault="003158AF" w:rsidP="00C01466">
            <w:pPr>
              <w:tabs>
                <w:tab w:val="left" w:pos="0"/>
              </w:tabs>
              <w:suppressAutoHyphens/>
              <w:ind w:firstLine="709"/>
              <w:rPr>
                <w:szCs w:val="24"/>
              </w:rPr>
            </w:pPr>
            <w:r w:rsidRPr="001A6C27">
              <w:rPr>
                <w:szCs w:val="24"/>
              </w:rPr>
              <w:t>A.s. LT37 7300 0100 0245 6303</w:t>
            </w:r>
          </w:p>
          <w:p w14:paraId="51EA1B69" w14:textId="77777777" w:rsidR="003158AF" w:rsidRPr="001A6C27" w:rsidRDefault="003158AF" w:rsidP="00C01466">
            <w:pPr>
              <w:ind w:firstLine="709"/>
              <w:rPr>
                <w:szCs w:val="24"/>
              </w:rPr>
            </w:pPr>
            <w:r w:rsidRPr="001A6C27">
              <w:rPr>
                <w:szCs w:val="24"/>
              </w:rPr>
              <w:t>AB „Swedbank“</w:t>
            </w:r>
          </w:p>
          <w:p w14:paraId="1D2A7EC3" w14:textId="7479DE92" w:rsidR="003158AF" w:rsidRPr="001A6C27" w:rsidRDefault="003158AF" w:rsidP="00C01466">
            <w:pPr>
              <w:tabs>
                <w:tab w:val="num" w:pos="175"/>
              </w:tabs>
              <w:suppressAutoHyphens/>
              <w:ind w:firstLine="709"/>
              <w:rPr>
                <w:szCs w:val="24"/>
              </w:rPr>
            </w:pPr>
          </w:p>
          <w:p w14:paraId="3022B3B3" w14:textId="2406E732" w:rsidR="00C01466" w:rsidRPr="001A6C27" w:rsidRDefault="00C01466" w:rsidP="00C01466">
            <w:pPr>
              <w:tabs>
                <w:tab w:val="left" w:pos="9214"/>
              </w:tabs>
              <w:suppressAutoHyphens/>
              <w:ind w:firstLine="709"/>
              <w:rPr>
                <w:szCs w:val="24"/>
              </w:rPr>
            </w:pPr>
            <w:r w:rsidRPr="001A6C27">
              <w:rPr>
                <w:szCs w:val="24"/>
              </w:rPr>
              <w:t>Valstybės įmonės</w:t>
            </w:r>
          </w:p>
          <w:p w14:paraId="024DBCBC" w14:textId="522361B7" w:rsidR="003158AF" w:rsidRPr="001A6C27" w:rsidRDefault="003158AF" w:rsidP="00C01466">
            <w:pPr>
              <w:tabs>
                <w:tab w:val="left" w:pos="9214"/>
              </w:tabs>
              <w:suppressAutoHyphens/>
              <w:ind w:firstLine="709"/>
              <w:rPr>
                <w:szCs w:val="24"/>
              </w:rPr>
            </w:pPr>
            <w:r w:rsidRPr="001A6C27">
              <w:rPr>
                <w:szCs w:val="24"/>
              </w:rPr>
              <w:t>Lietuvos automobilių kelių direkcijos</w:t>
            </w:r>
          </w:p>
          <w:p w14:paraId="325B0EA7" w14:textId="77777777" w:rsidR="006A3483" w:rsidRPr="002970C4" w:rsidRDefault="006A3483" w:rsidP="006A3483">
            <w:pPr>
              <w:suppressAutoHyphens/>
              <w:ind w:left="743" w:firstLine="0"/>
              <w:rPr>
                <w:bCs/>
                <w:szCs w:val="24"/>
              </w:rPr>
            </w:pPr>
            <w:r w:rsidRPr="002970C4">
              <w:rPr>
                <w:bCs/>
                <w:szCs w:val="24"/>
              </w:rPr>
              <w:t>Direktorius</w:t>
            </w:r>
          </w:p>
          <w:p w14:paraId="6A4DD802" w14:textId="77777777" w:rsidR="006A3483" w:rsidRPr="002970C4" w:rsidRDefault="006A3483" w:rsidP="006A3483">
            <w:pPr>
              <w:suppressAutoHyphens/>
              <w:ind w:left="743" w:firstLine="0"/>
              <w:rPr>
                <w:bCs/>
                <w:szCs w:val="24"/>
              </w:rPr>
            </w:pPr>
            <w:r>
              <w:rPr>
                <w:bCs/>
                <w:szCs w:val="24"/>
              </w:rPr>
              <w:t>Remigijus Lipkevičius</w:t>
            </w:r>
          </w:p>
          <w:p w14:paraId="0125DA48" w14:textId="77777777" w:rsidR="003158AF" w:rsidRPr="001A6C27" w:rsidRDefault="003158AF" w:rsidP="00C01466">
            <w:pPr>
              <w:suppressAutoHyphens/>
              <w:ind w:firstLine="709"/>
              <w:rPr>
                <w:b/>
                <w:szCs w:val="24"/>
              </w:rPr>
            </w:pPr>
          </w:p>
          <w:p w14:paraId="2433A272" w14:textId="77777777" w:rsidR="003158AF" w:rsidRPr="001A6C27" w:rsidRDefault="003158AF" w:rsidP="00C01466">
            <w:pPr>
              <w:suppressAutoHyphens/>
              <w:ind w:firstLine="709"/>
              <w:rPr>
                <w:szCs w:val="24"/>
              </w:rPr>
            </w:pPr>
            <w:r w:rsidRPr="001A6C27">
              <w:rPr>
                <w:szCs w:val="24"/>
              </w:rPr>
              <w:t>...............................................................</w:t>
            </w:r>
          </w:p>
          <w:p w14:paraId="6BEBC249" w14:textId="77777777" w:rsidR="003158AF" w:rsidRPr="001A6C27" w:rsidRDefault="003158AF" w:rsidP="00C01466">
            <w:pPr>
              <w:tabs>
                <w:tab w:val="left" w:pos="459"/>
                <w:tab w:val="num" w:pos="567"/>
              </w:tabs>
              <w:suppressAutoHyphens/>
              <w:ind w:firstLine="709"/>
              <w:rPr>
                <w:szCs w:val="24"/>
              </w:rPr>
            </w:pPr>
            <w:r w:rsidRPr="001A6C27">
              <w:rPr>
                <w:szCs w:val="24"/>
              </w:rPr>
              <w:t>[pareigos, vardas, pavardė, parašas A.V. ]</w:t>
            </w:r>
          </w:p>
          <w:p w14:paraId="4E894BD0" w14:textId="77777777" w:rsidR="003158AF" w:rsidRPr="001A6C27" w:rsidRDefault="003158AF" w:rsidP="00C01466">
            <w:pPr>
              <w:tabs>
                <w:tab w:val="left" w:pos="459"/>
                <w:tab w:val="num" w:pos="567"/>
              </w:tabs>
              <w:suppressAutoHyphens/>
              <w:ind w:firstLine="709"/>
              <w:rPr>
                <w:szCs w:val="24"/>
              </w:rPr>
            </w:pPr>
          </w:p>
          <w:p w14:paraId="042E5258" w14:textId="77777777" w:rsidR="003158AF" w:rsidRPr="001A6C27" w:rsidRDefault="003158AF" w:rsidP="00C01466">
            <w:pPr>
              <w:suppressAutoHyphens/>
              <w:ind w:firstLine="709"/>
              <w:rPr>
                <w:szCs w:val="24"/>
              </w:rPr>
            </w:pPr>
            <w:r w:rsidRPr="001A6C27">
              <w:rPr>
                <w:szCs w:val="24"/>
              </w:rPr>
              <w:t>...............................................................</w:t>
            </w:r>
          </w:p>
          <w:p w14:paraId="00199D0A" w14:textId="77777777" w:rsidR="003158AF" w:rsidRPr="001A6C27" w:rsidRDefault="003158AF" w:rsidP="00C01466">
            <w:pPr>
              <w:tabs>
                <w:tab w:val="left" w:pos="459"/>
                <w:tab w:val="num" w:pos="567"/>
              </w:tabs>
              <w:suppressAutoHyphens/>
              <w:ind w:firstLine="709"/>
              <w:rPr>
                <w:szCs w:val="24"/>
              </w:rPr>
            </w:pPr>
            <w:r w:rsidRPr="001A6C27">
              <w:rPr>
                <w:szCs w:val="24"/>
              </w:rPr>
              <w:t>[pasirašymo data]</w:t>
            </w:r>
          </w:p>
        </w:tc>
        <w:tc>
          <w:tcPr>
            <w:tcW w:w="4637" w:type="dxa"/>
          </w:tcPr>
          <w:p w14:paraId="71AA3C68" w14:textId="77777777" w:rsidR="003158AF" w:rsidRPr="001A6C27" w:rsidRDefault="003158AF" w:rsidP="00DB3E89">
            <w:pPr>
              <w:tabs>
                <w:tab w:val="left" w:pos="459"/>
                <w:tab w:val="num" w:pos="567"/>
              </w:tabs>
              <w:suppressAutoHyphens/>
              <w:ind w:firstLine="433"/>
              <w:rPr>
                <w:szCs w:val="24"/>
              </w:rPr>
            </w:pPr>
            <w:r w:rsidRPr="001A6C27">
              <w:rPr>
                <w:b/>
                <w:szCs w:val="24"/>
              </w:rPr>
              <w:t>Rangovas:</w:t>
            </w:r>
          </w:p>
          <w:p w14:paraId="1B8C8C8A"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UAB „Fegda“</w:t>
            </w:r>
          </w:p>
          <w:p w14:paraId="79F85B6D"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Geologų g. 12, LT-02190 Vilnius</w:t>
            </w:r>
          </w:p>
          <w:p w14:paraId="47D867DF"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Įmonės kodas 110801759</w:t>
            </w:r>
          </w:p>
          <w:p w14:paraId="5415B8D7"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PVM mokėtojo kodas LT108017515</w:t>
            </w:r>
          </w:p>
          <w:p w14:paraId="60610059"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 xml:space="preserve">Telefonas (8 5)  230 6234 </w:t>
            </w:r>
          </w:p>
          <w:p w14:paraId="045733EC"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Faksas (8 5)  216 7285</w:t>
            </w:r>
          </w:p>
          <w:p w14:paraId="206F9331"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El. paštas vilnius@fegda.lt</w:t>
            </w:r>
          </w:p>
          <w:p w14:paraId="736E89F3"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A.s. LT27 2150 0510 0001 1527</w:t>
            </w:r>
          </w:p>
          <w:p w14:paraId="72AF3698"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OP Corporate Bank plc Lietuvos filialas</w:t>
            </w:r>
          </w:p>
          <w:p w14:paraId="46CE6738" w14:textId="77777777" w:rsidR="006A3483" w:rsidRDefault="006A3483" w:rsidP="006A3483">
            <w:pPr>
              <w:tabs>
                <w:tab w:val="left" w:pos="459"/>
                <w:tab w:val="num" w:pos="567"/>
              </w:tabs>
              <w:suppressAutoHyphens/>
              <w:ind w:firstLine="433"/>
              <w:rPr>
                <w:rFonts w:cs="Times New Roman"/>
                <w:szCs w:val="24"/>
              </w:rPr>
            </w:pPr>
          </w:p>
          <w:p w14:paraId="6CF3B7EA"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UAB „Fegda“</w:t>
            </w:r>
          </w:p>
          <w:p w14:paraId="5CE3859D" w14:textId="77777777" w:rsidR="006A3483" w:rsidRPr="00154259" w:rsidRDefault="006A3483" w:rsidP="006A3483">
            <w:pPr>
              <w:tabs>
                <w:tab w:val="left" w:pos="459"/>
                <w:tab w:val="num" w:pos="567"/>
              </w:tabs>
              <w:suppressAutoHyphens/>
              <w:ind w:firstLine="433"/>
              <w:rPr>
                <w:rFonts w:cs="Times New Roman"/>
                <w:szCs w:val="24"/>
              </w:rPr>
            </w:pPr>
            <w:r w:rsidRPr="00154259">
              <w:rPr>
                <w:rFonts w:cs="Times New Roman"/>
                <w:szCs w:val="24"/>
              </w:rPr>
              <w:t>Generalinis direktorius</w:t>
            </w:r>
          </w:p>
          <w:p w14:paraId="1F89D0BF" w14:textId="6478D729" w:rsidR="006A3483" w:rsidRDefault="006A3483" w:rsidP="006A3483">
            <w:pPr>
              <w:tabs>
                <w:tab w:val="left" w:pos="459"/>
                <w:tab w:val="num" w:pos="567"/>
              </w:tabs>
              <w:suppressAutoHyphens/>
              <w:ind w:firstLine="433"/>
              <w:rPr>
                <w:rFonts w:cs="Times New Roman"/>
                <w:szCs w:val="24"/>
              </w:rPr>
            </w:pPr>
            <w:r>
              <w:rPr>
                <w:rFonts w:cs="Times New Roman"/>
                <w:szCs w:val="24"/>
              </w:rPr>
              <w:t>Gediminas Gribulis</w:t>
            </w:r>
          </w:p>
          <w:p w14:paraId="229A98F1" w14:textId="77777777" w:rsidR="006A3483" w:rsidRDefault="006A3483" w:rsidP="00C01466">
            <w:pPr>
              <w:suppressAutoHyphens/>
              <w:ind w:firstLine="709"/>
              <w:rPr>
                <w:szCs w:val="24"/>
              </w:rPr>
            </w:pPr>
          </w:p>
          <w:p w14:paraId="1DCE517B" w14:textId="77777777" w:rsidR="00DB3E89" w:rsidRDefault="00DB3E89" w:rsidP="00C01466">
            <w:pPr>
              <w:suppressAutoHyphens/>
              <w:ind w:firstLine="709"/>
              <w:rPr>
                <w:szCs w:val="24"/>
              </w:rPr>
            </w:pPr>
          </w:p>
          <w:p w14:paraId="144E303A" w14:textId="069BD081" w:rsidR="003158AF" w:rsidRPr="001A6C27" w:rsidRDefault="003158AF" w:rsidP="00C01466">
            <w:pPr>
              <w:suppressAutoHyphens/>
              <w:ind w:firstLine="709"/>
              <w:rPr>
                <w:szCs w:val="24"/>
              </w:rPr>
            </w:pPr>
            <w:r w:rsidRPr="001A6C27">
              <w:rPr>
                <w:szCs w:val="24"/>
              </w:rPr>
              <w:t>..............................................................</w:t>
            </w:r>
          </w:p>
          <w:p w14:paraId="169CE9AE" w14:textId="77777777" w:rsidR="003158AF" w:rsidRPr="001A6C27" w:rsidRDefault="003158AF" w:rsidP="00C01466">
            <w:pPr>
              <w:tabs>
                <w:tab w:val="left" w:pos="459"/>
                <w:tab w:val="num" w:pos="567"/>
              </w:tabs>
              <w:suppressAutoHyphens/>
              <w:ind w:firstLine="709"/>
              <w:rPr>
                <w:szCs w:val="24"/>
              </w:rPr>
            </w:pPr>
            <w:r w:rsidRPr="001A6C27">
              <w:rPr>
                <w:szCs w:val="24"/>
              </w:rPr>
              <w:t xml:space="preserve"> [pareigos, vardas, pavardė, parašas A.V. ]</w:t>
            </w:r>
          </w:p>
          <w:p w14:paraId="1CBD6C10" w14:textId="77777777" w:rsidR="003158AF" w:rsidRPr="001A6C27" w:rsidRDefault="003158AF" w:rsidP="00C01466">
            <w:pPr>
              <w:tabs>
                <w:tab w:val="left" w:pos="459"/>
                <w:tab w:val="num" w:pos="567"/>
              </w:tabs>
              <w:suppressAutoHyphens/>
              <w:ind w:firstLine="709"/>
              <w:rPr>
                <w:szCs w:val="24"/>
              </w:rPr>
            </w:pPr>
          </w:p>
          <w:p w14:paraId="29E76FF7" w14:textId="77777777" w:rsidR="003158AF" w:rsidRPr="001A6C27" w:rsidRDefault="003158AF" w:rsidP="00C01466">
            <w:pPr>
              <w:suppressAutoHyphens/>
              <w:ind w:firstLine="709"/>
              <w:rPr>
                <w:szCs w:val="24"/>
              </w:rPr>
            </w:pPr>
            <w:r w:rsidRPr="001A6C27">
              <w:rPr>
                <w:szCs w:val="24"/>
              </w:rPr>
              <w:t>...............................................................</w:t>
            </w:r>
          </w:p>
          <w:p w14:paraId="2EBF1B84" w14:textId="77777777" w:rsidR="003158AF" w:rsidRPr="001A6C27" w:rsidRDefault="003158AF" w:rsidP="00C01466">
            <w:pPr>
              <w:tabs>
                <w:tab w:val="left" w:pos="459"/>
                <w:tab w:val="num" w:pos="567"/>
              </w:tabs>
              <w:suppressAutoHyphens/>
              <w:ind w:firstLine="709"/>
              <w:rPr>
                <w:b/>
                <w:szCs w:val="24"/>
              </w:rPr>
            </w:pPr>
            <w:r w:rsidRPr="001A6C27">
              <w:rPr>
                <w:szCs w:val="24"/>
              </w:rPr>
              <w:t>[pasirašymo data]</w:t>
            </w: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57F3" w14:textId="77777777" w:rsidR="00235278" w:rsidRDefault="00235278" w:rsidP="00C00190">
      <w:r>
        <w:separator/>
      </w:r>
    </w:p>
  </w:endnote>
  <w:endnote w:type="continuationSeparator" w:id="0">
    <w:p w14:paraId="26649D24" w14:textId="77777777" w:rsidR="00235278" w:rsidRDefault="00235278"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3D5B" w14:textId="77777777" w:rsidR="00235278" w:rsidRDefault="00235278" w:rsidP="00C00190">
      <w:r>
        <w:separator/>
      </w:r>
    </w:p>
  </w:footnote>
  <w:footnote w:type="continuationSeparator" w:id="0">
    <w:p w14:paraId="07114265" w14:textId="77777777" w:rsidR="00235278" w:rsidRDefault="00235278" w:rsidP="00C00190">
      <w:r>
        <w:continuationSeparator/>
      </w:r>
    </w:p>
  </w:footnote>
  <w:footnote w:id="1">
    <w:p w14:paraId="001D4735" w14:textId="673E50AF" w:rsidR="001A6C27" w:rsidRDefault="001A6C27"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1A6C27" w:rsidRDefault="001A6C27"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1A6C27" w:rsidRDefault="001A6C27"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1A6C27" w:rsidRDefault="001A6C27"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1A6C27" w:rsidRDefault="001A6C27"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1A6C27" w:rsidRDefault="001A6C27">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189FB06" w14:textId="77777777" w:rsidR="001A6C27" w:rsidRDefault="001A6C27" w:rsidP="00D0685E">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256FB58D" w14:textId="77777777" w:rsidR="001A6C27" w:rsidRDefault="001A6C27" w:rsidP="00D0685E">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1A6C27" w:rsidRDefault="001A6C27"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0205765" w14:textId="77777777" w:rsidR="001A6C27" w:rsidRDefault="001A6C27"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TXe/P4tEG7uvynm0rR0aIkfFj41pjAfNgD2Q0R4z+L2gJUaqBbdE50z/VDOOVGOgcPtsMNYaTt4Z46N5/0QoaA==" w:salt="lYf/g1kgRFJ48VYicMCkI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2047"/>
    <w:rsid w:val="000038D7"/>
    <w:rsid w:val="00012636"/>
    <w:rsid w:val="00012BB6"/>
    <w:rsid w:val="000131A5"/>
    <w:rsid w:val="000301E6"/>
    <w:rsid w:val="00034AFA"/>
    <w:rsid w:val="00046681"/>
    <w:rsid w:val="00047547"/>
    <w:rsid w:val="00050C3E"/>
    <w:rsid w:val="00053447"/>
    <w:rsid w:val="00061F61"/>
    <w:rsid w:val="00064B78"/>
    <w:rsid w:val="000729C6"/>
    <w:rsid w:val="000808F7"/>
    <w:rsid w:val="00087CE7"/>
    <w:rsid w:val="0009216E"/>
    <w:rsid w:val="000A0065"/>
    <w:rsid w:val="000A0238"/>
    <w:rsid w:val="000B1C8A"/>
    <w:rsid w:val="000B4832"/>
    <w:rsid w:val="000B6876"/>
    <w:rsid w:val="000C1989"/>
    <w:rsid w:val="000C29C2"/>
    <w:rsid w:val="000D57BA"/>
    <w:rsid w:val="000D5980"/>
    <w:rsid w:val="000E51D4"/>
    <w:rsid w:val="000E5F7E"/>
    <w:rsid w:val="0010435F"/>
    <w:rsid w:val="00105A96"/>
    <w:rsid w:val="0010742C"/>
    <w:rsid w:val="0011023A"/>
    <w:rsid w:val="0012132B"/>
    <w:rsid w:val="00124F67"/>
    <w:rsid w:val="00125F9A"/>
    <w:rsid w:val="00143316"/>
    <w:rsid w:val="001471D3"/>
    <w:rsid w:val="0016252E"/>
    <w:rsid w:val="00171587"/>
    <w:rsid w:val="00186B06"/>
    <w:rsid w:val="00187C38"/>
    <w:rsid w:val="0019000F"/>
    <w:rsid w:val="00192226"/>
    <w:rsid w:val="001A0E18"/>
    <w:rsid w:val="001A14FD"/>
    <w:rsid w:val="001A4CE6"/>
    <w:rsid w:val="001A5D05"/>
    <w:rsid w:val="001A6C27"/>
    <w:rsid w:val="001B2B2A"/>
    <w:rsid w:val="001B540D"/>
    <w:rsid w:val="001C2770"/>
    <w:rsid w:val="001C4CB5"/>
    <w:rsid w:val="001C78B8"/>
    <w:rsid w:val="001D3CE2"/>
    <w:rsid w:val="001D4837"/>
    <w:rsid w:val="001D52D3"/>
    <w:rsid w:val="001E0B4B"/>
    <w:rsid w:val="001E7582"/>
    <w:rsid w:val="001F4D84"/>
    <w:rsid w:val="00200F26"/>
    <w:rsid w:val="002075F8"/>
    <w:rsid w:val="00214545"/>
    <w:rsid w:val="00216395"/>
    <w:rsid w:val="00220C4C"/>
    <w:rsid w:val="002310DB"/>
    <w:rsid w:val="00231CAC"/>
    <w:rsid w:val="00235278"/>
    <w:rsid w:val="002445E6"/>
    <w:rsid w:val="00250BFA"/>
    <w:rsid w:val="00252070"/>
    <w:rsid w:val="0026290D"/>
    <w:rsid w:val="00263674"/>
    <w:rsid w:val="0026544E"/>
    <w:rsid w:val="002674E9"/>
    <w:rsid w:val="00267A7C"/>
    <w:rsid w:val="00272F12"/>
    <w:rsid w:val="00277900"/>
    <w:rsid w:val="00283AA9"/>
    <w:rsid w:val="00293678"/>
    <w:rsid w:val="0029668A"/>
    <w:rsid w:val="002971EA"/>
    <w:rsid w:val="002A1F75"/>
    <w:rsid w:val="002A2118"/>
    <w:rsid w:val="002B33AF"/>
    <w:rsid w:val="002B64A9"/>
    <w:rsid w:val="002C3DB3"/>
    <w:rsid w:val="002D3F39"/>
    <w:rsid w:val="002E75DB"/>
    <w:rsid w:val="002F2DC5"/>
    <w:rsid w:val="003015A8"/>
    <w:rsid w:val="00310123"/>
    <w:rsid w:val="003158AF"/>
    <w:rsid w:val="0031723D"/>
    <w:rsid w:val="0032555A"/>
    <w:rsid w:val="00330349"/>
    <w:rsid w:val="0033298E"/>
    <w:rsid w:val="00337326"/>
    <w:rsid w:val="003407E2"/>
    <w:rsid w:val="0035204E"/>
    <w:rsid w:val="003576DE"/>
    <w:rsid w:val="00363627"/>
    <w:rsid w:val="00366F36"/>
    <w:rsid w:val="00377398"/>
    <w:rsid w:val="00380EBC"/>
    <w:rsid w:val="00384093"/>
    <w:rsid w:val="00385AD6"/>
    <w:rsid w:val="00386FC3"/>
    <w:rsid w:val="00395DAE"/>
    <w:rsid w:val="003B08E9"/>
    <w:rsid w:val="003B1530"/>
    <w:rsid w:val="003B3AAC"/>
    <w:rsid w:val="003B3EA1"/>
    <w:rsid w:val="003C1F15"/>
    <w:rsid w:val="003C4A43"/>
    <w:rsid w:val="003D074A"/>
    <w:rsid w:val="003D3012"/>
    <w:rsid w:val="003D783D"/>
    <w:rsid w:val="003E1AE9"/>
    <w:rsid w:val="003F0D8C"/>
    <w:rsid w:val="0040310E"/>
    <w:rsid w:val="0040397C"/>
    <w:rsid w:val="00407306"/>
    <w:rsid w:val="004201B7"/>
    <w:rsid w:val="004207DA"/>
    <w:rsid w:val="00426B1C"/>
    <w:rsid w:val="00427EF3"/>
    <w:rsid w:val="00435347"/>
    <w:rsid w:val="00442EF8"/>
    <w:rsid w:val="00443634"/>
    <w:rsid w:val="0044372E"/>
    <w:rsid w:val="004445C9"/>
    <w:rsid w:val="00445241"/>
    <w:rsid w:val="00446445"/>
    <w:rsid w:val="004526C2"/>
    <w:rsid w:val="00453B9E"/>
    <w:rsid w:val="00454436"/>
    <w:rsid w:val="00456241"/>
    <w:rsid w:val="0046135B"/>
    <w:rsid w:val="00462635"/>
    <w:rsid w:val="00465344"/>
    <w:rsid w:val="0046577E"/>
    <w:rsid w:val="004A0E2D"/>
    <w:rsid w:val="004A6653"/>
    <w:rsid w:val="004B0685"/>
    <w:rsid w:val="004B1420"/>
    <w:rsid w:val="004B49AE"/>
    <w:rsid w:val="004B6759"/>
    <w:rsid w:val="004C0074"/>
    <w:rsid w:val="004C0DFF"/>
    <w:rsid w:val="004C6CDA"/>
    <w:rsid w:val="004E1F62"/>
    <w:rsid w:val="004F39CD"/>
    <w:rsid w:val="005031F8"/>
    <w:rsid w:val="0050327C"/>
    <w:rsid w:val="00510334"/>
    <w:rsid w:val="00510F5F"/>
    <w:rsid w:val="0052331E"/>
    <w:rsid w:val="00523C9B"/>
    <w:rsid w:val="00524B38"/>
    <w:rsid w:val="00525E24"/>
    <w:rsid w:val="0053431B"/>
    <w:rsid w:val="00536372"/>
    <w:rsid w:val="005436E2"/>
    <w:rsid w:val="005460A0"/>
    <w:rsid w:val="0055152A"/>
    <w:rsid w:val="00553DA8"/>
    <w:rsid w:val="00554DA0"/>
    <w:rsid w:val="00556115"/>
    <w:rsid w:val="00562706"/>
    <w:rsid w:val="00566CF7"/>
    <w:rsid w:val="00567EC7"/>
    <w:rsid w:val="005754D5"/>
    <w:rsid w:val="00580706"/>
    <w:rsid w:val="0058197F"/>
    <w:rsid w:val="0058544A"/>
    <w:rsid w:val="00587E09"/>
    <w:rsid w:val="00590715"/>
    <w:rsid w:val="005A055E"/>
    <w:rsid w:val="005A072F"/>
    <w:rsid w:val="005B279E"/>
    <w:rsid w:val="005B4828"/>
    <w:rsid w:val="005C7C31"/>
    <w:rsid w:val="005D0A7E"/>
    <w:rsid w:val="005E34B1"/>
    <w:rsid w:val="005E798A"/>
    <w:rsid w:val="005F08CD"/>
    <w:rsid w:val="005F1340"/>
    <w:rsid w:val="005F7666"/>
    <w:rsid w:val="00603433"/>
    <w:rsid w:val="00610602"/>
    <w:rsid w:val="00611985"/>
    <w:rsid w:val="0063148E"/>
    <w:rsid w:val="00657B39"/>
    <w:rsid w:val="0066189D"/>
    <w:rsid w:val="00661A84"/>
    <w:rsid w:val="00665843"/>
    <w:rsid w:val="0067053C"/>
    <w:rsid w:val="00696161"/>
    <w:rsid w:val="006963AC"/>
    <w:rsid w:val="00697920"/>
    <w:rsid w:val="006A299C"/>
    <w:rsid w:val="006A2D8C"/>
    <w:rsid w:val="006A3483"/>
    <w:rsid w:val="006A3734"/>
    <w:rsid w:val="006A6356"/>
    <w:rsid w:val="006B2A9E"/>
    <w:rsid w:val="006C115B"/>
    <w:rsid w:val="006C194A"/>
    <w:rsid w:val="006C252C"/>
    <w:rsid w:val="006C6506"/>
    <w:rsid w:val="006E06EC"/>
    <w:rsid w:val="006E09DB"/>
    <w:rsid w:val="006E6CC3"/>
    <w:rsid w:val="006F4F41"/>
    <w:rsid w:val="006F59B2"/>
    <w:rsid w:val="006F660B"/>
    <w:rsid w:val="0070748B"/>
    <w:rsid w:val="007317A0"/>
    <w:rsid w:val="00733415"/>
    <w:rsid w:val="0073357C"/>
    <w:rsid w:val="0073501C"/>
    <w:rsid w:val="007353DB"/>
    <w:rsid w:val="00736297"/>
    <w:rsid w:val="00742559"/>
    <w:rsid w:val="0074275B"/>
    <w:rsid w:val="007453F1"/>
    <w:rsid w:val="007624FA"/>
    <w:rsid w:val="007705ED"/>
    <w:rsid w:val="00771AF4"/>
    <w:rsid w:val="00776CF2"/>
    <w:rsid w:val="007779A8"/>
    <w:rsid w:val="00792628"/>
    <w:rsid w:val="007A3919"/>
    <w:rsid w:val="007A5334"/>
    <w:rsid w:val="007B497D"/>
    <w:rsid w:val="007D1991"/>
    <w:rsid w:val="007D344E"/>
    <w:rsid w:val="007D62C8"/>
    <w:rsid w:val="007D6FDD"/>
    <w:rsid w:val="007D78F4"/>
    <w:rsid w:val="007F7C23"/>
    <w:rsid w:val="0080758C"/>
    <w:rsid w:val="00811B65"/>
    <w:rsid w:val="00814C98"/>
    <w:rsid w:val="008252D6"/>
    <w:rsid w:val="00825A02"/>
    <w:rsid w:val="008360FD"/>
    <w:rsid w:val="00840FF8"/>
    <w:rsid w:val="0084577C"/>
    <w:rsid w:val="00872652"/>
    <w:rsid w:val="00872B16"/>
    <w:rsid w:val="00882A50"/>
    <w:rsid w:val="0088714F"/>
    <w:rsid w:val="00894981"/>
    <w:rsid w:val="008A7330"/>
    <w:rsid w:val="008B0990"/>
    <w:rsid w:val="008B5073"/>
    <w:rsid w:val="008C4DFD"/>
    <w:rsid w:val="008C5F0D"/>
    <w:rsid w:val="008E2426"/>
    <w:rsid w:val="008E292C"/>
    <w:rsid w:val="008F1A3E"/>
    <w:rsid w:val="008F4114"/>
    <w:rsid w:val="009022AD"/>
    <w:rsid w:val="00903B37"/>
    <w:rsid w:val="009073DF"/>
    <w:rsid w:val="00914CDC"/>
    <w:rsid w:val="00915E9A"/>
    <w:rsid w:val="00917F59"/>
    <w:rsid w:val="00924623"/>
    <w:rsid w:val="00933B21"/>
    <w:rsid w:val="00934E97"/>
    <w:rsid w:val="009460A1"/>
    <w:rsid w:val="00947A43"/>
    <w:rsid w:val="00953D5B"/>
    <w:rsid w:val="0095565D"/>
    <w:rsid w:val="00972EB3"/>
    <w:rsid w:val="0097519E"/>
    <w:rsid w:val="00977530"/>
    <w:rsid w:val="00982D8F"/>
    <w:rsid w:val="009872F9"/>
    <w:rsid w:val="009934C9"/>
    <w:rsid w:val="00994043"/>
    <w:rsid w:val="0099429D"/>
    <w:rsid w:val="009A41B7"/>
    <w:rsid w:val="009B6E5D"/>
    <w:rsid w:val="009C1208"/>
    <w:rsid w:val="009C1566"/>
    <w:rsid w:val="009C182A"/>
    <w:rsid w:val="009C4E39"/>
    <w:rsid w:val="009D0E89"/>
    <w:rsid w:val="009D1AC7"/>
    <w:rsid w:val="009F022C"/>
    <w:rsid w:val="009F331E"/>
    <w:rsid w:val="00A0291E"/>
    <w:rsid w:val="00A16A43"/>
    <w:rsid w:val="00A175CD"/>
    <w:rsid w:val="00A17741"/>
    <w:rsid w:val="00A21D1D"/>
    <w:rsid w:val="00A2387A"/>
    <w:rsid w:val="00A256DC"/>
    <w:rsid w:val="00A2711A"/>
    <w:rsid w:val="00A40066"/>
    <w:rsid w:val="00A40CC1"/>
    <w:rsid w:val="00A40F54"/>
    <w:rsid w:val="00A44AE8"/>
    <w:rsid w:val="00A508DF"/>
    <w:rsid w:val="00A530B9"/>
    <w:rsid w:val="00A631CF"/>
    <w:rsid w:val="00A86527"/>
    <w:rsid w:val="00A90038"/>
    <w:rsid w:val="00A963C1"/>
    <w:rsid w:val="00AB4B11"/>
    <w:rsid w:val="00AB6AE5"/>
    <w:rsid w:val="00AC2675"/>
    <w:rsid w:val="00AC3758"/>
    <w:rsid w:val="00AC71B8"/>
    <w:rsid w:val="00AD4115"/>
    <w:rsid w:val="00AE1287"/>
    <w:rsid w:val="00AE1AA2"/>
    <w:rsid w:val="00AE48D1"/>
    <w:rsid w:val="00AF0972"/>
    <w:rsid w:val="00AF0E05"/>
    <w:rsid w:val="00AF224F"/>
    <w:rsid w:val="00AF65AA"/>
    <w:rsid w:val="00B04EFD"/>
    <w:rsid w:val="00B065D7"/>
    <w:rsid w:val="00B17571"/>
    <w:rsid w:val="00B2072B"/>
    <w:rsid w:val="00B21891"/>
    <w:rsid w:val="00B229C9"/>
    <w:rsid w:val="00B249C2"/>
    <w:rsid w:val="00B25677"/>
    <w:rsid w:val="00B26370"/>
    <w:rsid w:val="00B30197"/>
    <w:rsid w:val="00B37840"/>
    <w:rsid w:val="00B44BA9"/>
    <w:rsid w:val="00B45449"/>
    <w:rsid w:val="00B47D40"/>
    <w:rsid w:val="00B50C46"/>
    <w:rsid w:val="00B52939"/>
    <w:rsid w:val="00B602C2"/>
    <w:rsid w:val="00B62B0B"/>
    <w:rsid w:val="00B67FAE"/>
    <w:rsid w:val="00B728AC"/>
    <w:rsid w:val="00B740EE"/>
    <w:rsid w:val="00B759F3"/>
    <w:rsid w:val="00B770DA"/>
    <w:rsid w:val="00B77BE1"/>
    <w:rsid w:val="00B82F1E"/>
    <w:rsid w:val="00B92970"/>
    <w:rsid w:val="00B93841"/>
    <w:rsid w:val="00B9556C"/>
    <w:rsid w:val="00BA0828"/>
    <w:rsid w:val="00BA4467"/>
    <w:rsid w:val="00BA4E4B"/>
    <w:rsid w:val="00BB6131"/>
    <w:rsid w:val="00BE5C41"/>
    <w:rsid w:val="00C00190"/>
    <w:rsid w:val="00C01466"/>
    <w:rsid w:val="00C01EDB"/>
    <w:rsid w:val="00C04297"/>
    <w:rsid w:val="00C065C1"/>
    <w:rsid w:val="00C06BC1"/>
    <w:rsid w:val="00C10DD4"/>
    <w:rsid w:val="00C15D3B"/>
    <w:rsid w:val="00C17D4C"/>
    <w:rsid w:val="00C247E8"/>
    <w:rsid w:val="00C27C47"/>
    <w:rsid w:val="00C348E4"/>
    <w:rsid w:val="00C351E1"/>
    <w:rsid w:val="00C43763"/>
    <w:rsid w:val="00C46CA1"/>
    <w:rsid w:val="00C7296C"/>
    <w:rsid w:val="00C75180"/>
    <w:rsid w:val="00C7535C"/>
    <w:rsid w:val="00C76EE6"/>
    <w:rsid w:val="00C840B9"/>
    <w:rsid w:val="00C96CA6"/>
    <w:rsid w:val="00CA6911"/>
    <w:rsid w:val="00CC4C30"/>
    <w:rsid w:val="00CD05DA"/>
    <w:rsid w:val="00CD12D3"/>
    <w:rsid w:val="00CD3496"/>
    <w:rsid w:val="00CD5396"/>
    <w:rsid w:val="00CE24B0"/>
    <w:rsid w:val="00CF01E3"/>
    <w:rsid w:val="00D004C8"/>
    <w:rsid w:val="00D016DA"/>
    <w:rsid w:val="00D04B6A"/>
    <w:rsid w:val="00D0685E"/>
    <w:rsid w:val="00D10B34"/>
    <w:rsid w:val="00D163A6"/>
    <w:rsid w:val="00D219A6"/>
    <w:rsid w:val="00D30053"/>
    <w:rsid w:val="00D4042D"/>
    <w:rsid w:val="00D41DDF"/>
    <w:rsid w:val="00D468F9"/>
    <w:rsid w:val="00D634A2"/>
    <w:rsid w:val="00D717CF"/>
    <w:rsid w:val="00D71858"/>
    <w:rsid w:val="00D743DA"/>
    <w:rsid w:val="00D836DF"/>
    <w:rsid w:val="00D862ED"/>
    <w:rsid w:val="00D94C1F"/>
    <w:rsid w:val="00D95E4B"/>
    <w:rsid w:val="00DA5D6B"/>
    <w:rsid w:val="00DB0DCF"/>
    <w:rsid w:val="00DB167D"/>
    <w:rsid w:val="00DB261A"/>
    <w:rsid w:val="00DB3C5E"/>
    <w:rsid w:val="00DB3E89"/>
    <w:rsid w:val="00DD10FF"/>
    <w:rsid w:val="00DD67C5"/>
    <w:rsid w:val="00DE296A"/>
    <w:rsid w:val="00DE2D24"/>
    <w:rsid w:val="00DF073A"/>
    <w:rsid w:val="00E15426"/>
    <w:rsid w:val="00E17839"/>
    <w:rsid w:val="00E24524"/>
    <w:rsid w:val="00E24A95"/>
    <w:rsid w:val="00E3032F"/>
    <w:rsid w:val="00E32DCA"/>
    <w:rsid w:val="00E3554D"/>
    <w:rsid w:val="00E36E30"/>
    <w:rsid w:val="00E40516"/>
    <w:rsid w:val="00E41057"/>
    <w:rsid w:val="00E42138"/>
    <w:rsid w:val="00E455E7"/>
    <w:rsid w:val="00E523B5"/>
    <w:rsid w:val="00E532C6"/>
    <w:rsid w:val="00E66551"/>
    <w:rsid w:val="00E72FA6"/>
    <w:rsid w:val="00E864F2"/>
    <w:rsid w:val="00E86C81"/>
    <w:rsid w:val="00E91AF9"/>
    <w:rsid w:val="00E937F9"/>
    <w:rsid w:val="00E9715A"/>
    <w:rsid w:val="00EA7048"/>
    <w:rsid w:val="00EB6526"/>
    <w:rsid w:val="00EC12E6"/>
    <w:rsid w:val="00EC6108"/>
    <w:rsid w:val="00EC65DB"/>
    <w:rsid w:val="00EC73D8"/>
    <w:rsid w:val="00ED6339"/>
    <w:rsid w:val="00EE0CE3"/>
    <w:rsid w:val="00EE2665"/>
    <w:rsid w:val="00EE731D"/>
    <w:rsid w:val="00EF2A63"/>
    <w:rsid w:val="00EF76DD"/>
    <w:rsid w:val="00F00F60"/>
    <w:rsid w:val="00F0674B"/>
    <w:rsid w:val="00F110C4"/>
    <w:rsid w:val="00F155BE"/>
    <w:rsid w:val="00F2527B"/>
    <w:rsid w:val="00F27C2F"/>
    <w:rsid w:val="00F302AC"/>
    <w:rsid w:val="00F30B45"/>
    <w:rsid w:val="00F35051"/>
    <w:rsid w:val="00F373F2"/>
    <w:rsid w:val="00F37598"/>
    <w:rsid w:val="00F417F2"/>
    <w:rsid w:val="00F52181"/>
    <w:rsid w:val="00F858B1"/>
    <w:rsid w:val="00F85B4E"/>
    <w:rsid w:val="00F97613"/>
    <w:rsid w:val="00FA32F3"/>
    <w:rsid w:val="00FA4B3A"/>
    <w:rsid w:val="00FB31A1"/>
    <w:rsid w:val="00FB3B86"/>
    <w:rsid w:val="00FC1730"/>
    <w:rsid w:val="00FC4D96"/>
    <w:rsid w:val="00FC59E8"/>
    <w:rsid w:val="00FC7217"/>
    <w:rsid w:val="00FD5287"/>
    <w:rsid w:val="00FD7A9C"/>
    <w:rsid w:val="00FE6319"/>
    <w:rsid w:val="00FF039A"/>
    <w:rsid w:val="00FF4142"/>
    <w:rsid w:val="00FF46E2"/>
    <w:rsid w:val="00FF5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 w:type="table" w:styleId="Lentelstinklelis">
    <w:name w:val="Table Grid"/>
    <w:basedOn w:val="prastojilentel"/>
    <w:uiPriority w:val="39"/>
    <w:rsid w:val="0026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atilauskas@fegd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2" ma:contentTypeDescription="Kurkite naują dokumentą." ma:contentTypeScope="" ma:versionID="78bc7dff11f17a8e07d50052b48a3fdf">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171389fd8a574b59233624deac333385"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054A-6C2E-4B06-8F2C-810EFE82374D}">
  <ds:schemaRefs>
    <ds:schemaRef ds:uri="http://schemas.microsoft.com/sharepoint/v3/contenttype/forms"/>
  </ds:schemaRefs>
</ds:datastoreItem>
</file>

<file path=customXml/itemProps2.xml><?xml version="1.0" encoding="utf-8"?>
<ds:datastoreItem xmlns:ds="http://schemas.openxmlformats.org/officeDocument/2006/customXml" ds:itemID="{9DF389C2-B276-4A2C-9333-12E12530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1A054-2EA3-4DC4-8213-D73DCC794EEF}">
  <ds:schemaRefs>
    <ds:schemaRef ds:uri="http://purl.org/dc/terms/"/>
    <ds:schemaRef ds:uri="http://schemas.openxmlformats.org/package/2006/metadata/core-properties"/>
    <ds:schemaRef ds:uri="http://purl.org/dc/dcmitype/"/>
    <ds:schemaRef ds:uri="http://schemas.microsoft.com/office/infopath/2007/PartnerControls"/>
    <ds:schemaRef ds:uri="5dbf4478-9bb5-4f1f-b596-fd18c27cbaed"/>
    <ds:schemaRef ds:uri="http://schemas.microsoft.com/office/2006/documentManagement/types"/>
    <ds:schemaRef ds:uri="http://schemas.microsoft.com/office/2006/metadata/properties"/>
    <ds:schemaRef ds:uri="9249c3ae-cb38-40ec-b890-aafdf3df4097"/>
    <ds:schemaRef ds:uri="http://www.w3.org/XML/1998/namespace"/>
    <ds:schemaRef ds:uri="http://purl.org/dc/elements/1.1/"/>
  </ds:schemaRefs>
</ds:datastoreItem>
</file>

<file path=customXml/itemProps4.xml><?xml version="1.0" encoding="utf-8"?>
<ds:datastoreItem xmlns:ds="http://schemas.openxmlformats.org/officeDocument/2006/customXml" ds:itemID="{16FECB4C-9797-4F18-9881-4450F4D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42068</Words>
  <Characters>23979</Characters>
  <Application>Microsoft Office Word</Application>
  <DocSecurity>8</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2022-04-19T07:47:00Z</dcterms:created>
  <dcterms:modified xsi:type="dcterms:W3CDTF">2022-04-19T07:47:00Z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ies>
</file>