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200CA37B" w:rsidR="00CE4A8E" w:rsidRPr="005244DC" w:rsidRDefault="003A4A60" w:rsidP="005B1F7F">
            <w:pPr>
              <w:jc w:val="center"/>
              <w:rPr>
                <w:rFonts w:ascii="Calibri Light" w:hAnsi="Calibri Light" w:cs="Calibri Light"/>
                <w:b/>
                <w:lang w:val="lt-LT"/>
              </w:rPr>
            </w:pPr>
            <w:r w:rsidRPr="003A4A60">
              <w:rPr>
                <w:rFonts w:ascii="Calibri Light" w:hAnsi="Calibri Light" w:cs="Calibri Light"/>
                <w:b/>
                <w:lang w:val="lt-LT"/>
              </w:rPr>
              <w:t>Integruotos baudžiamojo proceso informacinės sistemos (IBPS) integracijos su ES IS plėtra (PPR-249)</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46409F86" w14:textId="51329913" w:rsidR="003137C8" w:rsidRDefault="005E7595" w:rsidP="00A00C6B">
            <w:pPr>
              <w:rPr>
                <w:rFonts w:ascii="Calibri Light" w:hAnsi="Calibri Light" w:cs="Calibri Light"/>
                <w:bCs/>
                <w:lang w:val="lt-LT"/>
              </w:rPr>
            </w:pPr>
            <w:r>
              <w:rPr>
                <w:rFonts w:ascii="Calibri Light" w:hAnsi="Calibri Light" w:cs="Calibri Light"/>
                <w:bCs/>
                <w:lang w:val="lt-LT"/>
              </w:rPr>
              <w:t>Išteklių agentūrai</w:t>
            </w:r>
            <w:r w:rsidR="003137C8">
              <w:rPr>
                <w:rFonts w:ascii="Calibri Light" w:hAnsi="Calibri Light" w:cs="Calibri Light"/>
                <w:bCs/>
                <w:lang w:val="lt-LT"/>
              </w:rPr>
              <w:t xml:space="preserve"> </w:t>
            </w:r>
            <w:r w:rsidR="00E35EAA" w:rsidRPr="005244DC">
              <w:rPr>
                <w:rFonts w:ascii="Calibri Light" w:hAnsi="Calibri Light" w:cs="Calibri Light"/>
                <w:bCs/>
                <w:lang w:val="lt-LT"/>
              </w:rPr>
              <w:t>prie Lietuvos Respublikos</w:t>
            </w:r>
          </w:p>
          <w:p w14:paraId="75E401E2" w14:textId="6EFF52D2"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E8FE8D8" w:rsidR="00D62727" w:rsidRPr="00524AA2" w:rsidRDefault="00524AA2" w:rsidP="00A00C6B">
            <w:pPr>
              <w:pStyle w:val="CentrBoldm"/>
              <w:ind w:left="35" w:firstLine="0"/>
              <w:rPr>
                <w:rFonts w:ascii="Calibri Light" w:hAnsi="Calibri Light" w:cs="Calibri Light"/>
                <w:b w:val="0"/>
                <w:bCs w:val="0"/>
                <w:sz w:val="22"/>
                <w:szCs w:val="22"/>
              </w:rPr>
            </w:pPr>
            <w:r>
              <w:rPr>
                <w:rFonts w:ascii="Calibri Light" w:hAnsi="Calibri Light" w:cs="Calibri Light"/>
                <w:b w:val="0"/>
                <w:bCs w:val="0"/>
                <w:sz w:val="22"/>
                <w:szCs w:val="22"/>
              </w:rPr>
              <w:t>2024-06-13</w:t>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54E69981" w:rsidR="00D62727" w:rsidRPr="005244DC" w:rsidRDefault="000D1E58"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Vilnius</w:t>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3784BD51" w:rsidR="00D62727" w:rsidRPr="00164D82" w:rsidRDefault="00AE669B" w:rsidP="00A00C6B">
            <w:pPr>
              <w:spacing w:after="0" w:line="240" w:lineRule="auto"/>
              <w:rPr>
                <w:rFonts w:ascii="Calibri Light" w:hAnsi="Calibri Light" w:cs="Calibri Light"/>
                <w:i/>
                <w:sz w:val="20"/>
                <w:szCs w:val="20"/>
                <w:lang w:val="lt-LT"/>
              </w:rPr>
            </w:pPr>
            <w:r w:rsidRPr="00164D82">
              <w:rPr>
                <w:rFonts w:ascii="Calibri Light" w:eastAsia="Times New Roman" w:hAnsi="Calibri Light" w:cs="Calibri Light"/>
                <w:i/>
                <w:sz w:val="20"/>
                <w:szCs w:val="20"/>
              </w:rPr>
              <w:t xml:space="preserve">UAB „Asseco Lietuva“, įm.k. </w:t>
            </w:r>
            <w:r w:rsidRPr="00164D82">
              <w:rPr>
                <w:rFonts w:ascii="Calibri Light" w:eastAsia="Times New Roman" w:hAnsi="Calibri Light" w:cs="Calibri Light"/>
                <w:i/>
                <w:color w:val="212529"/>
                <w:sz w:val="20"/>
                <w:szCs w:val="20"/>
              </w:rPr>
              <w:t>302631095</w:t>
            </w:r>
            <w:r w:rsidR="008E35A2">
              <w:rPr>
                <w:rFonts w:ascii="Calibri Light" w:eastAsia="Times New Roman" w:hAnsi="Calibri Light" w:cs="Calibri Light"/>
                <w:i/>
                <w:color w:val="212529"/>
                <w:sz w:val="20"/>
                <w:szCs w:val="20"/>
              </w:rPr>
              <w:t xml:space="preserve">. </w:t>
            </w:r>
          </w:p>
        </w:tc>
      </w:tr>
      <w:tr w:rsidR="00D62727" w:rsidRPr="005244D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A5F8DFA" w:rsidR="00D62727" w:rsidRPr="00164D82" w:rsidRDefault="00916197" w:rsidP="00916197">
            <w:pPr>
              <w:autoSpaceDN w:val="0"/>
              <w:spacing w:after="0"/>
              <w:rPr>
                <w:rFonts w:ascii="Calibri Light" w:hAnsi="Calibri Light" w:cs="Calibri Light"/>
                <w:i/>
                <w:sz w:val="20"/>
                <w:szCs w:val="20"/>
                <w:lang w:val="lt-LT"/>
              </w:rPr>
            </w:pPr>
            <w:r w:rsidRPr="00164D82">
              <w:rPr>
                <w:rFonts w:ascii="Calibri Light" w:eastAsia="Times New Roman" w:hAnsi="Calibri Light" w:cs="Calibri Light"/>
                <w:i/>
                <w:sz w:val="20"/>
                <w:szCs w:val="20"/>
              </w:rPr>
              <w:t>V. Gerulaičio g. 10, Vilnius.</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40D31BDF" w:rsidR="00D62727" w:rsidRPr="00164D82" w:rsidRDefault="00217A9E" w:rsidP="00A00C6B">
            <w:pPr>
              <w:tabs>
                <w:tab w:val="left" w:pos="567"/>
              </w:tabs>
              <w:spacing w:after="0" w:line="240" w:lineRule="auto"/>
              <w:rPr>
                <w:rFonts w:ascii="Calibri Light" w:hAnsi="Calibri Light" w:cs="Calibri Light"/>
                <w:i/>
                <w:sz w:val="20"/>
                <w:szCs w:val="20"/>
                <w:lang w:val="lt-LT"/>
              </w:rPr>
            </w:pPr>
            <w:r>
              <w:rPr>
                <w:rFonts w:ascii="Calibri Light" w:hAnsi="Calibri Light" w:cs="Calibri Light"/>
                <w:i/>
                <w:color w:val="172B4D"/>
                <w:sz w:val="20"/>
                <w:szCs w:val="20"/>
                <w:shd w:val="clear" w:color="auto" w:fill="FFFFFF"/>
              </w:rPr>
              <w:t xml:space="preserve">UAB ,,Asseco Lietuva” </w:t>
            </w:r>
            <w:r w:rsidR="00441390" w:rsidRPr="00164D82">
              <w:rPr>
                <w:rFonts w:ascii="Calibri Light" w:hAnsi="Calibri Light" w:cs="Calibri Light"/>
                <w:i/>
                <w:color w:val="172B4D"/>
                <w:sz w:val="20"/>
                <w:szCs w:val="20"/>
                <w:shd w:val="clear" w:color="auto" w:fill="FFFFFF"/>
              </w:rPr>
              <w:t>LT100006181715</w:t>
            </w:r>
            <w:r>
              <w:rPr>
                <w:rFonts w:ascii="Calibri Light" w:hAnsi="Calibri Light" w:cs="Calibri Light"/>
                <w:i/>
                <w:color w:val="172B4D"/>
                <w:sz w:val="20"/>
                <w:szCs w:val="20"/>
                <w:shd w:val="clear" w:color="auto" w:fill="FFFFFF"/>
              </w:rPr>
              <w:t xml:space="preserve">; </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6E3192D0" w:rsidR="00D62727" w:rsidRPr="00164D82" w:rsidRDefault="007034FA" w:rsidP="007034FA">
            <w:pPr>
              <w:tabs>
                <w:tab w:val="left" w:pos="720"/>
              </w:tabs>
              <w:rPr>
                <w:rFonts w:ascii="Calibri Light" w:hAnsi="Calibri Light" w:cs="Calibri Light"/>
                <w:i/>
                <w:sz w:val="20"/>
                <w:szCs w:val="20"/>
                <w:lang w:val="lt-LT"/>
              </w:rPr>
            </w:pPr>
            <w:r w:rsidRPr="00164D82">
              <w:rPr>
                <w:rFonts w:ascii="Calibri Light" w:hAnsi="Calibri Light" w:cs="Calibri Light"/>
                <w:bCs/>
                <w:i/>
                <w:sz w:val="20"/>
                <w:szCs w:val="20"/>
                <w:lang w:val="lt-LT"/>
              </w:rPr>
              <w:t>A. s. LT64 7044 0600 0770 5693, AB SEB bankas, Banko kodas 70440.</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04221680" w14:textId="2927D201" w:rsidR="00867C3F" w:rsidRPr="00164D82" w:rsidRDefault="00867C3F" w:rsidP="00867C3F">
            <w:pPr>
              <w:tabs>
                <w:tab w:val="left" w:pos="720"/>
              </w:tabs>
              <w:rPr>
                <w:rFonts w:ascii="Calibri Light" w:hAnsi="Calibri Light" w:cs="Calibri Light"/>
                <w:bCs/>
                <w:i/>
                <w:sz w:val="20"/>
                <w:szCs w:val="20"/>
                <w:lang w:val="lt-LT"/>
              </w:rPr>
            </w:pPr>
            <w:r w:rsidRPr="00164D82">
              <w:rPr>
                <w:rFonts w:ascii="Calibri Light" w:hAnsi="Calibri Light" w:cs="Calibri Light"/>
                <w:bCs/>
                <w:i/>
                <w:sz w:val="20"/>
                <w:szCs w:val="20"/>
                <w:lang w:val="lt-LT"/>
              </w:rPr>
              <w:t xml:space="preserve">Tel. (8 5) 210 2400, </w:t>
            </w:r>
            <w:r w:rsidR="00CF4459" w:rsidRPr="00164D82">
              <w:rPr>
                <w:rFonts w:ascii="Calibri Light" w:hAnsi="Calibri Light" w:cs="Calibri Light"/>
                <w:bCs/>
                <w:i/>
                <w:sz w:val="20"/>
                <w:szCs w:val="20"/>
                <w:lang w:val="lt-LT"/>
              </w:rPr>
              <w:t xml:space="preserve">www. asseco.lt, </w:t>
            </w:r>
            <w:r w:rsidRPr="00164D82">
              <w:rPr>
                <w:rFonts w:ascii="Calibri Light" w:hAnsi="Calibri Light" w:cs="Calibri Light"/>
                <w:bCs/>
                <w:i/>
                <w:sz w:val="20"/>
                <w:szCs w:val="20"/>
                <w:lang w:val="lt-LT"/>
              </w:rPr>
              <w:t xml:space="preserve">El. paštas: </w:t>
            </w:r>
            <w:hyperlink r:id="rId11" w:history="1">
              <w:r w:rsidRPr="00164D82">
                <w:rPr>
                  <w:rStyle w:val="Hipersaitas"/>
                  <w:rFonts w:ascii="Calibri Light" w:hAnsi="Calibri Light" w:cs="Calibri Light"/>
                  <w:bCs/>
                  <w:i/>
                  <w:sz w:val="20"/>
                  <w:szCs w:val="20"/>
                  <w:lang w:val="lt-LT"/>
                </w:rPr>
                <w:t>info@asseco.lt</w:t>
              </w:r>
            </w:hyperlink>
            <w:r w:rsidRPr="00164D82">
              <w:rPr>
                <w:rFonts w:ascii="Calibri Light" w:hAnsi="Calibri Light" w:cs="Calibri Light"/>
                <w:bCs/>
                <w:i/>
                <w:sz w:val="20"/>
                <w:szCs w:val="20"/>
                <w:lang w:val="lt-LT"/>
              </w:rPr>
              <w:t xml:space="preserve">. </w:t>
            </w:r>
          </w:p>
          <w:p w14:paraId="775A6AA6" w14:textId="0155E5F0" w:rsidR="00D62727" w:rsidRPr="00164D82" w:rsidRDefault="00D62727" w:rsidP="00A00C6B">
            <w:pPr>
              <w:tabs>
                <w:tab w:val="left" w:pos="567"/>
              </w:tabs>
              <w:spacing w:after="0" w:line="240" w:lineRule="auto"/>
              <w:ind w:left="34"/>
              <w:rPr>
                <w:rFonts w:ascii="Calibri Light" w:hAnsi="Calibri Light" w:cs="Calibri Light"/>
                <w:i/>
                <w:sz w:val="20"/>
                <w:szCs w:val="20"/>
                <w:lang w:val="lt-LT"/>
              </w:rPr>
            </w:pPr>
          </w:p>
        </w:tc>
      </w:tr>
      <w:tr w:rsidR="00C744AC" w:rsidRPr="00C744A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C744AC" w:rsidRDefault="00D62727" w:rsidP="00A00C6B">
            <w:pPr>
              <w:spacing w:after="0" w:line="240" w:lineRule="auto"/>
              <w:rPr>
                <w:rFonts w:ascii="Calibri Light" w:hAnsi="Calibri Light" w:cs="Calibri Light"/>
                <w:b/>
                <w:sz w:val="20"/>
                <w:szCs w:val="20"/>
                <w:lang w:val="lt-LT"/>
              </w:rPr>
            </w:pPr>
            <w:r w:rsidRPr="00C744AC">
              <w:rPr>
                <w:rFonts w:ascii="Calibri Light" w:eastAsia="Calibri" w:hAnsi="Calibri Light" w:cs="Calibri Light"/>
                <w:b/>
                <w:sz w:val="20"/>
                <w:szCs w:val="20"/>
                <w:lang w:val="lt-LT"/>
              </w:rPr>
              <w:t>Asmens, pateikusio pasiūlymą CVP IS priemonėmis, vardas, pavardė, pareigos</w:t>
            </w:r>
            <w:r w:rsidRPr="00C744AC">
              <w:rPr>
                <w:rFonts w:ascii="Calibri Light" w:eastAsia="Calibri" w:hAnsi="Calibri Light" w:cs="Calibri Light"/>
                <w:b/>
                <w:sz w:val="20"/>
                <w:szCs w:val="20"/>
                <w:vertAlign w:val="superscript"/>
                <w:lang w:val="lt-LT"/>
              </w:rPr>
              <w:footnoteReference w:id="2"/>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6FC3DE14" w:rsidR="00D62727" w:rsidRPr="00C744AC" w:rsidRDefault="001A612D" w:rsidP="00A00C6B">
            <w:pPr>
              <w:tabs>
                <w:tab w:val="left" w:pos="567"/>
              </w:tabs>
              <w:spacing w:after="0" w:line="240" w:lineRule="auto"/>
              <w:ind w:left="34"/>
              <w:rPr>
                <w:rFonts w:ascii="Calibri Light" w:hAnsi="Calibri Light" w:cs="Calibri Light"/>
                <w:i/>
                <w:sz w:val="20"/>
                <w:szCs w:val="20"/>
                <w:lang w:val="lt-LT"/>
              </w:rPr>
            </w:pPr>
            <w:r w:rsidRPr="00C744AC">
              <w:rPr>
                <w:rFonts w:ascii="Calibri Light" w:hAnsi="Calibri Light" w:cs="Calibri Light"/>
                <w:i/>
                <w:sz w:val="20"/>
                <w:szCs w:val="20"/>
                <w:lang w:val="lt-LT"/>
              </w:rPr>
              <w:t>Albertas Šermokas, generalinis direktorius</w:t>
            </w:r>
          </w:p>
        </w:tc>
      </w:tr>
    </w:tbl>
    <w:p w14:paraId="7137865F" w14:textId="77777777" w:rsidR="00D62727" w:rsidRPr="00C744AC" w:rsidRDefault="00D62727" w:rsidP="00A00C6B">
      <w:pPr>
        <w:spacing w:after="0" w:line="120" w:lineRule="auto"/>
        <w:rPr>
          <w:rFonts w:ascii="Calibri Light" w:hAnsi="Calibri Light" w:cs="Calibri Light"/>
          <w:b/>
          <w:lang w:val="lt-LT"/>
        </w:rPr>
      </w:pPr>
    </w:p>
    <w:p w14:paraId="7A2AEE88" w14:textId="77777777" w:rsidR="00D62727" w:rsidRPr="00C744A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C744A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930"/>
        <w:gridCol w:w="1311"/>
        <w:gridCol w:w="2111"/>
        <w:gridCol w:w="818"/>
      </w:tblGrid>
      <w:tr w:rsidR="00C744AC" w:rsidRPr="00C744AC" w14:paraId="4991A33C" w14:textId="77777777" w:rsidTr="080D3A33">
        <w:tc>
          <w:tcPr>
            <w:tcW w:w="4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DD98E" w14:textId="77777777" w:rsidR="00C87C79" w:rsidRPr="00C744AC" w:rsidRDefault="00C87C79" w:rsidP="00692AA6">
            <w:pPr>
              <w:spacing w:after="0" w:line="240" w:lineRule="auto"/>
              <w:jc w:val="center"/>
              <w:rPr>
                <w:rFonts w:ascii="Calibri Light" w:hAnsi="Calibri Light" w:cs="Calibri Light"/>
                <w:b/>
                <w:sz w:val="20"/>
                <w:szCs w:val="20"/>
                <w:lang w:val="lt-LT"/>
              </w:rPr>
            </w:pPr>
            <w:r w:rsidRPr="00C744AC">
              <w:rPr>
                <w:rFonts w:ascii="Calibri Light" w:hAnsi="Calibri Light" w:cs="Calibri Light"/>
                <w:b/>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600A0F" w14:textId="77777777" w:rsidR="00C87C79" w:rsidRPr="00C744AC" w:rsidRDefault="00C87C79" w:rsidP="00A00C6B">
            <w:pPr>
              <w:spacing w:after="0" w:line="240" w:lineRule="auto"/>
              <w:jc w:val="center"/>
              <w:rPr>
                <w:rFonts w:ascii="Calibri Light" w:hAnsi="Calibri Light" w:cs="Calibri Light"/>
                <w:b/>
                <w:sz w:val="20"/>
                <w:szCs w:val="20"/>
                <w:lang w:val="lt-LT"/>
              </w:rPr>
            </w:pPr>
            <w:r w:rsidRPr="00C744AC">
              <w:rPr>
                <w:rFonts w:ascii="Calibri Light" w:hAnsi="Calibri Light" w:cs="Calibri Light"/>
                <w:b/>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6EA362" w14:textId="77777777" w:rsidR="00C87C79" w:rsidRPr="00C744AC" w:rsidRDefault="00C87C79" w:rsidP="00A00C6B">
            <w:pPr>
              <w:spacing w:after="0" w:line="240" w:lineRule="auto"/>
              <w:jc w:val="center"/>
              <w:rPr>
                <w:rFonts w:ascii="Calibri Light" w:hAnsi="Calibri Light" w:cs="Calibri Light"/>
                <w:b/>
                <w:sz w:val="20"/>
                <w:szCs w:val="20"/>
                <w:lang w:val="lt-LT"/>
              </w:rPr>
            </w:pPr>
            <w:r w:rsidRPr="00C744AC">
              <w:rPr>
                <w:rFonts w:ascii="Calibri Light" w:hAnsi="Calibri Light" w:cs="Calibri Light"/>
                <w:b/>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9E1342" w14:textId="0E85F073" w:rsidR="00C87C79" w:rsidRPr="00C744AC" w:rsidRDefault="00C87C79" w:rsidP="009C601C">
            <w:pPr>
              <w:spacing w:after="0" w:line="240" w:lineRule="auto"/>
              <w:jc w:val="center"/>
              <w:rPr>
                <w:rFonts w:ascii="Calibri Light" w:hAnsi="Calibri Light" w:cs="Calibri Light"/>
                <w:b/>
                <w:sz w:val="20"/>
                <w:szCs w:val="20"/>
                <w:lang w:val="lt-LT"/>
              </w:rPr>
            </w:pPr>
            <w:r w:rsidRPr="00C744AC">
              <w:rPr>
                <w:rFonts w:ascii="Calibri Light" w:hAnsi="Calibri Light" w:cs="Calibri Light"/>
                <w:b/>
                <w:sz w:val="20"/>
                <w:szCs w:val="20"/>
                <w:lang w:val="lt-LT"/>
              </w:rPr>
              <w:t>Jeigu taip, kokiu pagrindu atitinkamas</w:t>
            </w:r>
            <w:r w:rsidR="009C601C" w:rsidRPr="00C744AC">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7EE0CF" w14:textId="01EB07FD" w:rsidR="00C87C79" w:rsidRPr="00C744AC" w:rsidRDefault="00C87C79" w:rsidP="00A00C6B">
            <w:pPr>
              <w:spacing w:after="0" w:line="240" w:lineRule="auto"/>
              <w:jc w:val="center"/>
              <w:rPr>
                <w:rFonts w:ascii="Calibri Light" w:hAnsi="Calibri Light" w:cs="Calibri Light"/>
                <w:b/>
                <w:sz w:val="20"/>
                <w:szCs w:val="20"/>
                <w:lang w:val="lt-LT"/>
              </w:rPr>
            </w:pPr>
            <w:r w:rsidRPr="00C744AC">
              <w:rPr>
                <w:rFonts w:ascii="Calibri Light" w:hAnsi="Calibri Light" w:cs="Calibri Light"/>
                <w:b/>
                <w:sz w:val="20"/>
                <w:szCs w:val="20"/>
                <w:lang w:val="lt-LT"/>
              </w:rPr>
              <w:t>Lapų</w:t>
            </w:r>
          </w:p>
          <w:p w14:paraId="6A8348ED" w14:textId="77777777" w:rsidR="00C87C79" w:rsidRPr="00C744AC" w:rsidRDefault="00C87C79" w:rsidP="00A00C6B">
            <w:pPr>
              <w:spacing w:after="0" w:line="240" w:lineRule="auto"/>
              <w:jc w:val="center"/>
              <w:rPr>
                <w:rFonts w:ascii="Calibri Light" w:hAnsi="Calibri Light" w:cs="Calibri Light"/>
                <w:b/>
                <w:sz w:val="20"/>
                <w:szCs w:val="20"/>
                <w:lang w:val="lt-LT"/>
              </w:rPr>
            </w:pPr>
            <w:r w:rsidRPr="00C744AC">
              <w:rPr>
                <w:rFonts w:ascii="Calibri Light" w:hAnsi="Calibri Light" w:cs="Calibri Light"/>
                <w:b/>
                <w:sz w:val="20"/>
                <w:szCs w:val="20"/>
                <w:lang w:val="lt-LT"/>
              </w:rPr>
              <w:t>skaičius</w:t>
            </w:r>
          </w:p>
        </w:tc>
      </w:tr>
      <w:tr w:rsidR="00C744AC" w:rsidRPr="00C744AC" w14:paraId="64C1649C" w14:textId="77777777" w:rsidTr="080D3A33">
        <w:tc>
          <w:tcPr>
            <w:tcW w:w="406"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C744AC" w:rsidRDefault="00C87C79" w:rsidP="009F1D08">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3CFFCF99" w:rsidR="00C87C79" w:rsidRPr="00C744AC" w:rsidRDefault="00C87C79" w:rsidP="000D20F0">
            <w:pPr>
              <w:spacing w:after="0" w:line="240" w:lineRule="auto"/>
              <w:rPr>
                <w:rFonts w:ascii="Calibri Light" w:hAnsi="Calibri Light" w:cs="Calibri Light"/>
                <w:lang w:val="lt-LT"/>
              </w:rPr>
            </w:pPr>
            <w:r w:rsidRPr="00C744AC">
              <w:rPr>
                <w:rFonts w:ascii="Calibri Light" w:hAnsi="Calibri Light" w:cs="Calibri Light"/>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C744AC" w:rsidRDefault="00C87C79" w:rsidP="00A00C6B">
            <w:pPr>
              <w:spacing w:after="0" w:line="240" w:lineRule="auto"/>
              <w:jc w:val="center"/>
              <w:rPr>
                <w:rFonts w:ascii="Calibri Light" w:hAnsi="Calibri Light" w:cs="Calibri Light"/>
                <w:lang w:val="lt-LT"/>
              </w:rPr>
            </w:pPr>
            <w:r w:rsidRPr="00C744AC">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134D15CF" w:rsidR="00C87C79" w:rsidRPr="00C744AC" w:rsidRDefault="000B12AB" w:rsidP="00A00C6B">
            <w:pPr>
              <w:spacing w:after="0" w:line="240" w:lineRule="auto"/>
              <w:jc w:val="center"/>
              <w:rPr>
                <w:rFonts w:ascii="Calibri Light" w:hAnsi="Calibri Light" w:cs="Calibri Light"/>
                <w:lang w:val="lt-LT"/>
              </w:rPr>
            </w:pPr>
            <w:r w:rsidRPr="00C744AC">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12AF28EA" w14:textId="1BF13762" w:rsidR="00C87C79" w:rsidRPr="00C744AC" w:rsidRDefault="001D7206" w:rsidP="00A00C6B">
            <w:pPr>
              <w:spacing w:after="0" w:line="240" w:lineRule="auto"/>
              <w:jc w:val="center"/>
              <w:rPr>
                <w:rFonts w:ascii="Calibri Light" w:hAnsi="Calibri Light" w:cs="Calibri Light"/>
                <w:lang w:val="lt-LT"/>
              </w:rPr>
            </w:pPr>
            <w:r w:rsidRPr="00C744AC">
              <w:rPr>
                <w:rFonts w:ascii="Calibri Light" w:hAnsi="Calibri Light" w:cs="Calibri Light"/>
                <w:lang w:val="lt-LT"/>
              </w:rPr>
              <w:t>7</w:t>
            </w:r>
          </w:p>
        </w:tc>
      </w:tr>
      <w:tr w:rsidR="00C744AC" w:rsidRPr="00C744AC" w14:paraId="2162FBAD" w14:textId="77777777" w:rsidTr="080D3A33">
        <w:trPr>
          <w:trHeight w:val="404"/>
        </w:trPr>
        <w:tc>
          <w:tcPr>
            <w:tcW w:w="406" w:type="pct"/>
            <w:tcBorders>
              <w:top w:val="single" w:sz="4" w:space="0" w:color="auto"/>
              <w:left w:val="single" w:sz="4" w:space="0" w:color="auto"/>
              <w:bottom w:val="single" w:sz="4" w:space="0" w:color="auto"/>
              <w:right w:val="single" w:sz="4" w:space="0" w:color="auto"/>
            </w:tcBorders>
            <w:vAlign w:val="center"/>
          </w:tcPr>
          <w:p w14:paraId="6A3D9913" w14:textId="77777777" w:rsidR="008A3DF3" w:rsidRPr="00C744AC" w:rsidRDefault="008A3DF3" w:rsidP="008A3DF3">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78AAC716" w14:textId="1C11D618" w:rsidR="008A3DF3" w:rsidRPr="00C744AC" w:rsidRDefault="00515CE7" w:rsidP="008A3DF3">
            <w:pPr>
              <w:rPr>
                <w:rFonts w:ascii="Calibri Light" w:eastAsia="Times New Roman" w:hAnsi="Calibri Light" w:cs="Calibri Light"/>
              </w:rPr>
            </w:pPr>
            <w:r w:rsidRPr="00C744AC">
              <w:rPr>
                <w:rFonts w:ascii="Calibri Light" w:eastAsia="Times New Roman" w:hAnsi="Calibri Light" w:cs="Calibri Light"/>
              </w:rPr>
              <w:t xml:space="preserve">UAB ,,Asseco Lietuva” </w:t>
            </w:r>
            <w:r w:rsidR="008A3DF3" w:rsidRPr="00C744AC">
              <w:rPr>
                <w:rFonts w:ascii="Calibri Light" w:eastAsia="Times New Roman" w:hAnsi="Calibri Light" w:cs="Calibri Light"/>
              </w:rPr>
              <w:t>Europos bendrojo viešųjų pirkimų dokumento forma EBVPD</w:t>
            </w:r>
            <w:r w:rsidR="001E6092" w:rsidRPr="005D5237">
              <w:rPr>
                <w:rFonts w:ascii="Calibri Light" w:eastAsia="Times New Roman" w:hAnsi="Calibri Light" w:cs="Calibri Light"/>
              </w:rPr>
              <w:t xml:space="preserve"> (EBVPD_Asseco Lietuva.pdf)</w:t>
            </w:r>
          </w:p>
          <w:p w14:paraId="58265707" w14:textId="0C702848" w:rsidR="008A3DF3" w:rsidRPr="00C744AC" w:rsidRDefault="008A3DF3" w:rsidP="008A3DF3">
            <w:pPr>
              <w:spacing w:after="0" w:line="240" w:lineRule="auto"/>
              <w:rPr>
                <w:rFonts w:ascii="Calibri Light" w:hAnsi="Calibri Light" w:cs="Calibri Light"/>
                <w:lang w:val="lt-LT"/>
              </w:rPr>
            </w:pPr>
          </w:p>
        </w:tc>
        <w:tc>
          <w:tcPr>
            <w:tcW w:w="1157" w:type="pct"/>
            <w:tcBorders>
              <w:top w:val="single" w:sz="4" w:space="0" w:color="auto"/>
              <w:left w:val="single" w:sz="4" w:space="0" w:color="auto"/>
              <w:bottom w:val="single" w:sz="4" w:space="0" w:color="auto"/>
              <w:right w:val="single" w:sz="4" w:space="0" w:color="auto"/>
            </w:tcBorders>
          </w:tcPr>
          <w:p w14:paraId="51E57B50" w14:textId="6B94854D" w:rsidR="008A3DF3" w:rsidRPr="00C744AC" w:rsidRDefault="008A3DF3" w:rsidP="008A3DF3">
            <w:pPr>
              <w:spacing w:after="0" w:line="240" w:lineRule="auto"/>
              <w:jc w:val="center"/>
              <w:rPr>
                <w:rFonts w:ascii="Calibri Light" w:hAnsi="Calibri Light" w:cs="Calibri Light"/>
              </w:rPr>
            </w:pPr>
            <w:r w:rsidRPr="00C744AC">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6AD6DAE6" w14:textId="252BC5CF" w:rsidR="008A3DF3" w:rsidRPr="00C744AC" w:rsidRDefault="001D7206" w:rsidP="008A3DF3">
            <w:pPr>
              <w:spacing w:after="0" w:line="240" w:lineRule="auto"/>
              <w:jc w:val="center"/>
              <w:rPr>
                <w:rFonts w:ascii="Calibri Light" w:hAnsi="Calibri Light" w:cs="Calibri Light"/>
                <w:lang w:val="lt-LT"/>
              </w:rPr>
            </w:pPr>
            <w:r w:rsidRPr="00C744AC">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6BB888BF" w14:textId="36C0C278" w:rsidR="008A3DF3" w:rsidRPr="00C744AC" w:rsidRDefault="001D7206" w:rsidP="008A3DF3">
            <w:pPr>
              <w:spacing w:after="0" w:line="240" w:lineRule="auto"/>
              <w:jc w:val="center"/>
              <w:rPr>
                <w:rFonts w:ascii="Calibri Light" w:hAnsi="Calibri Light" w:cs="Calibri Light"/>
                <w:lang w:val="lt-LT"/>
              </w:rPr>
            </w:pPr>
            <w:r w:rsidRPr="00C744AC">
              <w:rPr>
                <w:rFonts w:ascii="Calibri Light" w:hAnsi="Calibri Light" w:cs="Calibri Light"/>
                <w:lang w:val="lt-LT"/>
              </w:rPr>
              <w:t>14</w:t>
            </w:r>
          </w:p>
        </w:tc>
      </w:tr>
      <w:tr w:rsidR="00C744AC" w:rsidRPr="00C744AC" w14:paraId="469A630B" w14:textId="77777777" w:rsidTr="080D3A33">
        <w:trPr>
          <w:trHeight w:val="85"/>
        </w:trPr>
        <w:tc>
          <w:tcPr>
            <w:tcW w:w="406" w:type="pct"/>
            <w:tcBorders>
              <w:top w:val="single" w:sz="4" w:space="0" w:color="auto"/>
              <w:left w:val="single" w:sz="4" w:space="0" w:color="auto"/>
              <w:bottom w:val="single" w:sz="4" w:space="0" w:color="auto"/>
              <w:right w:val="single" w:sz="4" w:space="0" w:color="auto"/>
            </w:tcBorders>
            <w:vAlign w:val="center"/>
          </w:tcPr>
          <w:p w14:paraId="08CD8C96" w14:textId="77777777" w:rsidR="000B12AB" w:rsidRPr="00C744AC" w:rsidRDefault="000B12AB"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7F446118" w14:textId="436F6016" w:rsidR="000B12AB" w:rsidRPr="00C744AC" w:rsidRDefault="000B12AB" w:rsidP="000B12AB">
            <w:pPr>
              <w:rPr>
                <w:rFonts w:ascii="Calibri Light" w:eastAsia="Times New Roman" w:hAnsi="Calibri Light" w:cs="Calibri Light"/>
              </w:rPr>
            </w:pPr>
            <w:r w:rsidRPr="00C744AC">
              <w:rPr>
                <w:rFonts w:ascii="Calibri Light" w:eastAsia="Times New Roman" w:hAnsi="Calibri Light" w:cs="Calibri Light"/>
              </w:rPr>
              <w:t>UAB ,,Insoft” Europos bendrojo viešųjų pirkimų dokumento forma EBVPD</w:t>
            </w:r>
            <w:r w:rsidR="001E6092" w:rsidRPr="005D5237">
              <w:rPr>
                <w:rFonts w:ascii="Calibri Light" w:eastAsia="Times New Roman" w:hAnsi="Calibri Light" w:cs="Calibri Light"/>
              </w:rPr>
              <w:t xml:space="preserve"> (EBVPD_UAB Insoft.pdf)</w:t>
            </w:r>
          </w:p>
          <w:p w14:paraId="50970E9D" w14:textId="78290FB4" w:rsidR="000B12AB" w:rsidRPr="00C744AC" w:rsidRDefault="000B12AB" w:rsidP="000B12AB">
            <w:pPr>
              <w:spacing w:after="0" w:line="240" w:lineRule="auto"/>
              <w:rPr>
                <w:rFonts w:ascii="Calibri Light" w:hAnsi="Calibri Light" w:cs="Calibri Light"/>
                <w:lang w:val="lt-LT"/>
              </w:rPr>
            </w:pPr>
          </w:p>
        </w:tc>
        <w:tc>
          <w:tcPr>
            <w:tcW w:w="1157" w:type="pct"/>
            <w:tcBorders>
              <w:top w:val="single" w:sz="4" w:space="0" w:color="auto"/>
              <w:left w:val="single" w:sz="4" w:space="0" w:color="auto"/>
              <w:bottom w:val="single" w:sz="4" w:space="0" w:color="auto"/>
              <w:right w:val="single" w:sz="4" w:space="0" w:color="auto"/>
            </w:tcBorders>
          </w:tcPr>
          <w:p w14:paraId="4E1878BF" w14:textId="02D1FFE5" w:rsidR="000B12AB" w:rsidRPr="00C744AC" w:rsidRDefault="00572229"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1BDD1DD1" w14:textId="43C147E4" w:rsidR="000B12AB" w:rsidRPr="00C744AC" w:rsidRDefault="001D7206" w:rsidP="001D7206">
            <w:pPr>
              <w:spacing w:after="0" w:line="240" w:lineRule="auto"/>
              <w:jc w:val="center"/>
              <w:rPr>
                <w:rFonts w:ascii="Calibri Light" w:hAnsi="Calibri Light" w:cs="Calibri Light"/>
                <w:lang w:val="lt-LT"/>
              </w:rPr>
            </w:pPr>
            <w:r w:rsidRPr="00C744AC">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0CCD9A05" w14:textId="51213077"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14</w:t>
            </w:r>
          </w:p>
        </w:tc>
      </w:tr>
      <w:tr w:rsidR="00C744AC" w:rsidRPr="00C744AC" w14:paraId="70D95314" w14:textId="77777777" w:rsidTr="080D3A33">
        <w:trPr>
          <w:trHeight w:val="242"/>
        </w:trPr>
        <w:tc>
          <w:tcPr>
            <w:tcW w:w="406" w:type="pct"/>
            <w:tcBorders>
              <w:top w:val="single" w:sz="4" w:space="0" w:color="auto"/>
              <w:left w:val="single" w:sz="4" w:space="0" w:color="auto"/>
              <w:bottom w:val="single" w:sz="4" w:space="0" w:color="auto"/>
              <w:right w:val="single" w:sz="4" w:space="0" w:color="auto"/>
            </w:tcBorders>
            <w:vAlign w:val="center"/>
          </w:tcPr>
          <w:p w14:paraId="1962B528" w14:textId="77777777" w:rsidR="000B12AB" w:rsidRPr="00C744AC" w:rsidRDefault="000B12AB"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62F5B4A4" w14:textId="1FD930A7" w:rsidR="000B12AB" w:rsidRPr="00C744AC" w:rsidRDefault="000B12AB" w:rsidP="000B12AB">
            <w:pPr>
              <w:spacing w:after="0" w:line="240" w:lineRule="auto"/>
              <w:rPr>
                <w:rFonts w:ascii="Calibri Light" w:hAnsi="Calibri Light" w:cs="Calibri Light"/>
                <w:lang w:val="lt-LT"/>
              </w:rPr>
            </w:pPr>
            <w:r w:rsidRPr="005D5237">
              <w:rPr>
                <w:rFonts w:ascii="Calibri Light" w:hAnsi="Calibri Light" w:cs="Calibri Light"/>
                <w:lang w:val="lt-LT"/>
              </w:rPr>
              <w:t>Preliminari subrangos sutartis</w:t>
            </w:r>
            <w:r w:rsidR="00751F63" w:rsidRPr="005D5237">
              <w:rPr>
                <w:rFonts w:ascii="Calibri Light" w:hAnsi="Calibri Light" w:cs="Calibri Light"/>
                <w:lang w:val="lt-LT"/>
              </w:rPr>
              <w:t xml:space="preserve"> (PRELIMINARI-SUBRANGOS-SUTARTIS_Asseco_insoft</w:t>
            </w:r>
            <w:r w:rsidR="001E6092" w:rsidRPr="005D5237">
              <w:rPr>
                <w:rFonts w:ascii="Calibri Light" w:hAnsi="Calibri Light" w:cs="Calibri Light"/>
                <w:lang w:val="lt-LT"/>
              </w:rPr>
              <w:t>_konfidencialu</w:t>
            </w:r>
            <w:r w:rsidR="00751F63" w:rsidRPr="005D5237">
              <w:rPr>
                <w:rFonts w:ascii="Calibri Light" w:hAnsi="Calibri Light" w:cs="Calibri Light"/>
                <w:lang w:val="lt-LT"/>
              </w:rPr>
              <w:t>.pdf)</w:t>
            </w:r>
          </w:p>
          <w:p w14:paraId="7ACC87E9" w14:textId="1502C945" w:rsidR="000B12AB" w:rsidRPr="00C744AC" w:rsidRDefault="000B12AB" w:rsidP="000B12AB">
            <w:pPr>
              <w:spacing w:after="0" w:line="240" w:lineRule="auto"/>
              <w:rPr>
                <w:rFonts w:ascii="Calibri Light" w:hAnsi="Calibri Light" w:cs="Calibri Light"/>
                <w:lang w:val="lt-LT"/>
              </w:rPr>
            </w:pPr>
          </w:p>
        </w:tc>
        <w:tc>
          <w:tcPr>
            <w:tcW w:w="1157" w:type="pct"/>
            <w:tcBorders>
              <w:top w:val="single" w:sz="4" w:space="0" w:color="auto"/>
              <w:left w:val="single" w:sz="4" w:space="0" w:color="auto"/>
              <w:bottom w:val="single" w:sz="4" w:space="0" w:color="auto"/>
              <w:right w:val="single" w:sz="4" w:space="0" w:color="auto"/>
            </w:tcBorders>
          </w:tcPr>
          <w:p w14:paraId="1386E152" w14:textId="7565EA7B"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Taip</w:t>
            </w:r>
          </w:p>
        </w:tc>
        <w:tc>
          <w:tcPr>
            <w:tcW w:w="1131" w:type="pct"/>
            <w:tcBorders>
              <w:top w:val="single" w:sz="4" w:space="0" w:color="auto"/>
              <w:left w:val="single" w:sz="4" w:space="0" w:color="auto"/>
              <w:bottom w:val="single" w:sz="4" w:space="0" w:color="auto"/>
              <w:right w:val="single" w:sz="4" w:space="0" w:color="auto"/>
            </w:tcBorders>
          </w:tcPr>
          <w:p w14:paraId="298B04B7" w14:textId="7C4C5016" w:rsidR="000B12AB" w:rsidRPr="00C744AC" w:rsidRDefault="00572229" w:rsidP="000B12AB">
            <w:pPr>
              <w:spacing w:after="0" w:line="240" w:lineRule="auto"/>
              <w:jc w:val="left"/>
              <w:rPr>
                <w:rFonts w:ascii="Calibri Light" w:hAnsi="Calibri Light" w:cs="Calibri Light"/>
                <w:lang w:val="lt-LT"/>
              </w:rPr>
            </w:pPr>
            <w:r w:rsidRPr="00C744AC">
              <w:rPr>
                <w:rFonts w:ascii="Calibri Light" w:hAnsi="Calibri Light" w:cs="Calibri Light"/>
                <w:lang w:val="lt-LT"/>
              </w:rPr>
              <w:t xml:space="preserve">Komercinė paslaptis. </w:t>
            </w:r>
            <w:r w:rsidR="000B12AB" w:rsidRPr="00C744AC">
              <w:rPr>
                <w:rFonts w:ascii="Calibri Light" w:hAnsi="Calibri Light" w:cs="Calibri Light"/>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387EBB04" w14:textId="6BF086DE" w:rsidR="000B12AB" w:rsidRPr="00C744AC" w:rsidRDefault="001D7206"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5</w:t>
            </w:r>
          </w:p>
        </w:tc>
      </w:tr>
      <w:tr w:rsidR="00C744AC" w:rsidRPr="00C744AC" w14:paraId="5B8EC8C4" w14:textId="77777777" w:rsidTr="080D3A33">
        <w:trPr>
          <w:trHeight w:val="338"/>
        </w:trPr>
        <w:tc>
          <w:tcPr>
            <w:tcW w:w="406" w:type="pct"/>
            <w:tcBorders>
              <w:top w:val="single" w:sz="4" w:space="0" w:color="auto"/>
              <w:left w:val="single" w:sz="4" w:space="0" w:color="auto"/>
              <w:bottom w:val="single" w:sz="4" w:space="0" w:color="auto"/>
              <w:right w:val="single" w:sz="4" w:space="0" w:color="auto"/>
            </w:tcBorders>
            <w:vAlign w:val="center"/>
          </w:tcPr>
          <w:p w14:paraId="1BEB8DFF" w14:textId="77777777" w:rsidR="000B12AB" w:rsidRPr="00C744AC" w:rsidRDefault="000B12AB"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36B31FBE" w14:textId="2CA097D3" w:rsidR="000B12AB" w:rsidRPr="00C744AC" w:rsidRDefault="000B12AB" w:rsidP="000B12AB">
            <w:pPr>
              <w:spacing w:after="0" w:line="240" w:lineRule="auto"/>
              <w:rPr>
                <w:rFonts w:ascii="Calibri Light" w:hAnsi="Calibri Light" w:cs="Calibri Light"/>
                <w:lang w:val="lt-LT"/>
              </w:rPr>
            </w:pPr>
            <w:r w:rsidRPr="00C744AC">
              <w:rPr>
                <w:rFonts w:ascii="Calibri Light" w:eastAsia="Times New Roman" w:hAnsi="Calibri Light" w:cs="Calibri Light"/>
              </w:rPr>
              <w:t>Raštas dėl tiekėjo konfidencialios informacijos pateikimo</w:t>
            </w:r>
            <w:r w:rsidR="001E6092" w:rsidRPr="005D5237">
              <w:rPr>
                <w:rFonts w:ascii="Calibri Light" w:eastAsia="Times New Roman" w:hAnsi="Calibri Light" w:cs="Calibri Light"/>
              </w:rPr>
              <w:t xml:space="preserve"> (Del konfidencialios informacijos.pdf)</w:t>
            </w:r>
          </w:p>
        </w:tc>
        <w:tc>
          <w:tcPr>
            <w:tcW w:w="1157" w:type="pct"/>
            <w:tcBorders>
              <w:top w:val="single" w:sz="4" w:space="0" w:color="auto"/>
              <w:left w:val="single" w:sz="4" w:space="0" w:color="auto"/>
              <w:bottom w:val="single" w:sz="4" w:space="0" w:color="auto"/>
              <w:right w:val="single" w:sz="4" w:space="0" w:color="auto"/>
            </w:tcBorders>
          </w:tcPr>
          <w:p w14:paraId="10D58708" w14:textId="7FD79AD3"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6AA9EA90" w14:textId="0F4A5063"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13987A0C" w14:textId="430EBEB4"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1</w:t>
            </w:r>
          </w:p>
        </w:tc>
      </w:tr>
      <w:tr w:rsidR="00C744AC" w:rsidRPr="00C744AC" w14:paraId="1447ED02" w14:textId="77777777" w:rsidTr="080D3A33">
        <w:trPr>
          <w:trHeight w:val="584"/>
        </w:trPr>
        <w:tc>
          <w:tcPr>
            <w:tcW w:w="406" w:type="pct"/>
            <w:tcBorders>
              <w:top w:val="single" w:sz="4" w:space="0" w:color="auto"/>
              <w:left w:val="single" w:sz="4" w:space="0" w:color="auto"/>
              <w:bottom w:val="single" w:sz="4" w:space="0" w:color="auto"/>
              <w:right w:val="single" w:sz="4" w:space="0" w:color="auto"/>
            </w:tcBorders>
            <w:vAlign w:val="center"/>
          </w:tcPr>
          <w:p w14:paraId="14CA7434" w14:textId="77777777" w:rsidR="000B12AB" w:rsidRPr="00C744AC" w:rsidRDefault="000B12AB"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79D1776A" w14:textId="3468B65B" w:rsidR="000B12AB" w:rsidRPr="00C744AC" w:rsidRDefault="000B12AB" w:rsidP="000B12AB">
            <w:pPr>
              <w:spacing w:after="0" w:line="240" w:lineRule="auto"/>
              <w:rPr>
                <w:rFonts w:ascii="Calibri Light" w:hAnsi="Calibri Light" w:cs="Calibri Light"/>
                <w:lang w:val="lt-LT"/>
              </w:rPr>
            </w:pPr>
            <w:r w:rsidRPr="00C744AC">
              <w:rPr>
                <w:rFonts w:ascii="Calibri Light" w:hAnsi="Calibri Light" w:cs="Calibri Light"/>
                <w:lang w:val="lt-LT"/>
              </w:rPr>
              <w:t>UAB ,,Asseco Lietuva“ Tiekėjo deklaracija Asseco (7</w:t>
            </w:r>
            <w:r w:rsidR="001E6092" w:rsidRPr="005D5237">
              <w:rPr>
                <w:rFonts w:ascii="Calibri Light" w:hAnsi="Calibri Light" w:cs="Calibri Light"/>
                <w:lang w:val="lt-LT"/>
              </w:rPr>
              <w:t>_</w:t>
            </w:r>
            <w:r w:rsidRPr="00C744AC">
              <w:rPr>
                <w:rFonts w:ascii="Calibri Light" w:hAnsi="Calibri Light" w:cs="Calibri Light"/>
                <w:lang w:val="lt-LT"/>
              </w:rPr>
              <w:t>IA</w:t>
            </w:r>
            <w:r w:rsidR="001E6092" w:rsidRPr="005D5237">
              <w:rPr>
                <w:rFonts w:ascii="Calibri Light" w:hAnsi="Calibri Light" w:cs="Calibri Light"/>
                <w:lang w:val="lt-LT"/>
              </w:rPr>
              <w:t>_</w:t>
            </w:r>
            <w:r w:rsidRPr="00C744AC">
              <w:rPr>
                <w:rFonts w:ascii="Calibri Light" w:hAnsi="Calibri Light" w:cs="Calibri Light"/>
                <w:lang w:val="lt-LT"/>
              </w:rPr>
              <w:t>PD</w:t>
            </w:r>
            <w:r w:rsidR="001E6092" w:rsidRPr="005D5237">
              <w:rPr>
                <w:rFonts w:ascii="Calibri Light" w:hAnsi="Calibri Light" w:cs="Calibri Light"/>
                <w:lang w:val="lt-LT"/>
              </w:rPr>
              <w:t>_Tiekejo_</w:t>
            </w:r>
            <w:r w:rsidRPr="00C744AC">
              <w:rPr>
                <w:rFonts w:ascii="Calibri Light" w:hAnsi="Calibri Light" w:cs="Calibri Light"/>
                <w:lang w:val="lt-LT"/>
              </w:rPr>
              <w:t>deklaracija</w:t>
            </w:r>
            <w:r w:rsidR="001D7206" w:rsidRPr="00C744AC">
              <w:rPr>
                <w:rFonts w:ascii="Calibri Light" w:hAnsi="Calibri Light" w:cs="Calibri Light"/>
                <w:lang w:val="lt-LT"/>
              </w:rPr>
              <w:t>_Asseco</w:t>
            </w:r>
            <w:r w:rsidR="001E6092" w:rsidRPr="005D5237">
              <w:rPr>
                <w:rFonts w:ascii="Calibri Light" w:hAnsi="Calibri Light" w:cs="Calibri Light"/>
                <w:lang w:val="lt-LT"/>
              </w:rPr>
              <w:t>.pdf</w:t>
            </w:r>
            <w:r w:rsidRPr="00C744AC">
              <w:rPr>
                <w:rFonts w:ascii="Calibri Light" w:hAnsi="Calibri Light" w:cs="Calibri Light"/>
                <w:lang w:val="lt-LT"/>
              </w:rPr>
              <w:t>)</w:t>
            </w:r>
          </w:p>
          <w:p w14:paraId="057ED83D" w14:textId="77777777" w:rsidR="000B12AB" w:rsidRPr="00C744AC" w:rsidRDefault="000B12AB" w:rsidP="000B12AB">
            <w:pPr>
              <w:spacing w:after="0" w:line="240" w:lineRule="auto"/>
              <w:rPr>
                <w:rFonts w:ascii="Calibri Light" w:hAnsi="Calibri Light" w:cs="Calibri Light"/>
                <w:lang w:val="lt-LT"/>
              </w:rPr>
            </w:pPr>
          </w:p>
          <w:p w14:paraId="35D8AE0E" w14:textId="650BC374" w:rsidR="000B12AB" w:rsidRPr="00C744AC" w:rsidRDefault="000B12AB" w:rsidP="000B12AB">
            <w:pPr>
              <w:spacing w:after="0" w:line="240" w:lineRule="auto"/>
              <w:rPr>
                <w:rFonts w:ascii="Calibri Light" w:hAnsi="Calibri Light" w:cs="Calibri Light"/>
                <w:lang w:val="lt-LT"/>
              </w:rPr>
            </w:pPr>
          </w:p>
        </w:tc>
        <w:tc>
          <w:tcPr>
            <w:tcW w:w="1157" w:type="pct"/>
            <w:tcBorders>
              <w:top w:val="single" w:sz="4" w:space="0" w:color="auto"/>
              <w:left w:val="single" w:sz="4" w:space="0" w:color="auto"/>
              <w:bottom w:val="single" w:sz="4" w:space="0" w:color="auto"/>
              <w:right w:val="single" w:sz="4" w:space="0" w:color="auto"/>
            </w:tcBorders>
          </w:tcPr>
          <w:p w14:paraId="549A2DA5" w14:textId="38F9DACF" w:rsidR="000B12AB" w:rsidRPr="00C744AC" w:rsidRDefault="00FD24F6"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Taip</w:t>
            </w:r>
          </w:p>
        </w:tc>
        <w:tc>
          <w:tcPr>
            <w:tcW w:w="1131" w:type="pct"/>
            <w:tcBorders>
              <w:top w:val="single" w:sz="4" w:space="0" w:color="auto"/>
              <w:left w:val="single" w:sz="4" w:space="0" w:color="auto"/>
              <w:bottom w:val="single" w:sz="4" w:space="0" w:color="auto"/>
              <w:right w:val="single" w:sz="4" w:space="0" w:color="auto"/>
            </w:tcBorders>
          </w:tcPr>
          <w:p w14:paraId="39D5F59F" w14:textId="20A8696D" w:rsidR="000B12AB" w:rsidRPr="00C744AC" w:rsidRDefault="00572229"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 xml:space="preserve">Asmens duomenys. </w:t>
            </w:r>
            <w:r w:rsidR="008D38A6" w:rsidRPr="00C744AC">
              <w:rPr>
                <w:rFonts w:ascii="Calibri Light" w:hAnsi="Calibri Light" w:cs="Calibri Light"/>
                <w:lang w:val="lt-LT"/>
              </w:rPr>
              <w:t xml:space="preserve">Pagrindimas pateikiamas pridedamame </w:t>
            </w:r>
            <w:r w:rsidR="008D38A6" w:rsidRPr="00C744AC">
              <w:rPr>
                <w:rFonts w:ascii="Calibri Light" w:hAnsi="Calibri Light" w:cs="Calibri Light"/>
                <w:lang w:val="lt-LT"/>
              </w:rPr>
              <w:lastRenderedPageBreak/>
              <w:t>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603CB711" w14:textId="6F6431EB"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lastRenderedPageBreak/>
              <w:t>2</w:t>
            </w:r>
          </w:p>
        </w:tc>
      </w:tr>
      <w:tr w:rsidR="00C744AC" w:rsidRPr="00C744AC" w14:paraId="2442B56D" w14:textId="77777777" w:rsidTr="080D3A33">
        <w:trPr>
          <w:trHeight w:val="141"/>
        </w:trPr>
        <w:tc>
          <w:tcPr>
            <w:tcW w:w="406" w:type="pct"/>
            <w:tcBorders>
              <w:top w:val="single" w:sz="4" w:space="0" w:color="auto"/>
              <w:left w:val="single" w:sz="4" w:space="0" w:color="auto"/>
              <w:bottom w:val="single" w:sz="4" w:space="0" w:color="auto"/>
              <w:right w:val="single" w:sz="4" w:space="0" w:color="auto"/>
            </w:tcBorders>
            <w:vAlign w:val="center"/>
          </w:tcPr>
          <w:p w14:paraId="18DE2B8B" w14:textId="77777777" w:rsidR="000B12AB" w:rsidRPr="00C744AC" w:rsidRDefault="000B12AB"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1E39374F" w14:textId="725B5138" w:rsidR="000B12AB" w:rsidRPr="00C744AC" w:rsidRDefault="000B12AB" w:rsidP="000B12AB">
            <w:pPr>
              <w:spacing w:after="0" w:line="240" w:lineRule="auto"/>
              <w:rPr>
                <w:rFonts w:ascii="Calibri Light" w:hAnsi="Calibri Light" w:cs="Calibri Light"/>
                <w:lang w:val="lt-LT"/>
              </w:rPr>
            </w:pPr>
            <w:r w:rsidRPr="00C744AC">
              <w:rPr>
                <w:rFonts w:ascii="Calibri Light" w:hAnsi="Calibri Light" w:cs="Calibri Light"/>
                <w:lang w:val="lt-LT"/>
              </w:rPr>
              <w:t>UAB ,,Insoft“ Tiekėjo deklaracija</w:t>
            </w:r>
            <w:r w:rsidR="001D7206" w:rsidRPr="00C744AC">
              <w:rPr>
                <w:rFonts w:ascii="Calibri Light" w:hAnsi="Calibri Light" w:cs="Calibri Light"/>
                <w:lang w:val="lt-LT"/>
              </w:rPr>
              <w:t xml:space="preserve"> (7 IA PD Tiekėjo deklaracija_UAB Insoft</w:t>
            </w:r>
            <w:r w:rsidR="001E6092" w:rsidRPr="005D5237">
              <w:rPr>
                <w:rFonts w:ascii="Calibri Light" w:hAnsi="Calibri Light" w:cs="Calibri Light"/>
                <w:lang w:val="lt-LT"/>
              </w:rPr>
              <w:t>.pdf</w:t>
            </w:r>
            <w:r w:rsidR="001D7206" w:rsidRPr="00C744AC">
              <w:rPr>
                <w:rFonts w:ascii="Calibri Light" w:hAnsi="Calibri Light" w:cs="Calibri Light"/>
                <w:lang w:val="lt-LT"/>
              </w:rPr>
              <w:t>)</w:t>
            </w:r>
          </w:p>
        </w:tc>
        <w:tc>
          <w:tcPr>
            <w:tcW w:w="1157" w:type="pct"/>
            <w:tcBorders>
              <w:top w:val="single" w:sz="4" w:space="0" w:color="auto"/>
              <w:left w:val="single" w:sz="4" w:space="0" w:color="auto"/>
              <w:bottom w:val="single" w:sz="4" w:space="0" w:color="auto"/>
              <w:right w:val="single" w:sz="4" w:space="0" w:color="auto"/>
            </w:tcBorders>
          </w:tcPr>
          <w:p w14:paraId="140B93F0" w14:textId="54609588" w:rsidR="000B12AB" w:rsidRPr="00C744AC" w:rsidRDefault="001E6092"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1B37278B" w14:textId="47C88B84" w:rsidR="000B12AB" w:rsidRPr="00C744AC" w:rsidRDefault="0067013B" w:rsidP="000B12AB">
            <w:pPr>
              <w:spacing w:after="0" w:line="240" w:lineRule="auto"/>
              <w:jc w:val="center"/>
              <w:rPr>
                <w:rFonts w:ascii="Calibri Light" w:hAnsi="Calibri Light" w:cs="Calibri Light"/>
                <w:lang w:val="lt-LT"/>
              </w:rPr>
            </w:pPr>
            <w:r>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2DF4D2AB" w14:textId="3C7F4342" w:rsidR="000B12AB" w:rsidRPr="00C744AC" w:rsidRDefault="00FD24F6"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2</w:t>
            </w:r>
          </w:p>
        </w:tc>
      </w:tr>
      <w:tr w:rsidR="00C744AC" w:rsidRPr="00C744AC" w14:paraId="12F8E8D0" w14:textId="77777777" w:rsidTr="080D3A33">
        <w:trPr>
          <w:trHeight w:val="198"/>
        </w:trPr>
        <w:tc>
          <w:tcPr>
            <w:tcW w:w="406" w:type="pct"/>
            <w:tcBorders>
              <w:top w:val="single" w:sz="4" w:space="0" w:color="auto"/>
              <w:left w:val="single" w:sz="4" w:space="0" w:color="auto"/>
              <w:bottom w:val="single" w:sz="4" w:space="0" w:color="auto"/>
              <w:right w:val="single" w:sz="4" w:space="0" w:color="auto"/>
            </w:tcBorders>
            <w:vAlign w:val="center"/>
          </w:tcPr>
          <w:p w14:paraId="29E1FB1B" w14:textId="77777777" w:rsidR="000B12AB" w:rsidRPr="00C744AC" w:rsidRDefault="000B12AB"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5D6B1505" w14:textId="1414C454" w:rsidR="000B12AB" w:rsidRPr="00C744AC" w:rsidRDefault="000B12AB" w:rsidP="000B12AB">
            <w:pPr>
              <w:spacing w:after="0" w:line="240" w:lineRule="auto"/>
              <w:rPr>
                <w:rFonts w:ascii="Calibri Light" w:hAnsi="Calibri Light" w:cs="Calibri Light"/>
                <w:lang w:val="lt-LT"/>
              </w:rPr>
            </w:pPr>
            <w:r w:rsidRPr="00C744AC">
              <w:rPr>
                <w:rFonts w:ascii="Calibri Light" w:hAnsi="Calibri Light" w:cs="Calibri Light"/>
                <w:bCs/>
              </w:rPr>
              <w:t>UAB „Asseco Lietuva“ VĮ kompetetingų institucijų tvarkomų jungtinių duomenų apie viešųjų pirkimų procedūroje dalyvaujantį tiekėją (juridinį asmenį) pažyma</w:t>
            </w:r>
            <w:r w:rsidR="003020D0" w:rsidRPr="005D5237">
              <w:rPr>
                <w:rFonts w:ascii="Calibri Light" w:hAnsi="Calibri Light" w:cs="Calibri Light"/>
                <w:bCs/>
              </w:rPr>
              <w:t xml:space="preserve"> (Asseco Lietuva_RC Jungtiniu Duomenu Pazyma_2024-05-08.pdf)</w:t>
            </w:r>
          </w:p>
        </w:tc>
        <w:tc>
          <w:tcPr>
            <w:tcW w:w="1157" w:type="pct"/>
            <w:tcBorders>
              <w:top w:val="single" w:sz="4" w:space="0" w:color="auto"/>
              <w:left w:val="single" w:sz="4" w:space="0" w:color="auto"/>
              <w:bottom w:val="single" w:sz="4" w:space="0" w:color="auto"/>
              <w:right w:val="single" w:sz="4" w:space="0" w:color="auto"/>
            </w:tcBorders>
          </w:tcPr>
          <w:p w14:paraId="70125554" w14:textId="488760BD" w:rsidR="000B12AB" w:rsidRPr="00C744AC" w:rsidRDefault="0067013B" w:rsidP="000B12AB">
            <w:pPr>
              <w:spacing w:after="0" w:line="240" w:lineRule="auto"/>
              <w:jc w:val="center"/>
              <w:rPr>
                <w:rFonts w:ascii="Calibri Light" w:hAnsi="Calibri Light" w:cs="Calibri Light"/>
                <w:lang w:val="lt-LT"/>
              </w:rPr>
            </w:pPr>
            <w:r>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0A6062AB" w14:textId="187A1C57" w:rsidR="000B12AB" w:rsidRPr="00C744AC" w:rsidRDefault="003020D0"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2EB5E402" w14:textId="1FE6B5D9" w:rsidR="000B12AB" w:rsidRPr="00C744AC" w:rsidRDefault="000B12AB" w:rsidP="000B12AB">
            <w:pPr>
              <w:spacing w:after="0" w:line="240" w:lineRule="auto"/>
              <w:jc w:val="center"/>
              <w:rPr>
                <w:rFonts w:ascii="Calibri Light" w:hAnsi="Calibri Light" w:cs="Calibri Light"/>
              </w:rPr>
            </w:pPr>
            <w:r w:rsidRPr="00C744AC">
              <w:rPr>
                <w:rFonts w:ascii="Calibri Light" w:hAnsi="Calibri Light" w:cs="Calibri Light"/>
              </w:rPr>
              <w:t>2</w:t>
            </w:r>
          </w:p>
        </w:tc>
      </w:tr>
      <w:tr w:rsidR="00C744AC" w:rsidRPr="00C744AC" w14:paraId="34600128" w14:textId="77777777" w:rsidTr="080D3A33">
        <w:trPr>
          <w:trHeight w:val="160"/>
        </w:trPr>
        <w:tc>
          <w:tcPr>
            <w:tcW w:w="406" w:type="pct"/>
            <w:tcBorders>
              <w:top w:val="single" w:sz="4" w:space="0" w:color="auto"/>
              <w:left w:val="single" w:sz="4" w:space="0" w:color="auto"/>
              <w:bottom w:val="single" w:sz="4" w:space="0" w:color="auto"/>
              <w:right w:val="single" w:sz="4" w:space="0" w:color="auto"/>
            </w:tcBorders>
            <w:vAlign w:val="center"/>
          </w:tcPr>
          <w:p w14:paraId="071D7041" w14:textId="77777777" w:rsidR="000B12AB" w:rsidRPr="00C744AC" w:rsidRDefault="000B12AB"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0F68206B" w14:textId="62DDD345" w:rsidR="000B12AB" w:rsidRPr="00C744AC" w:rsidRDefault="000B12AB" w:rsidP="000B12AB">
            <w:pPr>
              <w:spacing w:after="0" w:line="240" w:lineRule="auto"/>
              <w:rPr>
                <w:rFonts w:ascii="Calibri Light" w:hAnsi="Calibri Light" w:cs="Calibri Light"/>
                <w:lang w:val="lt-LT"/>
              </w:rPr>
            </w:pPr>
            <w:r w:rsidRPr="00C744AC">
              <w:rPr>
                <w:rFonts w:ascii="Calibri Light" w:hAnsi="Calibri Light" w:cs="Calibri Light"/>
                <w:bCs/>
              </w:rPr>
              <w:t>UAB „Insoft“ kompetetingų institucijų tvarkomų jungtinių duomenų apie viešųjų pirkimų procedūroje dalyvaujantį tiekėją (juridinį asmenį) pažyma</w:t>
            </w:r>
            <w:r w:rsidR="003020D0" w:rsidRPr="005D5237">
              <w:rPr>
                <w:rFonts w:ascii="Calibri Light" w:hAnsi="Calibri Light" w:cs="Calibri Light"/>
                <w:bCs/>
              </w:rPr>
              <w:t xml:space="preserve"> (Jungtiniu duomenu pazyma_UAB Insoft_2024-03-26.pdf)</w:t>
            </w:r>
          </w:p>
        </w:tc>
        <w:tc>
          <w:tcPr>
            <w:tcW w:w="1157" w:type="pct"/>
            <w:tcBorders>
              <w:top w:val="single" w:sz="4" w:space="0" w:color="auto"/>
              <w:left w:val="single" w:sz="4" w:space="0" w:color="auto"/>
              <w:bottom w:val="single" w:sz="4" w:space="0" w:color="auto"/>
              <w:right w:val="single" w:sz="4" w:space="0" w:color="auto"/>
            </w:tcBorders>
          </w:tcPr>
          <w:p w14:paraId="28B06231" w14:textId="4F72A58E" w:rsidR="000B12AB" w:rsidRPr="00C744AC" w:rsidRDefault="0067013B" w:rsidP="000B12AB">
            <w:pPr>
              <w:spacing w:after="0" w:line="240" w:lineRule="auto"/>
              <w:jc w:val="center"/>
              <w:rPr>
                <w:rFonts w:ascii="Calibri Light" w:hAnsi="Calibri Light" w:cs="Calibri Light"/>
                <w:lang w:val="lt-LT"/>
              </w:rPr>
            </w:pPr>
            <w:r>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11B3C9EB" w14:textId="05A889A9" w:rsidR="000B12AB" w:rsidRPr="00C744AC" w:rsidRDefault="003020D0"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3956073A" w14:textId="3F23844C" w:rsidR="000B12AB" w:rsidRPr="00C744AC" w:rsidRDefault="001D7206"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2</w:t>
            </w:r>
          </w:p>
        </w:tc>
      </w:tr>
      <w:tr w:rsidR="00C744AC" w:rsidRPr="00C744AC" w14:paraId="641ECFDC" w14:textId="77777777" w:rsidTr="080D3A33">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29896105" w14:textId="77777777" w:rsidR="000B12AB" w:rsidRPr="00C744AC" w:rsidRDefault="000B12AB"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165BCA12" w14:textId="47B3A3E0" w:rsidR="000B12AB" w:rsidRPr="00C744AC" w:rsidRDefault="00A47169" w:rsidP="000B12AB">
            <w:pPr>
              <w:spacing w:after="0" w:line="240" w:lineRule="auto"/>
              <w:rPr>
                <w:rFonts w:ascii="Calibri Light" w:hAnsi="Calibri Light" w:cs="Calibri Light"/>
                <w:lang w:val="lt-LT"/>
              </w:rPr>
            </w:pPr>
            <w:r w:rsidRPr="00C744AC">
              <w:rPr>
                <w:rFonts w:ascii="Calibri Light" w:hAnsi="Calibri Light" w:cs="Calibri Light"/>
                <w:lang w:val="lt-LT"/>
              </w:rPr>
              <w:t>Forma kvalifikacijai</w:t>
            </w:r>
            <w:r w:rsidR="000B12AB" w:rsidRPr="00C744AC">
              <w:rPr>
                <w:rFonts w:ascii="Calibri Light" w:hAnsi="Calibri Light" w:cs="Calibri Light"/>
                <w:lang w:val="lt-LT"/>
              </w:rPr>
              <w:t xml:space="preserve"> (6 IA PD FK</w:t>
            </w:r>
            <w:r w:rsidR="00C744AC" w:rsidRPr="00C744AC">
              <w:rPr>
                <w:rFonts w:ascii="Calibri Light" w:hAnsi="Calibri Light" w:cs="Calibri Light"/>
                <w:lang w:val="lt-LT"/>
              </w:rPr>
              <w:t>_Asseco</w:t>
            </w:r>
            <w:r w:rsidR="003020D0" w:rsidRPr="005D5237">
              <w:rPr>
                <w:rFonts w:ascii="Calibri Light" w:hAnsi="Calibri Light" w:cs="Calibri Light"/>
                <w:lang w:val="lt-LT"/>
              </w:rPr>
              <w:t>.adoc</w:t>
            </w:r>
            <w:r w:rsidR="000B12AB" w:rsidRPr="00C744AC">
              <w:rPr>
                <w:rFonts w:ascii="Calibri Light" w:hAnsi="Calibri Light" w:cs="Calibri Light"/>
                <w:lang w:val="lt-LT"/>
              </w:rPr>
              <w:t>)</w:t>
            </w:r>
          </w:p>
        </w:tc>
        <w:tc>
          <w:tcPr>
            <w:tcW w:w="1157" w:type="pct"/>
            <w:tcBorders>
              <w:top w:val="single" w:sz="4" w:space="0" w:color="auto"/>
              <w:left w:val="single" w:sz="4" w:space="0" w:color="auto"/>
              <w:bottom w:val="single" w:sz="4" w:space="0" w:color="auto"/>
              <w:right w:val="single" w:sz="4" w:space="0" w:color="auto"/>
            </w:tcBorders>
          </w:tcPr>
          <w:p w14:paraId="5A63D26E" w14:textId="0A72A771"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Taip</w:t>
            </w:r>
          </w:p>
        </w:tc>
        <w:tc>
          <w:tcPr>
            <w:tcW w:w="1131" w:type="pct"/>
            <w:tcBorders>
              <w:top w:val="single" w:sz="4" w:space="0" w:color="auto"/>
              <w:left w:val="single" w:sz="4" w:space="0" w:color="auto"/>
              <w:bottom w:val="single" w:sz="4" w:space="0" w:color="auto"/>
              <w:right w:val="single" w:sz="4" w:space="0" w:color="auto"/>
            </w:tcBorders>
          </w:tcPr>
          <w:p w14:paraId="428CA126" w14:textId="39DA8931" w:rsidR="000B12AB" w:rsidRPr="00C744AC" w:rsidRDefault="00572229"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 xml:space="preserve">Asmens duomenys. </w:t>
            </w:r>
            <w:r w:rsidR="000B12AB" w:rsidRPr="00C744AC">
              <w:rPr>
                <w:rFonts w:ascii="Calibri Light" w:hAnsi="Calibri Light" w:cs="Calibri Light"/>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280F0AD2" w14:textId="3241B29B" w:rsidR="000B12AB" w:rsidRPr="00C744AC" w:rsidRDefault="003020D0" w:rsidP="000B12AB">
            <w:pPr>
              <w:spacing w:after="0" w:line="240" w:lineRule="auto"/>
              <w:jc w:val="center"/>
              <w:rPr>
                <w:rFonts w:ascii="Calibri Light" w:hAnsi="Calibri Light" w:cs="Calibri Light"/>
              </w:rPr>
            </w:pPr>
            <w:r w:rsidRPr="005D5237">
              <w:rPr>
                <w:rFonts w:ascii="Calibri Light" w:hAnsi="Calibri Light" w:cs="Calibri Light"/>
              </w:rPr>
              <w:t>6</w:t>
            </w:r>
          </w:p>
        </w:tc>
      </w:tr>
      <w:tr w:rsidR="00C744AC" w:rsidRPr="00C744AC" w14:paraId="2553D483"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434423BC" w14:textId="77777777" w:rsidR="000B12AB" w:rsidRPr="00C744AC" w:rsidRDefault="000B12AB"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281BAC21" w14:textId="26BCA31A" w:rsidR="000B12AB" w:rsidRPr="00C744AC" w:rsidRDefault="000B12AB" w:rsidP="000B12AB">
            <w:pPr>
              <w:spacing w:after="0" w:line="240" w:lineRule="auto"/>
              <w:rPr>
                <w:rFonts w:ascii="Calibri Light" w:hAnsi="Calibri Light" w:cs="Calibri Light"/>
                <w:lang w:val="lt-LT"/>
              </w:rPr>
            </w:pPr>
            <w:r w:rsidRPr="00C744AC">
              <w:rPr>
                <w:rFonts w:ascii="Calibri Light" w:hAnsi="Calibri Light" w:cs="Calibri Light"/>
                <w:lang w:val="lt-LT"/>
              </w:rPr>
              <w:t>UAB ,,Asseco Lietuva“ Nacionalinio saugumo atitikties deklaracija (8</w:t>
            </w:r>
            <w:r w:rsidR="001E6092" w:rsidRPr="005D5237">
              <w:rPr>
                <w:rFonts w:ascii="Calibri Light" w:hAnsi="Calibri Light" w:cs="Calibri Light"/>
                <w:lang w:val="lt-LT"/>
              </w:rPr>
              <w:t>_</w:t>
            </w:r>
            <w:r w:rsidRPr="00C744AC">
              <w:rPr>
                <w:rFonts w:ascii="Calibri Light" w:hAnsi="Calibri Light" w:cs="Calibri Light"/>
                <w:lang w:val="lt-LT"/>
              </w:rPr>
              <w:t>IA</w:t>
            </w:r>
            <w:r w:rsidR="001E6092" w:rsidRPr="005D5237">
              <w:rPr>
                <w:rFonts w:ascii="Calibri Light" w:hAnsi="Calibri Light" w:cs="Calibri Light"/>
                <w:lang w:val="lt-LT"/>
              </w:rPr>
              <w:t>_</w:t>
            </w:r>
            <w:r w:rsidRPr="00C744AC">
              <w:rPr>
                <w:rFonts w:ascii="Calibri Light" w:hAnsi="Calibri Light" w:cs="Calibri Light"/>
                <w:lang w:val="lt-LT"/>
              </w:rPr>
              <w:t>PD</w:t>
            </w:r>
            <w:r w:rsidR="001E6092" w:rsidRPr="005D5237">
              <w:rPr>
                <w:rFonts w:ascii="Calibri Light" w:hAnsi="Calibri Light" w:cs="Calibri Light"/>
                <w:lang w:val="lt-LT"/>
              </w:rPr>
              <w:t>_</w:t>
            </w:r>
            <w:r w:rsidRPr="00C744AC">
              <w:rPr>
                <w:rFonts w:ascii="Calibri Light" w:hAnsi="Calibri Light" w:cs="Calibri Light"/>
                <w:lang w:val="lt-LT"/>
              </w:rPr>
              <w:t>ATITIKTIES</w:t>
            </w:r>
            <w:r w:rsidR="001E6092" w:rsidRPr="005D5237">
              <w:rPr>
                <w:rFonts w:ascii="Calibri Light" w:hAnsi="Calibri Light" w:cs="Calibri Light"/>
                <w:lang w:val="lt-LT"/>
              </w:rPr>
              <w:t>_</w:t>
            </w:r>
            <w:r w:rsidRPr="00C744AC">
              <w:rPr>
                <w:rFonts w:ascii="Calibri Light" w:hAnsi="Calibri Light" w:cs="Calibri Light"/>
                <w:lang w:val="lt-LT"/>
              </w:rPr>
              <w:t>DEKLARACIJA</w:t>
            </w:r>
            <w:r w:rsidR="003020D0" w:rsidRPr="005D5237">
              <w:rPr>
                <w:rFonts w:ascii="Calibri Light" w:hAnsi="Calibri Light" w:cs="Calibri Light"/>
                <w:lang w:val="lt-LT"/>
              </w:rPr>
              <w:t>.pdf</w:t>
            </w:r>
            <w:r w:rsidRPr="00C744AC">
              <w:rPr>
                <w:rFonts w:ascii="Calibri Light" w:hAnsi="Calibri Light" w:cs="Calibri Light"/>
                <w:lang w:val="lt-LT"/>
              </w:rPr>
              <w:t>)</w:t>
            </w:r>
          </w:p>
        </w:tc>
        <w:tc>
          <w:tcPr>
            <w:tcW w:w="1157" w:type="pct"/>
            <w:tcBorders>
              <w:top w:val="single" w:sz="4" w:space="0" w:color="auto"/>
              <w:left w:val="single" w:sz="4" w:space="0" w:color="auto"/>
              <w:bottom w:val="single" w:sz="4" w:space="0" w:color="auto"/>
              <w:right w:val="single" w:sz="4" w:space="0" w:color="auto"/>
            </w:tcBorders>
          </w:tcPr>
          <w:p w14:paraId="48A736BE" w14:textId="709BD54B"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51EBFF2C" w14:textId="5F18EFF0" w:rsidR="000B12AB" w:rsidRPr="00C744AC" w:rsidRDefault="008D38A6"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65A92741" w14:textId="644539DF"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1</w:t>
            </w:r>
          </w:p>
        </w:tc>
      </w:tr>
      <w:tr w:rsidR="00752BA9" w:rsidRPr="00C744AC" w14:paraId="7020672C"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23F9BAA4" w14:textId="77777777" w:rsidR="00752BA9" w:rsidRPr="00C744AC" w:rsidRDefault="00752BA9"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3E79ECC3" w14:textId="3AE151B4" w:rsidR="00752BA9" w:rsidRPr="00C744AC" w:rsidRDefault="00752BA9" w:rsidP="000B12AB">
            <w:pPr>
              <w:spacing w:after="0" w:line="240" w:lineRule="auto"/>
              <w:rPr>
                <w:rFonts w:ascii="Calibri Light" w:hAnsi="Calibri Light" w:cs="Calibri Light"/>
                <w:lang w:val="lt-LT"/>
              </w:rPr>
            </w:pPr>
            <w:r w:rsidRPr="00C744AC">
              <w:rPr>
                <w:rFonts w:ascii="Calibri Light" w:hAnsi="Calibri Light" w:cs="Calibri Light"/>
                <w:lang w:val="lt-LT"/>
              </w:rPr>
              <w:t>UAB ,,</w:t>
            </w:r>
            <w:r>
              <w:rPr>
                <w:rFonts w:ascii="Calibri Light" w:hAnsi="Calibri Light" w:cs="Calibri Light"/>
                <w:lang w:val="lt-LT"/>
              </w:rPr>
              <w:t>Insoft</w:t>
            </w:r>
            <w:r w:rsidRPr="00C744AC">
              <w:rPr>
                <w:rFonts w:ascii="Calibri Light" w:hAnsi="Calibri Light" w:cs="Calibri Light"/>
                <w:lang w:val="lt-LT"/>
              </w:rPr>
              <w:t>“ Nacionalinio saugumo atitikties deklaracija (8 IA PD ATITIKTIES DEKLARACIJA_</w:t>
            </w:r>
            <w:r w:rsidR="003020D0" w:rsidRPr="005D5237">
              <w:rPr>
                <w:rFonts w:ascii="Calibri Light" w:hAnsi="Calibri Light" w:cs="Calibri Light"/>
                <w:lang w:val="lt-LT"/>
              </w:rPr>
              <w:t>UAB Insoft.pdf</w:t>
            </w:r>
            <w:r w:rsidRPr="00C744AC">
              <w:rPr>
                <w:rFonts w:ascii="Calibri Light" w:hAnsi="Calibri Light" w:cs="Calibri Light"/>
                <w:lang w:val="lt-LT"/>
              </w:rPr>
              <w:t>)</w:t>
            </w:r>
          </w:p>
        </w:tc>
        <w:tc>
          <w:tcPr>
            <w:tcW w:w="1157" w:type="pct"/>
            <w:tcBorders>
              <w:top w:val="single" w:sz="4" w:space="0" w:color="auto"/>
              <w:left w:val="single" w:sz="4" w:space="0" w:color="auto"/>
              <w:bottom w:val="single" w:sz="4" w:space="0" w:color="auto"/>
              <w:right w:val="single" w:sz="4" w:space="0" w:color="auto"/>
            </w:tcBorders>
          </w:tcPr>
          <w:p w14:paraId="667CBDBE" w14:textId="01BF81EA" w:rsidR="00752BA9" w:rsidRPr="00C744AC" w:rsidRDefault="4EFA0592" w:rsidP="000B12AB">
            <w:pPr>
              <w:spacing w:after="0" w:line="240" w:lineRule="auto"/>
              <w:jc w:val="center"/>
              <w:rPr>
                <w:rFonts w:ascii="Calibri Light" w:hAnsi="Calibri Light" w:cs="Calibri Light"/>
                <w:lang w:val="lt-LT"/>
              </w:rPr>
            </w:pPr>
            <w:r w:rsidRPr="080D3A33">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5A88181C" w14:textId="7108281A" w:rsidR="00752BA9" w:rsidRPr="00C744AC" w:rsidRDefault="003020D0"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3211CE34" w14:textId="4F16E6C7" w:rsidR="00752BA9" w:rsidRPr="00C744AC" w:rsidRDefault="005D5237"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1</w:t>
            </w:r>
          </w:p>
        </w:tc>
      </w:tr>
      <w:tr w:rsidR="000B12AB" w:rsidRPr="005244DC" w14:paraId="6A8D5FBD"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4FF32F04" w14:textId="77777777" w:rsidR="000B12AB" w:rsidRPr="000B12AB" w:rsidRDefault="000B12AB"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3F5F8265" w14:textId="19D90925" w:rsidR="000B12AB" w:rsidRPr="005D5237" w:rsidRDefault="00752BA9" w:rsidP="000B12AB">
            <w:pPr>
              <w:keepNext/>
              <w:tabs>
                <w:tab w:val="left" w:pos="5174"/>
              </w:tabs>
              <w:spacing w:after="0" w:line="240" w:lineRule="auto"/>
              <w:ind w:right="140"/>
              <w:outlineLvl w:val="0"/>
              <w:rPr>
                <w:rFonts w:ascii="Calibri Light" w:hAnsi="Calibri Light" w:cs="Calibri Light"/>
                <w:lang w:val="lt-LT"/>
              </w:rPr>
            </w:pPr>
            <w:r w:rsidRPr="005D5237">
              <w:rPr>
                <w:rFonts w:ascii="Calibri Light" w:eastAsia="Times New Roman" w:hAnsi="Calibri Light" w:cs="Calibri Light"/>
              </w:rPr>
              <w:t xml:space="preserve">UAB ,,Asseco Lietuva” </w:t>
            </w:r>
            <w:r w:rsidR="000B12AB" w:rsidRPr="005D5237">
              <w:rPr>
                <w:rFonts w:ascii="Calibri Light" w:eastAsia="Times New Roman" w:hAnsi="Calibri Light" w:cs="Calibri Light"/>
              </w:rPr>
              <w:t xml:space="preserve">Tiekėjo deklaracija </w:t>
            </w:r>
            <w:r w:rsidR="000B12AB" w:rsidRPr="005D5237">
              <w:rPr>
                <w:rFonts w:ascii="Calibri Light" w:hAnsi="Calibri Light" w:cs="Calibri Light"/>
              </w:rPr>
              <w:t xml:space="preserve">Dėl tarybos reglamente </w:t>
            </w:r>
            <w:r w:rsidR="000B12AB" w:rsidRPr="005D5237">
              <w:rPr>
                <w:rFonts w:ascii="Calibri Light" w:hAnsi="Calibri Light" w:cs="Calibri Light"/>
                <w:shd w:val="clear" w:color="auto" w:fill="FFFFFF"/>
              </w:rPr>
              <w:t>(es) 2022/576</w:t>
            </w:r>
            <w:r w:rsidR="000B12AB" w:rsidRPr="005D5237">
              <w:rPr>
                <w:rFonts w:ascii="Calibri Light" w:hAnsi="Calibri Light" w:cs="Calibri Light"/>
              </w:rPr>
              <w:t xml:space="preserve"> nustatytų sąlygų nebuvimo</w:t>
            </w:r>
            <w:r w:rsidRPr="005D5237">
              <w:rPr>
                <w:rFonts w:ascii="Calibri Light" w:hAnsi="Calibri Light" w:cs="Calibri Light"/>
              </w:rPr>
              <w:t xml:space="preserve"> (9</w:t>
            </w:r>
            <w:r w:rsidR="001E6092" w:rsidRPr="005D5237">
              <w:rPr>
                <w:rFonts w:ascii="Calibri Light" w:hAnsi="Calibri Light" w:cs="Calibri Light"/>
                <w:bCs/>
              </w:rPr>
              <w:t>_</w:t>
            </w:r>
            <w:r w:rsidRPr="005D5237">
              <w:rPr>
                <w:rFonts w:ascii="Calibri Light" w:hAnsi="Calibri Light" w:cs="Calibri Light"/>
              </w:rPr>
              <w:t>IA</w:t>
            </w:r>
            <w:r w:rsidR="001E6092" w:rsidRPr="005D5237">
              <w:rPr>
                <w:rFonts w:ascii="Calibri Light" w:hAnsi="Calibri Light" w:cs="Calibri Light"/>
                <w:bCs/>
              </w:rPr>
              <w:t>_PD_Deklaracija_del_ES_2022_576.pdf</w:t>
            </w:r>
            <w:r w:rsidRPr="005D5237">
              <w:rPr>
                <w:rFonts w:ascii="Calibri Light" w:hAnsi="Calibri Light" w:cs="Calibri Light"/>
              </w:rPr>
              <w:t>)</w:t>
            </w:r>
          </w:p>
        </w:tc>
        <w:tc>
          <w:tcPr>
            <w:tcW w:w="1157" w:type="pct"/>
            <w:tcBorders>
              <w:top w:val="single" w:sz="4" w:space="0" w:color="auto"/>
              <w:left w:val="single" w:sz="4" w:space="0" w:color="auto"/>
              <w:bottom w:val="single" w:sz="4" w:space="0" w:color="auto"/>
              <w:right w:val="single" w:sz="4" w:space="0" w:color="auto"/>
            </w:tcBorders>
          </w:tcPr>
          <w:p w14:paraId="4E1A43A4" w14:textId="2BEB1566" w:rsidR="000B12AB" w:rsidRPr="005D5237" w:rsidRDefault="000B12AB"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60A1DA72" w14:textId="5AB9BE40" w:rsidR="000B12AB" w:rsidRPr="005D5237" w:rsidRDefault="008D38A6"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3C462886" w14:textId="0EDA08CA" w:rsidR="000B12AB" w:rsidRPr="005D5237" w:rsidRDefault="000B12AB"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1</w:t>
            </w:r>
          </w:p>
        </w:tc>
      </w:tr>
      <w:tr w:rsidR="00752BA9" w:rsidRPr="005244DC" w14:paraId="13EEDC1E"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4DC6495B" w14:textId="77777777" w:rsidR="00752BA9" w:rsidRPr="000B12AB" w:rsidRDefault="00752BA9"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4AF91142" w14:textId="39350980" w:rsidR="00752BA9" w:rsidRPr="005D5237" w:rsidRDefault="00A94735" w:rsidP="000B12AB">
            <w:pPr>
              <w:keepNext/>
              <w:tabs>
                <w:tab w:val="left" w:pos="5174"/>
              </w:tabs>
              <w:spacing w:after="0" w:line="240" w:lineRule="auto"/>
              <w:ind w:right="140"/>
              <w:outlineLvl w:val="0"/>
              <w:rPr>
                <w:rFonts w:ascii="Calibri Light" w:eastAsia="Times New Roman" w:hAnsi="Calibri Light" w:cs="Calibri Light"/>
              </w:rPr>
            </w:pPr>
            <w:r w:rsidRPr="005D5237">
              <w:rPr>
                <w:rFonts w:ascii="Calibri Light" w:eastAsia="Times New Roman" w:hAnsi="Calibri Light" w:cs="Calibri Light"/>
              </w:rPr>
              <w:t>UAB ,,</w:t>
            </w:r>
            <w:r w:rsidR="00752BA9" w:rsidRPr="005D5237">
              <w:rPr>
                <w:rFonts w:ascii="Calibri Light" w:eastAsia="Times New Roman" w:hAnsi="Calibri Light" w:cs="Calibri Light"/>
              </w:rPr>
              <w:t>Insof</w:t>
            </w:r>
            <w:r w:rsidRPr="005D5237">
              <w:rPr>
                <w:rFonts w:ascii="Calibri Light" w:eastAsia="Times New Roman" w:hAnsi="Calibri Light" w:cs="Calibri Light"/>
              </w:rPr>
              <w:t xml:space="preserve">” </w:t>
            </w:r>
            <w:r w:rsidR="00752BA9" w:rsidRPr="005D5237">
              <w:rPr>
                <w:rFonts w:ascii="Calibri Light" w:eastAsia="Times New Roman" w:hAnsi="Calibri Light" w:cs="Calibri Light"/>
              </w:rPr>
              <w:t xml:space="preserve">Tiekėjo deklaracija </w:t>
            </w:r>
            <w:r w:rsidR="00752BA9" w:rsidRPr="005D5237">
              <w:rPr>
                <w:rFonts w:ascii="Calibri Light" w:hAnsi="Calibri Light" w:cs="Calibri Light"/>
              </w:rPr>
              <w:t xml:space="preserve">Dėl tarybos reglamente </w:t>
            </w:r>
            <w:r w:rsidR="00752BA9" w:rsidRPr="005D5237">
              <w:rPr>
                <w:rFonts w:ascii="Calibri Light" w:hAnsi="Calibri Light" w:cs="Calibri Light"/>
                <w:shd w:val="clear" w:color="auto" w:fill="FFFFFF"/>
              </w:rPr>
              <w:t>(es) 2022/576</w:t>
            </w:r>
            <w:r w:rsidR="00752BA9" w:rsidRPr="005D5237">
              <w:rPr>
                <w:rFonts w:ascii="Calibri Light" w:hAnsi="Calibri Light" w:cs="Calibri Light"/>
              </w:rPr>
              <w:t xml:space="preserve"> nustatytų sąlygų nebuvimo</w:t>
            </w:r>
            <w:r w:rsidR="005D5237" w:rsidRPr="005D5237">
              <w:rPr>
                <w:rFonts w:ascii="Calibri Light" w:hAnsi="Calibri Light" w:cs="Calibri Light"/>
                <w:bCs/>
              </w:rPr>
              <w:t xml:space="preserve"> (9 IA PD Deklaracija dėl ES 2022_576_UAB Insoft.pdf)</w:t>
            </w:r>
          </w:p>
        </w:tc>
        <w:tc>
          <w:tcPr>
            <w:tcW w:w="1157" w:type="pct"/>
            <w:tcBorders>
              <w:top w:val="single" w:sz="4" w:space="0" w:color="auto"/>
              <w:left w:val="single" w:sz="4" w:space="0" w:color="auto"/>
              <w:bottom w:val="single" w:sz="4" w:space="0" w:color="auto"/>
              <w:right w:val="single" w:sz="4" w:space="0" w:color="auto"/>
            </w:tcBorders>
          </w:tcPr>
          <w:p w14:paraId="5017EBB7" w14:textId="7D8CB97A" w:rsidR="00752BA9" w:rsidRPr="005D5237" w:rsidRDefault="3B071830"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40BAA40C" w14:textId="42BA50F0" w:rsidR="00752BA9" w:rsidRPr="005D5237" w:rsidRDefault="005D5237"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w:t>
            </w:r>
          </w:p>
        </w:tc>
        <w:tc>
          <w:tcPr>
            <w:tcW w:w="756" w:type="pct"/>
            <w:tcBorders>
              <w:top w:val="single" w:sz="4" w:space="0" w:color="auto"/>
              <w:left w:val="single" w:sz="4" w:space="0" w:color="auto"/>
              <w:bottom w:val="single" w:sz="4" w:space="0" w:color="auto"/>
              <w:right w:val="single" w:sz="4" w:space="0" w:color="auto"/>
            </w:tcBorders>
          </w:tcPr>
          <w:p w14:paraId="53342EA9" w14:textId="3CA04825" w:rsidR="00752BA9" w:rsidRPr="005D5237" w:rsidRDefault="005D5237"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1</w:t>
            </w:r>
          </w:p>
        </w:tc>
      </w:tr>
      <w:tr w:rsidR="000B12AB" w:rsidRPr="005244DC" w14:paraId="5184EB5A"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2A531768" w14:textId="77777777" w:rsidR="000B12AB" w:rsidRPr="000B12AB" w:rsidRDefault="000B12AB"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134BF7ED" w14:textId="25840DBF" w:rsidR="000B12AB" w:rsidRPr="00C744AC" w:rsidRDefault="000B12AB" w:rsidP="000B12AB">
            <w:pPr>
              <w:rPr>
                <w:rFonts w:ascii="Calibri Light" w:eastAsia="Times New Roman" w:hAnsi="Calibri Light" w:cs="Calibri Light"/>
              </w:rPr>
            </w:pPr>
            <w:r w:rsidRPr="00C744AC">
              <w:rPr>
                <w:rFonts w:ascii="Calibri Light" w:eastAsia="Times New Roman" w:hAnsi="Calibri Light" w:cs="Calibri Light"/>
              </w:rPr>
              <w:t xml:space="preserve">Raštas dėl tiekėjo UAB ,,Asseco Lietuva”  aiškinamasis raštas </w:t>
            </w:r>
            <w:r w:rsidR="005D5237" w:rsidRPr="005D5237">
              <w:rPr>
                <w:rFonts w:ascii="Calibri Light" w:eastAsia="Times New Roman" w:hAnsi="Calibri Light" w:cs="Calibri Light"/>
              </w:rPr>
              <w:t>((AISKINAMASIS_RASTAS_Asseco_</w:t>
            </w:r>
            <w:r w:rsidRPr="00C744AC">
              <w:rPr>
                <w:rFonts w:ascii="Calibri Light" w:eastAsia="Times New Roman" w:hAnsi="Calibri Light" w:cs="Calibri Light"/>
              </w:rPr>
              <w:t>konfidencialu</w:t>
            </w:r>
            <w:r w:rsidR="005D5237" w:rsidRPr="005D5237">
              <w:rPr>
                <w:rFonts w:ascii="Calibri Light" w:eastAsia="Times New Roman" w:hAnsi="Calibri Light" w:cs="Calibri Light"/>
              </w:rPr>
              <w:t>_2023-09-07 (1).adoc))</w:t>
            </w:r>
          </w:p>
          <w:p w14:paraId="50B5B6B0" w14:textId="6472FA5D" w:rsidR="000B12AB" w:rsidRPr="00C744AC" w:rsidRDefault="000B12AB" w:rsidP="000B12AB">
            <w:pPr>
              <w:spacing w:after="0" w:line="240" w:lineRule="auto"/>
              <w:rPr>
                <w:rFonts w:ascii="Calibri Light" w:hAnsi="Calibri Light" w:cs="Calibri Light"/>
                <w:lang w:val="lt-LT"/>
              </w:rPr>
            </w:pPr>
          </w:p>
        </w:tc>
        <w:tc>
          <w:tcPr>
            <w:tcW w:w="1157" w:type="pct"/>
            <w:tcBorders>
              <w:top w:val="single" w:sz="4" w:space="0" w:color="auto"/>
              <w:left w:val="single" w:sz="4" w:space="0" w:color="auto"/>
              <w:bottom w:val="single" w:sz="4" w:space="0" w:color="auto"/>
              <w:right w:val="single" w:sz="4" w:space="0" w:color="auto"/>
            </w:tcBorders>
          </w:tcPr>
          <w:p w14:paraId="662E69D5" w14:textId="525D0E4F"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Taip</w:t>
            </w:r>
          </w:p>
        </w:tc>
        <w:tc>
          <w:tcPr>
            <w:tcW w:w="1131" w:type="pct"/>
            <w:tcBorders>
              <w:top w:val="single" w:sz="4" w:space="0" w:color="auto"/>
              <w:left w:val="single" w:sz="4" w:space="0" w:color="auto"/>
              <w:bottom w:val="single" w:sz="4" w:space="0" w:color="auto"/>
              <w:right w:val="single" w:sz="4" w:space="0" w:color="auto"/>
            </w:tcBorders>
          </w:tcPr>
          <w:p w14:paraId="41F2DD07" w14:textId="47E06F1D" w:rsidR="00C744AC" w:rsidRPr="00C744AC" w:rsidRDefault="00C744AC" w:rsidP="000B12AB">
            <w:pPr>
              <w:pStyle w:val="xmsonormal"/>
              <w:shd w:val="clear" w:color="auto" w:fill="FFFFFF"/>
              <w:spacing w:before="0" w:beforeAutospacing="0" w:after="0" w:afterAutospacing="0"/>
              <w:rPr>
                <w:rFonts w:ascii="Calibri Light" w:hAnsi="Calibri Light" w:cs="Calibri Light"/>
                <w:sz w:val="22"/>
                <w:szCs w:val="22"/>
              </w:rPr>
            </w:pPr>
            <w:r w:rsidRPr="00C744AC">
              <w:rPr>
                <w:rFonts w:ascii="Calibri Light" w:hAnsi="Calibri Light" w:cs="Calibri Light"/>
                <w:sz w:val="22"/>
                <w:szCs w:val="22"/>
              </w:rPr>
              <w:t>Komercinė paslaptis.</w:t>
            </w:r>
          </w:p>
          <w:p w14:paraId="1D9EFFCD" w14:textId="188503E3" w:rsidR="000B12AB" w:rsidRPr="00C744AC" w:rsidRDefault="000B12AB" w:rsidP="000B12AB">
            <w:pPr>
              <w:pStyle w:val="xmsonormal"/>
              <w:shd w:val="clear" w:color="auto" w:fill="FFFFFF"/>
              <w:spacing w:before="0" w:beforeAutospacing="0" w:after="0" w:afterAutospacing="0"/>
              <w:rPr>
                <w:rFonts w:ascii="Calibri Light" w:hAnsi="Calibri Light" w:cs="Calibri Light"/>
                <w:sz w:val="22"/>
                <w:szCs w:val="22"/>
              </w:rPr>
            </w:pPr>
            <w:r w:rsidRPr="00C744AC">
              <w:rPr>
                <w:rFonts w:ascii="Calibri Light" w:hAnsi="Calibri Light" w:cs="Calibri Light"/>
                <w:sz w:val="22"/>
                <w:szCs w:val="22"/>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77C812C4" w14:textId="73C70D39"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6</w:t>
            </w:r>
          </w:p>
        </w:tc>
      </w:tr>
      <w:tr w:rsidR="000B12AB" w:rsidRPr="005244DC" w14:paraId="50628EE9"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57FCED83" w14:textId="77777777" w:rsidR="000B12AB" w:rsidRPr="000B12AB" w:rsidRDefault="000B12AB"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1D30A391" w14:textId="7A79750E" w:rsidR="000B12AB" w:rsidRPr="00C744AC" w:rsidRDefault="000B12AB" w:rsidP="000B12AB">
            <w:pPr>
              <w:rPr>
                <w:rFonts w:ascii="Calibri Light" w:eastAsia="Times New Roman" w:hAnsi="Calibri Light" w:cs="Calibri Light"/>
                <w:lang w:val="lt-LT"/>
              </w:rPr>
            </w:pPr>
            <w:r w:rsidRPr="00C744AC">
              <w:rPr>
                <w:rFonts w:ascii="Calibri Light" w:eastAsia="Times New Roman" w:hAnsi="Calibri Light" w:cs="Calibri Light"/>
              </w:rPr>
              <w:t>Tiek</w:t>
            </w:r>
            <w:r w:rsidRPr="00C744AC">
              <w:rPr>
                <w:rFonts w:ascii="Calibri Light" w:eastAsia="Times New Roman" w:hAnsi="Calibri Light" w:cs="Calibri Light"/>
                <w:lang w:val="lt-LT"/>
              </w:rPr>
              <w:t>ėjo siūlomų specialistų patirtis (</w:t>
            </w:r>
            <w:r w:rsidRPr="00C744AC">
              <w:rPr>
                <w:rFonts w:ascii="Calibri Light" w:eastAsia="Times New Roman" w:hAnsi="Calibri Light" w:cs="Calibri Light"/>
              </w:rPr>
              <w:t>1 priedas prie pasiūlymo</w:t>
            </w:r>
            <w:r w:rsidR="00572229" w:rsidRPr="00C744AC">
              <w:rPr>
                <w:rFonts w:ascii="Calibri Light" w:eastAsia="Times New Roman" w:hAnsi="Calibri Light" w:cs="Calibri Light"/>
              </w:rPr>
              <w:t xml:space="preserve">, 6 </w:t>
            </w:r>
            <w:r w:rsidR="00572229" w:rsidRPr="00C744AC">
              <w:rPr>
                <w:rFonts w:ascii="Calibri Light" w:eastAsia="Times New Roman" w:hAnsi="Calibri Light" w:cs="Calibri Light"/>
                <w:lang w:val="lt-LT"/>
              </w:rPr>
              <w:t>lentelė</w:t>
            </w:r>
            <w:r w:rsidR="00572229" w:rsidRPr="005D5237">
              <w:rPr>
                <w:rFonts w:ascii="Calibri Light" w:eastAsia="Times New Roman" w:hAnsi="Calibri Light" w:cs="Calibri Light"/>
                <w:lang w:val="lt-LT"/>
              </w:rPr>
              <w:t>)</w:t>
            </w:r>
            <w:r w:rsidR="005D5237" w:rsidRPr="005D5237">
              <w:rPr>
                <w:rFonts w:ascii="Calibri Light" w:eastAsia="Times New Roman" w:hAnsi="Calibri Light" w:cs="Calibri Light"/>
                <w:lang w:val="lt-LT"/>
              </w:rPr>
              <w:t>, (Tiekejo siulomu specialistu patirtis_priedas prie pasiulymo_konfidencialu.adoc</w:t>
            </w:r>
            <w:r w:rsidR="00572229" w:rsidRPr="00C744AC">
              <w:rPr>
                <w:rFonts w:ascii="Calibri Light" w:eastAsia="Times New Roman" w:hAnsi="Calibri Light" w:cs="Calibri Light"/>
                <w:lang w:val="lt-LT"/>
              </w:rPr>
              <w:t>)</w:t>
            </w:r>
          </w:p>
        </w:tc>
        <w:tc>
          <w:tcPr>
            <w:tcW w:w="1157" w:type="pct"/>
            <w:tcBorders>
              <w:top w:val="single" w:sz="4" w:space="0" w:color="auto"/>
              <w:left w:val="single" w:sz="4" w:space="0" w:color="auto"/>
              <w:bottom w:val="single" w:sz="4" w:space="0" w:color="auto"/>
              <w:right w:val="single" w:sz="4" w:space="0" w:color="auto"/>
            </w:tcBorders>
          </w:tcPr>
          <w:p w14:paraId="6DFFB782" w14:textId="112DAD59"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Taip</w:t>
            </w:r>
          </w:p>
        </w:tc>
        <w:tc>
          <w:tcPr>
            <w:tcW w:w="1131" w:type="pct"/>
            <w:tcBorders>
              <w:top w:val="single" w:sz="4" w:space="0" w:color="auto"/>
              <w:left w:val="single" w:sz="4" w:space="0" w:color="auto"/>
              <w:bottom w:val="single" w:sz="4" w:space="0" w:color="auto"/>
              <w:right w:val="single" w:sz="4" w:space="0" w:color="auto"/>
            </w:tcBorders>
          </w:tcPr>
          <w:p w14:paraId="57F09030" w14:textId="00CD0D2B" w:rsidR="00C744AC" w:rsidRPr="00C744AC" w:rsidRDefault="00C744AC" w:rsidP="000B12AB">
            <w:pPr>
              <w:pStyle w:val="xmsonormal"/>
              <w:shd w:val="clear" w:color="auto" w:fill="FFFFFF"/>
              <w:spacing w:before="0" w:beforeAutospacing="0" w:after="0" w:afterAutospacing="0"/>
              <w:rPr>
                <w:rFonts w:ascii="Calibri Light" w:hAnsi="Calibri Light" w:cs="Calibri Light"/>
                <w:sz w:val="22"/>
                <w:szCs w:val="22"/>
              </w:rPr>
            </w:pPr>
            <w:r w:rsidRPr="00C744AC">
              <w:rPr>
                <w:rFonts w:ascii="Calibri Light" w:hAnsi="Calibri Light" w:cs="Calibri Light"/>
                <w:sz w:val="22"/>
                <w:szCs w:val="22"/>
              </w:rPr>
              <w:t>Asmens duomenys, komercinė paslaptis.</w:t>
            </w:r>
          </w:p>
          <w:p w14:paraId="062FDB29" w14:textId="0F9EBE20" w:rsidR="000B12AB" w:rsidRPr="00C744AC" w:rsidRDefault="000B12AB" w:rsidP="000B12AB">
            <w:pPr>
              <w:pStyle w:val="xmsonormal"/>
              <w:shd w:val="clear" w:color="auto" w:fill="FFFFFF"/>
              <w:spacing w:before="0" w:beforeAutospacing="0" w:after="0" w:afterAutospacing="0"/>
              <w:rPr>
                <w:rFonts w:ascii="Calibri Light" w:hAnsi="Calibri Light" w:cs="Calibri Light"/>
                <w:sz w:val="22"/>
                <w:szCs w:val="22"/>
              </w:rPr>
            </w:pPr>
            <w:r w:rsidRPr="00C744AC">
              <w:rPr>
                <w:rFonts w:ascii="Calibri Light" w:hAnsi="Calibri Light" w:cs="Calibri Light"/>
                <w:sz w:val="22"/>
                <w:szCs w:val="22"/>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74F75AC8" w14:textId="0EB65274" w:rsidR="000B12AB" w:rsidRPr="00C744AC" w:rsidRDefault="005D5237" w:rsidP="000B12AB">
            <w:pPr>
              <w:spacing w:after="0" w:line="240" w:lineRule="auto"/>
              <w:jc w:val="center"/>
              <w:rPr>
                <w:rFonts w:ascii="Calibri Light" w:hAnsi="Calibri Light" w:cs="Calibri Light"/>
              </w:rPr>
            </w:pPr>
            <w:r w:rsidRPr="005D5237">
              <w:rPr>
                <w:rFonts w:ascii="Calibri Light" w:hAnsi="Calibri Light" w:cs="Calibri Light"/>
              </w:rPr>
              <w:t>7</w:t>
            </w:r>
          </w:p>
        </w:tc>
      </w:tr>
      <w:tr w:rsidR="000B12AB" w:rsidRPr="005244DC" w14:paraId="33EFC9A6"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5B0D9D6C" w14:textId="77777777" w:rsidR="000B12AB" w:rsidRPr="000B12AB" w:rsidRDefault="000B12AB"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345D1466" w14:textId="40CD0228" w:rsidR="000B12AB" w:rsidRPr="00C744AC" w:rsidRDefault="000B12AB" w:rsidP="000B12AB">
            <w:pPr>
              <w:rPr>
                <w:rFonts w:ascii="Calibri Light" w:eastAsia="Times New Roman" w:hAnsi="Calibri Light" w:cs="Calibri Light"/>
                <w:lang w:val="lt-LT"/>
              </w:rPr>
            </w:pPr>
            <w:r w:rsidRPr="00C744AC">
              <w:rPr>
                <w:rFonts w:ascii="Calibri Light" w:eastAsia="Times New Roman" w:hAnsi="Calibri Light" w:cs="Calibri Light"/>
              </w:rPr>
              <w:t>Specialist</w:t>
            </w:r>
            <w:r w:rsidRPr="00C744AC">
              <w:rPr>
                <w:rFonts w:ascii="Calibri Light" w:eastAsia="Times New Roman" w:hAnsi="Calibri Light" w:cs="Calibri Light"/>
                <w:lang w:val="lt-LT"/>
              </w:rPr>
              <w:t>ų kvalifikaciją pagrindžiantys dokumentai (sertifikatai</w:t>
            </w:r>
            <w:r w:rsidR="0067013B">
              <w:rPr>
                <w:rFonts w:ascii="Calibri Light" w:eastAsia="Times New Roman" w:hAnsi="Calibri Light" w:cs="Calibri Light"/>
                <w:lang w:val="lt-LT"/>
              </w:rPr>
              <w:t>_konfidencialu</w:t>
            </w:r>
            <w:r w:rsidR="00572229" w:rsidRPr="00C744AC">
              <w:rPr>
                <w:rFonts w:ascii="Calibri Light" w:eastAsia="Times New Roman" w:hAnsi="Calibri Light" w:cs="Calibri Light"/>
                <w:lang w:val="lt-LT"/>
              </w:rPr>
              <w:t>.zip</w:t>
            </w:r>
            <w:r w:rsidRPr="00C744AC">
              <w:rPr>
                <w:rFonts w:ascii="Calibri Light" w:eastAsia="Times New Roman" w:hAnsi="Calibri Light" w:cs="Calibri Light"/>
                <w:lang w:val="lt-LT"/>
              </w:rPr>
              <w:t>)</w:t>
            </w:r>
          </w:p>
        </w:tc>
        <w:tc>
          <w:tcPr>
            <w:tcW w:w="1157" w:type="pct"/>
            <w:tcBorders>
              <w:top w:val="single" w:sz="4" w:space="0" w:color="auto"/>
              <w:left w:val="single" w:sz="4" w:space="0" w:color="auto"/>
              <w:bottom w:val="single" w:sz="4" w:space="0" w:color="auto"/>
              <w:right w:val="single" w:sz="4" w:space="0" w:color="auto"/>
            </w:tcBorders>
          </w:tcPr>
          <w:p w14:paraId="71E45090" w14:textId="16D47B1D"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Taip</w:t>
            </w:r>
          </w:p>
        </w:tc>
        <w:tc>
          <w:tcPr>
            <w:tcW w:w="1131" w:type="pct"/>
            <w:tcBorders>
              <w:top w:val="single" w:sz="4" w:space="0" w:color="auto"/>
              <w:left w:val="single" w:sz="4" w:space="0" w:color="auto"/>
              <w:bottom w:val="single" w:sz="4" w:space="0" w:color="auto"/>
              <w:right w:val="single" w:sz="4" w:space="0" w:color="auto"/>
            </w:tcBorders>
          </w:tcPr>
          <w:p w14:paraId="0C539676" w14:textId="4AE53598" w:rsidR="00C744AC" w:rsidRPr="00C744AC" w:rsidRDefault="00C744AC" w:rsidP="000B12AB">
            <w:pPr>
              <w:pStyle w:val="xmsonormal"/>
              <w:shd w:val="clear" w:color="auto" w:fill="FFFFFF"/>
              <w:spacing w:before="0" w:beforeAutospacing="0" w:after="0" w:afterAutospacing="0"/>
              <w:rPr>
                <w:rFonts w:ascii="Calibri Light" w:hAnsi="Calibri Light" w:cs="Calibri Light"/>
                <w:sz w:val="22"/>
                <w:szCs w:val="22"/>
              </w:rPr>
            </w:pPr>
            <w:r w:rsidRPr="00C744AC">
              <w:rPr>
                <w:rFonts w:ascii="Calibri Light" w:hAnsi="Calibri Light" w:cs="Calibri Light"/>
                <w:sz w:val="22"/>
                <w:szCs w:val="22"/>
              </w:rPr>
              <w:t>Asmens duomenys/komercinė paslaptis.</w:t>
            </w:r>
          </w:p>
          <w:p w14:paraId="5EF39767" w14:textId="2FE8AD78" w:rsidR="000B12AB" w:rsidRPr="00C744AC" w:rsidRDefault="000B12AB" w:rsidP="000B12AB">
            <w:pPr>
              <w:pStyle w:val="xmsonormal"/>
              <w:shd w:val="clear" w:color="auto" w:fill="FFFFFF"/>
              <w:spacing w:before="0" w:beforeAutospacing="0" w:after="0" w:afterAutospacing="0"/>
              <w:rPr>
                <w:rFonts w:ascii="Calibri Light" w:hAnsi="Calibri Light" w:cs="Calibri Light"/>
                <w:sz w:val="22"/>
                <w:szCs w:val="22"/>
              </w:rPr>
            </w:pPr>
            <w:r w:rsidRPr="00C744AC">
              <w:rPr>
                <w:rFonts w:ascii="Calibri Light" w:hAnsi="Calibri Light" w:cs="Calibri Light"/>
                <w:sz w:val="22"/>
                <w:szCs w:val="22"/>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42042442" w14:textId="11B188E5" w:rsidR="000B12AB" w:rsidRPr="00C744AC" w:rsidRDefault="00C744AC" w:rsidP="000B12AB">
            <w:pPr>
              <w:spacing w:after="0" w:line="240" w:lineRule="auto"/>
              <w:jc w:val="center"/>
              <w:rPr>
                <w:rFonts w:ascii="Calibri Light" w:hAnsi="Calibri Light" w:cs="Calibri Light"/>
              </w:rPr>
            </w:pPr>
            <w:r w:rsidRPr="00C744AC">
              <w:rPr>
                <w:rFonts w:ascii="Calibri Light" w:hAnsi="Calibri Light" w:cs="Calibri Light"/>
              </w:rPr>
              <w:t>12</w:t>
            </w:r>
          </w:p>
        </w:tc>
      </w:tr>
      <w:tr w:rsidR="000B12AB" w:rsidRPr="005244DC" w14:paraId="237513A3"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50523267" w14:textId="77777777" w:rsidR="000B12AB" w:rsidRPr="000B12AB" w:rsidRDefault="000B12AB"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7C6488D5" w14:textId="0591519A" w:rsidR="000B12AB" w:rsidRPr="00C744AC" w:rsidRDefault="000B12AB" w:rsidP="000B12AB">
            <w:pPr>
              <w:rPr>
                <w:rFonts w:ascii="Calibri Light" w:eastAsia="Times New Roman" w:hAnsi="Calibri Light" w:cs="Calibri Light"/>
              </w:rPr>
            </w:pPr>
            <w:r w:rsidRPr="00C744AC">
              <w:rPr>
                <w:rFonts w:ascii="Calibri Light" w:eastAsia="Times New Roman" w:hAnsi="Calibri Light" w:cs="Calibri Light"/>
              </w:rPr>
              <w:t>Atsiliepimai apie įvykdytas sutartis</w:t>
            </w:r>
            <w:r w:rsidR="00572229" w:rsidRPr="00C744AC">
              <w:rPr>
                <w:rFonts w:ascii="Calibri Light" w:eastAsia="Times New Roman" w:hAnsi="Calibri Light" w:cs="Calibri Light"/>
              </w:rPr>
              <w:t xml:space="preserve"> (atsiliepimai</w:t>
            </w:r>
            <w:r w:rsidR="0067013B">
              <w:rPr>
                <w:rFonts w:ascii="Calibri Light" w:eastAsia="Times New Roman" w:hAnsi="Calibri Light" w:cs="Calibri Light"/>
              </w:rPr>
              <w:t>_konfidencialu</w:t>
            </w:r>
            <w:r w:rsidR="00572229" w:rsidRPr="00C744AC">
              <w:rPr>
                <w:rFonts w:ascii="Calibri Light" w:eastAsia="Times New Roman" w:hAnsi="Calibri Light" w:cs="Calibri Light"/>
              </w:rPr>
              <w:t>.zip)</w:t>
            </w:r>
          </w:p>
        </w:tc>
        <w:tc>
          <w:tcPr>
            <w:tcW w:w="1157" w:type="pct"/>
            <w:tcBorders>
              <w:top w:val="single" w:sz="4" w:space="0" w:color="auto"/>
              <w:left w:val="single" w:sz="4" w:space="0" w:color="auto"/>
              <w:bottom w:val="single" w:sz="4" w:space="0" w:color="auto"/>
              <w:right w:val="single" w:sz="4" w:space="0" w:color="auto"/>
            </w:tcBorders>
          </w:tcPr>
          <w:p w14:paraId="37E25767" w14:textId="5AB104A6" w:rsidR="000B12AB" w:rsidRPr="00C744AC" w:rsidRDefault="000B12AB" w:rsidP="000B12AB">
            <w:pPr>
              <w:spacing w:after="0" w:line="240" w:lineRule="auto"/>
              <w:jc w:val="center"/>
              <w:rPr>
                <w:rFonts w:ascii="Calibri Light" w:hAnsi="Calibri Light" w:cs="Calibri Light"/>
              </w:rPr>
            </w:pPr>
            <w:r w:rsidRPr="00C744AC">
              <w:rPr>
                <w:rFonts w:ascii="Calibri Light" w:hAnsi="Calibri Light" w:cs="Calibri Light"/>
                <w:lang w:val="lt-LT"/>
              </w:rPr>
              <w:t>Taip</w:t>
            </w:r>
          </w:p>
        </w:tc>
        <w:tc>
          <w:tcPr>
            <w:tcW w:w="1131" w:type="pct"/>
            <w:tcBorders>
              <w:top w:val="single" w:sz="4" w:space="0" w:color="auto"/>
              <w:left w:val="single" w:sz="4" w:space="0" w:color="auto"/>
              <w:bottom w:val="single" w:sz="4" w:space="0" w:color="auto"/>
              <w:right w:val="single" w:sz="4" w:space="0" w:color="auto"/>
            </w:tcBorders>
          </w:tcPr>
          <w:p w14:paraId="4002BEC1" w14:textId="647D261A" w:rsidR="00C744AC" w:rsidRPr="00C744AC" w:rsidRDefault="00C744AC" w:rsidP="000B12AB">
            <w:pPr>
              <w:pStyle w:val="xmsonormal"/>
              <w:shd w:val="clear" w:color="auto" w:fill="FFFFFF"/>
              <w:spacing w:before="0" w:beforeAutospacing="0" w:after="0" w:afterAutospacing="0"/>
              <w:rPr>
                <w:rFonts w:ascii="Calibri Light" w:hAnsi="Calibri Light" w:cs="Calibri Light"/>
                <w:sz w:val="22"/>
                <w:szCs w:val="22"/>
              </w:rPr>
            </w:pPr>
            <w:r w:rsidRPr="00C744AC">
              <w:rPr>
                <w:rFonts w:ascii="Calibri Light" w:hAnsi="Calibri Light" w:cs="Calibri Light"/>
                <w:sz w:val="22"/>
                <w:szCs w:val="22"/>
              </w:rPr>
              <w:t>Komercinė paslaptis/asmens duomenys</w:t>
            </w:r>
          </w:p>
          <w:p w14:paraId="013FE65C" w14:textId="1F3143CC" w:rsidR="000B12AB" w:rsidRPr="00C744AC" w:rsidRDefault="000B12AB" w:rsidP="000B12AB">
            <w:pPr>
              <w:pStyle w:val="xmsonormal"/>
              <w:shd w:val="clear" w:color="auto" w:fill="FFFFFF"/>
              <w:spacing w:before="0" w:beforeAutospacing="0" w:after="0" w:afterAutospacing="0"/>
              <w:rPr>
                <w:rFonts w:ascii="Calibri Light" w:hAnsi="Calibri Light" w:cs="Calibri Light"/>
                <w:sz w:val="22"/>
                <w:szCs w:val="22"/>
              </w:rPr>
            </w:pPr>
            <w:r w:rsidRPr="00C744AC">
              <w:rPr>
                <w:rFonts w:ascii="Calibri Light" w:hAnsi="Calibri Light" w:cs="Calibri Light"/>
                <w:sz w:val="22"/>
                <w:szCs w:val="22"/>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0B750608" w14:textId="56FC1127" w:rsidR="000B12AB" w:rsidRPr="00C744AC" w:rsidRDefault="005D5237"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6</w:t>
            </w:r>
          </w:p>
        </w:tc>
      </w:tr>
      <w:tr w:rsidR="000B12AB" w:rsidRPr="005244DC" w14:paraId="0886D2CF"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134881B6" w14:textId="77777777" w:rsidR="000B12AB" w:rsidRPr="000B12AB" w:rsidRDefault="000B12AB"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5FA4EE1E" w14:textId="417BE3C4" w:rsidR="000B12AB" w:rsidRPr="00C744AC" w:rsidRDefault="000B12AB" w:rsidP="000B12AB">
            <w:pPr>
              <w:rPr>
                <w:rFonts w:ascii="Calibri Light" w:eastAsia="Times New Roman" w:hAnsi="Calibri Light" w:cs="Calibri Light"/>
                <w:lang w:val="lt-LT"/>
              </w:rPr>
            </w:pPr>
            <w:r w:rsidRPr="00C744AC">
              <w:rPr>
                <w:rFonts w:ascii="Calibri Light" w:eastAsia="Times New Roman" w:hAnsi="Calibri Light" w:cs="Calibri Light"/>
              </w:rPr>
              <w:t>Insoft įgaliojimas</w:t>
            </w:r>
            <w:r w:rsidR="005D5237" w:rsidRPr="005D5237">
              <w:rPr>
                <w:rFonts w:ascii="Calibri Light" w:eastAsia="Times New Roman" w:hAnsi="Calibri Light" w:cs="Calibri Light"/>
              </w:rPr>
              <w:t xml:space="preserve"> (Įgaliojimas Nr. INS24-IG001_J. Valiuškienė_UAB Insoft.pdf)</w:t>
            </w:r>
          </w:p>
        </w:tc>
        <w:tc>
          <w:tcPr>
            <w:tcW w:w="1157" w:type="pct"/>
            <w:tcBorders>
              <w:top w:val="single" w:sz="4" w:space="0" w:color="auto"/>
              <w:left w:val="single" w:sz="4" w:space="0" w:color="auto"/>
              <w:bottom w:val="single" w:sz="4" w:space="0" w:color="auto"/>
              <w:right w:val="single" w:sz="4" w:space="0" w:color="auto"/>
            </w:tcBorders>
          </w:tcPr>
          <w:p w14:paraId="554FEE48" w14:textId="063C7F98" w:rsidR="000B12AB" w:rsidRPr="00C744AC" w:rsidRDefault="00364717" w:rsidP="000B12AB">
            <w:pPr>
              <w:spacing w:after="0" w:line="240" w:lineRule="auto"/>
              <w:jc w:val="center"/>
              <w:rPr>
                <w:rFonts w:ascii="Calibri Light" w:hAnsi="Calibri Light" w:cs="Calibri Light"/>
                <w:lang w:val="lt-LT"/>
              </w:rPr>
            </w:pPr>
            <w:r>
              <w:rPr>
                <w:rFonts w:ascii="Calibri Light" w:hAnsi="Calibri Light" w:cs="Calibri Light"/>
                <w:lang w:val="lt-LT"/>
              </w:rPr>
              <w:t>Taip</w:t>
            </w:r>
          </w:p>
        </w:tc>
        <w:tc>
          <w:tcPr>
            <w:tcW w:w="1131" w:type="pct"/>
            <w:tcBorders>
              <w:top w:val="single" w:sz="4" w:space="0" w:color="auto"/>
              <w:left w:val="single" w:sz="4" w:space="0" w:color="auto"/>
              <w:bottom w:val="single" w:sz="4" w:space="0" w:color="auto"/>
              <w:right w:val="single" w:sz="4" w:space="0" w:color="auto"/>
            </w:tcBorders>
          </w:tcPr>
          <w:p w14:paraId="767523E2" w14:textId="464CE6B0" w:rsidR="000B12AB" w:rsidRPr="00C744AC" w:rsidRDefault="00364717" w:rsidP="000B12AB">
            <w:pPr>
              <w:pStyle w:val="xmsonormal"/>
              <w:shd w:val="clear" w:color="auto" w:fill="FFFFFF"/>
              <w:spacing w:before="0" w:beforeAutospacing="0" w:after="0" w:afterAutospacing="0"/>
              <w:rPr>
                <w:rFonts w:ascii="Calibri Light" w:hAnsi="Calibri Light" w:cs="Calibri Light"/>
                <w:sz w:val="22"/>
                <w:szCs w:val="22"/>
              </w:rPr>
            </w:pPr>
            <w:r>
              <w:rPr>
                <w:rFonts w:ascii="Calibri Light" w:hAnsi="Calibri Light" w:cs="Calibri Light"/>
                <w:sz w:val="22"/>
                <w:szCs w:val="22"/>
              </w:rPr>
              <w:t>Asmens duomenys</w:t>
            </w:r>
          </w:p>
        </w:tc>
        <w:tc>
          <w:tcPr>
            <w:tcW w:w="756" w:type="pct"/>
            <w:tcBorders>
              <w:top w:val="single" w:sz="4" w:space="0" w:color="auto"/>
              <w:left w:val="single" w:sz="4" w:space="0" w:color="auto"/>
              <w:bottom w:val="single" w:sz="4" w:space="0" w:color="auto"/>
              <w:right w:val="single" w:sz="4" w:space="0" w:color="auto"/>
            </w:tcBorders>
          </w:tcPr>
          <w:p w14:paraId="06EE8C3E" w14:textId="637E40B0" w:rsidR="000B12AB" w:rsidRPr="00C744AC" w:rsidRDefault="000B12AB"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1</w:t>
            </w:r>
          </w:p>
        </w:tc>
      </w:tr>
      <w:tr w:rsidR="000B12AB" w:rsidRPr="005244DC" w14:paraId="731B1B04" w14:textId="77777777" w:rsidTr="080D3A33">
        <w:trPr>
          <w:trHeight w:val="139"/>
        </w:trPr>
        <w:tc>
          <w:tcPr>
            <w:tcW w:w="406" w:type="pct"/>
            <w:tcBorders>
              <w:top w:val="single" w:sz="4" w:space="0" w:color="auto"/>
              <w:left w:val="single" w:sz="4" w:space="0" w:color="auto"/>
              <w:bottom w:val="single" w:sz="4" w:space="0" w:color="auto"/>
              <w:right w:val="single" w:sz="4" w:space="0" w:color="auto"/>
            </w:tcBorders>
            <w:vAlign w:val="center"/>
          </w:tcPr>
          <w:p w14:paraId="7F97A1E7" w14:textId="77777777" w:rsidR="000B12AB" w:rsidRPr="000B12AB" w:rsidRDefault="000B12AB" w:rsidP="000B12AB">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772B096F" w14:textId="2D35654D" w:rsidR="000B12AB" w:rsidRPr="00C744AC" w:rsidRDefault="000B12AB" w:rsidP="000B12AB">
            <w:pPr>
              <w:rPr>
                <w:rFonts w:ascii="Calibri Light" w:eastAsia="Times New Roman" w:hAnsi="Calibri Light" w:cs="Calibri Light"/>
              </w:rPr>
            </w:pPr>
            <w:r w:rsidRPr="00C744AC">
              <w:rPr>
                <w:rFonts w:ascii="Calibri Light" w:eastAsia="Calibri" w:hAnsi="Calibri Light" w:cs="Calibri Light"/>
                <w:iCs/>
                <w:lang w:val="lt-LT"/>
              </w:rPr>
              <w:t>ISO/IEC 27001 standarto sertifikatas</w:t>
            </w:r>
            <w:r w:rsidR="005D5237" w:rsidRPr="005D5237">
              <w:rPr>
                <w:rFonts w:ascii="Calibri Light" w:eastAsia="Calibri" w:hAnsi="Calibri Light" w:cs="Calibri Light"/>
                <w:iCs/>
                <w:lang w:val="lt-LT"/>
              </w:rPr>
              <w:t xml:space="preserve"> (ISO27001_2023_sertifikatasLT.pdf)</w:t>
            </w:r>
          </w:p>
        </w:tc>
        <w:tc>
          <w:tcPr>
            <w:tcW w:w="1157" w:type="pct"/>
            <w:tcBorders>
              <w:top w:val="single" w:sz="4" w:space="0" w:color="auto"/>
              <w:left w:val="single" w:sz="4" w:space="0" w:color="auto"/>
              <w:bottom w:val="single" w:sz="4" w:space="0" w:color="auto"/>
              <w:right w:val="single" w:sz="4" w:space="0" w:color="auto"/>
            </w:tcBorders>
          </w:tcPr>
          <w:p w14:paraId="4915E487" w14:textId="7B84E5BA" w:rsidR="000B12AB" w:rsidRPr="00C744AC" w:rsidRDefault="005D5237" w:rsidP="000B12AB">
            <w:pPr>
              <w:spacing w:after="0" w:line="240" w:lineRule="auto"/>
              <w:jc w:val="center"/>
              <w:rPr>
                <w:rFonts w:ascii="Calibri Light" w:hAnsi="Calibri Light" w:cs="Calibri Light"/>
                <w:lang w:val="lt-LT"/>
              </w:rPr>
            </w:pPr>
            <w:r w:rsidRPr="005D5237">
              <w:rPr>
                <w:rFonts w:ascii="Calibri Light" w:hAnsi="Calibri Light" w:cs="Calibri Light"/>
                <w:lang w:val="lt-LT"/>
              </w:rPr>
              <w:t>Ne</w:t>
            </w:r>
          </w:p>
        </w:tc>
        <w:tc>
          <w:tcPr>
            <w:tcW w:w="1131" w:type="pct"/>
            <w:tcBorders>
              <w:top w:val="single" w:sz="4" w:space="0" w:color="auto"/>
              <w:left w:val="single" w:sz="4" w:space="0" w:color="auto"/>
              <w:bottom w:val="single" w:sz="4" w:space="0" w:color="auto"/>
              <w:right w:val="single" w:sz="4" w:space="0" w:color="auto"/>
            </w:tcBorders>
          </w:tcPr>
          <w:p w14:paraId="67ECFCF6" w14:textId="747C17A8" w:rsidR="000B12AB" w:rsidRPr="00C744AC" w:rsidRDefault="005D5237" w:rsidP="000B12AB">
            <w:pPr>
              <w:pStyle w:val="xmsonormal"/>
              <w:shd w:val="clear" w:color="auto" w:fill="FFFFFF"/>
              <w:spacing w:before="0" w:beforeAutospacing="0" w:after="0" w:afterAutospacing="0"/>
              <w:rPr>
                <w:rFonts w:ascii="Calibri Light" w:hAnsi="Calibri Light" w:cs="Calibri Light"/>
                <w:sz w:val="22"/>
                <w:szCs w:val="22"/>
              </w:rPr>
            </w:pPr>
            <w:r w:rsidRPr="005D5237">
              <w:rPr>
                <w:rFonts w:ascii="Calibri Light" w:hAnsi="Calibri Light" w:cs="Calibri Light"/>
                <w:sz w:val="22"/>
                <w:szCs w:val="22"/>
              </w:rPr>
              <w:t>-</w:t>
            </w:r>
          </w:p>
        </w:tc>
        <w:tc>
          <w:tcPr>
            <w:tcW w:w="756" w:type="pct"/>
            <w:tcBorders>
              <w:top w:val="single" w:sz="4" w:space="0" w:color="auto"/>
              <w:left w:val="single" w:sz="4" w:space="0" w:color="auto"/>
              <w:bottom w:val="single" w:sz="4" w:space="0" w:color="auto"/>
              <w:right w:val="single" w:sz="4" w:space="0" w:color="auto"/>
            </w:tcBorders>
          </w:tcPr>
          <w:p w14:paraId="09B1551E" w14:textId="268205C8" w:rsidR="000B12AB" w:rsidRPr="00C744AC" w:rsidRDefault="001D7206" w:rsidP="000B12AB">
            <w:pPr>
              <w:spacing w:after="0" w:line="240" w:lineRule="auto"/>
              <w:jc w:val="center"/>
              <w:rPr>
                <w:rFonts w:ascii="Calibri Light" w:hAnsi="Calibri Light" w:cs="Calibri Light"/>
                <w:lang w:val="lt-LT"/>
              </w:rPr>
            </w:pPr>
            <w:r w:rsidRPr="00C744AC">
              <w:rPr>
                <w:rFonts w:ascii="Calibri Light" w:hAnsi="Calibri Light" w:cs="Calibri Light"/>
                <w:lang w:val="lt-LT"/>
              </w:rPr>
              <w:t>1</w:t>
            </w:r>
          </w:p>
        </w:tc>
      </w:tr>
    </w:tbl>
    <w:p w14:paraId="6D5DF216" w14:textId="7BEDCE20"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5244D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lastRenderedPageBreak/>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4"/>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5"/>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53A824C5" w:rsidR="00C528CF" w:rsidRPr="005244DC" w:rsidRDefault="0089384B" w:rsidP="00A00C6B">
            <w:pPr>
              <w:jc w:val="left"/>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6"/>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43C8DEFF"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45EFCBD4" w:rsidR="003F0669" w:rsidRPr="005244DC" w:rsidRDefault="00875E9E" w:rsidP="00660351">
            <w:pPr>
              <w:rPr>
                <w:rFonts w:ascii="Calibri Light" w:hAnsi="Calibri Light" w:cs="Calibri Light"/>
                <w:color w:val="000000"/>
                <w:sz w:val="22"/>
              </w:rPr>
            </w:pPr>
            <w:r>
              <w:rPr>
                <w:rFonts w:ascii="Calibri Light" w:hAnsi="Calibri Light" w:cs="Calibri Light"/>
                <w:color w:val="000000"/>
              </w:rPr>
              <w:t>UAB ,,Insoft“</w:t>
            </w:r>
          </w:p>
        </w:tc>
        <w:tc>
          <w:tcPr>
            <w:tcW w:w="1560" w:type="pct"/>
            <w:tcBorders>
              <w:top w:val="single" w:sz="4" w:space="0" w:color="auto"/>
              <w:left w:val="single" w:sz="4" w:space="0" w:color="auto"/>
              <w:bottom w:val="single" w:sz="4" w:space="0" w:color="auto"/>
              <w:right w:val="single" w:sz="4" w:space="0" w:color="auto"/>
            </w:tcBorders>
          </w:tcPr>
          <w:p w14:paraId="446E19D6" w14:textId="5792A7D5" w:rsidR="003F0669" w:rsidRPr="005244DC" w:rsidRDefault="00875E9E" w:rsidP="00660351">
            <w:pPr>
              <w:rPr>
                <w:rFonts w:ascii="Calibri Light" w:hAnsi="Calibri Light" w:cs="Calibri Light"/>
                <w:color w:val="000000"/>
                <w:sz w:val="22"/>
              </w:rPr>
            </w:pPr>
            <w:r>
              <w:rPr>
                <w:rFonts w:ascii="Calibri Light" w:hAnsi="Calibri Light" w:cs="Calibri Light"/>
                <w:color w:val="000000"/>
              </w:rPr>
              <w:t>Informacija pateikiama Preliminarioje subrangos sutartyje (žr. prisegtus dokumentus</w:t>
            </w:r>
            <w:r w:rsidR="001647AA">
              <w:rPr>
                <w:rFonts w:ascii="Calibri Light" w:hAnsi="Calibri Light" w:cs="Calibri Light"/>
                <w:color w:val="000000"/>
              </w:rPr>
              <w:t>)</w:t>
            </w:r>
            <w:r>
              <w:rPr>
                <w:rFonts w:ascii="Calibri Light" w:hAnsi="Calibri Light" w:cs="Calibri Light"/>
                <w:color w:val="000000"/>
              </w:rPr>
              <w:t xml:space="preserve"> </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6ACBABB6" w:rsidR="003F0669" w:rsidRPr="005244DC" w:rsidRDefault="00875E9E" w:rsidP="00660351">
            <w:pPr>
              <w:jc w:val="center"/>
              <w:rPr>
                <w:rFonts w:ascii="Calibri Light" w:hAnsi="Calibri Light" w:cs="Calibri Light"/>
                <w:color w:val="000000"/>
                <w:sz w:val="22"/>
              </w:rPr>
            </w:pPr>
            <w:r>
              <w:rPr>
                <w:rFonts w:ascii="Calibri Light" w:hAnsi="Calibri Light" w:cs="Calibri Light"/>
                <w:color w:val="000000"/>
              </w:rPr>
              <w:t>Iki 30 %</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E660177" w14:textId="4492DE68" w:rsidR="00C87C79" w:rsidRPr="005244DC"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585563" w:rsidRPr="005244DC">
        <w:rPr>
          <w:rFonts w:ascii="Calibri Light" w:hAnsi="Calibri Light" w:cs="Calibri Light"/>
          <w:b/>
          <w:sz w:val="16"/>
          <w:szCs w:val="16"/>
          <w:lang w:val="lt-LT"/>
        </w:rPr>
        <w:t xml:space="preserve">lentelė. </w:t>
      </w:r>
      <w:r w:rsidR="00C87C79" w:rsidRPr="005244DC">
        <w:rPr>
          <w:rFonts w:ascii="Calibri Light" w:hAnsi="Calibri Light" w:cs="Calibri Light"/>
          <w:b/>
          <w:sz w:val="16"/>
          <w:szCs w:val="16"/>
          <w:lang w:val="lt-LT"/>
        </w:rPr>
        <w:t>Tiekėjo techninis pasiūlymas:</w:t>
      </w:r>
      <w:r w:rsidR="00C87C79" w:rsidRPr="005244DC">
        <w:rPr>
          <w:rFonts w:ascii="Calibri Light" w:eastAsia="Calibri" w:hAnsi="Calibri Light" w:cs="Calibri Light"/>
          <w:i/>
          <w:sz w:val="20"/>
          <w:szCs w:val="20"/>
          <w:lang w:val="lt-LT"/>
        </w:rPr>
        <w:t xml:space="preserve"> </w:t>
      </w:r>
    </w:p>
    <w:tbl>
      <w:tblPr>
        <w:tblStyle w:val="Lentelstinklelis11"/>
        <w:tblW w:w="4930" w:type="pct"/>
        <w:tblInd w:w="0" w:type="dxa"/>
        <w:tblLook w:val="04A0" w:firstRow="1" w:lastRow="0" w:firstColumn="1" w:lastColumn="0" w:noHBand="0" w:noVBand="1"/>
      </w:tblPr>
      <w:tblGrid>
        <w:gridCol w:w="5415"/>
        <w:gridCol w:w="4078"/>
      </w:tblGrid>
      <w:tr w:rsidR="009466CC" w:rsidRPr="00D43481" w14:paraId="2ABF9974" w14:textId="77777777" w:rsidTr="080D3A33">
        <w:trPr>
          <w:trHeight w:val="16"/>
        </w:trPr>
        <w:tc>
          <w:tcPr>
            <w:tcW w:w="2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39842B" w14:textId="77777777" w:rsidR="009466CC" w:rsidRPr="00D43481" w:rsidRDefault="009466CC" w:rsidP="00433673">
            <w:pPr>
              <w:jc w:val="center"/>
              <w:rPr>
                <w:rFonts w:ascii="Calibri Light" w:eastAsia="Times New Roman" w:hAnsi="Calibri Light" w:cs="Calibri Light"/>
                <w:b/>
                <w:iCs/>
                <w:szCs w:val="20"/>
                <w:lang w:val="lt-LT"/>
              </w:rPr>
            </w:pPr>
            <w:r w:rsidRPr="00D43481">
              <w:rPr>
                <w:rFonts w:ascii="Calibri Light" w:eastAsia="Times New Roman" w:hAnsi="Calibri Light" w:cs="Calibri Light"/>
                <w:b/>
                <w:iCs/>
                <w:szCs w:val="20"/>
                <w:lang w:val="lt-LT"/>
              </w:rPr>
              <w:t>Vertinimo kriterijaus pavadinimas</w:t>
            </w:r>
          </w:p>
        </w:tc>
        <w:tc>
          <w:tcPr>
            <w:tcW w:w="21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90454E" w14:textId="77777777" w:rsidR="009466CC" w:rsidRPr="00D43481" w:rsidRDefault="009466CC" w:rsidP="00433673">
            <w:pPr>
              <w:jc w:val="center"/>
              <w:rPr>
                <w:rFonts w:ascii="Calibri Light" w:eastAsia="Times New Roman" w:hAnsi="Calibri Light" w:cs="Calibri Light"/>
                <w:szCs w:val="20"/>
                <w:lang w:val="lt-LT"/>
              </w:rPr>
            </w:pPr>
            <w:r w:rsidRPr="00D43481">
              <w:rPr>
                <w:rFonts w:ascii="Calibri Light" w:eastAsia="Times New Roman" w:hAnsi="Calibri Light" w:cs="Calibri Light"/>
                <w:b/>
                <w:iCs/>
                <w:szCs w:val="20"/>
                <w:lang w:val="lt-LT"/>
              </w:rPr>
              <w:t>Tiekėjo pasiūlymas ar nuoroda į pasiūlymą</w:t>
            </w:r>
          </w:p>
        </w:tc>
      </w:tr>
      <w:tr w:rsidR="009466CC" w:rsidRPr="00D43481" w14:paraId="1B1518B9" w14:textId="77777777" w:rsidTr="080D3A33">
        <w:trPr>
          <w:trHeight w:val="16"/>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6EC1FF" w14:textId="77777777" w:rsidR="009466CC" w:rsidRPr="00D43481" w:rsidRDefault="009466CC" w:rsidP="00433673">
            <w:pPr>
              <w:jc w:val="center"/>
              <w:rPr>
                <w:rFonts w:ascii="Calibri Light" w:eastAsia="Times New Roman" w:hAnsi="Calibri Light" w:cs="Calibri Light"/>
                <w:b/>
                <w:iCs/>
                <w:szCs w:val="20"/>
                <w:lang w:val="lt-LT"/>
              </w:rPr>
            </w:pPr>
            <w:r w:rsidRPr="00D43481">
              <w:rPr>
                <w:rFonts w:ascii="Calibri Light" w:eastAsia="Times New Roman" w:hAnsi="Calibri Light" w:cs="Calibri Light"/>
                <w:b/>
                <w:szCs w:val="20"/>
                <w:lang w:val="lt-LT"/>
              </w:rPr>
              <w:t xml:space="preserve">Kriterijus (T) – </w:t>
            </w:r>
            <w:r w:rsidRPr="002B3514">
              <w:rPr>
                <w:rFonts w:ascii="Calibri Light" w:eastAsia="Times New Roman" w:hAnsi="Calibri Light" w:cs="Calibri Light"/>
                <w:b/>
                <w:szCs w:val="20"/>
                <w:lang w:val="lt-LT"/>
              </w:rPr>
              <w:t>Atsakingų asmenų kompetencija</w:t>
            </w:r>
          </w:p>
        </w:tc>
      </w:tr>
      <w:tr w:rsidR="009466CC" w:rsidRPr="00D43481" w14:paraId="0B19A6D2" w14:textId="77777777" w:rsidTr="080D3A33">
        <w:trPr>
          <w:trHeight w:val="16"/>
        </w:trPr>
        <w:tc>
          <w:tcPr>
            <w:tcW w:w="2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6236D2" w14:textId="77777777" w:rsidR="009466CC" w:rsidRPr="00D43481" w:rsidRDefault="009466CC" w:rsidP="00433673">
            <w:pPr>
              <w:jc w:val="both"/>
              <w:rPr>
                <w:rFonts w:ascii="Calibri Light" w:eastAsia="Times New Roman" w:hAnsi="Calibri Light" w:cs="Calibri Light"/>
                <w:b/>
                <w:iCs/>
                <w:szCs w:val="20"/>
                <w:lang w:val="lt-LT"/>
              </w:rPr>
            </w:pPr>
            <w:r w:rsidRPr="00D43481">
              <w:rPr>
                <w:rFonts w:ascii="Calibri Light" w:eastAsia="Calibri" w:hAnsi="Calibri Light" w:cs="Calibri Light"/>
                <w:b/>
                <w:color w:val="000000"/>
                <w:szCs w:val="20"/>
                <w:lang w:val="lt-LT"/>
              </w:rPr>
              <w:t>Parametras P</w:t>
            </w:r>
            <w:r w:rsidRPr="00D43481">
              <w:rPr>
                <w:rFonts w:ascii="Calibri Light" w:eastAsia="Calibri" w:hAnsi="Calibri Light" w:cs="Calibri Light"/>
                <w:b/>
                <w:color w:val="000000"/>
                <w:szCs w:val="20"/>
                <w:vertAlign w:val="subscript"/>
                <w:lang w:val="lt-LT"/>
              </w:rPr>
              <w:t>1</w:t>
            </w:r>
            <w:r w:rsidRPr="00D43481">
              <w:rPr>
                <w:rFonts w:ascii="Calibri Light" w:eastAsia="Calibri" w:hAnsi="Calibri Light" w:cs="Calibri Light"/>
                <w:color w:val="000000"/>
                <w:szCs w:val="20"/>
                <w:lang w:val="lt-LT"/>
              </w:rPr>
              <w:t xml:space="preserve">. </w:t>
            </w:r>
            <w:r w:rsidRPr="002B3514">
              <w:rPr>
                <w:rFonts w:ascii="Calibri Light" w:eastAsia="Calibri" w:hAnsi="Calibri Light" w:cs="Calibri Light"/>
                <w:lang w:val="lt-LT" w:bidi="en-US"/>
              </w:rPr>
              <w:t xml:space="preserve">Tiekėjo siūlomo specialisto </w:t>
            </w:r>
            <w:r w:rsidRPr="002B3514">
              <w:rPr>
                <w:rFonts w:ascii="Calibri Light" w:eastAsia="Calibri" w:hAnsi="Calibri Light" w:cs="Calibri Light"/>
                <w:b/>
                <w:lang w:val="lt-LT" w:bidi="en-US"/>
              </w:rPr>
              <w:t>informacinių sistemų architekto</w:t>
            </w:r>
            <w:r w:rsidRPr="002B3514">
              <w:rPr>
                <w:rFonts w:ascii="Calibri Light" w:eastAsia="Calibri" w:hAnsi="Calibri Light" w:cs="Calibri Light"/>
                <w:lang w:val="lt-LT" w:bidi="en-US"/>
              </w:rPr>
              <w:t xml:space="preserve"> </w:t>
            </w:r>
            <w:r w:rsidRPr="002B3514">
              <w:rPr>
                <w:rFonts w:ascii="Calibri Light" w:eastAsia="Calibri" w:hAnsi="Calibri Light" w:cs="Calibri Light"/>
                <w:b/>
                <w:lang w:val="lt-LT" w:bidi="en-US"/>
              </w:rPr>
              <w:t>darbo patirtis</w:t>
            </w:r>
          </w:p>
        </w:tc>
        <w:tc>
          <w:tcPr>
            <w:tcW w:w="21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7E212F" w14:textId="3EC5730C" w:rsidR="00BC1CE8" w:rsidRDefault="630F90E2" w:rsidP="080D3A33">
            <w:pPr>
              <w:jc w:val="center"/>
              <w:rPr>
                <w:rFonts w:ascii="Calibri Light" w:eastAsia="Times New Roman" w:hAnsi="Calibri Light" w:cs="Calibri Light"/>
                <w:i/>
                <w:iCs/>
              </w:rPr>
            </w:pPr>
            <w:r w:rsidRPr="080D3A33">
              <w:rPr>
                <w:rFonts w:ascii="Calibri Light" w:eastAsia="Times New Roman" w:hAnsi="Calibri Light" w:cs="Calibri Light"/>
                <w:i/>
                <w:iCs/>
              </w:rPr>
              <w:t>4</w:t>
            </w:r>
          </w:p>
          <w:p w14:paraId="39DDBFF3" w14:textId="5B50638F" w:rsidR="009466CC" w:rsidRPr="00D43481" w:rsidRDefault="00BC1CE8" w:rsidP="00433673">
            <w:pPr>
              <w:jc w:val="center"/>
              <w:rPr>
                <w:rFonts w:ascii="Calibri Light" w:eastAsia="Times New Roman" w:hAnsi="Calibri Light" w:cs="Calibri Light"/>
                <w:iCs/>
                <w:szCs w:val="20"/>
                <w:lang w:val="lt-LT"/>
              </w:rPr>
            </w:pPr>
            <w:r>
              <w:rPr>
                <w:rFonts w:ascii="Calibri Light" w:eastAsia="Times New Roman" w:hAnsi="Calibri Light" w:cs="Calibri Light"/>
                <w:i/>
                <w:iCs/>
                <w:szCs w:val="20"/>
              </w:rPr>
              <w:t>(</w:t>
            </w:r>
            <w:r>
              <w:rPr>
                <w:rFonts w:ascii="Calibri Light" w:eastAsia="Times New Roman" w:hAnsi="Calibri Light" w:cs="Calibri Light"/>
                <w:i/>
                <w:iCs/>
                <w:szCs w:val="20"/>
                <w:lang w:val="lt-LT"/>
              </w:rPr>
              <w:t>Specialisto patirtis pateikiama 6 lentelėje)</w:t>
            </w:r>
          </w:p>
        </w:tc>
      </w:tr>
      <w:tr w:rsidR="009466CC" w:rsidRPr="00D43481" w14:paraId="30C5AE74" w14:textId="77777777" w:rsidTr="080D3A33">
        <w:trPr>
          <w:trHeight w:val="16"/>
        </w:trPr>
        <w:tc>
          <w:tcPr>
            <w:tcW w:w="2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217C16" w14:textId="1DCBCE14" w:rsidR="009466CC" w:rsidRPr="00D43481" w:rsidRDefault="009466CC" w:rsidP="00433673">
            <w:pPr>
              <w:jc w:val="both"/>
              <w:rPr>
                <w:rFonts w:ascii="Calibri Light" w:eastAsia="Times New Roman" w:hAnsi="Calibri Light" w:cs="Calibri Light"/>
                <w:b/>
                <w:iCs/>
                <w:szCs w:val="20"/>
                <w:lang w:val="lt-LT"/>
              </w:rPr>
            </w:pPr>
            <w:r w:rsidRPr="00D43481">
              <w:rPr>
                <w:rFonts w:ascii="Calibri Light" w:eastAsia="Calibri" w:hAnsi="Calibri Light" w:cs="Calibri Light"/>
                <w:b/>
                <w:color w:val="000000"/>
                <w:szCs w:val="20"/>
                <w:lang w:val="lt-LT"/>
              </w:rPr>
              <w:t>Parametras P</w:t>
            </w:r>
            <w:r>
              <w:rPr>
                <w:rFonts w:ascii="Calibri Light" w:eastAsia="Calibri" w:hAnsi="Calibri Light" w:cs="Calibri Light"/>
                <w:b/>
                <w:color w:val="000000"/>
                <w:szCs w:val="20"/>
                <w:vertAlign w:val="subscript"/>
                <w:lang w:val="lt-LT"/>
              </w:rPr>
              <w:t>2</w:t>
            </w:r>
            <w:r w:rsidRPr="00D43481">
              <w:rPr>
                <w:rFonts w:ascii="Calibri Light" w:eastAsia="Calibri" w:hAnsi="Calibri Light" w:cs="Calibri Light"/>
                <w:b/>
                <w:color w:val="000000"/>
                <w:szCs w:val="20"/>
                <w:vertAlign w:val="subscript"/>
                <w:lang w:val="lt-LT"/>
              </w:rPr>
              <w:t>.</w:t>
            </w:r>
            <w:r w:rsidRPr="00D43481">
              <w:rPr>
                <w:rFonts w:ascii="Calibri Light" w:eastAsia="Calibri" w:hAnsi="Calibri Light" w:cs="Calibri Light"/>
                <w:color w:val="000000"/>
                <w:szCs w:val="20"/>
                <w:lang w:val="lt-LT"/>
              </w:rPr>
              <w:t xml:space="preserve"> </w:t>
            </w:r>
            <w:r w:rsidRPr="002B3514">
              <w:rPr>
                <w:rFonts w:ascii="Calibri Light" w:eastAsia="Calibri" w:hAnsi="Calibri Light" w:cs="Calibri Light"/>
                <w:lang w:val="lt-LT" w:bidi="en-US"/>
              </w:rPr>
              <w:t xml:space="preserve">Tiekėjo siūlomo </w:t>
            </w:r>
            <w:r w:rsidRPr="00174702">
              <w:rPr>
                <w:rFonts w:ascii="Calibri Light" w:eastAsia="Calibri" w:hAnsi="Calibri Light" w:cs="Calibri Light"/>
                <w:lang w:val="lt-LT" w:bidi="en-US"/>
              </w:rPr>
              <w:t xml:space="preserve">specialisto </w:t>
            </w:r>
            <w:r w:rsidR="003D2D6B" w:rsidRPr="00174702">
              <w:rPr>
                <w:rFonts w:ascii="Calibri Light" w:eastAsia="Calibri" w:hAnsi="Calibri Light" w:cs="Calibri Light"/>
                <w:b/>
                <w:lang w:val="lt-LT" w:bidi="en-US"/>
              </w:rPr>
              <w:t>sistemų integravimo eksperto</w:t>
            </w:r>
            <w:r w:rsidRPr="00174702">
              <w:rPr>
                <w:rFonts w:ascii="Calibri Light" w:eastAsia="Calibri" w:hAnsi="Calibri Light" w:cs="Calibri Light"/>
                <w:lang w:val="lt-LT" w:bidi="en-US"/>
              </w:rPr>
              <w:t xml:space="preserve"> </w:t>
            </w:r>
            <w:r w:rsidRPr="00174702">
              <w:rPr>
                <w:rFonts w:ascii="Calibri Light" w:eastAsia="Calibri" w:hAnsi="Calibri Light" w:cs="Calibri Light"/>
                <w:b/>
                <w:lang w:val="lt-LT" w:bidi="en-US"/>
              </w:rPr>
              <w:t>darbo</w:t>
            </w:r>
            <w:r w:rsidRPr="00174702">
              <w:rPr>
                <w:rFonts w:ascii="Calibri Light" w:eastAsia="Calibri" w:hAnsi="Calibri Light" w:cs="Calibri Light"/>
                <w:lang w:val="lt-LT" w:bidi="en-US"/>
              </w:rPr>
              <w:t xml:space="preserve"> </w:t>
            </w:r>
            <w:r w:rsidRPr="00174702">
              <w:rPr>
                <w:rFonts w:ascii="Calibri Light" w:eastAsia="Calibri" w:hAnsi="Calibri Light" w:cs="Calibri Light"/>
                <w:b/>
                <w:lang w:val="lt-LT" w:bidi="en-US"/>
              </w:rPr>
              <w:t>patirtis</w:t>
            </w:r>
          </w:p>
        </w:tc>
        <w:tc>
          <w:tcPr>
            <w:tcW w:w="214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F3B81E" w14:textId="73C5C76F" w:rsidR="0089384B" w:rsidRPr="0089384B" w:rsidRDefault="0089384B" w:rsidP="00433673">
            <w:pPr>
              <w:jc w:val="center"/>
              <w:rPr>
                <w:rFonts w:ascii="Calibri Light" w:eastAsia="Times New Roman" w:hAnsi="Calibri Light" w:cs="Calibri Light"/>
                <w:i/>
                <w:iCs/>
                <w:szCs w:val="20"/>
                <w:lang w:val="lt-LT"/>
              </w:rPr>
            </w:pPr>
            <w:r>
              <w:rPr>
                <w:rFonts w:ascii="Calibri Light" w:eastAsia="Times New Roman" w:hAnsi="Calibri Light" w:cs="Calibri Light"/>
                <w:i/>
                <w:iCs/>
                <w:szCs w:val="20"/>
              </w:rPr>
              <w:t>2</w:t>
            </w:r>
          </w:p>
          <w:p w14:paraId="09A241DF" w14:textId="14570F54" w:rsidR="009466CC" w:rsidRPr="00D43481" w:rsidRDefault="0089384B" w:rsidP="00433673">
            <w:pPr>
              <w:jc w:val="center"/>
              <w:rPr>
                <w:rFonts w:ascii="Calibri Light" w:eastAsia="Times New Roman" w:hAnsi="Calibri Light" w:cs="Calibri Light"/>
                <w:b/>
                <w:iCs/>
                <w:szCs w:val="20"/>
                <w:lang w:val="lt-LT"/>
              </w:rPr>
            </w:pPr>
            <w:r>
              <w:rPr>
                <w:rFonts w:ascii="Calibri Light" w:eastAsia="Times New Roman" w:hAnsi="Calibri Light" w:cs="Calibri Light"/>
                <w:i/>
                <w:iCs/>
                <w:szCs w:val="20"/>
              </w:rPr>
              <w:t>(</w:t>
            </w:r>
            <w:r>
              <w:rPr>
                <w:rFonts w:ascii="Calibri Light" w:eastAsia="Times New Roman" w:hAnsi="Calibri Light" w:cs="Calibri Light"/>
                <w:i/>
                <w:iCs/>
                <w:szCs w:val="20"/>
                <w:lang w:val="lt-LT"/>
              </w:rPr>
              <w:t>Specialisto patirtis pateikiama 6 lentelėje)</w:t>
            </w:r>
          </w:p>
        </w:tc>
      </w:tr>
    </w:tbl>
    <w:p w14:paraId="6F2D8617" w14:textId="77777777" w:rsidR="00D62727" w:rsidRPr="005244DC" w:rsidRDefault="00D62727" w:rsidP="00A00C6B">
      <w:pPr>
        <w:spacing w:after="0" w:line="240" w:lineRule="auto"/>
        <w:rPr>
          <w:rFonts w:ascii="Calibri Light" w:hAnsi="Calibri Light" w:cs="Calibri Light"/>
          <w:lang w:val="lt-LT"/>
        </w:rPr>
      </w:pPr>
    </w:p>
    <w:p w14:paraId="24466DE0" w14:textId="77777777" w:rsidR="00524AA2" w:rsidRPr="00524AA2"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 xml:space="preserve">lentelė. Tiekėjo </w:t>
      </w:r>
      <w:r w:rsidR="00DC3986">
        <w:rPr>
          <w:rFonts w:ascii="Calibri Light" w:hAnsi="Calibri Light" w:cs="Calibri Light"/>
          <w:b/>
          <w:sz w:val="16"/>
          <w:szCs w:val="16"/>
          <w:lang w:val="lt-LT"/>
        </w:rPr>
        <w:t>siūlomų specialistų patirtis</w:t>
      </w:r>
      <w:r w:rsidR="00C47E4B" w:rsidRPr="005244DC">
        <w:rPr>
          <w:rFonts w:ascii="Calibri Light" w:hAnsi="Calibri Light" w:cs="Calibri Light"/>
          <w:b/>
          <w:sz w:val="16"/>
          <w:szCs w:val="16"/>
          <w:lang w:val="lt-LT"/>
        </w:rPr>
        <w:t>:</w:t>
      </w:r>
      <w:r w:rsidR="00C47E4B" w:rsidRPr="005244DC">
        <w:rPr>
          <w:rFonts w:ascii="Calibri Light" w:eastAsia="Calibri" w:hAnsi="Calibri Light" w:cs="Calibri Light"/>
          <w:i/>
          <w:sz w:val="20"/>
          <w:szCs w:val="20"/>
          <w:lang w:val="lt-LT"/>
        </w:rPr>
        <w:t xml:space="preserve"> </w:t>
      </w:r>
    </w:p>
    <w:p w14:paraId="3B5A184E" w14:textId="1C4A4BCC" w:rsidR="00C47E4B" w:rsidRPr="00BC1CE8" w:rsidRDefault="00524AA2" w:rsidP="080D3A33">
      <w:pPr>
        <w:pStyle w:val="Sraopastraipa"/>
        <w:spacing w:after="0"/>
        <w:ind w:left="0"/>
        <w:rPr>
          <w:rFonts w:ascii="Calibri Light" w:hAnsi="Calibri Light" w:cs="Calibri Light"/>
          <w:b/>
          <w:bCs/>
          <w:sz w:val="24"/>
          <w:szCs w:val="24"/>
        </w:rPr>
      </w:pPr>
      <w:r w:rsidRPr="080D3A33">
        <w:rPr>
          <w:rFonts w:ascii="Calibri Light" w:hAnsi="Calibri Light" w:cs="Calibri Light"/>
          <w:b/>
          <w:bCs/>
          <w:sz w:val="24"/>
          <w:szCs w:val="24"/>
          <w:lang w:val="lt-LT"/>
        </w:rPr>
        <w:t>Pastaba: Užpildyt</w:t>
      </w:r>
      <w:r w:rsidR="00572229" w:rsidRPr="080D3A33">
        <w:rPr>
          <w:rFonts w:ascii="Calibri Light" w:hAnsi="Calibri Light" w:cs="Calibri Light"/>
          <w:b/>
          <w:bCs/>
          <w:sz w:val="24"/>
          <w:szCs w:val="24"/>
          <w:lang w:val="lt-LT"/>
        </w:rPr>
        <w:t>a</w:t>
      </w:r>
      <w:r w:rsidRPr="080D3A33">
        <w:rPr>
          <w:rFonts w:ascii="Calibri Light" w:hAnsi="Calibri Light" w:cs="Calibri Light"/>
          <w:b/>
          <w:bCs/>
          <w:sz w:val="24"/>
          <w:szCs w:val="24"/>
          <w:lang w:val="lt-LT"/>
        </w:rPr>
        <w:t xml:space="preserve"> lentel</w:t>
      </w:r>
      <w:r w:rsidR="00572229" w:rsidRPr="080D3A33">
        <w:rPr>
          <w:rFonts w:ascii="Calibri Light" w:hAnsi="Calibri Light" w:cs="Calibri Light"/>
          <w:b/>
          <w:bCs/>
          <w:sz w:val="24"/>
          <w:szCs w:val="24"/>
          <w:lang w:val="lt-LT"/>
        </w:rPr>
        <w:t>ė</w:t>
      </w:r>
      <w:r w:rsidRPr="080D3A33">
        <w:rPr>
          <w:rFonts w:ascii="Calibri Light" w:hAnsi="Calibri Light" w:cs="Calibri Light"/>
          <w:b/>
          <w:bCs/>
          <w:sz w:val="24"/>
          <w:szCs w:val="24"/>
          <w:lang w:val="lt-LT"/>
        </w:rPr>
        <w:t xml:space="preserve"> su</w:t>
      </w:r>
      <w:r w:rsidR="00572229" w:rsidRPr="080D3A33">
        <w:rPr>
          <w:rFonts w:ascii="Calibri Light" w:hAnsi="Calibri Light" w:cs="Calibri Light"/>
          <w:b/>
          <w:bCs/>
          <w:sz w:val="24"/>
          <w:szCs w:val="24"/>
          <w:lang w:val="lt-LT"/>
        </w:rPr>
        <w:t xml:space="preserve"> siūlomų specialistų patirtimi</w:t>
      </w:r>
      <w:r w:rsidRPr="080D3A33">
        <w:rPr>
          <w:rFonts w:ascii="Calibri Light" w:hAnsi="Calibri Light" w:cs="Calibri Light"/>
          <w:b/>
          <w:bCs/>
          <w:sz w:val="24"/>
          <w:szCs w:val="24"/>
          <w:lang w:val="lt-LT"/>
        </w:rPr>
        <w:t xml:space="preserve"> </w:t>
      </w:r>
      <w:r w:rsidR="00572229" w:rsidRPr="080D3A33">
        <w:rPr>
          <w:rFonts w:ascii="Calibri Light" w:hAnsi="Calibri Light" w:cs="Calibri Light"/>
          <w:b/>
          <w:bCs/>
          <w:sz w:val="24"/>
          <w:szCs w:val="24"/>
          <w:lang w:val="lt-LT"/>
        </w:rPr>
        <w:t>yra pateikta</w:t>
      </w:r>
      <w:r w:rsidRPr="080D3A33">
        <w:rPr>
          <w:rFonts w:ascii="Calibri Light" w:hAnsi="Calibri Light" w:cs="Calibri Light"/>
          <w:b/>
          <w:bCs/>
          <w:sz w:val="24"/>
          <w:szCs w:val="24"/>
          <w:lang w:val="lt-LT"/>
        </w:rPr>
        <w:t xml:space="preserve"> prie pasiūlymo prid</w:t>
      </w:r>
      <w:r w:rsidR="00572229" w:rsidRPr="080D3A33">
        <w:rPr>
          <w:rFonts w:ascii="Calibri Light" w:hAnsi="Calibri Light" w:cs="Calibri Light"/>
          <w:b/>
          <w:bCs/>
          <w:sz w:val="24"/>
          <w:szCs w:val="24"/>
          <w:lang w:val="lt-LT"/>
        </w:rPr>
        <w:t xml:space="preserve">edamame </w:t>
      </w:r>
      <w:r w:rsidR="00BC1CE8" w:rsidRPr="080D3A33">
        <w:rPr>
          <w:rFonts w:ascii="Calibri Light" w:hAnsi="Calibri Light" w:cs="Calibri Light"/>
          <w:b/>
          <w:bCs/>
          <w:sz w:val="24"/>
          <w:szCs w:val="24"/>
          <w:lang w:val="lt-LT"/>
        </w:rPr>
        <w:t xml:space="preserve">atskirame </w:t>
      </w:r>
      <w:r w:rsidR="00572229" w:rsidRPr="080D3A33">
        <w:rPr>
          <w:rFonts w:ascii="Calibri Light" w:hAnsi="Calibri Light" w:cs="Calibri Light"/>
          <w:b/>
          <w:bCs/>
          <w:sz w:val="24"/>
          <w:szCs w:val="24"/>
          <w:lang w:val="lt-LT"/>
        </w:rPr>
        <w:t>priede ,,Tiekėjo siūlomų specialistų patirtis“</w:t>
      </w:r>
      <w:r w:rsidRPr="080D3A33">
        <w:rPr>
          <w:rFonts w:ascii="Calibri Light" w:hAnsi="Calibri Light" w:cs="Calibri Light"/>
          <w:b/>
          <w:bCs/>
          <w:sz w:val="24"/>
          <w:szCs w:val="24"/>
          <w:lang w:val="lt-LT"/>
        </w:rPr>
        <w:t xml:space="preserve"> </w:t>
      </w:r>
      <w:r w:rsidR="00BC1CE8" w:rsidRPr="080D3A33">
        <w:rPr>
          <w:rFonts w:ascii="Calibri Light" w:hAnsi="Calibri Light" w:cs="Calibri Light"/>
          <w:b/>
          <w:bCs/>
          <w:sz w:val="24"/>
          <w:szCs w:val="24"/>
          <w:lang w:val="lt-LT"/>
        </w:rPr>
        <w:t xml:space="preserve">, kaip buvo nurodyta SS </w:t>
      </w:r>
      <w:r w:rsidR="00BC1CE8" w:rsidRPr="080D3A33">
        <w:rPr>
          <w:rFonts w:ascii="Calibri Light" w:hAnsi="Calibri Light" w:cs="Calibri Light"/>
          <w:b/>
          <w:bCs/>
          <w:sz w:val="24"/>
          <w:szCs w:val="24"/>
        </w:rPr>
        <w:t>7.10 punkte.</w:t>
      </w:r>
    </w:p>
    <w:tbl>
      <w:tblPr>
        <w:tblW w:w="9498" w:type="dxa"/>
        <w:tblInd w:w="-5" w:type="dxa"/>
        <w:tblLayout w:type="fixed"/>
        <w:tblCellMar>
          <w:left w:w="10" w:type="dxa"/>
          <w:right w:w="10" w:type="dxa"/>
        </w:tblCellMar>
        <w:tblLook w:val="04A0" w:firstRow="1" w:lastRow="0" w:firstColumn="1" w:lastColumn="0" w:noHBand="0" w:noVBand="1"/>
      </w:tblPr>
      <w:tblGrid>
        <w:gridCol w:w="567"/>
        <w:gridCol w:w="1590"/>
        <w:gridCol w:w="1104"/>
        <w:gridCol w:w="1134"/>
        <w:gridCol w:w="1275"/>
        <w:gridCol w:w="1418"/>
        <w:gridCol w:w="1276"/>
        <w:gridCol w:w="1134"/>
      </w:tblGrid>
      <w:tr w:rsidR="00AC3697" w:rsidRPr="00A6140A" w14:paraId="229C1D1C" w14:textId="77777777" w:rsidTr="080D3A33">
        <w:trPr>
          <w:trHeight w:val="20"/>
        </w:trPr>
        <w:tc>
          <w:tcPr>
            <w:tcW w:w="949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E9AC59E" w14:textId="77777777" w:rsidR="00AC3697" w:rsidRPr="00A6140A" w:rsidRDefault="00AC3697" w:rsidP="00433673">
            <w:pPr>
              <w:tabs>
                <w:tab w:val="left" w:pos="851"/>
              </w:tabs>
              <w:spacing w:after="0" w:line="240" w:lineRule="auto"/>
              <w:jc w:val="center"/>
              <w:rPr>
                <w:rFonts w:ascii="Calibri Light" w:eastAsia="Calibri" w:hAnsi="Calibri Light" w:cs="Calibri Light"/>
                <w:b/>
                <w:bCs/>
                <w:sz w:val="20"/>
                <w:szCs w:val="20"/>
                <w:lang w:val="lt-LT"/>
              </w:rPr>
            </w:pPr>
            <w:r w:rsidRPr="00A6140A">
              <w:rPr>
                <w:rFonts w:ascii="Calibri Light" w:eastAsia="Calibri" w:hAnsi="Calibri Light" w:cs="Calibri Light"/>
                <w:b/>
                <w:bCs/>
                <w:sz w:val="20"/>
                <w:szCs w:val="20"/>
                <w:lang w:val="lt-LT"/>
              </w:rPr>
              <w:t xml:space="preserve">Teikėjo siūlomų specialistų </w:t>
            </w:r>
            <w:r w:rsidRPr="00A6140A">
              <w:rPr>
                <w:rFonts w:ascii="Calibri Light" w:eastAsia="Calibri" w:hAnsi="Calibri Light" w:cs="Calibri Light"/>
                <w:b/>
                <w:color w:val="000000"/>
                <w:sz w:val="20"/>
                <w:szCs w:val="20"/>
                <w:lang w:val="lt-LT"/>
              </w:rPr>
              <w:t>patirtis</w:t>
            </w:r>
          </w:p>
        </w:tc>
      </w:tr>
      <w:tr w:rsidR="00422301" w:rsidRPr="00A6140A" w14:paraId="1FD42D56" w14:textId="77777777" w:rsidTr="080D3A33">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A1590E3" w14:textId="77777777" w:rsidR="00AC3697" w:rsidRPr="00A6140A" w:rsidRDefault="00AC3697" w:rsidP="00433673">
            <w:pPr>
              <w:tabs>
                <w:tab w:val="left" w:pos="851"/>
              </w:tabs>
              <w:spacing w:after="0" w:line="240" w:lineRule="auto"/>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Eil. Nr.</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8644CE1" w14:textId="77777777"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Siūlomo specialisto pozicija, vardas ir pavardė</w:t>
            </w:r>
          </w:p>
          <w:p w14:paraId="0AE6033F" w14:textId="77777777"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i/>
                <w:sz w:val="20"/>
                <w:szCs w:val="20"/>
                <w:lang w:val="lt-LT"/>
              </w:rPr>
              <w:t>(nurodyti pagrindinį, didžiausią patirtį turintį specialistą (vieną asmenį)</w:t>
            </w:r>
            <w:r>
              <w:rPr>
                <w:rFonts w:ascii="Calibri Light" w:eastAsia="Calibri" w:hAnsi="Calibri Light" w:cs="Calibri Light"/>
                <w:i/>
                <w:sz w:val="20"/>
                <w:szCs w:val="20"/>
                <w:lang w:val="lt-LT"/>
              </w:rPr>
              <w:t xml:space="preserve"> atitinkamai parametrui</w:t>
            </w:r>
            <w:r w:rsidRPr="002B3514">
              <w:rPr>
                <w:rFonts w:asciiTheme="majorHAnsi" w:eastAsia="Calibri" w:hAnsiTheme="majorHAnsi" w:cstheme="majorHAnsi"/>
                <w:bCs/>
                <w:lang w:val="lt-LT" w:eastAsia="lt-LT"/>
              </w:rPr>
              <w:t xml:space="preserve"> </w:t>
            </w:r>
            <w:r w:rsidRPr="002B3514">
              <w:rPr>
                <w:rFonts w:ascii="Calibri Light" w:eastAsia="Calibri" w:hAnsi="Calibri Light" w:cs="Calibri Light"/>
                <w:bCs/>
                <w:i/>
                <w:sz w:val="20"/>
                <w:szCs w:val="20"/>
                <w:lang w:val="lt-LT"/>
              </w:rPr>
              <w:t>P</w:t>
            </w:r>
            <w:r w:rsidRPr="002B3514">
              <w:rPr>
                <w:rFonts w:ascii="Calibri Light" w:eastAsia="Calibri" w:hAnsi="Calibri Light" w:cs="Calibri Light"/>
                <w:bCs/>
                <w:i/>
                <w:sz w:val="20"/>
                <w:szCs w:val="20"/>
                <w:vertAlign w:val="subscript"/>
                <w:lang w:val="lt-LT"/>
              </w:rPr>
              <w:t>1</w:t>
            </w:r>
            <w:r w:rsidRPr="002B3514">
              <w:rPr>
                <w:rFonts w:ascii="Calibri Light" w:eastAsia="Calibri" w:hAnsi="Calibri Light" w:cs="Calibri Light"/>
                <w:bCs/>
                <w:i/>
                <w:sz w:val="20"/>
                <w:szCs w:val="20"/>
                <w:lang w:val="lt-LT"/>
              </w:rPr>
              <w:t>, P</w:t>
            </w:r>
            <w:r w:rsidRPr="002B3514">
              <w:rPr>
                <w:rFonts w:ascii="Calibri Light" w:eastAsia="Calibri" w:hAnsi="Calibri Light" w:cs="Calibri Light"/>
                <w:bCs/>
                <w:i/>
                <w:sz w:val="20"/>
                <w:szCs w:val="20"/>
                <w:vertAlign w:val="subscript"/>
                <w:lang w:val="lt-LT"/>
              </w:rPr>
              <w:t>2</w:t>
            </w:r>
            <w:r w:rsidRPr="00A6140A">
              <w:rPr>
                <w:rFonts w:ascii="Calibri Light" w:eastAsia="Calibri" w:hAnsi="Calibri Light" w:cs="Calibri Light"/>
                <w:i/>
                <w:sz w:val="20"/>
                <w:szCs w:val="20"/>
                <w:lang w:val="lt-LT"/>
              </w:rPr>
              <w:t>)</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5174182" w14:textId="77777777"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Užsakovas, jo kontaktiniai duomenys pateiktai informacijai patikrinti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838E5DA" w14:textId="77777777"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pavadinimas, data ir Nr.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9D6BCEE" w14:textId="77777777"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Tiksli 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(ar jos dalies) vykdymo data (pradžia-pabaiga mėn. tikslumu)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E1ABD0B" w14:textId="77777777"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Trumpas 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aprašymas, patvirtinantis atitiktį nustatytam reikalavimui, (privalomai nurodomas informacinės</w:t>
            </w:r>
          </w:p>
          <w:p w14:paraId="42D32CE2" w14:textId="77777777"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sistemos ir / ar registro pavadinimas)</w:t>
            </w:r>
          </w:p>
          <w:p w14:paraId="3A6DA46E" w14:textId="77777777"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 xml:space="preserve">sutarties vertė Eur </w:t>
            </w:r>
            <w:r>
              <w:rPr>
                <w:rFonts w:ascii="Calibri Light" w:eastAsia="Calibri" w:hAnsi="Calibri Light" w:cs="Calibri Light"/>
                <w:sz w:val="20"/>
                <w:szCs w:val="20"/>
                <w:lang w:val="lt-LT"/>
              </w:rPr>
              <w:t>be</w:t>
            </w:r>
            <w:r w:rsidRPr="00A6140A">
              <w:rPr>
                <w:rFonts w:ascii="Calibri Light" w:eastAsia="Calibri" w:hAnsi="Calibri Light" w:cs="Calibri Light"/>
                <w:sz w:val="20"/>
                <w:szCs w:val="20"/>
                <w:lang w:val="lt-LT"/>
              </w:rPr>
              <w:t xml:space="preserve"> PVM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B49F0FF" w14:textId="6EC0E2C1"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Atsakingo specialisto praktinės patirties sutarties</w:t>
            </w:r>
            <w:r w:rsidR="00760A1A">
              <w:rPr>
                <w:rFonts w:ascii="Calibri Light" w:eastAsia="Calibri" w:hAnsi="Calibri Light" w:cs="Calibri Light"/>
                <w:sz w:val="20"/>
                <w:szCs w:val="20"/>
                <w:lang w:val="lt-LT"/>
              </w:rPr>
              <w:t>/projek</w:t>
            </w:r>
            <w:r w:rsidR="006E5F79">
              <w:rPr>
                <w:rFonts w:ascii="Calibri Light" w:eastAsia="Calibri" w:hAnsi="Calibri Light" w:cs="Calibri Light"/>
                <w:sz w:val="20"/>
                <w:szCs w:val="20"/>
                <w:lang w:val="lt-LT"/>
              </w:rPr>
              <w:t>to</w:t>
            </w:r>
            <w:r w:rsidRPr="00A6140A">
              <w:rPr>
                <w:rFonts w:ascii="Calibri Light" w:eastAsia="Calibri" w:hAnsi="Calibri Light" w:cs="Calibri Light"/>
                <w:sz w:val="20"/>
                <w:szCs w:val="20"/>
                <w:lang w:val="lt-LT"/>
              </w:rPr>
              <w:t xml:space="preserve"> vykdyme (vykdytų funkcijų) įgyvendinant sutartį</w:t>
            </w:r>
            <w:r>
              <w:rPr>
                <w:rFonts w:ascii="Calibri Light" w:eastAsia="Calibri" w:hAnsi="Calibri Light" w:cs="Calibri Light"/>
                <w:sz w:val="20"/>
                <w:szCs w:val="20"/>
                <w:lang w:val="lt-LT"/>
              </w:rPr>
              <w:t>/projektą</w:t>
            </w:r>
            <w:r w:rsidRPr="00A6140A">
              <w:rPr>
                <w:rFonts w:ascii="Calibri Light" w:eastAsia="Calibri" w:hAnsi="Calibri Light" w:cs="Calibri Light"/>
                <w:sz w:val="20"/>
                <w:szCs w:val="20"/>
                <w:lang w:val="lt-LT"/>
              </w:rPr>
              <w:t xml:space="preserve"> aprašymas, nurodant kaip jo indėlis (vykdytos funkcijos) sutartyje/ projekte atitinka keliamus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EAF22BA" w14:textId="58225D4A" w:rsidR="00AC3697" w:rsidRPr="00A6140A" w:rsidRDefault="00AC3697" w:rsidP="00433673">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Pridedamo dokumento, patvirtinančio</w:t>
            </w:r>
            <w:r>
              <w:t xml:space="preserve"> </w:t>
            </w:r>
            <w:r w:rsidRPr="00F21177">
              <w:rPr>
                <w:rFonts w:ascii="Calibri Light" w:eastAsia="Calibri" w:hAnsi="Calibri Light" w:cs="Calibri Light"/>
                <w:sz w:val="20"/>
                <w:szCs w:val="20"/>
                <w:lang w:val="lt-LT"/>
              </w:rPr>
              <w:t>tinkamą sutarties</w:t>
            </w:r>
            <w:r w:rsidR="00376735">
              <w:rPr>
                <w:rFonts w:ascii="Calibri Light" w:eastAsia="Calibri" w:hAnsi="Calibri Light" w:cs="Calibri Light"/>
                <w:sz w:val="20"/>
                <w:szCs w:val="20"/>
                <w:lang w:val="lt-LT"/>
              </w:rPr>
              <w:t>/projekto</w:t>
            </w:r>
            <w:r w:rsidRPr="00F21177">
              <w:rPr>
                <w:rFonts w:ascii="Calibri Light" w:eastAsia="Calibri" w:hAnsi="Calibri Light" w:cs="Calibri Light"/>
                <w:sz w:val="20"/>
                <w:szCs w:val="20"/>
                <w:lang w:val="lt-LT"/>
              </w:rPr>
              <w:t xml:space="preserve"> įvykdymą</w:t>
            </w:r>
            <w:r>
              <w:rPr>
                <w:rFonts w:ascii="Calibri Light" w:eastAsia="Calibri" w:hAnsi="Calibri Light" w:cs="Calibri Light"/>
                <w:sz w:val="20"/>
                <w:szCs w:val="20"/>
                <w:lang w:val="lt-LT"/>
              </w:rPr>
              <w:t xml:space="preserve"> ir</w:t>
            </w:r>
            <w:r w:rsidRPr="00A6140A">
              <w:rPr>
                <w:rFonts w:ascii="Calibri Light" w:eastAsia="Calibri" w:hAnsi="Calibri Light" w:cs="Calibri Light"/>
                <w:sz w:val="20"/>
                <w:szCs w:val="20"/>
                <w:lang w:val="lt-LT"/>
              </w:rPr>
              <w:t xml:space="preserve"> specialisto praktinio darbo patirtį, patvirtinto užsakovo, – pavadinimas, data ir Nr.</w:t>
            </w:r>
          </w:p>
        </w:tc>
      </w:tr>
      <w:tr w:rsidR="00AC3697" w:rsidRPr="00A6140A" w14:paraId="47EB8383" w14:textId="77777777" w:rsidTr="080D3A33">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DC0825" w14:textId="77777777" w:rsidR="00AC3697" w:rsidRPr="00A6140A" w:rsidRDefault="00AC3697" w:rsidP="00433673">
            <w:pPr>
              <w:spacing w:after="0" w:line="240" w:lineRule="auto"/>
              <w:ind w:left="360" w:hanging="360"/>
              <w:rPr>
                <w:rFonts w:ascii="Calibri Light" w:eastAsia="Calibri" w:hAnsi="Calibri Light" w:cs="Calibri Light"/>
                <w:sz w:val="20"/>
                <w:szCs w:val="20"/>
                <w:lang w:val="lt-LT" w:bidi="en-US"/>
              </w:rPr>
            </w:pPr>
            <w:r w:rsidRPr="00A6140A">
              <w:rPr>
                <w:rFonts w:ascii="Calibri Light" w:eastAsia="Calibri" w:hAnsi="Calibri Light" w:cs="Calibri Light"/>
                <w:sz w:val="20"/>
                <w:szCs w:val="20"/>
                <w:lang w:val="lt-LT" w:bidi="en-US"/>
              </w:rPr>
              <w:lastRenderedPageBreak/>
              <w:t>1.</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9314D5A" w14:textId="7A66DE45" w:rsidR="00AC3697" w:rsidRPr="00A6140A" w:rsidRDefault="282C8640" w:rsidP="00433673">
            <w:pPr>
              <w:tabs>
                <w:tab w:val="left" w:pos="851"/>
              </w:tabs>
              <w:spacing w:after="0" w:line="240" w:lineRule="auto"/>
              <w:rPr>
                <w:rFonts w:ascii="Calibri Light" w:eastAsia="Calibri" w:hAnsi="Calibri Light" w:cs="Calibri Light"/>
                <w:sz w:val="20"/>
                <w:szCs w:val="20"/>
                <w:lang w:val="lt-LT"/>
              </w:rPr>
            </w:pPr>
            <w:r w:rsidRPr="080D3A33">
              <w:rPr>
                <w:rFonts w:ascii="Calibri Light" w:eastAsia="Calibri" w:hAnsi="Calibri Light" w:cs="Calibri Light"/>
                <w:sz w:val="20"/>
                <w:szCs w:val="20"/>
                <w:lang w:val="lt-LT"/>
              </w:rPr>
              <w:t>Žr. Priedą Nr. 1</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7174B2" w14:textId="77777777" w:rsidR="00AC3697" w:rsidRPr="00A6140A" w:rsidRDefault="00AC3697" w:rsidP="00433673">
            <w:pPr>
              <w:tabs>
                <w:tab w:val="left" w:pos="851"/>
              </w:tabs>
              <w:spacing w:after="0" w:line="240" w:lineRule="auto"/>
              <w:rPr>
                <w:rFonts w:ascii="Calibri Light" w:eastAsia="Calibri" w:hAnsi="Calibri Light" w:cs="Calibri Light"/>
                <w:sz w:val="20"/>
                <w:szCs w:val="20"/>
                <w:lang w:val="lt-LT"/>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96CC5E" w14:textId="77777777" w:rsidR="00AC3697" w:rsidRPr="00A6140A" w:rsidRDefault="00AC3697" w:rsidP="00433673">
            <w:pPr>
              <w:tabs>
                <w:tab w:val="left" w:pos="851"/>
              </w:tabs>
              <w:spacing w:after="0" w:line="240" w:lineRule="auto"/>
              <w:rPr>
                <w:rFonts w:ascii="Calibri Light" w:eastAsia="Calibri" w:hAnsi="Calibri Light" w:cs="Calibri Light"/>
                <w:sz w:val="20"/>
                <w:szCs w:val="20"/>
                <w:lang w:val="lt-LT"/>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2B2E27" w14:textId="77777777" w:rsidR="00AC3697" w:rsidRPr="00A6140A" w:rsidRDefault="00AC3697" w:rsidP="00433673">
            <w:pPr>
              <w:tabs>
                <w:tab w:val="left" w:pos="851"/>
              </w:tabs>
              <w:spacing w:after="0" w:line="240" w:lineRule="auto"/>
              <w:rPr>
                <w:rFonts w:ascii="Calibri Light" w:eastAsia="Calibri" w:hAnsi="Calibri Light" w:cs="Calibri Light"/>
                <w:sz w:val="20"/>
                <w:szCs w:val="20"/>
                <w:lang w:val="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9967F9B" w14:textId="77777777" w:rsidR="00AC3697" w:rsidRPr="00A6140A" w:rsidRDefault="00AC3697" w:rsidP="00433673">
            <w:pPr>
              <w:spacing w:after="0" w:line="240" w:lineRule="auto"/>
              <w:rPr>
                <w:rFonts w:ascii="Calibri Light" w:eastAsia="Calibri" w:hAnsi="Calibri Light" w:cs="Calibri Light"/>
                <w:sz w:val="20"/>
                <w:szCs w:val="20"/>
                <w:lang w:val="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DAA5DA9" w14:textId="77777777" w:rsidR="00AC3697" w:rsidRPr="00A6140A" w:rsidRDefault="00AC3697" w:rsidP="00433673">
            <w:pPr>
              <w:spacing w:after="0" w:line="240" w:lineRule="auto"/>
              <w:rPr>
                <w:rFonts w:ascii="Calibri Light" w:eastAsia="Calibri" w:hAnsi="Calibri Light" w:cs="Calibri Light"/>
                <w:sz w:val="20"/>
                <w:szCs w:val="20"/>
                <w:lang w:val="lt-LT"/>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7FC01" w14:textId="77777777" w:rsidR="00AC3697" w:rsidRPr="00A6140A" w:rsidRDefault="00AC3697" w:rsidP="00433673">
            <w:pPr>
              <w:spacing w:after="0" w:line="240" w:lineRule="auto"/>
              <w:rPr>
                <w:rFonts w:ascii="Calibri Light" w:eastAsia="Calibri" w:hAnsi="Calibri Light" w:cs="Calibri Light"/>
                <w:sz w:val="20"/>
                <w:szCs w:val="20"/>
                <w:lang w:val="lt-LT"/>
              </w:rPr>
            </w:pPr>
          </w:p>
        </w:tc>
      </w:tr>
    </w:tbl>
    <w:p w14:paraId="4F291B45" w14:textId="77777777" w:rsidR="00642F6B" w:rsidRPr="00642F6B" w:rsidRDefault="00642F6B" w:rsidP="00642F6B">
      <w:pPr>
        <w:pStyle w:val="Sraopastraipa"/>
        <w:tabs>
          <w:tab w:val="left" w:pos="0"/>
        </w:tabs>
        <w:spacing w:after="0"/>
        <w:ind w:left="0"/>
        <w:rPr>
          <w:rFonts w:ascii="Calibri Light" w:hAnsi="Calibri Light" w:cs="Calibri Light"/>
          <w:b/>
          <w:sz w:val="16"/>
          <w:szCs w:val="16"/>
          <w:lang w:val="lt-LT"/>
        </w:rPr>
      </w:pPr>
    </w:p>
    <w:p w14:paraId="2DE32C11" w14:textId="770815C8" w:rsidR="00642F6B" w:rsidRPr="00642F6B" w:rsidRDefault="00642F6B" w:rsidP="008B6BA1">
      <w:pPr>
        <w:pStyle w:val="Sraopastraipa"/>
        <w:numPr>
          <w:ilvl w:val="0"/>
          <w:numId w:val="11"/>
        </w:numPr>
        <w:tabs>
          <w:tab w:val="left" w:pos="0"/>
        </w:tabs>
        <w:spacing w:after="0"/>
        <w:ind w:left="0" w:firstLine="0"/>
        <w:rPr>
          <w:rFonts w:ascii="Calibri Light" w:hAnsi="Calibri Light" w:cs="Calibri Light"/>
          <w:b/>
          <w:bCs/>
          <w:iCs/>
          <w:sz w:val="16"/>
          <w:szCs w:val="16"/>
          <w:lang w:val="lt-LT"/>
        </w:rPr>
      </w:pPr>
      <w:r w:rsidRPr="00642F6B">
        <w:rPr>
          <w:rFonts w:ascii="Calibri Light" w:hAnsi="Calibri Light" w:cs="Calibri Light"/>
          <w:b/>
          <w:bCs/>
          <w:iCs/>
          <w:sz w:val="16"/>
          <w:szCs w:val="16"/>
          <w:lang w:val="lt-LT"/>
        </w:rPr>
        <w:t xml:space="preserve"> </w:t>
      </w:r>
      <w:r>
        <w:rPr>
          <w:rFonts w:ascii="Calibri Light" w:hAnsi="Calibri Light" w:cs="Calibri Light"/>
          <w:b/>
          <w:bCs/>
          <w:iCs/>
          <w:sz w:val="16"/>
          <w:szCs w:val="16"/>
          <w:lang w:val="lt-LT"/>
        </w:rPr>
        <w:t>l</w:t>
      </w:r>
      <w:r w:rsidRPr="00642F6B">
        <w:rPr>
          <w:rFonts w:ascii="Calibri Light" w:hAnsi="Calibri Light" w:cs="Calibri Light"/>
          <w:b/>
          <w:bCs/>
          <w:iCs/>
          <w:sz w:val="16"/>
          <w:szCs w:val="16"/>
          <w:lang w:val="lt-LT"/>
        </w:rPr>
        <w:t>entelė.</w:t>
      </w:r>
      <w:r>
        <w:rPr>
          <w:rFonts w:ascii="Calibri Light" w:hAnsi="Calibri Light" w:cs="Calibri Light"/>
          <w:b/>
          <w:bCs/>
          <w:iCs/>
          <w:sz w:val="16"/>
          <w:szCs w:val="16"/>
          <w:lang w:val="lt-LT"/>
        </w:rPr>
        <w:t xml:space="preserve"> </w:t>
      </w:r>
      <w:r w:rsidRPr="00642F6B">
        <w:rPr>
          <w:rFonts w:ascii="Calibri Light" w:hAnsi="Calibri Light" w:cs="Calibri Light"/>
          <w:b/>
          <w:bCs/>
          <w:iCs/>
          <w:sz w:val="16"/>
          <w:szCs w:val="16"/>
          <w:lang w:val="lt-LT"/>
        </w:rPr>
        <w:t>Tiekėjo finansinis pasiūlymas: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6"/>
        <w:gridCol w:w="850"/>
        <w:gridCol w:w="992"/>
        <w:gridCol w:w="1134"/>
        <w:gridCol w:w="1418"/>
        <w:gridCol w:w="1559"/>
      </w:tblGrid>
      <w:tr w:rsidR="005129E7" w:rsidRPr="005129E7" w14:paraId="4038CD51" w14:textId="77777777" w:rsidTr="00433673">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1D58B99" w14:textId="77777777" w:rsidR="005129E7" w:rsidRPr="00241D92" w:rsidRDefault="005129E7" w:rsidP="00FD5959">
            <w:pPr>
              <w:spacing w:after="0" w:line="240" w:lineRule="auto"/>
              <w:jc w:val="center"/>
              <w:rPr>
                <w:rFonts w:ascii="Calibri Light" w:eastAsia="Times New Roman" w:hAnsi="Calibri Light" w:cs="Calibri Light"/>
                <w:b/>
                <w:bCs/>
                <w:sz w:val="20"/>
                <w:szCs w:val="20"/>
                <w:lang w:val="lt-LT"/>
              </w:rPr>
            </w:pPr>
            <w:r w:rsidRPr="00241D92">
              <w:rPr>
                <w:rFonts w:ascii="Calibri Light" w:eastAsia="Times New Roman" w:hAnsi="Calibri Light" w:cs="Calibri Light"/>
                <w:b/>
                <w:bCs/>
                <w:sz w:val="20"/>
                <w:szCs w:val="20"/>
                <w:lang w:val="lt-LT"/>
              </w:rPr>
              <w:t>Eil. Nr.</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7859217B" w14:textId="77777777" w:rsidR="005129E7" w:rsidRPr="00241D92" w:rsidRDefault="005129E7" w:rsidP="00FD5959">
            <w:pPr>
              <w:spacing w:after="0" w:line="240" w:lineRule="auto"/>
              <w:jc w:val="center"/>
              <w:rPr>
                <w:rFonts w:ascii="Calibri Light" w:eastAsia="Times New Roman" w:hAnsi="Calibri Light" w:cs="Calibri Light"/>
                <w:b/>
                <w:bCs/>
                <w:sz w:val="20"/>
                <w:szCs w:val="20"/>
                <w:lang w:val="lt-LT"/>
              </w:rPr>
            </w:pPr>
            <w:r w:rsidRPr="00241D92">
              <w:rPr>
                <w:rFonts w:ascii="Calibri Light" w:eastAsia="Times New Roman" w:hAnsi="Calibri Light" w:cs="Calibri Light"/>
                <w:b/>
                <w:bCs/>
                <w:sz w:val="20"/>
                <w:szCs w:val="20"/>
                <w:lang w:val="lt-LT"/>
              </w:rPr>
              <w:t>Pavadinimas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6665AA" w14:textId="689055D7" w:rsidR="005129E7" w:rsidRPr="00241D92" w:rsidRDefault="005129E7" w:rsidP="00FD5959">
            <w:pPr>
              <w:spacing w:after="0" w:line="240" w:lineRule="auto"/>
              <w:jc w:val="center"/>
              <w:rPr>
                <w:rFonts w:ascii="Calibri Light" w:eastAsia="Times New Roman" w:hAnsi="Calibri Light" w:cs="Calibri Light"/>
                <w:b/>
                <w:bCs/>
                <w:sz w:val="20"/>
                <w:szCs w:val="20"/>
                <w:lang w:val="lt-LT"/>
              </w:rPr>
            </w:pPr>
            <w:r w:rsidRPr="00241D92">
              <w:rPr>
                <w:rFonts w:ascii="Calibri Light" w:eastAsia="Times New Roman" w:hAnsi="Calibri Light" w:cs="Calibri Light"/>
                <w:b/>
                <w:bCs/>
                <w:sz w:val="20"/>
                <w:szCs w:val="20"/>
                <w:lang w:val="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56F205" w14:textId="77777777" w:rsidR="005129E7" w:rsidRPr="00241D92" w:rsidRDefault="005129E7" w:rsidP="00FD5959">
            <w:pPr>
              <w:spacing w:after="0" w:line="240" w:lineRule="auto"/>
              <w:jc w:val="center"/>
              <w:rPr>
                <w:rFonts w:ascii="Calibri Light" w:eastAsia="Times New Roman" w:hAnsi="Calibri Light" w:cs="Calibri Light"/>
                <w:b/>
                <w:bCs/>
                <w:sz w:val="20"/>
                <w:szCs w:val="20"/>
                <w:lang w:val="lt-LT"/>
              </w:rPr>
            </w:pPr>
            <w:r w:rsidRPr="00241D92">
              <w:rPr>
                <w:rFonts w:ascii="Calibri Light" w:eastAsia="Times New Roman" w:hAnsi="Calibri Light" w:cs="Calibri Light"/>
                <w:b/>
                <w:bCs/>
                <w:sz w:val="20"/>
                <w:szCs w:val="20"/>
                <w:lang w:val="lt-LT"/>
              </w:rPr>
              <w:t>Mato</w:t>
            </w:r>
          </w:p>
          <w:p w14:paraId="678F5353" w14:textId="77777777" w:rsidR="005129E7" w:rsidRPr="00241D92" w:rsidRDefault="005129E7" w:rsidP="00FD5959">
            <w:pPr>
              <w:spacing w:after="0" w:line="240" w:lineRule="auto"/>
              <w:jc w:val="center"/>
              <w:rPr>
                <w:rFonts w:ascii="Calibri Light" w:eastAsia="Times New Roman" w:hAnsi="Calibri Light" w:cs="Calibri Light"/>
                <w:b/>
                <w:bCs/>
                <w:sz w:val="20"/>
                <w:szCs w:val="20"/>
                <w:lang w:val="lt-LT"/>
              </w:rPr>
            </w:pPr>
            <w:r w:rsidRPr="00241D92">
              <w:rPr>
                <w:rFonts w:ascii="Calibri Light" w:eastAsia="Times New Roman" w:hAnsi="Calibri Light" w:cs="Calibri Light"/>
                <w:b/>
                <w:bCs/>
                <w:sz w:val="20"/>
                <w:szCs w:val="20"/>
                <w:lang w:val="lt-LT"/>
              </w:rPr>
              <w:t>vienetas</w:t>
            </w:r>
          </w:p>
        </w:tc>
        <w:tc>
          <w:tcPr>
            <w:tcW w:w="1134" w:type="dxa"/>
            <w:tcBorders>
              <w:top w:val="single" w:sz="4" w:space="0" w:color="auto"/>
              <w:left w:val="single" w:sz="4" w:space="0" w:color="auto"/>
              <w:bottom w:val="single" w:sz="4" w:space="0" w:color="auto"/>
              <w:right w:val="single" w:sz="4" w:space="0" w:color="auto"/>
            </w:tcBorders>
            <w:vAlign w:val="center"/>
          </w:tcPr>
          <w:p w14:paraId="007C891F" w14:textId="77777777" w:rsidR="005129E7" w:rsidRPr="00241D92" w:rsidRDefault="005129E7" w:rsidP="00FD5959">
            <w:pPr>
              <w:spacing w:after="0" w:line="240" w:lineRule="auto"/>
              <w:jc w:val="center"/>
              <w:rPr>
                <w:rFonts w:ascii="Calibri Light" w:eastAsia="Times New Roman" w:hAnsi="Calibri Light" w:cs="Calibri Light"/>
                <w:b/>
                <w:bCs/>
                <w:sz w:val="20"/>
                <w:szCs w:val="20"/>
                <w:lang w:val="lt-LT"/>
              </w:rPr>
            </w:pPr>
            <w:r w:rsidRPr="00241D92">
              <w:rPr>
                <w:rFonts w:ascii="Calibri Light" w:eastAsia="Times New Roman" w:hAnsi="Calibri Light" w:cs="Calibri Light"/>
                <w:b/>
                <w:bCs/>
                <w:sz w:val="20"/>
                <w:szCs w:val="20"/>
                <w:lang w:val="fi-FI"/>
              </w:rPr>
              <w:t>Vieneto kaina (įkainis)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44A5284D" w14:textId="77777777" w:rsidR="005129E7" w:rsidRPr="00241D92" w:rsidRDefault="005129E7" w:rsidP="00FD5959">
            <w:pPr>
              <w:spacing w:after="0" w:line="240" w:lineRule="auto"/>
              <w:jc w:val="center"/>
              <w:rPr>
                <w:rFonts w:ascii="Calibri Light" w:eastAsia="Times New Roman" w:hAnsi="Calibri Light" w:cs="Calibri Light"/>
                <w:b/>
                <w:bCs/>
                <w:sz w:val="20"/>
                <w:szCs w:val="20"/>
                <w:lang w:val="lt-LT"/>
              </w:rPr>
            </w:pPr>
            <w:r w:rsidRPr="00241D92">
              <w:rPr>
                <w:rFonts w:ascii="Calibri Light" w:eastAsia="Times New Roman" w:hAnsi="Calibri Light" w:cs="Calibri Light"/>
                <w:b/>
                <w:bCs/>
                <w:sz w:val="20"/>
                <w:szCs w:val="20"/>
                <w:lang w:val="lt-LT"/>
              </w:rPr>
              <w:t>Suma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0F07FB1A" w14:textId="408B15AB" w:rsidR="005129E7" w:rsidRPr="00007B8E" w:rsidRDefault="005129E7" w:rsidP="00FD5959">
            <w:pPr>
              <w:spacing w:after="0" w:line="240" w:lineRule="auto"/>
              <w:jc w:val="center"/>
              <w:rPr>
                <w:rFonts w:ascii="Calibri Light" w:eastAsia="Times New Roman" w:hAnsi="Calibri Light" w:cs="Calibri Light"/>
                <w:b/>
                <w:bCs/>
                <w:sz w:val="20"/>
                <w:szCs w:val="20"/>
                <w:lang w:val="lt-LT"/>
              </w:rPr>
            </w:pPr>
            <w:r w:rsidRPr="00007B8E">
              <w:rPr>
                <w:rFonts w:ascii="Calibri Light" w:eastAsia="Times New Roman" w:hAnsi="Calibri Light" w:cs="Calibri Light"/>
                <w:b/>
                <w:bCs/>
                <w:sz w:val="20"/>
                <w:szCs w:val="20"/>
                <w:lang w:val="lt-LT"/>
              </w:rPr>
              <w:t>Suma (Eur su PVM</w:t>
            </w:r>
            <w:r w:rsidR="00541E79" w:rsidRPr="00007B8E">
              <w:rPr>
                <w:rFonts w:ascii="Calibri Light" w:eastAsia="Times New Roman" w:hAnsi="Calibri Light" w:cs="Calibri Light"/>
                <w:b/>
                <w:bCs/>
                <w:sz w:val="20"/>
                <w:szCs w:val="20"/>
                <w:lang w:val="lt-LT"/>
              </w:rPr>
              <w:t>**</w:t>
            </w:r>
            <w:r w:rsidRPr="00007B8E">
              <w:rPr>
                <w:rFonts w:ascii="Calibri Light" w:eastAsia="Times New Roman" w:hAnsi="Calibri Light" w:cs="Calibri Light"/>
                <w:b/>
                <w:bCs/>
                <w:sz w:val="20"/>
                <w:szCs w:val="20"/>
                <w:lang w:val="lt-LT"/>
              </w:rPr>
              <w:t>)</w:t>
            </w:r>
          </w:p>
        </w:tc>
      </w:tr>
      <w:tr w:rsidR="005129E7" w:rsidRPr="005129E7" w14:paraId="299C414B" w14:textId="77777777" w:rsidTr="00433673">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E297118" w14:textId="77777777" w:rsidR="005129E7" w:rsidRPr="00241D92" w:rsidRDefault="005129E7" w:rsidP="00FD5959">
            <w:pPr>
              <w:spacing w:after="0" w:line="240" w:lineRule="auto"/>
              <w:jc w:val="center"/>
              <w:rPr>
                <w:rFonts w:ascii="Calibri Light" w:eastAsia="Times New Roman" w:hAnsi="Calibri Light" w:cs="Calibri Light"/>
                <w:i/>
                <w:sz w:val="20"/>
                <w:szCs w:val="20"/>
                <w:lang w:val="lt-LT"/>
              </w:rPr>
            </w:pPr>
            <w:r w:rsidRPr="00241D92">
              <w:rPr>
                <w:rFonts w:ascii="Calibri Light" w:eastAsia="Times New Roman" w:hAnsi="Calibri Light" w:cs="Calibri Light"/>
                <w:i/>
                <w:sz w:val="20"/>
                <w:szCs w:val="20"/>
                <w:lang w:val="lt-LT"/>
              </w:rPr>
              <w:t>1</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76E4894C" w14:textId="77777777" w:rsidR="005129E7" w:rsidRPr="00241D92" w:rsidRDefault="005129E7" w:rsidP="00FD5959">
            <w:pPr>
              <w:spacing w:after="0" w:line="240" w:lineRule="auto"/>
              <w:jc w:val="center"/>
              <w:rPr>
                <w:rFonts w:ascii="Calibri Light" w:eastAsia="Times New Roman" w:hAnsi="Calibri Light" w:cs="Calibri Light"/>
                <w:i/>
                <w:sz w:val="20"/>
                <w:szCs w:val="20"/>
                <w:lang w:val="lt-LT"/>
              </w:rPr>
            </w:pPr>
            <w:r w:rsidRPr="00241D92">
              <w:rPr>
                <w:rFonts w:ascii="Calibri Light" w:eastAsia="Times New Roman" w:hAnsi="Calibri Light" w:cs="Calibri Light"/>
                <w:i/>
                <w:sz w:val="20"/>
                <w:szCs w:val="20"/>
                <w:lang w:val="lt-L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7411CF" w14:textId="77777777" w:rsidR="005129E7" w:rsidRPr="00241D92" w:rsidRDefault="005129E7" w:rsidP="00FD5959">
            <w:pPr>
              <w:spacing w:after="0" w:line="240" w:lineRule="auto"/>
              <w:jc w:val="center"/>
              <w:rPr>
                <w:rFonts w:ascii="Calibri Light" w:eastAsia="Times New Roman" w:hAnsi="Calibri Light" w:cs="Calibri Light"/>
                <w:i/>
                <w:sz w:val="20"/>
                <w:szCs w:val="20"/>
                <w:lang w:val="lt-LT"/>
              </w:rPr>
            </w:pPr>
            <w:r w:rsidRPr="00241D92">
              <w:rPr>
                <w:rFonts w:ascii="Calibri Light" w:eastAsia="Times New Roman" w:hAnsi="Calibri Light" w:cs="Calibri Light"/>
                <w:i/>
                <w:sz w:val="20"/>
                <w:szCs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DC0CF0" w14:textId="77777777" w:rsidR="005129E7" w:rsidRPr="00241D92" w:rsidRDefault="005129E7" w:rsidP="00FD5959">
            <w:pPr>
              <w:spacing w:after="0" w:line="240" w:lineRule="auto"/>
              <w:jc w:val="center"/>
              <w:rPr>
                <w:rFonts w:ascii="Calibri Light" w:eastAsia="Times New Roman" w:hAnsi="Calibri Light" w:cs="Calibri Light"/>
                <w:i/>
                <w:sz w:val="20"/>
                <w:szCs w:val="20"/>
                <w:lang w:val="lt-LT"/>
              </w:rPr>
            </w:pPr>
            <w:r w:rsidRPr="00241D92">
              <w:rPr>
                <w:rFonts w:ascii="Calibri Light" w:eastAsia="Times New Roman" w:hAnsi="Calibri Light" w:cs="Calibri Light"/>
                <w:i/>
                <w:sz w:val="20"/>
                <w:szCs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E92BC1" w14:textId="77777777" w:rsidR="005129E7" w:rsidRPr="00241D92" w:rsidRDefault="005129E7" w:rsidP="00FD5959">
            <w:pPr>
              <w:spacing w:after="0" w:line="240" w:lineRule="auto"/>
              <w:jc w:val="center"/>
              <w:rPr>
                <w:rFonts w:ascii="Calibri Light" w:eastAsia="Times New Roman" w:hAnsi="Calibri Light" w:cs="Calibri Light"/>
                <w:i/>
                <w:sz w:val="20"/>
                <w:szCs w:val="20"/>
                <w:lang w:val="lt-LT"/>
              </w:rPr>
            </w:pPr>
            <w:r w:rsidRPr="00241D92">
              <w:rPr>
                <w:rFonts w:ascii="Calibri Light" w:eastAsia="Times New Roman" w:hAnsi="Calibri Light" w:cs="Calibri Light"/>
                <w:i/>
                <w:sz w:val="20"/>
                <w:szCs w:val="20"/>
                <w:lang w:val="lt-LT"/>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40596A" w14:textId="77777777" w:rsidR="005129E7" w:rsidRPr="00241D92" w:rsidRDefault="005129E7" w:rsidP="00FD5959">
            <w:pPr>
              <w:spacing w:after="0" w:line="240" w:lineRule="auto"/>
              <w:jc w:val="center"/>
              <w:rPr>
                <w:rFonts w:ascii="Calibri Light" w:eastAsia="Times New Roman" w:hAnsi="Calibri Light" w:cs="Calibri Light"/>
                <w:i/>
                <w:sz w:val="20"/>
                <w:szCs w:val="20"/>
                <w:lang w:val="lt-LT"/>
              </w:rPr>
            </w:pPr>
            <w:r w:rsidRPr="00241D92">
              <w:rPr>
                <w:rFonts w:ascii="Calibri Light" w:eastAsia="Times New Roman" w:hAnsi="Calibri Light" w:cs="Calibri Light"/>
                <w:i/>
                <w:sz w:val="20"/>
                <w:szCs w:val="20"/>
                <w:lang w:val="lt-LT"/>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B30A3C" w14:textId="77777777" w:rsidR="005129E7" w:rsidRPr="005129E7" w:rsidRDefault="005129E7" w:rsidP="00FD5959">
            <w:pPr>
              <w:spacing w:after="0" w:line="240" w:lineRule="auto"/>
              <w:jc w:val="center"/>
              <w:rPr>
                <w:rFonts w:ascii="Calibri Light" w:eastAsia="Times New Roman" w:hAnsi="Calibri Light" w:cs="Calibri Light"/>
                <w:i/>
                <w:lang w:val="lt-LT"/>
              </w:rPr>
            </w:pPr>
            <w:r w:rsidRPr="005129E7">
              <w:rPr>
                <w:rFonts w:ascii="Calibri Light" w:eastAsia="Times New Roman" w:hAnsi="Calibri Light" w:cs="Calibri Light"/>
                <w:i/>
                <w:lang w:val="lt-LT"/>
              </w:rPr>
              <w:t>7</w:t>
            </w:r>
          </w:p>
        </w:tc>
      </w:tr>
      <w:tr w:rsidR="005129E7" w:rsidRPr="005129E7" w14:paraId="08436E15" w14:textId="77777777" w:rsidTr="005129E7">
        <w:trPr>
          <w:trHeight w:val="479"/>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6A819524" w14:textId="363013AD" w:rsidR="005129E7" w:rsidRPr="00241D92" w:rsidRDefault="00462C68" w:rsidP="005129E7">
            <w:pPr>
              <w:spacing w:after="0" w:line="240" w:lineRule="auto"/>
              <w:rPr>
                <w:rFonts w:ascii="Calibri Light" w:eastAsia="Times New Roman" w:hAnsi="Calibri Light" w:cs="Calibri Light"/>
                <w:i/>
                <w:sz w:val="20"/>
                <w:szCs w:val="20"/>
                <w:lang w:val="lt-LT"/>
              </w:rPr>
            </w:pPr>
            <w:r w:rsidRPr="00241D92">
              <w:rPr>
                <w:rStyle w:val="cf01"/>
                <w:rFonts w:ascii="Calibri Light" w:hAnsi="Calibri Light" w:cs="Calibri Light"/>
                <w:sz w:val="20"/>
                <w:szCs w:val="20"/>
                <w:lang w:val="lt-LT"/>
              </w:rPr>
              <w:t>IBPS ir IBPS integracinių sąsajų programinės įrangos kūrimas, modifikavimas ir jos įdiegimas</w:t>
            </w:r>
            <w:r w:rsidRPr="00241D92">
              <w:rPr>
                <w:rFonts w:ascii="Calibri Light" w:eastAsia="Times New Roman" w:hAnsi="Calibri Light" w:cs="Calibri Light"/>
                <w:i/>
                <w:sz w:val="20"/>
                <w:szCs w:val="20"/>
                <w:lang w:val="lt-LT"/>
              </w:rPr>
              <w:t xml:space="preserve"> </w:t>
            </w:r>
            <w:r w:rsidR="005129E7" w:rsidRPr="00241D92">
              <w:rPr>
                <w:rFonts w:ascii="Calibri Light" w:eastAsia="Times New Roman" w:hAnsi="Calibri Light" w:cs="Calibri Light"/>
                <w:i/>
                <w:sz w:val="20"/>
                <w:szCs w:val="20"/>
                <w:lang w:val="lt-LT"/>
              </w:rPr>
              <w:t>(pagal reikalavimus, nurodytus Techninės specifikacijos 12 sk</w:t>
            </w:r>
            <w:r w:rsidR="006849B7" w:rsidRPr="00241D92">
              <w:rPr>
                <w:rFonts w:ascii="Calibri Light" w:eastAsia="Times New Roman" w:hAnsi="Calibri Light" w:cs="Calibri Light"/>
                <w:i/>
                <w:sz w:val="20"/>
                <w:szCs w:val="20"/>
                <w:lang w:val="lt-LT"/>
              </w:rPr>
              <w:t>yriuje</w:t>
            </w:r>
            <w:r w:rsidR="005129E7" w:rsidRPr="00241D92">
              <w:rPr>
                <w:rFonts w:ascii="Calibri Light" w:eastAsia="Times New Roman" w:hAnsi="Calibri Light" w:cs="Calibri Light"/>
                <w:i/>
                <w:sz w:val="20"/>
                <w:szCs w:val="20"/>
                <w:lang w:val="lt-LT"/>
              </w:rPr>
              <w:t xml:space="preserve"> </w:t>
            </w:r>
            <w:r w:rsidR="005129E7" w:rsidRPr="00241D92">
              <w:rPr>
                <w:rFonts w:ascii="Calibri Light" w:eastAsia="Calibri" w:hAnsi="Calibri Light" w:cs="Calibri Light"/>
                <w:bCs/>
                <w:i/>
                <w:iCs/>
                <w:sz w:val="20"/>
                <w:szCs w:val="20"/>
                <w:lang w:val="lt-LT"/>
              </w:rPr>
              <w:t>„</w:t>
            </w:r>
            <w:r w:rsidR="00755E9D" w:rsidRPr="00241D92">
              <w:rPr>
                <w:rFonts w:ascii="Calibri Light" w:hAnsi="Calibri Light" w:cs="Calibri Light"/>
                <w:i/>
                <w:iCs/>
                <w:sz w:val="20"/>
                <w:szCs w:val="20"/>
                <w:lang w:val="lt-LT"/>
              </w:rPr>
              <w:t>Reikalavimai IBPS ir IBPS integracinių sąsajų programinės įrangos kūrimui, modifikavimui</w:t>
            </w:r>
            <w:r w:rsidR="005129E7" w:rsidRPr="00241D92">
              <w:rPr>
                <w:rFonts w:ascii="Calibri Light" w:eastAsia="Calibri" w:hAnsi="Calibri Light" w:cs="Calibri Light"/>
                <w:bCs/>
                <w:i/>
                <w:iCs/>
                <w:sz w:val="20"/>
                <w:szCs w:val="20"/>
                <w:lang w:val="lt-LT"/>
              </w:rPr>
              <w:t>“</w:t>
            </w:r>
            <w:r w:rsidR="005129E7" w:rsidRPr="00241D92">
              <w:rPr>
                <w:rFonts w:ascii="Calibri Light" w:eastAsia="Times New Roman" w:hAnsi="Calibri Light" w:cs="Calibri Light"/>
                <w:i/>
                <w:iCs/>
                <w:sz w:val="20"/>
                <w:szCs w:val="20"/>
                <w:lang w:val="lt-LT"/>
              </w:rPr>
              <w:t>:</w:t>
            </w:r>
          </w:p>
        </w:tc>
      </w:tr>
      <w:tr w:rsidR="005129E7" w:rsidRPr="005129E7" w14:paraId="5A8C2B4B" w14:textId="77777777" w:rsidTr="00433673">
        <w:trPr>
          <w:trHeight w:val="556"/>
        </w:trPr>
        <w:tc>
          <w:tcPr>
            <w:tcW w:w="9634" w:type="dxa"/>
            <w:gridSpan w:val="7"/>
            <w:tcBorders>
              <w:top w:val="single" w:sz="4" w:space="0" w:color="auto"/>
              <w:left w:val="single" w:sz="4" w:space="0" w:color="auto"/>
              <w:bottom w:val="single" w:sz="4" w:space="0" w:color="auto"/>
              <w:right w:val="single" w:sz="4" w:space="0" w:color="auto"/>
            </w:tcBorders>
            <w:shd w:val="clear" w:color="auto" w:fill="auto"/>
          </w:tcPr>
          <w:p w14:paraId="2475E984" w14:textId="77777777" w:rsidR="005129E7" w:rsidRPr="00241D92" w:rsidRDefault="005129E7" w:rsidP="005129E7">
            <w:pPr>
              <w:numPr>
                <w:ilvl w:val="0"/>
                <w:numId w:val="16"/>
              </w:numPr>
              <w:spacing w:after="0" w:line="240" w:lineRule="auto"/>
              <w:contextualSpacing/>
              <w:jc w:val="center"/>
              <w:rPr>
                <w:rFonts w:ascii="Calibri Light" w:eastAsia="Times New Roman" w:hAnsi="Calibri Light" w:cs="Calibri Light"/>
                <w:i/>
                <w:sz w:val="20"/>
                <w:szCs w:val="20"/>
                <w:lang w:val="lt-LT"/>
              </w:rPr>
            </w:pPr>
            <w:r w:rsidRPr="00241D92">
              <w:rPr>
                <w:rFonts w:ascii="Calibri Light" w:eastAsia="Calibri" w:hAnsi="Calibri Light" w:cs="Calibri Light"/>
                <w:b/>
                <w:sz w:val="20"/>
                <w:szCs w:val="20"/>
                <w:lang w:val="lt-LT"/>
              </w:rPr>
              <w:t>Integracija su e-Evidence (e-EDES) interneto portalu</w:t>
            </w:r>
            <w:r w:rsidRPr="00241D92">
              <w:rPr>
                <w:rFonts w:ascii="Calibri Light" w:eastAsia="Calibri" w:hAnsi="Calibri Light" w:cs="Calibri Light"/>
                <w:sz w:val="20"/>
                <w:szCs w:val="20"/>
                <w:lang w:val="lt-LT"/>
              </w:rPr>
              <w:t xml:space="preserve"> </w:t>
            </w:r>
            <w:r w:rsidRPr="00241D92">
              <w:rPr>
                <w:rFonts w:ascii="Calibri Light" w:eastAsia="Calibri" w:hAnsi="Calibri Light" w:cs="Calibri Light"/>
                <w:b/>
                <w:bCs/>
                <w:sz w:val="20"/>
                <w:szCs w:val="20"/>
                <w:lang w:val="lt-LT"/>
              </w:rPr>
              <w:t>(toliau – e-Evidence portalas)</w:t>
            </w:r>
          </w:p>
        </w:tc>
      </w:tr>
      <w:tr w:rsidR="005129E7" w:rsidRPr="005129E7" w14:paraId="0064224B"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E65BAE1" w14:textId="77777777" w:rsidR="005129E7" w:rsidRPr="00241D92" w:rsidRDefault="005129E7" w:rsidP="005129E7">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1.1.</w:t>
            </w:r>
          </w:p>
        </w:tc>
        <w:tc>
          <w:tcPr>
            <w:tcW w:w="3006" w:type="dxa"/>
            <w:shd w:val="clear" w:color="auto" w:fill="auto"/>
          </w:tcPr>
          <w:p w14:paraId="2FBF3363" w14:textId="77777777" w:rsidR="005129E7" w:rsidRPr="00241D92" w:rsidRDefault="005129E7" w:rsidP="005129E7">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teisinės pagalbos užklausos teikimu per e-Evidence interneto portalą,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233B26" w14:textId="77777777" w:rsidR="005129E7" w:rsidRPr="00241D92" w:rsidRDefault="005129E7" w:rsidP="00BC5EE7">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A10702" w14:textId="77777777" w:rsidR="005129E7" w:rsidRPr="00241D92" w:rsidRDefault="005129E7" w:rsidP="00BC5EE7">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96A847" w14:textId="3291AC78" w:rsidR="005129E7" w:rsidRPr="00241D92" w:rsidRDefault="001647AA" w:rsidP="000A1174">
            <w:pPr>
              <w:spacing w:after="0" w:line="276" w:lineRule="auto"/>
              <w:jc w:val="left"/>
              <w:rPr>
                <w:rFonts w:ascii="Calibri Light" w:eastAsia="Calibri" w:hAnsi="Calibri Light" w:cs="Calibri Light"/>
                <w:i/>
                <w:sz w:val="20"/>
                <w:szCs w:val="20"/>
                <w:lang w:val="lt-LT"/>
              </w:rPr>
            </w:pPr>
            <w:r>
              <w:rPr>
                <w:rFonts w:ascii="Calibri Light" w:eastAsia="Calibri" w:hAnsi="Calibri Light" w:cs="Calibri Light"/>
                <w:i/>
                <w:sz w:val="20"/>
                <w:szCs w:val="20"/>
                <w:lang w:val="lt-LT"/>
              </w:rPr>
              <w:t>62300,00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C26963" w14:textId="3CF21FC8" w:rsidR="005129E7" w:rsidRPr="00241D92" w:rsidRDefault="001647AA" w:rsidP="000A1174">
            <w:pPr>
              <w:spacing w:after="0" w:line="276" w:lineRule="auto"/>
              <w:jc w:val="left"/>
              <w:rPr>
                <w:rFonts w:ascii="Calibri Light" w:eastAsia="Calibri" w:hAnsi="Calibri Light" w:cs="Calibri Light"/>
                <w:i/>
                <w:sz w:val="20"/>
                <w:szCs w:val="20"/>
                <w:lang w:val="lt-LT"/>
              </w:rPr>
            </w:pPr>
            <w:r>
              <w:rPr>
                <w:rFonts w:ascii="Calibri Light" w:eastAsia="Calibri" w:hAnsi="Calibri Light" w:cs="Calibri Light"/>
                <w:i/>
                <w:sz w:val="20"/>
                <w:szCs w:val="20"/>
                <w:lang w:val="lt-LT"/>
              </w:rPr>
              <w:t>62300,00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51BA47" w14:textId="488CF806" w:rsidR="005129E7" w:rsidRPr="005129E7" w:rsidRDefault="001647AA" w:rsidP="000A1174">
            <w:pPr>
              <w:spacing w:after="0" w:line="240" w:lineRule="auto"/>
              <w:rPr>
                <w:rFonts w:ascii="Calibri Light" w:eastAsia="Times New Roman" w:hAnsi="Calibri Light" w:cs="Calibri Light"/>
                <w:i/>
                <w:lang w:val="lt-LT"/>
              </w:rPr>
            </w:pPr>
            <w:r>
              <w:rPr>
                <w:rFonts w:ascii="Calibri Light" w:eastAsia="Times New Roman" w:hAnsi="Calibri Light" w:cs="Calibri Light"/>
                <w:i/>
                <w:lang w:val="lt-LT"/>
              </w:rPr>
              <w:t>75383,00</w:t>
            </w:r>
          </w:p>
        </w:tc>
      </w:tr>
      <w:tr w:rsidR="005129E7" w:rsidRPr="005129E7" w14:paraId="2688FB01"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C844B53" w14:textId="77777777" w:rsidR="005129E7" w:rsidRPr="00241D92" w:rsidRDefault="005129E7" w:rsidP="005129E7">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1.2.</w:t>
            </w:r>
          </w:p>
        </w:tc>
        <w:tc>
          <w:tcPr>
            <w:tcW w:w="3006" w:type="dxa"/>
            <w:shd w:val="clear" w:color="auto" w:fill="auto"/>
          </w:tcPr>
          <w:p w14:paraId="1A4A6BD9" w14:textId="77777777" w:rsidR="005129E7" w:rsidRPr="00241D92" w:rsidRDefault="005129E7" w:rsidP="005129E7">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teisinės pagalbos užklausos gavimu iš e-Evidence interneto portalo, sukūrimas (TP)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182AA4" w14:textId="77777777" w:rsidR="005129E7" w:rsidRPr="00241D92" w:rsidRDefault="005129E7" w:rsidP="00BC5EE7">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28A202" w14:textId="77777777" w:rsidR="005129E7" w:rsidRPr="00241D92" w:rsidRDefault="005129E7" w:rsidP="00BC5EE7">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DBE4B2" w14:textId="539B16F8" w:rsidR="005129E7" w:rsidRPr="00241D92" w:rsidRDefault="001647AA" w:rsidP="000A1174">
            <w:pPr>
              <w:spacing w:after="0" w:line="276" w:lineRule="auto"/>
              <w:jc w:val="left"/>
              <w:rPr>
                <w:rFonts w:ascii="Calibri Light" w:eastAsia="Calibri" w:hAnsi="Calibri Light" w:cs="Calibri Light"/>
                <w:i/>
                <w:sz w:val="20"/>
                <w:szCs w:val="20"/>
                <w:lang w:val="lt-LT"/>
              </w:rPr>
            </w:pPr>
            <w:r>
              <w:rPr>
                <w:rFonts w:ascii="Calibri Light" w:eastAsia="Calibri" w:hAnsi="Calibri Light" w:cs="Calibri Light"/>
                <w:i/>
                <w:sz w:val="20"/>
                <w:szCs w:val="20"/>
                <w:lang w:val="lt-LT"/>
              </w:rPr>
              <w:t>48300,00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E13C74" w14:textId="28AF7214" w:rsidR="005129E7" w:rsidRPr="00241D92" w:rsidRDefault="001647AA" w:rsidP="000A1174">
            <w:pPr>
              <w:spacing w:after="0" w:line="276" w:lineRule="auto"/>
              <w:jc w:val="left"/>
              <w:rPr>
                <w:rFonts w:ascii="Calibri Light" w:eastAsia="Calibri" w:hAnsi="Calibri Light" w:cs="Calibri Light"/>
                <w:i/>
                <w:sz w:val="20"/>
                <w:szCs w:val="20"/>
                <w:lang w:val="lt-LT"/>
              </w:rPr>
            </w:pPr>
            <w:r>
              <w:rPr>
                <w:rFonts w:ascii="Calibri Light" w:eastAsia="Calibri" w:hAnsi="Calibri Light" w:cs="Calibri Light"/>
                <w:i/>
                <w:sz w:val="20"/>
                <w:szCs w:val="20"/>
                <w:lang w:val="lt-LT"/>
              </w:rPr>
              <w:t>48300,00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D92C66" w14:textId="58B3B96A" w:rsidR="005129E7" w:rsidRPr="005129E7" w:rsidRDefault="001647AA" w:rsidP="000A1174">
            <w:pPr>
              <w:spacing w:after="0" w:line="240" w:lineRule="auto"/>
              <w:rPr>
                <w:rFonts w:ascii="Calibri Light" w:eastAsia="Times New Roman" w:hAnsi="Calibri Light" w:cs="Calibri Light"/>
                <w:i/>
                <w:lang w:val="lt-LT"/>
              </w:rPr>
            </w:pPr>
            <w:r>
              <w:rPr>
                <w:rFonts w:ascii="Calibri Light" w:eastAsia="Times New Roman" w:hAnsi="Calibri Light" w:cs="Calibri Light"/>
                <w:i/>
                <w:lang w:val="lt-LT"/>
              </w:rPr>
              <w:t>58443,00</w:t>
            </w:r>
          </w:p>
        </w:tc>
      </w:tr>
      <w:tr w:rsidR="005129E7" w:rsidRPr="005129E7" w14:paraId="3047CA73"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01226CF" w14:textId="77777777" w:rsidR="005129E7" w:rsidRPr="00241D92" w:rsidRDefault="005129E7" w:rsidP="005129E7">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1.3.</w:t>
            </w:r>
          </w:p>
        </w:tc>
        <w:tc>
          <w:tcPr>
            <w:tcW w:w="3006" w:type="dxa"/>
            <w:shd w:val="clear" w:color="auto" w:fill="auto"/>
          </w:tcPr>
          <w:p w14:paraId="0367C98D" w14:textId="77777777" w:rsidR="005129E7" w:rsidRPr="00241D92" w:rsidRDefault="005129E7" w:rsidP="005129E7">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IBPS poveiksmių „Europos tyrimo orderis - Lietuvos“ ir „B forma“ formų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ABE922" w14:textId="77777777" w:rsidR="005129E7" w:rsidRPr="00241D92" w:rsidRDefault="005129E7" w:rsidP="00BC5EE7">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1B9F0F" w14:textId="77777777" w:rsidR="005129E7" w:rsidRPr="00241D92" w:rsidRDefault="005129E7" w:rsidP="00BC5EE7">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1D6E4" w14:textId="11FEB66B" w:rsidR="005129E7" w:rsidRPr="00241D92" w:rsidRDefault="001647AA" w:rsidP="000A1174">
            <w:pPr>
              <w:spacing w:after="0" w:line="276" w:lineRule="auto"/>
              <w:jc w:val="left"/>
              <w:rPr>
                <w:rFonts w:ascii="Calibri Light" w:eastAsia="Calibri" w:hAnsi="Calibri Light" w:cs="Calibri Light"/>
                <w:i/>
                <w:sz w:val="20"/>
                <w:szCs w:val="20"/>
                <w:lang w:val="lt-LT"/>
              </w:rPr>
            </w:pPr>
            <w:r>
              <w:rPr>
                <w:rFonts w:ascii="Calibri Light" w:eastAsia="Calibri" w:hAnsi="Calibri Light" w:cs="Calibri Light"/>
                <w:i/>
                <w:sz w:val="20"/>
                <w:szCs w:val="20"/>
                <w:lang w:val="lt-LT"/>
              </w:rPr>
              <w:t>19320,00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8DDDDE" w14:textId="0D57D832" w:rsidR="005129E7" w:rsidRPr="00241D92" w:rsidRDefault="001647AA" w:rsidP="000A1174">
            <w:pPr>
              <w:spacing w:after="0" w:line="276" w:lineRule="auto"/>
              <w:jc w:val="left"/>
              <w:rPr>
                <w:rFonts w:ascii="Calibri Light" w:eastAsia="Calibri" w:hAnsi="Calibri Light" w:cs="Calibri Light"/>
                <w:i/>
                <w:sz w:val="20"/>
                <w:szCs w:val="20"/>
                <w:lang w:val="lt-LT"/>
              </w:rPr>
            </w:pPr>
            <w:r>
              <w:rPr>
                <w:rFonts w:ascii="Calibri Light" w:eastAsia="Calibri" w:hAnsi="Calibri Light" w:cs="Calibri Light"/>
                <w:i/>
                <w:sz w:val="20"/>
                <w:szCs w:val="20"/>
                <w:lang w:val="lt-LT"/>
              </w:rPr>
              <w:t>19320,00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855CD8" w14:textId="25120C4B" w:rsidR="005129E7" w:rsidRPr="005129E7" w:rsidRDefault="001647AA" w:rsidP="000A1174">
            <w:pPr>
              <w:spacing w:after="0" w:line="240" w:lineRule="auto"/>
              <w:rPr>
                <w:rFonts w:ascii="Calibri Light" w:eastAsia="Times New Roman" w:hAnsi="Calibri Light" w:cs="Calibri Light"/>
                <w:i/>
                <w:lang w:val="lt-LT"/>
              </w:rPr>
            </w:pPr>
            <w:r>
              <w:rPr>
                <w:rFonts w:ascii="Calibri Light" w:eastAsia="Times New Roman" w:hAnsi="Calibri Light" w:cs="Calibri Light"/>
                <w:i/>
                <w:lang w:val="lt-LT"/>
              </w:rPr>
              <w:t>23377,20</w:t>
            </w:r>
          </w:p>
        </w:tc>
      </w:tr>
      <w:tr w:rsidR="005129E7" w:rsidRPr="005129E7" w14:paraId="5EE7A933"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D2E5A8B" w14:textId="77777777" w:rsidR="005129E7" w:rsidRPr="00241D92" w:rsidRDefault="005129E7" w:rsidP="005129E7">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1.4.</w:t>
            </w:r>
          </w:p>
        </w:tc>
        <w:tc>
          <w:tcPr>
            <w:tcW w:w="3006" w:type="dxa"/>
            <w:shd w:val="clear" w:color="auto" w:fill="auto"/>
          </w:tcPr>
          <w:p w14:paraId="06546C41" w14:textId="77777777" w:rsidR="005129E7" w:rsidRPr="00241D92" w:rsidRDefault="005129E7" w:rsidP="005129E7">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 xml:space="preserve">IBPS poveiksmio „Teisinės pagalbos prašymas – Lietuvos“ (angl. </w:t>
            </w:r>
            <w:r w:rsidRPr="00241D92">
              <w:rPr>
                <w:rFonts w:ascii="Calibri Light" w:eastAsia="Calibri" w:hAnsi="Calibri Light" w:cs="Calibri Light"/>
                <w:b/>
                <w:i/>
                <w:iCs/>
                <w:sz w:val="20"/>
                <w:szCs w:val="20"/>
                <w:lang w:val="lt-LT"/>
              </w:rPr>
              <w:t>Mutual Special Assistance Request, MLA</w:t>
            </w:r>
            <w:r w:rsidRPr="00241D92">
              <w:rPr>
                <w:rFonts w:ascii="Calibri Light" w:eastAsia="Calibri" w:hAnsi="Calibri Light" w:cs="Calibri Light"/>
                <w:b/>
                <w:sz w:val="20"/>
                <w:szCs w:val="20"/>
                <w:lang w:val="lt-LT"/>
              </w:rPr>
              <w:t>)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C9A059" w14:textId="77777777" w:rsidR="005129E7" w:rsidRPr="00241D92" w:rsidRDefault="005129E7" w:rsidP="00BC5EE7">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197304" w14:textId="77777777" w:rsidR="005129E7" w:rsidRPr="00241D92" w:rsidRDefault="005129E7" w:rsidP="00BC5EE7">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5E1D85" w14:textId="4DAAE1A4" w:rsidR="005129E7" w:rsidRPr="00241D92" w:rsidRDefault="001647AA" w:rsidP="000A1174">
            <w:pPr>
              <w:spacing w:after="0" w:line="276" w:lineRule="auto"/>
              <w:jc w:val="left"/>
              <w:rPr>
                <w:rFonts w:ascii="Calibri Light" w:eastAsia="Calibri" w:hAnsi="Calibri Light" w:cs="Calibri Light"/>
                <w:i/>
                <w:sz w:val="20"/>
                <w:szCs w:val="20"/>
                <w:lang w:val="lt-LT"/>
              </w:rPr>
            </w:pPr>
            <w:r>
              <w:rPr>
                <w:rFonts w:ascii="Calibri Light" w:eastAsia="Calibri" w:hAnsi="Calibri Light" w:cs="Calibri Light"/>
                <w:i/>
                <w:sz w:val="20"/>
                <w:szCs w:val="20"/>
                <w:lang w:val="lt-LT"/>
              </w:rPr>
              <w:t>16100,00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9F5295" w14:textId="4DBC0186" w:rsidR="005129E7" w:rsidRPr="00241D92" w:rsidRDefault="001647AA" w:rsidP="000A1174">
            <w:pPr>
              <w:spacing w:after="0" w:line="276" w:lineRule="auto"/>
              <w:jc w:val="left"/>
              <w:rPr>
                <w:rFonts w:ascii="Calibri Light" w:eastAsia="Calibri" w:hAnsi="Calibri Light" w:cs="Calibri Light"/>
                <w:i/>
                <w:sz w:val="20"/>
                <w:szCs w:val="20"/>
                <w:lang w:val="lt-LT"/>
              </w:rPr>
            </w:pPr>
            <w:r>
              <w:rPr>
                <w:rFonts w:ascii="Calibri Light" w:eastAsia="Calibri" w:hAnsi="Calibri Light" w:cs="Calibri Light"/>
                <w:i/>
                <w:sz w:val="20"/>
                <w:szCs w:val="20"/>
                <w:lang w:val="lt-LT"/>
              </w:rPr>
              <w:t>16100,00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2FDABE" w14:textId="73EFCFB7" w:rsidR="005129E7" w:rsidRPr="005129E7" w:rsidRDefault="001647AA" w:rsidP="000A1174">
            <w:pPr>
              <w:spacing w:after="0" w:line="240" w:lineRule="auto"/>
              <w:rPr>
                <w:rFonts w:ascii="Calibri Light" w:eastAsia="Times New Roman" w:hAnsi="Calibri Light" w:cs="Calibri Light"/>
                <w:i/>
                <w:lang w:val="lt-LT"/>
              </w:rPr>
            </w:pPr>
            <w:r>
              <w:rPr>
                <w:rFonts w:ascii="Calibri Light" w:eastAsia="Times New Roman" w:hAnsi="Calibri Light" w:cs="Calibri Light"/>
                <w:i/>
                <w:lang w:val="lt-LT"/>
              </w:rPr>
              <w:t>19481,00</w:t>
            </w:r>
          </w:p>
        </w:tc>
      </w:tr>
      <w:tr w:rsidR="001647AA" w:rsidRPr="005129E7" w14:paraId="2260AD2D"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853053B"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1.5.</w:t>
            </w:r>
          </w:p>
        </w:tc>
        <w:tc>
          <w:tcPr>
            <w:tcW w:w="3006" w:type="dxa"/>
            <w:shd w:val="clear" w:color="auto" w:fill="auto"/>
          </w:tcPr>
          <w:p w14:paraId="23FCA45E"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 xml:space="preserve">Telekomunikacijų tinklais perduodamos informacijos perėmimas (angl. </w:t>
            </w:r>
            <w:r w:rsidRPr="00241D92">
              <w:rPr>
                <w:rFonts w:ascii="Calibri Light" w:eastAsia="Calibri" w:hAnsi="Calibri Light" w:cs="Calibri Light"/>
                <w:b/>
                <w:i/>
                <w:iCs/>
                <w:sz w:val="20"/>
                <w:szCs w:val="20"/>
                <w:lang w:val="lt-LT"/>
              </w:rPr>
              <w:t>Interception of Telecommunication</w:t>
            </w:r>
            <w:r w:rsidRPr="00241D92">
              <w:rPr>
                <w:rFonts w:ascii="Calibri Light" w:eastAsia="Calibri" w:hAnsi="Calibri Light" w:cs="Calibri Light"/>
                <w:b/>
                <w:sz w:val="20"/>
                <w:szCs w:val="20"/>
                <w:lang w:val="lt-LT"/>
              </w:rPr>
              <w:t xml:space="preserve">, </w:t>
            </w:r>
            <w:r w:rsidRPr="00241D92">
              <w:rPr>
                <w:rFonts w:ascii="Calibri Light" w:eastAsia="Calibri" w:hAnsi="Calibri Light" w:cs="Calibri Light"/>
                <w:b/>
                <w:i/>
                <w:iCs/>
                <w:sz w:val="20"/>
                <w:szCs w:val="20"/>
                <w:lang w:val="lt-LT"/>
              </w:rPr>
              <w:t>ITN</w:t>
            </w:r>
            <w:r w:rsidRPr="00241D92">
              <w:rPr>
                <w:rFonts w:ascii="Calibri Light" w:eastAsia="Calibri" w:hAnsi="Calibri Light" w:cs="Calibri Light"/>
                <w:b/>
                <w:sz w:val="20"/>
                <w:szCs w:val="20"/>
                <w:lang w:val="lt-LT"/>
              </w:rPr>
              <w:t>) – C formos ir poveiksmio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3A6E69"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AA77D5"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E9530D" w14:textId="30E83421"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28980,00</w:t>
            </w:r>
          </w:p>
          <w:p w14:paraId="30C3D702"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D32DB4" w14:textId="77777777"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28980,00</w:t>
            </w:r>
          </w:p>
          <w:p w14:paraId="641C3D25"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1DD141" w14:textId="10DFCD14" w:rsidR="001647AA" w:rsidRDefault="001647AA" w:rsidP="000A1174">
            <w:pPr>
              <w:spacing w:after="0"/>
              <w:rPr>
                <w:rFonts w:ascii="Calibri Light" w:hAnsi="Calibri Light" w:cs="Calibri Light"/>
                <w:i/>
                <w:iCs/>
                <w:color w:val="000000"/>
              </w:rPr>
            </w:pPr>
            <w:r>
              <w:rPr>
                <w:rFonts w:ascii="Calibri Light" w:hAnsi="Calibri Light" w:cs="Calibri Light"/>
                <w:i/>
                <w:iCs/>
                <w:color w:val="000000"/>
              </w:rPr>
              <w:t>35065</w:t>
            </w:r>
            <w:r w:rsidR="000A1174">
              <w:rPr>
                <w:rFonts w:ascii="Calibri Light" w:hAnsi="Calibri Light" w:cs="Calibri Light"/>
                <w:i/>
                <w:iCs/>
                <w:color w:val="000000"/>
              </w:rPr>
              <w:t>,</w:t>
            </w:r>
            <w:r>
              <w:rPr>
                <w:rFonts w:ascii="Calibri Light" w:hAnsi="Calibri Light" w:cs="Calibri Light"/>
                <w:i/>
                <w:iCs/>
                <w:color w:val="000000"/>
              </w:rPr>
              <w:t>80</w:t>
            </w:r>
          </w:p>
          <w:p w14:paraId="2A6290FB"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5157AF2B"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E04F77"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1.6.</w:t>
            </w:r>
          </w:p>
        </w:tc>
        <w:tc>
          <w:tcPr>
            <w:tcW w:w="3006" w:type="dxa"/>
            <w:shd w:val="clear" w:color="auto" w:fill="auto"/>
          </w:tcPr>
          <w:p w14:paraId="45558A4E"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dokumento pasirašymo PDF formatu,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A7B8C2"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67F64B"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CE5C4C" w14:textId="6E5F8F7C"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33810,00</w:t>
            </w:r>
          </w:p>
          <w:p w14:paraId="7D6072FC"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45B896" w14:textId="7AF8C60F"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33810,00</w:t>
            </w:r>
          </w:p>
          <w:p w14:paraId="78282248"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12D4B3" w14:textId="3173C888" w:rsidR="001647AA" w:rsidRDefault="001647AA" w:rsidP="000A1174">
            <w:pPr>
              <w:spacing w:after="0"/>
              <w:rPr>
                <w:rFonts w:ascii="Calibri Light" w:hAnsi="Calibri Light" w:cs="Calibri Light"/>
                <w:i/>
                <w:iCs/>
                <w:color w:val="000000"/>
              </w:rPr>
            </w:pPr>
            <w:r>
              <w:rPr>
                <w:rFonts w:ascii="Calibri Light" w:hAnsi="Calibri Light" w:cs="Calibri Light"/>
                <w:i/>
                <w:iCs/>
                <w:color w:val="000000"/>
              </w:rPr>
              <w:t>40910</w:t>
            </w:r>
            <w:r w:rsidR="000A1174">
              <w:rPr>
                <w:rFonts w:ascii="Calibri Light" w:hAnsi="Calibri Light" w:cs="Calibri Light"/>
                <w:i/>
                <w:iCs/>
                <w:color w:val="000000"/>
              </w:rPr>
              <w:t>,</w:t>
            </w:r>
            <w:r>
              <w:rPr>
                <w:rFonts w:ascii="Calibri Light" w:hAnsi="Calibri Light" w:cs="Calibri Light"/>
                <w:i/>
                <w:iCs/>
                <w:color w:val="000000"/>
              </w:rPr>
              <w:t>10</w:t>
            </w:r>
          </w:p>
          <w:p w14:paraId="36B8245C"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24EF9B66"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BE7E4FB"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1.7.</w:t>
            </w:r>
          </w:p>
        </w:tc>
        <w:tc>
          <w:tcPr>
            <w:tcW w:w="3006" w:type="dxa"/>
            <w:shd w:val="clear" w:color="auto" w:fill="auto"/>
          </w:tcPr>
          <w:p w14:paraId="7A483B49"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gautų tarptautinės pagalbos užklausų iš e-Evidence interneto portalo, skirstymu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175203" w14:textId="47CE1B16"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B2058B" w14:textId="77339129"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5ECF55" w14:textId="117D3C85"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12880,00</w:t>
            </w:r>
          </w:p>
          <w:p w14:paraId="1D8B9824" w14:textId="56627F7A"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12BCC2" w14:textId="2D20CC7B"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12880,00</w:t>
            </w:r>
          </w:p>
          <w:p w14:paraId="0F584D1C"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C96C53" w14:textId="6B9D3801" w:rsidR="001647AA" w:rsidRDefault="001647AA" w:rsidP="000A1174">
            <w:pPr>
              <w:spacing w:after="0"/>
              <w:rPr>
                <w:rFonts w:ascii="Calibri Light" w:hAnsi="Calibri Light" w:cs="Calibri Light"/>
                <w:i/>
                <w:iCs/>
                <w:color w:val="000000"/>
              </w:rPr>
            </w:pPr>
            <w:r>
              <w:rPr>
                <w:rFonts w:ascii="Calibri Light" w:hAnsi="Calibri Light" w:cs="Calibri Light"/>
                <w:i/>
                <w:iCs/>
                <w:color w:val="000000"/>
              </w:rPr>
              <w:t>15584</w:t>
            </w:r>
            <w:r w:rsidR="000A1174">
              <w:rPr>
                <w:rFonts w:ascii="Calibri Light" w:hAnsi="Calibri Light" w:cs="Calibri Light"/>
                <w:i/>
                <w:iCs/>
                <w:color w:val="000000"/>
              </w:rPr>
              <w:t>,</w:t>
            </w:r>
            <w:r>
              <w:rPr>
                <w:rFonts w:ascii="Calibri Light" w:hAnsi="Calibri Light" w:cs="Calibri Light"/>
                <w:i/>
                <w:iCs/>
                <w:color w:val="000000"/>
              </w:rPr>
              <w:t>80</w:t>
            </w:r>
          </w:p>
          <w:p w14:paraId="4992EF35"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476920CC"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729550D"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1.8.</w:t>
            </w:r>
          </w:p>
        </w:tc>
        <w:tc>
          <w:tcPr>
            <w:tcW w:w="3006" w:type="dxa"/>
            <w:shd w:val="clear" w:color="auto" w:fill="auto"/>
          </w:tcPr>
          <w:p w14:paraId="27B081A8"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TP bylos sukūrimu gautos TP užklausos pagrindu,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6ACAC5"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1BF02"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72C419" w14:textId="0EC87D32"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12880,00</w:t>
            </w:r>
          </w:p>
          <w:p w14:paraId="65398897"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8718DF" w14:textId="5BC867F9"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12880,00</w:t>
            </w:r>
          </w:p>
          <w:p w14:paraId="6B39F307"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5AB595" w14:textId="399BA657" w:rsidR="001647AA" w:rsidRDefault="001647AA" w:rsidP="000A1174">
            <w:pPr>
              <w:spacing w:after="0"/>
              <w:rPr>
                <w:rFonts w:ascii="Calibri Light" w:hAnsi="Calibri Light" w:cs="Calibri Light"/>
                <w:i/>
                <w:iCs/>
                <w:color w:val="000000"/>
              </w:rPr>
            </w:pPr>
            <w:r>
              <w:rPr>
                <w:rFonts w:ascii="Calibri Light" w:hAnsi="Calibri Light" w:cs="Calibri Light"/>
                <w:i/>
                <w:iCs/>
                <w:color w:val="000000"/>
              </w:rPr>
              <w:t>15584</w:t>
            </w:r>
            <w:r w:rsidR="000A1174">
              <w:rPr>
                <w:rFonts w:ascii="Calibri Light" w:hAnsi="Calibri Light" w:cs="Calibri Light"/>
                <w:i/>
                <w:iCs/>
                <w:color w:val="000000"/>
              </w:rPr>
              <w:t>,</w:t>
            </w:r>
            <w:r>
              <w:rPr>
                <w:rFonts w:ascii="Calibri Light" w:hAnsi="Calibri Light" w:cs="Calibri Light"/>
                <w:i/>
                <w:iCs/>
                <w:color w:val="000000"/>
              </w:rPr>
              <w:t>8</w:t>
            </w:r>
          </w:p>
          <w:p w14:paraId="292D3C25"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02FA0730"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71C0548"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1.9.</w:t>
            </w:r>
          </w:p>
        </w:tc>
        <w:tc>
          <w:tcPr>
            <w:tcW w:w="3006" w:type="dxa"/>
            <w:shd w:val="clear" w:color="auto" w:fill="auto"/>
          </w:tcPr>
          <w:p w14:paraId="79036675"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 xml:space="preserve">Su TP užklausa susijusių gautų ir išsiustų papildomų dokumentų ir informacijos sąrašo sukūrimas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7E8567"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D06D4D"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E1211" w14:textId="44E960AB"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14490,00</w:t>
            </w:r>
          </w:p>
          <w:p w14:paraId="48FDF53E"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5D1E58" w14:textId="4CE650B9"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14490,00</w:t>
            </w:r>
          </w:p>
          <w:p w14:paraId="51B6364C"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4BC5E6" w14:textId="48542719" w:rsidR="001647AA" w:rsidRDefault="001647AA" w:rsidP="000A1174">
            <w:pPr>
              <w:spacing w:after="0"/>
              <w:rPr>
                <w:rFonts w:ascii="Calibri Light" w:hAnsi="Calibri Light" w:cs="Calibri Light"/>
                <w:i/>
                <w:iCs/>
                <w:color w:val="000000"/>
              </w:rPr>
            </w:pPr>
            <w:r>
              <w:rPr>
                <w:rFonts w:ascii="Calibri Light" w:hAnsi="Calibri Light" w:cs="Calibri Light"/>
                <w:i/>
                <w:iCs/>
                <w:color w:val="000000"/>
              </w:rPr>
              <w:t>17532</w:t>
            </w:r>
            <w:r w:rsidR="000A1174">
              <w:rPr>
                <w:rFonts w:ascii="Calibri Light" w:hAnsi="Calibri Light" w:cs="Calibri Light"/>
                <w:i/>
                <w:iCs/>
                <w:color w:val="000000"/>
              </w:rPr>
              <w:t>,</w:t>
            </w:r>
            <w:r>
              <w:rPr>
                <w:rFonts w:ascii="Calibri Light" w:hAnsi="Calibri Light" w:cs="Calibri Light"/>
                <w:i/>
                <w:iCs/>
                <w:color w:val="000000"/>
              </w:rPr>
              <w:t>90</w:t>
            </w:r>
          </w:p>
          <w:p w14:paraId="564DD53A"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5DFEB4A5"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CF26C3E"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1.10.</w:t>
            </w:r>
          </w:p>
        </w:tc>
        <w:tc>
          <w:tcPr>
            <w:tcW w:w="3006" w:type="dxa"/>
            <w:shd w:val="clear" w:color="auto" w:fill="auto"/>
          </w:tcPr>
          <w:p w14:paraId="0B2F5C06"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naujo poveiksmio sukūrimu gautos iš e-Evidence portalo TP užklausos dokumento pagrindu,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E9FFF6"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0D5988"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D53F1D" w14:textId="4C54388E"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14490,00</w:t>
            </w:r>
          </w:p>
          <w:p w14:paraId="59309617"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C6A168" w14:textId="128C5118"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14490,00</w:t>
            </w:r>
          </w:p>
          <w:p w14:paraId="37FAC879"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8B57E3" w14:textId="69603505" w:rsidR="001647AA" w:rsidRDefault="001647AA" w:rsidP="000A1174">
            <w:pPr>
              <w:spacing w:after="0"/>
              <w:rPr>
                <w:rFonts w:ascii="Calibri Light" w:hAnsi="Calibri Light" w:cs="Calibri Light"/>
                <w:i/>
                <w:iCs/>
                <w:color w:val="000000"/>
              </w:rPr>
            </w:pPr>
            <w:r>
              <w:rPr>
                <w:rFonts w:ascii="Calibri Light" w:hAnsi="Calibri Light" w:cs="Calibri Light"/>
                <w:i/>
                <w:iCs/>
                <w:color w:val="000000"/>
              </w:rPr>
              <w:t>17532</w:t>
            </w:r>
            <w:r w:rsidR="000A1174">
              <w:rPr>
                <w:rFonts w:ascii="Calibri Light" w:hAnsi="Calibri Light" w:cs="Calibri Light"/>
                <w:i/>
                <w:iCs/>
                <w:color w:val="000000"/>
              </w:rPr>
              <w:t>,</w:t>
            </w:r>
            <w:r>
              <w:rPr>
                <w:rFonts w:ascii="Calibri Light" w:hAnsi="Calibri Light" w:cs="Calibri Light"/>
                <w:i/>
                <w:iCs/>
                <w:color w:val="000000"/>
              </w:rPr>
              <w:t>90</w:t>
            </w:r>
          </w:p>
          <w:p w14:paraId="2AE994D0"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2D19509C"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F6509EB"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1.11.</w:t>
            </w:r>
          </w:p>
        </w:tc>
        <w:tc>
          <w:tcPr>
            <w:tcW w:w="3006" w:type="dxa"/>
            <w:shd w:val="clear" w:color="auto" w:fill="auto"/>
          </w:tcPr>
          <w:p w14:paraId="323A2608"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papildomų dokumentų siuntimu į e-Evidence portalą,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D1DA71"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B62394"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EA5AA2" w14:textId="72CD793D"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12880,00</w:t>
            </w:r>
          </w:p>
          <w:p w14:paraId="327FA86D"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A23559" w14:textId="1179DC20" w:rsidR="001647AA" w:rsidRDefault="001647AA"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12880,00</w:t>
            </w:r>
          </w:p>
          <w:p w14:paraId="666D3842"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A070A4" w14:textId="4332084C" w:rsidR="001647AA" w:rsidRDefault="001647AA" w:rsidP="000A1174">
            <w:pPr>
              <w:spacing w:after="0"/>
              <w:rPr>
                <w:rFonts w:ascii="Calibri Light" w:hAnsi="Calibri Light" w:cs="Calibri Light"/>
                <w:i/>
                <w:iCs/>
                <w:color w:val="000000"/>
              </w:rPr>
            </w:pPr>
            <w:r>
              <w:rPr>
                <w:rFonts w:ascii="Calibri Light" w:hAnsi="Calibri Light" w:cs="Calibri Light"/>
                <w:i/>
                <w:iCs/>
                <w:color w:val="000000"/>
              </w:rPr>
              <w:t>15584</w:t>
            </w:r>
            <w:r w:rsidR="000A1174">
              <w:rPr>
                <w:rFonts w:ascii="Calibri Light" w:hAnsi="Calibri Light" w:cs="Calibri Light"/>
                <w:i/>
                <w:iCs/>
                <w:color w:val="000000"/>
              </w:rPr>
              <w:t>,</w:t>
            </w:r>
            <w:r>
              <w:rPr>
                <w:rFonts w:ascii="Calibri Light" w:hAnsi="Calibri Light" w:cs="Calibri Light"/>
                <w:i/>
                <w:iCs/>
                <w:color w:val="000000"/>
              </w:rPr>
              <w:t>80</w:t>
            </w:r>
          </w:p>
          <w:p w14:paraId="071433F1"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34C32AD8"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364305"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1.12.</w:t>
            </w:r>
          </w:p>
        </w:tc>
        <w:tc>
          <w:tcPr>
            <w:tcW w:w="3006" w:type="dxa"/>
            <w:shd w:val="clear" w:color="auto" w:fill="auto"/>
          </w:tcPr>
          <w:p w14:paraId="1FB5E232"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ataskaitų apie atliktus veiksmus e-Evidence sistemoje,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B367AA"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CB3E2" w14:textId="77777777" w:rsidR="001647AA" w:rsidRPr="00241D92" w:rsidRDefault="001647AA" w:rsidP="001647AA">
            <w:pPr>
              <w:spacing w:after="20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AA02AA" w14:textId="77777777"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12880,00</w:t>
            </w:r>
          </w:p>
          <w:p w14:paraId="56ADB7BF"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352F3D" w14:textId="77777777"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12880,00</w:t>
            </w:r>
          </w:p>
          <w:p w14:paraId="616F01A3"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2CE7E9" w14:textId="36331E10"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15584</w:t>
            </w:r>
            <w:r w:rsidR="000A1174">
              <w:rPr>
                <w:rFonts w:ascii="Calibri Light" w:hAnsi="Calibri Light" w:cs="Calibri Light"/>
                <w:i/>
                <w:iCs/>
                <w:color w:val="000000"/>
              </w:rPr>
              <w:t>,</w:t>
            </w:r>
            <w:r>
              <w:rPr>
                <w:rFonts w:ascii="Calibri Light" w:hAnsi="Calibri Light" w:cs="Calibri Light"/>
                <w:i/>
                <w:iCs/>
                <w:color w:val="000000"/>
              </w:rPr>
              <w:t>80</w:t>
            </w:r>
          </w:p>
          <w:p w14:paraId="7A9EAF97"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06E39F1A" w14:textId="77777777" w:rsidTr="00433673">
        <w:trPr>
          <w:trHeight w:val="556"/>
        </w:trPr>
        <w:tc>
          <w:tcPr>
            <w:tcW w:w="9634" w:type="dxa"/>
            <w:gridSpan w:val="7"/>
            <w:tcBorders>
              <w:top w:val="single" w:sz="4" w:space="0" w:color="auto"/>
              <w:left w:val="single" w:sz="4" w:space="0" w:color="auto"/>
              <w:bottom w:val="single" w:sz="4" w:space="0" w:color="auto"/>
              <w:right w:val="single" w:sz="4" w:space="0" w:color="auto"/>
            </w:tcBorders>
            <w:shd w:val="clear" w:color="auto" w:fill="auto"/>
          </w:tcPr>
          <w:p w14:paraId="3E4F6507" w14:textId="77777777" w:rsidR="001647AA" w:rsidRPr="00241D92" w:rsidRDefault="001647AA" w:rsidP="001647AA">
            <w:pPr>
              <w:numPr>
                <w:ilvl w:val="0"/>
                <w:numId w:val="16"/>
              </w:numPr>
              <w:spacing w:after="0" w:line="240" w:lineRule="auto"/>
              <w:contextualSpacing/>
              <w:jc w:val="center"/>
              <w:rPr>
                <w:rFonts w:ascii="Calibri Light" w:eastAsia="Times New Roman" w:hAnsi="Calibri Light" w:cs="Calibri Light"/>
                <w:i/>
                <w:sz w:val="20"/>
                <w:szCs w:val="20"/>
                <w:lang w:val="lt-LT"/>
              </w:rPr>
            </w:pPr>
            <w:r w:rsidRPr="00241D92">
              <w:rPr>
                <w:rFonts w:ascii="Calibri Light" w:eastAsia="Calibri" w:hAnsi="Calibri Light" w:cs="Calibri Light"/>
                <w:b/>
                <w:sz w:val="20"/>
                <w:szCs w:val="20"/>
                <w:lang w:val="lt-LT"/>
              </w:rPr>
              <w:lastRenderedPageBreak/>
              <w:t>Integracija su eTranslation (Europos Komisijos automatinio vertimo) sistema</w:t>
            </w:r>
          </w:p>
        </w:tc>
      </w:tr>
      <w:tr w:rsidR="001647AA" w:rsidRPr="005129E7" w14:paraId="214745E2"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55B6EF3" w14:textId="67A1D6D5"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2.1.</w:t>
            </w:r>
          </w:p>
        </w:tc>
        <w:tc>
          <w:tcPr>
            <w:tcW w:w="3006" w:type="dxa"/>
            <w:shd w:val="clear" w:color="auto" w:fill="auto"/>
          </w:tcPr>
          <w:p w14:paraId="7FBC5D8E"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dokumentų pateikimo į eTranslation sistemą,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5E0565"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1FAC9"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71B8AD" w14:textId="7D410700"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40250,00</w:t>
            </w:r>
          </w:p>
          <w:p w14:paraId="48FEDE0A"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FB9DA2" w14:textId="2778E7F9"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40250,00</w:t>
            </w:r>
          </w:p>
          <w:p w14:paraId="74990A7C"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BCDC25" w14:textId="5E699F53"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48702</w:t>
            </w:r>
            <w:r w:rsidR="000A1174">
              <w:rPr>
                <w:rFonts w:ascii="Calibri Light" w:hAnsi="Calibri Light" w:cs="Calibri Light"/>
                <w:i/>
                <w:iCs/>
                <w:color w:val="000000"/>
              </w:rPr>
              <w:t>,</w:t>
            </w:r>
            <w:r>
              <w:rPr>
                <w:rFonts w:ascii="Calibri Light" w:hAnsi="Calibri Light" w:cs="Calibri Light"/>
                <w:i/>
                <w:iCs/>
                <w:color w:val="000000"/>
              </w:rPr>
              <w:t>50</w:t>
            </w:r>
          </w:p>
          <w:p w14:paraId="2E34239F"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3394F02B"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650AEA4" w14:textId="0A408102"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2.2.</w:t>
            </w:r>
          </w:p>
        </w:tc>
        <w:tc>
          <w:tcPr>
            <w:tcW w:w="3006" w:type="dxa"/>
            <w:shd w:val="clear" w:color="auto" w:fill="auto"/>
          </w:tcPr>
          <w:p w14:paraId="2048A49E"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pateikto dokumento į eTranslation sistemą vertimo gavimo,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E00F7A"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BE7923"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DC18D4" w14:textId="693799FE"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16100,00</w:t>
            </w:r>
          </w:p>
          <w:p w14:paraId="213A07F0"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864DBC" w14:textId="7D02E611"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16100,00</w:t>
            </w:r>
          </w:p>
          <w:p w14:paraId="4A4F3BF5"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A73F6C" w14:textId="63FBCBEE"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19481,00</w:t>
            </w:r>
          </w:p>
          <w:p w14:paraId="5CBC0191"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0F4039FE"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3CE68F3"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2.3.</w:t>
            </w:r>
          </w:p>
        </w:tc>
        <w:tc>
          <w:tcPr>
            <w:tcW w:w="3006" w:type="dxa"/>
            <w:shd w:val="clear" w:color="auto" w:fill="auto"/>
          </w:tcPr>
          <w:p w14:paraId="509D2F7B"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gauto dokumento redagavimu,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336F9B"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4D52B2"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5F7EEB" w14:textId="77777777"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16100,00</w:t>
            </w:r>
          </w:p>
          <w:p w14:paraId="026A31C9"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73CB29" w14:textId="11591EEF"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16100,00</w:t>
            </w:r>
          </w:p>
          <w:p w14:paraId="3F04AB8F"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28A8E2" w14:textId="77777777"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19481,00</w:t>
            </w:r>
          </w:p>
          <w:p w14:paraId="313667FE"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703F0D38" w14:textId="77777777" w:rsidTr="00433673">
        <w:trPr>
          <w:trHeight w:val="556"/>
        </w:trPr>
        <w:tc>
          <w:tcPr>
            <w:tcW w:w="9634" w:type="dxa"/>
            <w:gridSpan w:val="7"/>
            <w:tcBorders>
              <w:top w:val="single" w:sz="4" w:space="0" w:color="auto"/>
              <w:left w:val="single" w:sz="4" w:space="0" w:color="auto"/>
              <w:bottom w:val="single" w:sz="4" w:space="0" w:color="auto"/>
              <w:right w:val="single" w:sz="4" w:space="0" w:color="auto"/>
            </w:tcBorders>
            <w:shd w:val="clear" w:color="auto" w:fill="auto"/>
          </w:tcPr>
          <w:p w14:paraId="2DFD7A06" w14:textId="77777777" w:rsidR="001647AA" w:rsidRPr="00241D92" w:rsidRDefault="001647AA" w:rsidP="001647AA">
            <w:pPr>
              <w:numPr>
                <w:ilvl w:val="0"/>
                <w:numId w:val="16"/>
              </w:numPr>
              <w:spacing w:after="0" w:line="240" w:lineRule="auto"/>
              <w:contextualSpacing/>
              <w:jc w:val="center"/>
              <w:rPr>
                <w:rFonts w:ascii="Calibri Light" w:eastAsia="Times New Roman" w:hAnsi="Calibri Light" w:cs="Calibri Light"/>
                <w:i/>
                <w:sz w:val="20"/>
                <w:szCs w:val="20"/>
                <w:lang w:val="lt-LT"/>
              </w:rPr>
            </w:pPr>
            <w:r w:rsidRPr="00241D92">
              <w:rPr>
                <w:rFonts w:ascii="Calibri Light" w:eastAsia="Calibri" w:hAnsi="Calibri Light" w:cs="Calibri Light"/>
                <w:b/>
                <w:sz w:val="20"/>
                <w:szCs w:val="20"/>
                <w:lang w:val="lt-LT"/>
              </w:rPr>
              <w:t>Integracija su  TRV IS</w:t>
            </w:r>
          </w:p>
        </w:tc>
      </w:tr>
      <w:tr w:rsidR="001647AA" w:rsidRPr="005129E7" w14:paraId="34D875F2"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DEB23C4"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3.1.</w:t>
            </w:r>
          </w:p>
        </w:tc>
        <w:tc>
          <w:tcPr>
            <w:tcW w:w="3006" w:type="dxa"/>
            <w:shd w:val="clear" w:color="auto" w:fill="auto"/>
          </w:tcPr>
          <w:p w14:paraId="00C7EAF4"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integracija su TRV IS,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8D3077"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8903F3"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2213E" w14:textId="059010DC"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112700,00</w:t>
            </w:r>
          </w:p>
          <w:p w14:paraId="0A694188"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4D08E4" w14:textId="77777777"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112700,00</w:t>
            </w:r>
          </w:p>
          <w:p w14:paraId="0303BBBD"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0E1196" w14:textId="5C6CE665"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136367,00</w:t>
            </w:r>
          </w:p>
          <w:p w14:paraId="4145FBC4"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50BBCAAD"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F318EA4"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3.2.</w:t>
            </w:r>
          </w:p>
        </w:tc>
        <w:tc>
          <w:tcPr>
            <w:tcW w:w="3006" w:type="dxa"/>
            <w:shd w:val="clear" w:color="auto" w:fill="auto"/>
          </w:tcPr>
          <w:p w14:paraId="5B3A1F97"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turimos sąsajos su N.SIS, Interpolo duomenų baze, IAR išplėtimu,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DAC0FD"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2AA1A5"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6A6485" w14:textId="778895FA"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40250,00</w:t>
            </w:r>
          </w:p>
          <w:p w14:paraId="0C881AD3"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76CC97" w14:textId="498CCC1C"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40250,00</w:t>
            </w:r>
          </w:p>
          <w:p w14:paraId="5C79C8FF"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36E4C7" w14:textId="71F92D64"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48702</w:t>
            </w:r>
            <w:r w:rsidR="000A1174">
              <w:rPr>
                <w:rFonts w:ascii="Calibri Light" w:hAnsi="Calibri Light" w:cs="Calibri Light"/>
                <w:i/>
                <w:iCs/>
                <w:color w:val="000000"/>
              </w:rPr>
              <w:t>,</w:t>
            </w:r>
            <w:r>
              <w:rPr>
                <w:rFonts w:ascii="Calibri Light" w:hAnsi="Calibri Light" w:cs="Calibri Light"/>
                <w:i/>
                <w:iCs/>
                <w:color w:val="000000"/>
              </w:rPr>
              <w:t>50</w:t>
            </w:r>
          </w:p>
          <w:p w14:paraId="4720CF41"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791D639F" w14:textId="77777777" w:rsidTr="00433673">
        <w:trPr>
          <w:trHeight w:val="556"/>
        </w:trPr>
        <w:tc>
          <w:tcPr>
            <w:tcW w:w="9634" w:type="dxa"/>
            <w:gridSpan w:val="7"/>
            <w:tcBorders>
              <w:top w:val="single" w:sz="4" w:space="0" w:color="auto"/>
              <w:left w:val="single" w:sz="4" w:space="0" w:color="auto"/>
              <w:bottom w:val="single" w:sz="4" w:space="0" w:color="auto"/>
              <w:right w:val="single" w:sz="4" w:space="0" w:color="auto"/>
            </w:tcBorders>
            <w:shd w:val="clear" w:color="auto" w:fill="auto"/>
          </w:tcPr>
          <w:p w14:paraId="4F5B356D" w14:textId="77777777" w:rsidR="001647AA" w:rsidRPr="00241D92" w:rsidRDefault="001647AA" w:rsidP="001647AA">
            <w:pPr>
              <w:numPr>
                <w:ilvl w:val="0"/>
                <w:numId w:val="16"/>
              </w:numPr>
              <w:spacing w:after="0" w:line="240" w:lineRule="auto"/>
              <w:contextualSpacing/>
              <w:jc w:val="center"/>
              <w:rPr>
                <w:rFonts w:ascii="Calibri Light" w:eastAsia="Times New Roman" w:hAnsi="Calibri Light" w:cs="Calibri Light"/>
                <w:i/>
                <w:sz w:val="20"/>
                <w:szCs w:val="20"/>
                <w:lang w:val="lt-LT"/>
              </w:rPr>
            </w:pPr>
            <w:r w:rsidRPr="00241D92">
              <w:rPr>
                <w:rFonts w:ascii="Calibri Light" w:eastAsia="Calibri" w:hAnsi="Calibri Light" w:cs="Calibri Light"/>
                <w:b/>
                <w:sz w:val="20"/>
                <w:szCs w:val="20"/>
                <w:lang w:val="lt-LT"/>
              </w:rPr>
              <w:t>Funkcionalumo, susijusio su tarptautinės teisinės pagalbos moduliu, išplėtimas</w:t>
            </w:r>
          </w:p>
        </w:tc>
      </w:tr>
      <w:tr w:rsidR="001647AA" w:rsidRPr="005129E7" w14:paraId="1B631EE7"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783C079"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4.1.</w:t>
            </w:r>
          </w:p>
        </w:tc>
        <w:tc>
          <w:tcPr>
            <w:tcW w:w="3006" w:type="dxa"/>
            <w:shd w:val="clear" w:color="auto" w:fill="auto"/>
          </w:tcPr>
          <w:p w14:paraId="147BC996"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informavimu teisinės pagalbos prokuroro/tyrėjo apie priimtą sprendimą ikiteisminiame tyrime,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F13B0F"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7397CD"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0CFB4" w14:textId="4E549815"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4830,00</w:t>
            </w:r>
          </w:p>
          <w:p w14:paraId="0D9355F0"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FDD9F0" w14:textId="08E5820D"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4830,00</w:t>
            </w:r>
          </w:p>
          <w:p w14:paraId="68549015"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75892A" w14:textId="1D300698"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5844</w:t>
            </w:r>
            <w:r w:rsidR="000A1174">
              <w:rPr>
                <w:rFonts w:ascii="Calibri Light" w:hAnsi="Calibri Light" w:cs="Calibri Light"/>
                <w:i/>
                <w:iCs/>
                <w:color w:val="000000"/>
              </w:rPr>
              <w:t>,</w:t>
            </w:r>
            <w:r>
              <w:rPr>
                <w:rFonts w:ascii="Calibri Light" w:hAnsi="Calibri Light" w:cs="Calibri Light"/>
                <w:i/>
                <w:iCs/>
                <w:color w:val="000000"/>
              </w:rPr>
              <w:t>30</w:t>
            </w:r>
          </w:p>
          <w:p w14:paraId="0F2862CD"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51EEDED1"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4A541E2"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4.2.</w:t>
            </w:r>
          </w:p>
        </w:tc>
        <w:tc>
          <w:tcPr>
            <w:tcW w:w="3006" w:type="dxa"/>
            <w:shd w:val="clear" w:color="auto" w:fill="auto"/>
          </w:tcPr>
          <w:p w14:paraId="12DD5D43"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tarptautinės teisinės pagalbos bylų (Europos arešto orderio ir Ekstradicijos) nagrinėjimu teismuose,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4F84DE"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A914F5"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CE454D" w14:textId="26856FB0"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66010,00</w:t>
            </w:r>
          </w:p>
          <w:p w14:paraId="5B95F2D0"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677BB6" w14:textId="77777777"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66010,00</w:t>
            </w:r>
          </w:p>
          <w:p w14:paraId="2291007D"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2A7A0C" w14:textId="14AB41F1"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79872</w:t>
            </w:r>
            <w:r w:rsidR="000A1174">
              <w:rPr>
                <w:rFonts w:ascii="Calibri Light" w:hAnsi="Calibri Light" w:cs="Calibri Light"/>
                <w:i/>
                <w:iCs/>
                <w:color w:val="000000"/>
              </w:rPr>
              <w:t>,</w:t>
            </w:r>
            <w:r>
              <w:rPr>
                <w:rFonts w:ascii="Calibri Light" w:hAnsi="Calibri Light" w:cs="Calibri Light"/>
                <w:i/>
                <w:iCs/>
                <w:color w:val="000000"/>
              </w:rPr>
              <w:t>10</w:t>
            </w:r>
          </w:p>
          <w:p w14:paraId="2FCC769B"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4D3A665A"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3E6CED7"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4.3.</w:t>
            </w:r>
          </w:p>
        </w:tc>
        <w:tc>
          <w:tcPr>
            <w:tcW w:w="3006" w:type="dxa"/>
            <w:shd w:val="clear" w:color="auto" w:fill="auto"/>
          </w:tcPr>
          <w:p w14:paraId="589A02EB" w14:textId="77777777"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sz w:val="20"/>
                <w:szCs w:val="20"/>
                <w:lang w:val="lt-LT"/>
              </w:rPr>
              <w:t>Funkcionalumo, susijusio su pasirinkto dokumento tipo išsiuntimu el. paštu, tarptautinės teisinės pagalbos bylose, ikiteisminio tyrimo bylose ar medžiagose, sukūrimas ir</w:t>
            </w:r>
            <w:r w:rsidRPr="00241D92">
              <w:rPr>
                <w:rFonts w:ascii="Calibri Light" w:eastAsia="Times New Roman" w:hAnsi="Calibri Light" w:cs="Calibri Light"/>
                <w:b/>
                <w:sz w:val="20"/>
                <w:szCs w:val="20"/>
                <w:lang w:val="lt-LT"/>
              </w:rPr>
              <w:t xml:space="preserve"> funkcionalumo, susijusios su dokumentų rašymu užsienio kalbomis, bei laiškų išsiuntimo TP bylose el. paštu,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6ED208"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7C3C85"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F7C390" w14:textId="0B8C335B"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41860,00</w:t>
            </w:r>
          </w:p>
          <w:p w14:paraId="762A9C52"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03FB87" w14:textId="77777777"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41860,00</w:t>
            </w:r>
          </w:p>
          <w:p w14:paraId="5BBBE61B"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CC1626" w14:textId="65313DF8" w:rsidR="00EB05E0" w:rsidRDefault="00EB05E0" w:rsidP="000A1174">
            <w:pPr>
              <w:spacing w:after="0"/>
              <w:rPr>
                <w:rFonts w:ascii="Calibri Light" w:hAnsi="Calibri Light" w:cs="Calibri Light"/>
                <w:i/>
                <w:iCs/>
                <w:color w:val="000000"/>
              </w:rPr>
            </w:pPr>
            <w:r>
              <w:rPr>
                <w:rFonts w:ascii="Calibri Light" w:hAnsi="Calibri Light" w:cs="Calibri Light"/>
                <w:i/>
                <w:iCs/>
                <w:color w:val="000000"/>
              </w:rPr>
              <w:t>50650</w:t>
            </w:r>
            <w:r w:rsidR="000A1174">
              <w:rPr>
                <w:rFonts w:ascii="Calibri Light" w:hAnsi="Calibri Light" w:cs="Calibri Light"/>
                <w:i/>
                <w:iCs/>
                <w:color w:val="000000"/>
              </w:rPr>
              <w:t>,</w:t>
            </w:r>
            <w:r>
              <w:rPr>
                <w:rFonts w:ascii="Calibri Light" w:hAnsi="Calibri Light" w:cs="Calibri Light"/>
                <w:i/>
                <w:iCs/>
                <w:color w:val="000000"/>
              </w:rPr>
              <w:t>60</w:t>
            </w:r>
          </w:p>
          <w:p w14:paraId="52777E70"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3EF52248" w14:textId="77777777" w:rsidTr="00BA639E">
        <w:trPr>
          <w:trHeight w:val="556"/>
        </w:trPr>
        <w:tc>
          <w:tcPr>
            <w:tcW w:w="6657" w:type="dxa"/>
            <w:gridSpan w:val="5"/>
            <w:tcBorders>
              <w:top w:val="single" w:sz="4" w:space="0" w:color="auto"/>
              <w:left w:val="single" w:sz="4" w:space="0" w:color="auto"/>
              <w:bottom w:val="single" w:sz="4" w:space="0" w:color="auto"/>
              <w:right w:val="single" w:sz="4" w:space="0" w:color="auto"/>
            </w:tcBorders>
            <w:shd w:val="clear" w:color="auto" w:fill="auto"/>
          </w:tcPr>
          <w:p w14:paraId="4C265A23" w14:textId="0EACAA6D" w:rsidR="001647AA" w:rsidRPr="00241D92" w:rsidRDefault="001647AA" w:rsidP="001647AA">
            <w:pPr>
              <w:spacing w:after="200" w:line="276" w:lineRule="auto"/>
              <w:jc w:val="left"/>
              <w:rPr>
                <w:rFonts w:ascii="Calibri Light" w:eastAsia="Calibri" w:hAnsi="Calibri Light" w:cs="Calibri Light"/>
                <w:b/>
                <w:bCs/>
                <w:iCs/>
                <w:sz w:val="20"/>
                <w:szCs w:val="20"/>
                <w:lang w:val="lt-LT"/>
              </w:rPr>
            </w:pPr>
            <w:r w:rsidRPr="00241D92">
              <w:rPr>
                <w:rFonts w:ascii="Calibri Light" w:eastAsia="Calibri" w:hAnsi="Calibri Light" w:cs="Calibri Light"/>
                <w:b/>
                <w:bCs/>
                <w:iCs/>
                <w:sz w:val="20"/>
                <w:szCs w:val="20"/>
                <w:lang w:val="lt-LT"/>
              </w:rPr>
              <w:t xml:space="preserve">                                                                       </w:t>
            </w:r>
            <w:r>
              <w:rPr>
                <w:rFonts w:ascii="Calibri Light" w:eastAsia="Calibri" w:hAnsi="Calibri Light" w:cs="Calibri Light"/>
                <w:b/>
                <w:bCs/>
                <w:iCs/>
                <w:sz w:val="20"/>
                <w:szCs w:val="20"/>
                <w:lang w:val="lt-LT"/>
              </w:rPr>
              <w:t xml:space="preserve">             </w:t>
            </w:r>
            <w:r w:rsidRPr="00241D92">
              <w:rPr>
                <w:rFonts w:ascii="Calibri Light" w:eastAsia="Calibri" w:hAnsi="Calibri Light" w:cs="Calibri Light"/>
                <w:b/>
                <w:bCs/>
                <w:iCs/>
                <w:sz w:val="20"/>
                <w:szCs w:val="20"/>
                <w:lang w:val="lt-LT"/>
              </w:rPr>
              <w:t>Iš viso (1-4 punktų bendra suma)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D5E7E4" w14:textId="3A145E69" w:rsidR="00EB05E0" w:rsidRDefault="00EB05E0" w:rsidP="000A1174">
            <w:pPr>
              <w:spacing w:after="0"/>
              <w:jc w:val="left"/>
              <w:rPr>
                <w:rFonts w:ascii="Calibri Light" w:hAnsi="Calibri Light" w:cs="Calibri Light"/>
                <w:b/>
                <w:bCs/>
                <w:i/>
                <w:iCs/>
                <w:color w:val="000000"/>
                <w:sz w:val="20"/>
                <w:szCs w:val="20"/>
              </w:rPr>
            </w:pPr>
            <w:r>
              <w:rPr>
                <w:rFonts w:ascii="Calibri Light" w:hAnsi="Calibri Light" w:cs="Calibri Light"/>
                <w:b/>
                <w:bCs/>
                <w:i/>
                <w:iCs/>
                <w:color w:val="000000"/>
                <w:sz w:val="20"/>
                <w:szCs w:val="20"/>
              </w:rPr>
              <w:t xml:space="preserve">627410,00 </w:t>
            </w:r>
          </w:p>
          <w:p w14:paraId="765CDB43"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34753D" w14:textId="2344E3E0" w:rsidR="00EB05E0" w:rsidRDefault="00EB05E0" w:rsidP="000A1174">
            <w:pPr>
              <w:spacing w:after="0"/>
              <w:rPr>
                <w:rFonts w:ascii="Calibri Light" w:hAnsi="Calibri Light" w:cs="Calibri Light"/>
                <w:b/>
                <w:bCs/>
                <w:i/>
                <w:iCs/>
                <w:color w:val="000000"/>
              </w:rPr>
            </w:pPr>
            <w:r>
              <w:rPr>
                <w:rFonts w:ascii="Calibri Light" w:hAnsi="Calibri Light" w:cs="Calibri Light"/>
                <w:b/>
                <w:bCs/>
                <w:i/>
                <w:iCs/>
                <w:color w:val="000000"/>
              </w:rPr>
              <w:t xml:space="preserve">759166,10 </w:t>
            </w:r>
          </w:p>
          <w:p w14:paraId="6354956B" w14:textId="77777777" w:rsidR="001647AA" w:rsidRPr="005129E7" w:rsidRDefault="001647AA" w:rsidP="000A1174">
            <w:pPr>
              <w:spacing w:after="0" w:line="240" w:lineRule="auto"/>
              <w:rPr>
                <w:rFonts w:ascii="Calibri Light" w:eastAsia="Times New Roman" w:hAnsi="Calibri Light" w:cs="Calibri Light"/>
                <w:i/>
                <w:lang w:val="lt-LT"/>
              </w:rPr>
            </w:pPr>
          </w:p>
        </w:tc>
      </w:tr>
      <w:tr w:rsidR="001647AA" w:rsidRPr="005129E7" w14:paraId="399B4B0B" w14:textId="77777777" w:rsidTr="00433673">
        <w:trPr>
          <w:trHeight w:val="556"/>
        </w:trPr>
        <w:tc>
          <w:tcPr>
            <w:tcW w:w="9634" w:type="dxa"/>
            <w:gridSpan w:val="7"/>
            <w:tcBorders>
              <w:top w:val="single" w:sz="4" w:space="0" w:color="auto"/>
              <w:left w:val="single" w:sz="4" w:space="0" w:color="auto"/>
              <w:bottom w:val="single" w:sz="4" w:space="0" w:color="auto"/>
              <w:right w:val="single" w:sz="4" w:space="0" w:color="auto"/>
            </w:tcBorders>
            <w:shd w:val="clear" w:color="auto" w:fill="auto"/>
          </w:tcPr>
          <w:p w14:paraId="54757877" w14:textId="2DA10DB9" w:rsidR="001647AA" w:rsidRPr="00241D92" w:rsidRDefault="001647AA" w:rsidP="001647AA">
            <w:pPr>
              <w:numPr>
                <w:ilvl w:val="0"/>
                <w:numId w:val="16"/>
              </w:numPr>
              <w:spacing w:after="0" w:line="240" w:lineRule="auto"/>
              <w:contextualSpacing/>
              <w:jc w:val="center"/>
              <w:rPr>
                <w:rFonts w:ascii="Calibri Light" w:eastAsia="Times New Roman" w:hAnsi="Calibri Light" w:cs="Calibri Light"/>
                <w:i/>
                <w:sz w:val="20"/>
                <w:szCs w:val="20"/>
                <w:lang w:val="lt-LT"/>
              </w:rPr>
            </w:pPr>
            <w:r w:rsidRPr="00241D92">
              <w:rPr>
                <w:rFonts w:ascii="Calibri Light" w:eastAsia="Calibri" w:hAnsi="Calibri Light" w:cs="Calibri Light"/>
                <w:b/>
                <w:color w:val="000000"/>
                <w:sz w:val="20"/>
                <w:szCs w:val="20"/>
                <w:lang w:val="lt-LT"/>
              </w:rPr>
              <w:t xml:space="preserve">IBPS </w:t>
            </w:r>
            <w:r w:rsidRPr="007705AA">
              <w:rPr>
                <w:rFonts w:ascii="Calibri Light" w:eastAsia="Calibri" w:hAnsi="Calibri Light" w:cs="Calibri Light"/>
                <w:b/>
                <w:color w:val="000000"/>
                <w:sz w:val="20"/>
                <w:szCs w:val="20"/>
                <w:lang w:val="lt-LT"/>
              </w:rPr>
              <w:t>programinės įrangos priežiūros</w:t>
            </w:r>
            <w:r w:rsidRPr="00241D92">
              <w:rPr>
                <w:rFonts w:ascii="Calibri Light" w:eastAsia="Calibri" w:hAnsi="Calibri Light" w:cs="Calibri Light"/>
                <w:b/>
                <w:color w:val="000000"/>
                <w:sz w:val="20"/>
                <w:szCs w:val="20"/>
                <w:lang w:val="lt-LT"/>
              </w:rPr>
              <w:t xml:space="preserve"> paslaugos pagal paslaugų valandinį įkainį</w:t>
            </w:r>
          </w:p>
        </w:tc>
      </w:tr>
      <w:tr w:rsidR="001647AA" w:rsidRPr="005129E7" w14:paraId="1B273A08" w14:textId="77777777" w:rsidTr="004336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59AA85C" w14:textId="77777777" w:rsidR="001647AA" w:rsidRPr="00241D92" w:rsidRDefault="001647AA" w:rsidP="001647AA">
            <w:pPr>
              <w:spacing w:after="0" w:line="240" w:lineRule="auto"/>
              <w:jc w:val="left"/>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5.1.</w:t>
            </w:r>
          </w:p>
        </w:tc>
        <w:tc>
          <w:tcPr>
            <w:tcW w:w="3006" w:type="dxa"/>
            <w:shd w:val="clear" w:color="auto" w:fill="auto"/>
          </w:tcPr>
          <w:p w14:paraId="69399036" w14:textId="169832CC" w:rsidR="001647AA" w:rsidRPr="00241D92" w:rsidRDefault="001647AA" w:rsidP="001647AA">
            <w:pPr>
              <w:spacing w:after="0" w:line="240" w:lineRule="auto"/>
              <w:rPr>
                <w:rFonts w:ascii="Calibri Light" w:eastAsia="Calibri" w:hAnsi="Calibri Light" w:cs="Calibri Light"/>
                <w:b/>
                <w:sz w:val="20"/>
                <w:szCs w:val="20"/>
                <w:lang w:val="lt-LT"/>
              </w:rPr>
            </w:pPr>
            <w:r w:rsidRPr="00241D92">
              <w:rPr>
                <w:rFonts w:ascii="Calibri Light" w:eastAsia="Calibri" w:hAnsi="Calibri Light" w:cs="Calibri Light"/>
                <w:b/>
                <w:color w:val="000000"/>
                <w:sz w:val="20"/>
                <w:szCs w:val="20"/>
                <w:lang w:val="lt-LT"/>
              </w:rPr>
              <w:t xml:space="preserve">IBPS </w:t>
            </w:r>
            <w:r w:rsidRPr="00246C82">
              <w:rPr>
                <w:rFonts w:ascii="Calibri Light" w:eastAsia="Calibri" w:hAnsi="Calibri Light" w:cs="Calibri Light"/>
                <w:b/>
                <w:bCs/>
                <w:sz w:val="20"/>
                <w:szCs w:val="20"/>
                <w:lang w:val="lt-LT"/>
              </w:rPr>
              <w:t>programinės įrangos priežiūros</w:t>
            </w:r>
            <w:r w:rsidRPr="00241D92">
              <w:rPr>
                <w:rFonts w:ascii="Calibri Light" w:eastAsia="Calibri" w:hAnsi="Calibri Light" w:cs="Calibri Light"/>
                <w:b/>
                <w:bCs/>
                <w:sz w:val="20"/>
                <w:szCs w:val="20"/>
                <w:lang w:val="lt-LT"/>
              </w:rPr>
              <w:t xml:space="preserve"> paslaugos</w:t>
            </w:r>
            <w:r w:rsidRPr="00241D92">
              <w:rPr>
                <w:rFonts w:ascii="Calibri Light" w:eastAsia="Calibri" w:hAnsi="Calibri Light" w:cs="Calibri Light"/>
                <w:sz w:val="20"/>
                <w:szCs w:val="20"/>
                <w:lang w:val="lt-LT"/>
              </w:rPr>
              <w:t xml:space="preserve"> </w:t>
            </w:r>
            <w:r w:rsidRPr="00241D92">
              <w:rPr>
                <w:rFonts w:ascii="Calibri Light" w:eastAsia="Calibri" w:hAnsi="Calibri Light" w:cs="Calibri Light"/>
                <w:b/>
                <w:sz w:val="20"/>
                <w:szCs w:val="20"/>
                <w:lang w:val="lt-LT"/>
              </w:rPr>
              <w:t>užsakytiems pakeitimams ir patobulinimams atlikti</w:t>
            </w:r>
            <w:r w:rsidRPr="00241D92">
              <w:rPr>
                <w:rFonts w:ascii="Calibri Light" w:eastAsia="Calibri" w:hAnsi="Calibri Light" w:cs="Calibri Light"/>
                <w:b/>
                <w:color w:val="000000"/>
                <w:sz w:val="20"/>
                <w:szCs w:val="20"/>
                <w:lang w:val="lt-LT"/>
              </w:rPr>
              <w:t xml:space="preserve"> (pagal paslaugų valandinį įkainį</w:t>
            </w:r>
            <w:r w:rsidRPr="00241D92">
              <w:rPr>
                <w:rFonts w:ascii="Calibri Light" w:eastAsia="Calibri" w:hAnsi="Calibri Light" w:cs="Calibri Light"/>
                <w:b/>
                <w:sz w:val="20"/>
                <w:szCs w:val="20"/>
                <w:lang w:val="lt-LT"/>
              </w:rPr>
              <w:t>)</w:t>
            </w:r>
            <w:r>
              <w:rPr>
                <w:rFonts w:ascii="Calibri Light" w:eastAsia="Calibri" w:hAnsi="Calibri Light" w:cs="Calibri Light"/>
                <w:b/>
                <w:sz w:val="20"/>
                <w:szCs w:val="20"/>
                <w:lang w:val="lt-LT"/>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5E49B2" w14:textId="7EFD0520"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254*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3E28F4" w14:textId="77777777" w:rsidR="001647AA" w:rsidRPr="00241D92" w:rsidRDefault="001647AA" w:rsidP="000A1174">
            <w:pPr>
              <w:spacing w:after="0" w:line="276" w:lineRule="auto"/>
              <w:jc w:val="center"/>
              <w:rPr>
                <w:rFonts w:ascii="Calibri Light" w:eastAsia="Calibri" w:hAnsi="Calibri Light" w:cs="Calibri Light"/>
                <w:sz w:val="20"/>
                <w:szCs w:val="20"/>
                <w:lang w:val="lt-LT"/>
              </w:rPr>
            </w:pPr>
            <w:r w:rsidRPr="00241D92">
              <w:rPr>
                <w:rFonts w:ascii="Calibri Light" w:eastAsia="Calibri" w:hAnsi="Calibri Light" w:cs="Calibri Light"/>
                <w:sz w:val="20"/>
                <w:szCs w:val="20"/>
                <w:lang w:val="lt-LT"/>
              </w:rPr>
              <w:t>Val.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2B249D" w14:textId="77777777"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65</w:t>
            </w:r>
          </w:p>
          <w:p w14:paraId="17B5D2B6"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F9D931" w14:textId="422EC30E" w:rsidR="00EB05E0" w:rsidRDefault="00EB05E0" w:rsidP="000A1174">
            <w:pPr>
              <w:spacing w:after="0"/>
              <w:jc w:val="left"/>
              <w:rPr>
                <w:rFonts w:ascii="Calibri Light" w:hAnsi="Calibri Light" w:cs="Calibri Light"/>
                <w:i/>
                <w:iCs/>
                <w:color w:val="000000"/>
                <w:sz w:val="20"/>
                <w:szCs w:val="20"/>
              </w:rPr>
            </w:pPr>
            <w:r>
              <w:rPr>
                <w:rFonts w:ascii="Calibri Light" w:hAnsi="Calibri Light" w:cs="Calibri Light"/>
                <w:i/>
                <w:iCs/>
                <w:color w:val="000000"/>
                <w:sz w:val="20"/>
                <w:szCs w:val="20"/>
              </w:rPr>
              <w:t>16510,00</w:t>
            </w:r>
          </w:p>
          <w:p w14:paraId="35616131" w14:textId="77777777" w:rsidR="001647AA" w:rsidRPr="00241D92" w:rsidRDefault="001647AA" w:rsidP="000A1174">
            <w:pPr>
              <w:spacing w:after="0" w:line="276" w:lineRule="auto"/>
              <w:jc w:val="left"/>
              <w:rPr>
                <w:rFonts w:ascii="Calibri Light" w:eastAsia="Calibri"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347D00" w14:textId="40BECB22" w:rsidR="00EB05E0" w:rsidRDefault="00EB05E0" w:rsidP="000A1174">
            <w:pPr>
              <w:spacing w:after="0"/>
              <w:jc w:val="left"/>
              <w:rPr>
                <w:rFonts w:ascii="Calibri Light" w:hAnsi="Calibri Light" w:cs="Calibri Light"/>
                <w:i/>
                <w:iCs/>
                <w:color w:val="000000"/>
              </w:rPr>
            </w:pPr>
            <w:r>
              <w:rPr>
                <w:rFonts w:ascii="Calibri Light" w:hAnsi="Calibri Light" w:cs="Calibri Light"/>
                <w:i/>
                <w:iCs/>
                <w:color w:val="000000"/>
              </w:rPr>
              <w:t>19977,10</w:t>
            </w:r>
          </w:p>
          <w:p w14:paraId="73DA5CCE" w14:textId="77777777" w:rsidR="001647AA" w:rsidRPr="005129E7" w:rsidRDefault="001647AA" w:rsidP="000A1174">
            <w:pPr>
              <w:spacing w:after="0" w:line="240" w:lineRule="auto"/>
              <w:jc w:val="left"/>
              <w:rPr>
                <w:rFonts w:ascii="Calibri Light" w:eastAsia="Times New Roman" w:hAnsi="Calibri Light" w:cs="Calibri Light"/>
                <w:i/>
                <w:lang w:val="lt-LT"/>
              </w:rPr>
            </w:pPr>
          </w:p>
        </w:tc>
      </w:tr>
      <w:tr w:rsidR="001647AA" w:rsidRPr="005129E7" w14:paraId="33F67180" w14:textId="77777777" w:rsidTr="00B739B3">
        <w:trPr>
          <w:trHeight w:val="315"/>
        </w:trPr>
        <w:tc>
          <w:tcPr>
            <w:tcW w:w="6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1AF48C" w14:textId="283AA340" w:rsidR="001647AA" w:rsidRPr="00241D92" w:rsidRDefault="001647AA" w:rsidP="000A1174">
            <w:pPr>
              <w:spacing w:after="0" w:line="240" w:lineRule="auto"/>
              <w:rPr>
                <w:rFonts w:ascii="Calibri Light" w:eastAsia="Times New Roman" w:hAnsi="Calibri Light" w:cs="Calibri Light"/>
                <w:b/>
                <w:bCs/>
                <w:sz w:val="20"/>
                <w:szCs w:val="20"/>
                <w:lang w:val="lt-LT"/>
              </w:rPr>
            </w:pPr>
            <w:r w:rsidRPr="00241D92">
              <w:rPr>
                <w:rFonts w:ascii="Calibri Light" w:eastAsia="Times New Roman" w:hAnsi="Calibri Light" w:cs="Calibri Light"/>
                <w:b/>
                <w:bCs/>
                <w:sz w:val="20"/>
                <w:szCs w:val="20"/>
                <w:lang w:val="lt-LT"/>
              </w:rPr>
              <w:t xml:space="preserve">           </w:t>
            </w:r>
            <w:r>
              <w:rPr>
                <w:rFonts w:ascii="Calibri Light" w:eastAsia="Times New Roman" w:hAnsi="Calibri Light" w:cs="Calibri Light"/>
                <w:b/>
                <w:bCs/>
                <w:sz w:val="20"/>
                <w:szCs w:val="20"/>
                <w:lang w:val="lt-LT"/>
              </w:rPr>
              <w:t xml:space="preserve">            </w:t>
            </w:r>
            <w:r w:rsidRPr="00241D92">
              <w:rPr>
                <w:rFonts w:ascii="Calibri Light" w:eastAsia="Times New Roman" w:hAnsi="Calibri Light" w:cs="Calibri Light"/>
                <w:b/>
                <w:bCs/>
                <w:sz w:val="20"/>
                <w:szCs w:val="20"/>
                <w:lang w:val="lt-LT"/>
              </w:rPr>
              <w:t>Bendra pasiūlymo kaina (1-4 punktų bendra suma ir 5 punkto suma)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E7FC54" w14:textId="34967D3B" w:rsidR="00EB05E0" w:rsidRDefault="00EB05E0" w:rsidP="000A1174">
            <w:pPr>
              <w:spacing w:after="0"/>
              <w:rPr>
                <w:rFonts w:ascii="Calibri Light" w:hAnsi="Calibri Light" w:cs="Calibri Light"/>
                <w:b/>
                <w:bCs/>
                <w:color w:val="000000"/>
                <w:sz w:val="20"/>
                <w:szCs w:val="20"/>
              </w:rPr>
            </w:pPr>
            <w:r>
              <w:rPr>
                <w:rFonts w:ascii="Calibri Light" w:hAnsi="Calibri Light" w:cs="Calibri Light"/>
                <w:b/>
                <w:bCs/>
                <w:color w:val="000000"/>
                <w:sz w:val="20"/>
                <w:szCs w:val="20"/>
              </w:rPr>
              <w:t xml:space="preserve">643920,00 </w:t>
            </w:r>
          </w:p>
          <w:p w14:paraId="752464C4" w14:textId="77777777" w:rsidR="001647AA" w:rsidRPr="00241D92" w:rsidRDefault="001647AA" w:rsidP="000A1174">
            <w:pPr>
              <w:spacing w:after="0" w:line="240" w:lineRule="auto"/>
              <w:rPr>
                <w:rFonts w:ascii="Calibri Light" w:eastAsia="Times New Roman" w:hAnsi="Calibri Light" w:cs="Calibri Light"/>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2C7A41" w14:textId="7F8493E0" w:rsidR="00EB05E0" w:rsidRDefault="00EB05E0" w:rsidP="000A1174">
            <w:pPr>
              <w:spacing w:after="0"/>
              <w:rPr>
                <w:rFonts w:ascii="Calibri Light" w:hAnsi="Calibri Light" w:cs="Calibri Light"/>
                <w:b/>
                <w:bCs/>
                <w:color w:val="000000"/>
              </w:rPr>
            </w:pPr>
            <w:r>
              <w:rPr>
                <w:rFonts w:ascii="Calibri Light" w:hAnsi="Calibri Light" w:cs="Calibri Light"/>
                <w:b/>
                <w:bCs/>
                <w:color w:val="000000"/>
              </w:rPr>
              <w:t xml:space="preserve">779143,20 </w:t>
            </w:r>
          </w:p>
          <w:p w14:paraId="103A9F1A" w14:textId="77777777" w:rsidR="001647AA" w:rsidRPr="005129E7" w:rsidRDefault="001647AA" w:rsidP="000A1174">
            <w:pPr>
              <w:spacing w:after="0" w:line="240" w:lineRule="auto"/>
              <w:rPr>
                <w:rFonts w:ascii="Calibri Light" w:eastAsia="Times New Roman" w:hAnsi="Calibri Light" w:cs="Calibri Light"/>
                <w:lang w:val="lt-LT"/>
              </w:rPr>
            </w:pPr>
          </w:p>
        </w:tc>
      </w:tr>
    </w:tbl>
    <w:p w14:paraId="2B7D9ABA" w14:textId="77777777" w:rsidR="00655733" w:rsidRDefault="00655733" w:rsidP="00212824">
      <w:pPr>
        <w:spacing w:after="0" w:line="240" w:lineRule="auto"/>
        <w:rPr>
          <w:rFonts w:ascii="Calibri Light" w:hAnsi="Calibri Light" w:cs="Calibri Light"/>
          <w:b/>
          <w:sz w:val="16"/>
          <w:szCs w:val="16"/>
          <w:lang w:val="lt-LT"/>
        </w:rPr>
      </w:pPr>
    </w:p>
    <w:p w14:paraId="4594A788" w14:textId="5A0EEE1E" w:rsidR="00655733" w:rsidRDefault="00212824" w:rsidP="00212824">
      <w:pPr>
        <w:spacing w:after="0" w:line="240" w:lineRule="auto"/>
        <w:ind w:firstLine="284"/>
        <w:rPr>
          <w:rFonts w:ascii="Calibri Light" w:hAnsi="Calibri Light" w:cs="Calibri Light"/>
          <w:b/>
          <w:sz w:val="16"/>
          <w:szCs w:val="16"/>
          <w:lang w:val="lt-LT"/>
        </w:rPr>
      </w:pPr>
      <w:r w:rsidRPr="007D36CB">
        <w:rPr>
          <w:rFonts w:ascii="Calibri Light" w:hAnsi="Calibri Light" w:cs="Calibri Light"/>
          <w:b/>
          <w:sz w:val="16"/>
          <w:szCs w:val="16"/>
          <w:lang w:val="lt-LT"/>
        </w:rPr>
        <w:t xml:space="preserve">* </w:t>
      </w:r>
      <w:r>
        <w:rPr>
          <w:rFonts w:ascii="Calibri Light" w:hAnsi="Calibri Light" w:cs="Calibri Light"/>
          <w:b/>
          <w:sz w:val="16"/>
          <w:szCs w:val="16"/>
          <w:lang w:val="lt-LT"/>
        </w:rPr>
        <w:t xml:space="preserve">Nurodytas maksimalus valandų skaičius. </w:t>
      </w:r>
      <w:r w:rsidRPr="007D36CB">
        <w:rPr>
          <w:rFonts w:ascii="Calibri Light" w:hAnsi="Calibri Light" w:cs="Calibri Light"/>
          <w:b/>
          <w:sz w:val="16"/>
          <w:szCs w:val="16"/>
          <w:lang w:val="lt-LT"/>
        </w:rPr>
        <w:t>Perkančioji organizacija paslaugas įsigys pagal poreikį ir neįsipareigoja įsigyti visos paslaugų apimties.</w:t>
      </w:r>
    </w:p>
    <w:p w14:paraId="65D8877F" w14:textId="4ACC120A"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w:t>
      </w:r>
      <w:r w:rsidR="00212824">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326AE563" w:rsidR="00D62727" w:rsidRPr="005244DC" w:rsidRDefault="00212BF9"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21%</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6AF9BE9A" w:rsidR="00D62727" w:rsidRPr="005244DC" w:rsidRDefault="00212BF9"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w:t>
            </w:r>
          </w:p>
        </w:tc>
      </w:tr>
      <w:tr w:rsidR="00D62727" w:rsidRPr="005244DC" w14:paraId="0C994DBC" w14:textId="77777777" w:rsidTr="005B1F7F">
        <w:tc>
          <w:tcPr>
            <w:tcW w:w="1627" w:type="pct"/>
            <w:shd w:val="clear" w:color="auto" w:fill="auto"/>
          </w:tcPr>
          <w:p w14:paraId="0587200B" w14:textId="77777777" w:rsidR="00D62727" w:rsidRPr="005244DC"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32F6B1E0" w:rsidR="00D62727" w:rsidRPr="005244DC" w:rsidRDefault="00212BF9"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Septyni šimtai septyniasdešimt devyni tūkstančiai vienas šimtas keturiasdešimt trys eurai ir 20 centų.</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1D04DCBA" w14:textId="415FF9B9" w:rsidR="000A29CB" w:rsidRPr="005244DC"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45B03144" w:rsidR="00D62727" w:rsidRPr="005244DC" w:rsidRDefault="00B3341B"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Generalinis direktorius</w:t>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4D800CC3" w:rsidR="00D62727" w:rsidRPr="005244DC" w:rsidRDefault="00B3341B"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Albertas Šermokas</w:t>
            </w:r>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4688998E"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5E7595">
        <w:rPr>
          <w:rFonts w:ascii="Calibri Light" w:hAnsi="Calibri Light" w:cs="Calibri Light"/>
          <w:sz w:val="16"/>
          <w:szCs w:val="16"/>
          <w:lang w:val="lt-LT"/>
        </w:rPr>
        <w:t>IA</w:t>
      </w:r>
      <w:r w:rsidRPr="005244DC">
        <w:rPr>
          <w:rFonts w:ascii="Calibri Light" w:hAnsi="Calibri Light" w:cs="Calibri Light"/>
          <w:sz w:val="16"/>
          <w:szCs w:val="16"/>
          <w:lang w:val="lt-LT"/>
        </w:rPr>
        <w:t xml:space="preserve"> PD BS“ 15.1 punkte nustatyta tvarka.</w:t>
      </w:r>
    </w:p>
    <w:p w14:paraId="7DAE7025" w14:textId="77777777" w:rsidR="005244DC" w:rsidRPr="0016293C" w:rsidRDefault="005244DC" w:rsidP="00D5722D">
      <w:pPr>
        <w:rPr>
          <w:rFonts w:ascii="Calibri Light" w:hAnsi="Calibri Light" w:cs="Calibri Light"/>
          <w:sz w:val="16"/>
          <w:szCs w:val="16"/>
          <w:lang w:val="lt-LT"/>
        </w:rPr>
      </w:pPr>
    </w:p>
    <w:sectPr w:rsidR="005244DC" w:rsidRPr="0016293C" w:rsidSect="00987DDB">
      <w:head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98633" w14:textId="77777777" w:rsidR="00B12BE8" w:rsidRDefault="00B12BE8">
      <w:pPr>
        <w:spacing w:after="0" w:line="240" w:lineRule="auto"/>
      </w:pPr>
      <w:r>
        <w:separator/>
      </w:r>
    </w:p>
  </w:endnote>
  <w:endnote w:type="continuationSeparator" w:id="0">
    <w:p w14:paraId="59BB93EE" w14:textId="77777777" w:rsidR="00B12BE8" w:rsidRDefault="00B12BE8">
      <w:pPr>
        <w:spacing w:after="0" w:line="240" w:lineRule="auto"/>
      </w:pPr>
      <w:r>
        <w:continuationSeparator/>
      </w:r>
    </w:p>
  </w:endnote>
  <w:endnote w:type="continuationNotice" w:id="1">
    <w:p w14:paraId="4BD2FE02" w14:textId="77777777" w:rsidR="00B12BE8" w:rsidRDefault="00B12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6FFAE" w14:textId="77777777" w:rsidR="00B12BE8" w:rsidRDefault="00B12BE8">
      <w:pPr>
        <w:spacing w:after="0" w:line="240" w:lineRule="auto"/>
      </w:pPr>
      <w:r>
        <w:separator/>
      </w:r>
    </w:p>
  </w:footnote>
  <w:footnote w:type="continuationSeparator" w:id="0">
    <w:p w14:paraId="2F206959" w14:textId="77777777" w:rsidR="00B12BE8" w:rsidRDefault="00B12BE8">
      <w:pPr>
        <w:spacing w:after="0" w:line="240" w:lineRule="auto"/>
      </w:pPr>
      <w:r>
        <w:continuationSeparator/>
      </w:r>
    </w:p>
  </w:footnote>
  <w:footnote w:type="continuationNotice" w:id="1">
    <w:p w14:paraId="182D7302" w14:textId="77777777" w:rsidR="00B12BE8" w:rsidRDefault="00B12BE8">
      <w:pPr>
        <w:spacing w:after="0" w:line="240" w:lineRule="auto"/>
      </w:pPr>
    </w:p>
  </w:footnote>
  <w:footnote w:id="2">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3">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4">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5">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6">
    <w:p w14:paraId="6494A82A" w14:textId="6D2DEE06" w:rsidR="005573FA" w:rsidRPr="005573FA" w:rsidRDefault="005573FA">
      <w:pPr>
        <w:pStyle w:val="Puslapioinaostekstas"/>
        <w:rPr>
          <w:lang w:val="lt-LT"/>
        </w:rPr>
      </w:pPr>
      <w:r>
        <w:rPr>
          <w:rStyle w:val="Puslapioinaosnuoroda"/>
        </w:rPr>
        <w:footnoteRef/>
      </w:r>
      <w: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7B2D" w14:textId="26AA636D" w:rsidR="00D62727" w:rsidRPr="00692AA6" w:rsidRDefault="005E7595"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B004A0"/>
    <w:multiLevelType w:val="hybridMultilevel"/>
    <w:tmpl w:val="9ACAC0C6"/>
    <w:lvl w:ilvl="0" w:tplc="8A5088E0">
      <w:start w:val="1"/>
      <w:numFmt w:val="decimal"/>
      <w:lvlText w:val="%1."/>
      <w:lvlJc w:val="left"/>
      <w:pPr>
        <w:ind w:left="720" w:hanging="360"/>
      </w:pPr>
      <w:rPr>
        <w:rFonts w:eastAsia="Calibri"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1"/>
  </w:num>
  <w:num w:numId="8" w16cid:durableId="871842522">
    <w:abstractNumId w:val="12"/>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5"/>
  </w:num>
  <w:num w:numId="13" w16cid:durableId="865290451">
    <w:abstractNumId w:val="10"/>
  </w:num>
  <w:num w:numId="14" w16cid:durableId="1046680080">
    <w:abstractNumId w:val="9"/>
  </w:num>
  <w:num w:numId="15" w16cid:durableId="1438328436">
    <w:abstractNumId w:val="13"/>
  </w:num>
  <w:num w:numId="16" w16cid:durableId="18999986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1DB7"/>
    <w:rsid w:val="00007B8E"/>
    <w:rsid w:val="000130D9"/>
    <w:rsid w:val="000173B1"/>
    <w:rsid w:val="00026A54"/>
    <w:rsid w:val="0003216F"/>
    <w:rsid w:val="0003366F"/>
    <w:rsid w:val="00036DBB"/>
    <w:rsid w:val="0004685E"/>
    <w:rsid w:val="00053617"/>
    <w:rsid w:val="00053C3A"/>
    <w:rsid w:val="0005403B"/>
    <w:rsid w:val="00060659"/>
    <w:rsid w:val="00063C8C"/>
    <w:rsid w:val="00071C84"/>
    <w:rsid w:val="0007244F"/>
    <w:rsid w:val="00082ABB"/>
    <w:rsid w:val="00084F44"/>
    <w:rsid w:val="00087EFF"/>
    <w:rsid w:val="00097241"/>
    <w:rsid w:val="000A1174"/>
    <w:rsid w:val="000A23D3"/>
    <w:rsid w:val="000A29CB"/>
    <w:rsid w:val="000A2A43"/>
    <w:rsid w:val="000A4348"/>
    <w:rsid w:val="000A68D0"/>
    <w:rsid w:val="000B0A6A"/>
    <w:rsid w:val="000B12AB"/>
    <w:rsid w:val="000B3A12"/>
    <w:rsid w:val="000B465E"/>
    <w:rsid w:val="000D1E58"/>
    <w:rsid w:val="000D20F0"/>
    <w:rsid w:val="000D2F42"/>
    <w:rsid w:val="000D704C"/>
    <w:rsid w:val="000E1D01"/>
    <w:rsid w:val="000E72EF"/>
    <w:rsid w:val="000F554D"/>
    <w:rsid w:val="00111AF9"/>
    <w:rsid w:val="001178D4"/>
    <w:rsid w:val="00134DD6"/>
    <w:rsid w:val="001372F1"/>
    <w:rsid w:val="00142A37"/>
    <w:rsid w:val="0014465A"/>
    <w:rsid w:val="00146BF6"/>
    <w:rsid w:val="001476C8"/>
    <w:rsid w:val="0015224A"/>
    <w:rsid w:val="00153F22"/>
    <w:rsid w:val="0016225E"/>
    <w:rsid w:val="0016293C"/>
    <w:rsid w:val="001647AA"/>
    <w:rsid w:val="00164D82"/>
    <w:rsid w:val="00165468"/>
    <w:rsid w:val="00171C82"/>
    <w:rsid w:val="00174702"/>
    <w:rsid w:val="0018021B"/>
    <w:rsid w:val="00182CDB"/>
    <w:rsid w:val="00183CBB"/>
    <w:rsid w:val="001A612D"/>
    <w:rsid w:val="001A6517"/>
    <w:rsid w:val="001B0A99"/>
    <w:rsid w:val="001C466E"/>
    <w:rsid w:val="001D1508"/>
    <w:rsid w:val="001D7206"/>
    <w:rsid w:val="001D7FF6"/>
    <w:rsid w:val="001E06E2"/>
    <w:rsid w:val="001E5A27"/>
    <w:rsid w:val="001E6092"/>
    <w:rsid w:val="001F38C5"/>
    <w:rsid w:val="001F3F23"/>
    <w:rsid w:val="00206EB4"/>
    <w:rsid w:val="002101D9"/>
    <w:rsid w:val="00210592"/>
    <w:rsid w:val="00212824"/>
    <w:rsid w:val="00212BF9"/>
    <w:rsid w:val="00213E77"/>
    <w:rsid w:val="00216CC3"/>
    <w:rsid w:val="00217A9E"/>
    <w:rsid w:val="00225981"/>
    <w:rsid w:val="002259B3"/>
    <w:rsid w:val="00230C9A"/>
    <w:rsid w:val="00241D92"/>
    <w:rsid w:val="00246C82"/>
    <w:rsid w:val="00261339"/>
    <w:rsid w:val="00261B88"/>
    <w:rsid w:val="00263108"/>
    <w:rsid w:val="00266C34"/>
    <w:rsid w:val="00270803"/>
    <w:rsid w:val="00273CFD"/>
    <w:rsid w:val="00276ADD"/>
    <w:rsid w:val="0028155B"/>
    <w:rsid w:val="00290944"/>
    <w:rsid w:val="002912FE"/>
    <w:rsid w:val="002A3052"/>
    <w:rsid w:val="002A626E"/>
    <w:rsid w:val="002A7432"/>
    <w:rsid w:val="002B06B5"/>
    <w:rsid w:val="002B6B90"/>
    <w:rsid w:val="002C2765"/>
    <w:rsid w:val="002C4E6E"/>
    <w:rsid w:val="002C7F2C"/>
    <w:rsid w:val="002D0CFB"/>
    <w:rsid w:val="002E093A"/>
    <w:rsid w:val="002E7C33"/>
    <w:rsid w:val="002F0D7E"/>
    <w:rsid w:val="002F46BE"/>
    <w:rsid w:val="003020D0"/>
    <w:rsid w:val="003137C8"/>
    <w:rsid w:val="00313BF9"/>
    <w:rsid w:val="003150D0"/>
    <w:rsid w:val="003236D0"/>
    <w:rsid w:val="00325B5C"/>
    <w:rsid w:val="003265DA"/>
    <w:rsid w:val="0032691C"/>
    <w:rsid w:val="00334A5F"/>
    <w:rsid w:val="00341C69"/>
    <w:rsid w:val="00342573"/>
    <w:rsid w:val="00343B09"/>
    <w:rsid w:val="00347A8A"/>
    <w:rsid w:val="00355B56"/>
    <w:rsid w:val="00357BD5"/>
    <w:rsid w:val="00357EC4"/>
    <w:rsid w:val="00364717"/>
    <w:rsid w:val="00365B63"/>
    <w:rsid w:val="003673D6"/>
    <w:rsid w:val="00370107"/>
    <w:rsid w:val="003727DF"/>
    <w:rsid w:val="0037332E"/>
    <w:rsid w:val="00376735"/>
    <w:rsid w:val="003816D1"/>
    <w:rsid w:val="00383241"/>
    <w:rsid w:val="00385616"/>
    <w:rsid w:val="00390DD9"/>
    <w:rsid w:val="0039136B"/>
    <w:rsid w:val="00392E68"/>
    <w:rsid w:val="00393743"/>
    <w:rsid w:val="003973EA"/>
    <w:rsid w:val="0039787C"/>
    <w:rsid w:val="003A0645"/>
    <w:rsid w:val="003A4A60"/>
    <w:rsid w:val="003A7F1A"/>
    <w:rsid w:val="003B02B2"/>
    <w:rsid w:val="003B0B81"/>
    <w:rsid w:val="003C0FFA"/>
    <w:rsid w:val="003D06CC"/>
    <w:rsid w:val="003D0DA8"/>
    <w:rsid w:val="003D2D6B"/>
    <w:rsid w:val="003D3088"/>
    <w:rsid w:val="003D32D9"/>
    <w:rsid w:val="003D40BE"/>
    <w:rsid w:val="003D5439"/>
    <w:rsid w:val="003E3438"/>
    <w:rsid w:val="003E53D0"/>
    <w:rsid w:val="003E619D"/>
    <w:rsid w:val="003E646C"/>
    <w:rsid w:val="003F0669"/>
    <w:rsid w:val="003F2E3F"/>
    <w:rsid w:val="003F43ED"/>
    <w:rsid w:val="003F508B"/>
    <w:rsid w:val="003F6C42"/>
    <w:rsid w:val="004101E8"/>
    <w:rsid w:val="0041527F"/>
    <w:rsid w:val="00421EC3"/>
    <w:rsid w:val="00422301"/>
    <w:rsid w:val="0042462D"/>
    <w:rsid w:val="0042600F"/>
    <w:rsid w:val="00430A6E"/>
    <w:rsid w:val="00441390"/>
    <w:rsid w:val="00443697"/>
    <w:rsid w:val="00450A12"/>
    <w:rsid w:val="0045222C"/>
    <w:rsid w:val="00462C68"/>
    <w:rsid w:val="00463984"/>
    <w:rsid w:val="00470AB6"/>
    <w:rsid w:val="004718C8"/>
    <w:rsid w:val="0047250A"/>
    <w:rsid w:val="00475921"/>
    <w:rsid w:val="0047713F"/>
    <w:rsid w:val="004803B4"/>
    <w:rsid w:val="00483E3A"/>
    <w:rsid w:val="00486A08"/>
    <w:rsid w:val="00486B36"/>
    <w:rsid w:val="00496825"/>
    <w:rsid w:val="004A2E21"/>
    <w:rsid w:val="004A2F52"/>
    <w:rsid w:val="004A7385"/>
    <w:rsid w:val="004B4AA3"/>
    <w:rsid w:val="004B536B"/>
    <w:rsid w:val="004B53DA"/>
    <w:rsid w:val="004B659E"/>
    <w:rsid w:val="004C4DD7"/>
    <w:rsid w:val="004D6457"/>
    <w:rsid w:val="004E2DBF"/>
    <w:rsid w:val="004E5655"/>
    <w:rsid w:val="004E5BCB"/>
    <w:rsid w:val="004E6BA4"/>
    <w:rsid w:val="004F4B43"/>
    <w:rsid w:val="004F568D"/>
    <w:rsid w:val="004F5DA6"/>
    <w:rsid w:val="0050143E"/>
    <w:rsid w:val="0050743B"/>
    <w:rsid w:val="00507D04"/>
    <w:rsid w:val="0051168A"/>
    <w:rsid w:val="005129E7"/>
    <w:rsid w:val="0051322B"/>
    <w:rsid w:val="00515576"/>
    <w:rsid w:val="00515CE7"/>
    <w:rsid w:val="005171FE"/>
    <w:rsid w:val="005244DC"/>
    <w:rsid w:val="00524AA2"/>
    <w:rsid w:val="00526F2A"/>
    <w:rsid w:val="0054094F"/>
    <w:rsid w:val="00541E79"/>
    <w:rsid w:val="0054216C"/>
    <w:rsid w:val="005423B5"/>
    <w:rsid w:val="00543F15"/>
    <w:rsid w:val="00547246"/>
    <w:rsid w:val="00547AEE"/>
    <w:rsid w:val="00553504"/>
    <w:rsid w:val="005573FA"/>
    <w:rsid w:val="00570600"/>
    <w:rsid w:val="00572229"/>
    <w:rsid w:val="005752E0"/>
    <w:rsid w:val="00585563"/>
    <w:rsid w:val="005907B7"/>
    <w:rsid w:val="005A6293"/>
    <w:rsid w:val="005B1F7F"/>
    <w:rsid w:val="005B5050"/>
    <w:rsid w:val="005B5994"/>
    <w:rsid w:val="005B5996"/>
    <w:rsid w:val="005C453D"/>
    <w:rsid w:val="005C5BF5"/>
    <w:rsid w:val="005D1763"/>
    <w:rsid w:val="005D3F65"/>
    <w:rsid w:val="005D5040"/>
    <w:rsid w:val="005D5237"/>
    <w:rsid w:val="005E36C1"/>
    <w:rsid w:val="005E425B"/>
    <w:rsid w:val="005E7595"/>
    <w:rsid w:val="005F3272"/>
    <w:rsid w:val="005F5E65"/>
    <w:rsid w:val="006171F1"/>
    <w:rsid w:val="006253B4"/>
    <w:rsid w:val="0062688A"/>
    <w:rsid w:val="0063093F"/>
    <w:rsid w:val="0064234D"/>
    <w:rsid w:val="00642DB3"/>
    <w:rsid w:val="00642F6B"/>
    <w:rsid w:val="00644BFC"/>
    <w:rsid w:val="006453C7"/>
    <w:rsid w:val="00651C9C"/>
    <w:rsid w:val="00655733"/>
    <w:rsid w:val="00660351"/>
    <w:rsid w:val="006608DF"/>
    <w:rsid w:val="00665528"/>
    <w:rsid w:val="00666A15"/>
    <w:rsid w:val="0067013B"/>
    <w:rsid w:val="006701C2"/>
    <w:rsid w:val="00671C08"/>
    <w:rsid w:val="00676E78"/>
    <w:rsid w:val="00681797"/>
    <w:rsid w:val="006849B7"/>
    <w:rsid w:val="006878B9"/>
    <w:rsid w:val="00692AA6"/>
    <w:rsid w:val="006A2DF1"/>
    <w:rsid w:val="006B19F4"/>
    <w:rsid w:val="006B2576"/>
    <w:rsid w:val="006B3747"/>
    <w:rsid w:val="006B5389"/>
    <w:rsid w:val="006B5F27"/>
    <w:rsid w:val="006B6781"/>
    <w:rsid w:val="006B6AF3"/>
    <w:rsid w:val="006C070D"/>
    <w:rsid w:val="006C2132"/>
    <w:rsid w:val="006C6EF0"/>
    <w:rsid w:val="006D305F"/>
    <w:rsid w:val="006E5F79"/>
    <w:rsid w:val="006F48EE"/>
    <w:rsid w:val="006F599E"/>
    <w:rsid w:val="007028A9"/>
    <w:rsid w:val="00702F99"/>
    <w:rsid w:val="007034FA"/>
    <w:rsid w:val="00711888"/>
    <w:rsid w:val="00713468"/>
    <w:rsid w:val="00714454"/>
    <w:rsid w:val="00733BB8"/>
    <w:rsid w:val="00735ABA"/>
    <w:rsid w:val="007368B0"/>
    <w:rsid w:val="00744AB0"/>
    <w:rsid w:val="00751F63"/>
    <w:rsid w:val="00752BA9"/>
    <w:rsid w:val="0075437A"/>
    <w:rsid w:val="00754703"/>
    <w:rsid w:val="00755E9D"/>
    <w:rsid w:val="007607FF"/>
    <w:rsid w:val="00760A1A"/>
    <w:rsid w:val="00760B87"/>
    <w:rsid w:val="007623EC"/>
    <w:rsid w:val="007651CB"/>
    <w:rsid w:val="00765C5F"/>
    <w:rsid w:val="007705AA"/>
    <w:rsid w:val="00773B29"/>
    <w:rsid w:val="00774DB6"/>
    <w:rsid w:val="00775968"/>
    <w:rsid w:val="00780EDA"/>
    <w:rsid w:val="00783117"/>
    <w:rsid w:val="00784300"/>
    <w:rsid w:val="00786F93"/>
    <w:rsid w:val="00791CCE"/>
    <w:rsid w:val="00795452"/>
    <w:rsid w:val="007B2144"/>
    <w:rsid w:val="007C1EB6"/>
    <w:rsid w:val="007C6AE7"/>
    <w:rsid w:val="007D0D3F"/>
    <w:rsid w:val="007D3215"/>
    <w:rsid w:val="007D484D"/>
    <w:rsid w:val="007E2095"/>
    <w:rsid w:val="007E41FC"/>
    <w:rsid w:val="007E4AB3"/>
    <w:rsid w:val="007E5C17"/>
    <w:rsid w:val="007E63C0"/>
    <w:rsid w:val="007E7675"/>
    <w:rsid w:val="007F29E1"/>
    <w:rsid w:val="007F6E8D"/>
    <w:rsid w:val="00800C23"/>
    <w:rsid w:val="00801195"/>
    <w:rsid w:val="00801578"/>
    <w:rsid w:val="00803322"/>
    <w:rsid w:val="00804DA6"/>
    <w:rsid w:val="00810608"/>
    <w:rsid w:val="00810783"/>
    <w:rsid w:val="00813E4A"/>
    <w:rsid w:val="008344F4"/>
    <w:rsid w:val="008350D3"/>
    <w:rsid w:val="008354EE"/>
    <w:rsid w:val="00835BA6"/>
    <w:rsid w:val="00836569"/>
    <w:rsid w:val="00841C0A"/>
    <w:rsid w:val="008430BA"/>
    <w:rsid w:val="00847846"/>
    <w:rsid w:val="008478CF"/>
    <w:rsid w:val="00851462"/>
    <w:rsid w:val="00852035"/>
    <w:rsid w:val="00852CCE"/>
    <w:rsid w:val="00854374"/>
    <w:rsid w:val="00856F84"/>
    <w:rsid w:val="00861471"/>
    <w:rsid w:val="00862EA0"/>
    <w:rsid w:val="00867C3F"/>
    <w:rsid w:val="008702D5"/>
    <w:rsid w:val="0087257E"/>
    <w:rsid w:val="00875E9E"/>
    <w:rsid w:val="00875FB1"/>
    <w:rsid w:val="008816B6"/>
    <w:rsid w:val="008841E0"/>
    <w:rsid w:val="008859C7"/>
    <w:rsid w:val="00887272"/>
    <w:rsid w:val="008921E1"/>
    <w:rsid w:val="0089384B"/>
    <w:rsid w:val="00896394"/>
    <w:rsid w:val="00896635"/>
    <w:rsid w:val="00896B6B"/>
    <w:rsid w:val="008A3DF3"/>
    <w:rsid w:val="008B07BD"/>
    <w:rsid w:val="008B13A4"/>
    <w:rsid w:val="008B30BA"/>
    <w:rsid w:val="008B680B"/>
    <w:rsid w:val="008B6BA1"/>
    <w:rsid w:val="008B6DD2"/>
    <w:rsid w:val="008C2772"/>
    <w:rsid w:val="008C4AF8"/>
    <w:rsid w:val="008D2F91"/>
    <w:rsid w:val="008D38A6"/>
    <w:rsid w:val="008D5C93"/>
    <w:rsid w:val="008D78AE"/>
    <w:rsid w:val="008D7E8F"/>
    <w:rsid w:val="008E2DBF"/>
    <w:rsid w:val="008E35A2"/>
    <w:rsid w:val="008F00DF"/>
    <w:rsid w:val="008F41CC"/>
    <w:rsid w:val="008F447B"/>
    <w:rsid w:val="0090270D"/>
    <w:rsid w:val="00903551"/>
    <w:rsid w:val="009120AA"/>
    <w:rsid w:val="009123C2"/>
    <w:rsid w:val="00916197"/>
    <w:rsid w:val="00930DD3"/>
    <w:rsid w:val="0093786B"/>
    <w:rsid w:val="009466CC"/>
    <w:rsid w:val="00951BE7"/>
    <w:rsid w:val="00957A69"/>
    <w:rsid w:val="00961E2D"/>
    <w:rsid w:val="00964A30"/>
    <w:rsid w:val="00967049"/>
    <w:rsid w:val="00970242"/>
    <w:rsid w:val="009727A1"/>
    <w:rsid w:val="00974023"/>
    <w:rsid w:val="0097442D"/>
    <w:rsid w:val="00980019"/>
    <w:rsid w:val="00987DDB"/>
    <w:rsid w:val="0099199E"/>
    <w:rsid w:val="00993F3E"/>
    <w:rsid w:val="0099572F"/>
    <w:rsid w:val="009B0DD4"/>
    <w:rsid w:val="009B26D3"/>
    <w:rsid w:val="009B4F1E"/>
    <w:rsid w:val="009B6E4F"/>
    <w:rsid w:val="009C1CD8"/>
    <w:rsid w:val="009C3BD8"/>
    <w:rsid w:val="009C601C"/>
    <w:rsid w:val="009D0B8C"/>
    <w:rsid w:val="009D35B9"/>
    <w:rsid w:val="009D4AE4"/>
    <w:rsid w:val="009E0C15"/>
    <w:rsid w:val="009E20CC"/>
    <w:rsid w:val="009E2995"/>
    <w:rsid w:val="009F1D08"/>
    <w:rsid w:val="009F47E6"/>
    <w:rsid w:val="009F6EAF"/>
    <w:rsid w:val="00A00C6B"/>
    <w:rsid w:val="00A045C4"/>
    <w:rsid w:val="00A07D94"/>
    <w:rsid w:val="00A1109D"/>
    <w:rsid w:val="00A12041"/>
    <w:rsid w:val="00A15013"/>
    <w:rsid w:val="00A15E84"/>
    <w:rsid w:val="00A25093"/>
    <w:rsid w:val="00A27918"/>
    <w:rsid w:val="00A31990"/>
    <w:rsid w:val="00A32A8F"/>
    <w:rsid w:val="00A33D41"/>
    <w:rsid w:val="00A34BF3"/>
    <w:rsid w:val="00A35E45"/>
    <w:rsid w:val="00A4250F"/>
    <w:rsid w:val="00A43FBF"/>
    <w:rsid w:val="00A47169"/>
    <w:rsid w:val="00A50E43"/>
    <w:rsid w:val="00A5617A"/>
    <w:rsid w:val="00A63631"/>
    <w:rsid w:val="00A65432"/>
    <w:rsid w:val="00A71F0A"/>
    <w:rsid w:val="00A73048"/>
    <w:rsid w:val="00A750E7"/>
    <w:rsid w:val="00A84A02"/>
    <w:rsid w:val="00A851AE"/>
    <w:rsid w:val="00A91815"/>
    <w:rsid w:val="00A94735"/>
    <w:rsid w:val="00A95BE6"/>
    <w:rsid w:val="00AA4356"/>
    <w:rsid w:val="00AA5409"/>
    <w:rsid w:val="00AB0AA4"/>
    <w:rsid w:val="00AB55AE"/>
    <w:rsid w:val="00AB6DF3"/>
    <w:rsid w:val="00AB71B2"/>
    <w:rsid w:val="00AC02C0"/>
    <w:rsid w:val="00AC3697"/>
    <w:rsid w:val="00AC48B1"/>
    <w:rsid w:val="00AD21D7"/>
    <w:rsid w:val="00AD322C"/>
    <w:rsid w:val="00AE669B"/>
    <w:rsid w:val="00AF68CD"/>
    <w:rsid w:val="00B00BCD"/>
    <w:rsid w:val="00B065CB"/>
    <w:rsid w:val="00B1115A"/>
    <w:rsid w:val="00B12BE8"/>
    <w:rsid w:val="00B15617"/>
    <w:rsid w:val="00B15F87"/>
    <w:rsid w:val="00B20BFE"/>
    <w:rsid w:val="00B22141"/>
    <w:rsid w:val="00B2421F"/>
    <w:rsid w:val="00B3093D"/>
    <w:rsid w:val="00B3264B"/>
    <w:rsid w:val="00B32E91"/>
    <w:rsid w:val="00B3341B"/>
    <w:rsid w:val="00B42ED2"/>
    <w:rsid w:val="00B46F0F"/>
    <w:rsid w:val="00B47F94"/>
    <w:rsid w:val="00B56DE9"/>
    <w:rsid w:val="00B600D3"/>
    <w:rsid w:val="00B65415"/>
    <w:rsid w:val="00B658EC"/>
    <w:rsid w:val="00B81E39"/>
    <w:rsid w:val="00B9260E"/>
    <w:rsid w:val="00B93190"/>
    <w:rsid w:val="00BA2917"/>
    <w:rsid w:val="00BA5251"/>
    <w:rsid w:val="00BA5B69"/>
    <w:rsid w:val="00BA64B4"/>
    <w:rsid w:val="00BB19B8"/>
    <w:rsid w:val="00BB6668"/>
    <w:rsid w:val="00BC00BC"/>
    <w:rsid w:val="00BC1CE8"/>
    <w:rsid w:val="00BC5EE7"/>
    <w:rsid w:val="00BC742E"/>
    <w:rsid w:val="00BD0CA9"/>
    <w:rsid w:val="00BD2308"/>
    <w:rsid w:val="00BD665B"/>
    <w:rsid w:val="00BD72CD"/>
    <w:rsid w:val="00BE0EBE"/>
    <w:rsid w:val="00BE589C"/>
    <w:rsid w:val="00BF125E"/>
    <w:rsid w:val="00BF1FE9"/>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071C"/>
    <w:rsid w:val="00C410CF"/>
    <w:rsid w:val="00C445C2"/>
    <w:rsid w:val="00C4540F"/>
    <w:rsid w:val="00C47E4B"/>
    <w:rsid w:val="00C503E7"/>
    <w:rsid w:val="00C528CF"/>
    <w:rsid w:val="00C52E8B"/>
    <w:rsid w:val="00C54F6C"/>
    <w:rsid w:val="00C56122"/>
    <w:rsid w:val="00C56148"/>
    <w:rsid w:val="00C6353C"/>
    <w:rsid w:val="00C744AC"/>
    <w:rsid w:val="00C86FB6"/>
    <w:rsid w:val="00C87C79"/>
    <w:rsid w:val="00C92CAA"/>
    <w:rsid w:val="00C94C02"/>
    <w:rsid w:val="00C9514E"/>
    <w:rsid w:val="00CA634B"/>
    <w:rsid w:val="00CB2DC1"/>
    <w:rsid w:val="00CB526E"/>
    <w:rsid w:val="00CC0F45"/>
    <w:rsid w:val="00CD0DE0"/>
    <w:rsid w:val="00CD184D"/>
    <w:rsid w:val="00CD4779"/>
    <w:rsid w:val="00CD6291"/>
    <w:rsid w:val="00CD7744"/>
    <w:rsid w:val="00CE16CE"/>
    <w:rsid w:val="00CE3CE7"/>
    <w:rsid w:val="00CE4A8E"/>
    <w:rsid w:val="00CE6932"/>
    <w:rsid w:val="00CE7D24"/>
    <w:rsid w:val="00CF4459"/>
    <w:rsid w:val="00D0377C"/>
    <w:rsid w:val="00D04F42"/>
    <w:rsid w:val="00D1524F"/>
    <w:rsid w:val="00D16D82"/>
    <w:rsid w:val="00D17A3F"/>
    <w:rsid w:val="00D21123"/>
    <w:rsid w:val="00D2233A"/>
    <w:rsid w:val="00D23D84"/>
    <w:rsid w:val="00D25C2F"/>
    <w:rsid w:val="00D301AC"/>
    <w:rsid w:val="00D32AAC"/>
    <w:rsid w:val="00D3485C"/>
    <w:rsid w:val="00D419A7"/>
    <w:rsid w:val="00D433E3"/>
    <w:rsid w:val="00D458C5"/>
    <w:rsid w:val="00D47750"/>
    <w:rsid w:val="00D5722D"/>
    <w:rsid w:val="00D62727"/>
    <w:rsid w:val="00D62C94"/>
    <w:rsid w:val="00D62F10"/>
    <w:rsid w:val="00D83854"/>
    <w:rsid w:val="00D91CCB"/>
    <w:rsid w:val="00D91CF7"/>
    <w:rsid w:val="00D92A1E"/>
    <w:rsid w:val="00DA0E4C"/>
    <w:rsid w:val="00DA70F7"/>
    <w:rsid w:val="00DB2CC7"/>
    <w:rsid w:val="00DC0A1F"/>
    <w:rsid w:val="00DC3986"/>
    <w:rsid w:val="00DD2695"/>
    <w:rsid w:val="00DD2BD4"/>
    <w:rsid w:val="00DE472D"/>
    <w:rsid w:val="00DE70F1"/>
    <w:rsid w:val="00DE7873"/>
    <w:rsid w:val="00DF3F41"/>
    <w:rsid w:val="00E241BC"/>
    <w:rsid w:val="00E2482E"/>
    <w:rsid w:val="00E2594B"/>
    <w:rsid w:val="00E27DFD"/>
    <w:rsid w:val="00E32E0E"/>
    <w:rsid w:val="00E35EAA"/>
    <w:rsid w:val="00E37313"/>
    <w:rsid w:val="00E42229"/>
    <w:rsid w:val="00E5331D"/>
    <w:rsid w:val="00E53358"/>
    <w:rsid w:val="00E566D8"/>
    <w:rsid w:val="00E64C59"/>
    <w:rsid w:val="00E6786D"/>
    <w:rsid w:val="00E80144"/>
    <w:rsid w:val="00E811EB"/>
    <w:rsid w:val="00E82263"/>
    <w:rsid w:val="00E92E0D"/>
    <w:rsid w:val="00E93FF6"/>
    <w:rsid w:val="00E95770"/>
    <w:rsid w:val="00E9689C"/>
    <w:rsid w:val="00E97B36"/>
    <w:rsid w:val="00EA0899"/>
    <w:rsid w:val="00EA650B"/>
    <w:rsid w:val="00EB01C2"/>
    <w:rsid w:val="00EB05E0"/>
    <w:rsid w:val="00EC4889"/>
    <w:rsid w:val="00ED1195"/>
    <w:rsid w:val="00ED24C3"/>
    <w:rsid w:val="00ED60AD"/>
    <w:rsid w:val="00EE37C0"/>
    <w:rsid w:val="00EE50A1"/>
    <w:rsid w:val="00F01F3B"/>
    <w:rsid w:val="00F048F2"/>
    <w:rsid w:val="00F05D70"/>
    <w:rsid w:val="00F131E2"/>
    <w:rsid w:val="00F20B71"/>
    <w:rsid w:val="00F22BDF"/>
    <w:rsid w:val="00F22F77"/>
    <w:rsid w:val="00F25B9A"/>
    <w:rsid w:val="00F268B6"/>
    <w:rsid w:val="00F31DF7"/>
    <w:rsid w:val="00F3344C"/>
    <w:rsid w:val="00F5081D"/>
    <w:rsid w:val="00F52FDA"/>
    <w:rsid w:val="00F6372C"/>
    <w:rsid w:val="00F63E39"/>
    <w:rsid w:val="00F64268"/>
    <w:rsid w:val="00F67682"/>
    <w:rsid w:val="00FA25D6"/>
    <w:rsid w:val="00FA6295"/>
    <w:rsid w:val="00FA78DA"/>
    <w:rsid w:val="00FB0496"/>
    <w:rsid w:val="00FB46C5"/>
    <w:rsid w:val="00FB504E"/>
    <w:rsid w:val="00FC044B"/>
    <w:rsid w:val="00FC2D9C"/>
    <w:rsid w:val="00FC72ED"/>
    <w:rsid w:val="00FC7C1E"/>
    <w:rsid w:val="00FD24F6"/>
    <w:rsid w:val="00FD5959"/>
    <w:rsid w:val="00FE0816"/>
    <w:rsid w:val="00FE55BE"/>
    <w:rsid w:val="00FF109C"/>
    <w:rsid w:val="00FF293C"/>
    <w:rsid w:val="00FF53B8"/>
    <w:rsid w:val="00FF62A4"/>
    <w:rsid w:val="00FF63C7"/>
    <w:rsid w:val="00FF670C"/>
    <w:rsid w:val="080D3A33"/>
    <w:rsid w:val="10CC9649"/>
    <w:rsid w:val="282C8640"/>
    <w:rsid w:val="3B071830"/>
    <w:rsid w:val="4EFA0592"/>
    <w:rsid w:val="630F90E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99"/>
    <w:rsid w:val="009466CC"/>
    <w:pPr>
      <w:spacing w:after="0" w:line="240" w:lineRule="auto"/>
      <w:jc w:val="left"/>
    </w:pPr>
    <w:rPr>
      <w:rFonts w:ascii="Cambria" w:eastAsia="Cambria" w:hAnsi="Cambria" w:cs="Angsana New"/>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62C68"/>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867C3F"/>
    <w:rPr>
      <w:color w:val="605E5C"/>
      <w:shd w:val="clear" w:color="auto" w:fill="E1DFDD"/>
    </w:rPr>
  </w:style>
  <w:style w:type="paragraph" w:customStyle="1" w:styleId="xmsonormal">
    <w:name w:val="x_msonormal"/>
    <w:basedOn w:val="prastasis"/>
    <w:rsid w:val="00970242"/>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8050">
      <w:bodyDiv w:val="1"/>
      <w:marLeft w:val="0"/>
      <w:marRight w:val="0"/>
      <w:marTop w:val="0"/>
      <w:marBottom w:val="0"/>
      <w:divBdr>
        <w:top w:val="none" w:sz="0" w:space="0" w:color="auto"/>
        <w:left w:val="none" w:sz="0" w:space="0" w:color="auto"/>
        <w:bottom w:val="none" w:sz="0" w:space="0" w:color="auto"/>
        <w:right w:val="none" w:sz="0" w:space="0" w:color="auto"/>
      </w:divBdr>
    </w:div>
    <w:div w:id="98378033">
      <w:bodyDiv w:val="1"/>
      <w:marLeft w:val="0"/>
      <w:marRight w:val="0"/>
      <w:marTop w:val="0"/>
      <w:marBottom w:val="0"/>
      <w:divBdr>
        <w:top w:val="none" w:sz="0" w:space="0" w:color="auto"/>
        <w:left w:val="none" w:sz="0" w:space="0" w:color="auto"/>
        <w:bottom w:val="none" w:sz="0" w:space="0" w:color="auto"/>
        <w:right w:val="none" w:sz="0" w:space="0" w:color="auto"/>
      </w:divBdr>
    </w:div>
    <w:div w:id="198594720">
      <w:bodyDiv w:val="1"/>
      <w:marLeft w:val="0"/>
      <w:marRight w:val="0"/>
      <w:marTop w:val="0"/>
      <w:marBottom w:val="0"/>
      <w:divBdr>
        <w:top w:val="none" w:sz="0" w:space="0" w:color="auto"/>
        <w:left w:val="none" w:sz="0" w:space="0" w:color="auto"/>
        <w:bottom w:val="none" w:sz="0" w:space="0" w:color="auto"/>
        <w:right w:val="none" w:sz="0" w:space="0" w:color="auto"/>
      </w:divBdr>
    </w:div>
    <w:div w:id="214122870">
      <w:bodyDiv w:val="1"/>
      <w:marLeft w:val="0"/>
      <w:marRight w:val="0"/>
      <w:marTop w:val="0"/>
      <w:marBottom w:val="0"/>
      <w:divBdr>
        <w:top w:val="none" w:sz="0" w:space="0" w:color="auto"/>
        <w:left w:val="none" w:sz="0" w:space="0" w:color="auto"/>
        <w:bottom w:val="none" w:sz="0" w:space="0" w:color="auto"/>
        <w:right w:val="none" w:sz="0" w:space="0" w:color="auto"/>
      </w:divBdr>
    </w:div>
    <w:div w:id="233244111">
      <w:bodyDiv w:val="1"/>
      <w:marLeft w:val="0"/>
      <w:marRight w:val="0"/>
      <w:marTop w:val="0"/>
      <w:marBottom w:val="0"/>
      <w:divBdr>
        <w:top w:val="none" w:sz="0" w:space="0" w:color="auto"/>
        <w:left w:val="none" w:sz="0" w:space="0" w:color="auto"/>
        <w:bottom w:val="none" w:sz="0" w:space="0" w:color="auto"/>
        <w:right w:val="none" w:sz="0" w:space="0" w:color="auto"/>
      </w:divBdr>
    </w:div>
    <w:div w:id="244146064">
      <w:bodyDiv w:val="1"/>
      <w:marLeft w:val="0"/>
      <w:marRight w:val="0"/>
      <w:marTop w:val="0"/>
      <w:marBottom w:val="0"/>
      <w:divBdr>
        <w:top w:val="none" w:sz="0" w:space="0" w:color="auto"/>
        <w:left w:val="none" w:sz="0" w:space="0" w:color="auto"/>
        <w:bottom w:val="none" w:sz="0" w:space="0" w:color="auto"/>
        <w:right w:val="none" w:sz="0" w:space="0" w:color="auto"/>
      </w:divBdr>
    </w:div>
    <w:div w:id="263615478">
      <w:bodyDiv w:val="1"/>
      <w:marLeft w:val="0"/>
      <w:marRight w:val="0"/>
      <w:marTop w:val="0"/>
      <w:marBottom w:val="0"/>
      <w:divBdr>
        <w:top w:val="none" w:sz="0" w:space="0" w:color="auto"/>
        <w:left w:val="none" w:sz="0" w:space="0" w:color="auto"/>
        <w:bottom w:val="none" w:sz="0" w:space="0" w:color="auto"/>
        <w:right w:val="none" w:sz="0" w:space="0" w:color="auto"/>
      </w:divBdr>
    </w:div>
    <w:div w:id="279848269">
      <w:bodyDiv w:val="1"/>
      <w:marLeft w:val="0"/>
      <w:marRight w:val="0"/>
      <w:marTop w:val="0"/>
      <w:marBottom w:val="0"/>
      <w:divBdr>
        <w:top w:val="none" w:sz="0" w:space="0" w:color="auto"/>
        <w:left w:val="none" w:sz="0" w:space="0" w:color="auto"/>
        <w:bottom w:val="none" w:sz="0" w:space="0" w:color="auto"/>
        <w:right w:val="none" w:sz="0" w:space="0" w:color="auto"/>
      </w:divBdr>
    </w:div>
    <w:div w:id="298191614">
      <w:bodyDiv w:val="1"/>
      <w:marLeft w:val="0"/>
      <w:marRight w:val="0"/>
      <w:marTop w:val="0"/>
      <w:marBottom w:val="0"/>
      <w:divBdr>
        <w:top w:val="none" w:sz="0" w:space="0" w:color="auto"/>
        <w:left w:val="none" w:sz="0" w:space="0" w:color="auto"/>
        <w:bottom w:val="none" w:sz="0" w:space="0" w:color="auto"/>
        <w:right w:val="none" w:sz="0" w:space="0" w:color="auto"/>
      </w:divBdr>
    </w:div>
    <w:div w:id="320082049">
      <w:bodyDiv w:val="1"/>
      <w:marLeft w:val="0"/>
      <w:marRight w:val="0"/>
      <w:marTop w:val="0"/>
      <w:marBottom w:val="0"/>
      <w:divBdr>
        <w:top w:val="none" w:sz="0" w:space="0" w:color="auto"/>
        <w:left w:val="none" w:sz="0" w:space="0" w:color="auto"/>
        <w:bottom w:val="none" w:sz="0" w:space="0" w:color="auto"/>
        <w:right w:val="none" w:sz="0" w:space="0" w:color="auto"/>
      </w:divBdr>
    </w:div>
    <w:div w:id="352152347">
      <w:bodyDiv w:val="1"/>
      <w:marLeft w:val="0"/>
      <w:marRight w:val="0"/>
      <w:marTop w:val="0"/>
      <w:marBottom w:val="0"/>
      <w:divBdr>
        <w:top w:val="none" w:sz="0" w:space="0" w:color="auto"/>
        <w:left w:val="none" w:sz="0" w:space="0" w:color="auto"/>
        <w:bottom w:val="none" w:sz="0" w:space="0" w:color="auto"/>
        <w:right w:val="none" w:sz="0" w:space="0" w:color="auto"/>
      </w:divBdr>
    </w:div>
    <w:div w:id="373578312">
      <w:bodyDiv w:val="1"/>
      <w:marLeft w:val="0"/>
      <w:marRight w:val="0"/>
      <w:marTop w:val="0"/>
      <w:marBottom w:val="0"/>
      <w:divBdr>
        <w:top w:val="none" w:sz="0" w:space="0" w:color="auto"/>
        <w:left w:val="none" w:sz="0" w:space="0" w:color="auto"/>
        <w:bottom w:val="none" w:sz="0" w:space="0" w:color="auto"/>
        <w:right w:val="none" w:sz="0" w:space="0" w:color="auto"/>
      </w:divBdr>
    </w:div>
    <w:div w:id="444931625">
      <w:bodyDiv w:val="1"/>
      <w:marLeft w:val="0"/>
      <w:marRight w:val="0"/>
      <w:marTop w:val="0"/>
      <w:marBottom w:val="0"/>
      <w:divBdr>
        <w:top w:val="none" w:sz="0" w:space="0" w:color="auto"/>
        <w:left w:val="none" w:sz="0" w:space="0" w:color="auto"/>
        <w:bottom w:val="none" w:sz="0" w:space="0" w:color="auto"/>
        <w:right w:val="none" w:sz="0" w:space="0" w:color="auto"/>
      </w:divBdr>
    </w:div>
    <w:div w:id="493186194">
      <w:bodyDiv w:val="1"/>
      <w:marLeft w:val="0"/>
      <w:marRight w:val="0"/>
      <w:marTop w:val="0"/>
      <w:marBottom w:val="0"/>
      <w:divBdr>
        <w:top w:val="none" w:sz="0" w:space="0" w:color="auto"/>
        <w:left w:val="none" w:sz="0" w:space="0" w:color="auto"/>
        <w:bottom w:val="none" w:sz="0" w:space="0" w:color="auto"/>
        <w:right w:val="none" w:sz="0" w:space="0" w:color="auto"/>
      </w:divBdr>
    </w:div>
    <w:div w:id="514003691">
      <w:bodyDiv w:val="1"/>
      <w:marLeft w:val="0"/>
      <w:marRight w:val="0"/>
      <w:marTop w:val="0"/>
      <w:marBottom w:val="0"/>
      <w:divBdr>
        <w:top w:val="none" w:sz="0" w:space="0" w:color="auto"/>
        <w:left w:val="none" w:sz="0" w:space="0" w:color="auto"/>
        <w:bottom w:val="none" w:sz="0" w:space="0" w:color="auto"/>
        <w:right w:val="none" w:sz="0" w:space="0" w:color="auto"/>
      </w:divBdr>
    </w:div>
    <w:div w:id="516964581">
      <w:bodyDiv w:val="1"/>
      <w:marLeft w:val="0"/>
      <w:marRight w:val="0"/>
      <w:marTop w:val="0"/>
      <w:marBottom w:val="0"/>
      <w:divBdr>
        <w:top w:val="none" w:sz="0" w:space="0" w:color="auto"/>
        <w:left w:val="none" w:sz="0" w:space="0" w:color="auto"/>
        <w:bottom w:val="none" w:sz="0" w:space="0" w:color="auto"/>
        <w:right w:val="none" w:sz="0" w:space="0" w:color="auto"/>
      </w:divBdr>
    </w:div>
    <w:div w:id="535234258">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1375622">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01227807">
      <w:bodyDiv w:val="1"/>
      <w:marLeft w:val="0"/>
      <w:marRight w:val="0"/>
      <w:marTop w:val="0"/>
      <w:marBottom w:val="0"/>
      <w:divBdr>
        <w:top w:val="none" w:sz="0" w:space="0" w:color="auto"/>
        <w:left w:val="none" w:sz="0" w:space="0" w:color="auto"/>
        <w:bottom w:val="none" w:sz="0" w:space="0" w:color="auto"/>
        <w:right w:val="none" w:sz="0" w:space="0" w:color="auto"/>
      </w:divBdr>
    </w:div>
    <w:div w:id="675231619">
      <w:bodyDiv w:val="1"/>
      <w:marLeft w:val="0"/>
      <w:marRight w:val="0"/>
      <w:marTop w:val="0"/>
      <w:marBottom w:val="0"/>
      <w:divBdr>
        <w:top w:val="none" w:sz="0" w:space="0" w:color="auto"/>
        <w:left w:val="none" w:sz="0" w:space="0" w:color="auto"/>
        <w:bottom w:val="none" w:sz="0" w:space="0" w:color="auto"/>
        <w:right w:val="none" w:sz="0" w:space="0" w:color="auto"/>
      </w:divBdr>
    </w:div>
    <w:div w:id="694698033">
      <w:bodyDiv w:val="1"/>
      <w:marLeft w:val="0"/>
      <w:marRight w:val="0"/>
      <w:marTop w:val="0"/>
      <w:marBottom w:val="0"/>
      <w:divBdr>
        <w:top w:val="none" w:sz="0" w:space="0" w:color="auto"/>
        <w:left w:val="none" w:sz="0" w:space="0" w:color="auto"/>
        <w:bottom w:val="none" w:sz="0" w:space="0" w:color="auto"/>
        <w:right w:val="none" w:sz="0" w:space="0" w:color="auto"/>
      </w:divBdr>
    </w:div>
    <w:div w:id="727609854">
      <w:bodyDiv w:val="1"/>
      <w:marLeft w:val="0"/>
      <w:marRight w:val="0"/>
      <w:marTop w:val="0"/>
      <w:marBottom w:val="0"/>
      <w:divBdr>
        <w:top w:val="none" w:sz="0" w:space="0" w:color="auto"/>
        <w:left w:val="none" w:sz="0" w:space="0" w:color="auto"/>
        <w:bottom w:val="none" w:sz="0" w:space="0" w:color="auto"/>
        <w:right w:val="none" w:sz="0" w:space="0" w:color="auto"/>
      </w:divBdr>
    </w:div>
    <w:div w:id="762798368">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793791907">
      <w:bodyDiv w:val="1"/>
      <w:marLeft w:val="0"/>
      <w:marRight w:val="0"/>
      <w:marTop w:val="0"/>
      <w:marBottom w:val="0"/>
      <w:divBdr>
        <w:top w:val="none" w:sz="0" w:space="0" w:color="auto"/>
        <w:left w:val="none" w:sz="0" w:space="0" w:color="auto"/>
        <w:bottom w:val="none" w:sz="0" w:space="0" w:color="auto"/>
        <w:right w:val="none" w:sz="0" w:space="0" w:color="auto"/>
      </w:divBdr>
    </w:div>
    <w:div w:id="818424207">
      <w:bodyDiv w:val="1"/>
      <w:marLeft w:val="0"/>
      <w:marRight w:val="0"/>
      <w:marTop w:val="0"/>
      <w:marBottom w:val="0"/>
      <w:divBdr>
        <w:top w:val="none" w:sz="0" w:space="0" w:color="auto"/>
        <w:left w:val="none" w:sz="0" w:space="0" w:color="auto"/>
        <w:bottom w:val="none" w:sz="0" w:space="0" w:color="auto"/>
        <w:right w:val="none" w:sz="0" w:space="0" w:color="auto"/>
      </w:divBdr>
    </w:div>
    <w:div w:id="924000256">
      <w:bodyDiv w:val="1"/>
      <w:marLeft w:val="0"/>
      <w:marRight w:val="0"/>
      <w:marTop w:val="0"/>
      <w:marBottom w:val="0"/>
      <w:divBdr>
        <w:top w:val="none" w:sz="0" w:space="0" w:color="auto"/>
        <w:left w:val="none" w:sz="0" w:space="0" w:color="auto"/>
        <w:bottom w:val="none" w:sz="0" w:space="0" w:color="auto"/>
        <w:right w:val="none" w:sz="0" w:space="0" w:color="auto"/>
      </w:divBdr>
    </w:div>
    <w:div w:id="939066799">
      <w:bodyDiv w:val="1"/>
      <w:marLeft w:val="0"/>
      <w:marRight w:val="0"/>
      <w:marTop w:val="0"/>
      <w:marBottom w:val="0"/>
      <w:divBdr>
        <w:top w:val="none" w:sz="0" w:space="0" w:color="auto"/>
        <w:left w:val="none" w:sz="0" w:space="0" w:color="auto"/>
        <w:bottom w:val="none" w:sz="0" w:space="0" w:color="auto"/>
        <w:right w:val="none" w:sz="0" w:space="0" w:color="auto"/>
      </w:divBdr>
    </w:div>
    <w:div w:id="1032536380">
      <w:bodyDiv w:val="1"/>
      <w:marLeft w:val="0"/>
      <w:marRight w:val="0"/>
      <w:marTop w:val="0"/>
      <w:marBottom w:val="0"/>
      <w:divBdr>
        <w:top w:val="none" w:sz="0" w:space="0" w:color="auto"/>
        <w:left w:val="none" w:sz="0" w:space="0" w:color="auto"/>
        <w:bottom w:val="none" w:sz="0" w:space="0" w:color="auto"/>
        <w:right w:val="none" w:sz="0" w:space="0" w:color="auto"/>
      </w:divBdr>
    </w:div>
    <w:div w:id="1095637404">
      <w:bodyDiv w:val="1"/>
      <w:marLeft w:val="0"/>
      <w:marRight w:val="0"/>
      <w:marTop w:val="0"/>
      <w:marBottom w:val="0"/>
      <w:divBdr>
        <w:top w:val="none" w:sz="0" w:space="0" w:color="auto"/>
        <w:left w:val="none" w:sz="0" w:space="0" w:color="auto"/>
        <w:bottom w:val="none" w:sz="0" w:space="0" w:color="auto"/>
        <w:right w:val="none" w:sz="0" w:space="0" w:color="auto"/>
      </w:divBdr>
    </w:div>
    <w:div w:id="1150753389">
      <w:bodyDiv w:val="1"/>
      <w:marLeft w:val="0"/>
      <w:marRight w:val="0"/>
      <w:marTop w:val="0"/>
      <w:marBottom w:val="0"/>
      <w:divBdr>
        <w:top w:val="none" w:sz="0" w:space="0" w:color="auto"/>
        <w:left w:val="none" w:sz="0" w:space="0" w:color="auto"/>
        <w:bottom w:val="none" w:sz="0" w:space="0" w:color="auto"/>
        <w:right w:val="none" w:sz="0" w:space="0" w:color="auto"/>
      </w:divBdr>
    </w:div>
    <w:div w:id="1183743566">
      <w:bodyDiv w:val="1"/>
      <w:marLeft w:val="0"/>
      <w:marRight w:val="0"/>
      <w:marTop w:val="0"/>
      <w:marBottom w:val="0"/>
      <w:divBdr>
        <w:top w:val="none" w:sz="0" w:space="0" w:color="auto"/>
        <w:left w:val="none" w:sz="0" w:space="0" w:color="auto"/>
        <w:bottom w:val="none" w:sz="0" w:space="0" w:color="auto"/>
        <w:right w:val="none" w:sz="0" w:space="0" w:color="auto"/>
      </w:divBdr>
    </w:div>
    <w:div w:id="1214927950">
      <w:bodyDiv w:val="1"/>
      <w:marLeft w:val="0"/>
      <w:marRight w:val="0"/>
      <w:marTop w:val="0"/>
      <w:marBottom w:val="0"/>
      <w:divBdr>
        <w:top w:val="none" w:sz="0" w:space="0" w:color="auto"/>
        <w:left w:val="none" w:sz="0" w:space="0" w:color="auto"/>
        <w:bottom w:val="none" w:sz="0" w:space="0" w:color="auto"/>
        <w:right w:val="none" w:sz="0" w:space="0" w:color="auto"/>
      </w:divBdr>
    </w:div>
    <w:div w:id="1226836194">
      <w:bodyDiv w:val="1"/>
      <w:marLeft w:val="0"/>
      <w:marRight w:val="0"/>
      <w:marTop w:val="0"/>
      <w:marBottom w:val="0"/>
      <w:divBdr>
        <w:top w:val="none" w:sz="0" w:space="0" w:color="auto"/>
        <w:left w:val="none" w:sz="0" w:space="0" w:color="auto"/>
        <w:bottom w:val="none" w:sz="0" w:space="0" w:color="auto"/>
        <w:right w:val="none" w:sz="0" w:space="0" w:color="auto"/>
      </w:divBdr>
    </w:div>
    <w:div w:id="1258750141">
      <w:bodyDiv w:val="1"/>
      <w:marLeft w:val="0"/>
      <w:marRight w:val="0"/>
      <w:marTop w:val="0"/>
      <w:marBottom w:val="0"/>
      <w:divBdr>
        <w:top w:val="none" w:sz="0" w:space="0" w:color="auto"/>
        <w:left w:val="none" w:sz="0" w:space="0" w:color="auto"/>
        <w:bottom w:val="none" w:sz="0" w:space="0" w:color="auto"/>
        <w:right w:val="none" w:sz="0" w:space="0" w:color="auto"/>
      </w:divBdr>
    </w:div>
    <w:div w:id="1341077883">
      <w:bodyDiv w:val="1"/>
      <w:marLeft w:val="0"/>
      <w:marRight w:val="0"/>
      <w:marTop w:val="0"/>
      <w:marBottom w:val="0"/>
      <w:divBdr>
        <w:top w:val="none" w:sz="0" w:space="0" w:color="auto"/>
        <w:left w:val="none" w:sz="0" w:space="0" w:color="auto"/>
        <w:bottom w:val="none" w:sz="0" w:space="0" w:color="auto"/>
        <w:right w:val="none" w:sz="0" w:space="0" w:color="auto"/>
      </w:divBdr>
    </w:div>
    <w:div w:id="1368292446">
      <w:bodyDiv w:val="1"/>
      <w:marLeft w:val="0"/>
      <w:marRight w:val="0"/>
      <w:marTop w:val="0"/>
      <w:marBottom w:val="0"/>
      <w:divBdr>
        <w:top w:val="none" w:sz="0" w:space="0" w:color="auto"/>
        <w:left w:val="none" w:sz="0" w:space="0" w:color="auto"/>
        <w:bottom w:val="none" w:sz="0" w:space="0" w:color="auto"/>
        <w:right w:val="none" w:sz="0" w:space="0" w:color="auto"/>
      </w:divBdr>
    </w:div>
    <w:div w:id="1395398671">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434742506">
      <w:bodyDiv w:val="1"/>
      <w:marLeft w:val="0"/>
      <w:marRight w:val="0"/>
      <w:marTop w:val="0"/>
      <w:marBottom w:val="0"/>
      <w:divBdr>
        <w:top w:val="none" w:sz="0" w:space="0" w:color="auto"/>
        <w:left w:val="none" w:sz="0" w:space="0" w:color="auto"/>
        <w:bottom w:val="none" w:sz="0" w:space="0" w:color="auto"/>
        <w:right w:val="none" w:sz="0" w:space="0" w:color="auto"/>
      </w:divBdr>
    </w:div>
    <w:div w:id="1523589246">
      <w:bodyDiv w:val="1"/>
      <w:marLeft w:val="0"/>
      <w:marRight w:val="0"/>
      <w:marTop w:val="0"/>
      <w:marBottom w:val="0"/>
      <w:divBdr>
        <w:top w:val="none" w:sz="0" w:space="0" w:color="auto"/>
        <w:left w:val="none" w:sz="0" w:space="0" w:color="auto"/>
        <w:bottom w:val="none" w:sz="0" w:space="0" w:color="auto"/>
        <w:right w:val="none" w:sz="0" w:space="0" w:color="auto"/>
      </w:divBdr>
    </w:div>
    <w:div w:id="1543636299">
      <w:bodyDiv w:val="1"/>
      <w:marLeft w:val="0"/>
      <w:marRight w:val="0"/>
      <w:marTop w:val="0"/>
      <w:marBottom w:val="0"/>
      <w:divBdr>
        <w:top w:val="none" w:sz="0" w:space="0" w:color="auto"/>
        <w:left w:val="none" w:sz="0" w:space="0" w:color="auto"/>
        <w:bottom w:val="none" w:sz="0" w:space="0" w:color="auto"/>
        <w:right w:val="none" w:sz="0" w:space="0" w:color="auto"/>
      </w:divBdr>
    </w:div>
    <w:div w:id="1550873060">
      <w:bodyDiv w:val="1"/>
      <w:marLeft w:val="0"/>
      <w:marRight w:val="0"/>
      <w:marTop w:val="0"/>
      <w:marBottom w:val="0"/>
      <w:divBdr>
        <w:top w:val="none" w:sz="0" w:space="0" w:color="auto"/>
        <w:left w:val="none" w:sz="0" w:space="0" w:color="auto"/>
        <w:bottom w:val="none" w:sz="0" w:space="0" w:color="auto"/>
        <w:right w:val="none" w:sz="0" w:space="0" w:color="auto"/>
      </w:divBdr>
    </w:div>
    <w:div w:id="1608849985">
      <w:bodyDiv w:val="1"/>
      <w:marLeft w:val="0"/>
      <w:marRight w:val="0"/>
      <w:marTop w:val="0"/>
      <w:marBottom w:val="0"/>
      <w:divBdr>
        <w:top w:val="none" w:sz="0" w:space="0" w:color="auto"/>
        <w:left w:val="none" w:sz="0" w:space="0" w:color="auto"/>
        <w:bottom w:val="none" w:sz="0" w:space="0" w:color="auto"/>
        <w:right w:val="none" w:sz="0" w:space="0" w:color="auto"/>
      </w:divBdr>
    </w:div>
    <w:div w:id="1728184764">
      <w:bodyDiv w:val="1"/>
      <w:marLeft w:val="0"/>
      <w:marRight w:val="0"/>
      <w:marTop w:val="0"/>
      <w:marBottom w:val="0"/>
      <w:divBdr>
        <w:top w:val="none" w:sz="0" w:space="0" w:color="auto"/>
        <w:left w:val="none" w:sz="0" w:space="0" w:color="auto"/>
        <w:bottom w:val="none" w:sz="0" w:space="0" w:color="auto"/>
        <w:right w:val="none" w:sz="0" w:space="0" w:color="auto"/>
      </w:divBdr>
    </w:div>
    <w:div w:id="176017651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1908563346">
      <w:bodyDiv w:val="1"/>
      <w:marLeft w:val="0"/>
      <w:marRight w:val="0"/>
      <w:marTop w:val="0"/>
      <w:marBottom w:val="0"/>
      <w:divBdr>
        <w:top w:val="none" w:sz="0" w:space="0" w:color="auto"/>
        <w:left w:val="none" w:sz="0" w:space="0" w:color="auto"/>
        <w:bottom w:val="none" w:sz="0" w:space="0" w:color="auto"/>
        <w:right w:val="none" w:sz="0" w:space="0" w:color="auto"/>
      </w:divBdr>
    </w:div>
    <w:div w:id="1934121138">
      <w:bodyDiv w:val="1"/>
      <w:marLeft w:val="0"/>
      <w:marRight w:val="0"/>
      <w:marTop w:val="0"/>
      <w:marBottom w:val="0"/>
      <w:divBdr>
        <w:top w:val="none" w:sz="0" w:space="0" w:color="auto"/>
        <w:left w:val="none" w:sz="0" w:space="0" w:color="auto"/>
        <w:bottom w:val="none" w:sz="0" w:space="0" w:color="auto"/>
        <w:right w:val="none" w:sz="0" w:space="0" w:color="auto"/>
      </w:divBdr>
    </w:div>
    <w:div w:id="1947419209">
      <w:bodyDiv w:val="1"/>
      <w:marLeft w:val="0"/>
      <w:marRight w:val="0"/>
      <w:marTop w:val="0"/>
      <w:marBottom w:val="0"/>
      <w:divBdr>
        <w:top w:val="none" w:sz="0" w:space="0" w:color="auto"/>
        <w:left w:val="none" w:sz="0" w:space="0" w:color="auto"/>
        <w:bottom w:val="none" w:sz="0" w:space="0" w:color="auto"/>
        <w:right w:val="none" w:sz="0" w:space="0" w:color="auto"/>
      </w:divBdr>
    </w:div>
    <w:div w:id="1952929287">
      <w:bodyDiv w:val="1"/>
      <w:marLeft w:val="0"/>
      <w:marRight w:val="0"/>
      <w:marTop w:val="0"/>
      <w:marBottom w:val="0"/>
      <w:divBdr>
        <w:top w:val="none" w:sz="0" w:space="0" w:color="auto"/>
        <w:left w:val="none" w:sz="0" w:space="0" w:color="auto"/>
        <w:bottom w:val="none" w:sz="0" w:space="0" w:color="auto"/>
        <w:right w:val="none" w:sz="0" w:space="0" w:color="auto"/>
      </w:divBdr>
    </w:div>
    <w:div w:id="1972706296">
      <w:bodyDiv w:val="1"/>
      <w:marLeft w:val="0"/>
      <w:marRight w:val="0"/>
      <w:marTop w:val="0"/>
      <w:marBottom w:val="0"/>
      <w:divBdr>
        <w:top w:val="none" w:sz="0" w:space="0" w:color="auto"/>
        <w:left w:val="none" w:sz="0" w:space="0" w:color="auto"/>
        <w:bottom w:val="none" w:sz="0" w:space="0" w:color="auto"/>
        <w:right w:val="none" w:sz="0" w:space="0" w:color="auto"/>
      </w:divBdr>
    </w:div>
    <w:div w:id="1974166765">
      <w:bodyDiv w:val="1"/>
      <w:marLeft w:val="0"/>
      <w:marRight w:val="0"/>
      <w:marTop w:val="0"/>
      <w:marBottom w:val="0"/>
      <w:divBdr>
        <w:top w:val="none" w:sz="0" w:space="0" w:color="auto"/>
        <w:left w:val="none" w:sz="0" w:space="0" w:color="auto"/>
        <w:bottom w:val="none" w:sz="0" w:space="0" w:color="auto"/>
        <w:right w:val="none" w:sz="0" w:space="0" w:color="auto"/>
      </w:divBdr>
    </w:div>
    <w:div w:id="207547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info@asseco.lt"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7</Pages>
  <Words>8773</Words>
  <Characters>5001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SPECIALIOSIOS SĄLYGOS</vt:lpstr>
    </vt:vector>
  </TitlesOfParts>
  <Company/>
  <LinksUpToDate>false</LinksUpToDate>
  <CharactersWithSpaces>13747</CharactersWithSpaces>
  <SharedDoc>false</SharedDoc>
  <HLinks>
    <vt:vector size="6" baseType="variant">
      <vt:variant>
        <vt:i4>3670036</vt:i4>
      </vt:variant>
      <vt:variant>
        <vt:i4>0</vt:i4>
      </vt:variant>
      <vt:variant>
        <vt:i4>0</vt:i4>
      </vt:variant>
      <vt:variant>
        <vt:i4>5</vt:i4>
      </vt:variant>
      <vt:variant>
        <vt:lpwstr>mailto:info@asseco.lt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2024-09-02T11:59:00Z</dcterms:created>
  <dc:creator>Rasa Vaitiekūnaitė</dc:creator>
  <cp:lastModifiedBy>Remigijus Stundžia</cp:lastModifiedBy>
  <cp:lastPrinted>2018-03-07T08:06:00Z</cp:lastPrinted>
  <dcterms:modified xsi:type="dcterms:W3CDTF">2024-09-02T11:59:00Z</dcterms:modified>
  <cp:revision>2</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