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E95EC" w14:textId="77777777" w:rsidR="00F528A6" w:rsidRPr="00023AFE" w:rsidRDefault="00F528A6" w:rsidP="00F528A6">
      <w:pPr>
        <w:pStyle w:val="Antrat1"/>
        <w:tabs>
          <w:tab w:val="left" w:pos="9630"/>
        </w:tabs>
        <w:spacing w:line="276" w:lineRule="auto"/>
        <w:ind w:right="8"/>
      </w:pPr>
    </w:p>
    <w:p w14:paraId="66FD3349" w14:textId="13051B04" w:rsidR="009876AE" w:rsidRDefault="009876AE" w:rsidP="00553E7B">
      <w:pPr>
        <w:pStyle w:val="Antrat1"/>
        <w:tabs>
          <w:tab w:val="left" w:pos="9630"/>
        </w:tabs>
        <w:spacing w:line="276" w:lineRule="auto"/>
        <w:ind w:right="8"/>
        <w:jc w:val="center"/>
      </w:pPr>
      <w:r w:rsidRPr="00DA13C0">
        <w:rPr>
          <w:rFonts w:asciiTheme="majorHAnsi" w:hAnsiTheme="majorHAnsi" w:cstheme="majorHAnsi"/>
          <w:noProof/>
          <w:lang w:val="en-US"/>
        </w:rPr>
        <w:drawing>
          <wp:inline distT="0" distB="0" distL="0" distR="0" wp14:anchorId="45EA2C1D" wp14:editId="43AB2F33">
            <wp:extent cx="1203960" cy="1143144"/>
            <wp:effectExtent l="0" t="0" r="0" b="0"/>
            <wp:docPr id="35" name="Paveikslėlis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aveikslėlis 1" descr="image0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008" cy="1145088"/>
                    </a:xfrm>
                    <a:prstGeom prst="rect">
                      <a:avLst/>
                    </a:prstGeom>
                    <a:noFill/>
                    <a:ln>
                      <a:noFill/>
                    </a:ln>
                  </pic:spPr>
                </pic:pic>
              </a:graphicData>
            </a:graphic>
          </wp:inline>
        </w:drawing>
      </w:r>
    </w:p>
    <w:p w14:paraId="37C8BAB2" w14:textId="5440755F" w:rsidR="00EE3F7F" w:rsidRPr="009876AE" w:rsidRDefault="00EE3F7F" w:rsidP="00EE3F7F">
      <w:pPr>
        <w:pStyle w:val="Antrat1"/>
        <w:tabs>
          <w:tab w:val="left" w:pos="9630"/>
        </w:tabs>
        <w:spacing w:line="276" w:lineRule="auto"/>
        <w:ind w:right="8"/>
        <w:jc w:val="center"/>
        <w:rPr>
          <w:sz w:val="16"/>
          <w:szCs w:val="16"/>
        </w:rPr>
      </w:pPr>
      <w:r w:rsidRPr="00EE3F7F">
        <w:rPr>
          <w:sz w:val="16"/>
          <w:szCs w:val="16"/>
        </w:rPr>
        <w:t xml:space="preserve">Pirkimas bendrai finansuojamas Vidaus saugumo fondo 2021–2027 m. programos </w:t>
      </w:r>
      <w:r w:rsidRPr="00164B98">
        <w:rPr>
          <w:sz w:val="16"/>
          <w:szCs w:val="16"/>
        </w:rPr>
        <w:t>lėšomis (projektas Nr. Nr. VSF/2023/116  „Integruotos baudžiamojo proceso informacinės sistemos (IBPS) suderinamumas su ES IS“)</w:t>
      </w:r>
    </w:p>
    <w:p w14:paraId="469C5EE1" w14:textId="77777777" w:rsidR="009876AE" w:rsidRPr="009876AE" w:rsidRDefault="009876AE" w:rsidP="00E3031D">
      <w:pPr>
        <w:jc w:val="center"/>
      </w:pPr>
    </w:p>
    <w:p w14:paraId="77679BA8" w14:textId="5C9DD103" w:rsidR="00883754" w:rsidRPr="00023AFE" w:rsidRDefault="00883754" w:rsidP="00553E7B">
      <w:pPr>
        <w:pStyle w:val="Antrat1"/>
        <w:tabs>
          <w:tab w:val="left" w:pos="9630"/>
        </w:tabs>
        <w:spacing w:line="276" w:lineRule="auto"/>
        <w:ind w:right="8"/>
        <w:jc w:val="center"/>
      </w:pPr>
      <w:r w:rsidRPr="00023AFE">
        <w:t xml:space="preserve">PASLAUGŲ </w:t>
      </w:r>
      <w:r w:rsidR="00E503BA" w:rsidRPr="00023AFE">
        <w:t xml:space="preserve">VIEŠOJO </w:t>
      </w:r>
      <w:r w:rsidR="00553E7B" w:rsidRPr="00023AFE">
        <w:t>PIRKIMO–PARDAVIMO SUTARTIS</w:t>
      </w:r>
    </w:p>
    <w:p w14:paraId="5CCB8453" w14:textId="77777777" w:rsidR="00883754" w:rsidRPr="00023AFE" w:rsidRDefault="00883754" w:rsidP="00883754">
      <w:pPr>
        <w:tabs>
          <w:tab w:val="left" w:pos="9630"/>
        </w:tabs>
        <w:ind w:right="8"/>
      </w:pPr>
    </w:p>
    <w:p w14:paraId="06A04D95" w14:textId="0D44E88B" w:rsidR="00883754" w:rsidRPr="00023AFE" w:rsidRDefault="008E09A5" w:rsidP="00883754">
      <w:pPr>
        <w:pStyle w:val="Antrat5"/>
        <w:tabs>
          <w:tab w:val="left" w:pos="9630"/>
        </w:tabs>
        <w:spacing w:line="276" w:lineRule="auto"/>
        <w:ind w:right="8"/>
        <w:jc w:val="center"/>
        <w:rPr>
          <w:rFonts w:ascii="Times New Roman" w:hAnsi="Times New Roman" w:cs="Times New Roman"/>
          <w:szCs w:val="24"/>
        </w:rPr>
      </w:pPr>
      <w:r>
        <w:rPr>
          <w:rFonts w:ascii="Times New Roman" w:hAnsi="Times New Roman" w:cs="Times New Roman"/>
          <w:szCs w:val="24"/>
        </w:rPr>
        <w:t xml:space="preserve">2024-09-18 </w:t>
      </w:r>
      <w:r w:rsidR="00883754" w:rsidRPr="00023AFE">
        <w:rPr>
          <w:rFonts w:ascii="Times New Roman" w:hAnsi="Times New Roman" w:cs="Times New Roman"/>
          <w:szCs w:val="24"/>
        </w:rPr>
        <w:t>Nr.</w:t>
      </w:r>
      <w:r>
        <w:rPr>
          <w:rFonts w:ascii="Times New Roman" w:hAnsi="Times New Roman" w:cs="Times New Roman"/>
          <w:szCs w:val="24"/>
        </w:rPr>
        <w:t xml:space="preserve"> </w:t>
      </w:r>
      <w:r w:rsidRPr="008E09A5">
        <w:rPr>
          <w:rFonts w:ascii="Times New Roman" w:hAnsi="Times New Roman" w:cs="Times New Roman"/>
          <w:szCs w:val="24"/>
        </w:rPr>
        <w:t>15R-422</w:t>
      </w:r>
    </w:p>
    <w:p w14:paraId="4ECCF00B" w14:textId="77777777" w:rsidR="00883754" w:rsidRPr="00023AFE" w:rsidRDefault="00883754" w:rsidP="00883754">
      <w:pPr>
        <w:tabs>
          <w:tab w:val="left" w:pos="9630"/>
        </w:tabs>
        <w:spacing w:line="276" w:lineRule="auto"/>
        <w:ind w:right="8"/>
        <w:jc w:val="center"/>
      </w:pPr>
      <w:r w:rsidRPr="00023AFE">
        <w:t>Vilnius</w:t>
      </w:r>
    </w:p>
    <w:p w14:paraId="2721C890" w14:textId="77777777" w:rsidR="00883754" w:rsidRPr="00023AFE" w:rsidRDefault="00883754" w:rsidP="00883754">
      <w:pPr>
        <w:tabs>
          <w:tab w:val="left" w:pos="9630"/>
          <w:tab w:val="left" w:pos="9720"/>
        </w:tabs>
        <w:spacing w:line="276" w:lineRule="auto"/>
        <w:ind w:right="8" w:firstLine="360"/>
        <w:jc w:val="both"/>
        <w:rPr>
          <w:b/>
          <w:bCs/>
          <w:spacing w:val="-2"/>
        </w:rPr>
      </w:pPr>
    </w:p>
    <w:p w14:paraId="56180BBC" w14:textId="391ED269" w:rsidR="00883754" w:rsidRPr="00023AFE" w:rsidRDefault="0090415C" w:rsidP="00631DD3">
      <w:pPr>
        <w:tabs>
          <w:tab w:val="left" w:pos="9630"/>
          <w:tab w:val="left" w:pos="9720"/>
        </w:tabs>
        <w:spacing w:line="360" w:lineRule="auto"/>
        <w:ind w:right="8" w:firstLine="567"/>
        <w:jc w:val="both"/>
      </w:pPr>
      <w:r w:rsidRPr="001C6922">
        <w:rPr>
          <w:b/>
        </w:rPr>
        <w:t>Informatikos ir ryšių</w:t>
      </w:r>
      <w:r w:rsidR="00541D85" w:rsidRPr="001C6922">
        <w:rPr>
          <w:b/>
        </w:rPr>
        <w:t xml:space="preserve"> departamentas</w:t>
      </w:r>
      <w:r w:rsidR="00D65531" w:rsidRPr="001C6922">
        <w:rPr>
          <w:b/>
        </w:rPr>
        <w:t xml:space="preserve"> </w:t>
      </w:r>
      <w:r w:rsidR="00883754" w:rsidRPr="001C6922">
        <w:rPr>
          <w:b/>
        </w:rPr>
        <w:t>prie</w:t>
      </w:r>
      <w:r w:rsidR="00D65531" w:rsidRPr="001C6922">
        <w:rPr>
          <w:b/>
        </w:rPr>
        <w:t xml:space="preserve"> Lietuvos Respublikos v</w:t>
      </w:r>
      <w:r w:rsidR="00883754" w:rsidRPr="001C6922">
        <w:rPr>
          <w:b/>
        </w:rPr>
        <w:t xml:space="preserve">idaus reikalų ministerijos </w:t>
      </w:r>
      <w:r w:rsidR="00883754" w:rsidRPr="001C6922">
        <w:t xml:space="preserve">(toliau – </w:t>
      </w:r>
      <w:r w:rsidR="00883754" w:rsidRPr="001C6922">
        <w:rPr>
          <w:b/>
        </w:rPr>
        <w:t>Klientas</w:t>
      </w:r>
      <w:r w:rsidR="00883754" w:rsidRPr="001C6922">
        <w:t>), atstovaujam</w:t>
      </w:r>
      <w:r w:rsidR="00541D85" w:rsidRPr="001C6922">
        <w:t>as direktor</w:t>
      </w:r>
      <w:r w:rsidRPr="001C6922">
        <w:t>ės Viktorijos Rūkštelės</w:t>
      </w:r>
      <w:r w:rsidR="00883754" w:rsidRPr="001C6922">
        <w:t>, ir</w:t>
      </w:r>
      <w:r w:rsidR="00D65531" w:rsidRPr="001C6922">
        <w:rPr>
          <w:b/>
        </w:rPr>
        <w:t xml:space="preserve"> </w:t>
      </w:r>
      <w:r w:rsidR="00EE3F7F" w:rsidRPr="001431EF">
        <w:rPr>
          <w:b/>
          <w:iCs/>
        </w:rPr>
        <w:t>UAB „Asseco Lietuva“</w:t>
      </w:r>
      <w:r w:rsidR="00047200" w:rsidRPr="00EE3F7F">
        <w:rPr>
          <w:b/>
          <w:iCs/>
        </w:rPr>
        <w:t xml:space="preserve"> </w:t>
      </w:r>
      <w:r w:rsidR="00883754" w:rsidRPr="001C6922">
        <w:t xml:space="preserve">(toliau – </w:t>
      </w:r>
      <w:r w:rsidR="00883754" w:rsidRPr="001C6922">
        <w:rPr>
          <w:b/>
        </w:rPr>
        <w:t>Paslaugų teikėjas</w:t>
      </w:r>
      <w:r w:rsidR="00883754" w:rsidRPr="001C6922">
        <w:t>), atstovaujama</w:t>
      </w:r>
      <w:r w:rsidR="00154A8F" w:rsidRPr="001C6922">
        <w:t xml:space="preserve"> </w:t>
      </w:r>
      <w:r w:rsidR="00EE3F7F">
        <w:t xml:space="preserve">generalinio </w:t>
      </w:r>
      <w:r w:rsidR="00BD5330" w:rsidRPr="001C6922">
        <w:t xml:space="preserve">direktoriaus </w:t>
      </w:r>
      <w:r w:rsidR="00EE3F7F">
        <w:rPr>
          <w:bCs/>
        </w:rPr>
        <w:t>Alberto Šermoko</w:t>
      </w:r>
      <w:r w:rsidR="00883754" w:rsidRPr="001C6922">
        <w:t>, to</w:t>
      </w:r>
      <w:r w:rsidR="00D65531" w:rsidRPr="001C6922">
        <w:t>liau kartu ar atskirai vadinami</w:t>
      </w:r>
      <w:r w:rsidR="00883754" w:rsidRPr="001C6922">
        <w:t xml:space="preserve"> Šalimis, </w:t>
      </w:r>
      <w:r w:rsidR="0050207C" w:rsidRPr="00164B98">
        <w:t>vadovaudam</w:t>
      </w:r>
      <w:r w:rsidR="007775A2" w:rsidRPr="00164B98">
        <w:t>i</w:t>
      </w:r>
      <w:r w:rsidR="0050207C" w:rsidRPr="00164B98">
        <w:t>esi</w:t>
      </w:r>
      <w:r w:rsidR="00883754" w:rsidRPr="00164B98">
        <w:t xml:space="preserve"> </w:t>
      </w:r>
      <w:r w:rsidR="00BD5330" w:rsidRPr="00164B98">
        <w:t>Išteklių agentūros</w:t>
      </w:r>
      <w:r w:rsidR="00883754" w:rsidRPr="00164B98">
        <w:t xml:space="preserve"> prie Lietuvos Respublikos vidaus reikalų ministerijos</w:t>
      </w:r>
      <w:r w:rsidR="00A3399F" w:rsidRPr="00164B98">
        <w:t xml:space="preserve"> v</w:t>
      </w:r>
      <w:r w:rsidR="00AC62B7" w:rsidRPr="00164B98">
        <w:t>ieš</w:t>
      </w:r>
      <w:r w:rsidR="0018334E" w:rsidRPr="00164B98">
        <w:t>ųjų</w:t>
      </w:r>
      <w:r w:rsidR="00AC62B7" w:rsidRPr="00164B98">
        <w:t xml:space="preserve"> pirkim</w:t>
      </w:r>
      <w:r w:rsidR="0018334E" w:rsidRPr="00164B98">
        <w:t>ų</w:t>
      </w:r>
      <w:r w:rsidR="00AC62B7" w:rsidRPr="001C6922">
        <w:t xml:space="preserve"> </w:t>
      </w:r>
      <w:r w:rsidR="00914613">
        <w:t>komisijos</w:t>
      </w:r>
      <w:r w:rsidR="00AC62B7" w:rsidRPr="00023AFE">
        <w:t xml:space="preserve"> </w:t>
      </w:r>
      <w:r w:rsidR="00972F65" w:rsidRPr="00023AFE">
        <w:t>202</w:t>
      </w:r>
      <w:r w:rsidR="00565549" w:rsidRPr="00023AFE">
        <w:t>4</w:t>
      </w:r>
      <w:r w:rsidR="00972F65" w:rsidRPr="00023AFE">
        <w:t xml:space="preserve"> m. </w:t>
      </w:r>
      <w:r w:rsidR="00914613">
        <w:t xml:space="preserve">rugpjūčio </w:t>
      </w:r>
      <w:r w:rsidR="0018334E">
        <w:t>22</w:t>
      </w:r>
      <w:r w:rsidR="00972F65" w:rsidRPr="00023AFE">
        <w:t xml:space="preserve"> d.</w:t>
      </w:r>
      <w:r w:rsidR="00AC62B7" w:rsidRPr="00023AFE">
        <w:t xml:space="preserve"> </w:t>
      </w:r>
      <w:r w:rsidR="00914613">
        <w:t>posėdžio protokolu</w:t>
      </w:r>
      <w:r w:rsidR="00883754" w:rsidRPr="00023AFE">
        <w:t xml:space="preserve"> </w:t>
      </w:r>
      <w:r w:rsidR="0050207C" w:rsidRPr="00023AFE">
        <w:t>Nr</w:t>
      </w:r>
      <w:r w:rsidR="00BD5330" w:rsidRPr="00023AFE">
        <w:t xml:space="preserve">. </w:t>
      </w:r>
      <w:r w:rsidR="00914613">
        <w:t>P-1</w:t>
      </w:r>
      <w:r w:rsidR="0018334E">
        <w:t>42</w:t>
      </w:r>
      <w:r w:rsidR="00F72352" w:rsidRPr="00023AFE">
        <w:t>, sudaro</w:t>
      </w:r>
      <w:r w:rsidR="00883754" w:rsidRPr="00023AFE">
        <w:t xml:space="preserve"> šią paslaugų </w:t>
      </w:r>
      <w:r w:rsidR="00F94607" w:rsidRPr="00023AFE">
        <w:t xml:space="preserve">viešojo </w:t>
      </w:r>
      <w:r w:rsidR="00585E3A" w:rsidRPr="00023AFE">
        <w:t xml:space="preserve">pirkimo-pardavimo (paslaugų </w:t>
      </w:r>
      <w:r w:rsidR="00883754" w:rsidRPr="00023AFE">
        <w:t>teikimo</w:t>
      </w:r>
      <w:r w:rsidR="00585E3A" w:rsidRPr="00023AFE">
        <w:t>)</w:t>
      </w:r>
      <w:r w:rsidR="00883754" w:rsidRPr="00023AFE">
        <w:t xml:space="preserve"> sutartį (toliau – Sutartis).</w:t>
      </w:r>
    </w:p>
    <w:p w14:paraId="738719D0" w14:textId="77777777" w:rsidR="008A4781" w:rsidRPr="00023AFE" w:rsidRDefault="008A4781" w:rsidP="008A4781">
      <w:pPr>
        <w:tabs>
          <w:tab w:val="left" w:pos="9630"/>
          <w:tab w:val="left" w:pos="9720"/>
        </w:tabs>
        <w:spacing w:line="360" w:lineRule="auto"/>
        <w:ind w:right="8" w:firstLine="567"/>
        <w:jc w:val="both"/>
        <w:rPr>
          <w:color w:val="FF0000"/>
        </w:rPr>
      </w:pPr>
    </w:p>
    <w:p w14:paraId="161A7E42" w14:textId="4D6B9211" w:rsidR="005777D4" w:rsidRPr="00023AFE" w:rsidRDefault="005777D4" w:rsidP="0052638F">
      <w:pPr>
        <w:tabs>
          <w:tab w:val="left" w:pos="9630"/>
        </w:tabs>
        <w:spacing w:line="276" w:lineRule="auto"/>
        <w:ind w:right="8"/>
        <w:jc w:val="center"/>
        <w:rPr>
          <w:b/>
        </w:rPr>
      </w:pPr>
      <w:r w:rsidRPr="00023AFE">
        <w:rPr>
          <w:b/>
        </w:rPr>
        <w:t>I SKYRIUS</w:t>
      </w:r>
    </w:p>
    <w:p w14:paraId="20F63DB2" w14:textId="116A6BC4" w:rsidR="00883754" w:rsidRPr="00023AFE" w:rsidRDefault="003C1E74" w:rsidP="0052638F">
      <w:pPr>
        <w:tabs>
          <w:tab w:val="left" w:pos="9630"/>
        </w:tabs>
        <w:spacing w:line="276" w:lineRule="auto"/>
        <w:ind w:right="8"/>
        <w:jc w:val="center"/>
        <w:rPr>
          <w:b/>
        </w:rPr>
      </w:pPr>
      <w:r w:rsidRPr="00023AFE">
        <w:rPr>
          <w:b/>
        </w:rPr>
        <w:t xml:space="preserve"> </w:t>
      </w:r>
      <w:r w:rsidR="00883754" w:rsidRPr="00023AFE">
        <w:rPr>
          <w:b/>
        </w:rPr>
        <w:t>SUTARTIES DALYKAS</w:t>
      </w:r>
    </w:p>
    <w:p w14:paraId="21A99654" w14:textId="77777777" w:rsidR="00883754" w:rsidRPr="00023AFE" w:rsidRDefault="00883754" w:rsidP="00883754">
      <w:pPr>
        <w:pStyle w:val="Sraopastraipa"/>
        <w:tabs>
          <w:tab w:val="left" w:pos="9630"/>
        </w:tabs>
        <w:spacing w:line="276" w:lineRule="auto"/>
        <w:ind w:right="8"/>
        <w:rPr>
          <w:b/>
        </w:rPr>
      </w:pPr>
    </w:p>
    <w:p w14:paraId="01F8E4FE" w14:textId="5D7B8335" w:rsidR="00883754" w:rsidRPr="00164B98" w:rsidRDefault="003C1E74" w:rsidP="00A132EA">
      <w:pPr>
        <w:tabs>
          <w:tab w:val="left" w:pos="1134"/>
          <w:tab w:val="left" w:pos="9630"/>
          <w:tab w:val="left" w:pos="9720"/>
        </w:tabs>
        <w:spacing w:line="360" w:lineRule="auto"/>
        <w:ind w:right="8" w:firstLine="567"/>
        <w:jc w:val="both"/>
      </w:pPr>
      <w:r w:rsidRPr="00023AFE">
        <w:t xml:space="preserve">1.1. </w:t>
      </w:r>
      <w:r w:rsidR="00D54243">
        <w:t xml:space="preserve">Integruotos baudžiamojo proceso informacinės sistemos (toliau – </w:t>
      </w:r>
      <w:r w:rsidR="00FC3100" w:rsidRPr="00FC3100">
        <w:t>IBPS</w:t>
      </w:r>
      <w:r w:rsidR="00D54243">
        <w:t>)</w:t>
      </w:r>
      <w:r w:rsidR="00FC3100" w:rsidRPr="00FC3100">
        <w:t xml:space="preserve"> ir IBPS integracinių sąsajų programinės įrangos kūrim</w:t>
      </w:r>
      <w:r w:rsidR="00FC3100">
        <w:t>o</w:t>
      </w:r>
      <w:r w:rsidR="00FC3100" w:rsidRPr="00FC3100">
        <w:t>, modifikavim</w:t>
      </w:r>
      <w:r w:rsidR="00FC3100">
        <w:t>o</w:t>
      </w:r>
      <w:r w:rsidR="00FC3100" w:rsidRPr="00FC3100">
        <w:t xml:space="preserve"> ir jos įdiegim</w:t>
      </w:r>
      <w:r w:rsidR="00FC3100">
        <w:t>o</w:t>
      </w:r>
      <w:r w:rsidR="00FC3100" w:rsidRPr="00FC3100" w:rsidDel="00FC3100">
        <w:rPr>
          <w:bCs/>
          <w:iCs/>
        </w:rPr>
        <w:t xml:space="preserve"> </w:t>
      </w:r>
      <w:r w:rsidR="00914613">
        <w:rPr>
          <w:bCs/>
          <w:iCs/>
        </w:rPr>
        <w:t>paslaug</w:t>
      </w:r>
      <w:r w:rsidR="00A132EA">
        <w:rPr>
          <w:bCs/>
          <w:iCs/>
        </w:rPr>
        <w:t>o</w:t>
      </w:r>
      <w:r w:rsidR="00914613">
        <w:rPr>
          <w:bCs/>
          <w:iCs/>
        </w:rPr>
        <w:t>s</w:t>
      </w:r>
      <w:r w:rsidR="0041503F" w:rsidRPr="00023AFE">
        <w:t xml:space="preserve"> </w:t>
      </w:r>
      <w:r w:rsidR="00883754" w:rsidRPr="00023AFE">
        <w:t>(toliau – paslaugos),</w:t>
      </w:r>
      <w:r w:rsidR="001E38C4" w:rsidRPr="00023AFE">
        <w:t xml:space="preserve"> </w:t>
      </w:r>
      <w:r w:rsidR="00C470BA" w:rsidRPr="00C470BA">
        <w:t xml:space="preserve">pagal </w:t>
      </w:r>
      <w:r w:rsidR="00C470BA">
        <w:t xml:space="preserve">Sutarties </w:t>
      </w:r>
      <w:r w:rsidR="003C5A4E">
        <w:t>1</w:t>
      </w:r>
      <w:r w:rsidR="00860475">
        <w:t xml:space="preserve"> </w:t>
      </w:r>
      <w:r w:rsidR="00C470BA">
        <w:t xml:space="preserve">priede – </w:t>
      </w:r>
      <w:r w:rsidR="00C470BA" w:rsidRPr="00C470BA">
        <w:t xml:space="preserve">Techninės specifikacijos </w:t>
      </w:r>
      <w:r w:rsidR="00837D20">
        <w:t xml:space="preserve">(toliau – Sutarties </w:t>
      </w:r>
      <w:r w:rsidR="00007498">
        <w:t>1</w:t>
      </w:r>
      <w:r w:rsidR="00860475">
        <w:t xml:space="preserve"> </w:t>
      </w:r>
      <w:r w:rsidR="00837D20">
        <w:t>priedas</w:t>
      </w:r>
      <w:r w:rsidR="00860475">
        <w:t xml:space="preserve"> arba Techninė specifikacija</w:t>
      </w:r>
      <w:r w:rsidR="00837D20">
        <w:t xml:space="preserve">) </w:t>
      </w:r>
      <w:r w:rsidR="00C470BA" w:rsidRPr="00C470BA">
        <w:t>12 skyri</w:t>
      </w:r>
      <w:r w:rsidR="00C470BA">
        <w:t>aus</w:t>
      </w:r>
      <w:r w:rsidR="00C470BA" w:rsidRPr="00C470BA">
        <w:t xml:space="preserve"> „Reikalavimai IBPS ir IBPS integracinių sąsajų programinės įrangos kūrimui, </w:t>
      </w:r>
      <w:r w:rsidR="00C470BA" w:rsidRPr="00164B98">
        <w:t>modifikavimui“ 12.1 – 12.4 papunkčiuose nurodytus funkcinius reikalavimus</w:t>
      </w:r>
      <w:r w:rsidR="00A132EA">
        <w:t>.</w:t>
      </w:r>
    </w:p>
    <w:p w14:paraId="344E4021" w14:textId="113718D2" w:rsidR="00837D20" w:rsidRPr="00164B98" w:rsidRDefault="00837D20" w:rsidP="00C470BA">
      <w:pPr>
        <w:tabs>
          <w:tab w:val="left" w:pos="1134"/>
          <w:tab w:val="left" w:pos="9630"/>
          <w:tab w:val="left" w:pos="9720"/>
        </w:tabs>
        <w:spacing w:line="360" w:lineRule="auto"/>
        <w:ind w:right="8" w:firstLine="567"/>
        <w:jc w:val="both"/>
        <w:rPr>
          <w:bCs/>
        </w:rPr>
      </w:pPr>
      <w:r w:rsidRPr="00164B98">
        <w:t>1.</w:t>
      </w:r>
      <w:r w:rsidR="003913EC" w:rsidRPr="00164B98">
        <w:t>2.</w:t>
      </w:r>
      <w:r w:rsidRPr="00164B98">
        <w:t xml:space="preserve"> </w:t>
      </w:r>
      <w:r w:rsidRPr="00164B98">
        <w:rPr>
          <w:bCs/>
        </w:rPr>
        <w:t>garantin</w:t>
      </w:r>
      <w:r w:rsidR="00A132EA">
        <w:rPr>
          <w:bCs/>
        </w:rPr>
        <w:t>ė</w:t>
      </w:r>
      <w:r w:rsidRPr="00164B98">
        <w:rPr>
          <w:bCs/>
        </w:rPr>
        <w:t xml:space="preserve"> priežiūr</w:t>
      </w:r>
      <w:r w:rsidR="00A132EA">
        <w:rPr>
          <w:bCs/>
        </w:rPr>
        <w:t>a</w:t>
      </w:r>
      <w:r w:rsidRPr="00164B98">
        <w:rPr>
          <w:bCs/>
        </w:rPr>
        <w:t xml:space="preserve"> sukurtai / modifikuotai IBPS ir IBPS integracinių sąsajų programinei įrangai </w:t>
      </w:r>
      <w:r w:rsidR="003913EC" w:rsidRPr="00164B98">
        <w:rPr>
          <w:bCs/>
        </w:rPr>
        <w:t>S</w:t>
      </w:r>
      <w:r w:rsidRPr="00164B98">
        <w:rPr>
          <w:bCs/>
        </w:rPr>
        <w:t>utarties galiojimo laikotarpiu ir 12 (dvylika) mėnesių nuo paskutinio paslaugų perdavimo-priėmimo akto pasirašymo dienos:</w:t>
      </w:r>
    </w:p>
    <w:p w14:paraId="2EF8D3D4" w14:textId="20B451D6" w:rsidR="00837D20" w:rsidRPr="00164B98" w:rsidRDefault="00837D20" w:rsidP="00C470BA">
      <w:pPr>
        <w:tabs>
          <w:tab w:val="left" w:pos="1134"/>
          <w:tab w:val="left" w:pos="9630"/>
          <w:tab w:val="left" w:pos="9720"/>
        </w:tabs>
        <w:spacing w:line="360" w:lineRule="auto"/>
        <w:ind w:right="8" w:firstLine="567"/>
        <w:jc w:val="both"/>
        <w:rPr>
          <w:bCs/>
        </w:rPr>
      </w:pPr>
      <w:r w:rsidRPr="00164B98">
        <w:rPr>
          <w:bCs/>
        </w:rPr>
        <w:t>1.</w:t>
      </w:r>
      <w:r w:rsidR="00A132EA">
        <w:rPr>
          <w:bCs/>
        </w:rPr>
        <w:t>2</w:t>
      </w:r>
      <w:r w:rsidR="003913EC" w:rsidRPr="00164B98">
        <w:rPr>
          <w:bCs/>
        </w:rPr>
        <w:t>.1.</w:t>
      </w:r>
      <w:r w:rsidRPr="00164B98">
        <w:rPr>
          <w:bCs/>
        </w:rPr>
        <w:t xml:space="preserve"> sukurtos / modifikuotos IBPS ir IBPS integracinių sąsajų programinės įrangos versijų atnaujinimas, klaidų taisymas;</w:t>
      </w:r>
    </w:p>
    <w:p w14:paraId="7C546914" w14:textId="5D75AED0" w:rsidR="00837D20" w:rsidRPr="00164B98" w:rsidRDefault="00837D20" w:rsidP="00C470BA">
      <w:pPr>
        <w:tabs>
          <w:tab w:val="left" w:pos="1134"/>
          <w:tab w:val="left" w:pos="9630"/>
          <w:tab w:val="left" w:pos="9720"/>
        </w:tabs>
        <w:spacing w:line="360" w:lineRule="auto"/>
        <w:ind w:right="8" w:firstLine="567"/>
        <w:jc w:val="both"/>
        <w:rPr>
          <w:bCs/>
        </w:rPr>
      </w:pPr>
      <w:r w:rsidRPr="00164B98">
        <w:rPr>
          <w:bCs/>
        </w:rPr>
        <w:t>1</w:t>
      </w:r>
      <w:r w:rsidR="003913EC" w:rsidRPr="00164B98">
        <w:rPr>
          <w:bCs/>
        </w:rPr>
        <w:t>.</w:t>
      </w:r>
      <w:r w:rsidRPr="00164B98">
        <w:rPr>
          <w:bCs/>
        </w:rPr>
        <w:t>2.2. sukurtos / modifikuotos IBPS ir IBPS integracinių sąsajų programinės įrangos priežiūros paslaugos, t. y. konsultacijos telefonu, elektroniniu paštu, Pagalbos tarnybos (angl. Help Desk) pagalba ar konsultacijos IBPS įdiegimo vietoje. Konsultacijos turi būti teikiamos darbo dienomis nuo 7.30 val. iki 18.00 val.</w:t>
      </w:r>
    </w:p>
    <w:p w14:paraId="0C8FA172" w14:textId="06C0564E" w:rsidR="00837D20" w:rsidRPr="00164B98" w:rsidRDefault="00837D20" w:rsidP="00C470BA">
      <w:pPr>
        <w:tabs>
          <w:tab w:val="left" w:pos="1134"/>
          <w:tab w:val="left" w:pos="9630"/>
          <w:tab w:val="left" w:pos="9720"/>
        </w:tabs>
        <w:spacing w:line="360" w:lineRule="auto"/>
        <w:ind w:right="8" w:firstLine="567"/>
        <w:jc w:val="both"/>
        <w:rPr>
          <w:bCs/>
        </w:rPr>
      </w:pPr>
      <w:r w:rsidRPr="00164B98">
        <w:rPr>
          <w:bCs/>
        </w:rPr>
        <w:t>1.</w:t>
      </w:r>
      <w:r w:rsidR="00A132EA">
        <w:rPr>
          <w:bCs/>
        </w:rPr>
        <w:t>3</w:t>
      </w:r>
      <w:r w:rsidRPr="00164B98">
        <w:rPr>
          <w:bCs/>
        </w:rPr>
        <w:t>.</w:t>
      </w:r>
      <w:r w:rsidR="003913EC" w:rsidRPr="00164B98">
        <w:rPr>
          <w:bCs/>
        </w:rPr>
        <w:t xml:space="preserve"> </w:t>
      </w:r>
      <w:r w:rsidRPr="00164B98">
        <w:rPr>
          <w:bCs/>
        </w:rPr>
        <w:t xml:space="preserve">iki 254 valandų IBPS priežiūros paslaugų pagal </w:t>
      </w:r>
      <w:r w:rsidR="003913EC" w:rsidRPr="00164B98">
        <w:rPr>
          <w:bCs/>
        </w:rPr>
        <w:t>Kliento</w:t>
      </w:r>
      <w:r w:rsidRPr="00164B98">
        <w:rPr>
          <w:bCs/>
        </w:rPr>
        <w:t xml:space="preserve"> poreikį.</w:t>
      </w:r>
    </w:p>
    <w:p w14:paraId="41184E56" w14:textId="1BBBA1AA" w:rsidR="00837D20" w:rsidRPr="00023AFE" w:rsidRDefault="00837D20" w:rsidP="00C470BA">
      <w:pPr>
        <w:tabs>
          <w:tab w:val="left" w:pos="1134"/>
          <w:tab w:val="left" w:pos="9630"/>
          <w:tab w:val="left" w:pos="9720"/>
        </w:tabs>
        <w:spacing w:line="360" w:lineRule="auto"/>
        <w:ind w:right="8" w:firstLine="567"/>
        <w:jc w:val="both"/>
      </w:pPr>
      <w:r w:rsidRPr="00164B98">
        <w:rPr>
          <w:bCs/>
        </w:rPr>
        <w:lastRenderedPageBreak/>
        <w:t>1.</w:t>
      </w:r>
      <w:r w:rsidR="00A132EA">
        <w:rPr>
          <w:bCs/>
        </w:rPr>
        <w:t>4</w:t>
      </w:r>
      <w:r w:rsidRPr="00164B98">
        <w:rPr>
          <w:bCs/>
        </w:rPr>
        <w:t xml:space="preserve">. Paslaugų savybės ir kita informacija apie </w:t>
      </w:r>
      <w:r w:rsidR="008D41EF" w:rsidRPr="00164B98">
        <w:rPr>
          <w:bCs/>
        </w:rPr>
        <w:t>p</w:t>
      </w:r>
      <w:r w:rsidRPr="00164B98">
        <w:rPr>
          <w:bCs/>
        </w:rPr>
        <w:t xml:space="preserve">aslaugas detalizuojama </w:t>
      </w:r>
      <w:r w:rsidR="00316B8B" w:rsidRPr="00164B98">
        <w:rPr>
          <w:bCs/>
        </w:rPr>
        <w:t>S</w:t>
      </w:r>
      <w:r w:rsidRPr="00164B98">
        <w:rPr>
          <w:bCs/>
        </w:rPr>
        <w:t xml:space="preserve">utarties </w:t>
      </w:r>
      <w:r w:rsidR="00007498">
        <w:rPr>
          <w:bCs/>
        </w:rPr>
        <w:t>1</w:t>
      </w:r>
      <w:r w:rsidRPr="00164B98">
        <w:rPr>
          <w:bCs/>
        </w:rPr>
        <w:t xml:space="preserve"> priede, kuris yra neatskiriama </w:t>
      </w:r>
      <w:r w:rsidR="003913EC" w:rsidRPr="00164B98">
        <w:rPr>
          <w:bCs/>
        </w:rPr>
        <w:t>S</w:t>
      </w:r>
      <w:r w:rsidRPr="00164B98">
        <w:rPr>
          <w:bCs/>
        </w:rPr>
        <w:t>utarties dalis</w:t>
      </w:r>
      <w:r w:rsidRPr="00837D20">
        <w:rPr>
          <w:bCs/>
        </w:rPr>
        <w:t xml:space="preserve">. </w:t>
      </w:r>
      <w:r w:rsidR="0076420F">
        <w:rPr>
          <w:bCs/>
        </w:rPr>
        <w:t>Paslaugų tei</w:t>
      </w:r>
      <w:r w:rsidRPr="00837D20">
        <w:rPr>
          <w:bCs/>
        </w:rPr>
        <w:t xml:space="preserve">kėjas, vykdydamas </w:t>
      </w:r>
      <w:r w:rsidR="003913EC">
        <w:rPr>
          <w:bCs/>
        </w:rPr>
        <w:t>S</w:t>
      </w:r>
      <w:r w:rsidRPr="00837D20">
        <w:rPr>
          <w:bCs/>
        </w:rPr>
        <w:t>utartį, privalo vadovautis Techninės specifikacijos sąlygomis, įvykdyti visus joje nurodytus reikalavimus</w:t>
      </w:r>
      <w:r w:rsidR="00A132EA">
        <w:rPr>
          <w:bCs/>
        </w:rPr>
        <w:t>.</w:t>
      </w:r>
    </w:p>
    <w:p w14:paraId="44759AE5" w14:textId="77777777" w:rsidR="00883754" w:rsidRPr="00023AFE" w:rsidRDefault="00883754" w:rsidP="008A4781">
      <w:pPr>
        <w:tabs>
          <w:tab w:val="left" w:pos="9630"/>
        </w:tabs>
        <w:spacing w:line="276" w:lineRule="auto"/>
        <w:ind w:right="8"/>
        <w:jc w:val="both"/>
      </w:pPr>
    </w:p>
    <w:p w14:paraId="5E44F5E1" w14:textId="77777777" w:rsidR="005777D4" w:rsidRPr="00023AFE" w:rsidRDefault="005777D4" w:rsidP="0052638F">
      <w:pPr>
        <w:tabs>
          <w:tab w:val="left" w:pos="9630"/>
        </w:tabs>
        <w:spacing w:line="276" w:lineRule="auto"/>
        <w:ind w:right="8"/>
        <w:jc w:val="center"/>
        <w:rPr>
          <w:b/>
        </w:rPr>
      </w:pPr>
      <w:r w:rsidRPr="00023AFE">
        <w:rPr>
          <w:b/>
        </w:rPr>
        <w:t>II SKYRIUS</w:t>
      </w:r>
    </w:p>
    <w:p w14:paraId="6EC42CFD" w14:textId="6A4411E1" w:rsidR="00883754" w:rsidRPr="00023AFE" w:rsidRDefault="003C1E74" w:rsidP="0052638F">
      <w:pPr>
        <w:tabs>
          <w:tab w:val="left" w:pos="9630"/>
        </w:tabs>
        <w:spacing w:line="276" w:lineRule="auto"/>
        <w:ind w:right="8"/>
        <w:jc w:val="center"/>
        <w:rPr>
          <w:b/>
        </w:rPr>
      </w:pPr>
      <w:r w:rsidRPr="00023AFE">
        <w:rPr>
          <w:b/>
        </w:rPr>
        <w:t xml:space="preserve"> </w:t>
      </w:r>
      <w:r w:rsidR="00883754" w:rsidRPr="00023AFE">
        <w:rPr>
          <w:b/>
        </w:rPr>
        <w:t>SUTARTIES KAINA</w:t>
      </w:r>
      <w:r w:rsidR="00522EE4">
        <w:rPr>
          <w:b/>
        </w:rPr>
        <w:t xml:space="preserve">, </w:t>
      </w:r>
      <w:r w:rsidR="00883754" w:rsidRPr="00023AFE">
        <w:rPr>
          <w:b/>
        </w:rPr>
        <w:t>ATSISKAITYMO TVARKA</w:t>
      </w:r>
      <w:r w:rsidR="00522EE4">
        <w:rPr>
          <w:b/>
        </w:rPr>
        <w:t xml:space="preserve"> IR PASLAUGŲ PRIĖMIMAS - PERDAVIMAS</w:t>
      </w:r>
    </w:p>
    <w:p w14:paraId="76FEE908" w14:textId="77777777" w:rsidR="00883754" w:rsidRPr="00023AFE" w:rsidRDefault="00883754" w:rsidP="00883754">
      <w:pPr>
        <w:pStyle w:val="Pagrindinistekstas"/>
        <w:tabs>
          <w:tab w:val="left" w:pos="9630"/>
          <w:tab w:val="left" w:pos="9720"/>
        </w:tabs>
        <w:spacing w:line="276" w:lineRule="auto"/>
        <w:ind w:right="8" w:firstLine="360"/>
      </w:pPr>
    </w:p>
    <w:p w14:paraId="5CB77571" w14:textId="6AD8C8D3" w:rsidR="002C1BED" w:rsidRPr="001C6922" w:rsidRDefault="003C1E74" w:rsidP="001F3FBA">
      <w:pPr>
        <w:tabs>
          <w:tab w:val="left" w:pos="1134"/>
          <w:tab w:val="left" w:pos="9630"/>
          <w:tab w:val="left" w:pos="9720"/>
        </w:tabs>
        <w:spacing w:line="360" w:lineRule="auto"/>
        <w:ind w:right="8" w:firstLine="567"/>
        <w:jc w:val="both"/>
      </w:pPr>
      <w:r w:rsidRPr="00023AFE">
        <w:t>2.1</w:t>
      </w:r>
      <w:r w:rsidRPr="001C6922">
        <w:t xml:space="preserve">. </w:t>
      </w:r>
      <w:r w:rsidR="00883754" w:rsidRPr="00541C7C">
        <w:t>Sutarties kaina –</w:t>
      </w:r>
      <w:r w:rsidR="006A052D" w:rsidRPr="00541C7C">
        <w:t xml:space="preserve"> </w:t>
      </w:r>
      <w:r w:rsidR="00CB29D7">
        <w:t xml:space="preserve">iki </w:t>
      </w:r>
      <w:r w:rsidR="00C470BA" w:rsidRPr="00E3031D">
        <w:rPr>
          <w:b/>
          <w:bCs/>
        </w:rPr>
        <w:t>779 143,20</w:t>
      </w:r>
      <w:r w:rsidR="00DA694A" w:rsidRPr="001C6922">
        <w:rPr>
          <w:b/>
        </w:rPr>
        <w:t xml:space="preserve"> </w:t>
      </w:r>
      <w:r w:rsidR="0009460E" w:rsidRPr="001C6922">
        <w:rPr>
          <w:b/>
        </w:rPr>
        <w:t>Eur</w:t>
      </w:r>
      <w:r w:rsidR="00F447D8" w:rsidRPr="001C6922">
        <w:rPr>
          <w:b/>
        </w:rPr>
        <w:t xml:space="preserve"> </w:t>
      </w:r>
      <w:r w:rsidR="00883754" w:rsidRPr="001C6922">
        <w:t>(</w:t>
      </w:r>
      <w:r w:rsidR="00C470BA">
        <w:rPr>
          <w:b/>
        </w:rPr>
        <w:t>septyni</w:t>
      </w:r>
      <w:r w:rsidR="00CB29D7">
        <w:rPr>
          <w:b/>
        </w:rPr>
        <w:t>ų</w:t>
      </w:r>
      <w:r w:rsidR="00C470BA">
        <w:rPr>
          <w:b/>
        </w:rPr>
        <w:t xml:space="preserve"> </w:t>
      </w:r>
      <w:r w:rsidR="00CB29D7">
        <w:rPr>
          <w:b/>
        </w:rPr>
        <w:t xml:space="preserve">šimtų </w:t>
      </w:r>
      <w:r w:rsidR="00C470BA">
        <w:rPr>
          <w:b/>
        </w:rPr>
        <w:t xml:space="preserve">septyniasdešimt </w:t>
      </w:r>
      <w:r w:rsidR="00CB29D7">
        <w:rPr>
          <w:b/>
        </w:rPr>
        <w:t xml:space="preserve">devynių eurų vieno šimto </w:t>
      </w:r>
      <w:r w:rsidR="00C470BA">
        <w:rPr>
          <w:b/>
        </w:rPr>
        <w:t xml:space="preserve">keturiasdešimt </w:t>
      </w:r>
      <w:r w:rsidR="00CB29D7">
        <w:rPr>
          <w:b/>
        </w:rPr>
        <w:t xml:space="preserve">trijų eurų </w:t>
      </w:r>
      <w:r w:rsidR="00C470BA">
        <w:rPr>
          <w:b/>
        </w:rPr>
        <w:t>ir dvidešimt</w:t>
      </w:r>
      <w:r w:rsidR="00CB29D7">
        <w:rPr>
          <w:b/>
        </w:rPr>
        <w:t>ies</w:t>
      </w:r>
      <w:r w:rsidR="00C470BA">
        <w:rPr>
          <w:b/>
        </w:rPr>
        <w:t xml:space="preserve"> centų</w:t>
      </w:r>
      <w:r w:rsidR="00E632E7" w:rsidRPr="001C6922">
        <w:t>), įskaitant pridė</w:t>
      </w:r>
      <w:r w:rsidR="00883754" w:rsidRPr="001C6922">
        <w:t xml:space="preserve">tinės vertės mokestį (toliau – PVM). </w:t>
      </w:r>
      <w:r w:rsidR="00E9359F" w:rsidRPr="001C6922">
        <w:t xml:space="preserve">Pradinės Sutarties vertė – </w:t>
      </w:r>
      <w:r w:rsidR="00C470BA" w:rsidRPr="00E3031D">
        <w:rPr>
          <w:b/>
          <w:bCs/>
        </w:rPr>
        <w:t>643 920,00</w:t>
      </w:r>
      <w:r w:rsidR="001F7BF3" w:rsidRPr="001C6922">
        <w:rPr>
          <w:b/>
        </w:rPr>
        <w:t xml:space="preserve"> </w:t>
      </w:r>
      <w:r w:rsidR="00E9359F" w:rsidRPr="001C6922">
        <w:rPr>
          <w:b/>
        </w:rPr>
        <w:t>Eur</w:t>
      </w:r>
      <w:r w:rsidR="00A92405" w:rsidRPr="001C6922">
        <w:rPr>
          <w:b/>
        </w:rPr>
        <w:t xml:space="preserve"> (</w:t>
      </w:r>
      <w:r w:rsidR="00C470BA">
        <w:rPr>
          <w:b/>
        </w:rPr>
        <w:t>šeši šimtai keturiasdešimt trys tūkstančiai devyni šimtai dvidešimt eurų</w:t>
      </w:r>
      <w:r w:rsidR="00A92405" w:rsidRPr="001C6922">
        <w:rPr>
          <w:b/>
        </w:rPr>
        <w:t>)</w:t>
      </w:r>
      <w:r w:rsidR="00DE4750" w:rsidRPr="001C6922">
        <w:t xml:space="preserve"> be PVM</w:t>
      </w:r>
      <w:r w:rsidR="007947DD" w:rsidRPr="001C6922">
        <w:t>.</w:t>
      </w:r>
      <w:r w:rsidR="0044375F" w:rsidRPr="001C6922">
        <w:t xml:space="preserve"> </w:t>
      </w:r>
      <w:r w:rsidR="00164B98">
        <w:t>Detalūs paslaugų įkainiai nurodyti pridedamoje Paslaugų teikėjo užpildytoje pasiūlymo formoje.</w:t>
      </w:r>
    </w:p>
    <w:p w14:paraId="013D8433" w14:textId="10DDD107" w:rsidR="00F32242" w:rsidRPr="001C6922" w:rsidRDefault="003C1E74" w:rsidP="006C5186">
      <w:pPr>
        <w:tabs>
          <w:tab w:val="left" w:pos="1134"/>
          <w:tab w:val="left" w:pos="9630"/>
          <w:tab w:val="left" w:pos="9720"/>
        </w:tabs>
        <w:spacing w:line="360" w:lineRule="auto"/>
        <w:ind w:right="8" w:firstLine="567"/>
        <w:jc w:val="both"/>
      </w:pPr>
      <w:r w:rsidRPr="001C6922">
        <w:t xml:space="preserve">2.2. </w:t>
      </w:r>
      <w:r w:rsidR="004046AB" w:rsidRPr="001C6922">
        <w:t xml:space="preserve">Į </w:t>
      </w:r>
      <w:r w:rsidR="00F32242" w:rsidRPr="001C6922">
        <w:t>Sutarties kainą įskaitom</w:t>
      </w:r>
      <w:r w:rsidR="00920566" w:rsidRPr="001C6922">
        <w:t>as PVM, kiti</w:t>
      </w:r>
      <w:r w:rsidR="00F32242" w:rsidRPr="001C6922">
        <w:t xml:space="preserve"> mokesčiai </w:t>
      </w:r>
      <w:r w:rsidR="00920566" w:rsidRPr="001C6922">
        <w:t xml:space="preserve">bei visos </w:t>
      </w:r>
      <w:r w:rsidR="00F32242" w:rsidRPr="001C6922">
        <w:t>kitos išlaidos</w:t>
      </w:r>
      <w:r w:rsidR="00A06572" w:rsidRPr="001C6922">
        <w:t xml:space="preserve"> </w:t>
      </w:r>
      <w:r w:rsidR="00BC2AF0" w:rsidRPr="001C6922">
        <w:t>(</w:t>
      </w:r>
      <w:r w:rsidR="002C1BED" w:rsidRPr="001C6922">
        <w:t>taip pat ir sąskaitų teikimo elektroniniu būtu išlaidos</w:t>
      </w:r>
      <w:r w:rsidR="00BC2AF0" w:rsidRPr="001C6922">
        <w:t>)</w:t>
      </w:r>
      <w:r w:rsidR="00A06572" w:rsidRPr="001C6922">
        <w:t xml:space="preserve">, susijusios su tinkamu Sutarties </w:t>
      </w:r>
      <w:r w:rsidR="005C5F74">
        <w:t>į</w:t>
      </w:r>
      <w:r w:rsidR="00A06572" w:rsidRPr="001C6922">
        <w:t>vykdymu.</w:t>
      </w:r>
    </w:p>
    <w:p w14:paraId="15FDF1F4" w14:textId="25E5A8F9" w:rsidR="00522EE4" w:rsidRPr="00522EE4" w:rsidRDefault="003C1E74" w:rsidP="00522EE4">
      <w:pPr>
        <w:tabs>
          <w:tab w:val="left" w:pos="1134"/>
          <w:tab w:val="left" w:pos="9630"/>
          <w:tab w:val="left" w:pos="9720"/>
        </w:tabs>
        <w:spacing w:line="360" w:lineRule="auto"/>
        <w:ind w:right="8" w:firstLine="567"/>
        <w:jc w:val="both"/>
      </w:pPr>
      <w:r w:rsidRPr="001C6922">
        <w:t xml:space="preserve">2.3. </w:t>
      </w:r>
      <w:r w:rsidR="00522EE4" w:rsidRPr="00522EE4">
        <w:t>Paslaugų priėmimas–perdavimas:</w:t>
      </w:r>
    </w:p>
    <w:p w14:paraId="4A37DF21" w14:textId="0835BA7F" w:rsidR="00522EE4" w:rsidRPr="00164B98" w:rsidRDefault="00522EE4" w:rsidP="00522EE4">
      <w:pPr>
        <w:tabs>
          <w:tab w:val="left" w:pos="1134"/>
          <w:tab w:val="left" w:pos="9630"/>
          <w:tab w:val="left" w:pos="9720"/>
        </w:tabs>
        <w:spacing w:line="360" w:lineRule="auto"/>
        <w:ind w:right="8" w:firstLine="567"/>
        <w:jc w:val="both"/>
      </w:pPr>
      <w:r>
        <w:t>2</w:t>
      </w:r>
      <w:r w:rsidRPr="00522EE4">
        <w:t>.</w:t>
      </w:r>
      <w:r>
        <w:t>3.</w:t>
      </w:r>
      <w:r w:rsidRPr="00522EE4">
        <w:t xml:space="preserve">1. paslaugų, nurodytų Techninės specifikacijos 12 </w:t>
      </w:r>
      <w:r w:rsidR="009B31EE" w:rsidRPr="00522EE4">
        <w:t>skyri</w:t>
      </w:r>
      <w:r w:rsidR="009B31EE">
        <w:t>aus</w:t>
      </w:r>
      <w:r w:rsidR="009B31EE" w:rsidRPr="00522EE4">
        <w:t xml:space="preserve"> </w:t>
      </w:r>
      <w:r w:rsidRPr="00522EE4">
        <w:t>„</w:t>
      </w:r>
      <w:r w:rsidRPr="00522EE4">
        <w:rPr>
          <w:bCs/>
        </w:rPr>
        <w:t xml:space="preserve">Reikalavimai IBPS ir IBPS integracinių sąsajų </w:t>
      </w:r>
      <w:r w:rsidRPr="00522EE4">
        <w:t xml:space="preserve"> programinės įrangos </w:t>
      </w:r>
      <w:r w:rsidRPr="00522EE4">
        <w:rPr>
          <w:bCs/>
        </w:rPr>
        <w:t>kūrimui, modifikavimui</w:t>
      </w:r>
      <w:r w:rsidRPr="00522EE4">
        <w:t xml:space="preserve">“ 12.1 - 12.4 </w:t>
      </w:r>
      <w:r w:rsidR="00A132EA">
        <w:t>pa</w:t>
      </w:r>
      <w:r w:rsidRPr="00522EE4">
        <w:t>punk</w:t>
      </w:r>
      <w:r w:rsidR="00A132EA">
        <w:t>či</w:t>
      </w:r>
      <w:r w:rsidRPr="00522EE4">
        <w:t>uose, priėmimas–perdavimas įforminamas priėmimo–perdavimo aktais</w:t>
      </w:r>
      <w:r w:rsidR="009B31EE">
        <w:t xml:space="preserve"> </w:t>
      </w:r>
      <w:r w:rsidR="009B31EE" w:rsidRPr="00522EE4">
        <w:t xml:space="preserve">(Sutarties </w:t>
      </w:r>
      <w:r w:rsidR="00007498">
        <w:t>2</w:t>
      </w:r>
      <w:r w:rsidR="009B31EE" w:rsidRPr="00522EE4">
        <w:t xml:space="preserve"> priedas)</w:t>
      </w:r>
      <w:r w:rsidRPr="00522EE4">
        <w:t>, kuriuos pasiraš</w:t>
      </w:r>
      <w:r>
        <w:t>o</w:t>
      </w:r>
      <w:r w:rsidRPr="00522EE4">
        <w:t xml:space="preserve"> </w:t>
      </w:r>
      <w:r>
        <w:t>Klientas</w:t>
      </w:r>
      <w:r w:rsidRPr="00522EE4">
        <w:t xml:space="preserve"> ir </w:t>
      </w:r>
      <w:r w:rsidRPr="00164B98">
        <w:t xml:space="preserve">Paslaugų teikėjas. Priėmimo–perdavimo aktų skaičių ir periodiškumą Paslaugų teikėjas turi suderinti su Klientu atskirai; </w:t>
      </w:r>
    </w:p>
    <w:p w14:paraId="5C77C563" w14:textId="10405569" w:rsidR="00522EE4" w:rsidRPr="00164B98" w:rsidRDefault="00522EE4" w:rsidP="00522EE4">
      <w:pPr>
        <w:tabs>
          <w:tab w:val="left" w:pos="1134"/>
          <w:tab w:val="left" w:pos="9630"/>
          <w:tab w:val="left" w:pos="9720"/>
        </w:tabs>
        <w:spacing w:line="360" w:lineRule="auto"/>
        <w:ind w:right="8" w:firstLine="567"/>
        <w:jc w:val="both"/>
      </w:pPr>
      <w:r w:rsidRPr="00164B98">
        <w:t>2.3.2. IBPS programinės įrangos priežiūros paslaugos, nurodytos Techninės specifikacijos „</w:t>
      </w:r>
      <w:r w:rsidRPr="00164B98">
        <w:rPr>
          <w:bCs/>
        </w:rPr>
        <w:t>Reikalavimai IBPS ir IBPS integracinių sąsajų</w:t>
      </w:r>
      <w:r w:rsidRPr="00164B98">
        <w:t xml:space="preserve"> programinės įrangos </w:t>
      </w:r>
      <w:r w:rsidRPr="00164B98">
        <w:rPr>
          <w:bCs/>
        </w:rPr>
        <w:t>kūrimui, modifikavimui</w:t>
      </w:r>
      <w:r w:rsidRPr="00164B98">
        <w:t xml:space="preserve">“ 12.5 </w:t>
      </w:r>
      <w:r w:rsidR="00A132EA">
        <w:t>pa</w:t>
      </w:r>
      <w:r w:rsidRPr="00164B98">
        <w:t>punkt</w:t>
      </w:r>
      <w:r w:rsidR="00A132EA">
        <w:t>yj</w:t>
      </w:r>
      <w:r w:rsidRPr="00164B98">
        <w:t>e, užsakomos esant poreikiui, užpildant Sutartyje nustatytos formos paraišką</w:t>
      </w:r>
      <w:r w:rsidRPr="001431EF">
        <w:t xml:space="preserve"> (</w:t>
      </w:r>
      <w:r w:rsidRPr="00164B98">
        <w:t xml:space="preserve">Sutarties </w:t>
      </w:r>
      <w:r w:rsidR="00007498">
        <w:t>3</w:t>
      </w:r>
      <w:r w:rsidRPr="00164B98">
        <w:t xml:space="preserve"> priedas). Pagal kiekvieną paraišką atliktų paslaugų priėmimas–perdavimas įforminamas Sutartyje nustatytos formos priėmimo–perdavimo aktu (Sutarties </w:t>
      </w:r>
      <w:r w:rsidR="00007498">
        <w:t>4</w:t>
      </w:r>
      <w:r w:rsidRPr="00164B98">
        <w:t xml:space="preserve"> priedas), kurį pasirašo Klientas ir Paslaugų teikėjas;</w:t>
      </w:r>
    </w:p>
    <w:p w14:paraId="79DC3CFB" w14:textId="31B1DA24" w:rsidR="00522EE4" w:rsidRPr="00164B98" w:rsidRDefault="00522EE4" w:rsidP="00522EE4">
      <w:pPr>
        <w:tabs>
          <w:tab w:val="left" w:pos="1134"/>
          <w:tab w:val="left" w:pos="9630"/>
          <w:tab w:val="left" w:pos="9720"/>
        </w:tabs>
        <w:spacing w:line="360" w:lineRule="auto"/>
        <w:ind w:right="8" w:firstLine="567"/>
        <w:jc w:val="both"/>
      </w:pPr>
      <w:r w:rsidRPr="00164B98">
        <w:t xml:space="preserve">2.3.3. Klientas per 10 (dešimt) darbo dienų nuo Paslaugų teikėjo pasirašyto priėmimo–perdavimo akto gavimo dienos priims tinkamas paslaugas, </w:t>
      </w:r>
      <w:r w:rsidR="009B31EE" w:rsidRPr="00164B98">
        <w:t xml:space="preserve">pasirašydamas </w:t>
      </w:r>
      <w:r w:rsidRPr="00164B98">
        <w:t>priėmimo–perdavimo aktą, arba raštu informuos Paslaugų teikėją apie atsisakymą priimti paslaugas, nurodydamas pašalinti trūkumus per Kliento nustatytą terminą nuo raštiškų pastabų gavimo dienos;</w:t>
      </w:r>
    </w:p>
    <w:p w14:paraId="30054DBA" w14:textId="2ECCE295" w:rsidR="002252BB" w:rsidRPr="00164B98" w:rsidRDefault="00522EE4" w:rsidP="00522EE4">
      <w:pPr>
        <w:tabs>
          <w:tab w:val="left" w:pos="1134"/>
          <w:tab w:val="left" w:pos="9630"/>
          <w:tab w:val="left" w:pos="9720"/>
        </w:tabs>
        <w:spacing w:line="360" w:lineRule="auto"/>
        <w:ind w:right="8" w:firstLine="567"/>
        <w:jc w:val="both"/>
      </w:pPr>
      <w:r w:rsidRPr="00164B98">
        <w:t xml:space="preserve">2.3.4. nuo priėmimo–perdavimo aktų pasirašymo dienos suteiktų paslaugų nuosavybės teisė pereina Klientui. </w:t>
      </w:r>
    </w:p>
    <w:p w14:paraId="14828620" w14:textId="0F194443" w:rsidR="00900F51" w:rsidRPr="00164B98" w:rsidRDefault="00402B46" w:rsidP="00894FC0">
      <w:pPr>
        <w:tabs>
          <w:tab w:val="left" w:pos="1134"/>
          <w:tab w:val="left" w:pos="9630"/>
          <w:tab w:val="left" w:pos="9720"/>
        </w:tabs>
        <w:spacing w:line="360" w:lineRule="auto"/>
        <w:ind w:right="8" w:firstLine="567"/>
        <w:jc w:val="both"/>
      </w:pPr>
      <w:r w:rsidRPr="00164B98">
        <w:t>2.</w:t>
      </w:r>
      <w:r w:rsidR="00B71931" w:rsidRPr="00164B98">
        <w:t>4</w:t>
      </w:r>
      <w:r w:rsidRPr="00164B98">
        <w:t xml:space="preserve">. </w:t>
      </w:r>
      <w:r w:rsidR="00CD5004" w:rsidRPr="00164B98">
        <w:t xml:space="preserve">Klientas </w:t>
      </w:r>
      <w:r w:rsidR="00C04714" w:rsidRPr="00164B98">
        <w:t xml:space="preserve">su </w:t>
      </w:r>
      <w:r w:rsidR="0076420F" w:rsidRPr="00164B98">
        <w:t>Paslaugų tei</w:t>
      </w:r>
      <w:r w:rsidR="00C04714" w:rsidRPr="00164B98">
        <w:t xml:space="preserve">kėju atsiskaito mokėjimo pavedimu, pinigus pervesdamas į </w:t>
      </w:r>
      <w:r w:rsidR="0076420F" w:rsidRPr="00164B98">
        <w:t>Paslaugų tei</w:t>
      </w:r>
      <w:r w:rsidR="00C04714" w:rsidRPr="00164B98">
        <w:t xml:space="preserve">kėjo atsiskaitomąją sąskaitą ne vėliau kaip per 5 (penkias) darbo dienas nuo Projekto „Integruotos baudžiamojo proceso informacinės sistemos (IBPS) suderinamumas su ES IS“, finansuojamo Vidaus saugumo fondo 2021–2027 m. programos lėšomis, finansinės paramos lėšų </w:t>
      </w:r>
      <w:r w:rsidR="00C04714" w:rsidRPr="00164B98">
        <w:lastRenderedPageBreak/>
        <w:t xml:space="preserve">gavimo į </w:t>
      </w:r>
      <w:r w:rsidR="00316B8B" w:rsidRPr="00164B98">
        <w:t>Kliento</w:t>
      </w:r>
      <w:r w:rsidR="00C04714" w:rsidRPr="00164B98">
        <w:t xml:space="preserve"> sąskaitą, bet ne vėliau kaip per 60 (šešiasdešimt) dienų nuo paslaugų priėmimo–perdavimo akto pasirašymo ir teisingos PVM sąskaitos faktūros gavimo dienos. </w:t>
      </w:r>
      <w:r w:rsidR="0076420F" w:rsidRPr="00164B98">
        <w:t>Paslaugų tei</w:t>
      </w:r>
      <w:r w:rsidR="00C04714" w:rsidRPr="00164B98">
        <w:t xml:space="preserve">kėjas PVM sąskaitas faktūras turi pateikti elektroniniu būdu, kaip numatyta Lietuvos Respublikos viešųjų pirkimų įstatymo </w:t>
      </w:r>
      <w:r w:rsidR="0076420F" w:rsidRPr="00164B98">
        <w:t xml:space="preserve">(toliau – VPĮ) </w:t>
      </w:r>
      <w:r w:rsidR="00C04714" w:rsidRPr="00164B98">
        <w:t xml:space="preserve">22 straipsnio 3 dalyje. </w:t>
      </w:r>
      <w:r w:rsidR="0076420F" w:rsidRPr="00164B98">
        <w:t>Paslaugų tei</w:t>
      </w:r>
      <w:r w:rsidR="00C04714" w:rsidRPr="00164B98">
        <w:t xml:space="preserve">kėjui nepateikus sąskaitos faktūros elektroniniu būdu, </w:t>
      </w:r>
      <w:r w:rsidR="0076420F" w:rsidRPr="00164B98">
        <w:t>Klientas</w:t>
      </w:r>
      <w:r w:rsidR="00C04714" w:rsidRPr="00164B98">
        <w:t xml:space="preserve"> turi teisę nevykdyti mokėjimo.</w:t>
      </w:r>
    </w:p>
    <w:p w14:paraId="04CAFC9D" w14:textId="575C6AC5" w:rsidR="00243136" w:rsidRPr="00164B98" w:rsidRDefault="005F596F" w:rsidP="00522EE4">
      <w:pPr>
        <w:tabs>
          <w:tab w:val="left" w:pos="1134"/>
          <w:tab w:val="left" w:pos="9630"/>
          <w:tab w:val="left" w:pos="9720"/>
        </w:tabs>
        <w:spacing w:line="360" w:lineRule="auto"/>
        <w:ind w:right="8" w:firstLine="567"/>
        <w:jc w:val="both"/>
      </w:pPr>
      <w:r w:rsidRPr="00164B98">
        <w:t>2.</w:t>
      </w:r>
      <w:r w:rsidR="00B71931" w:rsidRPr="00164B98">
        <w:t>5</w:t>
      </w:r>
      <w:r w:rsidRPr="00164B98">
        <w:t>.</w:t>
      </w:r>
      <w:r w:rsidR="00243136" w:rsidRPr="00164B98">
        <w:t xml:space="preserve"> </w:t>
      </w:r>
      <w:r w:rsidR="006650B2" w:rsidRPr="00164B98">
        <w:t>Sutarties kaina</w:t>
      </w:r>
      <w:r w:rsidR="00F372EB" w:rsidRPr="00164B98">
        <w:t xml:space="preserve"> </w:t>
      </w:r>
      <w:r w:rsidR="006650B2" w:rsidRPr="00164B98">
        <w:t>/</w:t>
      </w:r>
      <w:r w:rsidR="00F372EB" w:rsidRPr="00164B98">
        <w:t xml:space="preserve"> </w:t>
      </w:r>
      <w:r w:rsidR="006650B2" w:rsidRPr="00164B98">
        <w:t xml:space="preserve">įkainis jos galiojimo laikotarpiu perskaičiuojama (didinama ar mažinama) pasikeitus (padidėjus ar sumažėjus) PVM, kuris turėjo tiesioginės įtakos Sutarties kainai/įkainiams. Raštiškai susitarus Paslaugų teikėjui ir Klientui ne vėliau kaip iki paskutinio </w:t>
      </w:r>
      <w:r w:rsidR="00A132EA">
        <w:t>p</w:t>
      </w:r>
      <w:r w:rsidR="006650B2" w:rsidRPr="00164B98">
        <w:t>aslaugų perdavimo–priėmimo akto pasirašymo dienos, perskaičiuojama tik ta Sutarties kainos</w:t>
      </w:r>
      <w:r w:rsidR="00F372EB" w:rsidRPr="00164B98">
        <w:t xml:space="preserve"> </w:t>
      </w:r>
      <w:r w:rsidR="006650B2" w:rsidRPr="00164B98">
        <w:t>/</w:t>
      </w:r>
      <w:r w:rsidR="00F372EB" w:rsidRPr="00164B98">
        <w:t xml:space="preserve"> </w:t>
      </w:r>
      <w:r w:rsidR="006650B2" w:rsidRPr="00164B98">
        <w:t>įkainių dalis, kuriai turėjo įtakos pasikeitęs PVM ir tik pasikeitusio mokesčio dydžiu. Sutarties kainos/įkainių perskaičiavimą dėl pasikeitusio (padidėjusio ar sumažėjusio) PVM inicijuoja Paslaugų teikėjas, kreipdamasis į Klientą raštu, pateikdamas konkrečius skaičiavimus dėl pasikeitusio mokesčio įtakos Sutarties kainai</w:t>
      </w:r>
      <w:r w:rsidR="00F372EB" w:rsidRPr="00164B98">
        <w:t xml:space="preserve"> </w:t>
      </w:r>
      <w:r w:rsidR="006650B2" w:rsidRPr="00164B98">
        <w:t>/</w:t>
      </w:r>
      <w:r w:rsidR="00F372EB" w:rsidRPr="00164B98">
        <w:t xml:space="preserve"> </w:t>
      </w:r>
      <w:r w:rsidR="006650B2" w:rsidRPr="00164B98">
        <w:t xml:space="preserve">įkainiams. Klientas taip pat turi teisę inicijuoti </w:t>
      </w:r>
      <w:r w:rsidR="00316B8B" w:rsidRPr="00164B98">
        <w:t>S</w:t>
      </w:r>
      <w:r w:rsidR="006650B2" w:rsidRPr="00164B98">
        <w:t>utarties kainos</w:t>
      </w:r>
      <w:r w:rsidR="00F372EB" w:rsidRPr="00164B98">
        <w:t xml:space="preserve"> </w:t>
      </w:r>
      <w:r w:rsidR="006650B2" w:rsidRPr="00164B98">
        <w:t>/</w:t>
      </w:r>
      <w:r w:rsidR="00F372EB" w:rsidRPr="00164B98">
        <w:t xml:space="preserve"> </w:t>
      </w:r>
      <w:r w:rsidR="006650B2" w:rsidRPr="00164B98">
        <w:t>įkainių perskaičiavimą dėl pasikeitusio (padidėjusio ar sumažėjusio) PVM. Sutarties kainos/įkainių perskaičiavimas įforminamas Šalių pasirašomu susitarimu, kuriame užfiksuojama perskaičiuota Sutarties kaina/įkainiai bei šio perskaičiavimo įsigaliojimo sąlygos. Sutarties kainos</w:t>
      </w:r>
      <w:r w:rsidR="00F372EB" w:rsidRPr="00164B98">
        <w:t xml:space="preserve"> </w:t>
      </w:r>
      <w:r w:rsidR="006650B2" w:rsidRPr="00164B98">
        <w:t>/</w:t>
      </w:r>
      <w:r w:rsidR="00F372EB" w:rsidRPr="00164B98">
        <w:t xml:space="preserve"> </w:t>
      </w:r>
      <w:r w:rsidR="006650B2" w:rsidRPr="00164B98">
        <w:t>įkainių perskaičiavimas dėl kitų mokesčių pasikeitimo nebus atliekamas.</w:t>
      </w:r>
    </w:p>
    <w:p w14:paraId="403D214E" w14:textId="09FABAB9" w:rsidR="008A1883" w:rsidRPr="00164B98" w:rsidRDefault="00BA7071" w:rsidP="005F596F">
      <w:pPr>
        <w:tabs>
          <w:tab w:val="left" w:pos="1134"/>
          <w:tab w:val="left" w:pos="9630"/>
          <w:tab w:val="left" w:pos="9720"/>
        </w:tabs>
        <w:spacing w:line="360" w:lineRule="auto"/>
        <w:ind w:right="8" w:firstLine="567"/>
        <w:jc w:val="both"/>
      </w:pPr>
      <w:r w:rsidRPr="00164B98">
        <w:t>2.</w:t>
      </w:r>
      <w:r w:rsidR="00B71931" w:rsidRPr="00164B98">
        <w:t>6</w:t>
      </w:r>
      <w:r w:rsidR="005F596F" w:rsidRPr="00164B98">
        <w:t>.</w:t>
      </w:r>
      <w:r w:rsidR="008A1883" w:rsidRPr="00164B98">
        <w:t xml:space="preserve"> </w:t>
      </w:r>
      <w:r w:rsidR="00243136" w:rsidRPr="00164B98">
        <w:t xml:space="preserve">Sutartyje numatyti paslaugų teikimo įkainiai gali būti perskaičiuojami, </w:t>
      </w:r>
      <w:r w:rsidR="008A1883" w:rsidRPr="00164B98">
        <w:t>jeigu Valstybės duomenų agentūros (</w:t>
      </w:r>
      <w:hyperlink r:id="rId12" w:history="1">
        <w:r w:rsidR="001B78AB" w:rsidRPr="00164B98">
          <w:rPr>
            <w:rStyle w:val="Hipersaitas"/>
            <w:color w:val="auto"/>
            <w:u w:val="none"/>
          </w:rPr>
          <w:t>www.stat</w:t>
        </w:r>
      </w:hyperlink>
      <w:r w:rsidR="008A1883" w:rsidRPr="00164B98">
        <w:t xml:space="preserve">.gov.lt) kas ketvirtį skelbiamo Ūkio subjektams suteiktų paslaugų kainų indekso </w:t>
      </w:r>
      <w:r w:rsidR="000A395A" w:rsidRPr="00164B98">
        <w:t>J62. Kompiuterių programavimo, konsultacinė ir susijusi veikla pokytis (k), apskaičiuotas kaip nustatyta Sutarties 2.</w:t>
      </w:r>
      <w:r w:rsidR="00B71931" w:rsidRPr="00164B98">
        <w:t>8</w:t>
      </w:r>
      <w:r w:rsidR="000A395A" w:rsidRPr="00164B98">
        <w:t xml:space="preserve"> 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678CC2D" w14:textId="0FA4081C" w:rsidR="000A395A" w:rsidRPr="00164B98" w:rsidRDefault="000A395A" w:rsidP="005F596F">
      <w:pPr>
        <w:tabs>
          <w:tab w:val="left" w:pos="1134"/>
          <w:tab w:val="left" w:pos="9630"/>
          <w:tab w:val="left" w:pos="9720"/>
        </w:tabs>
        <w:spacing w:line="360" w:lineRule="auto"/>
        <w:ind w:right="8" w:firstLine="567"/>
        <w:jc w:val="both"/>
      </w:pPr>
      <w:r w:rsidRPr="00164B98">
        <w:t>2.</w:t>
      </w:r>
      <w:r w:rsidR="00B71931" w:rsidRPr="00164B98">
        <w:t>7</w:t>
      </w:r>
      <w:r w:rsidRPr="00164B98">
        <w:t xml:space="preserve">. </w:t>
      </w:r>
      <w:r w:rsidR="006650B2" w:rsidRPr="00164B98">
        <w:t>Perskaičiuotos kainos taikomos paslaugoms, kurios užsakomos ar pagal Šalių pasirašytą grafiką suteikiamos po to, kai Šalys sudaro susitarimą dėl kainų perskaičiavimo.</w:t>
      </w:r>
    </w:p>
    <w:p w14:paraId="5EA7B0D2" w14:textId="0DBDA035" w:rsidR="00CB4BDA" w:rsidRPr="00164B98" w:rsidRDefault="00066714" w:rsidP="00CB4BDA">
      <w:pPr>
        <w:tabs>
          <w:tab w:val="left" w:pos="1134"/>
          <w:tab w:val="left" w:pos="9630"/>
          <w:tab w:val="left" w:pos="9720"/>
        </w:tabs>
        <w:spacing w:line="360" w:lineRule="auto"/>
        <w:ind w:right="8" w:firstLine="567"/>
        <w:jc w:val="both"/>
      </w:pPr>
      <w:r w:rsidRPr="00164B98">
        <w:t>2.</w:t>
      </w:r>
      <w:r w:rsidR="00B71931" w:rsidRPr="00164B98">
        <w:t>8</w:t>
      </w:r>
      <w:r w:rsidR="009F3F3E" w:rsidRPr="00164B98">
        <w:t>.</w:t>
      </w:r>
      <w:r w:rsidR="00AD7A0F" w:rsidRPr="00164B98">
        <w:t xml:space="preserve"> </w:t>
      </w:r>
      <w:r w:rsidR="00CB4BDA" w:rsidRPr="00164B98">
        <w:t>Nauj</w:t>
      </w:r>
      <w:r w:rsidR="006650B2" w:rsidRPr="00164B98">
        <w:t>os</w:t>
      </w:r>
      <w:r w:rsidR="00243136" w:rsidRPr="00164B98">
        <w:t xml:space="preserve"> </w:t>
      </w:r>
      <w:r w:rsidR="006650B2" w:rsidRPr="00164B98">
        <w:t>kainos</w:t>
      </w:r>
      <w:r w:rsidR="00CB4BDA" w:rsidRPr="00164B98">
        <w:t xml:space="preserve"> apskaičiuojam</w:t>
      </w:r>
      <w:r w:rsidR="006650B2" w:rsidRPr="00164B98">
        <w:t>os</w:t>
      </w:r>
      <w:r w:rsidR="00CB4BDA" w:rsidRPr="00164B98">
        <w:t xml:space="preserve"> pagal formulę:</w:t>
      </w:r>
    </w:p>
    <w:p w14:paraId="623740C7" w14:textId="505D4137" w:rsidR="00CB4BDA" w:rsidRPr="00164B98" w:rsidRDefault="00CB4BDA" w:rsidP="00CB4BDA">
      <w:pPr>
        <w:tabs>
          <w:tab w:val="left" w:pos="1134"/>
          <w:tab w:val="left" w:pos="9630"/>
          <w:tab w:val="left" w:pos="9720"/>
        </w:tabs>
        <w:spacing w:line="360" w:lineRule="auto"/>
        <w:ind w:right="8" w:firstLine="567"/>
        <w:jc w:val="both"/>
      </w:pPr>
      <w:r w:rsidRPr="00164B98">
        <w:t>a_1=a+(k/100×a), kur</w:t>
      </w:r>
    </w:p>
    <w:p w14:paraId="7CBCFFFC" w14:textId="2D954DFE" w:rsidR="00CB4BDA" w:rsidRPr="00164B98" w:rsidRDefault="00CB4BDA" w:rsidP="00CB4BDA">
      <w:pPr>
        <w:tabs>
          <w:tab w:val="left" w:pos="1134"/>
          <w:tab w:val="left" w:pos="9630"/>
          <w:tab w:val="left" w:pos="9720"/>
        </w:tabs>
        <w:spacing w:line="360" w:lineRule="auto"/>
        <w:ind w:right="8" w:firstLine="567"/>
        <w:jc w:val="both"/>
      </w:pPr>
      <w:r w:rsidRPr="00164B98">
        <w:t xml:space="preserve">a – </w:t>
      </w:r>
      <w:r w:rsidR="006650B2" w:rsidRPr="00164B98">
        <w:t>vieneto kaina</w:t>
      </w:r>
      <w:r w:rsidRPr="00164B98">
        <w:t xml:space="preserve"> (Eur be PVM) (jei ji</w:t>
      </w:r>
      <w:r w:rsidR="0001278B" w:rsidRPr="00164B98">
        <w:t>s</w:t>
      </w:r>
      <w:r w:rsidRPr="00164B98">
        <w:t xml:space="preserve"> jau buvo perskaičiuota, tai po paskutinio perskaičiavimo).</w:t>
      </w:r>
    </w:p>
    <w:p w14:paraId="79B563C0" w14:textId="2F43CFDE" w:rsidR="00CB4BDA" w:rsidRPr="00164B98" w:rsidRDefault="0015402B" w:rsidP="00CB4BDA">
      <w:pPr>
        <w:tabs>
          <w:tab w:val="left" w:pos="1134"/>
          <w:tab w:val="left" w:pos="9630"/>
          <w:tab w:val="left" w:pos="9720"/>
        </w:tabs>
        <w:spacing w:line="360" w:lineRule="auto"/>
        <w:ind w:right="8" w:firstLine="567"/>
        <w:jc w:val="both"/>
      </w:pPr>
      <w:r w:rsidRPr="00164B98">
        <w:t>a</w:t>
      </w:r>
      <w:r w:rsidR="00CB4BDA" w:rsidRPr="00164B98">
        <w:t xml:space="preserve">_1 – perskaičiuota (pakeista) </w:t>
      </w:r>
      <w:r w:rsidR="006650B2" w:rsidRPr="00164B98">
        <w:t>vieneto kaina</w:t>
      </w:r>
      <w:r w:rsidR="00CB4BDA" w:rsidRPr="00164B98">
        <w:t xml:space="preserve"> (Eur be PVM)</w:t>
      </w:r>
    </w:p>
    <w:p w14:paraId="3EC0AAAC" w14:textId="1AE89EB2" w:rsidR="00CB4BDA" w:rsidRPr="00164B98" w:rsidRDefault="00CB4BDA" w:rsidP="00CB4BDA">
      <w:pPr>
        <w:tabs>
          <w:tab w:val="left" w:pos="1134"/>
          <w:tab w:val="left" w:pos="9630"/>
          <w:tab w:val="left" w:pos="9720"/>
        </w:tabs>
        <w:spacing w:line="360" w:lineRule="auto"/>
        <w:ind w:right="8" w:firstLine="567"/>
        <w:jc w:val="both"/>
      </w:pPr>
      <w:r w:rsidRPr="00164B98">
        <w:t xml:space="preserve">k – </w:t>
      </w:r>
      <w:r w:rsidR="008C700B" w:rsidRPr="00164B98">
        <w:t>p</w:t>
      </w:r>
      <w:r w:rsidRPr="00164B98">
        <w:t xml:space="preserve">agal Ūkio subjektams suteiktų paslaugų kainų indeksą </w:t>
      </w:r>
      <w:r w:rsidR="000A395A" w:rsidRPr="00164B98">
        <w:t>J62. Kompiuterių programavimo, konsultacinė ir susijusi veikla apskaičiuotas kainų pokytis (padidėjimas arba sumažėjimas) (%). „k“ reikšmė skaičiuojama pagal formulę:</w:t>
      </w:r>
    </w:p>
    <w:p w14:paraId="00604DF2" w14:textId="5832F4EE" w:rsidR="00CB4BDA" w:rsidRPr="00164B98" w:rsidRDefault="00CB4BDA" w:rsidP="00CB4BDA">
      <w:pPr>
        <w:tabs>
          <w:tab w:val="left" w:pos="1134"/>
          <w:tab w:val="left" w:pos="9630"/>
          <w:tab w:val="left" w:pos="9720"/>
        </w:tabs>
        <w:spacing w:line="360" w:lineRule="auto"/>
        <w:ind w:right="8" w:firstLine="567"/>
        <w:jc w:val="both"/>
      </w:pPr>
      <w:r w:rsidRPr="00164B98">
        <w:t>k =</w:t>
      </w:r>
      <w:r w:rsidR="00066714" w:rsidRPr="00164B98">
        <w:rPr>
          <w:rFonts w:ascii="Cambria Math" w:eastAsia="Cambria Math" w:hAnsi="Cambria Math" w:cs="Cambria Math" w:hint="eastAsia"/>
        </w:rPr>
        <w:t xml:space="preserve"> </w:t>
      </w:r>
      <w:r w:rsidR="00066714" w:rsidRPr="00164B98">
        <w:rPr>
          <w:rFonts w:ascii="Cambria Math" w:eastAsia="Cambria Math" w:hAnsi="Cambria Math" w:cs="Cambria Math"/>
        </w:rPr>
        <w:t>[</w:t>
      </w:r>
      <w:r w:rsidRPr="00164B98">
        <w:t>Ind</w:t>
      </w:r>
      <w:r w:rsidR="00066714" w:rsidRPr="00164B98">
        <w:rPr>
          <w:rFonts w:ascii="Cambria Math" w:eastAsia="Cambria Math" w:hAnsi="Cambria Math" w:cs="Cambria Math" w:hint="eastAsia"/>
        </w:rPr>
        <w:t>]</w:t>
      </w:r>
      <w:r w:rsidRPr="00164B98">
        <w:t>_naujausias /</w:t>
      </w:r>
      <w:r w:rsidR="0001278B" w:rsidRPr="00164B98">
        <w:t xml:space="preserve"> </w:t>
      </w:r>
      <w:r w:rsidR="00066714" w:rsidRPr="00164B98">
        <w:rPr>
          <w:rFonts w:ascii="Cambria Math" w:eastAsia="Cambria Math" w:hAnsi="Cambria Math" w:cs="Cambria Math" w:hint="eastAsia"/>
        </w:rPr>
        <w:t>[</w:t>
      </w:r>
      <w:r w:rsidRPr="00164B98">
        <w:t>In</w:t>
      </w:r>
      <w:r w:rsidR="00066714" w:rsidRPr="00164B98">
        <w:t>d]</w:t>
      </w:r>
      <w:r w:rsidRPr="00164B98">
        <w:t>_pradžia ×100-100, (proc.), kur</w:t>
      </w:r>
    </w:p>
    <w:p w14:paraId="0E77B680" w14:textId="77777777" w:rsidR="000A395A" w:rsidRPr="00164B98" w:rsidRDefault="00066714" w:rsidP="000A395A">
      <w:pPr>
        <w:tabs>
          <w:tab w:val="left" w:pos="1134"/>
          <w:tab w:val="left" w:pos="9630"/>
          <w:tab w:val="left" w:pos="9720"/>
        </w:tabs>
        <w:spacing w:line="360" w:lineRule="auto"/>
        <w:ind w:right="8" w:firstLine="567"/>
        <w:jc w:val="both"/>
      </w:pPr>
      <w:r w:rsidRPr="00164B98">
        <w:rPr>
          <w:rFonts w:ascii="Cambria Math" w:eastAsia="Cambria Math" w:hAnsi="Cambria Math" w:cs="Cambria Math" w:hint="eastAsia"/>
        </w:rPr>
        <w:lastRenderedPageBreak/>
        <w:t>[</w:t>
      </w:r>
      <w:r w:rsidR="00CB4BDA" w:rsidRPr="00164B98">
        <w:t>Ind</w:t>
      </w:r>
      <w:r w:rsidRPr="00164B98">
        <w:rPr>
          <w:rFonts w:ascii="Cambria Math" w:eastAsia="Cambria Math" w:hAnsi="Cambria Math" w:cs="Cambria Math" w:hint="eastAsia"/>
        </w:rPr>
        <w:t>]</w:t>
      </w:r>
      <w:r w:rsidR="00CB4BDA" w:rsidRPr="00164B98">
        <w:t xml:space="preserve">_naujausias – kreipimosi dėl kainos perskaičiavimo išsiuntimo kitai </w:t>
      </w:r>
      <w:r w:rsidR="00501256" w:rsidRPr="00164B98">
        <w:t>Š</w:t>
      </w:r>
      <w:r w:rsidR="00CB4BDA" w:rsidRPr="00164B98">
        <w:t xml:space="preserve">aliai datą naujausias paskelbtas Ūkio subjektams suteiktų paslaugų kainų </w:t>
      </w:r>
      <w:bookmarkStart w:id="0" w:name="_Hlk166675451"/>
      <w:r w:rsidR="000A395A" w:rsidRPr="00164B98">
        <w:t>J62. Kompiuterių programavimo, konsultacinė ir susijusi veikla indeksas</w:t>
      </w:r>
      <w:bookmarkEnd w:id="0"/>
      <w:r w:rsidR="000A395A" w:rsidRPr="00164B98">
        <w:t>.</w:t>
      </w:r>
    </w:p>
    <w:p w14:paraId="1A3584C9" w14:textId="3BA1E57F" w:rsidR="00CB4BDA" w:rsidRPr="00164B98" w:rsidRDefault="00066714" w:rsidP="00CB4BDA">
      <w:pPr>
        <w:tabs>
          <w:tab w:val="left" w:pos="1134"/>
          <w:tab w:val="left" w:pos="9630"/>
          <w:tab w:val="left" w:pos="9720"/>
        </w:tabs>
        <w:spacing w:line="360" w:lineRule="auto"/>
        <w:ind w:right="8" w:firstLine="567"/>
        <w:jc w:val="both"/>
      </w:pPr>
      <w:r w:rsidRPr="00164B98">
        <w:rPr>
          <w:rFonts w:ascii="Cambria Math" w:eastAsia="Cambria Math" w:hAnsi="Cambria Math" w:cs="Cambria Math" w:hint="eastAsia"/>
        </w:rPr>
        <w:t>[</w:t>
      </w:r>
      <w:r w:rsidR="00CB4BDA" w:rsidRPr="00164B98">
        <w:t>In</w:t>
      </w:r>
      <w:r w:rsidRPr="00164B98">
        <w:t>d]</w:t>
      </w:r>
      <w:r w:rsidR="00CB4BDA" w:rsidRPr="00164B98">
        <w:t xml:space="preserve">_pradžia – laikotarpio pradžios datos (mėnesio) Ūkio subjektams suteiktų paslaugų kainų </w:t>
      </w:r>
      <w:r w:rsidR="00B71931" w:rsidRPr="00164B98">
        <w:t>J62. Kompiuterių programavimo, konsultacinė ir susijusi veikla indeksas</w:t>
      </w:r>
      <w:r w:rsidR="00CB4BDA" w:rsidRPr="00164B98">
        <w:t>. Pirmojo perskaičiavimo atveju laikotarpio pradžia (mėnuo) yra Sutarties įsigaliojimo dienos mėnuo. Antrojo ir vėlesnių perskaičiavimų atveju laikotarpio pradžia (mėnuo) yra paskutinio perskaičiavimo metu naudotos paskelbto atitinkamo indekso reikšmės mėnuo</w:t>
      </w:r>
      <w:r w:rsidR="002F76D3" w:rsidRPr="00164B98">
        <w:t>;</w:t>
      </w:r>
    </w:p>
    <w:p w14:paraId="1233D673" w14:textId="2A3EB523" w:rsidR="00CB4BDA" w:rsidRPr="00164B98" w:rsidRDefault="00066714" w:rsidP="00CB4BDA">
      <w:pPr>
        <w:tabs>
          <w:tab w:val="left" w:pos="1134"/>
          <w:tab w:val="left" w:pos="9630"/>
          <w:tab w:val="left" w:pos="9720"/>
        </w:tabs>
        <w:spacing w:line="360" w:lineRule="auto"/>
        <w:ind w:right="8" w:firstLine="567"/>
        <w:jc w:val="both"/>
      </w:pPr>
      <w:r w:rsidRPr="00164B98">
        <w:t>2</w:t>
      </w:r>
      <w:r w:rsidR="00CB4BDA" w:rsidRPr="00164B98">
        <w:t>.</w:t>
      </w:r>
      <w:r w:rsidR="00B71931" w:rsidRPr="00164B98">
        <w:t>9</w:t>
      </w:r>
      <w:r w:rsidR="009F3F3E" w:rsidRPr="00164B98">
        <w:t>.</w:t>
      </w:r>
      <w:r w:rsidR="00BB1D2A" w:rsidRPr="00164B98">
        <w:t xml:space="preserve"> </w:t>
      </w:r>
      <w:r w:rsidR="009F3F3E" w:rsidRPr="00164B98">
        <w:t>S</w:t>
      </w:r>
      <w:r w:rsidR="00CB4BDA" w:rsidRPr="00164B98">
        <w:t>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w:t>
      </w:r>
      <w:r w:rsidR="006650B2" w:rsidRPr="00164B98">
        <w:t xml:space="preserve"> vieneto kaina</w:t>
      </w:r>
      <w:r w:rsidR="00CB4BDA" w:rsidRPr="00164B98">
        <w:t xml:space="preserve"> „a“ suapvalinama iki dviejų skaitmenų po kablelio</w:t>
      </w:r>
      <w:r w:rsidR="00B71931" w:rsidRPr="00164B98">
        <w:t>.</w:t>
      </w:r>
    </w:p>
    <w:p w14:paraId="69B6B049" w14:textId="502E99CA" w:rsidR="00CB4BDA" w:rsidRPr="00164B98" w:rsidRDefault="00066714" w:rsidP="00CB4BDA">
      <w:pPr>
        <w:tabs>
          <w:tab w:val="left" w:pos="1134"/>
          <w:tab w:val="left" w:pos="9630"/>
          <w:tab w:val="left" w:pos="9720"/>
        </w:tabs>
        <w:spacing w:line="360" w:lineRule="auto"/>
        <w:ind w:right="8" w:firstLine="567"/>
        <w:jc w:val="both"/>
      </w:pPr>
      <w:r w:rsidRPr="00164B98">
        <w:t>2.</w:t>
      </w:r>
      <w:r w:rsidR="009F3F3E" w:rsidRPr="00164B98">
        <w:t>1</w:t>
      </w:r>
      <w:r w:rsidR="00B71931" w:rsidRPr="00164B98">
        <w:t>0</w:t>
      </w:r>
      <w:r w:rsidR="00BB1D2A" w:rsidRPr="00164B98">
        <w:t xml:space="preserve">. </w:t>
      </w:r>
      <w:r w:rsidR="009F3F3E" w:rsidRPr="00164B98">
        <w:t>V</w:t>
      </w:r>
      <w:r w:rsidR="00CB4BDA" w:rsidRPr="00164B98">
        <w:t>ėlesnis kain</w:t>
      </w:r>
      <w:r w:rsidR="0001278B" w:rsidRPr="00164B98">
        <w:t xml:space="preserve">ų arba įkainių </w:t>
      </w:r>
      <w:r w:rsidR="00CB4BDA" w:rsidRPr="00164B98">
        <w:t>perskaičiavimas negali apimti laikotarpio, už kurį jau buvo atliktas perskaičiavimas</w:t>
      </w:r>
      <w:r w:rsidR="00B71931" w:rsidRPr="00164B98">
        <w:t>.</w:t>
      </w:r>
    </w:p>
    <w:p w14:paraId="26431506" w14:textId="3BF07C41" w:rsidR="005F596F" w:rsidRPr="00164B98" w:rsidRDefault="00066714" w:rsidP="00C6489B">
      <w:pPr>
        <w:tabs>
          <w:tab w:val="left" w:pos="1134"/>
          <w:tab w:val="left" w:pos="9630"/>
          <w:tab w:val="left" w:pos="9720"/>
        </w:tabs>
        <w:spacing w:line="360" w:lineRule="auto"/>
        <w:ind w:right="8" w:firstLine="567"/>
        <w:jc w:val="both"/>
      </w:pPr>
      <w:r w:rsidRPr="00164B98">
        <w:t>2.</w:t>
      </w:r>
      <w:r w:rsidR="009F3F3E" w:rsidRPr="00164B98">
        <w:t>1</w:t>
      </w:r>
      <w:r w:rsidR="00B71931" w:rsidRPr="00164B98">
        <w:t>1</w:t>
      </w:r>
      <w:r w:rsidR="00BB1D2A" w:rsidRPr="00164B98">
        <w:t xml:space="preserve">. </w:t>
      </w:r>
      <w:r w:rsidR="009F3F3E" w:rsidRPr="00164B98">
        <w:t>P</w:t>
      </w:r>
      <w:r w:rsidR="00CB4BDA" w:rsidRPr="00164B98">
        <w:t>irmosios peržiūros terminas netaikomas ir peržiūros dažnumas nėra ribojamas</w:t>
      </w:r>
      <w:r w:rsidR="008C700B" w:rsidRPr="00164B98">
        <w:t>;</w:t>
      </w:r>
    </w:p>
    <w:p w14:paraId="4FB50734" w14:textId="57F207C6" w:rsidR="008C700B" w:rsidRPr="00164B98" w:rsidRDefault="008C700B" w:rsidP="00C6489B">
      <w:pPr>
        <w:tabs>
          <w:tab w:val="left" w:pos="1134"/>
          <w:tab w:val="left" w:pos="9630"/>
          <w:tab w:val="left" w:pos="9720"/>
        </w:tabs>
        <w:spacing w:line="360" w:lineRule="auto"/>
        <w:ind w:right="8" w:firstLine="567"/>
        <w:jc w:val="both"/>
      </w:pPr>
      <w:r w:rsidRPr="00164B98">
        <w:t>2.</w:t>
      </w:r>
      <w:r w:rsidR="009F3F3E" w:rsidRPr="00164B98">
        <w:t>1</w:t>
      </w:r>
      <w:r w:rsidR="00B71931" w:rsidRPr="00164B98">
        <w:t>2</w:t>
      </w:r>
      <w:r w:rsidR="009F3F3E" w:rsidRPr="00164B98">
        <w:t>.</w:t>
      </w:r>
      <w:r w:rsidRPr="00164B98">
        <w:t xml:space="preserve"> </w:t>
      </w:r>
      <w:r w:rsidR="0001278B" w:rsidRPr="00164B98">
        <w:t>Sutarties 2.</w:t>
      </w:r>
      <w:r w:rsidR="00B71931" w:rsidRPr="00164B98">
        <w:t>5</w:t>
      </w:r>
      <w:r w:rsidR="00AD7A0F" w:rsidRPr="00164B98">
        <w:t xml:space="preserve"> – </w:t>
      </w:r>
      <w:r w:rsidR="009F3F3E" w:rsidRPr="00164B98">
        <w:t>2.1</w:t>
      </w:r>
      <w:r w:rsidR="00B71931" w:rsidRPr="00164B98">
        <w:t>1</w:t>
      </w:r>
      <w:r w:rsidR="0001278B" w:rsidRPr="00164B98">
        <w:t xml:space="preserve"> </w:t>
      </w:r>
      <w:r w:rsidR="002D045E" w:rsidRPr="00164B98">
        <w:t>papunkčiuose numatytas Sutarties kainų perskaičiavimas įforminamas Šalių pasirašomu susitarimu, kuriame užfiksuojami perskaičiuoti Sutarties įkainiai bei šio perskaičiavimo įsigaliojimo sąlygos, esant poreikiui ir perskaičiuota Sutarties kaina. Šalys taip pat privalo susitarime nurodyti indekso reikšmę laikotarpio pradžioje ir jos nustatymo datą, indekso reikšmę laikotarpio pabaigoje ir jos nustatymo datą, kainų pokytį (k).</w:t>
      </w:r>
    </w:p>
    <w:p w14:paraId="46862A48" w14:textId="3A364A10" w:rsidR="00883754" w:rsidRPr="00541C7C" w:rsidRDefault="003C1E74" w:rsidP="006C5186">
      <w:pPr>
        <w:tabs>
          <w:tab w:val="left" w:pos="1134"/>
          <w:tab w:val="left" w:pos="9630"/>
          <w:tab w:val="left" w:pos="9720"/>
        </w:tabs>
        <w:spacing w:line="360" w:lineRule="auto"/>
        <w:ind w:right="8" w:firstLine="567"/>
        <w:jc w:val="both"/>
        <w:rPr>
          <w:i/>
        </w:rPr>
      </w:pPr>
      <w:r w:rsidRPr="00164B98">
        <w:t>2.</w:t>
      </w:r>
      <w:r w:rsidR="009F3F3E" w:rsidRPr="00164B98">
        <w:t>1</w:t>
      </w:r>
      <w:r w:rsidR="00B71931" w:rsidRPr="00164B98">
        <w:t>3</w:t>
      </w:r>
      <w:r w:rsidRPr="00164B98">
        <w:t xml:space="preserve">. </w:t>
      </w:r>
      <w:r w:rsidR="00883754" w:rsidRPr="00164B98">
        <w:t>Jeigu einamaisiais biudžetiniais metais teisės aktais bus apribotas tam tikram laikotarpiui numatytas valstybės piniginių išteklių išdavimas, Klientas turi teisę einamaisiais biudžetinia</w:t>
      </w:r>
      <w:r w:rsidR="005E483B" w:rsidRPr="00164B98">
        <w:t>is metais atsisakyti tam tikrų S</w:t>
      </w:r>
      <w:r w:rsidR="00883754" w:rsidRPr="00164B98">
        <w:t xml:space="preserve">utartyje numatytų, tačiau dar </w:t>
      </w:r>
      <w:r w:rsidR="002D045E" w:rsidRPr="00164B98">
        <w:t>nesuteiktų paslaugų</w:t>
      </w:r>
      <w:r w:rsidR="00883754" w:rsidRPr="00164B98">
        <w:t xml:space="preserve"> ir privalo apie tai informuoti Paslaugų teikėją.</w:t>
      </w:r>
      <w:r w:rsidR="000E0063" w:rsidRPr="00164B98">
        <w:t xml:space="preserve"> Esant valstybės piniginių išteklių išdavimo ribojimo situacijai ir Klientui atsisakius dar </w:t>
      </w:r>
      <w:r w:rsidR="002D045E" w:rsidRPr="00164B98">
        <w:t>nesuteiktų paslaugų</w:t>
      </w:r>
      <w:r w:rsidR="000E0063" w:rsidRPr="00164B98">
        <w:t xml:space="preserve">, Klientui nėra taikomos jokios </w:t>
      </w:r>
      <w:r w:rsidR="002D045E" w:rsidRPr="00164B98">
        <w:t>Paslaugų teikėjo</w:t>
      </w:r>
      <w:r w:rsidR="003D1B68" w:rsidRPr="00164B98">
        <w:t xml:space="preserve"> </w:t>
      </w:r>
      <w:r w:rsidR="000E0063" w:rsidRPr="00164B98">
        <w:t>sankcijos, kylančios iš sutartinių įsipareigojimų nevykdymo</w:t>
      </w:r>
      <w:r w:rsidR="000E0063" w:rsidRPr="00541C7C">
        <w:t>.</w:t>
      </w:r>
      <w:r w:rsidR="00B64074" w:rsidRPr="00541C7C">
        <w:rPr>
          <w:i/>
        </w:rPr>
        <w:t xml:space="preserve"> </w:t>
      </w:r>
    </w:p>
    <w:p w14:paraId="1E0C6B50" w14:textId="77777777" w:rsidR="00CB29D7" w:rsidRDefault="003C1E74" w:rsidP="00CB29D7">
      <w:pPr>
        <w:tabs>
          <w:tab w:val="left" w:pos="1134"/>
          <w:tab w:val="left" w:pos="9630"/>
          <w:tab w:val="left" w:pos="9720"/>
        </w:tabs>
        <w:spacing w:line="360" w:lineRule="auto"/>
        <w:ind w:right="8" w:firstLine="567"/>
        <w:jc w:val="both"/>
      </w:pPr>
      <w:r w:rsidRPr="00541C7C">
        <w:t>2.</w:t>
      </w:r>
      <w:r w:rsidR="009F3F3E" w:rsidRPr="00541C7C">
        <w:t>1</w:t>
      </w:r>
      <w:r w:rsidR="00B71931" w:rsidRPr="00541C7C">
        <w:t>4</w:t>
      </w:r>
      <w:r w:rsidRPr="00541C7C">
        <w:t xml:space="preserve">. </w:t>
      </w:r>
      <w:r w:rsidR="00632512" w:rsidRPr="00541C7C">
        <w:t>Sutar</w:t>
      </w:r>
      <w:r w:rsidR="00197C47" w:rsidRPr="00541C7C">
        <w:t xml:space="preserve">ties kainai apskaičiuoti </w:t>
      </w:r>
      <w:r w:rsidR="00632512" w:rsidRPr="00541C7C">
        <w:t xml:space="preserve">taikomas kainodaros būdas: </w:t>
      </w:r>
    </w:p>
    <w:p w14:paraId="38D74790" w14:textId="799382E6" w:rsidR="00CB29D7" w:rsidRDefault="00BC1170" w:rsidP="00CB29D7">
      <w:pPr>
        <w:tabs>
          <w:tab w:val="left" w:pos="1134"/>
          <w:tab w:val="left" w:pos="9630"/>
          <w:tab w:val="left" w:pos="9720"/>
        </w:tabs>
        <w:spacing w:line="360" w:lineRule="auto"/>
        <w:ind w:right="8" w:firstLine="567"/>
        <w:jc w:val="both"/>
      </w:pPr>
      <w:r>
        <w:t>2.14.1. f</w:t>
      </w:r>
      <w:r w:rsidR="00CB29D7">
        <w:t>iksuotos kainos – IBPS ir IBPS integracinių sąsajų programinės įrangos kūrimas, modifikavimas ir jos įdiegimas (pagal reikalavimus, nurodytus Techninės specifikacijos 12 skyri</w:t>
      </w:r>
      <w:r>
        <w:t>aus</w:t>
      </w:r>
      <w:r w:rsidR="00CB29D7">
        <w:t xml:space="preserve"> „Reikalavimai IBPS ir IBPS integracinių sąsajų programinės įrangos kūrimui, modifikavimui“  12.1 – 12.4 papunkčiuose).</w:t>
      </w:r>
    </w:p>
    <w:p w14:paraId="77BFD20E" w14:textId="1EFF5485" w:rsidR="00632512" w:rsidRPr="00023AFE" w:rsidRDefault="00BC1170" w:rsidP="00CB29D7">
      <w:pPr>
        <w:tabs>
          <w:tab w:val="left" w:pos="1134"/>
          <w:tab w:val="left" w:pos="9630"/>
          <w:tab w:val="left" w:pos="9720"/>
        </w:tabs>
        <w:spacing w:line="360" w:lineRule="auto"/>
        <w:ind w:right="8" w:firstLine="567"/>
        <w:jc w:val="both"/>
      </w:pPr>
      <w:r>
        <w:t>2.14.2. f</w:t>
      </w:r>
      <w:r w:rsidR="00CB29D7">
        <w:t>iksuoto įkainio – IBPS programinės įrangos priežiūros paslaugos pagal paslaugų valandinį įkainį (pagal reikalavimą, nurodytą Techninės specifikacijos 12 skyri</w:t>
      </w:r>
      <w:r>
        <w:t>aus</w:t>
      </w:r>
      <w:r w:rsidR="00CB29D7">
        <w:t xml:space="preserve"> „Reikalavimai IBPS ir IBPS integracinių sąsajų programinės įrangos kūrimui, modifikavimui“ 12.5 papunktyje)</w:t>
      </w:r>
      <w:r w:rsidR="00197C47" w:rsidRPr="00541C7C">
        <w:t>.</w:t>
      </w:r>
    </w:p>
    <w:p w14:paraId="2410F2F6" w14:textId="77777777" w:rsidR="00883754" w:rsidRPr="00023AFE" w:rsidRDefault="00883754" w:rsidP="00883754">
      <w:pPr>
        <w:tabs>
          <w:tab w:val="left" w:pos="9630"/>
        </w:tabs>
        <w:spacing w:line="276" w:lineRule="auto"/>
        <w:ind w:right="8"/>
        <w:rPr>
          <w:b/>
        </w:rPr>
      </w:pPr>
    </w:p>
    <w:p w14:paraId="2D2C4E77" w14:textId="77777777" w:rsidR="00B85763" w:rsidRPr="00023AFE" w:rsidRDefault="00B85763" w:rsidP="0052638F">
      <w:pPr>
        <w:tabs>
          <w:tab w:val="left" w:pos="9630"/>
        </w:tabs>
        <w:spacing w:line="276" w:lineRule="auto"/>
        <w:ind w:right="8"/>
        <w:jc w:val="center"/>
        <w:rPr>
          <w:b/>
        </w:rPr>
      </w:pPr>
      <w:r w:rsidRPr="00023AFE">
        <w:rPr>
          <w:b/>
        </w:rPr>
        <w:t>III SKYRIUS</w:t>
      </w:r>
    </w:p>
    <w:p w14:paraId="394582F0" w14:textId="17CAF603" w:rsidR="00883754" w:rsidRPr="00023AFE" w:rsidRDefault="003C1E74" w:rsidP="0052638F">
      <w:pPr>
        <w:tabs>
          <w:tab w:val="left" w:pos="9630"/>
        </w:tabs>
        <w:spacing w:line="276" w:lineRule="auto"/>
        <w:ind w:right="8"/>
        <w:jc w:val="center"/>
        <w:rPr>
          <w:b/>
        </w:rPr>
      </w:pPr>
      <w:r w:rsidRPr="00023AFE">
        <w:rPr>
          <w:b/>
        </w:rPr>
        <w:t xml:space="preserve"> </w:t>
      </w:r>
      <w:r w:rsidR="00883754" w:rsidRPr="00023AFE">
        <w:rPr>
          <w:b/>
        </w:rPr>
        <w:t>ŠALIŲ ĮSIPAREIGOJIMAI</w:t>
      </w:r>
    </w:p>
    <w:p w14:paraId="3ABCF42D" w14:textId="77777777" w:rsidR="00883754" w:rsidRPr="00023AFE" w:rsidRDefault="00883754" w:rsidP="00883754">
      <w:pPr>
        <w:tabs>
          <w:tab w:val="left" w:pos="9630"/>
        </w:tabs>
        <w:spacing w:line="276" w:lineRule="auto"/>
        <w:ind w:right="8" w:firstLine="360"/>
        <w:jc w:val="both"/>
      </w:pPr>
    </w:p>
    <w:p w14:paraId="7DF024A8" w14:textId="28610077" w:rsidR="00883754" w:rsidRPr="00164B98" w:rsidRDefault="003C1E74" w:rsidP="003C1E74">
      <w:pPr>
        <w:tabs>
          <w:tab w:val="left" w:pos="1134"/>
          <w:tab w:val="left" w:pos="9630"/>
          <w:tab w:val="left" w:pos="9720"/>
        </w:tabs>
        <w:spacing w:line="360" w:lineRule="auto"/>
        <w:ind w:right="8" w:firstLine="567"/>
        <w:jc w:val="both"/>
      </w:pPr>
      <w:r w:rsidRPr="00541C7C">
        <w:t>3</w:t>
      </w:r>
      <w:r w:rsidRPr="00164B98">
        <w:t xml:space="preserve">.1. </w:t>
      </w:r>
      <w:r w:rsidR="00883754" w:rsidRPr="00164B98">
        <w:t>Paslaugų teikėjas įsipareigoja:</w:t>
      </w:r>
    </w:p>
    <w:p w14:paraId="44816748" w14:textId="445A2E8F" w:rsidR="00C30777" w:rsidRPr="00164B98" w:rsidRDefault="00CF61AF" w:rsidP="00C30777">
      <w:pPr>
        <w:pStyle w:val="Pagrindinistekstas"/>
        <w:tabs>
          <w:tab w:val="left" w:pos="1044"/>
          <w:tab w:val="left" w:pos="1276"/>
          <w:tab w:val="left" w:pos="9630"/>
          <w:tab w:val="left" w:pos="9720"/>
        </w:tabs>
        <w:spacing w:line="360" w:lineRule="auto"/>
        <w:ind w:right="8" w:firstLine="567"/>
      </w:pPr>
      <w:r w:rsidRPr="00164B98">
        <w:t xml:space="preserve">3.1.1. </w:t>
      </w:r>
      <w:r w:rsidR="005E64E2" w:rsidRPr="00164B98">
        <w:t xml:space="preserve">teikti </w:t>
      </w:r>
      <w:bookmarkStart w:id="1" w:name="_Hlk156911355"/>
      <w:r w:rsidR="005E64E2" w:rsidRPr="00164B98">
        <w:t xml:space="preserve">Sutarties ir Sutarties </w:t>
      </w:r>
      <w:r w:rsidR="00007498">
        <w:t>1</w:t>
      </w:r>
      <w:r w:rsidR="00860475" w:rsidRPr="00164B98">
        <w:t xml:space="preserve"> </w:t>
      </w:r>
      <w:r w:rsidR="005360DC" w:rsidRPr="00164B98">
        <w:t xml:space="preserve">priede nustatytus </w:t>
      </w:r>
      <w:r w:rsidR="005E64E2" w:rsidRPr="00164B98">
        <w:t xml:space="preserve">reikalavimus </w:t>
      </w:r>
      <w:bookmarkEnd w:id="1"/>
      <w:r w:rsidR="005E64E2" w:rsidRPr="00164B98">
        <w:t>atitinkančias paslaugas</w:t>
      </w:r>
      <w:r w:rsidR="00EF6CE5" w:rsidRPr="00164B98">
        <w:t xml:space="preserve"> </w:t>
      </w:r>
      <w:r w:rsidR="00E8181B" w:rsidRPr="00164B98">
        <w:t>adresu: Šventaragio g. 2, Vilnius</w:t>
      </w:r>
      <w:r w:rsidR="00D140C9" w:rsidRPr="00164B98">
        <w:t>;</w:t>
      </w:r>
    </w:p>
    <w:p w14:paraId="579A0B91" w14:textId="77777777" w:rsidR="00F54405" w:rsidRPr="00164B98" w:rsidRDefault="0013053D" w:rsidP="00631F1C">
      <w:pPr>
        <w:pStyle w:val="Pagrindinistekstas"/>
        <w:tabs>
          <w:tab w:val="left" w:pos="1044"/>
          <w:tab w:val="left" w:pos="1276"/>
          <w:tab w:val="left" w:pos="9630"/>
          <w:tab w:val="left" w:pos="9720"/>
        </w:tabs>
        <w:spacing w:line="360" w:lineRule="auto"/>
        <w:ind w:right="8" w:firstLine="567"/>
      </w:pPr>
      <w:r w:rsidRPr="00164B98">
        <w:t xml:space="preserve">3.1.2. </w:t>
      </w:r>
      <w:r w:rsidR="00F54405" w:rsidRPr="00164B98">
        <w:t>paslaugas teikti nurodytais terminais:</w:t>
      </w:r>
    </w:p>
    <w:p w14:paraId="4A1601B8" w14:textId="173891B7" w:rsidR="00F54405" w:rsidRPr="00164B98" w:rsidRDefault="00F54405" w:rsidP="00631F1C">
      <w:pPr>
        <w:pStyle w:val="Pagrindinistekstas"/>
        <w:tabs>
          <w:tab w:val="left" w:pos="1044"/>
          <w:tab w:val="left" w:pos="1276"/>
          <w:tab w:val="left" w:pos="9630"/>
          <w:tab w:val="left" w:pos="9720"/>
        </w:tabs>
        <w:spacing w:line="360" w:lineRule="auto"/>
        <w:ind w:right="8" w:firstLine="567"/>
      </w:pPr>
      <w:r w:rsidRPr="00164B98">
        <w:t>3.1.2.1. funkciniai reikalavimai IBPS programinės įrangos kūrimui, taisymui ir jos įdiegimui, nurodyti Techninės specifikacijos 12 skyriaus</w:t>
      </w:r>
      <w:r w:rsidRPr="00164B98">
        <w:rPr>
          <w:bCs/>
        </w:rPr>
        <w:t xml:space="preserve"> „Reikalavimai IBPS ir IBPS integracinių sąsajų programinės įrangos kūrimui, modifikavimui“ </w:t>
      </w:r>
      <w:r w:rsidRPr="00164B98">
        <w:t xml:space="preserve">12.1 - 12.4 papunkčiuose, turi būti sukurti pagal suderintą su </w:t>
      </w:r>
      <w:r w:rsidR="00316B8B" w:rsidRPr="00164B98">
        <w:t>Klientu</w:t>
      </w:r>
      <w:r w:rsidRPr="00164B98">
        <w:t xml:space="preserve"> paslaugų teikimo grafiką, bet ne ilgiau kaip per </w:t>
      </w:r>
      <w:r w:rsidRPr="00164B98">
        <w:rPr>
          <w:b/>
        </w:rPr>
        <w:t>12 (dvylika) mėnesių</w:t>
      </w:r>
      <w:r w:rsidRPr="00164B98">
        <w:t xml:space="preserve"> nuo </w:t>
      </w:r>
      <w:r w:rsidR="00316B8B" w:rsidRPr="00164B98">
        <w:t>S</w:t>
      </w:r>
      <w:r w:rsidRPr="00164B98">
        <w:t xml:space="preserve">utarties įsigaliojimo dienos. Paslaugų teikimo grafikas (projekto veiklų tvarkaraštis) suderinamas su </w:t>
      </w:r>
      <w:r w:rsidR="00316B8B" w:rsidRPr="00164B98">
        <w:t>Klientu</w:t>
      </w:r>
      <w:r w:rsidRPr="00164B98">
        <w:t xml:space="preserve"> per 10 (dešimt) darbo dienų nuo </w:t>
      </w:r>
      <w:r w:rsidR="00316B8B" w:rsidRPr="00164B98">
        <w:t>S</w:t>
      </w:r>
      <w:r w:rsidRPr="00164B98">
        <w:t>utarties įsigaliojimo dienos;</w:t>
      </w:r>
    </w:p>
    <w:p w14:paraId="67F0C663" w14:textId="41C4D875" w:rsidR="00F54405" w:rsidRPr="00164B98" w:rsidRDefault="00F54405" w:rsidP="00631F1C">
      <w:pPr>
        <w:pStyle w:val="Pagrindinistekstas"/>
        <w:tabs>
          <w:tab w:val="left" w:pos="1044"/>
          <w:tab w:val="left" w:pos="1276"/>
          <w:tab w:val="left" w:pos="9630"/>
          <w:tab w:val="left" w:pos="9720"/>
        </w:tabs>
        <w:spacing w:line="360" w:lineRule="auto"/>
        <w:ind w:right="8" w:firstLine="567"/>
      </w:pPr>
      <w:r w:rsidRPr="00164B98">
        <w:t xml:space="preserve">3.1.2.2. Klientas, esant poreikiui, gali užsakyti iki </w:t>
      </w:r>
      <w:r w:rsidRPr="00164B98">
        <w:rPr>
          <w:b/>
        </w:rPr>
        <w:t>254 val.</w:t>
      </w:r>
      <w:r w:rsidRPr="00164B98">
        <w:t xml:space="preserve"> IBPS programinės įrangos priežiūros paslaugų (Techninės specifikacijos 12 skyriaus</w:t>
      </w:r>
      <w:r w:rsidRPr="00164B98">
        <w:rPr>
          <w:bCs/>
        </w:rPr>
        <w:t xml:space="preserve"> „Reikalavimai IBPS ir IBPS integracinių sąsajų programinės įrangos kūrimui, modifikavimui“ </w:t>
      </w:r>
      <w:r w:rsidRPr="00164B98">
        <w:t xml:space="preserve">12.5 papunktis). </w:t>
      </w:r>
      <w:r w:rsidR="0076420F" w:rsidRPr="00164B98">
        <w:t>Klientas</w:t>
      </w:r>
      <w:r w:rsidRPr="00164B98">
        <w:t xml:space="preserve"> neįsipareigoja įsigyti iš </w:t>
      </w:r>
      <w:r w:rsidR="0076420F" w:rsidRPr="00164B98">
        <w:t>Paslaugų tei</w:t>
      </w:r>
      <w:r w:rsidRPr="00164B98">
        <w:t xml:space="preserve">kėjo viso nurodyto IBPS programinės įrangos priežiūros paslaugų kiekio. Šios paslaugos teikiamos </w:t>
      </w:r>
      <w:r w:rsidRPr="00164B98">
        <w:rPr>
          <w:b/>
        </w:rPr>
        <w:t>12 (dvylika) mėnesių</w:t>
      </w:r>
      <w:r w:rsidRPr="00164B98">
        <w:t xml:space="preserve"> nuo </w:t>
      </w:r>
      <w:r w:rsidR="00316B8B" w:rsidRPr="00164B98">
        <w:t>S</w:t>
      </w:r>
      <w:r w:rsidRPr="00164B98">
        <w:t>utarties įsigaliojimo dienos;</w:t>
      </w:r>
    </w:p>
    <w:p w14:paraId="61E7B9B3" w14:textId="0F27FCDA" w:rsidR="00631F1C" w:rsidRPr="00164B98" w:rsidRDefault="00F54405" w:rsidP="00CB5E09">
      <w:pPr>
        <w:pStyle w:val="Pagrindinistekstas"/>
        <w:tabs>
          <w:tab w:val="left" w:pos="1044"/>
          <w:tab w:val="left" w:pos="1276"/>
          <w:tab w:val="left" w:pos="9630"/>
          <w:tab w:val="left" w:pos="9720"/>
        </w:tabs>
        <w:spacing w:line="360" w:lineRule="auto"/>
        <w:ind w:right="8" w:firstLine="567"/>
      </w:pPr>
      <w:r w:rsidRPr="00164B98">
        <w:t xml:space="preserve">3.1.2.3. suteikta garantinė priežiūra sukurtai / modifikuotai IBPS ir IBPS integracinių sąsajų  programinei įrangai </w:t>
      </w:r>
      <w:r w:rsidR="00316B8B" w:rsidRPr="00164B98">
        <w:t>S</w:t>
      </w:r>
      <w:r w:rsidRPr="00164B98">
        <w:t>utarties galiojimo laikotarpiu ir 12 (dvylika) mėnesių nuo paskutinio paslaugų perdavimo-priėmimo akto pasirašymo dienos</w:t>
      </w:r>
      <w:r w:rsidR="00CB5E09" w:rsidRPr="00164B98">
        <w:t>;</w:t>
      </w:r>
    </w:p>
    <w:p w14:paraId="6A7FF597" w14:textId="1DDCEC13" w:rsidR="00C30777" w:rsidRPr="00164B98" w:rsidRDefault="00631F1C" w:rsidP="00E3031D">
      <w:pPr>
        <w:pStyle w:val="Pagrindinistekstas"/>
        <w:tabs>
          <w:tab w:val="left" w:pos="1044"/>
          <w:tab w:val="left" w:pos="1276"/>
          <w:tab w:val="left" w:pos="9630"/>
          <w:tab w:val="left" w:pos="9720"/>
        </w:tabs>
        <w:spacing w:line="360" w:lineRule="auto"/>
        <w:ind w:right="6" w:firstLine="567"/>
      </w:pPr>
      <w:r w:rsidRPr="00164B98">
        <w:t xml:space="preserve">3.1.3. </w:t>
      </w:r>
      <w:r w:rsidR="00CB5E09" w:rsidRPr="00164B98">
        <w:t>Sutarties vykdymo laikotarpiui turi turėti palaikymo tarnybą (angl. HelpDesk) ar įvykių registravimo sistemą, kuri turi suteikti galimybes Klientui registruoti incidentus įvairiais klausimais;</w:t>
      </w:r>
    </w:p>
    <w:p w14:paraId="5D176381" w14:textId="61844499" w:rsidR="00EB50E2" w:rsidRDefault="003C1E74" w:rsidP="003C1E74">
      <w:pPr>
        <w:pStyle w:val="Pagrindinistekstas"/>
        <w:tabs>
          <w:tab w:val="left" w:pos="1276"/>
          <w:tab w:val="left" w:pos="9630"/>
          <w:tab w:val="left" w:pos="9720"/>
        </w:tabs>
        <w:spacing w:line="360" w:lineRule="auto"/>
        <w:ind w:right="8" w:firstLine="567"/>
      </w:pPr>
      <w:r w:rsidRPr="00164B98">
        <w:t>3.1.</w:t>
      </w:r>
      <w:r w:rsidR="00631F1C" w:rsidRPr="00164B98">
        <w:t>4</w:t>
      </w:r>
      <w:r w:rsidRPr="00164B98">
        <w:t xml:space="preserve">. </w:t>
      </w:r>
      <w:r w:rsidR="00EB50E2" w:rsidRPr="00164B98">
        <w:t>teikti garantinę priežiūrą, pagal Techninės specifikacijos 12 skyriaus „Reikalavimai IBPS ir IBPS integracinių sąsajų programinės įrangos kūrimui, modifikavimui</w:t>
      </w:r>
      <w:r w:rsidR="00EB50E2" w:rsidRPr="00164B98">
        <w:rPr>
          <w:bCs/>
        </w:rPr>
        <w:t>“</w:t>
      </w:r>
      <w:r w:rsidR="00EB50E2" w:rsidRPr="00164B98">
        <w:t xml:space="preserve"> 12.1 - 12.5 punktus  sukurtai ir</w:t>
      </w:r>
      <w:r w:rsidR="009B31EE" w:rsidRPr="00164B98">
        <w:t xml:space="preserve"> </w:t>
      </w:r>
      <w:r w:rsidR="00EB50E2" w:rsidRPr="00164B98">
        <w:t>/</w:t>
      </w:r>
      <w:r w:rsidR="009B31EE" w:rsidRPr="00164B98">
        <w:t xml:space="preserve"> </w:t>
      </w:r>
      <w:r w:rsidR="00EB50E2" w:rsidRPr="00164B98">
        <w:t>ar modifikuotai IBPS programinei įrangai, Sutarties galiojimo metu nuo konkrečios paslaugos rezultatų perdavimo–priėmimo akto pasirašymo dienos ir 12 (dvylika) mėnesių nuo paskutinio paslaugų perdavimo-priėmimo akto pasirašymo</w:t>
      </w:r>
      <w:r w:rsidR="00EB50E2" w:rsidRPr="00EB50E2">
        <w:t xml:space="preserve"> dienos</w:t>
      </w:r>
      <w:r w:rsidR="009B31EE">
        <w:t>;</w:t>
      </w:r>
    </w:p>
    <w:p w14:paraId="2DE21902" w14:textId="0C861A4F" w:rsidR="00D86A5D" w:rsidRPr="00023AFE" w:rsidRDefault="00EB50E2" w:rsidP="003C1E74">
      <w:pPr>
        <w:pStyle w:val="Pagrindinistekstas"/>
        <w:tabs>
          <w:tab w:val="left" w:pos="1276"/>
          <w:tab w:val="left" w:pos="9630"/>
          <w:tab w:val="left" w:pos="9720"/>
        </w:tabs>
        <w:spacing w:line="360" w:lineRule="auto"/>
        <w:ind w:right="8" w:firstLine="567"/>
      </w:pPr>
      <w:r>
        <w:t xml:space="preserve">3.1.5. </w:t>
      </w:r>
      <w:r w:rsidR="00920566" w:rsidRPr="00920566">
        <w:t xml:space="preserve">ne vėliau kaip per 3 (tris) darbo dienas nuo </w:t>
      </w:r>
      <w:r w:rsidR="00920566">
        <w:t>S</w:t>
      </w:r>
      <w:r w:rsidR="00920566" w:rsidRPr="00920566">
        <w:t xml:space="preserve">utarties įsigaliojimo dienos </w:t>
      </w:r>
      <w:r w:rsidR="00D86A5D" w:rsidRPr="00023AFE">
        <w:t>paskirti asmenį, kuris būtų atsakingas už ryšių su Kliento paskirtu atstovu palaikymą;</w:t>
      </w:r>
    </w:p>
    <w:p w14:paraId="55E62696" w14:textId="3F59697F" w:rsidR="00E73444" w:rsidRPr="00023AFE" w:rsidRDefault="003C1E74" w:rsidP="003C1E74">
      <w:pPr>
        <w:pStyle w:val="Pagrindinistekstas"/>
        <w:tabs>
          <w:tab w:val="left" w:pos="1026"/>
          <w:tab w:val="left" w:pos="1276"/>
          <w:tab w:val="left" w:pos="9630"/>
          <w:tab w:val="left" w:pos="9720"/>
        </w:tabs>
        <w:spacing w:line="360" w:lineRule="auto"/>
        <w:ind w:right="8" w:firstLine="567"/>
      </w:pPr>
      <w:r w:rsidRPr="00023AFE">
        <w:t>3.1.</w:t>
      </w:r>
      <w:r w:rsidR="00EB50E2">
        <w:t>6</w:t>
      </w:r>
      <w:r w:rsidRPr="00023AFE">
        <w:t xml:space="preserve">. </w:t>
      </w:r>
      <w:r w:rsidR="00E73444" w:rsidRPr="00023AFE">
        <w:t>nedelsdamas informuoti Klientą:</w:t>
      </w:r>
    </w:p>
    <w:p w14:paraId="79631F8E" w14:textId="643109BF" w:rsidR="00E73444" w:rsidRPr="00023AFE" w:rsidRDefault="003C1E74" w:rsidP="003C1E74">
      <w:pPr>
        <w:pStyle w:val="Pagrindinistekstas"/>
        <w:tabs>
          <w:tab w:val="left" w:pos="1276"/>
          <w:tab w:val="left" w:pos="9630"/>
          <w:tab w:val="left" w:pos="9720"/>
        </w:tabs>
        <w:spacing w:line="360" w:lineRule="auto"/>
        <w:ind w:right="8" w:firstLine="567"/>
      </w:pPr>
      <w:r w:rsidRPr="00023AFE">
        <w:t>3.1.</w:t>
      </w:r>
      <w:r w:rsidR="00EB50E2">
        <w:t>6</w:t>
      </w:r>
      <w:r w:rsidRPr="00023AFE">
        <w:t>.1.</w:t>
      </w:r>
      <w:r w:rsidR="00E73444" w:rsidRPr="00023AFE">
        <w:t xml:space="preserve"> jei laiku negali suteikti paslaugų;</w:t>
      </w:r>
    </w:p>
    <w:p w14:paraId="6ABE8D55" w14:textId="484FD1B5" w:rsidR="00883754" w:rsidRPr="00023AFE" w:rsidRDefault="003C1E74" w:rsidP="003C1E74">
      <w:pPr>
        <w:pStyle w:val="Pagrindinistekstas"/>
        <w:tabs>
          <w:tab w:val="left" w:pos="1276"/>
          <w:tab w:val="left" w:pos="9630"/>
          <w:tab w:val="left" w:pos="9720"/>
        </w:tabs>
        <w:spacing w:line="360" w:lineRule="auto"/>
        <w:ind w:right="8" w:firstLine="567"/>
      </w:pPr>
      <w:r w:rsidRPr="00023AFE">
        <w:t>3.1.</w:t>
      </w:r>
      <w:r w:rsidR="00EB50E2">
        <w:t>6</w:t>
      </w:r>
      <w:r w:rsidRPr="00023AFE">
        <w:t>.2.</w:t>
      </w:r>
      <w:r w:rsidR="00A80AA7" w:rsidRPr="00023AFE">
        <w:t xml:space="preserve"> apie pasikeitusius savo rekvizitus, teis</w:t>
      </w:r>
      <w:r w:rsidR="005863B6" w:rsidRPr="00023AFE">
        <w:t>inį statusą, paskirtą atstovą;</w:t>
      </w:r>
      <w:r w:rsidR="00A80AA7" w:rsidRPr="00023AFE">
        <w:t xml:space="preserve"> </w:t>
      </w:r>
    </w:p>
    <w:p w14:paraId="7D341654" w14:textId="392CE71E" w:rsidR="00C44DDF" w:rsidRPr="00164B98" w:rsidRDefault="003C1E74" w:rsidP="0065042C">
      <w:pPr>
        <w:pStyle w:val="Pagrindinistekstas"/>
        <w:tabs>
          <w:tab w:val="left" w:pos="1276"/>
          <w:tab w:val="left" w:pos="9630"/>
          <w:tab w:val="left" w:pos="9720"/>
        </w:tabs>
        <w:spacing w:line="360" w:lineRule="auto"/>
        <w:ind w:right="8" w:firstLine="567"/>
      </w:pPr>
      <w:r w:rsidRPr="00164B98">
        <w:t>3.1.</w:t>
      </w:r>
      <w:r w:rsidR="00EB50E2" w:rsidRPr="00164B98">
        <w:t>7</w:t>
      </w:r>
      <w:r w:rsidRPr="00164B98">
        <w:t xml:space="preserve">. </w:t>
      </w:r>
      <w:r w:rsidR="0065042C" w:rsidRPr="00164B98">
        <w:t xml:space="preserve">teikdamas paslaugas sunaudoti kaip įmanoma mažiau gamtos išteklių. Dėl šios priežasties visa su </w:t>
      </w:r>
      <w:r w:rsidR="00FC3401" w:rsidRPr="00164B98">
        <w:t>S</w:t>
      </w:r>
      <w:r w:rsidR="0065042C" w:rsidRPr="00164B98">
        <w:t>utartimi susijusiu dokumentacija perduodama skaitmeniniu formatu (elektroninė versija). Teikdamas paslaugas Paslaugų teikėjas turi siekti mažinti popieriaus sunaudojimą, atsisakyti nebūtino dokumentų kopijavimo ar spausdinimo. Dokumentus (tarpinius ir galutinius) teikti tik elektroniniu formatu, esant poreikiui – pasirašyti juos el. parašu;</w:t>
      </w:r>
    </w:p>
    <w:p w14:paraId="6DE42591" w14:textId="52F0E3F2" w:rsidR="0087075D" w:rsidRDefault="003C1E74" w:rsidP="003C1E74">
      <w:pPr>
        <w:tabs>
          <w:tab w:val="left" w:pos="1134"/>
          <w:tab w:val="left" w:pos="9630"/>
          <w:tab w:val="left" w:pos="9720"/>
        </w:tabs>
        <w:spacing w:line="360" w:lineRule="auto"/>
        <w:ind w:right="8" w:firstLine="567"/>
        <w:jc w:val="both"/>
      </w:pPr>
      <w:r w:rsidRPr="00164B98">
        <w:lastRenderedPageBreak/>
        <w:t>3.</w:t>
      </w:r>
      <w:r w:rsidR="0087075D" w:rsidRPr="00164B98">
        <w:t>1.</w:t>
      </w:r>
      <w:r w:rsidR="00EB50E2" w:rsidRPr="00164B98">
        <w:t>8</w:t>
      </w:r>
      <w:r w:rsidR="0087075D" w:rsidRPr="00164B98">
        <w:t xml:space="preserve">. </w:t>
      </w:r>
      <w:r w:rsidR="00F54405" w:rsidRPr="00164B98">
        <w:t xml:space="preserve">laikytis Lietuvos Respublikos civilinio kodekso (toliau – CK) bei kitų, su </w:t>
      </w:r>
      <w:r w:rsidR="0076420F" w:rsidRPr="00164B98">
        <w:t>Paslaugų tei</w:t>
      </w:r>
      <w:r w:rsidR="00F54405" w:rsidRPr="00164B98">
        <w:t xml:space="preserve">kėjo sutartinių įsipareigojimų vykdymu susijusių, Lietuvos Respublikoje galiojančių teisės aktų nuostatų ir užtikrinti, kad </w:t>
      </w:r>
      <w:r w:rsidR="00316B8B" w:rsidRPr="00164B98">
        <w:t>Paslaugų tei</w:t>
      </w:r>
      <w:r w:rsidR="00F54405" w:rsidRPr="00164B98">
        <w:t>kėjo</w:t>
      </w:r>
      <w:r w:rsidR="00F54405" w:rsidRPr="00F54405">
        <w:t xml:space="preserve"> specialistai, darbuotojai bei atstovai jų laikytųsi. </w:t>
      </w:r>
      <w:r w:rsidR="0076420F">
        <w:t>Paslaugų tei</w:t>
      </w:r>
      <w:r w:rsidR="00F54405" w:rsidRPr="00F54405">
        <w:t xml:space="preserve">kėjas garantuoja </w:t>
      </w:r>
      <w:r w:rsidR="0076420F">
        <w:t>Klientui</w:t>
      </w:r>
      <w:r w:rsidR="00F54405" w:rsidRPr="00F54405">
        <w:t xml:space="preserve"> ir</w:t>
      </w:r>
      <w:r w:rsidR="004546A3">
        <w:t xml:space="preserve"> </w:t>
      </w:r>
      <w:r w:rsidR="00F54405" w:rsidRPr="00F54405">
        <w:t>/</w:t>
      </w:r>
      <w:r w:rsidR="004546A3">
        <w:t xml:space="preserve"> </w:t>
      </w:r>
      <w:r w:rsidR="00F54405" w:rsidRPr="00F54405">
        <w:t xml:space="preserve">ar tretiesiems asmenims nuostolių atlyginimą, jei </w:t>
      </w:r>
      <w:r w:rsidR="0076420F">
        <w:t>Paslaugų tei</w:t>
      </w:r>
      <w:r w:rsidR="00F54405" w:rsidRPr="00F54405">
        <w:t xml:space="preserve">kėjas ar jo specialistai, darbuotojai, atstovai nesilaikytų Lietuvos Respublikoje galiojančių teisės aktų reikalavimų ir dėl to </w:t>
      </w:r>
      <w:r w:rsidR="0076420F">
        <w:t>Klientui</w:t>
      </w:r>
      <w:r w:rsidR="00F54405" w:rsidRPr="00F54405">
        <w:t xml:space="preserve"> ir</w:t>
      </w:r>
      <w:r w:rsidR="004546A3">
        <w:t xml:space="preserve"> </w:t>
      </w:r>
      <w:r w:rsidR="00F54405" w:rsidRPr="00F54405">
        <w:t>/</w:t>
      </w:r>
      <w:r w:rsidR="004546A3">
        <w:t xml:space="preserve"> </w:t>
      </w:r>
      <w:r w:rsidR="00F54405" w:rsidRPr="00F54405">
        <w:t>ar tretiesiems asmenims būtų pateikti kokie nors reikalavimai ar pradėti procesiniai veiksmai</w:t>
      </w:r>
      <w:r w:rsidR="00F54405">
        <w:t>;</w:t>
      </w:r>
    </w:p>
    <w:p w14:paraId="60D51EAD" w14:textId="3E487B24" w:rsidR="00F54405" w:rsidRDefault="00F54405" w:rsidP="003C1E74">
      <w:pPr>
        <w:tabs>
          <w:tab w:val="left" w:pos="1134"/>
          <w:tab w:val="left" w:pos="9630"/>
          <w:tab w:val="left" w:pos="9720"/>
        </w:tabs>
        <w:spacing w:line="360" w:lineRule="auto"/>
        <w:ind w:right="8" w:firstLine="567"/>
        <w:jc w:val="both"/>
      </w:pPr>
      <w:r>
        <w:t>3.1.</w:t>
      </w:r>
      <w:r w:rsidR="00EB50E2">
        <w:t>9</w:t>
      </w:r>
      <w:r>
        <w:t xml:space="preserve">. </w:t>
      </w:r>
      <w:r w:rsidRPr="00F54405">
        <w:t xml:space="preserve">užtikrinti, kad </w:t>
      </w:r>
      <w:r w:rsidR="00316B8B">
        <w:t>S</w:t>
      </w:r>
      <w:r w:rsidRPr="00F54405">
        <w:t xml:space="preserve">utartį visą </w:t>
      </w:r>
      <w:r w:rsidR="00316B8B">
        <w:t>S</w:t>
      </w:r>
      <w:r w:rsidRPr="00F54405">
        <w:t xml:space="preserve">utarties galiojimo laikotarpį vykdys pasiūlyme nurodyti ir </w:t>
      </w:r>
      <w:r w:rsidR="00316B8B">
        <w:t>S</w:t>
      </w:r>
      <w:r w:rsidRPr="00F54405">
        <w:t xml:space="preserve">utarties reikalavimus atitinkantys specialistai. Sutarties galiojimo metu nurodyti specialistai gali būti pakeisti kitais (specialistui susirgus, patyrus traumą, pakeitus darbovietę, atsisakius vykdyti funkcijas) ar pasitelkiami papildomi specialistai tik gavus rašytinį </w:t>
      </w:r>
      <w:r w:rsidR="00316B8B">
        <w:t>Kliento</w:t>
      </w:r>
      <w:r w:rsidRPr="00F54405">
        <w:t xml:space="preserve"> sutikimą. Keičiami ar pasitelkiami papildomi specialistai turi atitikti </w:t>
      </w:r>
      <w:r w:rsidR="004546A3">
        <w:t>šio punkto lentelėje</w:t>
      </w:r>
      <w:r w:rsidRPr="00F54405">
        <w:t xml:space="preserve"> nurodytus reikalavimus (jei keičiami specialistai, kurių kvalifikacija buvo vertinama nustatant pirkimo laimėtoją, tai keičiamo specialisto kvalifikacija ir patirtis turi atitikti pasiūlyme nurodyto, keičiamo specialisto kvalifikaciją ir patirtį).</w:t>
      </w:r>
      <w:r>
        <w:t xml:space="preserve"> </w:t>
      </w:r>
      <w:r w:rsidRPr="00164B98">
        <w:t xml:space="preserve">Jei </w:t>
      </w:r>
      <w:r w:rsidR="0076420F" w:rsidRPr="00164B98">
        <w:t>Paslaugų tei</w:t>
      </w:r>
      <w:r w:rsidRPr="00164B98">
        <w:t xml:space="preserve">kėjo siūlomi specialistai nemoka lietuvių kalbos, </w:t>
      </w:r>
      <w:r w:rsidR="0076420F" w:rsidRPr="00164B98">
        <w:t>Paslaugų tei</w:t>
      </w:r>
      <w:r w:rsidRPr="00164B98">
        <w:t xml:space="preserve">kėjas įsipareigoja vykdyti nuolatines vertimo žodžiu ir raštu paslaugas. Išlaidos vertimo paslaugoms turi būti įskaičiuotos į bendrą </w:t>
      </w:r>
      <w:r w:rsidR="004546A3" w:rsidRPr="00164B98">
        <w:t xml:space="preserve">Sutarties </w:t>
      </w:r>
      <w:r w:rsidRPr="00164B98">
        <w:t>kainą</w:t>
      </w:r>
      <w:r>
        <w:t>.</w:t>
      </w:r>
      <w:r w:rsidR="0024323D">
        <w:t xml:space="preserve"> Reikalavimai specialistams: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4690"/>
        <w:gridCol w:w="4945"/>
      </w:tblGrid>
      <w:tr w:rsidR="0024323D" w:rsidRPr="0024323D" w14:paraId="1F610A21" w14:textId="77777777" w:rsidTr="00C375CA">
        <w:trPr>
          <w:trHeight w:val="257"/>
        </w:trPr>
        <w:tc>
          <w:tcPr>
            <w:tcW w:w="2179" w:type="pct"/>
            <w:shd w:val="clear" w:color="auto" w:fill="auto"/>
          </w:tcPr>
          <w:p w14:paraId="65D50376" w14:textId="214A8C3F" w:rsidR="0024323D" w:rsidRPr="00164B98" w:rsidRDefault="0024323D" w:rsidP="0024323D">
            <w:pPr>
              <w:tabs>
                <w:tab w:val="left" w:pos="1134"/>
                <w:tab w:val="left" w:pos="9630"/>
                <w:tab w:val="left" w:pos="9720"/>
              </w:tabs>
              <w:spacing w:line="360" w:lineRule="auto"/>
              <w:ind w:right="8" w:firstLine="567"/>
              <w:jc w:val="both"/>
              <w:rPr>
                <w:iCs/>
              </w:rPr>
            </w:pPr>
            <w:r>
              <w:rPr>
                <w:iCs/>
              </w:rPr>
              <w:t>Paslaugų tei</w:t>
            </w:r>
            <w:r w:rsidRPr="0024323D">
              <w:rPr>
                <w:iCs/>
              </w:rPr>
              <w:t xml:space="preserve">kėjas </w:t>
            </w:r>
            <w:r>
              <w:rPr>
                <w:iCs/>
              </w:rPr>
              <w:t>S</w:t>
            </w:r>
            <w:r w:rsidRPr="0024323D">
              <w:rPr>
                <w:iCs/>
              </w:rPr>
              <w:t xml:space="preserve">utarties vykdymui privalo </w:t>
            </w:r>
            <w:r w:rsidRPr="00164B98">
              <w:rPr>
                <w:iCs/>
              </w:rPr>
              <w:t xml:space="preserve">turėti ne mažiau kaip žemiau nurodyta kvalifikuotų specialistų (ekspertų), kurie atitiktų žemiau nurodytus reikalavimus. </w:t>
            </w:r>
          </w:p>
          <w:p w14:paraId="727B2DB3" w14:textId="4BE1D9FA" w:rsidR="0024323D" w:rsidRPr="0024323D" w:rsidRDefault="0024323D" w:rsidP="0024323D">
            <w:pPr>
              <w:tabs>
                <w:tab w:val="left" w:pos="1134"/>
                <w:tab w:val="left" w:pos="9630"/>
                <w:tab w:val="left" w:pos="9720"/>
              </w:tabs>
              <w:spacing w:line="360" w:lineRule="auto"/>
              <w:ind w:right="8" w:firstLine="567"/>
              <w:jc w:val="both"/>
              <w:rPr>
                <w:iCs/>
              </w:rPr>
            </w:pPr>
            <w:r w:rsidRPr="00164B98">
              <w:rPr>
                <w:iCs/>
              </w:rPr>
              <w:t>Vienas ekspertas gali vykdyti daugiau nei vienos srities specialisto (eksperto) funkcijas, jei jo kvalifikacija atitinka konkrečiam specialistui</w:t>
            </w:r>
            <w:r w:rsidRPr="0024323D">
              <w:rPr>
                <w:iCs/>
              </w:rPr>
              <w:t xml:space="preserve"> (ekspertui) keliamus reikalavimus.</w:t>
            </w:r>
          </w:p>
          <w:p w14:paraId="7A95154C" w14:textId="77777777" w:rsidR="0024323D" w:rsidRPr="0024323D" w:rsidRDefault="0024323D" w:rsidP="0024323D">
            <w:pPr>
              <w:tabs>
                <w:tab w:val="left" w:pos="1134"/>
                <w:tab w:val="left" w:pos="9630"/>
                <w:tab w:val="left" w:pos="9720"/>
              </w:tabs>
              <w:spacing w:line="360" w:lineRule="auto"/>
              <w:ind w:right="8" w:firstLine="567"/>
              <w:jc w:val="both"/>
              <w:rPr>
                <w:b/>
              </w:rPr>
            </w:pPr>
            <w:r w:rsidRPr="0024323D">
              <w:rPr>
                <w:b/>
              </w:rPr>
              <w:t>a) Ekspertas Nr. 1 – Projekto vadovas</w:t>
            </w:r>
          </w:p>
          <w:p w14:paraId="445F0CC1" w14:textId="77777777" w:rsidR="0024323D" w:rsidRPr="0024323D" w:rsidRDefault="0024323D" w:rsidP="0024323D">
            <w:pPr>
              <w:tabs>
                <w:tab w:val="left" w:pos="1134"/>
                <w:tab w:val="left" w:pos="9630"/>
                <w:tab w:val="left" w:pos="9720"/>
              </w:tabs>
              <w:spacing w:line="360" w:lineRule="auto"/>
              <w:ind w:right="8" w:firstLine="567"/>
              <w:jc w:val="both"/>
            </w:pPr>
            <w:r w:rsidRPr="0024323D">
              <w:t xml:space="preserve">1) yra vadovavęs bent 1 (vienam) sėkmingai įgyvendintam (baigtam) registrų / informacinių sistemų kūrimo ir diegimo ar modernizavimo, ar priežiūros, ar palaikymo paslaugų projektui/sutarčiai; </w:t>
            </w:r>
          </w:p>
          <w:p w14:paraId="7B579C77" w14:textId="6185451E" w:rsidR="0024323D" w:rsidRPr="0024323D" w:rsidRDefault="0024323D" w:rsidP="0024323D">
            <w:pPr>
              <w:tabs>
                <w:tab w:val="left" w:pos="1134"/>
                <w:tab w:val="left" w:pos="9630"/>
                <w:tab w:val="left" w:pos="9720"/>
              </w:tabs>
              <w:spacing w:line="360" w:lineRule="auto"/>
              <w:ind w:right="8" w:firstLine="567"/>
              <w:jc w:val="both"/>
            </w:pPr>
            <w:r w:rsidRPr="0024323D">
              <w:t>2) turintis tarptautiniu mastu pripažįstamą projekto vadovo kvalifikaciją, patvirtintą PMP arba Prince2 sertifikatais, arba lygiaverčiais sertifikatais.</w:t>
            </w:r>
          </w:p>
          <w:p w14:paraId="70BC69E6" w14:textId="4F1D3B0B" w:rsidR="0024323D" w:rsidRPr="0024323D" w:rsidRDefault="0024323D" w:rsidP="0024323D">
            <w:pPr>
              <w:tabs>
                <w:tab w:val="left" w:pos="1134"/>
                <w:tab w:val="left" w:pos="9630"/>
                <w:tab w:val="left" w:pos="9720"/>
              </w:tabs>
              <w:spacing w:line="360" w:lineRule="auto"/>
              <w:ind w:right="8" w:firstLine="567"/>
              <w:jc w:val="both"/>
            </w:pPr>
            <w:r w:rsidRPr="0024323D">
              <w:lastRenderedPageBreak/>
              <w:t>Ekspertas patirtį gali įrodinėti baigtomis sutartimis/projektais.</w:t>
            </w:r>
          </w:p>
          <w:p w14:paraId="073794F8" w14:textId="77777777" w:rsidR="0024323D" w:rsidRPr="0024323D" w:rsidRDefault="0024323D" w:rsidP="0024323D">
            <w:pPr>
              <w:tabs>
                <w:tab w:val="left" w:pos="1134"/>
                <w:tab w:val="left" w:pos="9630"/>
                <w:tab w:val="left" w:pos="9720"/>
              </w:tabs>
              <w:spacing w:line="360" w:lineRule="auto"/>
              <w:ind w:right="8" w:firstLine="567"/>
              <w:jc w:val="both"/>
              <w:rPr>
                <w:b/>
                <w:bCs/>
                <w:iCs/>
              </w:rPr>
            </w:pPr>
            <w:r w:rsidRPr="0024323D">
              <w:rPr>
                <w:b/>
                <w:bCs/>
                <w:iCs/>
              </w:rPr>
              <w:t xml:space="preserve">b) Ekspertas Nr. 2 – Informacinių sistemų architektas: </w:t>
            </w:r>
          </w:p>
          <w:p w14:paraId="015FB671" w14:textId="10AEB789" w:rsidR="0024323D" w:rsidRPr="0024323D" w:rsidRDefault="0024323D" w:rsidP="0024323D">
            <w:pPr>
              <w:tabs>
                <w:tab w:val="left" w:pos="1134"/>
                <w:tab w:val="left" w:pos="9630"/>
                <w:tab w:val="left" w:pos="9720"/>
              </w:tabs>
              <w:spacing w:line="360" w:lineRule="auto"/>
              <w:ind w:right="8" w:firstLine="567"/>
              <w:jc w:val="both"/>
              <w:rPr>
                <w:iCs/>
              </w:rPr>
            </w:pPr>
            <w:r w:rsidRPr="0024323D">
              <w:rPr>
                <w:iCs/>
              </w:rPr>
              <w:t>turintis tarptautiniu mastu pripažįstamą informacinių sistemų architekto kvalifikaciją, patvirtintą Microsoft Certified Architect arba Microsoft Certified Professional, arba Oracle Certified Master Java EE 5 Enterprise Architect sertifikatais, ar lygiaverčiais sertifikatais.</w:t>
            </w:r>
          </w:p>
          <w:p w14:paraId="4FE6B057" w14:textId="77777777" w:rsidR="0024323D" w:rsidRPr="0024323D" w:rsidRDefault="0024323D" w:rsidP="0024323D">
            <w:pPr>
              <w:tabs>
                <w:tab w:val="left" w:pos="1134"/>
                <w:tab w:val="left" w:pos="9630"/>
                <w:tab w:val="left" w:pos="9720"/>
              </w:tabs>
              <w:spacing w:line="360" w:lineRule="auto"/>
              <w:ind w:right="8" w:firstLine="567"/>
              <w:jc w:val="both"/>
              <w:rPr>
                <w:b/>
                <w:bCs/>
                <w:iCs/>
              </w:rPr>
            </w:pPr>
            <w:r w:rsidRPr="0024323D">
              <w:rPr>
                <w:b/>
                <w:bCs/>
                <w:iCs/>
              </w:rPr>
              <w:t xml:space="preserve">c) Ekspertas Nr. 3 – Informacinių sistemų analitikas: </w:t>
            </w:r>
          </w:p>
          <w:p w14:paraId="2A7514F4" w14:textId="0F0901C5" w:rsidR="0024323D" w:rsidRPr="0024323D" w:rsidRDefault="0024323D" w:rsidP="0024323D">
            <w:pPr>
              <w:tabs>
                <w:tab w:val="left" w:pos="1134"/>
                <w:tab w:val="left" w:pos="9630"/>
                <w:tab w:val="left" w:pos="9720"/>
              </w:tabs>
              <w:spacing w:line="360" w:lineRule="auto"/>
              <w:ind w:right="8" w:firstLine="567"/>
              <w:jc w:val="both"/>
              <w:rPr>
                <w:iCs/>
              </w:rPr>
            </w:pPr>
            <w:r w:rsidRPr="0024323D">
              <w:rPr>
                <w:iCs/>
              </w:rPr>
              <w:t>turintis tarptautiniu mastu pripažįstamą informacinių sistemų analitiko kvalifikaciją, patvirtintą OMG Certified UML Professional Intermediate sertifikatu arba lygiaverčiu sertifikatu.</w:t>
            </w:r>
          </w:p>
          <w:p w14:paraId="68B196A6" w14:textId="77777777" w:rsidR="0024323D" w:rsidRPr="0024323D" w:rsidRDefault="0024323D" w:rsidP="0024323D">
            <w:pPr>
              <w:tabs>
                <w:tab w:val="left" w:pos="1134"/>
                <w:tab w:val="left" w:pos="9630"/>
                <w:tab w:val="left" w:pos="9720"/>
              </w:tabs>
              <w:spacing w:line="360" w:lineRule="auto"/>
              <w:ind w:right="8" w:firstLine="567"/>
              <w:jc w:val="both"/>
              <w:rPr>
                <w:b/>
                <w:bCs/>
                <w:iCs/>
              </w:rPr>
            </w:pPr>
            <w:r w:rsidRPr="0024323D">
              <w:rPr>
                <w:b/>
                <w:bCs/>
                <w:iCs/>
              </w:rPr>
              <w:t xml:space="preserve">d) Ekspertas Nr. 4 – Programuotojas: </w:t>
            </w:r>
          </w:p>
          <w:p w14:paraId="7FED5F7A" w14:textId="77777777" w:rsidR="0024323D" w:rsidRPr="0024323D" w:rsidRDefault="0024323D" w:rsidP="0024323D">
            <w:pPr>
              <w:tabs>
                <w:tab w:val="left" w:pos="1134"/>
                <w:tab w:val="left" w:pos="9630"/>
                <w:tab w:val="left" w:pos="9720"/>
              </w:tabs>
              <w:spacing w:line="360" w:lineRule="auto"/>
              <w:ind w:right="8" w:firstLine="567"/>
              <w:jc w:val="both"/>
              <w:rPr>
                <w:iCs/>
              </w:rPr>
            </w:pPr>
            <w:r w:rsidRPr="0024323D">
              <w:rPr>
                <w:iCs/>
              </w:rPr>
              <w:t xml:space="preserve">1) turintis tarptautiniu mastu pripažįstamą programuotojo kvalifikaciją, patvirtintą ne žemesniu nei Oracle Certified Professional Java EE 5 Web Component Developer arba Microsoft Certified Professional, arba Microsoft Certified Solutions Developer sertifikatais, arba lygiaverčiais sertifikatais; </w:t>
            </w:r>
          </w:p>
          <w:p w14:paraId="2C8B1B99" w14:textId="6B68BE47" w:rsidR="0024323D" w:rsidRPr="0024323D" w:rsidRDefault="0024323D" w:rsidP="0024323D">
            <w:pPr>
              <w:tabs>
                <w:tab w:val="left" w:pos="1134"/>
                <w:tab w:val="left" w:pos="9630"/>
                <w:tab w:val="left" w:pos="9720"/>
              </w:tabs>
              <w:spacing w:line="360" w:lineRule="auto"/>
              <w:ind w:right="8" w:firstLine="567"/>
              <w:jc w:val="both"/>
              <w:rPr>
                <w:iCs/>
              </w:rPr>
            </w:pPr>
            <w:r w:rsidRPr="0024323D">
              <w:rPr>
                <w:iCs/>
              </w:rPr>
              <w:t xml:space="preserve">2) turintis praktinę programuotojo darbo patirtį bent 1 sėkmingai įvykdytame (baigtame) informacinės sistemos/registro kūrimo ir diegimo ar modernizavimo ir/ar priežiūros projekte (sutartyje), kurio objektas informacinės sistemos/registrai, sukurtos naudojantis JAVA ar lygiavertėmis technologijomis. </w:t>
            </w:r>
          </w:p>
          <w:p w14:paraId="17D61E85" w14:textId="546360D1" w:rsidR="0024323D" w:rsidRPr="0024323D" w:rsidRDefault="0024323D" w:rsidP="0024323D">
            <w:pPr>
              <w:tabs>
                <w:tab w:val="left" w:pos="1134"/>
                <w:tab w:val="left" w:pos="9630"/>
                <w:tab w:val="left" w:pos="9720"/>
              </w:tabs>
              <w:spacing w:line="360" w:lineRule="auto"/>
              <w:ind w:right="8" w:firstLine="567"/>
              <w:jc w:val="both"/>
              <w:rPr>
                <w:iCs/>
              </w:rPr>
            </w:pPr>
            <w:r w:rsidRPr="0024323D">
              <w:rPr>
                <w:iCs/>
              </w:rPr>
              <w:lastRenderedPageBreak/>
              <w:t>Ekspertas patirtį gali įrodinėti baigtomis sutartimis/projektais.</w:t>
            </w:r>
          </w:p>
          <w:p w14:paraId="0C5DA16C" w14:textId="77777777" w:rsidR="0024323D" w:rsidRPr="0024323D" w:rsidRDefault="0024323D" w:rsidP="0024323D">
            <w:pPr>
              <w:tabs>
                <w:tab w:val="left" w:pos="1134"/>
                <w:tab w:val="left" w:pos="9630"/>
                <w:tab w:val="left" w:pos="9720"/>
              </w:tabs>
              <w:spacing w:line="360" w:lineRule="auto"/>
              <w:ind w:right="8" w:firstLine="567"/>
              <w:jc w:val="both"/>
              <w:rPr>
                <w:b/>
                <w:bCs/>
                <w:iCs/>
              </w:rPr>
            </w:pPr>
            <w:r w:rsidRPr="0024323D">
              <w:rPr>
                <w:b/>
                <w:bCs/>
                <w:iCs/>
              </w:rPr>
              <w:t xml:space="preserve">e) Ekspertas Nr. 5 – Sistemų integravimo ekspertas: </w:t>
            </w:r>
          </w:p>
          <w:p w14:paraId="320B80DE" w14:textId="6DB8E840" w:rsidR="0024323D" w:rsidRPr="0024323D" w:rsidRDefault="0024323D" w:rsidP="0024323D">
            <w:pPr>
              <w:tabs>
                <w:tab w:val="left" w:pos="1134"/>
                <w:tab w:val="left" w:pos="9630"/>
                <w:tab w:val="left" w:pos="9720"/>
              </w:tabs>
              <w:spacing w:line="360" w:lineRule="auto"/>
              <w:ind w:right="8" w:firstLine="567"/>
              <w:jc w:val="both"/>
              <w:rPr>
                <w:iCs/>
              </w:rPr>
            </w:pPr>
            <w:r w:rsidRPr="0024323D">
              <w:rPr>
                <w:iCs/>
              </w:rPr>
              <w:t>turintis tarptautiniu mastu pripažįstamą informacinių sistemų integravimo eksperto kvalifikaciją, patvirtintą Oracle Certified Expert Java EE 6 Web Services Developer sertifikatu ar lygiaverčiu sertifikatu.</w:t>
            </w:r>
          </w:p>
          <w:p w14:paraId="7E5B9FFC" w14:textId="77777777" w:rsidR="0024323D" w:rsidRPr="0024323D" w:rsidRDefault="0024323D" w:rsidP="0024323D">
            <w:pPr>
              <w:tabs>
                <w:tab w:val="left" w:pos="1134"/>
                <w:tab w:val="left" w:pos="9630"/>
                <w:tab w:val="left" w:pos="9720"/>
              </w:tabs>
              <w:spacing w:line="360" w:lineRule="auto"/>
              <w:ind w:right="8" w:firstLine="567"/>
              <w:jc w:val="both"/>
              <w:rPr>
                <w:b/>
                <w:bCs/>
                <w:iCs/>
              </w:rPr>
            </w:pPr>
            <w:r w:rsidRPr="0024323D">
              <w:rPr>
                <w:b/>
                <w:bCs/>
                <w:iCs/>
              </w:rPr>
              <w:t>f)</w:t>
            </w:r>
            <w:r w:rsidRPr="0024323D">
              <w:t xml:space="preserve"> </w:t>
            </w:r>
            <w:r w:rsidRPr="0024323D">
              <w:rPr>
                <w:b/>
                <w:bCs/>
                <w:iCs/>
              </w:rPr>
              <w:t>Ekspertas Nr. 6 – Informacinės sistemos saugos ekspertas:</w:t>
            </w:r>
          </w:p>
          <w:p w14:paraId="1C15707F" w14:textId="77777777" w:rsidR="0024323D" w:rsidRPr="0024323D" w:rsidRDefault="0024323D" w:rsidP="0024323D">
            <w:pPr>
              <w:tabs>
                <w:tab w:val="left" w:pos="1134"/>
                <w:tab w:val="left" w:pos="9630"/>
                <w:tab w:val="left" w:pos="9720"/>
              </w:tabs>
              <w:spacing w:line="360" w:lineRule="auto"/>
              <w:ind w:right="8" w:firstLine="567"/>
              <w:jc w:val="both"/>
              <w:rPr>
                <w:iCs/>
              </w:rPr>
            </w:pPr>
            <w:r w:rsidRPr="0024323D">
              <w:rPr>
                <w:iCs/>
              </w:rPr>
              <w:t xml:space="preserve"> turintis tarptautiniu mastu pripažįstamą informacinių sistemų (IS) saugos eksperto kvalifikaciją, patvirtintą Certified Information Systems Security Professional (CISSP) arba Certified Information Security Manager (CISM) sertifikatais arba lygiaverčiais sertifikatais.</w:t>
            </w:r>
          </w:p>
        </w:tc>
        <w:tc>
          <w:tcPr>
            <w:tcW w:w="2298" w:type="pct"/>
            <w:shd w:val="clear" w:color="auto" w:fill="auto"/>
          </w:tcPr>
          <w:p w14:paraId="7D898BFA" w14:textId="77777777" w:rsidR="0024323D" w:rsidRPr="0024323D" w:rsidRDefault="0024323D" w:rsidP="0024323D">
            <w:pPr>
              <w:tabs>
                <w:tab w:val="left" w:pos="1134"/>
                <w:tab w:val="left" w:pos="9630"/>
                <w:tab w:val="left" w:pos="9720"/>
              </w:tabs>
              <w:spacing w:line="360" w:lineRule="auto"/>
              <w:ind w:right="8" w:firstLine="567"/>
              <w:jc w:val="both"/>
              <w:rPr>
                <w:iCs/>
              </w:rPr>
            </w:pPr>
            <w:r w:rsidRPr="0024323D">
              <w:rPr>
                <w:iCs/>
              </w:rPr>
              <w:lastRenderedPageBreak/>
              <w:t xml:space="preserve">Pateikti reikalaujamą patirtį ir kvalifikaciją įrodančius dokumentus: </w:t>
            </w:r>
          </w:p>
          <w:p w14:paraId="20CBFFD7" w14:textId="7835B38A" w:rsidR="0024323D" w:rsidRPr="0024323D" w:rsidRDefault="0024323D" w:rsidP="0024323D">
            <w:pPr>
              <w:tabs>
                <w:tab w:val="left" w:pos="1134"/>
                <w:tab w:val="left" w:pos="9630"/>
                <w:tab w:val="left" w:pos="9720"/>
              </w:tabs>
              <w:spacing w:line="360" w:lineRule="auto"/>
              <w:ind w:right="8" w:firstLine="567"/>
              <w:jc w:val="both"/>
              <w:rPr>
                <w:iCs/>
              </w:rPr>
            </w:pPr>
            <w:r w:rsidRPr="0024323D">
              <w:rPr>
                <w:iCs/>
              </w:rPr>
              <w:t xml:space="preserve">1) </w:t>
            </w:r>
            <w:r>
              <w:rPr>
                <w:iCs/>
              </w:rPr>
              <w:t>Paslaugų tei</w:t>
            </w:r>
            <w:r w:rsidRPr="0024323D">
              <w:rPr>
                <w:iCs/>
              </w:rPr>
              <w:t xml:space="preserve">kėjo siūlomų specialistų (ekspertų) sąrašas (pirkimo dokumentų Bendrųjų sąlygų (1 IA PD BS) 15.4 punkte nurodytu atveju užpildyti 2 lentelę 6 IA PD FK formoje), nurodant poziciją į kurią siūlomas specialistas (ekspertas) ir kurio specialisto (eksperto) reikalavimus atitinka. </w:t>
            </w:r>
          </w:p>
          <w:p w14:paraId="4D22A50F" w14:textId="77777777" w:rsidR="0024323D" w:rsidRPr="0024323D" w:rsidRDefault="0024323D" w:rsidP="0024323D">
            <w:pPr>
              <w:tabs>
                <w:tab w:val="left" w:pos="1134"/>
                <w:tab w:val="left" w:pos="9630"/>
                <w:tab w:val="left" w:pos="9720"/>
              </w:tabs>
              <w:spacing w:line="360" w:lineRule="auto"/>
              <w:ind w:right="8" w:firstLine="567"/>
              <w:jc w:val="both"/>
              <w:rPr>
                <w:iCs/>
              </w:rPr>
            </w:pPr>
            <w:r w:rsidRPr="0024323D">
              <w:rPr>
                <w:iCs/>
              </w:rPr>
              <w:t xml:space="preserve">Lentelėje nurodyti: kiekvieno siūlomo specialisto (eksperto) patirties, vykdant reikalavimuose nurodytas veiklas, aprašymas (vykdytos sutarties/projekto pavadinimas, data ir Nr., sutarties/projekto aprašymas, užsakovo duomenys, sutarties/projekto pradžia ir pabaiga (nurodant metus ir mėnesį), specialisto (eksperto) vykdytos veiklos/rolė, specifinė patirtis reikalaujamoje srityje, naudotos technologijos). Turi būti nurodyta tiek ir tokio pobūdžio </w:t>
            </w:r>
            <w:r w:rsidRPr="0024323D">
              <w:rPr>
                <w:iCs/>
              </w:rPr>
              <w:lastRenderedPageBreak/>
              <w:t>sutarčių/projektų, kad pagal juose dirbtą laiką bei atliktas funkcijas, siūlomi specialistai (ekspertai) turėtų pirkimo dokumentuose reikalaujamą patirtį.</w:t>
            </w:r>
          </w:p>
          <w:p w14:paraId="45231501" w14:textId="5D3FECCB" w:rsidR="0024323D" w:rsidRPr="0024323D" w:rsidRDefault="0024323D" w:rsidP="0024323D">
            <w:pPr>
              <w:tabs>
                <w:tab w:val="left" w:pos="1134"/>
                <w:tab w:val="left" w:pos="9630"/>
                <w:tab w:val="left" w:pos="9720"/>
              </w:tabs>
              <w:spacing w:line="360" w:lineRule="auto"/>
              <w:ind w:right="8" w:firstLine="567"/>
              <w:jc w:val="both"/>
              <w:rPr>
                <w:iCs/>
              </w:rPr>
            </w:pPr>
            <w:r w:rsidRPr="0024323D">
              <w:rPr>
                <w:iCs/>
              </w:rPr>
              <w:t xml:space="preserve">2) Kiekvieno </w:t>
            </w:r>
            <w:r>
              <w:rPr>
                <w:iCs/>
              </w:rPr>
              <w:t>Paslaugų tei</w:t>
            </w:r>
            <w:r w:rsidRPr="0024323D">
              <w:rPr>
                <w:iCs/>
              </w:rPr>
              <w:t xml:space="preserve">kėjo siūlomo specialisto (eksperto) kvalifikaciją įrodantys galiojantys sertifikatai arba lygiaverčiai tarptautiniu mastu pripažįstami, reikalaujamą kvalifikaciją įrodantys dokumentai arba kiti lygiaverčiai įrodymai. </w:t>
            </w:r>
          </w:p>
          <w:p w14:paraId="6DE9980F" w14:textId="04C44A86" w:rsidR="0024323D" w:rsidRPr="0024323D" w:rsidRDefault="0024323D" w:rsidP="0024323D">
            <w:pPr>
              <w:tabs>
                <w:tab w:val="left" w:pos="1134"/>
                <w:tab w:val="left" w:pos="9630"/>
                <w:tab w:val="left" w:pos="9720"/>
              </w:tabs>
              <w:spacing w:line="360" w:lineRule="auto"/>
              <w:ind w:right="8" w:firstLine="567"/>
              <w:jc w:val="both"/>
              <w:rPr>
                <w:iCs/>
              </w:rPr>
            </w:pPr>
            <w:r w:rsidRPr="0024323D">
              <w:rPr>
                <w:iCs/>
              </w:rPr>
              <w:t xml:space="preserve">Jeigu pateikiamas lygiavertis dokumentas, jo lygiavertiškumą įrodyti turi </w:t>
            </w:r>
            <w:r>
              <w:rPr>
                <w:iCs/>
              </w:rPr>
              <w:t>Paslaugų tei</w:t>
            </w:r>
            <w:r w:rsidRPr="0024323D">
              <w:rPr>
                <w:iCs/>
              </w:rPr>
              <w:t xml:space="preserve">kėjas. </w:t>
            </w:r>
          </w:p>
          <w:p w14:paraId="357B6957" w14:textId="77777777" w:rsidR="0024323D" w:rsidRPr="0024323D" w:rsidRDefault="0024323D" w:rsidP="0024323D">
            <w:pPr>
              <w:tabs>
                <w:tab w:val="left" w:pos="1134"/>
                <w:tab w:val="left" w:pos="9630"/>
                <w:tab w:val="left" w:pos="9720"/>
              </w:tabs>
              <w:spacing w:line="360" w:lineRule="auto"/>
              <w:ind w:right="8" w:firstLine="567"/>
              <w:jc w:val="both"/>
              <w:rPr>
                <w:iCs/>
              </w:rPr>
            </w:pPr>
            <w:r w:rsidRPr="0024323D">
              <w:rPr>
                <w:iCs/>
              </w:rPr>
              <w:t>Mokymų kursų išklausymo pažymėjimai nevertinami.</w:t>
            </w:r>
          </w:p>
          <w:p w14:paraId="3D2BC8E1" w14:textId="407AC5FF" w:rsidR="0024323D" w:rsidRPr="0024323D" w:rsidRDefault="0024323D" w:rsidP="0024323D">
            <w:pPr>
              <w:tabs>
                <w:tab w:val="left" w:pos="1134"/>
                <w:tab w:val="left" w:pos="9630"/>
                <w:tab w:val="left" w:pos="9720"/>
              </w:tabs>
              <w:spacing w:line="360" w:lineRule="auto"/>
              <w:ind w:right="8" w:firstLine="567"/>
              <w:jc w:val="both"/>
              <w:rPr>
                <w:iCs/>
              </w:rPr>
            </w:pPr>
            <w:r w:rsidRPr="0024323D">
              <w:rPr>
                <w:iCs/>
              </w:rPr>
              <w:t xml:space="preserve">3) Dokumentas/ai, patvirtinantis/ys, specialisto (eksperto) esamus santykius su </w:t>
            </w:r>
            <w:r>
              <w:rPr>
                <w:iCs/>
              </w:rPr>
              <w:t>Paslaugų tei</w:t>
            </w:r>
            <w:r w:rsidRPr="0024323D">
              <w:rPr>
                <w:iCs/>
              </w:rPr>
              <w:t xml:space="preserve">kėju. Jei specialistas (ekspertas) yra </w:t>
            </w:r>
            <w:r>
              <w:rPr>
                <w:iCs/>
              </w:rPr>
              <w:t>Paslaugų tei</w:t>
            </w:r>
            <w:r w:rsidRPr="0024323D">
              <w:rPr>
                <w:iCs/>
              </w:rPr>
              <w:t xml:space="preserve">kėjo darbuotojas, tuomet užtenka tai pažymėti dokumento 6 IA PD FK 2 lentelėje, tačiau jei specialistas (ekspertas) yra ne </w:t>
            </w:r>
            <w:r>
              <w:rPr>
                <w:iCs/>
              </w:rPr>
              <w:t>Paslaugų tei</w:t>
            </w:r>
            <w:r w:rsidRPr="0024323D">
              <w:rPr>
                <w:iCs/>
              </w:rPr>
              <w:t xml:space="preserve">kėjo darbuotojas, </w:t>
            </w:r>
            <w:r>
              <w:rPr>
                <w:iCs/>
              </w:rPr>
              <w:t>Paslaugų tei</w:t>
            </w:r>
            <w:r w:rsidRPr="0024323D">
              <w:rPr>
                <w:iCs/>
              </w:rPr>
              <w:t>kėjas privalo ne tik tai pažymėti aukščiau minimoje lentelėje, tačiau ir pateikti pirkimo dokumentų Bendrųjų sąlygų (1 IA PD BS) 7.2-7.3 punktuose nurodytą informaciją.</w:t>
            </w:r>
          </w:p>
          <w:p w14:paraId="53C63322" w14:textId="5BD92F8E" w:rsidR="0024323D" w:rsidRPr="0024323D" w:rsidRDefault="0024323D" w:rsidP="0024323D">
            <w:pPr>
              <w:tabs>
                <w:tab w:val="left" w:pos="1134"/>
                <w:tab w:val="left" w:pos="9630"/>
                <w:tab w:val="left" w:pos="9720"/>
              </w:tabs>
              <w:spacing w:line="360" w:lineRule="auto"/>
              <w:ind w:right="8" w:firstLine="567"/>
              <w:jc w:val="both"/>
              <w:rPr>
                <w:iCs/>
              </w:rPr>
            </w:pPr>
            <w:r w:rsidRPr="0024323D">
              <w:rPr>
                <w:iCs/>
              </w:rPr>
              <w:t xml:space="preserve">Pastaba. </w:t>
            </w:r>
            <w:r>
              <w:rPr>
                <w:iCs/>
              </w:rPr>
              <w:t>Klientas</w:t>
            </w:r>
            <w:r w:rsidRPr="0024323D">
              <w:rPr>
                <w:iCs/>
              </w:rPr>
              <w:t>, siekdama</w:t>
            </w:r>
            <w:r>
              <w:rPr>
                <w:iCs/>
              </w:rPr>
              <w:t>s</w:t>
            </w:r>
            <w:r w:rsidRPr="0024323D">
              <w:rPr>
                <w:iCs/>
              </w:rPr>
              <w:t xml:space="preserve"> įsitikinti arba patikslinti pateiktą informaciją, gali atskiru prašymu paprašyti pateikti nurodytų sutarčių patvirtintas kopijas arba išrašus iš sutarčių bei pirkimo objektą apibūdinančius dokumentus, taip pat gali žodžiu ar raštu tikrinti šią informaciją tiesiogiai pas sutarčių sąraše nurodytus paslaugų gavėjus.</w:t>
            </w:r>
          </w:p>
          <w:p w14:paraId="75A47F8E" w14:textId="77777777" w:rsidR="0024323D" w:rsidRPr="0024323D" w:rsidRDefault="0024323D" w:rsidP="0024323D">
            <w:pPr>
              <w:tabs>
                <w:tab w:val="left" w:pos="1134"/>
                <w:tab w:val="left" w:pos="9630"/>
                <w:tab w:val="left" w:pos="9720"/>
              </w:tabs>
              <w:spacing w:line="360" w:lineRule="auto"/>
              <w:ind w:right="8" w:firstLine="567"/>
              <w:jc w:val="both"/>
              <w:rPr>
                <w:i/>
              </w:rPr>
            </w:pPr>
          </w:p>
          <w:p w14:paraId="42BE737B" w14:textId="77777777" w:rsidR="0024323D" w:rsidRPr="0024323D" w:rsidRDefault="0024323D" w:rsidP="0024323D">
            <w:pPr>
              <w:tabs>
                <w:tab w:val="left" w:pos="1134"/>
                <w:tab w:val="left" w:pos="9630"/>
                <w:tab w:val="left" w:pos="9720"/>
              </w:tabs>
              <w:spacing w:line="360" w:lineRule="auto"/>
              <w:ind w:right="8" w:firstLine="567"/>
              <w:jc w:val="both"/>
              <w:rPr>
                <w:i/>
              </w:rPr>
            </w:pPr>
            <w:r w:rsidRPr="0024323D">
              <w:rPr>
                <w:i/>
              </w:rPr>
              <w:t>Pateikiami skenuoti dokumentai elektroninėje formoje.</w:t>
            </w:r>
          </w:p>
        </w:tc>
      </w:tr>
    </w:tbl>
    <w:p w14:paraId="651F4158" w14:textId="77777777" w:rsidR="0024323D" w:rsidRDefault="0024323D" w:rsidP="003C1E74">
      <w:pPr>
        <w:tabs>
          <w:tab w:val="left" w:pos="1134"/>
          <w:tab w:val="left" w:pos="9630"/>
          <w:tab w:val="left" w:pos="9720"/>
        </w:tabs>
        <w:spacing w:line="360" w:lineRule="auto"/>
        <w:ind w:right="8" w:firstLine="567"/>
        <w:jc w:val="both"/>
      </w:pPr>
    </w:p>
    <w:p w14:paraId="33DB6E32" w14:textId="5A1007B2" w:rsidR="00645C6C" w:rsidRDefault="00645C6C" w:rsidP="00645C6C">
      <w:pPr>
        <w:tabs>
          <w:tab w:val="left" w:pos="1134"/>
          <w:tab w:val="left" w:pos="9630"/>
          <w:tab w:val="left" w:pos="9720"/>
        </w:tabs>
        <w:spacing w:line="360" w:lineRule="auto"/>
        <w:ind w:right="8" w:firstLine="567"/>
        <w:jc w:val="both"/>
      </w:pPr>
      <w:r w:rsidRPr="00164B98">
        <w:t>3.1.</w:t>
      </w:r>
      <w:r w:rsidR="00EB50E2" w:rsidRPr="00164B98">
        <w:t>10</w:t>
      </w:r>
      <w:r w:rsidRPr="00164B98">
        <w:t>. neteikti jokios su Sutartimi susijusios informacijos Rusijos Federacijos, Baltarusijos Respublikos ir Kinijos Liaudies Respublikos subjektams (ar jiems atstovaujantiems asmenims) ir užtikrinti, kad Sutarčiai įgyvendinti (t. y. paslaugoms teikti) nebūtų pasitelkiami subjektai iš valstybių ar teritorijų, nurodytų sąraše, patvirtintame Lietuvos Respublikos Vyriausybės 2022 m. kovo 30 d. nutarimo Nr. 280 „Dėl Lietuvos Respublikos viešųjų pirkimų įstatymo 92 straipsnio 13, 14 ir 15 dalių nuostatų įgyvendinimo“ 1.2 papunkčiu.</w:t>
      </w:r>
    </w:p>
    <w:p w14:paraId="0B92FF06" w14:textId="4D268241" w:rsidR="0028039B" w:rsidRPr="00D46D60" w:rsidRDefault="0087075D" w:rsidP="003C1E74">
      <w:pPr>
        <w:tabs>
          <w:tab w:val="left" w:pos="1134"/>
          <w:tab w:val="left" w:pos="9630"/>
          <w:tab w:val="left" w:pos="9720"/>
        </w:tabs>
        <w:spacing w:line="360" w:lineRule="auto"/>
        <w:ind w:right="8" w:firstLine="567"/>
        <w:jc w:val="both"/>
      </w:pPr>
      <w:r>
        <w:t xml:space="preserve">3.2. </w:t>
      </w:r>
      <w:r w:rsidR="00883754" w:rsidRPr="00D46D60">
        <w:t>Klientas įsipareigoja:</w:t>
      </w:r>
    </w:p>
    <w:p w14:paraId="214E3803" w14:textId="0A34878A" w:rsidR="00883754" w:rsidRPr="00D46D60" w:rsidRDefault="003C1E74" w:rsidP="003C1E74">
      <w:pPr>
        <w:pStyle w:val="Pagrindinistekstas"/>
        <w:tabs>
          <w:tab w:val="left" w:pos="1276"/>
          <w:tab w:val="left" w:pos="9630"/>
          <w:tab w:val="left" w:pos="9720"/>
        </w:tabs>
        <w:spacing w:line="360" w:lineRule="auto"/>
        <w:ind w:right="8" w:firstLine="567"/>
      </w:pPr>
      <w:r w:rsidRPr="00D46D60">
        <w:t xml:space="preserve">3.2.1. </w:t>
      </w:r>
      <w:r w:rsidR="00C02AA0" w:rsidRPr="00D46D60">
        <w:t>sumokėti Paslaugų teikėjui už paslaugas Sutartyje numatyta tvarka ir sąlygomis;</w:t>
      </w:r>
    </w:p>
    <w:p w14:paraId="1200EB14" w14:textId="56F730A9" w:rsidR="00883754" w:rsidRPr="00023AFE" w:rsidRDefault="003C1E74" w:rsidP="00894FC0">
      <w:pPr>
        <w:pStyle w:val="Pagrindinistekstas"/>
        <w:tabs>
          <w:tab w:val="left" w:pos="1276"/>
          <w:tab w:val="left" w:pos="9630"/>
          <w:tab w:val="left" w:pos="9720"/>
        </w:tabs>
        <w:spacing w:line="360" w:lineRule="auto"/>
        <w:ind w:right="8" w:firstLine="567"/>
      </w:pPr>
      <w:r w:rsidRPr="00D46D60">
        <w:t>3.2.</w:t>
      </w:r>
      <w:r w:rsidR="00E84474" w:rsidRPr="00D46D60">
        <w:t>2</w:t>
      </w:r>
      <w:r w:rsidRPr="00D46D60">
        <w:t xml:space="preserve">. </w:t>
      </w:r>
      <w:r w:rsidR="00883754" w:rsidRPr="00D46D60">
        <w:t>nedelsdamas</w:t>
      </w:r>
      <w:r w:rsidR="00277968" w:rsidRPr="00023AFE">
        <w:t xml:space="preserve"> </w:t>
      </w:r>
      <w:r w:rsidR="004C4819" w:rsidRPr="00023AFE">
        <w:t>raštu</w:t>
      </w:r>
      <w:r w:rsidR="00883754" w:rsidRPr="00023AFE">
        <w:t xml:space="preserve"> pranešti Paslaugų teikėjui apie savo pasikeitus</w:t>
      </w:r>
      <w:r w:rsidR="00944422" w:rsidRPr="00023AFE">
        <w:t>ius rekvizitus, teisinį statusą, paskirtą atstovą.</w:t>
      </w:r>
    </w:p>
    <w:p w14:paraId="32E157DD" w14:textId="23B6A510" w:rsidR="002D045E" w:rsidRPr="00164B98" w:rsidRDefault="003C1E74" w:rsidP="003C1E74">
      <w:pPr>
        <w:pStyle w:val="Pagrindinistekstas"/>
        <w:tabs>
          <w:tab w:val="left" w:pos="1170"/>
          <w:tab w:val="left" w:pos="9630"/>
          <w:tab w:val="left" w:pos="9720"/>
        </w:tabs>
        <w:spacing w:line="360" w:lineRule="auto"/>
        <w:ind w:right="8" w:firstLine="567"/>
      </w:pPr>
      <w:r w:rsidRPr="00164B98">
        <w:t>3.</w:t>
      </w:r>
      <w:r w:rsidR="00287BB2" w:rsidRPr="00164B98">
        <w:t>3</w:t>
      </w:r>
      <w:r w:rsidRPr="00164B98">
        <w:t xml:space="preserve">. </w:t>
      </w:r>
      <w:r w:rsidR="002D045E" w:rsidRPr="00164B98">
        <w:t xml:space="preserve">Intelektinės ir pramoninės nuosavybės teisės. Visi rezultatai ir su jais susijusios teisės, įgytos vykdant Sutartį, įskaitant autorines turtines ir kitas intelektinės ar pramoninės nuosavybės teises išskyrus asmenines neturtines teises į intelektinės veiklos rezultatus, yra Kliento nuosavybė, kurią Klientas gali naudoti, publikuoti, perleisti ar perduoti kaip mano esant tinkama ir be jokių geografinių ar kitų apribojimų. Be išankstinio raštiško Kliento sutikimo Paslaugų teikėjas negali publikuoti straipsnių apie paslaugas, jais remtis teikdamas bet kokias paslaugas kitiems ar atskleisti iš Kliento gautą informaciją. Paslaugų teikėjas garantuoja nuostolių atlyginimą Klientui dėl bet kokių </w:t>
      </w:r>
      <w:r w:rsidR="002D045E" w:rsidRPr="00164B98">
        <w:lastRenderedPageBreak/>
        <w:t>reikalavimų, kylančių dėl autorių teisių, patentų, licencijų, brėžinių, modelių, prekės pavadinimų ar prekės ženklų naudojimo, išskyrus atvejus, kai toks pažeidimas atsiranda dėl Kliento kaltės.</w:t>
      </w:r>
    </w:p>
    <w:p w14:paraId="6D2DBA01" w14:textId="095D14D1" w:rsidR="002D045E" w:rsidRPr="00164B98" w:rsidRDefault="002D045E" w:rsidP="002D045E">
      <w:pPr>
        <w:pStyle w:val="Pagrindinistekstas"/>
        <w:tabs>
          <w:tab w:val="left" w:pos="1170"/>
          <w:tab w:val="left" w:pos="9630"/>
          <w:tab w:val="left" w:pos="9720"/>
        </w:tabs>
        <w:spacing w:line="360" w:lineRule="auto"/>
        <w:ind w:right="8" w:firstLine="567"/>
      </w:pPr>
      <w:r w:rsidRPr="00164B98">
        <w:t xml:space="preserve">3.4. Konfidencialumo įsipareigojimai. Konfidencialia informacija laikoma informacija, kuri Šalies pažymėta ar kitaip raštu nurodyta kaip privati ar konfidenciali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(atsakingų už Sutarties vykdymą asmenų), vykdysiančių </w:t>
      </w:r>
      <w:r w:rsidR="003812A6" w:rsidRPr="00164B98">
        <w:t>S</w:t>
      </w:r>
      <w:r w:rsidRPr="00164B98">
        <w:t xml:space="preserve">utartį, pasirašytus Konfidencialumo pasižadėjimus neatskleisti informacijos, kuri taps žinoma vykdant </w:t>
      </w:r>
      <w:r w:rsidR="00F372EB" w:rsidRPr="00164B98">
        <w:t>sutartį</w:t>
      </w:r>
      <w:r w:rsidR="00F372EB" w:rsidRPr="00164B98" w:rsidDel="007B474E">
        <w:t xml:space="preserve"> </w:t>
      </w:r>
      <w:r w:rsidRPr="00164B98">
        <w:t xml:space="preserve">(Sutarties </w:t>
      </w:r>
      <w:r w:rsidR="00007498">
        <w:t>5</w:t>
      </w:r>
      <w:r w:rsidRPr="00164B98">
        <w:t xml:space="preserve"> priedas). Jei </w:t>
      </w:r>
      <w:r w:rsidR="003812A6" w:rsidRPr="00164B98">
        <w:t>Paslaugų teikėjas</w:t>
      </w:r>
      <w:r w:rsidRPr="00164B98">
        <w:t xml:space="preserve"> keičia ar skiria papildomą specialistą </w:t>
      </w:r>
      <w:r w:rsidR="003812A6" w:rsidRPr="00164B98">
        <w:t>S</w:t>
      </w:r>
      <w:r w:rsidRPr="00164B98">
        <w:t xml:space="preserve">utarčiai įgyvendinti, kartu su prašymu skirti (pakeisti) specialistą, turi būti pateiktas kiekvieno specialisto pasirašytas Konfidencialumo pasižadėjimus neatskleisti informacijos, kuri taps žinoma vykdant </w:t>
      </w:r>
      <w:r w:rsidR="00F372EB" w:rsidRPr="00164B98">
        <w:t>sutartį</w:t>
      </w:r>
      <w:r w:rsidRPr="00164B98">
        <w:t>.</w:t>
      </w:r>
    </w:p>
    <w:p w14:paraId="6E040A9F" w14:textId="52F439F7" w:rsidR="00645C6C" w:rsidRPr="00164B98" w:rsidRDefault="002D045E" w:rsidP="002D045E">
      <w:pPr>
        <w:pStyle w:val="Pagrindinistekstas"/>
        <w:tabs>
          <w:tab w:val="left" w:pos="1170"/>
          <w:tab w:val="left" w:pos="9630"/>
          <w:tab w:val="left" w:pos="9720"/>
        </w:tabs>
        <w:spacing w:line="360" w:lineRule="auto"/>
        <w:ind w:right="8" w:firstLine="567"/>
      </w:pPr>
      <w:r w:rsidRPr="00164B98">
        <w:t xml:space="preserve">3.5. </w:t>
      </w:r>
      <w:r w:rsidR="00645C6C" w:rsidRPr="00164B98">
        <w:t xml:space="preserve">Klientas ir Paslaugų teikėjas per 5 (penkias) darbo dienas nuo Sutarties įsigaliojimo dienos pasirašo Asmens duomenų tvarkymo susitarimą (Sutarties </w:t>
      </w:r>
      <w:r w:rsidR="00007498">
        <w:t>6</w:t>
      </w:r>
      <w:r w:rsidR="00645C6C" w:rsidRPr="00164B98">
        <w:t xml:space="preserve"> priedas).</w:t>
      </w:r>
    </w:p>
    <w:p w14:paraId="37CF30E7" w14:textId="7E60A0BA" w:rsidR="002D045E" w:rsidRPr="00023AFE" w:rsidRDefault="00645C6C" w:rsidP="002D045E">
      <w:pPr>
        <w:pStyle w:val="Pagrindinistekstas"/>
        <w:tabs>
          <w:tab w:val="left" w:pos="1170"/>
          <w:tab w:val="left" w:pos="9630"/>
          <w:tab w:val="left" w:pos="9720"/>
        </w:tabs>
        <w:spacing w:line="360" w:lineRule="auto"/>
        <w:ind w:right="8" w:firstLine="567"/>
      </w:pPr>
      <w:r w:rsidRPr="00164B98">
        <w:t xml:space="preserve">3.6. </w:t>
      </w:r>
      <w:r w:rsidR="008A3857" w:rsidRPr="00164B98">
        <w:t xml:space="preserve">Kiti Šalių įsipareigojimai nurodyti Sutarties </w:t>
      </w:r>
      <w:r w:rsidR="00007498">
        <w:t>1</w:t>
      </w:r>
      <w:r w:rsidR="00860475" w:rsidRPr="00164B98">
        <w:t xml:space="preserve"> </w:t>
      </w:r>
      <w:r w:rsidR="008A3857" w:rsidRPr="00164B98">
        <w:t>priede.</w:t>
      </w:r>
    </w:p>
    <w:p w14:paraId="6B550E1D" w14:textId="77777777" w:rsidR="00883754" w:rsidRPr="00023AFE" w:rsidRDefault="00883754" w:rsidP="008A4781">
      <w:pPr>
        <w:tabs>
          <w:tab w:val="left" w:pos="9630"/>
          <w:tab w:val="left" w:pos="9720"/>
        </w:tabs>
        <w:spacing w:line="276" w:lineRule="auto"/>
        <w:ind w:right="8"/>
        <w:jc w:val="both"/>
      </w:pPr>
    </w:p>
    <w:p w14:paraId="20799885" w14:textId="77777777" w:rsidR="005565B9" w:rsidRPr="00023AFE" w:rsidRDefault="005565B9" w:rsidP="0052638F">
      <w:pPr>
        <w:pStyle w:val="Sraopastraipa"/>
        <w:tabs>
          <w:tab w:val="left" w:pos="9630"/>
        </w:tabs>
        <w:spacing w:line="276" w:lineRule="auto"/>
        <w:ind w:left="0" w:right="8"/>
        <w:jc w:val="center"/>
        <w:rPr>
          <w:b/>
        </w:rPr>
      </w:pPr>
      <w:r w:rsidRPr="00023AFE">
        <w:rPr>
          <w:b/>
        </w:rPr>
        <w:t>IV SKYRIUS</w:t>
      </w:r>
    </w:p>
    <w:p w14:paraId="390B696B" w14:textId="73DCEC4C" w:rsidR="001978FB" w:rsidRPr="00023AFE" w:rsidRDefault="003C1E74" w:rsidP="0052638F">
      <w:pPr>
        <w:pStyle w:val="Sraopastraipa"/>
        <w:tabs>
          <w:tab w:val="left" w:pos="9630"/>
        </w:tabs>
        <w:spacing w:line="276" w:lineRule="auto"/>
        <w:ind w:left="0" w:right="8"/>
        <w:jc w:val="center"/>
        <w:rPr>
          <w:b/>
        </w:rPr>
      </w:pPr>
      <w:r w:rsidRPr="00023AFE">
        <w:rPr>
          <w:b/>
        </w:rPr>
        <w:t xml:space="preserve"> </w:t>
      </w:r>
      <w:r w:rsidR="001978FB" w:rsidRPr="00023AFE">
        <w:rPr>
          <w:b/>
        </w:rPr>
        <w:t>ŠALIŲ TEISĖS</w:t>
      </w:r>
    </w:p>
    <w:p w14:paraId="05D80385" w14:textId="77777777" w:rsidR="001978FB" w:rsidRPr="00023AFE" w:rsidRDefault="001978FB" w:rsidP="001978FB">
      <w:pPr>
        <w:pStyle w:val="Pagrindinistekstas"/>
        <w:tabs>
          <w:tab w:val="left" w:pos="9630"/>
          <w:tab w:val="left" w:pos="9720"/>
        </w:tabs>
        <w:spacing w:line="276" w:lineRule="auto"/>
        <w:ind w:right="8" w:firstLine="360"/>
        <w:rPr>
          <w:lang w:eastAsia="lt-LT"/>
        </w:rPr>
      </w:pPr>
    </w:p>
    <w:p w14:paraId="63BC06CC" w14:textId="0767E04E" w:rsidR="001978FB" w:rsidRPr="00023AFE" w:rsidRDefault="003C1E74" w:rsidP="0001558C">
      <w:pPr>
        <w:tabs>
          <w:tab w:val="left" w:pos="1134"/>
          <w:tab w:val="left" w:pos="9630"/>
          <w:tab w:val="left" w:pos="9720"/>
        </w:tabs>
        <w:spacing w:line="360" w:lineRule="auto"/>
        <w:ind w:right="8" w:firstLine="567"/>
        <w:jc w:val="both"/>
      </w:pPr>
      <w:r w:rsidRPr="00023AFE">
        <w:t xml:space="preserve">4.1. </w:t>
      </w:r>
      <w:r w:rsidR="001978FB" w:rsidRPr="00023AFE">
        <w:t>Paslaugų teikėjas turi teisę</w:t>
      </w:r>
      <w:r w:rsidR="00894FC0">
        <w:t xml:space="preserve"> </w:t>
      </w:r>
      <w:r w:rsidR="001978FB" w:rsidRPr="00023AFE">
        <w:t>reikalauti iš Kliento sumokėti už paslaugas Sutartyje nurodyta tvarka, sąlygomis ir terminais.</w:t>
      </w:r>
    </w:p>
    <w:p w14:paraId="3F5DB79F" w14:textId="78B809A5" w:rsidR="001978FB" w:rsidRPr="00023AFE" w:rsidRDefault="003C1E74" w:rsidP="003C1E74">
      <w:pPr>
        <w:tabs>
          <w:tab w:val="left" w:pos="1134"/>
          <w:tab w:val="left" w:pos="9630"/>
          <w:tab w:val="left" w:pos="9720"/>
        </w:tabs>
        <w:spacing w:line="360" w:lineRule="auto"/>
        <w:ind w:right="8" w:firstLine="567"/>
        <w:jc w:val="both"/>
      </w:pPr>
      <w:r w:rsidRPr="00023AFE">
        <w:t xml:space="preserve">4.2. </w:t>
      </w:r>
      <w:r w:rsidR="001978FB" w:rsidRPr="00023AFE">
        <w:t>Klientas turi teisę:</w:t>
      </w:r>
    </w:p>
    <w:p w14:paraId="095A1DBD" w14:textId="6C299C5F" w:rsidR="001978FB" w:rsidRPr="00023AFE" w:rsidRDefault="003C1E74" w:rsidP="003C1E74">
      <w:pPr>
        <w:pStyle w:val="Pagrindinistekstas"/>
        <w:tabs>
          <w:tab w:val="left" w:pos="1276"/>
          <w:tab w:val="left" w:pos="9630"/>
          <w:tab w:val="left" w:pos="9720"/>
        </w:tabs>
        <w:spacing w:line="360" w:lineRule="auto"/>
        <w:ind w:right="8" w:firstLine="567"/>
      </w:pPr>
      <w:r w:rsidRPr="00023AFE">
        <w:t>4.2.1</w:t>
      </w:r>
      <w:r w:rsidR="007B1D91" w:rsidRPr="00023AFE">
        <w:t>.</w:t>
      </w:r>
      <w:r w:rsidRPr="00023AFE">
        <w:t xml:space="preserve"> </w:t>
      </w:r>
      <w:r w:rsidR="001978FB" w:rsidRPr="00023AFE">
        <w:t xml:space="preserve">nemokėti už paslaugas, jeigu </w:t>
      </w:r>
      <w:r w:rsidR="00EE57C0" w:rsidRPr="00023AFE">
        <w:t>pateikta neteisinga PVM sąskaita faktūra</w:t>
      </w:r>
      <w:r w:rsidR="00DC0576" w:rsidRPr="00023AFE">
        <w:t xml:space="preserve"> </w:t>
      </w:r>
      <w:r w:rsidR="001978FB" w:rsidRPr="00023AFE">
        <w:t xml:space="preserve">(kol bus išsiaiškinta su Paslaugų teikėju ir </w:t>
      </w:r>
      <w:r w:rsidR="00EE57C0" w:rsidRPr="00023AFE">
        <w:t>bus pateikta teisinga PVM sąskaita</w:t>
      </w:r>
      <w:r w:rsidR="001978FB" w:rsidRPr="00023AFE">
        <w:t xml:space="preserve"> </w:t>
      </w:r>
      <w:r w:rsidR="00EE57C0" w:rsidRPr="00023AFE">
        <w:t>faktūra</w:t>
      </w:r>
      <w:r w:rsidR="001978FB" w:rsidRPr="00023AFE">
        <w:t>);</w:t>
      </w:r>
      <w:r w:rsidR="00B27BC0" w:rsidRPr="00023AFE">
        <w:t xml:space="preserve"> </w:t>
      </w:r>
    </w:p>
    <w:p w14:paraId="6133A05E" w14:textId="466A20AC" w:rsidR="001978FB" w:rsidRPr="00023AFE" w:rsidRDefault="003C1E74" w:rsidP="003C1E74">
      <w:pPr>
        <w:pStyle w:val="Pagrindinistekstas"/>
        <w:tabs>
          <w:tab w:val="left" w:pos="1276"/>
          <w:tab w:val="left" w:pos="9630"/>
          <w:tab w:val="left" w:pos="9720"/>
        </w:tabs>
        <w:spacing w:line="360" w:lineRule="auto"/>
        <w:ind w:right="8" w:firstLine="567"/>
      </w:pPr>
      <w:r w:rsidRPr="00023AFE">
        <w:t xml:space="preserve">4.2.2. </w:t>
      </w:r>
      <w:r w:rsidR="001978FB" w:rsidRPr="00023AFE">
        <w:t xml:space="preserve">nustatęs paslaugų trūkumus, reikalauti, kad Paslaugų teikėjas neatlygintinai pašalintų paslaugų trūkumus per </w:t>
      </w:r>
      <w:r w:rsidR="00A11768">
        <w:t>10</w:t>
      </w:r>
      <w:r w:rsidR="00550EDE" w:rsidRPr="00023AFE">
        <w:t xml:space="preserve"> (</w:t>
      </w:r>
      <w:r w:rsidR="00A11768">
        <w:t>dešimt</w:t>
      </w:r>
      <w:r w:rsidR="00550EDE" w:rsidRPr="00023AFE">
        <w:t>) darbo dien</w:t>
      </w:r>
      <w:r w:rsidR="00A11768">
        <w:t>ų</w:t>
      </w:r>
      <w:r w:rsidR="00550EDE" w:rsidRPr="00023AFE">
        <w:t xml:space="preserve"> nuo </w:t>
      </w:r>
      <w:r w:rsidR="001978FB" w:rsidRPr="00023AFE">
        <w:t>Kliento</w:t>
      </w:r>
      <w:r w:rsidR="00550EDE" w:rsidRPr="00023AFE">
        <w:t xml:space="preserve"> raštiškų</w:t>
      </w:r>
      <w:r w:rsidR="001978FB" w:rsidRPr="00023AFE">
        <w:t xml:space="preserve"> </w:t>
      </w:r>
      <w:r w:rsidR="00550EDE" w:rsidRPr="00023AFE">
        <w:t>pastabų gavimo dienos</w:t>
      </w:r>
      <w:r w:rsidR="00A11768">
        <w:t>.</w:t>
      </w:r>
    </w:p>
    <w:p w14:paraId="186B6DEC" w14:textId="7074536D" w:rsidR="001978FB" w:rsidRPr="00023AFE" w:rsidRDefault="003C1E74" w:rsidP="003C1E74">
      <w:pPr>
        <w:pStyle w:val="Pagrindinistekstas"/>
        <w:tabs>
          <w:tab w:val="left" w:pos="1170"/>
          <w:tab w:val="left" w:pos="9630"/>
          <w:tab w:val="left" w:pos="9720"/>
        </w:tabs>
        <w:spacing w:line="360" w:lineRule="auto"/>
        <w:ind w:right="8" w:firstLine="567"/>
      </w:pPr>
      <w:r w:rsidRPr="00023AFE">
        <w:t xml:space="preserve">4.3. </w:t>
      </w:r>
      <w:r w:rsidR="001978FB" w:rsidRPr="00023AFE">
        <w:t>Kitos Šalių teisės nurodytos Sutarties</w:t>
      </w:r>
      <w:r w:rsidR="00860475">
        <w:t xml:space="preserve"> </w:t>
      </w:r>
      <w:r w:rsidR="00007498">
        <w:t>1</w:t>
      </w:r>
      <w:r w:rsidR="00DC0576" w:rsidRPr="00023AFE">
        <w:t xml:space="preserve"> </w:t>
      </w:r>
      <w:r w:rsidR="001978FB" w:rsidRPr="00023AFE">
        <w:t>priede.</w:t>
      </w:r>
    </w:p>
    <w:p w14:paraId="6C64BE23" w14:textId="77777777" w:rsidR="001978FB" w:rsidRPr="00023AFE" w:rsidRDefault="001978FB" w:rsidP="001978FB">
      <w:pPr>
        <w:pStyle w:val="Sraopastraipa"/>
        <w:tabs>
          <w:tab w:val="left" w:pos="9630"/>
        </w:tabs>
        <w:spacing w:line="276" w:lineRule="auto"/>
        <w:ind w:right="8"/>
        <w:rPr>
          <w:b/>
        </w:rPr>
      </w:pPr>
    </w:p>
    <w:p w14:paraId="366B9755" w14:textId="77777777" w:rsidR="005565B9" w:rsidRPr="00023AFE" w:rsidRDefault="005565B9" w:rsidP="0052638F">
      <w:pPr>
        <w:pStyle w:val="Sraopastraipa"/>
        <w:tabs>
          <w:tab w:val="left" w:pos="9630"/>
        </w:tabs>
        <w:spacing w:line="276" w:lineRule="auto"/>
        <w:ind w:left="0" w:right="8"/>
        <w:jc w:val="center"/>
        <w:rPr>
          <w:b/>
        </w:rPr>
      </w:pPr>
      <w:r w:rsidRPr="00023AFE">
        <w:rPr>
          <w:b/>
        </w:rPr>
        <w:t>V SKYRIUS</w:t>
      </w:r>
    </w:p>
    <w:p w14:paraId="6FDF48E3" w14:textId="58995698" w:rsidR="001978FB" w:rsidRPr="00023AFE" w:rsidRDefault="003C1E74" w:rsidP="0052638F">
      <w:pPr>
        <w:pStyle w:val="Sraopastraipa"/>
        <w:tabs>
          <w:tab w:val="left" w:pos="9630"/>
        </w:tabs>
        <w:spacing w:line="276" w:lineRule="auto"/>
        <w:ind w:left="0" w:right="8"/>
        <w:jc w:val="center"/>
        <w:rPr>
          <w:b/>
        </w:rPr>
      </w:pPr>
      <w:r w:rsidRPr="00023AFE">
        <w:rPr>
          <w:b/>
        </w:rPr>
        <w:t xml:space="preserve"> </w:t>
      </w:r>
      <w:r w:rsidR="001978FB" w:rsidRPr="00023AFE">
        <w:rPr>
          <w:b/>
        </w:rPr>
        <w:t>ŠALIŲ ATSAKOMYBĖ</w:t>
      </w:r>
    </w:p>
    <w:p w14:paraId="63FC1630" w14:textId="77777777" w:rsidR="00883754" w:rsidRPr="00023AFE" w:rsidRDefault="00883754" w:rsidP="00883754">
      <w:pPr>
        <w:shd w:val="clear" w:color="auto" w:fill="FFFFFF"/>
        <w:tabs>
          <w:tab w:val="left" w:pos="9630"/>
          <w:tab w:val="left" w:pos="9720"/>
        </w:tabs>
        <w:spacing w:line="276" w:lineRule="auto"/>
        <w:ind w:left="24" w:right="8" w:firstLine="336"/>
        <w:jc w:val="both"/>
        <w:rPr>
          <w:color w:val="000000"/>
        </w:rPr>
      </w:pPr>
    </w:p>
    <w:p w14:paraId="58EC14AA" w14:textId="69D3EE2B" w:rsidR="00883754" w:rsidRPr="00023AFE" w:rsidRDefault="003C1E74" w:rsidP="003C1E74">
      <w:pPr>
        <w:tabs>
          <w:tab w:val="left" w:pos="1134"/>
          <w:tab w:val="left" w:pos="9630"/>
          <w:tab w:val="left" w:pos="9720"/>
        </w:tabs>
        <w:spacing w:line="360" w:lineRule="auto"/>
        <w:ind w:right="8" w:firstLine="567"/>
        <w:jc w:val="both"/>
      </w:pPr>
      <w:r w:rsidRPr="00023AFE">
        <w:t xml:space="preserve">5.1. </w:t>
      </w:r>
      <w:r w:rsidR="00883754" w:rsidRPr="00023AFE">
        <w:t>Už įsipareigojimų, prisiimtų Sutartimi, nevykdymą arba netinkamą vykdymą Šalys atsako įstatymų nustatyta tvarka, atsižvelgdamos į Sutartyje nustatytus ypatumus.</w:t>
      </w:r>
    </w:p>
    <w:p w14:paraId="147DCF2F" w14:textId="34A99C0A" w:rsidR="008E4C73" w:rsidRPr="00023AFE" w:rsidRDefault="003C1E74" w:rsidP="003C1E74">
      <w:pPr>
        <w:tabs>
          <w:tab w:val="left" w:pos="1134"/>
          <w:tab w:val="left" w:pos="9630"/>
          <w:tab w:val="left" w:pos="9720"/>
        </w:tabs>
        <w:spacing w:line="360" w:lineRule="auto"/>
        <w:ind w:right="8" w:firstLine="567"/>
        <w:jc w:val="both"/>
      </w:pPr>
      <w:r w:rsidRPr="00023AFE">
        <w:t xml:space="preserve">5.2. </w:t>
      </w:r>
      <w:r w:rsidR="00883754" w:rsidRPr="00023AFE">
        <w:t>Paslaugų teikėjas atsako už visus pagal Sutartį prisiimtus įsipareigojimus, nepaisant to, ar jiems vykdyti bus pasitelkti tretieji asmenys.</w:t>
      </w:r>
    </w:p>
    <w:p w14:paraId="68DD80E1" w14:textId="4F66C53D" w:rsidR="00883754" w:rsidRPr="00023AFE" w:rsidRDefault="003C1E74" w:rsidP="003C1E74">
      <w:pPr>
        <w:tabs>
          <w:tab w:val="left" w:pos="1134"/>
          <w:tab w:val="left" w:pos="9630"/>
          <w:tab w:val="left" w:pos="9720"/>
        </w:tabs>
        <w:spacing w:line="360" w:lineRule="auto"/>
        <w:ind w:right="8" w:firstLine="567"/>
        <w:jc w:val="both"/>
      </w:pPr>
      <w:r w:rsidRPr="00023AFE">
        <w:lastRenderedPageBreak/>
        <w:t xml:space="preserve">5.3. </w:t>
      </w:r>
      <w:r w:rsidR="00883754" w:rsidRPr="00023AFE">
        <w:t>Nei viena iš Šalių nėra atsakinga už įsipareigojimų nevykdymą ar netinkamą vykdymą, jeigu juos vykdyti trukdė nenugalima jėga (</w:t>
      </w:r>
      <w:r w:rsidR="00883754" w:rsidRPr="00023AFE">
        <w:rPr>
          <w:i/>
        </w:rPr>
        <w:t>force majeure</w:t>
      </w:r>
      <w:r w:rsidR="00883754" w:rsidRPr="00023AFE">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023AFE" w:rsidRDefault="003C1E74" w:rsidP="003C1E74">
      <w:pPr>
        <w:tabs>
          <w:tab w:val="left" w:pos="1134"/>
          <w:tab w:val="left" w:pos="9630"/>
          <w:tab w:val="left" w:pos="9720"/>
        </w:tabs>
        <w:spacing w:line="360" w:lineRule="auto"/>
        <w:ind w:right="8" w:firstLine="567"/>
        <w:jc w:val="both"/>
      </w:pPr>
      <w:r w:rsidRPr="00023AFE">
        <w:t xml:space="preserve">5.4. </w:t>
      </w:r>
      <w:r w:rsidR="00883754" w:rsidRPr="00023AFE">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023AFE" w:rsidRDefault="000E0988" w:rsidP="00832090">
      <w:pPr>
        <w:pStyle w:val="Pagrindinistekstas"/>
        <w:tabs>
          <w:tab w:val="left" w:pos="1170"/>
          <w:tab w:val="left" w:pos="9630"/>
          <w:tab w:val="left" w:pos="9720"/>
        </w:tabs>
        <w:spacing w:line="360" w:lineRule="auto"/>
        <w:ind w:right="8"/>
        <w:rPr>
          <w:i/>
        </w:rPr>
      </w:pPr>
    </w:p>
    <w:p w14:paraId="2FF9F1EC" w14:textId="77777777" w:rsidR="005565B9" w:rsidRPr="00023AFE" w:rsidRDefault="005565B9" w:rsidP="004D6878">
      <w:pPr>
        <w:pStyle w:val="Pagrindinistekstas"/>
        <w:tabs>
          <w:tab w:val="left" w:pos="1170"/>
          <w:tab w:val="left" w:pos="9630"/>
          <w:tab w:val="left" w:pos="9720"/>
        </w:tabs>
        <w:spacing w:line="360" w:lineRule="auto"/>
        <w:ind w:right="8"/>
        <w:jc w:val="center"/>
        <w:rPr>
          <w:b/>
        </w:rPr>
      </w:pPr>
      <w:r w:rsidRPr="00023AFE">
        <w:rPr>
          <w:b/>
        </w:rPr>
        <w:t>VI SKYRIUS</w:t>
      </w:r>
    </w:p>
    <w:p w14:paraId="773D834D" w14:textId="28CE3A1C" w:rsidR="00B51390" w:rsidRPr="00023AFE" w:rsidRDefault="004D6878" w:rsidP="00826C3F">
      <w:pPr>
        <w:pStyle w:val="Pagrindinistekstas"/>
        <w:tabs>
          <w:tab w:val="left" w:pos="1170"/>
          <w:tab w:val="left" w:pos="9630"/>
          <w:tab w:val="left" w:pos="9720"/>
        </w:tabs>
        <w:spacing w:line="360" w:lineRule="auto"/>
        <w:ind w:right="8"/>
        <w:jc w:val="center"/>
        <w:rPr>
          <w:b/>
        </w:rPr>
      </w:pPr>
      <w:r w:rsidRPr="00023AFE">
        <w:rPr>
          <w:b/>
        </w:rPr>
        <w:t xml:space="preserve">PASLAUGŲ TEIKĖJO TEISĖ PASITELKTI TREČIUOSIUS ASMENIS (SUBTEIKIMAS) </w:t>
      </w:r>
    </w:p>
    <w:p w14:paraId="69134ED7" w14:textId="77777777" w:rsidR="00826C3F" w:rsidRPr="00023AFE" w:rsidRDefault="00826C3F" w:rsidP="00826C3F">
      <w:pPr>
        <w:pStyle w:val="Pagrindinistekstas"/>
        <w:tabs>
          <w:tab w:val="left" w:pos="1170"/>
          <w:tab w:val="left" w:pos="9630"/>
          <w:tab w:val="left" w:pos="9720"/>
        </w:tabs>
        <w:spacing w:line="360" w:lineRule="auto"/>
        <w:ind w:right="8"/>
        <w:jc w:val="center"/>
        <w:rPr>
          <w:b/>
          <w:i/>
        </w:rPr>
      </w:pPr>
    </w:p>
    <w:p w14:paraId="52BD99D9" w14:textId="486FB043" w:rsidR="00B51390" w:rsidRPr="00023AFE" w:rsidRDefault="00B51390" w:rsidP="00826C3F">
      <w:pPr>
        <w:pStyle w:val="Pagrindinistekstas"/>
        <w:tabs>
          <w:tab w:val="left" w:pos="1170"/>
          <w:tab w:val="left" w:pos="9630"/>
          <w:tab w:val="left" w:pos="9720"/>
        </w:tabs>
        <w:spacing w:line="360" w:lineRule="auto"/>
        <w:ind w:right="6" w:firstLine="567"/>
        <w:rPr>
          <w:bCs/>
        </w:rPr>
      </w:pPr>
      <w:r w:rsidRPr="00023AFE">
        <w:rPr>
          <w:bCs/>
        </w:rPr>
        <w:t xml:space="preserve">6.1. Paslaugų teikėjas </w:t>
      </w:r>
      <w:r w:rsidR="006865B3" w:rsidRPr="00023AFE">
        <w:rPr>
          <w:bCs/>
        </w:rPr>
        <w:t>S</w:t>
      </w:r>
      <w:r w:rsidRPr="00023AFE">
        <w:rPr>
          <w:bCs/>
        </w:rPr>
        <w:t>utarties vykdymui turi teisę pasitelkti:</w:t>
      </w:r>
    </w:p>
    <w:p w14:paraId="64A8A64A" w14:textId="35FD045B" w:rsidR="00B51390" w:rsidRPr="00023AFE" w:rsidRDefault="00B51390" w:rsidP="00826C3F">
      <w:pPr>
        <w:pStyle w:val="Pagrindinistekstas"/>
        <w:tabs>
          <w:tab w:val="left" w:pos="1170"/>
          <w:tab w:val="left" w:pos="9630"/>
          <w:tab w:val="left" w:pos="9720"/>
        </w:tabs>
        <w:spacing w:line="360" w:lineRule="auto"/>
        <w:ind w:right="6" w:firstLine="567"/>
        <w:rPr>
          <w:bCs/>
        </w:rPr>
      </w:pPr>
      <w:r w:rsidRPr="00023AFE">
        <w:rPr>
          <w:bCs/>
        </w:rPr>
        <w:t xml:space="preserve">6.1.1. </w:t>
      </w:r>
      <w:r w:rsidR="005D6129" w:rsidRPr="005D6129">
        <w:rPr>
          <w:bCs/>
        </w:rPr>
        <w:t xml:space="preserve">savo pasiūlyme nurodytus ūkio subjektus, kuriais grindžiama </w:t>
      </w:r>
      <w:r w:rsidR="005D6129">
        <w:rPr>
          <w:bCs/>
        </w:rPr>
        <w:t>Paslaugų tei</w:t>
      </w:r>
      <w:r w:rsidR="005D6129" w:rsidRPr="005D6129">
        <w:rPr>
          <w:bCs/>
        </w:rPr>
        <w:t>kėjo kvalifikacija</w:t>
      </w:r>
      <w:r w:rsidRPr="00023AFE">
        <w:rPr>
          <w:bCs/>
        </w:rPr>
        <w:t>;</w:t>
      </w:r>
    </w:p>
    <w:p w14:paraId="0E252D83" w14:textId="70293CA3" w:rsidR="00B51390" w:rsidRPr="00023AFE" w:rsidRDefault="00B51390" w:rsidP="00826C3F">
      <w:pPr>
        <w:pStyle w:val="Pagrindinistekstas"/>
        <w:tabs>
          <w:tab w:val="left" w:pos="1170"/>
          <w:tab w:val="left" w:pos="9630"/>
          <w:tab w:val="left" w:pos="9720"/>
        </w:tabs>
        <w:spacing w:line="360" w:lineRule="auto"/>
        <w:ind w:right="6" w:firstLine="567"/>
        <w:rPr>
          <w:bCs/>
        </w:rPr>
      </w:pPr>
      <w:r w:rsidRPr="00023AFE">
        <w:rPr>
          <w:bCs/>
        </w:rPr>
        <w:t xml:space="preserve">6.1.2. </w:t>
      </w:r>
      <w:r w:rsidR="009935B9">
        <w:rPr>
          <w:bCs/>
        </w:rPr>
        <w:t xml:space="preserve">kitus </w:t>
      </w:r>
      <w:r w:rsidR="000370A3" w:rsidRPr="000370A3">
        <w:rPr>
          <w:bCs/>
        </w:rPr>
        <w:t>subte</w:t>
      </w:r>
      <w:r w:rsidR="00730ECA">
        <w:rPr>
          <w:bCs/>
        </w:rPr>
        <w:t>i</w:t>
      </w:r>
      <w:r w:rsidR="000370A3" w:rsidRPr="000370A3">
        <w:rPr>
          <w:bCs/>
        </w:rPr>
        <w:t>kėjus</w:t>
      </w:r>
      <w:r w:rsidR="00730ECA">
        <w:rPr>
          <w:bCs/>
        </w:rPr>
        <w:t xml:space="preserve"> (</w:t>
      </w:r>
      <w:r w:rsidR="00730ECA" w:rsidRPr="00730ECA">
        <w:rPr>
          <w:bCs/>
        </w:rPr>
        <w:t>UAB ,,Insoft“</w:t>
      </w:r>
      <w:r w:rsidR="00730ECA">
        <w:rPr>
          <w:bCs/>
        </w:rPr>
        <w:t>)</w:t>
      </w:r>
      <w:r w:rsidR="000370A3" w:rsidRPr="000370A3">
        <w:rPr>
          <w:bCs/>
        </w:rPr>
        <w:t xml:space="preserve">, jeigu pasiūlymo pateikimo metu jie buvo žinomi. </w:t>
      </w:r>
      <w:r w:rsidR="009935B9" w:rsidRPr="009935B9">
        <w:rPr>
          <w:bCs/>
        </w:rPr>
        <w:t xml:space="preserve">Tuo atveju, jei pasiūlymo pateikimo metu </w:t>
      </w:r>
      <w:r w:rsidR="009935B9">
        <w:rPr>
          <w:bCs/>
        </w:rPr>
        <w:t>Paslaugų tei</w:t>
      </w:r>
      <w:r w:rsidR="009935B9" w:rsidRPr="009935B9">
        <w:rPr>
          <w:bCs/>
        </w:rPr>
        <w:t>kėjui nebuvo žinomi kiti subte</w:t>
      </w:r>
      <w:r w:rsidR="00730ECA">
        <w:rPr>
          <w:bCs/>
        </w:rPr>
        <w:t>i</w:t>
      </w:r>
      <w:r w:rsidR="009935B9" w:rsidRPr="009935B9">
        <w:rPr>
          <w:bCs/>
        </w:rPr>
        <w:t xml:space="preserve">kėjai, </w:t>
      </w:r>
      <w:r w:rsidR="009935B9">
        <w:rPr>
          <w:bCs/>
        </w:rPr>
        <w:t>Paslaugų tei</w:t>
      </w:r>
      <w:r w:rsidR="009935B9" w:rsidRPr="009935B9">
        <w:rPr>
          <w:bCs/>
        </w:rPr>
        <w:t xml:space="preserve">kėjas po </w:t>
      </w:r>
      <w:r w:rsidR="009935B9">
        <w:rPr>
          <w:bCs/>
        </w:rPr>
        <w:t>S</w:t>
      </w:r>
      <w:r w:rsidR="009935B9" w:rsidRPr="009935B9">
        <w:rPr>
          <w:bCs/>
        </w:rPr>
        <w:t xml:space="preserve">utarties įsigaliojimo įsipareigoja ne vėliau kaip likus 2 (dviem) darbo dienoms iki </w:t>
      </w:r>
      <w:r w:rsidR="009935B9">
        <w:rPr>
          <w:bCs/>
        </w:rPr>
        <w:t>S</w:t>
      </w:r>
      <w:r w:rsidR="009935B9" w:rsidRPr="009935B9">
        <w:rPr>
          <w:bCs/>
        </w:rPr>
        <w:t xml:space="preserve">utarties ar </w:t>
      </w:r>
      <w:r w:rsidR="009935B9">
        <w:rPr>
          <w:bCs/>
        </w:rPr>
        <w:t>S</w:t>
      </w:r>
      <w:r w:rsidR="009935B9" w:rsidRPr="009935B9">
        <w:rPr>
          <w:bCs/>
        </w:rPr>
        <w:t>utarties etapo, kurio veiklas vykdys numatomas pasitelkti subte</w:t>
      </w:r>
      <w:r w:rsidR="00730ECA">
        <w:rPr>
          <w:bCs/>
        </w:rPr>
        <w:t>i</w:t>
      </w:r>
      <w:r w:rsidR="009935B9" w:rsidRPr="009935B9">
        <w:rPr>
          <w:bCs/>
        </w:rPr>
        <w:t xml:space="preserve">kėjas, vykdymo pradžios </w:t>
      </w:r>
      <w:r w:rsidR="009935B9">
        <w:rPr>
          <w:bCs/>
        </w:rPr>
        <w:t>Klientui</w:t>
      </w:r>
      <w:r w:rsidR="009935B9" w:rsidRPr="009935B9">
        <w:rPr>
          <w:bCs/>
        </w:rPr>
        <w:t xml:space="preserve"> pranešti tuo metu žinomų subte</w:t>
      </w:r>
      <w:r w:rsidR="00730ECA">
        <w:rPr>
          <w:bCs/>
        </w:rPr>
        <w:t>i</w:t>
      </w:r>
      <w:r w:rsidR="009935B9" w:rsidRPr="009935B9">
        <w:rPr>
          <w:bCs/>
        </w:rPr>
        <w:t xml:space="preserve">kėjų pavadinimus, kontaktinius duomenis ir jų atstovus. </w:t>
      </w:r>
      <w:r w:rsidR="009935B9">
        <w:rPr>
          <w:bCs/>
        </w:rPr>
        <w:t>Paslaugų tei</w:t>
      </w:r>
      <w:r w:rsidR="009935B9" w:rsidRPr="009935B9">
        <w:rPr>
          <w:bCs/>
        </w:rPr>
        <w:t xml:space="preserve">kėjas privalo informuoti </w:t>
      </w:r>
      <w:r w:rsidR="009935B9">
        <w:rPr>
          <w:bCs/>
        </w:rPr>
        <w:t>Klientą</w:t>
      </w:r>
      <w:r w:rsidR="009935B9" w:rsidRPr="009935B9">
        <w:rPr>
          <w:bCs/>
        </w:rPr>
        <w:t xml:space="preserve"> apie minėtos informacijos pasikeitimus visu </w:t>
      </w:r>
      <w:r w:rsidR="009935B9">
        <w:rPr>
          <w:bCs/>
        </w:rPr>
        <w:t>S</w:t>
      </w:r>
      <w:r w:rsidR="009935B9" w:rsidRPr="009935B9">
        <w:rPr>
          <w:bCs/>
        </w:rPr>
        <w:t>utarties vykdymo metu</w:t>
      </w:r>
      <w:r w:rsidR="009935B9">
        <w:rPr>
          <w:bCs/>
        </w:rPr>
        <w:t>;</w:t>
      </w:r>
    </w:p>
    <w:p w14:paraId="15E3F3E4" w14:textId="79083E49" w:rsidR="00B51390" w:rsidRPr="00023AFE" w:rsidRDefault="00B51390" w:rsidP="00826C3F">
      <w:pPr>
        <w:pStyle w:val="Pagrindinistekstas"/>
        <w:tabs>
          <w:tab w:val="left" w:pos="1170"/>
          <w:tab w:val="left" w:pos="9630"/>
          <w:tab w:val="left" w:pos="9720"/>
        </w:tabs>
        <w:spacing w:line="360" w:lineRule="auto"/>
        <w:ind w:right="6" w:firstLine="567"/>
        <w:rPr>
          <w:bCs/>
        </w:rPr>
      </w:pPr>
      <w:r w:rsidRPr="00023AFE">
        <w:rPr>
          <w:bCs/>
        </w:rPr>
        <w:t>6.2. Subt</w:t>
      </w:r>
      <w:r w:rsidR="000370A3">
        <w:rPr>
          <w:bCs/>
        </w:rPr>
        <w:t>e</w:t>
      </w:r>
      <w:r w:rsidR="00730ECA">
        <w:rPr>
          <w:bCs/>
        </w:rPr>
        <w:t>i</w:t>
      </w:r>
      <w:r w:rsidRPr="00023AFE">
        <w:rPr>
          <w:bCs/>
        </w:rPr>
        <w:t>kėjo</w:t>
      </w:r>
      <w:r w:rsidR="009935B9">
        <w:rPr>
          <w:bCs/>
        </w:rPr>
        <w:t xml:space="preserve"> ar</w:t>
      </w:r>
      <w:r w:rsidR="000370A3">
        <w:rPr>
          <w:bCs/>
        </w:rPr>
        <w:t xml:space="preserve"> ūkio subjekto</w:t>
      </w:r>
      <w:r w:rsidR="009935B9">
        <w:rPr>
          <w:bCs/>
        </w:rPr>
        <w:t xml:space="preserve">, kuriuo grindžiama Paslaugų teikėjo kvalifikacija, </w:t>
      </w:r>
      <w:r w:rsidRPr="00023AFE">
        <w:rPr>
          <w:bCs/>
        </w:rPr>
        <w:t>pasitelkimas nekeičia Paslaugų teikėjo atsakomybės dėl Sutarties įvykdymo.</w:t>
      </w:r>
    </w:p>
    <w:p w14:paraId="6B463FFF" w14:textId="4C4A6723" w:rsidR="000370A3" w:rsidRPr="000370A3" w:rsidRDefault="00B51390" w:rsidP="000370A3">
      <w:pPr>
        <w:pStyle w:val="Pagrindinistekstas"/>
        <w:tabs>
          <w:tab w:val="left" w:pos="1170"/>
          <w:tab w:val="left" w:pos="9630"/>
          <w:tab w:val="left" w:pos="9720"/>
        </w:tabs>
        <w:spacing w:line="360" w:lineRule="auto"/>
        <w:ind w:right="6" w:firstLine="567"/>
        <w:rPr>
          <w:bCs/>
        </w:rPr>
      </w:pPr>
      <w:r w:rsidRPr="00023AFE">
        <w:rPr>
          <w:bCs/>
        </w:rPr>
        <w:t xml:space="preserve">6.3. </w:t>
      </w:r>
      <w:r w:rsidR="000370A3">
        <w:rPr>
          <w:bCs/>
        </w:rPr>
        <w:t>Paslaugų tei</w:t>
      </w:r>
      <w:r w:rsidR="000370A3" w:rsidRPr="000370A3">
        <w:rPr>
          <w:bCs/>
        </w:rPr>
        <w:t xml:space="preserve">kėjas gali pakeisti ūkio subjektus, kurių pajėgumais remiamasi (kuriais grindžiama </w:t>
      </w:r>
      <w:r w:rsidR="000370A3">
        <w:rPr>
          <w:bCs/>
        </w:rPr>
        <w:t>Paslaugų tei</w:t>
      </w:r>
      <w:r w:rsidR="000370A3" w:rsidRPr="000370A3">
        <w:rPr>
          <w:bCs/>
        </w:rPr>
        <w:t>kėjo kvalifikacija) ir subte</w:t>
      </w:r>
      <w:r w:rsidR="00730ECA">
        <w:rPr>
          <w:bCs/>
        </w:rPr>
        <w:t>i</w:t>
      </w:r>
      <w:r w:rsidR="000370A3" w:rsidRPr="000370A3">
        <w:rPr>
          <w:bCs/>
        </w:rPr>
        <w:t xml:space="preserve">kėjus, jeigu </w:t>
      </w:r>
      <w:r w:rsidR="000370A3">
        <w:rPr>
          <w:bCs/>
        </w:rPr>
        <w:t>S</w:t>
      </w:r>
      <w:r w:rsidR="000370A3" w:rsidRPr="000370A3">
        <w:rPr>
          <w:bCs/>
        </w:rPr>
        <w:t>utarties vykdymo metu jie:</w:t>
      </w:r>
    </w:p>
    <w:p w14:paraId="011204B7" w14:textId="093DB592" w:rsidR="000370A3" w:rsidRPr="000370A3" w:rsidRDefault="000370A3" w:rsidP="000370A3">
      <w:pPr>
        <w:pStyle w:val="Pagrindinistekstas"/>
        <w:tabs>
          <w:tab w:val="left" w:pos="1170"/>
          <w:tab w:val="left" w:pos="9630"/>
          <w:tab w:val="left" w:pos="9720"/>
        </w:tabs>
        <w:spacing w:line="360" w:lineRule="auto"/>
        <w:ind w:right="6" w:firstLine="567"/>
        <w:rPr>
          <w:bCs/>
        </w:rPr>
      </w:pPr>
      <w:r>
        <w:rPr>
          <w:bCs/>
        </w:rPr>
        <w:t>6</w:t>
      </w:r>
      <w:r w:rsidRPr="000370A3">
        <w:rPr>
          <w:bCs/>
        </w:rPr>
        <w:t>.</w:t>
      </w:r>
      <w:r>
        <w:rPr>
          <w:bCs/>
        </w:rPr>
        <w:t>3.1.</w:t>
      </w:r>
      <w:r w:rsidRPr="000370A3">
        <w:rPr>
          <w:bCs/>
        </w:rPr>
        <w:t xml:space="preserve"> netinkamai vykdo įsipareigojimus </w:t>
      </w:r>
      <w:r>
        <w:rPr>
          <w:bCs/>
        </w:rPr>
        <w:t>Paslaugų tei</w:t>
      </w:r>
      <w:r w:rsidRPr="000370A3">
        <w:rPr>
          <w:bCs/>
        </w:rPr>
        <w:t xml:space="preserve">kėjui, nepajėgūs vykdyti įsipareigojimų </w:t>
      </w:r>
      <w:r>
        <w:rPr>
          <w:bCs/>
        </w:rPr>
        <w:t>Paslaugų tei</w:t>
      </w:r>
      <w:r w:rsidRPr="000370A3">
        <w:rPr>
          <w:bCs/>
        </w:rPr>
        <w:t>kėjui dėl iškeltos restruktūrizavimo, bankroto bylos, bankroto proceso vykdymo ne teismo tvarka, inicijuotos priverstinio likvidavimo ar susitarimo su kreditoriais procedūros arba jiems vykdomų analogiškų procedūrų</w:t>
      </w:r>
      <w:r>
        <w:rPr>
          <w:bCs/>
        </w:rPr>
        <w:t>;</w:t>
      </w:r>
    </w:p>
    <w:p w14:paraId="70C089D2" w14:textId="0F8386DD" w:rsidR="00B51390" w:rsidRPr="00023AFE" w:rsidRDefault="000370A3" w:rsidP="00022E36">
      <w:pPr>
        <w:pStyle w:val="Pagrindinistekstas"/>
        <w:tabs>
          <w:tab w:val="left" w:pos="1170"/>
          <w:tab w:val="left" w:pos="9630"/>
          <w:tab w:val="left" w:pos="9720"/>
        </w:tabs>
        <w:spacing w:line="360" w:lineRule="auto"/>
        <w:ind w:right="6" w:firstLine="567"/>
        <w:rPr>
          <w:bCs/>
        </w:rPr>
      </w:pPr>
      <w:r>
        <w:rPr>
          <w:bCs/>
        </w:rPr>
        <w:lastRenderedPageBreak/>
        <w:t>6.3</w:t>
      </w:r>
      <w:r w:rsidRPr="000370A3">
        <w:rPr>
          <w:bCs/>
        </w:rPr>
        <w:t xml:space="preserve">.2. </w:t>
      </w:r>
      <w:r>
        <w:rPr>
          <w:bCs/>
        </w:rPr>
        <w:t>Paslaugų tei</w:t>
      </w:r>
      <w:r w:rsidRPr="000370A3">
        <w:rPr>
          <w:bCs/>
        </w:rPr>
        <w:t xml:space="preserve">kėjo pasiūlyme nurodyto ūkio subjekto, kuriuo grindžiama </w:t>
      </w:r>
      <w:r>
        <w:rPr>
          <w:bCs/>
        </w:rPr>
        <w:t>Paslaugų tei</w:t>
      </w:r>
      <w:r w:rsidRPr="000370A3">
        <w:rPr>
          <w:bCs/>
        </w:rPr>
        <w:t xml:space="preserve">kėjo kvalifikacija, padėtis atitinka bent vieną iš pirkimo dokumentuose vadovaujantis </w:t>
      </w:r>
      <w:r w:rsidR="00914613">
        <w:rPr>
          <w:bCs/>
        </w:rPr>
        <w:t>VPĮ</w:t>
      </w:r>
      <w:r w:rsidRPr="000370A3">
        <w:rPr>
          <w:bCs/>
        </w:rPr>
        <w:t xml:space="preserve"> 46 straipsniu nustatytų pašalinimo pagrindų.</w:t>
      </w:r>
    </w:p>
    <w:p w14:paraId="483F3D9B" w14:textId="5E944F19" w:rsidR="009935B9" w:rsidRDefault="00B51390" w:rsidP="00FC3401">
      <w:pPr>
        <w:pStyle w:val="Pagrindinistekstas"/>
        <w:tabs>
          <w:tab w:val="left" w:pos="1170"/>
          <w:tab w:val="left" w:pos="9630"/>
          <w:tab w:val="left" w:pos="9720"/>
        </w:tabs>
        <w:spacing w:line="360" w:lineRule="auto"/>
        <w:ind w:right="6" w:firstLine="567"/>
        <w:rPr>
          <w:bCs/>
        </w:rPr>
      </w:pPr>
      <w:r w:rsidRPr="00023AFE">
        <w:rPr>
          <w:bCs/>
        </w:rPr>
        <w:t xml:space="preserve">6.4. </w:t>
      </w:r>
      <w:r w:rsidR="005F62B5" w:rsidRPr="005F62B5">
        <w:rPr>
          <w:bCs/>
        </w:rPr>
        <w:t xml:space="preserve">Apie ūkio subjektų, kurių pajėgumais remiamasi (kuriais grindžiama </w:t>
      </w:r>
      <w:r w:rsidR="005F62B5">
        <w:rPr>
          <w:bCs/>
        </w:rPr>
        <w:t>Paslaugų tei</w:t>
      </w:r>
      <w:r w:rsidR="005F62B5" w:rsidRPr="005F62B5">
        <w:rPr>
          <w:bCs/>
        </w:rPr>
        <w:t>kėjo kvalifikacija), ir subte</w:t>
      </w:r>
      <w:r w:rsidR="006C296C">
        <w:rPr>
          <w:bCs/>
        </w:rPr>
        <w:t>i</w:t>
      </w:r>
      <w:r w:rsidR="005F62B5" w:rsidRPr="005F62B5">
        <w:rPr>
          <w:bCs/>
        </w:rPr>
        <w:t xml:space="preserve">kėjų keitimą </w:t>
      </w:r>
      <w:r w:rsidR="005F62B5">
        <w:rPr>
          <w:bCs/>
        </w:rPr>
        <w:t>Paslaugų tei</w:t>
      </w:r>
      <w:r w:rsidR="005F62B5" w:rsidRPr="005F62B5">
        <w:rPr>
          <w:bCs/>
        </w:rPr>
        <w:t xml:space="preserve">kėjas iš anksto raštu turi informuoti </w:t>
      </w:r>
      <w:r w:rsidR="005F62B5">
        <w:rPr>
          <w:bCs/>
        </w:rPr>
        <w:t>Klientą</w:t>
      </w:r>
      <w:r w:rsidR="005F62B5" w:rsidRPr="005F62B5">
        <w:rPr>
          <w:bCs/>
        </w:rPr>
        <w:t xml:space="preserve">, nurodydamas ūkio subjektų, kurių pajėgumais remiamasi (kuriais grindžiama </w:t>
      </w:r>
      <w:r w:rsidR="005F62B5">
        <w:rPr>
          <w:bCs/>
        </w:rPr>
        <w:t>Paslaugų tei</w:t>
      </w:r>
      <w:r w:rsidR="005F62B5" w:rsidRPr="005F62B5">
        <w:rPr>
          <w:bCs/>
        </w:rPr>
        <w:t>kėjo kvalifikacija), ir subte</w:t>
      </w:r>
      <w:r w:rsidR="006C296C">
        <w:rPr>
          <w:bCs/>
        </w:rPr>
        <w:t>i</w:t>
      </w:r>
      <w:r w:rsidR="005F62B5" w:rsidRPr="005F62B5">
        <w:rPr>
          <w:bCs/>
        </w:rPr>
        <w:t xml:space="preserve">kėjų pakeitimo ar naujų papildomų subtiekėjų pasitelkimo priežastis ir būsimus ūkio subjektus, kurių pajėgumais remiamasi (kuriais grindžiama </w:t>
      </w:r>
      <w:r w:rsidR="005F62B5">
        <w:rPr>
          <w:bCs/>
        </w:rPr>
        <w:t>Paslaugų tei</w:t>
      </w:r>
      <w:r w:rsidR="005F62B5" w:rsidRPr="005F62B5">
        <w:rPr>
          <w:bCs/>
        </w:rPr>
        <w:t>kėjo kvalifikacija), ir subte</w:t>
      </w:r>
      <w:r w:rsidR="006C296C">
        <w:rPr>
          <w:bCs/>
        </w:rPr>
        <w:t>i</w:t>
      </w:r>
      <w:r w:rsidR="005F62B5" w:rsidRPr="005F62B5">
        <w:rPr>
          <w:bCs/>
        </w:rPr>
        <w:t xml:space="preserve">kėjus. Pasitelkdamas ir vėliau keisdamas ūkio subjektus, kurių pajėgumais remiamasi (kuriais grindžiama </w:t>
      </w:r>
      <w:r w:rsidR="005F62B5">
        <w:rPr>
          <w:bCs/>
        </w:rPr>
        <w:t>Paslaugų tei</w:t>
      </w:r>
      <w:r w:rsidR="005F62B5" w:rsidRPr="005F62B5">
        <w:rPr>
          <w:bCs/>
        </w:rPr>
        <w:t>kėjo kvalifikacija), ir subte</w:t>
      </w:r>
      <w:r w:rsidR="006C296C">
        <w:rPr>
          <w:bCs/>
        </w:rPr>
        <w:t>i</w:t>
      </w:r>
      <w:r w:rsidR="005F62B5" w:rsidRPr="005F62B5">
        <w:rPr>
          <w:bCs/>
        </w:rPr>
        <w:t xml:space="preserve">kėjus </w:t>
      </w:r>
      <w:r w:rsidR="005F62B5">
        <w:rPr>
          <w:bCs/>
        </w:rPr>
        <w:t>Paslaugų tei</w:t>
      </w:r>
      <w:r w:rsidR="005F62B5" w:rsidRPr="005F62B5">
        <w:rPr>
          <w:bCs/>
        </w:rPr>
        <w:t xml:space="preserve">kėjas turi užtikrinti, kad ūkio subjektai, kurių pajėgumais remiamasi (kuriais grindžiama </w:t>
      </w:r>
      <w:r w:rsidR="005F62B5">
        <w:rPr>
          <w:bCs/>
        </w:rPr>
        <w:t>Paslaugų tei</w:t>
      </w:r>
      <w:r w:rsidR="005F62B5" w:rsidRPr="005F62B5">
        <w:rPr>
          <w:bCs/>
        </w:rPr>
        <w:t>kėjo kvalifikacija), ir subte</w:t>
      </w:r>
      <w:r w:rsidR="006C296C">
        <w:rPr>
          <w:bCs/>
        </w:rPr>
        <w:t>i</w:t>
      </w:r>
      <w:r w:rsidR="005F62B5" w:rsidRPr="005F62B5">
        <w:rPr>
          <w:bCs/>
        </w:rPr>
        <w:t xml:space="preserve">kėjai yra pajėgūs ir kompetentingi tinkamam jiems pavestų užduočių vykdymui. Ūkio subjektai, kurių pajėgumais remiamasi (kuriais grindžiama </w:t>
      </w:r>
      <w:r w:rsidR="005F62B5">
        <w:rPr>
          <w:bCs/>
        </w:rPr>
        <w:t>Paslaugų tei</w:t>
      </w:r>
      <w:r w:rsidR="005F62B5" w:rsidRPr="005F62B5">
        <w:rPr>
          <w:bCs/>
        </w:rPr>
        <w:t>kėjo kvalifikacija), ir subte</w:t>
      </w:r>
      <w:r w:rsidR="006C296C">
        <w:rPr>
          <w:bCs/>
        </w:rPr>
        <w:t>i</w:t>
      </w:r>
      <w:r w:rsidR="005F62B5" w:rsidRPr="005F62B5">
        <w:rPr>
          <w:bCs/>
        </w:rPr>
        <w:t>kėjai gali būti keičiami ar pasitelkiami nauji papildomi subte</w:t>
      </w:r>
      <w:r w:rsidR="006C296C">
        <w:rPr>
          <w:bCs/>
        </w:rPr>
        <w:t>i</w:t>
      </w:r>
      <w:r w:rsidR="005F62B5" w:rsidRPr="005F62B5">
        <w:rPr>
          <w:bCs/>
        </w:rPr>
        <w:t xml:space="preserve">kėjai tik gavus rašytinį </w:t>
      </w:r>
      <w:r w:rsidR="005F62B5">
        <w:rPr>
          <w:bCs/>
        </w:rPr>
        <w:t>Kliento</w:t>
      </w:r>
      <w:r w:rsidR="005F62B5" w:rsidRPr="005F62B5">
        <w:rPr>
          <w:bCs/>
        </w:rPr>
        <w:t xml:space="preserve"> sutikimą. Jeigu keičiami </w:t>
      </w:r>
      <w:r w:rsidR="005F62B5">
        <w:rPr>
          <w:bCs/>
        </w:rPr>
        <w:t>Paslaugų tei</w:t>
      </w:r>
      <w:r w:rsidR="005F62B5" w:rsidRPr="005F62B5">
        <w:rPr>
          <w:bCs/>
        </w:rPr>
        <w:t xml:space="preserve">kėjo pasiūlyme nurodyti ūkio subjektai, kurių pajėgumais remiamasi (kuriais grindžiama </w:t>
      </w:r>
      <w:r w:rsidR="005F62B5">
        <w:rPr>
          <w:bCs/>
        </w:rPr>
        <w:t>Paslaugų tei</w:t>
      </w:r>
      <w:r w:rsidR="005F62B5" w:rsidRPr="005F62B5">
        <w:rPr>
          <w:bCs/>
        </w:rPr>
        <w:t xml:space="preserve">kėjo kvalifikacija), </w:t>
      </w:r>
      <w:r w:rsidR="005F62B5">
        <w:rPr>
          <w:bCs/>
        </w:rPr>
        <w:t>Paslaugų tei</w:t>
      </w:r>
      <w:r w:rsidR="005F62B5" w:rsidRPr="005F62B5">
        <w:rPr>
          <w:bCs/>
        </w:rPr>
        <w:t xml:space="preserve">kėjas privalo pateikti jų pašalinimo pagrindų nebuvimą ir kvalifikaciją patvirtinančius dokumentus tai dienai, kai </w:t>
      </w:r>
      <w:r w:rsidR="005F62B5">
        <w:rPr>
          <w:bCs/>
        </w:rPr>
        <w:t>Paslaugų tei</w:t>
      </w:r>
      <w:r w:rsidR="005F62B5" w:rsidRPr="005F62B5">
        <w:rPr>
          <w:bCs/>
        </w:rPr>
        <w:t xml:space="preserve">kėjas kreipiasi į </w:t>
      </w:r>
      <w:r w:rsidR="005F62B5">
        <w:rPr>
          <w:bCs/>
        </w:rPr>
        <w:t xml:space="preserve">Klientą </w:t>
      </w:r>
      <w:r w:rsidR="005F62B5" w:rsidRPr="005F62B5">
        <w:rPr>
          <w:bCs/>
        </w:rPr>
        <w:t>su prašymu juos pakeisti. Prieš duodama</w:t>
      </w:r>
      <w:r w:rsidR="0076420F">
        <w:rPr>
          <w:bCs/>
        </w:rPr>
        <w:t>s</w:t>
      </w:r>
      <w:r w:rsidR="005F62B5" w:rsidRPr="005F62B5">
        <w:rPr>
          <w:bCs/>
        </w:rPr>
        <w:t xml:space="preserve"> sutikimą keisti </w:t>
      </w:r>
      <w:r w:rsidR="005F62B5">
        <w:rPr>
          <w:bCs/>
        </w:rPr>
        <w:t>Paslaugų tei</w:t>
      </w:r>
      <w:r w:rsidR="005F62B5" w:rsidRPr="005F62B5">
        <w:rPr>
          <w:bCs/>
        </w:rPr>
        <w:t xml:space="preserve">kėjo pasiūlyme nurodytus ūkio subjektus, kurių pajėgumais remiamasi (kuriais grindžiama </w:t>
      </w:r>
      <w:r w:rsidR="005F62B5">
        <w:rPr>
          <w:bCs/>
        </w:rPr>
        <w:t>Paslaugų tei</w:t>
      </w:r>
      <w:r w:rsidR="005F62B5" w:rsidRPr="005F62B5">
        <w:rPr>
          <w:bCs/>
        </w:rPr>
        <w:t xml:space="preserve">kėjo kvalifikacija), </w:t>
      </w:r>
      <w:r w:rsidR="005F62B5">
        <w:rPr>
          <w:bCs/>
        </w:rPr>
        <w:t>Klientas</w:t>
      </w:r>
      <w:r w:rsidR="005F62B5" w:rsidRPr="005F62B5">
        <w:rPr>
          <w:bCs/>
        </w:rPr>
        <w:t xml:space="preserve"> privalo patikrinti naujų, </w:t>
      </w:r>
      <w:r w:rsidR="005F62B5">
        <w:rPr>
          <w:bCs/>
        </w:rPr>
        <w:t>Paslaugų tei</w:t>
      </w:r>
      <w:r w:rsidR="005F62B5" w:rsidRPr="005F62B5">
        <w:rPr>
          <w:bCs/>
        </w:rPr>
        <w:t xml:space="preserve">kėjo pasiūlyme nenurodytų, ūkio subjektų, kurių pajėgumais remiamasi (kuriais grindžiama </w:t>
      </w:r>
      <w:r w:rsidR="005F62B5">
        <w:rPr>
          <w:bCs/>
        </w:rPr>
        <w:t>Paslaugų tei</w:t>
      </w:r>
      <w:r w:rsidR="005F62B5" w:rsidRPr="005F62B5">
        <w:rPr>
          <w:bCs/>
        </w:rPr>
        <w:t xml:space="preserve">kėjo kvalifikacija), pašalinimo pagrindų nebuvimą ir kvalifikacijos atitiktį, taip pat atlikti patikrą Lietuvos Respublikos Nacionaliniam saugumui užtikrinti svarbių objektų apsaugos įstatyme nustatyta tvarka ir </w:t>
      </w:r>
      <w:r w:rsidR="005F62B5">
        <w:rPr>
          <w:bCs/>
        </w:rPr>
        <w:t>Paslaugų tei</w:t>
      </w:r>
      <w:r w:rsidR="005F62B5" w:rsidRPr="005F62B5">
        <w:rPr>
          <w:bCs/>
        </w:rPr>
        <w:t>kėjas turės pateikti tokiai patikrai atlikti reikalingus dokumentus. Prieš duodama</w:t>
      </w:r>
      <w:r w:rsidR="005F62B5">
        <w:rPr>
          <w:bCs/>
        </w:rPr>
        <w:t>s</w:t>
      </w:r>
      <w:r w:rsidR="005F62B5" w:rsidRPr="005F62B5">
        <w:rPr>
          <w:bCs/>
        </w:rPr>
        <w:t xml:space="preserve"> sutikimą keisti </w:t>
      </w:r>
      <w:r w:rsidR="0076420F">
        <w:rPr>
          <w:bCs/>
        </w:rPr>
        <w:t>Paslaugų tei</w:t>
      </w:r>
      <w:r w:rsidR="005F62B5" w:rsidRPr="005F62B5">
        <w:rPr>
          <w:bCs/>
        </w:rPr>
        <w:t>kėjo pasiūlyme nurodytus subte</w:t>
      </w:r>
      <w:r w:rsidR="006C296C">
        <w:rPr>
          <w:bCs/>
        </w:rPr>
        <w:t>i</w:t>
      </w:r>
      <w:r w:rsidR="005F62B5" w:rsidRPr="005F62B5">
        <w:rPr>
          <w:bCs/>
        </w:rPr>
        <w:t>kėjus ar pasitelkti naujus papildomus subte</w:t>
      </w:r>
      <w:r w:rsidR="006C296C">
        <w:rPr>
          <w:bCs/>
        </w:rPr>
        <w:t>i</w:t>
      </w:r>
      <w:r w:rsidR="005F62B5" w:rsidRPr="005F62B5">
        <w:rPr>
          <w:bCs/>
        </w:rPr>
        <w:t xml:space="preserve">kėjus, </w:t>
      </w:r>
      <w:r w:rsidR="005F62B5">
        <w:rPr>
          <w:bCs/>
        </w:rPr>
        <w:t>Klientas</w:t>
      </w:r>
      <w:r w:rsidR="005F62B5" w:rsidRPr="005F62B5">
        <w:rPr>
          <w:bCs/>
        </w:rPr>
        <w:t xml:space="preserve"> privalo atlikti jų patikrą Lietuvos Respublikos Nacionaliniam saugumui užtikrinti svarbių objektų apsaugos įstatyme nustatyta tvarka ir </w:t>
      </w:r>
      <w:r w:rsidR="005F62B5">
        <w:rPr>
          <w:bCs/>
        </w:rPr>
        <w:t>Paslaugų tei</w:t>
      </w:r>
      <w:r w:rsidR="005F62B5" w:rsidRPr="005F62B5">
        <w:rPr>
          <w:bCs/>
        </w:rPr>
        <w:t>kėjas turės pateikti tokiai patikrai atlikti reikalingus dokumentus. Taip pat naujai pasitelkiami subte</w:t>
      </w:r>
      <w:r w:rsidR="006C296C">
        <w:rPr>
          <w:bCs/>
        </w:rPr>
        <w:t>i</w:t>
      </w:r>
      <w:r w:rsidR="005F62B5" w:rsidRPr="005F62B5">
        <w:rPr>
          <w:bCs/>
        </w:rPr>
        <w:t xml:space="preserve">kėjai turės atitikti </w:t>
      </w:r>
      <w:r w:rsidR="005F62B5">
        <w:rPr>
          <w:bCs/>
        </w:rPr>
        <w:t>toliau nurodytus</w:t>
      </w:r>
      <w:r w:rsidR="005F62B5" w:rsidRPr="005F62B5">
        <w:rPr>
          <w:bCs/>
        </w:rPr>
        <w:t xml:space="preserve"> </w:t>
      </w:r>
      <w:r w:rsidR="00F372EB" w:rsidRPr="005F62B5">
        <w:rPr>
          <w:bCs/>
        </w:rPr>
        <w:t>kvalifikaci</w:t>
      </w:r>
      <w:r w:rsidR="00F372EB">
        <w:rPr>
          <w:bCs/>
        </w:rPr>
        <w:t>jos</w:t>
      </w:r>
      <w:r w:rsidR="00F372EB" w:rsidRPr="005F62B5">
        <w:rPr>
          <w:bCs/>
        </w:rPr>
        <w:t xml:space="preserve"> </w:t>
      </w:r>
      <w:r w:rsidR="005F62B5" w:rsidRPr="005F62B5">
        <w:rPr>
          <w:bCs/>
        </w:rPr>
        <w:t>reikalavimus</w:t>
      </w:r>
      <w:r w:rsidR="005F62B5">
        <w:rPr>
          <w:bCs/>
        </w:rPr>
        <w:t xml:space="preserve"> ir pateikti </w:t>
      </w:r>
      <w:r w:rsidR="00F372EB">
        <w:rPr>
          <w:bCs/>
        </w:rPr>
        <w:t xml:space="preserve">kvalifikacijos </w:t>
      </w:r>
      <w:r w:rsidR="005F62B5">
        <w:rPr>
          <w:bCs/>
        </w:rPr>
        <w:t>reikalavimų atitiktį patvirtinančius dokumentus: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160"/>
        <w:gridCol w:w="4123"/>
        <w:gridCol w:w="4352"/>
      </w:tblGrid>
      <w:tr w:rsidR="005F62B5" w:rsidRPr="005F62B5" w14:paraId="3DCA64B2" w14:textId="77777777" w:rsidTr="00C375CA">
        <w:trPr>
          <w:trHeight w:val="257"/>
        </w:trPr>
        <w:tc>
          <w:tcPr>
            <w:tcW w:w="5000" w:type="pct"/>
            <w:gridSpan w:val="3"/>
            <w:shd w:val="clear" w:color="auto" w:fill="F2F2F2" w:themeFill="background1" w:themeFillShade="F2"/>
            <w:vAlign w:val="center"/>
          </w:tcPr>
          <w:p w14:paraId="0EBB2D6D" w14:textId="77777777" w:rsidR="005F62B5" w:rsidRPr="005F62B5" w:rsidRDefault="005F62B5" w:rsidP="00E3031D">
            <w:pPr>
              <w:pStyle w:val="Pagrindinistekstas"/>
              <w:tabs>
                <w:tab w:val="left" w:pos="1170"/>
                <w:tab w:val="left" w:pos="9630"/>
                <w:tab w:val="left" w:pos="9720"/>
              </w:tabs>
              <w:spacing w:line="360" w:lineRule="auto"/>
              <w:ind w:right="6" w:firstLine="567"/>
              <w:jc w:val="center"/>
              <w:rPr>
                <w:b/>
                <w:bCs/>
              </w:rPr>
            </w:pPr>
            <w:r w:rsidRPr="005F62B5">
              <w:rPr>
                <w:b/>
                <w:bCs/>
              </w:rPr>
              <w:t>Nacionalinis saugumas</w:t>
            </w:r>
          </w:p>
        </w:tc>
      </w:tr>
      <w:tr w:rsidR="005F62B5" w:rsidRPr="005F62B5" w14:paraId="13A3DA53" w14:textId="77777777" w:rsidTr="00C375CA">
        <w:trPr>
          <w:trHeight w:val="257"/>
        </w:trPr>
        <w:tc>
          <w:tcPr>
            <w:tcW w:w="523" w:type="pct"/>
            <w:shd w:val="clear" w:color="auto" w:fill="F2F2F2" w:themeFill="background1" w:themeFillShade="F2"/>
            <w:vAlign w:val="center"/>
          </w:tcPr>
          <w:p w14:paraId="1885E00D" w14:textId="39EF9AA9" w:rsidR="005F62B5" w:rsidRPr="005F62B5" w:rsidRDefault="005F62B5" w:rsidP="00E3031D">
            <w:pPr>
              <w:pStyle w:val="Pagrindinistekstas"/>
              <w:tabs>
                <w:tab w:val="left" w:pos="1170"/>
                <w:tab w:val="left" w:pos="9630"/>
                <w:tab w:val="left" w:pos="9720"/>
              </w:tabs>
              <w:spacing w:line="360" w:lineRule="auto"/>
              <w:ind w:left="397" w:right="6"/>
              <w:rPr>
                <w:bCs/>
              </w:rPr>
            </w:pPr>
            <w:r>
              <w:rPr>
                <w:bCs/>
              </w:rPr>
              <w:t>6.4.1</w:t>
            </w:r>
            <w:r w:rsidR="00CB5E09">
              <w:rPr>
                <w:bCs/>
              </w:rPr>
              <w:t>.</w:t>
            </w:r>
          </w:p>
        </w:tc>
        <w:tc>
          <w:tcPr>
            <w:tcW w:w="2179" w:type="pct"/>
            <w:shd w:val="clear" w:color="auto" w:fill="auto"/>
          </w:tcPr>
          <w:p w14:paraId="62F10EF7" w14:textId="0E5CE0C7" w:rsidR="005F62B5" w:rsidRPr="005F62B5" w:rsidRDefault="00CB5E09" w:rsidP="005F62B5">
            <w:pPr>
              <w:pStyle w:val="Pagrindinistekstas"/>
              <w:tabs>
                <w:tab w:val="left" w:pos="1170"/>
                <w:tab w:val="left" w:pos="9630"/>
                <w:tab w:val="left" w:pos="9720"/>
              </w:tabs>
              <w:spacing w:line="360" w:lineRule="auto"/>
              <w:ind w:right="6" w:firstLine="567"/>
              <w:rPr>
                <w:bCs/>
                <w:iCs/>
              </w:rPr>
            </w:pPr>
            <w:r>
              <w:rPr>
                <w:bCs/>
                <w:iCs/>
              </w:rPr>
              <w:t>Paslaugų tei</w:t>
            </w:r>
            <w:r w:rsidR="005F62B5" w:rsidRPr="005F62B5">
              <w:rPr>
                <w:bCs/>
                <w:iCs/>
              </w:rPr>
              <w:t xml:space="preserve">kėjas (jo pasitelkiamas jungtinės veiklos partneris) ir jo pasitelkiami subtiekėjai negali kelti grėsmės nacionaliniam saugumui, kai ketinamos sudaryti sutarties pagrindu susidarytų aplinkybės, nurodytos </w:t>
            </w:r>
            <w:r w:rsidR="005F62B5" w:rsidRPr="005F62B5">
              <w:rPr>
                <w:bCs/>
                <w:iCs/>
              </w:rPr>
              <w:lastRenderedPageBreak/>
              <w:t>Nacionaliniam saugumui užtikrinti svarbių objektų apsaugos įstatymo 13 straipsnio 4 dalies 1 punkte.</w:t>
            </w:r>
          </w:p>
        </w:tc>
        <w:tc>
          <w:tcPr>
            <w:tcW w:w="2298" w:type="pct"/>
            <w:shd w:val="clear" w:color="auto" w:fill="auto"/>
          </w:tcPr>
          <w:p w14:paraId="54D7F511" w14:textId="77777777" w:rsidR="005F62B5" w:rsidRPr="005F62B5" w:rsidRDefault="005F62B5" w:rsidP="005F62B5">
            <w:pPr>
              <w:pStyle w:val="Pagrindinistekstas"/>
              <w:tabs>
                <w:tab w:val="left" w:pos="1170"/>
                <w:tab w:val="left" w:pos="9630"/>
                <w:tab w:val="left" w:pos="9720"/>
              </w:tabs>
              <w:spacing w:line="360" w:lineRule="auto"/>
              <w:ind w:right="6" w:firstLine="567"/>
              <w:rPr>
                <w:bCs/>
                <w:iCs/>
              </w:rPr>
            </w:pPr>
            <w:r w:rsidRPr="005F62B5">
              <w:rPr>
                <w:bCs/>
                <w:iCs/>
              </w:rPr>
              <w:lastRenderedPageBreak/>
              <w:t>Duomenys bus tikrinami pagal iš kompetentingų institucijų gautą informaciją, VPĮ 47 straipsnio 8 dalyje nustatyta tvarka.</w:t>
            </w:r>
          </w:p>
          <w:p w14:paraId="7BE1771F" w14:textId="38D6667F" w:rsidR="005F62B5" w:rsidRPr="005F62B5" w:rsidRDefault="00CB5E09" w:rsidP="005F62B5">
            <w:pPr>
              <w:pStyle w:val="Pagrindinistekstas"/>
              <w:tabs>
                <w:tab w:val="left" w:pos="1170"/>
                <w:tab w:val="left" w:pos="9630"/>
                <w:tab w:val="left" w:pos="9720"/>
              </w:tabs>
              <w:spacing w:line="360" w:lineRule="auto"/>
              <w:ind w:right="6" w:firstLine="567"/>
              <w:rPr>
                <w:bCs/>
                <w:iCs/>
              </w:rPr>
            </w:pPr>
            <w:r>
              <w:rPr>
                <w:bCs/>
                <w:iCs/>
              </w:rPr>
              <w:lastRenderedPageBreak/>
              <w:t>Paslaugų tei</w:t>
            </w:r>
            <w:r w:rsidR="005F62B5" w:rsidRPr="005F62B5">
              <w:rPr>
                <w:bCs/>
                <w:iCs/>
              </w:rPr>
              <w:t>kėjas gali būti paprašytas ir turės pateikti tokiai patikrai atlikti reikalingus dokumentus ir/ar paaiškinimus.</w:t>
            </w:r>
          </w:p>
        </w:tc>
      </w:tr>
      <w:tr w:rsidR="005F62B5" w:rsidRPr="005F62B5" w14:paraId="02AB9038" w14:textId="77777777" w:rsidTr="00C375CA">
        <w:trPr>
          <w:trHeight w:val="257"/>
        </w:trPr>
        <w:tc>
          <w:tcPr>
            <w:tcW w:w="523" w:type="pct"/>
            <w:shd w:val="clear" w:color="auto" w:fill="F2F2F2" w:themeFill="background1" w:themeFillShade="F2"/>
            <w:vAlign w:val="center"/>
          </w:tcPr>
          <w:p w14:paraId="0FFB5196" w14:textId="5D50E222" w:rsidR="005F62B5" w:rsidRPr="005F62B5" w:rsidRDefault="00CB5E09" w:rsidP="00E3031D">
            <w:pPr>
              <w:pStyle w:val="Pagrindinistekstas"/>
              <w:tabs>
                <w:tab w:val="left" w:pos="1170"/>
                <w:tab w:val="left" w:pos="9630"/>
                <w:tab w:val="left" w:pos="9720"/>
              </w:tabs>
              <w:spacing w:line="360" w:lineRule="auto"/>
              <w:ind w:left="397" w:right="6"/>
              <w:rPr>
                <w:bCs/>
              </w:rPr>
            </w:pPr>
            <w:r>
              <w:rPr>
                <w:bCs/>
              </w:rPr>
              <w:lastRenderedPageBreak/>
              <w:t>6.4.2.</w:t>
            </w:r>
          </w:p>
        </w:tc>
        <w:tc>
          <w:tcPr>
            <w:tcW w:w="2179" w:type="pct"/>
            <w:shd w:val="clear" w:color="auto" w:fill="auto"/>
          </w:tcPr>
          <w:p w14:paraId="37759A25" w14:textId="270BACCD" w:rsidR="005F62B5" w:rsidRPr="005F62B5" w:rsidRDefault="00CB5E09" w:rsidP="005F62B5">
            <w:pPr>
              <w:pStyle w:val="Pagrindinistekstas"/>
              <w:tabs>
                <w:tab w:val="left" w:pos="1170"/>
                <w:tab w:val="left" w:pos="9630"/>
                <w:tab w:val="left" w:pos="9720"/>
              </w:tabs>
              <w:spacing w:line="360" w:lineRule="auto"/>
              <w:ind w:right="6" w:firstLine="567"/>
              <w:rPr>
                <w:bCs/>
                <w:iCs/>
              </w:rPr>
            </w:pPr>
            <w:r>
              <w:rPr>
                <w:bCs/>
                <w:iCs/>
              </w:rPr>
              <w:t>Paslaugų tei</w:t>
            </w:r>
            <w:r w:rsidR="005F62B5" w:rsidRPr="005F62B5">
              <w:rPr>
                <w:bCs/>
                <w:iCs/>
              </w:rPr>
              <w:t xml:space="preserve">kėjas neturi interesų, galinčių kelti grėsmę nacionaliniam saugumui. </w:t>
            </w:r>
            <w:r>
              <w:rPr>
                <w:bCs/>
                <w:iCs/>
              </w:rPr>
              <w:t>Klientas</w:t>
            </w:r>
            <w:r w:rsidR="005F62B5" w:rsidRPr="005F62B5">
              <w:rPr>
                <w:bCs/>
                <w:iCs/>
              </w:rPr>
              <w:t xml:space="preserve"> draudžia pirkime dalyvauti tiekėjams, jų subtiekėjams ar ūkio subjektams, kurių pajėgumais yra remiamasi, kurie patys ar juos kontroliuojantys asmenys yra registruoti (jeigu </w:t>
            </w:r>
            <w:r>
              <w:rPr>
                <w:bCs/>
                <w:iCs/>
              </w:rPr>
              <w:t>Paslaugų tei</w:t>
            </w:r>
            <w:r w:rsidR="005F62B5" w:rsidRPr="005F62B5">
              <w:rPr>
                <w:bCs/>
                <w:iCs/>
              </w:rPr>
              <w:t>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35A74F30" w14:textId="42EA93E8" w:rsidR="005F62B5" w:rsidRPr="005F62B5" w:rsidRDefault="00CB5E09" w:rsidP="005F62B5">
            <w:pPr>
              <w:pStyle w:val="Pagrindinistekstas"/>
              <w:tabs>
                <w:tab w:val="left" w:pos="1170"/>
                <w:tab w:val="left" w:pos="9630"/>
                <w:tab w:val="left" w:pos="9720"/>
              </w:tabs>
              <w:spacing w:line="360" w:lineRule="auto"/>
              <w:ind w:right="6" w:firstLine="567"/>
              <w:rPr>
                <w:bCs/>
                <w:iCs/>
              </w:rPr>
            </w:pPr>
            <w:r>
              <w:rPr>
                <w:bCs/>
                <w:iCs/>
              </w:rPr>
              <w:t>Klientas</w:t>
            </w:r>
            <w:r w:rsidR="005F62B5" w:rsidRPr="005F62B5">
              <w:rPr>
                <w:bCs/>
                <w:iCs/>
              </w:rPr>
              <w:t xml:space="preserve"> iš </w:t>
            </w:r>
            <w:r>
              <w:rPr>
                <w:bCs/>
                <w:iCs/>
              </w:rPr>
              <w:t>Paslaugų tei</w:t>
            </w:r>
            <w:r w:rsidR="005F62B5" w:rsidRPr="005F62B5">
              <w:rPr>
                <w:bCs/>
                <w:iCs/>
              </w:rPr>
              <w:t xml:space="preserve">kėjo reikalauja </w:t>
            </w:r>
            <w:r>
              <w:rPr>
                <w:bCs/>
                <w:iCs/>
              </w:rPr>
              <w:t xml:space="preserve">pateikti </w:t>
            </w:r>
            <w:r w:rsidR="005F62B5" w:rsidRPr="005F62B5">
              <w:rPr>
                <w:bCs/>
                <w:iCs/>
              </w:rPr>
              <w:t>šių (vieno ar kelių) dokumentų:</w:t>
            </w:r>
          </w:p>
          <w:p w14:paraId="6E95C4CB" w14:textId="4A564CA3" w:rsidR="005F62B5" w:rsidRPr="005F62B5" w:rsidRDefault="005F62B5" w:rsidP="005F62B5">
            <w:pPr>
              <w:pStyle w:val="Pagrindinistekstas"/>
              <w:tabs>
                <w:tab w:val="left" w:pos="1170"/>
                <w:tab w:val="left" w:pos="9630"/>
                <w:tab w:val="left" w:pos="9720"/>
              </w:tabs>
              <w:spacing w:line="360" w:lineRule="auto"/>
              <w:ind w:right="6" w:firstLine="567"/>
              <w:rPr>
                <w:bCs/>
                <w:iCs/>
              </w:rPr>
            </w:pPr>
            <w:r w:rsidRPr="005F62B5">
              <w:rPr>
                <w:bCs/>
                <w:iCs/>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w:t>
            </w:r>
            <w:r w:rsidR="00CB5E09">
              <w:rPr>
                <w:bCs/>
                <w:iCs/>
              </w:rPr>
              <w:t>Klientui</w:t>
            </w:r>
            <w:r w:rsidRPr="005F62B5">
              <w:rPr>
                <w:bCs/>
                <w:iCs/>
              </w:rPr>
              <w:t xml:space="preserve"> priimtinus dokumentus.</w:t>
            </w:r>
          </w:p>
        </w:tc>
      </w:tr>
    </w:tbl>
    <w:p w14:paraId="65B75786" w14:textId="7AAB5C67" w:rsidR="00B51390" w:rsidRPr="00023AFE" w:rsidRDefault="00CB5E09" w:rsidP="00CB5E09">
      <w:pPr>
        <w:pStyle w:val="Pagrindinistekstas"/>
        <w:tabs>
          <w:tab w:val="left" w:pos="1170"/>
          <w:tab w:val="left" w:pos="9630"/>
          <w:tab w:val="left" w:pos="9720"/>
        </w:tabs>
        <w:spacing w:line="360" w:lineRule="auto"/>
        <w:ind w:right="6" w:firstLine="567"/>
        <w:rPr>
          <w:bCs/>
        </w:rPr>
      </w:pPr>
      <w:r>
        <w:rPr>
          <w:bCs/>
        </w:rPr>
        <w:t xml:space="preserve">6.5. </w:t>
      </w:r>
      <w:r w:rsidRPr="00CB5E09">
        <w:rPr>
          <w:bCs/>
        </w:rPr>
        <w:t xml:space="preserve">Tiesioginis atsiskaitymas su ūkio subjektais, kuriais grindžiama </w:t>
      </w:r>
      <w:r w:rsidR="0076420F">
        <w:rPr>
          <w:bCs/>
        </w:rPr>
        <w:t>Paslaugų tei</w:t>
      </w:r>
      <w:r w:rsidRPr="00CB5E09">
        <w:rPr>
          <w:bCs/>
        </w:rPr>
        <w:t>kėjo kvalifikacija, ar subte</w:t>
      </w:r>
      <w:r w:rsidR="006C296C">
        <w:rPr>
          <w:bCs/>
        </w:rPr>
        <w:t>i</w:t>
      </w:r>
      <w:r w:rsidRPr="00CB5E09">
        <w:rPr>
          <w:bCs/>
        </w:rPr>
        <w:t>kėjais nenumatomas.</w:t>
      </w:r>
    </w:p>
    <w:p w14:paraId="0987D541" w14:textId="77777777" w:rsidR="00B26403" w:rsidRPr="00023AFE" w:rsidRDefault="00B26403" w:rsidP="0065042C">
      <w:pPr>
        <w:pStyle w:val="Pagrindinistekstas"/>
        <w:tabs>
          <w:tab w:val="left" w:pos="1170"/>
          <w:tab w:val="left" w:pos="9630"/>
          <w:tab w:val="left" w:pos="9720"/>
        </w:tabs>
        <w:spacing w:line="360" w:lineRule="auto"/>
        <w:ind w:right="8"/>
        <w:rPr>
          <w:iCs/>
        </w:rPr>
      </w:pPr>
    </w:p>
    <w:p w14:paraId="2874EB4D" w14:textId="77777777" w:rsidR="005565B9" w:rsidRPr="00164B98" w:rsidRDefault="005565B9" w:rsidP="0052638F">
      <w:pPr>
        <w:spacing w:line="360" w:lineRule="auto"/>
        <w:jc w:val="center"/>
        <w:rPr>
          <w:b/>
          <w:bCs/>
        </w:rPr>
      </w:pPr>
      <w:r w:rsidRPr="00164B98">
        <w:rPr>
          <w:b/>
          <w:bCs/>
        </w:rPr>
        <w:t>VII SKYRIUS</w:t>
      </w:r>
    </w:p>
    <w:p w14:paraId="148E3642" w14:textId="7C199653" w:rsidR="000E0988" w:rsidRPr="00164B98" w:rsidRDefault="000E0988" w:rsidP="0052638F">
      <w:pPr>
        <w:spacing w:line="360" w:lineRule="auto"/>
        <w:jc w:val="center"/>
        <w:rPr>
          <w:b/>
        </w:rPr>
      </w:pPr>
      <w:r w:rsidRPr="00164B98">
        <w:rPr>
          <w:b/>
          <w:bCs/>
        </w:rPr>
        <w:t>SUTARTIES ĮVYKDYMO UŽTIKRINIMAS</w:t>
      </w:r>
    </w:p>
    <w:p w14:paraId="2EC42CC3" w14:textId="77777777" w:rsidR="000E0988" w:rsidRPr="00164B98" w:rsidRDefault="000E0988" w:rsidP="00971261">
      <w:pPr>
        <w:pStyle w:val="Sraopastraipa"/>
        <w:spacing w:line="276" w:lineRule="auto"/>
        <w:rPr>
          <w:i/>
        </w:rPr>
      </w:pPr>
    </w:p>
    <w:p w14:paraId="0909DB7F" w14:textId="02DDB959" w:rsidR="00BE79C5" w:rsidRPr="00164B98" w:rsidRDefault="00BE79C5" w:rsidP="00BE79C5">
      <w:pPr>
        <w:tabs>
          <w:tab w:val="left" w:pos="1170"/>
        </w:tabs>
        <w:spacing w:line="360" w:lineRule="auto"/>
        <w:ind w:firstLine="567"/>
        <w:jc w:val="both"/>
        <w:rPr>
          <w:lang w:eastAsia="lt-LT"/>
        </w:rPr>
      </w:pPr>
      <w:r w:rsidRPr="00164B98">
        <w:rPr>
          <w:lang w:eastAsia="lt-LT"/>
        </w:rPr>
        <w:t xml:space="preserve">7.1. </w:t>
      </w:r>
      <w:r w:rsidR="00881169" w:rsidRPr="00164B98">
        <w:rPr>
          <w:lang w:eastAsia="lt-LT"/>
        </w:rPr>
        <w:t xml:space="preserve">Sutarties įvykdymo užtikrinimas. Sutarties įvykdymas privalo būti užtikrintas pateikiant pirmo pareikalavimo neatšaukiamą besąlyginę Lietuvos Respublikoje ar užsienio valstybėje registruoto banko garantiją (originalą) ar draudimo bendrovės laidavimo raštą. Sutarties įvykdymo užtikrinimo vertė turi būti ne mažesnė kaip 5 (penki) procentai pradinės </w:t>
      </w:r>
      <w:r w:rsidR="00316B8B" w:rsidRPr="00164B98">
        <w:rPr>
          <w:lang w:eastAsia="lt-LT"/>
        </w:rPr>
        <w:t>S</w:t>
      </w:r>
      <w:r w:rsidR="00881169" w:rsidRPr="00164B98">
        <w:rPr>
          <w:lang w:eastAsia="lt-LT"/>
        </w:rPr>
        <w:t>utarties vertės (</w:t>
      </w:r>
      <w:r w:rsidR="00316B8B" w:rsidRPr="00164B98">
        <w:rPr>
          <w:lang w:eastAsia="lt-LT"/>
        </w:rPr>
        <w:t>S</w:t>
      </w:r>
      <w:r w:rsidR="00881169" w:rsidRPr="00164B98">
        <w:rPr>
          <w:lang w:eastAsia="lt-LT"/>
        </w:rPr>
        <w:t>utarties kainos be PVM).</w:t>
      </w:r>
    </w:p>
    <w:p w14:paraId="5A364FDB" w14:textId="5204172A" w:rsidR="00BE79C5" w:rsidRPr="00164B98" w:rsidRDefault="00BE79C5" w:rsidP="00BE79C5">
      <w:pPr>
        <w:tabs>
          <w:tab w:val="left" w:pos="1170"/>
        </w:tabs>
        <w:spacing w:line="360" w:lineRule="auto"/>
        <w:ind w:firstLine="567"/>
        <w:jc w:val="both"/>
        <w:rPr>
          <w:lang w:eastAsia="lt-LT"/>
        </w:rPr>
      </w:pPr>
      <w:r w:rsidRPr="00164B98">
        <w:rPr>
          <w:lang w:eastAsia="lt-LT"/>
        </w:rPr>
        <w:t xml:space="preserve">7.2. </w:t>
      </w:r>
      <w:r w:rsidR="00881169" w:rsidRPr="00164B98">
        <w:rPr>
          <w:lang w:eastAsia="lt-LT"/>
        </w:rPr>
        <w:t xml:space="preserve">Sutarties įvykdymo užtikrinimas turi būti pateiktas ne vėliau kaip per 10 (dešimt) darbo dienų po </w:t>
      </w:r>
      <w:r w:rsidR="0076420F" w:rsidRPr="00164B98">
        <w:rPr>
          <w:lang w:eastAsia="lt-LT"/>
        </w:rPr>
        <w:t>S</w:t>
      </w:r>
      <w:r w:rsidR="00881169" w:rsidRPr="00164B98">
        <w:rPr>
          <w:lang w:eastAsia="lt-LT"/>
        </w:rPr>
        <w:t xml:space="preserve">utarties pasirašymo ir turi galioti 14 (keturiolika) mėnesių nuo jo pateikimo </w:t>
      </w:r>
      <w:r w:rsidR="0076420F" w:rsidRPr="00164B98">
        <w:rPr>
          <w:lang w:eastAsia="lt-LT"/>
        </w:rPr>
        <w:t>Klientu</w:t>
      </w:r>
      <w:r w:rsidR="00881169" w:rsidRPr="00164B98">
        <w:rPr>
          <w:lang w:eastAsia="lt-LT"/>
        </w:rPr>
        <w:t xml:space="preserve">i dienos. Sutarties įvykdymo užtikrinimo dokumentai, </w:t>
      </w:r>
      <w:r w:rsidR="0076420F" w:rsidRPr="00164B98">
        <w:rPr>
          <w:lang w:eastAsia="lt-LT"/>
        </w:rPr>
        <w:t>Paslaugų tei</w:t>
      </w:r>
      <w:r w:rsidR="00881169" w:rsidRPr="00164B98">
        <w:rPr>
          <w:lang w:eastAsia="lt-LT"/>
        </w:rPr>
        <w:t xml:space="preserve">kėjui paprašius, grąžinami pasibaigus </w:t>
      </w:r>
      <w:r w:rsidR="0076420F" w:rsidRPr="00164B98">
        <w:rPr>
          <w:lang w:eastAsia="lt-LT"/>
        </w:rPr>
        <w:t>S</w:t>
      </w:r>
      <w:r w:rsidR="00881169" w:rsidRPr="00164B98">
        <w:rPr>
          <w:lang w:eastAsia="lt-LT"/>
        </w:rPr>
        <w:t xml:space="preserve">utarties terminui ir tinkamai įvykdžius </w:t>
      </w:r>
      <w:r w:rsidR="0076420F" w:rsidRPr="00164B98">
        <w:rPr>
          <w:lang w:eastAsia="lt-LT"/>
        </w:rPr>
        <w:t>S</w:t>
      </w:r>
      <w:r w:rsidR="00881169" w:rsidRPr="00164B98">
        <w:rPr>
          <w:lang w:eastAsia="lt-LT"/>
        </w:rPr>
        <w:t>utartyje numatytus įsipareigojimus.</w:t>
      </w:r>
    </w:p>
    <w:p w14:paraId="73A61FBE" w14:textId="7CA33A6E" w:rsidR="00BE79C5" w:rsidRPr="00164B98" w:rsidRDefault="00BE79C5" w:rsidP="009740DE">
      <w:pPr>
        <w:tabs>
          <w:tab w:val="left" w:pos="1170"/>
        </w:tabs>
        <w:spacing w:line="360" w:lineRule="auto"/>
        <w:ind w:firstLine="567"/>
        <w:jc w:val="both"/>
        <w:rPr>
          <w:lang w:eastAsia="lt-LT"/>
        </w:rPr>
      </w:pPr>
      <w:r w:rsidRPr="00164B98">
        <w:rPr>
          <w:lang w:eastAsia="lt-LT"/>
        </w:rPr>
        <w:lastRenderedPageBreak/>
        <w:t xml:space="preserve">7.3. </w:t>
      </w:r>
      <w:r w:rsidR="00F54405" w:rsidRPr="00164B98">
        <w:rPr>
          <w:lang w:eastAsia="lt-LT"/>
        </w:rPr>
        <w:t xml:space="preserve">Sutarties įvykdymo užtikrinimas turi užtikrinti, kad per 10 (dešimt) darbo dienų pagal pirmą </w:t>
      </w:r>
      <w:r w:rsidR="0076420F" w:rsidRPr="00164B98">
        <w:rPr>
          <w:lang w:eastAsia="lt-LT"/>
        </w:rPr>
        <w:t>Kliento</w:t>
      </w:r>
      <w:r w:rsidR="00F54405" w:rsidRPr="00164B98">
        <w:rPr>
          <w:lang w:eastAsia="lt-LT"/>
        </w:rPr>
        <w:t xml:space="preserve"> rašytinį reikalavimą </w:t>
      </w:r>
      <w:r w:rsidR="00316B8B" w:rsidRPr="00164B98">
        <w:rPr>
          <w:lang w:eastAsia="lt-LT"/>
        </w:rPr>
        <w:t>S</w:t>
      </w:r>
      <w:r w:rsidR="00F54405" w:rsidRPr="00164B98">
        <w:rPr>
          <w:lang w:eastAsia="lt-LT"/>
        </w:rPr>
        <w:t xml:space="preserve">utarties įvykdymo užtikrinimą išdavęs bankas ar draudimo bendrovė sumokės </w:t>
      </w:r>
      <w:r w:rsidR="00316B8B" w:rsidRPr="00164B98">
        <w:rPr>
          <w:lang w:eastAsia="lt-LT"/>
        </w:rPr>
        <w:t>Klientui</w:t>
      </w:r>
      <w:r w:rsidR="00F54405" w:rsidRPr="00164B98">
        <w:rPr>
          <w:lang w:eastAsia="lt-LT"/>
        </w:rPr>
        <w:t xml:space="preserve"> visą </w:t>
      </w:r>
      <w:r w:rsidR="00316B8B" w:rsidRPr="00164B98">
        <w:rPr>
          <w:lang w:eastAsia="lt-LT"/>
        </w:rPr>
        <w:t>Kliento</w:t>
      </w:r>
      <w:r w:rsidR="00F54405" w:rsidRPr="00164B98">
        <w:rPr>
          <w:lang w:eastAsia="lt-LT"/>
        </w:rPr>
        <w:t xml:space="preserve"> nurodytą sumą (kuri negali būti mažesnė nei 5 (penki) procentai nuo pradinės </w:t>
      </w:r>
      <w:r w:rsidR="00316B8B" w:rsidRPr="00164B98">
        <w:rPr>
          <w:lang w:eastAsia="lt-LT"/>
        </w:rPr>
        <w:t>S</w:t>
      </w:r>
      <w:r w:rsidR="00F54405" w:rsidRPr="00164B98">
        <w:rPr>
          <w:lang w:eastAsia="lt-LT"/>
        </w:rPr>
        <w:t>utarties vertės (</w:t>
      </w:r>
      <w:r w:rsidR="00316B8B" w:rsidRPr="00164B98">
        <w:rPr>
          <w:lang w:eastAsia="lt-LT"/>
        </w:rPr>
        <w:t>S</w:t>
      </w:r>
      <w:r w:rsidR="00F54405" w:rsidRPr="00164B98">
        <w:rPr>
          <w:lang w:eastAsia="lt-LT"/>
        </w:rPr>
        <w:t xml:space="preserve">utarties kainos be PVM) (Eur), jeigu </w:t>
      </w:r>
      <w:r w:rsidR="00316B8B" w:rsidRPr="00164B98">
        <w:rPr>
          <w:lang w:eastAsia="lt-LT"/>
        </w:rPr>
        <w:t>Paslaugų tei</w:t>
      </w:r>
      <w:r w:rsidR="00F54405" w:rsidRPr="00164B98">
        <w:rPr>
          <w:lang w:eastAsia="lt-LT"/>
        </w:rPr>
        <w:t xml:space="preserve">kėjas nevykdys ar netinkamai vykdys </w:t>
      </w:r>
      <w:r w:rsidR="00316B8B" w:rsidRPr="00164B98">
        <w:rPr>
          <w:lang w:eastAsia="lt-LT"/>
        </w:rPr>
        <w:t>S</w:t>
      </w:r>
      <w:r w:rsidR="00F54405" w:rsidRPr="00164B98">
        <w:rPr>
          <w:lang w:eastAsia="lt-LT"/>
        </w:rPr>
        <w:t xml:space="preserve">utartyje numatytus įsipareigojimus. Numatyta </w:t>
      </w:r>
      <w:r w:rsidR="00316B8B" w:rsidRPr="00164B98">
        <w:rPr>
          <w:lang w:eastAsia="lt-LT"/>
        </w:rPr>
        <w:t>S</w:t>
      </w:r>
      <w:r w:rsidR="00F54405" w:rsidRPr="00164B98">
        <w:rPr>
          <w:lang w:eastAsia="lt-LT"/>
        </w:rPr>
        <w:t xml:space="preserve">utarties įvykdymo užtikrinime suma yra minimalūs ir pagrįsti </w:t>
      </w:r>
      <w:r w:rsidR="00316B8B" w:rsidRPr="00164B98">
        <w:rPr>
          <w:lang w:eastAsia="lt-LT"/>
        </w:rPr>
        <w:t>Kliento</w:t>
      </w:r>
      <w:r w:rsidR="00F54405" w:rsidRPr="00164B98">
        <w:rPr>
          <w:lang w:eastAsia="lt-LT"/>
        </w:rPr>
        <w:t xml:space="preserve"> nuostoliai, kurių įrodinėti nereikia ir yra atlyginami </w:t>
      </w:r>
      <w:r w:rsidR="00316B8B" w:rsidRPr="00164B98">
        <w:rPr>
          <w:lang w:eastAsia="lt-LT"/>
        </w:rPr>
        <w:t>Klientui</w:t>
      </w:r>
      <w:r w:rsidR="00F54405" w:rsidRPr="00164B98">
        <w:rPr>
          <w:lang w:eastAsia="lt-LT"/>
        </w:rPr>
        <w:t xml:space="preserve"> pareikalavus.</w:t>
      </w:r>
    </w:p>
    <w:p w14:paraId="4405D022" w14:textId="228266E3" w:rsidR="0004325C" w:rsidRDefault="009740DE" w:rsidP="009740DE">
      <w:pPr>
        <w:tabs>
          <w:tab w:val="left" w:pos="1170"/>
        </w:tabs>
        <w:spacing w:line="360" w:lineRule="auto"/>
        <w:ind w:firstLine="567"/>
        <w:jc w:val="both"/>
        <w:rPr>
          <w:lang w:eastAsia="lt-LT"/>
        </w:rPr>
      </w:pPr>
      <w:r w:rsidRPr="00164B98">
        <w:rPr>
          <w:lang w:eastAsia="lt-LT"/>
        </w:rPr>
        <w:t>7.</w:t>
      </w:r>
      <w:r w:rsidR="00EA35C0" w:rsidRPr="00164B98">
        <w:rPr>
          <w:lang w:eastAsia="lt-LT"/>
        </w:rPr>
        <w:t>4</w:t>
      </w:r>
      <w:r w:rsidRPr="00164B98">
        <w:rPr>
          <w:lang w:eastAsia="lt-LT"/>
        </w:rPr>
        <w:t xml:space="preserve">. </w:t>
      </w:r>
      <w:r w:rsidR="003812A6" w:rsidRPr="00164B98">
        <w:rPr>
          <w:lang w:eastAsia="lt-LT"/>
        </w:rPr>
        <w:t xml:space="preserve">Jei Paslaugų teikėjas nevykdo savo sutartinių įsipareigojimų dėl gedimų šalinimo garantinės priežiūros laikotarpiu Techninės specifikacijos 20 skyriuje </w:t>
      </w:r>
      <w:r w:rsidR="00CF30F2" w:rsidRPr="00164B98">
        <w:rPr>
          <w:lang w:eastAsia="lt-LT"/>
        </w:rPr>
        <w:t xml:space="preserve">„Garantinė priežiūra, pastebėtų klaidų ir neatitikimų šalinimas“ </w:t>
      </w:r>
      <w:r w:rsidR="003812A6" w:rsidRPr="00164B98">
        <w:rPr>
          <w:lang w:eastAsia="lt-LT"/>
        </w:rPr>
        <w:t>numatytais terminais, Klientas turi teisę be oficialaus įspėjimo ir neribodama</w:t>
      </w:r>
      <w:r w:rsidR="0076420F" w:rsidRPr="00164B98">
        <w:rPr>
          <w:lang w:eastAsia="lt-LT"/>
        </w:rPr>
        <w:t>s</w:t>
      </w:r>
      <w:r w:rsidR="003812A6" w:rsidRPr="00164B98">
        <w:rPr>
          <w:lang w:eastAsia="lt-LT"/>
        </w:rPr>
        <w:t xml:space="preserve"> kitų savo teisių gynimo būdų pradėti skaičiuoti delspinigius pagal lentelėje nustatytus dydžius:</w:t>
      </w:r>
    </w:p>
    <w:tbl>
      <w:tblPr>
        <w:tblStyle w:val="Lentelstinklelis11"/>
        <w:tblW w:w="9604" w:type="dxa"/>
        <w:jc w:val="center"/>
        <w:tblLayout w:type="fixed"/>
        <w:tblLook w:val="04A0" w:firstRow="1" w:lastRow="0" w:firstColumn="1" w:lastColumn="0" w:noHBand="0" w:noVBand="1"/>
      </w:tblPr>
      <w:tblGrid>
        <w:gridCol w:w="2965"/>
        <w:gridCol w:w="2268"/>
        <w:gridCol w:w="4371"/>
      </w:tblGrid>
      <w:tr w:rsidR="003812A6" w:rsidRPr="003812A6" w14:paraId="5675B864" w14:textId="77777777" w:rsidTr="00C375CA">
        <w:trPr>
          <w:jc w:val="center"/>
        </w:trPr>
        <w:tc>
          <w:tcPr>
            <w:tcW w:w="2965" w:type="dxa"/>
            <w:vAlign w:val="center"/>
          </w:tcPr>
          <w:p w14:paraId="37E0AA7A" w14:textId="77777777" w:rsidR="003812A6" w:rsidRPr="00E3031D" w:rsidRDefault="003812A6" w:rsidP="00C375CA">
            <w:pPr>
              <w:widowControl w:val="0"/>
              <w:autoSpaceDE w:val="0"/>
              <w:autoSpaceDN w:val="0"/>
              <w:adjustRightInd w:val="0"/>
              <w:jc w:val="center"/>
              <w:rPr>
                <w:lang w:eastAsia="lt-LT"/>
              </w:rPr>
            </w:pPr>
            <w:r w:rsidRPr="00E3031D">
              <w:rPr>
                <w:lang w:eastAsia="lt-LT"/>
              </w:rPr>
              <w:t>Incidento svarbos lygmuo</w:t>
            </w:r>
          </w:p>
        </w:tc>
        <w:tc>
          <w:tcPr>
            <w:tcW w:w="2268" w:type="dxa"/>
            <w:vAlign w:val="center"/>
          </w:tcPr>
          <w:p w14:paraId="40F8E3EF" w14:textId="77777777" w:rsidR="003812A6" w:rsidRPr="00E3031D" w:rsidRDefault="003812A6" w:rsidP="00C375CA">
            <w:pPr>
              <w:widowControl w:val="0"/>
              <w:autoSpaceDE w:val="0"/>
              <w:autoSpaceDN w:val="0"/>
              <w:adjustRightInd w:val="0"/>
              <w:jc w:val="center"/>
              <w:rPr>
                <w:lang w:eastAsia="lt-LT"/>
              </w:rPr>
            </w:pPr>
            <w:r w:rsidRPr="00E3031D">
              <w:rPr>
                <w:lang w:eastAsia="lt-LT"/>
              </w:rPr>
              <w:t>Gedimo šalinimo termino viršijimas, valandos</w:t>
            </w:r>
          </w:p>
        </w:tc>
        <w:tc>
          <w:tcPr>
            <w:tcW w:w="4371" w:type="dxa"/>
            <w:vAlign w:val="center"/>
          </w:tcPr>
          <w:p w14:paraId="274D2AF5" w14:textId="77777777" w:rsidR="003812A6" w:rsidRPr="00E3031D" w:rsidRDefault="003812A6" w:rsidP="00C375CA">
            <w:pPr>
              <w:widowControl w:val="0"/>
              <w:autoSpaceDE w:val="0"/>
              <w:autoSpaceDN w:val="0"/>
              <w:adjustRightInd w:val="0"/>
              <w:jc w:val="center"/>
              <w:rPr>
                <w:lang w:eastAsia="lt-LT"/>
              </w:rPr>
            </w:pPr>
            <w:r w:rsidRPr="00E3031D">
              <w:rPr>
                <w:lang w:eastAsia="lt-LT"/>
              </w:rPr>
              <w:t>Delspinigių dydis už pavėluotą valandą Eur</w:t>
            </w:r>
          </w:p>
        </w:tc>
      </w:tr>
      <w:tr w:rsidR="003812A6" w:rsidRPr="003812A6" w14:paraId="01915FCA" w14:textId="77777777" w:rsidTr="00C375CA">
        <w:trPr>
          <w:jc w:val="center"/>
        </w:trPr>
        <w:tc>
          <w:tcPr>
            <w:tcW w:w="2965" w:type="dxa"/>
          </w:tcPr>
          <w:p w14:paraId="7D2FC7CA" w14:textId="77777777" w:rsidR="003812A6" w:rsidRPr="00E3031D" w:rsidRDefault="003812A6" w:rsidP="00C375CA">
            <w:pPr>
              <w:widowControl w:val="0"/>
              <w:autoSpaceDE w:val="0"/>
              <w:autoSpaceDN w:val="0"/>
              <w:adjustRightInd w:val="0"/>
              <w:jc w:val="center"/>
              <w:rPr>
                <w:i/>
                <w:lang w:eastAsia="lt-LT"/>
              </w:rPr>
            </w:pPr>
            <w:r w:rsidRPr="00E3031D">
              <w:rPr>
                <w:i/>
                <w:lang w:eastAsia="lt-LT"/>
              </w:rPr>
              <w:t>1</w:t>
            </w:r>
          </w:p>
        </w:tc>
        <w:tc>
          <w:tcPr>
            <w:tcW w:w="2268" w:type="dxa"/>
            <w:vAlign w:val="center"/>
          </w:tcPr>
          <w:p w14:paraId="2D108D11" w14:textId="77777777" w:rsidR="003812A6" w:rsidRPr="00E3031D" w:rsidRDefault="003812A6" w:rsidP="00C375CA">
            <w:pPr>
              <w:widowControl w:val="0"/>
              <w:autoSpaceDE w:val="0"/>
              <w:autoSpaceDN w:val="0"/>
              <w:adjustRightInd w:val="0"/>
              <w:jc w:val="center"/>
              <w:rPr>
                <w:i/>
                <w:lang w:eastAsia="lt-LT"/>
              </w:rPr>
            </w:pPr>
            <w:r w:rsidRPr="00E3031D">
              <w:rPr>
                <w:i/>
                <w:lang w:eastAsia="lt-LT"/>
              </w:rPr>
              <w:t>2</w:t>
            </w:r>
          </w:p>
        </w:tc>
        <w:tc>
          <w:tcPr>
            <w:tcW w:w="4371" w:type="dxa"/>
            <w:vAlign w:val="center"/>
          </w:tcPr>
          <w:p w14:paraId="6F00823D" w14:textId="77777777" w:rsidR="003812A6" w:rsidRPr="00E3031D" w:rsidRDefault="003812A6" w:rsidP="00C375CA">
            <w:pPr>
              <w:widowControl w:val="0"/>
              <w:autoSpaceDE w:val="0"/>
              <w:autoSpaceDN w:val="0"/>
              <w:adjustRightInd w:val="0"/>
              <w:jc w:val="center"/>
              <w:rPr>
                <w:i/>
                <w:lang w:eastAsia="lt-LT"/>
              </w:rPr>
            </w:pPr>
            <w:r w:rsidRPr="00E3031D">
              <w:rPr>
                <w:i/>
                <w:lang w:eastAsia="lt-LT"/>
              </w:rPr>
              <w:t>3</w:t>
            </w:r>
          </w:p>
        </w:tc>
      </w:tr>
      <w:tr w:rsidR="003812A6" w:rsidRPr="003812A6" w14:paraId="1D5A2C41" w14:textId="77777777" w:rsidTr="00C375CA">
        <w:trPr>
          <w:jc w:val="center"/>
        </w:trPr>
        <w:tc>
          <w:tcPr>
            <w:tcW w:w="2965" w:type="dxa"/>
          </w:tcPr>
          <w:p w14:paraId="41148526" w14:textId="77777777" w:rsidR="003812A6" w:rsidRPr="00E3031D" w:rsidRDefault="003812A6" w:rsidP="00C375CA">
            <w:pPr>
              <w:widowControl w:val="0"/>
              <w:autoSpaceDE w:val="0"/>
              <w:autoSpaceDN w:val="0"/>
              <w:adjustRightInd w:val="0"/>
              <w:rPr>
                <w:lang w:eastAsia="lt-LT"/>
              </w:rPr>
            </w:pPr>
            <w:r w:rsidRPr="00E3031D">
              <w:rPr>
                <w:lang w:eastAsia="lt-LT"/>
              </w:rPr>
              <w:t>Kritinė klaida</w:t>
            </w:r>
          </w:p>
        </w:tc>
        <w:tc>
          <w:tcPr>
            <w:tcW w:w="2268" w:type="dxa"/>
            <w:vAlign w:val="center"/>
          </w:tcPr>
          <w:p w14:paraId="4B44E88F" w14:textId="77777777" w:rsidR="003812A6" w:rsidRPr="00E3031D" w:rsidRDefault="003812A6" w:rsidP="00C375CA">
            <w:pPr>
              <w:widowControl w:val="0"/>
              <w:autoSpaceDE w:val="0"/>
              <w:autoSpaceDN w:val="0"/>
              <w:adjustRightInd w:val="0"/>
              <w:rPr>
                <w:lang w:eastAsia="lt-LT"/>
              </w:rPr>
            </w:pPr>
            <w:r w:rsidRPr="00E3031D">
              <w:rPr>
                <w:lang w:eastAsia="lt-LT"/>
              </w:rPr>
              <w:t>1 darbo val.</w:t>
            </w:r>
          </w:p>
        </w:tc>
        <w:tc>
          <w:tcPr>
            <w:tcW w:w="4371" w:type="dxa"/>
            <w:vAlign w:val="center"/>
          </w:tcPr>
          <w:p w14:paraId="2D9A8E84" w14:textId="77777777" w:rsidR="003812A6" w:rsidRPr="00E3031D" w:rsidRDefault="003812A6" w:rsidP="00C375CA">
            <w:pPr>
              <w:widowControl w:val="0"/>
              <w:autoSpaceDE w:val="0"/>
              <w:autoSpaceDN w:val="0"/>
              <w:adjustRightInd w:val="0"/>
              <w:rPr>
                <w:lang w:eastAsia="lt-LT"/>
              </w:rPr>
            </w:pPr>
            <w:r w:rsidRPr="00E3031D">
              <w:rPr>
                <w:lang w:eastAsia="lt-LT"/>
              </w:rPr>
              <w:t>50 Eur</w:t>
            </w:r>
          </w:p>
        </w:tc>
      </w:tr>
      <w:tr w:rsidR="003812A6" w:rsidRPr="003812A6" w14:paraId="4D8CF99A" w14:textId="77777777" w:rsidTr="00C375CA">
        <w:trPr>
          <w:jc w:val="center"/>
        </w:trPr>
        <w:tc>
          <w:tcPr>
            <w:tcW w:w="2965" w:type="dxa"/>
          </w:tcPr>
          <w:p w14:paraId="27608C56" w14:textId="77777777" w:rsidR="003812A6" w:rsidRPr="00E3031D" w:rsidRDefault="003812A6" w:rsidP="00C375CA">
            <w:pPr>
              <w:widowControl w:val="0"/>
              <w:autoSpaceDE w:val="0"/>
              <w:autoSpaceDN w:val="0"/>
              <w:adjustRightInd w:val="0"/>
              <w:rPr>
                <w:lang w:eastAsia="lt-LT"/>
              </w:rPr>
            </w:pPr>
            <w:r w:rsidRPr="00E3031D">
              <w:rPr>
                <w:lang w:eastAsia="lt-LT"/>
              </w:rPr>
              <w:t>Svarbi klaida</w:t>
            </w:r>
          </w:p>
        </w:tc>
        <w:tc>
          <w:tcPr>
            <w:tcW w:w="2268" w:type="dxa"/>
            <w:vAlign w:val="center"/>
          </w:tcPr>
          <w:p w14:paraId="3DF48719" w14:textId="77777777" w:rsidR="003812A6" w:rsidRPr="00E3031D" w:rsidRDefault="003812A6" w:rsidP="00C375CA">
            <w:pPr>
              <w:widowControl w:val="0"/>
              <w:autoSpaceDE w:val="0"/>
              <w:autoSpaceDN w:val="0"/>
              <w:adjustRightInd w:val="0"/>
              <w:rPr>
                <w:lang w:eastAsia="lt-LT"/>
              </w:rPr>
            </w:pPr>
            <w:r w:rsidRPr="00E3031D">
              <w:rPr>
                <w:lang w:eastAsia="lt-LT"/>
              </w:rPr>
              <w:t>1 darbo val.</w:t>
            </w:r>
          </w:p>
        </w:tc>
        <w:tc>
          <w:tcPr>
            <w:tcW w:w="4371" w:type="dxa"/>
            <w:vAlign w:val="center"/>
          </w:tcPr>
          <w:p w14:paraId="68EFAB56" w14:textId="77777777" w:rsidR="003812A6" w:rsidRPr="00E3031D" w:rsidRDefault="003812A6" w:rsidP="00C375CA">
            <w:pPr>
              <w:widowControl w:val="0"/>
              <w:autoSpaceDE w:val="0"/>
              <w:autoSpaceDN w:val="0"/>
              <w:adjustRightInd w:val="0"/>
              <w:rPr>
                <w:lang w:eastAsia="lt-LT"/>
              </w:rPr>
            </w:pPr>
            <w:r w:rsidRPr="00E3031D">
              <w:rPr>
                <w:lang w:eastAsia="lt-LT"/>
              </w:rPr>
              <w:t>40 Eur</w:t>
            </w:r>
          </w:p>
        </w:tc>
      </w:tr>
      <w:tr w:rsidR="003812A6" w:rsidRPr="003812A6" w14:paraId="558BE63A" w14:textId="77777777" w:rsidTr="00C375CA">
        <w:trPr>
          <w:jc w:val="center"/>
        </w:trPr>
        <w:tc>
          <w:tcPr>
            <w:tcW w:w="2965" w:type="dxa"/>
          </w:tcPr>
          <w:p w14:paraId="34507059" w14:textId="77777777" w:rsidR="003812A6" w:rsidRPr="00E3031D" w:rsidRDefault="003812A6" w:rsidP="00C375CA">
            <w:pPr>
              <w:widowControl w:val="0"/>
              <w:autoSpaceDE w:val="0"/>
              <w:autoSpaceDN w:val="0"/>
              <w:adjustRightInd w:val="0"/>
              <w:rPr>
                <w:lang w:eastAsia="lt-LT"/>
              </w:rPr>
            </w:pPr>
            <w:r w:rsidRPr="00E3031D">
              <w:rPr>
                <w:lang w:eastAsia="lt-LT"/>
              </w:rPr>
              <w:t>Kitos klaidos</w:t>
            </w:r>
          </w:p>
        </w:tc>
        <w:tc>
          <w:tcPr>
            <w:tcW w:w="2268" w:type="dxa"/>
            <w:vAlign w:val="center"/>
          </w:tcPr>
          <w:p w14:paraId="0CF2D349" w14:textId="77777777" w:rsidR="003812A6" w:rsidRPr="00E3031D" w:rsidRDefault="003812A6" w:rsidP="00C375CA">
            <w:pPr>
              <w:widowControl w:val="0"/>
              <w:autoSpaceDE w:val="0"/>
              <w:autoSpaceDN w:val="0"/>
              <w:adjustRightInd w:val="0"/>
              <w:rPr>
                <w:lang w:eastAsia="lt-LT"/>
              </w:rPr>
            </w:pPr>
            <w:r w:rsidRPr="00E3031D">
              <w:rPr>
                <w:lang w:eastAsia="lt-LT"/>
              </w:rPr>
              <w:t>1 darbo val.</w:t>
            </w:r>
          </w:p>
        </w:tc>
        <w:tc>
          <w:tcPr>
            <w:tcW w:w="4371" w:type="dxa"/>
            <w:vAlign w:val="center"/>
          </w:tcPr>
          <w:p w14:paraId="5AA05FE6" w14:textId="77777777" w:rsidR="003812A6" w:rsidRPr="00E3031D" w:rsidRDefault="003812A6" w:rsidP="00C375CA">
            <w:pPr>
              <w:widowControl w:val="0"/>
              <w:autoSpaceDE w:val="0"/>
              <w:autoSpaceDN w:val="0"/>
              <w:adjustRightInd w:val="0"/>
              <w:rPr>
                <w:lang w:eastAsia="lt-LT"/>
              </w:rPr>
            </w:pPr>
            <w:r w:rsidRPr="00E3031D">
              <w:rPr>
                <w:lang w:eastAsia="lt-LT"/>
              </w:rPr>
              <w:t>20 Eur</w:t>
            </w:r>
          </w:p>
        </w:tc>
      </w:tr>
    </w:tbl>
    <w:p w14:paraId="3005E621" w14:textId="77777777" w:rsidR="003812A6" w:rsidRPr="00D15617" w:rsidRDefault="003812A6" w:rsidP="009740DE">
      <w:pPr>
        <w:tabs>
          <w:tab w:val="left" w:pos="1170"/>
        </w:tabs>
        <w:spacing w:line="360" w:lineRule="auto"/>
        <w:ind w:firstLine="567"/>
        <w:jc w:val="both"/>
        <w:rPr>
          <w:lang w:eastAsia="lt-LT"/>
        </w:rPr>
      </w:pPr>
    </w:p>
    <w:p w14:paraId="3D7CBD41" w14:textId="1138775C" w:rsidR="003812A6" w:rsidRDefault="005E624E" w:rsidP="003812A6">
      <w:pPr>
        <w:tabs>
          <w:tab w:val="left" w:pos="1170"/>
        </w:tabs>
        <w:spacing w:line="360" w:lineRule="auto"/>
        <w:ind w:firstLine="567"/>
        <w:jc w:val="both"/>
        <w:rPr>
          <w:lang w:eastAsia="lt-LT"/>
        </w:rPr>
      </w:pPr>
      <w:r w:rsidRPr="00D15617">
        <w:rPr>
          <w:lang w:eastAsia="lt-LT"/>
        </w:rPr>
        <w:t>7.</w:t>
      </w:r>
      <w:r w:rsidR="00EA35C0" w:rsidRPr="00D15617">
        <w:rPr>
          <w:lang w:eastAsia="lt-LT"/>
        </w:rPr>
        <w:t>5</w:t>
      </w:r>
      <w:r w:rsidRPr="00D15617">
        <w:rPr>
          <w:lang w:eastAsia="lt-LT"/>
        </w:rPr>
        <w:t xml:space="preserve">. </w:t>
      </w:r>
      <w:r w:rsidR="003812A6" w:rsidRPr="003812A6">
        <w:rPr>
          <w:lang w:eastAsia="lt-LT"/>
        </w:rPr>
        <w:t xml:space="preserve">Jei </w:t>
      </w:r>
      <w:r w:rsidR="003812A6">
        <w:rPr>
          <w:lang w:eastAsia="lt-LT"/>
        </w:rPr>
        <w:t>Paslaugų tei</w:t>
      </w:r>
      <w:r w:rsidR="003812A6" w:rsidRPr="003812A6">
        <w:rPr>
          <w:lang w:eastAsia="lt-LT"/>
        </w:rPr>
        <w:t xml:space="preserve">kėjas nevykdo savo sutartinių įsipareigojimų paslaugų teikimo grafike ar užsakymo vertinime </w:t>
      </w:r>
      <w:r w:rsidR="003812A6" w:rsidRPr="00164B98">
        <w:rPr>
          <w:lang w:eastAsia="lt-LT"/>
        </w:rPr>
        <w:t>numatytais terminais, Klientas turi teisę be oficialaus įspėjimo ir neribodamas kitų savo teisių gynimo būdų pradėti skaičiuoti 0,03 (trijų šimtųjų)</w:t>
      </w:r>
      <w:r w:rsidR="003812A6" w:rsidRPr="00164B98">
        <w:rPr>
          <w:b/>
          <w:lang w:eastAsia="lt-LT"/>
        </w:rPr>
        <w:t xml:space="preserve"> </w:t>
      </w:r>
      <w:r w:rsidR="003812A6" w:rsidRPr="00164B98">
        <w:rPr>
          <w:lang w:eastAsia="lt-LT"/>
        </w:rPr>
        <w:t>procentų dydžio delspinigius nuo laiku nesuteiktų paslaugų kainos be PVM už kiekvieną uždelstą dieną. Klientas turi teisę priskaičiuotų delspinigių suma mažinti savo</w:t>
      </w:r>
      <w:r w:rsidR="003812A6" w:rsidRPr="003812A6">
        <w:rPr>
          <w:lang w:eastAsia="lt-LT"/>
        </w:rPr>
        <w:t xml:space="preserve"> piniginę prievolę </w:t>
      </w:r>
      <w:r w:rsidR="003812A6">
        <w:rPr>
          <w:lang w:eastAsia="lt-LT"/>
        </w:rPr>
        <w:t>Paslaugų tei</w:t>
      </w:r>
      <w:r w:rsidR="003812A6" w:rsidRPr="003812A6">
        <w:rPr>
          <w:lang w:eastAsia="lt-LT"/>
        </w:rPr>
        <w:t>kėjui.</w:t>
      </w:r>
    </w:p>
    <w:p w14:paraId="60B58EE0" w14:textId="179726FE" w:rsidR="003812A6" w:rsidRDefault="003812A6" w:rsidP="003812A6">
      <w:pPr>
        <w:tabs>
          <w:tab w:val="left" w:pos="1170"/>
        </w:tabs>
        <w:spacing w:line="360" w:lineRule="auto"/>
        <w:ind w:firstLine="567"/>
        <w:jc w:val="both"/>
        <w:rPr>
          <w:lang w:eastAsia="lt-LT"/>
        </w:rPr>
      </w:pPr>
      <w:r>
        <w:rPr>
          <w:lang w:eastAsia="lt-LT"/>
        </w:rPr>
        <w:t xml:space="preserve">7.6. </w:t>
      </w:r>
      <w:r w:rsidRPr="003812A6">
        <w:rPr>
          <w:lang w:eastAsia="lt-LT"/>
        </w:rPr>
        <w:t xml:space="preserve">Jei </w:t>
      </w:r>
      <w:r>
        <w:rPr>
          <w:lang w:eastAsia="lt-LT"/>
        </w:rPr>
        <w:t>Klientas</w:t>
      </w:r>
      <w:r w:rsidRPr="003812A6">
        <w:rPr>
          <w:lang w:eastAsia="lt-LT"/>
        </w:rPr>
        <w:t xml:space="preserve"> nevykdo savo sutartinių įsipareigojimų </w:t>
      </w:r>
      <w:r>
        <w:rPr>
          <w:lang w:eastAsia="lt-LT"/>
        </w:rPr>
        <w:t>S</w:t>
      </w:r>
      <w:r w:rsidRPr="003812A6">
        <w:rPr>
          <w:lang w:eastAsia="lt-LT"/>
        </w:rPr>
        <w:t xml:space="preserve">utartyje numatytais terminais sumokėti </w:t>
      </w:r>
      <w:r>
        <w:rPr>
          <w:lang w:eastAsia="lt-LT"/>
        </w:rPr>
        <w:t>Paslaugų tei</w:t>
      </w:r>
      <w:r w:rsidRPr="003812A6">
        <w:rPr>
          <w:lang w:eastAsia="lt-LT"/>
        </w:rPr>
        <w:t xml:space="preserve">kėjui už tinkamai ir faktiškai suteiktas paslaugas, </w:t>
      </w:r>
      <w:r>
        <w:rPr>
          <w:lang w:eastAsia="lt-LT"/>
        </w:rPr>
        <w:t>Paslaugų tei</w:t>
      </w:r>
      <w:r w:rsidRPr="003812A6">
        <w:rPr>
          <w:lang w:eastAsia="lt-LT"/>
        </w:rPr>
        <w:t>kėjas turi teisę be oficialaus įspėjimo ir neribodamas kitų savo teisių gynimo būdų pradėti skaičiuoti 0,03 (trijų šimtųjų) procentų dydžio delspinigius nuo laiku neapmokėtos paslaugų kainos be PVM už kiekvieną uždelstą dieną.</w:t>
      </w:r>
    </w:p>
    <w:p w14:paraId="60349BE1" w14:textId="70FF80FD" w:rsidR="00543E5E" w:rsidRPr="003812A6" w:rsidRDefault="00543E5E" w:rsidP="003812A6">
      <w:pPr>
        <w:tabs>
          <w:tab w:val="left" w:pos="1170"/>
        </w:tabs>
        <w:spacing w:line="360" w:lineRule="auto"/>
        <w:ind w:firstLine="567"/>
        <w:jc w:val="both"/>
        <w:rPr>
          <w:lang w:eastAsia="lt-LT"/>
        </w:rPr>
      </w:pPr>
      <w:r>
        <w:rPr>
          <w:lang w:eastAsia="lt-LT"/>
        </w:rPr>
        <w:t xml:space="preserve">7.7. </w:t>
      </w:r>
      <w:r w:rsidRPr="00543E5E">
        <w:rPr>
          <w:lang w:eastAsia="lt-LT"/>
        </w:rPr>
        <w:t>Tiesioginių nuostolių atlyginimas negali būti didesnis kaip Sutarties vertė be PVM. Šalys neatlygina viena kitai jokių netiesioginių nuostolių. Šioje Sutartyje nuostolių apribojimai netaikomi esant šalies tyčiai ir dideliam neatsargumui</w:t>
      </w:r>
      <w:r>
        <w:rPr>
          <w:lang w:eastAsia="lt-LT"/>
        </w:rPr>
        <w:t>.</w:t>
      </w:r>
    </w:p>
    <w:p w14:paraId="6B18D23E" w14:textId="32467675" w:rsidR="00AE0455" w:rsidRPr="00D15617" w:rsidRDefault="00AE0455" w:rsidP="00A90C54">
      <w:pPr>
        <w:tabs>
          <w:tab w:val="left" w:pos="1170"/>
        </w:tabs>
        <w:spacing w:line="360" w:lineRule="auto"/>
        <w:jc w:val="both"/>
        <w:rPr>
          <w:lang w:eastAsia="lt-LT"/>
        </w:rPr>
      </w:pPr>
    </w:p>
    <w:p w14:paraId="6420FCAD" w14:textId="0E217835" w:rsidR="00AE0455" w:rsidRPr="00D15617" w:rsidRDefault="00AE0455" w:rsidP="00AE0455">
      <w:pPr>
        <w:tabs>
          <w:tab w:val="left" w:pos="1170"/>
        </w:tabs>
        <w:spacing w:line="360" w:lineRule="auto"/>
        <w:ind w:right="6"/>
        <w:jc w:val="center"/>
        <w:rPr>
          <w:b/>
          <w:lang w:eastAsia="lt-LT"/>
        </w:rPr>
      </w:pPr>
      <w:r w:rsidRPr="00D15617">
        <w:rPr>
          <w:b/>
          <w:lang w:eastAsia="lt-LT"/>
        </w:rPr>
        <w:t>VII</w:t>
      </w:r>
      <w:r w:rsidR="00AD6A71" w:rsidRPr="00D15617">
        <w:rPr>
          <w:b/>
          <w:lang w:eastAsia="lt-LT"/>
        </w:rPr>
        <w:t>I</w:t>
      </w:r>
      <w:r w:rsidRPr="00D15617">
        <w:rPr>
          <w:b/>
          <w:lang w:eastAsia="lt-LT"/>
        </w:rPr>
        <w:t xml:space="preserve"> SKYRIUS</w:t>
      </w:r>
    </w:p>
    <w:p w14:paraId="4080D11D" w14:textId="7802A167" w:rsidR="0004325C" w:rsidRPr="00D15617" w:rsidRDefault="00AE0455" w:rsidP="00AE0455">
      <w:pPr>
        <w:tabs>
          <w:tab w:val="left" w:pos="1170"/>
        </w:tabs>
        <w:spacing w:line="360" w:lineRule="auto"/>
        <w:ind w:right="6"/>
        <w:jc w:val="center"/>
        <w:rPr>
          <w:b/>
          <w:lang w:eastAsia="lt-LT"/>
        </w:rPr>
      </w:pPr>
      <w:r w:rsidRPr="00D15617">
        <w:rPr>
          <w:b/>
          <w:lang w:eastAsia="lt-LT"/>
        </w:rPr>
        <w:t>SUTARTIES VYKDYMO SUSTABDYMAS</w:t>
      </w:r>
    </w:p>
    <w:p w14:paraId="17F6F59E" w14:textId="77777777" w:rsidR="00AE0455" w:rsidRPr="00D15617" w:rsidRDefault="00AE0455" w:rsidP="00AE0455">
      <w:pPr>
        <w:tabs>
          <w:tab w:val="left" w:pos="1170"/>
        </w:tabs>
        <w:spacing w:line="360" w:lineRule="auto"/>
        <w:ind w:right="6"/>
        <w:jc w:val="center"/>
        <w:rPr>
          <w:b/>
          <w:lang w:eastAsia="lt-LT"/>
        </w:rPr>
      </w:pPr>
    </w:p>
    <w:p w14:paraId="3B1C6C29" w14:textId="7E94AE4F" w:rsidR="00AE0455" w:rsidRPr="00D15617" w:rsidRDefault="00AE0455" w:rsidP="00AE0455">
      <w:pPr>
        <w:tabs>
          <w:tab w:val="left" w:pos="1170"/>
        </w:tabs>
        <w:spacing w:line="360" w:lineRule="auto"/>
        <w:ind w:firstLine="567"/>
        <w:jc w:val="both"/>
        <w:rPr>
          <w:lang w:eastAsia="lt-LT"/>
        </w:rPr>
      </w:pPr>
      <w:r w:rsidRPr="00D15617">
        <w:rPr>
          <w:lang w:eastAsia="lt-LT"/>
        </w:rPr>
        <w:lastRenderedPageBreak/>
        <w:t>8.1. Esant svarbioms aplinkybėms, nepriklausančiomis nuo Paslaugų teikėjo valios, dėl kurių Paslaugų teikėjas negali vykdyti savo sutartinių įsipareigojimų ir</w:t>
      </w:r>
      <w:r w:rsidR="000C023A" w:rsidRPr="00D15617">
        <w:rPr>
          <w:lang w:eastAsia="lt-LT"/>
        </w:rPr>
        <w:t xml:space="preserve"> </w:t>
      </w:r>
      <w:r w:rsidRPr="00D15617">
        <w:rPr>
          <w:lang w:eastAsia="lt-LT"/>
        </w:rPr>
        <w:t>/</w:t>
      </w:r>
      <w:r w:rsidR="000C023A" w:rsidRPr="00D15617">
        <w:rPr>
          <w:lang w:eastAsia="lt-LT"/>
        </w:rPr>
        <w:t xml:space="preserve"> </w:t>
      </w:r>
      <w:r w:rsidRPr="00D15617">
        <w:rPr>
          <w:lang w:eastAsia="lt-LT"/>
        </w:rPr>
        <w:t xml:space="preserve">arba esant kitoms nenumatytoms aplinkybėms (pavyzdžiui pasikeitus galiojančiam teisės aktui ar įsigaliojus naujam teises aktui, kuris turi įtakos </w:t>
      </w:r>
      <w:r w:rsidR="005360DC" w:rsidRPr="00D15617">
        <w:rPr>
          <w:lang w:eastAsia="lt-LT"/>
        </w:rPr>
        <w:t>S</w:t>
      </w:r>
      <w:r w:rsidRPr="00D15617">
        <w:rPr>
          <w:lang w:eastAsia="lt-LT"/>
        </w:rPr>
        <w:t>utarties vykdymui; kitos aplinkybės, kurios nebuvo žinomos pirkimo vykdymo metu su kuriomis susidurtų bet kuri kita</w:t>
      </w:r>
      <w:r w:rsidR="000C023A" w:rsidRPr="00D15617">
        <w:rPr>
          <w:lang w:eastAsia="lt-LT"/>
        </w:rPr>
        <w:t xml:space="preserve"> perkančioji organizacija</w:t>
      </w:r>
      <w:r w:rsidRPr="00D15617">
        <w:rPr>
          <w:lang w:eastAsia="lt-LT"/>
        </w:rPr>
        <w:t xml:space="preserve">), Klientas turi teisę sustabdyti </w:t>
      </w:r>
      <w:r w:rsidR="00920566" w:rsidRPr="00D15617">
        <w:rPr>
          <w:lang w:eastAsia="lt-LT"/>
        </w:rPr>
        <w:t>P</w:t>
      </w:r>
      <w:r w:rsidRPr="00D15617">
        <w:rPr>
          <w:lang w:eastAsia="lt-LT"/>
        </w:rPr>
        <w:t xml:space="preserve">aslaugų </w:t>
      </w:r>
      <w:r w:rsidR="00920566" w:rsidRPr="00D15617">
        <w:rPr>
          <w:lang w:eastAsia="lt-LT"/>
        </w:rPr>
        <w:t>teikėjo</w:t>
      </w:r>
      <w:r w:rsidR="006C296C" w:rsidRPr="006C296C">
        <w:t xml:space="preserve"> </w:t>
      </w:r>
      <w:r w:rsidR="006C296C" w:rsidRPr="006C296C">
        <w:rPr>
          <w:lang w:eastAsia="lt-LT"/>
        </w:rPr>
        <w:t xml:space="preserve">paslaugų ar jų dalies teikimo terminų </w:t>
      </w:r>
      <w:r w:rsidR="00B26403" w:rsidRPr="00D15617">
        <w:rPr>
          <w:lang w:eastAsia="lt-LT"/>
        </w:rPr>
        <w:t>eigą</w:t>
      </w:r>
      <w:r w:rsidRPr="00D15617">
        <w:rPr>
          <w:lang w:eastAsia="lt-LT"/>
        </w:rPr>
        <w:t>.</w:t>
      </w:r>
    </w:p>
    <w:p w14:paraId="70B7558E" w14:textId="468C2D9C" w:rsidR="00AE0455" w:rsidRPr="00D15617" w:rsidRDefault="00AE0455" w:rsidP="00AE0455">
      <w:pPr>
        <w:tabs>
          <w:tab w:val="left" w:pos="1170"/>
        </w:tabs>
        <w:spacing w:line="360" w:lineRule="auto"/>
        <w:ind w:firstLine="567"/>
        <w:jc w:val="both"/>
        <w:rPr>
          <w:lang w:eastAsia="lt-LT"/>
        </w:rPr>
      </w:pPr>
      <w:r w:rsidRPr="00D15617">
        <w:rPr>
          <w:lang w:eastAsia="lt-LT"/>
        </w:rPr>
        <w:t xml:space="preserve">8.2. 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w:t>
      </w:r>
      <w:r w:rsidR="00920566" w:rsidRPr="00D15617">
        <w:rPr>
          <w:lang w:eastAsia="lt-LT"/>
        </w:rPr>
        <w:t>P</w:t>
      </w:r>
      <w:r w:rsidRPr="00D15617">
        <w:rPr>
          <w:lang w:eastAsia="lt-LT"/>
        </w:rPr>
        <w:t>aslaugų t</w:t>
      </w:r>
      <w:r w:rsidR="00920566" w:rsidRPr="00D15617">
        <w:rPr>
          <w:lang w:eastAsia="lt-LT"/>
        </w:rPr>
        <w:t>eikėjo sutartinių įsipareigojimų</w:t>
      </w:r>
      <w:r w:rsidR="0075099D" w:rsidRPr="00D15617">
        <w:rPr>
          <w:lang w:eastAsia="lt-LT"/>
        </w:rPr>
        <w:t xml:space="preserve"> vykdymo terminas (</w:t>
      </w:r>
      <w:r w:rsidR="000C023A" w:rsidRPr="00D15617">
        <w:rPr>
          <w:lang w:eastAsia="lt-LT"/>
        </w:rPr>
        <w:t>-</w:t>
      </w:r>
      <w:r w:rsidR="0075099D" w:rsidRPr="00D15617">
        <w:rPr>
          <w:lang w:eastAsia="lt-LT"/>
        </w:rPr>
        <w:t>ai)</w:t>
      </w:r>
      <w:r w:rsidRPr="00D15617">
        <w:rPr>
          <w:lang w:eastAsia="lt-LT"/>
        </w:rPr>
        <w:t xml:space="preserve"> atnaujinamas.</w:t>
      </w:r>
    </w:p>
    <w:p w14:paraId="32C5B66E" w14:textId="775E935D" w:rsidR="0039601C" w:rsidRPr="00D15617" w:rsidRDefault="0039601C" w:rsidP="00AE0455">
      <w:pPr>
        <w:tabs>
          <w:tab w:val="left" w:pos="1170"/>
        </w:tabs>
        <w:spacing w:line="360" w:lineRule="auto"/>
        <w:ind w:firstLine="567"/>
        <w:jc w:val="both"/>
        <w:rPr>
          <w:lang w:eastAsia="lt-LT"/>
        </w:rPr>
      </w:pPr>
      <w:r w:rsidRPr="00D15617">
        <w:rPr>
          <w:lang w:eastAsia="lt-LT"/>
        </w:rPr>
        <w:t xml:space="preserve">8.3. </w:t>
      </w:r>
      <w:r w:rsidR="00BF779C" w:rsidRPr="00D15617">
        <w:rPr>
          <w:lang w:eastAsia="lt-LT"/>
        </w:rPr>
        <w:t xml:space="preserve">Bendras </w:t>
      </w:r>
      <w:r w:rsidRPr="00D15617">
        <w:rPr>
          <w:lang w:eastAsia="lt-LT"/>
        </w:rPr>
        <w:t>visų sutartinių įsipareigojimų</w:t>
      </w:r>
      <w:r w:rsidR="001E61C1">
        <w:rPr>
          <w:lang w:eastAsia="lt-LT"/>
        </w:rPr>
        <w:t xml:space="preserve"> vykdymo</w:t>
      </w:r>
      <w:r w:rsidRPr="00D15617">
        <w:rPr>
          <w:lang w:eastAsia="lt-LT"/>
        </w:rPr>
        <w:t xml:space="preserve"> sustabdymo terminas – </w:t>
      </w:r>
      <w:r w:rsidR="001E61C1">
        <w:rPr>
          <w:lang w:eastAsia="lt-LT"/>
        </w:rPr>
        <w:t>iki 6 (šešių</w:t>
      </w:r>
      <w:r w:rsidR="00BF779C" w:rsidRPr="00D15617">
        <w:rPr>
          <w:lang w:eastAsia="lt-LT"/>
        </w:rPr>
        <w:t xml:space="preserve">) </w:t>
      </w:r>
      <w:r w:rsidR="001E61C1">
        <w:rPr>
          <w:lang w:eastAsia="lt-LT"/>
        </w:rPr>
        <w:t>savaičių</w:t>
      </w:r>
      <w:r w:rsidRPr="00D15617">
        <w:rPr>
          <w:lang w:eastAsia="lt-LT"/>
        </w:rPr>
        <w:t>.</w:t>
      </w:r>
    </w:p>
    <w:p w14:paraId="6C42DFD2" w14:textId="28F00303" w:rsidR="00AE0455" w:rsidRPr="00D15617" w:rsidRDefault="00AE0455" w:rsidP="00AE0455">
      <w:pPr>
        <w:tabs>
          <w:tab w:val="left" w:pos="1170"/>
        </w:tabs>
        <w:spacing w:line="360" w:lineRule="auto"/>
        <w:ind w:firstLine="567"/>
        <w:jc w:val="both"/>
        <w:rPr>
          <w:lang w:eastAsia="lt-LT"/>
        </w:rPr>
      </w:pPr>
      <w:r w:rsidRPr="00D15617">
        <w:rPr>
          <w:lang w:eastAsia="lt-LT"/>
        </w:rPr>
        <w:t>8.</w:t>
      </w:r>
      <w:r w:rsidR="0039601C" w:rsidRPr="00D15617">
        <w:rPr>
          <w:lang w:eastAsia="lt-LT"/>
        </w:rPr>
        <w:t>4</w:t>
      </w:r>
      <w:r w:rsidRPr="00D15617">
        <w:rPr>
          <w:lang w:eastAsia="lt-LT"/>
        </w:rPr>
        <w:t xml:space="preserve">. </w:t>
      </w:r>
      <w:r w:rsidR="00BF779C" w:rsidRPr="00D15617">
        <w:rPr>
          <w:lang w:eastAsia="lt-LT"/>
        </w:rPr>
        <w:t>Šalys Sutarties 8</w:t>
      </w:r>
      <w:r w:rsidR="00D46D60" w:rsidRPr="00D15617">
        <w:rPr>
          <w:lang w:eastAsia="lt-LT"/>
        </w:rPr>
        <w:t>.</w:t>
      </w:r>
      <w:r w:rsidR="00BF779C" w:rsidRPr="00D15617">
        <w:rPr>
          <w:lang w:eastAsia="lt-LT"/>
        </w:rPr>
        <w:t xml:space="preserve">1 ir 8.2 </w:t>
      </w:r>
      <w:r w:rsidR="006C296C">
        <w:rPr>
          <w:lang w:eastAsia="lt-LT"/>
        </w:rPr>
        <w:t>pa</w:t>
      </w:r>
      <w:r w:rsidR="00BF779C" w:rsidRPr="00D15617">
        <w:rPr>
          <w:lang w:eastAsia="lt-LT"/>
        </w:rPr>
        <w:t>punk</w:t>
      </w:r>
      <w:r w:rsidR="006C296C">
        <w:rPr>
          <w:lang w:eastAsia="lt-LT"/>
        </w:rPr>
        <w:t>či</w:t>
      </w:r>
      <w:r w:rsidR="00BF779C" w:rsidRPr="00D15617">
        <w:rPr>
          <w:lang w:eastAsia="lt-LT"/>
        </w:rPr>
        <w:t>uose nurodytu atveju pasirašo susitarimą dėl sutartinių įsipareigojimų vykdymo sustabdymo, jame nurodant priežastis ir sustabdymo terminą, bei pridedant dokumentus, patvirtinančius sustabdymo pagrindą (jeigu tokie yra).</w:t>
      </w:r>
    </w:p>
    <w:p w14:paraId="54FDDD45" w14:textId="662F2959" w:rsidR="0039601C" w:rsidRPr="00D15617" w:rsidRDefault="0039601C" w:rsidP="00AE0455">
      <w:pPr>
        <w:tabs>
          <w:tab w:val="left" w:pos="1170"/>
        </w:tabs>
        <w:spacing w:line="360" w:lineRule="auto"/>
        <w:ind w:firstLine="567"/>
        <w:jc w:val="both"/>
        <w:rPr>
          <w:lang w:eastAsia="lt-LT"/>
        </w:rPr>
      </w:pPr>
      <w:r w:rsidRPr="00D15617">
        <w:rPr>
          <w:lang w:eastAsia="lt-LT"/>
        </w:rPr>
        <w:t xml:space="preserve">8.5. Tais atvejais, kai Sutarties vykdymas sustabdomas likus iki Sutarties termino pabaigos mažiau laiko, nei galimas sustabdymo terminas, po sustabdymo pratęsiant vykdymo terminą, pratęsimas turi būti tam terminui, kuris sustabdymo metu buvo likęs iki </w:t>
      </w:r>
      <w:r w:rsidR="00E3070A" w:rsidRPr="00D15617">
        <w:rPr>
          <w:lang w:eastAsia="lt-LT"/>
        </w:rPr>
        <w:t>s</w:t>
      </w:r>
      <w:r w:rsidRPr="00D15617">
        <w:rPr>
          <w:lang w:eastAsia="lt-LT"/>
        </w:rPr>
        <w:t>utartinių įsipareigojimų įvykdymo pabaigos.</w:t>
      </w:r>
    </w:p>
    <w:p w14:paraId="34796434" w14:textId="1CFE65C4" w:rsidR="0039601C" w:rsidRPr="00D15617" w:rsidRDefault="0039601C" w:rsidP="00AE0455">
      <w:pPr>
        <w:tabs>
          <w:tab w:val="left" w:pos="1170"/>
        </w:tabs>
        <w:spacing w:line="360" w:lineRule="auto"/>
        <w:ind w:firstLine="567"/>
        <w:jc w:val="both"/>
        <w:rPr>
          <w:lang w:eastAsia="lt-LT"/>
        </w:rPr>
      </w:pPr>
      <w:r w:rsidRPr="00D15617">
        <w:rPr>
          <w:lang w:eastAsia="lt-LT"/>
        </w:rPr>
        <w:t>8.6. Tais atvejais, kai Sutarties vykdymas sustabdomas likus iki Sutarties termino pabaigos daugiau laiko, nei galimas sustabdymo terminas, paslaugų teikimo terminas pratęsiamas tokiam laikotarpiui, kuriam jis buvo sustabdytas.</w:t>
      </w:r>
    </w:p>
    <w:p w14:paraId="78E9113A" w14:textId="63E28B32" w:rsidR="00A90C54" w:rsidRPr="001E61C1" w:rsidRDefault="0039601C" w:rsidP="001E61C1">
      <w:pPr>
        <w:tabs>
          <w:tab w:val="left" w:pos="1170"/>
        </w:tabs>
        <w:spacing w:line="360" w:lineRule="auto"/>
        <w:ind w:firstLine="567"/>
        <w:jc w:val="both"/>
        <w:rPr>
          <w:lang w:eastAsia="lt-LT"/>
        </w:rPr>
      </w:pPr>
      <w:r w:rsidRPr="00D15617">
        <w:rPr>
          <w:lang w:eastAsia="lt-LT"/>
        </w:rPr>
        <w:t xml:space="preserve">8.7. </w:t>
      </w:r>
      <w:r w:rsidR="001E61C1" w:rsidRPr="001E61C1">
        <w:rPr>
          <w:lang w:eastAsia="lt-LT"/>
        </w:rPr>
        <w:t xml:space="preserve">Atnaujinant sutartinių įsipareigojimų vykdymą </w:t>
      </w:r>
      <w:r w:rsidR="001E61C1">
        <w:rPr>
          <w:lang w:eastAsia="lt-LT"/>
        </w:rPr>
        <w:t>Klientas</w:t>
      </w:r>
      <w:r w:rsidR="001E61C1" w:rsidRPr="001E61C1">
        <w:rPr>
          <w:lang w:eastAsia="lt-LT"/>
        </w:rPr>
        <w:t xml:space="preserve"> ir </w:t>
      </w:r>
      <w:r w:rsidR="001E61C1">
        <w:rPr>
          <w:lang w:eastAsia="lt-LT"/>
        </w:rPr>
        <w:t>Paslaugų tei</w:t>
      </w:r>
      <w:r w:rsidR="001E61C1" w:rsidRPr="001E61C1">
        <w:rPr>
          <w:lang w:eastAsia="lt-LT"/>
        </w:rPr>
        <w:t>kėjas pasirašo susitarimą dėl sutartinių įsipareigojimų atnaujinimo ir, esant poreikiui, atnaujintą Paslaugų teikimo grafiką (projekto veiklų tvarkaraštį).</w:t>
      </w:r>
    </w:p>
    <w:p w14:paraId="4CBEAE1A" w14:textId="77777777" w:rsidR="00AE0455" w:rsidRPr="00023AFE" w:rsidRDefault="00AE0455" w:rsidP="00A90C54">
      <w:pPr>
        <w:tabs>
          <w:tab w:val="left" w:pos="1170"/>
        </w:tabs>
        <w:spacing w:line="360" w:lineRule="auto"/>
        <w:ind w:firstLine="567"/>
        <w:jc w:val="both"/>
        <w:rPr>
          <w:lang w:eastAsia="lt-LT"/>
        </w:rPr>
      </w:pPr>
    </w:p>
    <w:p w14:paraId="7928BB14" w14:textId="2B8B4BD3" w:rsidR="005565B9" w:rsidRPr="00023AFE" w:rsidRDefault="005565B9" w:rsidP="0052638F">
      <w:pPr>
        <w:tabs>
          <w:tab w:val="left" w:pos="9630"/>
        </w:tabs>
        <w:spacing w:line="276" w:lineRule="auto"/>
        <w:ind w:right="8"/>
        <w:jc w:val="center"/>
        <w:rPr>
          <w:b/>
        </w:rPr>
      </w:pPr>
      <w:r w:rsidRPr="00023AFE">
        <w:rPr>
          <w:b/>
        </w:rPr>
        <w:t>I</w:t>
      </w:r>
      <w:r w:rsidR="00470003" w:rsidRPr="00023AFE">
        <w:rPr>
          <w:b/>
        </w:rPr>
        <w:t>X</w:t>
      </w:r>
      <w:r w:rsidRPr="00023AFE">
        <w:rPr>
          <w:b/>
        </w:rPr>
        <w:t xml:space="preserve"> SKYRIUS</w:t>
      </w:r>
    </w:p>
    <w:p w14:paraId="076D00D8" w14:textId="2A9DEE2B" w:rsidR="00883754" w:rsidRPr="00023AFE" w:rsidRDefault="00ED109F" w:rsidP="0052638F">
      <w:pPr>
        <w:tabs>
          <w:tab w:val="left" w:pos="9630"/>
        </w:tabs>
        <w:spacing w:line="276" w:lineRule="auto"/>
        <w:ind w:right="8"/>
        <w:jc w:val="center"/>
        <w:rPr>
          <w:b/>
        </w:rPr>
      </w:pPr>
      <w:r w:rsidRPr="00023AFE">
        <w:rPr>
          <w:b/>
        </w:rPr>
        <w:t xml:space="preserve"> </w:t>
      </w:r>
      <w:r w:rsidR="00883754" w:rsidRPr="00023AFE">
        <w:rPr>
          <w:b/>
        </w:rPr>
        <w:t>SUTARTIES GALIOJIMAS</w:t>
      </w:r>
    </w:p>
    <w:p w14:paraId="7BC621D3" w14:textId="77777777" w:rsidR="00883754" w:rsidRPr="00023AFE" w:rsidRDefault="00883754" w:rsidP="00883754">
      <w:pPr>
        <w:pStyle w:val="Pagrindiniotekstotrauka"/>
        <w:tabs>
          <w:tab w:val="left" w:pos="800"/>
          <w:tab w:val="left" w:pos="9630"/>
        </w:tabs>
        <w:spacing w:after="0" w:line="276" w:lineRule="auto"/>
        <w:ind w:left="0" w:right="8"/>
        <w:jc w:val="both"/>
      </w:pPr>
    </w:p>
    <w:p w14:paraId="54F6A281" w14:textId="00B0587A" w:rsidR="00F54405" w:rsidRDefault="00AE0455" w:rsidP="00F54405">
      <w:pPr>
        <w:tabs>
          <w:tab w:val="left" w:pos="1134"/>
          <w:tab w:val="left" w:pos="9630"/>
          <w:tab w:val="left" w:pos="9720"/>
        </w:tabs>
        <w:spacing w:line="360" w:lineRule="auto"/>
        <w:ind w:right="8" w:firstLine="567"/>
        <w:jc w:val="both"/>
      </w:pPr>
      <w:r w:rsidRPr="00023AFE">
        <w:t>9</w:t>
      </w:r>
      <w:r w:rsidR="00ED109F" w:rsidRPr="00023AFE">
        <w:t xml:space="preserve">.1. </w:t>
      </w:r>
      <w:r w:rsidR="00F54405" w:rsidRPr="00F54405">
        <w:t>Sutartis įsigalioja nuo</w:t>
      </w:r>
      <w:r w:rsidR="00F54405" w:rsidRPr="001431EF">
        <w:t xml:space="preserve"> </w:t>
      </w:r>
      <w:r w:rsidR="00F54405" w:rsidRPr="00F54405">
        <w:t>jos pasirašymo ir Sutarties įvykdymo užtikrinimo, nurodyto Sutarties 7.1 papunktyje</w:t>
      </w:r>
      <w:r w:rsidR="00F54405">
        <w:t xml:space="preserve">, </w:t>
      </w:r>
      <w:r w:rsidR="00F54405" w:rsidRPr="00F54405">
        <w:t xml:space="preserve">pateikimo dienos ir galioja iki </w:t>
      </w:r>
      <w:r w:rsidR="00F54405">
        <w:t>Š</w:t>
      </w:r>
      <w:r w:rsidR="00F54405" w:rsidRPr="00F54405">
        <w:t>alių visiško sutartinių įsipareigojimų įvykdymo dienos</w:t>
      </w:r>
      <w:r w:rsidR="00F54405">
        <w:t>.</w:t>
      </w:r>
    </w:p>
    <w:p w14:paraId="6F19AE8F" w14:textId="77178636" w:rsidR="000E2E12" w:rsidRPr="00023AFE" w:rsidRDefault="000E2E12" w:rsidP="00ED109F">
      <w:pPr>
        <w:tabs>
          <w:tab w:val="left" w:pos="1134"/>
          <w:tab w:val="left" w:pos="9630"/>
          <w:tab w:val="left" w:pos="9720"/>
        </w:tabs>
        <w:spacing w:line="360" w:lineRule="auto"/>
        <w:ind w:right="8" w:firstLine="567"/>
        <w:jc w:val="both"/>
      </w:pPr>
      <w:r w:rsidRPr="00023AFE">
        <w:t xml:space="preserve">9.2. Sutartis sudaroma vadovaujantis </w:t>
      </w:r>
      <w:r w:rsidR="0076420F">
        <w:t>CK</w:t>
      </w:r>
      <w:r w:rsidRPr="00023AFE">
        <w:t xml:space="preserve"> ir </w:t>
      </w:r>
      <w:r w:rsidR="00914613">
        <w:t>VPĮ</w:t>
      </w:r>
      <w:r w:rsidRPr="00023AFE">
        <w:t>, pirkimo sąlygų ir pasiūlymo, pripažintu laimėjusiu, nuostatomis.</w:t>
      </w:r>
    </w:p>
    <w:p w14:paraId="04A38A15" w14:textId="2B077492" w:rsidR="00272B62" w:rsidRPr="001C6922" w:rsidRDefault="00AE0455" w:rsidP="00ED109F">
      <w:pPr>
        <w:tabs>
          <w:tab w:val="left" w:pos="1134"/>
          <w:tab w:val="left" w:pos="9630"/>
          <w:tab w:val="left" w:pos="9720"/>
        </w:tabs>
        <w:spacing w:line="360" w:lineRule="auto"/>
        <w:ind w:right="8" w:firstLine="567"/>
        <w:jc w:val="both"/>
      </w:pPr>
      <w:r w:rsidRPr="001C6922">
        <w:lastRenderedPageBreak/>
        <w:t>9</w:t>
      </w:r>
      <w:r w:rsidR="00ED109F" w:rsidRPr="001C6922">
        <w:t>.</w:t>
      </w:r>
      <w:r w:rsidR="00AD6A71" w:rsidRPr="001C6922">
        <w:t>3</w:t>
      </w:r>
      <w:r w:rsidR="00ED109F" w:rsidRPr="001C6922">
        <w:t xml:space="preserve">. </w:t>
      </w:r>
      <w:r w:rsidR="00BB22EF" w:rsidRPr="001C6922">
        <w:t xml:space="preserve">Nutraukus Sutartį ar jai pasibaigus, lieka galioti Sutarties nuostatos, susijusios su, ginčų nagrinėjimo tvarka, taip pat visos kitos Sutarties nuostatos, jeigu šios </w:t>
      </w:r>
      <w:r w:rsidR="00712479" w:rsidRPr="001C6922">
        <w:t>nuostatos</w:t>
      </w:r>
      <w:r w:rsidR="00BB22EF" w:rsidRPr="001C6922">
        <w:t xml:space="preserve"> pagal savo esmę lieka galioti ir po Sutarties nutraukimo</w:t>
      </w:r>
      <w:r w:rsidR="0004325C" w:rsidRPr="001C6922">
        <w:t>.</w:t>
      </w:r>
    </w:p>
    <w:p w14:paraId="0705E578" w14:textId="3FF08057" w:rsidR="00484DE0" w:rsidRPr="00D2455E" w:rsidRDefault="00AE0455" w:rsidP="00ED109F">
      <w:pPr>
        <w:tabs>
          <w:tab w:val="left" w:pos="1134"/>
          <w:tab w:val="left" w:pos="9630"/>
          <w:tab w:val="left" w:pos="9720"/>
        </w:tabs>
        <w:spacing w:line="360" w:lineRule="auto"/>
        <w:ind w:right="8" w:firstLine="567"/>
        <w:jc w:val="both"/>
      </w:pPr>
      <w:r w:rsidRPr="00D2455E">
        <w:t>9</w:t>
      </w:r>
      <w:r w:rsidR="00ED109F" w:rsidRPr="00D2455E">
        <w:t>.</w:t>
      </w:r>
      <w:r w:rsidR="00AD6A71" w:rsidRPr="00D2455E">
        <w:t>4</w:t>
      </w:r>
      <w:r w:rsidR="00ED109F" w:rsidRPr="00D2455E">
        <w:t xml:space="preserve">. </w:t>
      </w:r>
      <w:r w:rsidR="003812A6" w:rsidRPr="00D2455E">
        <w:rPr>
          <w:bCs/>
        </w:rPr>
        <w:t xml:space="preserve">Jei viena iš Šalių nevykdo sutartinių įsipareigojimų ir tai yra esminis sutarties pažeidimas, kita </w:t>
      </w:r>
      <w:r w:rsidR="004C0174" w:rsidRPr="00D2455E">
        <w:rPr>
          <w:bCs/>
        </w:rPr>
        <w:t>Š</w:t>
      </w:r>
      <w:r w:rsidR="003812A6" w:rsidRPr="00D2455E">
        <w:rPr>
          <w:bCs/>
        </w:rPr>
        <w:t xml:space="preserve">alis gali vienašališkai nutraukti </w:t>
      </w:r>
      <w:r w:rsidR="00316B8B" w:rsidRPr="00D2455E">
        <w:rPr>
          <w:bCs/>
        </w:rPr>
        <w:t>S</w:t>
      </w:r>
      <w:r w:rsidR="003812A6" w:rsidRPr="00D2455E">
        <w:rPr>
          <w:bCs/>
        </w:rPr>
        <w:t xml:space="preserve">utartį raštu prieš 20 (dvidešimt) dienų įspėjusi kitą </w:t>
      </w:r>
      <w:r w:rsidR="004C0174" w:rsidRPr="00D2455E">
        <w:rPr>
          <w:bCs/>
        </w:rPr>
        <w:t>Š</w:t>
      </w:r>
      <w:r w:rsidR="003812A6" w:rsidRPr="00D2455E">
        <w:rPr>
          <w:bCs/>
        </w:rPr>
        <w:t xml:space="preserve">alį ir pateikusi pagrįstus motyvus. Esminis </w:t>
      </w:r>
      <w:r w:rsidR="00316B8B" w:rsidRPr="00D2455E">
        <w:rPr>
          <w:bCs/>
        </w:rPr>
        <w:t>S</w:t>
      </w:r>
      <w:r w:rsidR="003812A6" w:rsidRPr="00D2455E">
        <w:rPr>
          <w:bCs/>
        </w:rPr>
        <w:t xml:space="preserve">utarties pažeidimas turi būti suprantamas ir pagal CK 6.217 straipsnio 2 dalies kriterijus, ir pagal </w:t>
      </w:r>
      <w:r w:rsidR="004C0174" w:rsidRPr="00D2455E">
        <w:rPr>
          <w:bCs/>
        </w:rPr>
        <w:t>S</w:t>
      </w:r>
      <w:r w:rsidR="003812A6" w:rsidRPr="00D2455E">
        <w:rPr>
          <w:bCs/>
        </w:rPr>
        <w:t xml:space="preserve">utartį (kai Šalys susitaria, ką laikys esminiu </w:t>
      </w:r>
      <w:r w:rsidR="00316B8B" w:rsidRPr="00D2455E">
        <w:rPr>
          <w:bCs/>
        </w:rPr>
        <w:t>S</w:t>
      </w:r>
      <w:r w:rsidR="003812A6" w:rsidRPr="00D2455E">
        <w:rPr>
          <w:bCs/>
        </w:rPr>
        <w:t xml:space="preserve">utarties pažeidimu). Šalys susitaria, kad esminiu </w:t>
      </w:r>
      <w:r w:rsidR="00316B8B" w:rsidRPr="00D2455E">
        <w:rPr>
          <w:bCs/>
        </w:rPr>
        <w:t>S</w:t>
      </w:r>
      <w:r w:rsidR="003812A6" w:rsidRPr="00D2455E">
        <w:rPr>
          <w:bCs/>
        </w:rPr>
        <w:t xml:space="preserve">utarties pažeidimu pagal </w:t>
      </w:r>
      <w:r w:rsidR="004C0174" w:rsidRPr="00D2455E">
        <w:rPr>
          <w:bCs/>
        </w:rPr>
        <w:t>S</w:t>
      </w:r>
      <w:r w:rsidR="003812A6" w:rsidRPr="00D2455E">
        <w:rPr>
          <w:bCs/>
        </w:rPr>
        <w:t>utartį laikomi</w:t>
      </w:r>
      <w:r w:rsidR="00272B62" w:rsidRPr="00D2455E">
        <w:t xml:space="preserve">: </w:t>
      </w:r>
    </w:p>
    <w:p w14:paraId="1995931C" w14:textId="0D74DF20" w:rsidR="000E2E12" w:rsidRPr="00D2455E" w:rsidRDefault="00AE0455" w:rsidP="000E2E12">
      <w:pPr>
        <w:tabs>
          <w:tab w:val="left" w:pos="1134"/>
          <w:tab w:val="left" w:pos="9630"/>
          <w:tab w:val="left" w:pos="9720"/>
        </w:tabs>
        <w:spacing w:line="360" w:lineRule="auto"/>
        <w:ind w:right="8" w:firstLine="567"/>
        <w:jc w:val="both"/>
      </w:pPr>
      <w:r w:rsidRPr="00D2455E">
        <w:t>9</w:t>
      </w:r>
      <w:r w:rsidR="00484DE0" w:rsidRPr="00D2455E">
        <w:t>.</w:t>
      </w:r>
      <w:r w:rsidR="00AD6A71" w:rsidRPr="00D2455E">
        <w:t>4</w:t>
      </w:r>
      <w:r w:rsidR="00484DE0" w:rsidRPr="00D2455E">
        <w:t xml:space="preserve">.1. </w:t>
      </w:r>
      <w:r w:rsidR="004609B6" w:rsidRPr="00D2455E">
        <w:t xml:space="preserve"> </w:t>
      </w:r>
      <w:r w:rsidR="000E2E12" w:rsidRPr="00D2455E">
        <w:t xml:space="preserve">Kliento mokėjimo prievolės termino praleidimas </w:t>
      </w:r>
      <w:r w:rsidR="004C0174" w:rsidRPr="00D2455E">
        <w:t>ilgiau</w:t>
      </w:r>
      <w:r w:rsidR="000E2E12" w:rsidRPr="00D2455E">
        <w:t xml:space="preserve"> kaip 30 (trisdešimt) dienų</w:t>
      </w:r>
      <w:r w:rsidR="00484DE0" w:rsidRPr="00D2455E">
        <w:t>;</w:t>
      </w:r>
    </w:p>
    <w:p w14:paraId="6D5B9A59" w14:textId="77777777" w:rsidR="004C0174" w:rsidRPr="00D2455E" w:rsidRDefault="000E2E12" w:rsidP="000E2E12">
      <w:pPr>
        <w:tabs>
          <w:tab w:val="left" w:pos="1134"/>
          <w:tab w:val="left" w:pos="9630"/>
          <w:tab w:val="left" w:pos="9720"/>
        </w:tabs>
        <w:spacing w:line="360" w:lineRule="auto"/>
        <w:ind w:right="8" w:firstLine="567"/>
        <w:jc w:val="both"/>
        <w:rPr>
          <w:bCs/>
        </w:rPr>
      </w:pPr>
      <w:r w:rsidRPr="00D2455E">
        <w:t>9.</w:t>
      </w:r>
      <w:r w:rsidR="00AD6A71" w:rsidRPr="00D2455E">
        <w:t>4</w:t>
      </w:r>
      <w:r w:rsidR="004609B6" w:rsidRPr="00D2455E">
        <w:t xml:space="preserve">.2. </w:t>
      </w:r>
      <w:r w:rsidR="004C0174" w:rsidRPr="00D2455E">
        <w:rPr>
          <w:bCs/>
        </w:rPr>
        <w:t>Paslaugų teikėjo sutartinių įsipareigojimų, nurodytų užsakymo vertinime ar paslaugų teikimo grafike, terminų praleidimas daugiau kaip 30 (trisdešimt) dienų dėl Paslaugų teikėjo kaltės;</w:t>
      </w:r>
    </w:p>
    <w:p w14:paraId="48833017" w14:textId="6B5A83EA" w:rsidR="004C0174" w:rsidRPr="00D2455E" w:rsidRDefault="004C0174" w:rsidP="000E2E12">
      <w:pPr>
        <w:tabs>
          <w:tab w:val="left" w:pos="1134"/>
          <w:tab w:val="left" w:pos="9630"/>
          <w:tab w:val="left" w:pos="9720"/>
        </w:tabs>
        <w:spacing w:line="360" w:lineRule="auto"/>
        <w:ind w:right="8" w:firstLine="567"/>
        <w:jc w:val="both"/>
      </w:pPr>
      <w:r w:rsidRPr="00D2455E">
        <w:rPr>
          <w:bCs/>
        </w:rPr>
        <w:t xml:space="preserve">9.4.3. </w:t>
      </w:r>
      <w:r w:rsidRPr="00D2455E">
        <w:t xml:space="preserve">pasiūlyme nurodytų specialistų, kurių kvalifikacija ir patirtis buvo vertinama, nustatant pirkimo laimėtoją ar vadovaujantis </w:t>
      </w:r>
      <w:r w:rsidR="00FB47B8" w:rsidRPr="00D2455E">
        <w:t>Sutarties 3.1.9</w:t>
      </w:r>
      <w:r w:rsidRPr="00D2455E">
        <w:t xml:space="preserve"> papunkčiu pakeistų specialistų, nepasitelkimas vykdant Sutartį;</w:t>
      </w:r>
    </w:p>
    <w:p w14:paraId="7B27FD57" w14:textId="6A7A2F89" w:rsidR="00272B62" w:rsidRPr="00D15617" w:rsidRDefault="004C0174" w:rsidP="000E2E12">
      <w:pPr>
        <w:tabs>
          <w:tab w:val="left" w:pos="1134"/>
          <w:tab w:val="left" w:pos="9630"/>
          <w:tab w:val="left" w:pos="9720"/>
        </w:tabs>
        <w:spacing w:line="360" w:lineRule="auto"/>
        <w:ind w:right="8" w:firstLine="567"/>
        <w:jc w:val="both"/>
      </w:pPr>
      <w:r w:rsidRPr="00D2455E">
        <w:t xml:space="preserve">9.4.4. </w:t>
      </w:r>
      <w:r w:rsidRPr="00D2455E" w:rsidDel="004C0174">
        <w:t xml:space="preserve"> </w:t>
      </w:r>
      <w:r w:rsidRPr="00D2455E">
        <w:rPr>
          <w:bCs/>
        </w:rPr>
        <w:t>Paslaugų teikėjui taikytų delspinigių bendrai sumai viršijus 15 (penkiolikai) procentų pradinės Sutarties vertės (Sutarties kainos</w:t>
      </w:r>
      <w:r w:rsidRPr="004C0174">
        <w:rPr>
          <w:bCs/>
        </w:rPr>
        <w:t xml:space="preserve"> be PVM).</w:t>
      </w:r>
    </w:p>
    <w:p w14:paraId="0407A268" w14:textId="50A74336" w:rsidR="006014C1" w:rsidRDefault="00AE0455" w:rsidP="006014C1">
      <w:pPr>
        <w:tabs>
          <w:tab w:val="left" w:pos="1134"/>
          <w:tab w:val="left" w:pos="9630"/>
          <w:tab w:val="left" w:pos="9720"/>
        </w:tabs>
        <w:spacing w:line="360" w:lineRule="auto"/>
        <w:ind w:right="8" w:firstLine="567"/>
        <w:jc w:val="both"/>
      </w:pPr>
      <w:r w:rsidRPr="00D15617">
        <w:t>9</w:t>
      </w:r>
      <w:r w:rsidR="00ED109F" w:rsidRPr="00D15617">
        <w:t>.</w:t>
      </w:r>
      <w:r w:rsidR="00AD6A71" w:rsidRPr="00D15617">
        <w:t>5</w:t>
      </w:r>
      <w:r w:rsidR="00ED109F" w:rsidRPr="00D15617">
        <w:t xml:space="preserve">. </w:t>
      </w:r>
      <w:r w:rsidR="00883754" w:rsidRPr="00D15617">
        <w:t>Klientas turi te</w:t>
      </w:r>
      <w:r w:rsidR="00653E98" w:rsidRPr="00D15617">
        <w:t>isę</w:t>
      </w:r>
      <w:r w:rsidR="00566FC7" w:rsidRPr="00D15617">
        <w:t xml:space="preserve"> </w:t>
      </w:r>
      <w:r w:rsidR="00883754" w:rsidRPr="00D15617">
        <w:t xml:space="preserve">vienašališkai nutraukti Sutartį, apie tai pranešęs Paslaugų teikėjui prieš </w:t>
      </w:r>
      <w:r w:rsidR="003D1B68" w:rsidRPr="00D15617">
        <w:t xml:space="preserve">30 </w:t>
      </w:r>
      <w:r w:rsidR="00883754" w:rsidRPr="00D15617">
        <w:t>(</w:t>
      </w:r>
      <w:r w:rsidR="003D1B68" w:rsidRPr="00D15617">
        <w:t>trisdešimt</w:t>
      </w:r>
      <w:r w:rsidR="00883754" w:rsidRPr="00D15617">
        <w:t xml:space="preserve">) dienų. </w:t>
      </w:r>
      <w:r w:rsidR="004C0174" w:rsidRPr="004C0174">
        <w:t xml:space="preserve">Šiuo atveju </w:t>
      </w:r>
      <w:r w:rsidR="004C0174">
        <w:t>Klientas</w:t>
      </w:r>
      <w:r w:rsidR="004C0174" w:rsidRPr="004C0174">
        <w:t xml:space="preserve"> privalo sumokėti </w:t>
      </w:r>
      <w:r w:rsidR="004C0174">
        <w:t>Paslaugų tei</w:t>
      </w:r>
      <w:r w:rsidR="004C0174" w:rsidRPr="004C0174">
        <w:t xml:space="preserve">kėjui kainos dalį, proporcingą suteiktoms paslaugoms, ir atlyginti kitas protingas išlaidas, kurias </w:t>
      </w:r>
      <w:r w:rsidR="004C0174">
        <w:t>Paslaugų tei</w:t>
      </w:r>
      <w:r w:rsidR="004C0174" w:rsidRPr="004C0174">
        <w:t xml:space="preserve">kėjas, norėdamas įvykdyti </w:t>
      </w:r>
      <w:r w:rsidR="004C0174">
        <w:t>S</w:t>
      </w:r>
      <w:r w:rsidR="004C0174" w:rsidRPr="004C0174">
        <w:t xml:space="preserve">utartį, padarė iki pranešimo apie </w:t>
      </w:r>
      <w:r w:rsidR="004C0174">
        <w:t>S</w:t>
      </w:r>
      <w:r w:rsidR="004C0174" w:rsidRPr="004C0174">
        <w:t xml:space="preserve">utarties nutraukimą gavimo iš </w:t>
      </w:r>
      <w:r w:rsidR="004C0174">
        <w:t>Kliento</w:t>
      </w:r>
      <w:r w:rsidR="004C0174" w:rsidRPr="004C0174">
        <w:t xml:space="preserve"> momento. </w:t>
      </w:r>
      <w:r w:rsidR="004C0174">
        <w:t>Paslaugų tei</w:t>
      </w:r>
      <w:r w:rsidR="004C0174" w:rsidRPr="004C0174">
        <w:t xml:space="preserve">kėjas turi teisę vienašališkai nutraukti </w:t>
      </w:r>
      <w:r w:rsidR="004C0174">
        <w:t>S</w:t>
      </w:r>
      <w:r w:rsidR="004C0174" w:rsidRPr="004C0174">
        <w:t xml:space="preserve">utartį tik dėl svarbių priežasčių, apie tai pranešęs </w:t>
      </w:r>
      <w:r w:rsidR="004C0174">
        <w:t>Klientui</w:t>
      </w:r>
      <w:r w:rsidR="004C0174" w:rsidRPr="004C0174">
        <w:t xml:space="preserve"> raštu prieš 30 (trisdešimt) dienų. Šiuo atveju </w:t>
      </w:r>
      <w:r w:rsidR="004C0174">
        <w:t>Paslaugų tei</w:t>
      </w:r>
      <w:r w:rsidR="004C0174" w:rsidRPr="004C0174">
        <w:t xml:space="preserve">kėjas privalo visiškai atlyginti </w:t>
      </w:r>
      <w:r w:rsidR="001E61C1">
        <w:t>Kliento</w:t>
      </w:r>
      <w:r w:rsidR="004C0174" w:rsidRPr="004C0174">
        <w:t xml:space="preserve"> patirtus nuostolius</w:t>
      </w:r>
      <w:r w:rsidR="001E61C1">
        <w:t>.</w:t>
      </w:r>
    </w:p>
    <w:p w14:paraId="052E4E22" w14:textId="002DE41E" w:rsidR="006014C1" w:rsidRPr="00D2455E" w:rsidRDefault="006014C1" w:rsidP="006014C1">
      <w:pPr>
        <w:tabs>
          <w:tab w:val="left" w:pos="1134"/>
          <w:tab w:val="left" w:pos="9630"/>
          <w:tab w:val="left" w:pos="9720"/>
        </w:tabs>
        <w:spacing w:line="360" w:lineRule="auto"/>
        <w:ind w:right="8" w:firstLine="567"/>
        <w:jc w:val="both"/>
      </w:pPr>
      <w:r w:rsidRPr="00D2455E">
        <w:t>9.</w:t>
      </w:r>
      <w:r w:rsidR="008F6AE4">
        <w:t>6</w:t>
      </w:r>
      <w:r w:rsidRPr="00D2455E">
        <w:t xml:space="preserve">. Sutartis gali būti nutraukta </w:t>
      </w:r>
      <w:r w:rsidR="00CF6976" w:rsidRPr="00D2455E">
        <w:t>VPĮ</w:t>
      </w:r>
      <w:r w:rsidRPr="00D2455E">
        <w:t xml:space="preserve"> 90 straipsnio nustatytais atvejais ir tvarka.</w:t>
      </w:r>
    </w:p>
    <w:p w14:paraId="099CE8A9" w14:textId="7B950E9D" w:rsidR="006014C1" w:rsidRPr="00D2455E" w:rsidRDefault="006014C1" w:rsidP="00D45382">
      <w:pPr>
        <w:tabs>
          <w:tab w:val="left" w:pos="1134"/>
          <w:tab w:val="left" w:pos="9630"/>
          <w:tab w:val="left" w:pos="9720"/>
        </w:tabs>
        <w:spacing w:line="360" w:lineRule="auto"/>
        <w:ind w:right="8" w:firstLine="567"/>
        <w:jc w:val="both"/>
      </w:pPr>
      <w:r w:rsidRPr="00D2455E">
        <w:t>9.</w:t>
      </w:r>
      <w:r w:rsidR="008F6AE4">
        <w:t>7</w:t>
      </w:r>
      <w:r w:rsidRPr="00D2455E">
        <w:t>. Sutartis bet kada gali būti nutraukta raštišku abiejų Šalių susitarimu ir kitais teisės aktų numatytais atvejais.</w:t>
      </w:r>
    </w:p>
    <w:p w14:paraId="7875A436" w14:textId="205E9453" w:rsidR="001E61C1" w:rsidRPr="001C6922" w:rsidRDefault="001E61C1" w:rsidP="00D45382">
      <w:pPr>
        <w:tabs>
          <w:tab w:val="left" w:pos="1134"/>
          <w:tab w:val="left" w:pos="9630"/>
          <w:tab w:val="left" w:pos="9720"/>
        </w:tabs>
        <w:spacing w:line="360" w:lineRule="auto"/>
        <w:ind w:right="8" w:firstLine="567"/>
        <w:jc w:val="both"/>
      </w:pPr>
      <w:r w:rsidRPr="00D2455E">
        <w:t>9.</w:t>
      </w:r>
      <w:r w:rsidR="008F6AE4">
        <w:t>8</w:t>
      </w:r>
      <w:r w:rsidRPr="00D2455E">
        <w:t xml:space="preserve">. Sutartis yra nutraukiama nedelsiant, kai Lietuvos Respublikos Vyriausybė Nacionaliniam saugumui užtikrinti svarbių objektų apsaugos įstatymo nustatyta tvarka priima sprendimą, patvirtinantį, kad </w:t>
      </w:r>
      <w:r w:rsidR="00316B8B" w:rsidRPr="00D2455E">
        <w:t>S</w:t>
      </w:r>
      <w:r w:rsidRPr="00D2455E">
        <w:t>utartis neatitinka nacionalinio</w:t>
      </w:r>
      <w:r w:rsidRPr="00F372EB">
        <w:t xml:space="preserve"> saugumo</w:t>
      </w:r>
      <w:r w:rsidRPr="001E61C1">
        <w:t xml:space="preserve"> interesų (VPĮ 87 str. 4 d.).</w:t>
      </w:r>
    </w:p>
    <w:p w14:paraId="182E94C1" w14:textId="77777777" w:rsidR="006014C1" w:rsidRPr="001C6922" w:rsidRDefault="006014C1" w:rsidP="006014C1">
      <w:pPr>
        <w:tabs>
          <w:tab w:val="left" w:pos="1134"/>
          <w:tab w:val="left" w:pos="9630"/>
          <w:tab w:val="left" w:pos="9720"/>
        </w:tabs>
        <w:spacing w:line="360" w:lineRule="auto"/>
        <w:ind w:right="8" w:firstLine="567"/>
        <w:jc w:val="both"/>
      </w:pPr>
    </w:p>
    <w:p w14:paraId="6F549966" w14:textId="0F7DF254" w:rsidR="005565B9" w:rsidRPr="001C6922" w:rsidRDefault="005565B9" w:rsidP="0052638F">
      <w:pPr>
        <w:tabs>
          <w:tab w:val="left" w:pos="9630"/>
        </w:tabs>
        <w:spacing w:line="276" w:lineRule="auto"/>
        <w:ind w:right="8"/>
        <w:jc w:val="center"/>
        <w:rPr>
          <w:b/>
        </w:rPr>
      </w:pPr>
      <w:r w:rsidRPr="001C6922">
        <w:rPr>
          <w:b/>
        </w:rPr>
        <w:t>X SKYRIUS</w:t>
      </w:r>
    </w:p>
    <w:p w14:paraId="1C21E524" w14:textId="1B8DCD07" w:rsidR="00883754" w:rsidRPr="001C6922" w:rsidRDefault="00ED109F" w:rsidP="0052638F">
      <w:pPr>
        <w:tabs>
          <w:tab w:val="left" w:pos="9630"/>
        </w:tabs>
        <w:spacing w:line="276" w:lineRule="auto"/>
        <w:ind w:right="8"/>
        <w:jc w:val="center"/>
        <w:rPr>
          <w:b/>
        </w:rPr>
      </w:pPr>
      <w:r w:rsidRPr="001C6922">
        <w:rPr>
          <w:b/>
        </w:rPr>
        <w:t xml:space="preserve"> </w:t>
      </w:r>
      <w:r w:rsidR="00883754" w:rsidRPr="001C6922">
        <w:rPr>
          <w:b/>
        </w:rPr>
        <w:t>KITOS SĄLYGOS</w:t>
      </w:r>
    </w:p>
    <w:p w14:paraId="5B604DF9" w14:textId="77777777" w:rsidR="00883754" w:rsidRPr="001C6922" w:rsidRDefault="00883754" w:rsidP="00883754">
      <w:pPr>
        <w:shd w:val="clear" w:color="auto" w:fill="FFFFFF"/>
        <w:tabs>
          <w:tab w:val="left" w:pos="720"/>
          <w:tab w:val="left" w:pos="1008"/>
          <w:tab w:val="left" w:pos="9630"/>
        </w:tabs>
        <w:spacing w:line="276" w:lineRule="auto"/>
        <w:ind w:left="57" w:right="8"/>
        <w:jc w:val="both"/>
        <w:rPr>
          <w:spacing w:val="-2"/>
        </w:rPr>
      </w:pPr>
    </w:p>
    <w:p w14:paraId="213844E7" w14:textId="6005D27E" w:rsidR="00BE1F52" w:rsidRPr="001C6922" w:rsidRDefault="00470003" w:rsidP="00AD7A0F">
      <w:pPr>
        <w:tabs>
          <w:tab w:val="left" w:pos="1134"/>
          <w:tab w:val="left" w:pos="9630"/>
          <w:tab w:val="left" w:pos="9720"/>
        </w:tabs>
        <w:spacing w:line="360" w:lineRule="auto"/>
        <w:ind w:right="8" w:firstLine="567"/>
        <w:jc w:val="both"/>
      </w:pPr>
      <w:r w:rsidRPr="001C6922">
        <w:t>10</w:t>
      </w:r>
      <w:r w:rsidR="00ED109F" w:rsidRPr="001C6922">
        <w:t xml:space="preserve">.1. </w:t>
      </w:r>
      <w:r w:rsidR="00BE7183" w:rsidRPr="001C6922">
        <w:t>Sutarties sąlygos Sutarties galiojimo laikotarpiu gali būt</w:t>
      </w:r>
      <w:r w:rsidR="004C0174">
        <w:t xml:space="preserve"> </w:t>
      </w:r>
      <w:r w:rsidR="00BE7183" w:rsidRPr="001C6922">
        <w:t>keičiamos šioje Sutartyje</w:t>
      </w:r>
      <w:r w:rsidR="007C34C2" w:rsidRPr="001C6922">
        <w:rPr>
          <w:i/>
        </w:rPr>
        <w:t xml:space="preserve"> </w:t>
      </w:r>
      <w:r w:rsidR="00BE7183" w:rsidRPr="001C6922">
        <w:t xml:space="preserve">ir </w:t>
      </w:r>
      <w:r w:rsidR="00CF6976">
        <w:t>VPĮ</w:t>
      </w:r>
      <w:r w:rsidR="00BE7183" w:rsidRPr="001C6922">
        <w:t xml:space="preserve"> </w:t>
      </w:r>
      <w:r w:rsidR="00DA42F0" w:rsidRPr="001C6922">
        <w:rPr>
          <w:rStyle w:val="Hipersaitas"/>
          <w:color w:val="auto"/>
          <w:u w:val="none"/>
        </w:rPr>
        <w:t>89 straipsnyje numatytais atvejais</w:t>
      </w:r>
      <w:r w:rsidR="000E2E12" w:rsidRPr="001C6922">
        <w:rPr>
          <w:rStyle w:val="Hipersaitas"/>
          <w:color w:val="auto"/>
          <w:u w:val="none"/>
        </w:rPr>
        <w:t xml:space="preserve"> ir tvarka</w:t>
      </w:r>
      <w:r w:rsidR="00BE7183" w:rsidRPr="001C6922">
        <w:t xml:space="preserve">. Sutarties galiojimo laikotarpiu Šalis, inicijuojanti Sutarties sąlygų pakeitimą, pateikia kitai Šaliai raštišką prašymą keisti Sutarties sąlygas bei dokumentų, pagrindžiančių prašyme nurodytas aplinkybes, argumentus ir paaiškinimus, kopijas. Į </w:t>
      </w:r>
      <w:r w:rsidR="00BE7183" w:rsidRPr="001C6922">
        <w:lastRenderedPageBreak/>
        <w:t xml:space="preserve">pateiktą prašymą pakeisti atitinkamą Sutarties sąlygą kita Šalis motyvuotai atsako ne vėliau kaip per 10 </w:t>
      </w:r>
      <w:r w:rsidR="000E2E12" w:rsidRPr="001C6922">
        <w:t xml:space="preserve">(dešimt) </w:t>
      </w:r>
      <w:r w:rsidR="00BE7183" w:rsidRPr="001C6922">
        <w:t>darbo dienų. Visi Sutarties pakeitimai galioja tik tada, kai jie sudaryti raštu ir pasirašyt</w:t>
      </w:r>
      <w:r w:rsidR="00920566" w:rsidRPr="001C6922">
        <w:t xml:space="preserve">i </w:t>
      </w:r>
      <w:r w:rsidR="004C0174">
        <w:t>įgaliotų Šalių atstovų</w:t>
      </w:r>
      <w:r w:rsidR="004B1EF1" w:rsidRPr="001C6922">
        <w:t>.</w:t>
      </w:r>
    </w:p>
    <w:p w14:paraId="594F1079" w14:textId="7A4CA983" w:rsidR="00E3070A" w:rsidRPr="00023AFE" w:rsidRDefault="00470003" w:rsidP="00252BB1">
      <w:pPr>
        <w:tabs>
          <w:tab w:val="left" w:pos="1134"/>
          <w:tab w:val="left" w:pos="9630"/>
          <w:tab w:val="left" w:pos="9720"/>
        </w:tabs>
        <w:spacing w:line="360" w:lineRule="auto"/>
        <w:ind w:right="8" w:firstLine="567"/>
        <w:jc w:val="both"/>
      </w:pPr>
      <w:r w:rsidRPr="001C6922">
        <w:t>10</w:t>
      </w:r>
      <w:r w:rsidR="00ED109F" w:rsidRPr="001C6922">
        <w:t>.</w:t>
      </w:r>
      <w:r w:rsidR="00620E9F" w:rsidRPr="001C6922">
        <w:t>2</w:t>
      </w:r>
      <w:r w:rsidR="00ED109F" w:rsidRPr="001C6922">
        <w:t xml:space="preserve">. </w:t>
      </w:r>
      <w:r w:rsidR="0001273F" w:rsidRPr="001C6922">
        <w:t>Klientas atsakingu už Sutarties vykdymą asmeniu skiria</w:t>
      </w:r>
      <w:r w:rsidR="008E09A5">
        <w:t xml:space="preserve">       </w:t>
      </w:r>
      <w:r w:rsidR="0001273F" w:rsidRPr="001C6922">
        <w:t xml:space="preserve">, Informatikos ir ryšių departamento prie Lietuvos Respublikos vidaus reikalų ministerijos </w:t>
      </w:r>
      <w:r w:rsidR="008E09A5">
        <w:t xml:space="preserve">             </w:t>
      </w:r>
      <w:r w:rsidR="00E316D5" w:rsidRPr="00023AFE">
        <w:t>(</w:t>
      </w:r>
      <w:r w:rsidR="0001273F" w:rsidRPr="00023AFE">
        <w:t>el. p.</w:t>
      </w:r>
      <w:r w:rsidR="008E09A5">
        <w:t xml:space="preserve">            </w:t>
      </w:r>
      <w:r w:rsidR="00BE7183" w:rsidRPr="00023AFE">
        <w:t>, tel.</w:t>
      </w:r>
      <w:r w:rsidR="008E09A5">
        <w:t xml:space="preserve">             </w:t>
      </w:r>
      <w:r w:rsidR="00E26D5A" w:rsidRPr="00023AFE">
        <w:t>)</w:t>
      </w:r>
      <w:r w:rsidR="005E30B7" w:rsidRPr="00023AFE">
        <w:t>.</w:t>
      </w:r>
    </w:p>
    <w:p w14:paraId="2B39355D" w14:textId="4738EE02" w:rsidR="000E2E12" w:rsidRPr="00E3031D" w:rsidRDefault="00470003" w:rsidP="003812A6">
      <w:pPr>
        <w:tabs>
          <w:tab w:val="left" w:pos="1134"/>
          <w:tab w:val="left" w:pos="9630"/>
          <w:tab w:val="left" w:pos="9720"/>
        </w:tabs>
        <w:spacing w:line="360" w:lineRule="auto"/>
        <w:ind w:right="8" w:firstLine="567"/>
        <w:jc w:val="both"/>
      </w:pPr>
      <w:r w:rsidRPr="001C6922">
        <w:t>10</w:t>
      </w:r>
      <w:r w:rsidR="00ED109F" w:rsidRPr="001C6922">
        <w:t>.</w:t>
      </w:r>
      <w:r w:rsidR="00620E9F" w:rsidRPr="001C6922">
        <w:t>3</w:t>
      </w:r>
      <w:r w:rsidR="00ED109F" w:rsidRPr="001C6922">
        <w:t xml:space="preserve">. </w:t>
      </w:r>
      <w:r w:rsidR="003812A6" w:rsidRPr="003812A6">
        <w:t xml:space="preserve">Visi ginčai, kylantys iš </w:t>
      </w:r>
      <w:r w:rsidR="003812A6">
        <w:t>S</w:t>
      </w:r>
      <w:r w:rsidR="003812A6" w:rsidRPr="003812A6">
        <w:t xml:space="preserve">utarties, sprendžiami gera valia ir bendru </w:t>
      </w:r>
      <w:r w:rsidR="003812A6">
        <w:t>Š</w:t>
      </w:r>
      <w:r w:rsidR="003812A6" w:rsidRPr="003812A6">
        <w:t xml:space="preserve">alių sutarimu. Nepavykus ginčo išspręsti derybomis per 30 (trisdešimt) dienų nuo derybų pradžios, bet koks ginčas sprendžiamas Lietuvos Respublikos teismuose. Derybų pradžia laikoma diena, kurią viena iš </w:t>
      </w:r>
      <w:r w:rsidR="003812A6">
        <w:t>Š</w:t>
      </w:r>
      <w:r w:rsidR="003812A6" w:rsidRPr="003812A6">
        <w:t xml:space="preserve">alių pateikė prašymą raštu kitai </w:t>
      </w:r>
      <w:r w:rsidR="003812A6">
        <w:t>Š</w:t>
      </w:r>
      <w:r w:rsidR="003812A6" w:rsidRPr="003812A6">
        <w:t>aliai su siūlymu pradėti derybas. Sutarčiai aiškinti bei ginčams spręsti taikoma Lietuvos Respublikos teisė.</w:t>
      </w:r>
    </w:p>
    <w:p w14:paraId="63261756" w14:textId="6E0FAFD2" w:rsidR="00883754" w:rsidRPr="001C6922" w:rsidRDefault="00470003" w:rsidP="00ED109F">
      <w:pPr>
        <w:tabs>
          <w:tab w:val="left" w:pos="1134"/>
          <w:tab w:val="left" w:pos="9630"/>
          <w:tab w:val="left" w:pos="9720"/>
        </w:tabs>
        <w:spacing w:line="360" w:lineRule="auto"/>
        <w:ind w:right="8" w:firstLine="567"/>
        <w:jc w:val="both"/>
      </w:pPr>
      <w:r w:rsidRPr="001C6922">
        <w:t>10</w:t>
      </w:r>
      <w:r w:rsidR="00ED109F" w:rsidRPr="001C6922">
        <w:t>.</w:t>
      </w:r>
      <w:r w:rsidR="00620E9F" w:rsidRPr="001C6922">
        <w:t>4</w:t>
      </w:r>
      <w:r w:rsidR="00ED109F" w:rsidRPr="001C6922">
        <w:t xml:space="preserve">. </w:t>
      </w:r>
      <w:r w:rsidR="00025029" w:rsidRPr="001C6922">
        <w:t>Sutartyje nurodyti Šalių rekvizitai</w:t>
      </w:r>
      <w:r w:rsidR="005B420A" w:rsidRPr="001C6922">
        <w:t xml:space="preserve">, </w:t>
      </w:r>
      <w:r w:rsidR="00875B3D" w:rsidRPr="001C6922">
        <w:t>atsakingi asmenys ir jų kontaktiniai duomenys</w:t>
      </w:r>
      <w:r w:rsidR="00025029" w:rsidRPr="001C6922">
        <w:t xml:space="preserve"> gali būti keičiami informuojant kitą Šalį Sutartyje numatytu būdu per 3 (tris) darbo dienas nuo tokių duomenų pasikeitimo, </w:t>
      </w:r>
      <w:r w:rsidR="0025464A" w:rsidRPr="001C6922">
        <w:t>nepasirašant atskiro susitarimo dėl Sutarties pakeitimo</w:t>
      </w:r>
      <w:r w:rsidR="00025029" w:rsidRPr="001C6922">
        <w:t>, tokį raštą laikant neatskiriama Sutarties dalimi.</w:t>
      </w:r>
      <w:r w:rsidR="000B099F" w:rsidRPr="001C6922">
        <w:t xml:space="preserve">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0B181E58" w14:textId="72FAC8E1" w:rsidR="0065042C" w:rsidRPr="001C6922" w:rsidRDefault="0065042C" w:rsidP="00ED109F">
      <w:pPr>
        <w:tabs>
          <w:tab w:val="left" w:pos="1134"/>
          <w:tab w:val="left" w:pos="9630"/>
          <w:tab w:val="left" w:pos="9720"/>
        </w:tabs>
        <w:spacing w:line="360" w:lineRule="auto"/>
        <w:ind w:right="8" w:firstLine="567"/>
        <w:jc w:val="both"/>
      </w:pPr>
      <w:r w:rsidRPr="00D2455E">
        <w:t>10.5. Visi Šalių susitikimai (jei jų reikės) organizuojami nuotoliniu būdu, taip sumažinant aplinkos taršą (degalų išmetimą), išskyrus atvejus, kai fizinis susitikimas objektyviai būtinas.</w:t>
      </w:r>
    </w:p>
    <w:p w14:paraId="10D23914" w14:textId="6AD8F71C" w:rsidR="00A83212" w:rsidRDefault="00470003" w:rsidP="00BE63FA">
      <w:pPr>
        <w:tabs>
          <w:tab w:val="left" w:pos="1134"/>
          <w:tab w:val="left" w:pos="9630"/>
          <w:tab w:val="left" w:pos="9720"/>
        </w:tabs>
        <w:spacing w:line="360" w:lineRule="auto"/>
        <w:ind w:right="8" w:firstLine="567"/>
        <w:jc w:val="both"/>
      </w:pPr>
      <w:r w:rsidRPr="001C6922">
        <w:t>10</w:t>
      </w:r>
      <w:r w:rsidR="00ED109F" w:rsidRPr="001C6922">
        <w:t>.</w:t>
      </w:r>
      <w:r w:rsidR="0065042C" w:rsidRPr="001C6922">
        <w:t>6</w:t>
      </w:r>
      <w:r w:rsidR="00ED109F" w:rsidRPr="001C6922">
        <w:t xml:space="preserve">. </w:t>
      </w:r>
      <w:r w:rsidR="00220BCF" w:rsidRPr="001C6922">
        <w:t>Sutarties neatskiriam</w:t>
      </w:r>
      <w:r w:rsidR="00A83212">
        <w:t>i</w:t>
      </w:r>
      <w:r w:rsidR="00220BCF" w:rsidRPr="001C6922">
        <w:t xml:space="preserve"> prieda</w:t>
      </w:r>
      <w:r w:rsidR="00A83212">
        <w:t>i:</w:t>
      </w:r>
    </w:p>
    <w:p w14:paraId="0A72AE0C" w14:textId="2F0762F1" w:rsidR="003C5A4E" w:rsidRDefault="009B31EE" w:rsidP="00BE63FA">
      <w:pPr>
        <w:tabs>
          <w:tab w:val="left" w:pos="1134"/>
          <w:tab w:val="left" w:pos="9630"/>
          <w:tab w:val="left" w:pos="9720"/>
        </w:tabs>
        <w:spacing w:line="360" w:lineRule="auto"/>
        <w:ind w:right="8" w:firstLine="567"/>
        <w:jc w:val="both"/>
      </w:pPr>
      <w:r w:rsidRPr="001C6922">
        <w:t>10.6.</w:t>
      </w:r>
      <w:r>
        <w:t>1.</w:t>
      </w:r>
      <w:r w:rsidRPr="001C6922">
        <w:t xml:space="preserve"> </w:t>
      </w:r>
      <w:r w:rsidR="003C5A4E">
        <w:t xml:space="preserve"> </w:t>
      </w:r>
      <w:r w:rsidR="003C5A4E" w:rsidRPr="003C5A4E">
        <w:t xml:space="preserve">Sutarties </w:t>
      </w:r>
      <w:r w:rsidR="003C5A4E">
        <w:t>1</w:t>
      </w:r>
      <w:r w:rsidR="003C5A4E" w:rsidRPr="003C5A4E">
        <w:t xml:space="preserve"> priedas – Techninė specifikacija, 31 lapas</w:t>
      </w:r>
      <w:r w:rsidR="003C5A4E">
        <w:t>;</w:t>
      </w:r>
    </w:p>
    <w:p w14:paraId="738BADED" w14:textId="7AE27F8B" w:rsidR="00995C51" w:rsidRDefault="003C5A4E" w:rsidP="003C5A4E">
      <w:pPr>
        <w:tabs>
          <w:tab w:val="left" w:pos="1134"/>
          <w:tab w:val="left" w:pos="9630"/>
          <w:tab w:val="left" w:pos="9720"/>
        </w:tabs>
        <w:spacing w:line="360" w:lineRule="auto"/>
        <w:ind w:right="8" w:firstLine="567"/>
        <w:jc w:val="both"/>
      </w:pPr>
      <w:r>
        <w:t xml:space="preserve">10.6.2. </w:t>
      </w:r>
      <w:r w:rsidR="009B31EE">
        <w:t xml:space="preserve">Sutarties </w:t>
      </w:r>
      <w:r>
        <w:t>2</w:t>
      </w:r>
      <w:r w:rsidR="00A83212" w:rsidRPr="00A83212">
        <w:t xml:space="preserve"> priedas</w:t>
      </w:r>
      <w:r w:rsidR="00995C51" w:rsidRPr="00A83212">
        <w:t xml:space="preserve"> –</w:t>
      </w:r>
      <w:r w:rsidR="00536614" w:rsidRPr="00A83212">
        <w:t xml:space="preserve"> </w:t>
      </w:r>
      <w:r w:rsidR="00A83212" w:rsidRPr="00E3031D">
        <w:t>Paslaugų, nurodytų techninės specifikacijos 12 skyriuje „Reikalavimai IBPS</w:t>
      </w:r>
      <w:r w:rsidR="00A83212" w:rsidRPr="00A83212">
        <w:t xml:space="preserve"> </w:t>
      </w:r>
      <w:r w:rsidR="00A83212" w:rsidRPr="00E3031D">
        <w:t>ir IBPS integracinių sąsajų</w:t>
      </w:r>
      <w:r w:rsidR="00A83212" w:rsidRPr="00A83212">
        <w:t xml:space="preserve"> </w:t>
      </w:r>
      <w:r w:rsidR="00A83212" w:rsidRPr="00E3031D">
        <w:t xml:space="preserve">programinės įrangos kūrimui, modifikavimui“ 12.1 - 12.4 </w:t>
      </w:r>
      <w:r w:rsidR="006C296C">
        <w:t>pa</w:t>
      </w:r>
      <w:r w:rsidR="00A83212" w:rsidRPr="00E3031D">
        <w:t>punk</w:t>
      </w:r>
      <w:r w:rsidR="006C296C">
        <w:t>či</w:t>
      </w:r>
      <w:r w:rsidR="00A83212" w:rsidRPr="00E3031D">
        <w:t>uose, perdavimo-priėmimo akto forma</w:t>
      </w:r>
      <w:r w:rsidR="00995C51" w:rsidRPr="00A83212">
        <w:t>,</w:t>
      </w:r>
      <w:r w:rsidR="00995C51" w:rsidRPr="001C6922">
        <w:t xml:space="preserve"> </w:t>
      </w:r>
      <w:r w:rsidR="00A83212">
        <w:t>1</w:t>
      </w:r>
      <w:r w:rsidR="008F0DDC" w:rsidRPr="001C6922">
        <w:t xml:space="preserve"> </w:t>
      </w:r>
      <w:r w:rsidR="00995C51" w:rsidRPr="001C6922">
        <w:t>lap</w:t>
      </w:r>
      <w:r w:rsidR="008F0DDC" w:rsidRPr="001C6922">
        <w:t>a</w:t>
      </w:r>
      <w:r w:rsidR="00A83212">
        <w:t>s;</w:t>
      </w:r>
    </w:p>
    <w:p w14:paraId="603B80C6" w14:textId="047B18AC" w:rsidR="00A83212" w:rsidRDefault="009B31EE" w:rsidP="00BE63FA">
      <w:pPr>
        <w:tabs>
          <w:tab w:val="left" w:pos="1134"/>
          <w:tab w:val="left" w:pos="9630"/>
          <w:tab w:val="left" w:pos="9720"/>
        </w:tabs>
        <w:spacing w:line="360" w:lineRule="auto"/>
        <w:ind w:right="8" w:firstLine="567"/>
        <w:jc w:val="both"/>
      </w:pPr>
      <w:r w:rsidRPr="001C6922">
        <w:t>10.6.</w:t>
      </w:r>
      <w:r w:rsidR="003C5A4E">
        <w:t>3</w:t>
      </w:r>
      <w:r>
        <w:t>.</w:t>
      </w:r>
      <w:r w:rsidRPr="001C6922">
        <w:t xml:space="preserve"> </w:t>
      </w:r>
      <w:r>
        <w:t xml:space="preserve">Sutarties </w:t>
      </w:r>
      <w:r w:rsidR="003C5A4E">
        <w:t>3</w:t>
      </w:r>
      <w:r w:rsidR="00A83212">
        <w:t xml:space="preserve"> priedas – </w:t>
      </w:r>
      <w:r w:rsidR="00A83212" w:rsidRPr="00A83212">
        <w:t>Paraiškos paslaugoms suteikti forma</w:t>
      </w:r>
      <w:r w:rsidR="00A83212">
        <w:t>, 1 lapas;</w:t>
      </w:r>
    </w:p>
    <w:p w14:paraId="28D49F86" w14:textId="5E44033C" w:rsidR="00A83212" w:rsidRDefault="009B31EE" w:rsidP="00BE63FA">
      <w:pPr>
        <w:tabs>
          <w:tab w:val="left" w:pos="1134"/>
          <w:tab w:val="left" w:pos="9630"/>
          <w:tab w:val="left" w:pos="9720"/>
        </w:tabs>
        <w:spacing w:line="360" w:lineRule="auto"/>
        <w:ind w:right="8" w:firstLine="567"/>
        <w:jc w:val="both"/>
      </w:pPr>
      <w:r w:rsidRPr="001C6922">
        <w:t>10.6.</w:t>
      </w:r>
      <w:r w:rsidR="003C5A4E">
        <w:t>4</w:t>
      </w:r>
      <w:r>
        <w:t>.</w:t>
      </w:r>
      <w:r w:rsidRPr="001C6922">
        <w:t xml:space="preserve"> </w:t>
      </w:r>
      <w:r>
        <w:t xml:space="preserve">Sutarties </w:t>
      </w:r>
      <w:r w:rsidR="003C5A4E">
        <w:t>4</w:t>
      </w:r>
      <w:r w:rsidR="00A83212">
        <w:t xml:space="preserve"> priedas – </w:t>
      </w:r>
      <w:r w:rsidR="00A83212" w:rsidRPr="00A83212">
        <w:t xml:space="preserve">Paslaugų, įsigyjamų pagal poreikį (nurodytų techninės specifikacijos 12 skyriuje „Reikalavimai IBPS ir IBPS integracinių sąsajų programinės įrangos kūrimui, modifikavimui“ 12.5 </w:t>
      </w:r>
      <w:r w:rsidR="006C296C">
        <w:t>pa</w:t>
      </w:r>
      <w:r w:rsidR="00A83212" w:rsidRPr="00A83212">
        <w:t>punkt</w:t>
      </w:r>
      <w:r w:rsidR="006C296C">
        <w:t>yj</w:t>
      </w:r>
      <w:r w:rsidR="00A83212" w:rsidRPr="00A83212">
        <w:t>e) perdavimo-priėmimo akto forma</w:t>
      </w:r>
      <w:r w:rsidR="00A83212">
        <w:t>, 1 lapas;</w:t>
      </w:r>
    </w:p>
    <w:p w14:paraId="7E12EF39" w14:textId="02FFADC2" w:rsidR="00A83212" w:rsidRDefault="009B31EE" w:rsidP="00BE63FA">
      <w:pPr>
        <w:tabs>
          <w:tab w:val="left" w:pos="1134"/>
          <w:tab w:val="left" w:pos="9630"/>
          <w:tab w:val="left" w:pos="9720"/>
        </w:tabs>
        <w:spacing w:line="360" w:lineRule="auto"/>
        <w:ind w:right="8" w:firstLine="567"/>
        <w:jc w:val="both"/>
      </w:pPr>
      <w:r w:rsidRPr="001C6922">
        <w:t>10.6.</w:t>
      </w:r>
      <w:r w:rsidR="003C5A4E">
        <w:t>5</w:t>
      </w:r>
      <w:r>
        <w:t>.</w:t>
      </w:r>
      <w:r w:rsidRPr="001C6922">
        <w:t xml:space="preserve"> </w:t>
      </w:r>
      <w:r>
        <w:t xml:space="preserve">Sutarties </w:t>
      </w:r>
      <w:r w:rsidR="003C5A4E">
        <w:t>5</w:t>
      </w:r>
      <w:r w:rsidR="00A83212">
        <w:t xml:space="preserve"> priedas – Konfidencialumo pasižadėjimo neatskleisti informacijos, kuri taps žinoma vykdant sutartį, formą, 2 lapai;</w:t>
      </w:r>
    </w:p>
    <w:p w14:paraId="715DFC48" w14:textId="11CE01A3" w:rsidR="00A83212" w:rsidRDefault="009B31EE" w:rsidP="00BE63FA">
      <w:pPr>
        <w:tabs>
          <w:tab w:val="left" w:pos="1134"/>
          <w:tab w:val="left" w:pos="9630"/>
          <w:tab w:val="left" w:pos="9720"/>
        </w:tabs>
        <w:spacing w:line="360" w:lineRule="auto"/>
        <w:ind w:right="8" w:firstLine="567"/>
        <w:jc w:val="both"/>
      </w:pPr>
      <w:r w:rsidRPr="001C6922">
        <w:t>10.6.</w:t>
      </w:r>
      <w:r w:rsidR="003C5A4E">
        <w:t>6</w:t>
      </w:r>
      <w:r>
        <w:t>.</w:t>
      </w:r>
      <w:r w:rsidRPr="001C6922">
        <w:t xml:space="preserve"> </w:t>
      </w:r>
      <w:r>
        <w:t xml:space="preserve">Sutarties </w:t>
      </w:r>
      <w:r w:rsidR="003C5A4E">
        <w:t>6</w:t>
      </w:r>
      <w:r w:rsidR="00A83212">
        <w:t xml:space="preserve"> priedas – Susitarimas dėl asmens duomenų tvarkymo su priedais, 17 lapų</w:t>
      </w:r>
      <w:r w:rsidR="003C5A4E">
        <w:t>.</w:t>
      </w:r>
    </w:p>
    <w:p w14:paraId="7418C370" w14:textId="7D278B2F" w:rsidR="00220BCF" w:rsidRPr="00023AFE" w:rsidRDefault="00620E9F" w:rsidP="00ED109F">
      <w:pPr>
        <w:tabs>
          <w:tab w:val="left" w:pos="1260"/>
        </w:tabs>
        <w:spacing w:line="360" w:lineRule="auto"/>
        <w:ind w:right="8" w:firstLine="567"/>
        <w:jc w:val="both"/>
      </w:pPr>
      <w:r w:rsidRPr="001C6922">
        <w:t>PRIDEDAMA</w:t>
      </w:r>
      <w:r w:rsidR="004E1552" w:rsidRPr="001C6922">
        <w:t xml:space="preserve">. </w:t>
      </w:r>
      <w:r w:rsidR="00220BCF" w:rsidRPr="001C6922">
        <w:t>Paslaugų teikėjo pasiūlymas</w:t>
      </w:r>
      <w:r w:rsidR="0059601E" w:rsidRPr="001C6922">
        <w:t xml:space="preserve"> (Paslaugų teikėjo užpildyta pasiūlymo forma)</w:t>
      </w:r>
      <w:r w:rsidR="008F6AE4">
        <w:t xml:space="preserve"> ir </w:t>
      </w:r>
      <w:r w:rsidR="008F6AE4" w:rsidRPr="008F6AE4">
        <w:t>forma kvalifikacijai (specialistų sąrašas)</w:t>
      </w:r>
      <w:r w:rsidR="00220BCF" w:rsidRPr="001C6922">
        <w:t xml:space="preserve">, </w:t>
      </w:r>
      <w:r w:rsidR="008F6AE4">
        <w:t>14</w:t>
      </w:r>
      <w:r w:rsidR="00287FD6" w:rsidRPr="001C6922">
        <w:t xml:space="preserve"> </w:t>
      </w:r>
      <w:r w:rsidR="00220BCF" w:rsidRPr="001C6922">
        <w:t>lap</w:t>
      </w:r>
      <w:r w:rsidR="008F6AE4">
        <w:t>ų</w:t>
      </w:r>
      <w:r w:rsidR="0007761D" w:rsidRPr="001C6922">
        <w:t>.</w:t>
      </w:r>
    </w:p>
    <w:p w14:paraId="0573B78C" w14:textId="77777777" w:rsidR="00CE60D1" w:rsidRPr="00023AFE" w:rsidRDefault="00CE60D1" w:rsidP="0052638F">
      <w:pPr>
        <w:tabs>
          <w:tab w:val="left" w:pos="9630"/>
        </w:tabs>
        <w:spacing w:line="276" w:lineRule="auto"/>
        <w:ind w:right="8"/>
        <w:jc w:val="center"/>
        <w:rPr>
          <w:b/>
        </w:rPr>
      </w:pPr>
    </w:p>
    <w:p w14:paraId="3F4C85B6" w14:textId="0A65FBA6" w:rsidR="005565B9" w:rsidRPr="00023AFE" w:rsidRDefault="005565B9" w:rsidP="0052638F">
      <w:pPr>
        <w:tabs>
          <w:tab w:val="left" w:pos="9630"/>
        </w:tabs>
        <w:spacing w:line="276" w:lineRule="auto"/>
        <w:ind w:right="8"/>
        <w:jc w:val="center"/>
        <w:rPr>
          <w:b/>
        </w:rPr>
      </w:pPr>
      <w:r w:rsidRPr="00023AFE">
        <w:rPr>
          <w:b/>
        </w:rPr>
        <w:t>X</w:t>
      </w:r>
      <w:r w:rsidR="00470003" w:rsidRPr="00023AFE">
        <w:rPr>
          <w:b/>
        </w:rPr>
        <w:t>I</w:t>
      </w:r>
      <w:r w:rsidRPr="00023AFE">
        <w:rPr>
          <w:b/>
        </w:rPr>
        <w:t xml:space="preserve"> SKYRIUS</w:t>
      </w:r>
    </w:p>
    <w:p w14:paraId="2D156C99" w14:textId="71A1E291" w:rsidR="00303A44" w:rsidRPr="00023AFE" w:rsidRDefault="00ED109F" w:rsidP="006C3451">
      <w:pPr>
        <w:tabs>
          <w:tab w:val="left" w:pos="9630"/>
        </w:tabs>
        <w:spacing w:line="276" w:lineRule="auto"/>
        <w:ind w:right="8"/>
        <w:jc w:val="center"/>
        <w:rPr>
          <w:b/>
        </w:rPr>
      </w:pPr>
      <w:r w:rsidRPr="00023AFE">
        <w:rPr>
          <w:b/>
        </w:rPr>
        <w:t xml:space="preserve"> </w:t>
      </w:r>
      <w:r w:rsidR="00883754" w:rsidRPr="00023AFE">
        <w:rPr>
          <w:b/>
        </w:rPr>
        <w:t>ŠALIŲ REKVIZITAI</w:t>
      </w:r>
    </w:p>
    <w:tbl>
      <w:tblPr>
        <w:tblW w:w="10065" w:type="dxa"/>
        <w:tblInd w:w="-142" w:type="dxa"/>
        <w:tblLook w:val="0000" w:firstRow="0" w:lastRow="0" w:firstColumn="0" w:lastColumn="0" w:noHBand="0" w:noVBand="0"/>
      </w:tblPr>
      <w:tblGrid>
        <w:gridCol w:w="4962"/>
        <w:gridCol w:w="5103"/>
      </w:tblGrid>
      <w:tr w:rsidR="00883754" w:rsidRPr="00023AFE" w14:paraId="7237A6CF" w14:textId="77777777" w:rsidTr="00E3031D">
        <w:trPr>
          <w:trHeight w:val="3169"/>
        </w:trPr>
        <w:tc>
          <w:tcPr>
            <w:tcW w:w="4962" w:type="dxa"/>
          </w:tcPr>
          <w:p w14:paraId="6277FBE4" w14:textId="77777777" w:rsidR="00883754" w:rsidRPr="00023AFE" w:rsidRDefault="00883754" w:rsidP="00971261">
            <w:pPr>
              <w:tabs>
                <w:tab w:val="left" w:pos="9630"/>
              </w:tabs>
              <w:ind w:right="8"/>
              <w:rPr>
                <w:b/>
              </w:rPr>
            </w:pPr>
            <w:bookmarkStart w:id="2" w:name="_Hlk163812073"/>
          </w:p>
          <w:p w14:paraId="6DF837FF" w14:textId="3D855D57" w:rsidR="006C3451" w:rsidRPr="00023AFE" w:rsidRDefault="006C3451" w:rsidP="006C3451">
            <w:pPr>
              <w:tabs>
                <w:tab w:val="left" w:pos="720"/>
                <w:tab w:val="left" w:pos="1008"/>
                <w:tab w:val="left" w:pos="9630"/>
              </w:tabs>
              <w:ind w:right="8"/>
              <w:rPr>
                <w:b/>
              </w:rPr>
            </w:pPr>
            <w:r w:rsidRPr="00023AFE">
              <w:rPr>
                <w:b/>
              </w:rPr>
              <w:t>KLIENTAS</w:t>
            </w:r>
          </w:p>
          <w:p w14:paraId="36167033" w14:textId="77777777" w:rsidR="006C3451" w:rsidRPr="00023AFE" w:rsidRDefault="006C3451" w:rsidP="006C3451">
            <w:pPr>
              <w:tabs>
                <w:tab w:val="left" w:pos="720"/>
                <w:tab w:val="left" w:pos="1008"/>
                <w:tab w:val="left" w:pos="9630"/>
              </w:tabs>
              <w:ind w:right="8"/>
              <w:rPr>
                <w:b/>
              </w:rPr>
            </w:pPr>
          </w:p>
          <w:p w14:paraId="4253FECF" w14:textId="47F90FDC" w:rsidR="006C3451" w:rsidRPr="00023AFE" w:rsidRDefault="006C3451" w:rsidP="006C3451">
            <w:pPr>
              <w:tabs>
                <w:tab w:val="left" w:pos="720"/>
                <w:tab w:val="left" w:pos="1008"/>
                <w:tab w:val="left" w:pos="9630"/>
              </w:tabs>
              <w:ind w:right="8"/>
              <w:rPr>
                <w:b/>
              </w:rPr>
            </w:pPr>
            <w:r w:rsidRPr="00023AFE">
              <w:rPr>
                <w:b/>
              </w:rPr>
              <w:t xml:space="preserve">Informatikos ir ryšių departamentas prie Lietuvos Respublikos vidaus reikalų ministerijos </w:t>
            </w:r>
          </w:p>
          <w:p w14:paraId="5E2F3F15" w14:textId="77777777" w:rsidR="006C3451" w:rsidRPr="00023AFE" w:rsidRDefault="006C3451" w:rsidP="006C3451">
            <w:pPr>
              <w:tabs>
                <w:tab w:val="left" w:pos="720"/>
                <w:tab w:val="left" w:pos="1008"/>
                <w:tab w:val="left" w:pos="9630"/>
              </w:tabs>
              <w:ind w:right="8"/>
              <w:rPr>
                <w:b/>
              </w:rPr>
            </w:pPr>
          </w:p>
          <w:p w14:paraId="2B632B55" w14:textId="77777777" w:rsidR="006C3451" w:rsidRPr="00023AFE" w:rsidRDefault="006C3451" w:rsidP="006C3451">
            <w:pPr>
              <w:tabs>
                <w:tab w:val="left" w:pos="720"/>
                <w:tab w:val="left" w:pos="1008"/>
                <w:tab w:val="left" w:pos="9630"/>
              </w:tabs>
              <w:ind w:right="8"/>
              <w:rPr>
                <w:bCs/>
              </w:rPr>
            </w:pPr>
            <w:r w:rsidRPr="00023AFE">
              <w:rPr>
                <w:bCs/>
              </w:rPr>
              <w:t xml:space="preserve">Duomenys kaupiami ir saugomi Juridinių </w:t>
            </w:r>
          </w:p>
          <w:p w14:paraId="16823772" w14:textId="77777777" w:rsidR="006C3451" w:rsidRPr="00023AFE" w:rsidRDefault="006C3451" w:rsidP="006C3451">
            <w:pPr>
              <w:tabs>
                <w:tab w:val="left" w:pos="720"/>
                <w:tab w:val="left" w:pos="1008"/>
                <w:tab w:val="left" w:pos="9630"/>
              </w:tabs>
              <w:ind w:right="8"/>
              <w:rPr>
                <w:bCs/>
              </w:rPr>
            </w:pPr>
            <w:r w:rsidRPr="00023AFE">
              <w:rPr>
                <w:bCs/>
              </w:rPr>
              <w:t>asmenų registre, kodas 188774822</w:t>
            </w:r>
          </w:p>
          <w:p w14:paraId="1C95C28B" w14:textId="77777777" w:rsidR="006C3451" w:rsidRPr="00023AFE" w:rsidRDefault="006C3451" w:rsidP="006C3451">
            <w:pPr>
              <w:tabs>
                <w:tab w:val="left" w:pos="720"/>
                <w:tab w:val="left" w:pos="1008"/>
                <w:tab w:val="left" w:pos="9630"/>
              </w:tabs>
              <w:ind w:right="8"/>
              <w:rPr>
                <w:bCs/>
              </w:rPr>
            </w:pPr>
            <w:r w:rsidRPr="00023AFE">
              <w:rPr>
                <w:bCs/>
              </w:rPr>
              <w:t>Šventaragio g. 2, 01510 Vilnius</w:t>
            </w:r>
          </w:p>
          <w:p w14:paraId="385515D4" w14:textId="5BB783EB" w:rsidR="006C3451" w:rsidRPr="00023AFE" w:rsidRDefault="006C3451" w:rsidP="006C3451">
            <w:pPr>
              <w:tabs>
                <w:tab w:val="left" w:pos="720"/>
                <w:tab w:val="left" w:pos="1008"/>
                <w:tab w:val="left" w:pos="9630"/>
              </w:tabs>
              <w:ind w:right="8"/>
              <w:rPr>
                <w:bCs/>
              </w:rPr>
            </w:pPr>
            <w:r w:rsidRPr="00023AFE">
              <w:rPr>
                <w:bCs/>
              </w:rPr>
              <w:t xml:space="preserve">Tel. </w:t>
            </w:r>
            <w:r w:rsidR="003B6D7A" w:rsidRPr="00023AFE">
              <w:rPr>
                <w:bCs/>
              </w:rPr>
              <w:t>+370</w:t>
            </w:r>
            <w:r w:rsidRPr="00023AFE">
              <w:rPr>
                <w:bCs/>
              </w:rPr>
              <w:t xml:space="preserve"> 5 271 7177</w:t>
            </w:r>
          </w:p>
          <w:p w14:paraId="33333CDC" w14:textId="77777777" w:rsidR="006C3451" w:rsidRPr="00023AFE" w:rsidRDefault="006C3451" w:rsidP="006C3451">
            <w:pPr>
              <w:tabs>
                <w:tab w:val="left" w:pos="720"/>
                <w:tab w:val="left" w:pos="1008"/>
                <w:tab w:val="left" w:pos="9630"/>
              </w:tabs>
              <w:ind w:right="8"/>
              <w:rPr>
                <w:bCs/>
              </w:rPr>
            </w:pPr>
            <w:r w:rsidRPr="00023AFE">
              <w:rPr>
                <w:bCs/>
              </w:rPr>
              <w:t>El. paštas: ird@vrm.lt</w:t>
            </w:r>
          </w:p>
          <w:p w14:paraId="4FB28B67" w14:textId="6DDE1CC9" w:rsidR="006C3451" w:rsidRPr="00023AFE" w:rsidRDefault="00BD5330" w:rsidP="00BD5330">
            <w:pPr>
              <w:tabs>
                <w:tab w:val="left" w:pos="720"/>
                <w:tab w:val="left" w:pos="1008"/>
                <w:tab w:val="left" w:pos="9630"/>
              </w:tabs>
              <w:ind w:right="8"/>
              <w:rPr>
                <w:bCs/>
              </w:rPr>
            </w:pPr>
            <w:r w:rsidRPr="00023AFE">
              <w:rPr>
                <w:bCs/>
              </w:rPr>
              <w:t xml:space="preserve">A. </w:t>
            </w:r>
            <w:r w:rsidR="006C3451" w:rsidRPr="00023AFE">
              <w:rPr>
                <w:bCs/>
              </w:rPr>
              <w:t>s. LT36 4040 0636 1000 1061</w:t>
            </w:r>
          </w:p>
          <w:p w14:paraId="0F9AD333" w14:textId="77777777" w:rsidR="006C3451" w:rsidRPr="00023AFE" w:rsidRDefault="006C3451" w:rsidP="006C3451">
            <w:pPr>
              <w:tabs>
                <w:tab w:val="left" w:pos="720"/>
                <w:tab w:val="left" w:pos="1008"/>
                <w:tab w:val="left" w:pos="9630"/>
              </w:tabs>
              <w:ind w:right="8"/>
              <w:rPr>
                <w:bCs/>
              </w:rPr>
            </w:pPr>
            <w:r w:rsidRPr="00023AFE">
              <w:rPr>
                <w:bCs/>
              </w:rPr>
              <w:t>Lietuvos Respublikos finansų ministerija</w:t>
            </w:r>
          </w:p>
          <w:p w14:paraId="739AE6BA" w14:textId="2268870F" w:rsidR="006C3451" w:rsidRDefault="006C3451" w:rsidP="006C3451">
            <w:pPr>
              <w:tabs>
                <w:tab w:val="left" w:pos="720"/>
                <w:tab w:val="left" w:pos="1008"/>
                <w:tab w:val="left" w:pos="9630"/>
              </w:tabs>
              <w:ind w:right="8"/>
              <w:rPr>
                <w:bCs/>
              </w:rPr>
            </w:pPr>
            <w:r w:rsidRPr="00023AFE">
              <w:rPr>
                <w:bCs/>
              </w:rPr>
              <w:t>Banko kodas 40400</w:t>
            </w:r>
          </w:p>
          <w:p w14:paraId="059FA152" w14:textId="2DB9129C" w:rsidR="00B53BCB" w:rsidRDefault="00566E13" w:rsidP="006C3451">
            <w:pPr>
              <w:tabs>
                <w:tab w:val="left" w:pos="720"/>
                <w:tab w:val="left" w:pos="1008"/>
                <w:tab w:val="left" w:pos="9630"/>
              </w:tabs>
              <w:ind w:right="8"/>
              <w:rPr>
                <w:bCs/>
              </w:rPr>
            </w:pPr>
            <w:r>
              <w:rPr>
                <w:bCs/>
              </w:rPr>
              <w:t>Projekto s</w:t>
            </w:r>
            <w:r w:rsidR="00B53BCB">
              <w:rPr>
                <w:bCs/>
              </w:rPr>
              <w:t>ąskaita:</w:t>
            </w:r>
            <w:r>
              <w:rPr>
                <w:bCs/>
              </w:rPr>
              <w:t xml:space="preserve"> </w:t>
            </w:r>
          </w:p>
          <w:p w14:paraId="1F1203D9" w14:textId="2AFCC274" w:rsidR="00566E13" w:rsidRDefault="00566E13" w:rsidP="006C3451">
            <w:pPr>
              <w:tabs>
                <w:tab w:val="left" w:pos="720"/>
                <w:tab w:val="left" w:pos="1008"/>
                <w:tab w:val="left" w:pos="9630"/>
              </w:tabs>
              <w:ind w:right="8"/>
              <w:rPr>
                <w:bCs/>
              </w:rPr>
            </w:pPr>
            <w:r w:rsidRPr="00566E13">
              <w:rPr>
                <w:bCs/>
              </w:rPr>
              <w:t>LT</w:t>
            </w:r>
            <w:r w:rsidR="0057032D">
              <w:rPr>
                <w:bCs/>
              </w:rPr>
              <w:t>28</w:t>
            </w:r>
            <w:r w:rsidRPr="00566E13">
              <w:rPr>
                <w:bCs/>
              </w:rPr>
              <w:t xml:space="preserve"> 4040 0636 1000 </w:t>
            </w:r>
            <w:r w:rsidR="0057032D">
              <w:rPr>
                <w:bCs/>
              </w:rPr>
              <w:t>1593</w:t>
            </w:r>
          </w:p>
          <w:p w14:paraId="2E2ABCE6" w14:textId="77777777" w:rsidR="00566E13" w:rsidRPr="00566E13" w:rsidRDefault="00566E13" w:rsidP="00566E13">
            <w:pPr>
              <w:tabs>
                <w:tab w:val="left" w:pos="720"/>
                <w:tab w:val="left" w:pos="1008"/>
                <w:tab w:val="left" w:pos="9630"/>
              </w:tabs>
              <w:ind w:right="8"/>
              <w:rPr>
                <w:bCs/>
              </w:rPr>
            </w:pPr>
            <w:r w:rsidRPr="00566E13">
              <w:rPr>
                <w:bCs/>
              </w:rPr>
              <w:t>Lietuvos Respublikos finansų ministerija</w:t>
            </w:r>
          </w:p>
          <w:p w14:paraId="35FCD07E" w14:textId="389D978D" w:rsidR="00566E13" w:rsidRPr="00023AFE" w:rsidRDefault="00566E13" w:rsidP="00566E13">
            <w:pPr>
              <w:tabs>
                <w:tab w:val="left" w:pos="720"/>
                <w:tab w:val="left" w:pos="1008"/>
                <w:tab w:val="left" w:pos="9630"/>
              </w:tabs>
              <w:ind w:right="8"/>
              <w:rPr>
                <w:bCs/>
              </w:rPr>
            </w:pPr>
            <w:r w:rsidRPr="00566E13">
              <w:rPr>
                <w:bCs/>
              </w:rPr>
              <w:t>Banko kodas 40400</w:t>
            </w:r>
          </w:p>
          <w:p w14:paraId="1892727F" w14:textId="77777777" w:rsidR="006C3451" w:rsidRPr="00023AFE" w:rsidRDefault="006C3451" w:rsidP="006C3451">
            <w:pPr>
              <w:tabs>
                <w:tab w:val="left" w:pos="720"/>
                <w:tab w:val="left" w:pos="1008"/>
                <w:tab w:val="left" w:pos="9630"/>
              </w:tabs>
              <w:ind w:right="8"/>
              <w:rPr>
                <w:bCs/>
              </w:rPr>
            </w:pPr>
          </w:p>
          <w:p w14:paraId="49C6C05B" w14:textId="300BBC1F" w:rsidR="008576DE" w:rsidRPr="00023AFE" w:rsidRDefault="006C3451" w:rsidP="006C3451">
            <w:pPr>
              <w:tabs>
                <w:tab w:val="left" w:pos="720"/>
                <w:tab w:val="left" w:pos="1008"/>
                <w:tab w:val="left" w:pos="9630"/>
              </w:tabs>
              <w:ind w:right="8"/>
              <w:rPr>
                <w:bCs/>
              </w:rPr>
            </w:pPr>
            <w:r w:rsidRPr="00023AFE">
              <w:rPr>
                <w:bCs/>
              </w:rPr>
              <w:t>Direktorė</w:t>
            </w:r>
          </w:p>
          <w:p w14:paraId="0344295A" w14:textId="77777777" w:rsidR="00AC442D" w:rsidRDefault="00AC442D" w:rsidP="006C3451">
            <w:pPr>
              <w:tabs>
                <w:tab w:val="left" w:pos="9630"/>
              </w:tabs>
              <w:rPr>
                <w:bCs/>
              </w:rPr>
            </w:pPr>
          </w:p>
          <w:p w14:paraId="468AB126" w14:textId="4349DA30" w:rsidR="00883754" w:rsidRPr="00023AFE" w:rsidRDefault="006C3451" w:rsidP="006C3451">
            <w:pPr>
              <w:tabs>
                <w:tab w:val="left" w:pos="9630"/>
              </w:tabs>
            </w:pPr>
            <w:r w:rsidRPr="00023AFE">
              <w:rPr>
                <w:bCs/>
              </w:rPr>
              <w:t>Viktorija Rūkštelė</w:t>
            </w:r>
          </w:p>
        </w:tc>
        <w:tc>
          <w:tcPr>
            <w:tcW w:w="5103" w:type="dxa"/>
          </w:tcPr>
          <w:p w14:paraId="51BACDC7" w14:textId="77777777" w:rsidR="00883754" w:rsidRPr="00023AFE" w:rsidRDefault="00883754" w:rsidP="00971261">
            <w:pPr>
              <w:pStyle w:val="Antrat1"/>
              <w:tabs>
                <w:tab w:val="left" w:pos="9630"/>
              </w:tabs>
              <w:ind w:right="8"/>
              <w:rPr>
                <w:rFonts w:eastAsia="Arial Unicode MS"/>
              </w:rPr>
            </w:pPr>
          </w:p>
          <w:p w14:paraId="0675365F" w14:textId="77777777" w:rsidR="00883754" w:rsidRPr="001C6922" w:rsidRDefault="00883754" w:rsidP="00971261">
            <w:pPr>
              <w:pStyle w:val="Antrat1"/>
              <w:tabs>
                <w:tab w:val="left" w:pos="9630"/>
              </w:tabs>
              <w:ind w:right="8"/>
              <w:rPr>
                <w:rFonts w:eastAsia="Arial Unicode MS"/>
              </w:rPr>
            </w:pPr>
            <w:r w:rsidRPr="001C6922">
              <w:rPr>
                <w:rFonts w:eastAsia="Arial Unicode MS"/>
              </w:rPr>
              <w:t>PASLAUGŲ TEIKĖJAS</w:t>
            </w:r>
          </w:p>
          <w:p w14:paraId="59B37D47" w14:textId="77777777" w:rsidR="00883754" w:rsidRPr="001C6922" w:rsidRDefault="00883754" w:rsidP="00971261">
            <w:pPr>
              <w:pStyle w:val="Lentele-ZET"/>
              <w:tabs>
                <w:tab w:val="left" w:pos="9630"/>
              </w:tabs>
              <w:spacing w:line="240" w:lineRule="auto"/>
              <w:ind w:right="8"/>
              <w:jc w:val="both"/>
              <w:rPr>
                <w:rFonts w:ascii="Times New Roman" w:hAnsi="Times New Roman" w:cs="Times New Roman"/>
                <w:b/>
                <w:sz w:val="24"/>
                <w:szCs w:val="24"/>
              </w:rPr>
            </w:pPr>
          </w:p>
          <w:p w14:paraId="6D828FD3" w14:textId="23DDD0C3" w:rsidR="00655AD8" w:rsidRPr="001C6922" w:rsidRDefault="003B44A9" w:rsidP="00655AD8">
            <w:r w:rsidRPr="00E3031D">
              <w:rPr>
                <w:b/>
                <w:bCs/>
                <w:lang w:val="en-US"/>
              </w:rPr>
              <w:t>UAB „Asseco Lietuva“</w:t>
            </w:r>
          </w:p>
          <w:p w14:paraId="1EDDDDEF" w14:textId="77777777" w:rsidR="00655AD8" w:rsidRPr="001C6922" w:rsidRDefault="00655AD8" w:rsidP="00655AD8"/>
          <w:p w14:paraId="3AA51113" w14:textId="77777777" w:rsidR="00655AD8" w:rsidRPr="001C6922" w:rsidRDefault="00655AD8" w:rsidP="00655AD8"/>
          <w:p w14:paraId="44D48498" w14:textId="0F9E97BE" w:rsidR="00655AD8" w:rsidRPr="001C6922" w:rsidRDefault="00655AD8" w:rsidP="00655AD8">
            <w:pPr>
              <w:tabs>
                <w:tab w:val="left" w:pos="720"/>
              </w:tabs>
            </w:pPr>
            <w:r w:rsidRPr="001C6922">
              <w:rPr>
                <w:bCs/>
              </w:rPr>
              <w:t xml:space="preserve">Duomenys kaupiami ir saugomi Juridinių asmenų registre, </w:t>
            </w:r>
            <w:r w:rsidRPr="001C6922">
              <w:t xml:space="preserve">kodas </w:t>
            </w:r>
            <w:r w:rsidR="003B44A9" w:rsidRPr="00E3031D">
              <w:rPr>
                <w:iCs/>
                <w:lang w:val="en-US"/>
              </w:rPr>
              <w:t>30263109</w:t>
            </w:r>
            <w:r w:rsidR="003B44A9" w:rsidRPr="003B44A9">
              <w:rPr>
                <w:iCs/>
              </w:rPr>
              <w:t>5</w:t>
            </w:r>
          </w:p>
          <w:p w14:paraId="27EF8746" w14:textId="523011C3" w:rsidR="00655AD8" w:rsidRPr="001C6922" w:rsidRDefault="00655AD8" w:rsidP="00655AD8">
            <w:pPr>
              <w:tabs>
                <w:tab w:val="left" w:pos="720"/>
              </w:tabs>
            </w:pPr>
            <w:r w:rsidRPr="001C6922">
              <w:t xml:space="preserve">PVM mokėtojo kodas </w:t>
            </w:r>
            <w:r w:rsidR="003B44A9" w:rsidRPr="00E3031D">
              <w:rPr>
                <w:iCs/>
                <w:lang w:val="en-US"/>
              </w:rPr>
              <w:t>LT100006181715</w:t>
            </w:r>
          </w:p>
          <w:p w14:paraId="2B2549EB" w14:textId="19265975" w:rsidR="00655AD8" w:rsidRPr="001C6922" w:rsidRDefault="00FC3100" w:rsidP="00655AD8">
            <w:pPr>
              <w:tabs>
                <w:tab w:val="left" w:pos="720"/>
              </w:tabs>
            </w:pPr>
            <w:r w:rsidRPr="00FC3100">
              <w:t>V. Gerulaičio g. 10, Vilnius</w:t>
            </w:r>
          </w:p>
          <w:p w14:paraId="50918CC5" w14:textId="6F429B64" w:rsidR="00655AD8" w:rsidRPr="001C6922" w:rsidRDefault="00655AD8" w:rsidP="00655AD8">
            <w:pPr>
              <w:tabs>
                <w:tab w:val="left" w:pos="720"/>
              </w:tabs>
            </w:pPr>
            <w:r w:rsidRPr="001C6922">
              <w:t xml:space="preserve">Tel. </w:t>
            </w:r>
            <w:r w:rsidR="003B44A9">
              <w:t>+370</w:t>
            </w:r>
            <w:r w:rsidR="003B44A9" w:rsidRPr="00E3031D">
              <w:rPr>
                <w:bCs/>
                <w:iCs/>
              </w:rPr>
              <w:t xml:space="preserve"> 5 210 2400</w:t>
            </w:r>
          </w:p>
          <w:p w14:paraId="7AD23795" w14:textId="69504CE0" w:rsidR="00655AD8" w:rsidRPr="001C6922" w:rsidRDefault="00655AD8" w:rsidP="00655AD8">
            <w:pPr>
              <w:tabs>
                <w:tab w:val="left" w:pos="720"/>
              </w:tabs>
            </w:pPr>
            <w:r w:rsidRPr="001C6922">
              <w:t>El. paštas: info@</w:t>
            </w:r>
            <w:r w:rsidR="003B44A9">
              <w:t>asseco</w:t>
            </w:r>
            <w:r w:rsidRPr="001C6922">
              <w:t>.lt</w:t>
            </w:r>
          </w:p>
          <w:p w14:paraId="6DAB3D0C" w14:textId="48A22FD3" w:rsidR="00655AD8" w:rsidRPr="001C6922" w:rsidRDefault="00655AD8" w:rsidP="00655AD8">
            <w:pPr>
              <w:tabs>
                <w:tab w:val="left" w:pos="720"/>
              </w:tabs>
            </w:pPr>
            <w:r w:rsidRPr="001C6922">
              <w:t xml:space="preserve">A. s. </w:t>
            </w:r>
            <w:r w:rsidR="003B44A9" w:rsidRPr="003B44A9">
              <w:t>LT64 7044 0600 0770 5693</w:t>
            </w:r>
          </w:p>
          <w:p w14:paraId="5D51E12E" w14:textId="5F23721A" w:rsidR="00655AD8" w:rsidRPr="001C6922" w:rsidRDefault="00194D01" w:rsidP="00655AD8">
            <w:r>
              <w:t>AB SEB bankas</w:t>
            </w:r>
          </w:p>
          <w:p w14:paraId="29388A3D" w14:textId="6DDD35DF" w:rsidR="00655AD8" w:rsidRPr="001C6922" w:rsidRDefault="00655AD8" w:rsidP="00655AD8">
            <w:r w:rsidRPr="001C6922">
              <w:t xml:space="preserve">Banko kodas </w:t>
            </w:r>
            <w:r w:rsidR="00194D01">
              <w:t>70440</w:t>
            </w:r>
          </w:p>
          <w:p w14:paraId="0FDFE45C" w14:textId="77777777" w:rsidR="00631DD3" w:rsidRPr="001C6922" w:rsidRDefault="00631DD3" w:rsidP="00223BB7">
            <w:pPr>
              <w:tabs>
                <w:tab w:val="left" w:pos="9360"/>
              </w:tabs>
              <w:rPr>
                <w:b/>
              </w:rPr>
            </w:pPr>
          </w:p>
          <w:p w14:paraId="60CCBED7" w14:textId="77777777" w:rsidR="00566E13" w:rsidRDefault="00566E13" w:rsidP="00223BB7">
            <w:pPr>
              <w:tabs>
                <w:tab w:val="left" w:pos="9360"/>
              </w:tabs>
              <w:rPr>
                <w:bCs/>
              </w:rPr>
            </w:pPr>
          </w:p>
          <w:p w14:paraId="7B870E63" w14:textId="77777777" w:rsidR="00566E13" w:rsidRDefault="00566E13" w:rsidP="00223BB7">
            <w:pPr>
              <w:tabs>
                <w:tab w:val="left" w:pos="9360"/>
              </w:tabs>
              <w:rPr>
                <w:bCs/>
              </w:rPr>
            </w:pPr>
          </w:p>
          <w:p w14:paraId="5BD4891E" w14:textId="77777777" w:rsidR="00B53BCB" w:rsidRDefault="00B53BCB" w:rsidP="00223BB7">
            <w:pPr>
              <w:tabs>
                <w:tab w:val="left" w:pos="9360"/>
              </w:tabs>
              <w:rPr>
                <w:bCs/>
              </w:rPr>
            </w:pPr>
          </w:p>
          <w:p w14:paraId="528999B4" w14:textId="77777777" w:rsidR="00FC3100" w:rsidRDefault="00FC3100" w:rsidP="00223BB7">
            <w:pPr>
              <w:tabs>
                <w:tab w:val="left" w:pos="9360"/>
              </w:tabs>
              <w:rPr>
                <w:bCs/>
              </w:rPr>
            </w:pPr>
          </w:p>
          <w:p w14:paraId="3811EC1C" w14:textId="6A7D02CB" w:rsidR="00FC3100" w:rsidRPr="001C6922" w:rsidRDefault="00FC3100" w:rsidP="00223BB7">
            <w:pPr>
              <w:tabs>
                <w:tab w:val="left" w:pos="9360"/>
              </w:tabs>
              <w:rPr>
                <w:bCs/>
              </w:rPr>
            </w:pPr>
            <w:r>
              <w:rPr>
                <w:bCs/>
              </w:rPr>
              <w:t>Generalinis</w:t>
            </w:r>
            <w:r w:rsidR="007A1580">
              <w:rPr>
                <w:bCs/>
              </w:rPr>
              <w:t xml:space="preserve"> d</w:t>
            </w:r>
            <w:r w:rsidR="00BD5330" w:rsidRPr="001C6922">
              <w:rPr>
                <w:bCs/>
              </w:rPr>
              <w:t>irektorius</w:t>
            </w:r>
          </w:p>
          <w:p w14:paraId="248AB5F8" w14:textId="77777777" w:rsidR="00AC442D" w:rsidRDefault="00AC442D" w:rsidP="00223BB7">
            <w:pPr>
              <w:tabs>
                <w:tab w:val="left" w:pos="9360"/>
              </w:tabs>
              <w:rPr>
                <w:bCs/>
              </w:rPr>
            </w:pPr>
          </w:p>
          <w:p w14:paraId="5C698DAC" w14:textId="6A1E3957" w:rsidR="00631DD3" w:rsidRPr="00023AFE" w:rsidRDefault="00FC3100" w:rsidP="00223BB7">
            <w:pPr>
              <w:tabs>
                <w:tab w:val="left" w:pos="9360"/>
              </w:tabs>
              <w:rPr>
                <w:bCs/>
              </w:rPr>
            </w:pPr>
            <w:r>
              <w:rPr>
                <w:bCs/>
              </w:rPr>
              <w:t>Albertas Šermokas</w:t>
            </w:r>
          </w:p>
          <w:p w14:paraId="19411E64" w14:textId="37C39CD2" w:rsidR="007C0114" w:rsidRPr="00023AFE" w:rsidRDefault="007C0114" w:rsidP="006C3451">
            <w:pPr>
              <w:rPr>
                <w:color w:val="000000"/>
              </w:rPr>
            </w:pPr>
          </w:p>
        </w:tc>
      </w:tr>
      <w:bookmarkEnd w:id="2"/>
    </w:tbl>
    <w:p w14:paraId="5C075426" w14:textId="77777777" w:rsidR="00856B83" w:rsidRDefault="00856B83" w:rsidP="00223BB7"/>
    <w:sectPr w:rsidR="00856B83" w:rsidSect="00077CA5">
      <w:headerReference w:type="even" r:id="rId13"/>
      <w:headerReference w:type="default" r:id="rId14"/>
      <w:headerReference w:type="first" r:id="rId15"/>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6C0F6" w14:textId="77777777" w:rsidR="007149C9" w:rsidRPr="00023AFE" w:rsidRDefault="007149C9" w:rsidP="00547D05">
      <w:r w:rsidRPr="00023AFE">
        <w:separator/>
      </w:r>
    </w:p>
  </w:endnote>
  <w:endnote w:type="continuationSeparator" w:id="0">
    <w:p w14:paraId="240681BD" w14:textId="77777777" w:rsidR="007149C9" w:rsidRPr="00023AFE" w:rsidRDefault="007149C9" w:rsidP="00547D05">
      <w:r w:rsidRPr="00023A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0223F" w14:textId="77777777" w:rsidR="007149C9" w:rsidRPr="00023AFE" w:rsidRDefault="007149C9" w:rsidP="00547D05">
      <w:r w:rsidRPr="00023AFE">
        <w:separator/>
      </w:r>
    </w:p>
  </w:footnote>
  <w:footnote w:type="continuationSeparator" w:id="0">
    <w:p w14:paraId="48D80F63" w14:textId="77777777" w:rsidR="007149C9" w:rsidRPr="00023AFE" w:rsidRDefault="007149C9" w:rsidP="00547D05">
      <w:r w:rsidRPr="00023A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B4022" w14:textId="77777777" w:rsidR="00856B83" w:rsidRPr="00023AFE" w:rsidRDefault="00381711">
    <w:pPr>
      <w:pStyle w:val="Antrats"/>
      <w:framePr w:wrap="around" w:vAnchor="text" w:hAnchor="margin" w:xAlign="center" w:y="1"/>
      <w:rPr>
        <w:rStyle w:val="Puslapionumeris"/>
      </w:rPr>
    </w:pPr>
    <w:r w:rsidRPr="00023AFE">
      <w:rPr>
        <w:rStyle w:val="Puslapionumeris"/>
      </w:rPr>
      <w:fldChar w:fldCharType="begin"/>
    </w:r>
    <w:r w:rsidR="002F3E7D" w:rsidRPr="00023AFE">
      <w:rPr>
        <w:rStyle w:val="Puslapionumeris"/>
      </w:rPr>
      <w:instrText xml:space="preserve">PAGE  </w:instrText>
    </w:r>
    <w:r w:rsidRPr="00023AFE">
      <w:rPr>
        <w:rStyle w:val="Puslapionumeris"/>
      </w:rPr>
      <w:fldChar w:fldCharType="end"/>
    </w:r>
  </w:p>
  <w:p w14:paraId="28A8448D" w14:textId="77777777" w:rsidR="00856B83" w:rsidRPr="00023AFE" w:rsidRDefault="00856B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4798F" w14:textId="260A7C9C" w:rsidR="00856B83" w:rsidRPr="00023AFE" w:rsidRDefault="00381711">
    <w:pPr>
      <w:pStyle w:val="Antrats"/>
      <w:framePr w:wrap="around" w:vAnchor="text" w:hAnchor="margin" w:xAlign="center" w:y="1"/>
      <w:rPr>
        <w:rStyle w:val="Puslapionumeris"/>
        <w:sz w:val="24"/>
        <w:szCs w:val="24"/>
      </w:rPr>
    </w:pPr>
    <w:r w:rsidRPr="00023AFE">
      <w:rPr>
        <w:rStyle w:val="Puslapionumeris"/>
        <w:sz w:val="24"/>
        <w:szCs w:val="24"/>
      </w:rPr>
      <w:fldChar w:fldCharType="begin"/>
    </w:r>
    <w:r w:rsidR="002F3E7D" w:rsidRPr="00023AFE">
      <w:rPr>
        <w:rStyle w:val="Puslapionumeris"/>
        <w:sz w:val="24"/>
        <w:szCs w:val="24"/>
      </w:rPr>
      <w:instrText xml:space="preserve">PAGE  </w:instrText>
    </w:r>
    <w:r w:rsidRPr="00023AFE">
      <w:rPr>
        <w:rStyle w:val="Puslapionumeris"/>
        <w:sz w:val="24"/>
        <w:szCs w:val="24"/>
      </w:rPr>
      <w:fldChar w:fldCharType="separate"/>
    </w:r>
    <w:r w:rsidR="00566E13">
      <w:rPr>
        <w:rStyle w:val="Puslapionumeris"/>
        <w:noProof/>
        <w:sz w:val="24"/>
        <w:szCs w:val="24"/>
      </w:rPr>
      <w:t>11</w:t>
    </w:r>
    <w:r w:rsidRPr="00023AFE">
      <w:rPr>
        <w:rStyle w:val="Puslapionumeris"/>
        <w:sz w:val="24"/>
        <w:szCs w:val="24"/>
      </w:rPr>
      <w:fldChar w:fldCharType="end"/>
    </w:r>
  </w:p>
  <w:p w14:paraId="5B18403C" w14:textId="77777777" w:rsidR="00856B83" w:rsidRPr="00023AFE" w:rsidRDefault="00856B8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2BA61" w14:textId="16BF39F5" w:rsidR="008E09A5" w:rsidRDefault="008E09A5" w:rsidP="008E09A5">
    <w:pPr>
      <w:pStyle w:val="Antrats"/>
      <w:jc w:val="right"/>
    </w:pPr>
    <w:r>
      <w:t>Sutartis pasirašyta el. parašais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40E6B"/>
    <w:multiLevelType w:val="multilevel"/>
    <w:tmpl w:val="AFAA8114"/>
    <w:lvl w:ilvl="0">
      <w:start w:val="8"/>
      <w:numFmt w:val="decimal"/>
      <w:lvlText w:val="%1."/>
      <w:lvlJc w:val="left"/>
      <w:pPr>
        <w:ind w:left="444" w:hanging="444"/>
      </w:pPr>
      <w:rPr>
        <w:rFonts w:hint="default"/>
      </w:rPr>
    </w:lvl>
    <w:lvl w:ilvl="1">
      <w:start w:val="47"/>
      <w:numFmt w:val="decimal"/>
      <w:lvlText w:val="%1.%2."/>
      <w:lvlJc w:val="left"/>
      <w:pPr>
        <w:ind w:left="1044" w:hanging="444"/>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87BCC"/>
    <w:multiLevelType w:val="multilevel"/>
    <w:tmpl w:val="40FEBA22"/>
    <w:lvl w:ilvl="0">
      <w:start w:val="1"/>
      <w:numFmt w:val="decimal"/>
      <w:lvlText w:val="%1."/>
      <w:lvlJc w:val="left"/>
      <w:pPr>
        <w:ind w:left="1260" w:hanging="360"/>
      </w:pPr>
      <w:rPr>
        <w:b/>
      </w:rPr>
    </w:lvl>
    <w:lvl w:ilvl="1">
      <w:start w:val="1"/>
      <w:numFmt w:val="decimal"/>
      <w:lvlText w:val="%1.%2."/>
      <w:lvlJc w:val="left"/>
      <w:pPr>
        <w:ind w:left="1715" w:hanging="1005"/>
      </w:pPr>
      <w:rPr>
        <w:b w:val="0"/>
        <w:sz w:val="24"/>
        <w:szCs w:val="24"/>
      </w:rPr>
    </w:lvl>
    <w:lvl w:ilvl="2">
      <w:start w:val="1"/>
      <w:numFmt w:val="decimal"/>
      <w:lvlText w:val="%1.%2.%3."/>
      <w:lvlJc w:val="left"/>
      <w:pPr>
        <w:ind w:left="1905" w:hanging="1005"/>
      </w:pPr>
      <w:rPr>
        <w:b w:val="0"/>
        <w:sz w:val="24"/>
        <w:szCs w:val="24"/>
      </w:rPr>
    </w:lvl>
    <w:lvl w:ilvl="3">
      <w:start w:val="1"/>
      <w:numFmt w:val="decimal"/>
      <w:lvlText w:val="%1.%2.%3.%4."/>
      <w:lvlJc w:val="left"/>
      <w:pPr>
        <w:ind w:left="1905" w:hanging="1005"/>
      </w:pPr>
      <w:rPr>
        <w:b/>
      </w:rPr>
    </w:lvl>
    <w:lvl w:ilvl="4">
      <w:start w:val="1"/>
      <w:numFmt w:val="decimal"/>
      <w:lvlText w:val="%1.%2.%3.%4.%5."/>
      <w:lvlJc w:val="left"/>
      <w:pPr>
        <w:ind w:left="1980" w:hanging="1080"/>
      </w:pPr>
      <w:rPr>
        <w:b/>
      </w:rPr>
    </w:lvl>
    <w:lvl w:ilvl="5">
      <w:start w:val="1"/>
      <w:numFmt w:val="decimal"/>
      <w:lvlText w:val="%1.%2.%3.%4.%5.%6."/>
      <w:lvlJc w:val="left"/>
      <w:pPr>
        <w:ind w:left="1980" w:hanging="1080"/>
      </w:pPr>
      <w:rPr>
        <w:b/>
      </w:rPr>
    </w:lvl>
    <w:lvl w:ilvl="6">
      <w:start w:val="1"/>
      <w:numFmt w:val="decimal"/>
      <w:lvlText w:val="%1.%2.%3.%4.%5.%6.%7."/>
      <w:lvlJc w:val="left"/>
      <w:pPr>
        <w:ind w:left="2340" w:hanging="1440"/>
      </w:pPr>
      <w:rPr>
        <w:b/>
      </w:rPr>
    </w:lvl>
    <w:lvl w:ilvl="7">
      <w:start w:val="1"/>
      <w:numFmt w:val="decimal"/>
      <w:lvlText w:val="%1.%2.%3.%4.%5.%6.%7.%8."/>
      <w:lvlJc w:val="left"/>
      <w:pPr>
        <w:ind w:left="2340" w:hanging="1440"/>
      </w:pPr>
      <w:rPr>
        <w:b/>
      </w:rPr>
    </w:lvl>
    <w:lvl w:ilvl="8">
      <w:start w:val="1"/>
      <w:numFmt w:val="decimal"/>
      <w:lvlText w:val="%1.%2.%3.%4.%5.%6.%7.%8.%9."/>
      <w:lvlJc w:val="left"/>
      <w:pPr>
        <w:ind w:left="2700" w:hanging="1800"/>
      </w:pPr>
      <w:rPr>
        <w:b/>
      </w:rPr>
    </w:lvl>
  </w:abstractNum>
  <w:abstractNum w:abstractNumId="13"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E1B6D84"/>
    <w:multiLevelType w:val="hybridMultilevel"/>
    <w:tmpl w:val="73BEDC50"/>
    <w:lvl w:ilvl="0" w:tplc="6852980C">
      <w:start w:val="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47573A"/>
    <w:multiLevelType w:val="hybridMultilevel"/>
    <w:tmpl w:val="E5E04CF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C4392E"/>
    <w:multiLevelType w:val="multilevel"/>
    <w:tmpl w:val="0B062EF2"/>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2264" w:hanging="1800"/>
      </w:pPr>
      <w:rPr>
        <w:rFonts w:hint="default"/>
      </w:rPr>
    </w:lvl>
  </w:abstractNum>
  <w:abstractNum w:abstractNumId="25"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9212690">
    <w:abstractNumId w:val="18"/>
  </w:num>
  <w:num w:numId="2" w16cid:durableId="1363214456">
    <w:abstractNumId w:val="20"/>
  </w:num>
  <w:num w:numId="3" w16cid:durableId="224486486">
    <w:abstractNumId w:val="9"/>
  </w:num>
  <w:num w:numId="4" w16cid:durableId="1879196586">
    <w:abstractNumId w:val="0"/>
  </w:num>
  <w:num w:numId="5" w16cid:durableId="1582639877">
    <w:abstractNumId w:val="11"/>
  </w:num>
  <w:num w:numId="6" w16cid:durableId="109400630">
    <w:abstractNumId w:val="23"/>
  </w:num>
  <w:num w:numId="7" w16cid:durableId="1034959339">
    <w:abstractNumId w:val="10"/>
  </w:num>
  <w:num w:numId="8" w16cid:durableId="971710711">
    <w:abstractNumId w:val="6"/>
  </w:num>
  <w:num w:numId="9" w16cid:durableId="1956520725">
    <w:abstractNumId w:val="3"/>
  </w:num>
  <w:num w:numId="10" w16cid:durableId="835801777">
    <w:abstractNumId w:val="4"/>
  </w:num>
  <w:num w:numId="11" w16cid:durableId="1671984271">
    <w:abstractNumId w:val="8"/>
  </w:num>
  <w:num w:numId="12" w16cid:durableId="10665378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0934104">
    <w:abstractNumId w:val="17"/>
  </w:num>
  <w:num w:numId="14" w16cid:durableId="285703132">
    <w:abstractNumId w:val="13"/>
  </w:num>
  <w:num w:numId="15" w16cid:durableId="279344374">
    <w:abstractNumId w:val="21"/>
  </w:num>
  <w:num w:numId="16" w16cid:durableId="89745779">
    <w:abstractNumId w:val="14"/>
  </w:num>
  <w:num w:numId="17" w16cid:durableId="565149442">
    <w:abstractNumId w:val="15"/>
  </w:num>
  <w:num w:numId="18" w16cid:durableId="3599363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7781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093909">
    <w:abstractNumId w:val="25"/>
  </w:num>
  <w:num w:numId="21" w16cid:durableId="1982424791">
    <w:abstractNumId w:val="7"/>
  </w:num>
  <w:num w:numId="22" w16cid:durableId="981078184">
    <w:abstractNumId w:val="2"/>
  </w:num>
  <w:num w:numId="23" w16cid:durableId="1687050782">
    <w:abstractNumId w:val="1"/>
  </w:num>
  <w:num w:numId="24" w16cid:durableId="20866460">
    <w:abstractNumId w:val="5"/>
  </w:num>
  <w:num w:numId="25" w16cid:durableId="1119031745">
    <w:abstractNumId w:val="22"/>
  </w:num>
  <w:num w:numId="26" w16cid:durableId="1685404457">
    <w:abstractNumId w:val="12"/>
  </w:num>
  <w:num w:numId="27" w16cid:durableId="903874005">
    <w:abstractNumId w:val="24"/>
  </w:num>
  <w:num w:numId="28" w16cid:durableId="20922646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54"/>
    <w:rsid w:val="0000078E"/>
    <w:rsid w:val="00000ED4"/>
    <w:rsid w:val="00001D64"/>
    <w:rsid w:val="000034C0"/>
    <w:rsid w:val="00003AB0"/>
    <w:rsid w:val="000043FC"/>
    <w:rsid w:val="00007498"/>
    <w:rsid w:val="0001066F"/>
    <w:rsid w:val="000118E5"/>
    <w:rsid w:val="000126AF"/>
    <w:rsid w:val="0001273F"/>
    <w:rsid w:val="0001278B"/>
    <w:rsid w:val="000132F1"/>
    <w:rsid w:val="00015084"/>
    <w:rsid w:val="0001558C"/>
    <w:rsid w:val="000161A2"/>
    <w:rsid w:val="00016497"/>
    <w:rsid w:val="0001668F"/>
    <w:rsid w:val="00022E36"/>
    <w:rsid w:val="00023AFE"/>
    <w:rsid w:val="00025029"/>
    <w:rsid w:val="000256D1"/>
    <w:rsid w:val="0003174A"/>
    <w:rsid w:val="000370A3"/>
    <w:rsid w:val="0004034E"/>
    <w:rsid w:val="0004212C"/>
    <w:rsid w:val="0004325C"/>
    <w:rsid w:val="00047200"/>
    <w:rsid w:val="0004778E"/>
    <w:rsid w:val="00047F64"/>
    <w:rsid w:val="000507C1"/>
    <w:rsid w:val="00051596"/>
    <w:rsid w:val="00053577"/>
    <w:rsid w:val="0005427A"/>
    <w:rsid w:val="000566C2"/>
    <w:rsid w:val="00063EAF"/>
    <w:rsid w:val="00064E3E"/>
    <w:rsid w:val="00065BD3"/>
    <w:rsid w:val="0006630C"/>
    <w:rsid w:val="00066714"/>
    <w:rsid w:val="00067649"/>
    <w:rsid w:val="00070A00"/>
    <w:rsid w:val="00075D6E"/>
    <w:rsid w:val="0007761D"/>
    <w:rsid w:val="00077CA5"/>
    <w:rsid w:val="00081128"/>
    <w:rsid w:val="00082A80"/>
    <w:rsid w:val="00086282"/>
    <w:rsid w:val="00090300"/>
    <w:rsid w:val="00092085"/>
    <w:rsid w:val="0009460E"/>
    <w:rsid w:val="0009552E"/>
    <w:rsid w:val="0009729B"/>
    <w:rsid w:val="000973D3"/>
    <w:rsid w:val="00097E51"/>
    <w:rsid w:val="000A271A"/>
    <w:rsid w:val="000A395A"/>
    <w:rsid w:val="000B02B4"/>
    <w:rsid w:val="000B070E"/>
    <w:rsid w:val="000B099F"/>
    <w:rsid w:val="000C023A"/>
    <w:rsid w:val="000C0AB0"/>
    <w:rsid w:val="000C0F7E"/>
    <w:rsid w:val="000C16D0"/>
    <w:rsid w:val="000C1CA8"/>
    <w:rsid w:val="000C4E7F"/>
    <w:rsid w:val="000C6E24"/>
    <w:rsid w:val="000D09FA"/>
    <w:rsid w:val="000D2FE0"/>
    <w:rsid w:val="000D5409"/>
    <w:rsid w:val="000D72AC"/>
    <w:rsid w:val="000D770F"/>
    <w:rsid w:val="000E0063"/>
    <w:rsid w:val="000E0988"/>
    <w:rsid w:val="000E2E12"/>
    <w:rsid w:val="000E5887"/>
    <w:rsid w:val="000E641B"/>
    <w:rsid w:val="000E67DB"/>
    <w:rsid w:val="000F2DFB"/>
    <w:rsid w:val="000F31CA"/>
    <w:rsid w:val="000F3960"/>
    <w:rsid w:val="000F516B"/>
    <w:rsid w:val="000F673B"/>
    <w:rsid w:val="0010209A"/>
    <w:rsid w:val="0010595D"/>
    <w:rsid w:val="00106655"/>
    <w:rsid w:val="00113425"/>
    <w:rsid w:val="001146B2"/>
    <w:rsid w:val="001227E5"/>
    <w:rsid w:val="0013053D"/>
    <w:rsid w:val="001309C0"/>
    <w:rsid w:val="0013205B"/>
    <w:rsid w:val="001326B0"/>
    <w:rsid w:val="00132CCE"/>
    <w:rsid w:val="00134573"/>
    <w:rsid w:val="001357AE"/>
    <w:rsid w:val="001375BC"/>
    <w:rsid w:val="00141D58"/>
    <w:rsid w:val="0014217C"/>
    <w:rsid w:val="001431EF"/>
    <w:rsid w:val="00143F31"/>
    <w:rsid w:val="00144989"/>
    <w:rsid w:val="00144C10"/>
    <w:rsid w:val="00146D49"/>
    <w:rsid w:val="0015071C"/>
    <w:rsid w:val="0015402B"/>
    <w:rsid w:val="001542BC"/>
    <w:rsid w:val="00154A8F"/>
    <w:rsid w:val="00157F71"/>
    <w:rsid w:val="00160BFB"/>
    <w:rsid w:val="00161EDC"/>
    <w:rsid w:val="00162481"/>
    <w:rsid w:val="00162981"/>
    <w:rsid w:val="00163A07"/>
    <w:rsid w:val="00164AFA"/>
    <w:rsid w:val="00164B98"/>
    <w:rsid w:val="00164ED8"/>
    <w:rsid w:val="0016691F"/>
    <w:rsid w:val="00167270"/>
    <w:rsid w:val="001678B8"/>
    <w:rsid w:val="00171185"/>
    <w:rsid w:val="00172F56"/>
    <w:rsid w:val="00172F62"/>
    <w:rsid w:val="00176A72"/>
    <w:rsid w:val="001816AB"/>
    <w:rsid w:val="00181FBD"/>
    <w:rsid w:val="0018334E"/>
    <w:rsid w:val="0018353A"/>
    <w:rsid w:val="00183836"/>
    <w:rsid w:val="00187996"/>
    <w:rsid w:val="00192C11"/>
    <w:rsid w:val="00194D01"/>
    <w:rsid w:val="00196E49"/>
    <w:rsid w:val="001978FB"/>
    <w:rsid w:val="00197C47"/>
    <w:rsid w:val="001A057C"/>
    <w:rsid w:val="001A559E"/>
    <w:rsid w:val="001A7D86"/>
    <w:rsid w:val="001B0244"/>
    <w:rsid w:val="001B1460"/>
    <w:rsid w:val="001B78AB"/>
    <w:rsid w:val="001C2351"/>
    <w:rsid w:val="001C3387"/>
    <w:rsid w:val="001C48D1"/>
    <w:rsid w:val="001C6643"/>
    <w:rsid w:val="001C6690"/>
    <w:rsid w:val="001C6922"/>
    <w:rsid w:val="001C7745"/>
    <w:rsid w:val="001C7B4A"/>
    <w:rsid w:val="001D0F39"/>
    <w:rsid w:val="001D0FE1"/>
    <w:rsid w:val="001D6549"/>
    <w:rsid w:val="001E11F2"/>
    <w:rsid w:val="001E38C4"/>
    <w:rsid w:val="001E3D86"/>
    <w:rsid w:val="001E4200"/>
    <w:rsid w:val="001E61C1"/>
    <w:rsid w:val="001F0177"/>
    <w:rsid w:val="001F185D"/>
    <w:rsid w:val="001F3FBA"/>
    <w:rsid w:val="001F712E"/>
    <w:rsid w:val="001F7BF3"/>
    <w:rsid w:val="00200BEB"/>
    <w:rsid w:val="00202868"/>
    <w:rsid w:val="0020498C"/>
    <w:rsid w:val="0020691B"/>
    <w:rsid w:val="00206D5D"/>
    <w:rsid w:val="00210D29"/>
    <w:rsid w:val="00215F26"/>
    <w:rsid w:val="002169ED"/>
    <w:rsid w:val="00216AAF"/>
    <w:rsid w:val="00220BCF"/>
    <w:rsid w:val="00223BB7"/>
    <w:rsid w:val="002252BB"/>
    <w:rsid w:val="002255B5"/>
    <w:rsid w:val="002257C7"/>
    <w:rsid w:val="0022632F"/>
    <w:rsid w:val="00233797"/>
    <w:rsid w:val="00235458"/>
    <w:rsid w:val="00237318"/>
    <w:rsid w:val="00241108"/>
    <w:rsid w:val="0024182B"/>
    <w:rsid w:val="00242E30"/>
    <w:rsid w:val="00243136"/>
    <w:rsid w:val="0024323D"/>
    <w:rsid w:val="002440F8"/>
    <w:rsid w:val="00244C0F"/>
    <w:rsid w:val="00252BB1"/>
    <w:rsid w:val="002533A3"/>
    <w:rsid w:val="00253632"/>
    <w:rsid w:val="0025464A"/>
    <w:rsid w:val="0025793C"/>
    <w:rsid w:val="00272B62"/>
    <w:rsid w:val="00273F14"/>
    <w:rsid w:val="00275749"/>
    <w:rsid w:val="00277968"/>
    <w:rsid w:val="00277E6F"/>
    <w:rsid w:val="0028039B"/>
    <w:rsid w:val="00282FB9"/>
    <w:rsid w:val="00286E81"/>
    <w:rsid w:val="00287BB2"/>
    <w:rsid w:val="00287FD6"/>
    <w:rsid w:val="002902C7"/>
    <w:rsid w:val="00290F32"/>
    <w:rsid w:val="002974A6"/>
    <w:rsid w:val="002A0279"/>
    <w:rsid w:val="002A2104"/>
    <w:rsid w:val="002A4AE2"/>
    <w:rsid w:val="002B066C"/>
    <w:rsid w:val="002B09F4"/>
    <w:rsid w:val="002B46E6"/>
    <w:rsid w:val="002B4925"/>
    <w:rsid w:val="002C1AF5"/>
    <w:rsid w:val="002C1BED"/>
    <w:rsid w:val="002C2DDC"/>
    <w:rsid w:val="002C75C5"/>
    <w:rsid w:val="002D045E"/>
    <w:rsid w:val="002D075A"/>
    <w:rsid w:val="002D3BAB"/>
    <w:rsid w:val="002D68F4"/>
    <w:rsid w:val="002E0F3B"/>
    <w:rsid w:val="002E3BEB"/>
    <w:rsid w:val="002E3C70"/>
    <w:rsid w:val="002E4221"/>
    <w:rsid w:val="002E76D0"/>
    <w:rsid w:val="002F240B"/>
    <w:rsid w:val="002F3E7D"/>
    <w:rsid w:val="002F4278"/>
    <w:rsid w:val="002F5651"/>
    <w:rsid w:val="002F76D3"/>
    <w:rsid w:val="002F7F0B"/>
    <w:rsid w:val="00300C22"/>
    <w:rsid w:val="00303A44"/>
    <w:rsid w:val="00304C79"/>
    <w:rsid w:val="003055BA"/>
    <w:rsid w:val="00305F23"/>
    <w:rsid w:val="00315865"/>
    <w:rsid w:val="003166EF"/>
    <w:rsid w:val="00316B8B"/>
    <w:rsid w:val="00317817"/>
    <w:rsid w:val="003201E7"/>
    <w:rsid w:val="00321295"/>
    <w:rsid w:val="003213EA"/>
    <w:rsid w:val="003233C8"/>
    <w:rsid w:val="00323BC2"/>
    <w:rsid w:val="00326BB3"/>
    <w:rsid w:val="003310E7"/>
    <w:rsid w:val="00332024"/>
    <w:rsid w:val="00333ED4"/>
    <w:rsid w:val="00342059"/>
    <w:rsid w:val="003507CA"/>
    <w:rsid w:val="0035187D"/>
    <w:rsid w:val="00352A29"/>
    <w:rsid w:val="003530F5"/>
    <w:rsid w:val="00355EDD"/>
    <w:rsid w:val="00357436"/>
    <w:rsid w:val="00357F9F"/>
    <w:rsid w:val="00360CF8"/>
    <w:rsid w:val="00362278"/>
    <w:rsid w:val="0036274D"/>
    <w:rsid w:val="00362F69"/>
    <w:rsid w:val="0036307B"/>
    <w:rsid w:val="00363FCD"/>
    <w:rsid w:val="00367C03"/>
    <w:rsid w:val="00371228"/>
    <w:rsid w:val="00373F35"/>
    <w:rsid w:val="00375EAD"/>
    <w:rsid w:val="003812A6"/>
    <w:rsid w:val="00381711"/>
    <w:rsid w:val="00385A5A"/>
    <w:rsid w:val="00391229"/>
    <w:rsid w:val="003913EC"/>
    <w:rsid w:val="00391A94"/>
    <w:rsid w:val="00392112"/>
    <w:rsid w:val="00393162"/>
    <w:rsid w:val="003954ED"/>
    <w:rsid w:val="0039601C"/>
    <w:rsid w:val="00396A9D"/>
    <w:rsid w:val="003A0C76"/>
    <w:rsid w:val="003A1321"/>
    <w:rsid w:val="003A44EC"/>
    <w:rsid w:val="003A6454"/>
    <w:rsid w:val="003A7493"/>
    <w:rsid w:val="003A7E4B"/>
    <w:rsid w:val="003B0B3C"/>
    <w:rsid w:val="003B1E65"/>
    <w:rsid w:val="003B44A9"/>
    <w:rsid w:val="003B6D7A"/>
    <w:rsid w:val="003C1726"/>
    <w:rsid w:val="003C1E74"/>
    <w:rsid w:val="003C1EB3"/>
    <w:rsid w:val="003C4A12"/>
    <w:rsid w:val="003C5623"/>
    <w:rsid w:val="003C5A4E"/>
    <w:rsid w:val="003C641F"/>
    <w:rsid w:val="003C67A3"/>
    <w:rsid w:val="003D1B68"/>
    <w:rsid w:val="003D2C3B"/>
    <w:rsid w:val="003D2F16"/>
    <w:rsid w:val="003D4DA1"/>
    <w:rsid w:val="003D6EDF"/>
    <w:rsid w:val="003E5E1B"/>
    <w:rsid w:val="003E65F5"/>
    <w:rsid w:val="003E7013"/>
    <w:rsid w:val="003E717F"/>
    <w:rsid w:val="003F025B"/>
    <w:rsid w:val="003F0549"/>
    <w:rsid w:val="003F099F"/>
    <w:rsid w:val="003F0A20"/>
    <w:rsid w:val="003F1AD1"/>
    <w:rsid w:val="003F26FF"/>
    <w:rsid w:val="003F561A"/>
    <w:rsid w:val="003F625B"/>
    <w:rsid w:val="00402B46"/>
    <w:rsid w:val="00404246"/>
    <w:rsid w:val="004046AB"/>
    <w:rsid w:val="00410124"/>
    <w:rsid w:val="00412560"/>
    <w:rsid w:val="00413420"/>
    <w:rsid w:val="0041503F"/>
    <w:rsid w:val="004163F7"/>
    <w:rsid w:val="00422604"/>
    <w:rsid w:val="00430357"/>
    <w:rsid w:val="00430669"/>
    <w:rsid w:val="00432550"/>
    <w:rsid w:val="00441053"/>
    <w:rsid w:val="00442ECB"/>
    <w:rsid w:val="0044375F"/>
    <w:rsid w:val="0044661A"/>
    <w:rsid w:val="00450BE9"/>
    <w:rsid w:val="00452445"/>
    <w:rsid w:val="004546A3"/>
    <w:rsid w:val="00454880"/>
    <w:rsid w:val="004572A1"/>
    <w:rsid w:val="00457419"/>
    <w:rsid w:val="004609B6"/>
    <w:rsid w:val="00460A7B"/>
    <w:rsid w:val="00461D22"/>
    <w:rsid w:val="00465226"/>
    <w:rsid w:val="004675E7"/>
    <w:rsid w:val="00470003"/>
    <w:rsid w:val="00475F8B"/>
    <w:rsid w:val="00477035"/>
    <w:rsid w:val="004804A9"/>
    <w:rsid w:val="004836F5"/>
    <w:rsid w:val="00483838"/>
    <w:rsid w:val="00484DE0"/>
    <w:rsid w:val="00485E55"/>
    <w:rsid w:val="00490485"/>
    <w:rsid w:val="00490986"/>
    <w:rsid w:val="00497C92"/>
    <w:rsid w:val="004A12C1"/>
    <w:rsid w:val="004A288B"/>
    <w:rsid w:val="004A2C3D"/>
    <w:rsid w:val="004A2C81"/>
    <w:rsid w:val="004A3CFF"/>
    <w:rsid w:val="004A4ECB"/>
    <w:rsid w:val="004A656F"/>
    <w:rsid w:val="004A7709"/>
    <w:rsid w:val="004B1B9C"/>
    <w:rsid w:val="004B1D47"/>
    <w:rsid w:val="004B1EF1"/>
    <w:rsid w:val="004B7E0D"/>
    <w:rsid w:val="004C0174"/>
    <w:rsid w:val="004C0C6E"/>
    <w:rsid w:val="004C4819"/>
    <w:rsid w:val="004C4A7B"/>
    <w:rsid w:val="004C590F"/>
    <w:rsid w:val="004C6500"/>
    <w:rsid w:val="004C71DD"/>
    <w:rsid w:val="004D3810"/>
    <w:rsid w:val="004D6878"/>
    <w:rsid w:val="004E0ACD"/>
    <w:rsid w:val="004E1552"/>
    <w:rsid w:val="004E6539"/>
    <w:rsid w:val="004F7B62"/>
    <w:rsid w:val="00501256"/>
    <w:rsid w:val="0050207C"/>
    <w:rsid w:val="00502C63"/>
    <w:rsid w:val="005048A3"/>
    <w:rsid w:val="00510AD8"/>
    <w:rsid w:val="0051129A"/>
    <w:rsid w:val="00511FB3"/>
    <w:rsid w:val="0051250F"/>
    <w:rsid w:val="005142C3"/>
    <w:rsid w:val="00514E7E"/>
    <w:rsid w:val="00515BBF"/>
    <w:rsid w:val="005219D3"/>
    <w:rsid w:val="005225E8"/>
    <w:rsid w:val="00522EE4"/>
    <w:rsid w:val="00525821"/>
    <w:rsid w:val="0052638F"/>
    <w:rsid w:val="00527B40"/>
    <w:rsid w:val="00530A76"/>
    <w:rsid w:val="005332F5"/>
    <w:rsid w:val="005360DC"/>
    <w:rsid w:val="00536610"/>
    <w:rsid w:val="00536614"/>
    <w:rsid w:val="00537D8B"/>
    <w:rsid w:val="00541C7C"/>
    <w:rsid w:val="00541D85"/>
    <w:rsid w:val="00542064"/>
    <w:rsid w:val="00543E5E"/>
    <w:rsid w:val="00547A71"/>
    <w:rsid w:val="00547D05"/>
    <w:rsid w:val="00550084"/>
    <w:rsid w:val="00550EDE"/>
    <w:rsid w:val="00552287"/>
    <w:rsid w:val="00552C80"/>
    <w:rsid w:val="00552F0D"/>
    <w:rsid w:val="00553E7B"/>
    <w:rsid w:val="005565B9"/>
    <w:rsid w:val="00562F6B"/>
    <w:rsid w:val="005633BF"/>
    <w:rsid w:val="00565549"/>
    <w:rsid w:val="00566E13"/>
    <w:rsid w:val="00566FC7"/>
    <w:rsid w:val="0057032D"/>
    <w:rsid w:val="005777D4"/>
    <w:rsid w:val="005806F9"/>
    <w:rsid w:val="00580CC9"/>
    <w:rsid w:val="00585E3A"/>
    <w:rsid w:val="005863B6"/>
    <w:rsid w:val="0058744A"/>
    <w:rsid w:val="00592E5F"/>
    <w:rsid w:val="005942DB"/>
    <w:rsid w:val="0059601E"/>
    <w:rsid w:val="00597551"/>
    <w:rsid w:val="005A0BE4"/>
    <w:rsid w:val="005A0E9F"/>
    <w:rsid w:val="005A14B1"/>
    <w:rsid w:val="005A3694"/>
    <w:rsid w:val="005A5E61"/>
    <w:rsid w:val="005A67AE"/>
    <w:rsid w:val="005A7189"/>
    <w:rsid w:val="005B0492"/>
    <w:rsid w:val="005B2372"/>
    <w:rsid w:val="005B378D"/>
    <w:rsid w:val="005B420A"/>
    <w:rsid w:val="005B7C15"/>
    <w:rsid w:val="005C5F74"/>
    <w:rsid w:val="005D097A"/>
    <w:rsid w:val="005D1EEC"/>
    <w:rsid w:val="005D2CDB"/>
    <w:rsid w:val="005D2F8C"/>
    <w:rsid w:val="005D31CD"/>
    <w:rsid w:val="005D4C2A"/>
    <w:rsid w:val="005D6129"/>
    <w:rsid w:val="005E08B9"/>
    <w:rsid w:val="005E30B7"/>
    <w:rsid w:val="005E483B"/>
    <w:rsid w:val="005E4BAB"/>
    <w:rsid w:val="005E5311"/>
    <w:rsid w:val="005E624E"/>
    <w:rsid w:val="005E64E2"/>
    <w:rsid w:val="005F0D20"/>
    <w:rsid w:val="005F2019"/>
    <w:rsid w:val="005F2A30"/>
    <w:rsid w:val="005F4121"/>
    <w:rsid w:val="005F596F"/>
    <w:rsid w:val="005F5CCC"/>
    <w:rsid w:val="005F62B5"/>
    <w:rsid w:val="005F6924"/>
    <w:rsid w:val="005F7E25"/>
    <w:rsid w:val="006014C1"/>
    <w:rsid w:val="00603F2A"/>
    <w:rsid w:val="006053E9"/>
    <w:rsid w:val="0060596B"/>
    <w:rsid w:val="00607C9D"/>
    <w:rsid w:val="006136D3"/>
    <w:rsid w:val="00613B0F"/>
    <w:rsid w:val="00614471"/>
    <w:rsid w:val="00620699"/>
    <w:rsid w:val="00620D45"/>
    <w:rsid w:val="00620E9F"/>
    <w:rsid w:val="00620FBA"/>
    <w:rsid w:val="00621DC6"/>
    <w:rsid w:val="00622D9E"/>
    <w:rsid w:val="006319E7"/>
    <w:rsid w:val="00631DD3"/>
    <w:rsid w:val="00631F1C"/>
    <w:rsid w:val="00632512"/>
    <w:rsid w:val="00642AD1"/>
    <w:rsid w:val="0064347E"/>
    <w:rsid w:val="006451A5"/>
    <w:rsid w:val="00645C6C"/>
    <w:rsid w:val="006462DC"/>
    <w:rsid w:val="0065042C"/>
    <w:rsid w:val="00653E98"/>
    <w:rsid w:val="00655AD8"/>
    <w:rsid w:val="00655C75"/>
    <w:rsid w:val="006602A8"/>
    <w:rsid w:val="006650B2"/>
    <w:rsid w:val="00667458"/>
    <w:rsid w:val="00671B92"/>
    <w:rsid w:val="0067551E"/>
    <w:rsid w:val="00675AAD"/>
    <w:rsid w:val="00675F42"/>
    <w:rsid w:val="0067659F"/>
    <w:rsid w:val="00677878"/>
    <w:rsid w:val="00677F73"/>
    <w:rsid w:val="0068094A"/>
    <w:rsid w:val="00683794"/>
    <w:rsid w:val="00684C8F"/>
    <w:rsid w:val="006865B3"/>
    <w:rsid w:val="006867FE"/>
    <w:rsid w:val="00687EA6"/>
    <w:rsid w:val="00691145"/>
    <w:rsid w:val="006941E8"/>
    <w:rsid w:val="0069610F"/>
    <w:rsid w:val="006A011B"/>
    <w:rsid w:val="006A052D"/>
    <w:rsid w:val="006A2CBA"/>
    <w:rsid w:val="006A3ED5"/>
    <w:rsid w:val="006A41CA"/>
    <w:rsid w:val="006B3BD3"/>
    <w:rsid w:val="006C2002"/>
    <w:rsid w:val="006C296C"/>
    <w:rsid w:val="006C3451"/>
    <w:rsid w:val="006C43B7"/>
    <w:rsid w:val="006C5186"/>
    <w:rsid w:val="006C5505"/>
    <w:rsid w:val="006C575F"/>
    <w:rsid w:val="006D05DA"/>
    <w:rsid w:val="006D19D2"/>
    <w:rsid w:val="006D5257"/>
    <w:rsid w:val="006E1C6E"/>
    <w:rsid w:val="006E2865"/>
    <w:rsid w:val="006E772B"/>
    <w:rsid w:val="006F1B50"/>
    <w:rsid w:val="006F4979"/>
    <w:rsid w:val="006F7802"/>
    <w:rsid w:val="006F7988"/>
    <w:rsid w:val="007000E7"/>
    <w:rsid w:val="007030E4"/>
    <w:rsid w:val="0070628F"/>
    <w:rsid w:val="00707088"/>
    <w:rsid w:val="007118AE"/>
    <w:rsid w:val="00712479"/>
    <w:rsid w:val="007149C9"/>
    <w:rsid w:val="00715962"/>
    <w:rsid w:val="00716262"/>
    <w:rsid w:val="00723574"/>
    <w:rsid w:val="0072438B"/>
    <w:rsid w:val="0072542D"/>
    <w:rsid w:val="0072769B"/>
    <w:rsid w:val="00727B30"/>
    <w:rsid w:val="00730ECA"/>
    <w:rsid w:val="00740634"/>
    <w:rsid w:val="007447F4"/>
    <w:rsid w:val="00747A87"/>
    <w:rsid w:val="0075099D"/>
    <w:rsid w:val="00753B60"/>
    <w:rsid w:val="0076073E"/>
    <w:rsid w:val="00761856"/>
    <w:rsid w:val="0076420F"/>
    <w:rsid w:val="00765228"/>
    <w:rsid w:val="00771DE5"/>
    <w:rsid w:val="00772513"/>
    <w:rsid w:val="007743B1"/>
    <w:rsid w:val="007757F4"/>
    <w:rsid w:val="007775A2"/>
    <w:rsid w:val="00781EE9"/>
    <w:rsid w:val="00782143"/>
    <w:rsid w:val="00790438"/>
    <w:rsid w:val="007947DD"/>
    <w:rsid w:val="00795C61"/>
    <w:rsid w:val="007978AD"/>
    <w:rsid w:val="007A1398"/>
    <w:rsid w:val="007A1580"/>
    <w:rsid w:val="007A23CB"/>
    <w:rsid w:val="007A34D2"/>
    <w:rsid w:val="007A3B90"/>
    <w:rsid w:val="007B1D91"/>
    <w:rsid w:val="007B56B6"/>
    <w:rsid w:val="007B5FEA"/>
    <w:rsid w:val="007C0114"/>
    <w:rsid w:val="007C33EF"/>
    <w:rsid w:val="007C34C2"/>
    <w:rsid w:val="007C49C9"/>
    <w:rsid w:val="007C7427"/>
    <w:rsid w:val="007D70C6"/>
    <w:rsid w:val="007D72EB"/>
    <w:rsid w:val="007D7802"/>
    <w:rsid w:val="007E1B1F"/>
    <w:rsid w:val="007E5274"/>
    <w:rsid w:val="007E5693"/>
    <w:rsid w:val="007E6513"/>
    <w:rsid w:val="007F47A5"/>
    <w:rsid w:val="007F717C"/>
    <w:rsid w:val="008103DC"/>
    <w:rsid w:val="00814D12"/>
    <w:rsid w:val="00816ACB"/>
    <w:rsid w:val="00816EB3"/>
    <w:rsid w:val="00820417"/>
    <w:rsid w:val="00826C3F"/>
    <w:rsid w:val="00832090"/>
    <w:rsid w:val="00834CDB"/>
    <w:rsid w:val="00835214"/>
    <w:rsid w:val="00837AAD"/>
    <w:rsid w:val="00837B2B"/>
    <w:rsid w:val="00837D20"/>
    <w:rsid w:val="008404B9"/>
    <w:rsid w:val="00842297"/>
    <w:rsid w:val="00844110"/>
    <w:rsid w:val="00844A9F"/>
    <w:rsid w:val="00847346"/>
    <w:rsid w:val="0085012D"/>
    <w:rsid w:val="008505A6"/>
    <w:rsid w:val="00856B83"/>
    <w:rsid w:val="008576DE"/>
    <w:rsid w:val="00860475"/>
    <w:rsid w:val="00861240"/>
    <w:rsid w:val="00862E97"/>
    <w:rsid w:val="008647AD"/>
    <w:rsid w:val="0086522A"/>
    <w:rsid w:val="0086784C"/>
    <w:rsid w:val="00867CE2"/>
    <w:rsid w:val="00867CFF"/>
    <w:rsid w:val="0087057F"/>
    <w:rsid w:val="0087075D"/>
    <w:rsid w:val="0087344B"/>
    <w:rsid w:val="00873787"/>
    <w:rsid w:val="008756F3"/>
    <w:rsid w:val="00875B3D"/>
    <w:rsid w:val="00881169"/>
    <w:rsid w:val="00883754"/>
    <w:rsid w:val="00894FC0"/>
    <w:rsid w:val="00896595"/>
    <w:rsid w:val="00897158"/>
    <w:rsid w:val="008A1883"/>
    <w:rsid w:val="008A3857"/>
    <w:rsid w:val="008A4781"/>
    <w:rsid w:val="008A7733"/>
    <w:rsid w:val="008B1AD7"/>
    <w:rsid w:val="008B24B3"/>
    <w:rsid w:val="008B2695"/>
    <w:rsid w:val="008B2E83"/>
    <w:rsid w:val="008B5CCA"/>
    <w:rsid w:val="008B5D9F"/>
    <w:rsid w:val="008C4A36"/>
    <w:rsid w:val="008C5CEB"/>
    <w:rsid w:val="008C6110"/>
    <w:rsid w:val="008C700B"/>
    <w:rsid w:val="008C710A"/>
    <w:rsid w:val="008D41EF"/>
    <w:rsid w:val="008D7D09"/>
    <w:rsid w:val="008E09A5"/>
    <w:rsid w:val="008E4C73"/>
    <w:rsid w:val="008F0DDC"/>
    <w:rsid w:val="008F1791"/>
    <w:rsid w:val="008F19A0"/>
    <w:rsid w:val="008F3FE2"/>
    <w:rsid w:val="008F5935"/>
    <w:rsid w:val="008F6AE4"/>
    <w:rsid w:val="009005CE"/>
    <w:rsid w:val="00900F51"/>
    <w:rsid w:val="00903D3F"/>
    <w:rsid w:val="0090415C"/>
    <w:rsid w:val="00912602"/>
    <w:rsid w:val="00914613"/>
    <w:rsid w:val="0091481C"/>
    <w:rsid w:val="009160C8"/>
    <w:rsid w:val="00917A39"/>
    <w:rsid w:val="00920566"/>
    <w:rsid w:val="0092086F"/>
    <w:rsid w:val="00920A15"/>
    <w:rsid w:val="00921A30"/>
    <w:rsid w:val="00925E22"/>
    <w:rsid w:val="00927749"/>
    <w:rsid w:val="00931FDE"/>
    <w:rsid w:val="00932A26"/>
    <w:rsid w:val="00932FE4"/>
    <w:rsid w:val="0093547A"/>
    <w:rsid w:val="0094029A"/>
    <w:rsid w:val="009430B7"/>
    <w:rsid w:val="00944422"/>
    <w:rsid w:val="00944E40"/>
    <w:rsid w:val="00945240"/>
    <w:rsid w:val="0094771E"/>
    <w:rsid w:val="00947BE3"/>
    <w:rsid w:val="00957107"/>
    <w:rsid w:val="00960F9A"/>
    <w:rsid w:val="00964DC1"/>
    <w:rsid w:val="00965A3F"/>
    <w:rsid w:val="00966152"/>
    <w:rsid w:val="009678DB"/>
    <w:rsid w:val="00971261"/>
    <w:rsid w:val="00972F65"/>
    <w:rsid w:val="009740DE"/>
    <w:rsid w:val="009742FC"/>
    <w:rsid w:val="00974938"/>
    <w:rsid w:val="00974FBF"/>
    <w:rsid w:val="0098033D"/>
    <w:rsid w:val="009813C5"/>
    <w:rsid w:val="00981C0B"/>
    <w:rsid w:val="00985B74"/>
    <w:rsid w:val="0098695F"/>
    <w:rsid w:val="009876AE"/>
    <w:rsid w:val="009935B9"/>
    <w:rsid w:val="00995C51"/>
    <w:rsid w:val="009970DB"/>
    <w:rsid w:val="009A2119"/>
    <w:rsid w:val="009A49B0"/>
    <w:rsid w:val="009A4C27"/>
    <w:rsid w:val="009A596C"/>
    <w:rsid w:val="009B0F25"/>
    <w:rsid w:val="009B1CCB"/>
    <w:rsid w:val="009B1D85"/>
    <w:rsid w:val="009B309B"/>
    <w:rsid w:val="009B31EE"/>
    <w:rsid w:val="009B390B"/>
    <w:rsid w:val="009C28F9"/>
    <w:rsid w:val="009C3CCA"/>
    <w:rsid w:val="009C5ABA"/>
    <w:rsid w:val="009C76CD"/>
    <w:rsid w:val="009D05EC"/>
    <w:rsid w:val="009D1100"/>
    <w:rsid w:val="009E06E1"/>
    <w:rsid w:val="009E3B9A"/>
    <w:rsid w:val="009E4A8C"/>
    <w:rsid w:val="009F22F4"/>
    <w:rsid w:val="009F3EA8"/>
    <w:rsid w:val="009F3F3E"/>
    <w:rsid w:val="009F5146"/>
    <w:rsid w:val="009F5E92"/>
    <w:rsid w:val="00A00E22"/>
    <w:rsid w:val="00A015D3"/>
    <w:rsid w:val="00A04507"/>
    <w:rsid w:val="00A04C52"/>
    <w:rsid w:val="00A06572"/>
    <w:rsid w:val="00A067E2"/>
    <w:rsid w:val="00A11768"/>
    <w:rsid w:val="00A11E45"/>
    <w:rsid w:val="00A132EA"/>
    <w:rsid w:val="00A147BA"/>
    <w:rsid w:val="00A21C4D"/>
    <w:rsid w:val="00A26115"/>
    <w:rsid w:val="00A26BE9"/>
    <w:rsid w:val="00A26C7B"/>
    <w:rsid w:val="00A30AF6"/>
    <w:rsid w:val="00A31618"/>
    <w:rsid w:val="00A33257"/>
    <w:rsid w:val="00A3399F"/>
    <w:rsid w:val="00A36F24"/>
    <w:rsid w:val="00A40006"/>
    <w:rsid w:val="00A4708D"/>
    <w:rsid w:val="00A514D2"/>
    <w:rsid w:val="00A607A4"/>
    <w:rsid w:val="00A64DEC"/>
    <w:rsid w:val="00A65F04"/>
    <w:rsid w:val="00A7470E"/>
    <w:rsid w:val="00A770B5"/>
    <w:rsid w:val="00A8001D"/>
    <w:rsid w:val="00A80AA7"/>
    <w:rsid w:val="00A82578"/>
    <w:rsid w:val="00A83212"/>
    <w:rsid w:val="00A85228"/>
    <w:rsid w:val="00A90C54"/>
    <w:rsid w:val="00A92405"/>
    <w:rsid w:val="00A9280A"/>
    <w:rsid w:val="00A940CA"/>
    <w:rsid w:val="00A96CDB"/>
    <w:rsid w:val="00AA066F"/>
    <w:rsid w:val="00AA21E6"/>
    <w:rsid w:val="00AA704F"/>
    <w:rsid w:val="00AB1092"/>
    <w:rsid w:val="00AB6AFA"/>
    <w:rsid w:val="00AB6D55"/>
    <w:rsid w:val="00AC02C0"/>
    <w:rsid w:val="00AC0BA9"/>
    <w:rsid w:val="00AC2102"/>
    <w:rsid w:val="00AC2845"/>
    <w:rsid w:val="00AC3080"/>
    <w:rsid w:val="00AC442D"/>
    <w:rsid w:val="00AC4CEC"/>
    <w:rsid w:val="00AC62B7"/>
    <w:rsid w:val="00AC7B37"/>
    <w:rsid w:val="00AD24C8"/>
    <w:rsid w:val="00AD39F6"/>
    <w:rsid w:val="00AD5BAF"/>
    <w:rsid w:val="00AD6A71"/>
    <w:rsid w:val="00AD7A0F"/>
    <w:rsid w:val="00AE0455"/>
    <w:rsid w:val="00AE1C46"/>
    <w:rsid w:val="00AE7554"/>
    <w:rsid w:val="00AE764C"/>
    <w:rsid w:val="00AE7FD3"/>
    <w:rsid w:val="00B049E2"/>
    <w:rsid w:val="00B06A07"/>
    <w:rsid w:val="00B133C2"/>
    <w:rsid w:val="00B13AE4"/>
    <w:rsid w:val="00B155E3"/>
    <w:rsid w:val="00B174FD"/>
    <w:rsid w:val="00B201B7"/>
    <w:rsid w:val="00B218D7"/>
    <w:rsid w:val="00B23CA2"/>
    <w:rsid w:val="00B26403"/>
    <w:rsid w:val="00B27BC0"/>
    <w:rsid w:val="00B3041D"/>
    <w:rsid w:val="00B3620B"/>
    <w:rsid w:val="00B40FFA"/>
    <w:rsid w:val="00B41C62"/>
    <w:rsid w:val="00B47403"/>
    <w:rsid w:val="00B47588"/>
    <w:rsid w:val="00B5060D"/>
    <w:rsid w:val="00B51390"/>
    <w:rsid w:val="00B51E9A"/>
    <w:rsid w:val="00B53BCB"/>
    <w:rsid w:val="00B54B40"/>
    <w:rsid w:val="00B5548F"/>
    <w:rsid w:val="00B55DA4"/>
    <w:rsid w:val="00B5685D"/>
    <w:rsid w:val="00B608A3"/>
    <w:rsid w:val="00B64074"/>
    <w:rsid w:val="00B718A6"/>
    <w:rsid w:val="00B71931"/>
    <w:rsid w:val="00B808E5"/>
    <w:rsid w:val="00B82BF9"/>
    <w:rsid w:val="00B8423F"/>
    <w:rsid w:val="00B85763"/>
    <w:rsid w:val="00BA3DEE"/>
    <w:rsid w:val="00BA409F"/>
    <w:rsid w:val="00BA7071"/>
    <w:rsid w:val="00BB1D2A"/>
    <w:rsid w:val="00BB22EF"/>
    <w:rsid w:val="00BB65BF"/>
    <w:rsid w:val="00BB6A45"/>
    <w:rsid w:val="00BB70A1"/>
    <w:rsid w:val="00BB7A0F"/>
    <w:rsid w:val="00BC1170"/>
    <w:rsid w:val="00BC16F4"/>
    <w:rsid w:val="00BC2AF0"/>
    <w:rsid w:val="00BC6FAB"/>
    <w:rsid w:val="00BC7E6D"/>
    <w:rsid w:val="00BD3074"/>
    <w:rsid w:val="00BD5330"/>
    <w:rsid w:val="00BD5F14"/>
    <w:rsid w:val="00BD6218"/>
    <w:rsid w:val="00BE0890"/>
    <w:rsid w:val="00BE1F52"/>
    <w:rsid w:val="00BE20FE"/>
    <w:rsid w:val="00BE4B9A"/>
    <w:rsid w:val="00BE63FA"/>
    <w:rsid w:val="00BE7183"/>
    <w:rsid w:val="00BE79C5"/>
    <w:rsid w:val="00BF2E97"/>
    <w:rsid w:val="00BF779C"/>
    <w:rsid w:val="00C02AA0"/>
    <w:rsid w:val="00C0446C"/>
    <w:rsid w:val="00C04714"/>
    <w:rsid w:val="00C07108"/>
    <w:rsid w:val="00C07130"/>
    <w:rsid w:val="00C10F55"/>
    <w:rsid w:val="00C1116E"/>
    <w:rsid w:val="00C11DBA"/>
    <w:rsid w:val="00C1397E"/>
    <w:rsid w:val="00C1587D"/>
    <w:rsid w:val="00C20F29"/>
    <w:rsid w:val="00C21160"/>
    <w:rsid w:val="00C22F66"/>
    <w:rsid w:val="00C232F0"/>
    <w:rsid w:val="00C237A0"/>
    <w:rsid w:val="00C25ACB"/>
    <w:rsid w:val="00C25FBA"/>
    <w:rsid w:val="00C30777"/>
    <w:rsid w:val="00C3558A"/>
    <w:rsid w:val="00C36931"/>
    <w:rsid w:val="00C36A48"/>
    <w:rsid w:val="00C36AAD"/>
    <w:rsid w:val="00C40DE5"/>
    <w:rsid w:val="00C44DDF"/>
    <w:rsid w:val="00C46922"/>
    <w:rsid w:val="00C470BA"/>
    <w:rsid w:val="00C6489B"/>
    <w:rsid w:val="00C70509"/>
    <w:rsid w:val="00C71AFB"/>
    <w:rsid w:val="00C73317"/>
    <w:rsid w:val="00C73A86"/>
    <w:rsid w:val="00C76971"/>
    <w:rsid w:val="00C80AB7"/>
    <w:rsid w:val="00C8414F"/>
    <w:rsid w:val="00C857B5"/>
    <w:rsid w:val="00C85A0B"/>
    <w:rsid w:val="00C90443"/>
    <w:rsid w:val="00C906C7"/>
    <w:rsid w:val="00C93D99"/>
    <w:rsid w:val="00CA12EA"/>
    <w:rsid w:val="00CA5F67"/>
    <w:rsid w:val="00CB29D7"/>
    <w:rsid w:val="00CB4BDA"/>
    <w:rsid w:val="00CB5E09"/>
    <w:rsid w:val="00CB667F"/>
    <w:rsid w:val="00CB77BA"/>
    <w:rsid w:val="00CC0976"/>
    <w:rsid w:val="00CC0B3B"/>
    <w:rsid w:val="00CC104F"/>
    <w:rsid w:val="00CC13D4"/>
    <w:rsid w:val="00CC3518"/>
    <w:rsid w:val="00CC53BE"/>
    <w:rsid w:val="00CC68F6"/>
    <w:rsid w:val="00CC6F60"/>
    <w:rsid w:val="00CD0051"/>
    <w:rsid w:val="00CD2DB9"/>
    <w:rsid w:val="00CD5004"/>
    <w:rsid w:val="00CD7FAC"/>
    <w:rsid w:val="00CE0222"/>
    <w:rsid w:val="00CE106A"/>
    <w:rsid w:val="00CE60D1"/>
    <w:rsid w:val="00CE6203"/>
    <w:rsid w:val="00CF17C1"/>
    <w:rsid w:val="00CF30F2"/>
    <w:rsid w:val="00CF334E"/>
    <w:rsid w:val="00CF61AF"/>
    <w:rsid w:val="00CF6976"/>
    <w:rsid w:val="00D0061B"/>
    <w:rsid w:val="00D02C75"/>
    <w:rsid w:val="00D06018"/>
    <w:rsid w:val="00D112F2"/>
    <w:rsid w:val="00D11537"/>
    <w:rsid w:val="00D140C9"/>
    <w:rsid w:val="00D15617"/>
    <w:rsid w:val="00D167D2"/>
    <w:rsid w:val="00D20B52"/>
    <w:rsid w:val="00D226E5"/>
    <w:rsid w:val="00D2455E"/>
    <w:rsid w:val="00D26938"/>
    <w:rsid w:val="00D318F3"/>
    <w:rsid w:val="00D319CF"/>
    <w:rsid w:val="00D37FFD"/>
    <w:rsid w:val="00D45382"/>
    <w:rsid w:val="00D46285"/>
    <w:rsid w:val="00D46D60"/>
    <w:rsid w:val="00D517E6"/>
    <w:rsid w:val="00D51DDF"/>
    <w:rsid w:val="00D53F78"/>
    <w:rsid w:val="00D54243"/>
    <w:rsid w:val="00D557B9"/>
    <w:rsid w:val="00D6036D"/>
    <w:rsid w:val="00D619D3"/>
    <w:rsid w:val="00D61CCA"/>
    <w:rsid w:val="00D65531"/>
    <w:rsid w:val="00D72AD5"/>
    <w:rsid w:val="00D73D87"/>
    <w:rsid w:val="00D75868"/>
    <w:rsid w:val="00D76EA8"/>
    <w:rsid w:val="00D81BB9"/>
    <w:rsid w:val="00D8224D"/>
    <w:rsid w:val="00D82A33"/>
    <w:rsid w:val="00D85141"/>
    <w:rsid w:val="00D86A5D"/>
    <w:rsid w:val="00D87F67"/>
    <w:rsid w:val="00D914DE"/>
    <w:rsid w:val="00D9214A"/>
    <w:rsid w:val="00DA0AF6"/>
    <w:rsid w:val="00DA3042"/>
    <w:rsid w:val="00DA3F71"/>
    <w:rsid w:val="00DA42F0"/>
    <w:rsid w:val="00DA694A"/>
    <w:rsid w:val="00DB13B2"/>
    <w:rsid w:val="00DB56EF"/>
    <w:rsid w:val="00DB572F"/>
    <w:rsid w:val="00DC02A2"/>
    <w:rsid w:val="00DC0576"/>
    <w:rsid w:val="00DC1956"/>
    <w:rsid w:val="00DC1E1E"/>
    <w:rsid w:val="00DC2D23"/>
    <w:rsid w:val="00DD382E"/>
    <w:rsid w:val="00DD3F6E"/>
    <w:rsid w:val="00DD50D5"/>
    <w:rsid w:val="00DE4750"/>
    <w:rsid w:val="00DE49E3"/>
    <w:rsid w:val="00DF093E"/>
    <w:rsid w:val="00DF0D4E"/>
    <w:rsid w:val="00DF1953"/>
    <w:rsid w:val="00DF1BFD"/>
    <w:rsid w:val="00DF260E"/>
    <w:rsid w:val="00DF4FCB"/>
    <w:rsid w:val="00DF6EE8"/>
    <w:rsid w:val="00E02CE6"/>
    <w:rsid w:val="00E075D7"/>
    <w:rsid w:val="00E127F8"/>
    <w:rsid w:val="00E20B06"/>
    <w:rsid w:val="00E24E6A"/>
    <w:rsid w:val="00E24F2C"/>
    <w:rsid w:val="00E25D9C"/>
    <w:rsid w:val="00E26D5A"/>
    <w:rsid w:val="00E3031D"/>
    <w:rsid w:val="00E3070A"/>
    <w:rsid w:val="00E30AC0"/>
    <w:rsid w:val="00E316D5"/>
    <w:rsid w:val="00E32D98"/>
    <w:rsid w:val="00E333A4"/>
    <w:rsid w:val="00E36AED"/>
    <w:rsid w:val="00E373E4"/>
    <w:rsid w:val="00E377DB"/>
    <w:rsid w:val="00E37F48"/>
    <w:rsid w:val="00E419E5"/>
    <w:rsid w:val="00E42610"/>
    <w:rsid w:val="00E45896"/>
    <w:rsid w:val="00E503BA"/>
    <w:rsid w:val="00E50E00"/>
    <w:rsid w:val="00E51F41"/>
    <w:rsid w:val="00E56EDC"/>
    <w:rsid w:val="00E60A87"/>
    <w:rsid w:val="00E6317B"/>
    <w:rsid w:val="00E632E7"/>
    <w:rsid w:val="00E6382D"/>
    <w:rsid w:val="00E653A9"/>
    <w:rsid w:val="00E6550F"/>
    <w:rsid w:val="00E72F22"/>
    <w:rsid w:val="00E73422"/>
    <w:rsid w:val="00E73444"/>
    <w:rsid w:val="00E7370F"/>
    <w:rsid w:val="00E7397F"/>
    <w:rsid w:val="00E756CA"/>
    <w:rsid w:val="00E8181B"/>
    <w:rsid w:val="00E8190A"/>
    <w:rsid w:val="00E84474"/>
    <w:rsid w:val="00E84793"/>
    <w:rsid w:val="00E86878"/>
    <w:rsid w:val="00E9014E"/>
    <w:rsid w:val="00E9359F"/>
    <w:rsid w:val="00EA1860"/>
    <w:rsid w:val="00EA2114"/>
    <w:rsid w:val="00EA2D6A"/>
    <w:rsid w:val="00EA35C0"/>
    <w:rsid w:val="00EA4C4C"/>
    <w:rsid w:val="00EB4393"/>
    <w:rsid w:val="00EB50E2"/>
    <w:rsid w:val="00EB69C4"/>
    <w:rsid w:val="00EB7AA9"/>
    <w:rsid w:val="00EC2BFB"/>
    <w:rsid w:val="00EC49BB"/>
    <w:rsid w:val="00ED001D"/>
    <w:rsid w:val="00ED06B2"/>
    <w:rsid w:val="00ED109F"/>
    <w:rsid w:val="00ED23E6"/>
    <w:rsid w:val="00ED5D91"/>
    <w:rsid w:val="00ED62DF"/>
    <w:rsid w:val="00EE054D"/>
    <w:rsid w:val="00EE3CD5"/>
    <w:rsid w:val="00EE3F7F"/>
    <w:rsid w:val="00EE57C0"/>
    <w:rsid w:val="00EE7726"/>
    <w:rsid w:val="00EF3767"/>
    <w:rsid w:val="00EF3F9D"/>
    <w:rsid w:val="00EF4AB3"/>
    <w:rsid w:val="00EF6CE5"/>
    <w:rsid w:val="00F0404A"/>
    <w:rsid w:val="00F04B4B"/>
    <w:rsid w:val="00F05CBA"/>
    <w:rsid w:val="00F10D0D"/>
    <w:rsid w:val="00F12640"/>
    <w:rsid w:val="00F22F8F"/>
    <w:rsid w:val="00F25C97"/>
    <w:rsid w:val="00F26B18"/>
    <w:rsid w:val="00F32242"/>
    <w:rsid w:val="00F32980"/>
    <w:rsid w:val="00F372EB"/>
    <w:rsid w:val="00F4200B"/>
    <w:rsid w:val="00F447D8"/>
    <w:rsid w:val="00F45A61"/>
    <w:rsid w:val="00F464DE"/>
    <w:rsid w:val="00F50AEB"/>
    <w:rsid w:val="00F50EAE"/>
    <w:rsid w:val="00F51AF6"/>
    <w:rsid w:val="00F528A6"/>
    <w:rsid w:val="00F54405"/>
    <w:rsid w:val="00F54AD9"/>
    <w:rsid w:val="00F554E7"/>
    <w:rsid w:val="00F569EA"/>
    <w:rsid w:val="00F56E6D"/>
    <w:rsid w:val="00F60312"/>
    <w:rsid w:val="00F61138"/>
    <w:rsid w:val="00F626A3"/>
    <w:rsid w:val="00F626B0"/>
    <w:rsid w:val="00F63890"/>
    <w:rsid w:val="00F65E3E"/>
    <w:rsid w:val="00F67858"/>
    <w:rsid w:val="00F70CCB"/>
    <w:rsid w:val="00F72352"/>
    <w:rsid w:val="00F75B33"/>
    <w:rsid w:val="00F94607"/>
    <w:rsid w:val="00F94A6A"/>
    <w:rsid w:val="00F961EB"/>
    <w:rsid w:val="00FA195D"/>
    <w:rsid w:val="00FA2E3F"/>
    <w:rsid w:val="00FB2C26"/>
    <w:rsid w:val="00FB47B8"/>
    <w:rsid w:val="00FB4ABA"/>
    <w:rsid w:val="00FB4B63"/>
    <w:rsid w:val="00FB4E29"/>
    <w:rsid w:val="00FB68A5"/>
    <w:rsid w:val="00FB6F93"/>
    <w:rsid w:val="00FC0587"/>
    <w:rsid w:val="00FC3100"/>
    <w:rsid w:val="00FC3401"/>
    <w:rsid w:val="00FC381A"/>
    <w:rsid w:val="00FC64F5"/>
    <w:rsid w:val="00FC6F4A"/>
    <w:rsid w:val="00FC7061"/>
    <w:rsid w:val="00FD044C"/>
    <w:rsid w:val="00FD08BC"/>
    <w:rsid w:val="00FD27ED"/>
    <w:rsid w:val="00FD33EB"/>
    <w:rsid w:val="00FD425B"/>
    <w:rsid w:val="00FD7D98"/>
    <w:rsid w:val="00FE03F5"/>
    <w:rsid w:val="00FE17C8"/>
    <w:rsid w:val="00FE1FD4"/>
    <w:rsid w:val="00FE2BA7"/>
    <w:rsid w:val="00FE4032"/>
    <w:rsid w:val="00FE4DF7"/>
    <w:rsid w:val="00FE62E9"/>
    <w:rsid w:val="00FE6667"/>
    <w:rsid w:val="00FE7C01"/>
    <w:rsid w:val="00FF0ECE"/>
    <w:rsid w:val="00FF1E2C"/>
    <w:rsid w:val="00FF7518"/>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DA56A778-3273-4517-AC53-1C552E8E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107"/>
    <w:pPr>
      <w:spacing w:after="0" w:line="240" w:lineRule="auto"/>
    </w:pPr>
    <w:rPr>
      <w:rFonts w:ascii="Times New Roman" w:eastAsia="Times New Roman" w:hAnsi="Times New Roman" w:cs="Times New Roman"/>
      <w:sz w:val="24"/>
      <w:szCs w:val="24"/>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eastAsia="lt-LT"/>
    </w:rPr>
  </w:style>
  <w:style w:type="paragraph" w:styleId="Sraopastraipa">
    <w:name w:val="List Paragraph"/>
    <w:aliases w:val="lp1,Bullet 1,Use Case List Paragraph,Numbering,ERP-List Paragraph,List Paragraph11,List Paragraph Red,Bullet EY,List Paragraph2,Sąrašo pastraipa1,List Paragraph3,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Bullet EY Diagrama,List Paragraph2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character" w:styleId="Perirtashipersaitas">
    <w:name w:val="FollowedHyperlink"/>
    <w:basedOn w:val="Numatytasispastraiposriftas"/>
    <w:uiPriority w:val="99"/>
    <w:semiHidden/>
    <w:unhideWhenUsed/>
    <w:rsid w:val="00C20F29"/>
    <w:rPr>
      <w:color w:val="800080" w:themeColor="followedHyperlink"/>
      <w:u w:val="single"/>
    </w:rPr>
  </w:style>
  <w:style w:type="table" w:customStyle="1" w:styleId="Lentelstinklelis1">
    <w:name w:val="Lentelės tinklelis1"/>
    <w:basedOn w:val="prastojilentel"/>
    <w:next w:val="Lentelstinklelis"/>
    <w:uiPriority w:val="39"/>
    <w:rsid w:val="000C16D0"/>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0C1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CC3518"/>
    <w:rPr>
      <w:color w:val="605E5C"/>
      <w:shd w:val="clear" w:color="auto" w:fill="E1DFDD"/>
    </w:rPr>
  </w:style>
  <w:style w:type="paragraph" w:styleId="Puslapioinaostekstas">
    <w:name w:val="footnote text"/>
    <w:basedOn w:val="prastasis"/>
    <w:link w:val="PuslapioinaostekstasDiagrama"/>
    <w:uiPriority w:val="99"/>
    <w:semiHidden/>
    <w:unhideWhenUsed/>
    <w:rsid w:val="00171185"/>
    <w:rPr>
      <w:sz w:val="20"/>
      <w:szCs w:val="20"/>
    </w:rPr>
  </w:style>
  <w:style w:type="character" w:customStyle="1" w:styleId="PuslapioinaostekstasDiagrama">
    <w:name w:val="Puslapio išnašos tekstas Diagrama"/>
    <w:basedOn w:val="Numatytasispastraiposriftas"/>
    <w:link w:val="Puslapioinaostekstas"/>
    <w:uiPriority w:val="99"/>
    <w:semiHidden/>
    <w:rsid w:val="00171185"/>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171185"/>
    <w:rPr>
      <w:vertAlign w:val="superscript"/>
    </w:rPr>
  </w:style>
  <w:style w:type="paragraph" w:styleId="Porat">
    <w:name w:val="footer"/>
    <w:basedOn w:val="prastasis"/>
    <w:link w:val="PoratDiagrama"/>
    <w:uiPriority w:val="99"/>
    <w:unhideWhenUsed/>
    <w:rsid w:val="00223BB7"/>
    <w:pPr>
      <w:tabs>
        <w:tab w:val="center" w:pos="4819"/>
        <w:tab w:val="right" w:pos="9638"/>
      </w:tabs>
    </w:pPr>
  </w:style>
  <w:style w:type="character" w:customStyle="1" w:styleId="PoratDiagrama">
    <w:name w:val="Poraštė Diagrama"/>
    <w:basedOn w:val="Numatytasispastraiposriftas"/>
    <w:link w:val="Porat"/>
    <w:uiPriority w:val="99"/>
    <w:rsid w:val="00223BB7"/>
    <w:rPr>
      <w:rFonts w:ascii="Times New Roman" w:eastAsia="Times New Roman" w:hAnsi="Times New Roman" w:cs="Times New Roman"/>
      <w:sz w:val="24"/>
      <w:szCs w:val="24"/>
      <w:lang w:val="en-GB"/>
    </w:rPr>
  </w:style>
  <w:style w:type="character" w:customStyle="1" w:styleId="UnresolvedMention1">
    <w:name w:val="Unresolved Mention1"/>
    <w:basedOn w:val="Numatytasispastraiposriftas"/>
    <w:uiPriority w:val="99"/>
    <w:semiHidden/>
    <w:unhideWhenUsed/>
    <w:rsid w:val="00DC02A2"/>
    <w:rPr>
      <w:color w:val="605E5C"/>
      <w:shd w:val="clear" w:color="auto" w:fill="E1DFDD"/>
    </w:rPr>
  </w:style>
  <w:style w:type="paragraph" w:styleId="Pataisymai">
    <w:name w:val="Revision"/>
    <w:hidden/>
    <w:uiPriority w:val="99"/>
    <w:semiHidden/>
    <w:rsid w:val="003A6454"/>
    <w:pPr>
      <w:spacing w:after="0" w:line="240" w:lineRule="auto"/>
    </w:pPr>
    <w:rPr>
      <w:rFonts w:ascii="Times New Roman" w:eastAsia="Times New Roman" w:hAnsi="Times New Roman" w:cs="Times New Roman"/>
      <w:sz w:val="24"/>
      <w:szCs w:val="24"/>
      <w:lang w:val="en-GB"/>
    </w:rPr>
  </w:style>
  <w:style w:type="character" w:customStyle="1" w:styleId="UnresolvedMention2">
    <w:name w:val="Unresolved Mention2"/>
    <w:basedOn w:val="Numatytasispastraiposriftas"/>
    <w:uiPriority w:val="99"/>
    <w:semiHidden/>
    <w:unhideWhenUsed/>
    <w:rsid w:val="00BD5330"/>
    <w:rPr>
      <w:color w:val="605E5C"/>
      <w:shd w:val="clear" w:color="auto" w:fill="E1DFDD"/>
    </w:rPr>
  </w:style>
  <w:style w:type="table" w:customStyle="1" w:styleId="TableGrid">
    <w:name w:val="TableGrid"/>
    <w:rsid w:val="00023AFE"/>
    <w:pPr>
      <w:spacing w:after="0" w:line="240" w:lineRule="auto"/>
    </w:pPr>
    <w:rPr>
      <w:rFonts w:eastAsiaTheme="minorEastAsia"/>
      <w:lang w:val="lt-LT" w:eastAsia="lt-LT"/>
    </w:rPr>
    <w:tblPr>
      <w:tblCellMar>
        <w:top w:w="0" w:type="dxa"/>
        <w:left w:w="0" w:type="dxa"/>
        <w:bottom w:w="0" w:type="dxa"/>
        <w:right w:w="0" w:type="dxa"/>
      </w:tblCellMar>
    </w:tblPr>
  </w:style>
  <w:style w:type="table" w:customStyle="1" w:styleId="Lentelstinklelis11">
    <w:name w:val="Lentelės tinklelis11"/>
    <w:basedOn w:val="prastojilentel"/>
    <w:uiPriority w:val="39"/>
    <w:rsid w:val="00631F1C"/>
    <w:pPr>
      <w:suppressAutoHyphens/>
      <w:spacing w:after="0" w:line="240" w:lineRule="auto"/>
    </w:pPr>
    <w:rPr>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C3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697001">
      <w:bodyDiv w:val="1"/>
      <w:marLeft w:val="0"/>
      <w:marRight w:val="0"/>
      <w:marTop w:val="0"/>
      <w:marBottom w:val="0"/>
      <w:divBdr>
        <w:top w:val="none" w:sz="0" w:space="0" w:color="auto"/>
        <w:left w:val="none" w:sz="0" w:space="0" w:color="auto"/>
        <w:bottom w:val="none" w:sz="0" w:space="0" w:color="auto"/>
        <w:right w:val="none" w:sz="0" w:space="0" w:color="auto"/>
      </w:divBdr>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5010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463e1c-9a80-45b6-a732-f1ddb2c8f97f" xsi:nil="true"/>
    <lcf76f155ced4ddcb4097134ff3c332f xmlns="2d4c2475-e028-4226-be6e-8734f67f0be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06FF2A0F91704D9C3C1EDBE192D15F" ma:contentTypeVersion="15" ma:contentTypeDescription="Create a new document." ma:contentTypeScope="" ma:versionID="78b6c29193a60763f0b6c2b29c65391a">
  <xsd:schema xmlns:xsd="http://www.w3.org/2001/XMLSchema" xmlns:xs="http://www.w3.org/2001/XMLSchema" xmlns:p="http://schemas.microsoft.com/office/2006/metadata/properties" xmlns:ns2="2d4c2475-e028-4226-be6e-8734f67f0be4" xmlns:ns3="9a463e1c-9a80-45b6-a732-f1ddb2c8f97f" targetNamespace="http://schemas.microsoft.com/office/2006/metadata/properties" ma:root="true" ma:fieldsID="5b2dcdcaa7b908aa33715328324ee16a" ns2:_="" ns3:_="">
    <xsd:import namespace="2d4c2475-e028-4226-be6e-8734f67f0be4"/>
    <xsd:import namespace="9a463e1c-9a80-45b6-a732-f1ddb2c8f9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c2475-e028-4226-be6e-8734f67f0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cca6f37-4835-4797-a8c1-76f7557b6b0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463e1c-9a80-45b6-a732-f1ddb2c8f9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18591a7-8fef-4606-8847-5330fc349c11}" ma:internalName="TaxCatchAll" ma:showField="CatchAllData" ma:web="9a463e1c-9a80-45b6-a732-f1ddb2c8f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A1A6E3-CFDB-4E96-9F71-07A1193F7204}">
  <ds:schemaRefs>
    <ds:schemaRef ds:uri="http://schemas.microsoft.com/office/2006/metadata/properties"/>
    <ds:schemaRef ds:uri="http://schemas.microsoft.com/office/infopath/2007/PartnerControls"/>
    <ds:schemaRef ds:uri="9a463e1c-9a80-45b6-a732-f1ddb2c8f97f"/>
    <ds:schemaRef ds:uri="2d4c2475-e028-4226-be6e-8734f67f0be4"/>
  </ds:schemaRefs>
</ds:datastoreItem>
</file>

<file path=customXml/itemProps2.xml><?xml version="1.0" encoding="utf-8"?>
<ds:datastoreItem xmlns:ds="http://schemas.openxmlformats.org/officeDocument/2006/customXml" ds:itemID="{EB4777C6-4762-4BF4-859B-3B993111209A}">
  <ds:schemaRefs>
    <ds:schemaRef ds:uri="http://schemas.openxmlformats.org/officeDocument/2006/bibliography"/>
  </ds:schemaRefs>
</ds:datastoreItem>
</file>

<file path=customXml/itemProps3.xml><?xml version="1.0" encoding="utf-8"?>
<ds:datastoreItem xmlns:ds="http://schemas.openxmlformats.org/officeDocument/2006/customXml" ds:itemID="{6CC1132E-FBF6-4FA1-9CEB-1206986CEE5B}">
  <ds:schemaRefs>
    <ds:schemaRef ds:uri="http://schemas.microsoft.com/sharepoint/v3/contenttype/forms"/>
  </ds:schemaRefs>
</ds:datastoreItem>
</file>

<file path=customXml/itemProps4.xml><?xml version="1.0" encoding="utf-8"?>
<ds:datastoreItem xmlns:ds="http://schemas.openxmlformats.org/officeDocument/2006/customXml" ds:itemID="{A0F91701-69D5-49AA-81E3-3C0B8BAC5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c2475-e028-4226-be6e-8734f67f0be4"/>
    <ds:schemaRef ds:uri="9a463e1c-9a80-45b6-a732-f1ddb2c8f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27707</Words>
  <Characters>15793</Characters>
  <Application>Microsoft Office Word</Application>
  <DocSecurity>4</DocSecurity>
  <Lines>131</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Remigijus Stundžia</dc:creator>
  <cp:lastModifiedBy>Rasa Malijauskienė</cp:lastModifiedBy>
  <cp:revision>2</cp:revision>
  <cp:lastPrinted>2017-07-13T12:35:00Z</cp:lastPrinted>
  <dcterms:created xsi:type="dcterms:W3CDTF">2024-09-25T08:27:00Z</dcterms:created>
  <dcterms:modified xsi:type="dcterms:W3CDTF">2024-09-25T08:27:00Z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0x010100DA06FF2A0F91704D9C3C1EDBE192D15F</vt:lpwstr>
  </property>
</Properties>
</file>