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357F" w14:textId="119D3F3D" w:rsidR="00BF3C0E" w:rsidRPr="007A3D2F" w:rsidRDefault="00BB09EE" w:rsidP="00FC5E1C">
      <w:pPr>
        <w:jc w:val="center"/>
        <w:rPr>
          <w:rFonts w:asciiTheme="majorHAnsi" w:hAnsiTheme="majorHAnsi"/>
          <w:b/>
          <w:bCs/>
        </w:rPr>
      </w:pPr>
      <w:bookmarkStart w:id="0" w:name="_GoBack"/>
      <w:bookmarkEnd w:id="0"/>
      <w:r>
        <w:rPr>
          <w:rFonts w:asciiTheme="majorHAnsi" w:hAnsiTheme="majorHAnsi"/>
          <w:b/>
          <w:bCs/>
        </w:rPr>
        <w:t>PLEDŲ</w:t>
      </w:r>
      <w:r w:rsidR="007A3D2F">
        <w:rPr>
          <w:rFonts w:asciiTheme="majorHAnsi" w:hAnsiTheme="majorHAnsi"/>
          <w:b/>
          <w:bCs/>
        </w:rPr>
        <w:t xml:space="preserve"> </w:t>
      </w:r>
      <w:r w:rsidR="00BF3C0E" w:rsidRPr="007A3D2F">
        <w:rPr>
          <w:rFonts w:asciiTheme="majorHAnsi" w:hAnsiTheme="majorHAnsi"/>
          <w:b/>
          <w:bCs/>
        </w:rPr>
        <w:t>TECHNINĖ  SPECIFIKACIJA</w:t>
      </w:r>
    </w:p>
    <w:p w14:paraId="42973303" w14:textId="77777777" w:rsidR="00BF3C0E" w:rsidRPr="007A3D2F" w:rsidRDefault="00BF3C0E" w:rsidP="00BF3C0E">
      <w:pPr>
        <w:jc w:val="center"/>
        <w:rPr>
          <w:rFonts w:asciiTheme="majorHAnsi" w:hAnsiTheme="majorHAnsi"/>
          <w:b/>
          <w:bCs/>
        </w:rPr>
      </w:pPr>
    </w:p>
    <w:p w14:paraId="3D8CC6D1" w14:textId="77777777" w:rsidR="00BF3C0E" w:rsidRPr="007A3D2F" w:rsidRDefault="00BF3C0E" w:rsidP="00BF3C0E">
      <w:pPr>
        <w:jc w:val="center"/>
        <w:rPr>
          <w:rFonts w:asciiTheme="majorHAnsi" w:hAnsiTheme="majorHAnsi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81"/>
        <w:gridCol w:w="4474"/>
        <w:gridCol w:w="1622"/>
        <w:gridCol w:w="2789"/>
      </w:tblGrid>
      <w:tr w:rsidR="00BF3C0E" w:rsidRPr="007A3D2F" w14:paraId="3A3BBF75" w14:textId="77777777" w:rsidTr="00986164">
        <w:tc>
          <w:tcPr>
            <w:tcW w:w="781" w:type="dxa"/>
          </w:tcPr>
          <w:p w14:paraId="5CB419C3" w14:textId="77777777" w:rsidR="00BF3C0E" w:rsidRPr="007A3D2F" w:rsidRDefault="00BF3C0E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A3D2F">
              <w:rPr>
                <w:rFonts w:asciiTheme="majorHAnsi" w:hAnsiTheme="majorHAnsi"/>
                <w:b/>
                <w:bCs/>
              </w:rPr>
              <w:t>Eilės Nr.</w:t>
            </w:r>
          </w:p>
        </w:tc>
        <w:tc>
          <w:tcPr>
            <w:tcW w:w="4474" w:type="dxa"/>
          </w:tcPr>
          <w:p w14:paraId="044D45E1" w14:textId="77777777" w:rsidR="00BF3C0E" w:rsidRPr="007A3D2F" w:rsidRDefault="00BF3C0E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A3D2F">
              <w:rPr>
                <w:rFonts w:asciiTheme="majorHAnsi" w:hAnsiTheme="majorHAnsi"/>
                <w:b/>
                <w:bCs/>
              </w:rPr>
              <w:t>Prekės  pavadinimas ir techniniai reikalavimai</w:t>
            </w:r>
          </w:p>
        </w:tc>
        <w:tc>
          <w:tcPr>
            <w:tcW w:w="1622" w:type="dxa"/>
          </w:tcPr>
          <w:p w14:paraId="237E7BC4" w14:textId="77777777" w:rsidR="00BF3C0E" w:rsidRPr="007A3D2F" w:rsidRDefault="00BF3C0E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A3D2F">
              <w:rPr>
                <w:rFonts w:asciiTheme="majorHAnsi" w:hAnsiTheme="majorHAnsi"/>
                <w:b/>
                <w:bCs/>
              </w:rPr>
              <w:t>Kiekis</w:t>
            </w:r>
          </w:p>
          <w:p w14:paraId="465EDC6E" w14:textId="77777777" w:rsidR="00BF3C0E" w:rsidRPr="007A3D2F" w:rsidRDefault="00BF3C0E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</w:tcPr>
          <w:p w14:paraId="403B33B7" w14:textId="77777777" w:rsidR="00BF3C0E" w:rsidRPr="007A3D2F" w:rsidRDefault="00BF3C0E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A3D2F">
              <w:rPr>
                <w:rFonts w:asciiTheme="majorHAnsi" w:hAnsiTheme="majorHAnsi"/>
                <w:b/>
                <w:bCs/>
              </w:rPr>
              <w:t>Siūloma charakteristika</w:t>
            </w:r>
          </w:p>
        </w:tc>
      </w:tr>
      <w:tr w:rsidR="00BF3C0E" w:rsidRPr="007A3D2F" w14:paraId="258A6E4A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CC63" w14:textId="77777777" w:rsidR="007A3D2F" w:rsidRDefault="007A3D2F" w:rsidP="007A3D2F">
            <w:pPr>
              <w:rPr>
                <w:rFonts w:asciiTheme="majorHAnsi" w:hAnsiTheme="majorHAnsi"/>
                <w:b/>
                <w:bCs/>
              </w:rPr>
            </w:pPr>
          </w:p>
          <w:p w14:paraId="4EA9C67C" w14:textId="77777777" w:rsidR="00BF3C0E" w:rsidRPr="007A3D2F" w:rsidRDefault="007A3D2F" w:rsidP="007A3D2F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</w:t>
            </w:r>
            <w:r w:rsidR="00BF3C0E" w:rsidRPr="007A3D2F">
              <w:rPr>
                <w:rFonts w:asciiTheme="majorHAnsi" w:hAnsiTheme="majorHAnsi"/>
                <w:b/>
                <w:bCs/>
              </w:rPr>
              <w:t>1</w:t>
            </w:r>
            <w:r w:rsidR="009F2F98" w:rsidRPr="007A3D2F">
              <w:rPr>
                <w:rFonts w:asciiTheme="majorHAnsi" w:hAnsiTheme="majorHAnsi"/>
                <w:b/>
                <w:bCs/>
              </w:rPr>
              <w:t>.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8B0" w14:textId="77777777" w:rsidR="007A3D2F" w:rsidRDefault="007A3D2F" w:rsidP="009F2F98">
            <w:pPr>
              <w:rPr>
                <w:rFonts w:asciiTheme="majorHAnsi" w:hAnsiTheme="majorHAnsi"/>
              </w:rPr>
            </w:pPr>
          </w:p>
          <w:p w14:paraId="73C74960" w14:textId="77777777" w:rsidR="00986164" w:rsidRDefault="007A3D2F" w:rsidP="009F2F98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Pledas</w:t>
            </w:r>
          </w:p>
          <w:p w14:paraId="3F56E83A" w14:textId="77777777" w:rsidR="007A3D2F" w:rsidRPr="007A3D2F" w:rsidRDefault="007A3D2F" w:rsidP="009F2F98">
            <w:pPr>
              <w:rPr>
                <w:rFonts w:asciiTheme="majorHAnsi" w:hAnsiTheme="maj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7D8C2" w14:textId="77777777" w:rsidR="00BF3C0E" w:rsidRPr="007A3D2F" w:rsidRDefault="009F2F98" w:rsidP="007A3D2F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  <w:r w:rsidRPr="007A3D2F">
              <w:rPr>
                <w:rFonts w:asciiTheme="majorHAnsi" w:hAnsiTheme="majorHAnsi"/>
                <w:b/>
                <w:bCs/>
              </w:rPr>
              <w:t>50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3C3B" w14:textId="77777777" w:rsidR="00BF3C0E" w:rsidRPr="007A3D2F" w:rsidRDefault="00BF3C0E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A3D2F" w:rsidRPr="007A3D2F" w14:paraId="629915E1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5D1F7" w14:textId="77777777" w:rsidR="007A3D2F" w:rsidRPr="007A3D2F" w:rsidRDefault="007A3D2F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1.1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DCB4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>Pledas su kutais</w:t>
            </w:r>
            <w:r>
              <w:rPr>
                <w:rFonts w:asciiTheme="majorHAnsi" w:hAnsiTheme="majorHAnsi"/>
              </w:rPr>
              <w:t>.</w:t>
            </w:r>
          </w:p>
          <w:p w14:paraId="38D3B56A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 xml:space="preserve">Dydis su kutais – (140±10) x (200±20) cm. </w:t>
            </w:r>
          </w:p>
          <w:p w14:paraId="2CE37D0C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 xml:space="preserve">Pledo svoris:  0.8 – 1.12 kg </w:t>
            </w:r>
          </w:p>
          <w:p w14:paraId="2E411186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0531" w14:textId="77777777" w:rsidR="007A3D2F" w:rsidRPr="007A3D2F" w:rsidRDefault="007A3D2F" w:rsidP="009F2F98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D3283" w14:textId="77777777" w:rsidR="00922E30" w:rsidRPr="007A3D2F" w:rsidRDefault="00922E30" w:rsidP="00922E30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>Pledas su kutais</w:t>
            </w:r>
            <w:r>
              <w:rPr>
                <w:rFonts w:asciiTheme="majorHAnsi" w:hAnsiTheme="majorHAnsi"/>
              </w:rPr>
              <w:t>.</w:t>
            </w:r>
          </w:p>
          <w:p w14:paraId="3237782C" w14:textId="0A08B43F" w:rsidR="00922E30" w:rsidRPr="007A3D2F" w:rsidRDefault="00922E30" w:rsidP="00922E30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>Dydis su kutais – 14</w:t>
            </w:r>
            <w:r>
              <w:rPr>
                <w:rFonts w:asciiTheme="majorHAnsi" w:hAnsiTheme="majorHAnsi"/>
              </w:rPr>
              <w:t xml:space="preserve">0 </w:t>
            </w:r>
            <w:r w:rsidRPr="007A3D2F">
              <w:rPr>
                <w:rFonts w:asciiTheme="majorHAnsi" w:hAnsiTheme="majorHAnsi"/>
              </w:rPr>
              <w:t>x 200</w:t>
            </w:r>
            <w:r>
              <w:rPr>
                <w:rFonts w:asciiTheme="majorHAnsi" w:hAnsiTheme="majorHAnsi"/>
              </w:rPr>
              <w:t xml:space="preserve"> </w:t>
            </w:r>
            <w:r w:rsidRPr="007A3D2F">
              <w:rPr>
                <w:rFonts w:asciiTheme="majorHAnsi" w:hAnsiTheme="majorHAnsi"/>
              </w:rPr>
              <w:t xml:space="preserve">cm. </w:t>
            </w:r>
          </w:p>
          <w:p w14:paraId="150A0CC0" w14:textId="57CBA64D" w:rsidR="00922E30" w:rsidRPr="007A3D2F" w:rsidRDefault="00922E30" w:rsidP="00922E30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>Pledo svoris:  0.</w:t>
            </w:r>
            <w:r>
              <w:rPr>
                <w:rFonts w:asciiTheme="majorHAnsi" w:hAnsiTheme="majorHAnsi"/>
              </w:rPr>
              <w:t>95</w:t>
            </w:r>
            <w:r w:rsidRPr="007A3D2F">
              <w:rPr>
                <w:rFonts w:asciiTheme="majorHAnsi" w:hAnsiTheme="majorHAnsi"/>
              </w:rPr>
              <w:t xml:space="preserve"> kg </w:t>
            </w:r>
          </w:p>
          <w:p w14:paraId="5FB5F587" w14:textId="77777777" w:rsidR="007A3D2F" w:rsidRPr="007A3D2F" w:rsidRDefault="007A3D2F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7A3D2F" w:rsidRPr="007A3D2F" w14:paraId="286A439D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50C6" w14:textId="77777777" w:rsidR="007A3D2F" w:rsidRDefault="007A3D2F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1.2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C9553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>Pagamintas iš 100 % natūralios vilnos</w:t>
            </w:r>
            <w:r>
              <w:rPr>
                <w:rFonts w:asciiTheme="majorHAnsi" w:hAnsiTheme="majorHAnsi"/>
              </w:rPr>
              <w:t>.</w:t>
            </w:r>
            <w:r w:rsidRPr="007A3D2F">
              <w:rPr>
                <w:rFonts w:asciiTheme="majorHAnsi" w:hAnsiTheme="majorHAnsi"/>
              </w:rPr>
              <w:t xml:space="preserve"> </w:t>
            </w:r>
          </w:p>
          <w:p w14:paraId="7D893903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D1A36" w14:textId="77777777" w:rsidR="007A3D2F" w:rsidRPr="007A3D2F" w:rsidRDefault="007A3D2F" w:rsidP="009F2F98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463C" w14:textId="2FBEE373" w:rsidR="007A3D2F" w:rsidRPr="00922E30" w:rsidRDefault="00922E30" w:rsidP="0004125C">
            <w:pPr>
              <w:rPr>
                <w:rFonts w:asciiTheme="majorHAnsi" w:hAnsiTheme="majorHAnsi"/>
                <w:b/>
                <w:bCs/>
                <w:lang w:val="en-US"/>
              </w:rPr>
            </w:pPr>
            <w:r>
              <w:rPr>
                <w:rFonts w:asciiTheme="majorHAnsi" w:hAnsiTheme="majorHAnsi"/>
                <w:b/>
                <w:bCs/>
                <w:lang w:val="en-US"/>
              </w:rPr>
              <w:t xml:space="preserve">100% </w:t>
            </w:r>
            <w:proofErr w:type="spellStart"/>
            <w:r>
              <w:rPr>
                <w:rFonts w:asciiTheme="majorHAnsi" w:hAnsiTheme="majorHAnsi"/>
                <w:b/>
                <w:bCs/>
                <w:lang w:val="en-US"/>
              </w:rPr>
              <w:t>vilna</w:t>
            </w:r>
            <w:proofErr w:type="spellEnd"/>
          </w:p>
        </w:tc>
      </w:tr>
      <w:tr w:rsidR="007A3D2F" w:rsidRPr="007A3D2F" w14:paraId="0D470112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0B362" w14:textId="77777777" w:rsidR="007A3D2F" w:rsidRDefault="007A3D2F" w:rsidP="007E5CD9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1.3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E65CF" w14:textId="77777777" w:rsidR="007A3D2F" w:rsidRPr="007A3D2F" w:rsidRDefault="007A3D2F" w:rsidP="007A3D2F">
            <w:pPr>
              <w:rPr>
                <w:rFonts w:asciiTheme="majorHAnsi" w:hAnsiTheme="majorHAnsi"/>
                <w:lang w:val="en-US"/>
              </w:rPr>
            </w:pPr>
            <w:r w:rsidRPr="007A3D2F">
              <w:rPr>
                <w:rFonts w:asciiTheme="majorHAnsi" w:hAnsiTheme="majorHAnsi"/>
              </w:rPr>
              <w:t>Spalva: balta/žalia</w:t>
            </w:r>
            <w:r>
              <w:rPr>
                <w:rFonts w:asciiTheme="majorHAnsi" w:hAnsiTheme="majorHAnsi"/>
              </w:rPr>
              <w:t xml:space="preserve"> ir/arba </w:t>
            </w:r>
            <w:r w:rsidRPr="007A3D2F">
              <w:rPr>
                <w:rFonts w:asciiTheme="majorHAnsi" w:hAnsiTheme="majorHAnsi"/>
              </w:rPr>
              <w:t>balta/pilka</w:t>
            </w:r>
            <w:r>
              <w:rPr>
                <w:rFonts w:asciiTheme="majorHAnsi" w:hAnsiTheme="majorHAnsi"/>
              </w:rPr>
              <w:t>.</w:t>
            </w:r>
          </w:p>
          <w:p w14:paraId="56F47A4F" w14:textId="77777777" w:rsidR="007A3D2F" w:rsidRPr="007A3D2F" w:rsidRDefault="007A3D2F" w:rsidP="007A3D2F">
            <w:pPr>
              <w:rPr>
                <w:rFonts w:asciiTheme="majorHAnsi" w:hAnsiTheme="majorHAnsi"/>
              </w:rPr>
            </w:pPr>
            <w:r w:rsidRPr="007A3D2F">
              <w:rPr>
                <w:rFonts w:asciiTheme="majorHAnsi" w:hAnsiTheme="majorHAnsi"/>
              </w:rPr>
              <w:t>Galimi audimo raštai: plonos gijos, eglutė, linijų motyvai, be audimo rašto.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506CE" w14:textId="77777777" w:rsidR="007A3D2F" w:rsidRPr="007A3D2F" w:rsidRDefault="007A3D2F" w:rsidP="009F2F98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7B6A" w14:textId="77777777" w:rsidR="007A3D2F" w:rsidRDefault="00922E30" w:rsidP="00922E3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Galimas spalvos ir rašto pasirinkimas</w:t>
            </w:r>
          </w:p>
          <w:p w14:paraId="06714DE7" w14:textId="4FCD243E" w:rsidR="00922E30" w:rsidRPr="007A3D2F" w:rsidRDefault="00922E30" w:rsidP="00922E30">
            <w:pPr>
              <w:rPr>
                <w:rFonts w:asciiTheme="majorHAnsi" w:hAnsiTheme="majorHAnsi"/>
                <w:lang w:val="en-US"/>
              </w:rPr>
            </w:pPr>
            <w:r>
              <w:rPr>
                <w:rFonts w:asciiTheme="majorHAnsi" w:hAnsiTheme="majorHAnsi"/>
              </w:rPr>
              <w:t xml:space="preserve">Spalva - </w:t>
            </w:r>
            <w:r w:rsidRPr="007A3D2F">
              <w:rPr>
                <w:rFonts w:asciiTheme="majorHAnsi" w:hAnsiTheme="majorHAnsi"/>
              </w:rPr>
              <w:t>balta/žalia</w:t>
            </w:r>
            <w:r>
              <w:rPr>
                <w:rFonts w:asciiTheme="majorHAnsi" w:hAnsiTheme="majorHAnsi"/>
              </w:rPr>
              <w:t xml:space="preserve"> ir/arba </w:t>
            </w:r>
            <w:r w:rsidRPr="007A3D2F">
              <w:rPr>
                <w:rFonts w:asciiTheme="majorHAnsi" w:hAnsiTheme="majorHAnsi"/>
              </w:rPr>
              <w:t>balta/pilka</w:t>
            </w:r>
            <w:r>
              <w:rPr>
                <w:rFonts w:asciiTheme="majorHAnsi" w:hAnsiTheme="majorHAnsi"/>
              </w:rPr>
              <w:t>.</w:t>
            </w:r>
          </w:p>
          <w:p w14:paraId="67E3126E" w14:textId="43C659D4" w:rsidR="00922E30" w:rsidRPr="007A3D2F" w:rsidRDefault="00922E30" w:rsidP="00922E30">
            <w:pPr>
              <w:rPr>
                <w:rFonts w:asciiTheme="majorHAnsi" w:hAnsiTheme="majorHAnsi"/>
                <w:b/>
                <w:bCs/>
              </w:rPr>
            </w:pPr>
            <w:r w:rsidRPr="007A3D2F">
              <w:rPr>
                <w:rFonts w:asciiTheme="majorHAnsi" w:hAnsiTheme="majorHAnsi"/>
              </w:rPr>
              <w:t>Galimi audimo raštai: plonos gijos, eglutė, linijų motyvai, be audimo rašto.</w:t>
            </w:r>
          </w:p>
        </w:tc>
      </w:tr>
      <w:tr w:rsidR="009F2F98" w:rsidRPr="007A3D2F" w14:paraId="2A60080C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0D3B9" w14:textId="77777777" w:rsidR="009F2F98" w:rsidRPr="007A3D2F" w:rsidRDefault="007A3D2F" w:rsidP="009F2F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1.4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4549" w14:textId="77777777" w:rsidR="009F2F98" w:rsidRPr="007A3D2F" w:rsidRDefault="009F2F98" w:rsidP="009F2F98">
            <w:pPr>
              <w:rPr>
                <w:rFonts w:asciiTheme="majorHAnsi" w:hAnsiTheme="majorHAnsi"/>
                <w:lang w:eastAsia="lt-LT"/>
              </w:rPr>
            </w:pPr>
            <w:r w:rsidRPr="00922E30">
              <w:rPr>
                <w:rFonts w:asciiTheme="majorHAnsi" w:hAnsiTheme="majorHAnsi"/>
                <w:noProof/>
                <w:lang w:eastAsia="en-US"/>
              </w:rPr>
              <w:t>Pledai (1 vnt.)  supakuoti atskirose pakuotėse,  kurios</w:t>
            </w:r>
            <w:r w:rsidRPr="007A3D2F">
              <w:rPr>
                <w:rFonts w:asciiTheme="majorHAnsi" w:hAnsiTheme="majorHAnsi"/>
                <w:color w:val="000000"/>
                <w:shd w:val="clear" w:color="auto" w:fill="FFFFFF"/>
              </w:rPr>
              <w:t xml:space="preserve"> pagal Lietuvos Respublikos mokesčio už aplinkos teršimą įstatymo nuostatas, turi būti laikytinos </w:t>
            </w:r>
            <w:r w:rsidRPr="007A3D2F">
              <w:rPr>
                <w:rFonts w:asciiTheme="majorHAnsi" w:hAnsiTheme="majorHAnsi"/>
                <w:lang w:eastAsia="lt-LT"/>
              </w:rPr>
              <w:t>perdirbamosiomis pakuotėmis.</w:t>
            </w:r>
            <w:r w:rsidRPr="007A3D2F">
              <w:rPr>
                <w:rFonts w:asciiTheme="majorHAnsi" w:hAnsiTheme="majorHAnsi"/>
                <w:b/>
              </w:rPr>
              <w:t xml:space="preserve"> Tiekėjas teikdamas pasiūlymą, privalo pateikti reikalavimus patvirtinančius dokumentus.</w:t>
            </w:r>
          </w:p>
          <w:p w14:paraId="41B9DCB5" w14:textId="77777777" w:rsidR="009F2F98" w:rsidRPr="007A3D2F" w:rsidRDefault="009F2F98" w:rsidP="009F2F98">
            <w:pPr>
              <w:rPr>
                <w:rFonts w:asciiTheme="majorHAnsi" w:hAnsiTheme="majorHAnsi"/>
                <w:lang w:eastAsia="lt-LT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4E7C5" w14:textId="77777777" w:rsidR="009F2F98" w:rsidRPr="007A3D2F" w:rsidRDefault="009F2F98" w:rsidP="009F2F98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D1135" w14:textId="77777777" w:rsidR="009F2F98" w:rsidRDefault="00922E30" w:rsidP="0004125C">
            <w:pPr>
              <w:rPr>
                <w:rFonts w:asciiTheme="majorHAnsi" w:hAnsiTheme="majorHAnsi"/>
                <w:lang w:eastAsia="lt-LT"/>
              </w:rPr>
            </w:pPr>
            <w:r w:rsidRPr="00922E30">
              <w:rPr>
                <w:rFonts w:asciiTheme="majorHAnsi" w:hAnsiTheme="majorHAnsi"/>
                <w:noProof/>
                <w:lang w:eastAsia="en-US"/>
              </w:rPr>
              <w:t xml:space="preserve">Pledai (1 vnt.)  supakuoti </w:t>
            </w:r>
            <w:r>
              <w:rPr>
                <w:rFonts w:asciiTheme="majorHAnsi" w:hAnsiTheme="majorHAnsi"/>
                <w:noProof/>
                <w:lang w:eastAsia="en-US"/>
              </w:rPr>
              <w:t xml:space="preserve">į </w:t>
            </w:r>
            <w:r w:rsidRPr="00922E30">
              <w:rPr>
                <w:rFonts w:asciiTheme="majorHAnsi" w:hAnsiTheme="majorHAnsi"/>
                <w:noProof/>
                <w:lang w:eastAsia="en-US"/>
              </w:rPr>
              <w:t>atskir</w:t>
            </w:r>
            <w:r>
              <w:rPr>
                <w:rFonts w:asciiTheme="majorHAnsi" w:hAnsiTheme="majorHAnsi"/>
                <w:noProof/>
                <w:lang w:eastAsia="en-US"/>
              </w:rPr>
              <w:t>as perdirbamas</w:t>
            </w:r>
            <w:r w:rsidRPr="00922E30">
              <w:rPr>
                <w:rFonts w:asciiTheme="majorHAnsi" w:hAnsiTheme="majorHAnsi"/>
                <w:noProof/>
                <w:lang w:eastAsia="en-US"/>
              </w:rPr>
              <w:t xml:space="preserve"> </w:t>
            </w:r>
            <w:r w:rsidRPr="007A3D2F">
              <w:rPr>
                <w:rFonts w:asciiTheme="majorHAnsi" w:hAnsiTheme="majorHAnsi"/>
                <w:lang w:eastAsia="lt-LT"/>
              </w:rPr>
              <w:t>pakuot</w:t>
            </w:r>
            <w:r>
              <w:rPr>
                <w:rFonts w:asciiTheme="majorHAnsi" w:hAnsiTheme="majorHAnsi"/>
                <w:lang w:eastAsia="lt-LT"/>
              </w:rPr>
              <w:t>es.</w:t>
            </w:r>
          </w:p>
          <w:p w14:paraId="44976127" w14:textId="77777777" w:rsidR="0004125C" w:rsidRDefault="0004125C" w:rsidP="0004125C">
            <w:pPr>
              <w:rPr>
                <w:rFonts w:asciiTheme="majorHAnsi" w:hAnsiTheme="majorHAnsi"/>
                <w:b/>
                <w:bCs/>
              </w:rPr>
            </w:pPr>
          </w:p>
          <w:p w14:paraId="5E4C2623" w14:textId="5FBF94D1" w:rsidR="0004125C" w:rsidRPr="0004125C" w:rsidRDefault="0004125C" w:rsidP="0004125C">
            <w:pPr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4125C">
              <w:rPr>
                <w:rFonts w:asciiTheme="majorHAnsi" w:hAnsiTheme="majorHAnsi"/>
                <w:b/>
                <w:bCs/>
                <w:sz w:val="22"/>
                <w:szCs w:val="22"/>
              </w:rPr>
              <w:t>Pridedamas dokumentas „LAIKINAS PATVIRTINIMAS APIE PAKUOČIŲ ATLIEKŲ SUTVARKYMĄ“</w:t>
            </w:r>
          </w:p>
        </w:tc>
      </w:tr>
      <w:tr w:rsidR="002D6312" w:rsidRPr="007A3D2F" w14:paraId="0152D9B0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8D73" w14:textId="77777777" w:rsidR="002D6312" w:rsidRDefault="001A07E6" w:rsidP="009F2F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1.5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C4D7E" w14:textId="77777777" w:rsidR="001A07E6" w:rsidRPr="00BB09EE" w:rsidRDefault="001A07E6" w:rsidP="001A07E6">
            <w:pPr>
              <w:shd w:val="clear" w:color="auto" w:fill="FFFFFF"/>
              <w:suppressAutoHyphens w:val="0"/>
              <w:rPr>
                <w:rFonts w:ascii="Cambria" w:hAnsi="Cambria" w:cs="Calibri"/>
                <w:color w:val="000000"/>
                <w:lang w:eastAsia="lt-LT"/>
              </w:rPr>
            </w:pPr>
            <w:r>
              <w:rPr>
                <w:rFonts w:eastAsiaTheme="minorHAnsi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Vadovaujantis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Lietuvos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Respublikos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aplinkos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ministro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2011 m.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birželio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28 d.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įsakymu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Nr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>. D1-508 „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Dėl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aplinkos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apsaugos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kriterijų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taikymo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,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vykdant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žaliuosius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pirkimus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,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tvarkos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aprašo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patvirtinimo</w:t>
            </w:r>
            <w:proofErr w:type="spellEnd"/>
            <w:proofErr w:type="gramStart"/>
            <w:r w:rsidRPr="00BB09EE">
              <w:rPr>
                <w:rFonts w:ascii="Cambria" w:eastAsiaTheme="minorHAnsi" w:hAnsi="Cambria"/>
                <w:lang w:val="en-US" w:eastAsia="en-US"/>
              </w:rPr>
              <w:t>“ (</w:t>
            </w:r>
            <w:proofErr w:type="spellStart"/>
            <w:proofErr w:type="gramEnd"/>
            <w:r w:rsidRPr="00BB09EE">
              <w:rPr>
                <w:rFonts w:ascii="Cambria" w:eastAsiaTheme="minorHAnsi" w:hAnsi="Cambria"/>
                <w:lang w:val="en-US" w:eastAsia="en-US"/>
              </w:rPr>
              <w:t>aktuali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redakcija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)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patvirtinto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Aplinkos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apsaugos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kriterijų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taikymo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,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vykdant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žaliuosius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pirkimus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,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tvarkos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proofErr w:type="spellStart"/>
            <w:r w:rsidRPr="00BB09EE">
              <w:rPr>
                <w:rFonts w:ascii="Cambria" w:eastAsiaTheme="minorHAnsi" w:hAnsi="Cambria"/>
                <w:lang w:val="en-US" w:eastAsia="en-US"/>
              </w:rPr>
              <w:t>aprašo</w:t>
            </w:r>
            <w:proofErr w:type="spellEnd"/>
            <w:r w:rsidRPr="00BB09EE">
              <w:rPr>
                <w:rFonts w:ascii="Cambria" w:eastAsiaTheme="minorHAnsi" w:hAnsi="Cambria"/>
                <w:lang w:val="en-US" w:eastAsia="en-US"/>
              </w:rPr>
              <w:t xml:space="preserve"> </w:t>
            </w:r>
            <w:r w:rsidRPr="00BB09EE">
              <w:rPr>
                <w:rFonts w:ascii="Cambria" w:hAnsi="Cambria" w:cs="Calibri"/>
                <w:color w:val="000000"/>
                <w:lang w:eastAsia="lt-LT"/>
              </w:rPr>
              <w:t xml:space="preserve">9.1.1. punktu, siūlomose prekėse neturi būti cheminių medžiagų, pripažintų didelį susirūpinimą keliančiomis cheminėmis medžiagomis ir įrašytų į kandidatinį autorizuotinų cheminių medžiagų sąrašą pagal 2006 m. gruodžio 18 d. Europos Parlamento ir Tarybos reglamento (EB) Nr. 1907/2006 </w:t>
            </w:r>
            <w:r w:rsidRPr="00BB09EE">
              <w:rPr>
                <w:rFonts w:ascii="Cambria" w:hAnsi="Cambria" w:cs="Calibri"/>
                <w:color w:val="000000"/>
                <w:lang w:eastAsia="lt-LT"/>
              </w:rPr>
              <w:lastRenderedPageBreak/>
              <w:t>dėl cheminių medžiagų registracijos, įvertinimo, autorizacijos ir 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 (toliau – REACH reglamentas), 59 straipsnį, jeigu jų koncentracija produkte didesnė</w:t>
            </w:r>
            <w:r w:rsidR="001F1B15" w:rsidRPr="00BB09EE">
              <w:rPr>
                <w:rFonts w:ascii="Cambria" w:hAnsi="Cambria" w:cs="Calibri"/>
                <w:color w:val="000000"/>
                <w:lang w:eastAsia="lt-LT"/>
              </w:rPr>
              <w:t xml:space="preserve"> kaip 0,1 proc. pagal masę</w:t>
            </w:r>
            <w:r w:rsidRPr="00BB09EE">
              <w:rPr>
                <w:rFonts w:ascii="Cambria" w:hAnsi="Cambria" w:cs="Calibri"/>
                <w:color w:val="000000"/>
                <w:lang w:eastAsia="lt-LT"/>
              </w:rPr>
              <w:t>.</w:t>
            </w:r>
          </w:p>
          <w:p w14:paraId="0775B704" w14:textId="77777777" w:rsidR="001F1B15" w:rsidRPr="00BB09EE" w:rsidRDefault="001F1B15" w:rsidP="001F1B15">
            <w:pPr>
              <w:rPr>
                <w:rFonts w:ascii="Cambria" w:hAnsi="Cambria"/>
                <w:lang w:eastAsia="lt-LT"/>
              </w:rPr>
            </w:pPr>
            <w:r w:rsidRPr="00BB09EE">
              <w:rPr>
                <w:rFonts w:ascii="Cambria" w:hAnsi="Cambria"/>
                <w:b/>
              </w:rPr>
              <w:t>Tiekėjas teikdamas pasiūlymą, privalo pateikti reikalavimus patvirtinančius dokumentus.</w:t>
            </w:r>
          </w:p>
          <w:p w14:paraId="49FAB891" w14:textId="77777777" w:rsidR="002D6312" w:rsidRPr="00922E30" w:rsidRDefault="002D6312" w:rsidP="009F2F98">
            <w:pPr>
              <w:rPr>
                <w:rFonts w:asciiTheme="majorHAnsi" w:hAnsiTheme="majorHAnsi"/>
                <w:noProof/>
                <w:lang w:eastAsia="en-US"/>
              </w:rPr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81A5" w14:textId="77777777" w:rsidR="002D6312" w:rsidRPr="007A3D2F" w:rsidRDefault="002D6312" w:rsidP="009F2F98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3092E" w14:textId="6BEE60DD" w:rsidR="002D6312" w:rsidRDefault="00922E30" w:rsidP="00922E30">
            <w:pPr>
              <w:rPr>
                <w:rFonts w:ascii="Cambria" w:hAnsi="Cambria" w:cs="Calibri"/>
                <w:color w:val="000000"/>
                <w:lang w:eastAsia="lt-LT"/>
              </w:rPr>
            </w:pPr>
            <w:r>
              <w:rPr>
                <w:rFonts w:ascii="Cambria" w:hAnsi="Cambria" w:cs="Calibri"/>
                <w:color w:val="000000"/>
                <w:lang w:eastAsia="lt-LT"/>
              </w:rPr>
              <w:t xml:space="preserve">Pleduose nėra </w:t>
            </w:r>
            <w:r w:rsidRPr="00BB09EE">
              <w:rPr>
                <w:rFonts w:ascii="Cambria" w:hAnsi="Cambria" w:cs="Calibri"/>
                <w:color w:val="000000"/>
                <w:lang w:eastAsia="lt-LT"/>
              </w:rPr>
              <w:t>cheminių medžiagų, pripažintų didelį susirūpinimą keliančiomis cheminėmis medžiagomis ir įrašytų į kandidatinį autorizuotinų cheminių medžiagų sąrašą pagal 2006 m. gruodžio 18 d. Europos Parlamento ir Tarybos reglamento (EB) Nr. 1907/2006</w:t>
            </w:r>
          </w:p>
          <w:p w14:paraId="2E553379" w14:textId="77777777" w:rsidR="00922E30" w:rsidRDefault="00922E30" w:rsidP="00922E30">
            <w:pPr>
              <w:rPr>
                <w:rFonts w:ascii="Cambria" w:hAnsi="Cambria" w:cs="Calibri"/>
                <w:color w:val="000000"/>
                <w:lang w:eastAsia="lt-LT"/>
              </w:rPr>
            </w:pPr>
            <w:r w:rsidRPr="00BB09EE">
              <w:rPr>
                <w:rFonts w:ascii="Cambria" w:hAnsi="Cambria" w:cs="Calibri"/>
                <w:color w:val="000000"/>
                <w:lang w:eastAsia="lt-LT"/>
              </w:rPr>
              <w:t xml:space="preserve">dėl cheminių medžiagų registracijos, įvertinimo, autorizacijos ir </w:t>
            </w:r>
            <w:r w:rsidRPr="00BB09EE">
              <w:rPr>
                <w:rFonts w:ascii="Cambria" w:hAnsi="Cambria" w:cs="Calibri"/>
                <w:color w:val="000000"/>
                <w:lang w:eastAsia="lt-LT"/>
              </w:rPr>
              <w:lastRenderedPageBreak/>
              <w:t>apribojimų (REACH), įsteigiančio Europos cheminių medžiagų agentūrą, iš dalies keičiančio Direktyvą 1999/45/EB bei panaikinančio Tarybos reglamentą (EEB) Nr. 793/93, Komisijos reglamentą (EB) Nr. 1488/94, Tarybos direktyvą 76/769/EEB ir Komisijos direktyvas 91/155/EEB, 93/67/EEB, 93/105/EB bei 2000/21/EB (toliau – REACH reglamentas), 59 straipsnį, jeigu jų koncentracija produkte didesnė kaip 0,1 proc. pagal masę.</w:t>
            </w:r>
          </w:p>
          <w:p w14:paraId="13857128" w14:textId="0E425608" w:rsidR="00922E30" w:rsidRPr="00922E30" w:rsidRDefault="00922E30" w:rsidP="00922E30">
            <w:pPr>
              <w:rPr>
                <w:rFonts w:ascii="Cambria" w:hAnsi="Cambria" w:cs="Calibri"/>
                <w:b/>
                <w:bCs/>
                <w:color w:val="000000"/>
                <w:lang w:eastAsia="lt-LT"/>
              </w:rPr>
            </w:pPr>
            <w:r w:rsidRPr="00922E30">
              <w:rPr>
                <w:rFonts w:ascii="Cambria" w:hAnsi="Cambria" w:cs="Calibri"/>
                <w:b/>
                <w:bCs/>
                <w:color w:val="000000"/>
                <w:lang w:eastAsia="lt-LT"/>
              </w:rPr>
              <w:t>Pridedamas OEKO-</w:t>
            </w:r>
            <w:proofErr w:type="spellStart"/>
            <w:r w:rsidRPr="00922E30">
              <w:rPr>
                <w:rFonts w:ascii="Cambria" w:hAnsi="Cambria" w:cs="Calibri"/>
                <w:b/>
                <w:bCs/>
                <w:color w:val="000000"/>
                <w:lang w:eastAsia="lt-LT"/>
              </w:rPr>
              <w:t>tex</w:t>
            </w:r>
            <w:proofErr w:type="spellEnd"/>
            <w:r w:rsidRPr="00922E30">
              <w:rPr>
                <w:rFonts w:ascii="Cambria" w:hAnsi="Cambria" w:cs="Calibri"/>
                <w:b/>
                <w:bCs/>
                <w:color w:val="000000"/>
                <w:lang w:eastAsia="lt-LT"/>
              </w:rPr>
              <w:t xml:space="preserve"> sertifikatas</w:t>
            </w:r>
          </w:p>
        </w:tc>
      </w:tr>
      <w:tr w:rsidR="009F2F98" w:rsidRPr="007A3D2F" w14:paraId="46E295D2" w14:textId="77777777" w:rsidTr="00986164">
        <w:tc>
          <w:tcPr>
            <w:tcW w:w="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5D35B" w14:textId="77777777" w:rsidR="009F2F98" w:rsidRPr="007A3D2F" w:rsidRDefault="001A07E6" w:rsidP="009F2F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lastRenderedPageBreak/>
              <w:t>1.6</w:t>
            </w:r>
          </w:p>
        </w:tc>
        <w:tc>
          <w:tcPr>
            <w:tcW w:w="4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4085" w14:textId="77777777" w:rsidR="009F2F98" w:rsidRPr="00922E30" w:rsidRDefault="00986164" w:rsidP="009F2F98">
            <w:pPr>
              <w:rPr>
                <w:rFonts w:asciiTheme="majorHAnsi" w:hAnsiTheme="majorHAnsi"/>
                <w:noProof/>
                <w:lang w:eastAsia="en-US"/>
              </w:rPr>
            </w:pPr>
            <w:r w:rsidRPr="007A3D2F">
              <w:rPr>
                <w:rFonts w:asciiTheme="majorHAnsi" w:hAnsiTheme="majorHAnsi"/>
              </w:rPr>
              <w:t>Būtina nurodyti gamintoją, prekės pavadinimą ir kodą.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1A4A" w14:textId="77777777" w:rsidR="009F2F98" w:rsidRPr="007A3D2F" w:rsidRDefault="009F2F98" w:rsidP="009F2F98">
            <w:pPr>
              <w:spacing w:before="240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58E8" w14:textId="2B38BB49" w:rsidR="009F2F98" w:rsidRPr="007A3D2F" w:rsidRDefault="0004125C" w:rsidP="009F2F98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UAB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Nostra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/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Art</w:t>
            </w:r>
            <w:proofErr w:type="spellEnd"/>
            <w:r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</w:rPr>
              <w:t>Zelandia</w:t>
            </w:r>
            <w:proofErr w:type="spellEnd"/>
          </w:p>
        </w:tc>
      </w:tr>
    </w:tbl>
    <w:p w14:paraId="7D9A7573" w14:textId="77777777" w:rsidR="00337071" w:rsidRDefault="00337071"/>
    <w:p w14:paraId="2998A6A7" w14:textId="77777777" w:rsidR="00337071" w:rsidRDefault="00337071"/>
    <w:sectPr w:rsidR="00337071" w:rsidSect="009C5A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C0E"/>
    <w:rsid w:val="00026C49"/>
    <w:rsid w:val="0004125C"/>
    <w:rsid w:val="001232DB"/>
    <w:rsid w:val="001A07E6"/>
    <w:rsid w:val="001E116A"/>
    <w:rsid w:val="001F1B15"/>
    <w:rsid w:val="00277BC7"/>
    <w:rsid w:val="00281C4F"/>
    <w:rsid w:val="00283885"/>
    <w:rsid w:val="002D6312"/>
    <w:rsid w:val="002E41C9"/>
    <w:rsid w:val="00337071"/>
    <w:rsid w:val="003D4A96"/>
    <w:rsid w:val="004C7840"/>
    <w:rsid w:val="00507763"/>
    <w:rsid w:val="00547A53"/>
    <w:rsid w:val="005615D3"/>
    <w:rsid w:val="00572D13"/>
    <w:rsid w:val="0058786B"/>
    <w:rsid w:val="005F5AB8"/>
    <w:rsid w:val="006A38CD"/>
    <w:rsid w:val="00764A93"/>
    <w:rsid w:val="007A3D2F"/>
    <w:rsid w:val="007D30F3"/>
    <w:rsid w:val="007E39A0"/>
    <w:rsid w:val="0080782A"/>
    <w:rsid w:val="00877FBD"/>
    <w:rsid w:val="008E31C8"/>
    <w:rsid w:val="00903927"/>
    <w:rsid w:val="00922E30"/>
    <w:rsid w:val="00986164"/>
    <w:rsid w:val="0099158F"/>
    <w:rsid w:val="009A627B"/>
    <w:rsid w:val="009C5A6C"/>
    <w:rsid w:val="009F2F98"/>
    <w:rsid w:val="00A81EFF"/>
    <w:rsid w:val="00AF734D"/>
    <w:rsid w:val="00B17C77"/>
    <w:rsid w:val="00B943BD"/>
    <w:rsid w:val="00BB09EE"/>
    <w:rsid w:val="00BD4630"/>
    <w:rsid w:val="00BE39AD"/>
    <w:rsid w:val="00BF3C0E"/>
    <w:rsid w:val="00D726CA"/>
    <w:rsid w:val="00DD4B1B"/>
    <w:rsid w:val="00DD702C"/>
    <w:rsid w:val="00ED756A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930FA"/>
  <w15:docId w15:val="{13858274-BE43-479E-BFC2-C5E1A6D0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C0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C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C0E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7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7BF98-F154-41A4-A65D-71CF88547E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AC05B09-741F-4465-81DA-A71C111F87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5D7AE0-8252-42C3-805D-2AE0054C5B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1974</Words>
  <Characters>1126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renata.sumiliniene</dc:creator>
  <cp:lastModifiedBy>Eglė Mirklienė</cp:lastModifiedBy>
  <cp:revision>2</cp:revision>
  <dcterms:created xsi:type="dcterms:W3CDTF">2024-11-22T07:31:00Z</dcterms:created>
  <dcterms:modified xsi:type="dcterms:W3CDTF">2024-11-22T07:31:00Z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