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89AB312" w14:textId="39C8F42F" w:rsidR="006014AB" w:rsidRPr="00224CF7" w:rsidRDefault="006A0E7F" w:rsidP="00335F99">
      <w:pPr>
        <w:spacing w:line="240" w:lineRule="auto"/>
        <w:jc w:val="righ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2 </w:t>
      </w:r>
      <w:r w:rsidR="00C5634A" w:rsidRPr="00224CF7">
        <w:rPr>
          <w:rFonts w:ascii="Times New Roman" w:hAnsi="Times New Roman"/>
          <w:lang w:val="lt-LT"/>
        </w:rPr>
        <w:t>P</w:t>
      </w:r>
      <w:r w:rsidR="006014AB" w:rsidRPr="00224CF7">
        <w:rPr>
          <w:rFonts w:ascii="Times New Roman" w:hAnsi="Times New Roman"/>
          <w:lang w:val="lt-LT"/>
        </w:rPr>
        <w:t xml:space="preserve">riedas </w:t>
      </w:r>
    </w:p>
    <w:p w14:paraId="702D042E" w14:textId="57D2C757" w:rsidR="006014AB" w:rsidRPr="00224CF7" w:rsidRDefault="004F0C89" w:rsidP="00335F99">
      <w:pPr>
        <w:tabs>
          <w:tab w:val="right" w:leader="underscore" w:pos="8505"/>
        </w:tabs>
        <w:spacing w:line="240" w:lineRule="auto"/>
        <w:jc w:val="center"/>
        <w:rPr>
          <w:rFonts w:ascii="Times New Roman" w:hAnsi="Times New Roman"/>
          <w:b/>
          <w:bCs/>
          <w:caps/>
          <w:lang w:val="lt-LT"/>
        </w:rPr>
      </w:pPr>
      <w:r>
        <w:rPr>
          <w:rFonts w:ascii="Times New Roman" w:hAnsi="Times New Roman"/>
          <w:b/>
          <w:lang w:val="lt-LT"/>
        </w:rPr>
        <w:t>PAGEIDAUJAMŲ DRAUDIMO SĄLYGŲ SPECIFIKACIJĄ</w:t>
      </w:r>
    </w:p>
    <w:p w14:paraId="0A064403" w14:textId="77777777" w:rsidR="006014AB" w:rsidRPr="00224CF7" w:rsidRDefault="006014AB" w:rsidP="00335F99">
      <w:pPr>
        <w:tabs>
          <w:tab w:val="right" w:leader="underscore" w:pos="8505"/>
        </w:tabs>
        <w:spacing w:line="240" w:lineRule="auto"/>
        <w:jc w:val="center"/>
        <w:rPr>
          <w:rFonts w:ascii="Times New Roman" w:hAnsi="Times New Roman"/>
          <w:b/>
          <w:bCs/>
          <w:caps/>
          <w:lang w:val="lt-LT"/>
        </w:rPr>
      </w:pPr>
    </w:p>
    <w:p w14:paraId="2D6BDEC3" w14:textId="3D7F1863" w:rsidR="006014AB" w:rsidRPr="009809E5" w:rsidRDefault="006014AB" w:rsidP="00335F99">
      <w:pPr>
        <w:tabs>
          <w:tab w:val="right" w:leader="underscore" w:pos="8505"/>
        </w:tabs>
        <w:spacing w:line="240" w:lineRule="auto"/>
        <w:jc w:val="center"/>
        <w:rPr>
          <w:rFonts w:ascii="Times New Roman" w:hAnsi="Times New Roman"/>
          <w:b/>
          <w:bCs/>
          <w:caps/>
        </w:rPr>
      </w:pPr>
      <w:r w:rsidRPr="00224CF7">
        <w:rPr>
          <w:rFonts w:ascii="Times New Roman" w:hAnsi="Times New Roman"/>
          <w:b/>
          <w:bCs/>
          <w:caps/>
          <w:lang w:val="lt-LT"/>
        </w:rPr>
        <w:t xml:space="preserve"> draudimo rizikų varianta</w:t>
      </w:r>
      <w:r w:rsidR="00950348">
        <w:rPr>
          <w:rFonts w:ascii="Times New Roman" w:hAnsi="Times New Roman"/>
          <w:b/>
          <w:bCs/>
          <w:caps/>
          <w:lang w:val="lt-LT"/>
        </w:rPr>
        <w:t>I</w:t>
      </w:r>
      <w:r w:rsidR="009809E5">
        <w:rPr>
          <w:rFonts w:ascii="Times New Roman" w:hAnsi="Times New Roman"/>
          <w:b/>
          <w:bCs/>
          <w:caps/>
          <w:lang w:val="lt-LT"/>
        </w:rPr>
        <w:t xml:space="preserve"> renkantis </w:t>
      </w:r>
      <w:r w:rsidR="00B900E1">
        <w:rPr>
          <w:rFonts w:ascii="Times New Roman" w:hAnsi="Times New Roman"/>
          <w:b/>
          <w:bCs/>
          <w:caps/>
          <w:color w:val="FF0000"/>
          <w:u w:val="single"/>
          <w:lang w:val="lt-LT"/>
        </w:rPr>
        <w:t xml:space="preserve">vieną iš trijų </w:t>
      </w:r>
      <w:r w:rsidR="00E77C6A">
        <w:rPr>
          <w:rFonts w:ascii="Times New Roman" w:hAnsi="Times New Roman"/>
          <w:b/>
          <w:bCs/>
          <w:caps/>
        </w:rPr>
        <w:t>variant</w:t>
      </w:r>
      <w:r w:rsidR="00B900E1">
        <w:rPr>
          <w:rFonts w:ascii="Times New Roman" w:hAnsi="Times New Roman"/>
          <w:b/>
          <w:bCs/>
          <w:caps/>
        </w:rPr>
        <w:t>ų</w:t>
      </w:r>
    </w:p>
    <w:p w14:paraId="69D9E4AA" w14:textId="2DAD02E2" w:rsidR="006014AB" w:rsidRPr="00224CF7" w:rsidRDefault="006014AB" w:rsidP="00335F99">
      <w:pPr>
        <w:spacing w:line="240" w:lineRule="auto"/>
        <w:jc w:val="both"/>
        <w:rPr>
          <w:rFonts w:ascii="Times New Roman" w:hAnsi="Times New Roman"/>
          <w:lang w:val="lt-LT"/>
        </w:rPr>
      </w:pP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3"/>
        <w:gridCol w:w="2409"/>
        <w:gridCol w:w="2552"/>
        <w:gridCol w:w="2126"/>
      </w:tblGrid>
      <w:tr w:rsidR="00B900E1" w:rsidRPr="00224CF7" w14:paraId="0739B152" w14:textId="012E8C94" w:rsidTr="000F4AE2">
        <w:trPr>
          <w:trHeight w:val="397"/>
        </w:trPr>
        <w:tc>
          <w:tcPr>
            <w:tcW w:w="8393" w:type="dxa"/>
            <w:vMerge w:val="restart"/>
            <w:vAlign w:val="center"/>
          </w:tcPr>
          <w:p w14:paraId="67264C62" w14:textId="77777777" w:rsidR="00B900E1" w:rsidRPr="00224CF7" w:rsidRDefault="00B900E1" w:rsidP="00335F99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lang w:val="lt-LT"/>
              </w:rPr>
            </w:pPr>
            <w:r w:rsidRPr="00224CF7">
              <w:rPr>
                <w:rFonts w:ascii="Times New Roman" w:hAnsi="Times New Roman"/>
                <w:b/>
                <w:lang w:val="lt-LT"/>
              </w:rPr>
              <w:t>Draudimo paslaugos</w:t>
            </w:r>
          </w:p>
        </w:tc>
        <w:tc>
          <w:tcPr>
            <w:tcW w:w="7087" w:type="dxa"/>
            <w:gridSpan w:val="3"/>
            <w:vAlign w:val="center"/>
          </w:tcPr>
          <w:p w14:paraId="71D3C88E" w14:textId="2F7232D6" w:rsidR="00B900E1" w:rsidRPr="00224CF7" w:rsidRDefault="00B900E1" w:rsidP="00881C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 w:rsidRPr="00224CF7">
              <w:rPr>
                <w:rFonts w:ascii="Times New Roman" w:hAnsi="Times New Roman"/>
                <w:b/>
                <w:bCs/>
                <w:lang w:val="lt-LT"/>
              </w:rPr>
              <w:t>Draudimo suma, EUR</w:t>
            </w:r>
          </w:p>
        </w:tc>
      </w:tr>
      <w:tr w:rsidR="00B900E1" w:rsidRPr="00224CF7" w14:paraId="6AA35A20" w14:textId="51033862" w:rsidTr="00B900E1">
        <w:trPr>
          <w:trHeight w:val="397"/>
        </w:trPr>
        <w:tc>
          <w:tcPr>
            <w:tcW w:w="8393" w:type="dxa"/>
            <w:vMerge/>
            <w:vAlign w:val="center"/>
          </w:tcPr>
          <w:p w14:paraId="1ACD68CF" w14:textId="77777777" w:rsidR="00B900E1" w:rsidRPr="00224CF7" w:rsidRDefault="00B900E1" w:rsidP="00335F99">
            <w:pPr>
              <w:spacing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</w:p>
        </w:tc>
        <w:tc>
          <w:tcPr>
            <w:tcW w:w="2409" w:type="dxa"/>
            <w:vAlign w:val="center"/>
          </w:tcPr>
          <w:p w14:paraId="553AA098" w14:textId="277001B5" w:rsidR="00B900E1" w:rsidRPr="00224CF7" w:rsidRDefault="00B900E1" w:rsidP="00335F9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III var.</w:t>
            </w:r>
          </w:p>
        </w:tc>
        <w:tc>
          <w:tcPr>
            <w:tcW w:w="2552" w:type="dxa"/>
          </w:tcPr>
          <w:p w14:paraId="452FC76D" w14:textId="4B012CD9" w:rsidR="00B900E1" w:rsidRPr="00224CF7" w:rsidRDefault="00B900E1" w:rsidP="00335F9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IV var.</w:t>
            </w:r>
          </w:p>
        </w:tc>
        <w:tc>
          <w:tcPr>
            <w:tcW w:w="2126" w:type="dxa"/>
          </w:tcPr>
          <w:p w14:paraId="0396E63D" w14:textId="26238F6A" w:rsidR="00B900E1" w:rsidRDefault="00B900E1" w:rsidP="00335F9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V var.</w:t>
            </w:r>
          </w:p>
        </w:tc>
      </w:tr>
      <w:tr w:rsidR="00B900E1" w:rsidRPr="007E5FD8" w14:paraId="3952F492" w14:textId="3776F7C9" w:rsidTr="00B900E1">
        <w:trPr>
          <w:trHeight w:val="408"/>
        </w:trPr>
        <w:tc>
          <w:tcPr>
            <w:tcW w:w="8393" w:type="dxa"/>
          </w:tcPr>
          <w:p w14:paraId="4B545D25" w14:textId="77777777" w:rsidR="00B900E1" w:rsidRPr="00224CF7" w:rsidRDefault="00B900E1" w:rsidP="00B900E1">
            <w:pPr>
              <w:spacing w:line="240" w:lineRule="auto"/>
              <w:rPr>
                <w:rFonts w:ascii="Times New Roman" w:hAnsi="Times New Roman"/>
                <w:b/>
                <w:lang w:val="lt-LT"/>
              </w:rPr>
            </w:pPr>
            <w:r w:rsidRPr="00224CF7">
              <w:rPr>
                <w:rFonts w:ascii="Times New Roman" w:hAnsi="Times New Roman"/>
                <w:b/>
                <w:lang w:val="lt-LT"/>
              </w:rPr>
              <w:t xml:space="preserve">1.Ambulatorinis gydymas. </w:t>
            </w:r>
          </w:p>
          <w:p w14:paraId="59EC5E18" w14:textId="1FA1D03B" w:rsidR="00B900E1" w:rsidRPr="00224CF7" w:rsidRDefault="00B900E1" w:rsidP="00B900E1">
            <w:pPr>
              <w:spacing w:line="240" w:lineRule="auto"/>
              <w:rPr>
                <w:rFonts w:ascii="Times New Roman" w:hAnsi="Times New Roman"/>
                <w:lang w:val="lt-LT"/>
              </w:rPr>
            </w:pPr>
            <w:r w:rsidRPr="00224CF7">
              <w:rPr>
                <w:rFonts w:ascii="Times New Roman" w:hAnsi="Times New Roman"/>
                <w:lang w:val="lt-LT"/>
              </w:rPr>
              <w:t xml:space="preserve">Ambulatorinis gydymas. Paslaugos atlyginamos </w:t>
            </w:r>
            <w:r w:rsidRPr="00D21564">
              <w:rPr>
                <w:rFonts w:ascii="Times New Roman" w:hAnsi="Times New Roman"/>
                <w:b/>
                <w:bCs/>
                <w:lang w:val="lt-LT"/>
              </w:rPr>
              <w:t>80</w:t>
            </w:r>
            <w:r>
              <w:rPr>
                <w:rFonts w:ascii="Times New Roman" w:hAnsi="Times New Roman"/>
                <w:b/>
                <w:bCs/>
                <w:lang w:val="lt-LT"/>
              </w:rPr>
              <w:t xml:space="preserve"> proc.</w:t>
            </w:r>
            <w:r w:rsidRPr="00B058AA">
              <w:rPr>
                <w:rFonts w:ascii="Times New Roman" w:hAnsi="Times New Roman"/>
                <w:color w:val="FF0000"/>
                <w:lang w:val="lt-LT"/>
              </w:rPr>
              <w:t xml:space="preserve"> </w:t>
            </w:r>
            <w:r w:rsidRPr="00224CF7">
              <w:rPr>
                <w:rFonts w:ascii="Times New Roman" w:hAnsi="Times New Roman"/>
                <w:lang w:val="lt-LT"/>
              </w:rPr>
              <w:t>kainos iki  draudimo sumos per draudimo metus.</w:t>
            </w:r>
          </w:p>
          <w:p w14:paraId="5BE2A418" w14:textId="5F539998" w:rsidR="00B900E1" w:rsidRDefault="00B900E1" w:rsidP="00B900E1">
            <w:pPr>
              <w:spacing w:line="240" w:lineRule="auto"/>
              <w:rPr>
                <w:rFonts w:ascii="Times New Roman" w:hAnsi="Times New Roman"/>
                <w:lang w:val="lt-LT"/>
              </w:rPr>
            </w:pPr>
            <w:r w:rsidRPr="00224CF7">
              <w:rPr>
                <w:rFonts w:ascii="Times New Roman" w:hAnsi="Times New Roman"/>
                <w:lang w:val="lt-LT"/>
              </w:rPr>
              <w:t>Apmokamos sveikatos priežiūros paslaugos, kurios nėra kompensuojamos iš privalomojo sveikatos draudimo fondo/teritorinių ligonių kasų, ūmių, lėtinių ligų ir/ar jų paūmėjimo, (įskaitant TBC, endokrinines, onkologines, autoimunines, kritines ligas, epilepsiją) traumų atveju valstybiniame ir privačiame sektoriuje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  <w:p w14:paraId="795C0529" w14:textId="715129BD" w:rsidR="00B900E1" w:rsidRPr="00224CF7" w:rsidRDefault="00B900E1" w:rsidP="00B900E1">
            <w:pPr>
              <w:spacing w:line="240" w:lineRule="auto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Ambulatorinės paslaugos įskaitant:</w:t>
            </w:r>
          </w:p>
          <w:p w14:paraId="20BE23B5" w14:textId="6A834F70" w:rsidR="00B900E1" w:rsidRPr="00224CF7" w:rsidRDefault="00B900E1" w:rsidP="00B900E1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224CF7">
              <w:rPr>
                <w:rFonts w:ascii="Times New Roman" w:hAnsi="Times New Roman"/>
                <w:lang w:val="lt-LT"/>
              </w:rPr>
              <w:t>1.1. Gydytojo konsultacijos:</w:t>
            </w:r>
          </w:p>
          <w:p w14:paraId="396C9B50" w14:textId="4325DBA0" w:rsidR="00B900E1" w:rsidRPr="00224CF7" w:rsidRDefault="00B900E1" w:rsidP="00B900E1">
            <w:pPr>
              <w:pStyle w:val="ListParagraph"/>
              <w:numPr>
                <w:ilvl w:val="2"/>
                <w:numId w:val="25"/>
              </w:numPr>
              <w:tabs>
                <w:tab w:val="left" w:pos="913"/>
              </w:tabs>
              <w:ind w:left="346" w:firstLine="0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224CF7">
              <w:rPr>
                <w:rFonts w:ascii="Times New Roman" w:hAnsi="Times New Roman"/>
                <w:sz w:val="22"/>
                <w:szCs w:val="22"/>
                <w:lang w:val="lt-LT"/>
              </w:rPr>
              <w:t>šeimos gydytojo paslaugo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s</w:t>
            </w:r>
            <w:r w:rsidRPr="00224CF7">
              <w:rPr>
                <w:rFonts w:ascii="Times New Roman" w:hAnsi="Times New Roman"/>
                <w:sz w:val="22"/>
                <w:szCs w:val="22"/>
                <w:lang w:val="lt-LT"/>
              </w:rPr>
              <w:t>;</w:t>
            </w:r>
          </w:p>
          <w:p w14:paraId="168F2D9F" w14:textId="365849C8" w:rsidR="00B900E1" w:rsidRPr="00224CF7" w:rsidRDefault="00B900E1" w:rsidP="00B900E1">
            <w:pPr>
              <w:pStyle w:val="ListParagraph"/>
              <w:tabs>
                <w:tab w:val="left" w:pos="913"/>
              </w:tabs>
              <w:ind w:left="346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g</w:t>
            </w:r>
            <w:r w:rsidRPr="00224CF7">
              <w:rPr>
                <w:rFonts w:ascii="Times New Roman" w:hAnsi="Times New Roman"/>
                <w:sz w:val="22"/>
                <w:szCs w:val="22"/>
                <w:lang w:val="lt-LT"/>
              </w:rPr>
              <w:t>ydytojų specialistų konsultacijos ir gydymas (</w:t>
            </w:r>
            <w:r w:rsidRPr="00224CF7">
              <w:rPr>
                <w:rFonts w:ascii="Times New Roman" w:hAnsi="Times New Roman"/>
                <w:i/>
                <w:sz w:val="22"/>
                <w:szCs w:val="22"/>
                <w:lang w:val="lt-LT"/>
              </w:rPr>
              <w:t>kreipiantis į gydytojus specialistus siuntimai nereikalingi</w:t>
            </w:r>
            <w:r w:rsidRPr="00224CF7">
              <w:rPr>
                <w:rFonts w:ascii="Times New Roman" w:hAnsi="Times New Roman"/>
                <w:sz w:val="22"/>
                <w:szCs w:val="22"/>
                <w:lang w:val="lt-LT"/>
              </w:rPr>
              <w:t>);</w:t>
            </w:r>
          </w:p>
          <w:p w14:paraId="4763F6AA" w14:textId="0341C29F" w:rsidR="00B900E1" w:rsidRDefault="00B900E1" w:rsidP="00B900E1">
            <w:pPr>
              <w:pStyle w:val="ListParagraph"/>
              <w:numPr>
                <w:ilvl w:val="2"/>
                <w:numId w:val="30"/>
              </w:numPr>
              <w:ind w:left="910" w:hanging="567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B00DEC">
              <w:rPr>
                <w:rFonts w:ascii="Times New Roman" w:hAnsi="Times New Roman"/>
                <w:sz w:val="22"/>
                <w:szCs w:val="22"/>
                <w:lang w:val="lt-LT"/>
              </w:rPr>
              <w:t>šeimos gydytojo ir gydytojų specialistų  paskirti mediciniškai pagrįsti tyrimai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:</w:t>
            </w:r>
            <w:r w:rsidRPr="00B00DEC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B00DEC">
              <w:rPr>
                <w:rFonts w:ascii="Times New Roman" w:hAnsi="Times New Roman"/>
                <w:i/>
                <w:iCs/>
                <w:sz w:val="22"/>
                <w:szCs w:val="22"/>
                <w:lang w:val="lt-LT"/>
              </w:rPr>
              <w:t>laboratoriniai</w:t>
            </w:r>
            <w:r w:rsidRPr="00B00DEC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(klinikiniai, biocheminiai, imunofermentiniai, hormonų, mikrobiologiniai-bakteriologiniai, citologiniai-histologiniai), </w:t>
            </w:r>
            <w:r w:rsidRPr="00B00DEC">
              <w:rPr>
                <w:rFonts w:ascii="Times New Roman" w:hAnsi="Times New Roman"/>
                <w:i/>
                <w:iCs/>
                <w:sz w:val="22"/>
                <w:szCs w:val="22"/>
                <w:lang w:val="lt-LT"/>
              </w:rPr>
              <w:t>funkciniai, radiologiniai bei instrumentiniai tyrimai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 xml:space="preserve">. </w:t>
            </w:r>
          </w:p>
          <w:p w14:paraId="0DD5F346" w14:textId="7DB9439E" w:rsidR="00B900E1" w:rsidRPr="00CF6C10" w:rsidRDefault="00B900E1" w:rsidP="00B900E1">
            <w:pPr>
              <w:pStyle w:val="ListParagraph"/>
              <w:numPr>
                <w:ilvl w:val="2"/>
                <w:numId w:val="30"/>
              </w:numPr>
              <w:ind w:left="910" w:hanging="567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F6C10">
              <w:rPr>
                <w:rFonts w:ascii="Times New Roman" w:hAnsi="Times New Roman"/>
                <w:lang w:val="lt-LT"/>
              </w:rPr>
              <w:t>Gydytojų paslaugos apmokamos ir tuo atveju, jei pirminė ligos stadija nepasitvirtino arba atlikti tyrimai nerodo sveikatos pablogėjimo;</w:t>
            </w:r>
          </w:p>
          <w:p w14:paraId="63E274FB" w14:textId="77777777" w:rsidR="00B900E1" w:rsidRPr="00224CF7" w:rsidRDefault="00B900E1" w:rsidP="00B900E1">
            <w:pPr>
              <w:pStyle w:val="ListParagraph"/>
              <w:numPr>
                <w:ilvl w:val="2"/>
                <w:numId w:val="30"/>
              </w:numPr>
              <w:tabs>
                <w:tab w:val="left" w:pos="629"/>
                <w:tab w:val="left" w:pos="913"/>
              </w:tabs>
              <w:spacing w:after="120"/>
              <w:ind w:left="346" w:firstLine="0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224CF7">
              <w:rPr>
                <w:rFonts w:ascii="Times New Roman" w:hAnsi="Times New Roman"/>
                <w:sz w:val="22"/>
                <w:szCs w:val="22"/>
                <w:lang w:val="lt-LT"/>
              </w:rPr>
              <w:lastRenderedPageBreak/>
              <w:t>Apmokamas diagnozuotos ligos stebėjimas, kurį nustatytu periodu vykdo gydytojas specialistas, pagal poreikį skirdamas tyrimus, gydymą ar konsultacijas;</w:t>
            </w:r>
          </w:p>
          <w:p w14:paraId="01AEB600" w14:textId="77777777" w:rsidR="00B900E1" w:rsidRPr="00224CF7" w:rsidRDefault="00B900E1" w:rsidP="00B900E1">
            <w:pPr>
              <w:spacing w:after="12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224CF7">
              <w:rPr>
                <w:rFonts w:ascii="Times New Roman" w:hAnsi="Times New Roman"/>
                <w:lang w:val="lt-LT"/>
              </w:rPr>
              <w:t>1.2. Slaugytojų paslaugos, įskaitant paslaugas ir procedūros (</w:t>
            </w:r>
            <w:r w:rsidRPr="00224CF7">
              <w:rPr>
                <w:rFonts w:ascii="Times New Roman" w:hAnsi="Times New Roman"/>
                <w:bCs/>
                <w:lang w:val="lt-LT"/>
              </w:rPr>
              <w:t>injekcijos, infuzijos, žaizdų perrišimai ir kitos paslaugos</w:t>
            </w:r>
            <w:r w:rsidRPr="00224CF7">
              <w:rPr>
                <w:rFonts w:ascii="Times New Roman" w:hAnsi="Times New Roman"/>
                <w:lang w:val="lt-LT"/>
              </w:rPr>
              <w:t>) sveikatos priežiūros įstaigoje bei apdraustojo asmens namuose.</w:t>
            </w:r>
          </w:p>
          <w:p w14:paraId="7DEEBB71" w14:textId="7211597E" w:rsidR="00B900E1" w:rsidRPr="00224CF7" w:rsidRDefault="00B900E1" w:rsidP="00B900E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224CF7">
              <w:rPr>
                <w:rFonts w:ascii="Times New Roman" w:hAnsi="Times New Roman"/>
                <w:lang w:val="lt-LT"/>
              </w:rPr>
              <w:t>1.</w:t>
            </w:r>
            <w:r>
              <w:rPr>
                <w:rFonts w:ascii="Times New Roman" w:hAnsi="Times New Roman"/>
                <w:lang w:val="lt-LT"/>
              </w:rPr>
              <w:t xml:space="preserve">3. </w:t>
            </w:r>
            <w:r w:rsidRPr="00224CF7">
              <w:rPr>
                <w:rFonts w:ascii="Times New Roman" w:hAnsi="Times New Roman"/>
                <w:lang w:val="lt-LT"/>
              </w:rPr>
              <w:t xml:space="preserve"> Dienos chirurgijos ir dienos stacionaro paslaugos</w:t>
            </w:r>
            <w:r>
              <w:rPr>
                <w:rFonts w:ascii="Times New Roman" w:hAnsi="Times New Roman"/>
                <w:lang w:val="lt-LT"/>
              </w:rPr>
              <w:t>.</w:t>
            </w:r>
            <w:r w:rsidRPr="00224CF7">
              <w:rPr>
                <w:rFonts w:ascii="Times New Roman" w:hAnsi="Times New Roman"/>
                <w:lang w:val="lt-LT"/>
              </w:rPr>
              <w:t xml:space="preserve"> </w:t>
            </w:r>
            <w:r>
              <w:rPr>
                <w:rFonts w:ascii="Times New Roman" w:hAnsi="Times New Roman"/>
                <w:lang w:val="lt-LT"/>
              </w:rPr>
              <w:t xml:space="preserve">Įskaitant </w:t>
            </w:r>
            <w:r w:rsidRPr="00224CF7">
              <w:rPr>
                <w:rFonts w:ascii="Times New Roman" w:hAnsi="Times New Roman"/>
                <w:lang w:val="lt-LT"/>
              </w:rPr>
              <w:t>Covid – 19 diagnozavimo testai</w:t>
            </w:r>
            <w:r>
              <w:rPr>
                <w:rFonts w:ascii="Times New Roman" w:hAnsi="Times New Roman"/>
                <w:lang w:val="lt-LT"/>
              </w:rPr>
              <w:t xml:space="preserve"> kurie atliekamo prieš operacijas.</w:t>
            </w:r>
          </w:p>
          <w:p w14:paraId="6B48AF32" w14:textId="725396AC" w:rsidR="00B900E1" w:rsidRPr="00224CF7" w:rsidRDefault="00B900E1" w:rsidP="00B900E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1.4. P</w:t>
            </w:r>
            <w:r w:rsidRPr="00594BD2">
              <w:rPr>
                <w:rFonts w:ascii="Times New Roman" w:hAnsi="Times New Roman"/>
                <w:lang w:val="lt-LT"/>
              </w:rPr>
              <w:t>sichologo -psichoterapeuto konsultacijos ir jų atliekamas psichoterapinis gydymas, bet ne daugiau kaip 1</w:t>
            </w:r>
            <w:r>
              <w:rPr>
                <w:rFonts w:ascii="Times New Roman" w:hAnsi="Times New Roman"/>
                <w:lang w:val="lt-LT"/>
              </w:rPr>
              <w:t>2</w:t>
            </w:r>
            <w:r w:rsidRPr="00594BD2">
              <w:rPr>
                <w:rFonts w:ascii="Times New Roman" w:hAnsi="Times New Roman"/>
                <w:lang w:val="lt-LT"/>
              </w:rPr>
              <w:t xml:space="preserve"> (dvylika) vizitų per </w:t>
            </w:r>
            <w:r>
              <w:rPr>
                <w:rFonts w:ascii="Times New Roman" w:hAnsi="Times New Roman"/>
                <w:lang w:val="lt-LT"/>
              </w:rPr>
              <w:t xml:space="preserve">draudimo apsaugos laikotarpį. </w:t>
            </w:r>
          </w:p>
        </w:tc>
        <w:tc>
          <w:tcPr>
            <w:tcW w:w="2409" w:type="dxa"/>
          </w:tcPr>
          <w:p w14:paraId="140D47CA" w14:textId="2ACC6331" w:rsidR="00B900E1" w:rsidRPr="00F70BE1" w:rsidRDefault="00B900E1" w:rsidP="00B900E1">
            <w:pPr>
              <w:spacing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F70BE1">
              <w:rPr>
                <w:rFonts w:ascii="Times New Roman" w:hAnsi="Times New Roman"/>
                <w:b/>
                <w:lang w:val="lt-LT"/>
              </w:rPr>
              <w:lastRenderedPageBreak/>
              <w:t xml:space="preserve">1500 </w:t>
            </w:r>
            <w:r w:rsidR="00637753" w:rsidRPr="00F70BE1">
              <w:rPr>
                <w:rFonts w:ascii="Times New Roman" w:hAnsi="Times New Roman"/>
                <w:b/>
                <w:lang w:val="lt-LT"/>
              </w:rPr>
              <w:t>Eur</w:t>
            </w:r>
          </w:p>
          <w:p w14:paraId="0147EA47" w14:textId="7E1FD5F4" w:rsidR="00B900E1" w:rsidRPr="00F70BE1" w:rsidRDefault="00B900E1" w:rsidP="00B900E1">
            <w:pPr>
              <w:spacing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F70BE1">
              <w:rPr>
                <w:rFonts w:ascii="Times New Roman" w:hAnsi="Times New Roman"/>
                <w:b/>
                <w:lang w:val="lt-LT"/>
              </w:rPr>
              <w:t>(80 proc.)</w:t>
            </w:r>
          </w:p>
          <w:p w14:paraId="792FC985" w14:textId="60C3FBFC" w:rsidR="00B900E1" w:rsidRPr="00F70BE1" w:rsidRDefault="00B900E1" w:rsidP="00B900E1">
            <w:pPr>
              <w:spacing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F70BE1">
              <w:rPr>
                <w:rFonts w:ascii="Times New Roman" w:hAnsi="Times New Roman"/>
                <w:b/>
                <w:lang w:val="lt-LT"/>
              </w:rPr>
              <w:t>bendras limitas su stacionariniu gydymu</w:t>
            </w:r>
          </w:p>
        </w:tc>
        <w:tc>
          <w:tcPr>
            <w:tcW w:w="2552" w:type="dxa"/>
          </w:tcPr>
          <w:p w14:paraId="02296438" w14:textId="77777777" w:rsidR="00637753" w:rsidRPr="00F70BE1" w:rsidRDefault="00637753" w:rsidP="00637753">
            <w:pPr>
              <w:spacing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F70BE1">
              <w:rPr>
                <w:rFonts w:ascii="Times New Roman" w:hAnsi="Times New Roman"/>
                <w:b/>
                <w:lang w:val="lt-LT"/>
              </w:rPr>
              <w:t>1500 Eur</w:t>
            </w:r>
          </w:p>
          <w:p w14:paraId="74156131" w14:textId="33F8790B" w:rsidR="00B900E1" w:rsidRPr="00F70BE1" w:rsidRDefault="00B900E1" w:rsidP="00B900E1">
            <w:pPr>
              <w:spacing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F70BE1">
              <w:rPr>
                <w:rFonts w:ascii="Times New Roman" w:hAnsi="Times New Roman"/>
                <w:b/>
                <w:lang w:val="lt-LT"/>
              </w:rPr>
              <w:t>(70 proc.)</w:t>
            </w:r>
          </w:p>
          <w:p w14:paraId="208C0C4E" w14:textId="733E8052" w:rsidR="00B900E1" w:rsidRPr="00F70BE1" w:rsidRDefault="00B900E1" w:rsidP="00B900E1">
            <w:pPr>
              <w:spacing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F70BE1">
              <w:rPr>
                <w:rFonts w:ascii="Times New Roman" w:hAnsi="Times New Roman"/>
                <w:b/>
                <w:lang w:val="lt-LT"/>
              </w:rPr>
              <w:t>bendras limitas su stacionariniu gydymu</w:t>
            </w:r>
          </w:p>
        </w:tc>
        <w:tc>
          <w:tcPr>
            <w:tcW w:w="2126" w:type="dxa"/>
          </w:tcPr>
          <w:p w14:paraId="6A0CAA91" w14:textId="3D24CBD2" w:rsidR="00B900E1" w:rsidRDefault="00B900E1" w:rsidP="00B900E1">
            <w:pPr>
              <w:spacing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-</w:t>
            </w:r>
          </w:p>
        </w:tc>
      </w:tr>
      <w:tr w:rsidR="00B900E1" w:rsidRPr="00224CF7" w14:paraId="0E280A5E" w14:textId="4A4DC5C2" w:rsidTr="00B900E1">
        <w:trPr>
          <w:trHeight w:val="408"/>
        </w:trPr>
        <w:tc>
          <w:tcPr>
            <w:tcW w:w="8393" w:type="dxa"/>
          </w:tcPr>
          <w:p w14:paraId="6B4A8B6E" w14:textId="22A0F76E" w:rsidR="00B900E1" w:rsidRPr="00224CF7" w:rsidRDefault="00B900E1" w:rsidP="00B900E1">
            <w:pPr>
              <w:spacing w:line="240" w:lineRule="auto"/>
              <w:rPr>
                <w:rFonts w:ascii="Times New Roman" w:hAnsi="Times New Roman"/>
                <w:lang w:val="lt-LT"/>
              </w:rPr>
            </w:pPr>
            <w:r w:rsidRPr="00224CF7">
              <w:rPr>
                <w:rFonts w:ascii="Times New Roman" w:hAnsi="Times New Roman"/>
                <w:b/>
                <w:bCs/>
                <w:lang w:val="lt-LT"/>
              </w:rPr>
              <w:t>2. Stacionarinis gydymas.</w:t>
            </w:r>
            <w:r w:rsidRPr="00224CF7">
              <w:rPr>
                <w:rFonts w:ascii="Times New Roman" w:hAnsi="Times New Roman"/>
                <w:lang w:val="lt-LT"/>
              </w:rPr>
              <w:t xml:space="preserve"> Paslaugos atlyginamos </w:t>
            </w:r>
            <w:r w:rsidRPr="00705058">
              <w:rPr>
                <w:rFonts w:ascii="Times New Roman" w:hAnsi="Times New Roman"/>
                <w:b/>
                <w:bCs/>
                <w:lang w:val="lt-LT"/>
              </w:rPr>
              <w:t>I var. - 80 proc., II var. - 100 proc.</w:t>
            </w: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224CF7">
              <w:rPr>
                <w:rFonts w:ascii="Times New Roman" w:hAnsi="Times New Roman"/>
                <w:lang w:val="lt-LT"/>
              </w:rPr>
              <w:t>kainos iki  draudimo sumos per draudimo metus.</w:t>
            </w:r>
          </w:p>
          <w:p w14:paraId="4C1E7CA1" w14:textId="77777777" w:rsidR="00B900E1" w:rsidRPr="00224CF7" w:rsidRDefault="00B900E1" w:rsidP="00B900E1">
            <w:pPr>
              <w:pStyle w:val="ListParagraph"/>
              <w:numPr>
                <w:ilvl w:val="1"/>
                <w:numId w:val="24"/>
              </w:numPr>
              <w:tabs>
                <w:tab w:val="left" w:pos="487"/>
              </w:tabs>
              <w:autoSpaceDE w:val="0"/>
              <w:autoSpaceDN w:val="0"/>
              <w:adjustRightInd w:val="0"/>
              <w:spacing w:before="120" w:after="120"/>
              <w:ind w:left="0" w:firstLine="0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224CF7">
              <w:rPr>
                <w:rFonts w:ascii="Times New Roman" w:hAnsi="Times New Roman"/>
                <w:sz w:val="22"/>
                <w:szCs w:val="22"/>
                <w:lang w:val="lt-LT"/>
              </w:rPr>
              <w:t>Apmokamos komforto paslaugos (buvimas vienvietėje arba dvivietėje palatoje) (</w:t>
            </w:r>
            <w:r w:rsidRPr="00224CF7">
              <w:rPr>
                <w:rFonts w:ascii="Times New Roman" w:hAnsi="Times New Roman"/>
                <w:i/>
                <w:sz w:val="22"/>
                <w:szCs w:val="22"/>
                <w:lang w:val="lt-LT"/>
              </w:rPr>
              <w:t>apmokėjimo dydis neribojamas nei dienomis, nei kompensuojama suma</w:t>
            </w:r>
            <w:r w:rsidRPr="00224CF7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); </w:t>
            </w:r>
          </w:p>
          <w:p w14:paraId="48A01BD5" w14:textId="77777777" w:rsidR="00B900E1" w:rsidRPr="00224CF7" w:rsidRDefault="00B900E1" w:rsidP="00B900E1">
            <w:pPr>
              <w:pStyle w:val="ListParagraph"/>
              <w:tabs>
                <w:tab w:val="left" w:pos="487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Times New Roman" w:hAnsi="Times New Roman"/>
                <w:sz w:val="12"/>
                <w:szCs w:val="12"/>
                <w:lang w:val="lt-LT"/>
              </w:rPr>
            </w:pPr>
          </w:p>
          <w:p w14:paraId="41589112" w14:textId="77777777" w:rsidR="00B900E1" w:rsidRPr="00224CF7" w:rsidRDefault="00B900E1" w:rsidP="00B900E1">
            <w:pPr>
              <w:pStyle w:val="ListParagraph"/>
              <w:numPr>
                <w:ilvl w:val="1"/>
                <w:numId w:val="24"/>
              </w:numPr>
              <w:tabs>
                <w:tab w:val="left" w:pos="487"/>
              </w:tabs>
              <w:autoSpaceDE w:val="0"/>
              <w:autoSpaceDN w:val="0"/>
              <w:adjustRightInd w:val="0"/>
              <w:spacing w:before="120" w:after="120"/>
              <w:ind w:left="0" w:firstLine="0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224CF7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Papildoma priežiūra ir/ar slaugymas; </w:t>
            </w:r>
          </w:p>
          <w:p w14:paraId="7DC23F72" w14:textId="77777777" w:rsidR="00B900E1" w:rsidRPr="00224CF7" w:rsidRDefault="00B900E1" w:rsidP="00B900E1">
            <w:pPr>
              <w:pStyle w:val="ListParagraph"/>
              <w:tabs>
                <w:tab w:val="left" w:pos="487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Times New Roman" w:hAnsi="Times New Roman"/>
                <w:sz w:val="12"/>
                <w:szCs w:val="12"/>
                <w:lang w:val="lt-LT"/>
              </w:rPr>
            </w:pPr>
          </w:p>
          <w:p w14:paraId="2008E570" w14:textId="1259111C" w:rsidR="00B900E1" w:rsidRPr="00224CF7" w:rsidRDefault="00B900E1" w:rsidP="00B900E1">
            <w:pPr>
              <w:pStyle w:val="ListParagraph"/>
              <w:numPr>
                <w:ilvl w:val="1"/>
                <w:numId w:val="24"/>
              </w:numPr>
              <w:tabs>
                <w:tab w:val="left" w:pos="487"/>
              </w:tabs>
              <w:autoSpaceDE w:val="0"/>
              <w:autoSpaceDN w:val="0"/>
              <w:adjustRightInd w:val="0"/>
              <w:spacing w:before="120" w:after="120"/>
              <w:ind w:left="0" w:firstLine="0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224CF7">
              <w:rPr>
                <w:rFonts w:ascii="Times New Roman" w:hAnsi="Times New Roman"/>
                <w:sz w:val="22"/>
                <w:szCs w:val="22"/>
                <w:lang w:val="lt-LT"/>
              </w:rPr>
              <w:t>Priemokos už medicinos pagalbos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ir </w:t>
            </w:r>
            <w:r w:rsidRPr="00224CF7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slaugos priemones bei vaistus; </w:t>
            </w:r>
          </w:p>
          <w:p w14:paraId="1056B842" w14:textId="77777777" w:rsidR="00B900E1" w:rsidRPr="00224CF7" w:rsidRDefault="00B900E1" w:rsidP="00B900E1">
            <w:pPr>
              <w:pStyle w:val="ListParagraph"/>
              <w:tabs>
                <w:tab w:val="left" w:pos="487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Times New Roman" w:hAnsi="Times New Roman"/>
                <w:sz w:val="12"/>
                <w:szCs w:val="12"/>
                <w:lang w:val="lt-LT"/>
              </w:rPr>
            </w:pPr>
          </w:p>
          <w:p w14:paraId="33218788" w14:textId="77777777" w:rsidR="00B900E1" w:rsidRDefault="00B900E1" w:rsidP="00B900E1">
            <w:pPr>
              <w:pStyle w:val="ListParagraph"/>
              <w:numPr>
                <w:ilvl w:val="1"/>
                <w:numId w:val="24"/>
              </w:numPr>
              <w:autoSpaceDE w:val="0"/>
              <w:autoSpaceDN w:val="0"/>
              <w:adjustRightInd w:val="0"/>
              <w:ind w:left="490" w:hanging="490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54A9F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Operacijos, įskaitant laparoskopines (nuostoliai atlyginami nepriklausomai ar yra  kompensuojama iš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</w:t>
            </w:r>
            <w:r w:rsidRPr="00854A9F">
              <w:rPr>
                <w:rFonts w:ascii="Times New Roman" w:hAnsi="Times New Roman"/>
                <w:sz w:val="22"/>
                <w:szCs w:val="22"/>
                <w:lang w:val="lt-LT"/>
              </w:rPr>
              <w:t>ligonių kasų).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</w:p>
          <w:p w14:paraId="285946C6" w14:textId="77777777" w:rsidR="00B900E1" w:rsidRPr="00AB1CC1" w:rsidRDefault="00B900E1" w:rsidP="00B900E1">
            <w:pPr>
              <w:pStyle w:val="ListParagrap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14:paraId="320F4912" w14:textId="0DBB9036" w:rsidR="00B900E1" w:rsidRPr="005628C3" w:rsidRDefault="00B900E1" w:rsidP="00B900E1">
            <w:pPr>
              <w:pStyle w:val="ListParagraph"/>
              <w:numPr>
                <w:ilvl w:val="1"/>
                <w:numId w:val="24"/>
              </w:numPr>
              <w:autoSpaceDE w:val="0"/>
              <w:autoSpaceDN w:val="0"/>
              <w:adjustRightInd w:val="0"/>
              <w:ind w:left="490" w:hanging="490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628C3">
              <w:rPr>
                <w:rFonts w:ascii="Times New Roman" w:hAnsi="Times New Roman"/>
                <w:sz w:val="22"/>
                <w:szCs w:val="22"/>
                <w:lang w:val="lt-LT"/>
              </w:rPr>
              <w:t>Covid – 19 diagnozavimo testai kurie atliekamo prieš operacijas.</w:t>
            </w:r>
          </w:p>
        </w:tc>
        <w:tc>
          <w:tcPr>
            <w:tcW w:w="2409" w:type="dxa"/>
          </w:tcPr>
          <w:p w14:paraId="16F2B376" w14:textId="43CC992E" w:rsidR="00B900E1" w:rsidRDefault="00B900E1" w:rsidP="00B900E1">
            <w:pPr>
              <w:spacing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(80 proc.)</w:t>
            </w:r>
          </w:p>
          <w:p w14:paraId="4D1DE005" w14:textId="39D0B669" w:rsidR="00B900E1" w:rsidRPr="00224CF7" w:rsidRDefault="00B900E1" w:rsidP="00B900E1">
            <w:pPr>
              <w:spacing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B</w:t>
            </w:r>
            <w:r w:rsidRPr="00204AF2">
              <w:rPr>
                <w:rFonts w:ascii="Times New Roman" w:hAnsi="Times New Roman"/>
                <w:b/>
                <w:lang w:val="lt-LT"/>
              </w:rPr>
              <w:t xml:space="preserve">endras limitas su </w:t>
            </w:r>
            <w:r>
              <w:rPr>
                <w:rFonts w:ascii="Times New Roman" w:hAnsi="Times New Roman"/>
                <w:b/>
                <w:lang w:val="lt-LT"/>
              </w:rPr>
              <w:t>ambulatoriniu</w:t>
            </w:r>
            <w:r w:rsidRPr="00204AF2">
              <w:rPr>
                <w:rFonts w:ascii="Times New Roman" w:hAnsi="Times New Roman"/>
                <w:b/>
                <w:lang w:val="lt-LT"/>
              </w:rPr>
              <w:t xml:space="preserve"> gydymu</w:t>
            </w:r>
          </w:p>
        </w:tc>
        <w:tc>
          <w:tcPr>
            <w:tcW w:w="2552" w:type="dxa"/>
          </w:tcPr>
          <w:p w14:paraId="3FCDBCCE" w14:textId="1ACE4F82" w:rsidR="00B900E1" w:rsidRDefault="00B900E1" w:rsidP="00B900E1">
            <w:pPr>
              <w:spacing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(</w:t>
            </w:r>
            <w:r w:rsidR="00926243">
              <w:rPr>
                <w:rFonts w:ascii="Times New Roman" w:hAnsi="Times New Roman"/>
                <w:b/>
                <w:lang w:val="lt-LT"/>
              </w:rPr>
              <w:t>7</w:t>
            </w:r>
            <w:r>
              <w:rPr>
                <w:rFonts w:ascii="Times New Roman" w:hAnsi="Times New Roman"/>
                <w:b/>
                <w:lang w:val="lt-LT"/>
              </w:rPr>
              <w:t>0 proc.)</w:t>
            </w:r>
          </w:p>
          <w:p w14:paraId="7C6553DF" w14:textId="52D0FDC8" w:rsidR="00B900E1" w:rsidRPr="00EC0B71" w:rsidRDefault="00B900E1" w:rsidP="00B900E1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B</w:t>
            </w:r>
            <w:r w:rsidRPr="00204AF2">
              <w:rPr>
                <w:rFonts w:ascii="Times New Roman" w:hAnsi="Times New Roman"/>
                <w:b/>
                <w:lang w:val="lt-LT"/>
              </w:rPr>
              <w:t xml:space="preserve">endras limitas su </w:t>
            </w:r>
            <w:r>
              <w:rPr>
                <w:rFonts w:ascii="Times New Roman" w:hAnsi="Times New Roman"/>
                <w:b/>
                <w:lang w:val="lt-LT"/>
              </w:rPr>
              <w:t>ambulatoriniu</w:t>
            </w:r>
            <w:r w:rsidRPr="00204AF2">
              <w:rPr>
                <w:rFonts w:ascii="Times New Roman" w:hAnsi="Times New Roman"/>
                <w:b/>
                <w:lang w:val="lt-LT"/>
              </w:rPr>
              <w:t xml:space="preserve"> gydymu</w:t>
            </w:r>
          </w:p>
        </w:tc>
        <w:tc>
          <w:tcPr>
            <w:tcW w:w="2126" w:type="dxa"/>
          </w:tcPr>
          <w:p w14:paraId="47AC024B" w14:textId="69400F6A" w:rsidR="00B900E1" w:rsidRDefault="00B900E1" w:rsidP="00B900E1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1000</w:t>
            </w:r>
            <w:r w:rsidR="00637753">
              <w:rPr>
                <w:rFonts w:ascii="Times New Roman" w:hAnsi="Times New Roman"/>
                <w:b/>
                <w:lang w:val="lt-LT"/>
              </w:rPr>
              <w:t xml:space="preserve"> Eur</w:t>
            </w:r>
          </w:p>
          <w:p w14:paraId="24A86E8F" w14:textId="2CE0CA45" w:rsidR="00B900E1" w:rsidRDefault="00B900E1" w:rsidP="00B900E1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(100 proc.)</w:t>
            </w:r>
          </w:p>
        </w:tc>
      </w:tr>
      <w:tr w:rsidR="00B900E1" w:rsidRPr="00FE0836" w14:paraId="3EF4B5C6" w14:textId="3B683E3D" w:rsidTr="00B900E1">
        <w:tc>
          <w:tcPr>
            <w:tcW w:w="8393" w:type="dxa"/>
          </w:tcPr>
          <w:p w14:paraId="312276DD" w14:textId="5D4A5ED6" w:rsidR="00B900E1" w:rsidRPr="00103B57" w:rsidRDefault="00B900E1" w:rsidP="00B900E1">
            <w:pPr>
              <w:spacing w:line="240" w:lineRule="auto"/>
              <w:jc w:val="both"/>
              <w:rPr>
                <w:rFonts w:ascii="Times New Roman" w:hAnsi="Times New Roman"/>
                <w:bCs/>
                <w:lang w:val="lt-LT"/>
              </w:rPr>
            </w:pPr>
            <w:r w:rsidRPr="00FE0836">
              <w:rPr>
                <w:rFonts w:ascii="Times New Roman" w:hAnsi="Times New Roman"/>
                <w:b/>
              </w:rPr>
              <w:t>3</w:t>
            </w:r>
            <w:r w:rsidRPr="00103B57">
              <w:rPr>
                <w:rFonts w:ascii="Times New Roman" w:hAnsi="Times New Roman"/>
                <w:b/>
                <w:lang w:val="lt-LT"/>
              </w:rPr>
              <w:t xml:space="preserve">. </w:t>
            </w:r>
            <w:r w:rsidRPr="0094053B">
              <w:rPr>
                <w:rFonts w:ascii="Times New Roman" w:hAnsi="Times New Roman"/>
                <w:b/>
                <w:lang w:val="lt-LT"/>
              </w:rPr>
              <w:t xml:space="preserve">Klasikinis įvairių rizikų draudimas (kitos medicininės paslaugos). </w:t>
            </w:r>
            <w:r w:rsidRPr="00103B57">
              <w:rPr>
                <w:rFonts w:ascii="Times New Roman" w:hAnsi="Times New Roman"/>
                <w:b/>
                <w:lang w:val="lt-LT"/>
              </w:rPr>
              <w:t xml:space="preserve"> </w:t>
            </w:r>
            <w:r w:rsidRPr="00103B57">
              <w:rPr>
                <w:rFonts w:ascii="Times New Roman" w:hAnsi="Times New Roman"/>
                <w:bCs/>
                <w:lang w:val="lt-LT"/>
              </w:rPr>
              <w:t xml:space="preserve">Paslaugos atlyginamos </w:t>
            </w:r>
            <w:r w:rsidRPr="003158B5">
              <w:rPr>
                <w:rFonts w:ascii="Times New Roman" w:hAnsi="Times New Roman"/>
                <w:b/>
                <w:lang w:val="lt-LT"/>
              </w:rPr>
              <w:t>100 proc.</w:t>
            </w:r>
            <w:r w:rsidRPr="00103B57">
              <w:rPr>
                <w:rFonts w:ascii="Times New Roman" w:hAnsi="Times New Roman"/>
                <w:bCs/>
                <w:lang w:val="lt-LT"/>
              </w:rPr>
              <w:t xml:space="preserve"> kainos iki bendros Tiekėjo nurodytos sumos per draudimo metus.</w:t>
            </w:r>
          </w:p>
          <w:p w14:paraId="1236D767" w14:textId="6D19317B" w:rsidR="00B900E1" w:rsidRPr="00103B57" w:rsidRDefault="00B900E1" w:rsidP="00B900E1">
            <w:pPr>
              <w:spacing w:line="240" w:lineRule="auto"/>
              <w:rPr>
                <w:rFonts w:ascii="Times New Roman" w:hAnsi="Times New Roman"/>
                <w:bCs/>
                <w:lang w:val="lt-LT"/>
              </w:rPr>
            </w:pPr>
            <w:r w:rsidRPr="00103B57">
              <w:rPr>
                <w:rFonts w:ascii="Times New Roman" w:hAnsi="Times New Roman"/>
                <w:bCs/>
                <w:lang w:val="lt-LT"/>
              </w:rPr>
              <w:t>Medicininės paslaugos įskaitant:</w:t>
            </w:r>
          </w:p>
          <w:p w14:paraId="5CF23919" w14:textId="77777777" w:rsidR="00B900E1" w:rsidRPr="00103B57" w:rsidRDefault="00B900E1" w:rsidP="00B900E1">
            <w:pPr>
              <w:spacing w:line="240" w:lineRule="auto"/>
              <w:rPr>
                <w:rFonts w:ascii="Times New Roman" w:hAnsi="Times New Roman"/>
                <w:lang w:val="lt-LT"/>
              </w:rPr>
            </w:pPr>
            <w:r w:rsidRPr="00103B57">
              <w:rPr>
                <w:rFonts w:ascii="Times New Roman" w:hAnsi="Times New Roman"/>
                <w:lang w:val="lt-LT"/>
              </w:rPr>
              <w:t xml:space="preserve">3.1. Apmokamos sveikatos priežiūros paslaugos (iš privalomojo sveikatos draudimo fondo/teritorinių ligonių kasų nekompensuojamos paslaugos): </w:t>
            </w:r>
          </w:p>
          <w:p w14:paraId="53855424" w14:textId="77777777" w:rsidR="00B900E1" w:rsidRPr="00103B57" w:rsidRDefault="00B900E1" w:rsidP="00B900E1">
            <w:pPr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03B57">
              <w:rPr>
                <w:rFonts w:ascii="Times New Roman" w:hAnsi="Times New Roman"/>
                <w:lang w:val="lt-LT"/>
              </w:rPr>
              <w:t>ambulatorinis gydymas ir diagnostika;</w:t>
            </w:r>
          </w:p>
          <w:p w14:paraId="3CF9BDAC" w14:textId="77777777" w:rsidR="00B900E1" w:rsidRPr="00103B57" w:rsidRDefault="00B900E1" w:rsidP="00B900E1">
            <w:pPr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103B57">
              <w:rPr>
                <w:rFonts w:ascii="Times New Roman" w:hAnsi="Times New Roman"/>
                <w:lang w:val="lt-LT"/>
              </w:rPr>
              <w:t>stacionarinis gydymas valstybinėse gydymo įstaigose bei privačiame sektoriuje;</w:t>
            </w:r>
          </w:p>
          <w:p w14:paraId="53EE4C18" w14:textId="77777777" w:rsidR="00B900E1" w:rsidRPr="00103B57" w:rsidRDefault="00B900E1" w:rsidP="00B900E1">
            <w:pPr>
              <w:numPr>
                <w:ilvl w:val="0"/>
                <w:numId w:val="14"/>
              </w:numPr>
              <w:suppressAutoHyphens w:val="0"/>
              <w:spacing w:after="120" w:line="240" w:lineRule="auto"/>
              <w:rPr>
                <w:rFonts w:ascii="Times New Roman" w:hAnsi="Times New Roman"/>
                <w:lang w:val="lt-LT"/>
              </w:rPr>
            </w:pPr>
            <w:r w:rsidRPr="00103B57">
              <w:rPr>
                <w:rFonts w:ascii="Times New Roman" w:hAnsi="Times New Roman"/>
                <w:lang w:val="lt-LT"/>
              </w:rPr>
              <w:t>reabilitacinis gydymas;</w:t>
            </w:r>
          </w:p>
          <w:p w14:paraId="77EA2209" w14:textId="77777777" w:rsidR="00B900E1" w:rsidRPr="00103B57" w:rsidRDefault="00B900E1" w:rsidP="00B900E1">
            <w:pPr>
              <w:spacing w:after="120" w:line="240" w:lineRule="auto"/>
              <w:rPr>
                <w:rFonts w:ascii="Times New Roman" w:hAnsi="Times New Roman"/>
                <w:lang w:val="lt-LT"/>
              </w:rPr>
            </w:pPr>
            <w:r w:rsidRPr="00103B57">
              <w:rPr>
                <w:rFonts w:ascii="Times New Roman" w:hAnsi="Times New Roman"/>
                <w:lang w:val="lt-LT"/>
              </w:rPr>
              <w:t>3.2. Odontologinis gydymas (gydymas, burnos higiena, protezavimas, implantavimas, ortodontinis gydymas) ir kt.;</w:t>
            </w:r>
          </w:p>
          <w:p w14:paraId="6C28B3FE" w14:textId="77777777" w:rsidR="00B900E1" w:rsidRPr="00103B57" w:rsidRDefault="00B900E1" w:rsidP="00B900E1">
            <w:pPr>
              <w:spacing w:line="240" w:lineRule="auto"/>
              <w:rPr>
                <w:rFonts w:ascii="Times New Roman" w:hAnsi="Times New Roman"/>
                <w:lang w:val="lt-LT"/>
              </w:rPr>
            </w:pPr>
            <w:r w:rsidRPr="00103B57">
              <w:rPr>
                <w:rFonts w:ascii="Times New Roman" w:hAnsi="Times New Roman"/>
                <w:lang w:val="lt-LT"/>
              </w:rPr>
              <w:lastRenderedPageBreak/>
              <w:t>3.3. Ligų prevencija (profilaktiniai patikrinimai, skiepai).</w:t>
            </w:r>
          </w:p>
          <w:p w14:paraId="708E19DF" w14:textId="77777777" w:rsidR="00B900E1" w:rsidRPr="00103B57" w:rsidRDefault="00B900E1" w:rsidP="00B900E1">
            <w:pPr>
              <w:spacing w:line="240" w:lineRule="auto"/>
              <w:rPr>
                <w:rFonts w:ascii="Times New Roman" w:hAnsi="Times New Roman"/>
                <w:lang w:val="lt-LT"/>
              </w:rPr>
            </w:pPr>
            <w:r w:rsidRPr="00103B57">
              <w:rPr>
                <w:rFonts w:ascii="Times New Roman" w:hAnsi="Times New Roman"/>
                <w:lang w:val="lt-LT"/>
              </w:rPr>
              <w:t>3.4. Receptiniai, nereceptiniai vaistai (receptai nereikalaujami), vitaminai, maisto papildai, kurie registruoti ES, tvarsliava, pleistrai, vienkartiniai švirkštai ir kt.</w:t>
            </w:r>
          </w:p>
          <w:p w14:paraId="168370EE" w14:textId="18FCF2D7" w:rsidR="00B900E1" w:rsidRPr="00103B57" w:rsidRDefault="00B900E1" w:rsidP="00B900E1">
            <w:pPr>
              <w:spacing w:line="240" w:lineRule="auto"/>
              <w:rPr>
                <w:rFonts w:ascii="Times New Roman" w:hAnsi="Times New Roman"/>
                <w:lang w:val="lt-LT"/>
              </w:rPr>
            </w:pPr>
            <w:r w:rsidRPr="00103B57">
              <w:rPr>
                <w:rFonts w:ascii="Times New Roman" w:hAnsi="Times New Roman"/>
                <w:lang w:val="lt-LT"/>
              </w:rPr>
              <w:t>3.5. Ortopedinės technikos priemonės: įtvarai, elastinės kojinės, lazdos bei ramentai, pagalbinės priemonės apsitarnavimui, jų įsigijimas /nuoma.</w:t>
            </w:r>
          </w:p>
          <w:p w14:paraId="7D49AD2D" w14:textId="20F00823" w:rsidR="00B900E1" w:rsidRPr="00103B57" w:rsidRDefault="00B900E1" w:rsidP="00B900E1">
            <w:pPr>
              <w:spacing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103B57">
              <w:rPr>
                <w:rFonts w:ascii="Times New Roman" w:hAnsi="Times New Roman"/>
                <w:lang w:val="lt-LT"/>
              </w:rPr>
              <w:t>3.6. Medicinos pagalbos priemonės bei vienkartiniai instrumentai (kraujospūdžio matavimo aparatai, ingaliatoriai, termometrai ir kt.)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  <w:p w14:paraId="11B53534" w14:textId="5F6781EB" w:rsidR="00B900E1" w:rsidRPr="00103B57" w:rsidRDefault="00B900E1" w:rsidP="00B900E1">
            <w:pPr>
              <w:spacing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103B57">
              <w:rPr>
                <w:rFonts w:ascii="Times New Roman" w:hAnsi="Times New Roman"/>
                <w:lang w:val="lt-LT"/>
              </w:rPr>
              <w:t>3.7. Optikos priemonės (akinių stiklai, linzės) esant regėjimo sutrikimams, taip pat akinių rėmeliai, Rėmelių / lęšių skaičius neribojamas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  <w:p w14:paraId="379CCA5D" w14:textId="49E8B3AC" w:rsidR="00B900E1" w:rsidRPr="00103B57" w:rsidRDefault="00B900E1" w:rsidP="00B900E1">
            <w:pPr>
              <w:spacing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103B57">
              <w:rPr>
                <w:rFonts w:ascii="Times New Roman" w:hAnsi="Times New Roman"/>
                <w:lang w:val="lt-LT"/>
              </w:rPr>
              <w:t>3.8. Gydomosios įrangos bei kitos medicininės įrangos įsigijimas (kraujospūdžio matavimo aparatai, ingaliatoriai, termometrai ir kt.)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  <w:p w14:paraId="3230A888" w14:textId="24DCA16D" w:rsidR="00B900E1" w:rsidRPr="00C05FF8" w:rsidRDefault="00B900E1" w:rsidP="00B900E1">
            <w:pPr>
              <w:spacing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C05FF8">
              <w:rPr>
                <w:rFonts w:ascii="Times New Roman" w:hAnsi="Times New Roman"/>
                <w:lang w:val="lt-LT"/>
              </w:rPr>
              <w:t>3.1</w:t>
            </w:r>
            <w:r>
              <w:rPr>
                <w:rFonts w:ascii="Times New Roman" w:hAnsi="Times New Roman"/>
                <w:lang w:val="lt-LT"/>
              </w:rPr>
              <w:t>1</w:t>
            </w:r>
            <w:r w:rsidRPr="00C05FF8">
              <w:rPr>
                <w:rFonts w:ascii="Times New Roman" w:hAnsi="Times New Roman"/>
                <w:lang w:val="lt-LT"/>
              </w:rPr>
              <w:t>. Sveikatinimosi paslaugos įskaitant fizioterapines bei ergoterapijos procedūras, kineziterapijos</w:t>
            </w: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C05FF8">
              <w:rPr>
                <w:rFonts w:ascii="Times New Roman" w:hAnsi="Times New Roman"/>
                <w:lang w:val="lt-LT"/>
              </w:rPr>
              <w:t>užsėmimus, haloterapiją, vandens ir purvo procedūras, gydomuosius masažus ir pan.;</w:t>
            </w:r>
          </w:p>
          <w:p w14:paraId="3B710B2A" w14:textId="7662B04B" w:rsidR="00B900E1" w:rsidRPr="00C05FF8" w:rsidRDefault="00B900E1" w:rsidP="00B900E1">
            <w:pPr>
              <w:spacing w:line="240" w:lineRule="auto"/>
              <w:rPr>
                <w:rFonts w:ascii="Times New Roman" w:hAnsi="Times New Roman"/>
                <w:lang w:val="lt-LT"/>
              </w:rPr>
            </w:pPr>
            <w:r w:rsidRPr="00C05FF8">
              <w:rPr>
                <w:rFonts w:ascii="Times New Roman" w:hAnsi="Times New Roman"/>
                <w:lang w:val="lt-LT"/>
              </w:rPr>
              <w:t>3.1</w:t>
            </w:r>
            <w:r>
              <w:rPr>
                <w:rFonts w:ascii="Times New Roman" w:hAnsi="Times New Roman"/>
                <w:lang w:val="lt-LT"/>
              </w:rPr>
              <w:t>2</w:t>
            </w:r>
            <w:r w:rsidRPr="00C05FF8">
              <w:rPr>
                <w:rFonts w:ascii="Times New Roman" w:hAnsi="Times New Roman"/>
                <w:lang w:val="lt-LT"/>
              </w:rPr>
              <w:t xml:space="preserve">. Covid – 19 diagnozavimo testai; </w:t>
            </w:r>
          </w:p>
          <w:p w14:paraId="38CA7240" w14:textId="779C69F3" w:rsidR="00B900E1" w:rsidRPr="00FE0836" w:rsidRDefault="00B900E1" w:rsidP="00B900E1">
            <w:pPr>
              <w:spacing w:line="240" w:lineRule="auto"/>
              <w:rPr>
                <w:rFonts w:ascii="Times New Roman" w:hAnsi="Times New Roman"/>
              </w:rPr>
            </w:pPr>
            <w:r w:rsidRPr="00C05FF8">
              <w:rPr>
                <w:rFonts w:ascii="Times New Roman" w:hAnsi="Times New Roman"/>
                <w:lang w:val="lt-LT"/>
              </w:rPr>
              <w:t>3.1</w:t>
            </w:r>
            <w:r>
              <w:rPr>
                <w:rFonts w:ascii="Times New Roman" w:hAnsi="Times New Roman"/>
                <w:lang w:val="lt-LT"/>
              </w:rPr>
              <w:t>3</w:t>
            </w:r>
            <w:r w:rsidRPr="00C05FF8">
              <w:rPr>
                <w:rFonts w:ascii="Times New Roman" w:hAnsi="Times New Roman"/>
                <w:lang w:val="lt-LT"/>
              </w:rPr>
              <w:t>. Kitos sveikatos priežiūros paslaugos</w:t>
            </w:r>
            <w:r>
              <w:rPr>
                <w:rFonts w:ascii="Times New Roman" w:hAnsi="Times New Roman"/>
                <w:lang w:val="lt-LT"/>
              </w:rPr>
              <w:t xml:space="preserve"> suteiktos licencijuotose medicinos įstaigose. </w:t>
            </w:r>
            <w:r w:rsidRPr="00FE0836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</w:tcPr>
          <w:p w14:paraId="498DCAE7" w14:textId="77777777" w:rsidR="00B900E1" w:rsidRPr="00AC64C6" w:rsidRDefault="00B900E1" w:rsidP="00B900E1">
            <w:pPr>
              <w:spacing w:line="240" w:lineRule="auto"/>
              <w:jc w:val="center"/>
              <w:rPr>
                <w:rFonts w:ascii="Times New Roman" w:hAnsi="Times New Roman"/>
                <w:b/>
                <w:color w:val="ED0000"/>
              </w:rPr>
            </w:pPr>
          </w:p>
          <w:p w14:paraId="5FADEEF6" w14:textId="3E3815CE" w:rsidR="00B900E1" w:rsidRPr="00AC64C6" w:rsidRDefault="00B900E1" w:rsidP="00B900E1">
            <w:pPr>
              <w:spacing w:line="240" w:lineRule="auto"/>
              <w:jc w:val="center"/>
              <w:rPr>
                <w:rFonts w:ascii="Times New Roman" w:hAnsi="Times New Roman"/>
                <w:b/>
                <w:color w:val="ED0000"/>
              </w:rPr>
            </w:pPr>
            <w:r w:rsidRPr="00AC64C6">
              <w:rPr>
                <w:rFonts w:ascii="Times New Roman" w:hAnsi="Times New Roman"/>
                <w:b/>
                <w:color w:val="ED0000"/>
              </w:rPr>
              <w:t>X</w:t>
            </w:r>
            <w:r w:rsidR="00AC64C6" w:rsidRPr="00AC64C6">
              <w:rPr>
                <w:rFonts w:ascii="Times New Roman" w:hAnsi="Times New Roman"/>
                <w:b/>
                <w:color w:val="ED0000"/>
              </w:rPr>
              <w:t>5</w:t>
            </w:r>
            <w:r w:rsidRPr="00AC64C6">
              <w:rPr>
                <w:rFonts w:ascii="Times New Roman" w:hAnsi="Times New Roman"/>
                <w:b/>
                <w:color w:val="ED0000"/>
              </w:rPr>
              <w:t xml:space="preserve"> </w:t>
            </w:r>
          </w:p>
          <w:p w14:paraId="2FEF7B0B" w14:textId="0D7030D9" w:rsidR="00B900E1" w:rsidRPr="00AC64C6" w:rsidRDefault="00B900E1" w:rsidP="00B900E1">
            <w:pPr>
              <w:spacing w:line="240" w:lineRule="auto"/>
              <w:jc w:val="center"/>
              <w:rPr>
                <w:rFonts w:ascii="Times New Roman" w:hAnsi="Times New Roman"/>
                <w:color w:val="ED0000"/>
              </w:rPr>
            </w:pPr>
            <w:r w:rsidRPr="00AC64C6">
              <w:rPr>
                <w:rFonts w:ascii="Times New Roman" w:hAnsi="Times New Roman"/>
                <w:b/>
                <w:color w:val="ED0000"/>
              </w:rPr>
              <w:t>(100 proc.)</w:t>
            </w:r>
          </w:p>
          <w:p w14:paraId="2EB5348D" w14:textId="77777777" w:rsidR="00B900E1" w:rsidRPr="00AC64C6" w:rsidRDefault="00B900E1" w:rsidP="00B900E1">
            <w:pPr>
              <w:spacing w:line="240" w:lineRule="auto"/>
              <w:jc w:val="center"/>
              <w:rPr>
                <w:rFonts w:ascii="Times New Roman" w:hAnsi="Times New Roman"/>
                <w:color w:val="ED0000"/>
              </w:rPr>
            </w:pPr>
          </w:p>
          <w:p w14:paraId="78ADCF40" w14:textId="77777777" w:rsidR="00B900E1" w:rsidRPr="00AC64C6" w:rsidRDefault="00B900E1" w:rsidP="00B900E1">
            <w:pPr>
              <w:spacing w:line="240" w:lineRule="auto"/>
              <w:jc w:val="center"/>
              <w:rPr>
                <w:rFonts w:ascii="Times New Roman" w:hAnsi="Times New Roman"/>
                <w:color w:val="ED0000"/>
              </w:rPr>
            </w:pPr>
            <w:proofErr w:type="spellStart"/>
            <w:r w:rsidRPr="00AC64C6">
              <w:rPr>
                <w:rFonts w:ascii="Times New Roman" w:hAnsi="Times New Roman"/>
                <w:color w:val="ED0000"/>
              </w:rPr>
              <w:t>Pildo</w:t>
            </w:r>
            <w:proofErr w:type="spellEnd"/>
            <w:r w:rsidRPr="00AC64C6">
              <w:rPr>
                <w:rFonts w:ascii="Times New Roman" w:hAnsi="Times New Roman"/>
                <w:color w:val="ED0000"/>
              </w:rPr>
              <w:t xml:space="preserve"> </w:t>
            </w:r>
            <w:proofErr w:type="spellStart"/>
            <w:r w:rsidRPr="00AC64C6">
              <w:rPr>
                <w:rFonts w:ascii="Times New Roman" w:hAnsi="Times New Roman"/>
                <w:color w:val="ED0000"/>
              </w:rPr>
              <w:t>Tiekėjas</w:t>
            </w:r>
            <w:proofErr w:type="spellEnd"/>
          </w:p>
        </w:tc>
        <w:tc>
          <w:tcPr>
            <w:tcW w:w="2552" w:type="dxa"/>
          </w:tcPr>
          <w:p w14:paraId="36A4BE6B" w14:textId="77777777" w:rsidR="00B900E1" w:rsidRPr="00AC64C6" w:rsidRDefault="00B900E1" w:rsidP="00B900E1">
            <w:pPr>
              <w:spacing w:line="240" w:lineRule="auto"/>
              <w:jc w:val="center"/>
              <w:rPr>
                <w:rFonts w:ascii="Times New Roman" w:hAnsi="Times New Roman"/>
                <w:b/>
                <w:color w:val="ED0000"/>
              </w:rPr>
            </w:pPr>
          </w:p>
          <w:p w14:paraId="6929E3C3" w14:textId="6080DA72" w:rsidR="00B900E1" w:rsidRPr="00AC64C6" w:rsidRDefault="00B900E1" w:rsidP="00B900E1">
            <w:pPr>
              <w:spacing w:line="240" w:lineRule="auto"/>
              <w:jc w:val="center"/>
              <w:rPr>
                <w:rFonts w:ascii="Times New Roman" w:hAnsi="Times New Roman"/>
                <w:b/>
                <w:color w:val="ED0000"/>
              </w:rPr>
            </w:pPr>
            <w:r w:rsidRPr="00AC64C6">
              <w:rPr>
                <w:rFonts w:ascii="Times New Roman" w:hAnsi="Times New Roman"/>
                <w:b/>
                <w:color w:val="ED0000"/>
              </w:rPr>
              <w:t>X</w:t>
            </w:r>
            <w:r w:rsidR="00AC64C6" w:rsidRPr="00AC64C6">
              <w:rPr>
                <w:rFonts w:ascii="Times New Roman" w:hAnsi="Times New Roman"/>
                <w:b/>
                <w:color w:val="ED0000"/>
              </w:rPr>
              <w:t>6</w:t>
            </w:r>
          </w:p>
          <w:p w14:paraId="0713A854" w14:textId="77777777" w:rsidR="00B900E1" w:rsidRPr="00AC64C6" w:rsidRDefault="00B900E1" w:rsidP="00B900E1">
            <w:pPr>
              <w:spacing w:line="240" w:lineRule="auto"/>
              <w:jc w:val="center"/>
              <w:rPr>
                <w:rFonts w:ascii="Times New Roman" w:hAnsi="Times New Roman"/>
                <w:color w:val="ED0000"/>
              </w:rPr>
            </w:pPr>
            <w:r w:rsidRPr="00AC64C6">
              <w:rPr>
                <w:rFonts w:ascii="Times New Roman" w:hAnsi="Times New Roman"/>
                <w:b/>
                <w:color w:val="ED0000"/>
              </w:rPr>
              <w:t>(100 proc.)</w:t>
            </w:r>
          </w:p>
          <w:p w14:paraId="182D54FE" w14:textId="77777777" w:rsidR="00B900E1" w:rsidRPr="00AC64C6" w:rsidRDefault="00B900E1" w:rsidP="00B900E1">
            <w:pPr>
              <w:spacing w:line="240" w:lineRule="auto"/>
              <w:jc w:val="center"/>
              <w:rPr>
                <w:rFonts w:ascii="Times New Roman" w:hAnsi="Times New Roman"/>
                <w:color w:val="ED0000"/>
              </w:rPr>
            </w:pPr>
          </w:p>
          <w:p w14:paraId="467AF036" w14:textId="1E2249C6" w:rsidR="00B900E1" w:rsidRPr="00AC64C6" w:rsidRDefault="00B900E1" w:rsidP="00B900E1">
            <w:pPr>
              <w:spacing w:line="240" w:lineRule="auto"/>
              <w:jc w:val="center"/>
              <w:rPr>
                <w:rFonts w:ascii="Times New Roman" w:hAnsi="Times New Roman"/>
                <w:b/>
                <w:color w:val="ED0000"/>
              </w:rPr>
            </w:pPr>
            <w:proofErr w:type="spellStart"/>
            <w:r w:rsidRPr="00AC64C6">
              <w:rPr>
                <w:rFonts w:ascii="Times New Roman" w:hAnsi="Times New Roman"/>
                <w:color w:val="ED0000"/>
              </w:rPr>
              <w:t>Pildo</w:t>
            </w:r>
            <w:proofErr w:type="spellEnd"/>
            <w:r w:rsidRPr="00AC64C6">
              <w:rPr>
                <w:rFonts w:ascii="Times New Roman" w:hAnsi="Times New Roman"/>
                <w:color w:val="ED0000"/>
              </w:rPr>
              <w:t xml:space="preserve"> </w:t>
            </w:r>
            <w:proofErr w:type="spellStart"/>
            <w:r w:rsidRPr="00AC64C6">
              <w:rPr>
                <w:rFonts w:ascii="Times New Roman" w:hAnsi="Times New Roman"/>
                <w:color w:val="ED0000"/>
              </w:rPr>
              <w:t>Tiekėjas</w:t>
            </w:r>
            <w:proofErr w:type="spellEnd"/>
          </w:p>
        </w:tc>
        <w:tc>
          <w:tcPr>
            <w:tcW w:w="2126" w:type="dxa"/>
          </w:tcPr>
          <w:p w14:paraId="46BC766F" w14:textId="77777777" w:rsidR="00B900E1" w:rsidRPr="00AC64C6" w:rsidRDefault="00B900E1" w:rsidP="00B900E1">
            <w:pPr>
              <w:spacing w:line="240" w:lineRule="auto"/>
              <w:jc w:val="center"/>
              <w:rPr>
                <w:rFonts w:ascii="Times New Roman" w:hAnsi="Times New Roman"/>
                <w:b/>
                <w:color w:val="ED0000"/>
              </w:rPr>
            </w:pPr>
          </w:p>
          <w:p w14:paraId="47185119" w14:textId="7467D6F2" w:rsidR="00B900E1" w:rsidRPr="00AC64C6" w:rsidRDefault="00B900E1" w:rsidP="00B900E1">
            <w:pPr>
              <w:spacing w:line="240" w:lineRule="auto"/>
              <w:jc w:val="center"/>
              <w:rPr>
                <w:rFonts w:ascii="Times New Roman" w:hAnsi="Times New Roman"/>
                <w:b/>
                <w:color w:val="ED0000"/>
              </w:rPr>
            </w:pPr>
            <w:r w:rsidRPr="00AC64C6">
              <w:rPr>
                <w:rFonts w:ascii="Times New Roman" w:hAnsi="Times New Roman"/>
                <w:b/>
                <w:color w:val="ED0000"/>
              </w:rPr>
              <w:t>X</w:t>
            </w:r>
            <w:r w:rsidR="00AC64C6" w:rsidRPr="00AC64C6">
              <w:rPr>
                <w:rFonts w:ascii="Times New Roman" w:hAnsi="Times New Roman"/>
                <w:b/>
                <w:color w:val="ED0000"/>
              </w:rPr>
              <w:t>7</w:t>
            </w:r>
          </w:p>
          <w:p w14:paraId="0AEBFE95" w14:textId="77777777" w:rsidR="00B900E1" w:rsidRPr="00AC64C6" w:rsidRDefault="00B900E1" w:rsidP="00B900E1">
            <w:pPr>
              <w:spacing w:line="240" w:lineRule="auto"/>
              <w:jc w:val="center"/>
              <w:rPr>
                <w:rFonts w:ascii="Times New Roman" w:hAnsi="Times New Roman"/>
                <w:color w:val="ED0000"/>
              </w:rPr>
            </w:pPr>
            <w:r w:rsidRPr="00AC64C6">
              <w:rPr>
                <w:rFonts w:ascii="Times New Roman" w:hAnsi="Times New Roman"/>
                <w:b/>
                <w:color w:val="ED0000"/>
              </w:rPr>
              <w:t>(100 proc.)</w:t>
            </w:r>
          </w:p>
          <w:p w14:paraId="1A924D15" w14:textId="77777777" w:rsidR="00B900E1" w:rsidRPr="00AC64C6" w:rsidRDefault="00B900E1" w:rsidP="00B900E1">
            <w:pPr>
              <w:spacing w:line="240" w:lineRule="auto"/>
              <w:jc w:val="center"/>
              <w:rPr>
                <w:rFonts w:ascii="Times New Roman" w:hAnsi="Times New Roman"/>
                <w:color w:val="ED0000"/>
              </w:rPr>
            </w:pPr>
          </w:p>
          <w:p w14:paraId="29287923" w14:textId="79A3E5E2" w:rsidR="00B900E1" w:rsidRPr="00AC64C6" w:rsidRDefault="00B900E1" w:rsidP="00B900E1">
            <w:pPr>
              <w:spacing w:line="240" w:lineRule="auto"/>
              <w:jc w:val="center"/>
              <w:rPr>
                <w:rFonts w:ascii="Times New Roman" w:hAnsi="Times New Roman"/>
                <w:b/>
                <w:color w:val="ED0000"/>
              </w:rPr>
            </w:pPr>
            <w:proofErr w:type="spellStart"/>
            <w:r w:rsidRPr="00AC64C6">
              <w:rPr>
                <w:rFonts w:ascii="Times New Roman" w:hAnsi="Times New Roman"/>
                <w:color w:val="ED0000"/>
              </w:rPr>
              <w:t>Pildo</w:t>
            </w:r>
            <w:proofErr w:type="spellEnd"/>
            <w:r w:rsidRPr="00AC64C6">
              <w:rPr>
                <w:rFonts w:ascii="Times New Roman" w:hAnsi="Times New Roman"/>
                <w:color w:val="ED0000"/>
              </w:rPr>
              <w:t xml:space="preserve"> </w:t>
            </w:r>
            <w:proofErr w:type="spellStart"/>
            <w:r w:rsidRPr="00AC64C6">
              <w:rPr>
                <w:rFonts w:ascii="Times New Roman" w:hAnsi="Times New Roman"/>
                <w:color w:val="ED0000"/>
              </w:rPr>
              <w:t>Tiekėjas</w:t>
            </w:r>
            <w:proofErr w:type="spellEnd"/>
          </w:p>
        </w:tc>
      </w:tr>
      <w:tr w:rsidR="00637753" w:rsidRPr="00FE0836" w14:paraId="4BFEAA69" w14:textId="38DE6233" w:rsidTr="00B900E1">
        <w:tc>
          <w:tcPr>
            <w:tcW w:w="8393" w:type="dxa"/>
          </w:tcPr>
          <w:p w14:paraId="13BDD03B" w14:textId="65F969BA" w:rsidR="00637753" w:rsidRDefault="00637753" w:rsidP="00637753">
            <w:pPr>
              <w:suppressAutoHyphens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lang w:val="lt-LT"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en-US"/>
              </w:rPr>
              <w:t xml:space="preserve">4. </w:t>
            </w:r>
            <w:r w:rsidRPr="00FE0836">
              <w:rPr>
                <w:rFonts w:ascii="Times New Roman" w:eastAsia="Times New Roman" w:hAnsi="Times New Roman"/>
                <w:b/>
                <w:bCs/>
                <w:lang w:val="lt-LT" w:eastAsia="en-US"/>
              </w:rPr>
              <w:t>Kritinių ligų gydymas.</w:t>
            </w:r>
            <w:r>
              <w:rPr>
                <w:rFonts w:ascii="Times New Roman" w:eastAsia="Times New Roman" w:hAnsi="Times New Roman"/>
                <w:b/>
                <w:bCs/>
                <w:lang w:val="lt-LT" w:eastAsia="en-US"/>
              </w:rPr>
              <w:t xml:space="preserve"> </w:t>
            </w:r>
            <w:r w:rsidRPr="00FE0836">
              <w:rPr>
                <w:rFonts w:ascii="Times New Roman" w:eastAsia="Times New Roman" w:hAnsi="Times New Roman"/>
                <w:lang w:val="lt-LT" w:eastAsia="en-US"/>
              </w:rPr>
              <w:t xml:space="preserve">Paslaugos atlyginamos 100 </w:t>
            </w:r>
            <w:r>
              <w:rPr>
                <w:rFonts w:ascii="Times New Roman" w:eastAsia="Times New Roman" w:hAnsi="Times New Roman"/>
                <w:lang w:val="lt-LT" w:eastAsia="en-US"/>
              </w:rPr>
              <w:t>proc.</w:t>
            </w:r>
            <w:r w:rsidRPr="00FE0836">
              <w:rPr>
                <w:rFonts w:ascii="Times New Roman" w:eastAsia="Times New Roman" w:hAnsi="Times New Roman"/>
                <w:lang w:val="lt-LT" w:eastAsia="en-US"/>
              </w:rPr>
              <w:t xml:space="preserve"> (šimtas procentų)  </w:t>
            </w:r>
            <w:r w:rsidRPr="00342BA9">
              <w:rPr>
                <w:rFonts w:ascii="Times New Roman" w:eastAsia="Times New Roman" w:hAnsi="Times New Roman"/>
                <w:lang w:val="lt-LT" w:eastAsia="en-US"/>
              </w:rPr>
              <w:t>kainos iki  draudimo sumos per draudimo metus.</w:t>
            </w:r>
          </w:p>
          <w:p w14:paraId="5D562B3D" w14:textId="33926F1F" w:rsidR="00637753" w:rsidRDefault="00637753" w:rsidP="00637753">
            <w:pPr>
              <w:suppressAutoHyphens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lang w:val="lt-LT" w:eastAsia="en-US"/>
              </w:rPr>
            </w:pPr>
            <w:r>
              <w:rPr>
                <w:rFonts w:ascii="Times New Roman" w:eastAsia="Times New Roman" w:hAnsi="Times New Roman"/>
                <w:lang w:val="lt-LT" w:eastAsia="en-US"/>
              </w:rPr>
              <w:t xml:space="preserve">4.1. </w:t>
            </w:r>
            <w:r w:rsidRPr="00FE0836">
              <w:rPr>
                <w:rFonts w:ascii="Times New Roman" w:eastAsia="Times New Roman" w:hAnsi="Times New Roman"/>
                <w:lang w:val="lt-LT" w:eastAsia="en-US"/>
              </w:rPr>
              <w:t>Ambulatorinis ir stacionarinis gydymas;</w:t>
            </w:r>
          </w:p>
          <w:p w14:paraId="4FF0AEAE" w14:textId="1BF91E57" w:rsidR="00637753" w:rsidRPr="00FE0836" w:rsidRDefault="00637753" w:rsidP="00637753">
            <w:pPr>
              <w:suppressAutoHyphens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lang w:val="lt-LT" w:eastAsia="en-US"/>
              </w:rPr>
            </w:pPr>
            <w:r>
              <w:rPr>
                <w:rFonts w:ascii="Times New Roman" w:eastAsia="Times New Roman" w:hAnsi="Times New Roman"/>
                <w:lang w:val="lt-LT" w:eastAsia="en-US"/>
              </w:rPr>
              <w:t>4.2.</w:t>
            </w:r>
            <w:r w:rsidRPr="00FE0836">
              <w:rPr>
                <w:rFonts w:ascii="Times New Roman" w:eastAsia="Times New Roman" w:hAnsi="Times New Roman"/>
                <w:lang w:val="lt-LT" w:eastAsia="en-US"/>
              </w:rPr>
              <w:t xml:space="preserve"> Medicininė reabilitacija;</w:t>
            </w:r>
          </w:p>
          <w:p w14:paraId="4B7DCA3E" w14:textId="6DA63AC8" w:rsidR="00637753" w:rsidRPr="00CC73DB" w:rsidRDefault="00637753" w:rsidP="00637753">
            <w:pPr>
              <w:suppressAutoHyphens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lang w:val="lt-LT" w:eastAsia="en-US"/>
              </w:rPr>
            </w:pPr>
            <w:r>
              <w:rPr>
                <w:rFonts w:ascii="Times New Roman" w:eastAsia="Times New Roman" w:hAnsi="Times New Roman"/>
                <w:lang w:val="lt-LT" w:eastAsia="en-US"/>
              </w:rPr>
              <w:t xml:space="preserve">4.3. </w:t>
            </w:r>
            <w:r w:rsidRPr="00FE0836">
              <w:rPr>
                <w:rFonts w:ascii="Times New Roman" w:eastAsia="Times New Roman" w:hAnsi="Times New Roman"/>
                <w:lang w:val="lt-LT" w:eastAsia="en-US"/>
              </w:rPr>
              <w:t>Vaistai ir medicinos pagalbos priemonės.</w:t>
            </w:r>
          </w:p>
        </w:tc>
        <w:tc>
          <w:tcPr>
            <w:tcW w:w="2409" w:type="dxa"/>
          </w:tcPr>
          <w:p w14:paraId="33C48970" w14:textId="661F808E" w:rsidR="00637753" w:rsidRPr="00FE0836" w:rsidRDefault="00637753" w:rsidP="0063775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1000 </w:t>
            </w:r>
            <w:proofErr w:type="spellStart"/>
            <w:r>
              <w:rPr>
                <w:rFonts w:ascii="Times New Roman" w:hAnsi="Times New Roman"/>
                <w:b/>
              </w:rPr>
              <w:t>Eur</w:t>
            </w:r>
            <w:proofErr w:type="spellEnd"/>
          </w:p>
        </w:tc>
        <w:tc>
          <w:tcPr>
            <w:tcW w:w="2552" w:type="dxa"/>
          </w:tcPr>
          <w:p w14:paraId="15D94A28" w14:textId="636101E9" w:rsidR="00637753" w:rsidRPr="00FE0836" w:rsidRDefault="00637753" w:rsidP="0063775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1000 </w:t>
            </w:r>
            <w:proofErr w:type="spellStart"/>
            <w:r>
              <w:rPr>
                <w:rFonts w:ascii="Times New Roman" w:hAnsi="Times New Roman"/>
                <w:b/>
              </w:rPr>
              <w:t>Eur</w:t>
            </w:r>
            <w:proofErr w:type="spellEnd"/>
          </w:p>
        </w:tc>
        <w:tc>
          <w:tcPr>
            <w:tcW w:w="2126" w:type="dxa"/>
          </w:tcPr>
          <w:p w14:paraId="466A1632" w14:textId="7894CB67" w:rsidR="00637753" w:rsidRDefault="00637753" w:rsidP="0063775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1000 </w:t>
            </w:r>
            <w:proofErr w:type="spellStart"/>
            <w:r>
              <w:rPr>
                <w:rFonts w:ascii="Times New Roman" w:hAnsi="Times New Roman"/>
                <w:b/>
              </w:rPr>
              <w:t>Eur</w:t>
            </w:r>
            <w:proofErr w:type="spellEnd"/>
          </w:p>
        </w:tc>
      </w:tr>
      <w:tr w:rsidR="00B900E1" w:rsidRPr="00FE0836" w14:paraId="6E34AC42" w14:textId="371E0F8F" w:rsidTr="00B578ED">
        <w:trPr>
          <w:trHeight w:val="386"/>
        </w:trPr>
        <w:tc>
          <w:tcPr>
            <w:tcW w:w="8393" w:type="dxa"/>
            <w:vAlign w:val="center"/>
          </w:tcPr>
          <w:p w14:paraId="72D0A323" w14:textId="4DC07E71" w:rsidR="00B900E1" w:rsidRPr="0059771F" w:rsidRDefault="00B900E1" w:rsidP="00B900E1">
            <w:pPr>
              <w:spacing w:line="240" w:lineRule="auto"/>
              <w:jc w:val="right"/>
              <w:rPr>
                <w:rFonts w:ascii="Times New Roman" w:hAnsi="Times New Roman"/>
                <w:b/>
                <w:lang w:val="lt-LT"/>
              </w:rPr>
            </w:pPr>
            <w:r w:rsidRPr="0059771F">
              <w:rPr>
                <w:rFonts w:ascii="Times New Roman" w:hAnsi="Times New Roman"/>
                <w:b/>
                <w:lang w:val="lt-LT"/>
              </w:rPr>
              <w:t>Draudimo įmoka vienam apdrau</w:t>
            </w:r>
            <w:r>
              <w:rPr>
                <w:rFonts w:ascii="Times New Roman" w:hAnsi="Times New Roman"/>
                <w:b/>
                <w:lang w:val="lt-LT"/>
              </w:rPr>
              <w:t>s</w:t>
            </w:r>
            <w:r w:rsidRPr="0059771F">
              <w:rPr>
                <w:rFonts w:ascii="Times New Roman" w:hAnsi="Times New Roman"/>
                <w:b/>
                <w:lang w:val="lt-LT"/>
              </w:rPr>
              <w:t>tajam, EUR</w:t>
            </w:r>
          </w:p>
        </w:tc>
        <w:tc>
          <w:tcPr>
            <w:tcW w:w="2409" w:type="dxa"/>
            <w:vAlign w:val="center"/>
          </w:tcPr>
          <w:p w14:paraId="490F6223" w14:textId="6A34CCBD" w:rsidR="00B900E1" w:rsidRPr="001E45B9" w:rsidRDefault="00B900E1" w:rsidP="00B900E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E45B9">
              <w:rPr>
                <w:rFonts w:ascii="Times New Roman" w:hAnsi="Times New Roman"/>
                <w:b/>
              </w:rPr>
              <w:t>400</w:t>
            </w:r>
          </w:p>
        </w:tc>
        <w:tc>
          <w:tcPr>
            <w:tcW w:w="2552" w:type="dxa"/>
            <w:vAlign w:val="center"/>
          </w:tcPr>
          <w:p w14:paraId="380DED7A" w14:textId="3764CDAC" w:rsidR="00B900E1" w:rsidRPr="001E45B9" w:rsidRDefault="00B900E1" w:rsidP="00B900E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E45B9">
              <w:rPr>
                <w:rFonts w:ascii="Times New Roman" w:hAnsi="Times New Roman"/>
                <w:b/>
              </w:rPr>
              <w:t>400</w:t>
            </w:r>
          </w:p>
        </w:tc>
        <w:tc>
          <w:tcPr>
            <w:tcW w:w="2126" w:type="dxa"/>
          </w:tcPr>
          <w:p w14:paraId="17479FD1" w14:textId="4B54A65C" w:rsidR="00B900E1" w:rsidRPr="001E45B9" w:rsidRDefault="00B900E1" w:rsidP="00B900E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E45B9">
              <w:rPr>
                <w:rFonts w:ascii="Times New Roman" w:hAnsi="Times New Roman"/>
                <w:b/>
              </w:rPr>
              <w:t>400</w:t>
            </w:r>
          </w:p>
        </w:tc>
      </w:tr>
    </w:tbl>
    <w:p w14:paraId="65BA3F48" w14:textId="2415205A" w:rsidR="006014AB" w:rsidRPr="00FE0836" w:rsidRDefault="006014AB" w:rsidP="00335F99">
      <w:pPr>
        <w:spacing w:line="240" w:lineRule="auto"/>
        <w:jc w:val="both"/>
        <w:rPr>
          <w:rFonts w:ascii="Times New Roman" w:hAnsi="Times New Roman"/>
        </w:rPr>
      </w:pPr>
    </w:p>
    <w:p w14:paraId="351AA09F" w14:textId="77777777" w:rsidR="006014AB" w:rsidRPr="00FE0836" w:rsidRDefault="006014AB" w:rsidP="00335F99">
      <w:pPr>
        <w:spacing w:line="240" w:lineRule="auto"/>
        <w:jc w:val="both"/>
        <w:rPr>
          <w:rFonts w:ascii="Times New Roman" w:hAnsi="Times New Roman"/>
        </w:rPr>
      </w:pPr>
      <w:r w:rsidRPr="00FE0836">
        <w:rPr>
          <w:rFonts w:ascii="Times New Roman" w:hAnsi="Times New Roman"/>
        </w:rPr>
        <w:t>________________________________________________</w:t>
      </w:r>
    </w:p>
    <w:p w14:paraId="7D6CC498" w14:textId="506250EB" w:rsidR="001E22DF" w:rsidRPr="00FE0836" w:rsidRDefault="001E22DF" w:rsidP="00335F99">
      <w:pPr>
        <w:spacing w:line="240" w:lineRule="auto"/>
        <w:jc w:val="both"/>
        <w:rPr>
          <w:rFonts w:ascii="Times New Roman" w:hAnsi="Times New Roman"/>
        </w:rPr>
      </w:pPr>
    </w:p>
    <w:sectPr w:rsidR="001E22DF" w:rsidRPr="00FE0836" w:rsidSect="0061711D">
      <w:headerReference w:type="first" r:id="rId8"/>
      <w:footerReference w:type="first" r:id="rId9"/>
      <w:pgSz w:w="16838" w:h="11906" w:orient="landscape"/>
      <w:pgMar w:top="1440" w:right="851" w:bottom="849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6C78B" w14:textId="77777777" w:rsidR="002169BA" w:rsidRDefault="002169BA">
      <w:pPr>
        <w:spacing w:after="0" w:line="240" w:lineRule="auto"/>
      </w:pPr>
      <w:r>
        <w:separator/>
      </w:r>
    </w:p>
  </w:endnote>
  <w:endnote w:type="continuationSeparator" w:id="0">
    <w:p w14:paraId="010BAA6F" w14:textId="77777777" w:rsidR="002169BA" w:rsidRDefault="00216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E83DE" w14:textId="37C1EB31" w:rsidR="00AE3CD5" w:rsidRDefault="00AE3CD5">
    <w:pPr>
      <w:pStyle w:val="Footer"/>
    </w:pPr>
  </w:p>
  <w:p w14:paraId="59F5A8AC" w14:textId="77777777" w:rsidR="00AE3CD5" w:rsidRDefault="00AE3C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1074E" w14:textId="77777777" w:rsidR="002169BA" w:rsidRDefault="002169BA">
      <w:pPr>
        <w:spacing w:after="0" w:line="240" w:lineRule="auto"/>
      </w:pPr>
      <w:r>
        <w:separator/>
      </w:r>
    </w:p>
  </w:footnote>
  <w:footnote w:type="continuationSeparator" w:id="0">
    <w:p w14:paraId="40D2B4A4" w14:textId="77777777" w:rsidR="002169BA" w:rsidRDefault="00216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19F17" w14:textId="37AAC74F" w:rsidR="00AE3CD5" w:rsidRDefault="00AE3CD5">
    <w:pPr>
      <w:pStyle w:val="Header"/>
    </w:pPr>
  </w:p>
  <w:p w14:paraId="7A511DBA" w14:textId="77777777" w:rsidR="00AE3CD5" w:rsidRDefault="00AE3C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D124B"/>
    <w:multiLevelType w:val="hybridMultilevel"/>
    <w:tmpl w:val="FB8E30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71225"/>
    <w:multiLevelType w:val="hybridMultilevel"/>
    <w:tmpl w:val="8C80A008"/>
    <w:lvl w:ilvl="0" w:tplc="F3E438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52A30"/>
    <w:multiLevelType w:val="hybridMultilevel"/>
    <w:tmpl w:val="5436316E"/>
    <w:lvl w:ilvl="0" w:tplc="F3E438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A713D"/>
    <w:multiLevelType w:val="hybridMultilevel"/>
    <w:tmpl w:val="ADE8274E"/>
    <w:lvl w:ilvl="0" w:tplc="F3E438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A30A6"/>
    <w:multiLevelType w:val="multilevel"/>
    <w:tmpl w:val="2D72FA1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DB62558"/>
    <w:multiLevelType w:val="hybridMultilevel"/>
    <w:tmpl w:val="CB80A3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C3FAB"/>
    <w:multiLevelType w:val="hybridMultilevel"/>
    <w:tmpl w:val="9CE6D43C"/>
    <w:lvl w:ilvl="0" w:tplc="F3E438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50CB8"/>
    <w:multiLevelType w:val="hybridMultilevel"/>
    <w:tmpl w:val="3B881B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E59AD"/>
    <w:multiLevelType w:val="hybridMultilevel"/>
    <w:tmpl w:val="12BAD5C2"/>
    <w:lvl w:ilvl="0" w:tplc="F3E4382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FA7B49"/>
    <w:multiLevelType w:val="multilevel"/>
    <w:tmpl w:val="43545CA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68779D3"/>
    <w:multiLevelType w:val="multilevel"/>
    <w:tmpl w:val="91EA50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6153AC"/>
    <w:multiLevelType w:val="hybridMultilevel"/>
    <w:tmpl w:val="8D16F9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03E9C"/>
    <w:multiLevelType w:val="multilevel"/>
    <w:tmpl w:val="43545CA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45F0D00"/>
    <w:multiLevelType w:val="hybridMultilevel"/>
    <w:tmpl w:val="E50EE7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43C99"/>
    <w:multiLevelType w:val="hybridMultilevel"/>
    <w:tmpl w:val="F5DC9A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011E28"/>
    <w:multiLevelType w:val="multilevel"/>
    <w:tmpl w:val="54F00D42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9AA26B6"/>
    <w:multiLevelType w:val="hybridMultilevel"/>
    <w:tmpl w:val="95904F7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453C45"/>
    <w:multiLevelType w:val="hybridMultilevel"/>
    <w:tmpl w:val="4A0405EA"/>
    <w:lvl w:ilvl="0" w:tplc="1D8ABC7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C7226F"/>
    <w:multiLevelType w:val="hybridMultilevel"/>
    <w:tmpl w:val="43DE2CDC"/>
    <w:lvl w:ilvl="0" w:tplc="F3E4382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7E2318"/>
    <w:multiLevelType w:val="hybridMultilevel"/>
    <w:tmpl w:val="EEAA7A44"/>
    <w:lvl w:ilvl="0" w:tplc="F3E438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37AE8"/>
    <w:multiLevelType w:val="multilevel"/>
    <w:tmpl w:val="F0BC0A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F5A798D"/>
    <w:multiLevelType w:val="hybridMultilevel"/>
    <w:tmpl w:val="C01A28D4"/>
    <w:lvl w:ilvl="0" w:tplc="042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50EE7B86"/>
    <w:multiLevelType w:val="hybridMultilevel"/>
    <w:tmpl w:val="822C3A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75413"/>
    <w:multiLevelType w:val="multilevel"/>
    <w:tmpl w:val="512C970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DF260AA"/>
    <w:multiLevelType w:val="hybridMultilevel"/>
    <w:tmpl w:val="222C45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A3FE1"/>
    <w:multiLevelType w:val="hybridMultilevel"/>
    <w:tmpl w:val="B2120B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B64DC"/>
    <w:multiLevelType w:val="hybridMultilevel"/>
    <w:tmpl w:val="C7AA5CBC"/>
    <w:lvl w:ilvl="0" w:tplc="10DC059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4717121"/>
    <w:multiLevelType w:val="hybridMultilevel"/>
    <w:tmpl w:val="2D3EE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6D0B68"/>
    <w:multiLevelType w:val="multilevel"/>
    <w:tmpl w:val="2F9E4E32"/>
    <w:lvl w:ilvl="0">
      <w:start w:val="1"/>
      <w:numFmt w:val="decimal"/>
      <w:pStyle w:val="Heading1"/>
      <w:suff w:val="space"/>
      <w:lvlText w:val="%1."/>
      <w:lvlJc w:val="left"/>
      <w:pPr>
        <w:ind w:left="858" w:hanging="432"/>
      </w:pPr>
      <w:rPr>
        <w:rFonts w:hint="default"/>
      </w:rPr>
    </w:lvl>
    <w:lvl w:ilvl="1">
      <w:start w:val="1"/>
      <w:numFmt w:val="lowerLetter"/>
      <w:pStyle w:val="Heading2"/>
      <w:suff w:val="space"/>
      <w:lvlText w:val="%2)"/>
      <w:lvlJc w:val="left"/>
      <w:pPr>
        <w:ind w:left="982" w:firstLine="720"/>
      </w:pPr>
      <w:rPr>
        <w:rFonts w:ascii="Calibri" w:eastAsia="Calibri" w:hAnsi="Calibri" w:cs="Calibri"/>
        <w:b w:val="0"/>
        <w:i w:val="0"/>
        <w:color w:val="auto"/>
      </w:rPr>
    </w:lvl>
    <w:lvl w:ilvl="2">
      <w:start w:val="1"/>
      <w:numFmt w:val="decimal"/>
      <w:pStyle w:val="Heading3"/>
      <w:suff w:val="space"/>
      <w:lvlText w:val="%3)"/>
      <w:lvlJc w:val="left"/>
      <w:pPr>
        <w:ind w:left="131" w:firstLine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9" w15:restartNumberingAfterBreak="0">
    <w:nsid w:val="7B0B221A"/>
    <w:multiLevelType w:val="hybridMultilevel"/>
    <w:tmpl w:val="E92AAF54"/>
    <w:lvl w:ilvl="0" w:tplc="F3E4382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1178837">
    <w:abstractNumId w:val="28"/>
  </w:num>
  <w:num w:numId="2" w16cid:durableId="1203252972">
    <w:abstractNumId w:val="10"/>
  </w:num>
  <w:num w:numId="3" w16cid:durableId="1114135737">
    <w:abstractNumId w:val="17"/>
  </w:num>
  <w:num w:numId="4" w16cid:durableId="2040081148">
    <w:abstractNumId w:val="26"/>
  </w:num>
  <w:num w:numId="5" w16cid:durableId="1155612785">
    <w:abstractNumId w:val="0"/>
  </w:num>
  <w:num w:numId="6" w16cid:durableId="863977043">
    <w:abstractNumId w:val="11"/>
  </w:num>
  <w:num w:numId="7" w16cid:durableId="1960988529">
    <w:abstractNumId w:val="2"/>
  </w:num>
  <w:num w:numId="8" w16cid:durableId="306859086">
    <w:abstractNumId w:val="3"/>
  </w:num>
  <w:num w:numId="9" w16cid:durableId="2100103203">
    <w:abstractNumId w:val="1"/>
  </w:num>
  <w:num w:numId="10" w16cid:durableId="879820843">
    <w:abstractNumId w:val="6"/>
  </w:num>
  <w:num w:numId="11" w16cid:durableId="96945326">
    <w:abstractNumId w:val="14"/>
  </w:num>
  <w:num w:numId="12" w16cid:durableId="1688751672">
    <w:abstractNumId w:val="16"/>
  </w:num>
  <w:num w:numId="13" w16cid:durableId="2051759610">
    <w:abstractNumId w:val="22"/>
  </w:num>
  <w:num w:numId="14" w16cid:durableId="880895055">
    <w:abstractNumId w:val="7"/>
  </w:num>
  <w:num w:numId="15" w16cid:durableId="1902709098">
    <w:abstractNumId w:val="21"/>
  </w:num>
  <w:num w:numId="16" w16cid:durableId="949631532">
    <w:abstractNumId w:val="24"/>
  </w:num>
  <w:num w:numId="17" w16cid:durableId="1172839697">
    <w:abstractNumId w:val="25"/>
  </w:num>
  <w:num w:numId="18" w16cid:durableId="1808741712">
    <w:abstractNumId w:val="18"/>
  </w:num>
  <w:num w:numId="19" w16cid:durableId="1997952493">
    <w:abstractNumId w:val="29"/>
  </w:num>
  <w:num w:numId="20" w16cid:durableId="2058237970">
    <w:abstractNumId w:val="5"/>
  </w:num>
  <w:num w:numId="21" w16cid:durableId="808859003">
    <w:abstractNumId w:val="8"/>
  </w:num>
  <w:num w:numId="22" w16cid:durableId="1201169910">
    <w:abstractNumId w:val="13"/>
  </w:num>
  <w:num w:numId="23" w16cid:durableId="131867840">
    <w:abstractNumId w:val="19"/>
  </w:num>
  <w:num w:numId="24" w16cid:durableId="1593927901">
    <w:abstractNumId w:val="20"/>
  </w:num>
  <w:num w:numId="25" w16cid:durableId="2053772467">
    <w:abstractNumId w:val="12"/>
  </w:num>
  <w:num w:numId="26" w16cid:durableId="1619143990">
    <w:abstractNumId w:val="15"/>
  </w:num>
  <w:num w:numId="27" w16cid:durableId="1785923911">
    <w:abstractNumId w:val="4"/>
  </w:num>
  <w:num w:numId="28" w16cid:durableId="1804998506">
    <w:abstractNumId w:val="23"/>
  </w:num>
  <w:num w:numId="29" w16cid:durableId="1130051287">
    <w:abstractNumId w:val="27"/>
  </w:num>
  <w:num w:numId="30" w16cid:durableId="1657680967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D5"/>
    <w:rsid w:val="000047AB"/>
    <w:rsid w:val="00007E14"/>
    <w:rsid w:val="00014A28"/>
    <w:rsid w:val="000310D9"/>
    <w:rsid w:val="00031730"/>
    <w:rsid w:val="00043B4B"/>
    <w:rsid w:val="00046338"/>
    <w:rsid w:val="00046D3D"/>
    <w:rsid w:val="00046D49"/>
    <w:rsid w:val="0005418D"/>
    <w:rsid w:val="00066F02"/>
    <w:rsid w:val="00070AFF"/>
    <w:rsid w:val="00072808"/>
    <w:rsid w:val="0007757C"/>
    <w:rsid w:val="0009601D"/>
    <w:rsid w:val="000A4E01"/>
    <w:rsid w:val="000D0E89"/>
    <w:rsid w:val="000D44CD"/>
    <w:rsid w:val="000F1E3F"/>
    <w:rsid w:val="00100E74"/>
    <w:rsid w:val="00103B57"/>
    <w:rsid w:val="00104B1F"/>
    <w:rsid w:val="001123B8"/>
    <w:rsid w:val="0011701F"/>
    <w:rsid w:val="00117D19"/>
    <w:rsid w:val="00122AB0"/>
    <w:rsid w:val="0012583B"/>
    <w:rsid w:val="001722CD"/>
    <w:rsid w:val="001724EF"/>
    <w:rsid w:val="00174556"/>
    <w:rsid w:val="00175F69"/>
    <w:rsid w:val="00177F26"/>
    <w:rsid w:val="00183736"/>
    <w:rsid w:val="001B081D"/>
    <w:rsid w:val="001B6AF3"/>
    <w:rsid w:val="001B6FBE"/>
    <w:rsid w:val="001B77FA"/>
    <w:rsid w:val="001C1D00"/>
    <w:rsid w:val="001C7E1E"/>
    <w:rsid w:val="001D1E94"/>
    <w:rsid w:val="001D3E42"/>
    <w:rsid w:val="001E22DF"/>
    <w:rsid w:val="001E45B9"/>
    <w:rsid w:val="001E5201"/>
    <w:rsid w:val="001E68D0"/>
    <w:rsid w:val="001F4405"/>
    <w:rsid w:val="00201865"/>
    <w:rsid w:val="00204AF2"/>
    <w:rsid w:val="002153B5"/>
    <w:rsid w:val="002169BA"/>
    <w:rsid w:val="00224CF7"/>
    <w:rsid w:val="00255995"/>
    <w:rsid w:val="0026418A"/>
    <w:rsid w:val="00285334"/>
    <w:rsid w:val="002A573A"/>
    <w:rsid w:val="002A7179"/>
    <w:rsid w:val="002B7975"/>
    <w:rsid w:val="002C0744"/>
    <w:rsid w:val="002C6B97"/>
    <w:rsid w:val="002D12F3"/>
    <w:rsid w:val="002D3D44"/>
    <w:rsid w:val="002D559E"/>
    <w:rsid w:val="002D58F6"/>
    <w:rsid w:val="002E0C72"/>
    <w:rsid w:val="003006BC"/>
    <w:rsid w:val="003158B5"/>
    <w:rsid w:val="00326CCB"/>
    <w:rsid w:val="00335F99"/>
    <w:rsid w:val="00337F86"/>
    <w:rsid w:val="00340702"/>
    <w:rsid w:val="00342BA9"/>
    <w:rsid w:val="00345740"/>
    <w:rsid w:val="00352434"/>
    <w:rsid w:val="00352CAF"/>
    <w:rsid w:val="00366CEF"/>
    <w:rsid w:val="00371635"/>
    <w:rsid w:val="00372E4A"/>
    <w:rsid w:val="00395AD6"/>
    <w:rsid w:val="003A06E2"/>
    <w:rsid w:val="003A552F"/>
    <w:rsid w:val="003B0EFB"/>
    <w:rsid w:val="003B3CF4"/>
    <w:rsid w:val="003D4E10"/>
    <w:rsid w:val="003E0744"/>
    <w:rsid w:val="003E6CEF"/>
    <w:rsid w:val="003F0BA3"/>
    <w:rsid w:val="003F1A81"/>
    <w:rsid w:val="003F2A29"/>
    <w:rsid w:val="0040480E"/>
    <w:rsid w:val="004118E2"/>
    <w:rsid w:val="0041220A"/>
    <w:rsid w:val="0041323F"/>
    <w:rsid w:val="004245A1"/>
    <w:rsid w:val="00435A3D"/>
    <w:rsid w:val="004362EE"/>
    <w:rsid w:val="00442072"/>
    <w:rsid w:val="00442A80"/>
    <w:rsid w:val="004464CB"/>
    <w:rsid w:val="00447CFB"/>
    <w:rsid w:val="00453B4D"/>
    <w:rsid w:val="004633C5"/>
    <w:rsid w:val="00465683"/>
    <w:rsid w:val="00466698"/>
    <w:rsid w:val="00480D0F"/>
    <w:rsid w:val="00485460"/>
    <w:rsid w:val="00487620"/>
    <w:rsid w:val="00493C4B"/>
    <w:rsid w:val="00493DFA"/>
    <w:rsid w:val="004A1877"/>
    <w:rsid w:val="004B1CB0"/>
    <w:rsid w:val="004B26DD"/>
    <w:rsid w:val="004B2D69"/>
    <w:rsid w:val="004D5F21"/>
    <w:rsid w:val="004D7390"/>
    <w:rsid w:val="004E3799"/>
    <w:rsid w:val="004E37A1"/>
    <w:rsid w:val="004E3E7F"/>
    <w:rsid w:val="004F0C89"/>
    <w:rsid w:val="004F2C96"/>
    <w:rsid w:val="005016A0"/>
    <w:rsid w:val="00502DED"/>
    <w:rsid w:val="00510E12"/>
    <w:rsid w:val="00517705"/>
    <w:rsid w:val="00536F02"/>
    <w:rsid w:val="005470ED"/>
    <w:rsid w:val="005500D7"/>
    <w:rsid w:val="00550668"/>
    <w:rsid w:val="0055082F"/>
    <w:rsid w:val="00550F79"/>
    <w:rsid w:val="005628C3"/>
    <w:rsid w:val="00573E4C"/>
    <w:rsid w:val="00574502"/>
    <w:rsid w:val="0057697A"/>
    <w:rsid w:val="00577094"/>
    <w:rsid w:val="00591282"/>
    <w:rsid w:val="00594BD2"/>
    <w:rsid w:val="0059771F"/>
    <w:rsid w:val="005B46B8"/>
    <w:rsid w:val="005D2A0F"/>
    <w:rsid w:val="005E1B24"/>
    <w:rsid w:val="005E7F5D"/>
    <w:rsid w:val="005F5CD4"/>
    <w:rsid w:val="006014AB"/>
    <w:rsid w:val="0061711D"/>
    <w:rsid w:val="0063593D"/>
    <w:rsid w:val="00637753"/>
    <w:rsid w:val="00641927"/>
    <w:rsid w:val="006540F4"/>
    <w:rsid w:val="00655BD8"/>
    <w:rsid w:val="00657644"/>
    <w:rsid w:val="00661DC8"/>
    <w:rsid w:val="006709B5"/>
    <w:rsid w:val="00684F62"/>
    <w:rsid w:val="00692569"/>
    <w:rsid w:val="006960D4"/>
    <w:rsid w:val="006A0E7F"/>
    <w:rsid w:val="006A7D63"/>
    <w:rsid w:val="00705058"/>
    <w:rsid w:val="0070739E"/>
    <w:rsid w:val="00724C8E"/>
    <w:rsid w:val="00730E54"/>
    <w:rsid w:val="00735F06"/>
    <w:rsid w:val="007675EF"/>
    <w:rsid w:val="0077251D"/>
    <w:rsid w:val="00786287"/>
    <w:rsid w:val="007904ED"/>
    <w:rsid w:val="007934B2"/>
    <w:rsid w:val="007A25C7"/>
    <w:rsid w:val="007B2B89"/>
    <w:rsid w:val="007B7879"/>
    <w:rsid w:val="007C4594"/>
    <w:rsid w:val="007D04E8"/>
    <w:rsid w:val="007E3596"/>
    <w:rsid w:val="007E5FD8"/>
    <w:rsid w:val="007E7A86"/>
    <w:rsid w:val="007F45A6"/>
    <w:rsid w:val="00803295"/>
    <w:rsid w:val="008062DC"/>
    <w:rsid w:val="00827CF2"/>
    <w:rsid w:val="00835AEB"/>
    <w:rsid w:val="00841473"/>
    <w:rsid w:val="008477A7"/>
    <w:rsid w:val="00854A9F"/>
    <w:rsid w:val="00857898"/>
    <w:rsid w:val="00860796"/>
    <w:rsid w:val="00865D38"/>
    <w:rsid w:val="00881CAD"/>
    <w:rsid w:val="0089419D"/>
    <w:rsid w:val="008958AE"/>
    <w:rsid w:val="00897E7F"/>
    <w:rsid w:val="008A01EB"/>
    <w:rsid w:val="008A5785"/>
    <w:rsid w:val="008B49BD"/>
    <w:rsid w:val="008F5D3E"/>
    <w:rsid w:val="009030A1"/>
    <w:rsid w:val="00914F03"/>
    <w:rsid w:val="0091743C"/>
    <w:rsid w:val="009259BC"/>
    <w:rsid w:val="00926243"/>
    <w:rsid w:val="009336E0"/>
    <w:rsid w:val="00936037"/>
    <w:rsid w:val="0094053B"/>
    <w:rsid w:val="00950348"/>
    <w:rsid w:val="009604C9"/>
    <w:rsid w:val="0096569D"/>
    <w:rsid w:val="00974FB6"/>
    <w:rsid w:val="009809E5"/>
    <w:rsid w:val="009A6CEB"/>
    <w:rsid w:val="009A7E6B"/>
    <w:rsid w:val="009B33DE"/>
    <w:rsid w:val="009B7F74"/>
    <w:rsid w:val="009C343D"/>
    <w:rsid w:val="009C6E6B"/>
    <w:rsid w:val="009F077C"/>
    <w:rsid w:val="00A07D15"/>
    <w:rsid w:val="00A14B78"/>
    <w:rsid w:val="00A15E04"/>
    <w:rsid w:val="00A2023A"/>
    <w:rsid w:val="00A220F1"/>
    <w:rsid w:val="00A26F13"/>
    <w:rsid w:val="00A31F3A"/>
    <w:rsid w:val="00A335E4"/>
    <w:rsid w:val="00A42287"/>
    <w:rsid w:val="00A44875"/>
    <w:rsid w:val="00A47741"/>
    <w:rsid w:val="00A62230"/>
    <w:rsid w:val="00A65CD2"/>
    <w:rsid w:val="00A9009E"/>
    <w:rsid w:val="00A90551"/>
    <w:rsid w:val="00AA0FEF"/>
    <w:rsid w:val="00AB1CC1"/>
    <w:rsid w:val="00AB736F"/>
    <w:rsid w:val="00AC64C6"/>
    <w:rsid w:val="00AE0A3D"/>
    <w:rsid w:val="00AE3CD5"/>
    <w:rsid w:val="00AE663F"/>
    <w:rsid w:val="00AE687C"/>
    <w:rsid w:val="00AF35EA"/>
    <w:rsid w:val="00AF58DF"/>
    <w:rsid w:val="00B00DEC"/>
    <w:rsid w:val="00B058AA"/>
    <w:rsid w:val="00B142CF"/>
    <w:rsid w:val="00B1779F"/>
    <w:rsid w:val="00B26A3F"/>
    <w:rsid w:val="00B356B6"/>
    <w:rsid w:val="00B40DD8"/>
    <w:rsid w:val="00B45A57"/>
    <w:rsid w:val="00B4697A"/>
    <w:rsid w:val="00B50064"/>
    <w:rsid w:val="00B5476C"/>
    <w:rsid w:val="00B60D74"/>
    <w:rsid w:val="00B86403"/>
    <w:rsid w:val="00B900E1"/>
    <w:rsid w:val="00B92C1E"/>
    <w:rsid w:val="00BA634C"/>
    <w:rsid w:val="00BB30A8"/>
    <w:rsid w:val="00BE7493"/>
    <w:rsid w:val="00BF0106"/>
    <w:rsid w:val="00BF1CAC"/>
    <w:rsid w:val="00C012E9"/>
    <w:rsid w:val="00C05FF8"/>
    <w:rsid w:val="00C06B2E"/>
    <w:rsid w:val="00C143B6"/>
    <w:rsid w:val="00C15D88"/>
    <w:rsid w:val="00C213F6"/>
    <w:rsid w:val="00C220BC"/>
    <w:rsid w:val="00C243B3"/>
    <w:rsid w:val="00C276BB"/>
    <w:rsid w:val="00C325F9"/>
    <w:rsid w:val="00C334AD"/>
    <w:rsid w:val="00C36C6D"/>
    <w:rsid w:val="00C472D5"/>
    <w:rsid w:val="00C521AC"/>
    <w:rsid w:val="00C5634A"/>
    <w:rsid w:val="00C61B67"/>
    <w:rsid w:val="00C80299"/>
    <w:rsid w:val="00C93158"/>
    <w:rsid w:val="00C97750"/>
    <w:rsid w:val="00CA01CB"/>
    <w:rsid w:val="00CB0112"/>
    <w:rsid w:val="00CB4F89"/>
    <w:rsid w:val="00CC73DB"/>
    <w:rsid w:val="00CD2604"/>
    <w:rsid w:val="00CE0118"/>
    <w:rsid w:val="00CF6C10"/>
    <w:rsid w:val="00D06F17"/>
    <w:rsid w:val="00D21564"/>
    <w:rsid w:val="00D22DDF"/>
    <w:rsid w:val="00D240D7"/>
    <w:rsid w:val="00D44FF6"/>
    <w:rsid w:val="00D45602"/>
    <w:rsid w:val="00D52C1E"/>
    <w:rsid w:val="00D549F6"/>
    <w:rsid w:val="00D5616E"/>
    <w:rsid w:val="00D73884"/>
    <w:rsid w:val="00D73A7F"/>
    <w:rsid w:val="00D768D6"/>
    <w:rsid w:val="00D7772D"/>
    <w:rsid w:val="00D96EE9"/>
    <w:rsid w:val="00DA31FA"/>
    <w:rsid w:val="00DC23FB"/>
    <w:rsid w:val="00DD1924"/>
    <w:rsid w:val="00DF7DA3"/>
    <w:rsid w:val="00E02662"/>
    <w:rsid w:val="00E4122B"/>
    <w:rsid w:val="00E5105F"/>
    <w:rsid w:val="00E549A6"/>
    <w:rsid w:val="00E73EBD"/>
    <w:rsid w:val="00E77C6A"/>
    <w:rsid w:val="00E84CBE"/>
    <w:rsid w:val="00E84EF0"/>
    <w:rsid w:val="00E9037D"/>
    <w:rsid w:val="00E9288D"/>
    <w:rsid w:val="00E963B4"/>
    <w:rsid w:val="00EC0B71"/>
    <w:rsid w:val="00ED1FCB"/>
    <w:rsid w:val="00ED4B38"/>
    <w:rsid w:val="00ED7FEE"/>
    <w:rsid w:val="00EE619D"/>
    <w:rsid w:val="00EF3329"/>
    <w:rsid w:val="00F10BDF"/>
    <w:rsid w:val="00F11609"/>
    <w:rsid w:val="00F13BE3"/>
    <w:rsid w:val="00F17C27"/>
    <w:rsid w:val="00F17E36"/>
    <w:rsid w:val="00F21A96"/>
    <w:rsid w:val="00F404B8"/>
    <w:rsid w:val="00F417E8"/>
    <w:rsid w:val="00F639B5"/>
    <w:rsid w:val="00F65AE5"/>
    <w:rsid w:val="00F70BE1"/>
    <w:rsid w:val="00F80BFF"/>
    <w:rsid w:val="00F85A8C"/>
    <w:rsid w:val="00FA2961"/>
    <w:rsid w:val="00FD372F"/>
    <w:rsid w:val="00FD386B"/>
    <w:rsid w:val="00FD4CFC"/>
    <w:rsid w:val="00FE0836"/>
    <w:rsid w:val="00FE23C5"/>
    <w:rsid w:val="00FE27C6"/>
    <w:rsid w:val="00FF496E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1AE09C"/>
  <w15:chartTrackingRefBased/>
  <w15:docId w15:val="{0AD0D440-BD5C-4076-B6AB-F884A96E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9B5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Heading1">
    <w:name w:val="heading 1"/>
    <w:aliases w:val="Alna (1.)"/>
    <w:basedOn w:val="Normal"/>
    <w:next w:val="Normal"/>
    <w:link w:val="Heading1Char"/>
    <w:qFormat/>
    <w:rsid w:val="00046338"/>
    <w:pPr>
      <w:keepNext/>
      <w:numPr>
        <w:numId w:val="1"/>
      </w:numPr>
      <w:suppressAutoHyphens w:val="0"/>
      <w:spacing w:before="360" w:after="36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val="lt-LT" w:eastAsia="lt-LT"/>
    </w:rPr>
  </w:style>
  <w:style w:type="paragraph" w:styleId="Heading2">
    <w:name w:val="heading 2"/>
    <w:aliases w:val="Title Header2 + Kairėje:  0 cm,Pirmoji eilutė:  0 cm,Title Header2,Alna (1.1.)"/>
    <w:basedOn w:val="Normal"/>
    <w:next w:val="Normal"/>
    <w:link w:val="Heading2Char"/>
    <w:qFormat/>
    <w:rsid w:val="00046338"/>
    <w:pPr>
      <w:numPr>
        <w:ilvl w:val="1"/>
        <w:numId w:val="1"/>
      </w:numPr>
      <w:suppressAutoHyphens w:val="0"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styleId="Heading3">
    <w:name w:val="heading 3"/>
    <w:aliases w:val="Overskrift 3 indholdsfortegn.,Section Header3,Sub-Clause Paragraph,Antraste 3,Antraste 31,Antraste 32,Antraste 33,Antraste 34,Antraste 35,Antraste 36,Antraste 37,H3,Alna (1.1.1.)"/>
    <w:basedOn w:val="Normal"/>
    <w:next w:val="Normal"/>
    <w:link w:val="Heading3Char"/>
    <w:qFormat/>
    <w:rsid w:val="00046338"/>
    <w:pPr>
      <w:keepNext/>
      <w:numPr>
        <w:ilvl w:val="2"/>
        <w:numId w:val="1"/>
      </w:numPr>
      <w:suppressAutoHyphens w:val="0"/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styleId="Heading4">
    <w:name w:val="heading 4"/>
    <w:aliases w:val="Heading 4 Char Char Char Char,Sub-Clause Sub-paragraph, Sub-Clause Sub-paragraph"/>
    <w:basedOn w:val="Normal"/>
    <w:next w:val="Normal"/>
    <w:link w:val="Heading4Char"/>
    <w:qFormat/>
    <w:rsid w:val="00046338"/>
    <w:pPr>
      <w:keepNext/>
      <w:numPr>
        <w:ilvl w:val="3"/>
        <w:numId w:val="1"/>
      </w:numPr>
      <w:suppressAutoHyphens w:val="0"/>
      <w:spacing w:after="0" w:line="240" w:lineRule="auto"/>
      <w:outlineLvl w:val="3"/>
    </w:pPr>
    <w:rPr>
      <w:rFonts w:ascii="Times New Roman" w:eastAsia="Times New Roman" w:hAnsi="Times New Roman"/>
      <w:b/>
      <w:sz w:val="44"/>
      <w:szCs w:val="20"/>
      <w:lang w:val="lt-LT" w:eastAsia="lt-LT"/>
    </w:rPr>
  </w:style>
  <w:style w:type="paragraph" w:styleId="Heading5">
    <w:name w:val="heading 5"/>
    <w:aliases w:val=" Char12"/>
    <w:basedOn w:val="Normal"/>
    <w:next w:val="Normal"/>
    <w:link w:val="Heading5Char"/>
    <w:qFormat/>
    <w:rsid w:val="00046338"/>
    <w:pPr>
      <w:keepNext/>
      <w:numPr>
        <w:ilvl w:val="4"/>
        <w:numId w:val="1"/>
      </w:numPr>
      <w:suppressAutoHyphens w:val="0"/>
      <w:spacing w:after="0" w:line="240" w:lineRule="auto"/>
      <w:outlineLvl w:val="4"/>
    </w:pPr>
    <w:rPr>
      <w:rFonts w:ascii="Times New Roman" w:eastAsia="Times New Roman" w:hAnsi="Times New Roman"/>
      <w:b/>
      <w:sz w:val="40"/>
      <w:szCs w:val="20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046338"/>
    <w:pPr>
      <w:keepNext/>
      <w:numPr>
        <w:ilvl w:val="5"/>
        <w:numId w:val="1"/>
      </w:numPr>
      <w:suppressAutoHyphens w:val="0"/>
      <w:spacing w:after="0" w:line="240" w:lineRule="auto"/>
      <w:outlineLvl w:val="5"/>
    </w:pPr>
    <w:rPr>
      <w:rFonts w:ascii="Times New Roman" w:eastAsia="Times New Roman" w:hAnsi="Times New Roman"/>
      <w:b/>
      <w:sz w:val="36"/>
      <w:szCs w:val="20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046338"/>
    <w:pPr>
      <w:keepNext/>
      <w:numPr>
        <w:ilvl w:val="6"/>
        <w:numId w:val="1"/>
      </w:numPr>
      <w:suppressAutoHyphens w:val="0"/>
      <w:spacing w:after="0" w:line="240" w:lineRule="auto"/>
      <w:outlineLvl w:val="6"/>
    </w:pPr>
    <w:rPr>
      <w:rFonts w:ascii="Times New Roman" w:eastAsia="Times New Roman" w:hAnsi="Times New Roman"/>
      <w:sz w:val="48"/>
      <w:szCs w:val="20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046338"/>
    <w:pPr>
      <w:keepNext/>
      <w:numPr>
        <w:ilvl w:val="7"/>
        <w:numId w:val="1"/>
      </w:numPr>
      <w:suppressAutoHyphens w:val="0"/>
      <w:spacing w:after="0" w:line="240" w:lineRule="auto"/>
      <w:outlineLvl w:val="7"/>
    </w:pPr>
    <w:rPr>
      <w:rFonts w:ascii="Times New Roman" w:eastAsia="Times New Roman" w:hAnsi="Times New Roman"/>
      <w:b/>
      <w:sz w:val="18"/>
      <w:szCs w:val="20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046338"/>
    <w:pPr>
      <w:keepNext/>
      <w:numPr>
        <w:ilvl w:val="8"/>
        <w:numId w:val="1"/>
      </w:numPr>
      <w:suppressAutoHyphens w:val="0"/>
      <w:spacing w:after="0" w:line="240" w:lineRule="auto"/>
      <w:outlineLvl w:val="8"/>
    </w:pPr>
    <w:rPr>
      <w:rFonts w:ascii="Times New Roman" w:eastAsia="Times New Roman" w:hAnsi="Times New Roman"/>
      <w:sz w:val="4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  <w:uiPriority w:val="99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rsid w:val="000F1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Alna (1.) Char"/>
    <w:link w:val="Heading1"/>
    <w:rsid w:val="00046338"/>
    <w:rPr>
      <w:sz w:val="28"/>
      <w:lang w:val="lt-LT" w:eastAsia="lt-LT"/>
    </w:rPr>
  </w:style>
  <w:style w:type="character" w:customStyle="1" w:styleId="Heading2Char">
    <w:name w:val="Heading 2 Char"/>
    <w:aliases w:val="Title Header2 + Kairėje:  0 cm Char,Pirmoji eilutė:  0 cm Char,Title Header2 Char,Alna (1.1.) Char"/>
    <w:link w:val="Heading2"/>
    <w:rsid w:val="00046338"/>
    <w:rPr>
      <w:sz w:val="24"/>
      <w:lang w:val="lt-LT" w:eastAsia="lt-LT"/>
    </w:rPr>
  </w:style>
  <w:style w:type="character" w:customStyle="1" w:styleId="Heading3Char">
    <w:name w:val="Heading 3 Char"/>
    <w:aliases w:val="Overskrift 3 indholdsfortegn. Char,Section Header3 Char,Sub-Clause Paragraph Char,Antraste 3 Char,Antraste 31 Char,Antraste 32 Char,Antraste 33 Char,Antraste 34 Char,Antraste 35 Char,Antraste 36 Char,Antraste 37 Char,H3 Char"/>
    <w:link w:val="Heading3"/>
    <w:rsid w:val="00046338"/>
    <w:rPr>
      <w:sz w:val="24"/>
      <w:lang w:val="lt-LT" w:eastAsia="lt-LT"/>
    </w:rPr>
  </w:style>
  <w:style w:type="character" w:customStyle="1" w:styleId="Heading4Char">
    <w:name w:val="Heading 4 Char"/>
    <w:aliases w:val="Heading 4 Char Char Char Char Char,Sub-Clause Sub-paragraph Char, Sub-Clause Sub-paragraph Char"/>
    <w:link w:val="Heading4"/>
    <w:rsid w:val="00046338"/>
    <w:rPr>
      <w:b/>
      <w:sz w:val="44"/>
      <w:lang w:val="lt-LT" w:eastAsia="lt-LT"/>
    </w:rPr>
  </w:style>
  <w:style w:type="character" w:customStyle="1" w:styleId="Heading5Char">
    <w:name w:val="Heading 5 Char"/>
    <w:aliases w:val=" Char12 Char"/>
    <w:link w:val="Heading5"/>
    <w:rsid w:val="00046338"/>
    <w:rPr>
      <w:b/>
      <w:sz w:val="40"/>
      <w:lang w:val="lt-LT" w:eastAsia="lt-LT"/>
    </w:rPr>
  </w:style>
  <w:style w:type="character" w:customStyle="1" w:styleId="Heading6Char">
    <w:name w:val="Heading 6 Char"/>
    <w:link w:val="Heading6"/>
    <w:rsid w:val="00046338"/>
    <w:rPr>
      <w:b/>
      <w:sz w:val="36"/>
      <w:lang w:val="lt-LT" w:eastAsia="lt-LT"/>
    </w:rPr>
  </w:style>
  <w:style w:type="character" w:customStyle="1" w:styleId="Heading7Char">
    <w:name w:val="Heading 7 Char"/>
    <w:link w:val="Heading7"/>
    <w:rsid w:val="00046338"/>
    <w:rPr>
      <w:sz w:val="48"/>
      <w:lang w:val="lt-LT" w:eastAsia="lt-LT"/>
    </w:rPr>
  </w:style>
  <w:style w:type="character" w:customStyle="1" w:styleId="Heading8Char">
    <w:name w:val="Heading 8 Char"/>
    <w:link w:val="Heading8"/>
    <w:rsid w:val="00046338"/>
    <w:rPr>
      <w:b/>
      <w:sz w:val="18"/>
      <w:lang w:val="lt-LT" w:eastAsia="lt-LT"/>
    </w:rPr>
  </w:style>
  <w:style w:type="character" w:customStyle="1" w:styleId="Heading9Char">
    <w:name w:val="Heading 9 Char"/>
    <w:link w:val="Heading9"/>
    <w:rsid w:val="00046338"/>
    <w:rPr>
      <w:sz w:val="40"/>
      <w:lang w:val="lt-LT" w:eastAsia="lt-LT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"/>
    <w:basedOn w:val="Normal"/>
    <w:link w:val="ListParagraphChar"/>
    <w:uiPriority w:val="34"/>
    <w:qFormat/>
    <w:rsid w:val="00046338"/>
    <w:pPr>
      <w:suppressAutoHyphens w:val="0"/>
      <w:spacing w:after="0" w:line="240" w:lineRule="auto"/>
      <w:ind w:left="720"/>
      <w:contextualSpacing/>
    </w:pPr>
    <w:rPr>
      <w:rFonts w:ascii="TimesLT" w:eastAsia="Times New Roman" w:hAnsi="TimesLT"/>
      <w:sz w:val="24"/>
      <w:szCs w:val="20"/>
      <w:lang w:eastAsia="en-US"/>
    </w:rPr>
  </w:style>
  <w:style w:type="paragraph" w:customStyle="1" w:styleId="ReportHeading1">
    <w:name w:val="ReportHeading1"/>
    <w:basedOn w:val="Normal"/>
    <w:rsid w:val="00046338"/>
    <w:pPr>
      <w:suppressAutoHyphens w:val="0"/>
      <w:spacing w:before="1440" w:after="0" w:line="300" w:lineRule="atLeast"/>
    </w:pPr>
    <w:rPr>
      <w:rFonts w:ascii="Arial" w:eastAsia="Times New Roman" w:hAnsi="Arial"/>
      <w:b/>
      <w:sz w:val="24"/>
      <w:szCs w:val="20"/>
      <w:lang w:eastAsia="en-US"/>
    </w:rPr>
  </w:style>
  <w:style w:type="paragraph" w:customStyle="1" w:styleId="ReportHeading2">
    <w:name w:val="ReportHeading2"/>
    <w:basedOn w:val="ReportHeading1"/>
    <w:rsid w:val="00046338"/>
    <w:pPr>
      <w:framePr w:w="6521" w:h="1054" w:hSpace="142" w:wrap="around" w:vAnchor="page" w:hAnchor="page" w:x="1441" w:y="5920"/>
      <w:spacing w:before="0" w:after="120"/>
    </w:pPr>
    <w:rPr>
      <w:b w:val="0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046338"/>
    <w:rPr>
      <w:rFonts w:ascii="TimesLT" w:hAnsi="TimesLT"/>
      <w:sz w:val="24"/>
    </w:rPr>
  </w:style>
  <w:style w:type="table" w:styleId="ListTable3-Accent6">
    <w:name w:val="List Table 3 Accent 6"/>
    <w:basedOn w:val="TableNormal"/>
    <w:uiPriority w:val="48"/>
    <w:rsid w:val="00046338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GridTable4-Accent6">
    <w:name w:val="Grid Table 4 Accent 6"/>
    <w:basedOn w:val="TableNormal"/>
    <w:uiPriority w:val="49"/>
    <w:rsid w:val="00046338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Title">
    <w:name w:val="Title"/>
    <w:basedOn w:val="Normal"/>
    <w:next w:val="Normal"/>
    <w:link w:val="TitleChar"/>
    <w:qFormat/>
    <w:rsid w:val="00591282"/>
    <w:pPr>
      <w:widowControl w:val="0"/>
      <w:suppressAutoHyphens w:val="0"/>
      <w:spacing w:after="300" w:line="240" w:lineRule="auto"/>
      <w:ind w:firstLine="720"/>
      <w:jc w:val="both"/>
    </w:pPr>
    <w:rPr>
      <w:rFonts w:ascii="Times New Roman" w:eastAsia="Times New Roman" w:hAnsi="Times New Roman"/>
      <w:b/>
      <w:caps/>
      <w:spacing w:val="5"/>
      <w:kern w:val="28"/>
      <w:sz w:val="24"/>
      <w:szCs w:val="52"/>
      <w:lang w:val="lt-LT" w:eastAsia="en-US"/>
    </w:rPr>
  </w:style>
  <w:style w:type="character" w:customStyle="1" w:styleId="TitleChar">
    <w:name w:val="Title Char"/>
    <w:link w:val="Title"/>
    <w:rsid w:val="00591282"/>
    <w:rPr>
      <w:b/>
      <w:caps/>
      <w:spacing w:val="5"/>
      <w:kern w:val="28"/>
      <w:sz w:val="24"/>
      <w:szCs w:val="52"/>
      <w:lang w:val="lt-LT"/>
    </w:rPr>
  </w:style>
  <w:style w:type="character" w:styleId="Hyperlink">
    <w:name w:val="Hyperlink"/>
    <w:unhideWhenUsed/>
    <w:rsid w:val="00D06F1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06F17"/>
    <w:rPr>
      <w:color w:val="605E5C"/>
      <w:shd w:val="clear" w:color="auto" w:fill="E1DFDD"/>
    </w:rPr>
  </w:style>
  <w:style w:type="character" w:styleId="CommentReference">
    <w:name w:val="annotation reference"/>
    <w:unhideWhenUsed/>
    <w:rsid w:val="00177F2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77F26"/>
    <w:pPr>
      <w:suppressAutoHyphens w:val="0"/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en-US"/>
    </w:rPr>
  </w:style>
  <w:style w:type="character" w:customStyle="1" w:styleId="CommentTextChar">
    <w:name w:val="Comment Text Char"/>
    <w:basedOn w:val="DefaultParagraphFont"/>
    <w:link w:val="CommentText"/>
    <w:rsid w:val="00177F26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84CBE"/>
    <w:pPr>
      <w:suppressAutoHyphens/>
      <w:spacing w:after="200"/>
    </w:pPr>
    <w:rPr>
      <w:rFonts w:ascii="Calibri" w:eastAsia="Calibri" w:hAnsi="Calibri"/>
      <w:b/>
      <w:bCs/>
      <w:lang w:val="en-US" w:eastAsia="ar-SA"/>
    </w:rPr>
  </w:style>
  <w:style w:type="character" w:customStyle="1" w:styleId="CommentSubjectChar">
    <w:name w:val="Comment Subject Char"/>
    <w:basedOn w:val="CommentTextChar"/>
    <w:link w:val="CommentSubject"/>
    <w:rsid w:val="00E84CBE"/>
    <w:rPr>
      <w:rFonts w:ascii="Calibri" w:eastAsia="Calibri" w:hAnsi="Calibri"/>
      <w:b/>
      <w:bCs/>
      <w:lang w:val="en-AU" w:eastAsia="ar-SA"/>
    </w:rPr>
  </w:style>
  <w:style w:type="paragraph" w:styleId="FootnoteText">
    <w:name w:val="footnote text"/>
    <w:basedOn w:val="Normal"/>
    <w:link w:val="FootnoteTextChar"/>
    <w:rsid w:val="001B6AF3"/>
    <w:pPr>
      <w:suppressAutoHyphens w:val="0"/>
      <w:spacing w:after="0" w:line="240" w:lineRule="auto"/>
    </w:pPr>
    <w:rPr>
      <w:rFonts w:ascii="Times New Roman" w:eastAsia="Times New Roman" w:hAnsi="Times New Roman"/>
      <w:sz w:val="20"/>
      <w:szCs w:val="20"/>
      <w:lang w:val="lt-LT" w:eastAsia="lt-LT"/>
    </w:rPr>
  </w:style>
  <w:style w:type="character" w:customStyle="1" w:styleId="FootnoteTextChar">
    <w:name w:val="Footnote Text Char"/>
    <w:basedOn w:val="DefaultParagraphFont"/>
    <w:link w:val="FootnoteText"/>
    <w:rsid w:val="001B6AF3"/>
    <w:rPr>
      <w:lang w:val="lt-LT" w:eastAsia="lt-LT"/>
    </w:rPr>
  </w:style>
  <w:style w:type="character" w:styleId="FootnoteReference">
    <w:name w:val="footnote reference"/>
    <w:rsid w:val="001B6AF3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014AB"/>
    <w:pPr>
      <w:tabs>
        <w:tab w:val="right" w:pos="9912"/>
      </w:tabs>
      <w:suppressAutoHyphens w:val="0"/>
      <w:spacing w:after="0" w:line="240" w:lineRule="auto"/>
    </w:pPr>
    <w:rPr>
      <w:rFonts w:ascii="Times New Roman" w:eastAsia="Times New Roman" w:hAnsi="Times New Roman"/>
      <w:bCs/>
      <w:caps/>
      <w:noProof/>
      <w:sz w:val="24"/>
      <w:szCs w:val="20"/>
      <w:lang w:val="lt-LT" w:eastAsia="lt-LT"/>
    </w:rPr>
  </w:style>
  <w:style w:type="paragraph" w:customStyle="1" w:styleId="Point1">
    <w:name w:val="Point 1"/>
    <w:basedOn w:val="Normal"/>
    <w:rsid w:val="006014AB"/>
    <w:pPr>
      <w:suppressAutoHyphens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/>
      <w:sz w:val="24"/>
      <w:szCs w:val="20"/>
      <w:lang w:val="en-GB" w:eastAsia="lt-LT"/>
    </w:rPr>
  </w:style>
  <w:style w:type="paragraph" w:styleId="BodyTextIndent3">
    <w:name w:val="Body Text Indent 3"/>
    <w:basedOn w:val="Normal"/>
    <w:link w:val="BodyTextIndent3Char"/>
    <w:rsid w:val="006014AB"/>
    <w:pPr>
      <w:tabs>
        <w:tab w:val="left" w:pos="4536"/>
      </w:tabs>
      <w:suppressAutoHyphens w:val="0"/>
      <w:spacing w:after="0" w:line="240" w:lineRule="auto"/>
      <w:ind w:firstLine="2268"/>
      <w:jc w:val="both"/>
    </w:pPr>
    <w:rPr>
      <w:rFonts w:ascii="Times New Roman" w:eastAsia="Times New Roman" w:hAnsi="Times New Roman"/>
      <w:sz w:val="24"/>
      <w:szCs w:val="20"/>
      <w:lang w:val="lt-LT" w:eastAsia="lt-LT"/>
    </w:rPr>
  </w:style>
  <w:style w:type="character" w:customStyle="1" w:styleId="BodyTextIndent3Char">
    <w:name w:val="Body Text Indent 3 Char"/>
    <w:basedOn w:val="DefaultParagraphFont"/>
    <w:link w:val="BodyTextIndent3"/>
    <w:rsid w:val="006014AB"/>
    <w:rPr>
      <w:sz w:val="24"/>
      <w:lang w:val="lt-LT" w:eastAsia="lt-LT"/>
    </w:rPr>
  </w:style>
  <w:style w:type="paragraph" w:styleId="BodyTextIndent2">
    <w:name w:val="Body Text Indent 2"/>
    <w:basedOn w:val="Normal"/>
    <w:link w:val="BodyTextIndent2Char"/>
    <w:rsid w:val="006014AB"/>
    <w:pPr>
      <w:suppressAutoHyphens w:val="0"/>
      <w:spacing w:after="0" w:line="240" w:lineRule="auto"/>
      <w:ind w:left="720"/>
    </w:pPr>
    <w:rPr>
      <w:rFonts w:ascii="Times New Roman" w:eastAsia="Times New Roman" w:hAnsi="Times New Roman"/>
      <w:i/>
      <w:sz w:val="24"/>
      <w:szCs w:val="20"/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rsid w:val="006014AB"/>
    <w:rPr>
      <w:i/>
      <w:sz w:val="24"/>
      <w:lang w:val="lt-LT" w:eastAsia="lt-LT"/>
    </w:rPr>
  </w:style>
  <w:style w:type="paragraph" w:styleId="BodyText3">
    <w:name w:val="Body Text 3"/>
    <w:basedOn w:val="Normal"/>
    <w:link w:val="BodyText3Char"/>
    <w:rsid w:val="006014AB"/>
    <w:pPr>
      <w:suppressAutoHyphens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lt-LT" w:eastAsia="lt-LT"/>
    </w:rPr>
  </w:style>
  <w:style w:type="character" w:customStyle="1" w:styleId="BodyText3Char">
    <w:name w:val="Body Text 3 Char"/>
    <w:basedOn w:val="DefaultParagraphFont"/>
    <w:link w:val="BodyText3"/>
    <w:rsid w:val="006014AB"/>
    <w:rPr>
      <w:sz w:val="24"/>
      <w:lang w:val="lt-LT" w:eastAsia="lt-LT"/>
    </w:rPr>
  </w:style>
  <w:style w:type="paragraph" w:styleId="BodyTextIndent">
    <w:name w:val="Body Text Indent"/>
    <w:basedOn w:val="Normal"/>
    <w:link w:val="BodyTextIndentChar"/>
    <w:rsid w:val="006014AB"/>
    <w:pPr>
      <w:suppressAutoHyphens w:val="0"/>
      <w:spacing w:after="0" w:line="240" w:lineRule="auto"/>
      <w:ind w:firstLine="720"/>
    </w:pPr>
    <w:rPr>
      <w:rFonts w:ascii="Times New Roman" w:eastAsia="Times New Roman" w:hAnsi="Times New Roman"/>
      <w:i/>
      <w:sz w:val="24"/>
      <w:szCs w:val="20"/>
      <w:lang w:val="lt-LT" w:eastAsia="lt-LT"/>
    </w:rPr>
  </w:style>
  <w:style w:type="character" w:customStyle="1" w:styleId="BodyTextIndentChar">
    <w:name w:val="Body Text Indent Char"/>
    <w:basedOn w:val="DefaultParagraphFont"/>
    <w:link w:val="BodyTextIndent"/>
    <w:rsid w:val="006014AB"/>
    <w:rPr>
      <w:i/>
      <w:sz w:val="24"/>
      <w:lang w:val="lt-LT" w:eastAsia="lt-LT"/>
    </w:rPr>
  </w:style>
  <w:style w:type="character" w:styleId="PageNumber">
    <w:name w:val="page number"/>
    <w:basedOn w:val="DefaultParagraphFont"/>
    <w:rsid w:val="006014AB"/>
  </w:style>
  <w:style w:type="paragraph" w:styleId="PlainText">
    <w:name w:val="Plain Text"/>
    <w:basedOn w:val="Normal"/>
    <w:link w:val="PlainTextChar"/>
    <w:rsid w:val="006014AB"/>
    <w:pPr>
      <w:suppressAutoHyphens w:val="0"/>
      <w:spacing w:after="0" w:line="240" w:lineRule="auto"/>
    </w:pPr>
    <w:rPr>
      <w:rFonts w:ascii="Courier New" w:eastAsia="Times New Roman" w:hAnsi="Courier New"/>
      <w:sz w:val="20"/>
      <w:szCs w:val="20"/>
      <w:lang w:val="lt-LT" w:eastAsia="en-US"/>
    </w:rPr>
  </w:style>
  <w:style w:type="character" w:customStyle="1" w:styleId="PlainTextChar">
    <w:name w:val="Plain Text Char"/>
    <w:basedOn w:val="DefaultParagraphFont"/>
    <w:link w:val="PlainText"/>
    <w:rsid w:val="006014AB"/>
    <w:rPr>
      <w:rFonts w:ascii="Courier New" w:hAnsi="Courier New"/>
      <w:lang w:val="lt-LT"/>
    </w:rPr>
  </w:style>
  <w:style w:type="paragraph" w:customStyle="1" w:styleId="Debesliotekstas1">
    <w:name w:val="Debesėlio tekstas1"/>
    <w:basedOn w:val="Normal"/>
    <w:semiHidden/>
    <w:rsid w:val="006014AB"/>
    <w:pPr>
      <w:suppressAutoHyphens w:val="0"/>
      <w:spacing w:after="0" w:line="240" w:lineRule="auto"/>
    </w:pPr>
    <w:rPr>
      <w:rFonts w:ascii="Tahoma" w:eastAsia="Times New Roman" w:hAnsi="Tahoma" w:cs="Tahoma"/>
      <w:sz w:val="16"/>
      <w:szCs w:val="16"/>
      <w:lang w:val="lt-LT" w:eastAsia="lt-LT"/>
    </w:rPr>
  </w:style>
  <w:style w:type="paragraph" w:customStyle="1" w:styleId="xl31">
    <w:name w:val="xl31"/>
    <w:basedOn w:val="Normal"/>
    <w:rsid w:val="006014A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6014AB"/>
    <w:rPr>
      <w:rFonts w:ascii="Calibri" w:eastAsia="Calibri" w:hAnsi="Calibri"/>
      <w:sz w:val="22"/>
      <w:szCs w:val="22"/>
      <w:lang w:eastAsia="ar-SA"/>
    </w:rPr>
  </w:style>
  <w:style w:type="paragraph" w:customStyle="1" w:styleId="xl23">
    <w:name w:val="xl23"/>
    <w:basedOn w:val="Normal"/>
    <w:rsid w:val="006014A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24"/>
      <w:szCs w:val="24"/>
      <w:lang w:val="en-GB" w:eastAsia="en-US"/>
    </w:rPr>
  </w:style>
  <w:style w:type="paragraph" w:customStyle="1" w:styleId="font5">
    <w:name w:val="font5"/>
    <w:basedOn w:val="Normal"/>
    <w:rsid w:val="006014AB"/>
    <w:pPr>
      <w:suppressAutoHyphens w:val="0"/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n-GB" w:eastAsia="en-US"/>
    </w:rPr>
  </w:style>
  <w:style w:type="paragraph" w:styleId="BlockText">
    <w:name w:val="Block Text"/>
    <w:basedOn w:val="Normal"/>
    <w:rsid w:val="006014AB"/>
    <w:pPr>
      <w:suppressAutoHyphens w:val="0"/>
      <w:spacing w:after="0" w:line="240" w:lineRule="auto"/>
      <w:ind w:left="-180" w:right="142" w:hanging="180"/>
    </w:pPr>
    <w:rPr>
      <w:rFonts w:ascii="Times New Roman" w:eastAsia="Times New Roman" w:hAnsi="Times New Roman"/>
      <w:b/>
      <w:bCs/>
      <w:sz w:val="24"/>
      <w:szCs w:val="20"/>
      <w:lang w:val="lt-LT" w:eastAsia="lt-LT"/>
    </w:rPr>
  </w:style>
  <w:style w:type="paragraph" w:styleId="BodyText2">
    <w:name w:val="Body Text 2"/>
    <w:basedOn w:val="Normal"/>
    <w:link w:val="BodyText2Char"/>
    <w:rsid w:val="006014AB"/>
    <w:pPr>
      <w:suppressAutoHyphens w:val="0"/>
      <w:spacing w:after="0" w:line="240" w:lineRule="auto"/>
      <w:ind w:right="142"/>
      <w:jc w:val="both"/>
    </w:pPr>
    <w:rPr>
      <w:rFonts w:ascii="Times New Roman" w:eastAsia="Times New Roman" w:hAnsi="Times New Roman"/>
      <w:bCs/>
      <w:sz w:val="24"/>
      <w:szCs w:val="20"/>
      <w:lang w:val="lt-LT" w:eastAsia="lt-LT"/>
    </w:rPr>
  </w:style>
  <w:style w:type="character" w:customStyle="1" w:styleId="BodyText2Char">
    <w:name w:val="Body Text 2 Char"/>
    <w:basedOn w:val="DefaultParagraphFont"/>
    <w:link w:val="BodyText2"/>
    <w:rsid w:val="006014AB"/>
    <w:rPr>
      <w:bCs/>
      <w:sz w:val="24"/>
      <w:lang w:val="lt-LT" w:eastAsia="lt-LT"/>
    </w:rPr>
  </w:style>
  <w:style w:type="character" w:styleId="Emphasis">
    <w:name w:val="Emphasis"/>
    <w:qFormat/>
    <w:rsid w:val="006014AB"/>
    <w:rPr>
      <w:rFonts w:ascii="Arial Black" w:hAnsi="Arial Black"/>
      <w:sz w:val="18"/>
    </w:rPr>
  </w:style>
  <w:style w:type="character" w:styleId="Strong">
    <w:name w:val="Strong"/>
    <w:qFormat/>
    <w:rsid w:val="006014AB"/>
    <w:rPr>
      <w:b/>
      <w:bCs/>
    </w:rPr>
  </w:style>
  <w:style w:type="paragraph" w:styleId="NormalWeb">
    <w:name w:val="Normal (Web)"/>
    <w:basedOn w:val="Normal"/>
    <w:rsid w:val="006014AB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customStyle="1" w:styleId="Hyperlink1">
    <w:name w:val="Hyperlink1"/>
    <w:basedOn w:val="Normal"/>
    <w:rsid w:val="006014AB"/>
    <w:pPr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eastAsia="en-US"/>
    </w:rPr>
  </w:style>
  <w:style w:type="paragraph" w:customStyle="1" w:styleId="Pagrindinistekstas1">
    <w:name w:val="Pagrindinis tekstas1"/>
    <w:rsid w:val="006014AB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customStyle="1" w:styleId="CentrBoldm">
    <w:name w:val="CentrBoldm"/>
    <w:basedOn w:val="Normal"/>
    <w:rsid w:val="006014AB"/>
    <w:pPr>
      <w:suppressAutoHyphens w:val="0"/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0"/>
      <w:lang w:eastAsia="en-US"/>
    </w:rPr>
  </w:style>
  <w:style w:type="paragraph" w:customStyle="1" w:styleId="Patvirtinta">
    <w:name w:val="Patvirtinta"/>
    <w:rsid w:val="006014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customStyle="1" w:styleId="MAZAS">
    <w:name w:val="MAZAS"/>
    <w:rsid w:val="006014A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HTMLPreformatted">
    <w:name w:val="HTML Preformatted"/>
    <w:basedOn w:val="Normal"/>
    <w:link w:val="HTMLPreformattedChar"/>
    <w:rsid w:val="006014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014AB"/>
    <w:rPr>
      <w:rFonts w:ascii="Courier New" w:hAnsi="Courier New" w:cs="Courier New"/>
      <w:lang w:val="lt-LT" w:eastAsia="lt-LT"/>
    </w:rPr>
  </w:style>
  <w:style w:type="paragraph" w:customStyle="1" w:styleId="LentaCENTR">
    <w:name w:val="Lenta CENTR"/>
    <w:basedOn w:val="Pagrindinistekstas1"/>
    <w:rsid w:val="006014AB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character" w:customStyle="1" w:styleId="CharChar2">
    <w:name w:val="Char Char2"/>
    <w:rsid w:val="006014AB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customStyle="1" w:styleId="istatymas">
    <w:name w:val="istatymas"/>
    <w:basedOn w:val="Normal"/>
    <w:rsid w:val="006014A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customStyle="1" w:styleId="pavadinimas1">
    <w:name w:val="pavadinimas1"/>
    <w:basedOn w:val="Normal"/>
    <w:rsid w:val="006014A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Revision">
    <w:name w:val="Revision"/>
    <w:hidden/>
    <w:uiPriority w:val="99"/>
    <w:semiHidden/>
    <w:rsid w:val="006014AB"/>
    <w:rPr>
      <w:sz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6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5C5BD-FA83-40F0-9154-E6A5ACEA1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3092</Words>
  <Characters>1764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4847</CharactersWithSpaces>
  <SharedDoc>false</SharedDoc>
  <HLinks>
    <vt:vector size="24" baseType="variant">
      <vt:variant>
        <vt:i4>2621514</vt:i4>
      </vt:variant>
      <vt:variant>
        <vt:i4>9</vt:i4>
      </vt:variant>
      <vt:variant>
        <vt:i4>0</vt:i4>
      </vt:variant>
      <vt:variant>
        <vt:i4>5</vt:i4>
      </vt:variant>
      <vt:variant>
        <vt:lpwstr>mailto:m.germanas@achemosgrupe.lt</vt:lpwstr>
      </vt:variant>
      <vt:variant>
        <vt:lpwstr/>
      </vt:variant>
      <vt:variant>
        <vt:i4>2687050</vt:i4>
      </vt:variant>
      <vt:variant>
        <vt:i4>6</vt:i4>
      </vt:variant>
      <vt:variant>
        <vt:i4>0</vt:i4>
      </vt:variant>
      <vt:variant>
        <vt:i4>5</vt:i4>
      </vt:variant>
      <vt:variant>
        <vt:lpwstr>mailto:g.mierkiene@achemosgrupe.lt</vt:lpwstr>
      </vt:variant>
      <vt:variant>
        <vt:lpwstr/>
      </vt:variant>
      <vt:variant>
        <vt:i4>2621514</vt:i4>
      </vt:variant>
      <vt:variant>
        <vt:i4>3</vt:i4>
      </vt:variant>
      <vt:variant>
        <vt:i4>0</vt:i4>
      </vt:variant>
      <vt:variant>
        <vt:i4>5</vt:i4>
      </vt:variant>
      <vt:variant>
        <vt:lpwstr>mailto:m.germanas@achemosgrupe.lt</vt:lpwstr>
      </vt:variant>
      <vt:variant>
        <vt:lpwstr/>
      </vt:variant>
      <vt:variant>
        <vt:i4>7209058</vt:i4>
      </vt:variant>
      <vt:variant>
        <vt:i4>0</vt:i4>
      </vt:variant>
      <vt:variant>
        <vt:i4>0</vt:i4>
      </vt:variant>
      <vt:variant>
        <vt:i4>5</vt:i4>
      </vt:variant>
      <vt:variant>
        <vt:lpwstr>http://www.achemosgrupe.lt/pirkimai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2024-07-23T11:37:00Z</dcterms:created>
  <dc:creator>Monika</dc:creator>
  <cp:lastModifiedBy>Ramūnas Valiulis</cp:lastModifiedBy>
  <cp:lastPrinted>2022-09-12T08:24:00Z</cp:lastPrinted>
  <dcterms:modified xsi:type="dcterms:W3CDTF">2024-07-26T16:59:00Z</dcterms:modified>
  <cp:revision>4</cp:revision>
</cp:coreProperties>
</file>