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DAE9" w14:textId="77777777" w:rsidR="00631B98" w:rsidRPr="008D0EAA" w:rsidRDefault="00631B98" w:rsidP="00072651">
      <w:pPr>
        <w:spacing w:after="0" w:line="360" w:lineRule="auto"/>
        <w:jc w:val="right"/>
        <w:rPr>
          <w:rFonts w:ascii="Times New Roman" w:hAnsi="Times New Roman" w:cs="Times New Roman"/>
          <w:sz w:val="24"/>
          <w:szCs w:val="24"/>
        </w:rPr>
      </w:pPr>
      <w:r w:rsidRPr="008D0EAA">
        <w:rPr>
          <w:rFonts w:ascii="Times New Roman" w:hAnsi="Times New Roman" w:cs="Times New Roman"/>
          <w:sz w:val="24"/>
          <w:szCs w:val="24"/>
        </w:rPr>
        <w:t>Sutarties</w:t>
      </w:r>
    </w:p>
    <w:p w14:paraId="24F7DE0F" w14:textId="77777777" w:rsidR="00631B98" w:rsidRPr="008D0EAA" w:rsidRDefault="00631B98" w:rsidP="00631B98">
      <w:pPr>
        <w:spacing w:after="0" w:line="360" w:lineRule="auto"/>
        <w:jc w:val="right"/>
        <w:rPr>
          <w:rFonts w:ascii="Times New Roman" w:hAnsi="Times New Roman" w:cs="Times New Roman"/>
          <w:sz w:val="24"/>
          <w:szCs w:val="24"/>
        </w:rPr>
      </w:pPr>
      <w:r w:rsidRPr="008D0EAA">
        <w:rPr>
          <w:rFonts w:ascii="Times New Roman" w:hAnsi="Times New Roman" w:cs="Times New Roman"/>
          <w:sz w:val="24"/>
          <w:szCs w:val="24"/>
        </w:rPr>
        <w:t>1 priedas</w:t>
      </w:r>
    </w:p>
    <w:p w14:paraId="766C64E2" w14:textId="77777777" w:rsidR="008E7B69" w:rsidRDefault="008E7B69" w:rsidP="008D0EAA">
      <w:pPr>
        <w:jc w:val="center"/>
        <w:rPr>
          <w:rFonts w:ascii="Times New Roman" w:hAnsi="Times New Roman" w:cs="Times New Roman"/>
          <w:b/>
          <w:sz w:val="24"/>
          <w:szCs w:val="24"/>
        </w:rPr>
      </w:pPr>
    </w:p>
    <w:p w14:paraId="379FE2D1" w14:textId="66BDD217" w:rsidR="008D0EAA" w:rsidRPr="00183874" w:rsidRDefault="00727038" w:rsidP="008D0EAA">
      <w:pPr>
        <w:jc w:val="center"/>
        <w:rPr>
          <w:rFonts w:ascii="Times New Roman" w:hAnsi="Times New Roman" w:cs="Times New Roman"/>
          <w:b/>
          <w:sz w:val="24"/>
          <w:szCs w:val="24"/>
        </w:rPr>
      </w:pPr>
      <w:r>
        <w:rPr>
          <w:rFonts w:ascii="Times New Roman" w:hAnsi="Times New Roman"/>
          <w:b/>
          <w:bCs/>
          <w:sz w:val="24"/>
          <w:szCs w:val="24"/>
          <w:lang w:eastAsia="en-GB"/>
        </w:rPr>
        <w:t xml:space="preserve">ANTŽEMINIŲ KONTEINERIŲ AIKŠTELIŲ </w:t>
      </w:r>
      <w:r w:rsidR="007614E1">
        <w:rPr>
          <w:rFonts w:ascii="Times New Roman" w:hAnsi="Times New Roman"/>
          <w:b/>
          <w:bCs/>
          <w:sz w:val="24"/>
          <w:szCs w:val="24"/>
          <w:lang w:eastAsia="en-GB"/>
        </w:rPr>
        <w:t xml:space="preserve">TVORŲ </w:t>
      </w:r>
      <w:r w:rsidR="006D53EA">
        <w:rPr>
          <w:rFonts w:ascii="Times New Roman" w:hAnsi="Times New Roman"/>
          <w:b/>
          <w:bCs/>
          <w:sz w:val="24"/>
          <w:szCs w:val="24"/>
          <w:lang w:eastAsia="en-GB"/>
        </w:rPr>
        <w:t xml:space="preserve">PANEVĖŽIO MIESTE </w:t>
      </w:r>
      <w:r>
        <w:rPr>
          <w:rFonts w:ascii="Times New Roman" w:hAnsi="Times New Roman"/>
          <w:b/>
          <w:bCs/>
          <w:sz w:val="24"/>
          <w:szCs w:val="24"/>
          <w:lang w:eastAsia="en-GB"/>
        </w:rPr>
        <w:t xml:space="preserve">REMONTO DARBŲ </w:t>
      </w:r>
      <w:r w:rsidR="006D53EA">
        <w:rPr>
          <w:rFonts w:ascii="Times New Roman" w:hAnsi="Times New Roman"/>
          <w:b/>
          <w:bCs/>
          <w:sz w:val="24"/>
          <w:szCs w:val="24"/>
          <w:lang w:eastAsia="en-GB"/>
        </w:rPr>
        <w:t xml:space="preserve"> TECHNINĖ SPECIFIKACIJA</w:t>
      </w:r>
    </w:p>
    <w:p w14:paraId="0BCD33F0" w14:textId="77777777" w:rsidR="008D0EAA" w:rsidRPr="00466950" w:rsidRDefault="008D0EAA" w:rsidP="003040C4">
      <w:pPr>
        <w:spacing w:after="0" w:line="360" w:lineRule="auto"/>
        <w:jc w:val="center"/>
      </w:pPr>
    </w:p>
    <w:p w14:paraId="25D1FEA2" w14:textId="5C949FD4" w:rsidR="00DC66DF" w:rsidRPr="00392AD1" w:rsidRDefault="008D0EAA" w:rsidP="00DC66DF">
      <w:pPr>
        <w:spacing w:after="0" w:line="360" w:lineRule="auto"/>
        <w:ind w:firstLine="1134"/>
        <w:jc w:val="both"/>
        <w:rPr>
          <w:rFonts w:ascii="Times New Roman" w:eastAsia="Times New Roman" w:hAnsi="Times New Roman" w:cs="Times New Roman"/>
          <w:sz w:val="23"/>
          <w:szCs w:val="23"/>
        </w:rPr>
      </w:pPr>
      <w:r w:rsidRPr="009221E0">
        <w:rPr>
          <w:rFonts w:ascii="Times New Roman" w:hAnsi="Times New Roman" w:cs="Times New Roman"/>
          <w:b/>
          <w:sz w:val="24"/>
          <w:szCs w:val="24"/>
        </w:rPr>
        <w:t>Paslaugų</w:t>
      </w:r>
      <w:r w:rsidR="00183874">
        <w:rPr>
          <w:rFonts w:ascii="Times New Roman" w:hAnsi="Times New Roman" w:cs="Times New Roman"/>
          <w:b/>
          <w:sz w:val="24"/>
          <w:szCs w:val="24"/>
        </w:rPr>
        <w:t xml:space="preserve"> </w:t>
      </w:r>
      <w:r w:rsidRPr="009221E0">
        <w:rPr>
          <w:rFonts w:ascii="Times New Roman" w:hAnsi="Times New Roman" w:cs="Times New Roman"/>
          <w:b/>
          <w:sz w:val="24"/>
          <w:szCs w:val="24"/>
        </w:rPr>
        <w:t>esmė ir tikslas.</w:t>
      </w:r>
      <w:r w:rsidRPr="009221E0">
        <w:rPr>
          <w:rFonts w:ascii="Times New Roman" w:hAnsi="Times New Roman" w:cs="Times New Roman"/>
          <w:sz w:val="24"/>
          <w:szCs w:val="24"/>
        </w:rPr>
        <w:t xml:space="preserve"> </w:t>
      </w:r>
      <w:r w:rsidR="00392AD1">
        <w:rPr>
          <w:rStyle w:val="FontStyle125"/>
          <w:rFonts w:ascii="Times New Roman" w:hAnsi="Times New Roman" w:cs="Times New Roman"/>
          <w:sz w:val="24"/>
          <w:szCs w:val="24"/>
        </w:rPr>
        <w:t>A</w:t>
      </w:r>
      <w:r w:rsidR="00392AD1" w:rsidRPr="00392AD1">
        <w:rPr>
          <w:rStyle w:val="FontStyle125"/>
          <w:rFonts w:ascii="Times New Roman" w:hAnsi="Times New Roman" w:cs="Times New Roman"/>
          <w:sz w:val="24"/>
          <w:szCs w:val="24"/>
        </w:rPr>
        <w:t>ntžeminių komunalinių atliekų surinkimo aikštelių tvorų, esančių: Savitiškio g. 21, Parko g. 47, Dariaus ir Girėno g. 28, Durpyno g. 12, Sirupio g. 49, Staniūnų g. 73, Staniūnų g. 79, Staniūnų g. 75, J. Tilvyčio g. 61, Molainių g. 100, T. Mackevičiaus g. 10, Dainavos g. 26, Panevėžio mieste</w:t>
      </w:r>
      <w:r w:rsidR="00392AD1" w:rsidRPr="00392AD1">
        <w:rPr>
          <w:rFonts w:ascii="Times New Roman" w:hAnsi="Times New Roman" w:cs="Times New Roman"/>
          <w:sz w:val="24"/>
          <w:szCs w:val="24"/>
        </w:rPr>
        <w:t xml:space="preserve"> remonto darb</w:t>
      </w:r>
      <w:r w:rsidR="00392AD1">
        <w:rPr>
          <w:rFonts w:ascii="Times New Roman" w:hAnsi="Times New Roman" w:cs="Times New Roman"/>
          <w:sz w:val="24"/>
          <w:szCs w:val="24"/>
        </w:rPr>
        <w:t xml:space="preserve">ai, kurie atliekami </w:t>
      </w:r>
      <w:r w:rsidR="00392AD1">
        <w:rPr>
          <w:rStyle w:val="FontStyle125"/>
          <w:rFonts w:ascii="Times New Roman" w:hAnsi="Times New Roman" w:cs="Times New Roman"/>
          <w:sz w:val="24"/>
          <w:szCs w:val="24"/>
        </w:rPr>
        <w:t>d</w:t>
      </w:r>
      <w:r w:rsidR="00E2432A" w:rsidRPr="00392AD1">
        <w:rPr>
          <w:rFonts w:ascii="Times New Roman" w:eastAsia="Times New Roman" w:hAnsi="Times New Roman" w:cs="Times New Roman"/>
          <w:sz w:val="24"/>
          <w:szCs w:val="24"/>
          <w:lang w:eastAsia="lt-LT"/>
        </w:rPr>
        <w:t>ėl atsiradusių</w:t>
      </w:r>
      <w:r w:rsidR="00392AD1">
        <w:rPr>
          <w:rFonts w:ascii="Times New Roman" w:eastAsia="Times New Roman" w:hAnsi="Times New Roman" w:cs="Times New Roman"/>
          <w:sz w:val="24"/>
          <w:szCs w:val="24"/>
          <w:lang w:eastAsia="lt-LT"/>
        </w:rPr>
        <w:t xml:space="preserve"> </w:t>
      </w:r>
      <w:r w:rsidR="00E2432A" w:rsidRPr="00392AD1">
        <w:rPr>
          <w:rFonts w:ascii="Times New Roman" w:eastAsia="Times New Roman" w:hAnsi="Times New Roman" w:cs="Times New Roman"/>
          <w:sz w:val="24"/>
          <w:szCs w:val="24"/>
          <w:lang w:eastAsia="lt-LT"/>
        </w:rPr>
        <w:t>mechaninių pažeidimų ir/ar sugadinimų</w:t>
      </w:r>
      <w:r w:rsidR="00392AD1">
        <w:rPr>
          <w:rFonts w:ascii="Times New Roman" w:eastAsia="Times New Roman" w:hAnsi="Times New Roman" w:cs="Times New Roman"/>
          <w:sz w:val="24"/>
          <w:szCs w:val="24"/>
          <w:lang w:eastAsia="lt-LT"/>
        </w:rPr>
        <w:t xml:space="preserve">. </w:t>
      </w:r>
    </w:p>
    <w:p w14:paraId="1BBB043F" w14:textId="7359C7E6" w:rsidR="00F5556F" w:rsidRDefault="008D0EAA" w:rsidP="00F5556F">
      <w:pPr>
        <w:spacing w:after="0" w:line="360" w:lineRule="auto"/>
        <w:ind w:firstLine="1134"/>
        <w:jc w:val="both"/>
        <w:rPr>
          <w:rFonts w:ascii="Times New Roman" w:hAnsi="Times New Roman" w:cs="Times New Roman"/>
          <w:sz w:val="24"/>
          <w:szCs w:val="24"/>
        </w:rPr>
      </w:pPr>
      <w:r w:rsidRPr="009221E0">
        <w:rPr>
          <w:rFonts w:ascii="Times New Roman" w:hAnsi="Times New Roman" w:cs="Times New Roman"/>
          <w:b/>
          <w:sz w:val="24"/>
          <w:szCs w:val="24"/>
        </w:rPr>
        <w:t>Užduotys ir reikalavimai.</w:t>
      </w:r>
      <w:r w:rsidR="0067734E">
        <w:rPr>
          <w:rFonts w:ascii="Times New Roman" w:hAnsi="Times New Roman" w:cs="Times New Roman"/>
          <w:sz w:val="24"/>
          <w:szCs w:val="24"/>
        </w:rPr>
        <w:t xml:space="preserve"> </w:t>
      </w:r>
      <w:r w:rsidR="0029212E">
        <w:rPr>
          <w:rFonts w:ascii="Times New Roman" w:hAnsi="Times New Roman" w:cs="Times New Roman"/>
          <w:sz w:val="24"/>
          <w:szCs w:val="24"/>
        </w:rPr>
        <w:t xml:space="preserve">Vykdant remonto darbus turi būti atsižvelgta ir vadovaujamasi pagal </w:t>
      </w:r>
      <w:r w:rsidR="00F5556F">
        <w:rPr>
          <w:rFonts w:ascii="Times New Roman" w:hAnsi="Times New Roman" w:cs="Times New Roman"/>
          <w:sz w:val="24"/>
          <w:szCs w:val="24"/>
        </w:rPr>
        <w:t xml:space="preserve">2017 </w:t>
      </w:r>
      <w:r w:rsidR="0029212E">
        <w:rPr>
          <w:rFonts w:ascii="Times New Roman" w:hAnsi="Times New Roman" w:cs="Times New Roman"/>
          <w:sz w:val="24"/>
          <w:szCs w:val="24"/>
        </w:rPr>
        <w:t>m. gruodžio</w:t>
      </w:r>
      <w:r w:rsidR="00F5556F">
        <w:rPr>
          <w:rFonts w:ascii="Times New Roman" w:hAnsi="Times New Roman" w:cs="Times New Roman"/>
          <w:sz w:val="24"/>
          <w:szCs w:val="24"/>
        </w:rPr>
        <w:t xml:space="preserve"> 22 d. sutarties Nr. 22-2255 1 priedo reikalavimus</w:t>
      </w:r>
      <w:r w:rsidR="00072651">
        <w:rPr>
          <w:rFonts w:ascii="Times New Roman" w:hAnsi="Times New Roman" w:cs="Times New Roman"/>
          <w:sz w:val="24"/>
          <w:szCs w:val="24"/>
        </w:rPr>
        <w:t>, remontas atliekamas tik mechaninių pažeidimų ir/ar sugadinimų vietose</w:t>
      </w:r>
      <w:r w:rsidR="00392AD1">
        <w:rPr>
          <w:rFonts w:ascii="Times New Roman" w:hAnsi="Times New Roman" w:cs="Times New Roman"/>
          <w:sz w:val="24"/>
          <w:szCs w:val="24"/>
        </w:rPr>
        <w:t>, atlikti</w:t>
      </w:r>
      <w:r w:rsidR="004A238A">
        <w:rPr>
          <w:rFonts w:ascii="Times New Roman" w:hAnsi="Times New Roman" w:cs="Times New Roman"/>
          <w:sz w:val="24"/>
          <w:szCs w:val="24"/>
        </w:rPr>
        <w:t xml:space="preserve">ems darbams suteikiamas tęstinis garantinis laikotarpis. </w:t>
      </w:r>
    </w:p>
    <w:p w14:paraId="7F38BFCD" w14:textId="75737570" w:rsidR="00F5556F" w:rsidRDefault="00F5556F" w:rsidP="00F5556F">
      <w:pPr>
        <w:pStyle w:val="Sraopastraip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Aikštelės perimetru įrengiama dažyta segmentinė lengvų metalo konstrukcijų tvora, įrengiami varteliai ir vartai aikštelės aptarnavimui;</w:t>
      </w:r>
    </w:p>
    <w:p w14:paraId="1FA48DFE" w14:textId="1A2A6E51" w:rsidR="00F5556F" w:rsidRDefault="00F5556F" w:rsidP="00F5556F">
      <w:pPr>
        <w:pStyle w:val="Sraopastraip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Tvorą sudaro laikantys tvoros stulpai ir prie jų tvirtinami tvoros segmentai, </w:t>
      </w:r>
      <w:r w:rsidR="00B22747">
        <w:rPr>
          <w:rFonts w:ascii="Times New Roman" w:hAnsi="Times New Roman" w:cs="Times New Roman"/>
          <w:sz w:val="24"/>
          <w:szCs w:val="24"/>
        </w:rPr>
        <w:t>pagaminti iš horizontalių lankstytų „žaliuzės“ tipo metalo profilių;</w:t>
      </w:r>
    </w:p>
    <w:p w14:paraId="15CFB0F4" w14:textId="0363455B" w:rsidR="00B22747" w:rsidRDefault="00B22747" w:rsidP="00F5556F">
      <w:pPr>
        <w:pStyle w:val="Sraopastraip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Tvoros stulpų išdėstymas ir segmentų ilgiai parenkami pagal konkrečios konteinerių aikštelės išmatavimus;</w:t>
      </w:r>
    </w:p>
    <w:p w14:paraId="4B783782" w14:textId="75247B0B" w:rsidR="00B22747" w:rsidRDefault="00B22747" w:rsidP="00F5556F">
      <w:pPr>
        <w:pStyle w:val="Sraopastraip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Standartinis tvoros aukštis 1,75 ≤1,80 m. Priklausomai nuo situacijos, techninių ar architektūrinių sprendinių, tvoros aukštis vietomis gali būti sumažintas iki 1,5 m.</w:t>
      </w:r>
    </w:p>
    <w:p w14:paraId="4684999F" w14:textId="6C2CDBDE" w:rsidR="00B22747" w:rsidRPr="00F5556F" w:rsidRDefault="00B22747" w:rsidP="00F5556F">
      <w:pPr>
        <w:pStyle w:val="Sraopastraip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Įrengiami gręžtiniai betoniniai pamatai tvoros stulpams, kurių gylis priklauso nuo esamo grunto vietoje, tačiau ne mažesnis, nei 1,3 m. </w:t>
      </w:r>
    </w:p>
    <w:p w14:paraId="74BD32B1" w14:textId="77777777" w:rsidR="00292BAF" w:rsidRDefault="00292BAF" w:rsidP="007D2FCC">
      <w:pPr>
        <w:spacing w:after="0" w:line="360" w:lineRule="auto"/>
        <w:jc w:val="both"/>
        <w:rPr>
          <w:rFonts w:ascii="Times New Roman" w:hAnsi="Times New Roman" w:cs="Times New Roman"/>
          <w:sz w:val="24"/>
          <w:szCs w:val="24"/>
        </w:rPr>
      </w:pPr>
    </w:p>
    <w:p w14:paraId="18C3E5C7" w14:textId="3A3E084B" w:rsidR="00292BAF" w:rsidRPr="00554528" w:rsidRDefault="00292BAF" w:rsidP="00292BAF">
      <w:pPr>
        <w:rPr>
          <w:rFonts w:ascii="Times New Roman" w:hAnsi="Times New Roman"/>
          <w:sz w:val="24"/>
          <w:szCs w:val="24"/>
        </w:rPr>
      </w:pPr>
    </w:p>
    <w:p w14:paraId="2E52BE0A" w14:textId="77777777" w:rsidR="00292BAF" w:rsidRPr="007D2FCC" w:rsidRDefault="00292BAF" w:rsidP="007D2FCC">
      <w:pPr>
        <w:spacing w:after="0" w:line="360" w:lineRule="auto"/>
        <w:jc w:val="both"/>
        <w:rPr>
          <w:rFonts w:ascii="Times New Roman" w:hAnsi="Times New Roman" w:cs="Times New Roman"/>
          <w:sz w:val="24"/>
          <w:szCs w:val="24"/>
        </w:rPr>
      </w:pPr>
    </w:p>
    <w:sectPr w:rsidR="00292BAF" w:rsidRPr="007D2FCC" w:rsidSect="00E279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02A54"/>
    <w:multiLevelType w:val="hybridMultilevel"/>
    <w:tmpl w:val="4434E484"/>
    <w:lvl w:ilvl="0" w:tplc="F07A3DE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AD61E3C"/>
    <w:multiLevelType w:val="hybridMultilevel"/>
    <w:tmpl w:val="5AAA9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273ADE"/>
    <w:multiLevelType w:val="multilevel"/>
    <w:tmpl w:val="45ECFB90"/>
    <w:lvl w:ilvl="0">
      <w:start w:val="1"/>
      <w:numFmt w:val="decimal"/>
      <w:lvlText w:val="%1."/>
      <w:lvlJc w:val="left"/>
      <w:pPr>
        <w:ind w:left="720" w:hanging="360"/>
      </w:pPr>
      <w:rPr>
        <w:rFonts w:hint="default"/>
        <w:color w:val="auto"/>
      </w:rPr>
    </w:lvl>
    <w:lvl w:ilvl="1">
      <w:start w:val="1"/>
      <w:numFmt w:val="decimal"/>
      <w:isLgl/>
      <w:lvlText w:val="%1.%2."/>
      <w:lvlJc w:val="left"/>
      <w:pPr>
        <w:ind w:left="133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15755905">
    <w:abstractNumId w:val="1"/>
  </w:num>
  <w:num w:numId="2" w16cid:durableId="485122705">
    <w:abstractNumId w:val="2"/>
  </w:num>
  <w:num w:numId="3" w16cid:durableId="114127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de-DE" w:vendorID="64" w:dllVersion="6" w:nlCheck="1" w:checkStyle="0"/>
  <w:activeWritingStyle w:appName="MSWord" w:lang="de-DE" w:vendorID="64" w:dllVersion="4096" w:nlCheck="1" w:checkStyle="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AA"/>
    <w:rsid w:val="00072651"/>
    <w:rsid w:val="000802F7"/>
    <w:rsid w:val="000A113D"/>
    <w:rsid w:val="000B083B"/>
    <w:rsid w:val="001232ED"/>
    <w:rsid w:val="00154022"/>
    <w:rsid w:val="001634D0"/>
    <w:rsid w:val="00166C0A"/>
    <w:rsid w:val="00183874"/>
    <w:rsid w:val="001C31FE"/>
    <w:rsid w:val="00205E9B"/>
    <w:rsid w:val="00211E37"/>
    <w:rsid w:val="002234C3"/>
    <w:rsid w:val="0024204C"/>
    <w:rsid w:val="00245E3C"/>
    <w:rsid w:val="0025126B"/>
    <w:rsid w:val="002657F5"/>
    <w:rsid w:val="0029212E"/>
    <w:rsid w:val="00292BAF"/>
    <w:rsid w:val="002974B7"/>
    <w:rsid w:val="002B0E9B"/>
    <w:rsid w:val="002E43A6"/>
    <w:rsid w:val="002F6CE9"/>
    <w:rsid w:val="003040C4"/>
    <w:rsid w:val="003311AE"/>
    <w:rsid w:val="00372959"/>
    <w:rsid w:val="00385FED"/>
    <w:rsid w:val="00392AD1"/>
    <w:rsid w:val="00394FB3"/>
    <w:rsid w:val="003A100E"/>
    <w:rsid w:val="003C60B9"/>
    <w:rsid w:val="00422474"/>
    <w:rsid w:val="00466950"/>
    <w:rsid w:val="00485570"/>
    <w:rsid w:val="004912A6"/>
    <w:rsid w:val="004A238A"/>
    <w:rsid w:val="004C33FF"/>
    <w:rsid w:val="004F6E10"/>
    <w:rsid w:val="00500FEE"/>
    <w:rsid w:val="00532F00"/>
    <w:rsid w:val="00535AA3"/>
    <w:rsid w:val="00556122"/>
    <w:rsid w:val="00570E76"/>
    <w:rsid w:val="0058056D"/>
    <w:rsid w:val="00595F69"/>
    <w:rsid w:val="005D2D74"/>
    <w:rsid w:val="005F42C6"/>
    <w:rsid w:val="00602AED"/>
    <w:rsid w:val="00631B98"/>
    <w:rsid w:val="0067734E"/>
    <w:rsid w:val="006C1F3E"/>
    <w:rsid w:val="006C4B30"/>
    <w:rsid w:val="006D53EA"/>
    <w:rsid w:val="0070039E"/>
    <w:rsid w:val="00700C96"/>
    <w:rsid w:val="00725CAE"/>
    <w:rsid w:val="00727038"/>
    <w:rsid w:val="00736C53"/>
    <w:rsid w:val="007403A4"/>
    <w:rsid w:val="007462FA"/>
    <w:rsid w:val="007614E1"/>
    <w:rsid w:val="007A3CCB"/>
    <w:rsid w:val="007A4DD5"/>
    <w:rsid w:val="007C3106"/>
    <w:rsid w:val="007D2FCC"/>
    <w:rsid w:val="007E288C"/>
    <w:rsid w:val="007F44BC"/>
    <w:rsid w:val="0082091F"/>
    <w:rsid w:val="00821E77"/>
    <w:rsid w:val="00852B6B"/>
    <w:rsid w:val="0087126B"/>
    <w:rsid w:val="0087557A"/>
    <w:rsid w:val="008C416B"/>
    <w:rsid w:val="008D0EAA"/>
    <w:rsid w:val="008E7B69"/>
    <w:rsid w:val="0090792F"/>
    <w:rsid w:val="009221E0"/>
    <w:rsid w:val="0093300A"/>
    <w:rsid w:val="00933181"/>
    <w:rsid w:val="009E6E56"/>
    <w:rsid w:val="009E715B"/>
    <w:rsid w:val="00A9380F"/>
    <w:rsid w:val="00AB3F78"/>
    <w:rsid w:val="00AC50C3"/>
    <w:rsid w:val="00AC7606"/>
    <w:rsid w:val="00B22747"/>
    <w:rsid w:val="00B30DBB"/>
    <w:rsid w:val="00B45FAA"/>
    <w:rsid w:val="00BA29C3"/>
    <w:rsid w:val="00BA5D4B"/>
    <w:rsid w:val="00BB2324"/>
    <w:rsid w:val="00BE517A"/>
    <w:rsid w:val="00C563EA"/>
    <w:rsid w:val="00C73ABB"/>
    <w:rsid w:val="00CB488F"/>
    <w:rsid w:val="00CB4C6C"/>
    <w:rsid w:val="00CE7564"/>
    <w:rsid w:val="00CF1C8A"/>
    <w:rsid w:val="00D40247"/>
    <w:rsid w:val="00D60AD8"/>
    <w:rsid w:val="00D804D8"/>
    <w:rsid w:val="00D9424C"/>
    <w:rsid w:val="00D96E6B"/>
    <w:rsid w:val="00DB0AFC"/>
    <w:rsid w:val="00DC2EFC"/>
    <w:rsid w:val="00DC66DF"/>
    <w:rsid w:val="00E11825"/>
    <w:rsid w:val="00E14A69"/>
    <w:rsid w:val="00E2432A"/>
    <w:rsid w:val="00E27954"/>
    <w:rsid w:val="00E42856"/>
    <w:rsid w:val="00E45B52"/>
    <w:rsid w:val="00E91AF2"/>
    <w:rsid w:val="00EE6EAD"/>
    <w:rsid w:val="00F11706"/>
    <w:rsid w:val="00F5556F"/>
    <w:rsid w:val="00F865FE"/>
    <w:rsid w:val="00FB0A4F"/>
    <w:rsid w:val="00FB4604"/>
    <w:rsid w:val="00FC7A33"/>
    <w:rsid w:val="00FD157C"/>
    <w:rsid w:val="00FF6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28CA"/>
  <w15:docId w15:val="{A5E263FC-7ED5-49F1-9F56-AFEA4DD8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2B6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03A4"/>
    <w:pPr>
      <w:ind w:left="720"/>
      <w:contextualSpacing/>
    </w:pPr>
  </w:style>
  <w:style w:type="paragraph" w:styleId="Debesliotekstas">
    <w:name w:val="Balloon Text"/>
    <w:basedOn w:val="prastasis"/>
    <w:link w:val="DebesliotekstasDiagrama"/>
    <w:uiPriority w:val="99"/>
    <w:semiHidden/>
    <w:unhideWhenUsed/>
    <w:rsid w:val="001540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4022"/>
    <w:rPr>
      <w:rFonts w:ascii="Segoe UI" w:hAnsi="Segoe UI" w:cs="Segoe UI"/>
      <w:sz w:val="18"/>
      <w:szCs w:val="18"/>
    </w:rPr>
  </w:style>
  <w:style w:type="character" w:styleId="Komentaronuoroda">
    <w:name w:val="annotation reference"/>
    <w:basedOn w:val="Numatytasispastraiposriftas"/>
    <w:uiPriority w:val="99"/>
    <w:semiHidden/>
    <w:unhideWhenUsed/>
    <w:rsid w:val="0087557A"/>
    <w:rPr>
      <w:sz w:val="16"/>
      <w:szCs w:val="16"/>
    </w:rPr>
  </w:style>
  <w:style w:type="paragraph" w:styleId="Komentarotekstas">
    <w:name w:val="annotation text"/>
    <w:basedOn w:val="prastasis"/>
    <w:link w:val="KomentarotekstasDiagrama"/>
    <w:uiPriority w:val="99"/>
    <w:semiHidden/>
    <w:unhideWhenUsed/>
    <w:rsid w:val="008755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7557A"/>
    <w:rPr>
      <w:sz w:val="20"/>
      <w:szCs w:val="20"/>
    </w:rPr>
  </w:style>
  <w:style w:type="paragraph" w:styleId="Komentarotema">
    <w:name w:val="annotation subject"/>
    <w:basedOn w:val="Komentarotekstas"/>
    <w:next w:val="Komentarotekstas"/>
    <w:link w:val="KomentarotemaDiagrama"/>
    <w:uiPriority w:val="99"/>
    <w:semiHidden/>
    <w:unhideWhenUsed/>
    <w:rsid w:val="0087557A"/>
    <w:rPr>
      <w:b/>
      <w:bCs/>
    </w:rPr>
  </w:style>
  <w:style w:type="character" w:customStyle="1" w:styleId="KomentarotemaDiagrama">
    <w:name w:val="Komentaro tema Diagrama"/>
    <w:basedOn w:val="KomentarotekstasDiagrama"/>
    <w:link w:val="Komentarotema"/>
    <w:uiPriority w:val="99"/>
    <w:semiHidden/>
    <w:rsid w:val="0087557A"/>
    <w:rPr>
      <w:b/>
      <w:bCs/>
      <w:sz w:val="20"/>
      <w:szCs w:val="20"/>
    </w:rPr>
  </w:style>
  <w:style w:type="character" w:customStyle="1" w:styleId="FontStyle125">
    <w:name w:val="Font Style125"/>
    <w:basedOn w:val="Numatytasispastraiposriftas"/>
    <w:uiPriority w:val="99"/>
    <w:rsid w:val="00392AD1"/>
    <w:rPr>
      <w:rFonts w:ascii="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503945">
      <w:bodyDiv w:val="1"/>
      <w:marLeft w:val="0"/>
      <w:marRight w:val="0"/>
      <w:marTop w:val="0"/>
      <w:marBottom w:val="0"/>
      <w:divBdr>
        <w:top w:val="none" w:sz="0" w:space="0" w:color="auto"/>
        <w:left w:val="none" w:sz="0" w:space="0" w:color="auto"/>
        <w:bottom w:val="none" w:sz="0" w:space="0" w:color="auto"/>
        <w:right w:val="none" w:sz="0" w:space="0" w:color="auto"/>
      </w:divBdr>
    </w:div>
    <w:div w:id="202901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552</Characters>
  <Application>Microsoft Office Word</Application>
  <DocSecurity>4</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Eglė Mickevičienė</cp:lastModifiedBy>
  <cp:revision>2</cp:revision>
  <cp:lastPrinted>2019-03-08T19:28:00Z</cp:lastPrinted>
  <dcterms:created xsi:type="dcterms:W3CDTF">2024-04-17T12:30:00Z</dcterms:created>
  <dcterms:modified xsi:type="dcterms:W3CDTF">2024-04-17T12:30:00Z</dcterms:modified>
</cp:coreProperties>
</file>