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319DF" w14:textId="14A130E9" w:rsidR="00022DE1" w:rsidRPr="00B42D8E" w:rsidRDefault="00022DE1" w:rsidP="00022DE1">
      <w:pPr>
        <w:pStyle w:val="BodyText1"/>
        <w:jc w:val="right"/>
        <w:rPr>
          <w:rFonts w:ascii="Times New Roman" w:hAnsi="Times New Roman"/>
          <w:sz w:val="24"/>
          <w:szCs w:val="24"/>
          <w:lang w:val="lt-LT"/>
        </w:rPr>
      </w:pP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2C9FA342" w:rsidR="00022DE1" w:rsidRPr="005B63E5" w:rsidRDefault="0059726A" w:rsidP="000D528F">
      <w:pPr>
        <w:shd w:val="clear" w:color="auto" w:fill="FFFFFF"/>
        <w:spacing w:line="278" w:lineRule="exact"/>
        <w:ind w:left="115"/>
        <w:jc w:val="center"/>
        <w:rPr>
          <w:szCs w:val="24"/>
        </w:rPr>
      </w:pPr>
      <w:r>
        <w:rPr>
          <w:b/>
          <w:bCs/>
          <w:szCs w:val="24"/>
        </w:rPr>
        <w:t>PASLAUGŲ TEI</w:t>
      </w:r>
      <w:r w:rsidR="00F2537F">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709E4B21" w:rsidR="00F2537F" w:rsidRPr="005B63E5" w:rsidRDefault="0059726A" w:rsidP="00437F8C">
      <w:pPr>
        <w:shd w:val="clear" w:color="auto" w:fill="FFFFFF"/>
        <w:spacing w:line="278" w:lineRule="exact"/>
        <w:ind w:left="110"/>
        <w:jc w:val="both"/>
        <w:rPr>
          <w:szCs w:val="24"/>
        </w:rPr>
      </w:pPr>
      <w:r>
        <w:rPr>
          <w:szCs w:val="24"/>
        </w:rPr>
        <w:t>Paslaugų tei</w:t>
      </w:r>
      <w:r w:rsidR="00F2537F">
        <w:rPr>
          <w:szCs w:val="24"/>
        </w:rPr>
        <w:t xml:space="preserve">kėjo </w:t>
      </w:r>
      <w:r w:rsidR="00B42D8E">
        <w:rPr>
          <w:szCs w:val="24"/>
        </w:rPr>
        <w:t xml:space="preserve">pagrindinių </w:t>
      </w:r>
      <w:r w:rsidR="00B42D8E" w:rsidRPr="00455BED">
        <w:rPr>
          <w:b/>
          <w:bCs/>
          <w:szCs w:val="24"/>
        </w:rPr>
        <w:t>specialistų</w:t>
      </w:r>
      <w:r w:rsidR="00455BED" w:rsidRPr="00455BED">
        <w:rPr>
          <w:b/>
          <w:bCs/>
          <w:szCs w:val="24"/>
        </w:rPr>
        <w:t xml:space="preserve"> / darbininkų</w:t>
      </w:r>
      <w:r w:rsidR="00F2537F">
        <w:rPr>
          <w:szCs w:val="24"/>
        </w:rPr>
        <w:t>, atitinkančių Specialiųjų sąlygų „</w:t>
      </w:r>
      <w:r w:rsidR="00F2537F" w:rsidRPr="00B42D8E">
        <w:rPr>
          <w:b/>
          <w:bCs/>
          <w:szCs w:val="24"/>
        </w:rPr>
        <w:t xml:space="preserve">Reikalavimai </w:t>
      </w:r>
      <w:r>
        <w:rPr>
          <w:b/>
          <w:bCs/>
          <w:szCs w:val="24"/>
        </w:rPr>
        <w:t xml:space="preserve">paslaugų </w:t>
      </w:r>
      <w:r w:rsidR="00F2537F" w:rsidRPr="00B42D8E">
        <w:rPr>
          <w:b/>
          <w:bCs/>
          <w:szCs w:val="24"/>
        </w:rPr>
        <w:t>t</w:t>
      </w:r>
      <w:r>
        <w:rPr>
          <w:b/>
          <w:bCs/>
          <w:szCs w:val="24"/>
        </w:rPr>
        <w:t>ei</w:t>
      </w:r>
      <w:r w:rsidR="00F2537F" w:rsidRPr="00B42D8E">
        <w:rPr>
          <w:b/>
          <w:bCs/>
          <w:szCs w:val="24"/>
        </w:rPr>
        <w:t>kėjų kvalifikacijai“</w:t>
      </w:r>
      <w:r w:rsidR="00F2537F">
        <w:rPr>
          <w:szCs w:val="24"/>
        </w:rPr>
        <w:t xml:space="preserve"> </w:t>
      </w:r>
      <w:r w:rsidR="00856D0D">
        <w:rPr>
          <w:szCs w:val="24"/>
        </w:rPr>
        <w:t xml:space="preserve">2 </w:t>
      </w:r>
      <w:r w:rsidR="00F2537F" w:rsidRPr="009834F0">
        <w:rPr>
          <w:szCs w:val="24"/>
        </w:rPr>
        <w:t xml:space="preserve">lentelės </w:t>
      </w:r>
      <w:r w:rsidR="00856D0D" w:rsidRPr="00856D0D">
        <w:rPr>
          <w:szCs w:val="24"/>
        </w:rPr>
        <w:t>12, 13</w:t>
      </w:r>
      <w:r w:rsidR="00E8262B" w:rsidRPr="00856D0D">
        <w:rPr>
          <w:szCs w:val="24"/>
        </w:rPr>
        <w:t xml:space="preserve"> ir </w:t>
      </w:r>
      <w:r w:rsidR="00856D0D">
        <w:rPr>
          <w:szCs w:val="24"/>
        </w:rPr>
        <w:t>1</w:t>
      </w:r>
      <w:r w:rsidR="00856D0D" w:rsidRPr="00856D0D">
        <w:rPr>
          <w:szCs w:val="24"/>
        </w:rPr>
        <w:t>5</w:t>
      </w:r>
      <w:r w:rsidR="00B42D8E" w:rsidRPr="00856D0D">
        <w:rPr>
          <w:szCs w:val="24"/>
        </w:rPr>
        <w:t xml:space="preserve"> </w:t>
      </w:r>
      <w:r w:rsidR="00F2537F" w:rsidRPr="00856D0D">
        <w:rPr>
          <w:szCs w:val="24"/>
        </w:rPr>
        <w:t xml:space="preserve"> punkt</w:t>
      </w:r>
      <w:r w:rsidR="00B42D8E" w:rsidRPr="00856D0D">
        <w:rPr>
          <w:szCs w:val="24"/>
        </w:rPr>
        <w:t>ų</w:t>
      </w:r>
      <w:r w:rsidR="00F2537F" w:rsidRPr="00856D0D">
        <w:rPr>
          <w:szCs w:val="24"/>
        </w:rPr>
        <w:t xml:space="preserve"> </w:t>
      </w:r>
      <w:r w:rsidR="00F2537F">
        <w:rPr>
          <w:szCs w:val="24"/>
        </w:rPr>
        <w:t>reikalavimus, sąrašas</w:t>
      </w:r>
    </w:p>
    <w:p w14:paraId="0861C80A" w14:textId="77777777" w:rsidR="00022DE1" w:rsidRPr="005B63E5" w:rsidRDefault="00022DE1" w:rsidP="00022DE1">
      <w:pPr>
        <w:spacing w:after="264" w:line="1" w:lineRule="exact"/>
        <w:jc w:val="both"/>
        <w:rPr>
          <w:szCs w:val="24"/>
        </w:rPr>
      </w:pPr>
    </w:p>
    <w:tbl>
      <w:tblPr>
        <w:tblW w:w="0" w:type="auto"/>
        <w:jc w:val="center"/>
        <w:tblCellMar>
          <w:left w:w="40" w:type="dxa"/>
          <w:right w:w="40" w:type="dxa"/>
        </w:tblCellMar>
        <w:tblLook w:val="0000" w:firstRow="0" w:lastRow="0" w:firstColumn="0" w:lastColumn="0" w:noHBand="0" w:noVBand="0"/>
      </w:tblPr>
      <w:tblGrid>
        <w:gridCol w:w="568"/>
        <w:gridCol w:w="1638"/>
        <w:gridCol w:w="1721"/>
        <w:gridCol w:w="1989"/>
        <w:gridCol w:w="1864"/>
        <w:gridCol w:w="1842"/>
      </w:tblGrid>
      <w:tr w:rsidR="00390901" w:rsidRPr="00F2537F" w14:paraId="38854A8A" w14:textId="77777777" w:rsidTr="00390901">
        <w:trPr>
          <w:trHeight w:hRule="exact" w:val="1368"/>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2537F" w:rsidRPr="00437F8C" w:rsidRDefault="00F2537F" w:rsidP="0021622C">
            <w:pPr>
              <w:shd w:val="clear" w:color="auto" w:fill="FFFFFF"/>
              <w:ind w:left="134"/>
              <w:jc w:val="center"/>
              <w:rPr>
                <w:b/>
                <w:bCs/>
                <w:szCs w:val="24"/>
              </w:rPr>
            </w:pPr>
            <w:r w:rsidRPr="00437F8C">
              <w:rPr>
                <w:b/>
                <w:bCs/>
                <w:szCs w:val="24"/>
              </w:rPr>
              <w:t>Eil.</w:t>
            </w:r>
          </w:p>
          <w:p w14:paraId="0639E9DE" w14:textId="77777777" w:rsidR="00F2537F" w:rsidRPr="00437F8C" w:rsidRDefault="00F2537F" w:rsidP="0021622C">
            <w:pPr>
              <w:shd w:val="clear" w:color="auto" w:fill="FFFFFF"/>
              <w:ind w:left="134"/>
              <w:jc w:val="center"/>
              <w:rPr>
                <w:b/>
                <w:bCs/>
                <w:szCs w:val="24"/>
              </w:rPr>
            </w:pPr>
            <w:r w:rsidRPr="00437F8C">
              <w:rPr>
                <w:b/>
                <w:bCs/>
                <w:szCs w:val="24"/>
              </w:rPr>
              <w:t>Nr.</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76CDA151" w14:textId="4E7F07AC" w:rsidR="00F2537F" w:rsidRPr="00437F8C" w:rsidRDefault="00B42D8E" w:rsidP="00390901">
            <w:pPr>
              <w:shd w:val="clear" w:color="auto" w:fill="FFFFFF"/>
              <w:jc w:val="center"/>
              <w:rPr>
                <w:b/>
                <w:bCs/>
                <w:szCs w:val="24"/>
              </w:rPr>
            </w:pPr>
            <w:r>
              <w:rPr>
                <w:b/>
                <w:bCs/>
                <w:szCs w:val="24"/>
              </w:rPr>
              <w:t>Vardas,</w:t>
            </w:r>
            <w:r w:rsidR="00390901">
              <w:rPr>
                <w:b/>
                <w:bCs/>
                <w:szCs w:val="24"/>
              </w:rPr>
              <w:t xml:space="preserve"> </w:t>
            </w:r>
            <w:r>
              <w:rPr>
                <w:b/>
                <w:bCs/>
                <w:szCs w:val="24"/>
              </w:rPr>
              <w:t>pavardė</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6264B464" w14:textId="2DCA06B2" w:rsidR="00F2537F" w:rsidRPr="00F2537F" w:rsidRDefault="00B42D8E" w:rsidP="00390901">
            <w:pPr>
              <w:jc w:val="center"/>
              <w:rPr>
                <w:b/>
                <w:bCs/>
                <w:szCs w:val="24"/>
              </w:rPr>
            </w:pPr>
            <w:r w:rsidRPr="00940CB9">
              <w:rPr>
                <w:b/>
                <w:szCs w:val="24"/>
              </w:rPr>
              <w:t xml:space="preserve">Siūlomos pareigos </w:t>
            </w:r>
            <w:r>
              <w:rPr>
                <w:b/>
                <w:szCs w:val="24"/>
              </w:rPr>
              <w:t>vykdant sutartį</w:t>
            </w:r>
            <w:r w:rsidRPr="00940CB9">
              <w:rPr>
                <w:b/>
                <w:szCs w:val="24"/>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2537F" w:rsidRPr="00437F8C" w:rsidRDefault="00B42D8E" w:rsidP="00B42D8E">
            <w:pPr>
              <w:shd w:val="clear" w:color="auto" w:fill="FFFFFF"/>
              <w:jc w:val="center"/>
              <w:rPr>
                <w:b/>
                <w:bCs/>
                <w:szCs w:val="24"/>
              </w:rPr>
            </w:pPr>
            <w:r w:rsidRPr="00940CB9">
              <w:rPr>
                <w:b/>
                <w:szCs w:val="24"/>
              </w:rPr>
              <w:t>Kvalifikaciją įrodantis dokumentas (</w:t>
            </w:r>
            <w:r>
              <w:rPr>
                <w:b/>
                <w:szCs w:val="24"/>
              </w:rPr>
              <w:t>pažymėjimas</w:t>
            </w:r>
            <w:r w:rsidRPr="00940CB9">
              <w:rPr>
                <w:b/>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2537F" w:rsidRPr="00437F8C" w:rsidRDefault="00F2537F" w:rsidP="00F2537F">
            <w:pPr>
              <w:shd w:val="clear" w:color="auto" w:fill="FFFFFF"/>
              <w:ind w:left="14" w:right="10"/>
              <w:jc w:val="center"/>
              <w:rPr>
                <w:b/>
                <w:bCs/>
                <w:szCs w:val="24"/>
              </w:rPr>
            </w:pPr>
            <w:r w:rsidRPr="00F2537F" w:rsidDel="00F2537F">
              <w:rPr>
                <w:b/>
                <w:bCs/>
                <w:szCs w:val="24"/>
              </w:rPr>
              <w:t xml:space="preserve"> </w:t>
            </w:r>
            <w:r w:rsidR="00B42D8E" w:rsidRPr="00940CB9">
              <w:rPr>
                <w:b/>
                <w:szCs w:val="24"/>
              </w:rPr>
              <w:t xml:space="preserve">Kvalifikacijos </w:t>
            </w:r>
            <w:r w:rsidR="00B42D8E">
              <w:rPr>
                <w:b/>
                <w:szCs w:val="24"/>
              </w:rPr>
              <w:t>pažymėjimą</w:t>
            </w:r>
            <w:r w:rsidR="00B42D8E" w:rsidRPr="00940CB9">
              <w:rPr>
                <w:b/>
                <w:szCs w:val="24"/>
              </w:rPr>
              <w:t xml:space="preserve"> išdavusi  įstaiga</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2537F" w:rsidRPr="00437F8C" w:rsidRDefault="00B42D8E" w:rsidP="0021622C">
            <w:pPr>
              <w:shd w:val="clear" w:color="auto" w:fill="FFFFFF"/>
              <w:ind w:right="24"/>
              <w:jc w:val="center"/>
              <w:rPr>
                <w:b/>
                <w:bCs/>
                <w:szCs w:val="24"/>
              </w:rPr>
            </w:pPr>
            <w:r>
              <w:rPr>
                <w:b/>
                <w:szCs w:val="24"/>
              </w:rPr>
              <w:t>Kvalifikacijos pažymėjimo g</w:t>
            </w:r>
            <w:r w:rsidRPr="007A75C1">
              <w:rPr>
                <w:b/>
                <w:szCs w:val="24"/>
              </w:rPr>
              <w:t>aliojimo data</w:t>
            </w:r>
          </w:p>
        </w:tc>
      </w:tr>
      <w:tr w:rsidR="00390901" w:rsidRPr="005B63E5" w14:paraId="4605A5E8" w14:textId="77777777" w:rsidTr="00390901">
        <w:trPr>
          <w:trHeight w:hRule="exact" w:val="85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2537F" w:rsidRPr="005B63E5" w:rsidRDefault="00F2537F" w:rsidP="0021622C">
            <w:pPr>
              <w:shd w:val="clear" w:color="auto" w:fill="FFFFFF"/>
              <w:jc w:val="both"/>
              <w:rPr>
                <w:szCs w:val="24"/>
              </w:rPr>
            </w:pPr>
            <w:r w:rsidRPr="005B63E5">
              <w:rPr>
                <w:szCs w:val="24"/>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C68E182" w14:textId="12CBEF2F" w:rsidR="00F2537F" w:rsidRPr="005B63E5" w:rsidRDefault="0031418F" w:rsidP="0031418F">
            <w:pPr>
              <w:shd w:val="clear" w:color="auto" w:fill="FFFFFF"/>
              <w:jc w:val="both"/>
              <w:rPr>
                <w:szCs w:val="24"/>
              </w:rPr>
            </w:pPr>
            <w:r>
              <w:rPr>
                <w:szCs w:val="24"/>
              </w:rPr>
              <w:t>Aurimas Adomaitis</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0BA7DD1" w14:textId="7617EC99" w:rsidR="00F2537F" w:rsidRPr="005B63E5" w:rsidRDefault="0031418F" w:rsidP="0021622C">
            <w:pPr>
              <w:shd w:val="clear" w:color="auto" w:fill="FFFFFF"/>
              <w:jc w:val="both"/>
              <w:rPr>
                <w:szCs w:val="24"/>
              </w:rPr>
            </w:pPr>
            <w:r>
              <w:rPr>
                <w:szCs w:val="24"/>
              </w:rPr>
              <w:t>operatorius</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EA034D6" w14:textId="09B1A208" w:rsidR="00F2537F" w:rsidRPr="005B63E5" w:rsidRDefault="00F2537F" w:rsidP="0021622C">
            <w:pPr>
              <w:shd w:val="clear" w:color="auto" w:fill="FFFFFF"/>
              <w:jc w:val="both"/>
              <w:rPr>
                <w:szCs w:val="24"/>
              </w:rPr>
            </w:pPr>
            <w:bookmarkStart w:id="0" w:name="_GoBack"/>
            <w:bookmarkEnd w:id="0"/>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317ABEB" w14:textId="77F83FB9" w:rsidR="00F2537F" w:rsidRPr="005B63E5" w:rsidRDefault="00F2537F" w:rsidP="0021622C">
            <w:pPr>
              <w:shd w:val="clear" w:color="auto" w:fill="FFFFFF"/>
              <w:jc w:val="both"/>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E2B165C" w14:textId="0FE5A504" w:rsidR="00F2537F" w:rsidRPr="005B63E5" w:rsidRDefault="00F2537F" w:rsidP="00390901">
            <w:pPr>
              <w:shd w:val="clear" w:color="auto" w:fill="FFFFFF"/>
              <w:jc w:val="center"/>
              <w:rPr>
                <w:szCs w:val="24"/>
              </w:rPr>
            </w:pPr>
          </w:p>
        </w:tc>
      </w:tr>
      <w:tr w:rsidR="00390901" w:rsidRPr="005B63E5" w14:paraId="103EA13D" w14:textId="77777777" w:rsidTr="00390901">
        <w:trPr>
          <w:trHeight w:hRule="exact" w:val="85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390901" w:rsidRPr="005B63E5" w:rsidRDefault="00390901" w:rsidP="00390901">
            <w:pPr>
              <w:shd w:val="clear" w:color="auto" w:fill="FFFFFF"/>
              <w:jc w:val="both"/>
              <w:rPr>
                <w:szCs w:val="24"/>
              </w:rPr>
            </w:pPr>
            <w:r w:rsidRPr="005B63E5">
              <w:rPr>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D5946B3" w14:textId="048AA9F3" w:rsidR="00390901" w:rsidRPr="005B63E5" w:rsidRDefault="00390901" w:rsidP="00390901">
            <w:pPr>
              <w:shd w:val="clear" w:color="auto" w:fill="FFFFFF"/>
              <w:jc w:val="both"/>
              <w:rPr>
                <w:szCs w:val="24"/>
              </w:rPr>
            </w:pPr>
            <w:r>
              <w:rPr>
                <w:szCs w:val="24"/>
              </w:rPr>
              <w:t>Aurimas Adomaitis</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6005D6F" w14:textId="33E8AA28" w:rsidR="00390901" w:rsidRPr="005B63E5" w:rsidRDefault="00390901" w:rsidP="00390901">
            <w:pPr>
              <w:shd w:val="clear" w:color="auto" w:fill="FFFFFF"/>
              <w:jc w:val="both"/>
              <w:rPr>
                <w:szCs w:val="24"/>
              </w:rPr>
            </w:pPr>
            <w:r>
              <w:rPr>
                <w:szCs w:val="24"/>
              </w:rPr>
              <w:t>Traktorininkas</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4FA267A" w14:textId="734AA4C9" w:rsidR="00390901" w:rsidRPr="005B63E5" w:rsidRDefault="00390901" w:rsidP="00390901">
            <w:pPr>
              <w:shd w:val="clear" w:color="auto" w:fill="FFFFFF"/>
              <w:jc w:val="both"/>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BA31446" w14:textId="20BFA5DC" w:rsidR="00390901" w:rsidRPr="005B63E5" w:rsidRDefault="00390901" w:rsidP="00390901">
            <w:pPr>
              <w:shd w:val="clear" w:color="auto" w:fill="FFFFFF"/>
              <w:jc w:val="both"/>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A4DA84E" w14:textId="7EA1D043" w:rsidR="00390901" w:rsidRPr="005B63E5" w:rsidRDefault="00390901" w:rsidP="00390901">
            <w:pPr>
              <w:shd w:val="clear" w:color="auto" w:fill="FFFFFF"/>
              <w:jc w:val="center"/>
              <w:rPr>
                <w:szCs w:val="24"/>
              </w:rPr>
            </w:pPr>
          </w:p>
        </w:tc>
      </w:tr>
      <w:tr w:rsidR="00390901" w:rsidRPr="005B63E5" w14:paraId="095FBDB1" w14:textId="77777777" w:rsidTr="00390901">
        <w:trPr>
          <w:trHeight w:hRule="exact" w:val="85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2537F" w:rsidRPr="005B63E5" w:rsidRDefault="00F2537F" w:rsidP="0021622C">
            <w:pPr>
              <w:shd w:val="clear" w:color="auto" w:fill="FFFFFF"/>
              <w:jc w:val="both"/>
              <w:rPr>
                <w:szCs w:val="24"/>
              </w:rPr>
            </w:pPr>
            <w:r w:rsidRPr="005B63E5">
              <w:rPr>
                <w:szCs w:val="24"/>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EBCAF3B" w14:textId="6E3E071E" w:rsidR="00F2537F" w:rsidRPr="005B63E5" w:rsidRDefault="00390901" w:rsidP="0021622C">
            <w:pPr>
              <w:shd w:val="clear" w:color="auto" w:fill="FFFFFF"/>
              <w:jc w:val="both"/>
              <w:rPr>
                <w:szCs w:val="24"/>
              </w:rPr>
            </w:pPr>
            <w:r>
              <w:rPr>
                <w:szCs w:val="24"/>
              </w:rPr>
              <w:t>Tomas Palivonas</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ACFBDD4" w14:textId="1BA01F25" w:rsidR="00F2537F" w:rsidRPr="005B63E5" w:rsidRDefault="00390901" w:rsidP="0021622C">
            <w:pPr>
              <w:shd w:val="clear" w:color="auto" w:fill="FFFFFF"/>
              <w:jc w:val="both"/>
              <w:rPr>
                <w:szCs w:val="24"/>
              </w:rPr>
            </w:pPr>
            <w:r>
              <w:rPr>
                <w:szCs w:val="24"/>
              </w:rPr>
              <w:t>operatorius</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79B373C" w14:textId="024CD00C" w:rsidR="00F2537F" w:rsidRPr="005B63E5" w:rsidRDefault="00F2537F" w:rsidP="0021622C">
            <w:pPr>
              <w:shd w:val="clear" w:color="auto" w:fill="FFFFFF"/>
              <w:jc w:val="both"/>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8A2D99A" w14:textId="5DC8FADD" w:rsidR="00F2537F" w:rsidRPr="005B63E5" w:rsidRDefault="00F2537F" w:rsidP="0021622C">
            <w:pPr>
              <w:shd w:val="clear" w:color="auto" w:fill="FFFFFF"/>
              <w:jc w:val="both"/>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A82DCDB" w14:textId="11A0B83F" w:rsidR="00F2537F" w:rsidRPr="005B63E5" w:rsidRDefault="00F2537F" w:rsidP="00390901">
            <w:pPr>
              <w:shd w:val="clear" w:color="auto" w:fill="FFFFFF"/>
              <w:jc w:val="center"/>
              <w:rPr>
                <w:szCs w:val="24"/>
              </w:rPr>
            </w:pPr>
          </w:p>
        </w:tc>
      </w:tr>
      <w:tr w:rsidR="00755463" w:rsidRPr="005B63E5" w14:paraId="7905274D" w14:textId="77777777" w:rsidTr="00390901">
        <w:trPr>
          <w:trHeight w:hRule="exact" w:val="85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1966618A" w14:textId="43232B10" w:rsidR="00755463" w:rsidRPr="005B63E5" w:rsidRDefault="0031418F" w:rsidP="0021622C">
            <w:pPr>
              <w:shd w:val="clear" w:color="auto" w:fill="FFFFFF"/>
              <w:jc w:val="both"/>
              <w:rPr>
                <w:szCs w:val="24"/>
              </w:rPr>
            </w:pPr>
            <w:r>
              <w:rPr>
                <w:szCs w:val="24"/>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7B899F7" w14:textId="4970D1B4" w:rsidR="00755463" w:rsidRPr="005B63E5" w:rsidRDefault="00390901" w:rsidP="0021622C">
            <w:pPr>
              <w:shd w:val="clear" w:color="auto" w:fill="FFFFFF"/>
              <w:jc w:val="both"/>
              <w:rPr>
                <w:szCs w:val="24"/>
              </w:rPr>
            </w:pPr>
            <w:r>
              <w:rPr>
                <w:szCs w:val="24"/>
              </w:rPr>
              <w:t>Vygantas Germanavičius</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FF7605C" w14:textId="1E8464DE" w:rsidR="00755463" w:rsidRPr="005B63E5" w:rsidRDefault="00390901" w:rsidP="0021622C">
            <w:pPr>
              <w:shd w:val="clear" w:color="auto" w:fill="FFFFFF"/>
              <w:jc w:val="both"/>
              <w:rPr>
                <w:szCs w:val="24"/>
              </w:rPr>
            </w:pPr>
            <w:r>
              <w:rPr>
                <w:szCs w:val="24"/>
              </w:rPr>
              <w:t>Miško ruošos darbų vadovas</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0389C23" w14:textId="7C83053E" w:rsidR="00755463" w:rsidRPr="005B63E5" w:rsidRDefault="00755463" w:rsidP="0021622C">
            <w:pPr>
              <w:shd w:val="clear" w:color="auto" w:fill="FFFFFF"/>
              <w:jc w:val="both"/>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6CAC813" w14:textId="4AF38D5D" w:rsidR="00755463" w:rsidRPr="005B63E5" w:rsidRDefault="00755463" w:rsidP="0021622C">
            <w:pPr>
              <w:shd w:val="clear" w:color="auto" w:fill="FFFFFF"/>
              <w:jc w:val="both"/>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C6A672E" w14:textId="57D61514" w:rsidR="00755463" w:rsidRPr="005B63E5" w:rsidRDefault="00755463" w:rsidP="00390901">
            <w:pPr>
              <w:shd w:val="clear" w:color="auto" w:fill="FFFFFF"/>
              <w:jc w:val="center"/>
              <w:rPr>
                <w:szCs w:val="24"/>
              </w:rPr>
            </w:pPr>
          </w:p>
        </w:tc>
      </w:tr>
      <w:tr w:rsidR="00390901" w:rsidRPr="005B63E5" w14:paraId="5D88A168" w14:textId="77777777" w:rsidTr="00390901">
        <w:trPr>
          <w:trHeight w:hRule="exact" w:val="85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757175AF" w14:textId="390D0385" w:rsidR="00390901" w:rsidRPr="005B63E5" w:rsidRDefault="00390901" w:rsidP="00390901">
            <w:pPr>
              <w:shd w:val="clear" w:color="auto" w:fill="FFFFFF"/>
              <w:jc w:val="both"/>
              <w:rPr>
                <w:szCs w:val="24"/>
              </w:rPr>
            </w:pPr>
            <w:r>
              <w:rPr>
                <w:szCs w:val="24"/>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CBC9EE8" w14:textId="1CFD538E" w:rsidR="00390901" w:rsidRPr="005B63E5" w:rsidRDefault="00390901" w:rsidP="00390901">
            <w:pPr>
              <w:shd w:val="clear" w:color="auto" w:fill="FFFFFF"/>
              <w:jc w:val="both"/>
              <w:rPr>
                <w:szCs w:val="24"/>
              </w:rPr>
            </w:pPr>
            <w:r>
              <w:rPr>
                <w:szCs w:val="24"/>
              </w:rPr>
              <w:t>Deimantas Balčiūnas</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B28E627" w14:textId="3F7E9D51" w:rsidR="00390901" w:rsidRPr="005B63E5" w:rsidRDefault="00390901" w:rsidP="00390901">
            <w:pPr>
              <w:shd w:val="clear" w:color="auto" w:fill="FFFFFF"/>
              <w:jc w:val="both"/>
              <w:rPr>
                <w:szCs w:val="24"/>
              </w:rPr>
            </w:pPr>
            <w:r>
              <w:rPr>
                <w:szCs w:val="24"/>
              </w:rPr>
              <w:t>medkirtys</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B121EAA" w14:textId="3C1B1FB1" w:rsidR="00390901" w:rsidRPr="005B63E5" w:rsidRDefault="00390901" w:rsidP="00390901">
            <w:pPr>
              <w:shd w:val="clear" w:color="auto" w:fill="FFFFFF"/>
              <w:jc w:val="both"/>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12F37F3" w14:textId="7AA236BE" w:rsidR="00390901" w:rsidRPr="005B63E5" w:rsidRDefault="00390901" w:rsidP="00390901">
            <w:pPr>
              <w:shd w:val="clear" w:color="auto" w:fill="FFFFFF"/>
              <w:jc w:val="both"/>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B823719" w14:textId="496D2145" w:rsidR="00390901" w:rsidRPr="005B63E5" w:rsidRDefault="00390901" w:rsidP="00390901">
            <w:pPr>
              <w:shd w:val="clear" w:color="auto" w:fill="FFFFFF"/>
              <w:jc w:val="center"/>
              <w:rPr>
                <w:szCs w:val="24"/>
              </w:rPr>
            </w:pPr>
          </w:p>
        </w:tc>
      </w:tr>
    </w:tbl>
    <w:p w14:paraId="2DC6C9F3" w14:textId="77777777" w:rsidR="00B42D8E" w:rsidRDefault="00B42D8E" w:rsidP="00B42D8E">
      <w:pPr>
        <w:spacing w:after="160" w:line="256" w:lineRule="auto"/>
        <w:jc w:val="both"/>
        <w:rPr>
          <w:szCs w:val="24"/>
        </w:rPr>
      </w:pPr>
    </w:p>
    <w:p w14:paraId="72D2FD0F" w14:textId="56F13DBF" w:rsidR="00716A5A" w:rsidRPr="001C39FD" w:rsidRDefault="00716A5A" w:rsidP="00716A5A">
      <w:pPr>
        <w:ind w:right="-178"/>
        <w:jc w:val="both"/>
        <w:rPr>
          <w:b/>
          <w:color w:val="000000"/>
        </w:rPr>
      </w:pPr>
      <w:r w:rsidRPr="001C39FD">
        <w:rPr>
          <w:b/>
        </w:rPr>
        <w:t xml:space="preserve">* - </w:t>
      </w:r>
      <w:r w:rsidRPr="001C39FD">
        <w:rPr>
          <w:b/>
          <w:color w:val="000000"/>
        </w:rPr>
        <w:t xml:space="preserve">Tais atvejais, kai kiti norminiai teisės aktai numato pareigą </w:t>
      </w:r>
      <w:r w:rsidR="0059726A">
        <w:rPr>
          <w:b/>
          <w:color w:val="000000"/>
        </w:rPr>
        <w:t>Paslaugų tei</w:t>
      </w:r>
      <w:r w:rsidRPr="001C39FD">
        <w:rPr>
          <w:b/>
          <w:color w:val="000000"/>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66DF6BB" w14:textId="0FE6A577" w:rsidR="00B42D8E" w:rsidRDefault="00B42D8E" w:rsidP="00B42D8E">
      <w:pPr>
        <w:spacing w:after="160" w:line="256" w:lineRule="auto"/>
        <w:jc w:val="both"/>
        <w:rPr>
          <w:szCs w:val="24"/>
        </w:rPr>
      </w:pPr>
    </w:p>
    <w:p w14:paraId="25D1328E" w14:textId="77777777" w:rsidR="00390901" w:rsidRDefault="00390901" w:rsidP="00B42D8E">
      <w:pPr>
        <w:spacing w:after="160" w:line="256" w:lineRule="auto"/>
        <w:jc w:val="both"/>
        <w:rPr>
          <w:szCs w:val="24"/>
        </w:rPr>
      </w:pPr>
      <w:r w:rsidRPr="00390901">
        <w:rPr>
          <w:szCs w:val="24"/>
        </w:rPr>
        <w:t>Vyganto Germanavičiaus individuali</w:t>
      </w:r>
      <w:r>
        <w:rPr>
          <w:szCs w:val="24"/>
        </w:rPr>
        <w:t>os</w:t>
      </w:r>
    </w:p>
    <w:p w14:paraId="3B34B096" w14:textId="14FF2EA1" w:rsidR="0080264B" w:rsidRDefault="00390901" w:rsidP="00390901">
      <w:pPr>
        <w:spacing w:after="160" w:line="256" w:lineRule="auto"/>
        <w:jc w:val="both"/>
      </w:pPr>
      <w:r w:rsidRPr="00390901">
        <w:rPr>
          <w:szCs w:val="24"/>
        </w:rPr>
        <w:t>įmonė</w:t>
      </w:r>
      <w:r>
        <w:rPr>
          <w:szCs w:val="24"/>
        </w:rPr>
        <w:t>s savininkas</w:t>
      </w:r>
      <w:r>
        <w:rPr>
          <w:szCs w:val="24"/>
        </w:rPr>
        <w:tab/>
      </w:r>
      <w:r>
        <w:rPr>
          <w:szCs w:val="24"/>
        </w:rPr>
        <w:tab/>
      </w:r>
      <w:r>
        <w:rPr>
          <w:szCs w:val="24"/>
        </w:rPr>
        <w:tab/>
      </w:r>
      <w:r>
        <w:rPr>
          <w:szCs w:val="24"/>
        </w:rPr>
        <w:tab/>
        <w:t>Vygantas Germanavičius</w:t>
      </w:r>
    </w:p>
    <w:sectPr w:rsidR="0080264B"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E1"/>
    <w:rsid w:val="00022DE1"/>
    <w:rsid w:val="000D528F"/>
    <w:rsid w:val="000F4BA5"/>
    <w:rsid w:val="00122056"/>
    <w:rsid w:val="001445C8"/>
    <w:rsid w:val="002775AA"/>
    <w:rsid w:val="00291797"/>
    <w:rsid w:val="002E3799"/>
    <w:rsid w:val="00311D8C"/>
    <w:rsid w:val="0031418F"/>
    <w:rsid w:val="0031493C"/>
    <w:rsid w:val="0032441C"/>
    <w:rsid w:val="00371B1C"/>
    <w:rsid w:val="00390901"/>
    <w:rsid w:val="00437F8C"/>
    <w:rsid w:val="00455BED"/>
    <w:rsid w:val="0059726A"/>
    <w:rsid w:val="005F3164"/>
    <w:rsid w:val="0066657D"/>
    <w:rsid w:val="00716A5A"/>
    <w:rsid w:val="00755463"/>
    <w:rsid w:val="0080264B"/>
    <w:rsid w:val="00856D0D"/>
    <w:rsid w:val="00882BC3"/>
    <w:rsid w:val="008F2EB2"/>
    <w:rsid w:val="009834F0"/>
    <w:rsid w:val="009F07DA"/>
    <w:rsid w:val="00B42D8E"/>
    <w:rsid w:val="00C122A9"/>
    <w:rsid w:val="00E3514C"/>
    <w:rsid w:val="00E8262B"/>
    <w:rsid w:val="00EC5816"/>
    <w:rsid w:val="00EE6676"/>
    <w:rsid w:val="00F143E9"/>
    <w:rsid w:val="00F2537F"/>
    <w:rsid w:val="00FA3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6" ma:contentTypeDescription="Create a new document." ma:contentTypeScope="" ma:versionID="7aff1b53a8919b9a45d1bf72c7e920da">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e4a6043fb9179835b73944b8e714a10e"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2498A-5A6D-431F-A036-3BE97279A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5FE81-5F9D-46FD-BB22-6DB68FC831CC}">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c283debe-29ed-4223-bb99-f61535530956"/>
    <ds:schemaRef ds:uri="http://schemas.microsoft.com/office/infopath/2007/PartnerControls"/>
    <ds:schemaRef ds:uri="http://schemas.openxmlformats.org/package/2006/metadata/core-properties"/>
    <ds:schemaRef ds:uri="843d39bb-4014-4ce1-9440-d02536fdc998"/>
  </ds:schemaRefs>
</ds:datastoreItem>
</file>

<file path=customXml/itemProps3.xml><?xml version="1.0" encoding="utf-8"?>
<ds:datastoreItem xmlns:ds="http://schemas.openxmlformats.org/officeDocument/2006/customXml" ds:itemID="{5684F9C1-3E93-4B9B-AECC-E3B2AB366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187</Words>
  <Characters>1068</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Kastytis Kuodis | VMU</cp:lastModifiedBy>
  <cp:revision>5</cp:revision>
  <cp:lastPrinted>2023-08-30T12:23:00Z</cp:lastPrinted>
  <dcterms:created xsi:type="dcterms:W3CDTF">2023-08-30T12:23:00Z</dcterms:created>
  <dcterms:modified xsi:type="dcterms:W3CDTF">2023-09-05T05:53:00Z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