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756A5" w14:textId="58E1F11F" w:rsidR="00786897" w:rsidRPr="009B2ACD" w:rsidRDefault="00F30F82" w:rsidP="00786897">
      <w:pPr>
        <w:ind w:firstLine="567"/>
        <w:jc w:val="center"/>
        <w:rPr>
          <w:rFonts w:ascii="Arial" w:hAnsi="Arial" w:cs="Arial"/>
          <w:b/>
          <w:iCs/>
          <w:color w:val="000000" w:themeColor="text1"/>
          <w:sz w:val="22"/>
          <w:szCs w:val="22"/>
        </w:rPr>
      </w:pPr>
      <w:bookmarkStart w:id="0" w:name="_Hlk161237504"/>
      <w:r w:rsidRPr="002B0DCD">
        <w:rPr>
          <w:rFonts w:ascii="Arial" w:hAnsi="Arial" w:cs="Arial"/>
          <w:b/>
          <w:iCs/>
          <w:color w:val="auto"/>
          <w:sz w:val="22"/>
          <w:szCs w:val="22"/>
        </w:rPr>
        <w:t xml:space="preserve">PIKAPO TIPO </w:t>
      </w:r>
      <w:r w:rsidR="00297986" w:rsidRPr="002B0DCD">
        <w:rPr>
          <w:rFonts w:ascii="Arial" w:hAnsi="Arial" w:cs="Arial"/>
          <w:b/>
          <w:iCs/>
          <w:color w:val="auto"/>
          <w:sz w:val="22"/>
          <w:szCs w:val="22"/>
        </w:rPr>
        <w:t xml:space="preserve">VISUREIGIŲ </w:t>
      </w:r>
      <w:bookmarkEnd w:id="0"/>
      <w:r w:rsidR="00BF1042">
        <w:rPr>
          <w:rFonts w:ascii="Arial" w:hAnsi="Arial" w:cs="Arial"/>
          <w:b/>
          <w:iCs/>
          <w:color w:val="auto"/>
          <w:sz w:val="22"/>
          <w:szCs w:val="22"/>
        </w:rPr>
        <w:t xml:space="preserve"> </w:t>
      </w:r>
      <w:r w:rsidR="00BF1042" w:rsidRPr="009B2ACD">
        <w:rPr>
          <w:rFonts w:ascii="Arial" w:hAnsi="Arial" w:cs="Arial"/>
          <w:b/>
          <w:iCs/>
          <w:color w:val="auto"/>
          <w:sz w:val="22"/>
          <w:szCs w:val="22"/>
        </w:rPr>
        <w:t xml:space="preserve">JŲ </w:t>
      </w:r>
      <w:r w:rsidR="00C12112">
        <w:rPr>
          <w:rFonts w:ascii="Arial" w:hAnsi="Arial" w:cs="Arial"/>
          <w:b/>
          <w:iCs/>
          <w:color w:val="auto"/>
          <w:sz w:val="22"/>
          <w:szCs w:val="22"/>
        </w:rPr>
        <w:t xml:space="preserve">GARANTINIO </w:t>
      </w:r>
      <w:r w:rsidR="00BF1042" w:rsidRPr="009B2ACD">
        <w:rPr>
          <w:rFonts w:ascii="Arial" w:hAnsi="Arial" w:cs="Arial"/>
          <w:b/>
          <w:iCs/>
          <w:color w:val="auto"/>
          <w:sz w:val="22"/>
          <w:szCs w:val="22"/>
        </w:rPr>
        <w:t xml:space="preserve">TECHNINIO APTARNAVIMO   </w:t>
      </w:r>
      <w:r w:rsidR="00786897" w:rsidRPr="002B0DCD">
        <w:rPr>
          <w:rFonts w:ascii="Arial" w:hAnsi="Arial" w:cs="Arial"/>
          <w:b/>
          <w:iCs/>
          <w:color w:val="auto"/>
          <w:sz w:val="22"/>
          <w:szCs w:val="22"/>
        </w:rPr>
        <w:t>PIRKIMO TECHNINĖ SPECIFIKACIJA</w:t>
      </w:r>
    </w:p>
    <w:p w14:paraId="2743CBB7" w14:textId="77777777" w:rsidR="00786897" w:rsidRPr="009B2ACD" w:rsidRDefault="00786897" w:rsidP="00786897">
      <w:pPr>
        <w:ind w:firstLine="567"/>
        <w:jc w:val="center"/>
        <w:rPr>
          <w:rFonts w:ascii="Arial" w:hAnsi="Arial" w:cs="Arial"/>
          <w:b/>
          <w:iCs/>
          <w:color w:val="000000" w:themeColor="text1"/>
          <w:sz w:val="22"/>
          <w:szCs w:val="22"/>
        </w:rPr>
      </w:pPr>
    </w:p>
    <w:p w14:paraId="6EEAE1CD" w14:textId="77777777" w:rsidR="00786897" w:rsidRPr="009B2ACD" w:rsidRDefault="00786897" w:rsidP="00786897">
      <w:pPr>
        <w:pStyle w:val="Heading40"/>
        <w:keepNext/>
        <w:keepLines/>
        <w:shd w:val="clear" w:color="auto" w:fill="auto"/>
        <w:spacing w:before="0" w:after="0" w:line="240" w:lineRule="auto"/>
        <w:ind w:right="55" w:firstLine="567"/>
        <w:jc w:val="left"/>
        <w:rPr>
          <w:rFonts w:ascii="Arial" w:hAnsi="Arial" w:cs="Arial"/>
          <w:iCs/>
          <w:color w:val="000000" w:themeColor="text1"/>
          <w:sz w:val="22"/>
          <w:szCs w:val="22"/>
        </w:rPr>
      </w:pPr>
    </w:p>
    <w:p w14:paraId="43E569C3" w14:textId="77777777" w:rsidR="00786897" w:rsidRPr="009B2ACD" w:rsidRDefault="00786897" w:rsidP="00786897">
      <w:pPr>
        <w:pStyle w:val="Bodytext1"/>
        <w:shd w:val="clear" w:color="auto" w:fill="auto"/>
        <w:tabs>
          <w:tab w:val="left" w:pos="142"/>
        </w:tabs>
        <w:spacing w:before="0" w:after="0" w:line="240" w:lineRule="auto"/>
        <w:ind w:right="55" w:firstLine="0"/>
        <w:jc w:val="both"/>
        <w:rPr>
          <w:rFonts w:ascii="Arial" w:hAnsi="Arial" w:cs="Arial"/>
          <w:b/>
          <w:iCs/>
          <w:color w:val="000000" w:themeColor="text1"/>
          <w:sz w:val="22"/>
          <w:szCs w:val="22"/>
        </w:rPr>
      </w:pPr>
      <w:r w:rsidRPr="009B2ACD">
        <w:rPr>
          <w:rFonts w:ascii="Arial" w:hAnsi="Arial" w:cs="Arial"/>
          <w:b/>
          <w:iCs/>
          <w:color w:val="000000" w:themeColor="text1"/>
          <w:sz w:val="22"/>
          <w:szCs w:val="22"/>
        </w:rPr>
        <w:t>1. PIRKIMO OBJEKTAS</w:t>
      </w:r>
    </w:p>
    <w:p w14:paraId="53173415" w14:textId="52756CD1" w:rsidR="00786897" w:rsidRPr="009B2ACD" w:rsidRDefault="001B693D" w:rsidP="00786897">
      <w:pPr>
        <w:pStyle w:val="Bodytext20"/>
        <w:shd w:val="clear" w:color="auto" w:fill="auto"/>
        <w:tabs>
          <w:tab w:val="left" w:pos="0"/>
        </w:tabs>
        <w:spacing w:line="240" w:lineRule="auto"/>
        <w:ind w:right="55" w:firstLine="0"/>
        <w:jc w:val="both"/>
        <w:rPr>
          <w:rFonts w:ascii="Arial" w:hAnsi="Arial" w:cs="Arial"/>
          <w:i w:val="0"/>
          <w:color w:val="000000" w:themeColor="text1"/>
          <w:sz w:val="22"/>
          <w:szCs w:val="22"/>
        </w:rPr>
      </w:pPr>
      <w:r w:rsidRPr="009B2ACD">
        <w:rPr>
          <w:rFonts w:ascii="Arial" w:hAnsi="Arial" w:cs="Arial"/>
          <w:i w:val="0"/>
          <w:color w:val="000000" w:themeColor="text1"/>
          <w:sz w:val="22"/>
          <w:szCs w:val="22"/>
          <w:shd w:val="clear" w:color="auto" w:fill="FFFFFF"/>
        </w:rPr>
        <w:t>Pikapo tipo visureigiai</w:t>
      </w:r>
      <w:r w:rsidR="00BF1042" w:rsidRPr="009B2ACD">
        <w:rPr>
          <w:rFonts w:ascii="Arial" w:hAnsi="Arial" w:cs="Arial"/>
          <w:i w:val="0"/>
          <w:color w:val="000000" w:themeColor="text1"/>
          <w:sz w:val="22"/>
          <w:szCs w:val="22"/>
        </w:rPr>
        <w:t xml:space="preserve"> - </w:t>
      </w:r>
      <w:r w:rsidR="00762DF2" w:rsidRPr="009B2ACD">
        <w:rPr>
          <w:rFonts w:ascii="Arial" w:hAnsi="Arial" w:cs="Arial"/>
          <w:i w:val="0"/>
          <w:color w:val="000000" w:themeColor="text1"/>
          <w:sz w:val="22"/>
          <w:szCs w:val="22"/>
        </w:rPr>
        <w:t xml:space="preserve">BVPŽ kodas: </w:t>
      </w:r>
      <w:r w:rsidRPr="009B2ACD">
        <w:rPr>
          <w:rFonts w:ascii="Arial" w:hAnsi="Arial" w:cs="Arial"/>
          <w:i w:val="0"/>
          <w:color w:val="000000" w:themeColor="text1"/>
          <w:sz w:val="22"/>
          <w:szCs w:val="22"/>
        </w:rPr>
        <w:t>34113200-4</w:t>
      </w:r>
      <w:r w:rsidR="00762DF2" w:rsidRPr="009B2ACD">
        <w:rPr>
          <w:rFonts w:ascii="Arial" w:hAnsi="Arial" w:cs="Arial"/>
          <w:i w:val="0"/>
          <w:color w:val="000000" w:themeColor="text1"/>
          <w:sz w:val="22"/>
          <w:szCs w:val="22"/>
        </w:rPr>
        <w:t>.</w:t>
      </w:r>
    </w:p>
    <w:p w14:paraId="34D30EA3" w14:textId="434EEDC8" w:rsidR="00BF1042" w:rsidRPr="009B2ACD" w:rsidRDefault="00BF1042" w:rsidP="00BF1042">
      <w:pPr>
        <w:pStyle w:val="Bodytext20"/>
        <w:shd w:val="clear" w:color="auto" w:fill="auto"/>
        <w:tabs>
          <w:tab w:val="left" w:pos="0"/>
        </w:tabs>
        <w:spacing w:line="240" w:lineRule="auto"/>
        <w:ind w:right="55" w:firstLine="0"/>
        <w:jc w:val="both"/>
        <w:rPr>
          <w:rFonts w:ascii="Arial" w:hAnsi="Arial" w:cs="Arial"/>
          <w:i w:val="0"/>
          <w:color w:val="000000" w:themeColor="text1"/>
          <w:sz w:val="22"/>
          <w:szCs w:val="22"/>
          <w:shd w:val="clear" w:color="auto" w:fill="FFFFFF"/>
        </w:rPr>
      </w:pPr>
      <w:r w:rsidRPr="009B2ACD">
        <w:rPr>
          <w:rFonts w:ascii="Arial" w:hAnsi="Arial" w:cs="Arial"/>
          <w:i w:val="0"/>
          <w:color w:val="000000" w:themeColor="text1"/>
          <w:sz w:val="22"/>
          <w:szCs w:val="22"/>
        </w:rPr>
        <w:t xml:space="preserve">Papildomas </w:t>
      </w:r>
      <w:r w:rsidRPr="009B2ACD">
        <w:rPr>
          <w:rFonts w:ascii="Arial" w:hAnsi="Arial" w:cs="Arial"/>
          <w:i w:val="0"/>
          <w:color w:val="000000" w:themeColor="text1"/>
          <w:sz w:val="22"/>
          <w:szCs w:val="22"/>
          <w:shd w:val="clear" w:color="auto" w:fill="FFFFFF"/>
        </w:rPr>
        <w:t xml:space="preserve"> BVPŽ kodas - 50112000-3 Automobili</w:t>
      </w:r>
      <w:r w:rsidRPr="009B2ACD">
        <w:rPr>
          <w:rFonts w:ascii="Arial" w:hAnsi="Arial" w:cs="Arial" w:hint="eastAsia"/>
          <w:i w:val="0"/>
          <w:color w:val="000000" w:themeColor="text1"/>
          <w:sz w:val="22"/>
          <w:szCs w:val="22"/>
          <w:shd w:val="clear" w:color="auto" w:fill="FFFFFF"/>
        </w:rPr>
        <w:t>ų</w:t>
      </w:r>
      <w:r w:rsidRPr="009B2ACD">
        <w:rPr>
          <w:rFonts w:ascii="Arial" w:hAnsi="Arial" w:cs="Arial"/>
          <w:i w:val="0"/>
          <w:color w:val="000000" w:themeColor="text1"/>
          <w:sz w:val="22"/>
          <w:szCs w:val="22"/>
          <w:shd w:val="clear" w:color="auto" w:fill="FFFFFF"/>
        </w:rPr>
        <w:t xml:space="preserve"> remonto ir prieži</w:t>
      </w:r>
      <w:r w:rsidRPr="009B2ACD">
        <w:rPr>
          <w:rFonts w:ascii="Arial" w:hAnsi="Arial" w:cs="Arial" w:hint="eastAsia"/>
          <w:i w:val="0"/>
          <w:color w:val="000000" w:themeColor="text1"/>
          <w:sz w:val="22"/>
          <w:szCs w:val="22"/>
          <w:shd w:val="clear" w:color="auto" w:fill="FFFFFF"/>
        </w:rPr>
        <w:t>ū</w:t>
      </w:r>
      <w:r w:rsidRPr="009B2ACD">
        <w:rPr>
          <w:rFonts w:ascii="Arial" w:hAnsi="Arial" w:cs="Arial"/>
          <w:i w:val="0"/>
          <w:color w:val="000000" w:themeColor="text1"/>
          <w:sz w:val="22"/>
          <w:szCs w:val="22"/>
          <w:shd w:val="clear" w:color="auto" w:fill="FFFFFF"/>
        </w:rPr>
        <w:t>ros paslaugos.</w:t>
      </w:r>
    </w:p>
    <w:p w14:paraId="77138674" w14:textId="1FE54946" w:rsidR="00BF1042" w:rsidRPr="009B2ACD" w:rsidRDefault="00BF1042" w:rsidP="00786897">
      <w:pPr>
        <w:pStyle w:val="Bodytext20"/>
        <w:shd w:val="clear" w:color="auto" w:fill="auto"/>
        <w:tabs>
          <w:tab w:val="left" w:pos="0"/>
        </w:tabs>
        <w:spacing w:line="240" w:lineRule="auto"/>
        <w:ind w:right="55" w:firstLine="0"/>
        <w:jc w:val="both"/>
        <w:rPr>
          <w:rFonts w:ascii="Arial" w:hAnsi="Arial" w:cs="Arial"/>
          <w:i w:val="0"/>
          <w:color w:val="000000" w:themeColor="text1"/>
          <w:sz w:val="22"/>
          <w:szCs w:val="22"/>
        </w:rPr>
      </w:pPr>
    </w:p>
    <w:p w14:paraId="3C35E617" w14:textId="77777777" w:rsidR="00786897" w:rsidRPr="009B2ACD" w:rsidRDefault="00786897" w:rsidP="00786897">
      <w:pPr>
        <w:pStyle w:val="Bodytext20"/>
        <w:shd w:val="clear" w:color="auto" w:fill="auto"/>
        <w:tabs>
          <w:tab w:val="left" w:pos="0"/>
        </w:tabs>
        <w:spacing w:line="240" w:lineRule="auto"/>
        <w:ind w:right="55" w:firstLine="0"/>
        <w:jc w:val="both"/>
        <w:rPr>
          <w:rFonts w:ascii="Arial" w:hAnsi="Arial" w:cs="Arial"/>
          <w:i w:val="0"/>
          <w:color w:val="000000" w:themeColor="text1"/>
          <w:sz w:val="22"/>
          <w:szCs w:val="22"/>
        </w:rPr>
      </w:pPr>
    </w:p>
    <w:p w14:paraId="7AC8DFBC" w14:textId="77777777" w:rsidR="00786897" w:rsidRPr="009B2ACD" w:rsidRDefault="00786897" w:rsidP="00786897">
      <w:pPr>
        <w:pStyle w:val="Bodytext20"/>
        <w:shd w:val="clear" w:color="auto" w:fill="auto"/>
        <w:tabs>
          <w:tab w:val="left" w:pos="0"/>
          <w:tab w:val="left" w:pos="9072"/>
        </w:tabs>
        <w:spacing w:line="240" w:lineRule="auto"/>
        <w:ind w:right="55" w:firstLine="0"/>
        <w:jc w:val="both"/>
        <w:rPr>
          <w:rStyle w:val="Bodytext2NotItalic2"/>
          <w:rFonts w:ascii="Arial" w:hAnsi="Arial" w:cs="Arial"/>
          <w:b/>
          <w:iCs/>
          <w:color w:val="000000" w:themeColor="text1"/>
          <w:sz w:val="22"/>
          <w:szCs w:val="22"/>
        </w:rPr>
      </w:pPr>
      <w:r w:rsidRPr="009B2ACD">
        <w:rPr>
          <w:rStyle w:val="Bodytext2NotItalic2"/>
          <w:rFonts w:ascii="Arial" w:hAnsi="Arial" w:cs="Arial"/>
          <w:b/>
          <w:iCs/>
          <w:color w:val="000000" w:themeColor="text1"/>
          <w:sz w:val="22"/>
          <w:szCs w:val="22"/>
        </w:rPr>
        <w:t xml:space="preserve">2. PIRKIMO OBJEKTO PRITAIKYMO SRITIS </w:t>
      </w:r>
    </w:p>
    <w:p w14:paraId="073C3845" w14:textId="7DDC782C" w:rsidR="00786897" w:rsidRPr="009B2ACD" w:rsidRDefault="007A7BB6" w:rsidP="00786897">
      <w:pPr>
        <w:pStyle w:val="Bodytext20"/>
        <w:shd w:val="clear" w:color="auto" w:fill="auto"/>
        <w:tabs>
          <w:tab w:val="left" w:pos="0"/>
          <w:tab w:val="left" w:pos="9072"/>
        </w:tabs>
        <w:spacing w:line="240" w:lineRule="auto"/>
        <w:ind w:right="55" w:firstLine="0"/>
        <w:jc w:val="both"/>
        <w:rPr>
          <w:rFonts w:ascii="Arial" w:hAnsi="Arial" w:cs="Arial"/>
          <w:i w:val="0"/>
          <w:color w:val="000000" w:themeColor="text1"/>
          <w:sz w:val="22"/>
          <w:szCs w:val="22"/>
        </w:rPr>
      </w:pPr>
      <w:r w:rsidRPr="009B2ACD">
        <w:rPr>
          <w:rFonts w:ascii="Arial" w:hAnsi="Arial" w:cs="Arial"/>
          <w:i w:val="0"/>
          <w:color w:val="000000" w:themeColor="text1"/>
          <w:sz w:val="22"/>
          <w:szCs w:val="22"/>
        </w:rPr>
        <w:t>Pikapo tipo visureigiai</w:t>
      </w:r>
      <w:r w:rsidR="00CF1ED7" w:rsidRPr="009B2ACD">
        <w:rPr>
          <w:rFonts w:ascii="Arial" w:hAnsi="Arial" w:cs="Arial"/>
          <w:i w:val="0"/>
          <w:color w:val="000000" w:themeColor="text1"/>
          <w:sz w:val="22"/>
          <w:szCs w:val="22"/>
        </w:rPr>
        <w:t xml:space="preserve"> skirti </w:t>
      </w:r>
      <w:r w:rsidR="00EC7828" w:rsidRPr="009B2ACD">
        <w:rPr>
          <w:rFonts w:ascii="Arial" w:hAnsi="Arial" w:cs="Arial"/>
          <w:i w:val="0"/>
          <w:color w:val="000000" w:themeColor="text1"/>
          <w:sz w:val="22"/>
          <w:szCs w:val="22"/>
        </w:rPr>
        <w:t xml:space="preserve">įmonės </w:t>
      </w:r>
      <w:r w:rsidR="00CF1ED7" w:rsidRPr="009B2ACD">
        <w:rPr>
          <w:rFonts w:ascii="Arial" w:hAnsi="Arial" w:cs="Arial"/>
          <w:i w:val="0"/>
          <w:color w:val="000000" w:themeColor="text1"/>
          <w:sz w:val="22"/>
          <w:szCs w:val="22"/>
        </w:rPr>
        <w:t>regionin</w:t>
      </w:r>
      <w:r w:rsidR="00497F0F" w:rsidRPr="009B2ACD">
        <w:rPr>
          <w:rFonts w:ascii="Arial" w:hAnsi="Arial" w:cs="Arial"/>
          <w:i w:val="0"/>
          <w:color w:val="000000" w:themeColor="text1"/>
          <w:sz w:val="22"/>
          <w:szCs w:val="22"/>
        </w:rPr>
        <w:t>ių padalinių</w:t>
      </w:r>
      <w:r w:rsidRPr="009B2ACD">
        <w:rPr>
          <w:rFonts w:ascii="Arial" w:hAnsi="Arial" w:cs="Arial"/>
          <w:i w:val="0"/>
          <w:color w:val="000000" w:themeColor="text1"/>
          <w:sz w:val="22"/>
          <w:szCs w:val="22"/>
        </w:rPr>
        <w:t xml:space="preserve"> girininkijo</w:t>
      </w:r>
      <w:r w:rsidR="00BF1042" w:rsidRPr="009B2ACD">
        <w:rPr>
          <w:rFonts w:ascii="Arial" w:hAnsi="Arial" w:cs="Arial"/>
          <w:i w:val="0"/>
          <w:color w:val="000000" w:themeColor="text1"/>
          <w:sz w:val="22"/>
          <w:szCs w:val="22"/>
        </w:rPr>
        <w:t>m</w:t>
      </w:r>
      <w:r w:rsidRPr="009B2ACD">
        <w:rPr>
          <w:rFonts w:ascii="Arial" w:hAnsi="Arial" w:cs="Arial"/>
          <w:i w:val="0"/>
          <w:color w:val="000000" w:themeColor="text1"/>
          <w:sz w:val="22"/>
          <w:szCs w:val="22"/>
        </w:rPr>
        <w:t>s</w:t>
      </w:r>
      <w:r w:rsidR="00100811" w:rsidRPr="009B2ACD">
        <w:rPr>
          <w:rFonts w:ascii="Arial" w:hAnsi="Arial" w:cs="Arial"/>
          <w:i w:val="0"/>
          <w:color w:val="000000" w:themeColor="text1"/>
          <w:sz w:val="22"/>
          <w:szCs w:val="22"/>
        </w:rPr>
        <w:t xml:space="preserve">. </w:t>
      </w:r>
      <w:r w:rsidR="001C65D1" w:rsidRPr="009B2ACD">
        <w:rPr>
          <w:rFonts w:ascii="Arial" w:hAnsi="Arial" w:cs="Arial"/>
          <w:i w:val="0"/>
          <w:color w:val="000000" w:themeColor="text1"/>
          <w:sz w:val="22"/>
          <w:szCs w:val="22"/>
        </w:rPr>
        <w:t>Pirkimo objektas</w:t>
      </w:r>
      <w:r w:rsidRPr="009B2ACD">
        <w:rPr>
          <w:rFonts w:ascii="Arial" w:hAnsi="Arial" w:cs="Arial"/>
          <w:i w:val="0"/>
          <w:color w:val="000000" w:themeColor="text1"/>
          <w:sz w:val="22"/>
          <w:szCs w:val="22"/>
        </w:rPr>
        <w:t xml:space="preserve"> ne</w:t>
      </w:r>
      <w:r w:rsidR="001C65D1" w:rsidRPr="009B2ACD">
        <w:rPr>
          <w:rFonts w:ascii="Arial" w:hAnsi="Arial" w:cs="Arial"/>
          <w:i w:val="0"/>
          <w:color w:val="000000" w:themeColor="text1"/>
          <w:sz w:val="22"/>
          <w:szCs w:val="22"/>
        </w:rPr>
        <w:t>skaidomas į pirkimo dalis.</w:t>
      </w:r>
    </w:p>
    <w:p w14:paraId="27F40AB2" w14:textId="584B202F" w:rsidR="00D75407" w:rsidRPr="009B2ACD" w:rsidRDefault="00D75407" w:rsidP="00786897">
      <w:pPr>
        <w:pStyle w:val="Bodytext20"/>
        <w:shd w:val="clear" w:color="auto" w:fill="auto"/>
        <w:tabs>
          <w:tab w:val="left" w:pos="0"/>
          <w:tab w:val="left" w:pos="9072"/>
        </w:tabs>
        <w:spacing w:line="240" w:lineRule="auto"/>
        <w:ind w:right="55" w:firstLine="0"/>
        <w:jc w:val="both"/>
        <w:rPr>
          <w:rFonts w:ascii="Arial" w:hAnsi="Arial" w:cs="Arial"/>
          <w:i w:val="0"/>
          <w:color w:val="000000" w:themeColor="text1"/>
          <w:sz w:val="22"/>
          <w:szCs w:val="22"/>
        </w:rPr>
      </w:pPr>
    </w:p>
    <w:p w14:paraId="1275AD4C" w14:textId="77777777" w:rsidR="00D75407" w:rsidRPr="009B2ACD" w:rsidRDefault="00D75407" w:rsidP="00D75407">
      <w:pPr>
        <w:pStyle w:val="Bodytext1"/>
        <w:shd w:val="clear" w:color="auto" w:fill="auto"/>
        <w:tabs>
          <w:tab w:val="left" w:pos="0"/>
        </w:tabs>
        <w:spacing w:before="0" w:after="0" w:line="240" w:lineRule="auto"/>
        <w:ind w:right="55" w:firstLine="0"/>
        <w:jc w:val="both"/>
        <w:rPr>
          <w:rFonts w:ascii="Arial" w:hAnsi="Arial" w:cs="Arial"/>
          <w:b/>
          <w:iCs/>
          <w:color w:val="000000" w:themeColor="text1"/>
          <w:sz w:val="22"/>
          <w:szCs w:val="22"/>
        </w:rPr>
      </w:pPr>
      <w:r w:rsidRPr="009B2ACD">
        <w:rPr>
          <w:rFonts w:ascii="Arial" w:hAnsi="Arial" w:cs="Arial"/>
          <w:b/>
          <w:iCs/>
          <w:color w:val="000000" w:themeColor="text1"/>
          <w:sz w:val="22"/>
          <w:szCs w:val="22"/>
        </w:rPr>
        <w:t>3. TECHNINIŲ REIKALAVIMŲ, KURIUOS TURI ATITIKTI PERKAMOS PREKĖS /  PASLAUGOS APRAŠYMO BŪDAI</w:t>
      </w:r>
    </w:p>
    <w:p w14:paraId="4786079D" w14:textId="77777777" w:rsidR="00D75407" w:rsidRPr="009B2ACD" w:rsidRDefault="00D75407" w:rsidP="00D75407">
      <w:pPr>
        <w:pStyle w:val="Bodytext1"/>
        <w:shd w:val="clear" w:color="auto" w:fill="auto"/>
        <w:tabs>
          <w:tab w:val="left" w:pos="0"/>
        </w:tabs>
        <w:spacing w:before="0" w:after="0" w:line="240" w:lineRule="auto"/>
        <w:ind w:right="55" w:firstLine="0"/>
        <w:jc w:val="both"/>
        <w:rPr>
          <w:rFonts w:ascii="Arial" w:hAnsi="Arial" w:cs="Arial"/>
          <w:iCs/>
          <w:color w:val="000000" w:themeColor="text1"/>
          <w:sz w:val="22"/>
          <w:szCs w:val="22"/>
        </w:rPr>
      </w:pPr>
    </w:p>
    <w:p w14:paraId="7BDEE50D" w14:textId="067FC16B" w:rsidR="00D75407" w:rsidRPr="009B2ACD" w:rsidRDefault="00D75407" w:rsidP="00D75407">
      <w:pPr>
        <w:pStyle w:val="Sraopastraipa"/>
        <w:ind w:left="0"/>
        <w:jc w:val="both"/>
        <w:rPr>
          <w:rFonts w:ascii="Arial" w:eastAsiaTheme="minorHAnsi" w:hAnsi="Arial" w:cs="Arial"/>
          <w:iCs/>
          <w:color w:val="000000" w:themeColor="text1"/>
          <w:sz w:val="22"/>
          <w:szCs w:val="22"/>
          <w:lang w:eastAsia="en-US"/>
        </w:rPr>
      </w:pPr>
      <w:r w:rsidRPr="009B2ACD">
        <w:rPr>
          <w:rFonts w:ascii="Arial" w:eastAsiaTheme="minorHAnsi" w:hAnsi="Arial" w:cs="Arial"/>
          <w:iCs/>
          <w:color w:val="000000" w:themeColor="text1"/>
          <w:sz w:val="22"/>
          <w:szCs w:val="22"/>
          <w:lang w:eastAsia="en-US"/>
        </w:rPr>
        <w:t>3.1.1. Automobilių registracijos mokestis turi būti įtrauktas į automobilio kainą.</w:t>
      </w:r>
    </w:p>
    <w:p w14:paraId="31062DD1" w14:textId="430AC35B" w:rsidR="00D75407" w:rsidRPr="009B2ACD" w:rsidRDefault="00D75407" w:rsidP="00D75407">
      <w:pPr>
        <w:pStyle w:val="Sraopastraipa"/>
        <w:ind w:left="0"/>
        <w:jc w:val="both"/>
        <w:rPr>
          <w:rFonts w:ascii="Arial" w:eastAsiaTheme="minorHAnsi" w:hAnsi="Arial" w:cs="Arial"/>
          <w:iCs/>
          <w:color w:val="000000" w:themeColor="text1"/>
          <w:sz w:val="22"/>
          <w:szCs w:val="22"/>
          <w:lang w:eastAsia="en-US"/>
        </w:rPr>
      </w:pPr>
      <w:r w:rsidRPr="009B2ACD">
        <w:rPr>
          <w:rFonts w:ascii="Arial" w:eastAsiaTheme="minorHAnsi" w:hAnsi="Arial" w:cs="Arial"/>
          <w:iCs/>
          <w:color w:val="000000" w:themeColor="text1"/>
          <w:sz w:val="22"/>
          <w:szCs w:val="22"/>
          <w:lang w:eastAsia="en-US"/>
        </w:rPr>
        <w:t xml:space="preserve">3.1.2. </w:t>
      </w:r>
      <w:r w:rsidR="004C403D" w:rsidRPr="009B2ACD">
        <w:rPr>
          <w:rFonts w:ascii="Arial" w:eastAsiaTheme="minorHAnsi" w:hAnsi="Arial" w:cs="Arial"/>
          <w:iCs/>
          <w:color w:val="000000" w:themeColor="text1"/>
          <w:sz w:val="22"/>
          <w:szCs w:val="22"/>
          <w:lang w:eastAsia="en-US"/>
        </w:rPr>
        <w:t>Tiekėjas</w:t>
      </w:r>
      <w:r w:rsidRPr="009B2ACD">
        <w:rPr>
          <w:rFonts w:ascii="Arial" w:eastAsiaTheme="minorHAnsi" w:hAnsi="Arial" w:cs="Arial"/>
          <w:iCs/>
          <w:color w:val="000000" w:themeColor="text1"/>
          <w:sz w:val="22"/>
          <w:szCs w:val="22"/>
          <w:lang w:eastAsia="en-US"/>
        </w:rPr>
        <w:t xml:space="preserve"> privalo prekę pristatyti, 1 mėnesiui apdrausti prekes privalomuoju transporto priemonės valdytojų civilinės atsakomybės draudimu, registruoti automobilį, teikti techninio aptarnavimo paslaugas viso garantinio laikotarpio metu tiekėjo pasiūlyme nurodytais</w:t>
      </w:r>
      <w:r w:rsidR="00036204" w:rsidRPr="009B2ACD">
        <w:rPr>
          <w:rFonts w:ascii="Arial" w:eastAsiaTheme="minorHAnsi" w:hAnsi="Arial" w:cs="Arial"/>
          <w:iCs/>
          <w:color w:val="000000" w:themeColor="text1"/>
          <w:sz w:val="22"/>
          <w:szCs w:val="22"/>
          <w:lang w:eastAsia="en-US"/>
        </w:rPr>
        <w:t xml:space="preserve"> įkainiais</w:t>
      </w:r>
      <w:r w:rsidRPr="009B2ACD">
        <w:rPr>
          <w:rFonts w:ascii="Arial" w:eastAsiaTheme="minorHAnsi" w:hAnsi="Arial" w:cs="Arial"/>
          <w:iCs/>
          <w:color w:val="000000" w:themeColor="text1"/>
          <w:sz w:val="22"/>
          <w:szCs w:val="22"/>
          <w:lang w:eastAsia="en-US"/>
        </w:rPr>
        <w:t>, bei pateikti techninėje specifikacijoje nurodytus dokumentus</w:t>
      </w:r>
      <w:r w:rsidR="00762DF2" w:rsidRPr="009B2ACD">
        <w:rPr>
          <w:rFonts w:ascii="Arial" w:eastAsiaTheme="minorHAnsi" w:hAnsi="Arial" w:cs="Arial"/>
          <w:iCs/>
          <w:color w:val="000000" w:themeColor="text1"/>
          <w:sz w:val="22"/>
          <w:szCs w:val="22"/>
          <w:lang w:eastAsia="en-US"/>
        </w:rPr>
        <w:t>.</w:t>
      </w:r>
    </w:p>
    <w:p w14:paraId="72719ED7" w14:textId="25B6BBC8" w:rsidR="00DD1043" w:rsidRPr="009B2ACD" w:rsidRDefault="00087E2B" w:rsidP="00DD1043">
      <w:pPr>
        <w:pStyle w:val="Sraopastraipa"/>
        <w:ind w:left="0"/>
        <w:jc w:val="both"/>
        <w:rPr>
          <w:rFonts w:ascii="Arial" w:eastAsiaTheme="minorHAnsi" w:hAnsi="Arial" w:cs="Arial"/>
          <w:iCs/>
          <w:color w:val="000000" w:themeColor="text1"/>
          <w:sz w:val="22"/>
          <w:szCs w:val="22"/>
          <w:lang w:eastAsia="en-US"/>
        </w:rPr>
      </w:pPr>
      <w:r w:rsidRPr="009B2ACD">
        <w:rPr>
          <w:rFonts w:ascii="Arial" w:eastAsiaTheme="minorHAnsi" w:hAnsi="Arial" w:cs="Arial"/>
          <w:iCs/>
          <w:color w:val="000000" w:themeColor="text1"/>
          <w:sz w:val="22"/>
          <w:szCs w:val="22"/>
          <w:lang w:eastAsia="en-US"/>
        </w:rPr>
        <w:t xml:space="preserve">3.1.3. Garantinio remonto </w:t>
      </w:r>
      <w:r w:rsidR="00647684" w:rsidRPr="009B2ACD">
        <w:rPr>
          <w:rFonts w:ascii="Arial" w:eastAsiaTheme="minorHAnsi" w:hAnsi="Arial" w:cs="Arial"/>
          <w:iCs/>
          <w:color w:val="000000" w:themeColor="text1"/>
          <w:sz w:val="22"/>
          <w:szCs w:val="22"/>
          <w:lang w:eastAsia="en-US"/>
        </w:rPr>
        <w:t xml:space="preserve">metu, </w:t>
      </w:r>
      <w:r w:rsidRPr="009B2ACD">
        <w:rPr>
          <w:rFonts w:ascii="Arial" w:eastAsiaTheme="minorHAnsi" w:hAnsi="Arial" w:cs="Arial"/>
          <w:iCs/>
          <w:color w:val="000000" w:themeColor="text1"/>
          <w:sz w:val="22"/>
          <w:szCs w:val="22"/>
          <w:lang w:eastAsia="en-US"/>
        </w:rPr>
        <w:t>Pirkėjui turi būti suteikta galimybė neatlygintinai naudotis</w:t>
      </w:r>
      <w:r w:rsidR="00DD0188" w:rsidRPr="009B2ACD">
        <w:rPr>
          <w:rFonts w:ascii="Arial" w:eastAsiaTheme="minorHAnsi" w:hAnsi="Arial" w:cs="Arial"/>
          <w:iCs/>
          <w:color w:val="000000" w:themeColor="text1"/>
          <w:sz w:val="22"/>
          <w:szCs w:val="22"/>
          <w:lang w:eastAsia="en-US"/>
        </w:rPr>
        <w:t xml:space="preserve"> </w:t>
      </w:r>
      <w:r w:rsidR="00DD1043" w:rsidRPr="009B2ACD">
        <w:rPr>
          <w:rFonts w:ascii="Arial" w:eastAsiaTheme="minorHAnsi" w:hAnsi="Arial" w:cs="Arial"/>
          <w:iCs/>
          <w:color w:val="000000" w:themeColor="text1"/>
          <w:sz w:val="22"/>
          <w:szCs w:val="22"/>
          <w:lang w:eastAsia="en-US"/>
        </w:rPr>
        <w:t xml:space="preserve"> analogiškos techninės specifikacijos transporto priemone (N1 kategorijos, </w:t>
      </w:r>
      <w:r w:rsidR="007400F7" w:rsidRPr="009B2ACD">
        <w:rPr>
          <w:rFonts w:ascii="Arial" w:eastAsiaTheme="minorHAnsi" w:hAnsi="Arial" w:cs="Arial"/>
          <w:iCs/>
          <w:color w:val="000000" w:themeColor="text1"/>
          <w:sz w:val="22"/>
          <w:szCs w:val="22"/>
          <w:lang w:eastAsia="en-US"/>
        </w:rPr>
        <w:t>K2</w:t>
      </w:r>
      <w:r w:rsidR="00DD1043" w:rsidRPr="009B2ACD">
        <w:rPr>
          <w:rFonts w:ascii="Arial" w:eastAsiaTheme="minorHAnsi" w:hAnsi="Arial" w:cs="Arial"/>
          <w:iCs/>
          <w:color w:val="000000" w:themeColor="text1"/>
          <w:sz w:val="22"/>
          <w:szCs w:val="22"/>
          <w:lang w:eastAsia="en-US"/>
        </w:rPr>
        <w:t xml:space="preserve"> klasės pagal UAB „</w:t>
      </w:r>
      <w:proofErr w:type="spellStart"/>
      <w:r w:rsidR="00DD1043" w:rsidRPr="009B2ACD">
        <w:rPr>
          <w:rFonts w:ascii="Arial" w:eastAsiaTheme="minorHAnsi" w:hAnsi="Arial" w:cs="Arial"/>
          <w:iCs/>
          <w:color w:val="000000" w:themeColor="text1"/>
          <w:sz w:val="22"/>
          <w:szCs w:val="22"/>
          <w:lang w:eastAsia="en-US"/>
        </w:rPr>
        <w:t>Autotyrimai</w:t>
      </w:r>
      <w:proofErr w:type="spellEnd"/>
      <w:r w:rsidR="00DD1043" w:rsidRPr="009B2ACD">
        <w:rPr>
          <w:rFonts w:ascii="Arial" w:eastAsiaTheme="minorHAnsi" w:hAnsi="Arial" w:cs="Arial"/>
          <w:iCs/>
          <w:color w:val="000000" w:themeColor="text1"/>
          <w:sz w:val="22"/>
          <w:szCs w:val="22"/>
          <w:lang w:eastAsia="en-US"/>
        </w:rPr>
        <w:t>“ rinkos klasifikatorių). Pirkėjui naudojantis panašios arba analogiškos specifikacijos transporto priemone terminuotą laikotarpį, reikalavimai transporto priemonės spalvai, žymėjimui ir/arba papildomai įrangai nėra taikomi.</w:t>
      </w:r>
    </w:p>
    <w:p w14:paraId="7D7DA1C3" w14:textId="72945B97" w:rsidR="001B61C4" w:rsidRPr="009B2ACD" w:rsidRDefault="00D75407" w:rsidP="00D75407">
      <w:pPr>
        <w:pStyle w:val="Sraopastraipa"/>
        <w:ind w:left="0"/>
        <w:jc w:val="both"/>
        <w:rPr>
          <w:rFonts w:ascii="Arial" w:eastAsiaTheme="minorHAnsi" w:hAnsi="Arial" w:cs="Arial"/>
          <w:iCs/>
          <w:color w:val="000000" w:themeColor="text1"/>
          <w:sz w:val="22"/>
          <w:szCs w:val="22"/>
          <w:lang w:eastAsia="en-US"/>
        </w:rPr>
      </w:pPr>
      <w:r w:rsidRPr="009B2ACD">
        <w:rPr>
          <w:rFonts w:ascii="Arial" w:eastAsiaTheme="minorHAnsi" w:hAnsi="Arial" w:cs="Arial"/>
          <w:iCs/>
          <w:color w:val="000000" w:themeColor="text1"/>
          <w:sz w:val="22"/>
          <w:szCs w:val="22"/>
          <w:lang w:eastAsia="en-US"/>
        </w:rPr>
        <w:t>3.1.</w:t>
      </w:r>
      <w:r w:rsidR="001B61C4" w:rsidRPr="009B2ACD">
        <w:rPr>
          <w:rFonts w:ascii="Arial" w:eastAsiaTheme="minorHAnsi" w:hAnsi="Arial" w:cs="Arial"/>
          <w:iCs/>
          <w:color w:val="000000" w:themeColor="text1"/>
          <w:sz w:val="22"/>
          <w:szCs w:val="22"/>
          <w:lang w:eastAsia="en-US"/>
        </w:rPr>
        <w:t>4</w:t>
      </w:r>
      <w:r w:rsidRPr="009B2ACD">
        <w:rPr>
          <w:rFonts w:ascii="Arial" w:eastAsiaTheme="minorHAnsi" w:hAnsi="Arial" w:cs="Arial"/>
          <w:iCs/>
          <w:color w:val="000000" w:themeColor="text1"/>
          <w:sz w:val="22"/>
          <w:szCs w:val="22"/>
          <w:lang w:eastAsia="en-US"/>
        </w:rPr>
        <w:t>. Pristatymo termina</w:t>
      </w:r>
      <w:r w:rsidR="00DD0188" w:rsidRPr="009B2ACD">
        <w:rPr>
          <w:rFonts w:ascii="Arial" w:eastAsiaTheme="minorHAnsi" w:hAnsi="Arial" w:cs="Arial"/>
          <w:iCs/>
          <w:color w:val="000000" w:themeColor="text1"/>
          <w:sz w:val="22"/>
          <w:szCs w:val="22"/>
          <w:lang w:eastAsia="en-US"/>
        </w:rPr>
        <w:t>s</w:t>
      </w:r>
      <w:r w:rsidR="001B61C4" w:rsidRPr="009B2ACD">
        <w:rPr>
          <w:rFonts w:ascii="Arial" w:eastAsiaTheme="minorHAnsi" w:hAnsi="Arial" w:cs="Arial"/>
          <w:iCs/>
          <w:color w:val="000000" w:themeColor="text1"/>
          <w:sz w:val="22"/>
          <w:szCs w:val="22"/>
          <w:lang w:eastAsia="en-US"/>
        </w:rPr>
        <w:t xml:space="preserve"> – </w:t>
      </w:r>
      <w:r w:rsidR="007400F7" w:rsidRPr="009B2ACD">
        <w:rPr>
          <w:rFonts w:ascii="Arial" w:eastAsiaTheme="minorHAnsi" w:hAnsi="Arial" w:cs="Arial"/>
          <w:iCs/>
          <w:color w:val="000000" w:themeColor="text1"/>
          <w:sz w:val="22"/>
          <w:szCs w:val="22"/>
          <w:lang w:eastAsia="en-US"/>
        </w:rPr>
        <w:t>6</w:t>
      </w:r>
      <w:r w:rsidR="001B61C4" w:rsidRPr="009B2ACD">
        <w:rPr>
          <w:rFonts w:ascii="Arial" w:eastAsiaTheme="minorHAnsi" w:hAnsi="Arial" w:cs="Arial"/>
          <w:iCs/>
          <w:color w:val="000000" w:themeColor="text1"/>
          <w:sz w:val="22"/>
          <w:szCs w:val="22"/>
          <w:lang w:eastAsia="en-US"/>
        </w:rPr>
        <w:t xml:space="preserve"> mėnesi</w:t>
      </w:r>
      <w:r w:rsidR="007400F7" w:rsidRPr="009B2ACD">
        <w:rPr>
          <w:rFonts w:ascii="Arial" w:eastAsiaTheme="minorHAnsi" w:hAnsi="Arial" w:cs="Arial"/>
          <w:iCs/>
          <w:color w:val="000000" w:themeColor="text1"/>
          <w:sz w:val="22"/>
          <w:szCs w:val="22"/>
          <w:lang w:eastAsia="en-US"/>
        </w:rPr>
        <w:t>ai</w:t>
      </w:r>
      <w:r w:rsidR="001B61C4" w:rsidRPr="009B2ACD">
        <w:rPr>
          <w:rFonts w:ascii="Arial" w:eastAsiaTheme="minorHAnsi" w:hAnsi="Arial" w:cs="Arial"/>
          <w:iCs/>
          <w:color w:val="000000" w:themeColor="text1"/>
          <w:sz w:val="22"/>
          <w:szCs w:val="22"/>
          <w:lang w:eastAsia="en-US"/>
        </w:rPr>
        <w:t xml:space="preserve"> po sutarties pasirašymo į VĮ Valstybinių miškų urėdiją. Konkretus pristatymo adresas derinamas su Pirkėju.</w:t>
      </w:r>
    </w:p>
    <w:p w14:paraId="27513465" w14:textId="18E276A5" w:rsidR="00D75407" w:rsidRPr="009B2ACD" w:rsidRDefault="00D75407" w:rsidP="00D75407">
      <w:pPr>
        <w:pStyle w:val="Sraopastraipa"/>
        <w:ind w:left="0"/>
        <w:jc w:val="both"/>
        <w:rPr>
          <w:rFonts w:ascii="Arial" w:eastAsiaTheme="minorHAnsi" w:hAnsi="Arial" w:cs="Arial"/>
          <w:iCs/>
          <w:color w:val="000000" w:themeColor="text1"/>
          <w:sz w:val="22"/>
          <w:szCs w:val="22"/>
          <w:lang w:eastAsia="en-US"/>
        </w:rPr>
      </w:pPr>
      <w:r w:rsidRPr="009B2ACD">
        <w:rPr>
          <w:rFonts w:ascii="Arial" w:eastAsiaTheme="minorHAnsi" w:hAnsi="Arial" w:cs="Arial"/>
          <w:iCs/>
          <w:color w:val="000000" w:themeColor="text1"/>
          <w:sz w:val="22"/>
          <w:szCs w:val="22"/>
          <w:lang w:eastAsia="en-US"/>
        </w:rPr>
        <w:t>3.1.</w:t>
      </w:r>
      <w:r w:rsidR="001B61C4" w:rsidRPr="009B2ACD">
        <w:rPr>
          <w:rFonts w:ascii="Arial" w:eastAsiaTheme="minorHAnsi" w:hAnsi="Arial" w:cs="Arial"/>
          <w:iCs/>
          <w:color w:val="000000" w:themeColor="text1"/>
          <w:sz w:val="22"/>
          <w:szCs w:val="22"/>
          <w:lang w:eastAsia="en-US"/>
        </w:rPr>
        <w:t>5</w:t>
      </w:r>
      <w:r w:rsidRPr="009B2ACD">
        <w:rPr>
          <w:rFonts w:ascii="Arial" w:eastAsiaTheme="minorHAnsi" w:hAnsi="Arial" w:cs="Arial"/>
          <w:iCs/>
          <w:color w:val="000000" w:themeColor="text1"/>
          <w:sz w:val="22"/>
          <w:szCs w:val="22"/>
          <w:lang w:eastAsia="en-US"/>
        </w:rPr>
        <w:t xml:space="preserve">. Pasiūlymai bus vertinami pagal jų ekonominį naudingumą. Ekonomiškai naudingiausio pasiūlymo išrinkimo kriterijai nurodyti </w:t>
      </w:r>
      <w:r w:rsidR="00DD0188" w:rsidRPr="009B2ACD">
        <w:rPr>
          <w:rFonts w:ascii="Arial" w:eastAsiaTheme="minorHAnsi" w:hAnsi="Arial" w:cs="Arial"/>
          <w:iCs/>
          <w:color w:val="000000" w:themeColor="text1"/>
          <w:sz w:val="22"/>
          <w:szCs w:val="22"/>
          <w:lang w:eastAsia="en-US"/>
        </w:rPr>
        <w:t xml:space="preserve">Pikapo tipo </w:t>
      </w:r>
      <w:r w:rsidRPr="009B2ACD">
        <w:rPr>
          <w:rFonts w:ascii="Arial" w:eastAsiaTheme="minorHAnsi" w:hAnsi="Arial" w:cs="Arial"/>
          <w:iCs/>
          <w:color w:val="000000" w:themeColor="text1"/>
          <w:sz w:val="22"/>
          <w:szCs w:val="22"/>
          <w:lang w:eastAsia="en-US"/>
        </w:rPr>
        <w:t>visureigių</w:t>
      </w:r>
      <w:r w:rsidR="004C403D" w:rsidRPr="009B2ACD">
        <w:rPr>
          <w:rFonts w:ascii="Arial" w:eastAsiaTheme="minorHAnsi" w:hAnsi="Arial" w:cs="Arial"/>
          <w:iCs/>
          <w:color w:val="000000" w:themeColor="text1"/>
          <w:sz w:val="22"/>
          <w:szCs w:val="22"/>
          <w:lang w:eastAsia="en-US"/>
        </w:rPr>
        <w:t xml:space="preserve"> </w:t>
      </w:r>
      <w:r w:rsidR="004C403D" w:rsidRPr="009B2ACD">
        <w:rPr>
          <w:rFonts w:ascii="Arial" w:hAnsi="Arial" w:cs="Arial"/>
          <w:bCs/>
          <w:iCs/>
          <w:color w:val="000000" w:themeColor="text1"/>
          <w:sz w:val="22"/>
          <w:szCs w:val="22"/>
        </w:rPr>
        <w:t xml:space="preserve">jų </w:t>
      </w:r>
      <w:r w:rsidR="00C12112">
        <w:rPr>
          <w:rFonts w:ascii="Arial" w:hAnsi="Arial" w:cs="Arial"/>
          <w:bCs/>
          <w:iCs/>
          <w:color w:val="000000" w:themeColor="text1"/>
          <w:sz w:val="22"/>
          <w:szCs w:val="22"/>
        </w:rPr>
        <w:t xml:space="preserve">garantinio </w:t>
      </w:r>
      <w:r w:rsidR="004C403D" w:rsidRPr="009B2ACD">
        <w:rPr>
          <w:rFonts w:ascii="Arial" w:hAnsi="Arial" w:cs="Arial"/>
          <w:bCs/>
          <w:iCs/>
          <w:color w:val="000000" w:themeColor="text1"/>
          <w:sz w:val="22"/>
          <w:szCs w:val="22"/>
        </w:rPr>
        <w:t xml:space="preserve">techninio aptarnavimo  </w:t>
      </w:r>
      <w:r w:rsidRPr="009B2ACD">
        <w:rPr>
          <w:rFonts w:ascii="Arial" w:eastAsiaTheme="minorHAnsi" w:hAnsi="Arial" w:cs="Arial"/>
          <w:iCs/>
          <w:color w:val="000000" w:themeColor="text1"/>
          <w:sz w:val="22"/>
          <w:szCs w:val="22"/>
          <w:lang w:eastAsia="en-US"/>
        </w:rPr>
        <w:t xml:space="preserve"> pirkimo </w:t>
      </w:r>
      <w:r w:rsidR="009A7D39">
        <w:rPr>
          <w:rFonts w:ascii="Arial" w:eastAsiaTheme="minorHAnsi" w:hAnsi="Arial" w:cs="Arial"/>
          <w:iCs/>
          <w:color w:val="000000" w:themeColor="text1"/>
          <w:sz w:val="22"/>
          <w:szCs w:val="22"/>
          <w:lang w:eastAsia="en-US"/>
        </w:rPr>
        <w:t xml:space="preserve">sąlygų </w:t>
      </w:r>
      <w:r w:rsidRPr="009B2ACD">
        <w:rPr>
          <w:rFonts w:ascii="Arial" w:eastAsiaTheme="minorHAnsi" w:hAnsi="Arial" w:cs="Arial"/>
          <w:iCs/>
          <w:color w:val="000000" w:themeColor="text1"/>
          <w:sz w:val="22"/>
          <w:szCs w:val="22"/>
          <w:lang w:eastAsia="en-US"/>
        </w:rPr>
        <w:t xml:space="preserve"> priede Nr.</w:t>
      </w:r>
      <w:r w:rsidR="009A7D39">
        <w:rPr>
          <w:rFonts w:ascii="Arial" w:eastAsiaTheme="minorHAnsi" w:hAnsi="Arial" w:cs="Arial"/>
          <w:iCs/>
          <w:color w:val="000000" w:themeColor="text1"/>
          <w:sz w:val="22"/>
          <w:szCs w:val="22"/>
          <w:lang w:eastAsia="en-US"/>
        </w:rPr>
        <w:t>7</w:t>
      </w:r>
      <w:r w:rsidRPr="009B2ACD">
        <w:rPr>
          <w:rFonts w:ascii="Arial" w:eastAsiaTheme="minorHAnsi" w:hAnsi="Arial" w:cs="Arial"/>
          <w:iCs/>
          <w:color w:val="000000" w:themeColor="text1"/>
          <w:sz w:val="22"/>
          <w:szCs w:val="22"/>
          <w:lang w:eastAsia="en-US"/>
        </w:rPr>
        <w:t>.</w:t>
      </w:r>
    </w:p>
    <w:p w14:paraId="39275B19" w14:textId="77777777" w:rsidR="00D75407" w:rsidRPr="002B0DCD" w:rsidRDefault="00D75407" w:rsidP="00D75407">
      <w:pPr>
        <w:pStyle w:val="Sraopastraipa"/>
        <w:ind w:left="0"/>
        <w:jc w:val="both"/>
        <w:rPr>
          <w:rFonts w:ascii="Arial" w:eastAsiaTheme="minorHAnsi" w:hAnsi="Arial" w:cs="Arial"/>
          <w:iCs/>
          <w:color w:val="auto"/>
          <w:sz w:val="22"/>
          <w:szCs w:val="22"/>
          <w:lang w:eastAsia="en-US"/>
        </w:rPr>
      </w:pPr>
      <w:r w:rsidRPr="002B0DCD">
        <w:rPr>
          <w:rFonts w:ascii="Arial" w:eastAsiaTheme="minorHAnsi" w:hAnsi="Arial" w:cs="Arial"/>
          <w:iCs/>
          <w:color w:val="auto"/>
          <w:sz w:val="22"/>
          <w:szCs w:val="22"/>
          <w:lang w:eastAsia="en-US"/>
        </w:rPr>
        <w:t>3.2.1. Transporto priemonės turi atitikti visus gamintojo nustatytus kokybės reikalavimus bei tarptautinius kokybės ir ekologinius reikalavimus. Transporto priemonė turi atitikti ES standartus.</w:t>
      </w:r>
    </w:p>
    <w:p w14:paraId="559FD321" w14:textId="18B25AE1" w:rsidR="00CC4691" w:rsidRPr="00C90371" w:rsidRDefault="00CC4691" w:rsidP="00CC4691">
      <w:pPr>
        <w:shd w:val="clear" w:color="auto" w:fill="FFFFFF"/>
        <w:tabs>
          <w:tab w:val="left" w:pos="993"/>
        </w:tabs>
        <w:spacing w:before="120" w:after="120"/>
        <w:jc w:val="both"/>
        <w:rPr>
          <w:rFonts w:ascii="Arial" w:hAnsi="Arial" w:cs="Arial"/>
          <w:iCs/>
          <w:sz w:val="22"/>
          <w:szCs w:val="22"/>
        </w:rPr>
      </w:pPr>
      <w:r w:rsidRPr="00C90371">
        <w:rPr>
          <w:rFonts w:ascii="Arial" w:hAnsi="Arial" w:cs="Arial"/>
          <w:iCs/>
          <w:sz w:val="22"/>
          <w:szCs w:val="22"/>
        </w:rPr>
        <w:t>3.2.</w:t>
      </w:r>
      <w:r w:rsidR="00DD0188">
        <w:rPr>
          <w:rFonts w:ascii="Arial" w:hAnsi="Arial" w:cs="Arial"/>
          <w:iCs/>
          <w:sz w:val="22"/>
          <w:szCs w:val="22"/>
        </w:rPr>
        <w:t>2</w:t>
      </w:r>
      <w:r w:rsidRPr="00C90371">
        <w:rPr>
          <w:rFonts w:ascii="Arial" w:hAnsi="Arial" w:cs="Arial"/>
          <w:iCs/>
          <w:sz w:val="22"/>
          <w:szCs w:val="22"/>
        </w:rPr>
        <w:t>.</w:t>
      </w:r>
      <w:r w:rsidR="00DD0188" w:rsidRPr="00DD0188">
        <w:rPr>
          <w:rFonts w:ascii="Arial" w:eastAsiaTheme="minorHAnsi" w:hAnsi="Arial" w:cs="Arial"/>
          <w:iCs/>
          <w:color w:val="auto"/>
          <w:sz w:val="22"/>
          <w:szCs w:val="22"/>
          <w:lang w:eastAsia="en-US"/>
        </w:rPr>
        <w:t xml:space="preserve"> </w:t>
      </w:r>
      <w:r w:rsidR="00DD0188" w:rsidRPr="00DD0188">
        <w:rPr>
          <w:rFonts w:ascii="Arial" w:hAnsi="Arial" w:cs="Arial"/>
          <w:iCs/>
          <w:sz w:val="22"/>
          <w:szCs w:val="22"/>
        </w:rPr>
        <w:t>Pikapo tipo visureigių</w:t>
      </w:r>
      <w:r w:rsidRPr="00C90371">
        <w:rPr>
          <w:rFonts w:ascii="Arial" w:hAnsi="Arial" w:cs="Arial"/>
          <w:iCs/>
          <w:sz w:val="22"/>
          <w:szCs w:val="22"/>
        </w:rPr>
        <w:t xml:space="preserve"> techninė specifikacija</w:t>
      </w:r>
    </w:p>
    <w:tbl>
      <w:tblPr>
        <w:tblStyle w:val="Lentelstinklelis"/>
        <w:tblW w:w="977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686"/>
        <w:gridCol w:w="5386"/>
      </w:tblGrid>
      <w:tr w:rsidR="00CC4691" w:rsidRPr="002B0DCD" w14:paraId="7A955432" w14:textId="77777777" w:rsidTr="00B95044">
        <w:tc>
          <w:tcPr>
            <w:tcW w:w="704" w:type="dxa"/>
            <w:vAlign w:val="center"/>
          </w:tcPr>
          <w:p w14:paraId="5014015D" w14:textId="77777777" w:rsidR="00CC4691" w:rsidRPr="002B0DCD" w:rsidRDefault="00CC4691" w:rsidP="00E94FAA">
            <w:pPr>
              <w:tabs>
                <w:tab w:val="left" w:pos="993"/>
              </w:tabs>
              <w:jc w:val="center"/>
              <w:rPr>
                <w:rFonts w:ascii="Arial" w:hAnsi="Arial" w:cs="Arial"/>
                <w:b/>
                <w:iCs/>
                <w:sz w:val="22"/>
                <w:szCs w:val="22"/>
              </w:rPr>
            </w:pPr>
            <w:r w:rsidRPr="002B0DCD">
              <w:rPr>
                <w:rFonts w:ascii="Arial" w:eastAsia="Calibri" w:hAnsi="Arial" w:cs="Arial"/>
                <w:b/>
                <w:iCs/>
                <w:sz w:val="22"/>
                <w:szCs w:val="22"/>
                <w:lang w:eastAsia="en-US"/>
              </w:rPr>
              <w:t>Eil. Nr.</w:t>
            </w:r>
          </w:p>
        </w:tc>
        <w:tc>
          <w:tcPr>
            <w:tcW w:w="3686" w:type="dxa"/>
            <w:vAlign w:val="center"/>
          </w:tcPr>
          <w:p w14:paraId="2A853F81" w14:textId="77777777" w:rsidR="00CC4691" w:rsidRPr="002B0DCD" w:rsidRDefault="00CC4691" w:rsidP="00E94FAA">
            <w:pPr>
              <w:tabs>
                <w:tab w:val="left" w:pos="993"/>
              </w:tabs>
              <w:jc w:val="center"/>
              <w:rPr>
                <w:rFonts w:ascii="Arial" w:hAnsi="Arial" w:cs="Arial"/>
                <w:b/>
                <w:iCs/>
                <w:sz w:val="22"/>
                <w:szCs w:val="22"/>
              </w:rPr>
            </w:pPr>
            <w:r w:rsidRPr="002B0DCD">
              <w:rPr>
                <w:rFonts w:ascii="Arial" w:hAnsi="Arial" w:cs="Arial"/>
                <w:b/>
                <w:iCs/>
                <w:sz w:val="22"/>
                <w:szCs w:val="22"/>
              </w:rPr>
              <w:t>Charakteristikų pavadinimas</w:t>
            </w:r>
          </w:p>
        </w:tc>
        <w:tc>
          <w:tcPr>
            <w:tcW w:w="5386" w:type="dxa"/>
            <w:vAlign w:val="center"/>
          </w:tcPr>
          <w:p w14:paraId="54E1EEDC" w14:textId="77777777" w:rsidR="00CC4691" w:rsidRPr="002B0DCD" w:rsidRDefault="00CC4691" w:rsidP="00E94FAA">
            <w:pPr>
              <w:tabs>
                <w:tab w:val="left" w:pos="993"/>
              </w:tabs>
              <w:jc w:val="center"/>
              <w:rPr>
                <w:rFonts w:ascii="Arial" w:hAnsi="Arial" w:cs="Arial"/>
                <w:b/>
                <w:iCs/>
                <w:sz w:val="22"/>
                <w:szCs w:val="22"/>
              </w:rPr>
            </w:pPr>
            <w:r w:rsidRPr="002B0DCD">
              <w:rPr>
                <w:rFonts w:ascii="Arial" w:hAnsi="Arial" w:cs="Arial"/>
                <w:b/>
                <w:iCs/>
                <w:sz w:val="22"/>
                <w:szCs w:val="22"/>
              </w:rPr>
              <w:t>Reikalavimai</w:t>
            </w:r>
          </w:p>
        </w:tc>
      </w:tr>
      <w:tr w:rsidR="00CC4691" w:rsidRPr="00C90371" w14:paraId="323F0127" w14:textId="77777777" w:rsidTr="00B95044">
        <w:tc>
          <w:tcPr>
            <w:tcW w:w="704" w:type="dxa"/>
            <w:tcBorders>
              <w:bottom w:val="single" w:sz="4" w:space="0" w:color="auto"/>
            </w:tcBorders>
          </w:tcPr>
          <w:p w14:paraId="4DCC000B" w14:textId="77777777" w:rsidR="00CC4691" w:rsidRPr="005700B2" w:rsidRDefault="00CC4691" w:rsidP="006D560A">
            <w:pPr>
              <w:tabs>
                <w:tab w:val="left" w:pos="993"/>
              </w:tabs>
              <w:jc w:val="center"/>
              <w:rPr>
                <w:rFonts w:ascii="Arial" w:hAnsi="Arial" w:cs="Arial"/>
                <w:iCs/>
                <w:sz w:val="22"/>
                <w:szCs w:val="22"/>
              </w:rPr>
            </w:pPr>
            <w:r w:rsidRPr="005700B2">
              <w:rPr>
                <w:rFonts w:ascii="Arial" w:hAnsi="Arial" w:cs="Arial"/>
                <w:iCs/>
                <w:sz w:val="22"/>
                <w:szCs w:val="22"/>
              </w:rPr>
              <w:t>1.</w:t>
            </w:r>
          </w:p>
        </w:tc>
        <w:tc>
          <w:tcPr>
            <w:tcW w:w="3686" w:type="dxa"/>
            <w:tcBorders>
              <w:bottom w:val="single" w:sz="4" w:space="0" w:color="auto"/>
            </w:tcBorders>
            <w:shd w:val="clear" w:color="auto" w:fill="auto"/>
          </w:tcPr>
          <w:p w14:paraId="262A85D5" w14:textId="77777777" w:rsidR="00CC4691" w:rsidRPr="005700B2" w:rsidRDefault="00CC4691" w:rsidP="00E94FAA">
            <w:pPr>
              <w:tabs>
                <w:tab w:val="left" w:pos="993"/>
              </w:tabs>
              <w:jc w:val="both"/>
              <w:rPr>
                <w:rFonts w:ascii="Arial" w:hAnsi="Arial" w:cs="Arial"/>
                <w:iCs/>
                <w:sz w:val="22"/>
                <w:szCs w:val="22"/>
                <w:highlight w:val="yellow"/>
              </w:rPr>
            </w:pPr>
            <w:r w:rsidRPr="005700B2">
              <w:rPr>
                <w:rFonts w:ascii="Arial" w:hAnsi="Arial" w:cs="Arial"/>
                <w:sz w:val="22"/>
                <w:szCs w:val="22"/>
              </w:rPr>
              <w:t>Automobilio kategorija</w:t>
            </w:r>
          </w:p>
        </w:tc>
        <w:tc>
          <w:tcPr>
            <w:tcW w:w="5386" w:type="dxa"/>
            <w:tcBorders>
              <w:bottom w:val="single" w:sz="4" w:space="0" w:color="auto"/>
            </w:tcBorders>
            <w:shd w:val="clear" w:color="auto" w:fill="auto"/>
          </w:tcPr>
          <w:p w14:paraId="485CFC11" w14:textId="618D6652" w:rsidR="00CC4691" w:rsidRPr="005700B2" w:rsidRDefault="00CC4691" w:rsidP="00E94FAA">
            <w:pPr>
              <w:tabs>
                <w:tab w:val="left" w:pos="993"/>
              </w:tabs>
              <w:jc w:val="both"/>
              <w:rPr>
                <w:rFonts w:ascii="Arial" w:hAnsi="Arial" w:cs="Arial"/>
                <w:iCs/>
                <w:sz w:val="22"/>
                <w:szCs w:val="22"/>
                <w:highlight w:val="yellow"/>
              </w:rPr>
            </w:pPr>
            <w:r w:rsidRPr="005700B2">
              <w:rPr>
                <w:rFonts w:ascii="Arial" w:hAnsi="Arial" w:cs="Arial"/>
                <w:sz w:val="22"/>
                <w:szCs w:val="22"/>
              </w:rPr>
              <w:t xml:space="preserve">Automobilio kategorija N1GBA, </w:t>
            </w:r>
            <w:r w:rsidR="009623AA" w:rsidRPr="005700B2">
              <w:rPr>
                <w:rFonts w:ascii="Arial" w:hAnsi="Arial" w:cs="Arial"/>
                <w:sz w:val="22"/>
                <w:szCs w:val="22"/>
              </w:rPr>
              <w:t>N1GBAA arba N1GBE</w:t>
            </w:r>
            <w:r w:rsidR="00DD0188">
              <w:rPr>
                <w:rFonts w:ascii="Arial" w:hAnsi="Arial" w:cs="Arial"/>
                <w:sz w:val="22"/>
                <w:szCs w:val="22"/>
              </w:rPr>
              <w:t xml:space="preserve"> </w:t>
            </w:r>
            <w:r w:rsidRPr="005700B2">
              <w:rPr>
                <w:rFonts w:ascii="Arial" w:hAnsi="Arial" w:cs="Arial"/>
                <w:sz w:val="22"/>
                <w:szCs w:val="22"/>
              </w:rPr>
              <w:t xml:space="preserve"> pagal Valstybinės kelių transporto inspekcijos prie Susisiekimo ministerijos viršininko 2008 m. gruodžio 12 d. įsakymą Nr. 2B-500 ,,Dėl Valstybinės kelių transporto inspekcijos prie Susisiekimo ministerijos viršininko 2008 m. gruodžio 2 d. įsakymo Nr. 2B-479 „Dėl Motorinių transporto priemonių ir jų priekabų kategorijų ir klasių pagal konstrukciją reikalavimų patvirtinimo“ pakeitimo“. Turi atitikti </w:t>
            </w:r>
            <w:r w:rsidR="009623AA" w:rsidRPr="005700B2">
              <w:rPr>
                <w:rFonts w:ascii="Arial" w:hAnsi="Arial" w:cs="Arial"/>
                <w:sz w:val="22"/>
                <w:szCs w:val="22"/>
              </w:rPr>
              <w:t>krovininio iki 3,5 t. bendrosios masės</w:t>
            </w:r>
            <w:r w:rsidRPr="005700B2">
              <w:rPr>
                <w:rFonts w:ascii="Arial" w:hAnsi="Arial" w:cs="Arial"/>
                <w:sz w:val="22"/>
                <w:szCs w:val="22"/>
              </w:rPr>
              <w:t xml:space="preserve"> automobilio </w:t>
            </w:r>
            <w:r w:rsidR="009623AA" w:rsidRPr="005700B2">
              <w:rPr>
                <w:rFonts w:ascii="Arial" w:hAnsi="Arial" w:cs="Arial"/>
                <w:sz w:val="22"/>
                <w:szCs w:val="22"/>
              </w:rPr>
              <w:t>K2</w:t>
            </w:r>
            <w:r w:rsidRPr="005700B2">
              <w:rPr>
                <w:rFonts w:ascii="Arial" w:hAnsi="Arial" w:cs="Arial"/>
                <w:sz w:val="22"/>
                <w:szCs w:val="22"/>
              </w:rPr>
              <w:t xml:space="preserve"> klasifikaciją (</w:t>
            </w:r>
            <w:r w:rsidR="009623AA" w:rsidRPr="005700B2">
              <w:rPr>
                <w:rFonts w:ascii="Arial" w:hAnsi="Arial" w:cs="Arial"/>
                <w:sz w:val="22"/>
                <w:szCs w:val="22"/>
              </w:rPr>
              <w:t>Pikapai</w:t>
            </w:r>
            <w:r w:rsidRPr="005700B2">
              <w:rPr>
                <w:rFonts w:ascii="Arial" w:hAnsi="Arial" w:cs="Arial"/>
                <w:sz w:val="22"/>
                <w:szCs w:val="22"/>
              </w:rPr>
              <w:t xml:space="preserve">) pagal </w:t>
            </w:r>
            <w:proofErr w:type="spellStart"/>
            <w:r w:rsidRPr="005700B2">
              <w:rPr>
                <w:rFonts w:ascii="Arial" w:hAnsi="Arial" w:cs="Arial"/>
                <w:sz w:val="22"/>
                <w:szCs w:val="22"/>
              </w:rPr>
              <w:t>autotyrimai.lt</w:t>
            </w:r>
            <w:proofErr w:type="spellEnd"/>
            <w:r w:rsidRPr="005700B2">
              <w:rPr>
                <w:rFonts w:ascii="Arial" w:hAnsi="Arial" w:cs="Arial"/>
                <w:sz w:val="22"/>
                <w:szCs w:val="22"/>
              </w:rPr>
              <w:t xml:space="preserve"> arba analogišką.</w:t>
            </w:r>
          </w:p>
        </w:tc>
      </w:tr>
      <w:tr w:rsidR="009623AA" w:rsidRPr="00C90371" w14:paraId="56817080" w14:textId="77777777" w:rsidTr="00B95044">
        <w:tc>
          <w:tcPr>
            <w:tcW w:w="704" w:type="dxa"/>
            <w:tcBorders>
              <w:top w:val="single" w:sz="4" w:space="0" w:color="auto"/>
              <w:bottom w:val="single" w:sz="4" w:space="0" w:color="auto"/>
              <w:right w:val="single" w:sz="4" w:space="0" w:color="auto"/>
            </w:tcBorders>
          </w:tcPr>
          <w:p w14:paraId="361BFB01" w14:textId="77777777" w:rsidR="009623AA" w:rsidRPr="005700B2" w:rsidRDefault="009623AA" w:rsidP="006D560A">
            <w:pPr>
              <w:tabs>
                <w:tab w:val="left" w:pos="993"/>
              </w:tabs>
              <w:jc w:val="center"/>
              <w:rPr>
                <w:rFonts w:ascii="Arial" w:hAnsi="Arial" w:cs="Arial"/>
                <w:iCs/>
                <w:sz w:val="22"/>
                <w:szCs w:val="22"/>
              </w:rPr>
            </w:pPr>
            <w:r w:rsidRPr="005700B2">
              <w:rPr>
                <w:rFonts w:ascii="Arial" w:hAnsi="Arial" w:cs="Arial"/>
                <w:iCs/>
                <w:sz w:val="22"/>
                <w:szCs w:val="22"/>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A7913ED" w14:textId="08844669"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Automobilio kategorija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1FE5EA3" w14:textId="558DE70F"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N1</w:t>
            </w:r>
          </w:p>
        </w:tc>
      </w:tr>
      <w:tr w:rsidR="009623AA" w:rsidRPr="00C90371" w14:paraId="7C85AC19" w14:textId="77777777" w:rsidTr="00B95044">
        <w:tc>
          <w:tcPr>
            <w:tcW w:w="704" w:type="dxa"/>
            <w:tcBorders>
              <w:top w:val="single" w:sz="4" w:space="0" w:color="auto"/>
              <w:bottom w:val="single" w:sz="4" w:space="0" w:color="auto"/>
              <w:right w:val="single" w:sz="4" w:space="0" w:color="auto"/>
            </w:tcBorders>
          </w:tcPr>
          <w:p w14:paraId="3EC5BDCF" w14:textId="77777777" w:rsidR="009623AA" w:rsidRPr="005700B2" w:rsidRDefault="009623AA" w:rsidP="006D560A">
            <w:pPr>
              <w:tabs>
                <w:tab w:val="left" w:pos="993"/>
              </w:tabs>
              <w:jc w:val="center"/>
              <w:rPr>
                <w:rFonts w:ascii="Arial" w:hAnsi="Arial" w:cs="Arial"/>
                <w:iCs/>
                <w:sz w:val="22"/>
                <w:szCs w:val="22"/>
              </w:rPr>
            </w:pPr>
            <w:r w:rsidRPr="005700B2">
              <w:rPr>
                <w:rFonts w:ascii="Arial" w:hAnsi="Arial" w:cs="Arial"/>
                <w:iCs/>
                <w:sz w:val="22"/>
                <w:szCs w:val="22"/>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30F89D6" w14:textId="3FE61E24"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Kėbulo tipas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627B633" w14:textId="7A1F0FEF"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5 sėdimų vietų 4 durų pikapas</w:t>
            </w:r>
          </w:p>
        </w:tc>
      </w:tr>
      <w:tr w:rsidR="009623AA" w:rsidRPr="00C90371" w14:paraId="060374EF" w14:textId="77777777" w:rsidTr="00B95044">
        <w:tc>
          <w:tcPr>
            <w:tcW w:w="704" w:type="dxa"/>
            <w:tcBorders>
              <w:top w:val="single" w:sz="4" w:space="0" w:color="auto"/>
              <w:bottom w:val="single" w:sz="4" w:space="0" w:color="auto"/>
              <w:right w:val="single" w:sz="4" w:space="0" w:color="auto"/>
            </w:tcBorders>
          </w:tcPr>
          <w:p w14:paraId="2F2838AA" w14:textId="77777777" w:rsidR="009623AA" w:rsidRPr="005700B2" w:rsidRDefault="009623AA" w:rsidP="006D560A">
            <w:pPr>
              <w:tabs>
                <w:tab w:val="left" w:pos="993"/>
              </w:tabs>
              <w:jc w:val="center"/>
              <w:rPr>
                <w:rFonts w:ascii="Arial" w:hAnsi="Arial" w:cs="Arial"/>
                <w:iCs/>
                <w:sz w:val="22"/>
                <w:szCs w:val="22"/>
              </w:rPr>
            </w:pPr>
            <w:r w:rsidRPr="005700B2">
              <w:rPr>
                <w:rFonts w:ascii="Arial" w:hAnsi="Arial" w:cs="Arial"/>
                <w:iCs/>
                <w:sz w:val="22"/>
                <w:szCs w:val="22"/>
              </w:rPr>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51295B8" w14:textId="14B34142"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Automobilių skaičius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5068405" w14:textId="3BDB3726"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40</w:t>
            </w:r>
          </w:p>
        </w:tc>
      </w:tr>
      <w:tr w:rsidR="009623AA" w:rsidRPr="00C90371" w14:paraId="34E3ED3D" w14:textId="77777777" w:rsidTr="00B95044">
        <w:tc>
          <w:tcPr>
            <w:tcW w:w="704" w:type="dxa"/>
            <w:tcBorders>
              <w:top w:val="single" w:sz="4" w:space="0" w:color="auto"/>
              <w:bottom w:val="single" w:sz="4" w:space="0" w:color="auto"/>
              <w:right w:val="single" w:sz="4" w:space="0" w:color="auto"/>
            </w:tcBorders>
          </w:tcPr>
          <w:p w14:paraId="4DA9A261" w14:textId="77777777" w:rsidR="009623AA" w:rsidRPr="005700B2" w:rsidRDefault="009623AA" w:rsidP="006D560A">
            <w:pPr>
              <w:tabs>
                <w:tab w:val="left" w:pos="993"/>
              </w:tabs>
              <w:jc w:val="center"/>
              <w:rPr>
                <w:rFonts w:ascii="Arial" w:hAnsi="Arial" w:cs="Arial"/>
                <w:iCs/>
                <w:sz w:val="22"/>
                <w:szCs w:val="22"/>
              </w:rPr>
            </w:pPr>
            <w:r w:rsidRPr="005700B2">
              <w:rPr>
                <w:rFonts w:ascii="Arial" w:hAnsi="Arial" w:cs="Arial"/>
                <w:iCs/>
                <w:sz w:val="22"/>
                <w:szCs w:val="22"/>
              </w:rPr>
              <w:lastRenderedPageBreak/>
              <w:t>5.</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FC74DDC" w14:textId="63DF9328"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Automobilio pagaminimas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C02DCF9" w14:textId="0E8D3D69"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 xml:space="preserve">Automobilis naujas, neeksploatuotas, pagamintas ne anksčiau kaip </w:t>
            </w:r>
            <w:r w:rsidRPr="004608D4">
              <w:rPr>
                <w:rFonts w:ascii="Arial" w:hAnsi="Arial" w:cs="Arial"/>
                <w:sz w:val="22"/>
                <w:szCs w:val="22"/>
              </w:rPr>
              <w:t xml:space="preserve">prieš </w:t>
            </w:r>
            <w:r w:rsidR="005A4057" w:rsidRPr="004608D4">
              <w:rPr>
                <w:rFonts w:ascii="Arial" w:hAnsi="Arial" w:cs="Arial"/>
                <w:sz w:val="22"/>
                <w:szCs w:val="22"/>
              </w:rPr>
              <w:t>6</w:t>
            </w:r>
            <w:r w:rsidRPr="004608D4">
              <w:rPr>
                <w:rFonts w:ascii="Arial" w:hAnsi="Arial" w:cs="Arial"/>
                <w:sz w:val="22"/>
                <w:szCs w:val="22"/>
              </w:rPr>
              <w:t xml:space="preserve"> mėnesi</w:t>
            </w:r>
            <w:r w:rsidR="005A4057" w:rsidRPr="004608D4">
              <w:rPr>
                <w:rFonts w:ascii="Arial" w:hAnsi="Arial" w:cs="Arial"/>
                <w:sz w:val="22"/>
                <w:szCs w:val="22"/>
              </w:rPr>
              <w:t>us</w:t>
            </w:r>
            <w:r w:rsidRPr="004608D4">
              <w:rPr>
                <w:rFonts w:ascii="Arial" w:hAnsi="Arial" w:cs="Arial"/>
                <w:sz w:val="22"/>
                <w:szCs w:val="22"/>
              </w:rPr>
              <w:t xml:space="preserve"> iki</w:t>
            </w:r>
            <w:r w:rsidRPr="00C90371">
              <w:rPr>
                <w:rFonts w:ascii="Arial" w:hAnsi="Arial" w:cs="Arial"/>
                <w:sz w:val="22"/>
                <w:szCs w:val="22"/>
              </w:rPr>
              <w:t xml:space="preserve"> pasiūlymo pateikimo termino pabaigos</w:t>
            </w:r>
          </w:p>
        </w:tc>
      </w:tr>
      <w:tr w:rsidR="009623AA" w:rsidRPr="00C90371" w14:paraId="72B61088" w14:textId="77777777" w:rsidTr="00B95044">
        <w:tc>
          <w:tcPr>
            <w:tcW w:w="704" w:type="dxa"/>
            <w:tcBorders>
              <w:top w:val="single" w:sz="4" w:space="0" w:color="auto"/>
              <w:bottom w:val="single" w:sz="4" w:space="0" w:color="auto"/>
              <w:right w:val="single" w:sz="4" w:space="0" w:color="auto"/>
            </w:tcBorders>
          </w:tcPr>
          <w:p w14:paraId="2710FA27" w14:textId="77777777" w:rsidR="009623AA" w:rsidRPr="005700B2" w:rsidRDefault="009623AA" w:rsidP="006D560A">
            <w:pPr>
              <w:tabs>
                <w:tab w:val="left" w:pos="993"/>
              </w:tabs>
              <w:jc w:val="center"/>
              <w:rPr>
                <w:rFonts w:ascii="Arial" w:hAnsi="Arial" w:cs="Arial"/>
                <w:iCs/>
                <w:sz w:val="22"/>
                <w:szCs w:val="22"/>
              </w:rPr>
            </w:pPr>
            <w:r w:rsidRPr="005700B2">
              <w:rPr>
                <w:rFonts w:ascii="Arial" w:hAnsi="Arial" w:cs="Arial"/>
                <w:iCs/>
                <w:sz w:val="22"/>
                <w:szCs w:val="22"/>
              </w:rPr>
              <w:t>6.</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1597E76" w14:textId="64C7292A"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Registracija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1555BF7" w14:textId="478316AF"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Automobiliai turi būti įregistruoti VĮ „Regitra“, ne vėliau nei perdavimo Pirkėjui dieną.</w:t>
            </w:r>
          </w:p>
        </w:tc>
      </w:tr>
      <w:tr w:rsidR="009623AA" w:rsidRPr="00C90371" w14:paraId="636FBB1A" w14:textId="77777777" w:rsidTr="00B95044">
        <w:tc>
          <w:tcPr>
            <w:tcW w:w="704" w:type="dxa"/>
            <w:tcBorders>
              <w:top w:val="single" w:sz="4" w:space="0" w:color="auto"/>
              <w:bottom w:val="single" w:sz="4" w:space="0" w:color="auto"/>
              <w:right w:val="single" w:sz="4" w:space="0" w:color="auto"/>
            </w:tcBorders>
          </w:tcPr>
          <w:p w14:paraId="4DA530B5" w14:textId="77777777" w:rsidR="009623AA" w:rsidRPr="005700B2" w:rsidRDefault="009623AA" w:rsidP="006D560A">
            <w:pPr>
              <w:tabs>
                <w:tab w:val="left" w:pos="993"/>
              </w:tabs>
              <w:jc w:val="center"/>
              <w:rPr>
                <w:rFonts w:ascii="Arial" w:hAnsi="Arial" w:cs="Arial"/>
                <w:iCs/>
                <w:sz w:val="22"/>
                <w:szCs w:val="22"/>
              </w:rPr>
            </w:pPr>
            <w:r w:rsidRPr="005700B2">
              <w:rPr>
                <w:rFonts w:ascii="Arial" w:hAnsi="Arial" w:cs="Arial"/>
                <w:iCs/>
                <w:sz w:val="22"/>
                <w:szCs w:val="22"/>
              </w:rPr>
              <w:t>7.</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54A80F8" w14:textId="0B0A1D08"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Spalva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642958B" w14:textId="5D5A2C42" w:rsidR="009623AA" w:rsidRPr="005700B2" w:rsidRDefault="009513A9" w:rsidP="009623AA">
            <w:pPr>
              <w:tabs>
                <w:tab w:val="left" w:pos="993"/>
              </w:tabs>
              <w:jc w:val="both"/>
              <w:rPr>
                <w:rFonts w:ascii="Arial" w:hAnsi="Arial" w:cs="Arial"/>
                <w:iCs/>
                <w:sz w:val="22"/>
                <w:szCs w:val="22"/>
                <w:highlight w:val="yellow"/>
              </w:rPr>
            </w:pPr>
            <w:r w:rsidRPr="005700B2">
              <w:rPr>
                <w:rFonts w:ascii="Arial" w:hAnsi="Arial" w:cs="Arial"/>
                <w:sz w:val="22"/>
                <w:szCs w:val="22"/>
              </w:rPr>
              <w:t>Pilka, jeigu tiekėjas neturi pilkos spalvos, turi būti sudaryta galimybė užsakovui pasirinkti ne mažiau kaip iš 3 spalvų pagal gamintojo katalogą</w:t>
            </w:r>
            <w:r w:rsidR="0019490E">
              <w:rPr>
                <w:rFonts w:ascii="Arial" w:hAnsi="Arial" w:cs="Arial"/>
                <w:sz w:val="22"/>
                <w:szCs w:val="22"/>
              </w:rPr>
              <w:t>. Konkretus atspalvis bus suderintas sutarties vykdymo metu.</w:t>
            </w:r>
          </w:p>
        </w:tc>
      </w:tr>
      <w:tr w:rsidR="009623AA" w:rsidRPr="00C90371" w14:paraId="73250847" w14:textId="77777777" w:rsidTr="00B95044">
        <w:tc>
          <w:tcPr>
            <w:tcW w:w="704" w:type="dxa"/>
            <w:tcBorders>
              <w:top w:val="single" w:sz="4" w:space="0" w:color="auto"/>
              <w:bottom w:val="single" w:sz="4" w:space="0" w:color="auto"/>
              <w:right w:val="single" w:sz="4" w:space="0" w:color="auto"/>
            </w:tcBorders>
          </w:tcPr>
          <w:p w14:paraId="5069CAD5" w14:textId="77777777" w:rsidR="009623AA" w:rsidRPr="005700B2" w:rsidRDefault="009623AA" w:rsidP="006D560A">
            <w:pPr>
              <w:tabs>
                <w:tab w:val="left" w:pos="993"/>
              </w:tabs>
              <w:jc w:val="center"/>
              <w:rPr>
                <w:rFonts w:ascii="Arial" w:hAnsi="Arial" w:cs="Arial"/>
                <w:iCs/>
                <w:sz w:val="22"/>
                <w:szCs w:val="22"/>
              </w:rPr>
            </w:pPr>
            <w:r w:rsidRPr="005700B2">
              <w:rPr>
                <w:rFonts w:ascii="Arial" w:hAnsi="Arial" w:cs="Arial"/>
                <w:iCs/>
                <w:sz w:val="22"/>
                <w:szCs w:val="22"/>
              </w:rPr>
              <w:t>8.</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59726EC" w14:textId="444F9827"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Variklis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2BCE189" w14:textId="0D3EDBCD"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Dyzelin</w:t>
            </w:r>
            <w:r w:rsidR="0071000F">
              <w:rPr>
                <w:rFonts w:ascii="Arial" w:hAnsi="Arial" w:cs="Arial"/>
                <w:sz w:val="22"/>
                <w:szCs w:val="22"/>
              </w:rPr>
              <w:t>i</w:t>
            </w:r>
            <w:r w:rsidRPr="00C90371">
              <w:rPr>
                <w:rFonts w:ascii="Arial" w:hAnsi="Arial" w:cs="Arial"/>
                <w:sz w:val="22"/>
                <w:szCs w:val="22"/>
              </w:rPr>
              <w:t>s</w:t>
            </w:r>
          </w:p>
        </w:tc>
      </w:tr>
      <w:tr w:rsidR="009623AA" w:rsidRPr="00C90371" w14:paraId="1B3B3BF8" w14:textId="77777777" w:rsidTr="00B95044">
        <w:tc>
          <w:tcPr>
            <w:tcW w:w="704" w:type="dxa"/>
            <w:tcBorders>
              <w:top w:val="single" w:sz="4" w:space="0" w:color="auto"/>
              <w:bottom w:val="single" w:sz="4" w:space="0" w:color="auto"/>
              <w:right w:val="single" w:sz="4" w:space="0" w:color="auto"/>
            </w:tcBorders>
          </w:tcPr>
          <w:p w14:paraId="6EBB7EE1" w14:textId="77777777" w:rsidR="009623AA" w:rsidRPr="005700B2" w:rsidRDefault="009623AA" w:rsidP="006D560A">
            <w:pPr>
              <w:tabs>
                <w:tab w:val="left" w:pos="993"/>
              </w:tabs>
              <w:jc w:val="center"/>
              <w:rPr>
                <w:rFonts w:ascii="Arial" w:hAnsi="Arial" w:cs="Arial"/>
                <w:iCs/>
                <w:sz w:val="22"/>
                <w:szCs w:val="22"/>
              </w:rPr>
            </w:pPr>
            <w:r w:rsidRPr="005700B2">
              <w:rPr>
                <w:rFonts w:ascii="Arial" w:hAnsi="Arial" w:cs="Arial"/>
                <w:iCs/>
                <w:sz w:val="22"/>
                <w:szCs w:val="22"/>
              </w:rPr>
              <w:t>9.</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9FF7DF1" w14:textId="0630926F" w:rsidR="009623AA" w:rsidRPr="005700B2" w:rsidRDefault="009623AA" w:rsidP="009623AA">
            <w:pPr>
              <w:suppressAutoHyphens/>
              <w:textAlignment w:val="baseline"/>
              <w:rPr>
                <w:rFonts w:ascii="Arial" w:hAnsi="Arial" w:cs="Arial"/>
                <w:iCs/>
                <w:sz w:val="22"/>
                <w:szCs w:val="22"/>
                <w:highlight w:val="yellow"/>
              </w:rPr>
            </w:pPr>
            <w:r w:rsidRPr="00C90371">
              <w:rPr>
                <w:rFonts w:ascii="Arial" w:hAnsi="Arial" w:cs="Arial"/>
                <w:sz w:val="22"/>
                <w:szCs w:val="22"/>
              </w:rPr>
              <w:t>Variklio galingumas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98F584C" w14:textId="106E6EA4"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Ne mažiau 100 kW</w:t>
            </w:r>
          </w:p>
        </w:tc>
      </w:tr>
      <w:tr w:rsidR="009623AA" w:rsidRPr="00C90371" w14:paraId="4CED8229" w14:textId="77777777" w:rsidTr="00B95044">
        <w:tc>
          <w:tcPr>
            <w:tcW w:w="704" w:type="dxa"/>
            <w:tcBorders>
              <w:top w:val="single" w:sz="4" w:space="0" w:color="auto"/>
              <w:bottom w:val="single" w:sz="4" w:space="0" w:color="auto"/>
              <w:right w:val="single" w:sz="4" w:space="0" w:color="auto"/>
            </w:tcBorders>
          </w:tcPr>
          <w:p w14:paraId="3057A155" w14:textId="194ED6E9" w:rsidR="009623AA" w:rsidRPr="005700B2" w:rsidRDefault="009623AA" w:rsidP="006D560A">
            <w:pPr>
              <w:tabs>
                <w:tab w:val="left" w:pos="993"/>
              </w:tabs>
              <w:jc w:val="center"/>
              <w:rPr>
                <w:rFonts w:ascii="Arial" w:hAnsi="Arial" w:cs="Arial"/>
                <w:iCs/>
                <w:sz w:val="22"/>
                <w:szCs w:val="22"/>
              </w:rPr>
            </w:pPr>
            <w:r w:rsidRPr="005700B2">
              <w:rPr>
                <w:rFonts w:ascii="Arial" w:hAnsi="Arial" w:cs="Arial"/>
                <w:iCs/>
                <w:sz w:val="22"/>
                <w:szCs w:val="22"/>
              </w:rPr>
              <w:t>1</w:t>
            </w:r>
            <w:r w:rsidR="00422E94" w:rsidRPr="005700B2">
              <w:rPr>
                <w:rFonts w:ascii="Arial" w:hAnsi="Arial" w:cs="Arial"/>
                <w:iCs/>
                <w:sz w:val="22"/>
                <w:szCs w:val="22"/>
              </w:rPr>
              <w:t>0</w:t>
            </w:r>
            <w:r w:rsidRPr="005700B2">
              <w:rPr>
                <w:rFonts w:ascii="Arial" w:hAnsi="Arial" w:cs="Arial"/>
                <w:iCs/>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D4FDEA" w14:textId="022A4AD5"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Minimalūs aplinkos apsaugos kriterijai</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21DD127" w14:textId="2B857312"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 xml:space="preserve">Transporto priemonė turi atitikti EURO 6 standartą </w:t>
            </w:r>
          </w:p>
        </w:tc>
      </w:tr>
      <w:tr w:rsidR="009623AA" w:rsidRPr="00C90371" w14:paraId="56C5FAAC" w14:textId="77777777" w:rsidTr="00B95044">
        <w:tc>
          <w:tcPr>
            <w:tcW w:w="704" w:type="dxa"/>
            <w:tcBorders>
              <w:top w:val="single" w:sz="4" w:space="0" w:color="auto"/>
              <w:bottom w:val="single" w:sz="4" w:space="0" w:color="auto"/>
              <w:right w:val="single" w:sz="4" w:space="0" w:color="auto"/>
            </w:tcBorders>
          </w:tcPr>
          <w:p w14:paraId="3E38F0DE" w14:textId="4A11DECB" w:rsidR="009623AA" w:rsidRPr="005700B2" w:rsidRDefault="009623AA" w:rsidP="006D560A">
            <w:pPr>
              <w:tabs>
                <w:tab w:val="left" w:pos="993"/>
              </w:tabs>
              <w:jc w:val="center"/>
              <w:rPr>
                <w:rFonts w:ascii="Arial" w:hAnsi="Arial" w:cs="Arial"/>
                <w:iCs/>
                <w:sz w:val="22"/>
                <w:szCs w:val="22"/>
              </w:rPr>
            </w:pPr>
            <w:r w:rsidRPr="005700B2">
              <w:rPr>
                <w:rFonts w:ascii="Arial" w:hAnsi="Arial" w:cs="Arial"/>
                <w:iCs/>
                <w:sz w:val="22"/>
                <w:szCs w:val="22"/>
              </w:rPr>
              <w:t>1</w:t>
            </w:r>
            <w:r w:rsidR="00422E94" w:rsidRPr="005700B2">
              <w:rPr>
                <w:rFonts w:ascii="Arial" w:hAnsi="Arial" w:cs="Arial"/>
                <w:iCs/>
                <w:sz w:val="22"/>
                <w:szCs w:val="22"/>
              </w:rPr>
              <w:t>1</w:t>
            </w:r>
            <w:r w:rsidRPr="005700B2">
              <w:rPr>
                <w:rFonts w:ascii="Arial" w:hAnsi="Arial" w:cs="Arial"/>
                <w:iCs/>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97D4E0A" w14:textId="198DAADE"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Varantieji ratai</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727A3DC" w14:textId="6AE0CF07" w:rsidR="009623AA" w:rsidRPr="005700B2" w:rsidRDefault="009623AA" w:rsidP="009623AA">
            <w:pPr>
              <w:tabs>
                <w:tab w:val="left" w:pos="993"/>
              </w:tabs>
              <w:jc w:val="both"/>
              <w:rPr>
                <w:rFonts w:ascii="Arial" w:hAnsi="Arial" w:cs="Arial"/>
                <w:iCs/>
                <w:sz w:val="22"/>
                <w:szCs w:val="22"/>
                <w:highlight w:val="yellow"/>
              </w:rPr>
            </w:pPr>
            <w:r w:rsidRPr="00C90371">
              <w:rPr>
                <w:rFonts w:ascii="Arial" w:hAnsi="Arial" w:cs="Arial"/>
                <w:sz w:val="22"/>
                <w:szCs w:val="22"/>
              </w:rPr>
              <w:t>Visų ratų pavara (4x4)</w:t>
            </w:r>
          </w:p>
        </w:tc>
      </w:tr>
      <w:tr w:rsidR="009623AA" w:rsidRPr="00C90371" w14:paraId="0949C188" w14:textId="77777777" w:rsidTr="00B95044">
        <w:tc>
          <w:tcPr>
            <w:tcW w:w="704" w:type="dxa"/>
            <w:tcBorders>
              <w:top w:val="single" w:sz="4" w:space="0" w:color="auto"/>
              <w:bottom w:val="single" w:sz="4" w:space="0" w:color="auto"/>
              <w:right w:val="single" w:sz="4" w:space="0" w:color="auto"/>
            </w:tcBorders>
          </w:tcPr>
          <w:p w14:paraId="042E8AD4" w14:textId="64315228" w:rsidR="009623AA" w:rsidRPr="005700B2" w:rsidRDefault="009623AA" w:rsidP="006D560A">
            <w:pPr>
              <w:tabs>
                <w:tab w:val="left" w:pos="993"/>
              </w:tabs>
              <w:jc w:val="center"/>
              <w:rPr>
                <w:rFonts w:ascii="Arial" w:hAnsi="Arial" w:cs="Arial"/>
                <w:iCs/>
                <w:sz w:val="22"/>
                <w:szCs w:val="22"/>
              </w:rPr>
            </w:pPr>
            <w:r w:rsidRPr="005700B2">
              <w:rPr>
                <w:rFonts w:ascii="Arial" w:hAnsi="Arial" w:cs="Arial"/>
                <w:iCs/>
                <w:sz w:val="22"/>
                <w:szCs w:val="22"/>
              </w:rPr>
              <w:t>1</w:t>
            </w:r>
            <w:r w:rsidR="00422E94" w:rsidRPr="005700B2">
              <w:rPr>
                <w:rFonts w:ascii="Arial" w:hAnsi="Arial" w:cs="Arial"/>
                <w:iCs/>
                <w:sz w:val="22"/>
                <w:szCs w:val="22"/>
              </w:rPr>
              <w:t>2</w:t>
            </w:r>
            <w:r w:rsidRPr="005700B2">
              <w:rPr>
                <w:rFonts w:ascii="Arial" w:hAnsi="Arial" w:cs="Arial"/>
                <w:iCs/>
                <w:sz w:val="22"/>
                <w:szCs w:val="22"/>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90A18A" w14:textId="4D732B37" w:rsidR="009623AA" w:rsidRPr="005A4057" w:rsidRDefault="009623AA" w:rsidP="009623AA">
            <w:pPr>
              <w:tabs>
                <w:tab w:val="left" w:pos="993"/>
              </w:tabs>
              <w:jc w:val="both"/>
              <w:rPr>
                <w:rFonts w:ascii="Arial" w:hAnsi="Arial" w:cs="Arial"/>
                <w:iCs/>
                <w:sz w:val="22"/>
                <w:szCs w:val="22"/>
              </w:rPr>
            </w:pPr>
            <w:r w:rsidRPr="005A4057">
              <w:rPr>
                <w:rFonts w:ascii="Arial" w:hAnsi="Arial" w:cs="Arial"/>
                <w:sz w:val="22"/>
                <w:szCs w:val="22"/>
              </w:rPr>
              <w:t>Pavarų dėžės tipas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F91D94A" w14:textId="33A8FF8A" w:rsidR="009623AA" w:rsidRPr="005A4057" w:rsidRDefault="0080712C" w:rsidP="009623AA">
            <w:pPr>
              <w:jc w:val="both"/>
              <w:rPr>
                <w:rFonts w:ascii="Arial" w:hAnsi="Arial" w:cs="Arial"/>
                <w:iCs/>
                <w:sz w:val="22"/>
                <w:szCs w:val="22"/>
              </w:rPr>
            </w:pPr>
            <w:r w:rsidRPr="005A4057">
              <w:rPr>
                <w:rFonts w:ascii="Arial" w:hAnsi="Arial" w:cs="Arial"/>
                <w:sz w:val="22"/>
                <w:szCs w:val="22"/>
              </w:rPr>
              <w:t>A</w:t>
            </w:r>
            <w:r w:rsidR="009623AA" w:rsidRPr="005A4057">
              <w:rPr>
                <w:rFonts w:ascii="Arial" w:hAnsi="Arial" w:cs="Arial"/>
                <w:sz w:val="22"/>
                <w:szCs w:val="22"/>
              </w:rPr>
              <w:t>utomatinė</w:t>
            </w:r>
          </w:p>
        </w:tc>
      </w:tr>
      <w:tr w:rsidR="009623AA" w:rsidRPr="00C90371" w14:paraId="288A8D80" w14:textId="77777777" w:rsidTr="00B95044">
        <w:tc>
          <w:tcPr>
            <w:tcW w:w="704" w:type="dxa"/>
            <w:tcBorders>
              <w:top w:val="single" w:sz="4" w:space="0" w:color="auto"/>
              <w:bottom w:val="single" w:sz="4" w:space="0" w:color="auto"/>
              <w:right w:val="single" w:sz="4" w:space="0" w:color="auto"/>
            </w:tcBorders>
          </w:tcPr>
          <w:p w14:paraId="2CFCAE1F" w14:textId="20C32B3E" w:rsidR="009623AA" w:rsidRPr="005700B2" w:rsidRDefault="00422E94" w:rsidP="006D560A">
            <w:pPr>
              <w:tabs>
                <w:tab w:val="left" w:pos="993"/>
              </w:tabs>
              <w:jc w:val="center"/>
              <w:rPr>
                <w:rFonts w:ascii="Arial" w:hAnsi="Arial" w:cs="Arial"/>
                <w:iCs/>
                <w:sz w:val="22"/>
                <w:szCs w:val="22"/>
              </w:rPr>
            </w:pPr>
            <w:r w:rsidRPr="005700B2">
              <w:rPr>
                <w:rFonts w:ascii="Arial" w:hAnsi="Arial" w:cs="Arial"/>
                <w:iCs/>
                <w:sz w:val="22"/>
                <w:szCs w:val="22"/>
              </w:rPr>
              <w:t>13.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4B0A7FC" w14:textId="6496FFCD" w:rsidR="009623AA" w:rsidRPr="005A4057" w:rsidRDefault="009623AA" w:rsidP="009623AA">
            <w:pPr>
              <w:tabs>
                <w:tab w:val="left" w:pos="993"/>
              </w:tabs>
              <w:jc w:val="both"/>
              <w:rPr>
                <w:rFonts w:ascii="Arial" w:hAnsi="Arial" w:cs="Arial"/>
                <w:sz w:val="22"/>
                <w:szCs w:val="22"/>
              </w:rPr>
            </w:pPr>
            <w:r w:rsidRPr="005A4057">
              <w:rPr>
                <w:rFonts w:ascii="Arial" w:hAnsi="Arial" w:cs="Arial"/>
                <w:sz w:val="22"/>
                <w:szCs w:val="22"/>
              </w:rPr>
              <w:t>Prošvaisa, mm</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8296EC0" w14:textId="0FE057B5" w:rsidR="009623AA" w:rsidRPr="005A4057" w:rsidRDefault="009623AA" w:rsidP="009623AA">
            <w:pPr>
              <w:jc w:val="both"/>
              <w:rPr>
                <w:rFonts w:ascii="Arial" w:hAnsi="Arial" w:cs="Arial"/>
                <w:sz w:val="22"/>
                <w:szCs w:val="22"/>
              </w:rPr>
            </w:pPr>
            <w:r w:rsidRPr="005A4057">
              <w:rPr>
                <w:rFonts w:ascii="Arial" w:hAnsi="Arial" w:cs="Arial"/>
                <w:sz w:val="22"/>
                <w:szCs w:val="22"/>
              </w:rPr>
              <w:t>Gamintojo deklaruojama ne mažiau kaip 225</w:t>
            </w:r>
          </w:p>
        </w:tc>
      </w:tr>
      <w:tr w:rsidR="00773281" w:rsidRPr="00C90371" w14:paraId="6CFFB99C" w14:textId="77777777" w:rsidTr="00B95044">
        <w:tc>
          <w:tcPr>
            <w:tcW w:w="704" w:type="dxa"/>
            <w:tcBorders>
              <w:top w:val="single" w:sz="4" w:space="0" w:color="auto"/>
              <w:right w:val="single" w:sz="4" w:space="0" w:color="auto"/>
            </w:tcBorders>
          </w:tcPr>
          <w:p w14:paraId="59D092DE" w14:textId="16054A67" w:rsidR="00773281" w:rsidRPr="005700B2" w:rsidRDefault="00773281" w:rsidP="00773281">
            <w:pPr>
              <w:tabs>
                <w:tab w:val="left" w:pos="993"/>
              </w:tabs>
              <w:jc w:val="center"/>
              <w:rPr>
                <w:rFonts w:ascii="Arial" w:hAnsi="Arial" w:cs="Arial"/>
                <w:iCs/>
                <w:sz w:val="22"/>
                <w:szCs w:val="22"/>
              </w:rPr>
            </w:pPr>
            <w:r w:rsidRPr="005700B2">
              <w:rPr>
                <w:rFonts w:ascii="Arial" w:hAnsi="Arial" w:cs="Arial"/>
                <w:iCs/>
                <w:sz w:val="22"/>
                <w:szCs w:val="22"/>
              </w:rPr>
              <w:t>14.</w:t>
            </w:r>
          </w:p>
        </w:tc>
        <w:tc>
          <w:tcPr>
            <w:tcW w:w="3686" w:type="dxa"/>
            <w:tcBorders>
              <w:top w:val="single" w:sz="4" w:space="0" w:color="auto"/>
              <w:left w:val="single" w:sz="4" w:space="0" w:color="auto"/>
              <w:right w:val="single" w:sz="4" w:space="0" w:color="auto"/>
            </w:tcBorders>
            <w:shd w:val="clear" w:color="auto" w:fill="auto"/>
          </w:tcPr>
          <w:p w14:paraId="319F2A23" w14:textId="00153246" w:rsidR="00773281" w:rsidRPr="005A4057" w:rsidRDefault="00773281" w:rsidP="00773281">
            <w:pPr>
              <w:tabs>
                <w:tab w:val="left" w:pos="993"/>
              </w:tabs>
              <w:jc w:val="both"/>
              <w:rPr>
                <w:rFonts w:ascii="Arial" w:hAnsi="Arial" w:cs="Arial"/>
                <w:sz w:val="22"/>
                <w:szCs w:val="22"/>
              </w:rPr>
            </w:pPr>
            <w:r w:rsidRPr="005A4057">
              <w:rPr>
                <w:rFonts w:ascii="Arial" w:hAnsi="Arial" w:cs="Arial"/>
                <w:sz w:val="22"/>
                <w:szCs w:val="22"/>
              </w:rPr>
              <w:t>Krovinin</w:t>
            </w:r>
            <w:r w:rsidRPr="005A4057">
              <w:rPr>
                <w:rFonts w:ascii="Arial" w:hAnsi="Arial" w:cs="Arial" w:hint="eastAsia"/>
                <w:sz w:val="22"/>
                <w:szCs w:val="22"/>
              </w:rPr>
              <w:t>ė</w:t>
            </w:r>
            <w:r w:rsidRPr="005A4057">
              <w:rPr>
                <w:rFonts w:ascii="Arial" w:hAnsi="Arial" w:cs="Arial"/>
                <w:sz w:val="22"/>
                <w:szCs w:val="22"/>
              </w:rPr>
              <w:t>s dalies skyriaus ilgis x plotis x aukštis (mm)</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4220523D" w14:textId="2A27AE54" w:rsidR="00773281" w:rsidRPr="005A4057" w:rsidRDefault="00773281" w:rsidP="00773281">
            <w:pPr>
              <w:jc w:val="both"/>
              <w:rPr>
                <w:rFonts w:ascii="Arial" w:hAnsi="Arial" w:cs="Arial"/>
                <w:sz w:val="22"/>
                <w:szCs w:val="22"/>
              </w:rPr>
            </w:pPr>
            <w:r w:rsidRPr="005A4057">
              <w:rPr>
                <w:rFonts w:ascii="Arial" w:hAnsi="Arial" w:cs="Arial"/>
                <w:sz w:val="22"/>
                <w:szCs w:val="22"/>
              </w:rPr>
              <w:t>Ne mažiau 1500x1450x400</w:t>
            </w:r>
          </w:p>
        </w:tc>
      </w:tr>
      <w:tr w:rsidR="00773281" w:rsidRPr="00C90371" w14:paraId="13CE6528" w14:textId="77777777" w:rsidTr="00B95044">
        <w:tc>
          <w:tcPr>
            <w:tcW w:w="704" w:type="dxa"/>
            <w:tcBorders>
              <w:right w:val="single" w:sz="4" w:space="0" w:color="auto"/>
            </w:tcBorders>
          </w:tcPr>
          <w:p w14:paraId="5089F269" w14:textId="77777777" w:rsidR="00773281" w:rsidRPr="00773281" w:rsidRDefault="00773281" w:rsidP="00773281">
            <w:pPr>
              <w:tabs>
                <w:tab w:val="left" w:pos="993"/>
              </w:tabs>
              <w:jc w:val="center"/>
              <w:rPr>
                <w:rFonts w:ascii="Arial" w:hAnsi="Arial" w:cs="Arial"/>
                <w:iCs/>
                <w:sz w:val="22"/>
                <w:szCs w:val="22"/>
              </w:rPr>
            </w:pPr>
            <w:r w:rsidRPr="00773281">
              <w:rPr>
                <w:rFonts w:ascii="Arial" w:hAnsi="Arial" w:cs="Arial"/>
                <w:iCs/>
                <w:sz w:val="22"/>
                <w:szCs w:val="22"/>
              </w:rPr>
              <w:t>15.</w:t>
            </w:r>
          </w:p>
          <w:p w14:paraId="28C5D5F5" w14:textId="77777777" w:rsidR="00773281" w:rsidRPr="005700B2" w:rsidRDefault="00773281" w:rsidP="00773281">
            <w:pPr>
              <w:tabs>
                <w:tab w:val="left" w:pos="993"/>
              </w:tabs>
              <w:rPr>
                <w:rFonts w:ascii="Arial" w:hAnsi="Arial" w:cs="Arial"/>
                <w:iCs/>
                <w:sz w:val="22"/>
                <w:szCs w:val="22"/>
              </w:rPr>
            </w:pPr>
          </w:p>
        </w:tc>
        <w:tc>
          <w:tcPr>
            <w:tcW w:w="3686" w:type="dxa"/>
            <w:tcBorders>
              <w:top w:val="single" w:sz="4" w:space="0" w:color="auto"/>
              <w:left w:val="single" w:sz="4" w:space="0" w:color="auto"/>
              <w:right w:val="single" w:sz="4" w:space="0" w:color="auto"/>
            </w:tcBorders>
            <w:shd w:val="clear" w:color="auto" w:fill="auto"/>
          </w:tcPr>
          <w:p w14:paraId="48ADEDF2" w14:textId="4CB71301" w:rsidR="00773281" w:rsidRPr="005A4057" w:rsidRDefault="00773281" w:rsidP="00773281">
            <w:pPr>
              <w:tabs>
                <w:tab w:val="left" w:pos="993"/>
              </w:tabs>
              <w:jc w:val="both"/>
              <w:rPr>
                <w:rFonts w:ascii="Arial" w:hAnsi="Arial" w:cs="Arial"/>
                <w:sz w:val="22"/>
                <w:szCs w:val="22"/>
              </w:rPr>
            </w:pPr>
            <w:r w:rsidRPr="005A4057">
              <w:rPr>
                <w:rFonts w:ascii="Arial" w:hAnsi="Arial" w:cs="Arial"/>
                <w:sz w:val="22"/>
                <w:szCs w:val="22"/>
              </w:rPr>
              <w:t>Velkamoji galia ne mažiau (</w:t>
            </w:r>
            <w:r w:rsidR="000171D2">
              <w:rPr>
                <w:rFonts w:ascii="Arial" w:hAnsi="Arial" w:cs="Arial"/>
                <w:sz w:val="22"/>
                <w:szCs w:val="22"/>
              </w:rPr>
              <w:t xml:space="preserve">priekaba </w:t>
            </w:r>
            <w:r w:rsidRPr="005A4057">
              <w:rPr>
                <w:rFonts w:ascii="Arial" w:hAnsi="Arial" w:cs="Arial"/>
                <w:sz w:val="22"/>
                <w:szCs w:val="22"/>
              </w:rPr>
              <w:t>su stabdžiais/</w:t>
            </w:r>
            <w:r w:rsidR="00921313" w:rsidRPr="005A4057">
              <w:rPr>
                <w:rFonts w:ascii="Arial" w:hAnsi="Arial" w:cs="Arial"/>
                <w:sz w:val="22"/>
                <w:szCs w:val="22"/>
              </w:rPr>
              <w:t xml:space="preserve"> </w:t>
            </w:r>
            <w:r w:rsidRPr="005A4057">
              <w:rPr>
                <w:rFonts w:ascii="Arial" w:hAnsi="Arial" w:cs="Arial"/>
                <w:sz w:val="22"/>
                <w:szCs w:val="22"/>
              </w:rPr>
              <w:t>be stabdžių) kg</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538E43DD" w14:textId="5F655A62" w:rsidR="00773281" w:rsidRPr="005A4057" w:rsidRDefault="00773281" w:rsidP="00773281">
            <w:pPr>
              <w:jc w:val="both"/>
              <w:rPr>
                <w:rFonts w:ascii="Arial" w:hAnsi="Arial" w:cs="Arial"/>
                <w:sz w:val="22"/>
                <w:szCs w:val="22"/>
              </w:rPr>
            </w:pPr>
            <w:r w:rsidRPr="005A4057">
              <w:rPr>
                <w:rFonts w:ascii="Arial" w:hAnsi="Arial" w:cs="Arial"/>
                <w:sz w:val="22"/>
                <w:szCs w:val="22"/>
              </w:rPr>
              <w:t>3500/750</w:t>
            </w:r>
          </w:p>
        </w:tc>
      </w:tr>
      <w:tr w:rsidR="00773281" w:rsidRPr="00C90371" w14:paraId="415B1819" w14:textId="77777777" w:rsidTr="00B95044">
        <w:tc>
          <w:tcPr>
            <w:tcW w:w="704" w:type="dxa"/>
            <w:vMerge w:val="restart"/>
            <w:tcBorders>
              <w:right w:val="single" w:sz="4" w:space="0" w:color="auto"/>
            </w:tcBorders>
          </w:tcPr>
          <w:p w14:paraId="562D541F" w14:textId="3AF99211" w:rsidR="00773281" w:rsidRPr="005700B2" w:rsidRDefault="00773281" w:rsidP="00773281">
            <w:pPr>
              <w:tabs>
                <w:tab w:val="left" w:pos="993"/>
              </w:tabs>
              <w:jc w:val="center"/>
              <w:rPr>
                <w:rFonts w:ascii="Arial" w:hAnsi="Arial" w:cs="Arial"/>
                <w:iCs/>
                <w:sz w:val="22"/>
                <w:szCs w:val="22"/>
              </w:rPr>
            </w:pPr>
            <w:r w:rsidRPr="005700B2">
              <w:rPr>
                <w:rFonts w:ascii="Arial" w:hAnsi="Arial" w:cs="Arial"/>
                <w:iCs/>
                <w:sz w:val="22"/>
                <w:szCs w:val="22"/>
              </w:rPr>
              <w:t>16.</w:t>
            </w:r>
          </w:p>
        </w:tc>
        <w:tc>
          <w:tcPr>
            <w:tcW w:w="3686" w:type="dxa"/>
            <w:vMerge w:val="restart"/>
            <w:tcBorders>
              <w:top w:val="single" w:sz="4" w:space="0" w:color="auto"/>
              <w:left w:val="single" w:sz="4" w:space="0" w:color="auto"/>
              <w:right w:val="single" w:sz="4" w:space="0" w:color="auto"/>
            </w:tcBorders>
            <w:shd w:val="clear" w:color="auto" w:fill="auto"/>
          </w:tcPr>
          <w:p w14:paraId="24011BE7" w14:textId="2C917460"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Automobilio valdymo ir saugumo sistemos: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998434F" w14:textId="6EFA02E7" w:rsidR="00773281" w:rsidRPr="005700B2" w:rsidRDefault="00773281" w:rsidP="00773281">
            <w:pPr>
              <w:jc w:val="both"/>
              <w:rPr>
                <w:rFonts w:ascii="Arial" w:hAnsi="Arial" w:cs="Arial"/>
                <w:sz w:val="22"/>
                <w:szCs w:val="22"/>
              </w:rPr>
            </w:pPr>
            <w:r w:rsidRPr="00C90371">
              <w:rPr>
                <w:rFonts w:ascii="Arial" w:hAnsi="Arial" w:cs="Arial"/>
                <w:sz w:val="22"/>
                <w:szCs w:val="22"/>
              </w:rPr>
              <w:t xml:space="preserve">Elektroninė stabilizavimo programa (ESP), stabdžių antiblokavimo sistema </w:t>
            </w:r>
            <w:r w:rsidR="000171D2">
              <w:rPr>
                <w:rFonts w:ascii="Arial" w:hAnsi="Arial" w:cs="Arial"/>
                <w:sz w:val="22"/>
                <w:szCs w:val="22"/>
              </w:rPr>
              <w:t>(</w:t>
            </w:r>
            <w:r w:rsidRPr="00C90371">
              <w:rPr>
                <w:rFonts w:ascii="Arial" w:hAnsi="Arial" w:cs="Arial"/>
                <w:sz w:val="22"/>
                <w:szCs w:val="22"/>
              </w:rPr>
              <w:t>ABS</w:t>
            </w:r>
            <w:r w:rsidR="000171D2">
              <w:rPr>
                <w:rFonts w:ascii="Arial" w:hAnsi="Arial" w:cs="Arial"/>
                <w:sz w:val="22"/>
                <w:szCs w:val="22"/>
              </w:rPr>
              <w:t>)</w:t>
            </w:r>
            <w:r w:rsidRPr="00C90371">
              <w:rPr>
                <w:rFonts w:ascii="Arial" w:hAnsi="Arial" w:cs="Arial"/>
                <w:sz w:val="22"/>
                <w:szCs w:val="22"/>
              </w:rPr>
              <w:t xml:space="preserve">, traukos kontrolės (ratų </w:t>
            </w:r>
            <w:proofErr w:type="spellStart"/>
            <w:r w:rsidRPr="00C90371">
              <w:rPr>
                <w:rFonts w:ascii="Arial" w:hAnsi="Arial" w:cs="Arial"/>
                <w:sz w:val="22"/>
                <w:szCs w:val="22"/>
              </w:rPr>
              <w:t>antipraslydimo</w:t>
            </w:r>
            <w:proofErr w:type="spellEnd"/>
            <w:r w:rsidRPr="00C90371">
              <w:rPr>
                <w:rFonts w:ascii="Arial" w:hAnsi="Arial" w:cs="Arial"/>
                <w:sz w:val="22"/>
                <w:szCs w:val="22"/>
              </w:rPr>
              <w:t>) sistema</w:t>
            </w:r>
          </w:p>
        </w:tc>
      </w:tr>
      <w:tr w:rsidR="00773281" w:rsidRPr="00C90371" w14:paraId="79468999" w14:textId="77777777" w:rsidTr="00B95044">
        <w:tc>
          <w:tcPr>
            <w:tcW w:w="704" w:type="dxa"/>
            <w:vMerge/>
            <w:tcBorders>
              <w:right w:val="single" w:sz="4" w:space="0" w:color="auto"/>
            </w:tcBorders>
          </w:tcPr>
          <w:p w14:paraId="7AC7E8E8" w14:textId="77777777" w:rsidR="00773281" w:rsidRPr="005700B2" w:rsidRDefault="00773281" w:rsidP="00773281">
            <w:pPr>
              <w:tabs>
                <w:tab w:val="left" w:pos="993"/>
              </w:tabs>
              <w:jc w:val="center"/>
              <w:rPr>
                <w:rFonts w:ascii="Arial" w:hAnsi="Arial" w:cs="Arial"/>
                <w:iCs/>
                <w:sz w:val="22"/>
                <w:szCs w:val="22"/>
              </w:rPr>
            </w:pPr>
          </w:p>
        </w:tc>
        <w:tc>
          <w:tcPr>
            <w:tcW w:w="3686" w:type="dxa"/>
            <w:vMerge/>
            <w:tcBorders>
              <w:left w:val="single" w:sz="4" w:space="0" w:color="auto"/>
              <w:right w:val="single" w:sz="4" w:space="0" w:color="auto"/>
            </w:tcBorders>
          </w:tcPr>
          <w:p w14:paraId="623F0A16" w14:textId="77777777" w:rsidR="00773281" w:rsidRPr="005700B2" w:rsidRDefault="00773281" w:rsidP="00773281">
            <w:pPr>
              <w:tabs>
                <w:tab w:val="left" w:pos="993"/>
              </w:tabs>
              <w:jc w:val="both"/>
              <w:rPr>
                <w:rFonts w:ascii="Arial"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772C6EF" w14:textId="75E4E483" w:rsidR="00773281" w:rsidRPr="005700B2" w:rsidRDefault="00773281" w:rsidP="00773281">
            <w:pPr>
              <w:jc w:val="both"/>
              <w:rPr>
                <w:rFonts w:ascii="Arial" w:hAnsi="Arial" w:cs="Arial"/>
                <w:color w:val="FF0000"/>
                <w:sz w:val="22"/>
                <w:szCs w:val="22"/>
              </w:rPr>
            </w:pPr>
            <w:r w:rsidRPr="000171D2">
              <w:rPr>
                <w:rFonts w:ascii="Arial" w:hAnsi="Arial" w:cs="Arial"/>
                <w:color w:val="auto"/>
                <w:sz w:val="22"/>
                <w:szCs w:val="22"/>
              </w:rPr>
              <w:t>Blokuojamas galinės ašies diferencialas</w:t>
            </w:r>
          </w:p>
        </w:tc>
      </w:tr>
      <w:tr w:rsidR="00773281" w:rsidRPr="00C90371" w14:paraId="7DEEA6B6" w14:textId="77777777" w:rsidTr="00B95044">
        <w:tc>
          <w:tcPr>
            <w:tcW w:w="704" w:type="dxa"/>
            <w:vMerge/>
            <w:tcBorders>
              <w:bottom w:val="single" w:sz="4" w:space="0" w:color="auto"/>
              <w:right w:val="single" w:sz="4" w:space="0" w:color="auto"/>
            </w:tcBorders>
          </w:tcPr>
          <w:p w14:paraId="1EA0A836" w14:textId="77777777" w:rsidR="00773281" w:rsidRPr="005700B2" w:rsidRDefault="00773281" w:rsidP="00773281">
            <w:pPr>
              <w:tabs>
                <w:tab w:val="left" w:pos="993"/>
              </w:tabs>
              <w:jc w:val="center"/>
              <w:rPr>
                <w:rFonts w:ascii="Arial" w:hAnsi="Arial" w:cs="Arial"/>
                <w:iCs/>
                <w:sz w:val="22"/>
                <w:szCs w:val="22"/>
              </w:rPr>
            </w:pPr>
          </w:p>
        </w:tc>
        <w:tc>
          <w:tcPr>
            <w:tcW w:w="3686" w:type="dxa"/>
            <w:vMerge/>
            <w:tcBorders>
              <w:left w:val="single" w:sz="4" w:space="0" w:color="auto"/>
              <w:right w:val="single" w:sz="4" w:space="0" w:color="auto"/>
            </w:tcBorders>
          </w:tcPr>
          <w:p w14:paraId="1461EA66" w14:textId="77777777" w:rsidR="00773281" w:rsidRPr="005700B2" w:rsidRDefault="00773281" w:rsidP="00773281">
            <w:pPr>
              <w:tabs>
                <w:tab w:val="left" w:pos="993"/>
              </w:tabs>
              <w:jc w:val="both"/>
              <w:rPr>
                <w:rFonts w:ascii="Arial"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B6A092C" w14:textId="00352B62" w:rsidR="00773281" w:rsidRPr="005700B2" w:rsidRDefault="00773281" w:rsidP="00773281">
            <w:pPr>
              <w:jc w:val="both"/>
              <w:rPr>
                <w:rFonts w:ascii="Arial" w:hAnsi="Arial" w:cs="Arial"/>
                <w:sz w:val="22"/>
                <w:szCs w:val="22"/>
              </w:rPr>
            </w:pPr>
            <w:r w:rsidRPr="00C90371">
              <w:rPr>
                <w:rFonts w:ascii="Arial" w:hAnsi="Arial" w:cs="Arial"/>
                <w:sz w:val="22"/>
                <w:szCs w:val="22"/>
              </w:rPr>
              <w:t>Saugos diržai: vairuotojui ir visoms keleivių vietoms</w:t>
            </w:r>
          </w:p>
        </w:tc>
      </w:tr>
      <w:tr w:rsidR="00773281" w:rsidRPr="00C90371" w14:paraId="4BAC5227" w14:textId="77777777" w:rsidTr="00B95044">
        <w:tc>
          <w:tcPr>
            <w:tcW w:w="704" w:type="dxa"/>
            <w:vMerge/>
            <w:tcBorders>
              <w:top w:val="single" w:sz="4" w:space="0" w:color="auto"/>
              <w:bottom w:val="single" w:sz="4" w:space="0" w:color="auto"/>
              <w:right w:val="single" w:sz="4" w:space="0" w:color="auto"/>
            </w:tcBorders>
          </w:tcPr>
          <w:p w14:paraId="64D7FF84" w14:textId="77777777" w:rsidR="00773281" w:rsidRPr="005700B2" w:rsidRDefault="00773281" w:rsidP="00773281">
            <w:pPr>
              <w:tabs>
                <w:tab w:val="left" w:pos="993"/>
              </w:tabs>
              <w:jc w:val="center"/>
              <w:rPr>
                <w:rFonts w:ascii="Arial" w:hAnsi="Arial" w:cs="Arial"/>
                <w:iCs/>
                <w:sz w:val="22"/>
                <w:szCs w:val="22"/>
              </w:rPr>
            </w:pPr>
          </w:p>
        </w:tc>
        <w:tc>
          <w:tcPr>
            <w:tcW w:w="3686" w:type="dxa"/>
            <w:vMerge/>
            <w:tcBorders>
              <w:left w:val="single" w:sz="4" w:space="0" w:color="auto"/>
              <w:right w:val="single" w:sz="4" w:space="0" w:color="auto"/>
            </w:tcBorders>
          </w:tcPr>
          <w:p w14:paraId="4D7249A9" w14:textId="77777777" w:rsidR="00773281" w:rsidRPr="005700B2" w:rsidRDefault="00773281" w:rsidP="00773281">
            <w:pPr>
              <w:tabs>
                <w:tab w:val="left" w:pos="993"/>
              </w:tabs>
              <w:jc w:val="both"/>
              <w:rPr>
                <w:rFonts w:ascii="Arial"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480C903" w14:textId="12CE0620" w:rsidR="00773281" w:rsidRPr="005700B2" w:rsidRDefault="00773281" w:rsidP="00773281">
            <w:pPr>
              <w:jc w:val="both"/>
              <w:rPr>
                <w:rFonts w:ascii="Arial" w:hAnsi="Arial" w:cs="Arial"/>
                <w:sz w:val="22"/>
                <w:szCs w:val="22"/>
              </w:rPr>
            </w:pPr>
            <w:r w:rsidRPr="00C90371">
              <w:rPr>
                <w:rFonts w:ascii="Arial" w:hAnsi="Arial" w:cs="Arial"/>
                <w:sz w:val="22"/>
                <w:szCs w:val="22"/>
              </w:rPr>
              <w:t>Vairuotojo ir keleivio oro saugos pagalvės</w:t>
            </w:r>
          </w:p>
        </w:tc>
      </w:tr>
      <w:tr w:rsidR="00773281" w:rsidRPr="00C90371" w14:paraId="328A5EB3" w14:textId="77777777" w:rsidTr="00B95044">
        <w:tc>
          <w:tcPr>
            <w:tcW w:w="704" w:type="dxa"/>
            <w:vMerge/>
            <w:tcBorders>
              <w:top w:val="single" w:sz="4" w:space="0" w:color="auto"/>
              <w:bottom w:val="single" w:sz="4" w:space="0" w:color="auto"/>
              <w:right w:val="single" w:sz="4" w:space="0" w:color="auto"/>
            </w:tcBorders>
          </w:tcPr>
          <w:p w14:paraId="559C7A1C" w14:textId="77777777" w:rsidR="00773281" w:rsidRPr="005700B2" w:rsidRDefault="00773281" w:rsidP="00773281">
            <w:pPr>
              <w:tabs>
                <w:tab w:val="left" w:pos="993"/>
              </w:tabs>
              <w:jc w:val="center"/>
              <w:rPr>
                <w:rFonts w:ascii="Arial" w:hAnsi="Arial" w:cs="Arial"/>
                <w:iCs/>
                <w:sz w:val="22"/>
                <w:szCs w:val="22"/>
              </w:rPr>
            </w:pPr>
          </w:p>
        </w:tc>
        <w:tc>
          <w:tcPr>
            <w:tcW w:w="3686" w:type="dxa"/>
            <w:vMerge/>
            <w:tcBorders>
              <w:left w:val="single" w:sz="4" w:space="0" w:color="auto"/>
              <w:bottom w:val="single" w:sz="4" w:space="0" w:color="auto"/>
              <w:right w:val="single" w:sz="4" w:space="0" w:color="auto"/>
            </w:tcBorders>
          </w:tcPr>
          <w:p w14:paraId="6F055F0F" w14:textId="77777777" w:rsidR="00773281" w:rsidRPr="005700B2" w:rsidRDefault="00773281" w:rsidP="00773281">
            <w:pPr>
              <w:tabs>
                <w:tab w:val="left" w:pos="993"/>
              </w:tabs>
              <w:jc w:val="both"/>
              <w:rPr>
                <w:rFonts w:ascii="Arial"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C1CA8F4" w14:textId="04CDC3F6" w:rsidR="00773281" w:rsidRPr="005700B2" w:rsidRDefault="00773281" w:rsidP="00773281">
            <w:pPr>
              <w:jc w:val="both"/>
              <w:rPr>
                <w:rFonts w:ascii="Arial" w:hAnsi="Arial" w:cs="Arial"/>
                <w:sz w:val="22"/>
                <w:szCs w:val="22"/>
              </w:rPr>
            </w:pPr>
            <w:r w:rsidRPr="00C90371">
              <w:rPr>
                <w:rFonts w:ascii="Arial" w:hAnsi="Arial" w:cs="Arial"/>
                <w:sz w:val="22"/>
                <w:szCs w:val="22"/>
              </w:rPr>
              <w:t>Galvos atramos vairuotojo ir keleivių vietoms</w:t>
            </w:r>
          </w:p>
        </w:tc>
      </w:tr>
      <w:tr w:rsidR="00773281" w:rsidRPr="00C90371" w14:paraId="399121D2" w14:textId="77777777" w:rsidTr="00B95044">
        <w:tc>
          <w:tcPr>
            <w:tcW w:w="704" w:type="dxa"/>
            <w:tcBorders>
              <w:top w:val="single" w:sz="4" w:space="0" w:color="auto"/>
              <w:bottom w:val="single" w:sz="4" w:space="0" w:color="auto"/>
              <w:right w:val="single" w:sz="4" w:space="0" w:color="auto"/>
            </w:tcBorders>
          </w:tcPr>
          <w:p w14:paraId="566D342A" w14:textId="136563BB" w:rsidR="00773281" w:rsidRPr="005700B2" w:rsidRDefault="00773281" w:rsidP="00773281">
            <w:pPr>
              <w:tabs>
                <w:tab w:val="left" w:pos="993"/>
              </w:tabs>
              <w:jc w:val="center"/>
              <w:rPr>
                <w:rFonts w:ascii="Arial" w:hAnsi="Arial" w:cs="Arial"/>
                <w:iCs/>
                <w:sz w:val="22"/>
                <w:szCs w:val="22"/>
              </w:rPr>
            </w:pPr>
            <w:r w:rsidRPr="005700B2">
              <w:rPr>
                <w:rFonts w:ascii="Arial" w:hAnsi="Arial" w:cs="Arial"/>
                <w:iCs/>
                <w:sz w:val="22"/>
                <w:szCs w:val="22"/>
              </w:rPr>
              <w:t>17.</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67711CA" w14:textId="64E3570A"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Langų kėlikliai</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0F246C1" w14:textId="008F0025" w:rsidR="00773281" w:rsidRPr="005700B2" w:rsidRDefault="00773281" w:rsidP="00773281">
            <w:pPr>
              <w:jc w:val="both"/>
              <w:rPr>
                <w:rFonts w:ascii="Arial" w:hAnsi="Arial" w:cs="Arial"/>
                <w:sz w:val="22"/>
                <w:szCs w:val="22"/>
              </w:rPr>
            </w:pPr>
            <w:r w:rsidRPr="00C90371">
              <w:rPr>
                <w:rFonts w:ascii="Arial" w:hAnsi="Arial" w:cs="Arial"/>
                <w:sz w:val="22"/>
                <w:szCs w:val="22"/>
              </w:rPr>
              <w:t>Elektra valdomi šoninių langų kėlikliai priekyje ir gale</w:t>
            </w:r>
          </w:p>
        </w:tc>
      </w:tr>
      <w:tr w:rsidR="00773281" w:rsidRPr="00C90371" w14:paraId="7B104507" w14:textId="77777777" w:rsidTr="00B95044">
        <w:tc>
          <w:tcPr>
            <w:tcW w:w="704" w:type="dxa"/>
            <w:tcBorders>
              <w:top w:val="single" w:sz="4" w:space="0" w:color="auto"/>
              <w:bottom w:val="single" w:sz="4" w:space="0" w:color="auto"/>
              <w:right w:val="single" w:sz="4" w:space="0" w:color="auto"/>
            </w:tcBorders>
          </w:tcPr>
          <w:p w14:paraId="203B4D9B" w14:textId="33AFB056" w:rsidR="00773281" w:rsidRPr="005700B2" w:rsidRDefault="00773281" w:rsidP="00773281">
            <w:pPr>
              <w:tabs>
                <w:tab w:val="left" w:pos="993"/>
              </w:tabs>
              <w:jc w:val="center"/>
              <w:rPr>
                <w:rFonts w:ascii="Arial" w:hAnsi="Arial" w:cs="Arial"/>
                <w:iCs/>
                <w:sz w:val="22"/>
                <w:szCs w:val="22"/>
              </w:rPr>
            </w:pPr>
            <w:r w:rsidRPr="005700B2">
              <w:rPr>
                <w:rFonts w:ascii="Arial" w:hAnsi="Arial" w:cs="Arial"/>
                <w:iCs/>
                <w:sz w:val="22"/>
                <w:szCs w:val="22"/>
              </w:rPr>
              <w:t>18.</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E1CFE8A" w14:textId="09054B82"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Galinio vaizdo išoriniai veidrodėliai</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95DB5B2" w14:textId="2B2E7952" w:rsidR="00773281" w:rsidRPr="005700B2" w:rsidRDefault="00773281" w:rsidP="00773281">
            <w:pPr>
              <w:jc w:val="both"/>
              <w:rPr>
                <w:rFonts w:ascii="Arial" w:hAnsi="Arial" w:cs="Arial"/>
                <w:sz w:val="22"/>
                <w:szCs w:val="22"/>
              </w:rPr>
            </w:pPr>
            <w:r w:rsidRPr="00C90371">
              <w:rPr>
                <w:rFonts w:ascii="Arial" w:hAnsi="Arial" w:cs="Arial"/>
                <w:sz w:val="22"/>
                <w:szCs w:val="22"/>
              </w:rPr>
              <w:t>Elektra valdomi</w:t>
            </w:r>
          </w:p>
        </w:tc>
      </w:tr>
      <w:tr w:rsidR="00773281" w:rsidRPr="00C90371" w14:paraId="7D37DDE4" w14:textId="77777777" w:rsidTr="00B95044">
        <w:tc>
          <w:tcPr>
            <w:tcW w:w="704" w:type="dxa"/>
            <w:tcBorders>
              <w:top w:val="single" w:sz="4" w:space="0" w:color="auto"/>
              <w:bottom w:val="single" w:sz="4" w:space="0" w:color="auto"/>
              <w:right w:val="single" w:sz="4" w:space="0" w:color="auto"/>
            </w:tcBorders>
          </w:tcPr>
          <w:p w14:paraId="018E3CBB" w14:textId="760C9DF1" w:rsidR="00773281" w:rsidRPr="005700B2" w:rsidRDefault="00773281" w:rsidP="00773281">
            <w:pPr>
              <w:tabs>
                <w:tab w:val="left" w:pos="993"/>
              </w:tabs>
              <w:jc w:val="center"/>
              <w:rPr>
                <w:rFonts w:ascii="Arial" w:hAnsi="Arial" w:cs="Arial"/>
                <w:iCs/>
                <w:sz w:val="22"/>
                <w:szCs w:val="22"/>
              </w:rPr>
            </w:pPr>
            <w:r w:rsidRPr="005700B2">
              <w:rPr>
                <w:rFonts w:ascii="Arial" w:hAnsi="Arial" w:cs="Arial"/>
                <w:iCs/>
                <w:sz w:val="22"/>
                <w:szCs w:val="22"/>
              </w:rPr>
              <w:t>19.</w:t>
            </w:r>
          </w:p>
        </w:tc>
        <w:tc>
          <w:tcPr>
            <w:tcW w:w="3686" w:type="dxa"/>
            <w:tcBorders>
              <w:top w:val="nil"/>
              <w:left w:val="single" w:sz="4" w:space="0" w:color="auto"/>
              <w:bottom w:val="single" w:sz="4" w:space="0" w:color="auto"/>
              <w:right w:val="single" w:sz="4" w:space="0" w:color="auto"/>
            </w:tcBorders>
          </w:tcPr>
          <w:p w14:paraId="48BC93B8" w14:textId="26B45D8F" w:rsidR="00773281" w:rsidRPr="005700B2" w:rsidRDefault="00773281" w:rsidP="00773281">
            <w:pPr>
              <w:tabs>
                <w:tab w:val="left" w:pos="993"/>
              </w:tabs>
              <w:jc w:val="both"/>
              <w:rPr>
                <w:rFonts w:ascii="Arial" w:hAnsi="Arial" w:cs="Arial"/>
                <w:sz w:val="22"/>
                <w:szCs w:val="22"/>
              </w:rPr>
            </w:pPr>
            <w:r w:rsidRPr="005700B2">
              <w:rPr>
                <w:rFonts w:ascii="Arial" w:hAnsi="Arial" w:cs="Arial"/>
                <w:sz w:val="22"/>
                <w:szCs w:val="22"/>
              </w:rPr>
              <w:t>Atsarginis ratas</w:t>
            </w:r>
          </w:p>
        </w:tc>
        <w:tc>
          <w:tcPr>
            <w:tcW w:w="5386" w:type="dxa"/>
            <w:tcBorders>
              <w:top w:val="nil"/>
              <w:left w:val="nil"/>
              <w:bottom w:val="single" w:sz="4" w:space="0" w:color="auto"/>
              <w:right w:val="single" w:sz="4" w:space="0" w:color="auto"/>
            </w:tcBorders>
            <w:vAlign w:val="center"/>
          </w:tcPr>
          <w:p w14:paraId="057BE61F" w14:textId="70761116" w:rsidR="00773281" w:rsidRPr="005700B2" w:rsidRDefault="00773281" w:rsidP="00773281">
            <w:pPr>
              <w:jc w:val="both"/>
              <w:rPr>
                <w:rFonts w:ascii="Arial" w:hAnsi="Arial" w:cs="Arial"/>
                <w:sz w:val="22"/>
                <w:szCs w:val="22"/>
              </w:rPr>
            </w:pPr>
            <w:r w:rsidRPr="005700B2">
              <w:rPr>
                <w:rFonts w:ascii="Arial" w:hAnsi="Arial" w:cs="Arial"/>
                <w:sz w:val="22"/>
                <w:szCs w:val="22"/>
              </w:rPr>
              <w:t xml:space="preserve">Normalaus dydžio atsarginis ratas (analogiškas automobilio ratams), raktas rato nuėmimui ir </w:t>
            </w:r>
            <w:proofErr w:type="spellStart"/>
            <w:r w:rsidRPr="005700B2">
              <w:rPr>
                <w:rFonts w:ascii="Arial" w:hAnsi="Arial" w:cs="Arial"/>
                <w:sz w:val="22"/>
                <w:szCs w:val="22"/>
              </w:rPr>
              <w:t>pakėlėjas</w:t>
            </w:r>
            <w:proofErr w:type="spellEnd"/>
            <w:r w:rsidRPr="005700B2">
              <w:rPr>
                <w:rFonts w:ascii="Arial" w:hAnsi="Arial" w:cs="Arial"/>
                <w:sz w:val="22"/>
                <w:szCs w:val="22"/>
              </w:rPr>
              <w:t xml:space="preserve"> </w:t>
            </w:r>
          </w:p>
        </w:tc>
      </w:tr>
      <w:tr w:rsidR="00773281" w:rsidRPr="00C90371" w14:paraId="5EDFC347" w14:textId="77777777" w:rsidTr="00B95044">
        <w:tc>
          <w:tcPr>
            <w:tcW w:w="704" w:type="dxa"/>
            <w:tcBorders>
              <w:top w:val="single" w:sz="4" w:space="0" w:color="auto"/>
              <w:bottom w:val="single" w:sz="4" w:space="0" w:color="auto"/>
              <w:right w:val="single" w:sz="4" w:space="0" w:color="auto"/>
            </w:tcBorders>
          </w:tcPr>
          <w:p w14:paraId="38CA749C" w14:textId="5D142A6C" w:rsidR="00773281" w:rsidRPr="005700B2" w:rsidRDefault="00773281" w:rsidP="00773281">
            <w:pPr>
              <w:tabs>
                <w:tab w:val="left" w:pos="993"/>
              </w:tabs>
              <w:jc w:val="center"/>
              <w:rPr>
                <w:rFonts w:ascii="Arial" w:hAnsi="Arial" w:cs="Arial"/>
                <w:iCs/>
                <w:sz w:val="22"/>
                <w:szCs w:val="22"/>
              </w:rPr>
            </w:pPr>
            <w:r w:rsidRPr="005700B2">
              <w:rPr>
                <w:rFonts w:ascii="Arial" w:hAnsi="Arial" w:cs="Arial"/>
                <w:iCs/>
                <w:sz w:val="22"/>
                <w:szCs w:val="22"/>
              </w:rPr>
              <w:t>20.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9E846D5" w14:textId="6D930DC2"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Salono šildymas ir vėdinimas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EF24220" w14:textId="56CC5AD0" w:rsidR="00773281" w:rsidRPr="005700B2" w:rsidRDefault="00773281" w:rsidP="00773281">
            <w:pPr>
              <w:jc w:val="both"/>
              <w:rPr>
                <w:rFonts w:ascii="Arial" w:hAnsi="Arial" w:cs="Arial"/>
                <w:sz w:val="22"/>
                <w:szCs w:val="22"/>
              </w:rPr>
            </w:pPr>
            <w:r w:rsidRPr="00C90371">
              <w:rPr>
                <w:rFonts w:ascii="Arial" w:hAnsi="Arial" w:cs="Arial"/>
                <w:sz w:val="22"/>
                <w:szCs w:val="22"/>
              </w:rPr>
              <w:t>Transporto priemonėje turi būti neužšąlantis iki -35°C aušinimo skystis, pritaikyta salono šildymo sistema. Oro kondicionierius.</w:t>
            </w:r>
          </w:p>
        </w:tc>
      </w:tr>
      <w:tr w:rsidR="00773281" w:rsidRPr="00C90371" w14:paraId="6DE47058" w14:textId="77777777" w:rsidTr="00B95044">
        <w:tc>
          <w:tcPr>
            <w:tcW w:w="704" w:type="dxa"/>
            <w:tcBorders>
              <w:top w:val="single" w:sz="4" w:space="0" w:color="auto"/>
              <w:right w:val="single" w:sz="4" w:space="0" w:color="auto"/>
            </w:tcBorders>
          </w:tcPr>
          <w:p w14:paraId="440CD26F" w14:textId="69AC6572" w:rsidR="00773281" w:rsidRPr="005700B2" w:rsidRDefault="00773281" w:rsidP="00773281">
            <w:pPr>
              <w:tabs>
                <w:tab w:val="left" w:pos="993"/>
              </w:tabs>
              <w:jc w:val="center"/>
              <w:rPr>
                <w:rFonts w:ascii="Arial" w:hAnsi="Arial" w:cs="Arial"/>
                <w:iCs/>
                <w:sz w:val="22"/>
                <w:szCs w:val="22"/>
              </w:rPr>
            </w:pPr>
            <w:r w:rsidRPr="005700B2">
              <w:rPr>
                <w:rFonts w:ascii="Arial" w:hAnsi="Arial" w:cs="Arial"/>
                <w:iCs/>
                <w:sz w:val="22"/>
                <w:szCs w:val="22"/>
              </w:rPr>
              <w:t>21.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AF1BEF9" w14:textId="039B5A53"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Durų užraktas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7381758" w14:textId="79E4E4D6" w:rsidR="00773281" w:rsidRPr="005700B2" w:rsidRDefault="00773281" w:rsidP="00773281">
            <w:pPr>
              <w:jc w:val="both"/>
              <w:rPr>
                <w:rFonts w:ascii="Arial" w:hAnsi="Arial" w:cs="Arial"/>
                <w:sz w:val="22"/>
                <w:szCs w:val="22"/>
              </w:rPr>
            </w:pPr>
            <w:r w:rsidRPr="00C90371">
              <w:rPr>
                <w:rFonts w:ascii="Arial" w:hAnsi="Arial" w:cs="Arial"/>
                <w:sz w:val="22"/>
                <w:szCs w:val="22"/>
              </w:rPr>
              <w:t>Gamyklinis centrinis visų durų užraktas su nuotoliniu valdymu ir „Kasko“ draudimo reikalavimus atitinkančia apsaugos sistema</w:t>
            </w:r>
          </w:p>
        </w:tc>
      </w:tr>
      <w:tr w:rsidR="00773281" w:rsidRPr="00C90371" w14:paraId="155730EB" w14:textId="77777777" w:rsidTr="00B95044">
        <w:tc>
          <w:tcPr>
            <w:tcW w:w="704" w:type="dxa"/>
            <w:tcBorders>
              <w:bottom w:val="single" w:sz="4" w:space="0" w:color="auto"/>
              <w:right w:val="single" w:sz="4" w:space="0" w:color="auto"/>
            </w:tcBorders>
          </w:tcPr>
          <w:p w14:paraId="227E5364" w14:textId="454DA7AB" w:rsidR="00773281" w:rsidRPr="005700B2" w:rsidRDefault="00773281" w:rsidP="00773281">
            <w:pPr>
              <w:tabs>
                <w:tab w:val="left" w:pos="993"/>
              </w:tabs>
              <w:jc w:val="center"/>
              <w:rPr>
                <w:rFonts w:ascii="Arial" w:hAnsi="Arial" w:cs="Arial"/>
                <w:iCs/>
                <w:sz w:val="22"/>
                <w:szCs w:val="22"/>
              </w:rPr>
            </w:pPr>
            <w:r w:rsidRPr="00773281">
              <w:rPr>
                <w:rFonts w:ascii="Arial" w:hAnsi="Arial" w:cs="Arial"/>
                <w:iCs/>
                <w:sz w:val="22"/>
                <w:szCs w:val="22"/>
              </w:rPr>
              <w:t>22.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351F61F" w14:textId="5D2BD8E8"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Audiosistema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A5BF873" w14:textId="762D1D29" w:rsidR="00773281" w:rsidRPr="005700B2" w:rsidRDefault="00773281" w:rsidP="00773281">
            <w:pPr>
              <w:jc w:val="both"/>
              <w:rPr>
                <w:rFonts w:ascii="Arial" w:hAnsi="Arial" w:cs="Arial"/>
                <w:sz w:val="22"/>
                <w:szCs w:val="22"/>
              </w:rPr>
            </w:pPr>
            <w:r w:rsidRPr="00C90371">
              <w:rPr>
                <w:rFonts w:ascii="Arial" w:hAnsi="Arial" w:cs="Arial"/>
                <w:sz w:val="22"/>
                <w:szCs w:val="22"/>
              </w:rPr>
              <w:t>Gamyklinis grotuvas su „Bluetooth“ laisvų rankų įranga</w:t>
            </w:r>
          </w:p>
        </w:tc>
      </w:tr>
      <w:tr w:rsidR="00773281" w:rsidRPr="00C90371" w14:paraId="7322CFDF" w14:textId="77777777" w:rsidTr="00B95044">
        <w:tc>
          <w:tcPr>
            <w:tcW w:w="704" w:type="dxa"/>
            <w:vMerge w:val="restart"/>
            <w:tcBorders>
              <w:top w:val="single" w:sz="4" w:space="0" w:color="auto"/>
              <w:bottom w:val="single" w:sz="4" w:space="0" w:color="auto"/>
              <w:right w:val="single" w:sz="4" w:space="0" w:color="auto"/>
            </w:tcBorders>
          </w:tcPr>
          <w:p w14:paraId="164022EE" w14:textId="093A601A" w:rsidR="00773281" w:rsidRPr="005700B2" w:rsidRDefault="00773281" w:rsidP="00773281">
            <w:pPr>
              <w:tabs>
                <w:tab w:val="left" w:pos="993"/>
              </w:tabs>
              <w:jc w:val="center"/>
              <w:rPr>
                <w:rFonts w:ascii="Arial" w:hAnsi="Arial" w:cs="Arial"/>
                <w:iCs/>
                <w:sz w:val="22"/>
                <w:szCs w:val="22"/>
              </w:rPr>
            </w:pPr>
            <w:r w:rsidRPr="005700B2">
              <w:rPr>
                <w:rFonts w:ascii="Arial" w:hAnsi="Arial" w:cs="Arial"/>
                <w:iCs/>
                <w:sz w:val="22"/>
                <w:szCs w:val="22"/>
              </w:rPr>
              <w:t>23.</w:t>
            </w:r>
          </w:p>
        </w:tc>
        <w:tc>
          <w:tcPr>
            <w:tcW w:w="3686" w:type="dxa"/>
            <w:vMerge w:val="restart"/>
            <w:tcBorders>
              <w:top w:val="single" w:sz="4" w:space="0" w:color="auto"/>
              <w:left w:val="single" w:sz="4" w:space="0" w:color="auto"/>
              <w:right w:val="single" w:sz="4" w:space="0" w:color="auto"/>
            </w:tcBorders>
            <w:shd w:val="clear" w:color="auto" w:fill="auto"/>
          </w:tcPr>
          <w:p w14:paraId="3588B83D" w14:textId="3BC4A8C7"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Kita įranga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910C357" w14:textId="0BB6A0B5" w:rsidR="00773281" w:rsidRPr="005700B2" w:rsidRDefault="00773281" w:rsidP="00773281">
            <w:pPr>
              <w:jc w:val="both"/>
              <w:rPr>
                <w:rFonts w:ascii="Arial" w:hAnsi="Arial" w:cs="Arial"/>
                <w:sz w:val="22"/>
                <w:szCs w:val="22"/>
              </w:rPr>
            </w:pPr>
            <w:r w:rsidRPr="00C90371">
              <w:rPr>
                <w:rFonts w:ascii="Arial" w:hAnsi="Arial" w:cs="Arial"/>
                <w:sz w:val="22"/>
                <w:szCs w:val="22"/>
              </w:rPr>
              <w:t xml:space="preserve">Metalinė </w:t>
            </w:r>
            <w:r w:rsidR="000171D2">
              <w:rPr>
                <w:rFonts w:ascii="Arial" w:hAnsi="Arial" w:cs="Arial"/>
                <w:sz w:val="22"/>
                <w:szCs w:val="22"/>
              </w:rPr>
              <w:t xml:space="preserve">vientisa </w:t>
            </w:r>
            <w:r w:rsidRPr="00C90371">
              <w:rPr>
                <w:rFonts w:ascii="Arial" w:hAnsi="Arial" w:cs="Arial"/>
                <w:sz w:val="22"/>
                <w:szCs w:val="22"/>
              </w:rPr>
              <w:t>(ne mažiau kaip 2 mm storio) variklio apačios ir karterio apsauga</w:t>
            </w:r>
          </w:p>
        </w:tc>
      </w:tr>
      <w:tr w:rsidR="00773281" w:rsidRPr="00C90371" w14:paraId="59D5D6C4" w14:textId="77777777" w:rsidTr="00B95044">
        <w:tc>
          <w:tcPr>
            <w:tcW w:w="704" w:type="dxa"/>
            <w:vMerge/>
            <w:tcBorders>
              <w:top w:val="single" w:sz="4" w:space="0" w:color="auto"/>
              <w:right w:val="single" w:sz="4" w:space="0" w:color="auto"/>
            </w:tcBorders>
          </w:tcPr>
          <w:p w14:paraId="37A2FF4D" w14:textId="77777777" w:rsidR="00773281" w:rsidRPr="005700B2" w:rsidRDefault="00773281" w:rsidP="00773281">
            <w:pPr>
              <w:tabs>
                <w:tab w:val="left" w:pos="993"/>
              </w:tabs>
              <w:jc w:val="center"/>
              <w:rPr>
                <w:rFonts w:ascii="Arial" w:hAnsi="Arial" w:cs="Arial"/>
                <w:iCs/>
                <w:sz w:val="22"/>
                <w:szCs w:val="22"/>
              </w:rPr>
            </w:pPr>
          </w:p>
        </w:tc>
        <w:tc>
          <w:tcPr>
            <w:tcW w:w="3686" w:type="dxa"/>
            <w:vMerge/>
            <w:tcBorders>
              <w:left w:val="single" w:sz="4" w:space="0" w:color="auto"/>
              <w:bottom w:val="single" w:sz="4" w:space="0" w:color="auto"/>
              <w:right w:val="single" w:sz="4" w:space="0" w:color="auto"/>
            </w:tcBorders>
          </w:tcPr>
          <w:p w14:paraId="032907CA" w14:textId="77777777" w:rsidR="00773281" w:rsidRPr="005700B2" w:rsidRDefault="00773281" w:rsidP="00773281">
            <w:pPr>
              <w:tabs>
                <w:tab w:val="left" w:pos="993"/>
              </w:tabs>
              <w:jc w:val="both"/>
              <w:rPr>
                <w:rFonts w:ascii="Arial"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81C898D" w14:textId="43E95544" w:rsidR="00773281" w:rsidRPr="005700B2" w:rsidRDefault="00773281" w:rsidP="00773281">
            <w:pPr>
              <w:jc w:val="both"/>
              <w:rPr>
                <w:rFonts w:ascii="Arial" w:hAnsi="Arial" w:cs="Arial"/>
                <w:sz w:val="22"/>
                <w:szCs w:val="22"/>
              </w:rPr>
            </w:pPr>
            <w:r w:rsidRPr="00C90371">
              <w:rPr>
                <w:rFonts w:ascii="Arial" w:hAnsi="Arial" w:cs="Arial"/>
                <w:sz w:val="22"/>
                <w:szCs w:val="22"/>
              </w:rPr>
              <w:t>Guminių kilimėlių komplektas</w:t>
            </w:r>
          </w:p>
        </w:tc>
      </w:tr>
      <w:tr w:rsidR="00773281" w:rsidRPr="00C90371" w14:paraId="3ECED135" w14:textId="77777777" w:rsidTr="00B95044">
        <w:tc>
          <w:tcPr>
            <w:tcW w:w="704" w:type="dxa"/>
            <w:tcBorders>
              <w:right w:val="single" w:sz="4" w:space="0" w:color="auto"/>
            </w:tcBorders>
          </w:tcPr>
          <w:p w14:paraId="4F0282AF" w14:textId="7370F091" w:rsidR="00773281" w:rsidRPr="005700B2" w:rsidRDefault="00773281" w:rsidP="00773281">
            <w:pPr>
              <w:tabs>
                <w:tab w:val="left" w:pos="993"/>
              </w:tabs>
              <w:jc w:val="center"/>
              <w:rPr>
                <w:rFonts w:ascii="Arial" w:hAnsi="Arial" w:cs="Arial"/>
                <w:iCs/>
                <w:sz w:val="22"/>
                <w:szCs w:val="22"/>
              </w:rPr>
            </w:pPr>
            <w:r w:rsidRPr="00773281">
              <w:rPr>
                <w:rFonts w:ascii="Arial" w:hAnsi="Arial" w:cs="Arial"/>
                <w:iCs/>
                <w:sz w:val="22"/>
                <w:szCs w:val="22"/>
              </w:rPr>
              <w:t>24.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E5C64A4" w14:textId="6978EBB1"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Prikabinimo įtaisas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98DC517" w14:textId="5EF6DBE9" w:rsidR="00773281" w:rsidRPr="005700B2" w:rsidRDefault="00773281" w:rsidP="00773281">
            <w:pPr>
              <w:jc w:val="both"/>
              <w:rPr>
                <w:rFonts w:ascii="Arial" w:hAnsi="Arial" w:cs="Arial"/>
                <w:sz w:val="22"/>
                <w:szCs w:val="22"/>
              </w:rPr>
            </w:pPr>
            <w:r w:rsidRPr="00C90371">
              <w:rPr>
                <w:rFonts w:ascii="Arial" w:hAnsi="Arial" w:cs="Arial"/>
                <w:sz w:val="22"/>
                <w:szCs w:val="22"/>
              </w:rPr>
              <w:t>Gamyklinis rutulinis prikabinimo įtaisas (priekabai) su elektros instaliacija (13 laidų pajungimas ir pridedamas adapteris perėjimui iš 13 laidų į 7)</w:t>
            </w:r>
          </w:p>
        </w:tc>
      </w:tr>
      <w:tr w:rsidR="00773281" w:rsidRPr="00C90371" w14:paraId="08646C8E" w14:textId="77777777" w:rsidTr="00B95044">
        <w:tc>
          <w:tcPr>
            <w:tcW w:w="704" w:type="dxa"/>
            <w:vMerge w:val="restart"/>
            <w:tcBorders>
              <w:bottom w:val="single" w:sz="4" w:space="0" w:color="auto"/>
              <w:right w:val="single" w:sz="4" w:space="0" w:color="auto"/>
            </w:tcBorders>
          </w:tcPr>
          <w:p w14:paraId="6CEF677A" w14:textId="4E7660A9" w:rsidR="00773281" w:rsidRPr="005700B2" w:rsidRDefault="00773281" w:rsidP="00773281">
            <w:pPr>
              <w:tabs>
                <w:tab w:val="left" w:pos="993"/>
              </w:tabs>
              <w:jc w:val="center"/>
              <w:rPr>
                <w:rFonts w:ascii="Arial" w:hAnsi="Arial" w:cs="Arial"/>
                <w:iCs/>
                <w:sz w:val="22"/>
                <w:szCs w:val="22"/>
              </w:rPr>
            </w:pPr>
            <w:r w:rsidRPr="005700B2">
              <w:rPr>
                <w:rFonts w:ascii="Arial" w:hAnsi="Arial" w:cs="Arial"/>
                <w:iCs/>
                <w:sz w:val="22"/>
                <w:szCs w:val="22"/>
              </w:rPr>
              <w:t>25.</w:t>
            </w:r>
          </w:p>
        </w:tc>
        <w:tc>
          <w:tcPr>
            <w:tcW w:w="3686" w:type="dxa"/>
            <w:vMerge w:val="restart"/>
            <w:tcBorders>
              <w:top w:val="single" w:sz="4" w:space="0" w:color="auto"/>
              <w:left w:val="single" w:sz="4" w:space="0" w:color="auto"/>
              <w:right w:val="single" w:sz="4" w:space="0" w:color="auto"/>
            </w:tcBorders>
            <w:shd w:val="clear" w:color="auto" w:fill="auto"/>
          </w:tcPr>
          <w:p w14:paraId="3761A344" w14:textId="3F5F6817"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 xml:space="preserve">Sumontuotas krovininės dalies apsauginis įdėklas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7C12991" w14:textId="4A290A27" w:rsidR="00773281" w:rsidRPr="005700B2" w:rsidRDefault="00773281" w:rsidP="00773281">
            <w:pPr>
              <w:jc w:val="both"/>
              <w:rPr>
                <w:rFonts w:ascii="Arial" w:hAnsi="Arial" w:cs="Arial"/>
                <w:sz w:val="22"/>
                <w:szCs w:val="22"/>
              </w:rPr>
            </w:pPr>
            <w:r w:rsidRPr="00C90371">
              <w:rPr>
                <w:rFonts w:ascii="Arial" w:hAnsi="Arial" w:cs="Arial"/>
                <w:sz w:val="22"/>
                <w:szCs w:val="22"/>
              </w:rPr>
              <w:t>Komplektą turi sudaryti įdėklas ir galinio dangčio apsauga</w:t>
            </w:r>
          </w:p>
        </w:tc>
      </w:tr>
      <w:tr w:rsidR="00773281" w:rsidRPr="00C90371" w14:paraId="3816058A" w14:textId="77777777" w:rsidTr="00B95044">
        <w:tc>
          <w:tcPr>
            <w:tcW w:w="704" w:type="dxa"/>
            <w:vMerge/>
            <w:tcBorders>
              <w:top w:val="single" w:sz="4" w:space="0" w:color="auto"/>
              <w:bottom w:val="single" w:sz="4" w:space="0" w:color="auto"/>
              <w:right w:val="single" w:sz="4" w:space="0" w:color="auto"/>
            </w:tcBorders>
          </w:tcPr>
          <w:p w14:paraId="3F0E14A1" w14:textId="77777777" w:rsidR="00773281" w:rsidRPr="005700B2" w:rsidRDefault="00773281" w:rsidP="00773281">
            <w:pPr>
              <w:tabs>
                <w:tab w:val="left" w:pos="993"/>
              </w:tabs>
              <w:jc w:val="center"/>
              <w:rPr>
                <w:rFonts w:ascii="Arial" w:hAnsi="Arial" w:cs="Arial"/>
                <w:iCs/>
                <w:sz w:val="22"/>
                <w:szCs w:val="22"/>
              </w:rPr>
            </w:pPr>
          </w:p>
        </w:tc>
        <w:tc>
          <w:tcPr>
            <w:tcW w:w="3686" w:type="dxa"/>
            <w:vMerge/>
            <w:tcBorders>
              <w:left w:val="single" w:sz="4" w:space="0" w:color="auto"/>
              <w:right w:val="single" w:sz="4" w:space="0" w:color="auto"/>
            </w:tcBorders>
          </w:tcPr>
          <w:p w14:paraId="1A3A2D65" w14:textId="77777777" w:rsidR="00773281" w:rsidRPr="005700B2" w:rsidRDefault="00773281" w:rsidP="00773281">
            <w:pPr>
              <w:tabs>
                <w:tab w:val="left" w:pos="993"/>
              </w:tabs>
              <w:jc w:val="both"/>
              <w:rPr>
                <w:rFonts w:ascii="Arial"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4EC4B6A" w14:textId="40689416" w:rsidR="00773281" w:rsidRPr="005700B2" w:rsidRDefault="00773281" w:rsidP="00773281">
            <w:pPr>
              <w:jc w:val="both"/>
              <w:rPr>
                <w:rFonts w:ascii="Arial" w:hAnsi="Arial" w:cs="Arial"/>
                <w:sz w:val="22"/>
                <w:szCs w:val="22"/>
              </w:rPr>
            </w:pPr>
            <w:r w:rsidRPr="00C90371">
              <w:rPr>
                <w:rFonts w:ascii="Arial" w:hAnsi="Arial" w:cs="Arial"/>
                <w:sz w:val="22"/>
                <w:szCs w:val="22"/>
              </w:rPr>
              <w:t xml:space="preserve">Įdėklas </w:t>
            </w:r>
            <w:r w:rsidR="000171D2" w:rsidRPr="00C90371">
              <w:rPr>
                <w:rFonts w:ascii="Arial" w:hAnsi="Arial" w:cs="Arial"/>
                <w:sz w:val="22"/>
                <w:szCs w:val="22"/>
              </w:rPr>
              <w:t xml:space="preserve">ir galinio dangčio apsauga </w:t>
            </w:r>
            <w:r w:rsidRPr="00C90371">
              <w:rPr>
                <w:rFonts w:ascii="Arial" w:hAnsi="Arial" w:cs="Arial"/>
                <w:sz w:val="22"/>
                <w:szCs w:val="22"/>
              </w:rPr>
              <w:t>turi padengti krovininės dalies bortų kraštus</w:t>
            </w:r>
          </w:p>
        </w:tc>
      </w:tr>
      <w:tr w:rsidR="00773281" w:rsidRPr="00C90371" w14:paraId="0A222041" w14:textId="77777777" w:rsidTr="00B95044">
        <w:tc>
          <w:tcPr>
            <w:tcW w:w="704" w:type="dxa"/>
            <w:vMerge/>
            <w:tcBorders>
              <w:top w:val="single" w:sz="4" w:space="0" w:color="auto"/>
              <w:bottom w:val="single" w:sz="4" w:space="0" w:color="auto"/>
              <w:right w:val="single" w:sz="4" w:space="0" w:color="auto"/>
            </w:tcBorders>
          </w:tcPr>
          <w:p w14:paraId="3779BB8B" w14:textId="77777777" w:rsidR="00773281" w:rsidRPr="005700B2" w:rsidRDefault="00773281" w:rsidP="00773281">
            <w:pPr>
              <w:tabs>
                <w:tab w:val="left" w:pos="993"/>
              </w:tabs>
              <w:jc w:val="center"/>
              <w:rPr>
                <w:rFonts w:ascii="Arial" w:hAnsi="Arial" w:cs="Arial"/>
                <w:iCs/>
                <w:sz w:val="22"/>
                <w:szCs w:val="22"/>
              </w:rPr>
            </w:pPr>
          </w:p>
        </w:tc>
        <w:tc>
          <w:tcPr>
            <w:tcW w:w="3686" w:type="dxa"/>
            <w:vMerge/>
            <w:tcBorders>
              <w:left w:val="single" w:sz="4" w:space="0" w:color="auto"/>
              <w:bottom w:val="single" w:sz="4" w:space="0" w:color="auto"/>
              <w:right w:val="single" w:sz="4" w:space="0" w:color="auto"/>
            </w:tcBorders>
          </w:tcPr>
          <w:p w14:paraId="541C8DAD" w14:textId="77777777" w:rsidR="00773281" w:rsidRPr="005700B2" w:rsidRDefault="00773281" w:rsidP="00773281">
            <w:pPr>
              <w:tabs>
                <w:tab w:val="left" w:pos="993"/>
              </w:tabs>
              <w:jc w:val="both"/>
              <w:rPr>
                <w:rFonts w:ascii="Arial"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673F8F1" w14:textId="3670E4C9" w:rsidR="00773281" w:rsidRPr="005700B2" w:rsidRDefault="00773281" w:rsidP="00773281">
            <w:pPr>
              <w:jc w:val="both"/>
              <w:rPr>
                <w:rFonts w:ascii="Arial" w:hAnsi="Arial" w:cs="Arial"/>
                <w:sz w:val="22"/>
                <w:szCs w:val="22"/>
              </w:rPr>
            </w:pPr>
            <w:r w:rsidRPr="00C90371">
              <w:rPr>
                <w:rFonts w:ascii="Arial" w:hAnsi="Arial" w:cs="Arial"/>
                <w:sz w:val="22"/>
                <w:szCs w:val="22"/>
              </w:rPr>
              <w:t>Turi būti specialūs bėgeliai išbėgti vandeniui</w:t>
            </w:r>
          </w:p>
        </w:tc>
      </w:tr>
      <w:tr w:rsidR="00773281" w:rsidRPr="00C90371" w14:paraId="6045282D" w14:textId="77777777" w:rsidTr="00B95044">
        <w:tc>
          <w:tcPr>
            <w:tcW w:w="704" w:type="dxa"/>
            <w:tcBorders>
              <w:top w:val="single" w:sz="4" w:space="0" w:color="auto"/>
              <w:bottom w:val="single" w:sz="4" w:space="0" w:color="auto"/>
              <w:right w:val="single" w:sz="4" w:space="0" w:color="auto"/>
            </w:tcBorders>
          </w:tcPr>
          <w:p w14:paraId="6C31655C" w14:textId="2E671FAB" w:rsidR="00773281" w:rsidRPr="005700B2" w:rsidRDefault="00773281" w:rsidP="00773281">
            <w:pPr>
              <w:tabs>
                <w:tab w:val="left" w:pos="993"/>
              </w:tabs>
              <w:jc w:val="center"/>
              <w:rPr>
                <w:rFonts w:ascii="Arial" w:hAnsi="Arial" w:cs="Arial"/>
                <w:iCs/>
                <w:sz w:val="22"/>
                <w:szCs w:val="22"/>
              </w:rPr>
            </w:pPr>
            <w:r w:rsidRPr="005700B2">
              <w:rPr>
                <w:rFonts w:ascii="Arial" w:hAnsi="Arial" w:cs="Arial"/>
                <w:iCs/>
                <w:sz w:val="22"/>
                <w:szCs w:val="22"/>
              </w:rPr>
              <w:t>26.</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E0A7288" w14:textId="2405B568"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Prekės medžiaga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1D8ABD7" w14:textId="0A0D2E14" w:rsidR="00773281" w:rsidRPr="005700B2" w:rsidRDefault="00773281" w:rsidP="00773281">
            <w:pPr>
              <w:jc w:val="both"/>
              <w:rPr>
                <w:rFonts w:ascii="Arial" w:hAnsi="Arial" w:cs="Arial"/>
                <w:sz w:val="22"/>
                <w:szCs w:val="22"/>
              </w:rPr>
            </w:pPr>
            <w:r w:rsidRPr="00C90371">
              <w:rPr>
                <w:rFonts w:ascii="Arial" w:hAnsi="Arial" w:cs="Arial"/>
                <w:sz w:val="22"/>
                <w:szCs w:val="22"/>
              </w:rPr>
              <w:t>Plastikas arba lygiavertis</w:t>
            </w:r>
          </w:p>
        </w:tc>
      </w:tr>
      <w:tr w:rsidR="00773281" w:rsidRPr="00C90371" w14:paraId="631AAB2F" w14:textId="77777777" w:rsidTr="00B95044">
        <w:tc>
          <w:tcPr>
            <w:tcW w:w="704" w:type="dxa"/>
            <w:tcBorders>
              <w:top w:val="single" w:sz="4" w:space="0" w:color="auto"/>
              <w:bottom w:val="single" w:sz="4" w:space="0" w:color="auto"/>
              <w:right w:val="single" w:sz="4" w:space="0" w:color="auto"/>
            </w:tcBorders>
          </w:tcPr>
          <w:p w14:paraId="4F403418" w14:textId="4536A8A8" w:rsidR="00773281" w:rsidRPr="005700B2" w:rsidRDefault="00773281" w:rsidP="00773281">
            <w:pPr>
              <w:tabs>
                <w:tab w:val="left" w:pos="993"/>
              </w:tabs>
              <w:jc w:val="center"/>
              <w:rPr>
                <w:rFonts w:ascii="Arial" w:hAnsi="Arial" w:cs="Arial"/>
                <w:iCs/>
                <w:sz w:val="22"/>
                <w:szCs w:val="22"/>
              </w:rPr>
            </w:pPr>
            <w:r w:rsidRPr="005700B2">
              <w:rPr>
                <w:rFonts w:ascii="Arial" w:hAnsi="Arial" w:cs="Arial"/>
                <w:iCs/>
                <w:sz w:val="22"/>
                <w:szCs w:val="22"/>
              </w:rPr>
              <w:lastRenderedPageBreak/>
              <w:t>27.</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D1B6923" w14:textId="36AD59D5"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Spalva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F9D5D8C" w14:textId="335C0C6F" w:rsidR="00773281" w:rsidRPr="005700B2" w:rsidRDefault="00773281" w:rsidP="00773281">
            <w:pPr>
              <w:jc w:val="both"/>
              <w:rPr>
                <w:rFonts w:ascii="Arial" w:hAnsi="Arial" w:cs="Arial"/>
                <w:sz w:val="22"/>
                <w:szCs w:val="22"/>
              </w:rPr>
            </w:pPr>
            <w:r w:rsidRPr="00C90371">
              <w:rPr>
                <w:rFonts w:ascii="Arial" w:hAnsi="Arial" w:cs="Arial"/>
                <w:sz w:val="22"/>
                <w:szCs w:val="22"/>
              </w:rPr>
              <w:t>Tamsios spalvos</w:t>
            </w:r>
          </w:p>
        </w:tc>
      </w:tr>
      <w:tr w:rsidR="00773281" w:rsidRPr="00C90371" w14:paraId="7D4EF03F" w14:textId="77777777" w:rsidTr="00B95044">
        <w:tc>
          <w:tcPr>
            <w:tcW w:w="704" w:type="dxa"/>
            <w:tcBorders>
              <w:top w:val="single" w:sz="4" w:space="0" w:color="auto"/>
              <w:bottom w:val="single" w:sz="4" w:space="0" w:color="auto"/>
              <w:right w:val="single" w:sz="4" w:space="0" w:color="auto"/>
            </w:tcBorders>
          </w:tcPr>
          <w:p w14:paraId="3F798141" w14:textId="5CF0FE16" w:rsidR="00773281" w:rsidRPr="005700B2" w:rsidRDefault="00773281" w:rsidP="00773281">
            <w:pPr>
              <w:tabs>
                <w:tab w:val="left" w:pos="993"/>
              </w:tabs>
              <w:jc w:val="center"/>
              <w:rPr>
                <w:rFonts w:ascii="Arial" w:hAnsi="Arial" w:cs="Arial"/>
                <w:iCs/>
                <w:sz w:val="22"/>
                <w:szCs w:val="22"/>
              </w:rPr>
            </w:pPr>
            <w:r w:rsidRPr="005700B2">
              <w:rPr>
                <w:rFonts w:ascii="Arial" w:hAnsi="Arial" w:cs="Arial"/>
                <w:iCs/>
                <w:sz w:val="22"/>
                <w:szCs w:val="22"/>
              </w:rPr>
              <w:t>28.</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36072E1" w14:textId="6D55BFCF"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 xml:space="preserve">Atsparumas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623FA88" w14:textId="0DAC5EF7" w:rsidR="00773281" w:rsidRPr="005700B2" w:rsidRDefault="00773281" w:rsidP="00773281">
            <w:pPr>
              <w:jc w:val="both"/>
              <w:rPr>
                <w:rFonts w:ascii="Arial" w:hAnsi="Arial" w:cs="Arial"/>
                <w:sz w:val="22"/>
                <w:szCs w:val="22"/>
              </w:rPr>
            </w:pPr>
            <w:r w:rsidRPr="00C90371">
              <w:rPr>
                <w:rFonts w:ascii="Arial" w:hAnsi="Arial" w:cs="Arial"/>
                <w:sz w:val="22"/>
                <w:szCs w:val="22"/>
              </w:rPr>
              <w:t>Atsparus atmosferos poveikiui ir įbrėžimams</w:t>
            </w:r>
          </w:p>
        </w:tc>
      </w:tr>
      <w:tr w:rsidR="00773281" w:rsidRPr="00C90371" w14:paraId="019598B0" w14:textId="77777777" w:rsidTr="00B95044">
        <w:tc>
          <w:tcPr>
            <w:tcW w:w="704" w:type="dxa"/>
            <w:tcBorders>
              <w:top w:val="single" w:sz="4" w:space="0" w:color="auto"/>
              <w:bottom w:val="single" w:sz="4" w:space="0" w:color="auto"/>
              <w:right w:val="single" w:sz="4" w:space="0" w:color="auto"/>
            </w:tcBorders>
          </w:tcPr>
          <w:p w14:paraId="54B34E5F" w14:textId="24506FA8" w:rsidR="00773281" w:rsidRPr="005700B2" w:rsidRDefault="00773281" w:rsidP="00773281">
            <w:pPr>
              <w:tabs>
                <w:tab w:val="left" w:pos="993"/>
              </w:tabs>
              <w:jc w:val="center"/>
              <w:rPr>
                <w:rFonts w:ascii="Arial" w:hAnsi="Arial" w:cs="Arial"/>
                <w:iCs/>
                <w:sz w:val="22"/>
                <w:szCs w:val="22"/>
              </w:rPr>
            </w:pPr>
            <w:r w:rsidRPr="005700B2">
              <w:rPr>
                <w:rFonts w:ascii="Arial" w:hAnsi="Arial" w:cs="Arial"/>
                <w:iCs/>
                <w:sz w:val="22"/>
                <w:szCs w:val="22"/>
              </w:rPr>
              <w:t>29.</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DD2678D" w14:textId="11FC8586"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Atsparumas</w:t>
            </w:r>
            <w:r w:rsidR="00080488">
              <w:rPr>
                <w:rFonts w:ascii="Arial" w:hAnsi="Arial" w:cs="Arial"/>
                <w:sz w:val="22"/>
                <w:szCs w:val="22"/>
              </w:rPr>
              <w:t xml:space="preserve"> </w:t>
            </w:r>
            <w:r w:rsidRPr="00C90371">
              <w:rPr>
                <w:rFonts w:ascii="Arial" w:hAnsi="Arial" w:cs="Arial"/>
                <w:sz w:val="22"/>
                <w:szCs w:val="22"/>
              </w:rPr>
              <w:t>cheminiams produktams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BDB92A6" w14:textId="7C7A5264" w:rsidR="00773281" w:rsidRPr="005700B2" w:rsidRDefault="00773281" w:rsidP="00773281">
            <w:pPr>
              <w:jc w:val="both"/>
              <w:rPr>
                <w:rFonts w:ascii="Arial" w:hAnsi="Arial" w:cs="Arial"/>
                <w:sz w:val="22"/>
                <w:szCs w:val="22"/>
              </w:rPr>
            </w:pPr>
            <w:r w:rsidRPr="00C90371">
              <w:rPr>
                <w:rFonts w:ascii="Arial" w:hAnsi="Arial" w:cs="Arial"/>
                <w:sz w:val="22"/>
                <w:szCs w:val="22"/>
              </w:rPr>
              <w:t>Atsparus benzinui, dyzelinui, alyvoms, tepalams ir pan.</w:t>
            </w:r>
          </w:p>
        </w:tc>
      </w:tr>
      <w:tr w:rsidR="00773281" w:rsidRPr="00C90371" w14:paraId="18DD9F80" w14:textId="77777777" w:rsidTr="00B95044">
        <w:tc>
          <w:tcPr>
            <w:tcW w:w="704" w:type="dxa"/>
            <w:tcBorders>
              <w:top w:val="single" w:sz="4" w:space="0" w:color="auto"/>
              <w:bottom w:val="single" w:sz="4" w:space="0" w:color="auto"/>
              <w:right w:val="single" w:sz="4" w:space="0" w:color="auto"/>
            </w:tcBorders>
          </w:tcPr>
          <w:p w14:paraId="39F42E1A" w14:textId="3CD83575" w:rsidR="00773281" w:rsidRPr="005700B2" w:rsidRDefault="00773281" w:rsidP="00773281">
            <w:pPr>
              <w:tabs>
                <w:tab w:val="left" w:pos="993"/>
              </w:tabs>
              <w:jc w:val="center"/>
              <w:rPr>
                <w:rFonts w:ascii="Arial" w:hAnsi="Arial" w:cs="Arial"/>
                <w:iCs/>
                <w:sz w:val="22"/>
                <w:szCs w:val="22"/>
              </w:rPr>
            </w:pPr>
            <w:r w:rsidRPr="005700B2">
              <w:rPr>
                <w:rFonts w:ascii="Arial" w:hAnsi="Arial" w:cs="Arial"/>
                <w:iCs/>
                <w:sz w:val="22"/>
                <w:szCs w:val="22"/>
              </w:rPr>
              <w:t>30.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996ACB" w14:textId="7BB7ADF3"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Kėbulo garantija nuo kiauryminio prarūdijimo</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3A2D54D" w14:textId="50994B92" w:rsidR="00773281" w:rsidRPr="005700B2" w:rsidRDefault="00773281" w:rsidP="00773281">
            <w:pPr>
              <w:jc w:val="both"/>
              <w:rPr>
                <w:rFonts w:ascii="Arial" w:hAnsi="Arial" w:cs="Arial"/>
                <w:sz w:val="22"/>
                <w:szCs w:val="22"/>
              </w:rPr>
            </w:pPr>
            <w:r w:rsidRPr="00C90371">
              <w:rPr>
                <w:rFonts w:ascii="Arial" w:hAnsi="Arial" w:cs="Arial"/>
                <w:sz w:val="22"/>
                <w:szCs w:val="22"/>
              </w:rPr>
              <w:t>Ne mažiau kaip 6 metai, nepriklausomai nuo eksploatacijos sąlygų</w:t>
            </w:r>
          </w:p>
        </w:tc>
      </w:tr>
      <w:tr w:rsidR="00773281" w:rsidRPr="00C90371" w14:paraId="0DF7BF3F" w14:textId="77777777" w:rsidTr="00B95044">
        <w:tc>
          <w:tcPr>
            <w:tcW w:w="704" w:type="dxa"/>
            <w:tcBorders>
              <w:top w:val="single" w:sz="4" w:space="0" w:color="auto"/>
              <w:bottom w:val="single" w:sz="4" w:space="0" w:color="auto"/>
              <w:right w:val="single" w:sz="4" w:space="0" w:color="auto"/>
            </w:tcBorders>
          </w:tcPr>
          <w:p w14:paraId="44AEB6E6" w14:textId="4D879089" w:rsidR="00773281" w:rsidRPr="005700B2" w:rsidRDefault="00773281" w:rsidP="00773281">
            <w:pPr>
              <w:tabs>
                <w:tab w:val="left" w:pos="993"/>
              </w:tabs>
              <w:jc w:val="center"/>
              <w:rPr>
                <w:rFonts w:ascii="Arial" w:hAnsi="Arial" w:cs="Arial"/>
                <w:iCs/>
                <w:sz w:val="22"/>
                <w:szCs w:val="22"/>
              </w:rPr>
            </w:pPr>
            <w:r w:rsidRPr="005700B2">
              <w:rPr>
                <w:rFonts w:ascii="Arial" w:hAnsi="Arial" w:cs="Arial"/>
                <w:iCs/>
                <w:sz w:val="22"/>
                <w:szCs w:val="22"/>
              </w:rPr>
              <w:t>31.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DAB81E6" w14:textId="23F50977"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 xml:space="preserve">Automobilio garantija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7A3476C" w14:textId="0A78E384" w:rsidR="00773281" w:rsidRPr="005700B2" w:rsidRDefault="00773281" w:rsidP="00773281">
            <w:pPr>
              <w:jc w:val="both"/>
              <w:rPr>
                <w:rFonts w:ascii="Arial" w:hAnsi="Arial" w:cs="Arial"/>
                <w:sz w:val="22"/>
                <w:szCs w:val="22"/>
              </w:rPr>
            </w:pPr>
            <w:r w:rsidRPr="00C90371">
              <w:rPr>
                <w:rFonts w:ascii="Arial" w:hAnsi="Arial" w:cs="Arial"/>
                <w:sz w:val="22"/>
                <w:szCs w:val="22"/>
              </w:rPr>
              <w:t>Ne mažiau kaip 60 mėnesių arba 150 000 km ridos</w:t>
            </w:r>
          </w:p>
        </w:tc>
      </w:tr>
      <w:tr w:rsidR="00773281" w:rsidRPr="00C90371" w14:paraId="11D17EB7" w14:textId="77777777" w:rsidTr="00B95044">
        <w:tc>
          <w:tcPr>
            <w:tcW w:w="704" w:type="dxa"/>
            <w:tcBorders>
              <w:top w:val="single" w:sz="4" w:space="0" w:color="auto"/>
              <w:bottom w:val="single" w:sz="4" w:space="0" w:color="auto"/>
              <w:right w:val="single" w:sz="4" w:space="0" w:color="auto"/>
            </w:tcBorders>
          </w:tcPr>
          <w:p w14:paraId="5F35167F" w14:textId="79426D67" w:rsidR="00773281" w:rsidRPr="005700B2" w:rsidRDefault="00773281" w:rsidP="00773281">
            <w:pPr>
              <w:tabs>
                <w:tab w:val="left" w:pos="993"/>
              </w:tabs>
              <w:jc w:val="center"/>
              <w:rPr>
                <w:rFonts w:ascii="Arial" w:hAnsi="Arial" w:cs="Arial"/>
                <w:iCs/>
                <w:sz w:val="22"/>
                <w:szCs w:val="22"/>
              </w:rPr>
            </w:pPr>
            <w:r>
              <w:rPr>
                <w:rFonts w:ascii="Arial" w:hAnsi="Arial" w:cs="Arial"/>
                <w:iCs/>
                <w:sz w:val="22"/>
                <w:szCs w:val="22"/>
              </w:rPr>
              <w:t>32.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2AD007F" w14:textId="5ABCE4CA"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Automobilio komplektacija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1F8D35E" w14:textId="5ABD2945" w:rsidR="00080488" w:rsidRPr="005700B2" w:rsidRDefault="00773281" w:rsidP="00773281">
            <w:pPr>
              <w:jc w:val="both"/>
              <w:rPr>
                <w:rFonts w:ascii="Arial" w:hAnsi="Arial" w:cs="Arial"/>
                <w:sz w:val="22"/>
                <w:szCs w:val="22"/>
              </w:rPr>
            </w:pPr>
            <w:r w:rsidRPr="00C90371">
              <w:rPr>
                <w:rFonts w:ascii="Arial" w:hAnsi="Arial" w:cs="Arial"/>
                <w:sz w:val="22"/>
                <w:szCs w:val="22"/>
              </w:rPr>
              <w:t xml:space="preserve">Automobiliai pateikiami su papildomu komplektu žieminių nedygliuotų padangų, tokio pat dydžio kaip ir sumontuoti gamintojo. Papildomos (žieminės kryptinės) padangos turi būti tų pačių gamintojų (prekinių ženklų), kurių padangos komplektuojamos su naujais siūlomos markės </w:t>
            </w:r>
            <w:r w:rsidRPr="00A464E0">
              <w:rPr>
                <w:rFonts w:ascii="Arial" w:hAnsi="Arial" w:cs="Arial"/>
                <w:sz w:val="22"/>
                <w:szCs w:val="22"/>
              </w:rPr>
              <w:t xml:space="preserve">automobiliais </w:t>
            </w:r>
            <w:r w:rsidR="009C57B8" w:rsidRPr="00A464E0">
              <w:rPr>
                <w:rFonts w:ascii="Arial" w:hAnsi="Arial" w:cs="Arial"/>
                <w:sz w:val="22"/>
                <w:szCs w:val="22"/>
              </w:rPr>
              <w:t>(jeigu automobilis sukomplektuotas „Premium“ segmento padangomis – tai ir žieminės kryptinės padangos privalo būti „Premium“ segmento)</w:t>
            </w:r>
            <w:r w:rsidRPr="00A464E0">
              <w:rPr>
                <w:rFonts w:ascii="Arial" w:hAnsi="Arial" w:cs="Arial"/>
                <w:sz w:val="22"/>
                <w:szCs w:val="22"/>
              </w:rPr>
              <w:t>.</w:t>
            </w:r>
            <w:r w:rsidR="00080488" w:rsidRPr="00A464E0">
              <w:rPr>
                <w:rFonts w:ascii="Arial" w:hAnsi="Arial" w:cs="Arial"/>
                <w:sz w:val="22"/>
                <w:szCs w:val="22"/>
              </w:rPr>
              <w:t xml:space="preserve"> </w:t>
            </w:r>
            <w:r w:rsidR="004608D4" w:rsidRPr="00A464E0">
              <w:rPr>
                <w:rFonts w:ascii="Arial" w:hAnsi="Arial" w:cs="Arial"/>
                <w:sz w:val="22"/>
                <w:szCs w:val="22"/>
              </w:rPr>
              <w:t>Perdavimo</w:t>
            </w:r>
            <w:r w:rsidR="004608D4">
              <w:rPr>
                <w:rFonts w:ascii="Arial" w:hAnsi="Arial" w:cs="Arial"/>
                <w:sz w:val="22"/>
                <w:szCs w:val="22"/>
              </w:rPr>
              <w:t xml:space="preserve"> metu ant automobilių turi būti sumontuotos tam metų sezonui tinkamos padangos, atitinkančios  KET reikalavimus.  </w:t>
            </w:r>
            <w:r w:rsidRPr="00C90371">
              <w:rPr>
                <w:rFonts w:ascii="Arial" w:hAnsi="Arial" w:cs="Arial"/>
                <w:sz w:val="22"/>
                <w:szCs w:val="22"/>
              </w:rPr>
              <w:b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w:t>
            </w:r>
          </w:p>
        </w:tc>
      </w:tr>
      <w:tr w:rsidR="00773281" w:rsidRPr="00C90371" w14:paraId="0162C815" w14:textId="77777777" w:rsidTr="00B95044">
        <w:tc>
          <w:tcPr>
            <w:tcW w:w="704" w:type="dxa"/>
            <w:tcBorders>
              <w:top w:val="single" w:sz="4" w:space="0" w:color="auto"/>
              <w:bottom w:val="single" w:sz="4" w:space="0" w:color="auto"/>
              <w:right w:val="single" w:sz="4" w:space="0" w:color="auto"/>
            </w:tcBorders>
          </w:tcPr>
          <w:p w14:paraId="32BFCAB2" w14:textId="7CEA148E" w:rsidR="00773281" w:rsidRPr="005700B2" w:rsidRDefault="00773281" w:rsidP="00773281">
            <w:pPr>
              <w:tabs>
                <w:tab w:val="left" w:pos="993"/>
              </w:tabs>
              <w:jc w:val="center"/>
              <w:rPr>
                <w:rFonts w:ascii="Arial" w:hAnsi="Arial" w:cs="Arial"/>
                <w:iCs/>
                <w:sz w:val="22"/>
                <w:szCs w:val="22"/>
              </w:rPr>
            </w:pPr>
            <w:r>
              <w:rPr>
                <w:rFonts w:ascii="Arial" w:hAnsi="Arial" w:cs="Arial"/>
                <w:iCs/>
                <w:sz w:val="22"/>
                <w:szCs w:val="22"/>
              </w:rPr>
              <w:t>33.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2CFDB8B" w14:textId="332CD324" w:rsidR="00773281" w:rsidRPr="005700B2" w:rsidRDefault="00773281" w:rsidP="00773281">
            <w:pPr>
              <w:tabs>
                <w:tab w:val="left" w:pos="993"/>
              </w:tabs>
              <w:jc w:val="both"/>
              <w:rPr>
                <w:rFonts w:ascii="Arial" w:hAnsi="Arial" w:cs="Arial"/>
                <w:sz w:val="22"/>
                <w:szCs w:val="22"/>
              </w:rPr>
            </w:pPr>
            <w:r w:rsidRPr="00C90371">
              <w:rPr>
                <w:rFonts w:ascii="Arial" w:hAnsi="Arial" w:cs="Arial"/>
                <w:sz w:val="22"/>
                <w:szCs w:val="22"/>
              </w:rPr>
              <w:t>Naudojimo instrukcija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B2624E8" w14:textId="59ACE2D8" w:rsidR="00773281" w:rsidRPr="005700B2" w:rsidRDefault="00773281" w:rsidP="00773281">
            <w:pPr>
              <w:jc w:val="both"/>
              <w:rPr>
                <w:rFonts w:ascii="Arial" w:hAnsi="Arial" w:cs="Arial"/>
                <w:sz w:val="22"/>
                <w:szCs w:val="22"/>
              </w:rPr>
            </w:pPr>
            <w:r w:rsidRPr="00C90371">
              <w:rPr>
                <w:rFonts w:ascii="Arial" w:hAnsi="Arial" w:cs="Arial"/>
                <w:sz w:val="22"/>
                <w:szCs w:val="22"/>
              </w:rPr>
              <w:t>Transporto priemonėje turi būti naudojimo instrukcijos knygelė lietuvių kalba, kurioje turi būti nurodyta automobilio garantinio aptarnavimo atlikėjų adresai ir telefonų numeriai bei atliekamų garantinių darbų periodiškumas.</w:t>
            </w:r>
          </w:p>
        </w:tc>
      </w:tr>
    </w:tbl>
    <w:p w14:paraId="4621017A" w14:textId="77777777" w:rsidR="00BF1042" w:rsidRPr="009B2ACD" w:rsidRDefault="00BF1042" w:rsidP="00BF1042">
      <w:pPr>
        <w:pStyle w:val="Sraopastraipa"/>
        <w:ind w:left="0"/>
        <w:jc w:val="both"/>
        <w:rPr>
          <w:rFonts w:ascii="Arial" w:eastAsiaTheme="minorHAnsi" w:hAnsi="Arial" w:cs="Arial"/>
          <w:iCs/>
          <w:color w:val="auto"/>
          <w:sz w:val="22"/>
          <w:szCs w:val="22"/>
          <w:lang w:eastAsia="en-US"/>
        </w:rPr>
      </w:pPr>
      <w:r w:rsidRPr="009B2ACD">
        <w:rPr>
          <w:rFonts w:ascii="Arial" w:eastAsiaTheme="minorHAnsi" w:hAnsi="Arial" w:cs="Arial"/>
          <w:iCs/>
          <w:color w:val="auto"/>
          <w:sz w:val="22"/>
          <w:szCs w:val="22"/>
          <w:lang w:eastAsia="en-US"/>
        </w:rPr>
        <w:t>Gali būti kiti nepaminėti arba geresnių parametrų automobilio įrangos komponentai, įeinantys į bazinę automobilio komplektaciją.</w:t>
      </w:r>
    </w:p>
    <w:p w14:paraId="64FBFA33" w14:textId="77777777" w:rsidR="004608D4" w:rsidRPr="004C403D" w:rsidRDefault="004608D4" w:rsidP="00F61B65">
      <w:pPr>
        <w:rPr>
          <w:rFonts w:ascii="Arial" w:eastAsiaTheme="minorHAnsi" w:hAnsi="Arial" w:cs="Arial"/>
          <w:iCs/>
          <w:color w:val="FF0000"/>
          <w:sz w:val="22"/>
          <w:szCs w:val="22"/>
          <w:lang w:eastAsia="en-US"/>
        </w:rPr>
      </w:pPr>
    </w:p>
    <w:p w14:paraId="586CC0FC" w14:textId="77777777" w:rsidR="004608D4" w:rsidRDefault="004608D4" w:rsidP="00F61B65">
      <w:pPr>
        <w:rPr>
          <w:rFonts w:ascii="Arial" w:eastAsiaTheme="minorHAnsi" w:hAnsi="Arial" w:cs="Arial"/>
          <w:iCs/>
          <w:color w:val="auto"/>
          <w:sz w:val="22"/>
          <w:szCs w:val="22"/>
          <w:lang w:eastAsia="en-US"/>
        </w:rPr>
      </w:pPr>
    </w:p>
    <w:p w14:paraId="1EC6E969" w14:textId="31BA7023" w:rsidR="00F61B65" w:rsidRPr="002B0DCD" w:rsidRDefault="00F61B65" w:rsidP="00F61B65">
      <w:pPr>
        <w:rPr>
          <w:rFonts w:ascii="Arial" w:eastAsiaTheme="minorHAnsi" w:hAnsi="Arial" w:cs="Arial"/>
          <w:iCs/>
          <w:color w:val="auto"/>
          <w:sz w:val="22"/>
          <w:szCs w:val="22"/>
          <w:lang w:eastAsia="en-US"/>
        </w:rPr>
      </w:pPr>
      <w:r w:rsidRPr="002B0DCD">
        <w:rPr>
          <w:rFonts w:ascii="Arial" w:eastAsiaTheme="minorHAnsi" w:hAnsi="Arial" w:cs="Arial"/>
          <w:iCs/>
          <w:color w:val="auto"/>
          <w:sz w:val="22"/>
          <w:szCs w:val="22"/>
          <w:lang w:eastAsia="en-US"/>
        </w:rPr>
        <w:t>3.3.1. R</w:t>
      </w:r>
      <w:r w:rsidR="008F3893" w:rsidRPr="002B0DCD">
        <w:rPr>
          <w:rFonts w:ascii="Arial" w:eastAsiaTheme="minorHAnsi" w:hAnsi="Arial" w:cs="Arial"/>
          <w:iCs/>
          <w:color w:val="auto"/>
          <w:sz w:val="22"/>
          <w:szCs w:val="22"/>
          <w:lang w:eastAsia="en-US"/>
        </w:rPr>
        <w:t>eikalavimai tiekėjams</w:t>
      </w:r>
    </w:p>
    <w:p w14:paraId="09E7DBCB" w14:textId="65E626C2" w:rsidR="008F3893" w:rsidRPr="002B0DCD" w:rsidRDefault="008F3893" w:rsidP="00F61B65">
      <w:pPr>
        <w:rPr>
          <w:rFonts w:ascii="Arial" w:eastAsiaTheme="minorHAnsi" w:hAnsi="Arial" w:cs="Arial"/>
          <w:iCs/>
          <w:color w:val="auto"/>
          <w:sz w:val="22"/>
          <w:szCs w:val="22"/>
          <w:highlight w:val="yellow"/>
          <w:lang w:eastAsia="en-US"/>
        </w:rPr>
      </w:pPr>
    </w:p>
    <w:tbl>
      <w:tblPr>
        <w:tblStyle w:val="Lentelstinklelis"/>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3758"/>
        <w:gridCol w:w="5100"/>
      </w:tblGrid>
      <w:tr w:rsidR="008F3893" w:rsidRPr="002B0DCD" w14:paraId="37339DFF" w14:textId="77777777" w:rsidTr="004608D4">
        <w:tc>
          <w:tcPr>
            <w:tcW w:w="773" w:type="dxa"/>
          </w:tcPr>
          <w:p w14:paraId="05D47ADB" w14:textId="77777777" w:rsidR="008F3893" w:rsidRPr="002B0DCD" w:rsidRDefault="008F3893" w:rsidP="003C2A84">
            <w:pPr>
              <w:tabs>
                <w:tab w:val="left" w:pos="993"/>
              </w:tabs>
              <w:jc w:val="center"/>
              <w:rPr>
                <w:rFonts w:ascii="Arial" w:hAnsi="Arial" w:cs="Arial"/>
                <w:b/>
                <w:iCs/>
                <w:sz w:val="22"/>
                <w:szCs w:val="22"/>
              </w:rPr>
            </w:pPr>
            <w:r w:rsidRPr="002B0DCD">
              <w:rPr>
                <w:rFonts w:ascii="Arial" w:hAnsi="Arial" w:cs="Arial"/>
                <w:b/>
                <w:iCs/>
                <w:sz w:val="22"/>
                <w:szCs w:val="22"/>
              </w:rPr>
              <w:t>Eil. Nr.</w:t>
            </w:r>
          </w:p>
        </w:tc>
        <w:tc>
          <w:tcPr>
            <w:tcW w:w="3758" w:type="dxa"/>
            <w:vAlign w:val="center"/>
          </w:tcPr>
          <w:p w14:paraId="4379E772" w14:textId="77777777" w:rsidR="008F3893" w:rsidRPr="002B0DCD" w:rsidRDefault="008F3893" w:rsidP="003C2A84">
            <w:pPr>
              <w:tabs>
                <w:tab w:val="left" w:pos="993"/>
              </w:tabs>
              <w:jc w:val="center"/>
              <w:rPr>
                <w:rFonts w:ascii="Arial" w:eastAsia="Calibri" w:hAnsi="Arial" w:cs="Arial"/>
                <w:b/>
                <w:iCs/>
                <w:sz w:val="22"/>
                <w:szCs w:val="22"/>
                <w:lang w:eastAsia="en-US"/>
              </w:rPr>
            </w:pPr>
            <w:r w:rsidRPr="002B0DCD">
              <w:rPr>
                <w:rFonts w:ascii="Arial" w:hAnsi="Arial" w:cs="Arial"/>
                <w:b/>
                <w:iCs/>
                <w:sz w:val="22"/>
                <w:szCs w:val="22"/>
              </w:rPr>
              <w:t>Reikalavimas</w:t>
            </w:r>
          </w:p>
        </w:tc>
        <w:tc>
          <w:tcPr>
            <w:tcW w:w="5100" w:type="dxa"/>
            <w:vAlign w:val="center"/>
          </w:tcPr>
          <w:p w14:paraId="36B0C99F" w14:textId="77777777" w:rsidR="008F3893" w:rsidRPr="002B0DCD" w:rsidRDefault="008F3893" w:rsidP="003C2A84">
            <w:pPr>
              <w:tabs>
                <w:tab w:val="left" w:pos="2295"/>
              </w:tabs>
              <w:jc w:val="center"/>
              <w:rPr>
                <w:rFonts w:ascii="Arial" w:eastAsia="Calibri" w:hAnsi="Arial" w:cs="Arial"/>
                <w:b/>
                <w:iCs/>
                <w:sz w:val="22"/>
                <w:szCs w:val="22"/>
                <w:lang w:eastAsia="en-US"/>
              </w:rPr>
            </w:pPr>
            <w:r w:rsidRPr="002B0DCD">
              <w:rPr>
                <w:rFonts w:ascii="Arial" w:hAnsi="Arial" w:cs="Arial"/>
                <w:b/>
                <w:iCs/>
                <w:sz w:val="22"/>
                <w:szCs w:val="22"/>
              </w:rPr>
              <w:t>Teikiami dokumentai ir informacija</w:t>
            </w:r>
          </w:p>
        </w:tc>
      </w:tr>
      <w:tr w:rsidR="008F3893" w:rsidRPr="002B0DCD" w14:paraId="3CB5A356" w14:textId="77777777" w:rsidTr="004608D4">
        <w:tc>
          <w:tcPr>
            <w:tcW w:w="773" w:type="dxa"/>
          </w:tcPr>
          <w:p w14:paraId="5241132E" w14:textId="77777777" w:rsidR="008F3893" w:rsidRPr="002B0DCD" w:rsidRDefault="008F3893" w:rsidP="003C2A84">
            <w:pPr>
              <w:tabs>
                <w:tab w:val="left" w:pos="993"/>
              </w:tabs>
              <w:jc w:val="both"/>
              <w:rPr>
                <w:rFonts w:ascii="Arial" w:hAnsi="Arial" w:cs="Arial"/>
                <w:iCs/>
                <w:sz w:val="22"/>
                <w:szCs w:val="22"/>
              </w:rPr>
            </w:pPr>
            <w:r w:rsidRPr="002B0DCD">
              <w:rPr>
                <w:rFonts w:ascii="Arial" w:hAnsi="Arial" w:cs="Arial"/>
                <w:iCs/>
                <w:sz w:val="22"/>
                <w:szCs w:val="22"/>
              </w:rPr>
              <w:t>1.</w:t>
            </w:r>
          </w:p>
        </w:tc>
        <w:tc>
          <w:tcPr>
            <w:tcW w:w="3758" w:type="dxa"/>
          </w:tcPr>
          <w:p w14:paraId="2589B9DC" w14:textId="3408308D" w:rsidR="008F3893" w:rsidRPr="002B0DCD" w:rsidRDefault="008F3893" w:rsidP="003C2A84">
            <w:pPr>
              <w:tabs>
                <w:tab w:val="left" w:pos="993"/>
              </w:tabs>
              <w:jc w:val="both"/>
              <w:rPr>
                <w:rFonts w:ascii="Arial" w:eastAsia="Calibri" w:hAnsi="Arial" w:cs="Arial"/>
                <w:iCs/>
                <w:sz w:val="22"/>
                <w:szCs w:val="22"/>
                <w:lang w:eastAsia="en-US"/>
              </w:rPr>
            </w:pPr>
            <w:bookmarkStart w:id="1" w:name="_Hlk170211543"/>
            <w:r w:rsidRPr="002B0DCD">
              <w:rPr>
                <w:rFonts w:ascii="Arial" w:eastAsia="Calibri" w:hAnsi="Arial" w:cs="Arial"/>
                <w:iCs/>
                <w:sz w:val="22"/>
                <w:szCs w:val="22"/>
                <w:lang w:eastAsia="en-US"/>
              </w:rPr>
              <w:t xml:space="preserve">Turėti bent po 1 siūlomo automobilio autorizuotą techninio aptarnavimo centrą </w:t>
            </w:r>
            <w:r w:rsidR="004608D4">
              <w:rPr>
                <w:rFonts w:ascii="Arial" w:eastAsia="Calibri" w:hAnsi="Arial" w:cs="Arial"/>
                <w:iCs/>
                <w:sz w:val="22"/>
                <w:szCs w:val="22"/>
                <w:lang w:eastAsia="en-US"/>
              </w:rPr>
              <w:t>5</w:t>
            </w:r>
            <w:r w:rsidRPr="002B0DCD">
              <w:rPr>
                <w:rFonts w:ascii="Arial" w:eastAsia="Calibri" w:hAnsi="Arial" w:cs="Arial"/>
                <w:iCs/>
                <w:sz w:val="22"/>
                <w:szCs w:val="22"/>
                <w:lang w:eastAsia="en-US"/>
              </w:rPr>
              <w:t xml:space="preserve"> regionuose:</w:t>
            </w:r>
          </w:p>
          <w:p w14:paraId="2FABE0D9" w14:textId="10E161D3" w:rsidR="008F3893" w:rsidRPr="002B0DCD" w:rsidRDefault="008F3893" w:rsidP="003C2A84">
            <w:pPr>
              <w:tabs>
                <w:tab w:val="left" w:pos="993"/>
              </w:tabs>
              <w:jc w:val="both"/>
              <w:rPr>
                <w:rFonts w:ascii="Arial" w:eastAsia="Calibri" w:hAnsi="Arial" w:cs="Arial"/>
                <w:iCs/>
                <w:sz w:val="22"/>
                <w:szCs w:val="22"/>
                <w:lang w:eastAsia="en-US"/>
              </w:rPr>
            </w:pPr>
            <w:r w:rsidRPr="002B0DCD">
              <w:rPr>
                <w:rFonts w:ascii="Arial" w:eastAsia="Calibri" w:hAnsi="Arial" w:cs="Arial"/>
                <w:iCs/>
                <w:sz w:val="22"/>
                <w:szCs w:val="22"/>
                <w:lang w:eastAsia="en-US"/>
              </w:rPr>
              <w:t>1. Vilniaus mieste ar ne toliau kaip 1</w:t>
            </w:r>
            <w:r w:rsidR="000F6E7D">
              <w:rPr>
                <w:rFonts w:ascii="Arial" w:eastAsia="Calibri" w:hAnsi="Arial" w:cs="Arial"/>
                <w:iCs/>
                <w:sz w:val="22"/>
                <w:szCs w:val="22"/>
                <w:lang w:eastAsia="en-US"/>
              </w:rPr>
              <w:t>0</w:t>
            </w:r>
            <w:r w:rsidRPr="002B0DCD">
              <w:rPr>
                <w:rFonts w:ascii="Arial" w:eastAsia="Calibri" w:hAnsi="Arial" w:cs="Arial"/>
                <w:iCs/>
                <w:sz w:val="22"/>
                <w:szCs w:val="22"/>
                <w:lang w:eastAsia="en-US"/>
              </w:rPr>
              <w:t>0 km. nuo Vilniaus miesto ribos,</w:t>
            </w:r>
          </w:p>
          <w:p w14:paraId="6FDDB9F3" w14:textId="145C85FB" w:rsidR="008F3893" w:rsidRPr="002B0DCD" w:rsidRDefault="008F3893" w:rsidP="003C2A84">
            <w:pPr>
              <w:tabs>
                <w:tab w:val="left" w:pos="993"/>
              </w:tabs>
              <w:jc w:val="both"/>
              <w:rPr>
                <w:rFonts w:ascii="Arial" w:eastAsia="Calibri" w:hAnsi="Arial" w:cs="Arial"/>
                <w:iCs/>
                <w:sz w:val="22"/>
                <w:szCs w:val="22"/>
                <w:lang w:eastAsia="en-US"/>
              </w:rPr>
            </w:pPr>
            <w:r w:rsidRPr="002B0DCD">
              <w:rPr>
                <w:rFonts w:ascii="Arial" w:eastAsia="Calibri" w:hAnsi="Arial" w:cs="Arial"/>
                <w:iCs/>
                <w:sz w:val="22"/>
                <w:szCs w:val="22"/>
                <w:lang w:eastAsia="en-US"/>
              </w:rPr>
              <w:t>2. Kauno mieste ar ne toliau kaip 1</w:t>
            </w:r>
            <w:r w:rsidR="000F6E7D">
              <w:rPr>
                <w:rFonts w:ascii="Arial" w:eastAsia="Calibri" w:hAnsi="Arial" w:cs="Arial"/>
                <w:iCs/>
                <w:sz w:val="22"/>
                <w:szCs w:val="22"/>
                <w:lang w:eastAsia="en-US"/>
              </w:rPr>
              <w:t>0</w:t>
            </w:r>
            <w:r w:rsidRPr="002B0DCD">
              <w:rPr>
                <w:rFonts w:ascii="Arial" w:eastAsia="Calibri" w:hAnsi="Arial" w:cs="Arial"/>
                <w:iCs/>
                <w:sz w:val="22"/>
                <w:szCs w:val="22"/>
                <w:lang w:eastAsia="en-US"/>
              </w:rPr>
              <w:t>0 km. nuo Kauno miesto ribos,</w:t>
            </w:r>
          </w:p>
          <w:p w14:paraId="2833864E" w14:textId="7AE33966" w:rsidR="008F3893" w:rsidRPr="002B0DCD" w:rsidRDefault="008F3893" w:rsidP="003C2A84">
            <w:pPr>
              <w:tabs>
                <w:tab w:val="left" w:pos="993"/>
              </w:tabs>
              <w:jc w:val="both"/>
              <w:rPr>
                <w:rFonts w:ascii="Arial" w:eastAsia="Calibri" w:hAnsi="Arial" w:cs="Arial"/>
                <w:iCs/>
                <w:sz w:val="22"/>
                <w:szCs w:val="22"/>
                <w:lang w:eastAsia="en-US"/>
              </w:rPr>
            </w:pPr>
            <w:r w:rsidRPr="002B0DCD">
              <w:rPr>
                <w:rFonts w:ascii="Arial" w:eastAsia="Calibri" w:hAnsi="Arial" w:cs="Arial"/>
                <w:iCs/>
                <w:sz w:val="22"/>
                <w:szCs w:val="22"/>
                <w:lang w:eastAsia="en-US"/>
              </w:rPr>
              <w:t>3. Klaipėdos mieste ar ne toliau kaip 1</w:t>
            </w:r>
            <w:r w:rsidR="000F6E7D">
              <w:rPr>
                <w:rFonts w:ascii="Arial" w:eastAsia="Calibri" w:hAnsi="Arial" w:cs="Arial"/>
                <w:iCs/>
                <w:sz w:val="22"/>
                <w:szCs w:val="22"/>
                <w:lang w:eastAsia="en-US"/>
              </w:rPr>
              <w:t>0</w:t>
            </w:r>
            <w:r w:rsidRPr="002B0DCD">
              <w:rPr>
                <w:rFonts w:ascii="Arial" w:eastAsia="Calibri" w:hAnsi="Arial" w:cs="Arial"/>
                <w:iCs/>
                <w:sz w:val="22"/>
                <w:szCs w:val="22"/>
                <w:lang w:eastAsia="en-US"/>
              </w:rPr>
              <w:t>0 km. nuo Klaipėdos miesto ribos,</w:t>
            </w:r>
          </w:p>
          <w:p w14:paraId="5BB42EE2" w14:textId="6A7C697C" w:rsidR="008F3893" w:rsidRDefault="008F3893" w:rsidP="003C2A84">
            <w:pPr>
              <w:tabs>
                <w:tab w:val="left" w:pos="993"/>
              </w:tabs>
              <w:jc w:val="both"/>
              <w:rPr>
                <w:rFonts w:ascii="Arial" w:eastAsia="Calibri" w:hAnsi="Arial" w:cs="Arial"/>
                <w:iCs/>
                <w:sz w:val="22"/>
                <w:szCs w:val="22"/>
                <w:lang w:eastAsia="en-US"/>
              </w:rPr>
            </w:pPr>
            <w:r w:rsidRPr="002B0DCD">
              <w:rPr>
                <w:rFonts w:ascii="Arial" w:eastAsia="Calibri" w:hAnsi="Arial" w:cs="Arial"/>
                <w:iCs/>
                <w:sz w:val="22"/>
                <w:szCs w:val="22"/>
                <w:lang w:eastAsia="en-US"/>
              </w:rPr>
              <w:t>4. Šiaulių mieste ar ne toliau kaip 1</w:t>
            </w:r>
            <w:r w:rsidR="000F6E7D">
              <w:rPr>
                <w:rFonts w:ascii="Arial" w:eastAsia="Calibri" w:hAnsi="Arial" w:cs="Arial"/>
                <w:iCs/>
                <w:sz w:val="22"/>
                <w:szCs w:val="22"/>
                <w:lang w:eastAsia="en-US"/>
              </w:rPr>
              <w:t>0</w:t>
            </w:r>
            <w:r w:rsidRPr="002B0DCD">
              <w:rPr>
                <w:rFonts w:ascii="Arial" w:eastAsia="Calibri" w:hAnsi="Arial" w:cs="Arial"/>
                <w:iCs/>
                <w:sz w:val="22"/>
                <w:szCs w:val="22"/>
                <w:lang w:eastAsia="en-US"/>
              </w:rPr>
              <w:t xml:space="preserve">0 km. nuo </w:t>
            </w:r>
            <w:r w:rsidR="000F6E7D">
              <w:rPr>
                <w:rFonts w:ascii="Arial" w:eastAsia="Calibri" w:hAnsi="Arial" w:cs="Arial"/>
                <w:iCs/>
                <w:sz w:val="22"/>
                <w:szCs w:val="22"/>
                <w:lang w:eastAsia="en-US"/>
              </w:rPr>
              <w:t>Šiaulių</w:t>
            </w:r>
            <w:r w:rsidRPr="002B0DCD">
              <w:rPr>
                <w:rFonts w:ascii="Arial" w:eastAsia="Calibri" w:hAnsi="Arial" w:cs="Arial"/>
                <w:iCs/>
                <w:sz w:val="22"/>
                <w:szCs w:val="22"/>
                <w:lang w:eastAsia="en-US"/>
              </w:rPr>
              <w:t xml:space="preserve"> miesto ribos.</w:t>
            </w:r>
          </w:p>
          <w:p w14:paraId="2BCAB7A1" w14:textId="434F5373" w:rsidR="000F6E7D" w:rsidRPr="002B0DCD" w:rsidRDefault="000F6E7D" w:rsidP="003C2A84">
            <w:pPr>
              <w:tabs>
                <w:tab w:val="left" w:pos="993"/>
              </w:tabs>
              <w:jc w:val="both"/>
              <w:rPr>
                <w:rFonts w:ascii="Arial" w:eastAsia="Calibri" w:hAnsi="Arial" w:cs="Arial"/>
                <w:iCs/>
                <w:sz w:val="22"/>
                <w:szCs w:val="22"/>
                <w:lang w:eastAsia="en-US"/>
              </w:rPr>
            </w:pPr>
            <w:r>
              <w:rPr>
                <w:rFonts w:ascii="Arial" w:eastAsia="Calibri" w:hAnsi="Arial" w:cs="Arial"/>
                <w:iCs/>
                <w:sz w:val="22"/>
                <w:szCs w:val="22"/>
                <w:lang w:eastAsia="en-US"/>
              </w:rPr>
              <w:t>5</w:t>
            </w:r>
            <w:r w:rsidRPr="000F6E7D">
              <w:rPr>
                <w:rFonts w:ascii="Arial" w:eastAsia="Calibri" w:hAnsi="Arial" w:cs="Arial"/>
                <w:iCs/>
                <w:sz w:val="22"/>
                <w:szCs w:val="22"/>
                <w:lang w:eastAsia="en-US"/>
              </w:rPr>
              <w:t>. Panevėžio mieste ar ne toliau kaip 1</w:t>
            </w:r>
            <w:r>
              <w:rPr>
                <w:rFonts w:ascii="Arial" w:eastAsia="Calibri" w:hAnsi="Arial" w:cs="Arial"/>
                <w:iCs/>
                <w:sz w:val="22"/>
                <w:szCs w:val="22"/>
                <w:lang w:eastAsia="en-US"/>
              </w:rPr>
              <w:t>0</w:t>
            </w:r>
            <w:r w:rsidRPr="000F6E7D">
              <w:rPr>
                <w:rFonts w:ascii="Arial" w:eastAsia="Calibri" w:hAnsi="Arial" w:cs="Arial"/>
                <w:iCs/>
                <w:sz w:val="22"/>
                <w:szCs w:val="22"/>
                <w:lang w:eastAsia="en-US"/>
              </w:rPr>
              <w:t xml:space="preserve">0 km. nuo </w:t>
            </w:r>
            <w:r>
              <w:rPr>
                <w:rFonts w:ascii="Arial" w:eastAsia="Calibri" w:hAnsi="Arial" w:cs="Arial"/>
                <w:iCs/>
                <w:sz w:val="22"/>
                <w:szCs w:val="22"/>
                <w:lang w:eastAsia="en-US"/>
              </w:rPr>
              <w:t>Panevėžio</w:t>
            </w:r>
            <w:r w:rsidRPr="000F6E7D">
              <w:rPr>
                <w:rFonts w:ascii="Arial" w:eastAsia="Calibri" w:hAnsi="Arial" w:cs="Arial"/>
                <w:iCs/>
                <w:sz w:val="22"/>
                <w:szCs w:val="22"/>
                <w:lang w:eastAsia="en-US"/>
              </w:rPr>
              <w:t xml:space="preserve"> miesto ribos</w:t>
            </w:r>
          </w:p>
          <w:p w14:paraId="2A77780F" w14:textId="77777777" w:rsidR="008F3893" w:rsidRPr="002B0DCD" w:rsidRDefault="008F3893" w:rsidP="003C2A84">
            <w:pPr>
              <w:tabs>
                <w:tab w:val="left" w:pos="993"/>
              </w:tabs>
              <w:jc w:val="both"/>
              <w:rPr>
                <w:rFonts w:ascii="Arial" w:hAnsi="Arial" w:cs="Arial"/>
                <w:iCs/>
                <w:sz w:val="22"/>
                <w:szCs w:val="22"/>
                <w:lang w:eastAsia="zh-CN"/>
              </w:rPr>
            </w:pPr>
            <w:r w:rsidRPr="002B0DCD">
              <w:rPr>
                <w:rFonts w:ascii="Arial" w:hAnsi="Arial" w:cs="Arial"/>
                <w:iCs/>
                <w:sz w:val="22"/>
                <w:szCs w:val="22"/>
                <w:lang w:eastAsia="zh-CN"/>
              </w:rPr>
              <w:t xml:space="preserve">Jeigu aptarnavimo centras yra ne mieste, atstumas matuojamas tiesia </w:t>
            </w:r>
            <w:r w:rsidRPr="002B0DCD">
              <w:rPr>
                <w:rFonts w:ascii="Arial" w:hAnsi="Arial" w:cs="Arial"/>
                <w:iCs/>
                <w:sz w:val="22"/>
                <w:szCs w:val="22"/>
                <w:lang w:eastAsia="zh-CN"/>
              </w:rPr>
              <w:lastRenderedPageBreak/>
              <w:t>linija iki artimiausios nurodyto miesto ribos.</w:t>
            </w:r>
            <w:bookmarkEnd w:id="1"/>
          </w:p>
        </w:tc>
        <w:tc>
          <w:tcPr>
            <w:tcW w:w="5100" w:type="dxa"/>
          </w:tcPr>
          <w:p w14:paraId="444596C4" w14:textId="1D07BB93" w:rsidR="008F3893" w:rsidRPr="002B0DCD" w:rsidRDefault="008F3893" w:rsidP="003C2A84">
            <w:pPr>
              <w:tabs>
                <w:tab w:val="left" w:pos="2295"/>
              </w:tabs>
              <w:jc w:val="both"/>
              <w:rPr>
                <w:rFonts w:ascii="Arial" w:eastAsia="Calibri" w:hAnsi="Arial" w:cs="Arial"/>
                <w:iCs/>
                <w:sz w:val="22"/>
                <w:szCs w:val="22"/>
                <w:lang w:eastAsia="en-US"/>
              </w:rPr>
            </w:pPr>
            <w:r w:rsidRPr="002B0DCD">
              <w:rPr>
                <w:rFonts w:ascii="Arial" w:eastAsia="Calibri" w:hAnsi="Arial" w:cs="Arial"/>
                <w:iCs/>
                <w:sz w:val="22"/>
                <w:szCs w:val="22"/>
                <w:lang w:eastAsia="en-US"/>
              </w:rPr>
              <w:lastRenderedPageBreak/>
              <w:t>Pateikti techninio aptarnavimo centrų</w:t>
            </w:r>
            <w:r w:rsidRPr="002B0DCD" w:rsidDel="0061750E">
              <w:rPr>
                <w:rFonts w:ascii="Arial" w:eastAsia="Calibri" w:hAnsi="Arial" w:cs="Arial"/>
                <w:iCs/>
                <w:sz w:val="22"/>
                <w:szCs w:val="22"/>
                <w:lang w:eastAsia="en-US"/>
              </w:rPr>
              <w:t xml:space="preserve"> </w:t>
            </w:r>
            <w:r w:rsidRPr="002B0DCD">
              <w:rPr>
                <w:rFonts w:ascii="Arial" w:eastAsia="Calibri" w:hAnsi="Arial" w:cs="Arial"/>
                <w:iCs/>
                <w:sz w:val="22"/>
                <w:szCs w:val="22"/>
                <w:lang w:eastAsia="en-US"/>
              </w:rPr>
              <w:t>pavadinimus, adresus</w:t>
            </w:r>
            <w:r w:rsidR="00456ABD">
              <w:rPr>
                <w:rFonts w:ascii="Arial" w:eastAsia="Calibri" w:hAnsi="Arial" w:cs="Arial"/>
                <w:iCs/>
                <w:sz w:val="22"/>
                <w:szCs w:val="22"/>
                <w:lang w:eastAsia="en-US"/>
              </w:rPr>
              <w:t xml:space="preserve"> užpildant </w:t>
            </w:r>
            <w:r w:rsidR="00456ABD" w:rsidRPr="009B2ACD">
              <w:rPr>
                <w:rFonts w:ascii="Arial" w:eastAsia="Calibri" w:hAnsi="Arial" w:cs="Arial"/>
                <w:iCs/>
                <w:color w:val="auto"/>
                <w:sz w:val="22"/>
                <w:szCs w:val="22"/>
                <w:lang w:eastAsia="en-US"/>
              </w:rPr>
              <w:t>Specialiųjų sąlygų 10 priedą.</w:t>
            </w:r>
          </w:p>
        </w:tc>
      </w:tr>
      <w:tr w:rsidR="008F3893" w:rsidRPr="002B0DCD" w14:paraId="28B06FC6" w14:textId="77777777" w:rsidTr="004608D4">
        <w:tc>
          <w:tcPr>
            <w:tcW w:w="773" w:type="dxa"/>
          </w:tcPr>
          <w:p w14:paraId="1F47F4AF" w14:textId="77777777" w:rsidR="008F3893" w:rsidRPr="002B0DCD" w:rsidRDefault="008F3893" w:rsidP="003C2A84">
            <w:pPr>
              <w:tabs>
                <w:tab w:val="left" w:pos="993"/>
              </w:tabs>
              <w:jc w:val="both"/>
              <w:rPr>
                <w:rFonts w:ascii="Arial" w:hAnsi="Arial" w:cs="Arial"/>
                <w:iCs/>
                <w:sz w:val="22"/>
                <w:szCs w:val="22"/>
              </w:rPr>
            </w:pPr>
            <w:r w:rsidRPr="002B0DCD">
              <w:rPr>
                <w:rFonts w:ascii="Arial" w:hAnsi="Arial" w:cs="Arial"/>
                <w:iCs/>
                <w:sz w:val="22"/>
                <w:szCs w:val="22"/>
              </w:rPr>
              <w:t>2.</w:t>
            </w:r>
          </w:p>
        </w:tc>
        <w:tc>
          <w:tcPr>
            <w:tcW w:w="3758" w:type="dxa"/>
          </w:tcPr>
          <w:p w14:paraId="26829A45" w14:textId="16917590" w:rsidR="008F3893" w:rsidRPr="002B0DCD" w:rsidRDefault="008F3893" w:rsidP="003C2A84">
            <w:pPr>
              <w:tabs>
                <w:tab w:val="left" w:pos="993"/>
              </w:tabs>
              <w:jc w:val="both"/>
              <w:rPr>
                <w:rFonts w:ascii="Arial" w:hAnsi="Arial" w:cs="Arial"/>
                <w:iCs/>
                <w:sz w:val="22"/>
                <w:szCs w:val="22"/>
              </w:rPr>
            </w:pPr>
            <w:r w:rsidRPr="002B0DCD">
              <w:rPr>
                <w:rFonts w:ascii="Arial" w:hAnsi="Arial" w:cs="Arial"/>
                <w:iCs/>
                <w:sz w:val="22"/>
                <w:szCs w:val="22"/>
                <w:lang w:eastAsia="zh-CN"/>
              </w:rPr>
              <w:t>Tiekėjas turi turėti galimybę jo pasiūlytuose techninio aptarnavimo centruose atlikti siūlomų automobilių techninį aptarnavimą garantiniu laikotarpiu, t. y. tiekėjas turi turėti siūlomų transporto priemonių gamintojo išduotą įgaliojimą atlikti</w:t>
            </w:r>
            <w:r w:rsidR="008022BA">
              <w:rPr>
                <w:rFonts w:ascii="Arial" w:hAnsi="Arial" w:cs="Arial"/>
                <w:iCs/>
                <w:sz w:val="22"/>
                <w:szCs w:val="22"/>
                <w:lang w:eastAsia="zh-CN"/>
              </w:rPr>
              <w:t xml:space="preserve"> garantinius remontus ir</w:t>
            </w:r>
            <w:r w:rsidR="00C90371">
              <w:rPr>
                <w:rFonts w:ascii="Arial" w:hAnsi="Arial" w:cs="Arial"/>
                <w:iCs/>
                <w:sz w:val="22"/>
                <w:szCs w:val="22"/>
                <w:lang w:eastAsia="zh-CN"/>
              </w:rPr>
              <w:t xml:space="preserve"> </w:t>
            </w:r>
            <w:r w:rsidRPr="002B0DCD">
              <w:rPr>
                <w:rFonts w:ascii="Arial" w:hAnsi="Arial" w:cs="Arial"/>
                <w:iCs/>
                <w:sz w:val="22"/>
                <w:szCs w:val="22"/>
                <w:lang w:eastAsia="zh-CN"/>
              </w:rPr>
              <w:t>automobilių technin</w:t>
            </w:r>
            <w:r w:rsidR="008022BA">
              <w:rPr>
                <w:rFonts w:ascii="Arial" w:hAnsi="Arial" w:cs="Arial"/>
                <w:iCs/>
                <w:sz w:val="22"/>
                <w:szCs w:val="22"/>
                <w:lang w:eastAsia="zh-CN"/>
              </w:rPr>
              <w:t>ius</w:t>
            </w:r>
            <w:r w:rsidRPr="002B0DCD">
              <w:rPr>
                <w:rFonts w:ascii="Arial" w:hAnsi="Arial" w:cs="Arial"/>
                <w:iCs/>
                <w:sz w:val="22"/>
                <w:szCs w:val="22"/>
                <w:lang w:eastAsia="zh-CN"/>
              </w:rPr>
              <w:t xml:space="preserve"> aptarnavim</w:t>
            </w:r>
            <w:r w:rsidR="008022BA">
              <w:rPr>
                <w:rFonts w:ascii="Arial" w:hAnsi="Arial" w:cs="Arial"/>
                <w:iCs/>
                <w:sz w:val="22"/>
                <w:szCs w:val="22"/>
                <w:lang w:eastAsia="zh-CN"/>
              </w:rPr>
              <w:t>us</w:t>
            </w:r>
            <w:r w:rsidRPr="002B0DCD">
              <w:rPr>
                <w:rFonts w:ascii="Arial" w:hAnsi="Arial" w:cs="Arial"/>
                <w:iCs/>
                <w:sz w:val="22"/>
                <w:szCs w:val="22"/>
                <w:lang w:eastAsia="zh-CN"/>
              </w:rPr>
              <w:t xml:space="preserve"> garantiniu laikotarpiu </w:t>
            </w:r>
            <w:r w:rsidRPr="002B0DCD">
              <w:rPr>
                <w:rFonts w:ascii="Arial" w:hAnsi="Arial" w:cs="Arial"/>
                <w:iCs/>
                <w:sz w:val="22"/>
                <w:szCs w:val="22"/>
              </w:rPr>
              <w:t xml:space="preserve">arba yra sudaręs sutartį su ūkio subjektu  turinčiu </w:t>
            </w:r>
            <w:r w:rsidRPr="002B0DCD">
              <w:rPr>
                <w:rFonts w:ascii="Arial" w:hAnsi="Arial" w:cs="Arial"/>
                <w:iCs/>
                <w:sz w:val="22"/>
                <w:szCs w:val="22"/>
                <w:lang w:eastAsia="zh-CN"/>
              </w:rPr>
              <w:t>automobilių gamintojo išduotą įgaliojimą atlikti automobilių  garantinį techninį aptarnavimą.</w:t>
            </w:r>
          </w:p>
        </w:tc>
        <w:tc>
          <w:tcPr>
            <w:tcW w:w="5100" w:type="dxa"/>
          </w:tcPr>
          <w:p w14:paraId="7B65017C" w14:textId="0EBA27B1" w:rsidR="008F3893" w:rsidRPr="002B0DCD" w:rsidRDefault="008F3893" w:rsidP="003C2A84">
            <w:pPr>
              <w:suppressAutoHyphens/>
              <w:jc w:val="both"/>
              <w:rPr>
                <w:rFonts w:ascii="Arial" w:hAnsi="Arial" w:cs="Arial"/>
                <w:iCs/>
                <w:sz w:val="22"/>
                <w:szCs w:val="22"/>
                <w:lang w:eastAsia="zh-CN"/>
              </w:rPr>
            </w:pPr>
            <w:r w:rsidRPr="002B0DCD">
              <w:rPr>
                <w:rFonts w:ascii="Arial" w:hAnsi="Arial" w:cs="Arial"/>
                <w:iCs/>
                <w:sz w:val="22"/>
                <w:szCs w:val="22"/>
                <w:lang w:eastAsia="zh-CN"/>
              </w:rPr>
              <w:t xml:space="preserve">Pateikiamas dokumentas patvirtinantis, kad tiekėjas yra siūlomų transporto priemonių </w:t>
            </w:r>
            <w:r w:rsidR="00552A07">
              <w:rPr>
                <w:rFonts w:ascii="Arial" w:hAnsi="Arial" w:cs="Arial"/>
                <w:iCs/>
                <w:sz w:val="22"/>
                <w:szCs w:val="22"/>
                <w:lang w:eastAsia="zh-CN"/>
              </w:rPr>
              <w:t xml:space="preserve">oficialus </w:t>
            </w:r>
            <w:r w:rsidRPr="002B0DCD">
              <w:rPr>
                <w:rFonts w:ascii="Arial" w:hAnsi="Arial" w:cs="Arial"/>
                <w:iCs/>
                <w:sz w:val="22"/>
                <w:szCs w:val="22"/>
                <w:lang w:eastAsia="zh-CN"/>
              </w:rPr>
              <w:t>gamintojo</w:t>
            </w:r>
            <w:r w:rsidR="008022BA">
              <w:rPr>
                <w:rFonts w:ascii="Arial" w:hAnsi="Arial" w:cs="Arial"/>
                <w:iCs/>
                <w:sz w:val="22"/>
                <w:szCs w:val="22"/>
                <w:lang w:eastAsia="zh-CN"/>
              </w:rPr>
              <w:t xml:space="preserve"> atstov</w:t>
            </w:r>
            <w:r w:rsidR="00552A07">
              <w:rPr>
                <w:rFonts w:ascii="Arial" w:hAnsi="Arial" w:cs="Arial"/>
                <w:iCs/>
                <w:sz w:val="22"/>
                <w:szCs w:val="22"/>
                <w:lang w:eastAsia="zh-CN"/>
              </w:rPr>
              <w:t xml:space="preserve">as ir jam </w:t>
            </w:r>
            <w:r w:rsidRPr="002B0DCD">
              <w:rPr>
                <w:rFonts w:ascii="Arial" w:hAnsi="Arial" w:cs="Arial"/>
                <w:iCs/>
                <w:sz w:val="22"/>
                <w:szCs w:val="22"/>
                <w:lang w:eastAsia="zh-CN"/>
              </w:rPr>
              <w:t>išduotas įgaliojimas atlikti transporto priemonių garantinį</w:t>
            </w:r>
            <w:r w:rsidR="00552A07">
              <w:rPr>
                <w:rFonts w:ascii="Arial" w:hAnsi="Arial" w:cs="Arial"/>
                <w:iCs/>
                <w:sz w:val="22"/>
                <w:szCs w:val="22"/>
                <w:lang w:eastAsia="zh-CN"/>
              </w:rPr>
              <w:t xml:space="preserve"> remontą ir</w:t>
            </w:r>
            <w:r w:rsidRPr="002B0DCD">
              <w:rPr>
                <w:rFonts w:ascii="Arial" w:hAnsi="Arial" w:cs="Arial"/>
                <w:iCs/>
                <w:sz w:val="22"/>
                <w:szCs w:val="22"/>
                <w:lang w:eastAsia="zh-CN"/>
              </w:rPr>
              <w:t xml:space="preserve"> techninį aptarnavimą garantiniu laikotarpiu, o jei sudaryta sutartis su ūkio subjektu, turinčiu gamintojo įgaliojimą – pateikti ūkio subjektui gamintojo išduotą įgaliojimą atlikti transporto priemonių garantinį </w:t>
            </w:r>
            <w:r w:rsidR="00552A07">
              <w:rPr>
                <w:rFonts w:ascii="Arial" w:hAnsi="Arial" w:cs="Arial"/>
                <w:iCs/>
                <w:sz w:val="22"/>
                <w:szCs w:val="22"/>
                <w:lang w:eastAsia="zh-CN"/>
              </w:rPr>
              <w:t xml:space="preserve">remontą </w:t>
            </w:r>
            <w:r w:rsidRPr="002B0DCD">
              <w:rPr>
                <w:rFonts w:ascii="Arial" w:hAnsi="Arial" w:cs="Arial"/>
                <w:iCs/>
                <w:sz w:val="22"/>
                <w:szCs w:val="22"/>
                <w:lang w:eastAsia="zh-CN"/>
              </w:rPr>
              <w:t xml:space="preserve">ir techninį aptarnavimą bei sutartį su tuo ūkio subjektu. </w:t>
            </w:r>
          </w:p>
          <w:p w14:paraId="6CF6E9A1" w14:textId="143D782E" w:rsidR="008F3893" w:rsidRPr="004C403D" w:rsidRDefault="008F3893" w:rsidP="003C2A84">
            <w:pPr>
              <w:suppressAutoHyphens/>
              <w:jc w:val="both"/>
              <w:rPr>
                <w:rFonts w:ascii="Arial" w:hAnsi="Arial" w:cs="Arial"/>
                <w:iCs/>
                <w:color w:val="FF0000"/>
                <w:sz w:val="22"/>
                <w:szCs w:val="22"/>
                <w:lang w:eastAsia="zh-CN"/>
              </w:rPr>
            </w:pPr>
            <w:r w:rsidRPr="002B0DCD">
              <w:rPr>
                <w:rFonts w:ascii="Arial" w:hAnsi="Arial" w:cs="Arial"/>
                <w:iCs/>
                <w:sz w:val="22"/>
                <w:szCs w:val="22"/>
                <w:lang w:eastAsia="zh-CN"/>
              </w:rPr>
              <w:t>Taip pat turi būti pateikiamas sąrašas, kuriame nurodyti garantinio techninio aptarnavimo centrai garantiniu laikotarpiu, jų adresai, telefonai</w:t>
            </w:r>
            <w:r w:rsidR="00456ABD">
              <w:rPr>
                <w:rFonts w:ascii="Arial" w:hAnsi="Arial" w:cs="Arial"/>
                <w:iCs/>
                <w:sz w:val="22"/>
                <w:szCs w:val="22"/>
                <w:lang w:eastAsia="zh-CN"/>
              </w:rPr>
              <w:t xml:space="preserve"> </w:t>
            </w:r>
            <w:r w:rsidR="00456ABD" w:rsidRPr="009B2ACD">
              <w:rPr>
                <w:rFonts w:ascii="Arial" w:eastAsia="Calibri" w:hAnsi="Arial" w:cs="Arial"/>
                <w:iCs/>
                <w:color w:val="auto"/>
                <w:sz w:val="22"/>
                <w:szCs w:val="22"/>
                <w:lang w:eastAsia="en-US"/>
              </w:rPr>
              <w:t>užpildant Specialiųjų sąlygų 10 priedą</w:t>
            </w:r>
            <w:r w:rsidR="00456ABD" w:rsidRPr="004C403D">
              <w:rPr>
                <w:rFonts w:ascii="Arial" w:eastAsia="Calibri" w:hAnsi="Arial" w:cs="Arial"/>
                <w:iCs/>
                <w:color w:val="FF0000"/>
                <w:sz w:val="22"/>
                <w:szCs w:val="22"/>
                <w:lang w:eastAsia="en-US"/>
              </w:rPr>
              <w:t>.</w:t>
            </w:r>
          </w:p>
          <w:p w14:paraId="576DC1CB" w14:textId="77777777" w:rsidR="008F3893" w:rsidRPr="002B0DCD" w:rsidRDefault="008F3893" w:rsidP="003C2A84">
            <w:pPr>
              <w:tabs>
                <w:tab w:val="left" w:pos="993"/>
              </w:tabs>
              <w:jc w:val="both"/>
              <w:rPr>
                <w:rFonts w:ascii="Arial" w:hAnsi="Arial" w:cs="Arial"/>
                <w:iCs/>
                <w:sz w:val="22"/>
                <w:szCs w:val="22"/>
              </w:rPr>
            </w:pPr>
          </w:p>
        </w:tc>
      </w:tr>
    </w:tbl>
    <w:p w14:paraId="3B527884" w14:textId="77777777" w:rsidR="008F3893" w:rsidRDefault="008F3893" w:rsidP="00F61B65">
      <w:pPr>
        <w:rPr>
          <w:rFonts w:ascii="Arial" w:eastAsiaTheme="minorHAnsi" w:hAnsi="Arial" w:cs="Arial"/>
          <w:iCs/>
          <w:color w:val="auto"/>
          <w:sz w:val="22"/>
          <w:szCs w:val="22"/>
          <w:lang w:eastAsia="en-US"/>
        </w:rPr>
      </w:pPr>
    </w:p>
    <w:p w14:paraId="2EE99C84" w14:textId="77777777" w:rsidR="00BF1042" w:rsidRPr="009B2ACD" w:rsidRDefault="00BF1042" w:rsidP="00BF1042">
      <w:pPr>
        <w:contextualSpacing/>
        <w:jc w:val="both"/>
        <w:rPr>
          <w:rFonts w:ascii="Arial" w:eastAsiaTheme="minorHAnsi" w:hAnsi="Arial" w:cs="Arial"/>
          <w:b/>
          <w:bCs/>
          <w:color w:val="auto"/>
          <w:sz w:val="22"/>
          <w:szCs w:val="22"/>
          <w:lang w:eastAsia="en-US"/>
        </w:rPr>
      </w:pPr>
      <w:r w:rsidRPr="009B2ACD">
        <w:rPr>
          <w:rFonts w:ascii="Arial" w:eastAsiaTheme="minorHAnsi" w:hAnsi="Arial" w:cs="Arial"/>
          <w:b/>
          <w:bCs/>
          <w:color w:val="auto"/>
          <w:sz w:val="22"/>
          <w:szCs w:val="22"/>
          <w:lang w:eastAsia="en-US"/>
        </w:rPr>
        <w:t>4. DOKUMENTAI, REIKALINGI PIRKIMO OBJEKTO TECHNINĖMS SAVYBĖS IR KOKYBEI PATVIRTINTI</w:t>
      </w:r>
    </w:p>
    <w:p w14:paraId="53264241" w14:textId="77777777" w:rsidR="00BF1042" w:rsidRPr="009B2ACD" w:rsidRDefault="00BF1042" w:rsidP="00BF1042">
      <w:pPr>
        <w:contextualSpacing/>
        <w:jc w:val="both"/>
        <w:rPr>
          <w:rFonts w:ascii="Arial" w:eastAsiaTheme="minorHAnsi" w:hAnsi="Arial" w:cs="Arial"/>
          <w:b/>
          <w:bCs/>
          <w:color w:val="auto"/>
          <w:sz w:val="22"/>
          <w:szCs w:val="22"/>
          <w:lang w:eastAsia="en-US"/>
        </w:rPr>
      </w:pPr>
    </w:p>
    <w:p w14:paraId="7DC88A55" w14:textId="77777777" w:rsidR="00BF1042" w:rsidRPr="009B2ACD" w:rsidRDefault="00BF1042" w:rsidP="00BF1042">
      <w:pPr>
        <w:pStyle w:val="Sraopastraipa"/>
        <w:numPr>
          <w:ilvl w:val="1"/>
          <w:numId w:val="3"/>
        </w:numPr>
        <w:jc w:val="both"/>
        <w:rPr>
          <w:rFonts w:ascii="Arial" w:eastAsiaTheme="minorHAnsi" w:hAnsi="Arial" w:cs="Arial"/>
          <w:b/>
          <w:bCs/>
          <w:color w:val="auto"/>
          <w:sz w:val="22"/>
          <w:szCs w:val="22"/>
          <w:lang w:eastAsia="en-US"/>
        </w:rPr>
      </w:pPr>
      <w:r w:rsidRPr="009B2ACD">
        <w:rPr>
          <w:rFonts w:ascii="Arial" w:eastAsiaTheme="minorHAnsi" w:hAnsi="Arial" w:cs="Arial"/>
          <w:b/>
          <w:bCs/>
          <w:color w:val="auto"/>
          <w:sz w:val="22"/>
          <w:szCs w:val="22"/>
          <w:lang w:eastAsia="en-US"/>
        </w:rPr>
        <w:t>Dokumentai, kuriuos reikia pateikti kartu su pasiūlymu:</w:t>
      </w:r>
    </w:p>
    <w:p w14:paraId="116FCD1A" w14:textId="77777777" w:rsidR="00BF1042" w:rsidRPr="009B2ACD" w:rsidRDefault="00BF1042" w:rsidP="00BF1042">
      <w:pPr>
        <w:jc w:val="both"/>
        <w:rPr>
          <w:rFonts w:ascii="Arial" w:eastAsiaTheme="minorHAnsi" w:hAnsi="Arial" w:cs="Arial"/>
          <w:bCs/>
          <w:color w:val="auto"/>
          <w:sz w:val="22"/>
          <w:szCs w:val="22"/>
          <w:lang w:eastAsia="en-US"/>
        </w:rPr>
      </w:pPr>
      <w:r w:rsidRPr="009B2ACD">
        <w:rPr>
          <w:rFonts w:ascii="Arial" w:eastAsiaTheme="minorHAnsi" w:hAnsi="Arial" w:cs="Arial"/>
          <w:color w:val="auto"/>
          <w:sz w:val="22"/>
          <w:szCs w:val="22"/>
          <w:lang w:eastAsia="en-US"/>
        </w:rPr>
        <w:t xml:space="preserve">4.1.1. </w:t>
      </w:r>
      <w:r w:rsidRPr="009B2ACD">
        <w:rPr>
          <w:rFonts w:ascii="Arial" w:eastAsiaTheme="minorHAnsi" w:hAnsi="Arial" w:cs="Arial"/>
          <w:bCs/>
          <w:color w:val="auto"/>
          <w:sz w:val="22"/>
          <w:szCs w:val="22"/>
          <w:lang w:eastAsia="en-US"/>
        </w:rPr>
        <w:t xml:space="preserve">Pateikti </w:t>
      </w:r>
      <w:bookmarkStart w:id="2" w:name="_Hlk163677680"/>
      <w:r w:rsidRPr="009B2ACD">
        <w:rPr>
          <w:rFonts w:ascii="Arial" w:eastAsiaTheme="minorHAnsi" w:hAnsi="Arial" w:cs="Arial"/>
          <w:bCs/>
          <w:color w:val="auto"/>
          <w:sz w:val="22"/>
          <w:szCs w:val="22"/>
          <w:lang w:eastAsia="en-US"/>
        </w:rPr>
        <w:t>sukomplektuotos transporto priemonės (gali būti teikiama analogiškos transporto priemonės) EB atitikties sertifikatą lietuvių kalba</w:t>
      </w:r>
      <w:bookmarkEnd w:id="2"/>
      <w:r w:rsidRPr="009B2ACD">
        <w:rPr>
          <w:rFonts w:ascii="Arial" w:eastAsiaTheme="minorHAnsi" w:hAnsi="Arial" w:cs="Arial"/>
          <w:bCs/>
          <w:color w:val="auto"/>
          <w:sz w:val="22"/>
          <w:szCs w:val="22"/>
          <w:lang w:eastAsia="en-US"/>
        </w:rPr>
        <w:t>.</w:t>
      </w:r>
    </w:p>
    <w:p w14:paraId="091C196B" w14:textId="77777777" w:rsidR="00BF1042" w:rsidRPr="009B2ACD" w:rsidRDefault="00BF1042" w:rsidP="00BF1042">
      <w:pPr>
        <w:jc w:val="both"/>
        <w:rPr>
          <w:rFonts w:ascii="Arial" w:eastAsiaTheme="minorHAnsi" w:hAnsi="Arial" w:cs="Arial"/>
          <w:color w:val="auto"/>
          <w:sz w:val="22"/>
          <w:szCs w:val="22"/>
          <w:lang w:eastAsia="en-US"/>
        </w:rPr>
      </w:pPr>
      <w:r w:rsidRPr="009B2ACD">
        <w:rPr>
          <w:rFonts w:ascii="Arial" w:eastAsiaTheme="minorHAnsi" w:hAnsi="Arial" w:cs="Arial"/>
          <w:color w:val="auto"/>
          <w:sz w:val="22"/>
          <w:szCs w:val="22"/>
          <w:lang w:eastAsia="en-US"/>
        </w:rPr>
        <w:t>4.1.2. Techninės specifikacijos 3.3.1. papunktyje nurodytus dokumentus.</w:t>
      </w:r>
    </w:p>
    <w:p w14:paraId="75D95D9F" w14:textId="77777777" w:rsidR="00BF1042" w:rsidRPr="009B2ACD" w:rsidRDefault="00BF1042" w:rsidP="00F61B65">
      <w:pPr>
        <w:rPr>
          <w:rFonts w:ascii="Arial" w:eastAsiaTheme="minorHAnsi" w:hAnsi="Arial" w:cs="Arial"/>
          <w:iCs/>
          <w:color w:val="auto"/>
          <w:sz w:val="22"/>
          <w:szCs w:val="22"/>
          <w:lang w:eastAsia="en-US"/>
        </w:rPr>
      </w:pPr>
    </w:p>
    <w:sectPr w:rsidR="00BF1042" w:rsidRPr="009B2ACD" w:rsidSect="00CF1ED7">
      <w:headerReference w:type="default" r:id="rId8"/>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04AA6" w14:textId="77777777" w:rsidR="00BF1042" w:rsidRDefault="00BF1042" w:rsidP="00BF1042">
      <w:r>
        <w:separator/>
      </w:r>
    </w:p>
  </w:endnote>
  <w:endnote w:type="continuationSeparator" w:id="0">
    <w:p w14:paraId="60A90151" w14:textId="77777777" w:rsidR="00BF1042" w:rsidRDefault="00BF1042" w:rsidP="00BF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410AB" w14:textId="77777777" w:rsidR="00BF1042" w:rsidRDefault="00BF1042" w:rsidP="00BF1042">
      <w:r>
        <w:separator/>
      </w:r>
    </w:p>
  </w:footnote>
  <w:footnote w:type="continuationSeparator" w:id="0">
    <w:p w14:paraId="5814549D" w14:textId="77777777" w:rsidR="00BF1042" w:rsidRDefault="00BF1042" w:rsidP="00BF1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3CC11" w14:textId="77777777" w:rsidR="00BF1042" w:rsidRPr="00CE4527" w:rsidRDefault="00BF1042" w:rsidP="00BF1042">
    <w:pPr>
      <w:ind w:left="5670"/>
      <w:rPr>
        <w:rFonts w:ascii="Arial" w:hAnsi="Arial" w:cs="Arial"/>
        <w:color w:val="auto"/>
        <w:sz w:val="22"/>
        <w:szCs w:val="22"/>
      </w:rPr>
    </w:pPr>
    <w:bookmarkStart w:id="3" w:name="_Hlk163665968"/>
    <w:r w:rsidRPr="00CE4527">
      <w:rPr>
        <w:rFonts w:ascii="Arial" w:hAnsi="Arial" w:cs="Arial"/>
        <w:color w:val="auto"/>
        <w:sz w:val="22"/>
        <w:szCs w:val="22"/>
      </w:rPr>
      <w:t>Atviro konkurso Speciali</w:t>
    </w:r>
    <w:r w:rsidRPr="00CE4527">
      <w:rPr>
        <w:rFonts w:ascii="Arial" w:hAnsi="Arial" w:cs="Arial" w:hint="eastAsia"/>
        <w:color w:val="auto"/>
        <w:sz w:val="22"/>
        <w:szCs w:val="22"/>
      </w:rPr>
      <w:t>ų</w:t>
    </w:r>
    <w:r w:rsidRPr="00CE4527">
      <w:rPr>
        <w:rFonts w:ascii="Arial" w:hAnsi="Arial" w:cs="Arial"/>
        <w:color w:val="auto"/>
        <w:sz w:val="22"/>
        <w:szCs w:val="22"/>
      </w:rPr>
      <w:t>j</w:t>
    </w:r>
    <w:r w:rsidRPr="00CE4527">
      <w:rPr>
        <w:rFonts w:ascii="Arial" w:hAnsi="Arial" w:cs="Arial" w:hint="eastAsia"/>
        <w:color w:val="auto"/>
        <w:sz w:val="22"/>
        <w:szCs w:val="22"/>
      </w:rPr>
      <w:t>ų</w:t>
    </w:r>
    <w:r w:rsidRPr="00CE4527">
      <w:rPr>
        <w:rFonts w:ascii="Arial" w:hAnsi="Arial" w:cs="Arial"/>
        <w:color w:val="auto"/>
        <w:sz w:val="22"/>
        <w:szCs w:val="22"/>
      </w:rPr>
      <w:t xml:space="preserve"> s</w:t>
    </w:r>
    <w:r w:rsidRPr="00CE4527">
      <w:rPr>
        <w:rFonts w:ascii="Arial" w:hAnsi="Arial" w:cs="Arial" w:hint="eastAsia"/>
        <w:color w:val="auto"/>
        <w:sz w:val="22"/>
        <w:szCs w:val="22"/>
      </w:rPr>
      <w:t>ą</w:t>
    </w:r>
    <w:r w:rsidRPr="00CE4527">
      <w:rPr>
        <w:rFonts w:ascii="Arial" w:hAnsi="Arial" w:cs="Arial"/>
        <w:color w:val="auto"/>
        <w:sz w:val="22"/>
        <w:szCs w:val="22"/>
      </w:rPr>
      <w:t>lyg</w:t>
    </w:r>
    <w:r w:rsidRPr="00CE4527">
      <w:rPr>
        <w:rFonts w:ascii="Arial" w:hAnsi="Arial" w:cs="Arial" w:hint="eastAsia"/>
        <w:color w:val="auto"/>
        <w:sz w:val="22"/>
        <w:szCs w:val="22"/>
      </w:rPr>
      <w:t>ų</w:t>
    </w:r>
    <w:r w:rsidRPr="00CE4527">
      <w:rPr>
        <w:rFonts w:ascii="Arial" w:hAnsi="Arial" w:cs="Arial"/>
        <w:color w:val="auto"/>
        <w:sz w:val="22"/>
        <w:szCs w:val="22"/>
      </w:rPr>
      <w:t xml:space="preserve"> </w:t>
    </w:r>
  </w:p>
  <w:p w14:paraId="08686B77" w14:textId="77777777" w:rsidR="00BF1042" w:rsidRDefault="00BF1042" w:rsidP="00BF1042">
    <w:pPr>
      <w:ind w:left="5670"/>
      <w:rPr>
        <w:rFonts w:ascii="Arial" w:hAnsi="Arial" w:cs="Arial"/>
        <w:color w:val="auto"/>
        <w:sz w:val="22"/>
        <w:szCs w:val="22"/>
      </w:rPr>
    </w:pPr>
    <w:r>
      <w:rPr>
        <w:rFonts w:ascii="Arial" w:hAnsi="Arial" w:cs="Arial"/>
        <w:color w:val="auto"/>
        <w:sz w:val="22"/>
        <w:szCs w:val="22"/>
      </w:rPr>
      <w:t>1</w:t>
    </w:r>
    <w:r w:rsidRPr="00CE4527">
      <w:rPr>
        <w:rFonts w:ascii="Arial" w:hAnsi="Arial" w:cs="Arial"/>
        <w:color w:val="auto"/>
        <w:sz w:val="22"/>
        <w:szCs w:val="22"/>
      </w:rPr>
      <w:t xml:space="preserve"> priedas</w:t>
    </w:r>
  </w:p>
  <w:bookmarkEnd w:id="3"/>
  <w:p w14:paraId="2AF06B22" w14:textId="7F98046D" w:rsidR="00BF1042" w:rsidRDefault="00BF10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16C95E8F"/>
    <w:multiLevelType w:val="multilevel"/>
    <w:tmpl w:val="9F2604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41169F4"/>
    <w:multiLevelType w:val="multilevel"/>
    <w:tmpl w:val="9CD054A0"/>
    <w:lvl w:ilvl="0">
      <w:start w:val="1"/>
      <w:numFmt w:val="decimal"/>
      <w:lvlText w:val="%1."/>
      <w:lvlJc w:val="left"/>
      <w:pPr>
        <w:ind w:left="360" w:hanging="360"/>
      </w:pPr>
      <w:rPr>
        <w:b/>
      </w:rPr>
    </w:lvl>
    <w:lvl w:ilvl="1">
      <w:start w:val="1"/>
      <w:numFmt w:val="decimal"/>
      <w:lvlText w:val="%2."/>
      <w:lvlJc w:val="left"/>
      <w:pPr>
        <w:ind w:left="792" w:hanging="432"/>
      </w:pPr>
      <w:rPr>
        <w:rFonts w:ascii="Times New Roman" w:eastAsiaTheme="minorEastAsia" w:hAnsi="Times New Roman" w:cs="Times New Roman"/>
        <w:color w:val="auto"/>
      </w:rPr>
    </w:lvl>
    <w:lvl w:ilvl="2">
      <w:start w:val="1"/>
      <w:numFmt w:val="decimal"/>
      <w:lvlText w:val="%1.%2.%3."/>
      <w:lvlJc w:val="left"/>
      <w:pPr>
        <w:ind w:left="1224" w:hanging="504"/>
      </w:pPr>
      <w:rPr>
        <w:rFonts w:hint="default"/>
        <w:b w:val="0"/>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num w:numId="1" w16cid:durableId="1245990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3412264">
    <w:abstractNumId w:val="2"/>
  </w:num>
  <w:num w:numId="3" w16cid:durableId="1660696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97"/>
    <w:rsid w:val="000171D2"/>
    <w:rsid w:val="00032966"/>
    <w:rsid w:val="00036204"/>
    <w:rsid w:val="0007159B"/>
    <w:rsid w:val="00074492"/>
    <w:rsid w:val="00080488"/>
    <w:rsid w:val="00087E2B"/>
    <w:rsid w:val="0009391C"/>
    <w:rsid w:val="000A382E"/>
    <w:rsid w:val="000A54B6"/>
    <w:rsid w:val="000B66C6"/>
    <w:rsid w:val="000C3B02"/>
    <w:rsid w:val="000D248B"/>
    <w:rsid w:val="000E1E84"/>
    <w:rsid w:val="000E24B3"/>
    <w:rsid w:val="000F6E7D"/>
    <w:rsid w:val="00100811"/>
    <w:rsid w:val="001045EA"/>
    <w:rsid w:val="0013285F"/>
    <w:rsid w:val="001449A0"/>
    <w:rsid w:val="00144C38"/>
    <w:rsid w:val="0019490E"/>
    <w:rsid w:val="00197803"/>
    <w:rsid w:val="001A5001"/>
    <w:rsid w:val="001B3C49"/>
    <w:rsid w:val="001B61C4"/>
    <w:rsid w:val="001B693D"/>
    <w:rsid w:val="001C65D1"/>
    <w:rsid w:val="00207367"/>
    <w:rsid w:val="00217DC1"/>
    <w:rsid w:val="00221DC0"/>
    <w:rsid w:val="0022406E"/>
    <w:rsid w:val="00256563"/>
    <w:rsid w:val="00266A55"/>
    <w:rsid w:val="00270B2A"/>
    <w:rsid w:val="00274A27"/>
    <w:rsid w:val="002941F4"/>
    <w:rsid w:val="002946EE"/>
    <w:rsid w:val="00297986"/>
    <w:rsid w:val="002A5260"/>
    <w:rsid w:val="002B0DCD"/>
    <w:rsid w:val="002D68E8"/>
    <w:rsid w:val="00304ACB"/>
    <w:rsid w:val="00336B83"/>
    <w:rsid w:val="00370611"/>
    <w:rsid w:val="00372E32"/>
    <w:rsid w:val="00374105"/>
    <w:rsid w:val="0037684D"/>
    <w:rsid w:val="003B1487"/>
    <w:rsid w:val="003B497D"/>
    <w:rsid w:val="003D2E59"/>
    <w:rsid w:val="003E1B11"/>
    <w:rsid w:val="003F0B32"/>
    <w:rsid w:val="003F3FB7"/>
    <w:rsid w:val="00403534"/>
    <w:rsid w:val="004035B5"/>
    <w:rsid w:val="004063C4"/>
    <w:rsid w:val="0041107C"/>
    <w:rsid w:val="00422E94"/>
    <w:rsid w:val="00452B9E"/>
    <w:rsid w:val="00456ABD"/>
    <w:rsid w:val="004608D4"/>
    <w:rsid w:val="00470B8B"/>
    <w:rsid w:val="00497F0F"/>
    <w:rsid w:val="004A789B"/>
    <w:rsid w:val="004B53A4"/>
    <w:rsid w:val="004C403D"/>
    <w:rsid w:val="004E239B"/>
    <w:rsid w:val="004E5C96"/>
    <w:rsid w:val="004F7501"/>
    <w:rsid w:val="00505306"/>
    <w:rsid w:val="0050741A"/>
    <w:rsid w:val="00543823"/>
    <w:rsid w:val="00552A07"/>
    <w:rsid w:val="005700B2"/>
    <w:rsid w:val="00574968"/>
    <w:rsid w:val="00587074"/>
    <w:rsid w:val="005A4057"/>
    <w:rsid w:val="005B7348"/>
    <w:rsid w:val="005F56D7"/>
    <w:rsid w:val="00603161"/>
    <w:rsid w:val="00615C7D"/>
    <w:rsid w:val="00630B2F"/>
    <w:rsid w:val="00643FC2"/>
    <w:rsid w:val="00647684"/>
    <w:rsid w:val="00675C90"/>
    <w:rsid w:val="006D560A"/>
    <w:rsid w:val="006D6F55"/>
    <w:rsid w:val="00705F94"/>
    <w:rsid w:val="0071000F"/>
    <w:rsid w:val="00732BDF"/>
    <w:rsid w:val="00737548"/>
    <w:rsid w:val="007400F7"/>
    <w:rsid w:val="00745ED9"/>
    <w:rsid w:val="00762DF2"/>
    <w:rsid w:val="00773281"/>
    <w:rsid w:val="00786897"/>
    <w:rsid w:val="007A7BB6"/>
    <w:rsid w:val="007C437A"/>
    <w:rsid w:val="007D3490"/>
    <w:rsid w:val="007D522F"/>
    <w:rsid w:val="008022BA"/>
    <w:rsid w:val="00805AC4"/>
    <w:rsid w:val="0080712C"/>
    <w:rsid w:val="00841DC3"/>
    <w:rsid w:val="00854A1E"/>
    <w:rsid w:val="00865109"/>
    <w:rsid w:val="00882961"/>
    <w:rsid w:val="008904CF"/>
    <w:rsid w:val="00895ACC"/>
    <w:rsid w:val="008B1D8E"/>
    <w:rsid w:val="008F3893"/>
    <w:rsid w:val="009139A2"/>
    <w:rsid w:val="00915F5B"/>
    <w:rsid w:val="00921313"/>
    <w:rsid w:val="009330FD"/>
    <w:rsid w:val="0094595F"/>
    <w:rsid w:val="00950EEE"/>
    <w:rsid w:val="009513A9"/>
    <w:rsid w:val="009550CA"/>
    <w:rsid w:val="009623AA"/>
    <w:rsid w:val="009A7D39"/>
    <w:rsid w:val="009B2ACD"/>
    <w:rsid w:val="009C00C0"/>
    <w:rsid w:val="009C57B8"/>
    <w:rsid w:val="009D47BD"/>
    <w:rsid w:val="009F74B9"/>
    <w:rsid w:val="00A0273A"/>
    <w:rsid w:val="00A041CD"/>
    <w:rsid w:val="00A27CE9"/>
    <w:rsid w:val="00A3133C"/>
    <w:rsid w:val="00A34982"/>
    <w:rsid w:val="00A42919"/>
    <w:rsid w:val="00A464E0"/>
    <w:rsid w:val="00A73DEB"/>
    <w:rsid w:val="00AB2E6B"/>
    <w:rsid w:val="00B21061"/>
    <w:rsid w:val="00B95044"/>
    <w:rsid w:val="00BB40F3"/>
    <w:rsid w:val="00BF1042"/>
    <w:rsid w:val="00BF2ACF"/>
    <w:rsid w:val="00C12112"/>
    <w:rsid w:val="00C34951"/>
    <w:rsid w:val="00C90371"/>
    <w:rsid w:val="00CA6851"/>
    <w:rsid w:val="00CB7F48"/>
    <w:rsid w:val="00CC4691"/>
    <w:rsid w:val="00CD4D93"/>
    <w:rsid w:val="00CF1ED7"/>
    <w:rsid w:val="00D05958"/>
    <w:rsid w:val="00D44508"/>
    <w:rsid w:val="00D4539A"/>
    <w:rsid w:val="00D566F0"/>
    <w:rsid w:val="00D70B34"/>
    <w:rsid w:val="00D75407"/>
    <w:rsid w:val="00D84306"/>
    <w:rsid w:val="00DD0188"/>
    <w:rsid w:val="00DD1043"/>
    <w:rsid w:val="00DD521E"/>
    <w:rsid w:val="00E00C40"/>
    <w:rsid w:val="00E173E4"/>
    <w:rsid w:val="00E17A6C"/>
    <w:rsid w:val="00E53126"/>
    <w:rsid w:val="00E83362"/>
    <w:rsid w:val="00E9143A"/>
    <w:rsid w:val="00EA22BF"/>
    <w:rsid w:val="00EB7546"/>
    <w:rsid w:val="00EC7828"/>
    <w:rsid w:val="00EE52DF"/>
    <w:rsid w:val="00F12286"/>
    <w:rsid w:val="00F30F82"/>
    <w:rsid w:val="00F61B65"/>
    <w:rsid w:val="00F6295B"/>
    <w:rsid w:val="00F71E1C"/>
    <w:rsid w:val="00FD0C35"/>
    <w:rsid w:val="00FD0CBA"/>
    <w:rsid w:val="00FF2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chartTrackingRefBased/>
  <w15:docId w15:val="{8E494F8A-52EB-4252-9630-316B58E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6897"/>
    <w:pPr>
      <w:spacing w:after="0" w:line="240" w:lineRule="auto"/>
    </w:pPr>
    <w:rPr>
      <w:rFonts w:ascii="Arial Unicode MS" w:eastAsia="Times New Roman" w:hAnsi="Arial Unicode MS" w:cs="Times New Roman"/>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paragraph" w:styleId="Sraopastraipa">
    <w:name w:val="List Paragraph"/>
    <w:basedOn w:val="prastasis"/>
    <w:uiPriority w:val="34"/>
    <w:qFormat/>
    <w:rsid w:val="001449A0"/>
    <w:pPr>
      <w:ind w:left="720"/>
      <w:contextualSpacing/>
    </w:pPr>
  </w:style>
  <w:style w:type="table" w:styleId="Lentelstinklelis">
    <w:name w:val="Table Grid"/>
    <w:basedOn w:val="prastojilentel"/>
    <w:uiPriority w:val="99"/>
    <w:rsid w:val="003B1487"/>
    <w:pPr>
      <w:spacing w:after="0" w:line="240" w:lineRule="auto"/>
    </w:pPr>
    <w:rPr>
      <w:rFonts w:ascii="Times New Roman" w:eastAsia="Times New Roman" w:hAnsi="Times New Roman" w:cs="Times New Roman"/>
      <w:sz w:val="20"/>
      <w:szCs w:val="20"/>
      <w:bdr w:val="none" w:sz="0" w:space="0" w:color="auto" w:frame="1"/>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9550CA"/>
    <w:pPr>
      <w:spacing w:after="0" w:line="240" w:lineRule="auto"/>
    </w:pPr>
    <w:rPr>
      <w:rFonts w:ascii="Arial Unicode MS" w:eastAsia="Times New Roman" w:hAnsi="Arial Unicode MS" w:cs="Times New Roman"/>
      <w:color w:val="000000"/>
      <w:sz w:val="24"/>
      <w:szCs w:val="24"/>
      <w:lang w:eastAsia="lt-LT"/>
    </w:rPr>
  </w:style>
  <w:style w:type="paragraph" w:styleId="Antrats">
    <w:name w:val="header"/>
    <w:basedOn w:val="prastasis"/>
    <w:link w:val="AntratsDiagrama"/>
    <w:uiPriority w:val="99"/>
    <w:unhideWhenUsed/>
    <w:rsid w:val="00BF1042"/>
    <w:pPr>
      <w:tabs>
        <w:tab w:val="center" w:pos="4819"/>
        <w:tab w:val="right" w:pos="9638"/>
      </w:tabs>
    </w:pPr>
  </w:style>
  <w:style w:type="character" w:customStyle="1" w:styleId="AntratsDiagrama">
    <w:name w:val="Antraštės Diagrama"/>
    <w:basedOn w:val="Numatytasispastraiposriftas"/>
    <w:link w:val="Antrats"/>
    <w:uiPriority w:val="99"/>
    <w:rsid w:val="00BF1042"/>
    <w:rPr>
      <w:rFonts w:ascii="Arial Unicode MS" w:eastAsia="Times New Roman" w:hAnsi="Arial Unicode MS" w:cs="Times New Roman"/>
      <w:color w:val="000000"/>
      <w:sz w:val="24"/>
      <w:szCs w:val="24"/>
      <w:lang w:eastAsia="lt-LT"/>
    </w:rPr>
  </w:style>
  <w:style w:type="paragraph" w:styleId="Porat">
    <w:name w:val="footer"/>
    <w:basedOn w:val="prastasis"/>
    <w:link w:val="PoratDiagrama"/>
    <w:uiPriority w:val="99"/>
    <w:unhideWhenUsed/>
    <w:rsid w:val="00BF1042"/>
    <w:pPr>
      <w:tabs>
        <w:tab w:val="center" w:pos="4819"/>
        <w:tab w:val="right" w:pos="9638"/>
      </w:tabs>
    </w:pPr>
  </w:style>
  <w:style w:type="character" w:customStyle="1" w:styleId="PoratDiagrama">
    <w:name w:val="Poraštė Diagrama"/>
    <w:basedOn w:val="Numatytasispastraiposriftas"/>
    <w:link w:val="Porat"/>
    <w:uiPriority w:val="99"/>
    <w:rsid w:val="00BF1042"/>
    <w:rPr>
      <w:rFonts w:ascii="Arial Unicode MS" w:eastAsia="Times New Roman" w:hAnsi="Arial Unicode MS"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214712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21EB4-7C27-4A6B-A912-CD56B7B5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5855</Words>
  <Characters>3338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Audra Trojanienė | VMU</cp:lastModifiedBy>
  <cp:revision>2</cp:revision>
  <cp:lastPrinted>2024-06-11T07:07:00Z</cp:lastPrinted>
  <dcterms:created xsi:type="dcterms:W3CDTF">2024-07-05T06:27:00Z</dcterms:created>
  <dcterms:modified xsi:type="dcterms:W3CDTF">2024-07-05T06:27:00Z</dcterms:modified>
</cp:coreProperties>
</file>