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DC55C" w14:textId="77777777" w:rsidR="007468CD" w:rsidRPr="003F0EE6" w:rsidRDefault="007468CD" w:rsidP="003F0EE6">
      <w:pPr>
        <w:spacing w:after="0" w:line="240" w:lineRule="auto"/>
        <w:ind w:firstLine="360"/>
        <w:jc w:val="center"/>
        <w:rPr>
          <w:rFonts w:ascii="Arial" w:eastAsia="Calibri" w:hAnsi="Arial" w:cs="Arial"/>
          <w:b/>
        </w:rPr>
      </w:pPr>
    </w:p>
    <w:p w14:paraId="76712F62" w14:textId="77777777" w:rsidR="007468CD" w:rsidRPr="003F0EE6" w:rsidRDefault="007468CD" w:rsidP="003F0EE6">
      <w:pPr>
        <w:spacing w:after="0" w:line="240" w:lineRule="auto"/>
        <w:ind w:firstLine="360"/>
        <w:jc w:val="center"/>
        <w:rPr>
          <w:rFonts w:ascii="Arial" w:hAnsi="Arial" w:cs="Arial"/>
          <w:b/>
        </w:rPr>
      </w:pPr>
      <w:r w:rsidRPr="003F0EE6">
        <w:rPr>
          <w:rFonts w:ascii="Arial" w:hAnsi="Arial" w:cs="Arial"/>
          <w:b/>
        </w:rPr>
        <w:t xml:space="preserve">PREKIŲ SU PASLAUGOMIS VIEŠOJO PIRKIMO – PARDAVIMO SUTARTIS </w:t>
      </w:r>
    </w:p>
    <w:p w14:paraId="6F33BAEF" w14:textId="77777777" w:rsidR="007468CD" w:rsidRPr="003F0EE6" w:rsidRDefault="007468CD" w:rsidP="003F0EE6">
      <w:pPr>
        <w:spacing w:after="0" w:line="240" w:lineRule="auto"/>
        <w:ind w:firstLine="360"/>
        <w:jc w:val="center"/>
        <w:rPr>
          <w:rFonts w:ascii="Arial" w:hAnsi="Arial" w:cs="Arial"/>
        </w:rPr>
      </w:pPr>
    </w:p>
    <w:p w14:paraId="2E97583D" w14:textId="2ED1F188" w:rsidR="007468CD" w:rsidRPr="003F0EE6" w:rsidRDefault="007468CD" w:rsidP="003F0EE6">
      <w:pPr>
        <w:spacing w:after="0" w:line="240" w:lineRule="auto"/>
        <w:ind w:firstLine="360"/>
        <w:jc w:val="center"/>
        <w:rPr>
          <w:rFonts w:ascii="Arial" w:hAnsi="Arial" w:cs="Arial"/>
        </w:rPr>
      </w:pPr>
      <w:r w:rsidRPr="003F0EE6">
        <w:rPr>
          <w:rFonts w:ascii="Arial" w:hAnsi="Arial" w:cs="Arial"/>
        </w:rPr>
        <w:t xml:space="preserve">2024 m. </w:t>
      </w:r>
      <w:r w:rsidR="003157BE">
        <w:rPr>
          <w:rFonts w:ascii="Arial" w:hAnsi="Arial" w:cs="Arial"/>
        </w:rPr>
        <w:t>rugsėjo</w:t>
      </w:r>
      <w:r w:rsidRPr="003F0EE6">
        <w:rPr>
          <w:rFonts w:ascii="Arial" w:hAnsi="Arial" w:cs="Arial"/>
        </w:rPr>
        <w:t xml:space="preserve"> </w:t>
      </w:r>
      <w:r w:rsidR="00EA3D3D">
        <w:rPr>
          <w:rFonts w:ascii="Arial" w:hAnsi="Arial" w:cs="Arial"/>
        </w:rPr>
        <w:t>24</w:t>
      </w:r>
      <w:r w:rsidRPr="003F0EE6">
        <w:rPr>
          <w:rFonts w:ascii="Arial" w:hAnsi="Arial" w:cs="Arial"/>
        </w:rPr>
        <w:t xml:space="preserve"> d. Nr.</w:t>
      </w:r>
      <w:r w:rsidR="00EA3D3D">
        <w:rPr>
          <w:rFonts w:ascii="Arial" w:hAnsi="Arial" w:cs="Arial"/>
        </w:rPr>
        <w:t xml:space="preserve"> </w:t>
      </w:r>
      <w:r w:rsidR="00EA3D3D" w:rsidRPr="00EA3D3D">
        <w:rPr>
          <w:rFonts w:ascii="Arial" w:hAnsi="Arial" w:cs="Arial"/>
        </w:rPr>
        <w:t>77-VP-6144-2024</w:t>
      </w:r>
    </w:p>
    <w:p w14:paraId="7F20E7E9" w14:textId="60C3F5BB" w:rsidR="007468CD" w:rsidRPr="003157BE" w:rsidRDefault="00D444F5" w:rsidP="003157BE">
      <w:pPr>
        <w:shd w:val="clear" w:color="auto" w:fill="FFFFFF" w:themeFill="background1"/>
        <w:tabs>
          <w:tab w:val="left" w:pos="993"/>
        </w:tabs>
        <w:spacing w:after="0" w:line="240" w:lineRule="auto"/>
        <w:ind w:firstLine="567"/>
        <w:jc w:val="center"/>
        <w:rPr>
          <w:rFonts w:ascii="Arial" w:eastAsia="Calibri" w:hAnsi="Arial" w:cs="Arial"/>
        </w:rPr>
      </w:pPr>
      <w:r w:rsidRPr="003157BE">
        <w:rPr>
          <w:rFonts w:ascii="Arial" w:eastAsia="Calibri" w:hAnsi="Arial" w:cs="Arial"/>
        </w:rPr>
        <w:t>Vilnius</w:t>
      </w:r>
    </w:p>
    <w:p w14:paraId="2C6DC7FD" w14:textId="77777777" w:rsidR="007468CD" w:rsidRPr="003F0EE6" w:rsidRDefault="007468CD" w:rsidP="003F0EE6">
      <w:pPr>
        <w:spacing w:after="0" w:line="240" w:lineRule="auto"/>
        <w:ind w:firstLine="360"/>
        <w:jc w:val="center"/>
        <w:rPr>
          <w:rFonts w:ascii="Arial" w:hAnsi="Arial" w:cs="Arial"/>
        </w:rPr>
      </w:pPr>
    </w:p>
    <w:p w14:paraId="0A9DEF95" w14:textId="77777777" w:rsidR="007468CD" w:rsidRPr="003F0EE6" w:rsidRDefault="007468CD" w:rsidP="003F0EE6">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F0EE6">
        <w:rPr>
          <w:rFonts w:ascii="Arial" w:eastAsia="Times New Roman" w:hAnsi="Arial" w:cs="Arial"/>
          <w:b/>
          <w:bCs/>
        </w:rPr>
        <w:t>SPECIALIOSIOS SĄLYGOS</w:t>
      </w:r>
      <w:bookmarkEnd w:id="0"/>
      <w:bookmarkEnd w:id="1"/>
    </w:p>
    <w:p w14:paraId="67FCE338" w14:textId="77777777" w:rsidR="007468CD" w:rsidRPr="003F0EE6" w:rsidRDefault="007468CD" w:rsidP="003F0EE6">
      <w:pPr>
        <w:keepNext/>
        <w:spacing w:after="0" w:line="240" w:lineRule="auto"/>
        <w:ind w:right="-82" w:firstLine="360"/>
        <w:jc w:val="center"/>
        <w:outlineLvl w:val="1"/>
        <w:rPr>
          <w:rFonts w:ascii="Arial" w:eastAsia="Times New Roman" w:hAnsi="Arial" w:cs="Arial"/>
          <w:b/>
          <w:bCs/>
        </w:rPr>
      </w:pPr>
    </w:p>
    <w:p w14:paraId="7FA3AFA5" w14:textId="77777777" w:rsidR="00D444F5" w:rsidRPr="00CB70A8" w:rsidRDefault="00D444F5" w:rsidP="00D444F5">
      <w:pPr>
        <w:spacing w:after="0" w:line="240" w:lineRule="auto"/>
        <w:ind w:firstLine="567"/>
        <w:jc w:val="both"/>
        <w:rPr>
          <w:rFonts w:ascii="Arial" w:eastAsia="Times New Roman" w:hAnsi="Arial" w:cs="Arial"/>
        </w:rPr>
      </w:pPr>
      <w:r w:rsidRPr="00CB70A8">
        <w:rPr>
          <w:rFonts w:ascii="Arial" w:eastAsia="Calibri" w:hAnsi="Arial" w:cs="Arial"/>
          <w:b/>
          <w:iCs/>
          <w:color w:val="000000" w:themeColor="text1"/>
          <w:kern w:val="2"/>
          <w14:ligatures w14:val="standardContextual"/>
        </w:rPr>
        <w:t>V</w:t>
      </w:r>
      <w:r w:rsidRPr="00CB70A8">
        <w:rPr>
          <w:rFonts w:ascii="Arial" w:eastAsia="Calibri" w:hAnsi="Arial" w:cs="Arial"/>
          <w:b/>
          <w:bCs/>
          <w:iCs/>
          <w:color w:val="000000" w:themeColor="text1"/>
          <w:kern w:val="2"/>
          <w14:ligatures w14:val="standardContextual"/>
        </w:rPr>
        <w:t>alstybės įmonė Valstybinių miškų urėdija</w:t>
      </w:r>
      <w:r w:rsidRPr="00CB70A8">
        <w:rPr>
          <w:rFonts w:ascii="Arial" w:eastAsia="Times New Roman" w:hAnsi="Arial" w:cs="Arial"/>
          <w:kern w:val="2"/>
          <w14:ligatures w14:val="standardContextual"/>
        </w:rPr>
        <w:t>,</w:t>
      </w:r>
      <w:r w:rsidRPr="00CB70A8">
        <w:rPr>
          <w:rFonts w:ascii="Arial" w:eastAsia="Times New Roman" w:hAnsi="Arial" w:cs="Arial"/>
          <w:b/>
          <w:kern w:val="2"/>
          <w14:ligatures w14:val="standardContextual"/>
        </w:rPr>
        <w:t xml:space="preserve"> </w:t>
      </w:r>
      <w:r w:rsidRPr="00CB70A8">
        <w:rPr>
          <w:rFonts w:ascii="Arial" w:eastAsia="Times New Roman" w:hAnsi="Arial" w:cs="Arial"/>
          <w:kern w:val="2"/>
          <w14:ligatures w14:val="standardContextual"/>
        </w:rPr>
        <w:t xml:space="preserve">įmonės kodas </w:t>
      </w:r>
      <w:r w:rsidRPr="00CB70A8">
        <w:rPr>
          <w:rFonts w:ascii="Arial" w:eastAsia="Times New Roman" w:hAnsi="Arial" w:cs="Arial"/>
          <w:color w:val="000000" w:themeColor="text1"/>
          <w:kern w:val="2"/>
          <w14:ligatures w14:val="standardContextual"/>
        </w:rPr>
        <w:t>132340880</w:t>
      </w:r>
      <w:r w:rsidRPr="00CB70A8">
        <w:rPr>
          <w:rFonts w:ascii="Arial" w:eastAsia="Times New Roman" w:hAnsi="Arial" w:cs="Arial"/>
          <w:iCs/>
          <w:color w:val="000000" w:themeColor="text1"/>
          <w:kern w:val="2"/>
          <w14:ligatures w14:val="standardContextual"/>
        </w:rPr>
        <w:t>, atstovaujama</w:t>
      </w:r>
      <w:r w:rsidRPr="00CB70A8">
        <w:rPr>
          <w:rFonts w:ascii="Arial" w:eastAsia="Times New Roman" w:hAnsi="Arial" w:cs="Arial"/>
          <w:color w:val="000000" w:themeColor="text1"/>
          <w:kern w:val="2"/>
          <w14:ligatures w14:val="standardContextual"/>
        </w:rPr>
        <w:t xml:space="preserve"> </w:t>
      </w:r>
      <w:r w:rsidRPr="00CB70A8">
        <w:rPr>
          <w:rFonts w:ascii="Arial" w:hAnsi="Arial" w:cs="Arial"/>
          <w:kern w:val="2"/>
          <w14:ligatures w14:val="standardContextual"/>
        </w:rPr>
        <w:t xml:space="preserve">generalinio direktoriaus Valdo Kaubrės, </w:t>
      </w:r>
      <w:bookmarkStart w:id="2" w:name="_Hlk160528561"/>
      <w:r w:rsidRPr="00CB70A8">
        <w:rPr>
          <w:rFonts w:ascii="Arial" w:hAnsi="Arial" w:cs="Arial"/>
          <w:kern w:val="2"/>
          <w14:ligatures w14:val="standardContextual"/>
        </w:rPr>
        <w:t>veikiančio pagal įmonės įstatus</w:t>
      </w:r>
      <w:r w:rsidRPr="00CB70A8">
        <w:rPr>
          <w:rFonts w:ascii="Arial" w:eastAsia="Times New Roman" w:hAnsi="Arial" w:cs="Arial"/>
          <w:color w:val="3A7C22" w:themeColor="accent6" w:themeShade="BF"/>
          <w:kern w:val="2"/>
          <w14:ligatures w14:val="standardContextual"/>
        </w:rPr>
        <w:t xml:space="preserve"> </w:t>
      </w:r>
      <w:bookmarkEnd w:id="2"/>
      <w:r w:rsidRPr="00CB70A8">
        <w:rPr>
          <w:rFonts w:ascii="Arial" w:eastAsia="Times New Roman" w:hAnsi="Arial" w:cs="Arial"/>
          <w:color w:val="000000" w:themeColor="text1"/>
        </w:rPr>
        <w:t xml:space="preserve">(toliau </w:t>
      </w:r>
      <w:r w:rsidRPr="00CB70A8">
        <w:rPr>
          <w:rFonts w:ascii="Arial" w:eastAsia="Times New Roman" w:hAnsi="Arial" w:cs="Arial"/>
        </w:rPr>
        <w:t xml:space="preserve">– </w:t>
      </w:r>
      <w:r w:rsidRPr="00CB70A8">
        <w:rPr>
          <w:rFonts w:ascii="Arial" w:eastAsia="Times New Roman" w:hAnsi="Arial" w:cs="Arial"/>
          <w:b/>
        </w:rPr>
        <w:t>Užsakovas</w:t>
      </w:r>
      <w:r w:rsidRPr="00CB70A8">
        <w:rPr>
          <w:rFonts w:ascii="Arial" w:eastAsia="Times New Roman" w:hAnsi="Arial" w:cs="Arial"/>
        </w:rPr>
        <w:t xml:space="preserve">), </w:t>
      </w:r>
    </w:p>
    <w:p w14:paraId="53073100" w14:textId="77777777" w:rsidR="007468CD" w:rsidRPr="003F0EE6" w:rsidRDefault="007468CD" w:rsidP="003F0EE6">
      <w:pPr>
        <w:tabs>
          <w:tab w:val="left" w:pos="709"/>
          <w:tab w:val="left" w:pos="993"/>
        </w:tabs>
        <w:spacing w:after="0" w:line="240" w:lineRule="auto"/>
        <w:ind w:firstLine="567"/>
        <w:jc w:val="both"/>
        <w:rPr>
          <w:rFonts w:ascii="Arial" w:eastAsia="Times New Roman" w:hAnsi="Arial" w:cs="Arial"/>
        </w:rPr>
      </w:pPr>
      <w:r w:rsidRPr="003F0EE6">
        <w:rPr>
          <w:rFonts w:ascii="Arial" w:eastAsia="Times New Roman" w:hAnsi="Arial" w:cs="Arial"/>
        </w:rPr>
        <w:t xml:space="preserve">ir </w:t>
      </w:r>
    </w:p>
    <w:p w14:paraId="55EF9FF2" w14:textId="0DBD5396" w:rsidR="007468CD" w:rsidRPr="003F0EE6" w:rsidRDefault="00D444F5" w:rsidP="003F0EE6">
      <w:pPr>
        <w:tabs>
          <w:tab w:val="left" w:pos="709"/>
          <w:tab w:val="left" w:pos="993"/>
        </w:tabs>
        <w:spacing w:after="0" w:line="240" w:lineRule="auto"/>
        <w:ind w:firstLine="567"/>
        <w:jc w:val="both"/>
        <w:rPr>
          <w:rFonts w:ascii="Arial" w:eastAsia="Times New Roman" w:hAnsi="Arial" w:cs="Arial"/>
        </w:rPr>
      </w:pPr>
      <w:r w:rsidRPr="00492E13">
        <w:rPr>
          <w:rFonts w:ascii="Arial" w:eastAsia="Times New Roman" w:hAnsi="Arial" w:cs="Arial"/>
          <w:b/>
          <w:iCs/>
          <w:color w:val="000000" w:themeColor="text1"/>
        </w:rPr>
        <w:t>UAB ,,</w:t>
      </w:r>
      <w:r w:rsidR="00DA34C3" w:rsidRPr="00492E13">
        <w:rPr>
          <w:rFonts w:ascii="Arial" w:eastAsia="Times New Roman" w:hAnsi="Arial" w:cs="Arial"/>
          <w:b/>
          <w:iCs/>
          <w:color w:val="000000" w:themeColor="text1"/>
        </w:rPr>
        <w:t>Au</w:t>
      </w:r>
      <w:r w:rsidRPr="00492E13">
        <w:rPr>
          <w:rFonts w:ascii="Arial" w:eastAsia="Times New Roman" w:hAnsi="Arial" w:cs="Arial"/>
          <w:b/>
          <w:iCs/>
          <w:color w:val="000000" w:themeColor="text1"/>
        </w:rPr>
        <w:t>totoja‘‘,</w:t>
      </w:r>
      <w:r w:rsidR="007468CD" w:rsidRPr="003157BE">
        <w:rPr>
          <w:rFonts w:ascii="Arial" w:eastAsia="Times New Roman" w:hAnsi="Arial" w:cs="Arial"/>
          <w:color w:val="000000" w:themeColor="text1"/>
        </w:rPr>
        <w:t xml:space="preserve"> juridinio asmens kodas </w:t>
      </w:r>
      <w:r w:rsidRPr="003157BE">
        <w:rPr>
          <w:rFonts w:ascii="Arial" w:eastAsia="Times New Roman" w:hAnsi="Arial" w:cs="Arial"/>
          <w:i/>
          <w:color w:val="000000" w:themeColor="text1"/>
        </w:rPr>
        <w:t>11</w:t>
      </w:r>
      <w:r w:rsidR="00DA34C3" w:rsidRPr="003157BE">
        <w:rPr>
          <w:rFonts w:ascii="Arial" w:eastAsia="Times New Roman" w:hAnsi="Arial" w:cs="Arial"/>
          <w:i/>
          <w:color w:val="000000" w:themeColor="text1"/>
        </w:rPr>
        <w:t>1489643</w:t>
      </w:r>
      <w:r w:rsidR="00492E13">
        <w:rPr>
          <w:rFonts w:ascii="Arial" w:eastAsia="Times New Roman" w:hAnsi="Arial" w:cs="Arial"/>
          <w:i/>
          <w:color w:val="000000" w:themeColor="text1"/>
        </w:rPr>
        <w:t>,</w:t>
      </w:r>
      <w:r w:rsidR="007468CD" w:rsidRPr="003157BE">
        <w:rPr>
          <w:rFonts w:ascii="Arial" w:eastAsia="Times New Roman" w:hAnsi="Arial" w:cs="Arial"/>
          <w:color w:val="000000" w:themeColor="text1"/>
        </w:rPr>
        <w:t xml:space="preserve"> </w:t>
      </w:r>
      <w:r w:rsidR="007468CD" w:rsidRPr="003F0EE6">
        <w:rPr>
          <w:rFonts w:ascii="Arial" w:eastAsia="Times New Roman" w:hAnsi="Arial" w:cs="Arial"/>
        </w:rPr>
        <w:t xml:space="preserve">atstovaujama </w:t>
      </w:r>
      <w:r w:rsidR="00DA34C3">
        <w:rPr>
          <w:rFonts w:ascii="Arial" w:eastAsia="Times New Roman" w:hAnsi="Arial" w:cs="Arial"/>
        </w:rPr>
        <w:t xml:space="preserve"> generalinio direktoriaus Vytauto Naujalio</w:t>
      </w:r>
      <w:r w:rsidR="00DA34C3">
        <w:rPr>
          <w:rFonts w:ascii="Arial" w:eastAsia="Calibri" w:hAnsi="Arial" w:cs="Arial"/>
          <w:i/>
          <w:color w:val="4EA72E" w:themeColor="accent6"/>
        </w:rPr>
        <w:t xml:space="preserve"> </w:t>
      </w:r>
      <w:r w:rsidR="007468CD" w:rsidRPr="003F0EE6">
        <w:rPr>
          <w:rFonts w:ascii="Arial" w:eastAsia="Times New Roman" w:hAnsi="Arial" w:cs="Arial"/>
        </w:rPr>
        <w:t>veikiančio</w:t>
      </w:r>
      <w:r w:rsidR="00DA34C3">
        <w:rPr>
          <w:rFonts w:ascii="Arial" w:eastAsia="Times New Roman" w:hAnsi="Arial" w:cs="Arial"/>
        </w:rPr>
        <w:t xml:space="preserve"> </w:t>
      </w:r>
      <w:r w:rsidR="007468CD" w:rsidRPr="003F0EE6">
        <w:rPr>
          <w:rFonts w:ascii="Arial" w:eastAsia="Times New Roman" w:hAnsi="Arial" w:cs="Arial"/>
        </w:rPr>
        <w:t xml:space="preserve">pagal </w:t>
      </w:r>
      <w:bookmarkStart w:id="3" w:name="_Hlk29278562"/>
      <w:r w:rsidR="00DA34C3">
        <w:rPr>
          <w:rFonts w:ascii="Arial" w:eastAsia="Times New Roman" w:hAnsi="Arial" w:cs="Arial"/>
        </w:rPr>
        <w:t xml:space="preserve"> bendrovės įstatus </w:t>
      </w:r>
      <w:bookmarkEnd w:id="3"/>
      <w:r w:rsidR="007468CD" w:rsidRPr="003F0EE6">
        <w:rPr>
          <w:rFonts w:ascii="Arial" w:eastAsia="Times New Roman" w:hAnsi="Arial" w:cs="Arial"/>
        </w:rPr>
        <w:t xml:space="preserve">(toliau – </w:t>
      </w:r>
      <w:r w:rsidR="007468CD" w:rsidRPr="003F0EE6">
        <w:rPr>
          <w:rFonts w:ascii="Arial" w:eastAsia="Times New Roman" w:hAnsi="Arial" w:cs="Arial"/>
          <w:b/>
        </w:rPr>
        <w:t>Vykdytojas</w:t>
      </w:r>
      <w:r w:rsidR="007468CD" w:rsidRPr="003F0EE6">
        <w:rPr>
          <w:rFonts w:ascii="Arial" w:eastAsia="Times New Roman" w:hAnsi="Arial" w:cs="Arial"/>
        </w:rPr>
        <w:t>),</w:t>
      </w:r>
    </w:p>
    <w:p w14:paraId="494638BE" w14:textId="77777777" w:rsidR="007468CD" w:rsidRPr="003F0EE6" w:rsidRDefault="007468CD" w:rsidP="003F0EE6">
      <w:pPr>
        <w:tabs>
          <w:tab w:val="left" w:pos="709"/>
          <w:tab w:val="left" w:pos="993"/>
        </w:tabs>
        <w:spacing w:after="0" w:line="240" w:lineRule="auto"/>
        <w:ind w:firstLine="567"/>
        <w:jc w:val="both"/>
        <w:rPr>
          <w:rFonts w:ascii="Arial" w:eastAsia="Times New Roman" w:hAnsi="Arial" w:cs="Arial"/>
        </w:rPr>
      </w:pPr>
      <w:r w:rsidRPr="003F0EE6">
        <w:rPr>
          <w:rFonts w:ascii="Arial" w:eastAsia="Times New Roman" w:hAnsi="Arial" w:cs="Arial"/>
        </w:rPr>
        <w:t>toliau kartu vadinami „</w:t>
      </w:r>
      <w:r w:rsidRPr="003F0EE6">
        <w:rPr>
          <w:rFonts w:ascii="Arial" w:eastAsia="Times New Roman" w:hAnsi="Arial" w:cs="Arial"/>
          <w:b/>
        </w:rPr>
        <w:t>Šalimis</w:t>
      </w:r>
      <w:r w:rsidRPr="003F0EE6">
        <w:rPr>
          <w:rFonts w:ascii="Arial" w:eastAsia="Times New Roman" w:hAnsi="Arial" w:cs="Arial"/>
        </w:rPr>
        <w:t>“, o kiekviena atskirai – „</w:t>
      </w:r>
      <w:r w:rsidRPr="003F0EE6">
        <w:rPr>
          <w:rFonts w:ascii="Arial" w:eastAsia="Times New Roman" w:hAnsi="Arial" w:cs="Arial"/>
          <w:b/>
        </w:rPr>
        <w:t>Šalimi</w:t>
      </w:r>
      <w:r w:rsidRPr="003F0EE6">
        <w:rPr>
          <w:rFonts w:ascii="Arial" w:eastAsia="Times New Roman" w:hAnsi="Arial" w:cs="Arial"/>
        </w:rPr>
        <w:t>“, sudarė šią Prekių su paslaugomis viešojo pirkimo – pardavimo sutartį, toliau vadinamą „</w:t>
      </w:r>
      <w:r w:rsidRPr="003F0EE6">
        <w:rPr>
          <w:rFonts w:ascii="Arial" w:eastAsia="Times New Roman" w:hAnsi="Arial" w:cs="Arial"/>
          <w:b/>
        </w:rPr>
        <w:t>Sutartimi</w:t>
      </w:r>
      <w:r w:rsidRPr="003F0EE6">
        <w:rPr>
          <w:rFonts w:ascii="Arial" w:eastAsia="Times New Roman" w:hAnsi="Arial" w:cs="Arial"/>
        </w:rPr>
        <w:t>“, ir susitarė dėl toliau išvardintų sąlygų:</w:t>
      </w:r>
    </w:p>
    <w:p w14:paraId="25FBA326" w14:textId="77777777" w:rsidR="007468CD" w:rsidRPr="003F0EE6" w:rsidRDefault="007468CD" w:rsidP="003F0EE6">
      <w:pPr>
        <w:spacing w:after="0" w:line="240" w:lineRule="auto"/>
        <w:ind w:firstLine="360"/>
        <w:jc w:val="both"/>
        <w:rPr>
          <w:rFonts w:ascii="Arial" w:eastAsia="Times New Roman" w:hAnsi="Arial" w:cs="Arial"/>
        </w:rPr>
      </w:pPr>
    </w:p>
    <w:p w14:paraId="41AE9F47" w14:textId="77777777" w:rsidR="007468CD" w:rsidRPr="003F0EE6" w:rsidRDefault="007468CD" w:rsidP="003F0EE6">
      <w:pPr>
        <w:numPr>
          <w:ilvl w:val="0"/>
          <w:numId w:val="1"/>
        </w:numPr>
        <w:spacing w:after="0" w:line="240" w:lineRule="auto"/>
        <w:ind w:firstLine="360"/>
        <w:jc w:val="center"/>
        <w:rPr>
          <w:rFonts w:ascii="Arial" w:hAnsi="Arial" w:cs="Arial"/>
          <w:b/>
        </w:rPr>
      </w:pPr>
      <w:r w:rsidRPr="003F0EE6">
        <w:rPr>
          <w:rFonts w:ascii="Arial" w:hAnsi="Arial" w:cs="Arial"/>
          <w:b/>
        </w:rPr>
        <w:t>SUTARTIES DALYKAS</w:t>
      </w:r>
    </w:p>
    <w:p w14:paraId="4180D19B" w14:textId="19885D6C" w:rsidR="007468CD" w:rsidRPr="003F0EE6" w:rsidRDefault="007468CD" w:rsidP="0032679E">
      <w:pPr>
        <w:pStyle w:val="Komentarotekstas"/>
        <w:tabs>
          <w:tab w:val="left" w:pos="284"/>
        </w:tabs>
        <w:spacing w:after="0"/>
        <w:ind w:firstLine="567"/>
        <w:jc w:val="both"/>
        <w:rPr>
          <w:rFonts w:ascii="Arial" w:eastAsia="Calibri" w:hAnsi="Arial" w:cs="Arial"/>
          <w:sz w:val="22"/>
          <w:szCs w:val="22"/>
        </w:rPr>
      </w:pPr>
      <w:r w:rsidRPr="003F0EE6">
        <w:rPr>
          <w:rFonts w:ascii="Arial" w:hAnsi="Arial" w:cs="Arial"/>
          <w:bCs/>
          <w:sz w:val="22"/>
          <w:szCs w:val="22"/>
        </w:rPr>
        <w:t xml:space="preserve">1.1. </w:t>
      </w:r>
      <w:r w:rsidRPr="003F0EE6">
        <w:rPr>
          <w:rFonts w:ascii="Arial" w:hAnsi="Arial" w:cs="Arial"/>
          <w:sz w:val="22"/>
          <w:szCs w:val="22"/>
        </w:rPr>
        <w:t xml:space="preserve">Sutarties dalykas </w:t>
      </w:r>
      <w:bookmarkStart w:id="4" w:name="_Hlk163666535"/>
      <w:r w:rsidR="0032679E">
        <w:rPr>
          <w:rFonts w:ascii="Arial" w:eastAsia="Calibri" w:hAnsi="Arial" w:cs="Arial"/>
          <w:b/>
          <w:sz w:val="22"/>
          <w:szCs w:val="22"/>
        </w:rPr>
        <w:t xml:space="preserve">pikapo tipo </w:t>
      </w:r>
      <w:r w:rsidRPr="003F0EE6">
        <w:rPr>
          <w:rFonts w:ascii="Arial" w:eastAsia="Calibri" w:hAnsi="Arial" w:cs="Arial"/>
          <w:b/>
          <w:sz w:val="22"/>
          <w:szCs w:val="22"/>
        </w:rPr>
        <w:t xml:space="preserve">visureigių </w:t>
      </w:r>
      <w:r w:rsidR="003157BE">
        <w:rPr>
          <w:rFonts w:ascii="Arial" w:eastAsia="Calibri" w:hAnsi="Arial" w:cs="Arial"/>
          <w:b/>
          <w:sz w:val="22"/>
          <w:szCs w:val="22"/>
        </w:rPr>
        <w:t>TOYOTA HILUX</w:t>
      </w:r>
      <w:r w:rsidR="003157BE" w:rsidRPr="008D7C7A">
        <w:rPr>
          <w:rFonts w:ascii="Arial" w:eastAsia="Calibri" w:hAnsi="Arial" w:cs="Arial"/>
          <w:b/>
          <w:sz w:val="22"/>
          <w:szCs w:val="22"/>
        </w:rPr>
        <w:t xml:space="preserve">, </w:t>
      </w:r>
      <w:r w:rsidR="003157BE">
        <w:rPr>
          <w:rFonts w:ascii="Arial" w:eastAsia="Calibri" w:hAnsi="Arial" w:cs="Arial"/>
          <w:b/>
          <w:sz w:val="22"/>
          <w:szCs w:val="22"/>
        </w:rPr>
        <w:t>Belg</w:t>
      </w:r>
      <w:r w:rsidR="003157BE" w:rsidRPr="008D7C7A">
        <w:rPr>
          <w:rFonts w:ascii="Arial" w:eastAsia="Calibri" w:hAnsi="Arial" w:cs="Arial"/>
          <w:b/>
          <w:sz w:val="22"/>
          <w:szCs w:val="22"/>
        </w:rPr>
        <w:t>ija</w:t>
      </w:r>
      <w:r w:rsidR="003157BE">
        <w:rPr>
          <w:rFonts w:ascii="Arial" w:eastAsia="Calibri" w:hAnsi="Arial" w:cs="Arial"/>
          <w:b/>
          <w:sz w:val="22"/>
          <w:szCs w:val="22"/>
        </w:rPr>
        <w:t xml:space="preserve"> (40 vnt.)</w:t>
      </w:r>
      <w:r w:rsidRPr="003F0EE6">
        <w:rPr>
          <w:rFonts w:ascii="Arial" w:eastAsia="Calibri" w:hAnsi="Arial" w:cs="Arial"/>
          <w:b/>
          <w:sz w:val="22"/>
          <w:szCs w:val="22"/>
        </w:rPr>
        <w:t xml:space="preserve"> </w:t>
      </w:r>
      <w:r w:rsidR="00F52E98">
        <w:rPr>
          <w:rFonts w:ascii="Arial" w:eastAsia="Calibri" w:hAnsi="Arial" w:cs="Arial"/>
          <w:b/>
          <w:sz w:val="22"/>
          <w:szCs w:val="22"/>
        </w:rPr>
        <w:t xml:space="preserve"> jų garantinio techninio aptarnavimo </w:t>
      </w:r>
      <w:bookmarkEnd w:id="4"/>
      <w:r w:rsidRPr="003F0EE6">
        <w:rPr>
          <w:rFonts w:ascii="Arial" w:hAnsi="Arial" w:cs="Arial"/>
          <w:sz w:val="22"/>
          <w:szCs w:val="22"/>
        </w:rPr>
        <w:t xml:space="preserve">(toliau – </w:t>
      </w:r>
      <w:r w:rsidRPr="003F0EE6">
        <w:rPr>
          <w:rFonts w:ascii="Arial" w:hAnsi="Arial" w:cs="Arial"/>
          <w:b/>
          <w:bCs/>
          <w:sz w:val="22"/>
          <w:szCs w:val="22"/>
        </w:rPr>
        <w:t>Prekės/</w:t>
      </w:r>
      <w:r w:rsidRPr="003F0EE6">
        <w:rPr>
          <w:rFonts w:ascii="Arial" w:hAnsi="Arial" w:cs="Arial"/>
          <w:b/>
          <w:sz w:val="22"/>
          <w:szCs w:val="22"/>
        </w:rPr>
        <w:t>Paslaugos</w:t>
      </w:r>
      <w:r w:rsidRPr="003F0EE6">
        <w:rPr>
          <w:rFonts w:ascii="Arial" w:hAnsi="Arial" w:cs="Arial"/>
          <w:sz w:val="22"/>
          <w:szCs w:val="22"/>
        </w:rPr>
        <w:t xml:space="preserve">) pirkimas – pardavimas. </w:t>
      </w:r>
    </w:p>
    <w:p w14:paraId="48D08966" w14:textId="537C816E" w:rsidR="007468CD" w:rsidRPr="003F0EE6" w:rsidRDefault="007468CD" w:rsidP="003F0EE6">
      <w:pPr>
        <w:pStyle w:val="Komentarotekstas"/>
        <w:tabs>
          <w:tab w:val="left" w:pos="993"/>
        </w:tabs>
        <w:spacing w:after="0"/>
        <w:ind w:firstLine="567"/>
        <w:jc w:val="both"/>
        <w:rPr>
          <w:rFonts w:ascii="Arial" w:eastAsia="Calibri" w:hAnsi="Arial" w:cs="Arial"/>
          <w:sz w:val="22"/>
          <w:szCs w:val="22"/>
        </w:rPr>
      </w:pPr>
      <w:r w:rsidRPr="003F0EE6">
        <w:rPr>
          <w:rFonts w:ascii="Arial" w:eastAsia="Calibri" w:hAnsi="Arial" w:cs="Arial"/>
          <w:sz w:val="22"/>
          <w:szCs w:val="22"/>
        </w:rPr>
        <w:t>Prekių / Paslaugų techniniai reikalavimai / apimtis nurodyti Sutarties Specialiųjų sąlygų 1 priede „</w:t>
      </w:r>
      <w:bookmarkStart w:id="5" w:name="_Hlk163585974"/>
      <w:r w:rsidR="003F55F9">
        <w:rPr>
          <w:rFonts w:ascii="Arial" w:eastAsia="Calibri" w:hAnsi="Arial" w:cs="Arial"/>
          <w:sz w:val="22"/>
          <w:szCs w:val="22"/>
        </w:rPr>
        <w:t xml:space="preserve">Pikapo tipo </w:t>
      </w:r>
      <w:r w:rsidRPr="003F0EE6">
        <w:rPr>
          <w:rFonts w:ascii="Arial" w:eastAsia="Calibri" w:hAnsi="Arial" w:cs="Arial"/>
          <w:sz w:val="22"/>
          <w:szCs w:val="22"/>
        </w:rPr>
        <w:t xml:space="preserve"> visureigių </w:t>
      </w:r>
      <w:r w:rsidR="003F55F9">
        <w:rPr>
          <w:rFonts w:ascii="Arial" w:eastAsia="Calibri" w:hAnsi="Arial" w:cs="Arial"/>
          <w:sz w:val="22"/>
          <w:szCs w:val="22"/>
        </w:rPr>
        <w:t xml:space="preserve"> jų</w:t>
      </w:r>
      <w:r w:rsidRPr="003F0EE6">
        <w:rPr>
          <w:rFonts w:ascii="Arial" w:eastAsia="Calibri" w:hAnsi="Arial" w:cs="Arial"/>
          <w:sz w:val="22"/>
          <w:szCs w:val="22"/>
        </w:rPr>
        <w:t xml:space="preserve"> </w:t>
      </w:r>
      <w:r w:rsidR="003F55F9">
        <w:rPr>
          <w:rFonts w:ascii="Arial" w:eastAsia="Calibri" w:hAnsi="Arial" w:cs="Arial"/>
          <w:sz w:val="22"/>
          <w:szCs w:val="22"/>
        </w:rPr>
        <w:t xml:space="preserve">garantinio techninio aptarnavimo </w:t>
      </w:r>
      <w:r w:rsidRPr="003F0EE6">
        <w:rPr>
          <w:rFonts w:ascii="Arial" w:eastAsia="Calibri" w:hAnsi="Arial" w:cs="Arial"/>
          <w:sz w:val="22"/>
          <w:szCs w:val="22"/>
        </w:rPr>
        <w:t xml:space="preserve"> pirkimo techninė specifikacija</w:t>
      </w:r>
      <w:bookmarkEnd w:id="5"/>
      <w:r w:rsidRPr="003F0EE6">
        <w:rPr>
          <w:rFonts w:ascii="Arial" w:eastAsia="Calibri" w:hAnsi="Arial" w:cs="Arial"/>
          <w:sz w:val="22"/>
          <w:szCs w:val="22"/>
        </w:rPr>
        <w:t xml:space="preserve">“ (toliau-TS). </w:t>
      </w:r>
    </w:p>
    <w:p w14:paraId="7BEC4EE7" w14:textId="39DD6FA5" w:rsidR="007468CD" w:rsidRPr="003F0EE6" w:rsidRDefault="007468CD" w:rsidP="003F0EE6">
      <w:pPr>
        <w:pStyle w:val="Sraopastraipa"/>
        <w:tabs>
          <w:tab w:val="left" w:pos="567"/>
        </w:tabs>
        <w:spacing w:after="0" w:line="240" w:lineRule="auto"/>
        <w:ind w:left="0" w:firstLine="567"/>
        <w:jc w:val="both"/>
        <w:rPr>
          <w:rFonts w:ascii="Arial" w:eastAsia="Times New Roman" w:hAnsi="Arial" w:cs="Arial"/>
          <w:i/>
          <w:iCs/>
        </w:rPr>
      </w:pPr>
      <w:r w:rsidRPr="003F0EE6">
        <w:rPr>
          <w:rStyle w:val="Laukeliai"/>
          <w:rFonts w:eastAsia="Times New Roman" w:cs="Arial"/>
          <w:sz w:val="22"/>
        </w:rPr>
        <w:t>1.2.</w:t>
      </w:r>
      <w:r w:rsidR="007B1D47" w:rsidRPr="003F0EE6">
        <w:rPr>
          <w:rStyle w:val="Laukeliai"/>
          <w:rFonts w:eastAsia="Times New Roman" w:cs="Arial"/>
          <w:sz w:val="22"/>
        </w:rPr>
        <w:t xml:space="preserve"> </w:t>
      </w:r>
      <w:r w:rsidRPr="003F0EE6">
        <w:rPr>
          <w:rFonts w:ascii="Arial" w:eastAsia="Times New Roman" w:hAnsi="Arial" w:cs="Arial"/>
        </w:rPr>
        <w:t xml:space="preserve">Vykdytojas turi pristatyti Prekes, įspėjęs Sutarties Specialiųjų sąlygų 1.3 p. nurodytą Užsakovo kontaktinį asmenį prieš: 10 (dešimt) </w:t>
      </w:r>
      <w:r w:rsidRPr="003F0EE6">
        <w:rPr>
          <w:rFonts w:ascii="Arial" w:eastAsia="Times New Roman" w:hAnsi="Arial" w:cs="Arial"/>
          <w:color w:val="70AD47"/>
        </w:rPr>
        <w:t xml:space="preserve"> </w:t>
      </w:r>
      <w:r w:rsidRPr="003F0EE6">
        <w:rPr>
          <w:rFonts w:ascii="Arial" w:eastAsia="Times New Roman" w:hAnsi="Arial" w:cs="Arial"/>
        </w:rPr>
        <w:t xml:space="preserve">kalendorinių dienų, nustatytu būdu: </w:t>
      </w:r>
      <w:r w:rsidRPr="003F0EE6">
        <w:rPr>
          <w:rFonts w:ascii="Arial" w:eastAsia="Times New Roman" w:hAnsi="Arial" w:cs="Arial"/>
          <w:i/>
          <w:iCs/>
        </w:rPr>
        <w:t xml:space="preserve">telefonu arba elektroniniu paštu. </w:t>
      </w:r>
    </w:p>
    <w:p w14:paraId="771A59B6" w14:textId="4A581C83" w:rsidR="007B1D47" w:rsidRPr="004E4CBA" w:rsidRDefault="007B1D47" w:rsidP="004E4CBA">
      <w:pPr>
        <w:tabs>
          <w:tab w:val="left" w:pos="993"/>
        </w:tabs>
        <w:spacing w:after="0" w:line="240" w:lineRule="auto"/>
        <w:ind w:firstLine="567"/>
        <w:jc w:val="both"/>
        <w:rPr>
          <w:rFonts w:ascii="Arial" w:eastAsia="Calibri" w:hAnsi="Arial" w:cs="Arial"/>
          <w:b/>
          <w:bCs/>
          <w:iCs/>
          <w:spacing w:val="-3"/>
        </w:rPr>
      </w:pPr>
      <w:r w:rsidRPr="003F0EE6">
        <w:rPr>
          <w:rFonts w:ascii="Arial" w:eastAsia="Calibri" w:hAnsi="Arial" w:cs="Arial"/>
        </w:rPr>
        <w:t>1.3. Prekes priimti ir pasirašyti Prekių perdavimo – priėmimo aktą Užsakovo įgalioto atsakingo</w:t>
      </w:r>
      <w:r w:rsidR="005A21BA">
        <w:rPr>
          <w:rFonts w:ascii="Arial" w:eastAsia="Calibri" w:hAnsi="Arial" w:cs="Arial"/>
        </w:rPr>
        <w:t xml:space="preserve"> </w:t>
      </w:r>
      <w:r w:rsidRPr="003F0EE6">
        <w:rPr>
          <w:rFonts w:ascii="Arial" w:eastAsia="Calibri" w:hAnsi="Arial" w:cs="Arial"/>
        </w:rPr>
        <w:t>asmens</w:t>
      </w:r>
      <w:r w:rsidR="005A21BA">
        <w:rPr>
          <w:rFonts w:ascii="Arial" w:eastAsia="Calibri" w:hAnsi="Arial" w:cs="Arial"/>
        </w:rPr>
        <w:t xml:space="preserve"> </w:t>
      </w:r>
      <w:r w:rsidRPr="003F0EE6">
        <w:rPr>
          <w:rFonts w:ascii="Arial" w:eastAsia="Calibri" w:hAnsi="Arial" w:cs="Arial"/>
        </w:rPr>
        <w:t xml:space="preserve">kontaktiniai duomenys: </w:t>
      </w:r>
      <w:r w:rsidR="004E4CBA" w:rsidRPr="005A21BA">
        <w:rPr>
          <w:rStyle w:val="Laukeliai"/>
          <w:rFonts w:eastAsia="Times New Roman" w:cs="Arial"/>
          <w:sz w:val="22"/>
        </w:rPr>
        <w:t xml:space="preserve">Transporto valdymo </w:t>
      </w:r>
      <w:r w:rsidRPr="003F0EE6">
        <w:rPr>
          <w:rFonts w:ascii="Arial" w:eastAsia="Calibri" w:hAnsi="Arial" w:cs="Arial"/>
        </w:rPr>
        <w:t xml:space="preserve">Apie įgalioto asmens pasikeitimą Užsakovas informuoja Vykdytoją šios Sutarties </w:t>
      </w:r>
      <w:r w:rsidRPr="003F0EE6">
        <w:rPr>
          <w:rFonts w:ascii="Arial" w:eastAsia="Times New Roman" w:hAnsi="Arial" w:cs="Arial"/>
        </w:rPr>
        <w:t xml:space="preserve">Specialiųjų sąlygų 1.5 punkte ar Šalių </w:t>
      </w:r>
      <w:r w:rsidRPr="003F0EE6">
        <w:rPr>
          <w:rFonts w:ascii="Arial" w:eastAsia="Calibri" w:hAnsi="Arial" w:cs="Arial"/>
        </w:rPr>
        <w:t>rekvizituose nurodytu Vykdytojo el. paštu ir atskiras Sutarties pakeitimas ar atskiras įgaliojimų įforminimas dėl šios priežasties nėra atliekamas.</w:t>
      </w:r>
    </w:p>
    <w:p w14:paraId="48F09014" w14:textId="314A9A3E" w:rsidR="007B1D47" w:rsidRPr="00A57268" w:rsidRDefault="007B1D47" w:rsidP="00A57268">
      <w:pPr>
        <w:widowControl w:val="0"/>
        <w:tabs>
          <w:tab w:val="left" w:pos="567"/>
          <w:tab w:val="left" w:pos="1134"/>
        </w:tabs>
        <w:spacing w:after="0" w:line="240" w:lineRule="auto"/>
        <w:ind w:firstLine="567"/>
        <w:jc w:val="both"/>
        <w:outlineLvl w:val="1"/>
        <w:rPr>
          <w:rFonts w:ascii="Arial" w:eastAsia="Calibri" w:hAnsi="Arial" w:cs="Arial"/>
          <w:lang w:val="en-US"/>
        </w:rPr>
      </w:pPr>
      <w:bookmarkStart w:id="6" w:name="_Hlk65829642"/>
      <w:r w:rsidRPr="003F0EE6">
        <w:rPr>
          <w:rFonts w:ascii="Arial" w:eastAsia="Calibri" w:hAnsi="Arial" w:cs="Arial"/>
        </w:rPr>
        <w:t xml:space="preserve">1.5. Už Sutarties vykdymą Vykdytojas skiria atsakingą asmenį: </w:t>
      </w:r>
      <w:proofErr w:type="spellStart"/>
      <w:r w:rsidR="00A57268" w:rsidRPr="00A57268">
        <w:rPr>
          <w:rFonts w:ascii="Arial" w:eastAsia="Calibri" w:hAnsi="Arial" w:cs="Arial"/>
          <w:lang w:val="en-US"/>
        </w:rPr>
        <w:t>vyr</w:t>
      </w:r>
      <w:proofErr w:type="spellEnd"/>
      <w:r w:rsidR="00A57268" w:rsidRPr="00A57268">
        <w:rPr>
          <w:rFonts w:ascii="Arial" w:eastAsia="Calibri" w:hAnsi="Arial" w:cs="Arial"/>
          <w:lang w:val="en-US"/>
        </w:rPr>
        <w:t xml:space="preserve">. </w:t>
      </w:r>
      <w:proofErr w:type="spellStart"/>
      <w:r w:rsidR="00A57268">
        <w:rPr>
          <w:rFonts w:ascii="Arial" w:eastAsia="Calibri" w:hAnsi="Arial" w:cs="Arial"/>
          <w:lang w:val="en-US"/>
        </w:rPr>
        <w:t>v</w:t>
      </w:r>
      <w:r w:rsidR="00A57268" w:rsidRPr="00A57268">
        <w:rPr>
          <w:rFonts w:ascii="Arial" w:eastAsia="Calibri" w:hAnsi="Arial" w:cs="Arial"/>
          <w:lang w:val="en-US"/>
        </w:rPr>
        <w:t>adybininkas</w:t>
      </w:r>
      <w:proofErr w:type="spellEnd"/>
      <w:r w:rsidR="00A57268" w:rsidRPr="00A57268">
        <w:rPr>
          <w:rFonts w:ascii="Arial" w:eastAsia="Calibri" w:hAnsi="Arial" w:cs="Arial"/>
          <w:lang w:val="en-US"/>
        </w:rPr>
        <w:t xml:space="preserve"> </w:t>
      </w:r>
      <w:r w:rsidRPr="003F0EE6">
        <w:rPr>
          <w:rFonts w:ascii="Arial" w:eastAsia="Times New Roman" w:hAnsi="Arial" w:cs="Arial"/>
        </w:rPr>
        <w:t>Apie atsakingo</w:t>
      </w:r>
      <w:r w:rsidR="00A57268">
        <w:rPr>
          <w:rFonts w:ascii="Arial" w:eastAsia="Times New Roman" w:hAnsi="Arial" w:cs="Arial"/>
        </w:rPr>
        <w:t xml:space="preserve"> </w:t>
      </w:r>
      <w:proofErr w:type="gramStart"/>
      <w:r w:rsidRPr="003F0EE6">
        <w:rPr>
          <w:rFonts w:ascii="Arial" w:eastAsia="Times New Roman" w:hAnsi="Arial" w:cs="Arial"/>
        </w:rPr>
        <w:t>asmens</w:t>
      </w:r>
      <w:r w:rsidR="00A57268">
        <w:rPr>
          <w:rFonts w:ascii="Arial" w:eastAsia="Times New Roman" w:hAnsi="Arial" w:cs="Arial"/>
        </w:rPr>
        <w:t xml:space="preserve"> </w:t>
      </w:r>
      <w:r w:rsidRPr="003F0EE6">
        <w:rPr>
          <w:rFonts w:ascii="Arial" w:eastAsia="Times New Roman" w:hAnsi="Arial" w:cs="Arial"/>
        </w:rPr>
        <w:t xml:space="preserve"> pasikeitimą</w:t>
      </w:r>
      <w:proofErr w:type="gramEnd"/>
      <w:r w:rsidRPr="003F0EE6">
        <w:rPr>
          <w:rFonts w:ascii="Arial" w:eastAsia="Times New Roman" w:hAnsi="Arial" w:cs="Arial"/>
        </w:rPr>
        <w:t xml:space="preserve"> Vykdytojas informuoja Užsakovą šios Sutarties Specialiųjų sąlygų 1.4 punkte ar Šalių rekvizituose nurodytu Užsakovo el. paštu ir atskiras Sutarties pakeitimas ar atskiras įgaliojimų įforminimas dėl šios priežasties nėra atliekamas.</w:t>
      </w:r>
      <w:bookmarkEnd w:id="6"/>
    </w:p>
    <w:p w14:paraId="7536FBB7" w14:textId="77777777" w:rsidR="007468CD" w:rsidRPr="003F0EE6" w:rsidRDefault="007468CD" w:rsidP="003F0EE6">
      <w:pPr>
        <w:widowControl w:val="0"/>
        <w:tabs>
          <w:tab w:val="left" w:pos="1134"/>
        </w:tabs>
        <w:spacing w:after="0" w:line="240" w:lineRule="auto"/>
        <w:ind w:firstLine="360"/>
        <w:jc w:val="both"/>
        <w:outlineLvl w:val="1"/>
        <w:rPr>
          <w:rFonts w:ascii="Arial" w:hAnsi="Arial" w:cs="Arial"/>
          <w:i/>
          <w:iCs/>
        </w:rPr>
      </w:pPr>
    </w:p>
    <w:p w14:paraId="5963928A" w14:textId="77777777" w:rsidR="007468CD" w:rsidRPr="003F0EE6" w:rsidRDefault="007468CD" w:rsidP="003F0EE6">
      <w:pPr>
        <w:numPr>
          <w:ilvl w:val="0"/>
          <w:numId w:val="1"/>
        </w:numPr>
        <w:spacing w:after="0" w:line="240" w:lineRule="auto"/>
        <w:ind w:firstLine="360"/>
        <w:jc w:val="center"/>
        <w:rPr>
          <w:rFonts w:ascii="Arial" w:hAnsi="Arial" w:cs="Arial"/>
          <w:b/>
        </w:rPr>
      </w:pPr>
      <w:r w:rsidRPr="003F0EE6">
        <w:rPr>
          <w:rFonts w:ascii="Arial" w:hAnsi="Arial" w:cs="Arial"/>
          <w:b/>
        </w:rPr>
        <w:t>SUTARTIES KAINA IR / ARBA KAINODAROS TAISYKLĖS IR MOKĖJIMO SĄLYGOS</w:t>
      </w:r>
    </w:p>
    <w:p w14:paraId="4122919C" w14:textId="77777777" w:rsidR="007B1D47" w:rsidRPr="003F0EE6" w:rsidRDefault="007B1D47" w:rsidP="003F0EE6">
      <w:pPr>
        <w:pStyle w:val="Pagrindinistekstas"/>
        <w:tabs>
          <w:tab w:val="left" w:pos="993"/>
        </w:tabs>
        <w:spacing w:after="0" w:line="240" w:lineRule="auto"/>
        <w:ind w:firstLine="567"/>
        <w:jc w:val="both"/>
        <w:rPr>
          <w:rFonts w:ascii="Arial" w:eastAsia="Calibri" w:hAnsi="Arial" w:cs="Arial"/>
        </w:rPr>
      </w:pPr>
      <w:r w:rsidRPr="003F0EE6">
        <w:rPr>
          <w:rFonts w:ascii="Arial" w:eastAsia="Calibri" w:hAnsi="Arial" w:cs="Arial"/>
        </w:rPr>
        <w:t>2.1. Sutarčiai taikoma mišri kainodara:</w:t>
      </w:r>
    </w:p>
    <w:p w14:paraId="6638EF27" w14:textId="6DB4FC47" w:rsidR="007B1D47" w:rsidRPr="003F0EE6" w:rsidRDefault="007B1D47" w:rsidP="003F0EE6">
      <w:pPr>
        <w:pStyle w:val="Pagrindinistekstas"/>
        <w:tabs>
          <w:tab w:val="left" w:pos="993"/>
        </w:tabs>
        <w:spacing w:after="0" w:line="240" w:lineRule="auto"/>
        <w:ind w:firstLine="567"/>
        <w:jc w:val="both"/>
        <w:rPr>
          <w:rFonts w:ascii="Arial" w:eastAsia="Calibri" w:hAnsi="Arial" w:cs="Arial"/>
        </w:rPr>
      </w:pPr>
      <w:r w:rsidRPr="003F0EE6">
        <w:rPr>
          <w:rFonts w:ascii="Arial" w:eastAsia="Calibri" w:hAnsi="Arial" w:cs="Arial"/>
        </w:rPr>
        <w:t xml:space="preserve">2.1.1. fiksuota kaina (taikoma </w:t>
      </w:r>
      <w:r w:rsidR="00F52E98">
        <w:rPr>
          <w:rFonts w:ascii="Arial" w:eastAsia="Calibri" w:hAnsi="Arial" w:cs="Arial"/>
        </w:rPr>
        <w:t>Automobilių</w:t>
      </w:r>
      <w:r w:rsidRPr="003F0EE6">
        <w:rPr>
          <w:rFonts w:ascii="Arial" w:eastAsia="Calibri" w:hAnsi="Arial" w:cs="Arial"/>
        </w:rPr>
        <w:t xml:space="preserve"> įsigijimui), kuri Sutarties galiojimo laikotarpiu gali būti keičiama Sutarties Bendrųjų sąlygų 5 skyriuje nustatyta tvarka (dėl pridėtinės vertės mokesčio dydžio pasikeitimo);</w:t>
      </w:r>
    </w:p>
    <w:p w14:paraId="313B9112" w14:textId="7E10235C" w:rsidR="007B1D47" w:rsidRPr="003F0EE6" w:rsidRDefault="007B1D47" w:rsidP="003F0EE6">
      <w:pPr>
        <w:tabs>
          <w:tab w:val="left" w:pos="993"/>
        </w:tabs>
        <w:spacing w:after="0" w:line="240" w:lineRule="auto"/>
        <w:ind w:firstLine="567"/>
        <w:jc w:val="both"/>
        <w:rPr>
          <w:rStyle w:val="Laukeliai"/>
          <w:rFonts w:eastAsia="Times New Roman" w:cs="Arial"/>
          <w:sz w:val="22"/>
        </w:rPr>
      </w:pPr>
      <w:r w:rsidRPr="003F0EE6">
        <w:rPr>
          <w:rFonts w:ascii="Arial" w:eastAsia="Calibri" w:hAnsi="Arial" w:cs="Arial"/>
        </w:rPr>
        <w:t xml:space="preserve">2.1.2. fiksuoto įkainio (taikoma </w:t>
      </w:r>
      <w:r w:rsidR="00F87971" w:rsidRPr="003F0EE6">
        <w:rPr>
          <w:rFonts w:ascii="Arial" w:eastAsia="Calibri" w:hAnsi="Arial" w:cs="Arial"/>
        </w:rPr>
        <w:t>Garantini</w:t>
      </w:r>
      <w:r w:rsidR="00E14B80" w:rsidRPr="003F0EE6">
        <w:rPr>
          <w:rFonts w:ascii="Arial" w:eastAsia="Calibri" w:hAnsi="Arial" w:cs="Arial"/>
        </w:rPr>
        <w:t>am</w:t>
      </w:r>
      <w:r w:rsidR="00F87971" w:rsidRPr="003F0EE6">
        <w:rPr>
          <w:rFonts w:ascii="Arial" w:eastAsia="Calibri" w:hAnsi="Arial" w:cs="Arial"/>
        </w:rPr>
        <w:t xml:space="preserve"> technini</w:t>
      </w:r>
      <w:r w:rsidR="006A6A92" w:rsidRPr="003F0EE6">
        <w:rPr>
          <w:rFonts w:ascii="Arial" w:eastAsia="Calibri" w:hAnsi="Arial" w:cs="Arial"/>
        </w:rPr>
        <w:t>am</w:t>
      </w:r>
      <w:r w:rsidR="00F87971" w:rsidRPr="003F0EE6">
        <w:rPr>
          <w:rFonts w:ascii="Arial" w:eastAsia="Calibri" w:hAnsi="Arial" w:cs="Arial"/>
        </w:rPr>
        <w:t xml:space="preserve"> aptarnavimui</w:t>
      </w:r>
      <w:r w:rsidRPr="003F0EE6">
        <w:rPr>
          <w:rFonts w:ascii="Arial" w:eastAsia="Calibri" w:hAnsi="Arial" w:cs="Arial"/>
        </w:rPr>
        <w:t xml:space="preserve">), </w:t>
      </w:r>
      <w:r w:rsidRPr="003F0EE6">
        <w:rPr>
          <w:rStyle w:val="Laukeliai"/>
          <w:rFonts w:eastAsia="Times New Roman" w:cs="Arial"/>
          <w:sz w:val="22"/>
        </w:rPr>
        <w:t xml:space="preserve">kuris Sutarties galiojimo laikotarpiu gali </w:t>
      </w:r>
      <w:r w:rsidRPr="000E14CA">
        <w:rPr>
          <w:rStyle w:val="Laukeliai"/>
          <w:rFonts w:eastAsia="Times New Roman" w:cs="Arial"/>
          <w:sz w:val="22"/>
        </w:rPr>
        <w:t>būti keičiamas pagal Sutarties Specialiųjų sąlygų 2.</w:t>
      </w:r>
      <w:r w:rsidR="000E14CA" w:rsidRPr="000E14CA">
        <w:rPr>
          <w:rStyle w:val="Laukeliai"/>
          <w:rFonts w:eastAsia="Times New Roman" w:cs="Arial"/>
          <w:sz w:val="22"/>
        </w:rPr>
        <w:t>6</w:t>
      </w:r>
      <w:r w:rsidRPr="000E14CA">
        <w:rPr>
          <w:rStyle w:val="Laukeliai"/>
          <w:rFonts w:eastAsia="Times New Roman" w:cs="Arial"/>
          <w:sz w:val="22"/>
        </w:rPr>
        <w:t xml:space="preserve"> – 2.</w:t>
      </w:r>
      <w:r w:rsidR="000E14CA" w:rsidRPr="000E14CA">
        <w:rPr>
          <w:rStyle w:val="Laukeliai"/>
          <w:rFonts w:eastAsia="Times New Roman" w:cs="Arial"/>
          <w:sz w:val="22"/>
        </w:rPr>
        <w:t>8</w:t>
      </w:r>
      <w:r w:rsidRPr="000E14CA">
        <w:rPr>
          <w:rStyle w:val="Laukeliai"/>
          <w:rFonts w:eastAsia="Times New Roman" w:cs="Arial"/>
          <w:sz w:val="22"/>
        </w:rPr>
        <w:t xml:space="preserve"> punktuose nustatytas taisykles bei</w:t>
      </w:r>
      <w:r w:rsidRPr="000E14CA">
        <w:rPr>
          <w:rFonts w:ascii="Arial" w:hAnsi="Arial" w:cs="Arial"/>
        </w:rPr>
        <w:t xml:space="preserve"> </w:t>
      </w:r>
      <w:r w:rsidRPr="000E14CA">
        <w:rPr>
          <w:rStyle w:val="Laukeliai"/>
          <w:rFonts w:eastAsia="Times New Roman" w:cs="Arial"/>
          <w:sz w:val="22"/>
        </w:rPr>
        <w:t>Sutarties Bendrųjų sąlygų 5 skyriuje nustatyta tvarka (dėl pridėtinės vertės mokesčio dydžio pasikeitimo)</w:t>
      </w:r>
      <w:r w:rsidR="00465FC0" w:rsidRPr="000E14CA">
        <w:rPr>
          <w:rStyle w:val="Laukeliai"/>
          <w:rFonts w:eastAsia="Times New Roman" w:cs="Arial"/>
          <w:sz w:val="22"/>
        </w:rPr>
        <w:t>. Prekių/Paslaugų apimtis bei kainos/įkainiai, nurodyti Sutarties Specialiųjų sąlygų 2 priede „Tiekėjo pasiūlymas“</w:t>
      </w:r>
      <w:r w:rsidR="000E14CA" w:rsidRPr="000E14CA">
        <w:rPr>
          <w:rStyle w:val="Laukeliai"/>
          <w:rFonts w:eastAsia="Times New Roman" w:cs="Arial"/>
          <w:sz w:val="22"/>
        </w:rPr>
        <w:t xml:space="preserve"> (toliau - 2</w:t>
      </w:r>
      <w:r w:rsidR="000E14CA">
        <w:rPr>
          <w:rStyle w:val="Laukeliai"/>
          <w:rFonts w:eastAsia="Times New Roman" w:cs="Arial"/>
          <w:sz w:val="22"/>
        </w:rPr>
        <w:t xml:space="preserve"> priedas)</w:t>
      </w:r>
      <w:r w:rsidR="00465FC0" w:rsidRPr="003F0EE6">
        <w:rPr>
          <w:rStyle w:val="Laukeliai"/>
          <w:rFonts w:eastAsia="Times New Roman" w:cs="Arial"/>
          <w:sz w:val="22"/>
        </w:rPr>
        <w:t>.</w:t>
      </w:r>
    </w:p>
    <w:p w14:paraId="201D649D" w14:textId="7DCED9D9" w:rsidR="00865365" w:rsidRPr="003C221F" w:rsidRDefault="003C221F" w:rsidP="003C221F">
      <w:pPr>
        <w:shd w:val="clear" w:color="auto" w:fill="FFFFFF"/>
        <w:tabs>
          <w:tab w:val="left" w:pos="993"/>
        </w:tabs>
        <w:spacing w:after="0" w:line="240" w:lineRule="auto"/>
        <w:ind w:right="23"/>
        <w:jc w:val="both"/>
        <w:rPr>
          <w:rFonts w:ascii="Arial" w:eastAsia="Calibri" w:hAnsi="Arial" w:cs="Arial"/>
          <w:color w:val="000000" w:themeColor="text1"/>
          <w:lang w:eastAsia="x-none"/>
        </w:rPr>
      </w:pPr>
      <w:r w:rsidRPr="003C221F">
        <w:rPr>
          <w:rFonts w:ascii="Arial" w:eastAsia="Calibri" w:hAnsi="Arial" w:cs="Arial"/>
          <w:color w:val="000000" w:themeColor="text1"/>
          <w:lang w:eastAsia="x-none"/>
        </w:rPr>
        <w:t xml:space="preserve">         </w:t>
      </w:r>
      <w:r w:rsidR="00865365" w:rsidRPr="003C221F">
        <w:rPr>
          <w:rFonts w:ascii="Arial" w:eastAsia="Calibri" w:hAnsi="Arial" w:cs="Arial"/>
          <w:color w:val="000000" w:themeColor="text1"/>
          <w:lang w:eastAsia="x-none"/>
        </w:rPr>
        <w:t xml:space="preserve"> </w:t>
      </w:r>
      <w:r w:rsidR="008458DA" w:rsidRPr="003C221F">
        <w:rPr>
          <w:rFonts w:ascii="Arial" w:eastAsia="Calibri" w:hAnsi="Arial" w:cs="Arial"/>
          <w:color w:val="000000" w:themeColor="text1"/>
          <w:lang w:eastAsia="x-none"/>
        </w:rPr>
        <w:t xml:space="preserve">2.2 </w:t>
      </w:r>
      <w:r w:rsidR="00865365" w:rsidRPr="003C221F">
        <w:rPr>
          <w:rFonts w:ascii="Arial" w:eastAsia="Calibri" w:hAnsi="Arial" w:cs="Arial"/>
          <w:color w:val="000000" w:themeColor="text1"/>
          <w:lang w:eastAsia="x-none"/>
        </w:rPr>
        <w:t>Sutarties maksimali kaina</w:t>
      </w:r>
      <w:r w:rsidR="008458DA" w:rsidRPr="003C221F">
        <w:rPr>
          <w:rFonts w:ascii="Arial" w:eastAsia="Calibri" w:hAnsi="Arial" w:cs="Arial"/>
          <w:color w:val="000000" w:themeColor="text1"/>
          <w:lang w:eastAsia="x-none"/>
        </w:rPr>
        <w:t xml:space="preserve"> </w:t>
      </w:r>
      <w:r w:rsidR="00195997">
        <w:rPr>
          <w:rFonts w:ascii="Arial" w:eastAsia="Calibri" w:hAnsi="Arial" w:cs="Arial"/>
          <w:color w:val="000000" w:themeColor="text1"/>
          <w:lang w:eastAsia="x-none"/>
        </w:rPr>
        <w:t xml:space="preserve"> yra 1 620 000,00 Eur </w:t>
      </w:r>
      <w:r w:rsidR="00865365" w:rsidRPr="003C221F">
        <w:rPr>
          <w:rFonts w:ascii="Arial" w:eastAsia="Calibri" w:hAnsi="Arial" w:cs="Arial"/>
          <w:i/>
          <w:color w:val="000000" w:themeColor="text1"/>
          <w:lang w:eastAsia="x-none"/>
        </w:rPr>
        <w:t>(</w:t>
      </w:r>
      <w:r w:rsidR="00195997">
        <w:rPr>
          <w:rFonts w:ascii="Arial" w:eastAsia="Calibri" w:hAnsi="Arial" w:cs="Arial"/>
          <w:i/>
          <w:color w:val="000000" w:themeColor="text1"/>
          <w:lang w:eastAsia="x-none"/>
        </w:rPr>
        <w:t>vienas milijonas šeši šimtai dvidešimt tūkstančių eurų</w:t>
      </w:r>
      <w:r w:rsidR="00BD77F5">
        <w:rPr>
          <w:rFonts w:ascii="Arial" w:eastAsia="Calibri" w:hAnsi="Arial" w:cs="Arial"/>
          <w:i/>
          <w:color w:val="000000" w:themeColor="text1"/>
          <w:lang w:eastAsia="x-none"/>
        </w:rPr>
        <w:t>, 00ct</w:t>
      </w:r>
      <w:r w:rsidR="00865365" w:rsidRPr="003C221F">
        <w:rPr>
          <w:rFonts w:ascii="Arial" w:eastAsia="Calibri" w:hAnsi="Arial" w:cs="Arial"/>
          <w:i/>
          <w:color w:val="000000" w:themeColor="text1"/>
          <w:lang w:eastAsia="x-none"/>
        </w:rPr>
        <w:t xml:space="preserve"> ), </w:t>
      </w:r>
      <w:r w:rsidR="00865365" w:rsidRPr="003C221F">
        <w:rPr>
          <w:rFonts w:ascii="Arial" w:eastAsia="Calibri" w:hAnsi="Arial" w:cs="Arial"/>
          <w:color w:val="000000" w:themeColor="text1"/>
          <w:lang w:eastAsia="x-none"/>
        </w:rPr>
        <w:t xml:space="preserve">neįskaitant pridėtinės vertės mokesčio (toliau – </w:t>
      </w:r>
      <w:r w:rsidR="00865365" w:rsidRPr="003C221F">
        <w:rPr>
          <w:rFonts w:ascii="Arial" w:eastAsia="Calibri" w:hAnsi="Arial" w:cs="Arial"/>
          <w:b/>
          <w:color w:val="000000" w:themeColor="text1"/>
          <w:lang w:eastAsia="x-none"/>
        </w:rPr>
        <w:t>PVM</w:t>
      </w:r>
      <w:r w:rsidR="00865365" w:rsidRPr="003C221F">
        <w:rPr>
          <w:rFonts w:ascii="Arial" w:eastAsia="Calibri" w:hAnsi="Arial" w:cs="Arial"/>
          <w:color w:val="000000" w:themeColor="text1"/>
          <w:lang w:eastAsia="x-none"/>
        </w:rPr>
        <w:t>). Sutarčiai taikom</w:t>
      </w:r>
      <w:r w:rsidR="00195997">
        <w:rPr>
          <w:rFonts w:ascii="Arial" w:eastAsia="Calibri" w:hAnsi="Arial" w:cs="Arial"/>
          <w:color w:val="000000" w:themeColor="text1"/>
          <w:lang w:eastAsia="x-none"/>
        </w:rPr>
        <w:t xml:space="preserve">as 21 </w:t>
      </w:r>
      <w:r w:rsidR="00865365" w:rsidRPr="003C221F">
        <w:rPr>
          <w:rFonts w:ascii="Arial" w:eastAsia="Calibri" w:hAnsi="Arial" w:cs="Arial"/>
          <w:color w:val="000000" w:themeColor="text1"/>
          <w:lang w:eastAsia="x-none"/>
        </w:rPr>
        <w:t xml:space="preserve"> proc. dydžio PVM. Sutarties maksimali kaina, įskaitant PVM – </w:t>
      </w:r>
      <w:r w:rsidR="00195997">
        <w:rPr>
          <w:rFonts w:ascii="Arial" w:eastAsia="Calibri" w:hAnsi="Arial" w:cs="Arial"/>
          <w:color w:val="000000" w:themeColor="text1"/>
          <w:lang w:eastAsia="x-none"/>
        </w:rPr>
        <w:t xml:space="preserve"> 1 960 200,00 Eur</w:t>
      </w:r>
      <w:r w:rsidR="00865365" w:rsidRPr="003C221F">
        <w:rPr>
          <w:rFonts w:ascii="Arial" w:eastAsia="Calibri" w:hAnsi="Arial" w:cs="Arial"/>
          <w:i/>
          <w:color w:val="000000" w:themeColor="text1"/>
          <w:lang w:eastAsia="x-none"/>
        </w:rPr>
        <w:t>(</w:t>
      </w:r>
      <w:r w:rsidR="00195997">
        <w:rPr>
          <w:rFonts w:ascii="Arial" w:eastAsia="Calibri" w:hAnsi="Arial" w:cs="Arial"/>
          <w:i/>
          <w:color w:val="000000" w:themeColor="text1"/>
          <w:lang w:eastAsia="x-none"/>
        </w:rPr>
        <w:t>vienas milijonas devyni šimtai šešiasdešimt tūkstančių du šimtai eurų</w:t>
      </w:r>
      <w:r w:rsidR="00BD77F5">
        <w:rPr>
          <w:rFonts w:ascii="Arial" w:eastAsia="Calibri" w:hAnsi="Arial" w:cs="Arial"/>
          <w:i/>
          <w:color w:val="000000" w:themeColor="text1"/>
          <w:lang w:eastAsia="x-none"/>
        </w:rPr>
        <w:t>, 00ct</w:t>
      </w:r>
      <w:r w:rsidR="00865365" w:rsidRPr="003C221F">
        <w:rPr>
          <w:rFonts w:ascii="Arial" w:eastAsia="Calibri" w:hAnsi="Arial" w:cs="Arial"/>
          <w:i/>
          <w:color w:val="000000" w:themeColor="text1"/>
          <w:lang w:eastAsia="x-none"/>
        </w:rPr>
        <w:t>)</w:t>
      </w:r>
      <w:r w:rsidR="00865365" w:rsidRPr="003C221F">
        <w:rPr>
          <w:rFonts w:ascii="Arial" w:eastAsia="Calibri" w:hAnsi="Arial" w:cs="Arial"/>
          <w:color w:val="000000" w:themeColor="text1"/>
          <w:lang w:eastAsia="x-none"/>
        </w:rPr>
        <w:t xml:space="preserve">. </w:t>
      </w:r>
    </w:p>
    <w:p w14:paraId="3B866CFF" w14:textId="77777777" w:rsidR="00E82E18" w:rsidRPr="003C221F" w:rsidRDefault="00E82E18" w:rsidP="00E82E18">
      <w:pPr>
        <w:spacing w:after="0" w:line="240" w:lineRule="auto"/>
        <w:ind w:left="360"/>
        <w:jc w:val="both"/>
        <w:rPr>
          <w:rFonts w:ascii="Arial" w:hAnsi="Arial" w:cs="Arial"/>
          <w:color w:val="000000" w:themeColor="text1"/>
        </w:rPr>
      </w:pPr>
      <w:r w:rsidRPr="003C221F">
        <w:rPr>
          <w:rFonts w:ascii="Arial" w:hAnsi="Arial" w:cs="Arial"/>
          <w:color w:val="000000" w:themeColor="text1"/>
        </w:rPr>
        <w:t>Prekių kaina su paslaugomis:</w:t>
      </w:r>
    </w:p>
    <w:tbl>
      <w:tblPr>
        <w:tblStyle w:val="Lentelstinklelis"/>
        <w:tblW w:w="9490" w:type="dxa"/>
        <w:tblInd w:w="0" w:type="dxa"/>
        <w:tblLook w:val="04A0" w:firstRow="1" w:lastRow="0" w:firstColumn="1" w:lastColumn="0" w:noHBand="0" w:noVBand="1"/>
      </w:tblPr>
      <w:tblGrid>
        <w:gridCol w:w="700"/>
        <w:gridCol w:w="4870"/>
        <w:gridCol w:w="1549"/>
        <w:gridCol w:w="2371"/>
      </w:tblGrid>
      <w:tr w:rsidR="003C221F" w:rsidRPr="003C221F" w14:paraId="3C42E005" w14:textId="77777777" w:rsidTr="00C44651">
        <w:tc>
          <w:tcPr>
            <w:tcW w:w="700" w:type="dxa"/>
            <w:tcBorders>
              <w:top w:val="single" w:sz="4" w:space="0" w:color="auto"/>
              <w:left w:val="single" w:sz="4" w:space="0" w:color="auto"/>
              <w:bottom w:val="single" w:sz="4" w:space="0" w:color="auto"/>
              <w:right w:val="single" w:sz="4" w:space="0" w:color="auto"/>
            </w:tcBorders>
            <w:vAlign w:val="center"/>
            <w:hideMark/>
          </w:tcPr>
          <w:p w14:paraId="2F10437C" w14:textId="77777777" w:rsidR="00E82E18" w:rsidRPr="003C221F" w:rsidRDefault="00E82E18" w:rsidP="00C44651">
            <w:pPr>
              <w:jc w:val="center"/>
              <w:rPr>
                <w:rFonts w:ascii="Arial" w:hAnsi="Arial" w:cs="Arial"/>
                <w:b/>
                <w:color w:val="000000" w:themeColor="text1"/>
              </w:rPr>
            </w:pPr>
            <w:r w:rsidRPr="003C221F">
              <w:rPr>
                <w:rFonts w:ascii="Arial" w:hAnsi="Arial" w:cs="Arial"/>
                <w:b/>
                <w:color w:val="000000" w:themeColor="text1"/>
              </w:rPr>
              <w:t>Eil. Nr.</w:t>
            </w:r>
          </w:p>
        </w:tc>
        <w:tc>
          <w:tcPr>
            <w:tcW w:w="4870" w:type="dxa"/>
            <w:tcBorders>
              <w:top w:val="single" w:sz="4" w:space="0" w:color="auto"/>
              <w:left w:val="single" w:sz="4" w:space="0" w:color="auto"/>
              <w:bottom w:val="single" w:sz="4" w:space="0" w:color="auto"/>
              <w:right w:val="single" w:sz="4" w:space="0" w:color="auto"/>
            </w:tcBorders>
            <w:vAlign w:val="center"/>
            <w:hideMark/>
          </w:tcPr>
          <w:p w14:paraId="1DF9C583" w14:textId="77777777" w:rsidR="00E82E18" w:rsidRPr="003C221F" w:rsidRDefault="00E82E18" w:rsidP="00C44651">
            <w:pPr>
              <w:jc w:val="center"/>
              <w:rPr>
                <w:rFonts w:ascii="Arial" w:hAnsi="Arial" w:cs="Arial"/>
                <w:b/>
                <w:color w:val="000000" w:themeColor="text1"/>
              </w:rPr>
            </w:pPr>
            <w:r w:rsidRPr="003C221F">
              <w:rPr>
                <w:rFonts w:ascii="Arial" w:hAnsi="Arial" w:cs="Arial"/>
                <w:b/>
                <w:color w:val="000000" w:themeColor="text1"/>
              </w:rPr>
              <w:t>Pirkimo objektas</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21B07C9" w14:textId="77777777" w:rsidR="00E82E18" w:rsidRPr="003C221F" w:rsidRDefault="00E82E18" w:rsidP="00C44651">
            <w:pPr>
              <w:jc w:val="center"/>
              <w:rPr>
                <w:rFonts w:ascii="Arial" w:hAnsi="Arial" w:cs="Arial"/>
                <w:b/>
                <w:color w:val="000000" w:themeColor="text1"/>
              </w:rPr>
            </w:pPr>
            <w:r w:rsidRPr="003C221F">
              <w:rPr>
                <w:rFonts w:ascii="Arial" w:hAnsi="Arial" w:cs="Arial"/>
                <w:b/>
                <w:color w:val="000000" w:themeColor="text1"/>
              </w:rPr>
              <w:t>Perkamas Kiekis/vnt</w:t>
            </w:r>
          </w:p>
        </w:tc>
        <w:tc>
          <w:tcPr>
            <w:tcW w:w="2371" w:type="dxa"/>
            <w:tcBorders>
              <w:top w:val="single" w:sz="4" w:space="0" w:color="auto"/>
              <w:left w:val="single" w:sz="4" w:space="0" w:color="auto"/>
              <w:bottom w:val="single" w:sz="4" w:space="0" w:color="auto"/>
              <w:right w:val="single" w:sz="4" w:space="0" w:color="auto"/>
            </w:tcBorders>
            <w:vAlign w:val="center"/>
            <w:hideMark/>
          </w:tcPr>
          <w:p w14:paraId="320671A7" w14:textId="77777777" w:rsidR="00E82E18" w:rsidRPr="003C221F" w:rsidRDefault="00E82E18" w:rsidP="00C44651">
            <w:pPr>
              <w:jc w:val="center"/>
              <w:rPr>
                <w:rFonts w:ascii="Arial" w:hAnsi="Arial" w:cs="Arial"/>
                <w:b/>
                <w:color w:val="000000" w:themeColor="text1"/>
              </w:rPr>
            </w:pPr>
            <w:r w:rsidRPr="003C221F">
              <w:rPr>
                <w:rFonts w:ascii="Arial" w:hAnsi="Arial" w:cs="Arial"/>
                <w:b/>
                <w:color w:val="000000" w:themeColor="text1"/>
              </w:rPr>
              <w:t>1 (vieno) vnt kaina/įkainis be PVM</w:t>
            </w:r>
          </w:p>
        </w:tc>
      </w:tr>
      <w:tr w:rsidR="003C221F" w:rsidRPr="003C221F" w14:paraId="4478AD16" w14:textId="77777777" w:rsidTr="00C44651">
        <w:tc>
          <w:tcPr>
            <w:tcW w:w="700" w:type="dxa"/>
            <w:tcBorders>
              <w:top w:val="single" w:sz="4" w:space="0" w:color="auto"/>
              <w:left w:val="single" w:sz="4" w:space="0" w:color="auto"/>
              <w:bottom w:val="single" w:sz="4" w:space="0" w:color="auto"/>
              <w:right w:val="single" w:sz="4" w:space="0" w:color="auto"/>
            </w:tcBorders>
            <w:vAlign w:val="center"/>
            <w:hideMark/>
          </w:tcPr>
          <w:p w14:paraId="6C98FD2D" w14:textId="77777777" w:rsidR="00E82E18" w:rsidRPr="003C221F" w:rsidRDefault="00E82E18" w:rsidP="00C44651">
            <w:pPr>
              <w:jc w:val="both"/>
              <w:rPr>
                <w:rFonts w:ascii="Arial" w:hAnsi="Arial" w:cs="Arial"/>
                <w:color w:val="000000" w:themeColor="text1"/>
              </w:rPr>
            </w:pPr>
            <w:r w:rsidRPr="003C221F">
              <w:rPr>
                <w:rFonts w:ascii="Arial" w:hAnsi="Arial" w:cs="Arial"/>
                <w:color w:val="000000" w:themeColor="text1"/>
              </w:rPr>
              <w:t>1.</w:t>
            </w:r>
          </w:p>
        </w:tc>
        <w:tc>
          <w:tcPr>
            <w:tcW w:w="4870" w:type="dxa"/>
            <w:tcBorders>
              <w:top w:val="single" w:sz="4" w:space="0" w:color="auto"/>
              <w:left w:val="single" w:sz="4" w:space="0" w:color="auto"/>
              <w:bottom w:val="single" w:sz="4" w:space="0" w:color="auto"/>
              <w:right w:val="single" w:sz="4" w:space="0" w:color="auto"/>
            </w:tcBorders>
            <w:vAlign w:val="center"/>
            <w:hideMark/>
          </w:tcPr>
          <w:p w14:paraId="285FC0E4" w14:textId="77777777" w:rsidR="00E82E18" w:rsidRDefault="00E82E18" w:rsidP="00C44651">
            <w:pPr>
              <w:jc w:val="both"/>
              <w:rPr>
                <w:rFonts w:ascii="Arial" w:eastAsia="Times New Roman" w:hAnsi="Arial" w:cs="Arial"/>
                <w:color w:val="000000" w:themeColor="text1"/>
              </w:rPr>
            </w:pPr>
            <w:r w:rsidRPr="003C221F">
              <w:rPr>
                <w:rFonts w:ascii="Arial" w:hAnsi="Arial" w:cs="Arial"/>
                <w:iCs/>
                <w:color w:val="000000" w:themeColor="text1"/>
              </w:rPr>
              <w:t xml:space="preserve">Pikapo tipo  visureigiai </w:t>
            </w:r>
            <w:r w:rsidR="00C75BFB">
              <w:rPr>
                <w:rFonts w:ascii="Arial" w:hAnsi="Arial" w:cs="Arial"/>
                <w:iCs/>
                <w:color w:val="000000" w:themeColor="text1"/>
              </w:rPr>
              <w:t>TOYOTA HILUX - Belgija</w:t>
            </w:r>
            <w:r w:rsidRPr="003C221F">
              <w:rPr>
                <w:rFonts w:ascii="Arial" w:eastAsia="Times New Roman" w:hAnsi="Arial" w:cs="Arial"/>
                <w:color w:val="000000" w:themeColor="text1"/>
              </w:rPr>
              <w:t xml:space="preserve"> </w:t>
            </w:r>
          </w:p>
          <w:p w14:paraId="44358DA0" w14:textId="5EFD41BE" w:rsidR="00C75BFB" w:rsidRPr="003C221F" w:rsidRDefault="00C75BFB" w:rsidP="00C44651">
            <w:pPr>
              <w:jc w:val="both"/>
              <w:rPr>
                <w:rFonts w:ascii="Arial" w:hAnsi="Arial" w:cs="Arial"/>
                <w:iCs/>
                <w:color w:val="000000" w:themeColor="text1"/>
              </w:rPr>
            </w:pPr>
          </w:p>
        </w:tc>
        <w:tc>
          <w:tcPr>
            <w:tcW w:w="1549" w:type="dxa"/>
            <w:tcBorders>
              <w:top w:val="single" w:sz="4" w:space="0" w:color="auto"/>
              <w:left w:val="single" w:sz="4" w:space="0" w:color="auto"/>
              <w:bottom w:val="single" w:sz="4" w:space="0" w:color="auto"/>
              <w:right w:val="single" w:sz="4" w:space="0" w:color="auto"/>
            </w:tcBorders>
            <w:vAlign w:val="center"/>
            <w:hideMark/>
          </w:tcPr>
          <w:p w14:paraId="55870AB7" w14:textId="0C3F17A3" w:rsidR="00E82E18" w:rsidRPr="003C221F" w:rsidRDefault="00E82E18" w:rsidP="00C44651">
            <w:pPr>
              <w:jc w:val="center"/>
              <w:rPr>
                <w:rFonts w:ascii="Arial" w:hAnsi="Arial" w:cs="Arial"/>
                <w:color w:val="000000" w:themeColor="text1"/>
              </w:rPr>
            </w:pPr>
            <w:r w:rsidRPr="003C221F">
              <w:rPr>
                <w:rFonts w:ascii="Arial" w:hAnsi="Arial" w:cs="Arial"/>
                <w:color w:val="000000" w:themeColor="text1"/>
              </w:rPr>
              <w:t>40</w:t>
            </w:r>
          </w:p>
        </w:tc>
        <w:tc>
          <w:tcPr>
            <w:tcW w:w="2371" w:type="dxa"/>
            <w:tcBorders>
              <w:top w:val="single" w:sz="4" w:space="0" w:color="auto"/>
              <w:left w:val="single" w:sz="4" w:space="0" w:color="auto"/>
              <w:bottom w:val="single" w:sz="4" w:space="0" w:color="auto"/>
              <w:right w:val="single" w:sz="4" w:space="0" w:color="auto"/>
            </w:tcBorders>
            <w:vAlign w:val="center"/>
          </w:tcPr>
          <w:p w14:paraId="38B2F548" w14:textId="24340B8A" w:rsidR="00E82E18" w:rsidRPr="003C221F" w:rsidRDefault="00C75BFB" w:rsidP="00C44651">
            <w:pPr>
              <w:jc w:val="center"/>
              <w:rPr>
                <w:rFonts w:ascii="Arial" w:hAnsi="Arial" w:cs="Arial"/>
                <w:color w:val="000000" w:themeColor="text1"/>
              </w:rPr>
            </w:pPr>
            <w:r>
              <w:rPr>
                <w:rFonts w:ascii="Arial" w:hAnsi="Arial" w:cs="Arial"/>
                <w:color w:val="000000" w:themeColor="text1"/>
              </w:rPr>
              <w:t>2</w:t>
            </w:r>
            <w:r w:rsidR="00DA34C3">
              <w:rPr>
                <w:rFonts w:ascii="Arial" w:hAnsi="Arial" w:cs="Arial"/>
                <w:color w:val="000000" w:themeColor="text1"/>
              </w:rPr>
              <w:t>9 100,00</w:t>
            </w:r>
          </w:p>
        </w:tc>
      </w:tr>
      <w:tr w:rsidR="003C221F" w:rsidRPr="003C221F" w14:paraId="49AE32F9" w14:textId="77777777" w:rsidTr="00C44651">
        <w:tc>
          <w:tcPr>
            <w:tcW w:w="700" w:type="dxa"/>
            <w:tcBorders>
              <w:top w:val="single" w:sz="4" w:space="0" w:color="auto"/>
              <w:left w:val="single" w:sz="4" w:space="0" w:color="auto"/>
              <w:bottom w:val="single" w:sz="4" w:space="0" w:color="auto"/>
              <w:right w:val="single" w:sz="4" w:space="0" w:color="auto"/>
            </w:tcBorders>
            <w:vAlign w:val="center"/>
          </w:tcPr>
          <w:p w14:paraId="64950E57" w14:textId="77777777" w:rsidR="00E82E18" w:rsidRPr="003C221F" w:rsidRDefault="00E82E18" w:rsidP="00C44651">
            <w:pPr>
              <w:jc w:val="both"/>
              <w:rPr>
                <w:rFonts w:ascii="Arial" w:hAnsi="Arial" w:cs="Arial"/>
                <w:color w:val="000000" w:themeColor="text1"/>
              </w:rPr>
            </w:pPr>
            <w:r w:rsidRPr="003C221F">
              <w:rPr>
                <w:rFonts w:ascii="Arial" w:hAnsi="Arial" w:cs="Arial"/>
                <w:color w:val="000000" w:themeColor="text1"/>
              </w:rPr>
              <w:lastRenderedPageBreak/>
              <w:t>2</w:t>
            </w:r>
            <w:r w:rsidRPr="003C221F">
              <w:rPr>
                <w:color w:val="000000" w:themeColor="text1"/>
              </w:rPr>
              <w:t>.</w:t>
            </w:r>
          </w:p>
        </w:tc>
        <w:tc>
          <w:tcPr>
            <w:tcW w:w="4870" w:type="dxa"/>
            <w:tcBorders>
              <w:top w:val="single" w:sz="4" w:space="0" w:color="auto"/>
              <w:left w:val="single" w:sz="4" w:space="0" w:color="auto"/>
              <w:bottom w:val="single" w:sz="4" w:space="0" w:color="auto"/>
              <w:right w:val="single" w:sz="4" w:space="0" w:color="auto"/>
            </w:tcBorders>
            <w:vAlign w:val="center"/>
          </w:tcPr>
          <w:p w14:paraId="45540848" w14:textId="0407DBBE" w:rsidR="00E82E18" w:rsidRPr="003C221F" w:rsidRDefault="00E82E18" w:rsidP="00C44651">
            <w:pPr>
              <w:jc w:val="both"/>
              <w:rPr>
                <w:rFonts w:ascii="Arial" w:hAnsi="Arial" w:cs="Arial"/>
                <w:iCs/>
                <w:color w:val="000000" w:themeColor="text1"/>
                <w:u w:val="single"/>
              </w:rPr>
            </w:pPr>
            <w:r w:rsidRPr="003C221F">
              <w:rPr>
                <w:rFonts w:ascii="Arial" w:hAnsi="Arial" w:cs="Arial"/>
                <w:color w:val="000000" w:themeColor="text1"/>
              </w:rPr>
              <w:t>Garantinis techninis aptarnavimas ne mažiau kaip 60 mėnesių arba iki 150000 km ridos</w:t>
            </w:r>
            <w:r w:rsidR="00F80C72" w:rsidRPr="003C221F">
              <w:rPr>
                <w:rFonts w:ascii="Arial" w:hAnsi="Arial" w:cs="Arial"/>
                <w:color w:val="000000" w:themeColor="text1"/>
              </w:rPr>
              <w:t xml:space="preserve"> (atsižvelgiant į tai, kas įvyksta anksčiau)</w:t>
            </w:r>
            <w:r w:rsidR="004D055B" w:rsidRPr="003C221F">
              <w:rPr>
                <w:rFonts w:ascii="Arial" w:hAnsi="Arial" w:cs="Arial"/>
                <w:color w:val="000000" w:themeColor="text1"/>
              </w:rPr>
              <w:t xml:space="preserve"> nuo prekių perdavimo – priėmimo akto pasirašymo datos</w:t>
            </w:r>
          </w:p>
        </w:tc>
        <w:tc>
          <w:tcPr>
            <w:tcW w:w="1549" w:type="dxa"/>
            <w:tcBorders>
              <w:top w:val="single" w:sz="4" w:space="0" w:color="auto"/>
              <w:left w:val="single" w:sz="4" w:space="0" w:color="auto"/>
              <w:bottom w:val="single" w:sz="4" w:space="0" w:color="auto"/>
              <w:right w:val="single" w:sz="4" w:space="0" w:color="auto"/>
            </w:tcBorders>
            <w:vAlign w:val="center"/>
          </w:tcPr>
          <w:p w14:paraId="43CE827B" w14:textId="72E0CF45" w:rsidR="00E82E18" w:rsidRPr="003C221F" w:rsidRDefault="00E82E18" w:rsidP="00C44651">
            <w:pPr>
              <w:jc w:val="center"/>
              <w:rPr>
                <w:rFonts w:ascii="Arial" w:hAnsi="Arial" w:cs="Arial"/>
                <w:color w:val="000000" w:themeColor="text1"/>
              </w:rPr>
            </w:pPr>
            <w:r w:rsidRPr="003C221F">
              <w:rPr>
                <w:rFonts w:ascii="Arial" w:hAnsi="Arial" w:cs="Arial"/>
                <w:color w:val="000000" w:themeColor="text1"/>
              </w:rPr>
              <w:t>40</w:t>
            </w:r>
          </w:p>
        </w:tc>
        <w:tc>
          <w:tcPr>
            <w:tcW w:w="2371" w:type="dxa"/>
            <w:tcBorders>
              <w:top w:val="single" w:sz="4" w:space="0" w:color="auto"/>
              <w:left w:val="single" w:sz="4" w:space="0" w:color="auto"/>
              <w:bottom w:val="single" w:sz="4" w:space="0" w:color="auto"/>
              <w:right w:val="single" w:sz="4" w:space="0" w:color="auto"/>
            </w:tcBorders>
            <w:vAlign w:val="center"/>
          </w:tcPr>
          <w:p w14:paraId="647077BB" w14:textId="6229C2AC" w:rsidR="00E82E18" w:rsidRPr="003C221F" w:rsidRDefault="00C75BFB" w:rsidP="00C44651">
            <w:pPr>
              <w:jc w:val="center"/>
              <w:rPr>
                <w:rFonts w:ascii="Arial" w:hAnsi="Arial" w:cs="Arial"/>
                <w:color w:val="000000" w:themeColor="text1"/>
              </w:rPr>
            </w:pPr>
            <w:r>
              <w:rPr>
                <w:rFonts w:ascii="Arial" w:hAnsi="Arial" w:cs="Arial"/>
                <w:color w:val="000000" w:themeColor="text1"/>
              </w:rPr>
              <w:t>3</w:t>
            </w:r>
            <w:r w:rsidR="00DA34C3">
              <w:rPr>
                <w:rFonts w:ascii="Arial" w:hAnsi="Arial" w:cs="Arial"/>
                <w:color w:val="000000" w:themeColor="text1"/>
              </w:rPr>
              <w:t> </w:t>
            </w:r>
            <w:r>
              <w:rPr>
                <w:rFonts w:ascii="Arial" w:hAnsi="Arial" w:cs="Arial"/>
                <w:color w:val="000000" w:themeColor="text1"/>
              </w:rPr>
              <w:t>1</w:t>
            </w:r>
            <w:r w:rsidR="00DA34C3">
              <w:rPr>
                <w:rFonts w:ascii="Arial" w:hAnsi="Arial" w:cs="Arial"/>
                <w:color w:val="000000" w:themeColor="text1"/>
              </w:rPr>
              <w:t>24,53</w:t>
            </w:r>
          </w:p>
        </w:tc>
      </w:tr>
    </w:tbl>
    <w:p w14:paraId="5670625E" w14:textId="063A3CA0" w:rsidR="0031088D" w:rsidRPr="003C221F" w:rsidRDefault="0031088D" w:rsidP="0031088D">
      <w:pPr>
        <w:tabs>
          <w:tab w:val="left" w:pos="993"/>
        </w:tabs>
        <w:spacing w:after="0" w:line="240" w:lineRule="auto"/>
        <w:ind w:firstLine="567"/>
        <w:jc w:val="both"/>
        <w:rPr>
          <w:rFonts w:ascii="Arial" w:eastAsia="Calibri" w:hAnsi="Arial" w:cs="Arial"/>
          <w:color w:val="000000" w:themeColor="text1"/>
        </w:rPr>
      </w:pPr>
      <w:r w:rsidRPr="003C221F">
        <w:rPr>
          <w:rFonts w:ascii="Arial" w:eastAsia="Calibri" w:hAnsi="Arial" w:cs="Arial"/>
          <w:color w:val="000000" w:themeColor="text1"/>
        </w:rPr>
        <w:t xml:space="preserve">Sutarties galiojimo metu atsiradus Užsakovo poreikiui įsigyti Sutartyje nenumatytas, tačiau su Pirkimo objektu / Sutarties dalyku susijusias prekes/paslaugas (kitokių charakteristikų / parametrų ar identiško / panašaus naudojimo) (toliau </w:t>
      </w:r>
      <w:r w:rsidRPr="003C221F">
        <w:rPr>
          <w:rFonts w:ascii="Arial" w:hAnsi="Arial" w:cs="Arial"/>
          <w:color w:val="000000" w:themeColor="text1"/>
        </w:rPr>
        <w:t>–</w:t>
      </w:r>
      <w:r w:rsidRPr="003C221F">
        <w:rPr>
          <w:rFonts w:ascii="Arial" w:eastAsia="Calibri" w:hAnsi="Arial" w:cs="Arial"/>
          <w:color w:val="000000" w:themeColor="text1"/>
        </w:rPr>
        <w:t xml:space="preserve"> </w:t>
      </w:r>
      <w:r w:rsidRPr="003C221F">
        <w:rPr>
          <w:rFonts w:ascii="Arial" w:hAnsi="Arial" w:cs="Arial"/>
          <w:b/>
          <w:color w:val="000000" w:themeColor="text1"/>
        </w:rPr>
        <w:t>Nenumatytos prekės/paslaugos</w:t>
      </w:r>
      <w:r w:rsidRPr="003C221F">
        <w:rPr>
          <w:rFonts w:ascii="Arial" w:hAnsi="Arial" w:cs="Arial"/>
          <w:color w:val="000000" w:themeColor="text1"/>
        </w:rPr>
        <w:t>)</w:t>
      </w:r>
      <w:r w:rsidRPr="003C221F">
        <w:rPr>
          <w:rFonts w:ascii="Arial" w:eastAsia="Calibri" w:hAnsi="Arial" w:cs="Arial"/>
          <w:color w:val="000000" w:themeColor="text1"/>
        </w:rPr>
        <w:t xml:space="preserve">, </w:t>
      </w:r>
      <w:r w:rsidRPr="003C221F">
        <w:rPr>
          <w:rFonts w:ascii="Arial" w:hAnsi="Arial" w:cs="Arial"/>
          <w:color w:val="000000" w:themeColor="text1"/>
        </w:rPr>
        <w:t>Užsakovas</w:t>
      </w:r>
      <w:r w:rsidRPr="003C221F">
        <w:rPr>
          <w:rFonts w:ascii="Arial" w:eastAsia="Calibri" w:hAnsi="Arial" w:cs="Arial"/>
          <w:color w:val="000000" w:themeColor="text1"/>
        </w:rPr>
        <w:t xml:space="preserve"> turi teisę įsigyti ne daugiau nei 10 (dešimt) procentų Nenumatytų prekių/paslaugų, šį procentą skaičiuojant nuo Sutarties </w:t>
      </w:r>
      <w:r w:rsidRPr="003C221F">
        <w:rPr>
          <w:rFonts w:ascii="Arial" w:hAnsi="Arial" w:cs="Arial"/>
          <w:color w:val="000000" w:themeColor="text1"/>
        </w:rPr>
        <w:t xml:space="preserve">Specialiųjų sąlygų </w:t>
      </w:r>
      <w:r w:rsidRPr="003C221F">
        <w:rPr>
          <w:rFonts w:ascii="Arial" w:eastAsia="Calibri" w:hAnsi="Arial" w:cs="Arial"/>
          <w:color w:val="000000" w:themeColor="text1"/>
        </w:rPr>
        <w:t>2.2 p. nurodytos</w:t>
      </w:r>
      <w:r w:rsidR="00865365" w:rsidRPr="003C221F">
        <w:rPr>
          <w:rFonts w:ascii="Arial" w:eastAsia="Calibri" w:hAnsi="Arial" w:cs="Arial"/>
          <w:color w:val="000000" w:themeColor="text1"/>
        </w:rPr>
        <w:t xml:space="preserve"> maksimalios</w:t>
      </w:r>
      <w:r w:rsidRPr="003C221F">
        <w:rPr>
          <w:rFonts w:ascii="Arial" w:hAnsi="Arial" w:cs="Arial"/>
          <w:i/>
          <w:iCs/>
          <w:color w:val="000000" w:themeColor="text1"/>
        </w:rPr>
        <w:t xml:space="preserve"> </w:t>
      </w:r>
      <w:r w:rsidRPr="003C221F">
        <w:rPr>
          <w:rFonts w:ascii="Arial" w:hAnsi="Arial" w:cs="Arial"/>
          <w:iCs/>
          <w:color w:val="000000" w:themeColor="text1"/>
        </w:rPr>
        <w:t xml:space="preserve">kainos </w:t>
      </w:r>
      <w:r w:rsidRPr="003C221F">
        <w:rPr>
          <w:rFonts w:ascii="Arial" w:eastAsia="Calibri" w:hAnsi="Arial" w:cs="Arial"/>
          <w:color w:val="000000" w:themeColor="text1"/>
        </w:rPr>
        <w:t>be PVM  (jos nedidinant ).</w:t>
      </w:r>
      <w:r w:rsidR="00637253" w:rsidRPr="003C221F">
        <w:rPr>
          <w:rFonts w:ascii="Arial" w:hAnsi="Arial" w:cs="Arial"/>
          <w:color w:val="000000" w:themeColor="text1"/>
        </w:rPr>
        <w:t xml:space="preserve"> Užsakovas neįsipareigoja išpirkti nenumatytų Prekių/Paslaugų  Sutarties Specialiųjų sąlygų 2.2 punkte</w:t>
      </w:r>
      <w:r w:rsidR="00637253" w:rsidRPr="003C221F" w:rsidDel="0078662C">
        <w:rPr>
          <w:rFonts w:ascii="Arial" w:hAnsi="Arial" w:cs="Arial"/>
          <w:color w:val="000000" w:themeColor="text1"/>
        </w:rPr>
        <w:t xml:space="preserve"> </w:t>
      </w:r>
      <w:r w:rsidR="00637253" w:rsidRPr="003C221F">
        <w:rPr>
          <w:rFonts w:ascii="Arial" w:hAnsi="Arial" w:cs="Arial"/>
          <w:color w:val="000000" w:themeColor="text1"/>
        </w:rPr>
        <w:t>nurodytai Sutarties maksimaliai kainai ar bet kokiai jos daliai.</w:t>
      </w:r>
    </w:p>
    <w:p w14:paraId="307AA6D6" w14:textId="77777777" w:rsidR="0031088D" w:rsidRPr="003C221F" w:rsidRDefault="0031088D" w:rsidP="0031088D">
      <w:pPr>
        <w:pStyle w:val="Default"/>
        <w:tabs>
          <w:tab w:val="left" w:pos="993"/>
        </w:tabs>
        <w:ind w:firstLine="567"/>
        <w:jc w:val="both"/>
        <w:rPr>
          <w:rFonts w:ascii="Arial" w:hAnsi="Arial" w:cs="Arial"/>
          <w:color w:val="000000" w:themeColor="text1"/>
          <w:sz w:val="22"/>
          <w:szCs w:val="22"/>
        </w:rPr>
      </w:pPr>
      <w:r w:rsidRPr="003C221F">
        <w:rPr>
          <w:rFonts w:ascii="Arial" w:hAnsi="Arial" w:cs="Arial"/>
          <w:color w:val="000000" w:themeColor="text1"/>
          <w:sz w:val="22"/>
          <w:szCs w:val="22"/>
        </w:rPr>
        <w:t xml:space="preserve">Nenumatytos prekės/paslaugos bus perkamos tokiais įkainiais, kurie galios Užsakovo užsakymo pateikimo dieną Vykdytojo prekybos vietoje, oficialiame kainoraštyje, jei tokio nėra, tokiu atveju Vykdytojo kataloge ar interneto svetainėje nurodytomis galiojančiomis Nenumatytų prekių/paslaugų kainomis. Jei Nenumatytų prekių/paslaugų kainos viešai neskelbiamos, Užsakovas kreipsis į Vykdytoją su prašymu pateikti Nenumatytų prekių/paslaugų kainas (komercinį pasiūlymą), pažymėdamas, kad įsigytinų Nenumatytų prekių/paslaugų kainos turi būti konkurencingos ir negali būti didesnės nei rinkos kainos. Gavęs Vykdytojo pateiktas Nenumatytų prekių/paslaugų kainas (komercinį pasiūlymą), Vykdytojas atlieka rinkos kainų tyrimą (apklausą telefonu ir / ar raštu, ir / ar paiešką elektroninėje erdvėje ar kt.), tokiu būdu įvertindamas, ar Vykdytojo pateiktos Nenumatytų prekių/paslaugų kainos atitinka rinką. Nustačius, kad Vykdytojo pasiūlytos Nenumatytų prekių/paslaugų kainos yra didesnės nei rinkos, Užsakovas prašo Vykdytojo jas sumažinti. Tik objektyviai įvertinus ir turint pagrindžiančius / įrodančius dokumentus, kad Vykdytojo pateiktos Nenumatytų prekių/paslaugų kainos atitinka rinkos kainas, jos gali būti įsigyjamos vadovaujantis šia Sutartimi. </w:t>
      </w:r>
    </w:p>
    <w:p w14:paraId="1F144109" w14:textId="72CE559B" w:rsidR="007B1D47" w:rsidRPr="003F0EE6" w:rsidRDefault="007B1D47" w:rsidP="00E82E18">
      <w:pPr>
        <w:shd w:val="clear" w:color="auto" w:fill="FFFFFF"/>
        <w:tabs>
          <w:tab w:val="left" w:pos="993"/>
        </w:tabs>
        <w:spacing w:after="0" w:line="240" w:lineRule="auto"/>
        <w:ind w:right="23"/>
        <w:jc w:val="both"/>
        <w:rPr>
          <w:rFonts w:ascii="Arial" w:eastAsia="Calibri" w:hAnsi="Arial" w:cs="Arial"/>
          <w:lang w:eastAsia="x-none"/>
        </w:rPr>
      </w:pPr>
    </w:p>
    <w:p w14:paraId="7892092F" w14:textId="5423EBBF" w:rsidR="00465FC0" w:rsidRPr="003F0EE6" w:rsidRDefault="00465FC0" w:rsidP="003F0EE6">
      <w:pPr>
        <w:pStyle w:val="Sraopastraipa"/>
        <w:tabs>
          <w:tab w:val="left" w:pos="993"/>
        </w:tabs>
        <w:spacing w:after="0" w:line="240" w:lineRule="auto"/>
        <w:ind w:left="0" w:firstLine="567"/>
        <w:jc w:val="both"/>
        <w:rPr>
          <w:rFonts w:ascii="Arial" w:hAnsi="Arial" w:cs="Arial"/>
          <w:spacing w:val="-1"/>
        </w:rPr>
      </w:pPr>
      <w:r w:rsidRPr="003F0EE6">
        <w:rPr>
          <w:rFonts w:ascii="Arial" w:eastAsia="Calibri" w:hAnsi="Arial" w:cs="Arial"/>
          <w:lang w:eastAsia="x-none"/>
        </w:rPr>
        <w:t xml:space="preserve">2.3. Vykdytojui </w:t>
      </w:r>
      <w:r w:rsidRPr="003F0EE6">
        <w:rPr>
          <w:rFonts w:ascii="Arial" w:eastAsia="Calibri" w:hAnsi="Arial" w:cs="Arial"/>
        </w:rPr>
        <w:t>tinkamai</w:t>
      </w:r>
      <w:r w:rsidRPr="003F0EE6">
        <w:rPr>
          <w:rFonts w:ascii="Arial" w:hAnsi="Arial" w:cs="Arial"/>
        </w:rPr>
        <w:t xml:space="preserve"> įvykdžius Užsakovo užsakymą, Užsakovas sumoka Vykdytojui už konkretų Prekių/Paslaugų kiekį/apimtį pagal Sutartyje nustatytus Prekių/Paslaugų  įkainius</w:t>
      </w:r>
      <w:r w:rsidRPr="003F0EE6">
        <w:rPr>
          <w:rFonts w:ascii="Arial" w:eastAsia="Calibri" w:hAnsi="Arial" w:cs="Arial"/>
          <w:spacing w:val="-1"/>
        </w:rPr>
        <w:t xml:space="preserve"> per 30 (trisdešimt) kalendorinių dienų</w:t>
      </w:r>
      <w:r w:rsidRPr="003F0EE6">
        <w:rPr>
          <w:rFonts w:ascii="Arial" w:hAnsi="Arial" w:cs="Arial"/>
          <w:spacing w:val="-1"/>
        </w:rPr>
        <w:t xml:space="preserve"> Sutarties Bendrųjų sąlygų 5 skyriuje nustatyta tvarka.</w:t>
      </w:r>
    </w:p>
    <w:p w14:paraId="59112E84" w14:textId="77777777" w:rsidR="00734EB7" w:rsidRPr="003F0EE6" w:rsidRDefault="00465FC0" w:rsidP="003F0EE6">
      <w:pPr>
        <w:pStyle w:val="Sraopastraipa"/>
        <w:tabs>
          <w:tab w:val="left" w:pos="993"/>
        </w:tabs>
        <w:spacing w:after="0" w:line="240" w:lineRule="auto"/>
        <w:ind w:left="0" w:firstLine="567"/>
        <w:jc w:val="both"/>
        <w:rPr>
          <w:rFonts w:ascii="Arial" w:hAnsi="Arial" w:cs="Arial"/>
        </w:rPr>
      </w:pPr>
      <w:r w:rsidRPr="00F52E98">
        <w:rPr>
          <w:rFonts w:ascii="Arial" w:eastAsia="Calibri" w:hAnsi="Arial" w:cs="Arial"/>
        </w:rPr>
        <w:t xml:space="preserve">2.4. </w:t>
      </w:r>
      <w:r w:rsidR="00734EB7" w:rsidRPr="00F52E98">
        <w:rPr>
          <w:rFonts w:ascii="Arial" w:hAnsi="Arial" w:cs="Arial"/>
        </w:rPr>
        <w:t>Į pradinę Sutarties kainą (Sutartyje ir jos prieduose nurodytus įkainius) įskaitoma: Prekių pristatymo išlaidos (transportavimo, pakavimo, pakrovimo, tranzito, iškrovimo, išpakavimo, tikrinimo, draudimo ir kitos su Prekių tiekimu susijusios išlaidos), visi mokesčiai ir rinkliavos, visos su dokumentų, kurių reikalauja Užsakovas, rengimu ir pateikimu su tinkamu Sutarties vykdymu susijusios išlaidos.</w:t>
      </w:r>
    </w:p>
    <w:p w14:paraId="165FCCF9" w14:textId="322FBDB9" w:rsidR="004F2CC7" w:rsidRPr="003F0EE6" w:rsidRDefault="004F2CC7" w:rsidP="003F0EE6">
      <w:pPr>
        <w:pStyle w:val="Sraopastraipa"/>
        <w:tabs>
          <w:tab w:val="left" w:pos="993"/>
        </w:tabs>
        <w:spacing w:after="0" w:line="240" w:lineRule="auto"/>
        <w:ind w:left="0" w:firstLine="567"/>
        <w:jc w:val="both"/>
        <w:rPr>
          <w:rFonts w:ascii="Arial" w:hAnsi="Arial" w:cs="Arial"/>
        </w:rPr>
      </w:pPr>
      <w:r w:rsidRPr="003F0EE6">
        <w:rPr>
          <w:rFonts w:ascii="Arial" w:eastAsia="Calibri" w:hAnsi="Arial" w:cs="Arial"/>
          <w:bCs/>
        </w:rPr>
        <w:t>2.</w:t>
      </w:r>
      <w:r w:rsidR="00CD1364">
        <w:rPr>
          <w:rFonts w:ascii="Arial" w:eastAsia="Calibri" w:hAnsi="Arial" w:cs="Arial"/>
          <w:bCs/>
        </w:rPr>
        <w:t>5</w:t>
      </w:r>
      <w:r w:rsidRPr="003F0EE6">
        <w:rPr>
          <w:rFonts w:ascii="Arial" w:eastAsia="Calibri" w:hAnsi="Arial" w:cs="Arial"/>
          <w:bCs/>
        </w:rPr>
        <w:t xml:space="preserve">. </w:t>
      </w:r>
      <w:r w:rsidRPr="003F0EE6">
        <w:rPr>
          <w:rFonts w:ascii="Arial" w:hAnsi="Arial" w:cs="Arial"/>
        </w:rPr>
        <w:t xml:space="preserve">Prekių garantinio techninio aptarnavimo metu Vykdytojas įsipareigoja </w:t>
      </w:r>
      <w:r w:rsidRPr="003F0EE6">
        <w:rPr>
          <w:rFonts w:ascii="Arial" w:hAnsi="Arial" w:cs="Arial"/>
          <w:lang w:eastAsia="x-none" w:bidi="en-US"/>
        </w:rPr>
        <w:t>užtikrinti garantinį techninį aptarnavimą visos garantijos metu pagal Prekės gamintojo nustatytus reikalavimus.</w:t>
      </w:r>
      <w:r w:rsidRPr="003F0EE6">
        <w:rPr>
          <w:rFonts w:ascii="Arial" w:hAnsi="Arial" w:cs="Arial"/>
        </w:rPr>
        <w:t xml:space="preserve"> Garantinis techninis aptarnavimas vykdomas Sutarties Specialiųjų sąlygų </w:t>
      </w:r>
      <w:r w:rsidRPr="003F0EE6">
        <w:rPr>
          <w:rFonts w:ascii="Arial" w:hAnsi="Arial" w:cs="Arial"/>
          <w:color w:val="000000" w:themeColor="text1"/>
        </w:rPr>
        <w:t xml:space="preserve">3.6 </w:t>
      </w:r>
      <w:r w:rsidRPr="003F0EE6">
        <w:rPr>
          <w:rFonts w:ascii="Arial" w:hAnsi="Arial" w:cs="Arial"/>
        </w:rPr>
        <w:t>punkte nurodytais adresais</w:t>
      </w:r>
      <w:r w:rsidR="00CD1364">
        <w:rPr>
          <w:rFonts w:ascii="Arial" w:hAnsi="Arial" w:cs="Arial"/>
        </w:rPr>
        <w:t>,</w:t>
      </w:r>
      <w:r w:rsidRPr="003F0EE6">
        <w:rPr>
          <w:rFonts w:ascii="Arial" w:hAnsi="Arial" w:cs="Arial"/>
        </w:rPr>
        <w:t xml:space="preserve"> o keičiamų Detalių įkainiai yra įskaičiuoti į Prekių techninio aptarnavimo garantiniu laikotarpiu įkainį,</w:t>
      </w:r>
      <w:r w:rsidRPr="003F0EE6">
        <w:rPr>
          <w:rFonts w:ascii="Arial" w:hAnsi="Arial" w:cs="Arial"/>
          <w:i/>
        </w:rPr>
        <w:t xml:space="preserve"> </w:t>
      </w:r>
      <w:r w:rsidRPr="003F0EE6">
        <w:rPr>
          <w:rFonts w:ascii="Arial" w:hAnsi="Arial" w:cs="Arial"/>
          <w:iCs/>
        </w:rPr>
        <w:t xml:space="preserve">nurodytą </w:t>
      </w:r>
      <w:r w:rsidRPr="003F0EE6">
        <w:rPr>
          <w:rFonts w:ascii="Arial" w:hAnsi="Arial" w:cs="Arial"/>
        </w:rPr>
        <w:t xml:space="preserve">Sutarties Specialiųjų sąlygų 2 priede. </w:t>
      </w:r>
    </w:p>
    <w:p w14:paraId="319EBC10" w14:textId="252166DF" w:rsidR="00F92A0C" w:rsidRPr="003F0EE6" w:rsidRDefault="00F92A0C" w:rsidP="003F0EE6">
      <w:pPr>
        <w:pStyle w:val="Sraopastraipa"/>
        <w:tabs>
          <w:tab w:val="left" w:pos="993"/>
        </w:tabs>
        <w:spacing w:after="0" w:line="240" w:lineRule="auto"/>
        <w:ind w:left="0" w:firstLine="567"/>
        <w:jc w:val="both"/>
        <w:rPr>
          <w:rFonts w:ascii="Arial" w:eastAsia="Arial Unicode MS" w:hAnsi="Arial" w:cs="Arial"/>
          <w:color w:val="000000"/>
          <w:bdr w:val="nil"/>
        </w:rPr>
      </w:pPr>
      <w:r w:rsidRPr="003F0EE6">
        <w:rPr>
          <w:rFonts w:ascii="Arial" w:hAnsi="Arial" w:cs="Arial"/>
        </w:rPr>
        <w:t>2.</w:t>
      </w:r>
      <w:r w:rsidR="00CD1364">
        <w:rPr>
          <w:rFonts w:ascii="Arial" w:hAnsi="Arial" w:cs="Arial"/>
        </w:rPr>
        <w:t>6</w:t>
      </w:r>
      <w:r w:rsidRPr="003F0EE6">
        <w:rPr>
          <w:rFonts w:ascii="Arial" w:hAnsi="Arial" w:cs="Arial"/>
        </w:rPr>
        <w:t xml:space="preserve">. Fiksuoto įkainio perskaičiavimas galimas ne anksčiau kaip po 12 (dvylikos) mėnesių nuo Sutarties įsigaliojimo dienos, gavus rašytinį </w:t>
      </w:r>
      <w:r w:rsidR="00246B94" w:rsidRPr="003F0EE6">
        <w:rPr>
          <w:rFonts w:ascii="Arial" w:hAnsi="Arial" w:cs="Arial"/>
        </w:rPr>
        <w:t>Vykdytojo</w:t>
      </w:r>
      <w:r w:rsidRPr="003F0EE6">
        <w:rPr>
          <w:rFonts w:ascii="Arial" w:hAnsi="Arial" w:cs="Arial"/>
        </w:rPr>
        <w:t xml:space="preserve"> ar Užsakovo prašymą. Tolimesnis įkainių perskaičiavimas galimas ne dažniau kaip kas 6 (šešis) mėnesius po paskutinio perskaičiavimo. Įkainių perskaičiavimas atliekamas toliau nurodyta tvarka:</w:t>
      </w:r>
    </w:p>
    <w:p w14:paraId="31A177DF" w14:textId="74DC4971" w:rsidR="00F92A0C" w:rsidRPr="00CC2030" w:rsidRDefault="00F92A0C" w:rsidP="003F0EE6">
      <w:pPr>
        <w:pStyle w:val="Sraopastraipa"/>
        <w:tabs>
          <w:tab w:val="left" w:pos="993"/>
        </w:tabs>
        <w:spacing w:after="0" w:line="240" w:lineRule="auto"/>
        <w:ind w:left="0" w:firstLine="567"/>
        <w:jc w:val="both"/>
        <w:rPr>
          <w:rFonts w:ascii="Arial" w:hAnsi="Arial" w:cs="Arial"/>
          <w:color w:val="000000" w:themeColor="text1"/>
        </w:rPr>
      </w:pPr>
      <w:r w:rsidRPr="003F0EE6">
        <w:rPr>
          <w:rFonts w:ascii="Arial" w:hAnsi="Arial" w:cs="Arial"/>
        </w:rPr>
        <w:t>2.</w:t>
      </w:r>
      <w:r w:rsidR="00CD1364">
        <w:rPr>
          <w:rFonts w:ascii="Arial" w:hAnsi="Arial" w:cs="Arial"/>
        </w:rPr>
        <w:t>6</w:t>
      </w:r>
      <w:r w:rsidRPr="003F0EE6">
        <w:rPr>
          <w:rFonts w:ascii="Arial" w:hAnsi="Arial" w:cs="Arial"/>
        </w:rPr>
        <w:t>.1. Jeigu pagal Valstybės duomenų agentūros paskelbtus duomenis Vartojimo prekių ir paslaugų kainų pokytis (k), apskaičiuotas kaip nustatyta 2.</w:t>
      </w:r>
      <w:r w:rsidR="00CD1364">
        <w:rPr>
          <w:rFonts w:ascii="Arial" w:hAnsi="Arial" w:cs="Arial"/>
        </w:rPr>
        <w:t>6</w:t>
      </w:r>
      <w:r w:rsidRPr="003F0EE6">
        <w:rPr>
          <w:rFonts w:ascii="Arial" w:hAnsi="Arial" w:cs="Arial"/>
        </w:rPr>
        <w:t xml:space="preserve">.3. punkte, </w:t>
      </w:r>
      <w:r w:rsidRPr="00CC2030">
        <w:rPr>
          <w:rFonts w:ascii="Arial" w:hAnsi="Arial" w:cs="Arial"/>
          <w:color w:val="000000" w:themeColor="text1"/>
        </w:rPr>
        <w:t xml:space="preserve">viršija </w:t>
      </w:r>
      <w:r w:rsidR="00CC2030" w:rsidRPr="00CC2030">
        <w:rPr>
          <w:rFonts w:ascii="Arial" w:hAnsi="Arial" w:cs="Arial"/>
          <w:color w:val="000000" w:themeColor="text1"/>
        </w:rPr>
        <w:t xml:space="preserve">10 </w:t>
      </w:r>
      <w:r w:rsidRPr="00CC2030">
        <w:rPr>
          <w:rFonts w:ascii="Arial" w:hAnsi="Arial" w:cs="Arial"/>
          <w:color w:val="000000" w:themeColor="text1"/>
        </w:rPr>
        <w:t>(</w:t>
      </w:r>
      <w:r w:rsidR="00CC2030" w:rsidRPr="00CC2030">
        <w:rPr>
          <w:rFonts w:ascii="Arial" w:hAnsi="Arial" w:cs="Arial"/>
          <w:color w:val="000000" w:themeColor="text1"/>
        </w:rPr>
        <w:t xml:space="preserve">dešimt </w:t>
      </w:r>
      <w:r w:rsidRPr="00CC2030">
        <w:rPr>
          <w:rFonts w:ascii="Arial" w:hAnsi="Arial" w:cs="Arial"/>
          <w:color w:val="000000" w:themeColor="text1"/>
        </w:rPr>
        <w:t>) procent</w:t>
      </w:r>
      <w:r w:rsidR="00CC2030" w:rsidRPr="00CC2030">
        <w:rPr>
          <w:rFonts w:ascii="Arial" w:hAnsi="Arial" w:cs="Arial"/>
          <w:color w:val="000000" w:themeColor="text1"/>
        </w:rPr>
        <w:t>ų</w:t>
      </w:r>
      <w:r w:rsidRPr="00CC2030">
        <w:rPr>
          <w:rFonts w:ascii="Arial" w:hAnsi="Arial" w:cs="Arial"/>
          <w:color w:val="000000" w:themeColor="text1"/>
        </w:rPr>
        <w:t xml:space="preserve"> (duomenų šaltinis - </w:t>
      </w:r>
      <w:hyperlink r:id="rId8" w:history="1">
        <w:r w:rsidRPr="00CC2030">
          <w:rPr>
            <w:rStyle w:val="Hipersaitas"/>
            <w:rFonts w:ascii="Arial" w:hAnsi="Arial" w:cs="Arial"/>
            <w:color w:val="000000" w:themeColor="text1"/>
          </w:rPr>
          <w:t>http://www.osp.stat.gov.lt</w:t>
        </w:r>
      </w:hyperlink>
      <w:r w:rsidRPr="00CC2030">
        <w:rPr>
          <w:rFonts w:ascii="Arial" w:hAnsi="Arial" w:cs="Arial"/>
          <w:color w:val="000000" w:themeColor="text1"/>
        </w:rPr>
        <w:t xml:space="preserve">); </w:t>
      </w:r>
    </w:p>
    <w:p w14:paraId="1A80797C" w14:textId="7DE16F71" w:rsidR="00F92A0C" w:rsidRPr="003F0EE6" w:rsidRDefault="00F92A0C" w:rsidP="003F0EE6">
      <w:pPr>
        <w:pStyle w:val="Sraopastraipa"/>
        <w:tabs>
          <w:tab w:val="left" w:pos="993"/>
        </w:tabs>
        <w:spacing w:after="0" w:line="240" w:lineRule="auto"/>
        <w:ind w:left="0" w:firstLine="567"/>
        <w:jc w:val="both"/>
        <w:rPr>
          <w:rFonts w:ascii="Arial" w:hAnsi="Arial" w:cs="Arial"/>
        </w:rPr>
      </w:pPr>
      <w:r w:rsidRPr="003F0EE6">
        <w:rPr>
          <w:rFonts w:ascii="Arial" w:hAnsi="Arial" w:cs="Arial"/>
        </w:rPr>
        <w:t>2.</w:t>
      </w:r>
      <w:r w:rsidR="00CD1364">
        <w:rPr>
          <w:rFonts w:ascii="Arial" w:hAnsi="Arial" w:cs="Arial"/>
        </w:rPr>
        <w:t>6</w:t>
      </w:r>
      <w:r w:rsidRPr="003F0EE6">
        <w:rPr>
          <w:rFonts w:ascii="Arial" w:hAnsi="Arial" w:cs="Arial"/>
        </w:rPr>
        <w:t>.2. Įkainių perskaičiavimą inicijuojanti Šalis turi informuoti kitą Šalį raštu apie pageidavimą perskaičiuoti įkainius, pateikdama paskaičiavimus pagal šioje sutartyje nustatytas sąlygas;</w:t>
      </w:r>
    </w:p>
    <w:p w14:paraId="4DC14ADC" w14:textId="7B555583" w:rsidR="00F92A0C" w:rsidRPr="003F0EE6" w:rsidRDefault="00F92A0C" w:rsidP="003F0EE6">
      <w:pPr>
        <w:pStyle w:val="Sraopastraipa"/>
        <w:tabs>
          <w:tab w:val="left" w:pos="993"/>
        </w:tabs>
        <w:spacing w:after="0" w:line="240" w:lineRule="auto"/>
        <w:ind w:left="0" w:firstLine="567"/>
        <w:jc w:val="both"/>
        <w:rPr>
          <w:rFonts w:ascii="Arial" w:hAnsi="Arial" w:cs="Arial"/>
        </w:rPr>
      </w:pPr>
      <w:r w:rsidRPr="003F0EE6">
        <w:rPr>
          <w:rFonts w:ascii="Arial" w:hAnsi="Arial" w:cs="Arial"/>
        </w:rPr>
        <w:t>2.</w:t>
      </w:r>
      <w:r w:rsidR="00CD1364">
        <w:rPr>
          <w:rFonts w:ascii="Arial" w:hAnsi="Arial" w:cs="Arial"/>
        </w:rPr>
        <w:t>6</w:t>
      </w:r>
      <w:r w:rsidRPr="003F0EE6">
        <w:rPr>
          <w:rFonts w:ascii="Arial" w:hAnsi="Arial" w:cs="Arial"/>
        </w:rPr>
        <w:t>.3. Įkainiai perskaičiuojami pagal žemiau pateiktą formulę:</w:t>
      </w:r>
    </w:p>
    <w:p w14:paraId="0B61B856" w14:textId="77777777" w:rsidR="00F92A0C" w:rsidRPr="003F0EE6" w:rsidRDefault="00F92A0C" w:rsidP="003F0EE6">
      <w:pPr>
        <w:pStyle w:val="Sraopastraipa"/>
        <w:tabs>
          <w:tab w:val="left" w:pos="993"/>
        </w:tabs>
        <w:spacing w:after="0" w:line="240" w:lineRule="auto"/>
        <w:ind w:left="0" w:firstLine="567"/>
        <w:jc w:val="both"/>
        <w:rPr>
          <w:rFonts w:ascii="Arial" w:hAnsi="Arial" w:cs="Arial"/>
          <w:i/>
        </w:rPr>
      </w:pPr>
      <w:r w:rsidRPr="003F0EE6">
        <w:rPr>
          <w:rFonts w:ascii="Arial" w:hAnsi="Arial" w:cs="Arial"/>
        </w:rPr>
        <w:t xml:space="preserve"> </w:t>
      </w:r>
      <m:oMath>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m:t>
        </m:r>
        <m:r>
          <w:rPr>
            <w:rFonts w:ascii="Cambria Math" w:eastAsiaTheme="minorEastAsia" w:hAnsi="Cambria Math" w:cs="Arial"/>
          </w:rPr>
          <m:t>a+</m:t>
        </m:r>
        <m:d>
          <m:dPr>
            <m:ctrlPr>
              <w:rPr>
                <w:rFonts w:ascii="Cambria Math" w:eastAsiaTheme="minorEastAsia" w:hAnsi="Cambria Math" w:cs="Arial"/>
                <w:i/>
                <w:lang w:val="en-US"/>
              </w:rPr>
            </m:ctrlPr>
          </m:dPr>
          <m:e>
            <m:f>
              <m:fPr>
                <m:ctrlPr>
                  <w:rPr>
                    <w:rFonts w:ascii="Cambria Math" w:eastAsiaTheme="minorEastAsia" w:hAnsi="Cambria Math" w:cs="Arial"/>
                    <w:i/>
                    <w:lang w:val="en-US"/>
                  </w:rPr>
                </m:ctrlPr>
              </m:fPr>
              <m:num>
                <m:r>
                  <w:rPr>
                    <w:rFonts w:ascii="Cambria Math" w:eastAsiaTheme="minorEastAsia" w:hAnsi="Cambria Math" w:cs="Arial"/>
                  </w:rPr>
                  <m:t>k</m:t>
                </m:r>
              </m:num>
              <m:den>
                <m:r>
                  <w:rPr>
                    <w:rFonts w:ascii="Cambria Math" w:eastAsiaTheme="minorEastAsia" w:hAnsi="Cambria Math" w:cs="Arial"/>
                  </w:rPr>
                  <m:t>100</m:t>
                </m:r>
              </m:den>
            </m:f>
            <m:r>
              <w:rPr>
                <w:rFonts w:ascii="Cambria Math" w:eastAsiaTheme="minorEastAsia" w:hAnsi="Cambria Math" w:cs="Arial"/>
              </w:rPr>
              <m:t>×a</m:t>
            </m:r>
          </m:e>
        </m:d>
      </m:oMath>
      <w:r w:rsidRPr="003F0EE6">
        <w:rPr>
          <w:rFonts w:ascii="Arial" w:eastAsiaTheme="minorEastAsia" w:hAnsi="Arial" w:cs="Arial"/>
          <w:i/>
        </w:rPr>
        <w:t>, kur</w:t>
      </w:r>
    </w:p>
    <w:p w14:paraId="3EE969A0" w14:textId="77777777" w:rsidR="00F92A0C" w:rsidRPr="003F0EE6" w:rsidRDefault="00F92A0C" w:rsidP="003F0EE6">
      <w:pPr>
        <w:spacing w:after="0" w:line="240" w:lineRule="auto"/>
        <w:ind w:firstLine="567"/>
        <w:rPr>
          <w:rFonts w:ascii="Arial" w:hAnsi="Arial" w:cs="Arial"/>
        </w:rPr>
      </w:pPr>
      <w:r w:rsidRPr="003F0EE6">
        <w:rPr>
          <w:rFonts w:ascii="Arial" w:hAnsi="Arial" w:cs="Arial"/>
        </w:rPr>
        <w:t>a – įkainis (Eur be PVM) (jei jis jau buvo perskaičiuotas, tai po paskutinio perskaičiavimo).</w:t>
      </w:r>
    </w:p>
    <w:p w14:paraId="1B85E350" w14:textId="77777777" w:rsidR="00F92A0C" w:rsidRPr="003F0EE6" w:rsidRDefault="00F92A0C" w:rsidP="003F0EE6">
      <w:pPr>
        <w:spacing w:after="0" w:line="240" w:lineRule="auto"/>
        <w:ind w:firstLine="567"/>
        <w:jc w:val="both"/>
        <w:rPr>
          <w:rFonts w:ascii="Arial" w:hAnsi="Arial" w:cs="Arial"/>
        </w:rPr>
      </w:pPr>
      <w:r w:rsidRPr="003F0EE6">
        <w:rPr>
          <w:rFonts w:ascii="Arial" w:hAnsi="Arial" w:cs="Arial"/>
        </w:rPr>
        <w:t>a</w:t>
      </w:r>
      <w:r w:rsidRPr="003F0EE6">
        <w:rPr>
          <w:rFonts w:ascii="Arial" w:hAnsi="Arial" w:cs="Arial"/>
          <w:vertAlign w:val="subscript"/>
        </w:rPr>
        <w:t>1</w:t>
      </w:r>
      <w:r w:rsidRPr="003F0EE6">
        <w:rPr>
          <w:rFonts w:ascii="Arial" w:hAnsi="Arial" w:cs="Arial"/>
        </w:rPr>
        <w:t xml:space="preserve"> – perskaičiuotas (pakeistas) įkainis (Eur be PVM)</w:t>
      </w:r>
    </w:p>
    <w:p w14:paraId="7A6E32C6" w14:textId="61B34CFF" w:rsidR="00F92A0C" w:rsidRPr="003F0EE6" w:rsidRDefault="00F92A0C" w:rsidP="003F0EE6">
      <w:pPr>
        <w:spacing w:after="0" w:line="240" w:lineRule="auto"/>
        <w:ind w:firstLine="567"/>
        <w:jc w:val="both"/>
        <w:rPr>
          <w:rFonts w:ascii="Arial" w:hAnsi="Arial" w:cs="Arial"/>
        </w:rPr>
      </w:pPr>
      <w:r w:rsidRPr="003F0EE6">
        <w:rPr>
          <w:rFonts w:ascii="Arial" w:hAnsi="Arial" w:cs="Arial"/>
        </w:rPr>
        <w:t xml:space="preserve">k – Pagal vartotojų kainų indeksą </w:t>
      </w:r>
      <w:r w:rsidRPr="0073321E">
        <w:rPr>
          <w:rFonts w:ascii="Arial" w:hAnsi="Arial" w:cs="Arial"/>
        </w:rPr>
        <w:t>(</w:t>
      </w:r>
      <w:sdt>
        <w:sdtPr>
          <w:rPr>
            <w:rFonts w:ascii="Arial" w:hAnsi="Arial" w:cs="Arial"/>
          </w:rPr>
          <w:id w:val="-1011140752"/>
          <w:placeholder>
            <w:docPart w:val="40AFE916783A4B5BBA392081295994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62D29" w:rsidRPr="0073321E">
            <w:rPr>
              <w:rFonts w:ascii="Arial" w:hAnsi="Arial" w:cs="Arial"/>
            </w:rPr>
            <w:t>0723 asmeninių transporto priemonių techninė priežiūra ir remontas</w:t>
          </w:r>
        </w:sdtContent>
      </w:sdt>
      <w:r w:rsidRPr="0073321E">
        <w:rPr>
          <w:rFonts w:ascii="Arial" w:hAnsi="Arial" w:cs="Arial"/>
        </w:rPr>
        <w:t xml:space="preserve">) apskaičiuotas vartojimo prekių ir paslaugų </w:t>
      </w:r>
      <w:r w:rsidRPr="003F0EE6">
        <w:rPr>
          <w:rFonts w:ascii="Arial" w:hAnsi="Arial" w:cs="Arial"/>
        </w:rPr>
        <w:t xml:space="preserve">kainų pokytis (padidėjimas arba sumažėjimas) (%). „k“ reikšmė skaičiuojama pagal formulę: </w:t>
      </w:r>
    </w:p>
    <w:p w14:paraId="709ED767" w14:textId="77777777" w:rsidR="00F92A0C" w:rsidRPr="003F0EE6" w:rsidRDefault="00F92A0C" w:rsidP="003F0EE6">
      <w:pPr>
        <w:spacing w:after="0" w:line="240" w:lineRule="auto"/>
        <w:ind w:firstLine="567"/>
        <w:jc w:val="both"/>
        <w:rPr>
          <w:rFonts w:ascii="Arial" w:hAnsi="Arial" w:cs="Arial"/>
        </w:rPr>
      </w:pPr>
      <w:r w:rsidRPr="003F0EE6">
        <w:rPr>
          <w:rFonts w:ascii="Arial" w:hAnsi="Arial" w:cs="Arial"/>
        </w:rPr>
        <w:lastRenderedPageBreak/>
        <w:t xml:space="preserve"> </w:t>
      </w:r>
      <m:oMath>
        <m:r>
          <w:rPr>
            <w:rFonts w:ascii="Cambria Math" w:hAnsi="Cambria Math" w:cs="Arial"/>
          </w:rPr>
          <m:t>k =</m:t>
        </m:r>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Ind</m:t>
                </m:r>
              </m:e>
              <m:sub>
                <m:r>
                  <w:rPr>
                    <w:rFonts w:ascii="Cambria Math" w:eastAsiaTheme="minorEastAsia" w:hAnsi="Cambria Math" w:cs="Arial"/>
                  </w:rPr>
                  <m:t>naujausias</m:t>
                </m:r>
              </m:sub>
            </m:sSub>
          </m:num>
          <m:den>
            <m:sSub>
              <m:sSubPr>
                <m:ctrlPr>
                  <w:rPr>
                    <w:rFonts w:ascii="Cambria Math" w:eastAsiaTheme="minorEastAsia" w:hAnsi="Cambria Math" w:cs="Arial"/>
                    <w:i/>
                  </w:rPr>
                </m:ctrlPr>
              </m:sSubPr>
              <m:e>
                <m:r>
                  <w:rPr>
                    <w:rFonts w:ascii="Cambria Math" w:eastAsiaTheme="minorEastAsia" w:hAnsi="Cambria Math" w:cs="Arial"/>
                  </w:rPr>
                  <m:t>Ind</m:t>
                </m:r>
              </m:e>
              <m:sub>
                <m:r>
                  <w:rPr>
                    <w:rFonts w:ascii="Cambria Math" w:eastAsiaTheme="minorEastAsia" w:hAnsi="Cambria Math" w:cs="Arial"/>
                  </w:rPr>
                  <m:t>pradžia</m:t>
                </m:r>
              </m:sub>
            </m:sSub>
          </m:den>
        </m:f>
        <m:r>
          <w:rPr>
            <w:rFonts w:ascii="Cambria Math" w:eastAsiaTheme="minorEastAsia" w:hAnsi="Cambria Math" w:cs="Arial"/>
          </w:rPr>
          <m:t>×100-100</m:t>
        </m:r>
      </m:oMath>
      <w:r w:rsidRPr="003F0EE6">
        <w:rPr>
          <w:rFonts w:ascii="Arial" w:eastAsiaTheme="minorEastAsia" w:hAnsi="Arial" w:cs="Arial"/>
        </w:rPr>
        <w:t>, (proc.) kur</w:t>
      </w:r>
    </w:p>
    <w:p w14:paraId="18BA85D4" w14:textId="4251B418" w:rsidR="00F92A0C" w:rsidRPr="003F0EE6" w:rsidRDefault="00F92A0C" w:rsidP="003F0EE6">
      <w:pPr>
        <w:spacing w:after="0" w:line="240" w:lineRule="auto"/>
        <w:ind w:firstLine="567"/>
        <w:jc w:val="both"/>
        <w:rPr>
          <w:rFonts w:ascii="Arial" w:hAnsi="Arial" w:cs="Arial"/>
        </w:rPr>
      </w:pPr>
      <w:proofErr w:type="spellStart"/>
      <w:r w:rsidRPr="003F0EE6">
        <w:rPr>
          <w:rFonts w:ascii="Arial" w:hAnsi="Arial" w:cs="Arial"/>
        </w:rPr>
        <w:t>ind</w:t>
      </w:r>
      <w:r w:rsidRPr="003F0EE6">
        <w:rPr>
          <w:rFonts w:ascii="Arial" w:hAnsi="Arial" w:cs="Arial"/>
          <w:vertAlign w:val="subscript"/>
        </w:rPr>
        <w:t>naujausias</w:t>
      </w:r>
      <w:proofErr w:type="spellEnd"/>
      <w:r w:rsidRPr="003F0EE6">
        <w:rPr>
          <w:rFonts w:ascii="Arial" w:hAnsi="Arial" w:cs="Arial"/>
        </w:rPr>
        <w:t xml:space="preserve"> – kreipimosi dėl kainos perskaičiavimo išsiuntimo kitai šaliai datą naujausias paskelbtas vartojimo prekių ir paslaugų </w:t>
      </w:r>
      <w:r w:rsidR="00062D29" w:rsidRPr="003F0EE6">
        <w:rPr>
          <w:rFonts w:ascii="Arial" w:hAnsi="Arial" w:cs="Arial"/>
        </w:rPr>
        <w:t>indeksas (</w:t>
      </w:r>
      <w:sdt>
        <w:sdtPr>
          <w:rPr>
            <w:rFonts w:ascii="Arial" w:hAnsi="Arial" w:cs="Arial"/>
          </w:rPr>
          <w:id w:val="1296644698"/>
          <w:placeholder>
            <w:docPart w:val="54CE92E6F6874DF39409C99A1DD35AC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62D29">
            <w:rPr>
              <w:rFonts w:ascii="Arial" w:hAnsi="Arial" w:cs="Arial"/>
            </w:rPr>
            <w:t>0723 asmeninių transporto priemonių techninė priežiūra ir remontas</w:t>
          </w:r>
        </w:sdtContent>
      </w:sdt>
      <w:r w:rsidR="00062D29" w:rsidRPr="003F0EE6">
        <w:rPr>
          <w:rFonts w:ascii="Arial" w:hAnsi="Arial" w:cs="Arial"/>
        </w:rPr>
        <w:t>);</w:t>
      </w:r>
    </w:p>
    <w:p w14:paraId="46ACCFC9" w14:textId="3B1C8EC5" w:rsidR="00F92A0C" w:rsidRPr="003F0EE6" w:rsidRDefault="00F92A0C" w:rsidP="003F0EE6">
      <w:pPr>
        <w:spacing w:after="0" w:line="240" w:lineRule="auto"/>
        <w:ind w:firstLine="567"/>
        <w:jc w:val="both"/>
        <w:rPr>
          <w:rFonts w:ascii="Arial" w:hAnsi="Arial" w:cs="Arial"/>
        </w:rPr>
      </w:pPr>
      <w:proofErr w:type="spellStart"/>
      <w:r w:rsidRPr="003F0EE6">
        <w:rPr>
          <w:rFonts w:ascii="Arial" w:hAnsi="Arial" w:cs="Arial"/>
        </w:rPr>
        <w:t>ind</w:t>
      </w:r>
      <w:r w:rsidRPr="003F0EE6">
        <w:rPr>
          <w:rFonts w:ascii="Arial" w:hAnsi="Arial" w:cs="Arial"/>
          <w:vertAlign w:val="subscript"/>
        </w:rPr>
        <w:t>pradžia</w:t>
      </w:r>
      <w:proofErr w:type="spellEnd"/>
      <w:r w:rsidRPr="003F0EE6">
        <w:rPr>
          <w:rFonts w:ascii="Arial" w:hAnsi="Arial" w:cs="Arial"/>
        </w:rPr>
        <w:t xml:space="preserve"> – laikotarpio pradžios datos (mėnesio) vartojimo prekių ir </w:t>
      </w:r>
      <w:r w:rsidR="00062D29" w:rsidRPr="003F0EE6">
        <w:rPr>
          <w:rFonts w:ascii="Arial" w:hAnsi="Arial" w:cs="Arial"/>
        </w:rPr>
        <w:t>paslaugų indeksas (</w:t>
      </w:r>
      <w:r w:rsidR="00062D29" w:rsidRPr="003F0EE6">
        <w:rPr>
          <w:rFonts w:ascii="Arial" w:hAnsi="Arial" w:cs="Arial"/>
          <w:color w:val="0070C0"/>
        </w:rPr>
        <w:t xml:space="preserve"> </w:t>
      </w:r>
      <w:sdt>
        <w:sdtPr>
          <w:rPr>
            <w:rFonts w:ascii="Arial" w:hAnsi="Arial" w:cs="Arial"/>
          </w:rPr>
          <w:id w:val="-1902665971"/>
          <w:placeholder>
            <w:docPart w:val="13D8D03B792742279F605E7D70B3B8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62D29">
            <w:rPr>
              <w:rFonts w:ascii="Arial" w:hAnsi="Arial" w:cs="Arial"/>
            </w:rPr>
            <w:t>0723 asmeninių transporto priemonių techninė priežiūra ir remontas</w:t>
          </w:r>
        </w:sdtContent>
      </w:sdt>
      <w:r w:rsidR="00062D29" w:rsidRPr="003F0EE6">
        <w:rPr>
          <w:rFonts w:ascii="Arial" w:hAnsi="Arial" w:cs="Arial"/>
        </w:rPr>
        <w:t xml:space="preserve">). </w:t>
      </w:r>
      <w:r w:rsidR="00CC2030">
        <w:rPr>
          <w:rFonts w:ascii="Arial" w:hAnsi="Arial" w:cs="Arial"/>
        </w:rPr>
        <w:t>P</w:t>
      </w:r>
      <w:r w:rsidR="00062D29" w:rsidRPr="003F0EE6">
        <w:rPr>
          <w:rFonts w:ascii="Arial" w:hAnsi="Arial" w:cs="Arial"/>
        </w:rPr>
        <w:t xml:space="preserve">irmojo </w:t>
      </w:r>
      <w:r w:rsidRPr="003F0EE6">
        <w:rPr>
          <w:rFonts w:ascii="Arial" w:hAnsi="Arial" w:cs="Arial"/>
        </w:rPr>
        <w:t xml:space="preserve">perskaičiavimo atveju laikotarpio pradžia (mėnuo) yra </w:t>
      </w:r>
      <w:sdt>
        <w:sdtPr>
          <w:rPr>
            <w:rFonts w:ascii="Arial" w:hAnsi="Arial" w:cs="Arial"/>
          </w:rPr>
          <w:alias w:val="Pasirinkite"/>
          <w:tag w:val="Pasirinkite"/>
          <w:id w:val="-603956337"/>
          <w:placeholder>
            <w:docPart w:val="C74E7A77509B4E1BAB65AE7A2ACF41E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F0EE6">
            <w:rPr>
              <w:rFonts w:ascii="Arial" w:hAnsi="Arial" w:cs="Arial"/>
            </w:rPr>
            <w:t>sutarties sudarymo dienos</w:t>
          </w:r>
        </w:sdtContent>
      </w:sdt>
      <w:r w:rsidRPr="003F0EE6">
        <w:rPr>
          <w:rFonts w:ascii="Arial" w:hAnsi="Arial" w:cs="Arial"/>
        </w:rPr>
        <w:t xml:space="preserve"> mėnuo. Antrojo ir vėlesnių perskaičiavimų atveju laikotarpio pradžia (mėnuo) yra paskutinio perskaičiavimo metu naudotos paskelbto atitinkamo indekso reikšmės mėnuo. </w:t>
      </w:r>
    </w:p>
    <w:p w14:paraId="6EAC2D94" w14:textId="103645B4" w:rsidR="00F92A0C" w:rsidRPr="003F0EE6" w:rsidRDefault="00F92A0C" w:rsidP="003F0EE6">
      <w:pPr>
        <w:spacing w:after="0" w:line="240" w:lineRule="auto"/>
        <w:ind w:firstLine="567"/>
        <w:jc w:val="both"/>
        <w:rPr>
          <w:rFonts w:ascii="Arial" w:hAnsi="Arial" w:cs="Arial"/>
        </w:rPr>
      </w:pPr>
      <w:r w:rsidRPr="003F0EE6">
        <w:rPr>
          <w:rFonts w:ascii="Arial" w:hAnsi="Arial" w:cs="Arial"/>
        </w:rPr>
        <w:t>2.</w:t>
      </w:r>
      <w:r w:rsidR="00CD1364">
        <w:rPr>
          <w:rFonts w:ascii="Arial" w:hAnsi="Arial" w:cs="Arial"/>
        </w:rPr>
        <w:t>6</w:t>
      </w:r>
      <w:r w:rsidRPr="003F0EE6">
        <w:rPr>
          <w:rFonts w:ascii="Arial" w:hAnsi="Arial" w:cs="Arial"/>
        </w:rPr>
        <w:t xml:space="preserve">.4.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E5D859E" w14:textId="243C4D59" w:rsidR="00F92A0C" w:rsidRPr="003F0EE6" w:rsidRDefault="00F92A0C" w:rsidP="003F0EE6">
      <w:pPr>
        <w:spacing w:after="0" w:line="240" w:lineRule="auto"/>
        <w:ind w:firstLine="567"/>
        <w:jc w:val="both"/>
        <w:rPr>
          <w:rFonts w:ascii="Arial" w:hAnsi="Arial" w:cs="Arial"/>
        </w:rPr>
      </w:pPr>
      <w:r w:rsidRPr="003F0EE6">
        <w:rPr>
          <w:rFonts w:ascii="Arial" w:hAnsi="Arial" w:cs="Arial"/>
        </w:rPr>
        <w:t>2.</w:t>
      </w:r>
      <w:r w:rsidR="00CD1364">
        <w:rPr>
          <w:rFonts w:ascii="Arial" w:hAnsi="Arial" w:cs="Arial"/>
        </w:rPr>
        <w:t>6</w:t>
      </w:r>
      <w:r w:rsidRPr="003F0EE6">
        <w:rPr>
          <w:rFonts w:ascii="Arial" w:hAnsi="Arial" w:cs="Arial"/>
        </w:rPr>
        <w:t xml:space="preserve">.5.Vėlesnis įkainių perskaičiavimas negali apimti laikotarpio, už kurį jau buvo atliktas perskaičiavimas. </w:t>
      </w:r>
    </w:p>
    <w:p w14:paraId="44DBEC2B" w14:textId="7E0FD70E" w:rsidR="00F92A0C" w:rsidRPr="003F0EE6" w:rsidRDefault="00F92A0C" w:rsidP="003F0EE6">
      <w:pPr>
        <w:spacing w:after="0" w:line="240" w:lineRule="auto"/>
        <w:ind w:firstLine="567"/>
        <w:jc w:val="both"/>
        <w:rPr>
          <w:rFonts w:ascii="Arial" w:hAnsi="Arial" w:cs="Arial"/>
        </w:rPr>
      </w:pPr>
      <w:r w:rsidRPr="003F0EE6">
        <w:rPr>
          <w:rFonts w:ascii="Arial" w:hAnsi="Arial" w:cs="Arial"/>
        </w:rPr>
        <w:t>2.</w:t>
      </w:r>
      <w:r w:rsidR="00CD1364">
        <w:rPr>
          <w:rFonts w:ascii="Arial" w:hAnsi="Arial" w:cs="Arial"/>
        </w:rPr>
        <w:t>6</w:t>
      </w:r>
      <w:r w:rsidRPr="003F0EE6">
        <w:rPr>
          <w:rFonts w:ascii="Arial" w:hAnsi="Arial" w:cs="Arial"/>
        </w:rPr>
        <w:t>.6. Jeigu vartojimo prekių ir paslaugų kainų pokytis (k), apskaičiuotas kaip nustatyta 2.</w:t>
      </w:r>
      <w:r w:rsidR="00904CCC">
        <w:rPr>
          <w:rFonts w:ascii="Arial" w:hAnsi="Arial" w:cs="Arial"/>
        </w:rPr>
        <w:t>6</w:t>
      </w:r>
      <w:r w:rsidRPr="003F0EE6">
        <w:rPr>
          <w:rFonts w:ascii="Arial" w:hAnsi="Arial" w:cs="Arial"/>
        </w:rPr>
        <w:t>.3 punkte, viršija 30 procentų nuo pradinio sutarties įkainio sutarties pasirašymo dieną, vartojimo paslaugų įkainiai bus perskaičiuojami maksimaliu 30 procentų pokyčiu.</w:t>
      </w:r>
    </w:p>
    <w:p w14:paraId="44000B6E" w14:textId="41A5D5F1" w:rsidR="00F92A0C" w:rsidRPr="003F0EE6" w:rsidRDefault="00F92A0C" w:rsidP="003F0EE6">
      <w:pPr>
        <w:shd w:val="clear" w:color="auto" w:fill="FFFFFF"/>
        <w:tabs>
          <w:tab w:val="left" w:pos="993"/>
        </w:tabs>
        <w:spacing w:after="0" w:line="240" w:lineRule="auto"/>
        <w:ind w:right="23" w:firstLine="567"/>
        <w:jc w:val="both"/>
        <w:rPr>
          <w:rFonts w:ascii="Arial" w:eastAsia="Calibri" w:hAnsi="Arial" w:cs="Arial"/>
          <w:iCs/>
        </w:rPr>
      </w:pPr>
      <w:r w:rsidRPr="003F0EE6">
        <w:rPr>
          <w:rFonts w:ascii="Arial" w:eastAsia="Calibri" w:hAnsi="Arial" w:cs="Arial"/>
          <w:iCs/>
        </w:rPr>
        <w:t>2.</w:t>
      </w:r>
      <w:r w:rsidR="00CD1364">
        <w:rPr>
          <w:rFonts w:ascii="Arial" w:eastAsia="Calibri" w:hAnsi="Arial" w:cs="Arial"/>
          <w:iCs/>
        </w:rPr>
        <w:t>7</w:t>
      </w:r>
      <w:r w:rsidRPr="003F0EE6">
        <w:rPr>
          <w:rFonts w:ascii="Arial" w:eastAsia="Calibri" w:hAnsi="Arial" w:cs="Arial"/>
          <w:iCs/>
        </w:rPr>
        <w:t xml:space="preserve">. Perskaičiuoti Paslaugų įkainiai įsigalioja nuo Šalių rašytinio susitarimo dėl Paslaugų įkainių perskaičiavimo pasirašymo dienos, jei pačiame susitarime nenumatyta kitaip. Už Paslaugas, užsakytas iki šioje nuostatoje nurodyto susitarimo </w:t>
      </w:r>
      <w:bookmarkStart w:id="7" w:name="_Hlk121315976"/>
      <w:bookmarkStart w:id="8" w:name="_Hlk121315910"/>
      <w:r w:rsidRPr="003F0EE6">
        <w:rPr>
          <w:rFonts w:ascii="Arial" w:eastAsia="Calibri" w:hAnsi="Arial" w:cs="Arial"/>
          <w:iCs/>
        </w:rPr>
        <w:t xml:space="preserve">dėl Paslaugų įkainių perskaičiavimo </w:t>
      </w:r>
      <w:bookmarkEnd w:id="7"/>
      <w:r w:rsidRPr="003F0EE6">
        <w:rPr>
          <w:rFonts w:ascii="Arial" w:eastAsia="Calibri" w:hAnsi="Arial" w:cs="Arial"/>
          <w:iCs/>
        </w:rPr>
        <w:t xml:space="preserve">pasirašymo </w:t>
      </w:r>
      <w:bookmarkEnd w:id="8"/>
      <w:r w:rsidRPr="003F0EE6">
        <w:rPr>
          <w:rFonts w:ascii="Arial" w:eastAsia="Calibri" w:hAnsi="Arial" w:cs="Arial"/>
          <w:iCs/>
        </w:rPr>
        <w:t>dienos, Užsakova</w:t>
      </w:r>
      <w:r w:rsidR="00904CCC">
        <w:rPr>
          <w:rFonts w:ascii="Arial" w:eastAsia="Calibri" w:hAnsi="Arial" w:cs="Arial"/>
          <w:iCs/>
        </w:rPr>
        <w:t>s</w:t>
      </w:r>
      <w:r w:rsidRPr="003F0EE6">
        <w:rPr>
          <w:rFonts w:ascii="Arial" w:eastAsia="Calibri" w:hAnsi="Arial" w:cs="Arial"/>
          <w:iCs/>
        </w:rPr>
        <w:t xml:space="preserve"> apmoka, taikant iki tol galiojusį įkainį, o už Paslaugas, užsakytas po susitarimo dėl Paslaugų įkainių perskaičiavimo pasirašymo dienos, Paslaugų teikėjui bus apmokama taikant naujai apskaičiuotą ir Sutartyje nustatytą Paslaugų įkainį.</w:t>
      </w:r>
    </w:p>
    <w:p w14:paraId="50C364AF" w14:textId="4F7BFBF7" w:rsidR="00F92A0C" w:rsidRPr="003F0EE6" w:rsidRDefault="00F92A0C" w:rsidP="003F0EE6">
      <w:pPr>
        <w:shd w:val="clear" w:color="auto" w:fill="FFFFFF"/>
        <w:tabs>
          <w:tab w:val="left" w:pos="993"/>
        </w:tabs>
        <w:spacing w:after="0" w:line="240" w:lineRule="auto"/>
        <w:ind w:right="23" w:firstLine="567"/>
        <w:jc w:val="both"/>
        <w:rPr>
          <w:rFonts w:ascii="Arial" w:eastAsia="Calibri" w:hAnsi="Arial" w:cs="Arial"/>
          <w:iCs/>
        </w:rPr>
      </w:pPr>
      <w:r w:rsidRPr="000E14CA">
        <w:rPr>
          <w:rFonts w:ascii="Arial" w:eastAsia="Calibri" w:hAnsi="Arial" w:cs="Arial"/>
          <w:iCs/>
        </w:rPr>
        <w:t>2.</w:t>
      </w:r>
      <w:r w:rsidR="000E14CA" w:rsidRPr="000E14CA">
        <w:rPr>
          <w:rFonts w:ascii="Arial" w:eastAsia="Calibri" w:hAnsi="Arial" w:cs="Arial"/>
          <w:iCs/>
        </w:rPr>
        <w:t>8</w:t>
      </w:r>
      <w:r w:rsidRPr="000E14CA">
        <w:rPr>
          <w:rFonts w:ascii="Arial" w:eastAsia="Calibri" w:hAnsi="Arial" w:cs="Arial"/>
          <w:iCs/>
        </w:rPr>
        <w:t xml:space="preserve">. Atlikus įkainių perskaičiavimą, </w:t>
      </w:r>
      <w:r w:rsidR="002069B7" w:rsidRPr="000E14CA">
        <w:rPr>
          <w:rFonts w:ascii="Arial" w:eastAsia="Calibri" w:hAnsi="Arial" w:cs="Arial"/>
          <w:iCs/>
        </w:rPr>
        <w:t>atitinkamai patikslinama (didėja arba mažėja) pradinės Sutarties kaina</w:t>
      </w:r>
      <w:r w:rsidRPr="000E14CA">
        <w:rPr>
          <w:rFonts w:ascii="Arial" w:eastAsia="Calibri" w:hAnsi="Arial" w:cs="Arial"/>
          <w:iCs/>
        </w:rPr>
        <w:t>.</w:t>
      </w:r>
    </w:p>
    <w:p w14:paraId="186904F0" w14:textId="77777777" w:rsidR="007468CD" w:rsidRPr="003F0EE6" w:rsidRDefault="007468CD" w:rsidP="003F0EE6">
      <w:pPr>
        <w:spacing w:after="0" w:line="240" w:lineRule="auto"/>
        <w:ind w:firstLine="360"/>
        <w:jc w:val="both"/>
        <w:rPr>
          <w:rFonts w:ascii="Arial" w:hAnsi="Arial" w:cs="Arial"/>
          <w:i/>
          <w:iCs/>
          <w:color w:val="FF0000"/>
        </w:rPr>
      </w:pPr>
    </w:p>
    <w:p w14:paraId="0FEF38BE" w14:textId="77777777" w:rsidR="007468CD" w:rsidRPr="003F0EE6" w:rsidRDefault="007468CD" w:rsidP="003F0EE6">
      <w:pPr>
        <w:tabs>
          <w:tab w:val="left" w:pos="709"/>
        </w:tabs>
        <w:spacing w:after="0" w:line="240" w:lineRule="auto"/>
        <w:ind w:firstLine="360"/>
        <w:jc w:val="center"/>
        <w:rPr>
          <w:rFonts w:ascii="Arial" w:hAnsi="Arial" w:cs="Arial"/>
          <w:b/>
        </w:rPr>
      </w:pPr>
      <w:r w:rsidRPr="003F0EE6">
        <w:rPr>
          <w:rFonts w:ascii="Arial" w:hAnsi="Arial" w:cs="Arial"/>
          <w:b/>
        </w:rPr>
        <w:t>3. PREKIŲ SU PASLAUGOMIS TIEKIMAS/TEIKIMAS</w:t>
      </w:r>
    </w:p>
    <w:p w14:paraId="6E8E84B7" w14:textId="77777777" w:rsidR="000E14CA" w:rsidRDefault="007468CD" w:rsidP="000E14CA">
      <w:pPr>
        <w:pStyle w:val="Pagrindinistekstas"/>
        <w:tabs>
          <w:tab w:val="left" w:pos="993"/>
        </w:tabs>
        <w:autoSpaceDN w:val="0"/>
        <w:spacing w:after="0" w:line="240" w:lineRule="auto"/>
        <w:ind w:firstLine="567"/>
        <w:jc w:val="both"/>
        <w:rPr>
          <w:rStyle w:val="Laukeliai"/>
          <w:rFonts w:cs="Arial"/>
          <w:sz w:val="22"/>
        </w:rPr>
      </w:pPr>
      <w:r w:rsidRPr="003F0EE6">
        <w:rPr>
          <w:rFonts w:ascii="Arial" w:eastAsia="Calibri" w:hAnsi="Arial" w:cs="Arial"/>
        </w:rPr>
        <w:t xml:space="preserve">3.1. </w:t>
      </w:r>
      <w:r w:rsidR="00AC2CCD" w:rsidRPr="003F0EE6">
        <w:rPr>
          <w:rFonts w:ascii="Arial" w:eastAsia="Calibri" w:hAnsi="Arial" w:cs="Arial"/>
        </w:rPr>
        <w:t>Prekių pristatymo terminas nurodytas</w:t>
      </w:r>
      <w:r w:rsidRPr="003F0EE6">
        <w:rPr>
          <w:rFonts w:ascii="Arial" w:eastAsia="Calibri" w:hAnsi="Arial" w:cs="Arial"/>
        </w:rPr>
        <w:t xml:space="preserve"> </w:t>
      </w:r>
      <w:r w:rsidR="00AC2CCD" w:rsidRPr="003F0EE6">
        <w:rPr>
          <w:rFonts w:ascii="Arial" w:eastAsia="Calibri" w:hAnsi="Arial" w:cs="Arial"/>
        </w:rPr>
        <w:t>TS 3.1.4 papunktyje</w:t>
      </w:r>
      <w:r w:rsidRPr="003F0EE6">
        <w:rPr>
          <w:rStyle w:val="Laukeliai"/>
          <w:rFonts w:cs="Arial"/>
          <w:sz w:val="22"/>
        </w:rPr>
        <w:t xml:space="preserve">. </w:t>
      </w:r>
    </w:p>
    <w:p w14:paraId="2FA8AB7C" w14:textId="7E1AA979" w:rsidR="007468CD" w:rsidRPr="000E14CA" w:rsidRDefault="007468CD" w:rsidP="000E14CA">
      <w:pPr>
        <w:pStyle w:val="Pagrindinistekstas"/>
        <w:tabs>
          <w:tab w:val="left" w:pos="993"/>
        </w:tabs>
        <w:autoSpaceDN w:val="0"/>
        <w:spacing w:after="0" w:line="240" w:lineRule="auto"/>
        <w:ind w:firstLine="567"/>
        <w:jc w:val="both"/>
        <w:rPr>
          <w:rFonts w:ascii="Arial" w:hAnsi="Arial" w:cs="Arial"/>
          <w:color w:val="4EA72E" w:themeColor="accent6"/>
        </w:rPr>
      </w:pPr>
      <w:r w:rsidRPr="003F0EE6">
        <w:rPr>
          <w:rStyle w:val="Laukeliai"/>
          <w:rFonts w:cs="Arial"/>
          <w:sz w:val="22"/>
        </w:rPr>
        <w:t>Jeigu Vykdytojui yra žinoma, kad Prekės gali būti nepatiektos šiame punkte nustatytu terminu, Vykdytojas</w:t>
      </w:r>
      <w:r w:rsidRPr="003F0EE6">
        <w:rPr>
          <w:rStyle w:val="FontStyle23"/>
          <w:rFonts w:ascii="Arial" w:hAnsi="Arial" w:cs="Arial"/>
          <w:sz w:val="22"/>
          <w:szCs w:val="22"/>
          <w:lang w:eastAsia="lt-LT"/>
        </w:rPr>
        <w:t xml:space="preserve"> turi teisę į Prekių patiekimo termino pratęsimą, tik tuomet, jei konkrečių aplinkybių, dėl kurių Prekių pristatymas Sutartyje nustatyta tvarka bei terminais nėra įmanomas, Vykdytojas objektyviai negalėjo iš anksto numatyti. Kiekvienu tokiu atveju, Vykdytojas </w:t>
      </w:r>
      <w:r w:rsidRPr="003F0EE6">
        <w:rPr>
          <w:rFonts w:ascii="Arial" w:hAnsi="Arial" w:cs="Arial"/>
          <w:spacing w:val="-3"/>
        </w:rPr>
        <w:t xml:space="preserve">raštu nedelsdamas, bet ne vėliau kaip per 1 (vieną) darbo dieną nuo tokių aplinkybių atsiradimo momento, </w:t>
      </w:r>
      <w:r w:rsidRPr="003F0EE6">
        <w:rPr>
          <w:rFonts w:ascii="Arial" w:hAnsi="Arial" w:cs="Arial"/>
          <w:spacing w:val="-5"/>
        </w:rPr>
        <w:t>apie tai praneša Užsakovui, pateikdamas minėtų aplinkybių egzistavimo įrodymus.</w:t>
      </w:r>
      <w:r w:rsidRPr="003F0EE6">
        <w:rPr>
          <w:rStyle w:val="FontStyle23"/>
          <w:rFonts w:ascii="Arial" w:hAnsi="Arial" w:cs="Arial"/>
          <w:sz w:val="22"/>
          <w:szCs w:val="22"/>
          <w:lang w:eastAsia="lt-LT"/>
        </w:rPr>
        <w:t xml:space="preserve"> Vykdytojo nurodytas aplinkybes ir įrodymus vertina Užsakovas. </w:t>
      </w:r>
      <w:r w:rsidRPr="003F0EE6">
        <w:rPr>
          <w:rFonts w:ascii="Arial" w:hAnsi="Arial" w:cs="Arial"/>
          <w:spacing w:val="-5"/>
        </w:rPr>
        <w:t xml:space="preserve">Užsakovui sutikus pratęsti Prekių patiekimo terminą, Prekių patiekimo termino pratęsimas galimas tik minėtų pagrįstų aplinkybių egzistavimo laikotarpiui. </w:t>
      </w:r>
    </w:p>
    <w:p w14:paraId="12EE8304" w14:textId="0E6B87CB" w:rsidR="00542849" w:rsidRPr="003F0EE6" w:rsidRDefault="00542849" w:rsidP="000E14CA">
      <w:pPr>
        <w:spacing w:after="0" w:line="240" w:lineRule="auto"/>
        <w:ind w:firstLine="567"/>
        <w:jc w:val="both"/>
        <w:rPr>
          <w:rFonts w:ascii="Arial" w:hAnsi="Arial" w:cs="Arial"/>
        </w:rPr>
      </w:pPr>
      <w:r w:rsidRPr="003F0EE6">
        <w:rPr>
          <w:rFonts w:ascii="Arial" w:hAnsi="Arial" w:cs="Arial"/>
        </w:rPr>
        <w:t>3.</w:t>
      </w:r>
      <w:r w:rsidRPr="003F0EE6">
        <w:rPr>
          <w:rFonts w:ascii="Arial" w:eastAsia="Calibri" w:hAnsi="Arial" w:cs="Arial"/>
        </w:rPr>
        <w:t>2.</w:t>
      </w:r>
      <w:r w:rsidRPr="003F0EE6">
        <w:rPr>
          <w:rFonts w:ascii="Arial" w:hAnsi="Arial" w:cs="Arial"/>
        </w:rPr>
        <w:t xml:space="preserve"> </w:t>
      </w:r>
      <w:r w:rsidRPr="003F0EE6">
        <w:rPr>
          <w:rFonts w:ascii="Arial" w:eastAsia="Calibri" w:hAnsi="Arial" w:cs="Arial"/>
        </w:rPr>
        <w:t xml:space="preserve">Pristatydamas Prekes  Užsakovui, Vykdytojas privalo pateikti Sutartyje ir jos Prieduose nurodytus dokumentus. </w:t>
      </w:r>
      <w:r w:rsidRPr="003F0EE6">
        <w:rPr>
          <w:rFonts w:ascii="Arial" w:eastAsia="Times New Roman" w:hAnsi="Arial" w:cs="Arial"/>
        </w:rPr>
        <w:t xml:space="preserve">Kartu su dokumentais (automobilio registravimo pažymėjimu, valstybinės techninės apžiūros rezultatų kortele (ataskaita), privalomuoju transporto priemonės valdytojų civilinės atsakomybės polisu (1 mėnesiui) ir kt.) savo lėšomis Vykdytojas prekes pristato Užsakovui </w:t>
      </w:r>
      <w:r w:rsidRPr="003F0EE6">
        <w:rPr>
          <w:rFonts w:ascii="Arial" w:hAnsi="Arial" w:cs="Arial"/>
          <w:iCs/>
        </w:rPr>
        <w:t xml:space="preserve">į </w:t>
      </w:r>
      <w:r w:rsidRPr="003F0EE6">
        <w:rPr>
          <w:rFonts w:ascii="Arial" w:hAnsi="Arial" w:cs="Arial"/>
        </w:rPr>
        <w:t>su Užsakovu suderintu adresu Sutartyje ir jos prieduose nustatyta tvarka ir terminais.</w:t>
      </w:r>
      <w:r w:rsidRPr="003F0EE6">
        <w:rPr>
          <w:rFonts w:ascii="Arial" w:hAnsi="Arial" w:cs="Arial"/>
          <w:iCs/>
        </w:rPr>
        <w:t xml:space="preserve"> Konkret</w:t>
      </w:r>
      <w:r w:rsidR="00904CCC">
        <w:rPr>
          <w:rFonts w:ascii="Arial" w:hAnsi="Arial" w:cs="Arial"/>
          <w:iCs/>
        </w:rPr>
        <w:t>ū</w:t>
      </w:r>
      <w:r w:rsidRPr="003F0EE6">
        <w:rPr>
          <w:rFonts w:ascii="Arial" w:hAnsi="Arial" w:cs="Arial"/>
          <w:iCs/>
        </w:rPr>
        <w:t>s</w:t>
      </w:r>
      <w:r w:rsidR="00904CCC">
        <w:rPr>
          <w:rFonts w:ascii="Arial" w:hAnsi="Arial" w:cs="Arial"/>
          <w:iCs/>
        </w:rPr>
        <w:t xml:space="preserve"> prekių </w:t>
      </w:r>
      <w:r w:rsidRPr="003F0EE6">
        <w:rPr>
          <w:rFonts w:ascii="Arial" w:hAnsi="Arial" w:cs="Arial"/>
          <w:iCs/>
        </w:rPr>
        <w:t xml:space="preserve"> pristatymo adresa</w:t>
      </w:r>
      <w:r w:rsidR="00904CCC">
        <w:rPr>
          <w:rFonts w:ascii="Arial" w:hAnsi="Arial" w:cs="Arial"/>
          <w:iCs/>
        </w:rPr>
        <w:t xml:space="preserve">i </w:t>
      </w:r>
      <w:r w:rsidRPr="003F0EE6">
        <w:rPr>
          <w:rFonts w:ascii="Arial" w:hAnsi="Arial" w:cs="Arial"/>
          <w:iCs/>
        </w:rPr>
        <w:t>derinam</w:t>
      </w:r>
      <w:r w:rsidR="00904CCC">
        <w:rPr>
          <w:rFonts w:ascii="Arial" w:hAnsi="Arial" w:cs="Arial"/>
          <w:iCs/>
        </w:rPr>
        <w:t xml:space="preserve">i </w:t>
      </w:r>
      <w:r w:rsidRPr="003F0EE6">
        <w:rPr>
          <w:rFonts w:ascii="Arial" w:hAnsi="Arial" w:cs="Arial"/>
          <w:iCs/>
        </w:rPr>
        <w:t xml:space="preserve"> su Užsakovu</w:t>
      </w:r>
      <w:r w:rsidRPr="003F0EE6">
        <w:rPr>
          <w:rFonts w:ascii="Arial" w:eastAsia="Times New Roman" w:hAnsi="Arial" w:cs="Arial"/>
          <w:iCs/>
        </w:rPr>
        <w:t>.</w:t>
      </w:r>
    </w:p>
    <w:p w14:paraId="4AD3186D" w14:textId="276AF1C6" w:rsidR="00062FD7" w:rsidRPr="00062FD7" w:rsidRDefault="007176E1" w:rsidP="000E14CA">
      <w:pPr>
        <w:spacing w:after="0" w:line="240" w:lineRule="auto"/>
        <w:ind w:firstLine="567"/>
        <w:jc w:val="both"/>
        <w:rPr>
          <w:rFonts w:ascii="Arial" w:eastAsia="Times New Roman" w:hAnsi="Arial" w:cs="Arial"/>
        </w:rPr>
      </w:pPr>
      <w:r w:rsidRPr="00062FD7">
        <w:rPr>
          <w:rFonts w:ascii="Arial" w:eastAsia="Calibri" w:hAnsi="Arial" w:cs="Arial"/>
        </w:rPr>
        <w:t>3.3.</w:t>
      </w:r>
      <w:r w:rsidRPr="00062FD7">
        <w:rPr>
          <w:rFonts w:ascii="Arial" w:eastAsia="Times New Roman" w:hAnsi="Arial" w:cs="Arial"/>
        </w:rPr>
        <w:t xml:space="preserve"> Paslaugų teikimo terminas po Prekių </w:t>
      </w:r>
      <w:r w:rsidR="004D055B">
        <w:rPr>
          <w:rFonts w:ascii="Arial" w:hAnsi="Arial" w:cs="Arial"/>
        </w:rPr>
        <w:t xml:space="preserve"> perdavimo – priėmimo akto pasirašymo datos</w:t>
      </w:r>
      <w:r w:rsidRPr="00062FD7">
        <w:rPr>
          <w:rFonts w:ascii="Arial" w:eastAsia="Times New Roman" w:hAnsi="Arial" w:cs="Arial"/>
        </w:rPr>
        <w:t xml:space="preserve">: </w:t>
      </w:r>
    </w:p>
    <w:p w14:paraId="7AA568E8" w14:textId="55BF998C" w:rsidR="00062FD7" w:rsidRPr="00062FD7" w:rsidRDefault="007176E1" w:rsidP="000E14CA">
      <w:pPr>
        <w:spacing w:after="0" w:line="240" w:lineRule="auto"/>
        <w:ind w:firstLine="567"/>
        <w:jc w:val="both"/>
        <w:rPr>
          <w:rFonts w:ascii="Arial" w:eastAsia="Times New Roman" w:hAnsi="Arial" w:cs="Arial"/>
        </w:rPr>
      </w:pPr>
      <w:r w:rsidRPr="00062FD7">
        <w:rPr>
          <w:rFonts w:ascii="Arial" w:eastAsia="Times New Roman" w:hAnsi="Arial" w:cs="Arial"/>
        </w:rPr>
        <w:t xml:space="preserve">60 mėnesių arba </w:t>
      </w:r>
      <w:r w:rsidRPr="00062FD7">
        <w:rPr>
          <w:rFonts w:ascii="Arial" w:hAnsi="Arial" w:cs="Arial"/>
          <w:iCs/>
        </w:rPr>
        <w:t xml:space="preserve">150 000 km ridos </w:t>
      </w:r>
      <w:r w:rsidRPr="00062FD7">
        <w:rPr>
          <w:rFonts w:ascii="Arial" w:hAnsi="Arial" w:cs="Arial"/>
        </w:rPr>
        <w:t xml:space="preserve"> (atsižvelgiant į tai, kas įvyksta anksčiau)</w:t>
      </w:r>
      <w:r w:rsidR="00327628">
        <w:rPr>
          <w:rFonts w:ascii="Arial" w:hAnsi="Arial" w:cs="Arial"/>
        </w:rPr>
        <w:t>.</w:t>
      </w:r>
      <w:r w:rsidR="00586496" w:rsidRPr="00062FD7">
        <w:rPr>
          <w:rFonts w:ascii="Arial" w:eastAsia="Times New Roman" w:hAnsi="Arial" w:cs="Arial"/>
        </w:rPr>
        <w:t xml:space="preserve"> </w:t>
      </w:r>
    </w:p>
    <w:p w14:paraId="2C89B5DD" w14:textId="77777777" w:rsidR="00825729" w:rsidRPr="003F0EE6" w:rsidRDefault="00825729" w:rsidP="000E14CA">
      <w:pPr>
        <w:pStyle w:val="Sraopastraipa"/>
        <w:tabs>
          <w:tab w:val="left" w:pos="567"/>
          <w:tab w:val="left" w:pos="993"/>
        </w:tabs>
        <w:spacing w:after="0" w:line="240" w:lineRule="auto"/>
        <w:ind w:left="0" w:firstLine="567"/>
        <w:jc w:val="both"/>
        <w:rPr>
          <w:rFonts w:ascii="Arial" w:hAnsi="Arial" w:cs="Arial"/>
          <w:b/>
          <w:bCs/>
          <w:color w:val="4EA72E" w:themeColor="accent6"/>
        </w:rPr>
      </w:pPr>
      <w:r w:rsidRPr="003F0EE6">
        <w:rPr>
          <w:rFonts w:ascii="Arial" w:hAnsi="Arial" w:cs="Arial"/>
        </w:rPr>
        <w:t>3.4. Šalys susitaria, kad Prekių pristatymo/Paslaugų suteikimo terminas, jų trūkumų ištaisymo terminas (</w:t>
      </w:r>
      <w:r w:rsidRPr="00967C03">
        <w:rPr>
          <w:rFonts w:ascii="Arial" w:hAnsi="Arial" w:cs="Arial"/>
        </w:rPr>
        <w:t>Sutarties Specialiųjų sąlygų 3.1, 3.3, 4.1 p.) yra esminės</w:t>
      </w:r>
      <w:r w:rsidRPr="003F0EE6">
        <w:rPr>
          <w:rFonts w:ascii="Arial" w:hAnsi="Arial" w:cs="Arial"/>
        </w:rPr>
        <w:t xml:space="preserve"> Sutarties sąlygos.  </w:t>
      </w:r>
    </w:p>
    <w:p w14:paraId="3755001A" w14:textId="4388F9C5" w:rsidR="0000206B" w:rsidRPr="003F0EE6" w:rsidRDefault="0000206B" w:rsidP="000E14CA">
      <w:pPr>
        <w:pStyle w:val="Komentarotekstas"/>
        <w:spacing w:after="0"/>
        <w:ind w:firstLine="567"/>
        <w:contextualSpacing/>
        <w:jc w:val="both"/>
        <w:rPr>
          <w:rFonts w:ascii="Arial" w:eastAsia="Times New Roman" w:hAnsi="Arial" w:cs="Arial"/>
          <w:sz w:val="22"/>
          <w:szCs w:val="22"/>
        </w:rPr>
      </w:pPr>
      <w:r w:rsidRPr="003F0EE6">
        <w:rPr>
          <w:rFonts w:ascii="Arial" w:eastAsia="Times New Roman" w:hAnsi="Arial" w:cs="Arial"/>
          <w:sz w:val="22"/>
          <w:szCs w:val="22"/>
        </w:rPr>
        <w:t xml:space="preserve">3.5. Vykdytojas privalo užtikrinti Paslaugų teikimą pagal pasiūlyme pateiktas kainas (įkainius), Vykdytojo nurodytuose autorizuotuose techninio aptarnavimo centruose. Jeigu Paslaugas teiks subtiekėjai/subteikėjai, atsiskaitymas gali būti vykdomas </w:t>
      </w:r>
      <w:r w:rsidRPr="003F0EE6">
        <w:rPr>
          <w:rFonts w:ascii="Arial" w:hAnsi="Arial" w:cs="Arial"/>
          <w:sz w:val="22"/>
          <w:szCs w:val="22"/>
        </w:rPr>
        <w:t>tiesiogiai su subtiekėjais/subteikėjais. Tokio atsiskaitymo tvarka nustatoma trišalėje sutartyje, kurią sudaro Užsakovas, Vykdytojas ir subtiekėjas/subteikėjas</w:t>
      </w:r>
      <w:r w:rsidRPr="003F0EE6">
        <w:rPr>
          <w:rFonts w:ascii="Arial" w:eastAsia="Times New Roman" w:hAnsi="Arial" w:cs="Arial"/>
          <w:sz w:val="22"/>
          <w:szCs w:val="22"/>
        </w:rPr>
        <w:t>.</w:t>
      </w:r>
    </w:p>
    <w:p w14:paraId="52F1AB5A" w14:textId="080FE649" w:rsidR="0000206B" w:rsidRPr="003F0EE6" w:rsidRDefault="0000206B" w:rsidP="00967C03">
      <w:pPr>
        <w:pStyle w:val="Komentarotekstas"/>
        <w:spacing w:after="0"/>
        <w:ind w:firstLine="567"/>
        <w:contextualSpacing/>
        <w:jc w:val="both"/>
        <w:rPr>
          <w:rFonts w:ascii="Arial" w:eastAsia="Times New Roman" w:hAnsi="Arial" w:cs="Arial"/>
          <w:sz w:val="22"/>
          <w:szCs w:val="22"/>
        </w:rPr>
      </w:pPr>
      <w:r w:rsidRPr="003F0EE6">
        <w:rPr>
          <w:rFonts w:ascii="Arial" w:eastAsia="Times New Roman" w:hAnsi="Arial" w:cs="Arial"/>
          <w:sz w:val="22"/>
          <w:szCs w:val="22"/>
        </w:rPr>
        <w:t>3.6. A</w:t>
      </w:r>
      <w:r w:rsidRPr="003F0EE6">
        <w:rPr>
          <w:rFonts w:ascii="Arial" w:hAnsi="Arial" w:cs="Arial"/>
          <w:sz w:val="22"/>
          <w:szCs w:val="22"/>
        </w:rPr>
        <w:t>utorizuotų techninio aptarnavimo centr</w:t>
      </w:r>
      <w:r w:rsidRPr="003F0EE6">
        <w:rPr>
          <w:rFonts w:ascii="Arial" w:eastAsia="Times New Roman" w:hAnsi="Arial" w:cs="Arial"/>
          <w:sz w:val="22"/>
          <w:szCs w:val="22"/>
        </w:rPr>
        <w:t>ų sąrašas</w:t>
      </w:r>
      <w:r w:rsidR="00904CCC">
        <w:rPr>
          <w:rFonts w:ascii="Arial" w:eastAsia="Times New Roman"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21"/>
        <w:gridCol w:w="3422"/>
        <w:gridCol w:w="3015"/>
      </w:tblGrid>
      <w:tr w:rsidR="0000206B" w:rsidRPr="003F0EE6" w14:paraId="36C710F1" w14:textId="77777777" w:rsidTr="001236BC">
        <w:tc>
          <w:tcPr>
            <w:tcW w:w="570" w:type="dxa"/>
            <w:shd w:val="clear" w:color="auto" w:fill="auto"/>
          </w:tcPr>
          <w:p w14:paraId="7F299B45" w14:textId="77777777" w:rsidR="0000206B" w:rsidRPr="003F0EE6" w:rsidRDefault="0000206B" w:rsidP="003F0EE6">
            <w:pPr>
              <w:pStyle w:val="Komentarotekstas"/>
              <w:spacing w:after="0"/>
              <w:contextualSpacing/>
              <w:jc w:val="both"/>
              <w:rPr>
                <w:rFonts w:ascii="Arial" w:eastAsia="Times New Roman" w:hAnsi="Arial" w:cs="Arial"/>
                <w:b/>
                <w:sz w:val="22"/>
                <w:szCs w:val="22"/>
              </w:rPr>
            </w:pPr>
            <w:r w:rsidRPr="003F0EE6">
              <w:rPr>
                <w:rFonts w:ascii="Arial" w:eastAsia="Times New Roman" w:hAnsi="Arial" w:cs="Arial"/>
                <w:b/>
                <w:sz w:val="22"/>
                <w:szCs w:val="22"/>
              </w:rPr>
              <w:t>Eil. Nr.</w:t>
            </w:r>
          </w:p>
        </w:tc>
        <w:tc>
          <w:tcPr>
            <w:tcW w:w="2621" w:type="dxa"/>
            <w:shd w:val="clear" w:color="auto" w:fill="auto"/>
          </w:tcPr>
          <w:p w14:paraId="7A36AA16" w14:textId="77777777" w:rsidR="0000206B" w:rsidRPr="003F0EE6" w:rsidRDefault="0000206B" w:rsidP="003F0EE6">
            <w:pPr>
              <w:pStyle w:val="Komentarotekstas"/>
              <w:spacing w:after="0"/>
              <w:contextualSpacing/>
              <w:jc w:val="center"/>
              <w:rPr>
                <w:rFonts w:ascii="Arial" w:eastAsia="Times New Roman" w:hAnsi="Arial" w:cs="Arial"/>
                <w:b/>
                <w:sz w:val="22"/>
                <w:szCs w:val="22"/>
              </w:rPr>
            </w:pPr>
            <w:r w:rsidRPr="003F0EE6">
              <w:rPr>
                <w:rFonts w:ascii="Arial" w:hAnsi="Arial" w:cs="Arial"/>
                <w:b/>
                <w:sz w:val="22"/>
                <w:szCs w:val="22"/>
              </w:rPr>
              <w:t>P</w:t>
            </w:r>
            <w:r w:rsidRPr="003F0EE6">
              <w:rPr>
                <w:rFonts w:ascii="Arial" w:eastAsia="Times New Roman" w:hAnsi="Arial" w:cs="Arial"/>
                <w:b/>
                <w:sz w:val="22"/>
                <w:szCs w:val="22"/>
              </w:rPr>
              <w:t>avadinimas ir adresas</w:t>
            </w:r>
          </w:p>
        </w:tc>
        <w:tc>
          <w:tcPr>
            <w:tcW w:w="3422" w:type="dxa"/>
            <w:shd w:val="clear" w:color="auto" w:fill="auto"/>
          </w:tcPr>
          <w:p w14:paraId="1E28104B" w14:textId="77777777" w:rsidR="0000206B" w:rsidRPr="003F0EE6" w:rsidRDefault="0000206B" w:rsidP="003F0EE6">
            <w:pPr>
              <w:pStyle w:val="Komentarotekstas"/>
              <w:spacing w:after="0"/>
              <w:contextualSpacing/>
              <w:jc w:val="both"/>
              <w:rPr>
                <w:rFonts w:ascii="Arial" w:eastAsia="Times New Roman" w:hAnsi="Arial" w:cs="Arial"/>
                <w:b/>
                <w:sz w:val="22"/>
                <w:szCs w:val="22"/>
              </w:rPr>
            </w:pPr>
            <w:r w:rsidRPr="003F0EE6">
              <w:rPr>
                <w:rFonts w:ascii="Arial" w:eastAsia="Times New Roman" w:hAnsi="Arial" w:cs="Arial"/>
                <w:b/>
                <w:sz w:val="22"/>
                <w:szCs w:val="22"/>
              </w:rPr>
              <w:t xml:space="preserve"> Tel. Nr., Faks. Nr., El. paštas</w:t>
            </w:r>
          </w:p>
        </w:tc>
        <w:tc>
          <w:tcPr>
            <w:tcW w:w="3015" w:type="dxa"/>
            <w:shd w:val="clear" w:color="auto" w:fill="auto"/>
          </w:tcPr>
          <w:p w14:paraId="0205E24B" w14:textId="77777777" w:rsidR="0000206B" w:rsidRPr="003F0EE6" w:rsidRDefault="0000206B" w:rsidP="003F0EE6">
            <w:pPr>
              <w:pStyle w:val="Komentarotekstas"/>
              <w:spacing w:after="0"/>
              <w:contextualSpacing/>
              <w:jc w:val="both"/>
              <w:rPr>
                <w:rFonts w:ascii="Arial" w:eastAsia="Times New Roman" w:hAnsi="Arial" w:cs="Arial"/>
                <w:b/>
                <w:sz w:val="22"/>
                <w:szCs w:val="22"/>
              </w:rPr>
            </w:pPr>
            <w:r w:rsidRPr="003F0EE6">
              <w:rPr>
                <w:rFonts w:ascii="Arial" w:eastAsia="Times New Roman" w:hAnsi="Arial" w:cs="Arial"/>
                <w:b/>
                <w:sz w:val="22"/>
                <w:szCs w:val="22"/>
              </w:rPr>
              <w:t>Atsakingas darbuotojas</w:t>
            </w:r>
          </w:p>
        </w:tc>
      </w:tr>
      <w:tr w:rsidR="00F478F5" w:rsidRPr="003F0EE6" w14:paraId="6678A3EC" w14:textId="77777777" w:rsidTr="00C75BFB">
        <w:trPr>
          <w:trHeight w:val="705"/>
        </w:trPr>
        <w:tc>
          <w:tcPr>
            <w:tcW w:w="570" w:type="dxa"/>
            <w:shd w:val="clear" w:color="auto" w:fill="auto"/>
          </w:tcPr>
          <w:p w14:paraId="200AD662" w14:textId="46612941" w:rsidR="00F478F5" w:rsidRPr="00F478F5" w:rsidRDefault="00F478F5" w:rsidP="00F478F5">
            <w:pPr>
              <w:pStyle w:val="Betarp"/>
            </w:pPr>
            <w:r w:rsidRPr="00F478F5">
              <w:lastRenderedPageBreak/>
              <w:t>1.</w:t>
            </w:r>
          </w:p>
        </w:tc>
        <w:tc>
          <w:tcPr>
            <w:tcW w:w="2621" w:type="dxa"/>
            <w:shd w:val="clear" w:color="auto" w:fill="auto"/>
          </w:tcPr>
          <w:p w14:paraId="13CFFF60" w14:textId="77777777" w:rsidR="00F478F5" w:rsidRPr="00F478F5" w:rsidRDefault="00F478F5" w:rsidP="00F478F5">
            <w:pPr>
              <w:pStyle w:val="Betarp"/>
            </w:pPr>
            <w:r w:rsidRPr="00F478F5">
              <w:rPr>
                <w:rStyle w:val="fontstyle01"/>
                <w:rFonts w:ascii="Arial" w:hAnsi="Arial" w:cs="Arial"/>
              </w:rPr>
              <w:t>UAB „AUTOTOJA“</w:t>
            </w:r>
            <w:r w:rsidRPr="00F478F5">
              <w:rPr>
                <w:color w:val="000000"/>
              </w:rPr>
              <w:br/>
            </w:r>
            <w:r w:rsidRPr="00F478F5">
              <w:rPr>
                <w:rStyle w:val="fontstyle01"/>
                <w:rFonts w:ascii="Arial" w:hAnsi="Arial" w:cs="Arial"/>
              </w:rPr>
              <w:t>Savanorių pr. 447a, LT-</w:t>
            </w:r>
            <w:r w:rsidRPr="00F478F5">
              <w:rPr>
                <w:color w:val="000000"/>
              </w:rPr>
              <w:br/>
            </w:r>
            <w:r w:rsidRPr="00F478F5">
              <w:rPr>
                <w:rStyle w:val="fontstyle01"/>
                <w:rFonts w:ascii="Arial" w:hAnsi="Arial" w:cs="Arial"/>
              </w:rPr>
              <w:t>49185 Kaunas</w:t>
            </w:r>
          </w:p>
          <w:p w14:paraId="5ACF3FB9" w14:textId="77777777" w:rsidR="00F478F5" w:rsidRPr="00F478F5" w:rsidRDefault="00F478F5" w:rsidP="00F478F5">
            <w:pPr>
              <w:pStyle w:val="Betarp"/>
              <w:rPr>
                <w:rStyle w:val="fontstyle01"/>
                <w:rFonts w:ascii="Arial" w:hAnsi="Arial" w:cs="Arial"/>
              </w:rPr>
            </w:pPr>
          </w:p>
        </w:tc>
        <w:tc>
          <w:tcPr>
            <w:tcW w:w="3422" w:type="dxa"/>
            <w:shd w:val="clear" w:color="auto" w:fill="auto"/>
          </w:tcPr>
          <w:p w14:paraId="5BCC790B" w14:textId="77777777" w:rsidR="00F478F5" w:rsidRPr="00F478F5" w:rsidRDefault="00F478F5" w:rsidP="00536684">
            <w:pPr>
              <w:pStyle w:val="Betarp"/>
              <w:rPr>
                <w:rStyle w:val="fontstyle01"/>
                <w:rFonts w:ascii="Arial" w:hAnsi="Arial" w:cs="Arial"/>
              </w:rPr>
            </w:pPr>
          </w:p>
        </w:tc>
        <w:tc>
          <w:tcPr>
            <w:tcW w:w="3015" w:type="dxa"/>
            <w:shd w:val="clear" w:color="auto" w:fill="auto"/>
          </w:tcPr>
          <w:p w14:paraId="44C620C9" w14:textId="160C0F66" w:rsidR="00F478F5" w:rsidRPr="00F478F5" w:rsidRDefault="00F478F5" w:rsidP="00F478F5">
            <w:pPr>
              <w:pStyle w:val="Betarp"/>
            </w:pPr>
            <w:r w:rsidRPr="00F478F5">
              <w:rPr>
                <w:rStyle w:val="fontstyle01"/>
                <w:rFonts w:ascii="Arial" w:hAnsi="Arial" w:cs="Arial"/>
              </w:rPr>
              <w:t>, serviso vadovas</w:t>
            </w:r>
          </w:p>
          <w:p w14:paraId="4E4C76DC" w14:textId="77777777" w:rsidR="00F478F5" w:rsidRPr="00F478F5" w:rsidRDefault="00F478F5" w:rsidP="00F478F5">
            <w:pPr>
              <w:pStyle w:val="Betarp"/>
              <w:rPr>
                <w:rStyle w:val="fontstyle01"/>
                <w:rFonts w:ascii="Arial" w:hAnsi="Arial" w:cs="Arial"/>
              </w:rPr>
            </w:pPr>
          </w:p>
        </w:tc>
      </w:tr>
      <w:tr w:rsidR="0000206B" w:rsidRPr="003F0EE6" w14:paraId="6FEA9DC2" w14:textId="77777777" w:rsidTr="00C75BFB">
        <w:trPr>
          <w:trHeight w:val="705"/>
        </w:trPr>
        <w:tc>
          <w:tcPr>
            <w:tcW w:w="570" w:type="dxa"/>
            <w:shd w:val="clear" w:color="auto" w:fill="auto"/>
          </w:tcPr>
          <w:p w14:paraId="0DE1C227" w14:textId="06682179" w:rsidR="0000206B" w:rsidRPr="00F478F5" w:rsidRDefault="00F478F5" w:rsidP="00F478F5">
            <w:pPr>
              <w:pStyle w:val="Betarp"/>
            </w:pPr>
            <w:r w:rsidRPr="00F478F5">
              <w:t>2</w:t>
            </w:r>
            <w:r w:rsidR="00A276B7" w:rsidRPr="00F478F5">
              <w:t>.</w:t>
            </w:r>
          </w:p>
        </w:tc>
        <w:tc>
          <w:tcPr>
            <w:tcW w:w="2621" w:type="dxa"/>
            <w:shd w:val="clear" w:color="auto" w:fill="auto"/>
          </w:tcPr>
          <w:p w14:paraId="6E720C6A" w14:textId="6712274D" w:rsidR="00A276B7" w:rsidRPr="00F478F5" w:rsidRDefault="00A276B7" w:rsidP="00F478F5">
            <w:pPr>
              <w:pStyle w:val="Betarp"/>
            </w:pPr>
            <w:r w:rsidRPr="00F478F5">
              <w:rPr>
                <w:rStyle w:val="fontstyle01"/>
                <w:rFonts w:ascii="Arial" w:hAnsi="Arial" w:cs="Arial"/>
              </w:rPr>
              <w:t xml:space="preserve">UAB </w:t>
            </w:r>
            <w:r w:rsidR="00F478F5">
              <w:rPr>
                <w:rStyle w:val="fontstyle01"/>
                <w:rFonts w:ascii="Arial" w:hAnsi="Arial" w:cs="Arial"/>
              </w:rPr>
              <w:t>,,MOTOTOJA‘‘</w:t>
            </w:r>
            <w:r w:rsidRPr="00F478F5">
              <w:rPr>
                <w:color w:val="000000"/>
              </w:rPr>
              <w:br/>
            </w:r>
            <w:r w:rsidRPr="00F478F5">
              <w:rPr>
                <w:rStyle w:val="fontstyle01"/>
                <w:rFonts w:ascii="Arial" w:hAnsi="Arial" w:cs="Arial"/>
              </w:rPr>
              <w:t>Ukmergės g. 425, Vilnius</w:t>
            </w:r>
          </w:p>
          <w:p w14:paraId="28E1F90F" w14:textId="77777777" w:rsidR="0000206B" w:rsidRPr="00F478F5" w:rsidRDefault="0000206B" w:rsidP="00F478F5">
            <w:pPr>
              <w:pStyle w:val="Betarp"/>
            </w:pPr>
          </w:p>
        </w:tc>
        <w:tc>
          <w:tcPr>
            <w:tcW w:w="3422" w:type="dxa"/>
            <w:shd w:val="clear" w:color="auto" w:fill="auto"/>
          </w:tcPr>
          <w:p w14:paraId="001C7258" w14:textId="77777777" w:rsidR="0000206B" w:rsidRPr="00F478F5" w:rsidRDefault="0000206B" w:rsidP="00536684">
            <w:pPr>
              <w:pStyle w:val="Betarp"/>
            </w:pPr>
          </w:p>
        </w:tc>
        <w:tc>
          <w:tcPr>
            <w:tcW w:w="3015" w:type="dxa"/>
            <w:shd w:val="clear" w:color="auto" w:fill="auto"/>
          </w:tcPr>
          <w:p w14:paraId="47C1A354" w14:textId="67B76B7B" w:rsidR="00A276B7" w:rsidRPr="00F478F5" w:rsidRDefault="00F478F5" w:rsidP="00F478F5">
            <w:pPr>
              <w:pStyle w:val="Betarp"/>
            </w:pPr>
            <w:r w:rsidRPr="00F478F5">
              <w:rPr>
                <w:rStyle w:val="fontstyle01"/>
                <w:rFonts w:ascii="Arial" w:hAnsi="Arial" w:cs="Arial"/>
              </w:rPr>
              <w:t>serviso vadovė</w:t>
            </w:r>
          </w:p>
          <w:p w14:paraId="5E5B4ECB" w14:textId="77777777" w:rsidR="0000206B" w:rsidRPr="00F478F5" w:rsidRDefault="0000206B" w:rsidP="00F478F5">
            <w:pPr>
              <w:pStyle w:val="Betarp"/>
            </w:pPr>
          </w:p>
        </w:tc>
      </w:tr>
      <w:tr w:rsidR="0000206B" w:rsidRPr="003F0EE6" w14:paraId="494D51F3" w14:textId="77777777" w:rsidTr="00C75BFB">
        <w:trPr>
          <w:trHeight w:val="683"/>
        </w:trPr>
        <w:tc>
          <w:tcPr>
            <w:tcW w:w="570" w:type="dxa"/>
            <w:shd w:val="clear" w:color="auto" w:fill="auto"/>
          </w:tcPr>
          <w:p w14:paraId="16B305CD" w14:textId="56D429B1" w:rsidR="0000206B" w:rsidRPr="00F478F5" w:rsidRDefault="00F478F5" w:rsidP="00F478F5">
            <w:pPr>
              <w:pStyle w:val="Betarp"/>
              <w:rPr>
                <w:rFonts w:eastAsia="Times New Roman"/>
              </w:rPr>
            </w:pPr>
            <w:r w:rsidRPr="00F478F5">
              <w:rPr>
                <w:rFonts w:eastAsia="Times New Roman"/>
              </w:rPr>
              <w:t>3</w:t>
            </w:r>
            <w:r w:rsidR="00A276B7" w:rsidRPr="00F478F5">
              <w:rPr>
                <w:rFonts w:eastAsia="Times New Roman"/>
              </w:rPr>
              <w:t>.</w:t>
            </w:r>
          </w:p>
        </w:tc>
        <w:tc>
          <w:tcPr>
            <w:tcW w:w="2621" w:type="dxa"/>
            <w:shd w:val="clear" w:color="auto" w:fill="auto"/>
          </w:tcPr>
          <w:p w14:paraId="1C827390" w14:textId="77777777" w:rsidR="00F478F5" w:rsidRPr="00F478F5" w:rsidRDefault="00F478F5" w:rsidP="00F478F5">
            <w:pPr>
              <w:pStyle w:val="Betarp"/>
            </w:pPr>
            <w:r w:rsidRPr="00F478F5">
              <w:rPr>
                <w:rStyle w:val="fontstyle01"/>
                <w:rFonts w:ascii="Arial" w:hAnsi="Arial" w:cs="Arial"/>
              </w:rPr>
              <w:t>UAB „TOKVILA"</w:t>
            </w:r>
            <w:r w:rsidRPr="00F478F5">
              <w:rPr>
                <w:color w:val="000000"/>
              </w:rPr>
              <w:br/>
            </w:r>
            <w:r w:rsidRPr="00F478F5">
              <w:rPr>
                <w:rStyle w:val="fontstyle01"/>
                <w:rFonts w:ascii="Arial" w:hAnsi="Arial" w:cs="Arial"/>
              </w:rPr>
              <w:t>Žalgirio g. 122 Vilnius</w:t>
            </w:r>
          </w:p>
          <w:p w14:paraId="6CF259B8" w14:textId="77777777" w:rsidR="0000206B" w:rsidRPr="00F478F5" w:rsidRDefault="0000206B" w:rsidP="00F478F5">
            <w:pPr>
              <w:pStyle w:val="Betarp"/>
              <w:rPr>
                <w:rFonts w:eastAsia="Times New Roman"/>
              </w:rPr>
            </w:pPr>
          </w:p>
        </w:tc>
        <w:tc>
          <w:tcPr>
            <w:tcW w:w="3422" w:type="dxa"/>
            <w:shd w:val="clear" w:color="auto" w:fill="auto"/>
          </w:tcPr>
          <w:p w14:paraId="3215E52C" w14:textId="2C667143" w:rsidR="00A276B7" w:rsidRPr="00F478F5" w:rsidRDefault="00A276B7" w:rsidP="00F478F5">
            <w:pPr>
              <w:pStyle w:val="Betarp"/>
            </w:pPr>
          </w:p>
          <w:p w14:paraId="2868D64A" w14:textId="77777777" w:rsidR="0000206B" w:rsidRPr="00F478F5" w:rsidRDefault="0000206B" w:rsidP="00F478F5">
            <w:pPr>
              <w:pStyle w:val="Betarp"/>
              <w:rPr>
                <w:rFonts w:eastAsia="Times New Roman"/>
              </w:rPr>
            </w:pPr>
          </w:p>
        </w:tc>
        <w:tc>
          <w:tcPr>
            <w:tcW w:w="3015" w:type="dxa"/>
            <w:shd w:val="clear" w:color="auto" w:fill="auto"/>
          </w:tcPr>
          <w:p w14:paraId="4870E8BE" w14:textId="7113E09E" w:rsidR="00F478F5" w:rsidRPr="00F478F5" w:rsidRDefault="00F478F5" w:rsidP="00F478F5">
            <w:pPr>
              <w:pStyle w:val="Betarp"/>
            </w:pPr>
            <w:r w:rsidRPr="00F478F5">
              <w:rPr>
                <w:rStyle w:val="fontstyle01"/>
                <w:rFonts w:ascii="Arial" w:hAnsi="Arial" w:cs="Arial"/>
              </w:rPr>
              <w:t>, serviso vadovas</w:t>
            </w:r>
          </w:p>
          <w:p w14:paraId="0FC66C27" w14:textId="45E05A94" w:rsidR="00A276B7" w:rsidRPr="00F478F5" w:rsidRDefault="00A276B7" w:rsidP="00F478F5">
            <w:pPr>
              <w:pStyle w:val="Betarp"/>
            </w:pPr>
          </w:p>
          <w:p w14:paraId="58F1A4D5" w14:textId="77777777" w:rsidR="0000206B" w:rsidRPr="00F478F5" w:rsidRDefault="0000206B" w:rsidP="00F478F5">
            <w:pPr>
              <w:pStyle w:val="Betarp"/>
              <w:rPr>
                <w:rFonts w:eastAsia="Times New Roman"/>
              </w:rPr>
            </w:pPr>
          </w:p>
        </w:tc>
      </w:tr>
      <w:tr w:rsidR="0000206B" w:rsidRPr="003F0EE6" w14:paraId="74CD53EC" w14:textId="77777777" w:rsidTr="001236BC">
        <w:tc>
          <w:tcPr>
            <w:tcW w:w="570" w:type="dxa"/>
            <w:shd w:val="clear" w:color="auto" w:fill="auto"/>
          </w:tcPr>
          <w:p w14:paraId="364DB790" w14:textId="745DFAEB" w:rsidR="0000206B" w:rsidRPr="00F478F5" w:rsidRDefault="00F478F5" w:rsidP="00F478F5">
            <w:pPr>
              <w:pStyle w:val="Betarp"/>
              <w:rPr>
                <w:rFonts w:eastAsia="Times New Roman"/>
              </w:rPr>
            </w:pPr>
            <w:r w:rsidRPr="00F478F5">
              <w:rPr>
                <w:rFonts w:eastAsia="Times New Roman"/>
              </w:rPr>
              <w:t>4</w:t>
            </w:r>
            <w:r w:rsidR="00A276B7" w:rsidRPr="00F478F5">
              <w:rPr>
                <w:rFonts w:eastAsia="Times New Roman"/>
              </w:rPr>
              <w:t>.</w:t>
            </w:r>
          </w:p>
        </w:tc>
        <w:tc>
          <w:tcPr>
            <w:tcW w:w="2621" w:type="dxa"/>
            <w:shd w:val="clear" w:color="auto" w:fill="auto"/>
          </w:tcPr>
          <w:p w14:paraId="3582198A" w14:textId="77777777" w:rsidR="00F478F5" w:rsidRPr="00F478F5" w:rsidRDefault="00F478F5" w:rsidP="00F478F5">
            <w:pPr>
              <w:pStyle w:val="Betarp"/>
            </w:pPr>
            <w:r w:rsidRPr="00F478F5">
              <w:rPr>
                <w:rStyle w:val="fontstyle01"/>
                <w:rFonts w:ascii="Arial" w:hAnsi="Arial" w:cs="Arial"/>
              </w:rPr>
              <w:t>UAB „SOLORINA“</w:t>
            </w:r>
            <w:r w:rsidRPr="00F478F5">
              <w:rPr>
                <w:color w:val="000000"/>
              </w:rPr>
              <w:br/>
            </w:r>
            <w:r w:rsidRPr="00F478F5">
              <w:rPr>
                <w:rStyle w:val="fontstyle01"/>
                <w:rFonts w:ascii="Arial" w:hAnsi="Arial" w:cs="Arial"/>
              </w:rPr>
              <w:t>Tilžės g. 62 Klaipėda</w:t>
            </w:r>
          </w:p>
          <w:p w14:paraId="5E87D272" w14:textId="77777777" w:rsidR="0000206B" w:rsidRPr="00F478F5" w:rsidRDefault="0000206B" w:rsidP="00F478F5">
            <w:pPr>
              <w:pStyle w:val="Betarp"/>
              <w:rPr>
                <w:rFonts w:eastAsia="Times New Roman"/>
              </w:rPr>
            </w:pPr>
          </w:p>
        </w:tc>
        <w:tc>
          <w:tcPr>
            <w:tcW w:w="3422" w:type="dxa"/>
            <w:shd w:val="clear" w:color="auto" w:fill="auto"/>
          </w:tcPr>
          <w:p w14:paraId="6E3B0F7C" w14:textId="097FC182" w:rsidR="00C75BFB" w:rsidRPr="00F478F5" w:rsidRDefault="00C75BFB" w:rsidP="00F478F5">
            <w:pPr>
              <w:pStyle w:val="Betarp"/>
            </w:pPr>
          </w:p>
          <w:p w14:paraId="1BA15607" w14:textId="77777777" w:rsidR="0000206B" w:rsidRPr="00F478F5" w:rsidRDefault="0000206B" w:rsidP="00F478F5">
            <w:pPr>
              <w:pStyle w:val="Betarp"/>
              <w:rPr>
                <w:rFonts w:eastAsia="Times New Roman"/>
              </w:rPr>
            </w:pPr>
          </w:p>
        </w:tc>
        <w:tc>
          <w:tcPr>
            <w:tcW w:w="3015" w:type="dxa"/>
            <w:shd w:val="clear" w:color="auto" w:fill="auto"/>
          </w:tcPr>
          <w:p w14:paraId="247A857C" w14:textId="229CFFF7" w:rsidR="00F478F5" w:rsidRPr="00F478F5" w:rsidRDefault="00F478F5" w:rsidP="00F478F5">
            <w:pPr>
              <w:pStyle w:val="Betarp"/>
            </w:pPr>
            <w:r w:rsidRPr="00F478F5">
              <w:rPr>
                <w:rStyle w:val="fontstyle01"/>
                <w:rFonts w:ascii="Arial" w:hAnsi="Arial" w:cs="Arial"/>
              </w:rPr>
              <w:t>, serviso vadovas</w:t>
            </w:r>
          </w:p>
          <w:p w14:paraId="176E12A0" w14:textId="52D02A57" w:rsidR="0000206B" w:rsidRPr="00F478F5" w:rsidRDefault="0000206B" w:rsidP="00F478F5">
            <w:pPr>
              <w:pStyle w:val="Betarp"/>
              <w:rPr>
                <w:rFonts w:eastAsia="Times New Roman"/>
              </w:rPr>
            </w:pPr>
          </w:p>
        </w:tc>
      </w:tr>
      <w:tr w:rsidR="0000206B" w:rsidRPr="003F0EE6" w14:paraId="7FD85135" w14:textId="77777777" w:rsidTr="001236BC">
        <w:tc>
          <w:tcPr>
            <w:tcW w:w="570" w:type="dxa"/>
            <w:shd w:val="clear" w:color="auto" w:fill="auto"/>
          </w:tcPr>
          <w:p w14:paraId="04196FBC" w14:textId="35E24CA0" w:rsidR="0000206B" w:rsidRPr="00F478F5" w:rsidRDefault="00F478F5" w:rsidP="00F478F5">
            <w:pPr>
              <w:pStyle w:val="Betarp"/>
              <w:rPr>
                <w:rFonts w:eastAsia="Times New Roman"/>
              </w:rPr>
            </w:pPr>
            <w:r w:rsidRPr="00F478F5">
              <w:rPr>
                <w:rFonts w:eastAsia="Times New Roman"/>
              </w:rPr>
              <w:t>5</w:t>
            </w:r>
            <w:r w:rsidR="00C75BFB" w:rsidRPr="00F478F5">
              <w:rPr>
                <w:rFonts w:eastAsia="Times New Roman"/>
              </w:rPr>
              <w:t>.</w:t>
            </w:r>
          </w:p>
        </w:tc>
        <w:tc>
          <w:tcPr>
            <w:tcW w:w="2621" w:type="dxa"/>
            <w:shd w:val="clear" w:color="auto" w:fill="auto"/>
          </w:tcPr>
          <w:p w14:paraId="633E61CE" w14:textId="77777777" w:rsidR="00F478F5" w:rsidRPr="00F478F5" w:rsidRDefault="00F478F5" w:rsidP="00F478F5">
            <w:pPr>
              <w:pStyle w:val="Betarp"/>
            </w:pPr>
            <w:r w:rsidRPr="00F478F5">
              <w:rPr>
                <w:rStyle w:val="fontstyle01"/>
                <w:rFonts w:ascii="Arial" w:hAnsi="Arial" w:cs="Arial"/>
              </w:rPr>
              <w:t>UAB „SOVLI“</w:t>
            </w:r>
            <w:r w:rsidRPr="00F478F5">
              <w:rPr>
                <w:color w:val="000000"/>
              </w:rPr>
              <w:br/>
            </w:r>
            <w:r w:rsidRPr="00F478F5">
              <w:rPr>
                <w:rStyle w:val="fontstyle01"/>
                <w:rFonts w:ascii="Arial" w:hAnsi="Arial" w:cs="Arial"/>
              </w:rPr>
              <w:t>Pramonės g. 19A</w:t>
            </w:r>
            <w:r w:rsidRPr="00F478F5">
              <w:rPr>
                <w:color w:val="000000"/>
              </w:rPr>
              <w:br/>
            </w:r>
            <w:r w:rsidRPr="00F478F5">
              <w:rPr>
                <w:rStyle w:val="fontstyle01"/>
                <w:rFonts w:ascii="Arial" w:hAnsi="Arial" w:cs="Arial"/>
              </w:rPr>
              <w:t>Šiauliai</w:t>
            </w:r>
          </w:p>
          <w:p w14:paraId="5EE04175" w14:textId="77777777" w:rsidR="0000206B" w:rsidRPr="00F478F5" w:rsidRDefault="0000206B" w:rsidP="00F478F5">
            <w:pPr>
              <w:pStyle w:val="Betarp"/>
              <w:rPr>
                <w:rFonts w:eastAsia="Times New Roman"/>
              </w:rPr>
            </w:pPr>
          </w:p>
        </w:tc>
        <w:tc>
          <w:tcPr>
            <w:tcW w:w="3422" w:type="dxa"/>
            <w:shd w:val="clear" w:color="auto" w:fill="auto"/>
          </w:tcPr>
          <w:p w14:paraId="5C3C0E41" w14:textId="77777777" w:rsidR="0000206B" w:rsidRPr="00F478F5" w:rsidRDefault="0000206B" w:rsidP="00536684">
            <w:pPr>
              <w:pStyle w:val="Betarp"/>
              <w:rPr>
                <w:rFonts w:eastAsia="Times New Roman"/>
              </w:rPr>
            </w:pPr>
          </w:p>
        </w:tc>
        <w:tc>
          <w:tcPr>
            <w:tcW w:w="3015" w:type="dxa"/>
            <w:shd w:val="clear" w:color="auto" w:fill="auto"/>
          </w:tcPr>
          <w:p w14:paraId="1E6599B0" w14:textId="7C14763A" w:rsidR="00F478F5" w:rsidRPr="00F478F5" w:rsidRDefault="00F478F5" w:rsidP="00F478F5">
            <w:pPr>
              <w:pStyle w:val="Betarp"/>
            </w:pPr>
            <w:r w:rsidRPr="00F478F5">
              <w:rPr>
                <w:rStyle w:val="fontstyle01"/>
                <w:rFonts w:ascii="Arial" w:hAnsi="Arial" w:cs="Arial"/>
              </w:rPr>
              <w:t>, serviso vadovas</w:t>
            </w:r>
          </w:p>
          <w:p w14:paraId="06FBAAE9" w14:textId="6DB3B845" w:rsidR="0000206B" w:rsidRPr="00F478F5" w:rsidRDefault="0000206B" w:rsidP="00F478F5">
            <w:pPr>
              <w:pStyle w:val="Betarp"/>
              <w:rPr>
                <w:rFonts w:eastAsia="Times New Roman"/>
              </w:rPr>
            </w:pPr>
          </w:p>
        </w:tc>
      </w:tr>
      <w:tr w:rsidR="0000206B" w:rsidRPr="003F0EE6" w14:paraId="0F24039A" w14:textId="77777777" w:rsidTr="001236BC">
        <w:tc>
          <w:tcPr>
            <w:tcW w:w="570" w:type="dxa"/>
            <w:shd w:val="clear" w:color="auto" w:fill="auto"/>
          </w:tcPr>
          <w:p w14:paraId="28B050AC" w14:textId="53B8D927" w:rsidR="0000206B" w:rsidRPr="00F478F5" w:rsidRDefault="00F478F5" w:rsidP="00F478F5">
            <w:pPr>
              <w:pStyle w:val="Betarp"/>
              <w:rPr>
                <w:rFonts w:eastAsia="Times New Roman"/>
              </w:rPr>
            </w:pPr>
            <w:r w:rsidRPr="00F478F5">
              <w:rPr>
                <w:rFonts w:eastAsia="Times New Roman"/>
              </w:rPr>
              <w:t>6</w:t>
            </w:r>
            <w:r w:rsidR="00C75BFB" w:rsidRPr="00F478F5">
              <w:rPr>
                <w:rFonts w:eastAsia="Times New Roman"/>
              </w:rPr>
              <w:t>.</w:t>
            </w:r>
          </w:p>
        </w:tc>
        <w:tc>
          <w:tcPr>
            <w:tcW w:w="2621" w:type="dxa"/>
            <w:shd w:val="clear" w:color="auto" w:fill="auto"/>
          </w:tcPr>
          <w:p w14:paraId="4A14AC58" w14:textId="77777777" w:rsidR="00F478F5" w:rsidRPr="00F478F5" w:rsidRDefault="00F478F5" w:rsidP="00F478F5">
            <w:pPr>
              <w:pStyle w:val="Betarp"/>
            </w:pPr>
            <w:r w:rsidRPr="00F478F5">
              <w:rPr>
                <w:rStyle w:val="fontstyle01"/>
                <w:rFonts w:ascii="Arial" w:hAnsi="Arial" w:cs="Arial"/>
              </w:rPr>
              <w:t>UAB „AURESA“</w:t>
            </w:r>
            <w:r w:rsidRPr="00F478F5">
              <w:rPr>
                <w:color w:val="000000"/>
              </w:rPr>
              <w:br/>
            </w:r>
            <w:r w:rsidRPr="00F478F5">
              <w:rPr>
                <w:rStyle w:val="fontstyle01"/>
                <w:rFonts w:ascii="Arial" w:hAnsi="Arial" w:cs="Arial"/>
              </w:rPr>
              <w:t>Smėlynės g. 175,</w:t>
            </w:r>
            <w:r w:rsidRPr="00F478F5">
              <w:rPr>
                <w:color w:val="000000"/>
              </w:rPr>
              <w:br/>
            </w:r>
            <w:r w:rsidRPr="00F478F5">
              <w:rPr>
                <w:rStyle w:val="fontstyle01"/>
                <w:rFonts w:ascii="Arial" w:hAnsi="Arial" w:cs="Arial"/>
              </w:rPr>
              <w:t>Senamiesčio k.,</w:t>
            </w:r>
            <w:r w:rsidRPr="00F478F5">
              <w:rPr>
                <w:color w:val="000000"/>
              </w:rPr>
              <w:br/>
            </w:r>
            <w:r w:rsidRPr="00F478F5">
              <w:rPr>
                <w:rStyle w:val="fontstyle01"/>
                <w:rFonts w:ascii="Arial" w:hAnsi="Arial" w:cs="Arial"/>
              </w:rPr>
              <w:t>Panevėžio r. sav.</w:t>
            </w:r>
          </w:p>
          <w:p w14:paraId="0F13980D" w14:textId="77777777" w:rsidR="0000206B" w:rsidRPr="00F478F5" w:rsidRDefault="0000206B" w:rsidP="00F478F5">
            <w:pPr>
              <w:pStyle w:val="Betarp"/>
              <w:rPr>
                <w:rFonts w:eastAsia="Times New Roman"/>
              </w:rPr>
            </w:pPr>
          </w:p>
        </w:tc>
        <w:tc>
          <w:tcPr>
            <w:tcW w:w="3422" w:type="dxa"/>
            <w:shd w:val="clear" w:color="auto" w:fill="auto"/>
          </w:tcPr>
          <w:p w14:paraId="7DBCDBB9" w14:textId="77777777" w:rsidR="0000206B" w:rsidRPr="00F478F5" w:rsidRDefault="0000206B" w:rsidP="00536684">
            <w:pPr>
              <w:pStyle w:val="Betarp"/>
              <w:rPr>
                <w:rFonts w:eastAsia="Times New Roman"/>
              </w:rPr>
            </w:pPr>
          </w:p>
        </w:tc>
        <w:tc>
          <w:tcPr>
            <w:tcW w:w="3015" w:type="dxa"/>
            <w:shd w:val="clear" w:color="auto" w:fill="auto"/>
          </w:tcPr>
          <w:p w14:paraId="1526C8D3" w14:textId="3808848F" w:rsidR="00F478F5" w:rsidRPr="00F478F5" w:rsidRDefault="00F478F5" w:rsidP="00F478F5">
            <w:pPr>
              <w:pStyle w:val="Betarp"/>
            </w:pPr>
            <w:r w:rsidRPr="00F478F5">
              <w:rPr>
                <w:rStyle w:val="fontstyle01"/>
                <w:rFonts w:ascii="Arial" w:hAnsi="Arial" w:cs="Arial"/>
              </w:rPr>
              <w:t>, serviso meistras priėmėjas</w:t>
            </w:r>
          </w:p>
          <w:p w14:paraId="51464077" w14:textId="4A132C9B" w:rsidR="0000206B" w:rsidRPr="00F478F5" w:rsidRDefault="0000206B" w:rsidP="00F478F5">
            <w:pPr>
              <w:pStyle w:val="Betarp"/>
              <w:rPr>
                <w:rFonts w:eastAsia="Times New Roman"/>
              </w:rPr>
            </w:pPr>
          </w:p>
        </w:tc>
      </w:tr>
    </w:tbl>
    <w:p w14:paraId="1BB96AC8" w14:textId="77777777" w:rsidR="00CA455D" w:rsidRPr="003F0EE6" w:rsidRDefault="00CA455D" w:rsidP="003F0EE6">
      <w:pPr>
        <w:widowControl w:val="0"/>
        <w:tabs>
          <w:tab w:val="left" w:pos="993"/>
          <w:tab w:val="left" w:pos="1134"/>
        </w:tabs>
        <w:spacing w:after="0" w:line="240" w:lineRule="auto"/>
        <w:ind w:firstLine="567"/>
        <w:jc w:val="both"/>
        <w:outlineLvl w:val="1"/>
        <w:rPr>
          <w:rFonts w:ascii="Arial" w:hAnsi="Arial" w:cs="Arial"/>
          <w:i/>
        </w:rPr>
      </w:pPr>
      <w:r w:rsidRPr="003F0EE6">
        <w:rPr>
          <w:rFonts w:ascii="Arial" w:hAnsi="Arial" w:cs="Arial"/>
        </w:rPr>
        <w:t>3.7. Prekių iškrovimas vykdomas</w:t>
      </w:r>
      <w:r w:rsidRPr="003F0EE6">
        <w:rPr>
          <w:rFonts w:ascii="Arial" w:hAnsi="Arial" w:cs="Arial"/>
          <w:i/>
        </w:rPr>
        <w:t xml:space="preserve"> </w:t>
      </w:r>
      <w:r w:rsidRPr="003F0EE6">
        <w:rPr>
          <w:rStyle w:val="Laukeliai"/>
          <w:rFonts w:cs="Arial"/>
          <w:sz w:val="22"/>
        </w:rPr>
        <w:t>Vykdytojo</w:t>
      </w:r>
      <w:r w:rsidRPr="003F0EE6">
        <w:rPr>
          <w:rFonts w:ascii="Arial" w:hAnsi="Arial" w:cs="Arial"/>
        </w:rPr>
        <w:t xml:space="preserve"> </w:t>
      </w:r>
      <w:r w:rsidRPr="003F0EE6">
        <w:rPr>
          <w:rStyle w:val="Laukeliai"/>
          <w:rFonts w:eastAsia="Times New Roman" w:cs="Arial"/>
          <w:sz w:val="22"/>
        </w:rPr>
        <w:t>jėgomis ir sąskaita</w:t>
      </w:r>
      <w:r w:rsidRPr="003F0EE6">
        <w:rPr>
          <w:rFonts w:ascii="Arial" w:hAnsi="Arial" w:cs="Arial"/>
          <w:i/>
        </w:rPr>
        <w:t xml:space="preserve">. </w:t>
      </w:r>
    </w:p>
    <w:p w14:paraId="33422990" w14:textId="58FD67FD" w:rsidR="00CA455D" w:rsidRPr="003F0EE6" w:rsidRDefault="00CA455D" w:rsidP="003F0EE6">
      <w:pPr>
        <w:widowControl w:val="0"/>
        <w:tabs>
          <w:tab w:val="left" w:pos="993"/>
          <w:tab w:val="left" w:pos="1134"/>
        </w:tabs>
        <w:spacing w:after="0" w:line="240" w:lineRule="auto"/>
        <w:ind w:firstLine="567"/>
        <w:jc w:val="both"/>
        <w:outlineLvl w:val="1"/>
        <w:rPr>
          <w:rStyle w:val="Laukeliai"/>
          <w:rFonts w:cs="Arial"/>
          <w:i/>
          <w:sz w:val="22"/>
        </w:rPr>
      </w:pPr>
      <w:r w:rsidRPr="003F0EE6">
        <w:rPr>
          <w:rStyle w:val="Laukeliai"/>
          <w:rFonts w:cs="Arial"/>
          <w:sz w:val="22"/>
        </w:rPr>
        <w:t>3.8.</w:t>
      </w:r>
      <w:r w:rsidRPr="003F0EE6">
        <w:rPr>
          <w:rFonts w:ascii="Arial" w:eastAsia="Times New Roman" w:hAnsi="Arial" w:cs="Arial"/>
        </w:rPr>
        <w:t xml:space="preserve"> Prekės, neatitinkančios TS ir šioje Sutartyje nustatytų reikalavimų, nepriimamos ir Prekių perdavimo-priėmimo aktas nepasirašomas.</w:t>
      </w:r>
      <w:r w:rsidRPr="003F0EE6">
        <w:rPr>
          <w:rStyle w:val="Laukeliai"/>
          <w:rFonts w:cs="Arial"/>
          <w:sz w:val="22"/>
        </w:rPr>
        <w:t xml:space="preserve"> Grąžintas Prekes Vykdytojas pasiima savo jėgomis ir savo sąskaita. Nutraukus Sutartį, Vykdytojui negrąžinamas Sutarties įvykdymo užtikrinimas, neatlyginami nuostoliai ir išlaidos, susiję su Sutarties nutraukimu. </w:t>
      </w:r>
    </w:p>
    <w:p w14:paraId="1EA125C8" w14:textId="77777777" w:rsidR="007468CD" w:rsidRPr="003F0EE6" w:rsidRDefault="007468CD" w:rsidP="003F0EE6">
      <w:pPr>
        <w:spacing w:after="0" w:line="240" w:lineRule="auto"/>
        <w:ind w:firstLine="360"/>
        <w:jc w:val="both"/>
        <w:rPr>
          <w:rFonts w:ascii="Arial" w:hAnsi="Arial" w:cs="Arial"/>
        </w:rPr>
      </w:pPr>
    </w:p>
    <w:p w14:paraId="27331BDC" w14:textId="77777777" w:rsidR="007468CD" w:rsidRPr="003F0EE6" w:rsidRDefault="007468CD" w:rsidP="003F0EE6">
      <w:pPr>
        <w:spacing w:after="0" w:line="240" w:lineRule="auto"/>
        <w:ind w:firstLine="360"/>
        <w:jc w:val="center"/>
        <w:rPr>
          <w:rFonts w:ascii="Arial" w:hAnsi="Arial" w:cs="Arial"/>
          <w:b/>
        </w:rPr>
      </w:pPr>
      <w:r w:rsidRPr="003F0EE6">
        <w:rPr>
          <w:rFonts w:ascii="Arial" w:hAnsi="Arial" w:cs="Arial"/>
          <w:b/>
        </w:rPr>
        <w:t>4. PREKIŲ/PASLAUGŲ KOKYBĖ IR GARANTIJA</w:t>
      </w:r>
    </w:p>
    <w:p w14:paraId="78473FE2" w14:textId="77777777" w:rsidR="00FB69C6" w:rsidRPr="003F0EE6" w:rsidRDefault="00FB69C6" w:rsidP="003F0EE6">
      <w:pPr>
        <w:shd w:val="clear" w:color="auto" w:fill="FFFFFF"/>
        <w:tabs>
          <w:tab w:val="left" w:pos="394"/>
          <w:tab w:val="left" w:pos="720"/>
        </w:tabs>
        <w:spacing w:after="0" w:line="240" w:lineRule="auto"/>
        <w:ind w:firstLine="567"/>
        <w:jc w:val="both"/>
        <w:rPr>
          <w:rFonts w:ascii="Arial" w:hAnsi="Arial" w:cs="Arial"/>
        </w:rPr>
      </w:pPr>
      <w:r w:rsidRPr="006127C6">
        <w:rPr>
          <w:rFonts w:ascii="Arial" w:hAnsi="Arial" w:cs="Arial"/>
        </w:rPr>
        <w:t xml:space="preserve">4.1. Prekės turi būti patiektos kokybiškos ir Paslaugos suteiktos tinkamai, kokybiškai pagal Sutartyje ir jos </w:t>
      </w:r>
      <w:r w:rsidRPr="006127C6">
        <w:rPr>
          <w:rFonts w:ascii="Arial" w:eastAsia="Calibri" w:hAnsi="Arial" w:cs="Arial"/>
        </w:rPr>
        <w:t>prieduose</w:t>
      </w:r>
      <w:r w:rsidRPr="006127C6">
        <w:rPr>
          <w:rFonts w:ascii="Arial" w:hAnsi="Arial" w:cs="Arial"/>
        </w:rPr>
        <w:t xml:space="preserve"> nustatytus reikalavimus. Nustačius, kad Prekės ir (ar) Paslaugos yra nekokybiškos / suteiktos nekokybiškai, neatitinka Sutarties reikalavimų, Vykdytojas privalo ištaisyti Prekių ir(ar) Paslaugų trūkumus per </w:t>
      </w:r>
      <w:r w:rsidRPr="006127C6">
        <w:rPr>
          <w:rFonts w:ascii="Arial" w:eastAsia="Calibri" w:hAnsi="Arial" w:cs="Arial"/>
        </w:rPr>
        <w:t xml:space="preserve">30 (trisdešimt) kalendorinių dienų </w:t>
      </w:r>
      <w:r w:rsidRPr="006127C6">
        <w:rPr>
          <w:rFonts w:ascii="Arial" w:hAnsi="Arial" w:cs="Arial"/>
        </w:rPr>
        <w:t>nuo Užsakovo pranešimo apie nekokybiškas Prekes/Paslaugas pranešimo išsiuntimo Vykdytojui momento.</w:t>
      </w:r>
      <w:bookmarkStart w:id="9" w:name="_Hlk65834009"/>
    </w:p>
    <w:p w14:paraId="0AE5B9AA" w14:textId="77777777" w:rsidR="00422EAC" w:rsidRDefault="00FB69C6" w:rsidP="003F0EE6">
      <w:pPr>
        <w:shd w:val="clear" w:color="auto" w:fill="FFFFFF"/>
        <w:tabs>
          <w:tab w:val="left" w:pos="394"/>
          <w:tab w:val="left" w:pos="720"/>
        </w:tabs>
        <w:spacing w:after="0" w:line="240" w:lineRule="auto"/>
        <w:ind w:firstLine="567"/>
        <w:jc w:val="both"/>
        <w:rPr>
          <w:rFonts w:ascii="Arial" w:eastAsia="Calibri" w:hAnsi="Arial" w:cs="Arial"/>
        </w:rPr>
      </w:pPr>
      <w:r w:rsidRPr="003F0EE6">
        <w:rPr>
          <w:rFonts w:ascii="Arial" w:eastAsia="Calibri" w:hAnsi="Arial" w:cs="Arial"/>
        </w:rPr>
        <w:t>4.2. Garantinis laikotarpis</w:t>
      </w:r>
      <w:r w:rsidR="00422EAC">
        <w:rPr>
          <w:rFonts w:ascii="Arial" w:eastAsia="Calibri" w:hAnsi="Arial" w:cs="Arial"/>
        </w:rPr>
        <w:t>:</w:t>
      </w:r>
    </w:p>
    <w:p w14:paraId="06E1E7C1" w14:textId="4843D36C" w:rsidR="00A73D3B" w:rsidRPr="0008501F" w:rsidRDefault="00A73D3B" w:rsidP="00A73D3B">
      <w:pPr>
        <w:tabs>
          <w:tab w:val="num" w:pos="720"/>
        </w:tabs>
        <w:spacing w:after="0" w:line="240" w:lineRule="auto"/>
        <w:jc w:val="both"/>
        <w:rPr>
          <w:rFonts w:ascii="Arial" w:eastAsia="Times New Roman" w:hAnsi="Arial" w:cs="Arial"/>
        </w:rPr>
      </w:pPr>
      <w:r>
        <w:rPr>
          <w:rFonts w:ascii="Arial" w:eastAsia="Calibri" w:hAnsi="Arial" w:cs="Arial"/>
        </w:rPr>
        <w:t xml:space="preserve">         4.2.1. </w:t>
      </w:r>
      <w:r w:rsidRPr="0008501F">
        <w:rPr>
          <w:rFonts w:ascii="Arial" w:eastAsia="Times New Roman" w:hAnsi="Arial" w:cs="Arial"/>
        </w:rPr>
        <w:t xml:space="preserve">bendra automobilių, jų agregatų ir detalių garantija – 60 mėnesių </w:t>
      </w:r>
      <w:r w:rsidRPr="0008501F">
        <w:rPr>
          <w:rFonts w:ascii="Arial" w:hAnsi="Arial" w:cs="Arial"/>
        </w:rPr>
        <w:t xml:space="preserve">arba </w:t>
      </w:r>
      <w:r w:rsidRPr="0008501F">
        <w:rPr>
          <w:rFonts w:ascii="Arial" w:hAnsi="Arial" w:cs="Arial"/>
          <w:iCs/>
        </w:rPr>
        <w:t>150 000 km</w:t>
      </w:r>
      <w:r w:rsidRPr="0008501F">
        <w:rPr>
          <w:rFonts w:ascii="Arial" w:hAnsi="Arial" w:cs="Arial"/>
        </w:rPr>
        <w:t xml:space="preserve"> (atsižvelgiant į tai, kas įvyksta anksčiau)</w:t>
      </w:r>
      <w:r w:rsidRPr="0008501F">
        <w:rPr>
          <w:rFonts w:ascii="Arial" w:eastAsia="Times New Roman" w:hAnsi="Arial" w:cs="Arial"/>
        </w:rPr>
        <w:t>;</w:t>
      </w:r>
    </w:p>
    <w:p w14:paraId="1826C2B2" w14:textId="237BC599" w:rsidR="0099525C" w:rsidRPr="003F0EE6" w:rsidRDefault="00A73D3B" w:rsidP="00A73D3B">
      <w:pPr>
        <w:shd w:val="clear" w:color="auto" w:fill="FFFFFF"/>
        <w:tabs>
          <w:tab w:val="left" w:pos="394"/>
          <w:tab w:val="left" w:pos="720"/>
        </w:tabs>
        <w:spacing w:after="0" w:line="240" w:lineRule="auto"/>
        <w:ind w:firstLine="567"/>
        <w:jc w:val="both"/>
        <w:rPr>
          <w:rFonts w:ascii="Arial" w:eastAsia="Calibri" w:hAnsi="Arial" w:cs="Arial"/>
        </w:rPr>
      </w:pPr>
      <w:r>
        <w:rPr>
          <w:rFonts w:ascii="Arial" w:eastAsia="Times New Roman" w:hAnsi="Arial" w:cs="Arial"/>
        </w:rPr>
        <w:t>4</w:t>
      </w:r>
      <w:r w:rsidRPr="0008501F">
        <w:rPr>
          <w:rFonts w:ascii="Arial" w:eastAsia="Times New Roman" w:hAnsi="Arial" w:cs="Arial"/>
        </w:rPr>
        <w:t>.</w:t>
      </w:r>
      <w:r>
        <w:rPr>
          <w:rFonts w:ascii="Arial" w:eastAsia="Times New Roman" w:hAnsi="Arial" w:cs="Arial"/>
        </w:rPr>
        <w:t>2</w:t>
      </w:r>
      <w:r w:rsidRPr="0008501F">
        <w:rPr>
          <w:rFonts w:ascii="Arial" w:eastAsia="Times New Roman" w:hAnsi="Arial" w:cs="Arial"/>
        </w:rPr>
        <w:t xml:space="preserve">.2. kėbulo garantija </w:t>
      </w:r>
      <w:r>
        <w:rPr>
          <w:rFonts w:ascii="Arial" w:eastAsia="Times New Roman" w:hAnsi="Arial" w:cs="Arial"/>
        </w:rPr>
        <w:t xml:space="preserve"> nuo kiauryminio prarūdijimo </w:t>
      </w:r>
      <w:r w:rsidRPr="0008501F">
        <w:rPr>
          <w:rFonts w:ascii="Arial" w:eastAsia="Times New Roman" w:hAnsi="Arial" w:cs="Arial"/>
        </w:rPr>
        <w:t xml:space="preserve">– </w:t>
      </w:r>
      <w:r>
        <w:rPr>
          <w:rFonts w:ascii="Arial" w:eastAsia="Times New Roman" w:hAnsi="Arial" w:cs="Arial"/>
        </w:rPr>
        <w:t xml:space="preserve"> ne mažiau 6 (šeši) </w:t>
      </w:r>
      <w:r w:rsidRPr="0008501F">
        <w:rPr>
          <w:rFonts w:ascii="Arial" w:eastAsia="Times New Roman" w:hAnsi="Arial" w:cs="Arial"/>
        </w:rPr>
        <w:t>met</w:t>
      </w:r>
      <w:r>
        <w:rPr>
          <w:rFonts w:ascii="Arial" w:eastAsia="Times New Roman" w:hAnsi="Arial" w:cs="Arial"/>
        </w:rPr>
        <w:t>ai, nepriklausomai nuo eksploatacijos sąlygų.</w:t>
      </w:r>
    </w:p>
    <w:bookmarkEnd w:id="9"/>
    <w:p w14:paraId="2693EC7B" w14:textId="77777777" w:rsidR="00FB69C6" w:rsidRPr="003F0EE6" w:rsidRDefault="00FB69C6" w:rsidP="003F0EE6">
      <w:pPr>
        <w:spacing w:after="0" w:line="240" w:lineRule="auto"/>
        <w:ind w:firstLine="567"/>
        <w:jc w:val="both"/>
        <w:rPr>
          <w:rFonts w:ascii="Arial" w:hAnsi="Arial" w:cs="Arial"/>
        </w:rPr>
      </w:pPr>
      <w:r w:rsidRPr="003F0EE6">
        <w:rPr>
          <w:rFonts w:ascii="Arial" w:eastAsia="Calibri" w:hAnsi="Arial" w:cs="Arial"/>
        </w:rPr>
        <w:t>4.3.</w:t>
      </w:r>
      <w:r w:rsidRPr="003F0EE6">
        <w:rPr>
          <w:rFonts w:ascii="Arial" w:hAnsi="Arial" w:cs="Arial"/>
        </w:rPr>
        <w:t xml:space="preserve"> Prekių defektų/trūkumų ir (ar) Paslaugų trūkumų nustatymo bei šalinimo tvarka numatyta Sutarties Bendrosiose sąlygose. </w:t>
      </w:r>
    </w:p>
    <w:p w14:paraId="26597842" w14:textId="13E3F371" w:rsidR="007468CD" w:rsidRPr="003F0EE6" w:rsidRDefault="007468CD" w:rsidP="003F0EE6">
      <w:pPr>
        <w:shd w:val="clear" w:color="auto" w:fill="FFFFFF"/>
        <w:tabs>
          <w:tab w:val="left" w:pos="394"/>
          <w:tab w:val="left" w:pos="720"/>
        </w:tabs>
        <w:spacing w:after="0" w:line="240" w:lineRule="auto"/>
        <w:ind w:firstLine="567"/>
        <w:jc w:val="both"/>
        <w:rPr>
          <w:rFonts w:ascii="Arial" w:hAnsi="Arial" w:cs="Arial"/>
        </w:rPr>
      </w:pPr>
    </w:p>
    <w:p w14:paraId="51675404" w14:textId="77777777" w:rsidR="007468CD" w:rsidRPr="003F0EE6" w:rsidRDefault="007468CD" w:rsidP="003F0EE6">
      <w:pPr>
        <w:spacing w:after="0" w:line="240" w:lineRule="auto"/>
        <w:ind w:firstLine="360"/>
        <w:jc w:val="center"/>
        <w:rPr>
          <w:rFonts w:ascii="Arial" w:hAnsi="Arial" w:cs="Arial"/>
          <w:b/>
        </w:rPr>
      </w:pPr>
      <w:r w:rsidRPr="003F0EE6">
        <w:rPr>
          <w:rFonts w:ascii="Arial" w:hAnsi="Arial" w:cs="Arial"/>
          <w:b/>
        </w:rPr>
        <w:t>5. ŠALIŲ ATSAKOMYBĖ</w:t>
      </w:r>
    </w:p>
    <w:p w14:paraId="44C44479" w14:textId="45A11B46" w:rsidR="007468CD" w:rsidRPr="003F0EE6" w:rsidRDefault="007468CD" w:rsidP="003F0EE6">
      <w:pPr>
        <w:pStyle w:val="Pagrindinistekstas"/>
        <w:tabs>
          <w:tab w:val="left" w:pos="993"/>
        </w:tabs>
        <w:spacing w:after="0" w:line="240" w:lineRule="auto"/>
        <w:ind w:firstLine="567"/>
        <w:jc w:val="both"/>
        <w:rPr>
          <w:rFonts w:ascii="Arial" w:eastAsia="Calibri" w:hAnsi="Arial" w:cs="Arial"/>
        </w:rPr>
      </w:pPr>
      <w:r w:rsidRPr="003F0EE6">
        <w:rPr>
          <w:rFonts w:ascii="Arial" w:hAnsi="Arial" w:cs="Arial"/>
        </w:rPr>
        <w:t xml:space="preserve">5.1. </w:t>
      </w:r>
      <w:r w:rsidRPr="003F0EE6">
        <w:rPr>
          <w:rFonts w:ascii="Arial" w:eastAsia="Calibri" w:hAnsi="Arial" w:cs="Arial"/>
        </w:rPr>
        <w:t xml:space="preserve">Jeigu Vykdytojas vėluoja patiekti, pakeisti Prekes ar ištaisyti jų trūkumus, ir (ar) suteikti Paslaugas ar ištaisyti jų trūkumus, Užsakovas nuo kitos dienos Vykdytojui skaičiuoja 0,02 (dviejų šimtųjų) procento dydžio delspinigius už kiekvieną uždelstą kalendorinę dieną nuo laiku nepatiektų,   nepakeistų ir (ar) Prekių su trūkumais kainos, ir (ar) nuo laiku nesuteiktų Paslaugų ir (ar) nuo neištaisytų Paslaugų su trūkumais kainos, įskaitant PVM, jei jis Sutarčiai taikomas, maksimalią delspinigių skaičiavimo ribą nustatant 20 (dvidešimt) procentų, </w:t>
      </w:r>
      <w:r w:rsidR="00FC716B" w:rsidRPr="003F0EE6">
        <w:rPr>
          <w:rFonts w:ascii="Arial" w:eastAsia="Calibri" w:hAnsi="Arial" w:cs="Arial"/>
        </w:rPr>
        <w:t xml:space="preserve">skaičiuojamų nuo </w:t>
      </w:r>
      <w:r w:rsidR="003F0EE6">
        <w:rPr>
          <w:rFonts w:ascii="Arial" w:eastAsia="Calibri" w:hAnsi="Arial" w:cs="Arial"/>
        </w:rPr>
        <w:t xml:space="preserve">pradinės </w:t>
      </w:r>
      <w:r w:rsidRPr="003F0EE6">
        <w:rPr>
          <w:rFonts w:ascii="Arial" w:eastAsia="Calibri" w:hAnsi="Arial" w:cs="Arial"/>
        </w:rPr>
        <w:t xml:space="preserve">Sutarties kainos, įskaitant PVM, jei jis Sutarčiai taikomas. </w:t>
      </w:r>
    </w:p>
    <w:p w14:paraId="1EE6A0FD" w14:textId="62FA67E1" w:rsidR="007468CD" w:rsidRPr="003F0EE6" w:rsidRDefault="007468CD" w:rsidP="003F0EE6">
      <w:pPr>
        <w:shd w:val="clear" w:color="auto" w:fill="FFFFFF"/>
        <w:tabs>
          <w:tab w:val="left" w:pos="993"/>
        </w:tabs>
        <w:spacing w:after="0" w:line="240" w:lineRule="auto"/>
        <w:ind w:firstLine="567"/>
        <w:jc w:val="both"/>
        <w:rPr>
          <w:rFonts w:ascii="Arial" w:eastAsia="Calibri" w:hAnsi="Arial" w:cs="Arial"/>
        </w:rPr>
      </w:pPr>
      <w:r w:rsidRPr="003F0EE6">
        <w:rPr>
          <w:rFonts w:ascii="Arial" w:eastAsia="Calibri" w:hAnsi="Arial" w:cs="Arial"/>
        </w:rPr>
        <w:t xml:space="preserve">5.2. Jei Užsakovas uždelsia atsiskaityti už tinkamai Vykdytojo patiektas Prekes ir (ar) suteiktas kokybiškas Paslaugas per Sutartyje nurodytą terminą, Vykdytojas nuo kitos dienos skaičiuoja Užsakovui 0,02 (dviejų šimtųjų) procento dydžio delspinigius nuo laiku neapmokėtos sumos, įskaitant PVM, maksimalią delspinigių skaičiavimo ribą nustatant 20 (dvidešimt) procentų, skaičiuojamų </w:t>
      </w:r>
      <w:r w:rsidR="00FC716B" w:rsidRPr="003F0EE6">
        <w:rPr>
          <w:rFonts w:ascii="Arial" w:eastAsia="Calibri" w:hAnsi="Arial" w:cs="Arial"/>
        </w:rPr>
        <w:t xml:space="preserve">nuo  </w:t>
      </w:r>
      <w:r w:rsidR="003F0EE6">
        <w:rPr>
          <w:rFonts w:ascii="Arial" w:eastAsia="Calibri" w:hAnsi="Arial" w:cs="Arial"/>
        </w:rPr>
        <w:t xml:space="preserve">pradinės </w:t>
      </w:r>
      <w:r w:rsidRPr="003F0EE6">
        <w:rPr>
          <w:rFonts w:ascii="Arial" w:eastAsia="Calibri" w:hAnsi="Arial" w:cs="Arial"/>
        </w:rPr>
        <w:t>Sutarties kainos, įskaitant PVM, jei jis Sutarčiai taikomas.</w:t>
      </w:r>
    </w:p>
    <w:p w14:paraId="2D674386" w14:textId="77777777" w:rsidR="007468CD" w:rsidRPr="003F0EE6" w:rsidRDefault="007468CD" w:rsidP="003F0EE6">
      <w:pPr>
        <w:shd w:val="clear" w:color="auto" w:fill="FFFFFF"/>
        <w:spacing w:after="0" w:line="240" w:lineRule="auto"/>
        <w:ind w:firstLine="360"/>
        <w:jc w:val="both"/>
        <w:rPr>
          <w:rFonts w:ascii="Arial" w:hAnsi="Arial" w:cs="Arial"/>
          <w:iCs/>
        </w:rPr>
      </w:pPr>
      <w:r w:rsidRPr="003F0EE6">
        <w:rPr>
          <w:rFonts w:ascii="Arial" w:hAnsi="Arial" w:cs="Arial"/>
          <w:iCs/>
        </w:rPr>
        <w:lastRenderedPageBreak/>
        <w:t xml:space="preserve">5.3. Vykdytojas supažindina Sutartį vykdysiančius Vykdytojo (ir </w:t>
      </w:r>
      <w:proofErr w:type="spellStart"/>
      <w:r w:rsidRPr="003F0EE6">
        <w:rPr>
          <w:rFonts w:ascii="Arial" w:hAnsi="Arial" w:cs="Arial"/>
          <w:iCs/>
        </w:rPr>
        <w:t>subtiekejo</w:t>
      </w:r>
      <w:proofErr w:type="spellEnd"/>
      <w:r w:rsidRPr="003F0EE6">
        <w:rPr>
          <w:rFonts w:ascii="Arial" w:hAnsi="Arial" w:cs="Arial"/>
          <w:iCs/>
        </w:rPr>
        <w:t>, jeigu jis pasitelkiamas) darbuotojus su Antikorupcinės politikos, Interesų konfliktų vengimo politikos ir Dovanų politikos nuostatomis (https://vmu.lt/korupcijos-prevencija/) prieš pradedant vykdyti Sutartį.</w:t>
      </w:r>
    </w:p>
    <w:p w14:paraId="6D963EEC" w14:textId="77777777" w:rsidR="007468CD" w:rsidRPr="003F0EE6" w:rsidRDefault="007468CD" w:rsidP="003F0EE6">
      <w:pPr>
        <w:shd w:val="clear" w:color="auto" w:fill="FFFFFF"/>
        <w:spacing w:after="0" w:line="240" w:lineRule="auto"/>
        <w:ind w:firstLine="360"/>
        <w:jc w:val="both"/>
        <w:rPr>
          <w:rFonts w:ascii="Arial" w:hAnsi="Arial" w:cs="Arial"/>
          <w:iCs/>
        </w:rPr>
      </w:pPr>
      <w:r w:rsidRPr="003F0EE6">
        <w:rPr>
          <w:rFonts w:ascii="Arial" w:hAnsi="Arial" w:cs="Arial"/>
          <w:iCs/>
        </w:rPr>
        <w:t>5.4. Jeigu Sutarties vykdymo metu Vykdytojui (subtiekėjui, jeigu jis pasitelkiamas) tampa žinoma prieš Užsakovą nukreiptos korupcinio pobūdžio veikos duomenys, jis nedelsiant apie tai informuoja Užsakovą ir/arba imasi kitų teisėtų ir pakankamų priemonių neteisėtai veikai nutraukti.</w:t>
      </w:r>
    </w:p>
    <w:p w14:paraId="37F8DC5F" w14:textId="77777777" w:rsidR="007468CD" w:rsidRPr="003F0EE6" w:rsidRDefault="007468CD" w:rsidP="003F0EE6">
      <w:pPr>
        <w:shd w:val="clear" w:color="auto" w:fill="FFFFFF"/>
        <w:spacing w:after="0" w:line="240" w:lineRule="auto"/>
        <w:ind w:firstLine="360"/>
        <w:jc w:val="both"/>
        <w:rPr>
          <w:rFonts w:ascii="Arial" w:hAnsi="Arial" w:cs="Arial"/>
          <w:i/>
          <w:color w:val="FF0000"/>
        </w:rPr>
      </w:pPr>
    </w:p>
    <w:p w14:paraId="46D5AD18" w14:textId="19CD713B" w:rsidR="007468CD" w:rsidRPr="003F0EE6" w:rsidRDefault="007468CD" w:rsidP="003F0EE6">
      <w:pPr>
        <w:spacing w:after="0" w:line="240" w:lineRule="auto"/>
        <w:ind w:firstLine="360"/>
        <w:jc w:val="center"/>
        <w:rPr>
          <w:rFonts w:ascii="Arial" w:hAnsi="Arial" w:cs="Arial"/>
          <w:b/>
        </w:rPr>
      </w:pPr>
      <w:r w:rsidRPr="003F0EE6">
        <w:rPr>
          <w:rFonts w:ascii="Arial" w:hAnsi="Arial" w:cs="Arial"/>
          <w:b/>
        </w:rPr>
        <w:t xml:space="preserve">6. SUTARTIES ĮVYKDYMO UŽTIKRINIMAS </w:t>
      </w:r>
    </w:p>
    <w:p w14:paraId="69CD4EA0" w14:textId="60A2BE1D" w:rsidR="007468CD" w:rsidRPr="003F0EE6" w:rsidRDefault="007468CD" w:rsidP="003F0EE6">
      <w:pPr>
        <w:pStyle w:val="Sraopastraipa"/>
        <w:tabs>
          <w:tab w:val="left" w:pos="567"/>
          <w:tab w:val="left" w:pos="993"/>
        </w:tabs>
        <w:spacing w:after="0" w:line="240" w:lineRule="auto"/>
        <w:ind w:left="0" w:firstLine="567"/>
        <w:jc w:val="both"/>
        <w:rPr>
          <w:rFonts w:ascii="Arial" w:eastAsia="Calibri" w:hAnsi="Arial" w:cs="Arial"/>
          <w:spacing w:val="1"/>
        </w:rPr>
      </w:pPr>
      <w:r w:rsidRPr="004B43AE">
        <w:rPr>
          <w:rFonts w:ascii="Arial" w:eastAsia="Calibri" w:hAnsi="Arial" w:cs="Arial"/>
        </w:rPr>
        <w:t xml:space="preserve">6.1. </w:t>
      </w:r>
      <w:r w:rsidRPr="00434B9A">
        <w:rPr>
          <w:rFonts w:ascii="Arial" w:eastAsia="Calibri" w:hAnsi="Arial" w:cs="Arial"/>
        </w:rPr>
        <w:t>Sutarties įvykdym</w:t>
      </w:r>
      <w:r w:rsidR="00FB6543" w:rsidRPr="00434B9A">
        <w:rPr>
          <w:rFonts w:ascii="Arial" w:eastAsia="Calibri" w:hAnsi="Arial" w:cs="Arial"/>
        </w:rPr>
        <w:t>as</w:t>
      </w:r>
      <w:r w:rsidRPr="00434B9A">
        <w:rPr>
          <w:rFonts w:ascii="Arial" w:eastAsia="Calibri" w:hAnsi="Arial" w:cs="Arial"/>
        </w:rPr>
        <w:t xml:space="preserve"> užtikrin</w:t>
      </w:r>
      <w:r w:rsidR="00FB6543" w:rsidRPr="00434B9A">
        <w:rPr>
          <w:rFonts w:ascii="Arial" w:eastAsia="Calibri" w:hAnsi="Arial" w:cs="Arial"/>
        </w:rPr>
        <w:t>a</w:t>
      </w:r>
      <w:r w:rsidRPr="00434B9A">
        <w:rPr>
          <w:rFonts w:ascii="Arial" w:eastAsia="Calibri" w:hAnsi="Arial" w:cs="Arial"/>
        </w:rPr>
        <w:t>mas</w:t>
      </w:r>
      <w:r w:rsidR="00062D29" w:rsidRPr="00434B9A">
        <w:rPr>
          <w:rFonts w:ascii="Arial" w:eastAsia="Calibri" w:hAnsi="Arial" w:cs="Arial"/>
        </w:rPr>
        <w:t xml:space="preserve"> </w:t>
      </w:r>
      <w:r w:rsidRPr="00434B9A">
        <w:rPr>
          <w:rFonts w:ascii="Arial" w:eastAsia="Calibri" w:hAnsi="Arial" w:cs="Arial"/>
        </w:rPr>
        <w:t>vienu iš Sutarties Bendrosiose sąlygose nurodytų prievolių įvykdymo užtikrinimo būdų –</w:t>
      </w:r>
      <w:r w:rsidRPr="00434B9A">
        <w:rPr>
          <w:rFonts w:ascii="Arial" w:eastAsia="Calibri" w:hAnsi="Arial" w:cs="Arial"/>
          <w:i/>
        </w:rPr>
        <w:t xml:space="preserve"> </w:t>
      </w:r>
      <w:r w:rsidR="003F0EE6" w:rsidRPr="00434B9A">
        <w:rPr>
          <w:rFonts w:ascii="Arial" w:eastAsia="Calibri" w:hAnsi="Arial" w:cs="Arial"/>
          <w:iCs/>
        </w:rPr>
        <w:t>1 (vienas) proc.</w:t>
      </w:r>
      <w:r w:rsidRPr="00434B9A">
        <w:rPr>
          <w:rFonts w:ascii="Arial" w:eastAsia="Calibri" w:hAnsi="Arial" w:cs="Arial"/>
          <w:i/>
        </w:rPr>
        <w:t xml:space="preserve"> </w:t>
      </w:r>
      <w:r w:rsidRPr="00434B9A">
        <w:rPr>
          <w:rFonts w:ascii="Arial" w:eastAsia="Calibri" w:hAnsi="Arial" w:cs="Arial"/>
        </w:rPr>
        <w:t xml:space="preserve">nuo  </w:t>
      </w:r>
      <w:r w:rsidR="00F478F5">
        <w:rPr>
          <w:rFonts w:ascii="Arial" w:eastAsia="Calibri" w:hAnsi="Arial" w:cs="Arial"/>
        </w:rPr>
        <w:t xml:space="preserve">maksimalios </w:t>
      </w:r>
      <w:r w:rsidR="003F0EE6" w:rsidRPr="00434B9A">
        <w:rPr>
          <w:rFonts w:ascii="Arial" w:eastAsia="Calibri" w:hAnsi="Arial" w:cs="Arial"/>
        </w:rPr>
        <w:t xml:space="preserve"> </w:t>
      </w:r>
      <w:r w:rsidRPr="00434B9A">
        <w:rPr>
          <w:rFonts w:ascii="Arial" w:eastAsia="Calibri" w:hAnsi="Arial" w:cs="Arial"/>
        </w:rPr>
        <w:t xml:space="preserve">Sutarties kainos be PVM. </w:t>
      </w:r>
      <w:r w:rsidRPr="003F0EE6">
        <w:rPr>
          <w:rFonts w:ascii="Arial" w:eastAsia="Calibri" w:hAnsi="Arial" w:cs="Arial"/>
        </w:rPr>
        <w:t>Sutarties įvykdymo užtikrinimą įrodantis dokumentas pateikiamas</w:t>
      </w:r>
      <w:r w:rsidRPr="003F0EE6">
        <w:rPr>
          <w:rFonts w:ascii="Arial" w:eastAsia="Calibri" w:hAnsi="Arial" w:cs="Arial"/>
          <w:spacing w:val="1"/>
        </w:rPr>
        <w:t xml:space="preserve"> Užsakovui / Užsakovo atstovui Sutarties Bendrųjų sąlygų 11.4 punkte nurodytu būdu ne vėliau kaip per </w:t>
      </w:r>
      <w:r w:rsidRPr="003F0EE6">
        <w:rPr>
          <w:rFonts w:ascii="Arial" w:eastAsia="Calibri" w:hAnsi="Arial" w:cs="Arial"/>
        </w:rPr>
        <w:t>10</w:t>
      </w:r>
      <w:r w:rsidR="003F0EE6">
        <w:rPr>
          <w:rFonts w:ascii="Arial" w:eastAsia="Calibri" w:hAnsi="Arial" w:cs="Arial"/>
        </w:rPr>
        <w:t> </w:t>
      </w:r>
      <w:r w:rsidRPr="003F0EE6">
        <w:rPr>
          <w:rFonts w:ascii="Arial" w:eastAsia="Calibri" w:hAnsi="Arial" w:cs="Arial"/>
        </w:rPr>
        <w:t xml:space="preserve">(dešimt) </w:t>
      </w:r>
      <w:r w:rsidRPr="003F0EE6">
        <w:rPr>
          <w:rFonts w:ascii="Arial" w:eastAsia="Calibri" w:hAnsi="Arial" w:cs="Arial"/>
          <w:spacing w:val="1"/>
        </w:rPr>
        <w:t>kalendorinių dienų nuo Sutarties pasirašymo.</w:t>
      </w:r>
    </w:p>
    <w:p w14:paraId="372B024D" w14:textId="77777777" w:rsidR="00FB6543" w:rsidRPr="00B33937" w:rsidRDefault="00FB6543" w:rsidP="00FB6543">
      <w:pPr>
        <w:tabs>
          <w:tab w:val="left" w:pos="709"/>
          <w:tab w:val="left" w:pos="993"/>
        </w:tabs>
        <w:spacing w:after="0" w:line="240" w:lineRule="auto"/>
        <w:ind w:firstLine="567"/>
        <w:jc w:val="both"/>
        <w:rPr>
          <w:rFonts w:ascii="Arial" w:eastAsia="Calibri" w:hAnsi="Arial" w:cs="Arial"/>
          <w:spacing w:val="1"/>
        </w:rPr>
      </w:pPr>
      <w:r w:rsidRPr="00B33937">
        <w:rPr>
          <w:rFonts w:ascii="Arial" w:eastAsia="Calibri" w:hAnsi="Arial" w:cs="Arial"/>
        </w:rPr>
        <w:t xml:space="preserve">6.2. </w:t>
      </w:r>
      <w:r w:rsidRPr="00B33937">
        <w:rPr>
          <w:rFonts w:ascii="Arial" w:hAnsi="Arial" w:cs="Arial"/>
        </w:rPr>
        <w:t>Pristatęs visas nurodytas Prekes Vykdytojas turi teisę raštu kreiptis į Užsakovą prašydamas sumažinti Sutarties įvykdymo užtikrinimo dydį 60 proc.</w:t>
      </w:r>
    </w:p>
    <w:p w14:paraId="08041D84" w14:textId="77777777" w:rsidR="00FB6543" w:rsidRPr="00B33937" w:rsidRDefault="00FB6543" w:rsidP="00FB6543">
      <w:pPr>
        <w:tabs>
          <w:tab w:val="left" w:pos="709"/>
          <w:tab w:val="left" w:pos="993"/>
        </w:tabs>
        <w:spacing w:after="0" w:line="240" w:lineRule="auto"/>
        <w:ind w:firstLine="567"/>
        <w:jc w:val="both"/>
        <w:rPr>
          <w:rFonts w:ascii="Arial" w:eastAsia="Calibri" w:hAnsi="Arial" w:cs="Arial"/>
        </w:rPr>
      </w:pPr>
      <w:r w:rsidRPr="00B33937">
        <w:rPr>
          <w:rFonts w:ascii="Arial" w:eastAsia="Calibri" w:hAnsi="Arial" w:cs="Arial"/>
        </w:rPr>
        <w:t>6.3. Sutarties įvykdymo užtikrinimą patvirtinančių dokumentų pateikimo terminai:</w:t>
      </w:r>
    </w:p>
    <w:p w14:paraId="20ED06C1" w14:textId="37B874B8" w:rsidR="00FB6543" w:rsidRPr="00B33937" w:rsidRDefault="00FB6543" w:rsidP="00FB6543">
      <w:pPr>
        <w:tabs>
          <w:tab w:val="left" w:pos="709"/>
          <w:tab w:val="left" w:pos="993"/>
        </w:tabs>
        <w:spacing w:after="0" w:line="240" w:lineRule="auto"/>
        <w:ind w:firstLine="567"/>
        <w:jc w:val="both"/>
        <w:rPr>
          <w:rFonts w:ascii="Arial" w:eastAsia="Calibri" w:hAnsi="Arial" w:cs="Arial"/>
        </w:rPr>
      </w:pPr>
      <w:r w:rsidRPr="00B33937">
        <w:rPr>
          <w:rFonts w:ascii="Arial" w:eastAsia="Calibri" w:hAnsi="Arial" w:cs="Arial"/>
        </w:rPr>
        <w:t xml:space="preserve">6.3.1. Vykdytojas per 10 (dešimt) </w:t>
      </w:r>
      <w:r>
        <w:rPr>
          <w:rFonts w:ascii="Arial" w:eastAsia="Calibri" w:hAnsi="Arial" w:cs="Arial"/>
        </w:rPr>
        <w:t>kalendorinių</w:t>
      </w:r>
      <w:r w:rsidRPr="00B33937">
        <w:rPr>
          <w:rFonts w:ascii="Arial" w:eastAsia="Calibri" w:hAnsi="Arial" w:cs="Arial"/>
        </w:rPr>
        <w:t xml:space="preserve"> dienų nuo Sutarties pasirašymo dienos pateikia Užsakovui ne mažesnei sumai nei nurodyta 6.1 punkte:</w:t>
      </w:r>
    </w:p>
    <w:p w14:paraId="4028DDA0" w14:textId="77777777" w:rsidR="00FB6543" w:rsidRPr="00B33937" w:rsidRDefault="00FB6543" w:rsidP="00FB6543">
      <w:pPr>
        <w:tabs>
          <w:tab w:val="left" w:pos="709"/>
          <w:tab w:val="left" w:pos="993"/>
        </w:tabs>
        <w:spacing w:after="0" w:line="240" w:lineRule="auto"/>
        <w:ind w:firstLine="567"/>
        <w:jc w:val="both"/>
        <w:rPr>
          <w:rFonts w:ascii="Arial" w:eastAsia="Calibri" w:hAnsi="Arial" w:cs="Arial"/>
        </w:rPr>
      </w:pPr>
      <w:r w:rsidRPr="00B33937">
        <w:rPr>
          <w:rFonts w:ascii="Arial" w:eastAsia="Calibri" w:hAnsi="Arial" w:cs="Arial"/>
        </w:rPr>
        <w:t>6.3.1.1. Sutarties įvykdymo užtikrinimą, kurio galiojimo terminas privalo būti ne trumpesnis kaip iki Vykdytojo visų sutartinių įsipareigojimų įvykdymo, įskaitant, bet neapsiribojant, netesybų mokėjimo pabaigą, Prekės kokybės garantinių įsipareigojimų įvykdymą bei Paslaugų teikimą.</w:t>
      </w:r>
    </w:p>
    <w:p w14:paraId="7ACB0FD9" w14:textId="77777777" w:rsidR="00FB6543" w:rsidRPr="00B33937" w:rsidRDefault="00FB6543" w:rsidP="00FB6543">
      <w:pPr>
        <w:tabs>
          <w:tab w:val="left" w:pos="709"/>
          <w:tab w:val="left" w:pos="993"/>
        </w:tabs>
        <w:spacing w:after="0" w:line="240" w:lineRule="auto"/>
        <w:ind w:firstLine="567"/>
        <w:jc w:val="both"/>
        <w:rPr>
          <w:rFonts w:ascii="Arial" w:eastAsia="Calibri" w:hAnsi="Arial" w:cs="Arial"/>
          <w:b/>
          <w:bCs/>
        </w:rPr>
      </w:pPr>
      <w:r w:rsidRPr="00B33937">
        <w:rPr>
          <w:rFonts w:ascii="Arial" w:eastAsia="Calibri" w:hAnsi="Arial" w:cs="Arial"/>
          <w:b/>
          <w:bCs/>
        </w:rPr>
        <w:t xml:space="preserve">arba </w:t>
      </w:r>
    </w:p>
    <w:p w14:paraId="5B2BF808" w14:textId="77777777" w:rsidR="00FB6543" w:rsidRPr="00B33937" w:rsidRDefault="00FB6543" w:rsidP="00FB6543">
      <w:pPr>
        <w:tabs>
          <w:tab w:val="left" w:pos="709"/>
          <w:tab w:val="left" w:pos="993"/>
        </w:tabs>
        <w:spacing w:after="0" w:line="240" w:lineRule="auto"/>
        <w:ind w:firstLine="567"/>
        <w:jc w:val="both"/>
        <w:rPr>
          <w:rFonts w:ascii="Arial" w:eastAsia="Calibri" w:hAnsi="Arial" w:cs="Arial"/>
        </w:rPr>
      </w:pPr>
      <w:r w:rsidRPr="00B33937">
        <w:rPr>
          <w:rFonts w:ascii="Arial" w:eastAsia="Calibri" w:hAnsi="Arial" w:cs="Arial"/>
        </w:rPr>
        <w:t>6.3.1.2. Sutarties įvykdymo užtikrinimą, kuris galiotų 1</w:t>
      </w:r>
      <w:r>
        <w:rPr>
          <w:rFonts w:ascii="Arial" w:eastAsia="Calibri" w:hAnsi="Arial" w:cs="Arial"/>
        </w:rPr>
        <w:t xml:space="preserve">2 </w:t>
      </w:r>
      <w:r w:rsidRPr="00B33937">
        <w:rPr>
          <w:rFonts w:ascii="Arial" w:eastAsia="Calibri" w:hAnsi="Arial" w:cs="Arial"/>
        </w:rPr>
        <w:t>(</w:t>
      </w:r>
      <w:r>
        <w:rPr>
          <w:rFonts w:ascii="Arial" w:eastAsia="Calibri" w:hAnsi="Arial" w:cs="Arial"/>
        </w:rPr>
        <w:t>dvylika</w:t>
      </w:r>
      <w:r w:rsidRPr="00B33937">
        <w:rPr>
          <w:rFonts w:ascii="Arial" w:eastAsia="Calibri" w:hAnsi="Arial" w:cs="Arial"/>
        </w:rPr>
        <w:t>) mėn. arba ilgiau, tačiau</w:t>
      </w:r>
      <w:r>
        <w:rPr>
          <w:rFonts w:ascii="Arial" w:eastAsia="Calibri" w:hAnsi="Arial" w:cs="Arial"/>
        </w:rPr>
        <w:t xml:space="preserve"> iki</w:t>
      </w:r>
      <w:r w:rsidRPr="00B33937">
        <w:rPr>
          <w:rFonts w:ascii="Arial" w:eastAsia="Calibri" w:hAnsi="Arial" w:cs="Arial"/>
        </w:rPr>
        <w:t xml:space="preserve"> šiame punkte nustatyto Sutarties įvykdymo užtikrinimo termino pabaigos, Vykdytojas privalo pateikti naują (arba pratęsti esamą) Sutarties įvykdymo užtikrinimą, kuris galiotų 1</w:t>
      </w:r>
      <w:r>
        <w:rPr>
          <w:rFonts w:ascii="Arial" w:eastAsia="Calibri" w:hAnsi="Arial" w:cs="Arial"/>
        </w:rPr>
        <w:t>2</w:t>
      </w:r>
      <w:r w:rsidRPr="00B33937">
        <w:rPr>
          <w:rFonts w:ascii="Arial" w:eastAsia="Calibri" w:hAnsi="Arial" w:cs="Arial"/>
        </w:rPr>
        <w:t xml:space="preserve"> (</w:t>
      </w:r>
      <w:r>
        <w:rPr>
          <w:rFonts w:ascii="Arial" w:eastAsia="Calibri" w:hAnsi="Arial" w:cs="Arial"/>
        </w:rPr>
        <w:t>dvylika</w:t>
      </w:r>
      <w:r w:rsidRPr="00B33937">
        <w:rPr>
          <w:rFonts w:ascii="Arial" w:eastAsia="Calibri" w:hAnsi="Arial" w:cs="Arial"/>
        </w:rPr>
        <w:t>) mėn. arba ilgiau, ar kurio galiojimo terminas būtų ne trumpesnis kaip iki Vykdytojo visų sutartinių įsipareigojimų įvykdymo, įskaitant, bet neapsiribojant, netesybų mokėjimo pabaigą, Prekės kokybės garantinių įsipareigojimų įvykdymą bei Paslaugų teikimą.</w:t>
      </w:r>
    </w:p>
    <w:p w14:paraId="40D74304" w14:textId="77777777" w:rsidR="00FB6543" w:rsidRPr="00B33937" w:rsidRDefault="00FB6543" w:rsidP="00FB6543">
      <w:pPr>
        <w:tabs>
          <w:tab w:val="left" w:pos="709"/>
          <w:tab w:val="left" w:pos="993"/>
        </w:tabs>
        <w:spacing w:after="0" w:line="240" w:lineRule="auto"/>
        <w:ind w:firstLine="567"/>
        <w:jc w:val="both"/>
        <w:rPr>
          <w:rFonts w:ascii="Arial" w:eastAsia="Calibri" w:hAnsi="Arial" w:cs="Arial"/>
        </w:rPr>
      </w:pPr>
      <w:r w:rsidRPr="00B33937">
        <w:rPr>
          <w:rFonts w:ascii="Arial" w:eastAsia="Calibri" w:hAnsi="Arial" w:cs="Arial"/>
        </w:rPr>
        <w:t xml:space="preserve">Vykdytojas turi užtikrinti, kad pratęsiant Sutarties įvykdymo užtikrinimo terminą neatsirastų laikotarpis, per kurį Vykdytojo prievolių pagal Sutartį vykdymas būtų neužtikrintas. Užtikrinimo termino pratęsimų pagal šį punktą skaičius neribojamas. </w:t>
      </w:r>
    </w:p>
    <w:p w14:paraId="1D32D0D0" w14:textId="77777777" w:rsidR="00FB6543" w:rsidRPr="00B33937" w:rsidRDefault="00FB6543" w:rsidP="00FB6543">
      <w:pPr>
        <w:tabs>
          <w:tab w:val="left" w:pos="709"/>
          <w:tab w:val="left" w:pos="993"/>
        </w:tabs>
        <w:spacing w:after="0" w:line="240" w:lineRule="auto"/>
        <w:ind w:firstLine="567"/>
        <w:jc w:val="both"/>
        <w:rPr>
          <w:rFonts w:ascii="Arial" w:eastAsia="Calibri" w:hAnsi="Arial" w:cs="Arial"/>
          <w:spacing w:val="1"/>
        </w:rPr>
      </w:pPr>
      <w:r w:rsidRPr="00B33937">
        <w:rPr>
          <w:rFonts w:ascii="Arial" w:eastAsia="Calibri" w:hAnsi="Arial" w:cs="Arial"/>
          <w:spacing w:val="1"/>
        </w:rPr>
        <w:t xml:space="preserve">6.4. </w:t>
      </w:r>
      <w:r w:rsidRPr="00B33937">
        <w:rPr>
          <w:rFonts w:ascii="Arial" w:eastAsia="Calibri" w:hAnsi="Arial" w:cs="Arial"/>
        </w:rPr>
        <w:t>Sutarties įvykdymo užtikrinimo būdai ir taikymo tvarka nustatyta Sutarties Bendrosiose sąlygose.</w:t>
      </w:r>
    </w:p>
    <w:p w14:paraId="159C7EAD" w14:textId="77777777" w:rsidR="00FB6543" w:rsidRPr="003F0EE6" w:rsidRDefault="00FB6543" w:rsidP="003F0EE6">
      <w:pPr>
        <w:tabs>
          <w:tab w:val="left" w:pos="709"/>
          <w:tab w:val="left" w:pos="993"/>
        </w:tabs>
        <w:spacing w:after="0" w:line="240" w:lineRule="auto"/>
        <w:ind w:firstLine="567"/>
        <w:jc w:val="both"/>
        <w:rPr>
          <w:rFonts w:ascii="Arial" w:eastAsia="Calibri" w:hAnsi="Arial" w:cs="Arial"/>
          <w:spacing w:val="1"/>
        </w:rPr>
      </w:pPr>
    </w:p>
    <w:p w14:paraId="4B635210" w14:textId="5E7835D1" w:rsidR="007468CD" w:rsidRPr="003F0EE6" w:rsidRDefault="007468CD" w:rsidP="003F0EE6">
      <w:pPr>
        <w:spacing w:after="0" w:line="240" w:lineRule="auto"/>
        <w:ind w:firstLine="360"/>
        <w:jc w:val="center"/>
        <w:rPr>
          <w:rFonts w:ascii="Arial" w:hAnsi="Arial" w:cs="Arial"/>
          <w:b/>
        </w:rPr>
      </w:pPr>
      <w:r w:rsidRPr="003F0EE6">
        <w:rPr>
          <w:rFonts w:ascii="Arial" w:hAnsi="Arial" w:cs="Arial"/>
          <w:b/>
        </w:rPr>
        <w:t>7. SUTARTIES GALIOJIMO TERMINAS</w:t>
      </w:r>
    </w:p>
    <w:p w14:paraId="60D21F5E" w14:textId="62936B6B" w:rsidR="00C63B88" w:rsidRPr="003C221F" w:rsidRDefault="007468CD" w:rsidP="00C63B88">
      <w:pPr>
        <w:pStyle w:val="Tekstas"/>
        <w:ind w:firstLine="567"/>
        <w:rPr>
          <w:rFonts w:ascii="Arial" w:hAnsi="Arial" w:cs="Arial"/>
          <w:i/>
          <w:iCs/>
          <w:sz w:val="22"/>
          <w:szCs w:val="22"/>
        </w:rPr>
      </w:pPr>
      <w:bookmarkStart w:id="10" w:name="_Hlk28336466"/>
      <w:bookmarkStart w:id="11" w:name="_Hlk486857960"/>
      <w:r w:rsidRPr="003F0EE6">
        <w:rPr>
          <w:rFonts w:ascii="Arial" w:hAnsi="Arial" w:cs="Arial"/>
          <w:sz w:val="22"/>
          <w:szCs w:val="22"/>
        </w:rPr>
        <w:t xml:space="preserve">7.1. Sutartis laikoma sudaryta ir įsigalioja ją pasirašius įgaliotiems Šalių atstovams, </w:t>
      </w:r>
      <w:bookmarkStart w:id="12" w:name="_Hlk65827219"/>
      <w:r w:rsidRPr="003F0EE6">
        <w:rPr>
          <w:rFonts w:ascii="Arial" w:hAnsi="Arial" w:cs="Arial"/>
          <w:sz w:val="22"/>
          <w:szCs w:val="22"/>
        </w:rPr>
        <w:t>nustatyta tvarka užregistravus</w:t>
      </w:r>
      <w:r w:rsidRPr="003F0EE6">
        <w:rPr>
          <w:rFonts w:ascii="Arial" w:eastAsia="Times New Roman" w:hAnsi="Arial" w:cs="Arial"/>
          <w:sz w:val="22"/>
          <w:szCs w:val="22"/>
        </w:rPr>
        <w:t xml:space="preserve"> </w:t>
      </w:r>
      <w:bookmarkEnd w:id="12"/>
      <w:r w:rsidRPr="003F0EE6">
        <w:rPr>
          <w:rFonts w:ascii="Arial" w:eastAsia="Times New Roman" w:hAnsi="Arial" w:cs="Arial"/>
          <w:sz w:val="22"/>
          <w:szCs w:val="22"/>
        </w:rPr>
        <w:t>ir Vykdytojui pateikus tinkamą Sutarties įvykdymo užtikrinimą įrodantį dokumentą, nustatytą Sutartyje.</w:t>
      </w:r>
      <w:r w:rsidR="003B2710" w:rsidRPr="003B2710">
        <w:rPr>
          <w:rFonts w:ascii="Arial" w:eastAsia="Times New Roman" w:hAnsi="Arial" w:cs="Arial"/>
        </w:rPr>
        <w:t xml:space="preserve"> </w:t>
      </w:r>
      <w:r w:rsidR="003B2710" w:rsidRPr="003C221F">
        <w:rPr>
          <w:rFonts w:ascii="Arial" w:eastAsia="Times New Roman" w:hAnsi="Arial" w:cs="Arial"/>
          <w:sz w:val="22"/>
          <w:szCs w:val="22"/>
        </w:rPr>
        <w:t>Sutartis</w:t>
      </w:r>
      <w:r w:rsidR="003B2710" w:rsidRPr="003C221F">
        <w:rPr>
          <w:rFonts w:ascii="Arial" w:hAnsi="Arial" w:cs="Arial"/>
          <w:sz w:val="22"/>
          <w:szCs w:val="22"/>
        </w:rPr>
        <w:t xml:space="preserve"> galioja iki visiško Sutartinių įsipareigojimų įvykdymo arba Sutarties nutraukimo, bet ne ilgiau nei </w:t>
      </w:r>
      <w:r w:rsidR="00FE735D" w:rsidRPr="003C221F">
        <w:rPr>
          <w:rFonts w:ascii="Arial" w:hAnsi="Arial" w:cs="Arial"/>
          <w:sz w:val="22"/>
          <w:szCs w:val="22"/>
        </w:rPr>
        <w:t>70</w:t>
      </w:r>
      <w:r w:rsidR="003B2710" w:rsidRPr="003C221F">
        <w:rPr>
          <w:rFonts w:ascii="Arial" w:hAnsi="Arial" w:cs="Arial"/>
          <w:b/>
          <w:bCs/>
          <w:sz w:val="22"/>
          <w:szCs w:val="22"/>
        </w:rPr>
        <w:t xml:space="preserve"> (</w:t>
      </w:r>
      <w:r w:rsidR="00FE735D" w:rsidRPr="003C221F">
        <w:rPr>
          <w:rFonts w:ascii="Arial" w:hAnsi="Arial" w:cs="Arial"/>
          <w:b/>
          <w:bCs/>
          <w:sz w:val="22"/>
          <w:szCs w:val="22"/>
        </w:rPr>
        <w:t>septyn</w:t>
      </w:r>
      <w:r w:rsidR="003B2710" w:rsidRPr="003C221F">
        <w:rPr>
          <w:rFonts w:ascii="Arial" w:hAnsi="Arial" w:cs="Arial"/>
          <w:b/>
          <w:bCs/>
          <w:sz w:val="22"/>
          <w:szCs w:val="22"/>
        </w:rPr>
        <w:t>iasdešimt) mėnesi</w:t>
      </w:r>
      <w:r w:rsidR="00FE735D" w:rsidRPr="003C221F">
        <w:rPr>
          <w:rFonts w:ascii="Arial" w:hAnsi="Arial" w:cs="Arial"/>
          <w:b/>
          <w:bCs/>
          <w:sz w:val="22"/>
          <w:szCs w:val="22"/>
        </w:rPr>
        <w:t>ų</w:t>
      </w:r>
      <w:r w:rsidR="003B2710" w:rsidRPr="003C221F">
        <w:rPr>
          <w:rFonts w:ascii="Arial" w:hAnsi="Arial" w:cs="Arial"/>
          <w:sz w:val="22"/>
          <w:szCs w:val="22"/>
        </w:rPr>
        <w:t xml:space="preserve"> nuo Sutarties įsigaliojimo dienos.</w:t>
      </w:r>
      <w:r w:rsidR="00C63B88" w:rsidRPr="003C221F">
        <w:rPr>
          <w:rFonts w:ascii="Arial" w:hAnsi="Arial" w:cs="Arial"/>
          <w:i/>
          <w:spacing w:val="1"/>
          <w:sz w:val="22"/>
          <w:szCs w:val="22"/>
        </w:rPr>
        <w:t>.</w:t>
      </w:r>
      <w:r w:rsidR="00C63B88" w:rsidRPr="003C221F">
        <w:rPr>
          <w:rFonts w:ascii="Arial" w:hAnsi="Arial" w:cs="Arial"/>
          <w:sz w:val="22"/>
          <w:szCs w:val="22"/>
        </w:rPr>
        <w:t xml:space="preserve"> </w:t>
      </w:r>
      <w:r w:rsidR="006127C6" w:rsidRPr="003C221F">
        <w:rPr>
          <w:rFonts w:ascii="Arial" w:hAnsi="Arial" w:cs="Arial"/>
          <w:sz w:val="22"/>
          <w:szCs w:val="22"/>
        </w:rPr>
        <w:t xml:space="preserve">Į Sutarties galiojimo terminą </w:t>
      </w:r>
      <w:r w:rsidR="00FE735D" w:rsidRPr="003C221F">
        <w:rPr>
          <w:rFonts w:ascii="Arial" w:hAnsi="Arial" w:cs="Arial"/>
          <w:sz w:val="22"/>
          <w:szCs w:val="22"/>
        </w:rPr>
        <w:t>ne</w:t>
      </w:r>
      <w:r w:rsidR="006127C6" w:rsidRPr="003C221F">
        <w:rPr>
          <w:rFonts w:ascii="Arial" w:hAnsi="Arial" w:cs="Arial"/>
          <w:sz w:val="22"/>
          <w:szCs w:val="22"/>
        </w:rPr>
        <w:t>įtrauktas Sutarties 2.3 papunktyje numatytas atsiskaitymui skirtas terminas.</w:t>
      </w:r>
    </w:p>
    <w:p w14:paraId="751C2026" w14:textId="5FA06939" w:rsidR="007468CD" w:rsidRPr="003F0EE6" w:rsidRDefault="007468CD" w:rsidP="003F0EE6">
      <w:pPr>
        <w:tabs>
          <w:tab w:val="left" w:pos="993"/>
        </w:tabs>
        <w:spacing w:after="0" w:line="240" w:lineRule="auto"/>
        <w:ind w:firstLine="567"/>
        <w:jc w:val="both"/>
        <w:rPr>
          <w:rFonts w:ascii="Arial" w:eastAsia="Times New Roman" w:hAnsi="Arial" w:cs="Arial"/>
        </w:rPr>
      </w:pPr>
      <w:bookmarkStart w:id="13" w:name="_Hlk65483455"/>
    </w:p>
    <w:bookmarkEnd w:id="10"/>
    <w:bookmarkEnd w:id="13"/>
    <w:p w14:paraId="4C4C9BD1" w14:textId="77777777" w:rsidR="007468CD" w:rsidRPr="003F0EE6" w:rsidRDefault="007468CD" w:rsidP="003F0EE6">
      <w:pPr>
        <w:pStyle w:val="Pagrindinistekstas"/>
        <w:tabs>
          <w:tab w:val="left" w:pos="0"/>
          <w:tab w:val="left" w:pos="426"/>
          <w:tab w:val="left" w:pos="709"/>
        </w:tabs>
        <w:spacing w:after="0" w:line="240" w:lineRule="auto"/>
        <w:ind w:left="360"/>
        <w:jc w:val="center"/>
        <w:rPr>
          <w:rFonts w:ascii="Arial" w:hAnsi="Arial" w:cs="Arial"/>
          <w:b/>
          <w:caps/>
        </w:rPr>
      </w:pPr>
      <w:r w:rsidRPr="003F0EE6">
        <w:rPr>
          <w:rFonts w:ascii="Arial" w:hAnsi="Arial" w:cs="Arial"/>
          <w:b/>
          <w:caps/>
        </w:rPr>
        <w:t>8. Rėmimasis kitų ūkio subjektų pajėgumais</w:t>
      </w:r>
    </w:p>
    <w:p w14:paraId="2EFB56C2" w14:textId="6602877D" w:rsidR="007468CD" w:rsidRPr="003276F3" w:rsidRDefault="007468CD" w:rsidP="00D444F5">
      <w:pPr>
        <w:pStyle w:val="Pagrindinistekstas"/>
        <w:tabs>
          <w:tab w:val="left" w:pos="0"/>
          <w:tab w:val="left" w:pos="426"/>
          <w:tab w:val="left" w:pos="709"/>
        </w:tabs>
        <w:spacing w:after="0" w:line="240" w:lineRule="auto"/>
        <w:rPr>
          <w:rFonts w:ascii="Arial" w:hAnsi="Arial" w:cs="Arial"/>
          <w:i/>
          <w:iCs/>
          <w:color w:val="4EA72E" w:themeColor="accent6"/>
        </w:rPr>
      </w:pPr>
      <w:r w:rsidRPr="003F0EE6">
        <w:rPr>
          <w:rFonts w:ascii="Arial" w:hAnsi="Arial" w:cs="Arial"/>
          <w:b/>
          <w:caps/>
          <w:color w:val="FF0000"/>
        </w:rPr>
        <w:tab/>
      </w:r>
    </w:p>
    <w:p w14:paraId="7B3C1688" w14:textId="77777777" w:rsidR="007468CD" w:rsidRPr="003F0EE6" w:rsidRDefault="007468CD" w:rsidP="003F0EE6">
      <w:pPr>
        <w:pStyle w:val="Sraopastraipa"/>
        <w:spacing w:after="0" w:line="240" w:lineRule="auto"/>
        <w:ind w:left="0" w:firstLine="360"/>
        <w:jc w:val="both"/>
        <w:rPr>
          <w:rFonts w:ascii="Arial" w:hAnsi="Arial" w:cs="Arial"/>
        </w:rPr>
      </w:pPr>
      <w:r w:rsidRPr="003F0EE6">
        <w:rPr>
          <w:rFonts w:ascii="Arial" w:hAnsi="Arial" w:cs="Arial"/>
        </w:rPr>
        <w:t xml:space="preserve">8.1.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4B39593D" w14:textId="77777777" w:rsidR="007468CD" w:rsidRPr="003F0EE6" w:rsidRDefault="007468CD" w:rsidP="003F0EE6">
      <w:pPr>
        <w:pStyle w:val="Sraopastraipa"/>
        <w:spacing w:after="0" w:line="240" w:lineRule="auto"/>
        <w:ind w:left="0" w:firstLine="360"/>
        <w:jc w:val="both"/>
        <w:rPr>
          <w:rFonts w:ascii="Arial" w:hAnsi="Arial" w:cs="Arial"/>
          <w:color w:val="000000"/>
        </w:rPr>
      </w:pPr>
      <w:r w:rsidRPr="003F0EE6">
        <w:rPr>
          <w:rFonts w:ascii="Arial" w:hAnsi="Arial" w:cs="Arial"/>
          <w:color w:val="000000"/>
        </w:rPr>
        <w:t>8.2. Subtiekėjui (-ams)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Vykdytoju ir subtiekėju bus sudaroma trišalė sutartis, kurioje nustatoma tiesioginio atsiskaitymo tvarka, įskaitant numatoma Vykdytojo teisė prieštarauti nepagrįstiems mokėjimams. Trišalės sutarties dėl tiesioginio atsiskaitymo su subtiekėju pasirašymas nekeičia Vykdytojo atsakomybės dėl Sutarties įvykdymo.</w:t>
      </w:r>
    </w:p>
    <w:p w14:paraId="7221607C" w14:textId="77777777" w:rsidR="007468CD" w:rsidRPr="003F0EE6" w:rsidRDefault="007468CD" w:rsidP="003F0EE6">
      <w:pPr>
        <w:spacing w:after="0" w:line="240" w:lineRule="auto"/>
        <w:ind w:firstLine="360"/>
        <w:jc w:val="center"/>
        <w:rPr>
          <w:rFonts w:ascii="Arial" w:hAnsi="Arial" w:cs="Arial"/>
          <w:b/>
        </w:rPr>
      </w:pPr>
    </w:p>
    <w:p w14:paraId="057F6166" w14:textId="77777777" w:rsidR="007468CD" w:rsidRPr="003F0EE6" w:rsidRDefault="007468CD" w:rsidP="003F0EE6">
      <w:pPr>
        <w:spacing w:after="0" w:line="240" w:lineRule="auto"/>
        <w:ind w:firstLine="360"/>
        <w:jc w:val="center"/>
        <w:rPr>
          <w:rFonts w:ascii="Arial" w:hAnsi="Arial" w:cs="Arial"/>
          <w:b/>
        </w:rPr>
      </w:pPr>
      <w:bookmarkStart w:id="14" w:name="part_8f4dadbdf27c4882b72f57a56c9631ad"/>
      <w:bookmarkStart w:id="15" w:name="part_9fd9687904354f69bb532178a7959ebe"/>
      <w:bookmarkEnd w:id="11"/>
      <w:bookmarkEnd w:id="14"/>
      <w:bookmarkEnd w:id="15"/>
      <w:r w:rsidRPr="003F0EE6">
        <w:rPr>
          <w:rFonts w:ascii="Arial" w:hAnsi="Arial" w:cs="Arial"/>
          <w:b/>
        </w:rPr>
        <w:t>9. KITOS NUOSTATOS</w:t>
      </w:r>
    </w:p>
    <w:p w14:paraId="02C82C59" w14:textId="77777777" w:rsidR="007468CD" w:rsidRPr="003F0EE6" w:rsidRDefault="007468CD" w:rsidP="003F0EE6">
      <w:pPr>
        <w:tabs>
          <w:tab w:val="left" w:pos="993"/>
        </w:tabs>
        <w:spacing w:after="0" w:line="240" w:lineRule="auto"/>
        <w:ind w:firstLine="567"/>
        <w:jc w:val="both"/>
        <w:rPr>
          <w:rFonts w:ascii="Arial" w:eastAsia="Calibri" w:hAnsi="Arial" w:cs="Arial"/>
          <w:lang w:eastAsia="x-none"/>
        </w:rPr>
      </w:pPr>
      <w:bookmarkStart w:id="16" w:name="_Toc438559501"/>
      <w:bookmarkStart w:id="17" w:name="_Toc438559828"/>
      <w:r w:rsidRPr="003F0EE6">
        <w:rPr>
          <w:rFonts w:ascii="Arial" w:eastAsia="Calibri" w:hAnsi="Arial" w:cs="Arial"/>
        </w:rPr>
        <w:t xml:space="preserve">9.1. Sutarties </w:t>
      </w:r>
      <w:r w:rsidRPr="003F0EE6">
        <w:rPr>
          <w:rFonts w:ascii="Arial" w:hAnsi="Arial" w:cs="Arial"/>
        </w:rPr>
        <w:t xml:space="preserve">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Pr="003F0EE6">
        <w:rPr>
          <w:rFonts w:ascii="Arial" w:eastAsia="Calibri" w:hAnsi="Arial" w:cs="Arial"/>
          <w:lang w:eastAsia="x-none"/>
        </w:rPr>
        <w:t>ir Vykdytojas jas vykdys.</w:t>
      </w:r>
    </w:p>
    <w:p w14:paraId="5459FED7" w14:textId="77777777" w:rsidR="007468CD" w:rsidRPr="003F0EE6" w:rsidRDefault="007468CD" w:rsidP="003F0EE6">
      <w:pPr>
        <w:tabs>
          <w:tab w:val="left" w:pos="993"/>
        </w:tabs>
        <w:spacing w:after="0" w:line="240" w:lineRule="auto"/>
        <w:ind w:firstLine="567"/>
        <w:jc w:val="both"/>
        <w:rPr>
          <w:rFonts w:ascii="Arial" w:hAnsi="Arial" w:cs="Arial"/>
          <w:color w:val="000000"/>
        </w:rPr>
      </w:pPr>
      <w:r w:rsidRPr="003F0EE6">
        <w:rPr>
          <w:rFonts w:ascii="Arial" w:eastAsia="Calibri" w:hAnsi="Arial" w:cs="Arial"/>
        </w:rPr>
        <w:t xml:space="preserve">9.2. </w:t>
      </w:r>
      <w:r w:rsidRPr="003F0EE6">
        <w:rPr>
          <w:rFonts w:ascii="Arial" w:hAnsi="Arial" w:cs="Arial"/>
          <w:color w:val="000000"/>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158C14D0" w14:textId="407EC9E5" w:rsidR="007468CD" w:rsidRPr="003F0EE6" w:rsidRDefault="007468CD" w:rsidP="00D444F5">
      <w:pPr>
        <w:tabs>
          <w:tab w:val="left" w:pos="993"/>
        </w:tabs>
        <w:spacing w:after="0" w:line="240" w:lineRule="auto"/>
        <w:ind w:firstLine="567"/>
        <w:jc w:val="both"/>
        <w:rPr>
          <w:rFonts w:ascii="Arial" w:eastAsia="Calibri" w:hAnsi="Arial" w:cs="Arial"/>
        </w:rPr>
      </w:pPr>
      <w:r w:rsidRPr="003F0EE6">
        <w:rPr>
          <w:rFonts w:ascii="Arial" w:eastAsia="Calibri" w:hAnsi="Arial" w:cs="Arial"/>
        </w:rPr>
        <w:t xml:space="preserve">9.3. Vykdytojas yra registruotas PVM mokėtoju Lietuvos Respublikoje. </w:t>
      </w:r>
    </w:p>
    <w:p w14:paraId="069582B8" w14:textId="1E9CC4FE" w:rsidR="007468CD" w:rsidRPr="003F0EE6" w:rsidRDefault="007468CD" w:rsidP="003F0EE6">
      <w:pPr>
        <w:pStyle w:val="Stilius1"/>
        <w:ind w:firstLine="567"/>
        <w:jc w:val="both"/>
        <w:rPr>
          <w:rFonts w:ascii="Arial" w:hAnsi="Arial" w:cs="Arial"/>
          <w:sz w:val="22"/>
          <w:szCs w:val="22"/>
        </w:rPr>
      </w:pPr>
      <w:bookmarkStart w:id="18" w:name="_Hlk65483493"/>
      <w:r w:rsidRPr="003F0EE6">
        <w:rPr>
          <w:rFonts w:ascii="Arial" w:hAnsi="Arial" w:cs="Arial"/>
          <w:sz w:val="22"/>
          <w:szCs w:val="22"/>
        </w:rPr>
        <w:t>9.</w:t>
      </w:r>
      <w:r w:rsidR="00C63B88">
        <w:rPr>
          <w:rFonts w:ascii="Arial" w:hAnsi="Arial" w:cs="Arial"/>
          <w:sz w:val="22"/>
          <w:szCs w:val="22"/>
        </w:rPr>
        <w:t>4</w:t>
      </w:r>
      <w:r w:rsidRPr="003F0EE6">
        <w:rPr>
          <w:rFonts w:ascii="Arial" w:hAnsi="Arial" w:cs="Arial"/>
          <w:sz w:val="22"/>
          <w:szCs w:val="22"/>
        </w:rPr>
        <w:t>. Jeigu nenugalimos jėgos aplinkybės ir jų padariniai tęsiasi (t. y., jeigu pagrindas nevykdyti sutartinių įsipareigojimų išlieka</w:t>
      </w:r>
      <w:r w:rsidRPr="00967C03">
        <w:rPr>
          <w:rFonts w:ascii="Arial" w:hAnsi="Arial" w:cs="Arial"/>
          <w:sz w:val="22"/>
          <w:szCs w:val="22"/>
        </w:rPr>
        <w:t xml:space="preserve">) ilgiau nei </w:t>
      </w:r>
      <w:r w:rsidR="00C63B88" w:rsidRPr="00967C03">
        <w:rPr>
          <w:rFonts w:ascii="Arial" w:eastAsia="Calibri" w:hAnsi="Arial" w:cs="Arial"/>
          <w:sz w:val="22"/>
          <w:szCs w:val="22"/>
          <w:lang w:eastAsia="x-none"/>
        </w:rPr>
        <w:t>5 (penkis)</w:t>
      </w:r>
      <w:r w:rsidRPr="00967C03">
        <w:rPr>
          <w:rFonts w:ascii="Arial" w:eastAsia="Calibri" w:hAnsi="Arial" w:cs="Arial"/>
          <w:sz w:val="22"/>
          <w:szCs w:val="22"/>
          <w:lang w:eastAsia="x-none"/>
        </w:rPr>
        <w:t xml:space="preserve"> mėnesius</w:t>
      </w:r>
      <w:r w:rsidRPr="00967C03">
        <w:rPr>
          <w:rFonts w:ascii="Arial" w:hAnsi="Arial" w:cs="Arial"/>
          <w:sz w:val="22"/>
          <w:szCs w:val="22"/>
        </w:rPr>
        <w:t>, kiekviena Šalis turi</w:t>
      </w:r>
      <w:r w:rsidRPr="003F0EE6">
        <w:rPr>
          <w:rFonts w:ascii="Arial" w:hAnsi="Arial" w:cs="Arial"/>
          <w:sz w:val="22"/>
          <w:szCs w:val="22"/>
        </w:rPr>
        <w:t xml:space="preserve"> teisę atsisakyti vykdyti savo įsipareigojimus ir nutraukti Sutartį. </w:t>
      </w:r>
    </w:p>
    <w:p w14:paraId="7D843B12" w14:textId="099AF84D" w:rsidR="007468CD" w:rsidRPr="003F0EE6" w:rsidRDefault="007468CD" w:rsidP="003F0EE6">
      <w:pPr>
        <w:tabs>
          <w:tab w:val="left" w:pos="567"/>
        </w:tabs>
        <w:spacing w:after="0" w:line="240" w:lineRule="auto"/>
        <w:ind w:firstLine="567"/>
        <w:jc w:val="both"/>
        <w:rPr>
          <w:rFonts w:ascii="Arial" w:eastAsia="Calibri" w:hAnsi="Arial" w:cs="Arial"/>
          <w:i/>
          <w:color w:val="FF0000"/>
        </w:rPr>
      </w:pPr>
      <w:r w:rsidRPr="003F0EE6">
        <w:rPr>
          <w:rFonts w:ascii="Arial" w:eastAsia="Calibri" w:hAnsi="Arial" w:cs="Arial"/>
          <w:iCs/>
          <w:color w:val="000000" w:themeColor="text1"/>
        </w:rPr>
        <w:t>9.</w:t>
      </w:r>
      <w:r w:rsidR="00C63B88">
        <w:rPr>
          <w:rFonts w:ascii="Arial" w:eastAsia="Calibri" w:hAnsi="Arial" w:cs="Arial"/>
          <w:iCs/>
          <w:color w:val="000000" w:themeColor="text1"/>
        </w:rPr>
        <w:t>5</w:t>
      </w:r>
      <w:r w:rsidRPr="003F0EE6">
        <w:rPr>
          <w:rFonts w:ascii="Arial" w:eastAsia="Calibri" w:hAnsi="Arial" w:cs="Arial"/>
          <w:iCs/>
          <w:color w:val="000000" w:themeColor="text1"/>
        </w:rPr>
        <w:t>.</w:t>
      </w:r>
      <w:r w:rsidRPr="003F0EE6">
        <w:rPr>
          <w:rFonts w:ascii="Arial" w:eastAsia="Calibri" w:hAnsi="Arial" w:cs="Arial"/>
          <w:i/>
          <w:color w:val="000000" w:themeColor="text1"/>
        </w:rPr>
        <w:t xml:space="preserve"> </w:t>
      </w:r>
      <w:r w:rsidRPr="003F0EE6">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54DB14ED" w14:textId="5B143C9E" w:rsidR="007468CD" w:rsidRPr="003F0EE6" w:rsidRDefault="007468CD" w:rsidP="003F0EE6">
      <w:pPr>
        <w:pStyle w:val="BodyText1"/>
        <w:tabs>
          <w:tab w:val="left" w:pos="993"/>
        </w:tabs>
        <w:ind w:firstLine="567"/>
        <w:rPr>
          <w:rFonts w:ascii="Arial" w:hAnsi="Arial" w:cs="Arial"/>
          <w:color w:val="000000"/>
          <w:sz w:val="22"/>
          <w:szCs w:val="22"/>
          <w:lang w:val="lt-LT"/>
        </w:rPr>
      </w:pPr>
      <w:bookmarkStart w:id="19" w:name="_Hlk65826658"/>
      <w:bookmarkEnd w:id="18"/>
      <w:r w:rsidRPr="003F0EE6">
        <w:rPr>
          <w:rFonts w:ascii="Arial" w:eastAsia="Calibri" w:hAnsi="Arial" w:cs="Arial"/>
          <w:sz w:val="22"/>
          <w:szCs w:val="22"/>
          <w:lang w:val="lt-LT" w:eastAsia="x-none"/>
        </w:rPr>
        <w:t>9.</w:t>
      </w:r>
      <w:r w:rsidR="00C63B88">
        <w:rPr>
          <w:rFonts w:ascii="Arial" w:eastAsia="Calibri" w:hAnsi="Arial" w:cs="Arial"/>
          <w:sz w:val="22"/>
          <w:szCs w:val="22"/>
          <w:lang w:val="lt-LT" w:eastAsia="x-none"/>
        </w:rPr>
        <w:t>6</w:t>
      </w:r>
      <w:r w:rsidRPr="003F0EE6">
        <w:rPr>
          <w:rFonts w:ascii="Arial" w:eastAsia="Calibri" w:hAnsi="Arial" w:cs="Arial"/>
          <w:sz w:val="22"/>
          <w:szCs w:val="22"/>
          <w:lang w:val="lt-LT" w:eastAsia="x-none"/>
        </w:rPr>
        <w:t xml:space="preserve">. </w:t>
      </w:r>
      <w:bookmarkStart w:id="20" w:name="_Hlk65839298"/>
      <w:r w:rsidRPr="003F0EE6">
        <w:rPr>
          <w:rFonts w:ascii="Arial" w:eastAsia="Calibri" w:hAnsi="Arial" w:cs="Arial"/>
          <w:sz w:val="22"/>
          <w:szCs w:val="22"/>
          <w:lang w:val="lt-LT" w:eastAsia="x-none"/>
        </w:rPr>
        <w:t xml:space="preserve">Ši Sutartis sudaryta lietuvių kalba  2 (dviem) egzemplioriais, turinčiais vienodą teisinę galią, po vieną kiekvienai Šaliai. </w:t>
      </w:r>
      <w:r w:rsidRPr="003F0EE6">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3F0EE6">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3F0EE6">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Pr="003F0EE6">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3F0EE6">
        <w:rPr>
          <w:rFonts w:ascii="Arial" w:hAnsi="Arial" w:cs="Arial"/>
          <w:color w:val="000000"/>
          <w:sz w:val="22"/>
          <w:szCs w:val="22"/>
          <w:lang w:val="lt-LT"/>
        </w:rPr>
        <w:t xml:space="preserve">. </w:t>
      </w:r>
    </w:p>
    <w:bookmarkEnd w:id="19"/>
    <w:bookmarkEnd w:id="20"/>
    <w:p w14:paraId="3471C1CA" w14:textId="77777777" w:rsidR="007468CD" w:rsidRPr="003F0EE6" w:rsidRDefault="007468CD" w:rsidP="003F0EE6">
      <w:pPr>
        <w:widowControl w:val="0"/>
        <w:spacing w:after="0" w:line="240" w:lineRule="auto"/>
        <w:ind w:firstLine="360"/>
        <w:jc w:val="both"/>
        <w:rPr>
          <w:rFonts w:ascii="Arial" w:hAnsi="Arial" w:cs="Arial"/>
          <w:lang w:eastAsia="x-none"/>
        </w:rPr>
      </w:pPr>
    </w:p>
    <w:p w14:paraId="0B243089" w14:textId="77777777" w:rsidR="007468CD" w:rsidRPr="003F0EE6" w:rsidRDefault="007468CD" w:rsidP="003F0EE6">
      <w:pPr>
        <w:pStyle w:val="BodyText1"/>
        <w:tabs>
          <w:tab w:val="left" w:pos="993"/>
        </w:tabs>
        <w:ind w:firstLine="567"/>
        <w:rPr>
          <w:rFonts w:ascii="Arial" w:hAnsi="Arial" w:cs="Arial"/>
          <w:b/>
          <w:bCs/>
          <w:sz w:val="22"/>
          <w:szCs w:val="22"/>
          <w:lang w:val="lt-LT"/>
        </w:rPr>
      </w:pPr>
      <w:r w:rsidRPr="003F0EE6">
        <w:rPr>
          <w:rFonts w:ascii="Arial" w:hAnsi="Arial" w:cs="Arial"/>
          <w:b/>
          <w:bCs/>
          <w:color w:val="000000"/>
          <w:sz w:val="22"/>
          <w:szCs w:val="22"/>
          <w:lang w:val="lt-LT"/>
        </w:rPr>
        <w:t>PRIDEDAMA:</w:t>
      </w:r>
    </w:p>
    <w:p w14:paraId="0666BC8F" w14:textId="79A27BFD" w:rsidR="007468CD" w:rsidRPr="003F0EE6" w:rsidRDefault="007468CD" w:rsidP="003F0EE6">
      <w:pPr>
        <w:widowControl w:val="0"/>
        <w:tabs>
          <w:tab w:val="left" w:pos="993"/>
        </w:tabs>
        <w:spacing w:after="0" w:line="240" w:lineRule="auto"/>
        <w:ind w:firstLine="567"/>
        <w:jc w:val="both"/>
        <w:rPr>
          <w:rFonts w:ascii="Arial" w:eastAsia="Calibri" w:hAnsi="Arial" w:cs="Arial"/>
          <w:i/>
          <w:color w:val="156082" w:themeColor="accent1"/>
        </w:rPr>
      </w:pPr>
      <w:r w:rsidRPr="003F0EE6">
        <w:rPr>
          <w:rFonts w:ascii="Arial" w:eastAsia="Calibri" w:hAnsi="Arial" w:cs="Arial"/>
        </w:rPr>
        <w:t xml:space="preserve">1 priedas – </w:t>
      </w:r>
      <w:r w:rsidR="001D2636">
        <w:rPr>
          <w:rFonts w:ascii="Arial" w:eastAsia="Calibri" w:hAnsi="Arial" w:cs="Arial"/>
        </w:rPr>
        <w:t>Pikapo tipo</w:t>
      </w:r>
      <w:r w:rsidR="00C63B88" w:rsidRPr="003F0EE6">
        <w:rPr>
          <w:rFonts w:ascii="Arial" w:eastAsia="Calibri" w:hAnsi="Arial" w:cs="Arial"/>
        </w:rPr>
        <w:t xml:space="preserve"> visureigių </w:t>
      </w:r>
      <w:r w:rsidR="001D2636">
        <w:rPr>
          <w:rFonts w:ascii="Arial" w:eastAsia="Calibri" w:hAnsi="Arial" w:cs="Arial"/>
        </w:rPr>
        <w:t>jų garantinio techninio aptarnavimo</w:t>
      </w:r>
      <w:r w:rsidR="00C63B88" w:rsidRPr="003F0EE6">
        <w:rPr>
          <w:rFonts w:ascii="Arial" w:eastAsia="Calibri" w:hAnsi="Arial" w:cs="Arial"/>
        </w:rPr>
        <w:t xml:space="preserve"> pirkimo techninė specifikacija</w:t>
      </w:r>
      <w:r w:rsidR="00C63B88">
        <w:rPr>
          <w:rFonts w:ascii="Arial" w:eastAsia="Calibri" w:hAnsi="Arial" w:cs="Arial"/>
        </w:rPr>
        <w:t>;</w:t>
      </w:r>
    </w:p>
    <w:p w14:paraId="2E5C63B0" w14:textId="43D0A05E" w:rsidR="007468CD" w:rsidRPr="003F0EE6" w:rsidRDefault="007468CD" w:rsidP="003F0EE6">
      <w:pPr>
        <w:widowControl w:val="0"/>
        <w:tabs>
          <w:tab w:val="left" w:pos="993"/>
        </w:tabs>
        <w:spacing w:after="0" w:line="240" w:lineRule="auto"/>
        <w:ind w:firstLine="567"/>
        <w:jc w:val="both"/>
        <w:rPr>
          <w:rFonts w:ascii="Arial" w:eastAsia="Calibri" w:hAnsi="Arial" w:cs="Arial"/>
          <w:i/>
          <w:color w:val="156082" w:themeColor="accent1"/>
        </w:rPr>
      </w:pPr>
      <w:r w:rsidRPr="003F0EE6">
        <w:rPr>
          <w:rFonts w:ascii="Arial" w:eastAsia="Calibri" w:hAnsi="Arial" w:cs="Arial"/>
        </w:rPr>
        <w:t>2 priedas –</w:t>
      </w:r>
      <w:r w:rsidR="00C63B88">
        <w:rPr>
          <w:rFonts w:ascii="Arial" w:eastAsia="Calibri" w:hAnsi="Arial" w:cs="Arial"/>
        </w:rPr>
        <w:t xml:space="preserve"> </w:t>
      </w:r>
      <w:r w:rsidR="00C63B88" w:rsidRPr="00C63B88">
        <w:rPr>
          <w:rFonts w:ascii="Arial" w:eastAsia="Calibri" w:hAnsi="Arial" w:cs="Arial"/>
        </w:rPr>
        <w:t>Tiekėjo p</w:t>
      </w:r>
      <w:r w:rsidR="00C63B88" w:rsidRPr="00C63B88">
        <w:rPr>
          <w:rFonts w:ascii="Arial" w:eastAsia="Calibri" w:hAnsi="Arial" w:cs="Arial"/>
          <w:color w:val="000000" w:themeColor="text1"/>
        </w:rPr>
        <w:t>asiūlyma</w:t>
      </w:r>
      <w:r w:rsidR="00773120">
        <w:rPr>
          <w:rFonts w:ascii="Arial" w:eastAsia="Calibri" w:hAnsi="Arial" w:cs="Arial"/>
          <w:color w:val="000000" w:themeColor="text1"/>
        </w:rPr>
        <w:t>s su priedu;</w:t>
      </w:r>
    </w:p>
    <w:p w14:paraId="3EC12AAC" w14:textId="4C8749F8" w:rsidR="007468CD" w:rsidRPr="003F0EE6" w:rsidRDefault="00C63B88" w:rsidP="003F0EE6">
      <w:pPr>
        <w:widowControl w:val="0"/>
        <w:tabs>
          <w:tab w:val="left" w:pos="993"/>
        </w:tabs>
        <w:spacing w:after="0" w:line="240" w:lineRule="auto"/>
        <w:ind w:firstLine="567"/>
        <w:jc w:val="both"/>
        <w:rPr>
          <w:rFonts w:ascii="Arial" w:eastAsia="Calibri" w:hAnsi="Arial" w:cs="Arial"/>
          <w:i/>
        </w:rPr>
      </w:pPr>
      <w:r>
        <w:rPr>
          <w:rFonts w:ascii="Arial" w:eastAsia="Calibri" w:hAnsi="Arial" w:cs="Arial"/>
        </w:rPr>
        <w:t>3</w:t>
      </w:r>
      <w:r w:rsidR="007468CD" w:rsidRPr="003F0EE6">
        <w:rPr>
          <w:rFonts w:ascii="Arial" w:eastAsia="Calibri" w:hAnsi="Arial" w:cs="Arial"/>
        </w:rPr>
        <w:t xml:space="preserve"> priedas –</w:t>
      </w:r>
      <w:r w:rsidR="007468CD" w:rsidRPr="003F0EE6">
        <w:rPr>
          <w:rFonts w:ascii="Arial" w:eastAsia="Calibri" w:hAnsi="Arial" w:cs="Arial"/>
          <w:i/>
        </w:rPr>
        <w:t xml:space="preserve"> </w:t>
      </w:r>
      <w:r w:rsidR="007468CD" w:rsidRPr="003F0EE6">
        <w:rPr>
          <w:rFonts w:ascii="Arial" w:eastAsia="Calibri" w:hAnsi="Arial" w:cs="Arial"/>
          <w:iCs/>
        </w:rPr>
        <w:t>Bendrosios sąlygos</w:t>
      </w:r>
      <w:r>
        <w:rPr>
          <w:rFonts w:ascii="Arial" w:eastAsia="Calibri" w:hAnsi="Arial" w:cs="Arial"/>
          <w:iCs/>
        </w:rPr>
        <w:t>;</w:t>
      </w:r>
    </w:p>
    <w:p w14:paraId="138ECC5F" w14:textId="7D2D9BA9" w:rsidR="007468CD" w:rsidRPr="00C63B88" w:rsidRDefault="00C63B88" w:rsidP="003F0EE6">
      <w:pPr>
        <w:widowControl w:val="0"/>
        <w:tabs>
          <w:tab w:val="left" w:pos="993"/>
        </w:tabs>
        <w:spacing w:after="0" w:line="240" w:lineRule="auto"/>
        <w:ind w:firstLine="567"/>
        <w:jc w:val="both"/>
        <w:rPr>
          <w:rFonts w:ascii="Arial" w:eastAsia="Calibri" w:hAnsi="Arial" w:cs="Arial"/>
        </w:rPr>
      </w:pPr>
      <w:bookmarkStart w:id="21" w:name="_Hlk65826225"/>
      <w:r>
        <w:rPr>
          <w:rFonts w:ascii="Arial" w:eastAsia="Calibri" w:hAnsi="Arial" w:cs="Arial"/>
        </w:rPr>
        <w:t>4</w:t>
      </w:r>
      <w:r w:rsidR="007468CD" w:rsidRPr="003F0EE6">
        <w:rPr>
          <w:rFonts w:ascii="Arial" w:eastAsia="Calibri" w:hAnsi="Arial" w:cs="Arial"/>
        </w:rPr>
        <w:t xml:space="preserve"> priedas – Sutarties įvykdymo užtikrinimas, pridedamas po Sutarties pasirašymo (originalas </w:t>
      </w:r>
      <w:r w:rsidR="007468CD" w:rsidRPr="00C63B88">
        <w:rPr>
          <w:rFonts w:ascii="Arial" w:eastAsia="Calibri" w:hAnsi="Arial" w:cs="Arial"/>
        </w:rPr>
        <w:t xml:space="preserve">saugomas </w:t>
      </w:r>
      <w:r w:rsidRPr="00C63B88">
        <w:rPr>
          <w:rFonts w:ascii="Arial" w:eastAsia="Calibri" w:hAnsi="Arial" w:cs="Arial"/>
        </w:rPr>
        <w:t>CVP IS</w:t>
      </w:r>
      <w:r w:rsidR="007468CD" w:rsidRPr="00C63B88">
        <w:rPr>
          <w:rFonts w:ascii="Arial" w:eastAsia="Calibri" w:hAnsi="Arial" w:cs="Arial"/>
        </w:rPr>
        <w:t>)</w:t>
      </w:r>
      <w:r>
        <w:rPr>
          <w:rFonts w:ascii="Arial" w:eastAsia="Calibri" w:hAnsi="Arial" w:cs="Arial"/>
        </w:rPr>
        <w:t>;</w:t>
      </w:r>
      <w:r w:rsidR="007468CD" w:rsidRPr="00C63B88">
        <w:rPr>
          <w:rFonts w:ascii="Arial" w:eastAsia="Calibri" w:hAnsi="Arial" w:cs="Arial"/>
        </w:rPr>
        <w:t xml:space="preserve"> </w:t>
      </w:r>
    </w:p>
    <w:bookmarkEnd w:id="21"/>
    <w:p w14:paraId="72715513" w14:textId="77777777" w:rsidR="007468CD" w:rsidRPr="003F0EE6" w:rsidRDefault="007468CD" w:rsidP="003F0EE6">
      <w:pPr>
        <w:widowControl w:val="0"/>
        <w:spacing w:after="0" w:line="240" w:lineRule="auto"/>
        <w:ind w:firstLine="360"/>
        <w:jc w:val="both"/>
        <w:rPr>
          <w:rFonts w:ascii="Arial" w:hAnsi="Arial" w:cs="Arial"/>
          <w:b/>
        </w:rPr>
      </w:pPr>
    </w:p>
    <w:p w14:paraId="3AD3FA6B" w14:textId="77777777" w:rsidR="007468CD" w:rsidRPr="003F0EE6" w:rsidRDefault="007468CD" w:rsidP="003F0EE6">
      <w:pPr>
        <w:widowControl w:val="0"/>
        <w:spacing w:after="0" w:line="240" w:lineRule="auto"/>
        <w:ind w:firstLine="360"/>
        <w:jc w:val="both"/>
        <w:rPr>
          <w:rFonts w:ascii="Arial" w:hAnsi="Arial" w:cs="Arial"/>
          <w:b/>
        </w:rPr>
      </w:pPr>
    </w:p>
    <w:p w14:paraId="713ABC20" w14:textId="77777777" w:rsidR="007468CD" w:rsidRPr="003F0EE6" w:rsidRDefault="007468CD" w:rsidP="003F0EE6">
      <w:pPr>
        <w:keepNext/>
        <w:spacing w:after="0" w:line="240" w:lineRule="auto"/>
        <w:ind w:firstLine="360"/>
        <w:jc w:val="center"/>
        <w:outlineLvl w:val="0"/>
        <w:rPr>
          <w:rFonts w:ascii="Arial" w:hAnsi="Arial" w:cs="Arial"/>
          <w:b/>
        </w:rPr>
      </w:pPr>
      <w:r w:rsidRPr="003F0EE6">
        <w:rPr>
          <w:rFonts w:ascii="Arial" w:hAnsi="Arial" w:cs="Arial"/>
          <w:b/>
        </w:rPr>
        <w:t>10. ŠALIŲ ADRESAI IR REKVIZITAI</w:t>
      </w:r>
      <w:bookmarkEnd w:id="16"/>
      <w:bookmarkEnd w:id="17"/>
    </w:p>
    <w:tbl>
      <w:tblPr>
        <w:tblW w:w="9622" w:type="dxa"/>
        <w:tblLayout w:type="fixed"/>
        <w:tblLook w:val="0000" w:firstRow="0" w:lastRow="0" w:firstColumn="0" w:lastColumn="0" w:noHBand="0" w:noVBand="0"/>
      </w:tblPr>
      <w:tblGrid>
        <w:gridCol w:w="4986"/>
        <w:gridCol w:w="4636"/>
      </w:tblGrid>
      <w:tr w:rsidR="007468CD" w:rsidRPr="003F0EE6" w14:paraId="46A2D8F0" w14:textId="77777777" w:rsidTr="009C46C8">
        <w:trPr>
          <w:trHeight w:val="342"/>
        </w:trPr>
        <w:tc>
          <w:tcPr>
            <w:tcW w:w="4986" w:type="dxa"/>
            <w:shd w:val="clear" w:color="auto" w:fill="auto"/>
          </w:tcPr>
          <w:p w14:paraId="75501A72" w14:textId="77777777" w:rsidR="007468CD" w:rsidRPr="003F0EE6" w:rsidRDefault="007468CD" w:rsidP="003F0EE6">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F0EE6">
              <w:rPr>
                <w:rFonts w:ascii="Arial" w:eastAsia="Times New Roman" w:hAnsi="Arial" w:cs="Arial"/>
                <w:b/>
                <w:bCs/>
                <w:iCs/>
                <w:lang w:eastAsia="ar-SA"/>
              </w:rPr>
              <w:t>Užsakovas</w:t>
            </w:r>
          </w:p>
          <w:p w14:paraId="1D138D50" w14:textId="77777777" w:rsidR="007468CD" w:rsidRPr="003F0EE6" w:rsidRDefault="007468CD" w:rsidP="003F0EE6">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3F0EE6">
              <w:rPr>
                <w:rFonts w:ascii="Arial" w:eastAsia="Times New Roman" w:hAnsi="Arial" w:cs="Arial"/>
                <w:b/>
                <w:bCs/>
                <w:iCs/>
                <w:lang w:eastAsia="ar-SA"/>
              </w:rPr>
              <w:t xml:space="preserve">Valstybės įmonė Valstybinių miškų urėdija </w:t>
            </w:r>
          </w:p>
          <w:p w14:paraId="12210052" w14:textId="77777777" w:rsidR="007468CD" w:rsidRPr="003F0EE6" w:rsidRDefault="007468CD" w:rsidP="003F0EE6">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1715FD7E" w14:textId="77777777" w:rsidR="007468CD" w:rsidRPr="0048220C" w:rsidRDefault="007468CD" w:rsidP="003F0EE6">
            <w:pPr>
              <w:tabs>
                <w:tab w:val="left" w:pos="3060"/>
                <w:tab w:val="center" w:pos="4819"/>
                <w:tab w:val="right" w:pos="9638"/>
              </w:tabs>
              <w:suppressAutoHyphens/>
              <w:snapToGrid w:val="0"/>
              <w:spacing w:after="0" w:line="240" w:lineRule="auto"/>
              <w:ind w:firstLine="360"/>
              <w:rPr>
                <w:rFonts w:ascii="Arial" w:eastAsia="Times New Roman" w:hAnsi="Arial" w:cs="Arial"/>
                <w:b/>
                <w:bCs/>
                <w:iCs/>
                <w:color w:val="000000" w:themeColor="text1"/>
                <w:lang w:eastAsia="ar-SA"/>
              </w:rPr>
            </w:pPr>
            <w:r w:rsidRPr="0048220C">
              <w:rPr>
                <w:rFonts w:ascii="Arial" w:eastAsia="Times New Roman" w:hAnsi="Arial" w:cs="Arial"/>
                <w:b/>
                <w:bCs/>
                <w:iCs/>
                <w:color w:val="000000" w:themeColor="text1"/>
                <w:lang w:eastAsia="ar-SA"/>
              </w:rPr>
              <w:t>Vykdytojas</w:t>
            </w:r>
          </w:p>
          <w:p w14:paraId="41AA8AFD" w14:textId="7A7D8365" w:rsidR="007468CD" w:rsidRPr="0048220C" w:rsidRDefault="00BD77F5" w:rsidP="003F0EE6">
            <w:pPr>
              <w:tabs>
                <w:tab w:val="left" w:pos="3060"/>
                <w:tab w:val="center" w:pos="4819"/>
                <w:tab w:val="right" w:pos="9638"/>
              </w:tabs>
              <w:suppressAutoHyphens/>
              <w:spacing w:after="0" w:line="240" w:lineRule="auto"/>
              <w:ind w:left="429" w:hanging="69"/>
              <w:rPr>
                <w:rFonts w:ascii="Arial" w:eastAsia="Times New Roman" w:hAnsi="Arial" w:cs="Arial"/>
                <w:b/>
                <w:bCs/>
                <w:iCs/>
                <w:color w:val="000000" w:themeColor="text1"/>
                <w:lang w:eastAsia="ar-SA"/>
              </w:rPr>
            </w:pPr>
            <w:r w:rsidRPr="0048220C">
              <w:rPr>
                <w:rFonts w:ascii="Arial" w:eastAsia="Calibri" w:hAnsi="Arial" w:cs="Arial"/>
                <w:b/>
                <w:color w:val="000000" w:themeColor="text1"/>
              </w:rPr>
              <w:t>UAB ,,</w:t>
            </w:r>
            <w:r w:rsidR="00F478F5" w:rsidRPr="0048220C">
              <w:rPr>
                <w:rFonts w:ascii="Arial" w:eastAsia="Calibri" w:hAnsi="Arial" w:cs="Arial"/>
                <w:b/>
                <w:color w:val="000000" w:themeColor="text1"/>
              </w:rPr>
              <w:t>Autotoja‘‘</w:t>
            </w:r>
          </w:p>
        </w:tc>
      </w:tr>
      <w:tr w:rsidR="007468CD" w:rsidRPr="003F0EE6" w14:paraId="54013128" w14:textId="77777777" w:rsidTr="009C46C8">
        <w:trPr>
          <w:trHeight w:val="682"/>
        </w:trPr>
        <w:tc>
          <w:tcPr>
            <w:tcW w:w="4986" w:type="dxa"/>
            <w:shd w:val="clear" w:color="auto" w:fill="auto"/>
          </w:tcPr>
          <w:p w14:paraId="70693E89" w14:textId="77777777" w:rsidR="007468CD" w:rsidRPr="003F0EE6" w:rsidRDefault="007468CD" w:rsidP="003F0EE6">
            <w:pPr>
              <w:tabs>
                <w:tab w:val="left" w:pos="3060"/>
              </w:tabs>
              <w:suppressAutoHyphens/>
              <w:spacing w:after="0" w:line="240" w:lineRule="auto"/>
              <w:ind w:left="-108" w:firstLine="360"/>
              <w:rPr>
                <w:rFonts w:ascii="Arial" w:eastAsia="Times New Roman" w:hAnsi="Arial" w:cs="Arial"/>
                <w:bCs/>
                <w:iCs/>
                <w:lang w:eastAsia="ar-SA"/>
              </w:rPr>
            </w:pPr>
            <w:r w:rsidRPr="003F0EE6">
              <w:rPr>
                <w:rFonts w:ascii="Arial" w:eastAsia="Times New Roman" w:hAnsi="Arial" w:cs="Arial"/>
                <w:bCs/>
                <w:iCs/>
                <w:lang w:eastAsia="ar-SA"/>
              </w:rPr>
              <w:t>Įmonės kodas 132340880</w:t>
            </w:r>
          </w:p>
          <w:p w14:paraId="1090F553" w14:textId="77777777" w:rsidR="007468CD" w:rsidRPr="003F0EE6" w:rsidRDefault="007468CD" w:rsidP="003F0EE6">
            <w:pPr>
              <w:tabs>
                <w:tab w:val="left" w:pos="3060"/>
              </w:tabs>
              <w:suppressAutoHyphens/>
              <w:spacing w:after="0" w:line="240" w:lineRule="auto"/>
              <w:ind w:left="-108" w:firstLine="360"/>
              <w:rPr>
                <w:rFonts w:ascii="Arial" w:eastAsia="Times New Roman" w:hAnsi="Arial" w:cs="Arial"/>
                <w:bCs/>
                <w:iCs/>
                <w:lang w:eastAsia="ar-SA"/>
              </w:rPr>
            </w:pPr>
            <w:r w:rsidRPr="003F0EE6">
              <w:rPr>
                <w:rFonts w:ascii="Arial" w:eastAsia="Times New Roman" w:hAnsi="Arial" w:cs="Arial"/>
                <w:bCs/>
                <w:iCs/>
                <w:lang w:eastAsia="ar-SA"/>
              </w:rPr>
              <w:t>PVM mokėtojo kodas LT323408811</w:t>
            </w:r>
          </w:p>
          <w:p w14:paraId="242025D4" w14:textId="77777777" w:rsidR="007468CD" w:rsidRPr="003F0EE6" w:rsidRDefault="007468CD" w:rsidP="003F0EE6">
            <w:pPr>
              <w:tabs>
                <w:tab w:val="left" w:pos="3060"/>
              </w:tabs>
              <w:suppressAutoHyphens/>
              <w:spacing w:after="0" w:line="240" w:lineRule="auto"/>
              <w:ind w:left="-108" w:firstLine="360"/>
              <w:rPr>
                <w:rFonts w:ascii="Arial" w:eastAsia="Times New Roman" w:hAnsi="Arial" w:cs="Arial"/>
                <w:bCs/>
                <w:iCs/>
                <w:lang w:eastAsia="ar-SA"/>
              </w:rPr>
            </w:pPr>
            <w:r w:rsidRPr="003F0EE6">
              <w:rPr>
                <w:rFonts w:ascii="Arial" w:eastAsia="Times New Roman" w:hAnsi="Arial" w:cs="Arial"/>
                <w:bCs/>
                <w:iCs/>
                <w:lang w:eastAsia="ar-SA"/>
              </w:rPr>
              <w:t xml:space="preserve">Registracijos adresas: </w:t>
            </w:r>
          </w:p>
          <w:p w14:paraId="00580418" w14:textId="77777777" w:rsidR="007468CD" w:rsidRPr="003F0EE6" w:rsidRDefault="007468CD" w:rsidP="003F0EE6">
            <w:pPr>
              <w:tabs>
                <w:tab w:val="left" w:pos="3060"/>
              </w:tabs>
              <w:suppressAutoHyphens/>
              <w:spacing w:after="0" w:line="240" w:lineRule="auto"/>
              <w:ind w:left="-108" w:firstLine="360"/>
              <w:rPr>
                <w:rFonts w:ascii="Arial" w:eastAsia="Times New Roman" w:hAnsi="Arial" w:cs="Arial"/>
                <w:bCs/>
                <w:iCs/>
                <w:lang w:eastAsia="ar-SA"/>
              </w:rPr>
            </w:pPr>
            <w:r w:rsidRPr="003F0EE6">
              <w:rPr>
                <w:rFonts w:ascii="Arial" w:eastAsia="Times New Roman" w:hAnsi="Arial" w:cs="Arial"/>
                <w:bCs/>
                <w:iCs/>
                <w:lang w:eastAsia="ar-SA"/>
              </w:rPr>
              <w:t>Pramonės pr. 11A, 51327 Kaunas</w:t>
            </w:r>
          </w:p>
          <w:p w14:paraId="4BA1CA89" w14:textId="77777777" w:rsidR="007468CD" w:rsidRPr="003F0EE6" w:rsidRDefault="007468CD" w:rsidP="003F0EE6">
            <w:pPr>
              <w:tabs>
                <w:tab w:val="left" w:pos="3060"/>
              </w:tabs>
              <w:suppressAutoHyphens/>
              <w:spacing w:after="0" w:line="240" w:lineRule="auto"/>
              <w:ind w:left="-108" w:firstLine="360"/>
              <w:rPr>
                <w:rFonts w:ascii="Arial" w:eastAsia="Times New Roman" w:hAnsi="Arial" w:cs="Arial"/>
                <w:bCs/>
                <w:iCs/>
                <w:lang w:eastAsia="ar-SA"/>
              </w:rPr>
            </w:pPr>
            <w:r w:rsidRPr="003F0EE6">
              <w:rPr>
                <w:rFonts w:ascii="Arial" w:eastAsia="Times New Roman" w:hAnsi="Arial" w:cs="Arial"/>
                <w:bCs/>
                <w:iCs/>
                <w:lang w:eastAsia="ar-SA"/>
              </w:rPr>
              <w:t xml:space="preserve">Buveinės adresas: </w:t>
            </w:r>
          </w:p>
          <w:p w14:paraId="18E3BDFE" w14:textId="77777777" w:rsidR="007468CD" w:rsidRPr="003F0EE6" w:rsidRDefault="007468CD" w:rsidP="003F0EE6">
            <w:pPr>
              <w:tabs>
                <w:tab w:val="left" w:pos="3060"/>
              </w:tabs>
              <w:suppressAutoHyphens/>
              <w:spacing w:after="0" w:line="240" w:lineRule="auto"/>
              <w:ind w:left="-108" w:firstLine="360"/>
              <w:rPr>
                <w:rFonts w:ascii="Arial" w:eastAsia="Times New Roman" w:hAnsi="Arial" w:cs="Arial"/>
                <w:bCs/>
                <w:iCs/>
                <w:lang w:eastAsia="ar-SA"/>
              </w:rPr>
            </w:pPr>
            <w:r w:rsidRPr="003F0EE6">
              <w:rPr>
                <w:rFonts w:ascii="Arial" w:eastAsia="Times New Roman" w:hAnsi="Arial" w:cs="Arial"/>
                <w:bCs/>
                <w:iCs/>
                <w:lang w:eastAsia="ar-SA"/>
              </w:rPr>
              <w:t>Savanorių pr. 176, 03154 Vilnius</w:t>
            </w:r>
          </w:p>
          <w:p w14:paraId="0A79D99A" w14:textId="54AADACA" w:rsidR="007468CD" w:rsidRPr="003F0EE6" w:rsidRDefault="007468CD" w:rsidP="003F0EE6">
            <w:pPr>
              <w:tabs>
                <w:tab w:val="left" w:pos="3060"/>
              </w:tabs>
              <w:suppressAutoHyphens/>
              <w:spacing w:after="0" w:line="240" w:lineRule="auto"/>
              <w:ind w:left="-108" w:firstLine="360"/>
              <w:rPr>
                <w:rFonts w:ascii="Arial" w:eastAsia="Times New Roman" w:hAnsi="Arial" w:cs="Arial"/>
                <w:bCs/>
                <w:iCs/>
                <w:lang w:eastAsia="ar-SA"/>
              </w:rPr>
            </w:pPr>
            <w:r w:rsidRPr="003F0EE6">
              <w:rPr>
                <w:rFonts w:ascii="Arial" w:eastAsia="Times New Roman" w:hAnsi="Arial" w:cs="Arial"/>
                <w:bCs/>
                <w:iCs/>
                <w:lang w:eastAsia="ar-SA"/>
              </w:rPr>
              <w:t>Bankas</w:t>
            </w:r>
            <w:r w:rsidR="00E544BB">
              <w:rPr>
                <w:rFonts w:ascii="Arial" w:eastAsia="Times New Roman" w:hAnsi="Arial" w:cs="Arial"/>
                <w:bCs/>
                <w:iCs/>
                <w:lang w:eastAsia="ar-SA"/>
              </w:rPr>
              <w:t xml:space="preserve"> </w:t>
            </w:r>
            <w:r w:rsidR="00E544BB" w:rsidRPr="003E300A">
              <w:rPr>
                <w:rFonts w:ascii="Arial" w:eastAsia="Times New Roman" w:hAnsi="Arial" w:cs="Arial"/>
                <w:bCs/>
                <w:iCs/>
                <w:lang w:eastAsia="ar-SA"/>
              </w:rPr>
              <w:t>AB SEB bankas</w:t>
            </w:r>
          </w:p>
          <w:p w14:paraId="7F9D930D" w14:textId="11C1925D" w:rsidR="007468CD" w:rsidRPr="003F0EE6" w:rsidRDefault="007468CD" w:rsidP="003F0EE6">
            <w:pPr>
              <w:tabs>
                <w:tab w:val="left" w:pos="3060"/>
              </w:tabs>
              <w:suppressAutoHyphens/>
              <w:spacing w:after="0" w:line="240" w:lineRule="auto"/>
              <w:ind w:left="-108" w:firstLine="360"/>
              <w:rPr>
                <w:rFonts w:ascii="Arial" w:eastAsia="Times New Roman" w:hAnsi="Arial" w:cs="Arial"/>
                <w:b/>
                <w:bCs/>
                <w:iCs/>
                <w:lang w:eastAsia="ar-SA"/>
              </w:rPr>
            </w:pPr>
            <w:r w:rsidRPr="003F0EE6">
              <w:rPr>
                <w:rFonts w:ascii="Arial" w:eastAsia="Times New Roman" w:hAnsi="Arial" w:cs="Arial"/>
                <w:bCs/>
                <w:iCs/>
                <w:lang w:eastAsia="ar-SA"/>
              </w:rPr>
              <w:t>a/s LT</w:t>
            </w:r>
            <w:r w:rsidR="00E544BB">
              <w:rPr>
                <w:rFonts w:ascii="Arial" w:eastAsia="Times New Roman" w:hAnsi="Arial" w:cs="Arial"/>
                <w:bCs/>
                <w:iCs/>
                <w:lang w:eastAsia="ar-SA"/>
              </w:rPr>
              <w:t xml:space="preserve"> </w:t>
            </w:r>
          </w:p>
          <w:p w14:paraId="5048F5B5" w14:textId="4A18A1E0" w:rsidR="00D444F5" w:rsidRPr="00C37F89" w:rsidRDefault="00E544BB" w:rsidP="00D444F5">
            <w:pPr>
              <w:tabs>
                <w:tab w:val="left" w:pos="993"/>
                <w:tab w:val="left" w:pos="6096"/>
              </w:tabs>
              <w:spacing w:after="0" w:line="240" w:lineRule="auto"/>
              <w:rPr>
                <w:rFonts w:ascii="Arial" w:eastAsia="Calibri" w:hAnsi="Arial" w:cs="Arial"/>
                <w:bCs/>
                <w:iCs/>
                <w:lang w:eastAsia="x-none"/>
              </w:rPr>
            </w:pPr>
            <w:r>
              <w:rPr>
                <w:rFonts w:ascii="Arial" w:eastAsia="Times New Roman" w:hAnsi="Arial" w:cs="Arial"/>
                <w:bCs/>
                <w:iCs/>
                <w:lang w:eastAsia="ar-SA"/>
              </w:rPr>
              <w:lastRenderedPageBreak/>
              <w:t xml:space="preserve">    </w:t>
            </w:r>
            <w:r w:rsidR="007468CD" w:rsidRPr="003F0EE6">
              <w:rPr>
                <w:rFonts w:ascii="Arial" w:eastAsia="Times New Roman" w:hAnsi="Arial" w:cs="Arial"/>
                <w:bCs/>
                <w:iCs/>
                <w:lang w:eastAsia="ar-SA"/>
              </w:rPr>
              <w:t xml:space="preserve">Tel. </w:t>
            </w:r>
            <w:r w:rsidR="0048220C">
              <w:rPr>
                <w:rFonts w:ascii="Arial" w:eastAsia="Times New Roman" w:hAnsi="Arial" w:cs="Arial"/>
                <w:bCs/>
                <w:iCs/>
                <w:lang w:eastAsia="ar-SA"/>
              </w:rPr>
              <w:t>+</w:t>
            </w:r>
          </w:p>
          <w:p w14:paraId="5B1F5D12" w14:textId="1A06EF6E" w:rsidR="007468CD" w:rsidRPr="003F0EE6" w:rsidRDefault="007468CD" w:rsidP="003F0EE6">
            <w:pPr>
              <w:tabs>
                <w:tab w:val="left" w:pos="3060"/>
              </w:tabs>
              <w:suppressAutoHyphens/>
              <w:spacing w:after="0" w:line="240" w:lineRule="auto"/>
              <w:ind w:left="-108" w:firstLine="360"/>
              <w:rPr>
                <w:rFonts w:ascii="Arial" w:eastAsia="Times New Roman" w:hAnsi="Arial" w:cs="Arial"/>
                <w:bCs/>
                <w:iCs/>
                <w:lang w:eastAsia="ar-SA"/>
              </w:rPr>
            </w:pPr>
          </w:p>
          <w:p w14:paraId="5D426569" w14:textId="1B218897" w:rsidR="007468CD" w:rsidRPr="003F0EE6" w:rsidRDefault="00E544BB" w:rsidP="00D444F5">
            <w:pPr>
              <w:tabs>
                <w:tab w:val="left" w:pos="3060"/>
              </w:tabs>
              <w:suppressAutoHyphens/>
              <w:spacing w:after="0" w:line="240" w:lineRule="auto"/>
              <w:rPr>
                <w:rFonts w:ascii="Arial" w:eastAsia="Times New Roman" w:hAnsi="Arial" w:cs="Arial"/>
                <w:bCs/>
                <w:i/>
                <w:iCs/>
                <w:lang w:eastAsia="ar-SA"/>
              </w:rPr>
            </w:pPr>
            <w:r>
              <w:rPr>
                <w:rFonts w:ascii="Arial" w:eastAsia="Times New Roman" w:hAnsi="Arial" w:cs="Arial"/>
                <w:bCs/>
                <w:iCs/>
                <w:lang w:eastAsia="ar-SA"/>
              </w:rPr>
              <w:t xml:space="preserve">    </w:t>
            </w:r>
            <w:r w:rsidR="007468CD" w:rsidRPr="003F0EE6">
              <w:rPr>
                <w:rFonts w:ascii="Arial" w:eastAsia="Times New Roman" w:hAnsi="Arial" w:cs="Arial"/>
                <w:bCs/>
                <w:iCs/>
                <w:lang w:eastAsia="ar-SA"/>
              </w:rPr>
              <w:t xml:space="preserve">El. p. </w:t>
            </w:r>
            <w:r w:rsidR="00D444F5">
              <w:rPr>
                <w:rFonts w:ascii="Arial" w:eastAsia="Times New Roman" w:hAnsi="Arial" w:cs="Arial"/>
                <w:bCs/>
                <w:iCs/>
                <w:lang w:eastAsia="ar-SA"/>
              </w:rPr>
              <w:t xml:space="preserve"> @vmu.lt</w:t>
            </w:r>
          </w:p>
        </w:tc>
        <w:tc>
          <w:tcPr>
            <w:tcW w:w="4636" w:type="dxa"/>
            <w:shd w:val="clear" w:color="auto" w:fill="auto"/>
          </w:tcPr>
          <w:p w14:paraId="5739603C" w14:textId="60FD40BB" w:rsidR="007468CD" w:rsidRPr="0048220C" w:rsidRDefault="007468CD" w:rsidP="003F0EE6">
            <w:pPr>
              <w:suppressAutoHyphens/>
              <w:spacing w:after="0" w:line="240" w:lineRule="auto"/>
              <w:ind w:left="287" w:hanging="287"/>
              <w:rPr>
                <w:rFonts w:ascii="Arial" w:hAnsi="Arial" w:cs="Arial"/>
                <w:color w:val="000000" w:themeColor="text1"/>
                <w:lang w:eastAsia="ar-SA"/>
              </w:rPr>
            </w:pPr>
            <w:r w:rsidRPr="0048220C">
              <w:rPr>
                <w:rFonts w:ascii="Arial" w:hAnsi="Arial" w:cs="Arial"/>
                <w:color w:val="000000" w:themeColor="text1"/>
                <w:lang w:eastAsia="ar-SA"/>
              </w:rPr>
              <w:lastRenderedPageBreak/>
              <w:t xml:space="preserve">     </w:t>
            </w:r>
            <w:r w:rsidR="00E544BB" w:rsidRPr="0048220C">
              <w:rPr>
                <w:rFonts w:ascii="Arial" w:eastAsia="Calibri" w:hAnsi="Arial" w:cs="Arial"/>
                <w:color w:val="000000" w:themeColor="text1"/>
              </w:rPr>
              <w:t>Įmonės kodas 111489643</w:t>
            </w:r>
          </w:p>
          <w:p w14:paraId="4F2DB7A3" w14:textId="7E0E01B3" w:rsidR="007468CD" w:rsidRPr="0048220C" w:rsidRDefault="007468CD" w:rsidP="003F0EE6">
            <w:pPr>
              <w:widowControl w:val="0"/>
              <w:tabs>
                <w:tab w:val="center" w:pos="4153"/>
                <w:tab w:val="right" w:pos="8306"/>
              </w:tabs>
              <w:suppressAutoHyphens/>
              <w:spacing w:after="0" w:line="240" w:lineRule="auto"/>
              <w:jc w:val="both"/>
              <w:rPr>
                <w:rFonts w:ascii="Arial" w:eastAsia="Times New Roman" w:hAnsi="Arial" w:cs="Arial"/>
                <w:i/>
                <w:color w:val="000000" w:themeColor="text1"/>
                <w:lang w:eastAsia="ar-SA"/>
              </w:rPr>
            </w:pPr>
            <w:r w:rsidRPr="0048220C">
              <w:rPr>
                <w:rFonts w:ascii="Arial" w:eastAsia="Times New Roman" w:hAnsi="Arial" w:cs="Arial"/>
                <w:color w:val="000000" w:themeColor="text1"/>
                <w:lang w:eastAsia="ar-SA"/>
              </w:rPr>
              <w:t xml:space="preserve">     PVM mokėtojo kodas </w:t>
            </w:r>
            <w:r w:rsidR="00E544BB" w:rsidRPr="0048220C">
              <w:rPr>
                <w:rFonts w:ascii="Arial" w:eastAsia="Times New Roman" w:hAnsi="Arial" w:cs="Arial"/>
                <w:iCs/>
                <w:color w:val="000000" w:themeColor="text1"/>
                <w:lang w:eastAsia="ar-SA"/>
              </w:rPr>
              <w:t>LT114896413</w:t>
            </w:r>
          </w:p>
          <w:p w14:paraId="72EA12DA" w14:textId="38E85998" w:rsidR="007468CD" w:rsidRPr="0048220C" w:rsidRDefault="007468CD" w:rsidP="003F0EE6">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000000" w:themeColor="text1"/>
              </w:rPr>
            </w:pPr>
            <w:r w:rsidRPr="0048220C">
              <w:rPr>
                <w:rFonts w:ascii="Arial" w:eastAsia="Calibri" w:hAnsi="Arial" w:cs="Arial"/>
                <w:color w:val="000000" w:themeColor="text1"/>
              </w:rPr>
              <w:t xml:space="preserve">     </w:t>
            </w:r>
            <w:r w:rsidR="00E544BB" w:rsidRPr="0048220C">
              <w:rPr>
                <w:rFonts w:ascii="Arial" w:eastAsia="Calibri" w:hAnsi="Arial" w:cs="Arial"/>
                <w:color w:val="000000" w:themeColor="text1"/>
              </w:rPr>
              <w:t>Registracijos  adresas: Savanorių pr. 447a, LT-49185,  Kaunas</w:t>
            </w:r>
          </w:p>
          <w:p w14:paraId="18E229C9" w14:textId="77777777" w:rsidR="007468CD" w:rsidRPr="0048220C" w:rsidRDefault="007468CD" w:rsidP="003F0EE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73C515CD" w14:textId="77777777" w:rsidR="00E544BB" w:rsidRPr="0048220C" w:rsidRDefault="00E544BB" w:rsidP="003F0EE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769CFC6" w14:textId="419B096B" w:rsidR="007468CD" w:rsidRPr="0048220C" w:rsidRDefault="007468CD" w:rsidP="003F0EE6">
            <w:pPr>
              <w:widowControl w:val="0"/>
              <w:tabs>
                <w:tab w:val="left" w:pos="3060"/>
                <w:tab w:val="center" w:pos="4153"/>
                <w:tab w:val="right" w:pos="8306"/>
              </w:tabs>
              <w:suppressAutoHyphens/>
              <w:spacing w:after="0" w:line="240" w:lineRule="auto"/>
              <w:ind w:firstLine="360"/>
              <w:jc w:val="both"/>
              <w:rPr>
                <w:rFonts w:ascii="Arial" w:eastAsia="Times New Roman" w:hAnsi="Arial" w:cs="Arial"/>
                <w:color w:val="000000" w:themeColor="text1"/>
                <w:lang w:eastAsia="ar-SA"/>
              </w:rPr>
            </w:pPr>
            <w:r w:rsidRPr="0048220C">
              <w:rPr>
                <w:rFonts w:ascii="Arial" w:eastAsia="Times New Roman" w:hAnsi="Arial" w:cs="Arial"/>
                <w:bCs/>
                <w:iCs/>
                <w:color w:val="000000" w:themeColor="text1"/>
                <w:lang w:eastAsia="ar-SA"/>
              </w:rPr>
              <w:t>Bankas</w:t>
            </w:r>
            <w:r w:rsidR="00E544BB" w:rsidRPr="0048220C">
              <w:rPr>
                <w:rFonts w:ascii="Arial" w:eastAsia="Times New Roman" w:hAnsi="Arial" w:cs="Arial"/>
                <w:bCs/>
                <w:iCs/>
                <w:color w:val="000000" w:themeColor="text1"/>
                <w:lang w:eastAsia="ar-SA"/>
              </w:rPr>
              <w:t xml:space="preserve"> Swedbank AB</w:t>
            </w:r>
          </w:p>
          <w:p w14:paraId="7154AAE7" w14:textId="38DE2315" w:rsidR="007468CD" w:rsidRPr="0048220C" w:rsidRDefault="007468CD" w:rsidP="003F0EE6">
            <w:pPr>
              <w:widowControl w:val="0"/>
              <w:tabs>
                <w:tab w:val="center" w:pos="4153"/>
                <w:tab w:val="right" w:pos="8306"/>
              </w:tabs>
              <w:suppressAutoHyphens/>
              <w:spacing w:after="0" w:line="240" w:lineRule="auto"/>
              <w:ind w:firstLine="360"/>
              <w:jc w:val="both"/>
              <w:rPr>
                <w:rFonts w:ascii="Arial" w:eastAsia="Times New Roman" w:hAnsi="Arial" w:cs="Arial"/>
                <w:color w:val="000000" w:themeColor="text1"/>
                <w:lang w:eastAsia="ar-SA"/>
              </w:rPr>
            </w:pPr>
            <w:r w:rsidRPr="0048220C">
              <w:rPr>
                <w:rFonts w:ascii="Arial" w:eastAsia="Times New Roman" w:hAnsi="Arial" w:cs="Arial"/>
                <w:color w:val="000000" w:themeColor="text1"/>
                <w:lang w:eastAsia="ar-SA"/>
              </w:rPr>
              <w:t>a/s LT</w:t>
            </w:r>
          </w:p>
          <w:p w14:paraId="582D672A" w14:textId="3CF4A130" w:rsidR="007468CD" w:rsidRPr="0048220C" w:rsidRDefault="007468CD" w:rsidP="003F0EE6">
            <w:pPr>
              <w:suppressAutoHyphens/>
              <w:spacing w:after="0" w:line="240" w:lineRule="auto"/>
              <w:ind w:firstLine="360"/>
              <w:rPr>
                <w:rFonts w:ascii="Arial" w:hAnsi="Arial" w:cs="Arial"/>
                <w:color w:val="000000" w:themeColor="text1"/>
                <w:lang w:eastAsia="ar-SA"/>
              </w:rPr>
            </w:pPr>
            <w:r w:rsidRPr="0048220C">
              <w:rPr>
                <w:rFonts w:ascii="Arial" w:hAnsi="Arial" w:cs="Arial"/>
                <w:color w:val="000000" w:themeColor="text1"/>
                <w:lang w:eastAsia="ar-SA"/>
              </w:rPr>
              <w:lastRenderedPageBreak/>
              <w:t xml:space="preserve">Tel. </w:t>
            </w:r>
            <w:r w:rsidR="00E544BB" w:rsidRPr="0048220C">
              <w:rPr>
                <w:rFonts w:ascii="Arial" w:hAnsi="Arial" w:cs="Arial"/>
                <w:color w:val="000000" w:themeColor="text1"/>
                <w:lang w:eastAsia="ar-SA"/>
              </w:rPr>
              <w:t>+</w:t>
            </w:r>
          </w:p>
          <w:p w14:paraId="04FF3CFC" w14:textId="77777777" w:rsidR="00E544BB" w:rsidRPr="0048220C" w:rsidRDefault="00E544BB" w:rsidP="003F0EE6">
            <w:pPr>
              <w:widowControl w:val="0"/>
              <w:tabs>
                <w:tab w:val="center" w:pos="4153"/>
                <w:tab w:val="right" w:pos="8306"/>
              </w:tabs>
              <w:suppressAutoHyphens/>
              <w:spacing w:after="0" w:line="240" w:lineRule="auto"/>
              <w:ind w:firstLine="360"/>
              <w:jc w:val="both"/>
              <w:rPr>
                <w:rFonts w:ascii="Arial" w:eastAsia="Times New Roman" w:hAnsi="Arial" w:cs="Arial"/>
                <w:color w:val="000000" w:themeColor="text1"/>
                <w:lang w:eastAsia="ar-SA"/>
              </w:rPr>
            </w:pPr>
          </w:p>
          <w:p w14:paraId="60DB8ADA" w14:textId="0218F026" w:rsidR="007468CD" w:rsidRPr="0048220C" w:rsidRDefault="007468CD" w:rsidP="003F0EE6">
            <w:pPr>
              <w:widowControl w:val="0"/>
              <w:tabs>
                <w:tab w:val="center" w:pos="4153"/>
                <w:tab w:val="right" w:pos="8306"/>
              </w:tabs>
              <w:suppressAutoHyphens/>
              <w:spacing w:after="0" w:line="240" w:lineRule="auto"/>
              <w:ind w:firstLine="360"/>
              <w:jc w:val="both"/>
              <w:rPr>
                <w:rFonts w:ascii="Arial" w:eastAsia="Times New Roman" w:hAnsi="Arial" w:cs="Arial"/>
                <w:color w:val="000000" w:themeColor="text1"/>
                <w:lang w:eastAsia="ar-SA"/>
              </w:rPr>
            </w:pPr>
            <w:r w:rsidRPr="0048220C">
              <w:rPr>
                <w:rFonts w:ascii="Arial" w:eastAsia="Times New Roman" w:hAnsi="Arial" w:cs="Arial"/>
                <w:color w:val="000000" w:themeColor="text1"/>
                <w:lang w:eastAsia="ar-SA"/>
              </w:rPr>
              <w:t>El. p.</w:t>
            </w:r>
            <w:r w:rsidR="00536684" w:rsidRPr="0048220C">
              <w:rPr>
                <w:rFonts w:ascii="Arial" w:eastAsia="Times New Roman" w:hAnsi="Arial" w:cs="Arial"/>
                <w:color w:val="000000" w:themeColor="text1"/>
                <w:lang w:eastAsia="ar-SA"/>
              </w:rPr>
              <w:t xml:space="preserve"> </w:t>
            </w:r>
            <w:r w:rsidR="00E544BB" w:rsidRPr="0048220C">
              <w:rPr>
                <w:rFonts w:ascii="Arial" w:eastAsia="Times New Roman" w:hAnsi="Arial" w:cs="Arial"/>
                <w:color w:val="000000" w:themeColor="text1"/>
                <w:lang w:eastAsia="ar-SA"/>
              </w:rPr>
              <w:t>@autotoja.lt</w:t>
            </w:r>
            <w:r w:rsidRPr="0048220C">
              <w:rPr>
                <w:rFonts w:ascii="Arial" w:eastAsia="Times New Roman" w:hAnsi="Arial" w:cs="Arial"/>
                <w:color w:val="000000" w:themeColor="text1"/>
                <w:lang w:eastAsia="ar-SA"/>
              </w:rPr>
              <w:t xml:space="preserve"> </w:t>
            </w:r>
          </w:p>
          <w:p w14:paraId="616AA9CE" w14:textId="77777777" w:rsidR="007468CD" w:rsidRPr="0048220C" w:rsidRDefault="007468CD" w:rsidP="003F0EE6">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7468CD" w:rsidRPr="003F0EE6" w14:paraId="447A6CB3" w14:textId="77777777" w:rsidTr="009C46C8">
        <w:trPr>
          <w:trHeight w:val="113"/>
        </w:trPr>
        <w:tc>
          <w:tcPr>
            <w:tcW w:w="4986" w:type="dxa"/>
            <w:shd w:val="clear" w:color="auto" w:fill="auto"/>
          </w:tcPr>
          <w:p w14:paraId="4CC7A5E5" w14:textId="77777777" w:rsidR="007468CD" w:rsidRPr="003F0EE6" w:rsidRDefault="007468CD" w:rsidP="003F0EE6">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22341E48" w14:textId="77777777" w:rsidR="007468CD" w:rsidRPr="003F0EE6" w:rsidRDefault="007468CD" w:rsidP="003F0EE6">
            <w:pPr>
              <w:suppressAutoHyphens/>
              <w:spacing w:after="0" w:line="240" w:lineRule="auto"/>
              <w:ind w:firstLine="360"/>
              <w:rPr>
                <w:rFonts w:ascii="Arial" w:hAnsi="Arial" w:cs="Arial"/>
                <w:lang w:eastAsia="ar-SA"/>
              </w:rPr>
            </w:pPr>
          </w:p>
        </w:tc>
      </w:tr>
      <w:tr w:rsidR="007468CD" w:rsidRPr="003F0EE6" w14:paraId="0FFFA64D" w14:textId="77777777" w:rsidTr="009C46C8">
        <w:trPr>
          <w:trHeight w:val="27"/>
        </w:trPr>
        <w:tc>
          <w:tcPr>
            <w:tcW w:w="4986" w:type="dxa"/>
            <w:shd w:val="clear" w:color="auto" w:fill="auto"/>
          </w:tcPr>
          <w:p w14:paraId="27A8DFE0" w14:textId="77777777" w:rsidR="007468CD" w:rsidRPr="003F0EE6" w:rsidRDefault="007468CD" w:rsidP="003F0EE6">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14A16DD8" w14:textId="77777777" w:rsidR="007468CD" w:rsidRPr="003F0EE6" w:rsidRDefault="007468CD" w:rsidP="003F0EE6">
            <w:pPr>
              <w:suppressAutoHyphens/>
              <w:spacing w:after="0" w:line="240" w:lineRule="auto"/>
              <w:ind w:firstLine="360"/>
              <w:rPr>
                <w:rFonts w:ascii="Arial" w:hAnsi="Arial" w:cs="Arial"/>
                <w:lang w:eastAsia="ar-SA"/>
              </w:rPr>
            </w:pPr>
          </w:p>
        </w:tc>
      </w:tr>
      <w:tr w:rsidR="007468CD" w:rsidRPr="003F0EE6" w14:paraId="54B335C1" w14:textId="77777777" w:rsidTr="009C46C8">
        <w:trPr>
          <w:trHeight w:val="68"/>
        </w:trPr>
        <w:tc>
          <w:tcPr>
            <w:tcW w:w="4986" w:type="dxa"/>
            <w:shd w:val="clear" w:color="auto" w:fill="auto"/>
          </w:tcPr>
          <w:p w14:paraId="5D9B9F9A" w14:textId="77777777" w:rsidR="007468CD" w:rsidRPr="003F0EE6" w:rsidRDefault="007468CD" w:rsidP="003F0EE6">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646C9A9" w14:textId="77777777" w:rsidR="007468CD" w:rsidRPr="003F0EE6" w:rsidRDefault="007468CD" w:rsidP="003F0EE6">
            <w:pPr>
              <w:suppressAutoHyphens/>
              <w:spacing w:after="0" w:line="240" w:lineRule="auto"/>
              <w:ind w:firstLine="360"/>
              <w:rPr>
                <w:rFonts w:ascii="Arial" w:hAnsi="Arial" w:cs="Arial"/>
                <w:lang w:eastAsia="ar-SA"/>
              </w:rPr>
            </w:pPr>
          </w:p>
        </w:tc>
      </w:tr>
    </w:tbl>
    <w:p w14:paraId="7DAFBD2D" w14:textId="7C76DA99" w:rsidR="00E544BB" w:rsidRDefault="002F1AF2" w:rsidP="0048220C">
      <w:pPr>
        <w:spacing w:after="0" w:line="240" w:lineRule="auto"/>
        <w:ind w:firstLine="360"/>
        <w:rPr>
          <w:rFonts w:ascii="Arial" w:hAnsi="Arial" w:cs="Arial"/>
          <w:noProof/>
          <w:lang w:eastAsia="x-none"/>
        </w:rPr>
      </w:pPr>
      <w:r>
        <w:rPr>
          <w:rFonts w:ascii="Arial" w:hAnsi="Arial" w:cs="Arial"/>
          <w:noProof/>
          <w:lang w:eastAsia="x-none"/>
        </w:rPr>
        <w:t>G</w:t>
      </w:r>
      <w:r w:rsidR="00D444F5">
        <w:rPr>
          <w:rFonts w:ascii="Arial" w:hAnsi="Arial" w:cs="Arial"/>
          <w:noProof/>
          <w:lang w:eastAsia="x-none"/>
        </w:rPr>
        <w:t xml:space="preserve">eneralinis </w:t>
      </w:r>
      <w:r>
        <w:rPr>
          <w:rFonts w:ascii="Arial" w:hAnsi="Arial" w:cs="Arial"/>
          <w:noProof/>
          <w:lang w:eastAsia="x-none"/>
        </w:rPr>
        <w:t>direktorius</w:t>
      </w:r>
      <w:r w:rsidR="00E544BB">
        <w:rPr>
          <w:rFonts w:ascii="Arial" w:hAnsi="Arial" w:cs="Arial"/>
          <w:noProof/>
          <w:lang w:eastAsia="x-none"/>
        </w:rPr>
        <w:t xml:space="preserve"> Valdas Kaubrė                   </w:t>
      </w:r>
      <w:r w:rsidR="0048220C">
        <w:rPr>
          <w:rFonts w:ascii="Arial" w:hAnsi="Arial" w:cs="Arial"/>
          <w:noProof/>
          <w:lang w:eastAsia="x-none"/>
        </w:rPr>
        <w:t xml:space="preserve">    </w:t>
      </w:r>
      <w:r w:rsidR="00E544BB">
        <w:rPr>
          <w:rFonts w:ascii="Arial" w:hAnsi="Arial" w:cs="Arial"/>
          <w:noProof/>
          <w:lang w:eastAsia="x-none"/>
        </w:rPr>
        <w:t xml:space="preserve">Generalinis direktorius Vytautas Naujalis </w:t>
      </w:r>
    </w:p>
    <w:p w14:paraId="1E0DF651" w14:textId="151D91CA" w:rsidR="00E544BB" w:rsidRDefault="00E544BB" w:rsidP="00E544BB">
      <w:pPr>
        <w:spacing w:after="0" w:line="240" w:lineRule="auto"/>
        <w:rPr>
          <w:rFonts w:ascii="Arial" w:hAnsi="Arial" w:cs="Arial"/>
          <w:noProof/>
          <w:lang w:eastAsia="x-none"/>
        </w:rPr>
      </w:pPr>
      <w:r>
        <w:rPr>
          <w:rFonts w:ascii="Arial" w:hAnsi="Arial" w:cs="Arial"/>
          <w:noProof/>
          <w:lang w:eastAsia="x-none"/>
        </w:rPr>
        <w:t xml:space="preserve">                                                                                         </w:t>
      </w:r>
    </w:p>
    <w:p w14:paraId="62BA36EC" w14:textId="77777777" w:rsidR="002F1AF2" w:rsidRDefault="002F1AF2" w:rsidP="003F0EE6">
      <w:pPr>
        <w:spacing w:after="0" w:line="240" w:lineRule="auto"/>
        <w:ind w:firstLine="360"/>
        <w:rPr>
          <w:rFonts w:ascii="Arial" w:hAnsi="Arial" w:cs="Arial"/>
          <w:noProof/>
          <w:lang w:eastAsia="x-none"/>
        </w:rPr>
      </w:pPr>
    </w:p>
    <w:p w14:paraId="6DF70225" w14:textId="77777777" w:rsidR="002F1AF2" w:rsidRDefault="002F1AF2" w:rsidP="003F0EE6">
      <w:pPr>
        <w:spacing w:after="0" w:line="240" w:lineRule="auto"/>
        <w:ind w:firstLine="360"/>
        <w:rPr>
          <w:rFonts w:ascii="Arial" w:hAnsi="Arial" w:cs="Arial"/>
          <w:noProof/>
          <w:lang w:eastAsia="x-none"/>
        </w:rPr>
      </w:pPr>
    </w:p>
    <w:p w14:paraId="1B048FB7" w14:textId="32A1B8B6" w:rsidR="007468CD" w:rsidRPr="003F0EE6" w:rsidRDefault="002F1AF2" w:rsidP="003F0EE6">
      <w:pPr>
        <w:spacing w:after="0" w:line="240" w:lineRule="auto"/>
        <w:ind w:firstLine="360"/>
        <w:rPr>
          <w:rFonts w:ascii="Arial" w:hAnsi="Arial" w:cs="Arial"/>
          <w:noProof/>
          <w:lang w:eastAsia="x-none"/>
        </w:rPr>
      </w:pPr>
      <w:r>
        <w:rPr>
          <w:rFonts w:ascii="Arial" w:hAnsi="Arial" w:cs="Arial"/>
          <w:noProof/>
          <w:lang w:eastAsia="x-none"/>
        </w:rPr>
        <w:t>Pasirašoma el parašu                                                   Pasirašoma el. parašu</w:t>
      </w:r>
      <w:r w:rsidR="007468CD" w:rsidRPr="003F0EE6">
        <w:rPr>
          <w:rFonts w:ascii="Arial" w:hAnsi="Arial" w:cs="Arial"/>
          <w:noProof/>
          <w:lang w:eastAsia="x-none"/>
        </w:rPr>
        <w:tab/>
      </w:r>
      <w:r w:rsidR="007468CD" w:rsidRPr="003F0EE6">
        <w:rPr>
          <w:rFonts w:ascii="Arial" w:hAnsi="Arial" w:cs="Arial"/>
          <w:noProof/>
          <w:lang w:eastAsia="x-none"/>
        </w:rPr>
        <w:tab/>
      </w:r>
    </w:p>
    <w:p w14:paraId="190A2CA9" w14:textId="2374621E" w:rsidR="007468CD" w:rsidRPr="003F0EE6" w:rsidRDefault="007468CD" w:rsidP="003F0EE6">
      <w:pPr>
        <w:spacing w:after="0" w:line="240" w:lineRule="auto"/>
        <w:ind w:firstLine="360"/>
        <w:rPr>
          <w:rFonts w:ascii="Arial" w:hAnsi="Arial" w:cs="Arial"/>
          <w:noProof/>
          <w:lang w:eastAsia="x-none"/>
        </w:rPr>
      </w:pPr>
      <w:r w:rsidRPr="003F0EE6">
        <w:rPr>
          <w:rFonts w:ascii="Arial" w:hAnsi="Arial" w:cs="Arial"/>
          <w:noProof/>
          <w:lang w:eastAsia="x-none"/>
        </w:rPr>
        <w:tab/>
      </w:r>
      <w:r w:rsidRPr="003F0EE6">
        <w:rPr>
          <w:rFonts w:ascii="Arial" w:hAnsi="Arial" w:cs="Arial"/>
          <w:noProof/>
          <w:lang w:eastAsia="x-none"/>
        </w:rPr>
        <w:tab/>
      </w:r>
      <w:r w:rsidRPr="003F0EE6">
        <w:rPr>
          <w:rFonts w:ascii="Arial" w:hAnsi="Arial" w:cs="Arial"/>
          <w:noProof/>
          <w:lang w:eastAsia="x-none"/>
        </w:rPr>
        <w:tab/>
      </w:r>
      <w:r w:rsidRPr="003F0EE6">
        <w:rPr>
          <w:rFonts w:ascii="Arial" w:hAnsi="Arial" w:cs="Arial"/>
          <w:noProof/>
          <w:lang w:eastAsia="x-none"/>
        </w:rPr>
        <w:tab/>
      </w:r>
    </w:p>
    <w:p w14:paraId="12007901" w14:textId="16843BED" w:rsidR="002F1AF2" w:rsidRDefault="002F1AF2" w:rsidP="002F1AF2">
      <w:pPr>
        <w:tabs>
          <w:tab w:val="left" w:pos="567"/>
          <w:tab w:val="left" w:pos="993"/>
        </w:tabs>
        <w:spacing w:after="0" w:line="240" w:lineRule="auto"/>
        <w:jc w:val="both"/>
      </w:pPr>
      <w:bookmarkStart w:id="22" w:name="_Hlk486929429"/>
      <w:r>
        <w:rPr>
          <w:rFonts w:ascii="Arial" w:eastAsia="Calibri" w:hAnsi="Arial" w:cs="Arial"/>
        </w:rPr>
        <w:t xml:space="preserve">        </w:t>
      </w:r>
    </w:p>
    <w:p w14:paraId="75602395" w14:textId="2E06DFAC" w:rsidR="007468CD" w:rsidRPr="003F0EE6" w:rsidRDefault="00967C03" w:rsidP="003F0EE6">
      <w:pPr>
        <w:tabs>
          <w:tab w:val="left" w:pos="993"/>
        </w:tabs>
        <w:spacing w:after="0" w:line="240" w:lineRule="auto"/>
        <w:ind w:firstLine="567"/>
        <w:jc w:val="both"/>
        <w:rPr>
          <w:rFonts w:ascii="Arial" w:eastAsia="Calibri" w:hAnsi="Arial" w:cs="Arial"/>
        </w:rPr>
      </w:pPr>
      <w:r w:rsidRPr="00967C03">
        <w:rPr>
          <w:rFonts w:ascii="Arial" w:eastAsia="Calibri" w:hAnsi="Arial" w:cs="Arial"/>
        </w:rPr>
        <w:t xml:space="preserve">Už Sutarties rengimą, jos pakeitimų, ataskaitų paskelbimą teisės aktų nustatyta tvarka CVP IS atsakinga: </w:t>
      </w:r>
      <w:r w:rsidR="007468CD" w:rsidRPr="003F0EE6">
        <w:rPr>
          <w:rFonts w:ascii="Arial" w:eastAsia="Calibri" w:hAnsi="Arial" w:cs="Arial"/>
        </w:rPr>
        <w:t>Užsakovo</w:t>
      </w:r>
      <w:r w:rsidR="002F1AF2" w:rsidRPr="002F1AF2">
        <w:rPr>
          <w:rFonts w:ascii="Arial" w:eastAsia="Calibri" w:hAnsi="Arial" w:cs="Arial"/>
        </w:rPr>
        <w:t xml:space="preserve"> </w:t>
      </w:r>
      <w:r w:rsidR="002F1AF2">
        <w:rPr>
          <w:rFonts w:ascii="Arial" w:eastAsia="Calibri" w:hAnsi="Arial" w:cs="Arial"/>
        </w:rPr>
        <w:t xml:space="preserve">Viešųjų pirkimų skyriaus 1 pirkimų grupės vyresnioji  specialistė </w:t>
      </w:r>
    </w:p>
    <w:p w14:paraId="7545911F" w14:textId="58BFA665" w:rsidR="002F1AF2" w:rsidRPr="005A21BA" w:rsidRDefault="007468CD" w:rsidP="002F1AF2">
      <w:pPr>
        <w:tabs>
          <w:tab w:val="left" w:pos="993"/>
        </w:tabs>
        <w:spacing w:after="0" w:line="240" w:lineRule="auto"/>
        <w:ind w:firstLine="567"/>
        <w:jc w:val="both"/>
        <w:rPr>
          <w:rFonts w:ascii="Arial" w:eastAsia="Calibri" w:hAnsi="Arial" w:cs="Arial"/>
          <w:b/>
          <w:bCs/>
          <w:iCs/>
          <w:spacing w:val="-3"/>
        </w:rPr>
      </w:pPr>
      <w:r w:rsidRPr="005A21BA">
        <w:rPr>
          <w:rFonts w:ascii="Arial" w:eastAsia="Calibri" w:hAnsi="Arial" w:cs="Arial"/>
        </w:rPr>
        <w:t xml:space="preserve">Už Sutarties vykdymą ir Sąskaitų priėmimą atsakingas(-a): Užsakovo </w:t>
      </w:r>
      <w:r w:rsidR="002F1AF2" w:rsidRPr="005A21BA">
        <w:rPr>
          <w:rFonts w:ascii="Arial" w:eastAsia="Calibri" w:hAnsi="Arial" w:cs="Arial"/>
        </w:rPr>
        <w:t xml:space="preserve"> </w:t>
      </w:r>
      <w:r w:rsidR="002F1AF2" w:rsidRPr="005A21BA">
        <w:rPr>
          <w:rStyle w:val="Laukeliai"/>
          <w:rFonts w:eastAsia="Times New Roman" w:cs="Arial"/>
          <w:sz w:val="22"/>
        </w:rPr>
        <w:t xml:space="preserve">Transporto valdymo skyriaus </w:t>
      </w:r>
      <w:r w:rsidR="005A21BA" w:rsidRPr="005A21BA">
        <w:rPr>
          <w:rStyle w:val="Laukeliai"/>
          <w:rFonts w:eastAsia="Times New Roman" w:cs="Arial"/>
          <w:sz w:val="22"/>
        </w:rPr>
        <w:t xml:space="preserve">vyresnysis </w:t>
      </w:r>
      <w:r w:rsidR="002F1AF2" w:rsidRPr="005A21BA">
        <w:rPr>
          <w:rStyle w:val="Laukeliai"/>
          <w:rFonts w:eastAsia="Times New Roman" w:cs="Arial"/>
          <w:sz w:val="22"/>
        </w:rPr>
        <w:t xml:space="preserve">specialistas </w:t>
      </w:r>
    </w:p>
    <w:bookmarkEnd w:id="22"/>
    <w:p w14:paraId="0441F72E" w14:textId="69FBB256" w:rsidR="007468CD" w:rsidRPr="003F0EE6" w:rsidRDefault="007468CD" w:rsidP="003F0EE6">
      <w:pPr>
        <w:tabs>
          <w:tab w:val="left" w:pos="993"/>
        </w:tabs>
        <w:spacing w:after="0" w:line="240" w:lineRule="auto"/>
        <w:ind w:firstLine="567"/>
        <w:jc w:val="both"/>
        <w:rPr>
          <w:rFonts w:ascii="Arial" w:eastAsia="Calibri" w:hAnsi="Arial" w:cs="Arial"/>
          <w:b/>
          <w:bCs/>
          <w:iCs/>
          <w:spacing w:val="-3"/>
        </w:rPr>
      </w:pPr>
    </w:p>
    <w:sectPr w:rsidR="007468CD" w:rsidRPr="003F0EE6" w:rsidSect="007468C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55C85" w14:textId="77777777" w:rsidR="007C45AA" w:rsidRDefault="007C45AA" w:rsidP="007B1D47">
      <w:pPr>
        <w:spacing w:after="0" w:line="240" w:lineRule="auto"/>
      </w:pPr>
      <w:r>
        <w:separator/>
      </w:r>
    </w:p>
  </w:endnote>
  <w:endnote w:type="continuationSeparator" w:id="0">
    <w:p w14:paraId="405F495B" w14:textId="77777777" w:rsidR="007C45AA" w:rsidRDefault="007C45AA" w:rsidP="007B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6A05B" w14:textId="77777777" w:rsidR="007C45AA" w:rsidRDefault="007C45AA" w:rsidP="007B1D47">
      <w:pPr>
        <w:spacing w:after="0" w:line="240" w:lineRule="auto"/>
      </w:pPr>
      <w:r>
        <w:separator/>
      </w:r>
    </w:p>
  </w:footnote>
  <w:footnote w:type="continuationSeparator" w:id="0">
    <w:p w14:paraId="33E2CAC1" w14:textId="77777777" w:rsidR="007C45AA" w:rsidRDefault="007C45AA" w:rsidP="007B1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36334F5"/>
    <w:multiLevelType w:val="multilevel"/>
    <w:tmpl w:val="D1A431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83D98"/>
    <w:multiLevelType w:val="hybridMultilevel"/>
    <w:tmpl w:val="C6C88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B3F7BD8"/>
    <w:multiLevelType w:val="multilevel"/>
    <w:tmpl w:val="3650E1A6"/>
    <w:lvl w:ilvl="0">
      <w:start w:val="1"/>
      <w:numFmt w:val="decimal"/>
      <w:lvlText w:val="%1."/>
      <w:lvlJc w:val="left"/>
      <w:pPr>
        <w:ind w:left="3337" w:hanging="360"/>
      </w:pPr>
      <w:rPr>
        <w:rFonts w:hint="default"/>
        <w:b/>
      </w:rPr>
    </w:lvl>
    <w:lvl w:ilvl="1">
      <w:start w:val="1"/>
      <w:numFmt w:val="decimal"/>
      <w:isLgl/>
      <w:lvlText w:val="%1.%2."/>
      <w:lvlJc w:val="left"/>
      <w:pPr>
        <w:ind w:left="229" w:hanging="720"/>
      </w:pPr>
      <w:rPr>
        <w:rFonts w:ascii="Arial" w:hAnsi="Arial" w:cs="Arial" w:hint="default"/>
        <w:b w:val="0"/>
        <w:bCs w:val="0"/>
        <w:i w:val="0"/>
        <w:iCs w:val="0"/>
        <w:color w:val="auto"/>
        <w:sz w:val="22"/>
        <w:szCs w:val="22"/>
      </w:rPr>
    </w:lvl>
    <w:lvl w:ilvl="2">
      <w:start w:val="1"/>
      <w:numFmt w:val="decimal"/>
      <w:isLgl/>
      <w:lvlText w:val="%1.%2.%3."/>
      <w:lvlJc w:val="left"/>
      <w:pPr>
        <w:ind w:left="229" w:hanging="720"/>
      </w:pPr>
      <w:rPr>
        <w:rFonts w:hint="default"/>
        <w:color w:val="auto"/>
      </w:rPr>
    </w:lvl>
    <w:lvl w:ilvl="3">
      <w:start w:val="1"/>
      <w:numFmt w:val="decimal"/>
      <w:isLgl/>
      <w:lvlText w:val="%1.%2.%3.%4."/>
      <w:lvlJc w:val="left"/>
      <w:pPr>
        <w:ind w:left="589" w:hanging="1080"/>
      </w:pPr>
      <w:rPr>
        <w:rFonts w:hint="default"/>
      </w:rPr>
    </w:lvl>
    <w:lvl w:ilvl="4">
      <w:start w:val="1"/>
      <w:numFmt w:val="decimal"/>
      <w:isLgl/>
      <w:lvlText w:val="%1.%2.%3.%4.%5."/>
      <w:lvlJc w:val="left"/>
      <w:pPr>
        <w:ind w:left="589" w:hanging="1080"/>
      </w:pPr>
      <w:rPr>
        <w:rFonts w:hint="default"/>
      </w:rPr>
    </w:lvl>
    <w:lvl w:ilvl="5">
      <w:start w:val="1"/>
      <w:numFmt w:val="decimal"/>
      <w:isLgl/>
      <w:lvlText w:val="%1.%2.%3.%4.%5.%6."/>
      <w:lvlJc w:val="left"/>
      <w:pPr>
        <w:ind w:left="949" w:hanging="1440"/>
      </w:pPr>
      <w:rPr>
        <w:rFonts w:hint="default"/>
      </w:rPr>
    </w:lvl>
    <w:lvl w:ilvl="6">
      <w:start w:val="1"/>
      <w:numFmt w:val="decimal"/>
      <w:isLgl/>
      <w:lvlText w:val="%1.%2.%3.%4.%5.%6.%7."/>
      <w:lvlJc w:val="left"/>
      <w:pPr>
        <w:ind w:left="949" w:hanging="1440"/>
      </w:pPr>
      <w:rPr>
        <w:rFonts w:hint="default"/>
      </w:rPr>
    </w:lvl>
    <w:lvl w:ilvl="7">
      <w:start w:val="1"/>
      <w:numFmt w:val="decimal"/>
      <w:isLgl/>
      <w:lvlText w:val="%1.%2.%3.%4.%5.%6.%7.%8."/>
      <w:lvlJc w:val="left"/>
      <w:pPr>
        <w:ind w:left="1309" w:hanging="1800"/>
      </w:pPr>
      <w:rPr>
        <w:rFonts w:hint="default"/>
      </w:rPr>
    </w:lvl>
    <w:lvl w:ilvl="8">
      <w:start w:val="1"/>
      <w:numFmt w:val="decimal"/>
      <w:isLgl/>
      <w:lvlText w:val="%1.%2.%3.%4.%5.%6.%7.%8.%9."/>
      <w:lvlJc w:val="left"/>
      <w:pPr>
        <w:ind w:left="1309" w:hanging="1800"/>
      </w:pPr>
      <w:rPr>
        <w:rFonts w:hint="default"/>
      </w:r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67910531"/>
    <w:multiLevelType w:val="hybridMultilevel"/>
    <w:tmpl w:val="0E1EF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AEE589C"/>
    <w:multiLevelType w:val="multilevel"/>
    <w:tmpl w:val="3D3EFDBA"/>
    <w:lvl w:ilvl="0">
      <w:start w:val="6"/>
      <w:numFmt w:val="decimal"/>
      <w:lvlText w:val="%1."/>
      <w:lvlJc w:val="left"/>
      <w:pPr>
        <w:ind w:left="360" w:hanging="360"/>
      </w:pPr>
      <w:rPr>
        <w:rFonts w:ascii="Arial" w:eastAsia="Calibri" w:hAnsi="Arial" w:cs="Arial" w:hint="default"/>
        <w:b/>
        <w:sz w:val="22"/>
      </w:rPr>
    </w:lvl>
    <w:lvl w:ilvl="1">
      <w:start w:val="1"/>
      <w:numFmt w:val="decimal"/>
      <w:lvlText w:val="%1.%2."/>
      <w:lvlJc w:val="left"/>
      <w:pPr>
        <w:ind w:left="360" w:hanging="360"/>
      </w:pPr>
      <w:rPr>
        <w:rFonts w:ascii="Arial" w:eastAsia="Calibri" w:hAnsi="Arial" w:cs="Arial" w:hint="default"/>
        <w:b/>
        <w:sz w:val="22"/>
      </w:rPr>
    </w:lvl>
    <w:lvl w:ilvl="2">
      <w:start w:val="1"/>
      <w:numFmt w:val="decimal"/>
      <w:lvlText w:val="%1.%2.%3."/>
      <w:lvlJc w:val="left"/>
      <w:pPr>
        <w:ind w:left="720" w:hanging="720"/>
      </w:pPr>
      <w:rPr>
        <w:rFonts w:ascii="Arial" w:eastAsia="Calibri" w:hAnsi="Arial" w:cs="Arial" w:hint="default"/>
        <w:b/>
        <w:sz w:val="22"/>
      </w:rPr>
    </w:lvl>
    <w:lvl w:ilvl="3">
      <w:start w:val="1"/>
      <w:numFmt w:val="decimal"/>
      <w:lvlText w:val="%1.%2.%3.%4."/>
      <w:lvlJc w:val="left"/>
      <w:pPr>
        <w:ind w:left="720" w:hanging="720"/>
      </w:pPr>
      <w:rPr>
        <w:rFonts w:ascii="Arial" w:eastAsia="Calibri" w:hAnsi="Arial" w:cs="Arial" w:hint="default"/>
        <w:b/>
        <w:sz w:val="22"/>
      </w:rPr>
    </w:lvl>
    <w:lvl w:ilvl="4">
      <w:start w:val="1"/>
      <w:numFmt w:val="decimal"/>
      <w:lvlText w:val="%1.%2.%3.%4.%5."/>
      <w:lvlJc w:val="left"/>
      <w:pPr>
        <w:ind w:left="1080" w:hanging="1080"/>
      </w:pPr>
      <w:rPr>
        <w:rFonts w:ascii="Arial" w:eastAsia="Calibri" w:hAnsi="Arial" w:cs="Arial" w:hint="default"/>
        <w:b/>
        <w:sz w:val="22"/>
      </w:rPr>
    </w:lvl>
    <w:lvl w:ilvl="5">
      <w:start w:val="1"/>
      <w:numFmt w:val="decimal"/>
      <w:lvlText w:val="%1.%2.%3.%4.%5.%6."/>
      <w:lvlJc w:val="left"/>
      <w:pPr>
        <w:ind w:left="1080" w:hanging="1080"/>
      </w:pPr>
      <w:rPr>
        <w:rFonts w:ascii="Arial" w:eastAsia="Calibri" w:hAnsi="Arial" w:cs="Arial" w:hint="default"/>
        <w:b/>
        <w:sz w:val="22"/>
      </w:rPr>
    </w:lvl>
    <w:lvl w:ilvl="6">
      <w:start w:val="1"/>
      <w:numFmt w:val="decimal"/>
      <w:lvlText w:val="%1.%2.%3.%4.%5.%6.%7."/>
      <w:lvlJc w:val="left"/>
      <w:pPr>
        <w:ind w:left="1080" w:hanging="1080"/>
      </w:pPr>
      <w:rPr>
        <w:rFonts w:ascii="Arial" w:eastAsia="Calibri" w:hAnsi="Arial" w:cs="Arial" w:hint="default"/>
        <w:b/>
        <w:sz w:val="22"/>
      </w:rPr>
    </w:lvl>
    <w:lvl w:ilvl="7">
      <w:start w:val="1"/>
      <w:numFmt w:val="decimal"/>
      <w:lvlText w:val="%1.%2.%3.%4.%5.%6.%7.%8."/>
      <w:lvlJc w:val="left"/>
      <w:pPr>
        <w:ind w:left="1440" w:hanging="1440"/>
      </w:pPr>
      <w:rPr>
        <w:rFonts w:ascii="Arial" w:eastAsia="Calibri" w:hAnsi="Arial" w:cs="Arial" w:hint="default"/>
        <w:b/>
        <w:sz w:val="22"/>
      </w:rPr>
    </w:lvl>
    <w:lvl w:ilvl="8">
      <w:start w:val="1"/>
      <w:numFmt w:val="decimal"/>
      <w:lvlText w:val="%1.%2.%3.%4.%5.%6.%7.%8.%9."/>
      <w:lvlJc w:val="left"/>
      <w:pPr>
        <w:ind w:left="1440" w:hanging="1440"/>
      </w:pPr>
      <w:rPr>
        <w:rFonts w:ascii="Arial" w:eastAsia="Calibri" w:hAnsi="Arial" w:cs="Arial" w:hint="default"/>
        <w:b/>
        <w:sz w:val="22"/>
      </w:rPr>
    </w:lvl>
  </w:abstractNum>
  <w:abstractNum w:abstractNumId="15"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3301047">
    <w:abstractNumId w:val="4"/>
  </w:num>
  <w:num w:numId="2" w16cid:durableId="1411082681">
    <w:abstractNumId w:val="1"/>
  </w:num>
  <w:num w:numId="3" w16cid:durableId="1687292548">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160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482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9064377">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0629129">
    <w:abstractNumId w:val="5"/>
  </w:num>
  <w:num w:numId="8" w16cid:durableId="1901362145">
    <w:abstractNumId w:val="10"/>
  </w:num>
  <w:num w:numId="9" w16cid:durableId="147332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916946">
    <w:abstractNumId w:val="16"/>
  </w:num>
  <w:num w:numId="11" w16cid:durableId="1482884854">
    <w:abstractNumId w:val="8"/>
  </w:num>
  <w:num w:numId="12" w16cid:durableId="1289554727">
    <w:abstractNumId w:val="6"/>
  </w:num>
  <w:num w:numId="13" w16cid:durableId="136069704">
    <w:abstractNumId w:val="12"/>
  </w:num>
  <w:num w:numId="14" w16cid:durableId="43528231">
    <w:abstractNumId w:val="3"/>
  </w:num>
  <w:num w:numId="15" w16cid:durableId="193930257">
    <w:abstractNumId w:val="14"/>
  </w:num>
  <w:num w:numId="16" w16cid:durableId="1612278808">
    <w:abstractNumId w:val="7"/>
  </w:num>
  <w:num w:numId="17" w16cid:durableId="657733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CD"/>
    <w:rsid w:val="0000206B"/>
    <w:rsid w:val="000533E6"/>
    <w:rsid w:val="00062D29"/>
    <w:rsid w:val="00062FD7"/>
    <w:rsid w:val="00077CE2"/>
    <w:rsid w:val="000E14CA"/>
    <w:rsid w:val="000F0CC8"/>
    <w:rsid w:val="001351AD"/>
    <w:rsid w:val="001724B3"/>
    <w:rsid w:val="00195997"/>
    <w:rsid w:val="001C0807"/>
    <w:rsid w:val="001D2636"/>
    <w:rsid w:val="001E3395"/>
    <w:rsid w:val="002069B7"/>
    <w:rsid w:val="002103F0"/>
    <w:rsid w:val="00246B94"/>
    <w:rsid w:val="002913A7"/>
    <w:rsid w:val="002F1AF2"/>
    <w:rsid w:val="002F2C29"/>
    <w:rsid w:val="00304625"/>
    <w:rsid w:val="0031088D"/>
    <w:rsid w:val="003157BE"/>
    <w:rsid w:val="0032679E"/>
    <w:rsid w:val="00327628"/>
    <w:rsid w:val="003276F3"/>
    <w:rsid w:val="00374C02"/>
    <w:rsid w:val="003B2710"/>
    <w:rsid w:val="003B6E60"/>
    <w:rsid w:val="003C221F"/>
    <w:rsid w:val="003D2E59"/>
    <w:rsid w:val="003F0EE6"/>
    <w:rsid w:val="003F55F9"/>
    <w:rsid w:val="00422EAC"/>
    <w:rsid w:val="00424DC0"/>
    <w:rsid w:val="00434B9A"/>
    <w:rsid w:val="00443416"/>
    <w:rsid w:val="00465FC0"/>
    <w:rsid w:val="0048220C"/>
    <w:rsid w:val="00492E13"/>
    <w:rsid w:val="004A1072"/>
    <w:rsid w:val="004B039E"/>
    <w:rsid w:val="004B43AE"/>
    <w:rsid w:val="004C7398"/>
    <w:rsid w:val="004D055B"/>
    <w:rsid w:val="004E4CBA"/>
    <w:rsid w:val="004F2CC7"/>
    <w:rsid w:val="00521CD3"/>
    <w:rsid w:val="00536684"/>
    <w:rsid w:val="00542849"/>
    <w:rsid w:val="00552A08"/>
    <w:rsid w:val="0057278C"/>
    <w:rsid w:val="00586496"/>
    <w:rsid w:val="005A21BA"/>
    <w:rsid w:val="006127C6"/>
    <w:rsid w:val="00637253"/>
    <w:rsid w:val="00661108"/>
    <w:rsid w:val="00686A2D"/>
    <w:rsid w:val="006A6A92"/>
    <w:rsid w:val="007102C4"/>
    <w:rsid w:val="007176E1"/>
    <w:rsid w:val="0073321E"/>
    <w:rsid w:val="00734EB7"/>
    <w:rsid w:val="00740F47"/>
    <w:rsid w:val="007468CD"/>
    <w:rsid w:val="00773120"/>
    <w:rsid w:val="007802C8"/>
    <w:rsid w:val="007A342F"/>
    <w:rsid w:val="007B1D47"/>
    <w:rsid w:val="007B6FBE"/>
    <w:rsid w:val="007C45AA"/>
    <w:rsid w:val="007C48F2"/>
    <w:rsid w:val="00825729"/>
    <w:rsid w:val="0084271A"/>
    <w:rsid w:val="008458DA"/>
    <w:rsid w:val="00865365"/>
    <w:rsid w:val="00871114"/>
    <w:rsid w:val="00890554"/>
    <w:rsid w:val="00904CCC"/>
    <w:rsid w:val="00944C87"/>
    <w:rsid w:val="00967C03"/>
    <w:rsid w:val="0099525C"/>
    <w:rsid w:val="009D0326"/>
    <w:rsid w:val="009E3DE8"/>
    <w:rsid w:val="00A073EA"/>
    <w:rsid w:val="00A276B7"/>
    <w:rsid w:val="00A57268"/>
    <w:rsid w:val="00A73D3B"/>
    <w:rsid w:val="00AC2CCD"/>
    <w:rsid w:val="00AF18CB"/>
    <w:rsid w:val="00B47DBA"/>
    <w:rsid w:val="00B970E6"/>
    <w:rsid w:val="00BD77F5"/>
    <w:rsid w:val="00BF37A7"/>
    <w:rsid w:val="00C2578A"/>
    <w:rsid w:val="00C63B88"/>
    <w:rsid w:val="00C75BFB"/>
    <w:rsid w:val="00CA455D"/>
    <w:rsid w:val="00CB318F"/>
    <w:rsid w:val="00CC2030"/>
    <w:rsid w:val="00CC45D1"/>
    <w:rsid w:val="00CD1364"/>
    <w:rsid w:val="00D444F5"/>
    <w:rsid w:val="00D50399"/>
    <w:rsid w:val="00D72239"/>
    <w:rsid w:val="00D9792E"/>
    <w:rsid w:val="00DA34C3"/>
    <w:rsid w:val="00E14B80"/>
    <w:rsid w:val="00E3750C"/>
    <w:rsid w:val="00E502CA"/>
    <w:rsid w:val="00E544BB"/>
    <w:rsid w:val="00E82E18"/>
    <w:rsid w:val="00EA3B61"/>
    <w:rsid w:val="00EA3D3D"/>
    <w:rsid w:val="00ED1AFC"/>
    <w:rsid w:val="00F2560A"/>
    <w:rsid w:val="00F478F5"/>
    <w:rsid w:val="00F52E98"/>
    <w:rsid w:val="00F80C72"/>
    <w:rsid w:val="00F87971"/>
    <w:rsid w:val="00F92A0C"/>
    <w:rsid w:val="00F93197"/>
    <w:rsid w:val="00FB6543"/>
    <w:rsid w:val="00FB69C6"/>
    <w:rsid w:val="00FC716B"/>
    <w:rsid w:val="00FD3292"/>
    <w:rsid w:val="00FD34A3"/>
    <w:rsid w:val="00FE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D197"/>
  <w15:chartTrackingRefBased/>
  <w15:docId w15:val="{5C02EFB5-5114-4A7D-B9AC-BD70066B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8CD"/>
    <w:rPr>
      <w:kern w:val="0"/>
      <w14:ligatures w14:val="none"/>
    </w:rPr>
  </w:style>
  <w:style w:type="paragraph" w:styleId="Antrat1">
    <w:name w:val="heading 1"/>
    <w:basedOn w:val="prastasis"/>
    <w:next w:val="prastasis"/>
    <w:link w:val="Antrat1Diagrama"/>
    <w:uiPriority w:val="9"/>
    <w:qFormat/>
    <w:rsid w:val="00746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6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68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68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68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68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68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68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68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68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68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68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68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68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68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68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68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68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6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68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68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68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68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68CD"/>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7468CD"/>
    <w:pPr>
      <w:ind w:left="720"/>
      <w:contextualSpacing/>
    </w:pPr>
  </w:style>
  <w:style w:type="character" w:styleId="Rykuspabraukimas">
    <w:name w:val="Intense Emphasis"/>
    <w:basedOn w:val="Numatytasispastraiposriftas"/>
    <w:uiPriority w:val="21"/>
    <w:qFormat/>
    <w:rsid w:val="007468CD"/>
    <w:rPr>
      <w:i/>
      <w:iCs/>
      <w:color w:val="0F4761" w:themeColor="accent1" w:themeShade="BF"/>
    </w:rPr>
  </w:style>
  <w:style w:type="paragraph" w:styleId="Iskirtacitata">
    <w:name w:val="Intense Quote"/>
    <w:basedOn w:val="prastasis"/>
    <w:next w:val="prastasis"/>
    <w:link w:val="IskirtacitataDiagrama"/>
    <w:uiPriority w:val="30"/>
    <w:qFormat/>
    <w:rsid w:val="00746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68CD"/>
    <w:rPr>
      <w:i/>
      <w:iCs/>
      <w:color w:val="0F4761" w:themeColor="accent1" w:themeShade="BF"/>
    </w:rPr>
  </w:style>
  <w:style w:type="character" w:styleId="Rykinuoroda">
    <w:name w:val="Intense Reference"/>
    <w:basedOn w:val="Numatytasispastraiposriftas"/>
    <w:uiPriority w:val="32"/>
    <w:qFormat/>
    <w:rsid w:val="007468CD"/>
    <w:rPr>
      <w:b/>
      <w:bCs/>
      <w:smallCaps/>
      <w:color w:val="0F4761" w:themeColor="accent1" w:themeShade="BF"/>
      <w:spacing w:val="5"/>
    </w:rPr>
  </w:style>
  <w:style w:type="paragraph" w:styleId="Porat">
    <w:name w:val="footer"/>
    <w:basedOn w:val="prastasis"/>
    <w:link w:val="PoratDiagrama"/>
    <w:uiPriority w:val="99"/>
    <w:unhideWhenUsed/>
    <w:rsid w:val="007468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68CD"/>
    <w:rPr>
      <w:kern w:val="0"/>
      <w14:ligatures w14:val="none"/>
    </w:rPr>
  </w:style>
  <w:style w:type="paragraph" w:styleId="Antrats">
    <w:name w:val="header"/>
    <w:basedOn w:val="prastasis"/>
    <w:link w:val="AntratsDiagrama"/>
    <w:unhideWhenUsed/>
    <w:rsid w:val="007468CD"/>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rsid w:val="007468CD"/>
    <w:rPr>
      <w:rFonts w:ascii="Times New Roman" w:eastAsia="Calibri" w:hAnsi="Times New Roman" w:cs="Times New Roman"/>
      <w:kern w:val="0"/>
      <w:sz w:val="24"/>
      <w14:ligatures w14:val="none"/>
    </w:rPr>
  </w:style>
  <w:style w:type="character" w:styleId="Puslapionumeris">
    <w:name w:val="page number"/>
    <w:basedOn w:val="Numatytasispastraiposriftas"/>
    <w:rsid w:val="007468CD"/>
  </w:style>
  <w:style w:type="character" w:styleId="Komentaronuoroda">
    <w:name w:val="annotation reference"/>
    <w:uiPriority w:val="99"/>
    <w:unhideWhenUsed/>
    <w:rsid w:val="007468CD"/>
    <w:rPr>
      <w:sz w:val="16"/>
      <w:szCs w:val="16"/>
    </w:rPr>
  </w:style>
  <w:style w:type="paragraph" w:styleId="Komentarotekstas">
    <w:name w:val="annotation text"/>
    <w:basedOn w:val="prastasis"/>
    <w:link w:val="KomentarotekstasDiagrama"/>
    <w:uiPriority w:val="99"/>
    <w:unhideWhenUsed/>
    <w:rsid w:val="007468C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468CD"/>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468CD"/>
    <w:rPr>
      <w:b/>
      <w:bCs/>
    </w:rPr>
  </w:style>
  <w:style w:type="character" w:customStyle="1" w:styleId="KomentarotemaDiagrama">
    <w:name w:val="Komentaro tema Diagrama"/>
    <w:basedOn w:val="KomentarotekstasDiagrama"/>
    <w:link w:val="Komentarotema"/>
    <w:uiPriority w:val="99"/>
    <w:semiHidden/>
    <w:rsid w:val="007468CD"/>
    <w:rPr>
      <w:b/>
      <w:bCs/>
      <w:kern w:val="0"/>
      <w:sz w:val="20"/>
      <w:szCs w:val="20"/>
      <w14:ligatures w14:val="none"/>
    </w:rPr>
  </w:style>
  <w:style w:type="paragraph" w:styleId="Debesliotekstas">
    <w:name w:val="Balloon Text"/>
    <w:basedOn w:val="prastasis"/>
    <w:link w:val="DebesliotekstasDiagrama"/>
    <w:uiPriority w:val="99"/>
    <w:semiHidden/>
    <w:unhideWhenUsed/>
    <w:rsid w:val="007468C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68CD"/>
    <w:rPr>
      <w:rFonts w:ascii="Tahoma" w:hAnsi="Tahoma" w:cs="Tahoma"/>
      <w:kern w:val="0"/>
      <w:sz w:val="16"/>
      <w:szCs w:val="16"/>
      <w14:ligatures w14:val="none"/>
    </w:rPr>
  </w:style>
  <w:style w:type="paragraph" w:styleId="Pagrindiniotekstotrauka">
    <w:name w:val="Body Text Indent"/>
    <w:basedOn w:val="prastasis"/>
    <w:link w:val="PagrindiniotekstotraukaDiagrama"/>
    <w:unhideWhenUsed/>
    <w:rsid w:val="007468CD"/>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468CD"/>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7468CD"/>
  </w:style>
  <w:style w:type="character" w:styleId="Hipersaitas">
    <w:name w:val="Hyperlink"/>
    <w:uiPriority w:val="99"/>
    <w:unhideWhenUsed/>
    <w:rsid w:val="007468CD"/>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7468C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68CD"/>
    <w:rPr>
      <w:kern w:val="0"/>
      <w:sz w:val="20"/>
      <w:szCs w:val="20"/>
      <w14:ligatures w14:val="none"/>
    </w:rPr>
  </w:style>
  <w:style w:type="character" w:styleId="Puslapioinaosnuoroda">
    <w:name w:val="footnote reference"/>
    <w:uiPriority w:val="99"/>
    <w:semiHidden/>
    <w:unhideWhenUsed/>
    <w:rsid w:val="007468CD"/>
    <w:rPr>
      <w:vertAlign w:val="superscript"/>
    </w:rPr>
  </w:style>
  <w:style w:type="character" w:customStyle="1" w:styleId="Laukeliai">
    <w:name w:val="Laukeliai"/>
    <w:uiPriority w:val="1"/>
    <w:rsid w:val="007468CD"/>
    <w:rPr>
      <w:rFonts w:ascii="Arial" w:hAnsi="Arial"/>
      <w:sz w:val="20"/>
    </w:rPr>
  </w:style>
  <w:style w:type="paragraph" w:customStyle="1" w:styleId="Default">
    <w:name w:val="Default"/>
    <w:basedOn w:val="prastasis"/>
    <w:rsid w:val="007468CD"/>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7468CD"/>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7468CD"/>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7468CD"/>
    <w:pPr>
      <w:spacing w:after="120"/>
    </w:pPr>
  </w:style>
  <w:style w:type="character" w:customStyle="1" w:styleId="PagrindinistekstasDiagrama">
    <w:name w:val="Pagrindinis tekstas Diagrama"/>
    <w:basedOn w:val="Numatytasispastraiposriftas"/>
    <w:link w:val="Pagrindinistekstas"/>
    <w:uiPriority w:val="99"/>
    <w:rsid w:val="007468CD"/>
    <w:rPr>
      <w:kern w:val="0"/>
      <w14:ligatures w14:val="none"/>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uiPriority w:val="34"/>
    <w:locked/>
    <w:rsid w:val="007468CD"/>
  </w:style>
  <w:style w:type="paragraph" w:customStyle="1" w:styleId="BodyText1">
    <w:name w:val="Body Text1"/>
    <w:rsid w:val="007468C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kstas">
    <w:name w:val="Tekstas"/>
    <w:basedOn w:val="prastasis"/>
    <w:qFormat/>
    <w:rsid w:val="007468CD"/>
    <w:pPr>
      <w:spacing w:after="0" w:line="240" w:lineRule="auto"/>
      <w:ind w:firstLine="720"/>
      <w:jc w:val="both"/>
    </w:pPr>
    <w:rPr>
      <w:rFonts w:ascii="Times New Roman" w:eastAsia="Calibri" w:hAnsi="Times New Roman" w:cs="Times New Roman"/>
      <w:sz w:val="24"/>
      <w:szCs w:val="24"/>
    </w:rPr>
  </w:style>
  <w:style w:type="character" w:customStyle="1" w:styleId="FontStyle23">
    <w:name w:val="Font Style23"/>
    <w:rsid w:val="007468CD"/>
    <w:rPr>
      <w:rFonts w:ascii="Times New Roman" w:hAnsi="Times New Roman" w:cs="Times New Roman"/>
      <w:sz w:val="20"/>
      <w:szCs w:val="20"/>
    </w:rPr>
  </w:style>
  <w:style w:type="paragraph" w:customStyle="1" w:styleId="tactin">
    <w:name w:val="tactin"/>
    <w:basedOn w:val="prastasis"/>
    <w:rsid w:val="007468C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7468C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7468C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7468CD"/>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7468CD"/>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39"/>
    <w:rsid w:val="007B1D4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465FC0"/>
    <w:pPr>
      <w:spacing w:after="0" w:line="240" w:lineRule="auto"/>
      <w:ind w:firstLine="720"/>
      <w:jc w:val="both"/>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465FC0"/>
    <w:rPr>
      <w:color w:val="808080"/>
    </w:rPr>
  </w:style>
  <w:style w:type="character" w:customStyle="1" w:styleId="fontstyle01">
    <w:name w:val="fontstyle01"/>
    <w:basedOn w:val="Numatytasispastraiposriftas"/>
    <w:rsid w:val="00465FC0"/>
    <w:rPr>
      <w:rFonts w:ascii="ArialMT" w:hAnsi="ArialMT" w:hint="default"/>
      <w:b w:val="0"/>
      <w:bCs w:val="0"/>
      <w:i w:val="0"/>
      <w:iCs w:val="0"/>
      <w:color w:val="000000"/>
      <w:sz w:val="22"/>
      <w:szCs w:val="22"/>
    </w:rPr>
  </w:style>
  <w:style w:type="paragraph" w:styleId="Pataisymai">
    <w:name w:val="Revision"/>
    <w:hidden/>
    <w:uiPriority w:val="99"/>
    <w:semiHidden/>
    <w:rsid w:val="00443416"/>
    <w:pPr>
      <w:spacing w:after="0" w:line="240" w:lineRule="auto"/>
    </w:pPr>
    <w:rPr>
      <w:kern w:val="0"/>
      <w14:ligatures w14:val="none"/>
    </w:rPr>
  </w:style>
  <w:style w:type="paragraph" w:styleId="Betarp">
    <w:name w:val="No Spacing"/>
    <w:uiPriority w:val="1"/>
    <w:qFormat/>
    <w:rsid w:val="00F478F5"/>
    <w:pPr>
      <w:spacing w:after="0" w:line="240" w:lineRule="auto"/>
    </w:pPr>
    <w:rPr>
      <w:kern w:val="0"/>
      <w14:ligatures w14:val="none"/>
    </w:rPr>
  </w:style>
  <w:style w:type="character" w:styleId="Neapdorotaspaminjimas">
    <w:name w:val="Unresolved Mention"/>
    <w:basedOn w:val="Numatytasispastraiposriftas"/>
    <w:uiPriority w:val="99"/>
    <w:semiHidden/>
    <w:unhideWhenUsed/>
    <w:rsid w:val="00A5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4608">
      <w:bodyDiv w:val="1"/>
      <w:marLeft w:val="0"/>
      <w:marRight w:val="0"/>
      <w:marTop w:val="0"/>
      <w:marBottom w:val="0"/>
      <w:divBdr>
        <w:top w:val="none" w:sz="0" w:space="0" w:color="auto"/>
        <w:left w:val="none" w:sz="0" w:space="0" w:color="auto"/>
        <w:bottom w:val="none" w:sz="0" w:space="0" w:color="auto"/>
        <w:right w:val="none" w:sz="0" w:space="0" w:color="auto"/>
      </w:divBdr>
    </w:div>
    <w:div w:id="147863449">
      <w:bodyDiv w:val="1"/>
      <w:marLeft w:val="0"/>
      <w:marRight w:val="0"/>
      <w:marTop w:val="0"/>
      <w:marBottom w:val="0"/>
      <w:divBdr>
        <w:top w:val="none" w:sz="0" w:space="0" w:color="auto"/>
        <w:left w:val="none" w:sz="0" w:space="0" w:color="auto"/>
        <w:bottom w:val="none" w:sz="0" w:space="0" w:color="auto"/>
        <w:right w:val="none" w:sz="0" w:space="0" w:color="auto"/>
      </w:divBdr>
    </w:div>
    <w:div w:id="166019291">
      <w:bodyDiv w:val="1"/>
      <w:marLeft w:val="0"/>
      <w:marRight w:val="0"/>
      <w:marTop w:val="0"/>
      <w:marBottom w:val="0"/>
      <w:divBdr>
        <w:top w:val="none" w:sz="0" w:space="0" w:color="auto"/>
        <w:left w:val="none" w:sz="0" w:space="0" w:color="auto"/>
        <w:bottom w:val="none" w:sz="0" w:space="0" w:color="auto"/>
        <w:right w:val="none" w:sz="0" w:space="0" w:color="auto"/>
      </w:divBdr>
    </w:div>
    <w:div w:id="210776288">
      <w:bodyDiv w:val="1"/>
      <w:marLeft w:val="0"/>
      <w:marRight w:val="0"/>
      <w:marTop w:val="0"/>
      <w:marBottom w:val="0"/>
      <w:divBdr>
        <w:top w:val="none" w:sz="0" w:space="0" w:color="auto"/>
        <w:left w:val="none" w:sz="0" w:space="0" w:color="auto"/>
        <w:bottom w:val="none" w:sz="0" w:space="0" w:color="auto"/>
        <w:right w:val="none" w:sz="0" w:space="0" w:color="auto"/>
      </w:divBdr>
    </w:div>
    <w:div w:id="261650837">
      <w:bodyDiv w:val="1"/>
      <w:marLeft w:val="0"/>
      <w:marRight w:val="0"/>
      <w:marTop w:val="0"/>
      <w:marBottom w:val="0"/>
      <w:divBdr>
        <w:top w:val="none" w:sz="0" w:space="0" w:color="auto"/>
        <w:left w:val="none" w:sz="0" w:space="0" w:color="auto"/>
        <w:bottom w:val="none" w:sz="0" w:space="0" w:color="auto"/>
        <w:right w:val="none" w:sz="0" w:space="0" w:color="auto"/>
      </w:divBdr>
    </w:div>
    <w:div w:id="303394454">
      <w:bodyDiv w:val="1"/>
      <w:marLeft w:val="0"/>
      <w:marRight w:val="0"/>
      <w:marTop w:val="0"/>
      <w:marBottom w:val="0"/>
      <w:divBdr>
        <w:top w:val="none" w:sz="0" w:space="0" w:color="auto"/>
        <w:left w:val="none" w:sz="0" w:space="0" w:color="auto"/>
        <w:bottom w:val="none" w:sz="0" w:space="0" w:color="auto"/>
        <w:right w:val="none" w:sz="0" w:space="0" w:color="auto"/>
      </w:divBdr>
    </w:div>
    <w:div w:id="357584043">
      <w:bodyDiv w:val="1"/>
      <w:marLeft w:val="0"/>
      <w:marRight w:val="0"/>
      <w:marTop w:val="0"/>
      <w:marBottom w:val="0"/>
      <w:divBdr>
        <w:top w:val="none" w:sz="0" w:space="0" w:color="auto"/>
        <w:left w:val="none" w:sz="0" w:space="0" w:color="auto"/>
        <w:bottom w:val="none" w:sz="0" w:space="0" w:color="auto"/>
        <w:right w:val="none" w:sz="0" w:space="0" w:color="auto"/>
      </w:divBdr>
    </w:div>
    <w:div w:id="441925975">
      <w:bodyDiv w:val="1"/>
      <w:marLeft w:val="0"/>
      <w:marRight w:val="0"/>
      <w:marTop w:val="0"/>
      <w:marBottom w:val="0"/>
      <w:divBdr>
        <w:top w:val="none" w:sz="0" w:space="0" w:color="auto"/>
        <w:left w:val="none" w:sz="0" w:space="0" w:color="auto"/>
        <w:bottom w:val="none" w:sz="0" w:space="0" w:color="auto"/>
        <w:right w:val="none" w:sz="0" w:space="0" w:color="auto"/>
      </w:divBdr>
    </w:div>
    <w:div w:id="454179089">
      <w:bodyDiv w:val="1"/>
      <w:marLeft w:val="0"/>
      <w:marRight w:val="0"/>
      <w:marTop w:val="0"/>
      <w:marBottom w:val="0"/>
      <w:divBdr>
        <w:top w:val="none" w:sz="0" w:space="0" w:color="auto"/>
        <w:left w:val="none" w:sz="0" w:space="0" w:color="auto"/>
        <w:bottom w:val="none" w:sz="0" w:space="0" w:color="auto"/>
        <w:right w:val="none" w:sz="0" w:space="0" w:color="auto"/>
      </w:divBdr>
    </w:div>
    <w:div w:id="497692877">
      <w:bodyDiv w:val="1"/>
      <w:marLeft w:val="0"/>
      <w:marRight w:val="0"/>
      <w:marTop w:val="0"/>
      <w:marBottom w:val="0"/>
      <w:divBdr>
        <w:top w:val="none" w:sz="0" w:space="0" w:color="auto"/>
        <w:left w:val="none" w:sz="0" w:space="0" w:color="auto"/>
        <w:bottom w:val="none" w:sz="0" w:space="0" w:color="auto"/>
        <w:right w:val="none" w:sz="0" w:space="0" w:color="auto"/>
      </w:divBdr>
    </w:div>
    <w:div w:id="516968913">
      <w:bodyDiv w:val="1"/>
      <w:marLeft w:val="0"/>
      <w:marRight w:val="0"/>
      <w:marTop w:val="0"/>
      <w:marBottom w:val="0"/>
      <w:divBdr>
        <w:top w:val="none" w:sz="0" w:space="0" w:color="auto"/>
        <w:left w:val="none" w:sz="0" w:space="0" w:color="auto"/>
        <w:bottom w:val="none" w:sz="0" w:space="0" w:color="auto"/>
        <w:right w:val="none" w:sz="0" w:space="0" w:color="auto"/>
      </w:divBdr>
    </w:div>
    <w:div w:id="637959740">
      <w:bodyDiv w:val="1"/>
      <w:marLeft w:val="0"/>
      <w:marRight w:val="0"/>
      <w:marTop w:val="0"/>
      <w:marBottom w:val="0"/>
      <w:divBdr>
        <w:top w:val="none" w:sz="0" w:space="0" w:color="auto"/>
        <w:left w:val="none" w:sz="0" w:space="0" w:color="auto"/>
        <w:bottom w:val="none" w:sz="0" w:space="0" w:color="auto"/>
        <w:right w:val="none" w:sz="0" w:space="0" w:color="auto"/>
      </w:divBdr>
    </w:div>
    <w:div w:id="723680354">
      <w:bodyDiv w:val="1"/>
      <w:marLeft w:val="0"/>
      <w:marRight w:val="0"/>
      <w:marTop w:val="0"/>
      <w:marBottom w:val="0"/>
      <w:divBdr>
        <w:top w:val="none" w:sz="0" w:space="0" w:color="auto"/>
        <w:left w:val="none" w:sz="0" w:space="0" w:color="auto"/>
        <w:bottom w:val="none" w:sz="0" w:space="0" w:color="auto"/>
        <w:right w:val="none" w:sz="0" w:space="0" w:color="auto"/>
      </w:divBdr>
    </w:div>
    <w:div w:id="1004430350">
      <w:bodyDiv w:val="1"/>
      <w:marLeft w:val="0"/>
      <w:marRight w:val="0"/>
      <w:marTop w:val="0"/>
      <w:marBottom w:val="0"/>
      <w:divBdr>
        <w:top w:val="none" w:sz="0" w:space="0" w:color="auto"/>
        <w:left w:val="none" w:sz="0" w:space="0" w:color="auto"/>
        <w:bottom w:val="none" w:sz="0" w:space="0" w:color="auto"/>
        <w:right w:val="none" w:sz="0" w:space="0" w:color="auto"/>
      </w:divBdr>
    </w:div>
    <w:div w:id="1033772410">
      <w:bodyDiv w:val="1"/>
      <w:marLeft w:val="0"/>
      <w:marRight w:val="0"/>
      <w:marTop w:val="0"/>
      <w:marBottom w:val="0"/>
      <w:divBdr>
        <w:top w:val="none" w:sz="0" w:space="0" w:color="auto"/>
        <w:left w:val="none" w:sz="0" w:space="0" w:color="auto"/>
        <w:bottom w:val="none" w:sz="0" w:space="0" w:color="auto"/>
        <w:right w:val="none" w:sz="0" w:space="0" w:color="auto"/>
      </w:divBdr>
    </w:div>
    <w:div w:id="1108549055">
      <w:bodyDiv w:val="1"/>
      <w:marLeft w:val="0"/>
      <w:marRight w:val="0"/>
      <w:marTop w:val="0"/>
      <w:marBottom w:val="0"/>
      <w:divBdr>
        <w:top w:val="none" w:sz="0" w:space="0" w:color="auto"/>
        <w:left w:val="none" w:sz="0" w:space="0" w:color="auto"/>
        <w:bottom w:val="none" w:sz="0" w:space="0" w:color="auto"/>
        <w:right w:val="none" w:sz="0" w:space="0" w:color="auto"/>
      </w:divBdr>
    </w:div>
    <w:div w:id="1114984536">
      <w:bodyDiv w:val="1"/>
      <w:marLeft w:val="0"/>
      <w:marRight w:val="0"/>
      <w:marTop w:val="0"/>
      <w:marBottom w:val="0"/>
      <w:divBdr>
        <w:top w:val="none" w:sz="0" w:space="0" w:color="auto"/>
        <w:left w:val="none" w:sz="0" w:space="0" w:color="auto"/>
        <w:bottom w:val="none" w:sz="0" w:space="0" w:color="auto"/>
        <w:right w:val="none" w:sz="0" w:space="0" w:color="auto"/>
      </w:divBdr>
    </w:div>
    <w:div w:id="1120228284">
      <w:bodyDiv w:val="1"/>
      <w:marLeft w:val="0"/>
      <w:marRight w:val="0"/>
      <w:marTop w:val="0"/>
      <w:marBottom w:val="0"/>
      <w:divBdr>
        <w:top w:val="none" w:sz="0" w:space="0" w:color="auto"/>
        <w:left w:val="none" w:sz="0" w:space="0" w:color="auto"/>
        <w:bottom w:val="none" w:sz="0" w:space="0" w:color="auto"/>
        <w:right w:val="none" w:sz="0" w:space="0" w:color="auto"/>
      </w:divBdr>
    </w:div>
    <w:div w:id="1176260709">
      <w:bodyDiv w:val="1"/>
      <w:marLeft w:val="0"/>
      <w:marRight w:val="0"/>
      <w:marTop w:val="0"/>
      <w:marBottom w:val="0"/>
      <w:divBdr>
        <w:top w:val="none" w:sz="0" w:space="0" w:color="auto"/>
        <w:left w:val="none" w:sz="0" w:space="0" w:color="auto"/>
        <w:bottom w:val="none" w:sz="0" w:space="0" w:color="auto"/>
        <w:right w:val="none" w:sz="0" w:space="0" w:color="auto"/>
      </w:divBdr>
    </w:div>
    <w:div w:id="1219053120">
      <w:bodyDiv w:val="1"/>
      <w:marLeft w:val="0"/>
      <w:marRight w:val="0"/>
      <w:marTop w:val="0"/>
      <w:marBottom w:val="0"/>
      <w:divBdr>
        <w:top w:val="none" w:sz="0" w:space="0" w:color="auto"/>
        <w:left w:val="none" w:sz="0" w:space="0" w:color="auto"/>
        <w:bottom w:val="none" w:sz="0" w:space="0" w:color="auto"/>
        <w:right w:val="none" w:sz="0" w:space="0" w:color="auto"/>
      </w:divBdr>
    </w:div>
    <w:div w:id="1240751909">
      <w:bodyDiv w:val="1"/>
      <w:marLeft w:val="0"/>
      <w:marRight w:val="0"/>
      <w:marTop w:val="0"/>
      <w:marBottom w:val="0"/>
      <w:divBdr>
        <w:top w:val="none" w:sz="0" w:space="0" w:color="auto"/>
        <w:left w:val="none" w:sz="0" w:space="0" w:color="auto"/>
        <w:bottom w:val="none" w:sz="0" w:space="0" w:color="auto"/>
        <w:right w:val="none" w:sz="0" w:space="0" w:color="auto"/>
      </w:divBdr>
    </w:div>
    <w:div w:id="1299921969">
      <w:bodyDiv w:val="1"/>
      <w:marLeft w:val="0"/>
      <w:marRight w:val="0"/>
      <w:marTop w:val="0"/>
      <w:marBottom w:val="0"/>
      <w:divBdr>
        <w:top w:val="none" w:sz="0" w:space="0" w:color="auto"/>
        <w:left w:val="none" w:sz="0" w:space="0" w:color="auto"/>
        <w:bottom w:val="none" w:sz="0" w:space="0" w:color="auto"/>
        <w:right w:val="none" w:sz="0" w:space="0" w:color="auto"/>
      </w:divBdr>
    </w:div>
    <w:div w:id="1317801870">
      <w:bodyDiv w:val="1"/>
      <w:marLeft w:val="0"/>
      <w:marRight w:val="0"/>
      <w:marTop w:val="0"/>
      <w:marBottom w:val="0"/>
      <w:divBdr>
        <w:top w:val="none" w:sz="0" w:space="0" w:color="auto"/>
        <w:left w:val="none" w:sz="0" w:space="0" w:color="auto"/>
        <w:bottom w:val="none" w:sz="0" w:space="0" w:color="auto"/>
        <w:right w:val="none" w:sz="0" w:space="0" w:color="auto"/>
      </w:divBdr>
    </w:div>
    <w:div w:id="1321695369">
      <w:bodyDiv w:val="1"/>
      <w:marLeft w:val="0"/>
      <w:marRight w:val="0"/>
      <w:marTop w:val="0"/>
      <w:marBottom w:val="0"/>
      <w:divBdr>
        <w:top w:val="none" w:sz="0" w:space="0" w:color="auto"/>
        <w:left w:val="none" w:sz="0" w:space="0" w:color="auto"/>
        <w:bottom w:val="none" w:sz="0" w:space="0" w:color="auto"/>
        <w:right w:val="none" w:sz="0" w:space="0" w:color="auto"/>
      </w:divBdr>
    </w:div>
    <w:div w:id="1420785330">
      <w:bodyDiv w:val="1"/>
      <w:marLeft w:val="0"/>
      <w:marRight w:val="0"/>
      <w:marTop w:val="0"/>
      <w:marBottom w:val="0"/>
      <w:divBdr>
        <w:top w:val="none" w:sz="0" w:space="0" w:color="auto"/>
        <w:left w:val="none" w:sz="0" w:space="0" w:color="auto"/>
        <w:bottom w:val="none" w:sz="0" w:space="0" w:color="auto"/>
        <w:right w:val="none" w:sz="0" w:space="0" w:color="auto"/>
      </w:divBdr>
    </w:div>
    <w:div w:id="1465847859">
      <w:bodyDiv w:val="1"/>
      <w:marLeft w:val="0"/>
      <w:marRight w:val="0"/>
      <w:marTop w:val="0"/>
      <w:marBottom w:val="0"/>
      <w:divBdr>
        <w:top w:val="none" w:sz="0" w:space="0" w:color="auto"/>
        <w:left w:val="none" w:sz="0" w:space="0" w:color="auto"/>
        <w:bottom w:val="none" w:sz="0" w:space="0" w:color="auto"/>
        <w:right w:val="none" w:sz="0" w:space="0" w:color="auto"/>
      </w:divBdr>
    </w:div>
    <w:div w:id="1565943092">
      <w:bodyDiv w:val="1"/>
      <w:marLeft w:val="0"/>
      <w:marRight w:val="0"/>
      <w:marTop w:val="0"/>
      <w:marBottom w:val="0"/>
      <w:divBdr>
        <w:top w:val="none" w:sz="0" w:space="0" w:color="auto"/>
        <w:left w:val="none" w:sz="0" w:space="0" w:color="auto"/>
        <w:bottom w:val="none" w:sz="0" w:space="0" w:color="auto"/>
        <w:right w:val="none" w:sz="0" w:space="0" w:color="auto"/>
      </w:divBdr>
    </w:div>
    <w:div w:id="1587612127">
      <w:bodyDiv w:val="1"/>
      <w:marLeft w:val="0"/>
      <w:marRight w:val="0"/>
      <w:marTop w:val="0"/>
      <w:marBottom w:val="0"/>
      <w:divBdr>
        <w:top w:val="none" w:sz="0" w:space="0" w:color="auto"/>
        <w:left w:val="none" w:sz="0" w:space="0" w:color="auto"/>
        <w:bottom w:val="none" w:sz="0" w:space="0" w:color="auto"/>
        <w:right w:val="none" w:sz="0" w:space="0" w:color="auto"/>
      </w:divBdr>
    </w:div>
    <w:div w:id="1655834727">
      <w:bodyDiv w:val="1"/>
      <w:marLeft w:val="0"/>
      <w:marRight w:val="0"/>
      <w:marTop w:val="0"/>
      <w:marBottom w:val="0"/>
      <w:divBdr>
        <w:top w:val="none" w:sz="0" w:space="0" w:color="auto"/>
        <w:left w:val="none" w:sz="0" w:space="0" w:color="auto"/>
        <w:bottom w:val="none" w:sz="0" w:space="0" w:color="auto"/>
        <w:right w:val="none" w:sz="0" w:space="0" w:color="auto"/>
      </w:divBdr>
    </w:div>
    <w:div w:id="1700010908">
      <w:bodyDiv w:val="1"/>
      <w:marLeft w:val="0"/>
      <w:marRight w:val="0"/>
      <w:marTop w:val="0"/>
      <w:marBottom w:val="0"/>
      <w:divBdr>
        <w:top w:val="none" w:sz="0" w:space="0" w:color="auto"/>
        <w:left w:val="none" w:sz="0" w:space="0" w:color="auto"/>
        <w:bottom w:val="none" w:sz="0" w:space="0" w:color="auto"/>
        <w:right w:val="none" w:sz="0" w:space="0" w:color="auto"/>
      </w:divBdr>
    </w:div>
    <w:div w:id="1947232122">
      <w:bodyDiv w:val="1"/>
      <w:marLeft w:val="0"/>
      <w:marRight w:val="0"/>
      <w:marTop w:val="0"/>
      <w:marBottom w:val="0"/>
      <w:divBdr>
        <w:top w:val="none" w:sz="0" w:space="0" w:color="auto"/>
        <w:left w:val="none" w:sz="0" w:space="0" w:color="auto"/>
        <w:bottom w:val="none" w:sz="0" w:space="0" w:color="auto"/>
        <w:right w:val="none" w:sz="0" w:space="0" w:color="auto"/>
      </w:divBdr>
    </w:div>
    <w:div w:id="1965889756">
      <w:bodyDiv w:val="1"/>
      <w:marLeft w:val="0"/>
      <w:marRight w:val="0"/>
      <w:marTop w:val="0"/>
      <w:marBottom w:val="0"/>
      <w:divBdr>
        <w:top w:val="none" w:sz="0" w:space="0" w:color="auto"/>
        <w:left w:val="none" w:sz="0" w:space="0" w:color="auto"/>
        <w:bottom w:val="none" w:sz="0" w:space="0" w:color="auto"/>
        <w:right w:val="none" w:sz="0" w:space="0" w:color="auto"/>
      </w:divBdr>
    </w:div>
    <w:div w:id="1982880047">
      <w:bodyDiv w:val="1"/>
      <w:marLeft w:val="0"/>
      <w:marRight w:val="0"/>
      <w:marTop w:val="0"/>
      <w:marBottom w:val="0"/>
      <w:divBdr>
        <w:top w:val="none" w:sz="0" w:space="0" w:color="auto"/>
        <w:left w:val="none" w:sz="0" w:space="0" w:color="auto"/>
        <w:bottom w:val="none" w:sz="0" w:space="0" w:color="auto"/>
        <w:right w:val="none" w:sz="0" w:space="0" w:color="auto"/>
      </w:divBdr>
    </w:div>
    <w:div w:id="1996449550">
      <w:bodyDiv w:val="1"/>
      <w:marLeft w:val="0"/>
      <w:marRight w:val="0"/>
      <w:marTop w:val="0"/>
      <w:marBottom w:val="0"/>
      <w:divBdr>
        <w:top w:val="none" w:sz="0" w:space="0" w:color="auto"/>
        <w:left w:val="none" w:sz="0" w:space="0" w:color="auto"/>
        <w:bottom w:val="none" w:sz="0" w:space="0" w:color="auto"/>
        <w:right w:val="none" w:sz="0" w:space="0" w:color="auto"/>
      </w:divBdr>
    </w:div>
    <w:div w:id="2033604872">
      <w:bodyDiv w:val="1"/>
      <w:marLeft w:val="0"/>
      <w:marRight w:val="0"/>
      <w:marTop w:val="0"/>
      <w:marBottom w:val="0"/>
      <w:divBdr>
        <w:top w:val="none" w:sz="0" w:space="0" w:color="auto"/>
        <w:left w:val="none" w:sz="0" w:space="0" w:color="auto"/>
        <w:bottom w:val="none" w:sz="0" w:space="0" w:color="auto"/>
        <w:right w:val="none" w:sz="0" w:space="0" w:color="auto"/>
      </w:divBdr>
    </w:div>
    <w:div w:id="2074309586">
      <w:bodyDiv w:val="1"/>
      <w:marLeft w:val="0"/>
      <w:marRight w:val="0"/>
      <w:marTop w:val="0"/>
      <w:marBottom w:val="0"/>
      <w:divBdr>
        <w:top w:val="none" w:sz="0" w:space="0" w:color="auto"/>
        <w:left w:val="none" w:sz="0" w:space="0" w:color="auto"/>
        <w:bottom w:val="none" w:sz="0" w:space="0" w:color="auto"/>
        <w:right w:val="none" w:sz="0" w:space="0" w:color="auto"/>
      </w:divBdr>
    </w:div>
    <w:div w:id="2142070999">
      <w:bodyDiv w:val="1"/>
      <w:marLeft w:val="0"/>
      <w:marRight w:val="0"/>
      <w:marTop w:val="0"/>
      <w:marBottom w:val="0"/>
      <w:divBdr>
        <w:top w:val="none" w:sz="0" w:space="0" w:color="auto"/>
        <w:left w:val="none" w:sz="0" w:space="0" w:color="auto"/>
        <w:bottom w:val="none" w:sz="0" w:space="0" w:color="auto"/>
        <w:right w:val="none" w:sz="0" w:space="0" w:color="auto"/>
      </w:divBdr>
    </w:div>
    <w:div w:id="214342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AFE916783A4B5BBA39208129599440"/>
        <w:category>
          <w:name w:val="Bendrosios nuostatos"/>
          <w:gallery w:val="placeholder"/>
        </w:category>
        <w:types>
          <w:type w:val="bbPlcHdr"/>
        </w:types>
        <w:behaviors>
          <w:behavior w:val="content"/>
        </w:behaviors>
        <w:guid w:val="{A29117B6-DB04-4F76-B02E-B3A15A7CA7F6}"/>
      </w:docPartPr>
      <w:docPartBody>
        <w:p w:rsidR="003D4C09" w:rsidRDefault="003D4C09" w:rsidP="003D4C09">
          <w:pPr>
            <w:pStyle w:val="40AFE916783A4B5BBA39208129599440"/>
          </w:pPr>
          <w:r>
            <w:rPr>
              <w:rStyle w:val="Vietosrezervavimoenklotekstas"/>
            </w:rPr>
            <w:t>Choose an item.</w:t>
          </w:r>
        </w:p>
      </w:docPartBody>
    </w:docPart>
    <w:docPart>
      <w:docPartPr>
        <w:name w:val="54CE92E6F6874DF39409C99A1DD35ACC"/>
        <w:category>
          <w:name w:val="Bendrosios nuostatos"/>
          <w:gallery w:val="placeholder"/>
        </w:category>
        <w:types>
          <w:type w:val="bbPlcHdr"/>
        </w:types>
        <w:behaviors>
          <w:behavior w:val="content"/>
        </w:behaviors>
        <w:guid w:val="{DEACC29E-312B-448A-980B-06FA66BA040E}"/>
      </w:docPartPr>
      <w:docPartBody>
        <w:p w:rsidR="003D4C09" w:rsidRDefault="003D4C09" w:rsidP="003D4C09">
          <w:pPr>
            <w:pStyle w:val="54CE92E6F6874DF39409C99A1DD35ACC"/>
          </w:pPr>
          <w:r>
            <w:rPr>
              <w:rStyle w:val="Vietosrezervavimoenklotekstas"/>
            </w:rPr>
            <w:t>Choose an item.</w:t>
          </w:r>
        </w:p>
      </w:docPartBody>
    </w:docPart>
    <w:docPart>
      <w:docPartPr>
        <w:name w:val="13D8D03B792742279F605E7D70B3B89B"/>
        <w:category>
          <w:name w:val="Bendrosios nuostatos"/>
          <w:gallery w:val="placeholder"/>
        </w:category>
        <w:types>
          <w:type w:val="bbPlcHdr"/>
        </w:types>
        <w:behaviors>
          <w:behavior w:val="content"/>
        </w:behaviors>
        <w:guid w:val="{4B6D186D-1F02-4979-B59C-2C95BA9EEC62}"/>
      </w:docPartPr>
      <w:docPartBody>
        <w:p w:rsidR="003D4C09" w:rsidRDefault="003D4C09" w:rsidP="003D4C09">
          <w:pPr>
            <w:pStyle w:val="13D8D03B792742279F605E7D70B3B89B"/>
          </w:pPr>
          <w:r>
            <w:rPr>
              <w:rStyle w:val="Vietosrezervavimoenklotekstas"/>
            </w:rPr>
            <w:t>Choose an item.</w:t>
          </w:r>
        </w:p>
      </w:docPartBody>
    </w:docPart>
    <w:docPart>
      <w:docPartPr>
        <w:name w:val="C74E7A77509B4E1BAB65AE7A2ACF41E6"/>
        <w:category>
          <w:name w:val="Bendrosios nuostatos"/>
          <w:gallery w:val="placeholder"/>
        </w:category>
        <w:types>
          <w:type w:val="bbPlcHdr"/>
        </w:types>
        <w:behaviors>
          <w:behavior w:val="content"/>
        </w:behaviors>
        <w:guid w:val="{729B96D7-8C9B-4CC4-B1D6-7F1909D3C0E4}"/>
      </w:docPartPr>
      <w:docPartBody>
        <w:p w:rsidR="003D4C09" w:rsidRDefault="003D4C09" w:rsidP="003D4C09">
          <w:pPr>
            <w:pStyle w:val="C74E7A77509B4E1BAB65AE7A2ACF41E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AE"/>
    <w:rsid w:val="00077CE2"/>
    <w:rsid w:val="001C0807"/>
    <w:rsid w:val="002103F0"/>
    <w:rsid w:val="00304625"/>
    <w:rsid w:val="003D2E59"/>
    <w:rsid w:val="003D4C09"/>
    <w:rsid w:val="004B039E"/>
    <w:rsid w:val="00661108"/>
    <w:rsid w:val="007802C8"/>
    <w:rsid w:val="007A342F"/>
    <w:rsid w:val="007B6FBE"/>
    <w:rsid w:val="007C48F2"/>
    <w:rsid w:val="009A63AE"/>
    <w:rsid w:val="00B74CDB"/>
    <w:rsid w:val="00CB318F"/>
    <w:rsid w:val="00D50399"/>
    <w:rsid w:val="00E50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D4C09"/>
  </w:style>
  <w:style w:type="paragraph" w:customStyle="1" w:styleId="40AFE916783A4B5BBA39208129599440">
    <w:name w:val="40AFE916783A4B5BBA39208129599440"/>
    <w:rsid w:val="003D4C09"/>
  </w:style>
  <w:style w:type="paragraph" w:customStyle="1" w:styleId="54CE92E6F6874DF39409C99A1DD35ACC">
    <w:name w:val="54CE92E6F6874DF39409C99A1DD35ACC"/>
    <w:rsid w:val="003D4C09"/>
  </w:style>
  <w:style w:type="paragraph" w:customStyle="1" w:styleId="13D8D03B792742279F605E7D70B3B89B">
    <w:name w:val="13D8D03B792742279F605E7D70B3B89B"/>
    <w:rsid w:val="003D4C09"/>
  </w:style>
  <w:style w:type="paragraph" w:customStyle="1" w:styleId="C74E7A77509B4E1BAB65AE7A2ACF41E6">
    <w:name w:val="C74E7A77509B4E1BAB65AE7A2ACF41E6"/>
    <w:rsid w:val="003D4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C47A1-393D-4EF8-B1BF-A6B0A724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15106</Words>
  <Characters>8611</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2024-10-07T04:21:00Z</dcterms:created>
  <dcterms:modified xsi:type="dcterms:W3CDTF">2024-10-07T04:21:00Z</dcterms:modified>
</cp:coreProperties>
</file>