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B20A8" w14:textId="77777777" w:rsidR="00ED6266" w:rsidRPr="00BA53E3" w:rsidRDefault="00ED6266" w:rsidP="00ED6266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TECHNINĖ SPECIFIKACIJA</w:t>
      </w:r>
    </w:p>
    <w:p w14:paraId="7FB08B98" w14:textId="77777777" w:rsidR="00ED6266" w:rsidRPr="00BA53E3" w:rsidRDefault="00ED6266" w:rsidP="00ED6266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32E839C2" w14:textId="77777777" w:rsidR="00ED6266" w:rsidRPr="00BA53E3" w:rsidRDefault="00ED6266" w:rsidP="00ED6266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SĄVOKOS IR SUTRUMPINIMAI</w:t>
      </w:r>
    </w:p>
    <w:p w14:paraId="11FCA4EA" w14:textId="77777777" w:rsidR="00ED6266" w:rsidRPr="00BA53E3" w:rsidRDefault="00ED6266" w:rsidP="00ED626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Klientas</w:t>
      </w:r>
      <w:r w:rsidRPr="00BA53E3">
        <w:rPr>
          <w:rFonts w:cs="Arial"/>
          <w:b/>
          <w:sz w:val="20"/>
          <w:szCs w:val="20"/>
        </w:rPr>
        <w:t xml:space="preserve"> </w:t>
      </w:r>
      <w:r w:rsidRPr="00BA53E3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822A8A49A08C4783ABC3406445D4F6A6"/>
          </w:placeholder>
          <w:dropDownList>
            <w:listItem w:displayText="UAB „Ignitis grupė&quot;" w:value="UAB „Ignitis grupė&quot;"/>
            <w:listItem w:displayText="AB „Ignitis gamyba&quot;" w:value="AB „Ignitis gamyba&quot;"/>
            <w:listItem w:displayText="AB „Energijos skirstymo operatorius&quot;" w:value="AB „Energijos skirstymo operatorius&quot;"/>
            <w:listItem w:displayText="UAB „Ignitis grupės paslaugų centras&quot;" w:value="UAB „Ignitis grupės paslaugų centras&quot;"/>
            <w:listItem w:displayText="UAB „VAE SPB&quot;" w:value="UAB „VAE SPB&quot;"/>
            <w:listItem w:displayText="UAB „Ignitis&quot;" w:value="UAB „Igniti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>
            <w:rPr>
              <w:rStyle w:val="Laukeliai"/>
              <w:rFonts w:cs="Arial"/>
              <w:szCs w:val="20"/>
            </w:rPr>
            <w:t>AB „Energijos skirstymo operatorius"</w:t>
          </w:r>
        </w:sdtContent>
      </w:sdt>
    </w:p>
    <w:p w14:paraId="244F6BE4" w14:textId="77777777" w:rsidR="00ED6266" w:rsidRPr="00BA53E3" w:rsidRDefault="00ED6266" w:rsidP="00ED626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Paslaugų tei</w:t>
      </w:r>
      <w:r w:rsidRPr="00BA53E3">
        <w:rPr>
          <w:rFonts w:cs="Arial"/>
          <w:b/>
          <w:bCs/>
          <w:sz w:val="20"/>
          <w:szCs w:val="20"/>
        </w:rPr>
        <w:t>kėjas</w:t>
      </w:r>
      <w:r w:rsidRPr="00BA53E3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BA53E3">
        <w:rPr>
          <w:rFonts w:cs="Arial"/>
          <w:sz w:val="20"/>
          <w:szCs w:val="20"/>
        </w:rPr>
        <w:t xml:space="preserve"> grupė, su kuriuo </w:t>
      </w:r>
      <w:r>
        <w:rPr>
          <w:rFonts w:cs="Arial"/>
          <w:sz w:val="20"/>
          <w:szCs w:val="20"/>
        </w:rPr>
        <w:t>Klientas</w:t>
      </w:r>
      <w:r w:rsidRPr="00BA53E3">
        <w:rPr>
          <w:rFonts w:cs="Arial"/>
          <w:sz w:val="20"/>
          <w:szCs w:val="20"/>
        </w:rPr>
        <w:t xml:space="preserve"> sudaro Sutartį.</w:t>
      </w:r>
    </w:p>
    <w:p w14:paraId="15EADD3A" w14:textId="77777777" w:rsidR="00ED6266" w:rsidRPr="00BA53E3" w:rsidRDefault="00ED6266" w:rsidP="00ED626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Sutartis</w:t>
      </w:r>
      <w:r w:rsidRPr="00BA53E3">
        <w:rPr>
          <w:rFonts w:cs="Arial"/>
          <w:sz w:val="20"/>
          <w:szCs w:val="20"/>
        </w:rPr>
        <w:t xml:space="preserve"> – Sutartis, sudaroma tarp </w:t>
      </w:r>
      <w:r>
        <w:rPr>
          <w:rFonts w:cs="Arial"/>
          <w:sz w:val="20"/>
          <w:szCs w:val="20"/>
        </w:rPr>
        <w:t>Kliento</w:t>
      </w:r>
      <w:r w:rsidRPr="00BA53E3">
        <w:rPr>
          <w:rFonts w:cs="Arial"/>
          <w:sz w:val="20"/>
          <w:szCs w:val="20"/>
        </w:rPr>
        <w:t xml:space="preserve"> ir </w:t>
      </w:r>
      <w:r>
        <w:rPr>
          <w:rFonts w:cs="Arial"/>
          <w:sz w:val="20"/>
          <w:szCs w:val="20"/>
        </w:rPr>
        <w:t>Paslaugų teikėjo</w:t>
      </w:r>
      <w:r w:rsidRPr="00BA53E3">
        <w:rPr>
          <w:rFonts w:cs="Arial"/>
          <w:sz w:val="20"/>
          <w:szCs w:val="20"/>
        </w:rPr>
        <w:t xml:space="preserve"> dėl Pirkimo objekto.</w:t>
      </w:r>
    </w:p>
    <w:p w14:paraId="6E35B3EA" w14:textId="77777777" w:rsidR="00ED6266" w:rsidRPr="00BC33AA" w:rsidRDefault="00ED6266" w:rsidP="00ED626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Paslaugos</w:t>
      </w:r>
      <w:r w:rsidRPr="00BA53E3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 xml:space="preserve">Dujų kiekio matavimo priemonių metrologinės patikros ir derinimo paslaugos. </w:t>
      </w:r>
    </w:p>
    <w:p w14:paraId="1D43FA8A" w14:textId="77777777" w:rsidR="00ED6266" w:rsidRPr="00BA53E3" w:rsidRDefault="00ED6266" w:rsidP="00ED6266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OBJEKTAS</w:t>
      </w:r>
    </w:p>
    <w:p w14:paraId="53EF5493" w14:textId="77777777" w:rsidR="00ED6266" w:rsidRPr="00BC33AA" w:rsidRDefault="00ED6266" w:rsidP="00ED6266">
      <w:pPr>
        <w:pStyle w:val="ListParagraph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64B61">
        <w:rPr>
          <w:rFonts w:cs="Arial"/>
          <w:sz w:val="20"/>
          <w:szCs w:val="20"/>
        </w:rPr>
        <w:t>Dujų kiekio matavimo priemonių metrologinė</w:t>
      </w:r>
      <w:r>
        <w:rPr>
          <w:rFonts w:cs="Arial"/>
          <w:sz w:val="20"/>
          <w:szCs w:val="20"/>
        </w:rPr>
        <w:t>s</w:t>
      </w:r>
      <w:r w:rsidRPr="00C64B61">
        <w:rPr>
          <w:rFonts w:cs="Arial"/>
          <w:sz w:val="20"/>
          <w:szCs w:val="20"/>
        </w:rPr>
        <w:t xml:space="preserve"> patikr</w:t>
      </w:r>
      <w:r>
        <w:rPr>
          <w:rFonts w:cs="Arial"/>
          <w:sz w:val="20"/>
          <w:szCs w:val="20"/>
        </w:rPr>
        <w:t>os ir derinimo paslaugos</w:t>
      </w:r>
      <w:r w:rsidRPr="00C64B61">
        <w:rPr>
          <w:rFonts w:cs="Arial"/>
          <w:sz w:val="20"/>
          <w:szCs w:val="20"/>
        </w:rPr>
        <w:t>.</w:t>
      </w:r>
    </w:p>
    <w:p w14:paraId="1F8C8071" w14:textId="77777777" w:rsidR="00ED6266" w:rsidRPr="00BA53E3" w:rsidRDefault="00ED6266" w:rsidP="00ED6266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APIMTYS</w:t>
      </w:r>
    </w:p>
    <w:p w14:paraId="6C283E3F" w14:textId="78861B4A" w:rsidR="00ED6266" w:rsidRPr="00C3137B" w:rsidRDefault="00ED6266" w:rsidP="00ED6266">
      <w:pPr>
        <w:pStyle w:val="ListParagraph"/>
        <w:numPr>
          <w:ilvl w:val="1"/>
          <w:numId w:val="4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Pirkimo objekto apimtys nurodytos </w:t>
      </w:r>
      <w:r w:rsidRPr="00DA5BF8">
        <w:rPr>
          <w:rFonts w:eastAsia="Times New Roman" w:cs="Arial"/>
          <w:sz w:val="20"/>
          <w:szCs w:val="20"/>
        </w:rPr>
        <w:t>lentelėje Nr. 1</w:t>
      </w:r>
      <w:r>
        <w:rPr>
          <w:rFonts w:eastAsia="Times New Roman" w:cs="Arial"/>
          <w:sz w:val="20"/>
          <w:szCs w:val="20"/>
        </w:rPr>
        <w:t>.</w:t>
      </w:r>
    </w:p>
    <w:p w14:paraId="29BF8CD8" w14:textId="77777777" w:rsidR="00C3137B" w:rsidRPr="0012466F" w:rsidRDefault="00C3137B" w:rsidP="00C3137B">
      <w:pPr>
        <w:pStyle w:val="ListParagraph"/>
        <w:tabs>
          <w:tab w:val="left" w:pos="567"/>
          <w:tab w:val="left" w:pos="1134"/>
        </w:tabs>
        <w:spacing w:before="60" w:after="60"/>
        <w:ind w:left="0" w:firstLine="0"/>
        <w:jc w:val="right"/>
        <w:rPr>
          <w:rFonts w:eastAsia="Calibri" w:cs="Arial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Lentelė Nr. 1</w:t>
      </w:r>
    </w:p>
    <w:tbl>
      <w:tblPr>
        <w:tblStyle w:val="TableGrid"/>
        <w:tblW w:w="9686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14"/>
        <w:gridCol w:w="4395"/>
        <w:gridCol w:w="2693"/>
        <w:gridCol w:w="1984"/>
      </w:tblGrid>
      <w:tr w:rsidR="00C3137B" w:rsidRPr="00F34B65" w14:paraId="2BFD6EE1" w14:textId="77777777" w:rsidTr="008A1F0B">
        <w:trPr>
          <w:trHeight w:val="922"/>
        </w:trPr>
        <w:tc>
          <w:tcPr>
            <w:tcW w:w="614" w:type="dxa"/>
            <w:vAlign w:val="center"/>
          </w:tcPr>
          <w:p w14:paraId="348B0D57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F34B65">
              <w:rPr>
                <w:rFonts w:cs="Arial"/>
                <w:b/>
                <w:sz w:val="18"/>
                <w:szCs w:val="18"/>
              </w:rPr>
              <w:t>Eil. Nr.</w:t>
            </w:r>
          </w:p>
        </w:tc>
        <w:tc>
          <w:tcPr>
            <w:tcW w:w="4395" w:type="dxa"/>
            <w:vAlign w:val="center"/>
          </w:tcPr>
          <w:p w14:paraId="558B9866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F34B65">
              <w:rPr>
                <w:rFonts w:cs="Arial"/>
                <w:b/>
                <w:sz w:val="18"/>
                <w:szCs w:val="18"/>
              </w:rPr>
              <w:t>Pavadinimas</w:t>
            </w:r>
          </w:p>
        </w:tc>
        <w:tc>
          <w:tcPr>
            <w:tcW w:w="2693" w:type="dxa"/>
            <w:vAlign w:val="center"/>
          </w:tcPr>
          <w:p w14:paraId="67625A11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</w:rPr>
              <w:t xml:space="preserve"> Pirkimo objekto</w:t>
            </w:r>
            <w:r w:rsidRPr="00F34B65">
              <w:rPr>
                <w:rFonts w:eastAsia="Calibri" w:cs="Arial"/>
                <w:b/>
                <w:bCs/>
                <w:sz w:val="18"/>
                <w:szCs w:val="18"/>
              </w:rPr>
              <w:t xml:space="preserve"> preliminarus patikrų kiekis *, vnt.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3263649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F34B65">
              <w:rPr>
                <w:rFonts w:eastAsia="Calibri" w:cs="Arial"/>
                <w:b/>
                <w:bCs/>
                <w:sz w:val="18"/>
                <w:szCs w:val="18"/>
              </w:rPr>
              <w:t>Dujų skaitiklių preliminarus derinimų kiekis *, vnt.</w:t>
            </w:r>
          </w:p>
        </w:tc>
      </w:tr>
      <w:tr w:rsidR="00C3137B" w:rsidRPr="00F34B65" w14:paraId="14E1DF0A" w14:textId="77777777" w:rsidTr="008A1F0B">
        <w:tc>
          <w:tcPr>
            <w:tcW w:w="614" w:type="dxa"/>
            <w:vAlign w:val="center"/>
          </w:tcPr>
          <w:p w14:paraId="349377D8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18696599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Membraninis dujų skaitiklis G1,6</w:t>
            </w:r>
          </w:p>
        </w:tc>
        <w:tc>
          <w:tcPr>
            <w:tcW w:w="2693" w:type="dxa"/>
            <w:vAlign w:val="center"/>
          </w:tcPr>
          <w:p w14:paraId="1E6B670A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95CB6EA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7EB5AC1A" w14:textId="77777777" w:rsidTr="008A1F0B">
        <w:tc>
          <w:tcPr>
            <w:tcW w:w="614" w:type="dxa"/>
            <w:vAlign w:val="center"/>
          </w:tcPr>
          <w:p w14:paraId="383646AB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1541E544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Membraninis dujų skaitiklis G2,5</w:t>
            </w:r>
          </w:p>
        </w:tc>
        <w:tc>
          <w:tcPr>
            <w:tcW w:w="2693" w:type="dxa"/>
            <w:vAlign w:val="center"/>
          </w:tcPr>
          <w:p w14:paraId="1C051EB3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B7766F6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6CF7359D" w14:textId="77777777" w:rsidTr="008A1F0B">
        <w:tc>
          <w:tcPr>
            <w:tcW w:w="614" w:type="dxa"/>
            <w:vAlign w:val="center"/>
          </w:tcPr>
          <w:p w14:paraId="1A985F41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628AF330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Membraninis dujų skaitiklis G4</w:t>
            </w:r>
          </w:p>
        </w:tc>
        <w:tc>
          <w:tcPr>
            <w:tcW w:w="2693" w:type="dxa"/>
            <w:vAlign w:val="center"/>
          </w:tcPr>
          <w:p w14:paraId="07A06995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FFF373F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2957F943" w14:textId="77777777" w:rsidTr="008A1F0B">
        <w:tc>
          <w:tcPr>
            <w:tcW w:w="614" w:type="dxa"/>
            <w:vAlign w:val="center"/>
          </w:tcPr>
          <w:p w14:paraId="62D0BE0C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7D17AF7E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Membraninis dujų skaitiklis G6</w:t>
            </w:r>
          </w:p>
        </w:tc>
        <w:tc>
          <w:tcPr>
            <w:tcW w:w="2693" w:type="dxa"/>
            <w:vAlign w:val="center"/>
          </w:tcPr>
          <w:p w14:paraId="10B46C83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4B39B41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5156C6A6" w14:textId="77777777" w:rsidTr="008A1F0B">
        <w:tc>
          <w:tcPr>
            <w:tcW w:w="614" w:type="dxa"/>
            <w:vAlign w:val="center"/>
          </w:tcPr>
          <w:p w14:paraId="2F024181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0497B441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Membraninis dujų skaitiklis G10</w:t>
            </w:r>
          </w:p>
        </w:tc>
        <w:tc>
          <w:tcPr>
            <w:tcW w:w="2693" w:type="dxa"/>
            <w:vAlign w:val="center"/>
          </w:tcPr>
          <w:p w14:paraId="4AEAD28B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D9BE96D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3960C9E8" w14:textId="77777777" w:rsidTr="008A1F0B">
        <w:tc>
          <w:tcPr>
            <w:tcW w:w="614" w:type="dxa"/>
            <w:vAlign w:val="center"/>
          </w:tcPr>
          <w:p w14:paraId="090FB629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3ACBECEE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Membraninis dujų skaitiklis G16</w:t>
            </w:r>
          </w:p>
        </w:tc>
        <w:tc>
          <w:tcPr>
            <w:tcW w:w="2693" w:type="dxa"/>
            <w:vAlign w:val="center"/>
          </w:tcPr>
          <w:p w14:paraId="3C4D3C7B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16023D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37C07262" w14:textId="77777777" w:rsidTr="008A1F0B">
        <w:tc>
          <w:tcPr>
            <w:tcW w:w="614" w:type="dxa"/>
            <w:vAlign w:val="center"/>
          </w:tcPr>
          <w:p w14:paraId="512EAAE9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065FA07D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Membraninis dujų skaitiklis G25</w:t>
            </w:r>
          </w:p>
        </w:tc>
        <w:tc>
          <w:tcPr>
            <w:tcW w:w="2693" w:type="dxa"/>
            <w:vAlign w:val="center"/>
          </w:tcPr>
          <w:p w14:paraId="1D9C87D8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914384C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42E7BE17" w14:textId="77777777" w:rsidTr="008A1F0B">
        <w:tc>
          <w:tcPr>
            <w:tcW w:w="614" w:type="dxa"/>
            <w:vAlign w:val="center"/>
          </w:tcPr>
          <w:p w14:paraId="6CF0EAF9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71733655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Membraninis dujų skaitiklis G2.5T</w:t>
            </w:r>
          </w:p>
        </w:tc>
        <w:tc>
          <w:tcPr>
            <w:tcW w:w="2693" w:type="dxa"/>
            <w:vAlign w:val="center"/>
          </w:tcPr>
          <w:p w14:paraId="6BF86006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288BDD7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5E70B91D" w14:textId="77777777" w:rsidTr="008A1F0B">
        <w:tc>
          <w:tcPr>
            <w:tcW w:w="614" w:type="dxa"/>
            <w:vAlign w:val="center"/>
          </w:tcPr>
          <w:p w14:paraId="4F746227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3EE65E4A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Membraninis dujų skaitiklis G4T</w:t>
            </w:r>
          </w:p>
        </w:tc>
        <w:tc>
          <w:tcPr>
            <w:tcW w:w="2693" w:type="dxa"/>
            <w:vAlign w:val="center"/>
          </w:tcPr>
          <w:p w14:paraId="26BC1AD8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95EA1C5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303F485B" w14:textId="77777777" w:rsidTr="008A1F0B">
        <w:tc>
          <w:tcPr>
            <w:tcW w:w="614" w:type="dxa"/>
            <w:vAlign w:val="center"/>
          </w:tcPr>
          <w:p w14:paraId="257A705E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65359007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Membraninis dujų skaitiklis G6T</w:t>
            </w:r>
          </w:p>
        </w:tc>
        <w:tc>
          <w:tcPr>
            <w:tcW w:w="2693" w:type="dxa"/>
            <w:vAlign w:val="center"/>
          </w:tcPr>
          <w:p w14:paraId="52E33A21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239D8CE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570C7EF8" w14:textId="77777777" w:rsidTr="008A1F0B">
        <w:tc>
          <w:tcPr>
            <w:tcW w:w="614" w:type="dxa"/>
            <w:vAlign w:val="center"/>
          </w:tcPr>
          <w:p w14:paraId="06C785BB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2F621307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Membraninis dujų skaitiklis G10T</w:t>
            </w:r>
          </w:p>
        </w:tc>
        <w:tc>
          <w:tcPr>
            <w:tcW w:w="2693" w:type="dxa"/>
            <w:vAlign w:val="center"/>
          </w:tcPr>
          <w:p w14:paraId="6080C0F1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80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676CFBE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3AB82336" w14:textId="77777777" w:rsidTr="008A1F0B">
        <w:tc>
          <w:tcPr>
            <w:tcW w:w="614" w:type="dxa"/>
            <w:vAlign w:val="center"/>
          </w:tcPr>
          <w:p w14:paraId="156FCCDC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7D12C273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Membraninis dujų skaitiklis G16T</w:t>
            </w:r>
          </w:p>
        </w:tc>
        <w:tc>
          <w:tcPr>
            <w:tcW w:w="2693" w:type="dxa"/>
            <w:vAlign w:val="center"/>
          </w:tcPr>
          <w:p w14:paraId="53BAAE43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BBC1D2D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539AFCEA" w14:textId="77777777" w:rsidTr="008A1F0B">
        <w:tc>
          <w:tcPr>
            <w:tcW w:w="614" w:type="dxa"/>
            <w:vAlign w:val="center"/>
          </w:tcPr>
          <w:p w14:paraId="452B9C9E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3524369C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Membraninis dujų skaitiklis G</w:t>
            </w:r>
            <w:r>
              <w:rPr>
                <w:rFonts w:cs="Arial"/>
                <w:sz w:val="18"/>
                <w:szCs w:val="18"/>
              </w:rPr>
              <w:t>25</w:t>
            </w:r>
            <w:r w:rsidRPr="00F34B65">
              <w:rPr>
                <w:rFonts w:cs="Arial"/>
                <w:sz w:val="18"/>
                <w:szCs w:val="18"/>
              </w:rPr>
              <w:t>T</w:t>
            </w:r>
          </w:p>
        </w:tc>
        <w:tc>
          <w:tcPr>
            <w:tcW w:w="2693" w:type="dxa"/>
            <w:vAlign w:val="center"/>
          </w:tcPr>
          <w:p w14:paraId="494FD703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F86DDA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4EDA4494" w14:textId="77777777" w:rsidTr="008A1F0B">
        <w:tc>
          <w:tcPr>
            <w:tcW w:w="614" w:type="dxa"/>
            <w:vAlign w:val="center"/>
          </w:tcPr>
          <w:p w14:paraId="7BE58A1A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2FEFF345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Rotacinis dujų skaitiklis G16</w:t>
            </w:r>
          </w:p>
        </w:tc>
        <w:tc>
          <w:tcPr>
            <w:tcW w:w="2693" w:type="dxa"/>
            <w:vAlign w:val="center"/>
          </w:tcPr>
          <w:p w14:paraId="2354603B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1984" w:type="dxa"/>
            <w:vAlign w:val="center"/>
          </w:tcPr>
          <w:p w14:paraId="76FC79D1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4C28DEFA" w14:textId="77777777" w:rsidTr="008A1F0B">
        <w:tc>
          <w:tcPr>
            <w:tcW w:w="614" w:type="dxa"/>
            <w:vAlign w:val="center"/>
          </w:tcPr>
          <w:p w14:paraId="2685D322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7701925E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Rotacinis dujų skaitiklis G25</w:t>
            </w:r>
          </w:p>
        </w:tc>
        <w:tc>
          <w:tcPr>
            <w:tcW w:w="2693" w:type="dxa"/>
            <w:vAlign w:val="center"/>
          </w:tcPr>
          <w:p w14:paraId="12592A3F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1984" w:type="dxa"/>
            <w:vAlign w:val="center"/>
          </w:tcPr>
          <w:p w14:paraId="01B65D60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16E9B30B" w14:textId="77777777" w:rsidTr="008A1F0B">
        <w:tc>
          <w:tcPr>
            <w:tcW w:w="614" w:type="dxa"/>
            <w:vAlign w:val="center"/>
          </w:tcPr>
          <w:p w14:paraId="56FEF204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0D976217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Rotacinis dujų skaitiklis G40</w:t>
            </w:r>
          </w:p>
        </w:tc>
        <w:tc>
          <w:tcPr>
            <w:tcW w:w="2693" w:type="dxa"/>
            <w:vAlign w:val="center"/>
          </w:tcPr>
          <w:p w14:paraId="039ACFA5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1984" w:type="dxa"/>
            <w:vAlign w:val="center"/>
          </w:tcPr>
          <w:p w14:paraId="651CA4C3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4C402BA7" w14:textId="77777777" w:rsidTr="008A1F0B">
        <w:tc>
          <w:tcPr>
            <w:tcW w:w="614" w:type="dxa"/>
            <w:vAlign w:val="center"/>
          </w:tcPr>
          <w:p w14:paraId="1E867D8C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288B2174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Rotacinis dujų skaitiklis G65</w:t>
            </w:r>
          </w:p>
        </w:tc>
        <w:tc>
          <w:tcPr>
            <w:tcW w:w="2693" w:type="dxa"/>
            <w:vAlign w:val="center"/>
          </w:tcPr>
          <w:p w14:paraId="7C8F1E74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1984" w:type="dxa"/>
            <w:vAlign w:val="center"/>
          </w:tcPr>
          <w:p w14:paraId="199034A4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29183038" w14:textId="77777777" w:rsidTr="008A1F0B">
        <w:tc>
          <w:tcPr>
            <w:tcW w:w="614" w:type="dxa"/>
            <w:vAlign w:val="center"/>
          </w:tcPr>
          <w:p w14:paraId="54D788B9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6BA4FFFD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Rotacinis dujų skaitiklis G100</w:t>
            </w:r>
          </w:p>
        </w:tc>
        <w:tc>
          <w:tcPr>
            <w:tcW w:w="2693" w:type="dxa"/>
            <w:vAlign w:val="center"/>
          </w:tcPr>
          <w:p w14:paraId="33FD847F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1984" w:type="dxa"/>
            <w:vAlign w:val="center"/>
          </w:tcPr>
          <w:p w14:paraId="1FD0D215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57BE05C7" w14:textId="77777777" w:rsidTr="008A1F0B">
        <w:tc>
          <w:tcPr>
            <w:tcW w:w="614" w:type="dxa"/>
            <w:vAlign w:val="center"/>
          </w:tcPr>
          <w:p w14:paraId="1FFE9DDA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05FA6EF1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Rotacinis dujų skaitiklis G160</w:t>
            </w:r>
          </w:p>
        </w:tc>
        <w:tc>
          <w:tcPr>
            <w:tcW w:w="2693" w:type="dxa"/>
            <w:vAlign w:val="center"/>
          </w:tcPr>
          <w:p w14:paraId="737ED69C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1984" w:type="dxa"/>
            <w:vAlign w:val="center"/>
          </w:tcPr>
          <w:p w14:paraId="63FC0E50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22CAAFCD" w14:textId="77777777" w:rsidTr="008A1F0B">
        <w:tc>
          <w:tcPr>
            <w:tcW w:w="614" w:type="dxa"/>
            <w:vAlign w:val="center"/>
          </w:tcPr>
          <w:p w14:paraId="2FF080A8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38846CF2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Rotacinis dujų skaitiklis G250</w:t>
            </w:r>
          </w:p>
        </w:tc>
        <w:tc>
          <w:tcPr>
            <w:tcW w:w="2693" w:type="dxa"/>
            <w:vAlign w:val="center"/>
          </w:tcPr>
          <w:p w14:paraId="4B54576E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7DAAF6CA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4F6CB73B" w14:textId="77777777" w:rsidTr="008A1F0B">
        <w:trPr>
          <w:trHeight w:val="64"/>
        </w:trPr>
        <w:tc>
          <w:tcPr>
            <w:tcW w:w="614" w:type="dxa"/>
            <w:vAlign w:val="center"/>
          </w:tcPr>
          <w:p w14:paraId="54C70E3C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7379E790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Dujų tūrio korektorius T tipo</w:t>
            </w:r>
          </w:p>
        </w:tc>
        <w:tc>
          <w:tcPr>
            <w:tcW w:w="2693" w:type="dxa"/>
            <w:vAlign w:val="center"/>
          </w:tcPr>
          <w:p w14:paraId="26B5825D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C56F7CA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0E95CA78" w14:textId="77777777" w:rsidTr="008A1F0B">
        <w:tc>
          <w:tcPr>
            <w:tcW w:w="614" w:type="dxa"/>
            <w:vAlign w:val="center"/>
          </w:tcPr>
          <w:p w14:paraId="18BE2AC7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527BCDB0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Dujų tūrio korektorius TZ tipo</w:t>
            </w:r>
          </w:p>
        </w:tc>
        <w:tc>
          <w:tcPr>
            <w:tcW w:w="2693" w:type="dxa"/>
            <w:vAlign w:val="center"/>
          </w:tcPr>
          <w:p w14:paraId="728EB805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3684E9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1199895A" w14:textId="77777777" w:rsidTr="008A1F0B">
        <w:tc>
          <w:tcPr>
            <w:tcW w:w="614" w:type="dxa"/>
            <w:vAlign w:val="center"/>
          </w:tcPr>
          <w:p w14:paraId="23851FAF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</w:tcPr>
          <w:p w14:paraId="451D37FE" w14:textId="77777777" w:rsidR="00C3137B" w:rsidRPr="00F34B65" w:rsidRDefault="00C3137B" w:rsidP="008A1F0B">
            <w:pPr>
              <w:ind w:firstLine="0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Dujų tūrio korektorius PTZ tipo</w:t>
            </w:r>
          </w:p>
        </w:tc>
        <w:tc>
          <w:tcPr>
            <w:tcW w:w="2693" w:type="dxa"/>
            <w:vAlign w:val="center"/>
          </w:tcPr>
          <w:p w14:paraId="0CF9E6B0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A13B87D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63ED1B51" w14:textId="77777777" w:rsidTr="008A1F0B">
        <w:tc>
          <w:tcPr>
            <w:tcW w:w="614" w:type="dxa"/>
            <w:vAlign w:val="center"/>
          </w:tcPr>
          <w:p w14:paraId="4A36F16D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38D8B120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Dujų tūrio konvertavimo įtaisas ZL 6351 PT</w:t>
            </w:r>
          </w:p>
        </w:tc>
        <w:tc>
          <w:tcPr>
            <w:tcW w:w="2693" w:type="dxa"/>
            <w:vAlign w:val="center"/>
          </w:tcPr>
          <w:p w14:paraId="6C0FD9E3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726BB52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5248C134" w14:textId="77777777" w:rsidTr="008A1F0B">
        <w:tc>
          <w:tcPr>
            <w:tcW w:w="614" w:type="dxa"/>
            <w:vAlign w:val="center"/>
          </w:tcPr>
          <w:p w14:paraId="1A3DED29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54C0059A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Sūkurinis dujų skaitiklis DN 100</w:t>
            </w:r>
          </w:p>
        </w:tc>
        <w:tc>
          <w:tcPr>
            <w:tcW w:w="2693" w:type="dxa"/>
            <w:vAlign w:val="center"/>
          </w:tcPr>
          <w:p w14:paraId="65A3B843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4E0E1F1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664E406C" w14:textId="77777777" w:rsidTr="008A1F0B">
        <w:tc>
          <w:tcPr>
            <w:tcW w:w="614" w:type="dxa"/>
            <w:vAlign w:val="center"/>
          </w:tcPr>
          <w:p w14:paraId="4C28BBE3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51BCBEB1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 xml:space="preserve">Dujų tūrio konvertavimo įtaisas </w:t>
            </w:r>
          </w:p>
          <w:p w14:paraId="50EC743A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Kessler – Ellis SuperTrol II PTZ</w:t>
            </w:r>
          </w:p>
        </w:tc>
        <w:tc>
          <w:tcPr>
            <w:tcW w:w="2693" w:type="dxa"/>
            <w:vAlign w:val="center"/>
          </w:tcPr>
          <w:p w14:paraId="1A33AC70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B6B1695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0BA2230F" w14:textId="77777777" w:rsidTr="008A1F0B">
        <w:tc>
          <w:tcPr>
            <w:tcW w:w="614" w:type="dxa"/>
            <w:vAlign w:val="center"/>
          </w:tcPr>
          <w:p w14:paraId="630A5775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1ECA16BF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Diafragminis srauto matuoklis DN 400</w:t>
            </w:r>
          </w:p>
        </w:tc>
        <w:tc>
          <w:tcPr>
            <w:tcW w:w="2693" w:type="dxa"/>
            <w:vAlign w:val="center"/>
          </w:tcPr>
          <w:p w14:paraId="49D75ECD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65CA7E6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C3137B" w:rsidRPr="00F34B65" w14:paraId="3771A63C" w14:textId="77777777" w:rsidTr="008A1F0B">
        <w:tc>
          <w:tcPr>
            <w:tcW w:w="614" w:type="dxa"/>
            <w:vAlign w:val="center"/>
          </w:tcPr>
          <w:p w14:paraId="6627BDA1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1DA2B8C2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Turbininis dujų skaitiklis G 160</w:t>
            </w:r>
          </w:p>
        </w:tc>
        <w:tc>
          <w:tcPr>
            <w:tcW w:w="2693" w:type="dxa"/>
            <w:vAlign w:val="center"/>
          </w:tcPr>
          <w:p w14:paraId="0696BA34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14:paraId="5F721A8E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7721F64D" w14:textId="77777777" w:rsidTr="008A1F0B">
        <w:tc>
          <w:tcPr>
            <w:tcW w:w="614" w:type="dxa"/>
            <w:vAlign w:val="center"/>
          </w:tcPr>
          <w:p w14:paraId="1E030DD0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76359902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Turbininis dujų skaitiklis G 250</w:t>
            </w:r>
          </w:p>
        </w:tc>
        <w:tc>
          <w:tcPr>
            <w:tcW w:w="2693" w:type="dxa"/>
            <w:vAlign w:val="center"/>
          </w:tcPr>
          <w:p w14:paraId="013BE7A1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14:paraId="7231AF60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35A28729" w14:textId="77777777" w:rsidTr="008A1F0B">
        <w:tc>
          <w:tcPr>
            <w:tcW w:w="614" w:type="dxa"/>
            <w:vAlign w:val="center"/>
          </w:tcPr>
          <w:p w14:paraId="6CF2DA16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3BA57069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Turbininis dujų skaitiklis G 400</w:t>
            </w:r>
          </w:p>
        </w:tc>
        <w:tc>
          <w:tcPr>
            <w:tcW w:w="2693" w:type="dxa"/>
            <w:vAlign w:val="center"/>
          </w:tcPr>
          <w:p w14:paraId="54D62DB5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14:paraId="37A4501F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4945D3FE" w14:textId="77777777" w:rsidTr="008A1F0B">
        <w:tc>
          <w:tcPr>
            <w:tcW w:w="614" w:type="dxa"/>
            <w:vAlign w:val="center"/>
          </w:tcPr>
          <w:p w14:paraId="3727F7D4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135B41E1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Turbininis dujų skaitiklis G 650</w:t>
            </w:r>
          </w:p>
        </w:tc>
        <w:tc>
          <w:tcPr>
            <w:tcW w:w="2693" w:type="dxa"/>
            <w:vAlign w:val="center"/>
          </w:tcPr>
          <w:p w14:paraId="2EFB219E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14:paraId="73456BCF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7C52CFD9" w14:textId="77777777" w:rsidTr="008A1F0B">
        <w:tc>
          <w:tcPr>
            <w:tcW w:w="614" w:type="dxa"/>
            <w:vAlign w:val="center"/>
          </w:tcPr>
          <w:p w14:paraId="16E2916A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0CF156B1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Turbininis dujų skaitiklis G 1000</w:t>
            </w:r>
          </w:p>
        </w:tc>
        <w:tc>
          <w:tcPr>
            <w:tcW w:w="2693" w:type="dxa"/>
            <w:vAlign w:val="center"/>
          </w:tcPr>
          <w:p w14:paraId="21978D35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14:paraId="4E10F9FA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7DEF3A24" w14:textId="77777777" w:rsidTr="008A1F0B">
        <w:trPr>
          <w:trHeight w:val="64"/>
        </w:trPr>
        <w:tc>
          <w:tcPr>
            <w:tcW w:w="614" w:type="dxa"/>
            <w:vAlign w:val="center"/>
          </w:tcPr>
          <w:p w14:paraId="0FFCA47B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6A3EC4D8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Turbininis dujų skaitiklis G 1600</w:t>
            </w:r>
          </w:p>
        </w:tc>
        <w:tc>
          <w:tcPr>
            <w:tcW w:w="2693" w:type="dxa"/>
            <w:vAlign w:val="center"/>
          </w:tcPr>
          <w:p w14:paraId="05127B39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14:paraId="310DEAA3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1EE0EC88" w14:textId="77777777" w:rsidTr="008A1F0B">
        <w:tc>
          <w:tcPr>
            <w:tcW w:w="614" w:type="dxa"/>
            <w:vAlign w:val="center"/>
          </w:tcPr>
          <w:p w14:paraId="5D96697E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6E59EEB2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Turbininis dujų skaitiklis G 2500</w:t>
            </w:r>
          </w:p>
        </w:tc>
        <w:tc>
          <w:tcPr>
            <w:tcW w:w="2693" w:type="dxa"/>
            <w:vAlign w:val="center"/>
          </w:tcPr>
          <w:p w14:paraId="0B272066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771294BC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15</w:t>
            </w:r>
          </w:p>
        </w:tc>
      </w:tr>
      <w:tr w:rsidR="00C3137B" w:rsidRPr="00F34B65" w14:paraId="2B4E7034" w14:textId="77777777" w:rsidTr="008A1F0B">
        <w:tc>
          <w:tcPr>
            <w:tcW w:w="614" w:type="dxa"/>
            <w:vAlign w:val="center"/>
          </w:tcPr>
          <w:p w14:paraId="35DED72D" w14:textId="77777777" w:rsidR="00C3137B" w:rsidRPr="00F34B65" w:rsidRDefault="00C3137B" w:rsidP="008A1F0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40F1B4E9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F34B65">
              <w:rPr>
                <w:rFonts w:cs="Arial"/>
                <w:sz w:val="18"/>
                <w:szCs w:val="18"/>
              </w:rPr>
              <w:t>Turbininių dujų skaitiklių guolių keitimas</w:t>
            </w:r>
          </w:p>
        </w:tc>
        <w:tc>
          <w:tcPr>
            <w:tcW w:w="2693" w:type="dxa"/>
            <w:vAlign w:val="center"/>
          </w:tcPr>
          <w:p w14:paraId="13B62723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CF18CA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E08310C" w14:textId="77777777" w:rsidR="00C3137B" w:rsidRPr="00F34B65" w:rsidRDefault="00C3137B" w:rsidP="008A1F0B">
            <w:pPr>
              <w:pStyle w:val="ListParagraph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</w:tbl>
    <w:p w14:paraId="7B33425E" w14:textId="77777777" w:rsidR="00C3137B" w:rsidRDefault="00C3137B" w:rsidP="00C3137B">
      <w:pPr>
        <w:pStyle w:val="ListParagraph"/>
        <w:tabs>
          <w:tab w:val="left" w:pos="540"/>
        </w:tabs>
        <w:spacing w:before="60" w:after="60"/>
        <w:ind w:left="0" w:hanging="11"/>
        <w:jc w:val="both"/>
        <w:rPr>
          <w:rFonts w:cs="Arial"/>
          <w:i/>
          <w:sz w:val="20"/>
          <w:szCs w:val="20"/>
        </w:rPr>
      </w:pPr>
      <w:r w:rsidRPr="002717C9">
        <w:rPr>
          <w:rFonts w:cs="Arial"/>
          <w:i/>
          <w:sz w:val="20"/>
          <w:szCs w:val="20"/>
        </w:rPr>
        <w:t>*</w:t>
      </w:r>
      <w:r w:rsidRPr="0095743E">
        <w:rPr>
          <w:rFonts w:cs="Arial"/>
          <w:i/>
          <w:sz w:val="20"/>
          <w:szCs w:val="20"/>
        </w:rPr>
        <w:t xml:space="preserve">*Perkamų </w:t>
      </w:r>
      <w:r>
        <w:rPr>
          <w:rFonts w:cs="Arial"/>
          <w:i/>
          <w:sz w:val="20"/>
          <w:szCs w:val="20"/>
        </w:rPr>
        <w:t>Paslaugų</w:t>
      </w:r>
      <w:r w:rsidRPr="0095743E">
        <w:rPr>
          <w:rFonts w:cs="Arial"/>
          <w:i/>
          <w:sz w:val="20"/>
          <w:szCs w:val="20"/>
        </w:rPr>
        <w:t xml:space="preserve"> kiekis išreiškiamas jų įsigijimui skirta lėšų suma, nurodyta SPS 8 skyriuje. </w:t>
      </w:r>
      <w:r w:rsidRPr="002717C9">
        <w:rPr>
          <w:rFonts w:cs="Arial"/>
          <w:i/>
          <w:sz w:val="20"/>
          <w:szCs w:val="20"/>
        </w:rPr>
        <w:t xml:space="preserve">Sutarties galiojimo laikotarpiu </w:t>
      </w:r>
      <w:r>
        <w:rPr>
          <w:rFonts w:cs="Arial"/>
          <w:i/>
          <w:sz w:val="20"/>
          <w:szCs w:val="20"/>
        </w:rPr>
        <w:t>Klientas</w:t>
      </w:r>
      <w:r w:rsidRPr="002717C9">
        <w:rPr>
          <w:rFonts w:cs="Arial"/>
          <w:i/>
          <w:sz w:val="20"/>
          <w:szCs w:val="20"/>
        </w:rPr>
        <w:t xml:space="preserve"> turi teisę pirkti keičiant eilutėse nurodytus kiekius, tačiau neviršijant  </w:t>
      </w:r>
      <w:r>
        <w:rPr>
          <w:rFonts w:cs="Arial"/>
          <w:i/>
          <w:sz w:val="20"/>
          <w:szCs w:val="20"/>
        </w:rPr>
        <w:t>bendros S</w:t>
      </w:r>
      <w:r w:rsidRPr="002717C9">
        <w:rPr>
          <w:rFonts w:cs="Arial"/>
          <w:i/>
          <w:sz w:val="20"/>
          <w:szCs w:val="20"/>
        </w:rPr>
        <w:t>utarties</w:t>
      </w:r>
      <w:r>
        <w:rPr>
          <w:rFonts w:cs="Arial"/>
          <w:i/>
          <w:sz w:val="20"/>
          <w:szCs w:val="20"/>
        </w:rPr>
        <w:t xml:space="preserve"> kainos</w:t>
      </w:r>
      <w:r w:rsidRPr="002717C9">
        <w:rPr>
          <w:rFonts w:cs="Arial"/>
          <w:i/>
          <w:sz w:val="20"/>
          <w:szCs w:val="20"/>
        </w:rPr>
        <w:t xml:space="preserve">. Pirkėjas neįsipareigoja nupirkti viso nurodyto </w:t>
      </w:r>
      <w:r>
        <w:rPr>
          <w:rFonts w:cs="Arial"/>
          <w:i/>
          <w:sz w:val="20"/>
          <w:szCs w:val="20"/>
        </w:rPr>
        <w:t>Paslaugų</w:t>
      </w:r>
      <w:r w:rsidRPr="002717C9">
        <w:rPr>
          <w:rFonts w:cs="Arial"/>
          <w:i/>
          <w:sz w:val="20"/>
          <w:szCs w:val="20"/>
        </w:rPr>
        <w:t xml:space="preserve"> kiekio ar bet kokios jo dalies.</w:t>
      </w:r>
      <w:r w:rsidRPr="0095743E">
        <w:t xml:space="preserve"> </w:t>
      </w:r>
      <w:r w:rsidRPr="0095743E">
        <w:rPr>
          <w:rFonts w:cs="Arial"/>
          <w:i/>
          <w:sz w:val="20"/>
          <w:szCs w:val="20"/>
        </w:rPr>
        <w:t>Preliminarus kiekis naudojamas pasiūlymų įvertinimui.</w:t>
      </w:r>
    </w:p>
    <w:p w14:paraId="2F0D3BE5" w14:textId="77777777" w:rsidR="00C3137B" w:rsidRPr="00BC33AA" w:rsidRDefault="00C3137B" w:rsidP="00C3137B">
      <w:pPr>
        <w:pStyle w:val="ListParagraph"/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</w:p>
    <w:p w14:paraId="5EE8F6DD" w14:textId="77777777" w:rsidR="00ED6266" w:rsidRPr="00BA53E3" w:rsidRDefault="00ED6266" w:rsidP="00ED6266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lastRenderedPageBreak/>
        <w:t>SUTARTINIŲ ĮSIPAREIGOJIMŲ VYKDYMO VIETA</w:t>
      </w:r>
    </w:p>
    <w:p w14:paraId="2A535F6B" w14:textId="77777777" w:rsidR="00ED6266" w:rsidRPr="00BA53E3" w:rsidRDefault="00ED6266" w:rsidP="00ED6266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5B804B42" w14:textId="77777777" w:rsidR="00ED6266" w:rsidRPr="00BA53E3" w:rsidRDefault="00ED6266" w:rsidP="00ED6266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63D41670" w14:textId="77777777" w:rsidR="00ED6266" w:rsidRPr="00BA53E3" w:rsidRDefault="00ED6266" w:rsidP="00ED6266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5A6DC35E" w14:textId="77777777" w:rsidR="00ED6266" w:rsidRPr="00BA53E3" w:rsidRDefault="00ED6266" w:rsidP="00ED6266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3FECD094" w14:textId="592113B3" w:rsidR="00ED6266" w:rsidRPr="00BC33AA" w:rsidRDefault="00ED6266" w:rsidP="00ED6266">
      <w:pPr>
        <w:pStyle w:val="ListParagraph"/>
        <w:numPr>
          <w:ilvl w:val="1"/>
          <w:numId w:val="2"/>
        </w:numPr>
        <w:tabs>
          <w:tab w:val="left" w:pos="0"/>
          <w:tab w:val="left" w:pos="284"/>
          <w:tab w:val="left" w:pos="426"/>
        </w:tabs>
        <w:spacing w:before="60" w:after="60"/>
        <w:ind w:left="0" w:firstLine="0"/>
        <w:jc w:val="both"/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 Paslaugų teikėjo </w:t>
      </w:r>
      <w:r w:rsidR="00B4007F">
        <w:rPr>
          <w:rFonts w:cs="Arial"/>
          <w:bCs/>
          <w:iCs/>
          <w:sz w:val="20"/>
          <w:szCs w:val="20"/>
        </w:rPr>
        <w:t>adresu.</w:t>
      </w:r>
    </w:p>
    <w:p w14:paraId="7B0A9906" w14:textId="77777777" w:rsidR="00ED6266" w:rsidRPr="00BA53E3" w:rsidRDefault="00ED6266" w:rsidP="00B4007F">
      <w:pPr>
        <w:pStyle w:val="ListParagraph"/>
        <w:numPr>
          <w:ilvl w:val="0"/>
          <w:numId w:val="3"/>
        </w:numPr>
        <w:pBdr>
          <w:top w:val="single" w:sz="8" w:space="6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REIKALAVIMAI PIRKIMO OBJEKTUI</w:t>
      </w:r>
    </w:p>
    <w:p w14:paraId="609D8486" w14:textId="77777777" w:rsidR="00ED6266" w:rsidRPr="00BA53E3" w:rsidRDefault="00ED6266" w:rsidP="00ED6266">
      <w:pPr>
        <w:pStyle w:val="ListParagraph"/>
        <w:numPr>
          <w:ilvl w:val="0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B411D59" w14:textId="77777777" w:rsidR="00ED6266" w:rsidRPr="00BA53E3" w:rsidRDefault="00ED6266" w:rsidP="00ED6266">
      <w:pPr>
        <w:pStyle w:val="ListParagraph"/>
        <w:numPr>
          <w:ilvl w:val="0"/>
          <w:numId w:val="5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0C0FD725" w14:textId="77777777" w:rsidR="00ED6266" w:rsidRPr="00BA53E3" w:rsidRDefault="00ED6266" w:rsidP="00ED6266">
      <w:pPr>
        <w:pStyle w:val="ListParagraph"/>
        <w:numPr>
          <w:ilvl w:val="0"/>
          <w:numId w:val="5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56BD6B00" w14:textId="77777777" w:rsidR="00ED6266" w:rsidRPr="00BA53E3" w:rsidRDefault="00ED6266" w:rsidP="00ED6266">
      <w:pPr>
        <w:pStyle w:val="ListParagraph"/>
        <w:numPr>
          <w:ilvl w:val="0"/>
          <w:numId w:val="5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3BBEC08F" w14:textId="77777777" w:rsidR="00ED6266" w:rsidRPr="00BA53E3" w:rsidRDefault="00ED6266" w:rsidP="00ED6266">
      <w:pPr>
        <w:pStyle w:val="ListParagraph"/>
        <w:numPr>
          <w:ilvl w:val="0"/>
          <w:numId w:val="5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1FEDF476" w14:textId="77777777" w:rsidR="00ED6266" w:rsidRPr="00BA53E3" w:rsidRDefault="00ED6266" w:rsidP="00ED6266">
      <w:pPr>
        <w:pStyle w:val="ListParagraph"/>
        <w:numPr>
          <w:ilvl w:val="0"/>
          <w:numId w:val="5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06C8036D" w14:textId="77777777" w:rsidR="00ED6266" w:rsidRPr="00BA53E3" w:rsidRDefault="00ED6266" w:rsidP="00ED6266">
      <w:pPr>
        <w:pStyle w:val="ListParagraph"/>
        <w:numPr>
          <w:ilvl w:val="1"/>
          <w:numId w:val="5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423814AF" w14:textId="77777777" w:rsidR="00ED6266" w:rsidRPr="00713E50" w:rsidRDefault="00ED6266" w:rsidP="00ED6266">
      <w:pPr>
        <w:pStyle w:val="ListParagraph"/>
        <w:numPr>
          <w:ilvl w:val="1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hanging="792"/>
        <w:rPr>
          <w:rFonts w:cs="Arial"/>
          <w:b/>
          <w:sz w:val="20"/>
          <w:szCs w:val="20"/>
        </w:rPr>
      </w:pPr>
      <w:r w:rsidRPr="00713E50">
        <w:rPr>
          <w:rFonts w:cs="Arial"/>
          <w:b/>
          <w:sz w:val="20"/>
          <w:szCs w:val="20"/>
        </w:rPr>
        <w:t>Pirkimo objekto aprašymas</w:t>
      </w:r>
    </w:p>
    <w:p w14:paraId="7C7E5E3A" w14:textId="77777777" w:rsidR="00ED6266" w:rsidRPr="00BA53E3" w:rsidRDefault="00ED6266" w:rsidP="00ED6266">
      <w:pPr>
        <w:pStyle w:val="ListParagraph"/>
        <w:numPr>
          <w:ilvl w:val="1"/>
          <w:numId w:val="2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16F1E36A" w14:textId="77777777" w:rsidR="00ED6266" w:rsidRPr="00BA53E3" w:rsidRDefault="00ED6266" w:rsidP="00ED6266">
      <w:pPr>
        <w:pStyle w:val="ListParagraph"/>
        <w:numPr>
          <w:ilvl w:val="1"/>
          <w:numId w:val="2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58AE1539" w14:textId="77777777" w:rsidR="00ED6266" w:rsidRPr="00BA53E3" w:rsidRDefault="00ED6266" w:rsidP="00ED6266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BA53E3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>1</w:t>
      </w:r>
      <w:r w:rsidRPr="00BA53E3">
        <w:rPr>
          <w:rFonts w:cs="Arial"/>
          <w:sz w:val="20"/>
          <w:szCs w:val="20"/>
        </w:rPr>
        <w:t xml:space="preserve">.1. </w:t>
      </w:r>
      <w:r>
        <w:rPr>
          <w:rFonts w:cs="Arial"/>
          <w:sz w:val="20"/>
          <w:szCs w:val="20"/>
        </w:rPr>
        <w:t xml:space="preserve">Klientas </w:t>
      </w:r>
      <w:r w:rsidRPr="00CB2CE6">
        <w:rPr>
          <w:rFonts w:cs="Arial"/>
          <w:sz w:val="20"/>
          <w:szCs w:val="20"/>
        </w:rPr>
        <w:t xml:space="preserve">perka elektroninių dujų tūrio konvertavimo įtaisų, kuriuos sudaro: srauto kompiuteris, slėgio keitiklis, temperatūros keitiklis ar temperatūros daviklis ir </w:t>
      </w:r>
      <w:r>
        <w:rPr>
          <w:rFonts w:cs="Arial"/>
          <w:sz w:val="20"/>
          <w:szCs w:val="20"/>
        </w:rPr>
        <w:t xml:space="preserve">membraninių, </w:t>
      </w:r>
      <w:r w:rsidRPr="00CB2CE6">
        <w:rPr>
          <w:rFonts w:cs="Arial"/>
          <w:sz w:val="20"/>
          <w:szCs w:val="20"/>
        </w:rPr>
        <w:t>rotacinių, turbininių bei sūkur</w:t>
      </w:r>
      <w:r>
        <w:rPr>
          <w:rFonts w:cs="Arial"/>
          <w:sz w:val="20"/>
          <w:szCs w:val="20"/>
        </w:rPr>
        <w:t xml:space="preserve">inių dujų skaitiklių </w:t>
      </w:r>
      <w:r w:rsidRPr="00CB2CE6">
        <w:rPr>
          <w:rFonts w:cs="Arial"/>
          <w:sz w:val="20"/>
          <w:szCs w:val="20"/>
        </w:rPr>
        <w:t>metrologinės patikros</w:t>
      </w:r>
      <w:r>
        <w:rPr>
          <w:rFonts w:cs="Arial"/>
          <w:sz w:val="20"/>
          <w:szCs w:val="20"/>
        </w:rPr>
        <w:t xml:space="preserve"> ir dujų skaitiklių derinimo</w:t>
      </w:r>
      <w:r w:rsidRPr="00CB2CE6">
        <w:rPr>
          <w:rFonts w:cs="Arial"/>
          <w:sz w:val="20"/>
          <w:szCs w:val="20"/>
        </w:rPr>
        <w:t xml:space="preserve"> paslaugas</w:t>
      </w:r>
      <w:r>
        <w:rPr>
          <w:rFonts w:cs="Arial"/>
          <w:sz w:val="20"/>
          <w:szCs w:val="20"/>
        </w:rPr>
        <w:t>.</w:t>
      </w:r>
    </w:p>
    <w:p w14:paraId="297122FF" w14:textId="77777777" w:rsidR="00ED6266" w:rsidRDefault="00ED6266" w:rsidP="00ED6266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BA53E3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>1</w:t>
      </w:r>
      <w:r w:rsidRPr="00BA53E3">
        <w:rPr>
          <w:rFonts w:cs="Arial"/>
          <w:sz w:val="20"/>
          <w:szCs w:val="20"/>
        </w:rPr>
        <w:t xml:space="preserve">.2. </w:t>
      </w:r>
      <w:r w:rsidRPr="00CB2CE6">
        <w:rPr>
          <w:rFonts w:cs="Arial"/>
          <w:sz w:val="20"/>
          <w:szCs w:val="20"/>
        </w:rPr>
        <w:t xml:space="preserve">Metrologinė patikra turi atitikti </w:t>
      </w:r>
      <w:smartTag w:uri="urn:schemas-microsoft-com:office:smarttags" w:element="metricconverter">
        <w:smartTagPr>
          <w:attr w:name="ProductID" w:val="2006 m"/>
        </w:smartTagPr>
        <w:r w:rsidRPr="00CB2CE6">
          <w:rPr>
            <w:rFonts w:cs="Arial"/>
            <w:sz w:val="20"/>
            <w:szCs w:val="20"/>
          </w:rPr>
          <w:t>2006 m</w:t>
        </w:r>
      </w:smartTag>
      <w:r w:rsidRPr="00CB2CE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birželio 22</w:t>
      </w:r>
      <w:r w:rsidRPr="00CB2CE6">
        <w:rPr>
          <w:rFonts w:cs="Arial"/>
          <w:sz w:val="20"/>
          <w:szCs w:val="20"/>
        </w:rPr>
        <w:t xml:space="preserve"> d. L</w:t>
      </w:r>
      <w:r>
        <w:rPr>
          <w:rFonts w:cs="Arial"/>
          <w:sz w:val="20"/>
          <w:szCs w:val="20"/>
        </w:rPr>
        <w:t>ietuvos Respublikos M</w:t>
      </w:r>
      <w:r w:rsidRPr="00CB2CE6">
        <w:rPr>
          <w:rFonts w:cs="Arial"/>
          <w:sz w:val="20"/>
          <w:szCs w:val="20"/>
        </w:rPr>
        <w:t>etrologijos įstatymo</w:t>
      </w:r>
      <w:r>
        <w:rPr>
          <w:rFonts w:cs="Arial"/>
          <w:sz w:val="20"/>
          <w:szCs w:val="20"/>
        </w:rPr>
        <w:t xml:space="preserve"> </w:t>
      </w:r>
      <w:r w:rsidRPr="003E3672">
        <w:rPr>
          <w:rFonts w:cs="Arial"/>
          <w:sz w:val="20"/>
          <w:szCs w:val="20"/>
        </w:rPr>
        <w:t>Nr. X-717</w:t>
      </w:r>
      <w:r w:rsidRPr="00CB2CE6">
        <w:rPr>
          <w:rFonts w:cs="Arial"/>
          <w:sz w:val="20"/>
          <w:szCs w:val="20"/>
        </w:rPr>
        <w:t xml:space="preserve"> </w:t>
      </w:r>
      <w:r w:rsidRPr="0039493B">
        <w:rPr>
          <w:rFonts w:cs="Arial"/>
          <w:sz w:val="20"/>
          <w:szCs w:val="20"/>
        </w:rPr>
        <w:t>bei</w:t>
      </w:r>
      <w:r w:rsidRPr="00475197">
        <w:rPr>
          <w:rFonts w:cs="Arial"/>
          <w:sz w:val="20"/>
          <w:szCs w:val="20"/>
        </w:rPr>
        <w:t xml:space="preserve"> </w:t>
      </w:r>
      <w:r w:rsidRPr="000F2F28">
        <w:rPr>
          <w:rFonts w:cs="Arial"/>
          <w:sz w:val="20"/>
          <w:szCs w:val="20"/>
        </w:rPr>
        <w:t xml:space="preserve">Matavimo priemonių teisinio metrologinio reglamentavimo taisyklių </w:t>
      </w:r>
      <w:r>
        <w:rPr>
          <w:rFonts w:cs="Arial"/>
          <w:sz w:val="20"/>
          <w:szCs w:val="20"/>
        </w:rPr>
        <w:t xml:space="preserve">patvirtintų Lietuvos Respublikos Ūkio ministro </w:t>
      </w:r>
      <w:r w:rsidRPr="000F2F28">
        <w:rPr>
          <w:rFonts w:cs="Arial"/>
          <w:sz w:val="20"/>
          <w:szCs w:val="20"/>
        </w:rPr>
        <w:t>2014 m. spalio 24 d. įsakymu Nr. 4-761 reikalavimus</w:t>
      </w:r>
      <w:r>
        <w:rPr>
          <w:rFonts w:cs="Arial"/>
          <w:sz w:val="20"/>
          <w:szCs w:val="20"/>
        </w:rPr>
        <w:t>.</w:t>
      </w:r>
    </w:p>
    <w:p w14:paraId="2442D72C" w14:textId="3C17E791" w:rsidR="00ED6266" w:rsidRDefault="00ED6266" w:rsidP="00ED6266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5.1.</w:t>
      </w:r>
      <w:r w:rsidR="00C3137B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>. Paslaugos T</w:t>
      </w:r>
      <w:r w:rsidRPr="00CB2CE6">
        <w:rPr>
          <w:rFonts w:cs="Arial"/>
          <w:sz w:val="20"/>
          <w:szCs w:val="20"/>
        </w:rPr>
        <w:t xml:space="preserve">eikėjas po </w:t>
      </w:r>
      <w:r>
        <w:rPr>
          <w:rFonts w:cs="Arial"/>
          <w:sz w:val="20"/>
          <w:szCs w:val="20"/>
        </w:rPr>
        <w:t xml:space="preserve">atliktos dujų kiekio matavimo priemonių </w:t>
      </w:r>
      <w:r w:rsidRPr="00CB2CE6">
        <w:rPr>
          <w:rFonts w:cs="Arial"/>
          <w:sz w:val="20"/>
          <w:szCs w:val="20"/>
        </w:rPr>
        <w:t>metrologinės patikros turi pateikti</w:t>
      </w:r>
      <w:r>
        <w:rPr>
          <w:rFonts w:cs="Arial"/>
          <w:sz w:val="20"/>
          <w:szCs w:val="20"/>
        </w:rPr>
        <w:t xml:space="preserve"> Klientui dujų apskaitos prietaisus</w:t>
      </w:r>
      <w:r w:rsidRPr="00CB2CE6">
        <w:rPr>
          <w:rFonts w:cs="Arial"/>
          <w:sz w:val="20"/>
          <w:szCs w:val="20"/>
        </w:rPr>
        <w:t xml:space="preserve"> užplombuot</w:t>
      </w:r>
      <w:r>
        <w:rPr>
          <w:rFonts w:cs="Arial"/>
          <w:sz w:val="20"/>
          <w:szCs w:val="20"/>
        </w:rPr>
        <w:t>u</w:t>
      </w:r>
      <w:r w:rsidRPr="00CB2CE6">
        <w:rPr>
          <w:rFonts w:cs="Arial"/>
          <w:sz w:val="20"/>
          <w:szCs w:val="20"/>
        </w:rPr>
        <w:t xml:space="preserve">s su atitinkamais patikros žymenimis bei metrologinės patikros protokolais ir sertifikatais. </w:t>
      </w:r>
      <w:r>
        <w:rPr>
          <w:rFonts w:cs="Arial"/>
          <w:sz w:val="20"/>
          <w:szCs w:val="20"/>
        </w:rPr>
        <w:t>Tuo atveju, j</w:t>
      </w:r>
      <w:r w:rsidRPr="00CB2CE6">
        <w:rPr>
          <w:rFonts w:cs="Arial"/>
          <w:sz w:val="20"/>
          <w:szCs w:val="20"/>
        </w:rPr>
        <w:t xml:space="preserve">eigu </w:t>
      </w:r>
      <w:r>
        <w:rPr>
          <w:rFonts w:cs="Arial"/>
          <w:sz w:val="20"/>
          <w:szCs w:val="20"/>
        </w:rPr>
        <w:t xml:space="preserve">dujų </w:t>
      </w:r>
      <w:r w:rsidRPr="00CB2CE6">
        <w:rPr>
          <w:rFonts w:cs="Arial"/>
          <w:sz w:val="20"/>
          <w:szCs w:val="20"/>
        </w:rPr>
        <w:t>matavimo priemonė atitinka reikalavimus ne visame matavimo intervale, tokiu atveju turi būti pateiktas patikros sertifikatas reikalavimus atitinkančiam matavimo intervalui</w:t>
      </w:r>
      <w:r>
        <w:rPr>
          <w:rFonts w:cs="Arial"/>
          <w:sz w:val="20"/>
          <w:szCs w:val="20"/>
        </w:rPr>
        <w:t>.</w:t>
      </w:r>
    </w:p>
    <w:p w14:paraId="699B8F4E" w14:textId="77777777" w:rsidR="00ED6266" w:rsidRPr="00BA53E3" w:rsidRDefault="00ED6266" w:rsidP="00ED6266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35BF5BF5" w14:textId="1AFD7B4A" w:rsidR="00C3137B" w:rsidRPr="00B4007F" w:rsidRDefault="00C3137B" w:rsidP="00C3137B">
      <w:pPr>
        <w:pStyle w:val="ListParagraph"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iCs/>
          <w:sz w:val="20"/>
          <w:szCs w:val="20"/>
        </w:rPr>
      </w:pPr>
      <w:r w:rsidRPr="00B4007F">
        <w:rPr>
          <w:rFonts w:cs="Arial"/>
          <w:bCs/>
          <w:iCs/>
          <w:sz w:val="20"/>
          <w:szCs w:val="20"/>
        </w:rPr>
        <w:t>Klientas savo jėgomis ir lėšomis pristatys į Paslaugų teikėjo nurodytą vietą dujų kiekio matavimo priemones, kuri</w:t>
      </w:r>
      <w:r w:rsidR="00921EEE">
        <w:rPr>
          <w:rFonts w:cs="Arial"/>
          <w:bCs/>
          <w:iCs/>
          <w:sz w:val="20"/>
          <w:szCs w:val="20"/>
        </w:rPr>
        <w:t>o</w:t>
      </w:r>
      <w:r w:rsidRPr="00B4007F">
        <w:rPr>
          <w:rFonts w:cs="Arial"/>
          <w:bCs/>
          <w:iCs/>
          <w:sz w:val="20"/>
          <w:szCs w:val="20"/>
        </w:rPr>
        <w:t>ms reikalinga atlikti techninę ir metrologinę patikrą ir/ar derinimą ne vėliau nei per 2 (dvi) darbo dienas nuo užsakymo pateikimo dienos.</w:t>
      </w:r>
    </w:p>
    <w:p w14:paraId="0FD5A3FE" w14:textId="703FF84B" w:rsidR="00ED6266" w:rsidRPr="005D7431" w:rsidRDefault="00ED6266" w:rsidP="00ED6266">
      <w:pPr>
        <w:pStyle w:val="ListParagraph"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BF2E46">
        <w:rPr>
          <w:rFonts w:cs="Arial"/>
          <w:bCs/>
          <w:sz w:val="20"/>
          <w:szCs w:val="20"/>
        </w:rPr>
        <w:t xml:space="preserve">Paslaugos turi būti </w:t>
      </w:r>
      <w:r>
        <w:rPr>
          <w:rFonts w:cs="Arial"/>
          <w:bCs/>
          <w:sz w:val="20"/>
          <w:szCs w:val="20"/>
        </w:rPr>
        <w:t>suteiktos</w:t>
      </w:r>
      <w:r w:rsidRPr="00BF2E46">
        <w:rPr>
          <w:rFonts w:cs="Arial"/>
          <w:bCs/>
          <w:sz w:val="20"/>
          <w:szCs w:val="20"/>
        </w:rPr>
        <w:t xml:space="preserve"> ne vėliau kaip per 10 (dešimt) darbo dienų nuo </w:t>
      </w:r>
      <w:r w:rsidRPr="003D1A8C">
        <w:rPr>
          <w:rFonts w:cs="Arial"/>
          <w:bCs/>
          <w:sz w:val="20"/>
          <w:szCs w:val="20"/>
        </w:rPr>
        <w:t>Kliento dujų kiekio matavimo priemon</w:t>
      </w:r>
      <w:r>
        <w:rPr>
          <w:rFonts w:cs="Arial"/>
          <w:bCs/>
          <w:sz w:val="20"/>
          <w:szCs w:val="20"/>
        </w:rPr>
        <w:t>ių</w:t>
      </w:r>
      <w:r w:rsidRPr="003D1A8C">
        <w:rPr>
          <w:rFonts w:cs="Arial"/>
          <w:bCs/>
          <w:sz w:val="20"/>
          <w:szCs w:val="20"/>
        </w:rPr>
        <w:t xml:space="preserve"> pristatymo Paslaugos Teikėjui dienos.</w:t>
      </w:r>
    </w:p>
    <w:p w14:paraId="1200F608" w14:textId="096F904A" w:rsidR="00ED6266" w:rsidRPr="005D7431" w:rsidRDefault="00ED6266" w:rsidP="00ED6266">
      <w:pPr>
        <w:pStyle w:val="ListParagraph"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Paslaugos teikėjui informavus Klientą, kad Paslaugos yra atliktos, </w:t>
      </w:r>
      <w:r w:rsidRPr="007852D9">
        <w:rPr>
          <w:rFonts w:cs="Arial"/>
          <w:bCs/>
          <w:sz w:val="20"/>
          <w:szCs w:val="20"/>
        </w:rPr>
        <w:t>Klientas savo jėgomis ir lėšomis atsiims patikrintas</w:t>
      </w:r>
      <w:r>
        <w:rPr>
          <w:rFonts w:cs="Arial"/>
          <w:bCs/>
          <w:sz w:val="20"/>
          <w:szCs w:val="20"/>
        </w:rPr>
        <w:t xml:space="preserve"> ir/ar suderintas dujų kiekio</w:t>
      </w:r>
      <w:r w:rsidRPr="007852D9">
        <w:rPr>
          <w:rFonts w:cs="Arial"/>
          <w:bCs/>
          <w:sz w:val="20"/>
          <w:szCs w:val="20"/>
        </w:rPr>
        <w:t xml:space="preserve"> matavimo priemones iš Paslaugos Teikėjo per 2 (dvi) darbo dienas nuo informacijos</w:t>
      </w:r>
      <w:bookmarkStart w:id="0" w:name="_GoBack"/>
      <w:bookmarkEnd w:id="0"/>
      <w:r>
        <w:rPr>
          <w:rFonts w:cs="Arial"/>
          <w:bCs/>
          <w:sz w:val="20"/>
          <w:szCs w:val="20"/>
        </w:rPr>
        <w:t xml:space="preserve"> gavimo dienos.</w:t>
      </w:r>
    </w:p>
    <w:p w14:paraId="49EB5192" w14:textId="52F7AD52" w:rsidR="00ED6266" w:rsidRPr="00BA53E3" w:rsidRDefault="00ED6266" w:rsidP="00ED6266">
      <w:pPr>
        <w:pStyle w:val="ListParagraph"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CE2753">
        <w:rPr>
          <w:rFonts w:cs="Arial"/>
          <w:bCs/>
          <w:sz w:val="20"/>
          <w:szCs w:val="20"/>
        </w:rPr>
        <w:t>Paslaugos</w:t>
      </w:r>
      <w:r w:rsidRPr="00CE2753">
        <w:rPr>
          <w:sz w:val="20"/>
          <w:szCs w:val="20"/>
        </w:rPr>
        <w:t xml:space="preserve"> bus užsakomos pagal atskirus užsakymus.</w:t>
      </w:r>
      <w:r w:rsidR="00B4007F">
        <w:rPr>
          <w:sz w:val="20"/>
          <w:szCs w:val="20"/>
        </w:rPr>
        <w:t xml:space="preserve"> </w:t>
      </w:r>
      <w:r w:rsidRPr="00CE2753">
        <w:rPr>
          <w:rFonts w:cs="Arial"/>
          <w:bCs/>
          <w:sz w:val="20"/>
          <w:szCs w:val="20"/>
        </w:rPr>
        <w:t>Užsakymas pateikiamas Paslaugų teikėjui el. paštu, nurodytu Sutarties priede</w:t>
      </w:r>
      <w:r>
        <w:rPr>
          <w:rFonts w:cs="Arial"/>
          <w:bCs/>
          <w:sz w:val="20"/>
          <w:szCs w:val="20"/>
        </w:rPr>
        <w:t>.</w:t>
      </w:r>
    </w:p>
    <w:p w14:paraId="63A51E83" w14:textId="77777777" w:rsidR="00ED6266" w:rsidRPr="0095743E" w:rsidRDefault="00ED6266" w:rsidP="00ED6266">
      <w:pPr>
        <w:pStyle w:val="ListParagraph"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jc w:val="both"/>
        <w:rPr>
          <w:rStyle w:val="Laukeliai"/>
          <w:rFonts w:cs="Arial"/>
          <w:b/>
          <w:i/>
          <w:szCs w:val="20"/>
        </w:rPr>
      </w:pPr>
      <w:r w:rsidRPr="007852D9">
        <w:rPr>
          <w:rFonts w:cs="Arial"/>
          <w:bCs/>
          <w:sz w:val="20"/>
          <w:szCs w:val="20"/>
        </w:rPr>
        <w:t>Informavimas</w:t>
      </w:r>
      <w:r w:rsidRPr="00CE2753">
        <w:rPr>
          <w:rFonts w:cs="Arial"/>
          <w:bCs/>
          <w:sz w:val="20"/>
          <w:szCs w:val="20"/>
        </w:rPr>
        <w:t xml:space="preserve"> apie </w:t>
      </w:r>
      <w:r>
        <w:rPr>
          <w:rFonts w:cs="Arial"/>
          <w:bCs/>
          <w:sz w:val="20"/>
          <w:szCs w:val="20"/>
        </w:rPr>
        <w:t xml:space="preserve">atliktas Paslaugas </w:t>
      </w:r>
      <w:r w:rsidRPr="00CE2753">
        <w:rPr>
          <w:rFonts w:cs="Arial"/>
          <w:bCs/>
          <w:sz w:val="20"/>
          <w:szCs w:val="20"/>
        </w:rPr>
        <w:t>pateikiamas Klientui el. paštu, nurodytu Sutarties priede</w:t>
      </w:r>
      <w:r>
        <w:rPr>
          <w:rFonts w:cs="Arial"/>
          <w:bCs/>
          <w:sz w:val="20"/>
          <w:szCs w:val="20"/>
        </w:rPr>
        <w:t>.</w:t>
      </w:r>
    </w:p>
    <w:p w14:paraId="50906493" w14:textId="77777777" w:rsidR="00ED6266" w:rsidRPr="00BA53E3" w:rsidRDefault="00ED6266" w:rsidP="00ED6266">
      <w:pPr>
        <w:pStyle w:val="ListParagraph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>KOKYBĖ IR TRŪKUMŲ ŠALINIMAS</w:t>
      </w:r>
    </w:p>
    <w:p w14:paraId="4E6F4533" w14:textId="77777777" w:rsidR="00ED6266" w:rsidRPr="00BA53E3" w:rsidRDefault="00ED6266" w:rsidP="00ED6266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1DBEA1A7" w14:textId="77777777" w:rsidR="00ED6266" w:rsidRPr="00BA53E3" w:rsidRDefault="00ED6266" w:rsidP="00ED6266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354C3B44" w14:textId="77777777" w:rsidR="00ED6266" w:rsidRPr="0095743E" w:rsidRDefault="00ED6266" w:rsidP="00ED6266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  <w:r w:rsidRPr="00DF3312">
        <w:rPr>
          <w:rFonts w:cs="Arial"/>
          <w:bCs/>
          <w:sz w:val="20"/>
          <w:szCs w:val="20"/>
        </w:rPr>
        <w:t xml:space="preserve">Terminas, per kurį turi būti ištaisomi nustatyti trūkumai </w:t>
      </w:r>
      <w:r>
        <w:rPr>
          <w:rFonts w:cs="Arial"/>
          <w:bCs/>
          <w:sz w:val="20"/>
          <w:szCs w:val="20"/>
        </w:rPr>
        <w:t>yra</w:t>
      </w:r>
      <w:r w:rsidRPr="00DF3312">
        <w:rPr>
          <w:rFonts w:cs="Arial"/>
          <w:bCs/>
          <w:sz w:val="20"/>
          <w:szCs w:val="20"/>
        </w:rPr>
        <w:t xml:space="preserve"> 14 (keturiolika) kalendorinių dienų</w:t>
      </w:r>
      <w:r w:rsidRPr="0095743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nuo Kliento pranešimo apie trūkumus dienos.</w:t>
      </w:r>
    </w:p>
    <w:p w14:paraId="488A7100" w14:textId="77777777" w:rsidR="00ED6266" w:rsidRPr="0089387A" w:rsidRDefault="00ED6266" w:rsidP="00ED6266">
      <w:pPr>
        <w:pStyle w:val="ListParagraph"/>
        <w:numPr>
          <w:ilvl w:val="0"/>
          <w:numId w:val="8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89387A">
        <w:rPr>
          <w:rStyle w:val="Laukeliai"/>
          <w:rFonts w:cs="Arial"/>
          <w:b/>
          <w:szCs w:val="20"/>
        </w:rPr>
        <w:t>KARTU SU TEIKIAMOMIS PASLAUGOMIS PATEIKIAMI DOKUMENTAI</w:t>
      </w:r>
    </w:p>
    <w:p w14:paraId="021DE9EA" w14:textId="77777777" w:rsidR="00ED6266" w:rsidRPr="0089387A" w:rsidRDefault="00ED6266" w:rsidP="00ED6266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color w:val="FF0000"/>
          <w:szCs w:val="20"/>
        </w:rPr>
      </w:pPr>
    </w:p>
    <w:p w14:paraId="50A37279" w14:textId="77777777" w:rsidR="00ED6266" w:rsidRPr="005D7431" w:rsidRDefault="00ED6266" w:rsidP="00ED6266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Fonts w:cs="Arial"/>
          <w:color w:val="FF0000"/>
          <w:sz w:val="20"/>
          <w:szCs w:val="20"/>
        </w:rPr>
      </w:pPr>
      <w:r w:rsidRPr="00DF3312">
        <w:rPr>
          <w:rFonts w:cs="Arial"/>
          <w:bCs/>
          <w:sz w:val="20"/>
          <w:szCs w:val="20"/>
        </w:rPr>
        <w:t xml:space="preserve">Po Sutarties pasirašymo, Klientas ir </w:t>
      </w:r>
      <w:r>
        <w:rPr>
          <w:rFonts w:cs="Arial"/>
          <w:bCs/>
          <w:sz w:val="20"/>
          <w:szCs w:val="20"/>
        </w:rPr>
        <w:t xml:space="preserve">Paslaugų teikėjas </w:t>
      </w:r>
      <w:r w:rsidRPr="00DF3312">
        <w:rPr>
          <w:rFonts w:cs="Arial"/>
          <w:bCs/>
          <w:sz w:val="20"/>
          <w:szCs w:val="20"/>
        </w:rPr>
        <w:t xml:space="preserve">suderina </w:t>
      </w:r>
      <w:r>
        <w:rPr>
          <w:rFonts w:cs="Arial"/>
          <w:bCs/>
          <w:sz w:val="20"/>
          <w:szCs w:val="20"/>
        </w:rPr>
        <w:t xml:space="preserve">Paslaugų teikėjo teikiamos </w:t>
      </w:r>
      <w:r w:rsidRPr="00DF3312">
        <w:rPr>
          <w:rFonts w:cs="Arial"/>
          <w:bCs/>
          <w:sz w:val="20"/>
          <w:szCs w:val="20"/>
        </w:rPr>
        <w:t>informacijos apie siunt</w:t>
      </w:r>
      <w:r>
        <w:rPr>
          <w:rFonts w:cs="Arial"/>
          <w:bCs/>
          <w:sz w:val="20"/>
          <w:szCs w:val="20"/>
        </w:rPr>
        <w:t>ą</w:t>
      </w:r>
      <w:r w:rsidRPr="00DF3312">
        <w:rPr>
          <w:rFonts w:cs="Arial"/>
          <w:bCs/>
          <w:sz w:val="20"/>
          <w:szCs w:val="20"/>
        </w:rPr>
        <w:t xml:space="preserve"> elektronin</w:t>
      </w:r>
      <w:r>
        <w:rPr>
          <w:rFonts w:cs="Arial"/>
          <w:bCs/>
          <w:sz w:val="20"/>
          <w:szCs w:val="20"/>
        </w:rPr>
        <w:t>io dokumento</w:t>
      </w:r>
      <w:r w:rsidRPr="00DF3312">
        <w:rPr>
          <w:rFonts w:cs="Arial"/>
          <w:bCs/>
          <w:sz w:val="20"/>
          <w:szCs w:val="20"/>
        </w:rPr>
        <w:t xml:space="preserve"> formatą (*.xml) ir reikalingos informacijos turinį</w:t>
      </w:r>
      <w:r>
        <w:rPr>
          <w:rFonts w:cs="Arial"/>
          <w:bCs/>
          <w:sz w:val="20"/>
          <w:szCs w:val="20"/>
        </w:rPr>
        <w:t>.</w:t>
      </w:r>
    </w:p>
    <w:p w14:paraId="1B88A51E" w14:textId="73428949" w:rsidR="00ED6266" w:rsidRPr="0089387A" w:rsidRDefault="00ED6266" w:rsidP="00ED6266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color w:val="FF0000"/>
          <w:szCs w:val="20"/>
        </w:rPr>
      </w:pPr>
      <w:r>
        <w:rPr>
          <w:rFonts w:cs="Arial"/>
          <w:bCs/>
          <w:sz w:val="20"/>
          <w:szCs w:val="20"/>
        </w:rPr>
        <w:t>Prieš pristatydamas dujų kiekio matavimo priemones Paslaugų tiekėjui, Klientas išsiunčia Paslaugų tiekėjui Sutartyje nurodytu el. paštu užsakymo informaciją *.xml formatu apie ketinamą pristatyti siuntą.</w:t>
      </w:r>
    </w:p>
    <w:p w14:paraId="64333BA6" w14:textId="77777777" w:rsidR="00ED6266" w:rsidRPr="0089387A" w:rsidRDefault="00ED6266" w:rsidP="00ED6266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color w:val="FF0000"/>
          <w:szCs w:val="20"/>
        </w:rPr>
      </w:pPr>
      <w:r w:rsidRPr="00A945C4">
        <w:rPr>
          <w:rFonts w:cs="Arial"/>
          <w:bCs/>
          <w:sz w:val="20"/>
          <w:szCs w:val="20"/>
        </w:rPr>
        <w:t xml:space="preserve">Kai </w:t>
      </w:r>
      <w:r>
        <w:rPr>
          <w:rFonts w:cs="Arial"/>
          <w:bCs/>
          <w:sz w:val="20"/>
          <w:szCs w:val="20"/>
        </w:rPr>
        <w:t>K</w:t>
      </w:r>
      <w:r w:rsidRPr="00A945C4">
        <w:rPr>
          <w:rFonts w:cs="Arial"/>
          <w:bCs/>
          <w:sz w:val="20"/>
          <w:szCs w:val="20"/>
        </w:rPr>
        <w:t xml:space="preserve">lientas atsiima patikrintas </w:t>
      </w:r>
      <w:r>
        <w:rPr>
          <w:rFonts w:cs="Arial"/>
          <w:bCs/>
          <w:sz w:val="20"/>
          <w:szCs w:val="20"/>
        </w:rPr>
        <w:t xml:space="preserve">dujų kiekio </w:t>
      </w:r>
      <w:r w:rsidRPr="00A945C4">
        <w:rPr>
          <w:rFonts w:cs="Arial"/>
          <w:bCs/>
          <w:sz w:val="20"/>
          <w:szCs w:val="20"/>
        </w:rPr>
        <w:t>matavimo priemon</w:t>
      </w:r>
      <w:r>
        <w:rPr>
          <w:rFonts w:cs="Arial"/>
          <w:bCs/>
          <w:sz w:val="20"/>
          <w:szCs w:val="20"/>
        </w:rPr>
        <w:t>es</w:t>
      </w:r>
      <w:r w:rsidRPr="00A945C4">
        <w:rPr>
          <w:rFonts w:cs="Arial"/>
          <w:bCs/>
          <w:sz w:val="20"/>
          <w:szCs w:val="20"/>
        </w:rPr>
        <w:t>, Paslaugų teikėjas užsakymą pateikusiam Kliento  atstovui el. paštu privalo atsiųsti informaciją apie siuntą (suve</w:t>
      </w:r>
      <w:r>
        <w:rPr>
          <w:rFonts w:cs="Arial"/>
          <w:bCs/>
          <w:sz w:val="20"/>
          <w:szCs w:val="20"/>
        </w:rPr>
        <w:t>stus</w:t>
      </w:r>
      <w:r w:rsidRPr="00A945C4">
        <w:rPr>
          <w:rFonts w:cs="Arial"/>
          <w:bCs/>
          <w:sz w:val="20"/>
          <w:szCs w:val="20"/>
        </w:rPr>
        <w:t xml:space="preserve"> naujus duomenis apie atliktą patikrą) *.xml formatu</w:t>
      </w:r>
      <w:r>
        <w:rPr>
          <w:rFonts w:cs="Arial"/>
          <w:bCs/>
          <w:sz w:val="20"/>
          <w:szCs w:val="20"/>
        </w:rPr>
        <w:t>.</w:t>
      </w:r>
    </w:p>
    <w:p w14:paraId="1C8441A6" w14:textId="77777777" w:rsidR="00ED6266" w:rsidRPr="00BA53E3" w:rsidRDefault="00ED6266" w:rsidP="00ED6266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18D737D4" w14:textId="77777777" w:rsidR="00662ABD" w:rsidRPr="00ED6266" w:rsidRDefault="00662ABD" w:rsidP="00ED6266">
      <w:pPr>
        <w:pStyle w:val="ListParagraph"/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sectPr w:rsidR="00662ABD" w:rsidRPr="00ED62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D75B1" w14:textId="77777777" w:rsidR="0087323D" w:rsidRDefault="0087323D" w:rsidP="00ED6266">
      <w:r>
        <w:separator/>
      </w:r>
    </w:p>
  </w:endnote>
  <w:endnote w:type="continuationSeparator" w:id="0">
    <w:p w14:paraId="7095F1BC" w14:textId="77777777" w:rsidR="0087323D" w:rsidRDefault="0087323D" w:rsidP="00ED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E81AA" w14:textId="77777777" w:rsidR="00484836" w:rsidRDefault="00484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ADE5" w14:textId="77777777" w:rsidR="00484836" w:rsidRDefault="0048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564AD" w14:textId="77777777" w:rsidR="00484836" w:rsidRDefault="0048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3BBA9" w14:textId="77777777" w:rsidR="0087323D" w:rsidRDefault="0087323D" w:rsidP="00ED6266">
      <w:r>
        <w:separator/>
      </w:r>
    </w:p>
  </w:footnote>
  <w:footnote w:type="continuationSeparator" w:id="0">
    <w:p w14:paraId="455DB1D8" w14:textId="77777777" w:rsidR="0087323D" w:rsidRDefault="0087323D" w:rsidP="00ED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F2DC5" w14:textId="77777777" w:rsidR="00484836" w:rsidRDefault="00484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5623E" w14:textId="77777777" w:rsidR="00ED6266" w:rsidRDefault="00ED62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3B6496" wp14:editId="7C8E959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5c20451e8cf00af702069b4e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0DF6E3" w14:textId="1B28FE53" w:rsidR="00ED6266" w:rsidRPr="00ED6266" w:rsidRDefault="00ED6266" w:rsidP="00ED6266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B6496" id="_x0000_t202" coordsize="21600,21600" o:spt="202" path="m,l,21600r21600,l21600,xe">
              <v:stroke joinstyle="miter"/>
              <v:path gradientshapeok="t" o:connecttype="rect"/>
            </v:shapetype>
            <v:shape id="MSIPCM5c20451e8cf00af702069b4e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FvyD2ocAwAANwYAAA4AAAAAAAAAAAAA&#10;AAAALgIAAGRycy9lMm9Eb2MueG1sUEsBAi0AFAAGAAgAAAAhADekejrcAAAABwEAAA8AAAAAAAAA&#10;AAAAAAAAdgUAAGRycy9kb3ducmV2LnhtbFBLBQYAAAAABAAEAPMAAAB/BgAAAAA=&#10;" o:allowincell="f" filled="f" stroked="f" strokeweight=".5pt">
              <v:textbox inset=",0,20pt,0">
                <w:txbxContent>
                  <w:p w14:paraId="050DF6E3" w14:textId="1B28FE53" w:rsidR="00ED6266" w:rsidRPr="00ED6266" w:rsidRDefault="00ED6266" w:rsidP="00ED6266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2A714" w14:textId="77777777" w:rsidR="00484836" w:rsidRDefault="00484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FF4469"/>
    <w:multiLevelType w:val="multilevel"/>
    <w:tmpl w:val="CCF67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573BBF"/>
    <w:multiLevelType w:val="hybridMultilevel"/>
    <w:tmpl w:val="C0AE84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66"/>
    <w:rsid w:val="000D4403"/>
    <w:rsid w:val="001D65A8"/>
    <w:rsid w:val="0029794C"/>
    <w:rsid w:val="002D4EB5"/>
    <w:rsid w:val="004762C9"/>
    <w:rsid w:val="00484836"/>
    <w:rsid w:val="00635FCA"/>
    <w:rsid w:val="00662ABD"/>
    <w:rsid w:val="00804025"/>
    <w:rsid w:val="00857173"/>
    <w:rsid w:val="0087323D"/>
    <w:rsid w:val="008E495F"/>
    <w:rsid w:val="00921EEE"/>
    <w:rsid w:val="00B4007F"/>
    <w:rsid w:val="00C3137B"/>
    <w:rsid w:val="00C9418A"/>
    <w:rsid w:val="00ED6266"/>
    <w:rsid w:val="00F4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BF4E116"/>
  <w15:chartTrackingRefBased/>
  <w15:docId w15:val="{5539C33C-5097-4D5A-9E22-20334C8D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6266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ED6266"/>
    <w:pPr>
      <w:ind w:left="720"/>
      <w:contextualSpacing/>
    </w:pPr>
  </w:style>
  <w:style w:type="table" w:styleId="TableGrid">
    <w:name w:val="Table Grid"/>
    <w:basedOn w:val="TableNormal"/>
    <w:uiPriority w:val="99"/>
    <w:rsid w:val="00ED6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ED6266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ED6266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626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26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D626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266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57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1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17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17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2A8A49A08C4783ABC3406445D4F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EA964-05D5-4E83-A052-FE71CACB6FC5}"/>
      </w:docPartPr>
      <w:docPartBody>
        <w:p w:rsidR="00B60999" w:rsidRDefault="00735E87" w:rsidP="00735E87">
          <w:pPr>
            <w:pStyle w:val="822A8A49A08C4783ABC3406445D4F6A6"/>
          </w:pPr>
          <w:r w:rsidRPr="00BA53E3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87"/>
    <w:rsid w:val="001218CB"/>
    <w:rsid w:val="006B678A"/>
    <w:rsid w:val="00735E87"/>
    <w:rsid w:val="00B60999"/>
    <w:rsid w:val="00BF1596"/>
    <w:rsid w:val="00D9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735E87"/>
    <w:rPr>
      <w:rFonts w:ascii="Arial" w:hAnsi="Arial" w:cs="Arial"/>
      <w:sz w:val="20"/>
      <w:szCs w:val="20"/>
    </w:rPr>
  </w:style>
  <w:style w:type="paragraph" w:customStyle="1" w:styleId="822A8A49A08C4783ABC3406445D4F6A6">
    <w:name w:val="822A8A49A08C4783ABC3406445D4F6A6"/>
    <w:rsid w:val="00735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A35D24FB259A4C8FE3D621F3067DB8" ma:contentTypeVersion="8" ma:contentTypeDescription="Kurkite naują dokumentą." ma:contentTypeScope="" ma:versionID="ccf9b769590862ed694e8ce540cdba6d">
  <xsd:schema xmlns:xsd="http://www.w3.org/2001/XMLSchema" xmlns:xs="http://www.w3.org/2001/XMLSchema" xmlns:p="http://schemas.microsoft.com/office/2006/metadata/properties" xmlns:ns3="225f9072-950b-44a3-8b1c-2138afb2720c" targetNamespace="http://schemas.microsoft.com/office/2006/metadata/properties" ma:root="true" ma:fieldsID="f138f6bd958257b88a6b131dd4b49ecb" ns3:_="">
    <xsd:import namespace="225f9072-950b-44a3-8b1c-2138afb27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f9072-950b-44a3-8b1c-2138afb2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E89CB-919C-4A38-BD7B-980B724B7215}">
  <ds:schemaRefs>
    <ds:schemaRef ds:uri="http://schemas.microsoft.com/office/2006/documentManagement/types"/>
    <ds:schemaRef ds:uri="225f9072-950b-44a3-8b1c-2138afb2720c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4634C5A-C799-46AE-A9B1-811D279DE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f9072-950b-44a3-8b1c-2138afb27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581D9-E54B-4D65-A31A-E45AC517F3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3537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Zaikauskienė</dc:creator>
  <cp:keywords/>
  <dc:description/>
  <cp:lastModifiedBy>Antanas Kučikas</cp:lastModifiedBy>
  <cp:revision>5</cp:revision>
  <dcterms:created xsi:type="dcterms:W3CDTF">2020-02-19T14:48:00Z</dcterms:created>
  <dcterms:modified xsi:type="dcterms:W3CDTF">2020-03-02T11:26:00Z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0x010100E0A35D24FB259A4C8FE3D621F3067DB8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Vida.Zaikauskiene@ignitis.lt</vt:lpwstr>
  </property>
  <property fmtid="{D5CDD505-2E9C-101B-9397-08002B2CF9AE}" pid="6" name="MSIP_Label_320c693d-44b7-4e16-b3dd-4fcd87401cf5_SetDate">
    <vt:lpwstr>2020-02-12T14:08:30.8585242Z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d5a47ef6-16c4-4952-9d5a-9fb07213ab79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Vida.Zaikauskiene@ignitis.lt</vt:lpwstr>
  </property>
  <property fmtid="{D5CDD505-2E9C-101B-9397-08002B2CF9AE}" pid="14" name="MSIP_Label_190751af-2442-49a7-b7b9-9f0bcce858c9_SetDate">
    <vt:lpwstr>2020-02-12T14:08:30.8585242Z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d5a47ef6-16c4-4952-9d5a-9fb07213ab79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