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5A63057C" w:rsidR="00824873" w:rsidRPr="004D6EAC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4D6EAC">
        <w:rPr>
          <w:rFonts w:ascii="Arial" w:hAnsi="Arial" w:cs="Arial"/>
          <w:b/>
          <w:sz w:val="20"/>
          <w:szCs w:val="20"/>
        </w:rPr>
        <w:t xml:space="preserve">SUSITARIMAS </w:t>
      </w:r>
      <w:r w:rsidR="00713718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1BFE3B9F" w:rsidR="00824873" w:rsidRPr="004D6EAC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4D6EAC">
        <w:rPr>
          <w:rFonts w:ascii="Arial" w:hAnsi="Arial" w:cs="Arial"/>
          <w:b/>
          <w:sz w:val="20"/>
        </w:rPr>
        <w:t>PRIE</w:t>
      </w:r>
      <w:r w:rsidR="001C7AD0">
        <w:rPr>
          <w:rFonts w:ascii="Arial" w:hAnsi="Arial" w:cs="Arial"/>
          <w:b/>
          <w:sz w:val="20"/>
        </w:rPr>
        <w:t xml:space="preserve"> </w:t>
      </w:r>
      <w:r w:rsidR="003942E8">
        <w:rPr>
          <w:rFonts w:ascii="Arial" w:hAnsi="Arial" w:cs="Arial"/>
          <w:b/>
          <w:sz w:val="20"/>
        </w:rPr>
        <w:t xml:space="preserve">2024-10-30 </w:t>
      </w:r>
      <w:r w:rsidR="001C7AD0">
        <w:rPr>
          <w:rFonts w:ascii="Arial" w:hAnsi="Arial" w:cs="Arial"/>
          <w:b/>
          <w:sz w:val="20"/>
        </w:rPr>
        <w:t>SUTARTIES NR.</w:t>
      </w:r>
      <w:r w:rsidRPr="004D6EAC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3942E8">
            <w:rPr>
              <w:rFonts w:ascii="Arial" w:hAnsi="Arial" w:cs="Arial"/>
              <w:b/>
              <w:bCs/>
              <w:sz w:val="20"/>
              <w:lang w:eastAsia="lt-LT"/>
            </w:rPr>
            <w:t>S-1146</w:t>
          </w:r>
        </w:sdtContent>
      </w:sdt>
    </w:p>
    <w:p w14:paraId="16E50446" w14:textId="474C016C" w:rsidR="00824873" w:rsidRPr="00123708" w:rsidRDefault="00000000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9-26T00:00:00Z">
            <w:dateFormat w:val="yyyy-MM-dd"/>
            <w:lid w:val="lt-LT"/>
            <w:storeMappedDataAs w:val="dateTime"/>
            <w:calendar w:val="gregorian"/>
          </w:date>
        </w:sdtPr>
        <w:sdtContent>
          <w:r w:rsidR="00B84E69">
            <w:rPr>
              <w:rFonts w:ascii="Arial" w:hAnsi="Arial" w:cs="Arial"/>
              <w:sz w:val="20"/>
            </w:rPr>
            <w:t>2025-09-26</w:t>
          </w:r>
        </w:sdtContent>
      </w:sdt>
    </w:p>
    <w:p w14:paraId="100298C6" w14:textId="77777777" w:rsidR="00824873" w:rsidRPr="004D6EAC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4EAB563F" w:rsidR="00824873" w:rsidRPr="004D6EA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b/>
          <w:bCs/>
          <w:sz w:val="20"/>
        </w:rPr>
        <w:t>AB „Via Lietuva“</w:t>
      </w:r>
      <w:r w:rsidRPr="004D6EAC">
        <w:rPr>
          <w:rFonts w:ascii="Arial" w:hAnsi="Arial" w:cs="Arial"/>
          <w:sz w:val="20"/>
        </w:rPr>
        <w:t>,</w:t>
      </w:r>
      <w:r w:rsidRPr="004D6EAC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4D6EAC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65284C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4D6EAC">
        <w:rPr>
          <w:rFonts w:ascii="Arial" w:hAnsi="Arial" w:cs="Arial"/>
          <w:sz w:val="20"/>
        </w:rPr>
        <w:t>),</w:t>
      </w:r>
    </w:p>
    <w:p w14:paraId="20578B6A" w14:textId="77777777" w:rsidR="00824873" w:rsidRPr="004D6EA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kern w:val="28"/>
          <w:sz w:val="20"/>
        </w:rPr>
        <w:t>ir</w:t>
      </w:r>
    </w:p>
    <w:p w14:paraId="019D19EE" w14:textId="4101CA36" w:rsidR="00824873" w:rsidRPr="004D6EAC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3942E8" w:rsidRPr="00AC5389">
            <w:rPr>
              <w:rFonts w:ascii="Arial" w:hAnsi="Arial" w:cs="Arial"/>
              <w:b/>
              <w:bCs/>
              <w:kern w:val="28"/>
              <w:sz w:val="20"/>
            </w:rPr>
            <w:t>AB „HISK“</w:t>
          </w:r>
        </w:sdtContent>
      </w:sdt>
      <w:r w:rsidR="003942E8" w:rsidRPr="00AC5389">
        <w:rPr>
          <w:rFonts w:ascii="Arial" w:hAnsi="Arial" w:cs="Arial"/>
          <w:kern w:val="28"/>
          <w:sz w:val="20"/>
        </w:rPr>
        <w:t xml:space="preserve">, </w:t>
      </w:r>
      <w:r w:rsidR="00824873" w:rsidRPr="00AC5389">
        <w:rPr>
          <w:rFonts w:ascii="Arial" w:hAnsi="Arial" w:cs="Arial"/>
          <w:kern w:val="28"/>
          <w:sz w:val="20"/>
        </w:rPr>
        <w:t>atstovaujama</w:t>
      </w:r>
      <w:r w:rsidR="00824873" w:rsidRPr="004D6EAC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4D6EAC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>
        <w:rPr>
          <w:rFonts w:ascii="Arial" w:hAnsi="Arial" w:cs="Arial"/>
          <w:kern w:val="28"/>
          <w:sz w:val="20"/>
        </w:rPr>
        <w:t xml:space="preserve"> -</w:t>
      </w:r>
      <w:r w:rsidR="00824873" w:rsidRPr="004D6EAC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65284C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4D6EAC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4D6EAC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4D6EAC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4D6EAC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4D6EAC">
        <w:rPr>
          <w:rFonts w:ascii="Arial" w:hAnsi="Arial" w:cs="Arial"/>
          <w:sz w:val="20"/>
          <w:lang w:eastAsia="lt-LT"/>
        </w:rPr>
        <w:t xml:space="preserve"> atskirai vadinami „</w:t>
      </w:r>
      <w:r w:rsidRPr="004D6EAC">
        <w:rPr>
          <w:rFonts w:ascii="Arial" w:hAnsi="Arial" w:cs="Arial"/>
          <w:b/>
          <w:sz w:val="20"/>
          <w:lang w:eastAsia="lt-LT"/>
        </w:rPr>
        <w:t>Šalimi</w:t>
      </w:r>
      <w:r w:rsidRPr="004D6EAC">
        <w:rPr>
          <w:rFonts w:ascii="Arial" w:hAnsi="Arial" w:cs="Arial"/>
          <w:sz w:val="20"/>
          <w:lang w:eastAsia="lt-LT"/>
        </w:rPr>
        <w:t>“, o kartu vadinami „</w:t>
      </w:r>
      <w:r w:rsidRPr="004D6EAC">
        <w:rPr>
          <w:rFonts w:ascii="Arial" w:hAnsi="Arial" w:cs="Arial"/>
          <w:b/>
          <w:sz w:val="20"/>
          <w:lang w:eastAsia="lt-LT"/>
        </w:rPr>
        <w:t>Šalimis</w:t>
      </w:r>
      <w:r w:rsidRPr="004D6EAC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4D6EAC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4D6EAC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4D6EAC">
        <w:rPr>
          <w:rFonts w:ascii="Arial" w:hAnsi="Arial" w:cs="Arial"/>
          <w:b/>
          <w:sz w:val="20"/>
        </w:rPr>
        <w:t>Šalys, atsižvelgdamos į tai, kad:</w:t>
      </w:r>
    </w:p>
    <w:p w14:paraId="6C0C85FD" w14:textId="59AAF40F" w:rsidR="00BD7C31" w:rsidRPr="003942E8" w:rsidRDefault="003942E8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3942E8">
        <w:rPr>
          <w:rFonts w:ascii="Arial" w:hAnsi="Arial" w:cs="Arial"/>
          <w:sz w:val="20"/>
        </w:rPr>
        <w:t xml:space="preserve">2024-10-30 Šalys sudarė pirkimo sutartį Nr. S-1146 (toliau – </w:t>
      </w:r>
      <w:r w:rsidRPr="003942E8">
        <w:rPr>
          <w:rFonts w:ascii="Arial" w:hAnsi="Arial" w:cs="Arial"/>
          <w:b/>
          <w:bCs/>
          <w:sz w:val="20"/>
        </w:rPr>
        <w:t>Sutartis</w:t>
      </w:r>
      <w:r w:rsidRPr="003942E8">
        <w:rPr>
          <w:rFonts w:ascii="Arial" w:hAnsi="Arial" w:cs="Arial"/>
          <w:sz w:val="20"/>
        </w:rPr>
        <w:t>), projekte „Magistralinio kelio A14 Vilnius–Utena ruožo nuo 21,50 iki 28,40 km rekonstravimas“;</w:t>
      </w:r>
    </w:p>
    <w:p w14:paraId="5C595221" w14:textId="0442B8F7" w:rsidR="008D6960" w:rsidRPr="004D6EAC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4D6EAC">
        <w:rPr>
          <w:rFonts w:ascii="Arial" w:hAnsi="Arial" w:cs="Arial"/>
          <w:sz w:val="20"/>
        </w:rPr>
        <w:t>Sutarties pagrindu</w:t>
      </w:r>
      <w:r w:rsidR="0065284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3942E8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="00040A9C" w:rsidRPr="004D6EAC">
        <w:rPr>
          <w:rFonts w:ascii="Arial" w:hAnsi="Arial" w:cs="Arial"/>
          <w:sz w:val="20"/>
        </w:rPr>
        <w:t xml:space="preserve"> </w:t>
      </w:r>
      <w:r w:rsidR="00CD6017" w:rsidRPr="004D6EAC">
        <w:rPr>
          <w:rFonts w:ascii="Arial" w:hAnsi="Arial" w:cs="Arial"/>
          <w:sz w:val="20"/>
        </w:rPr>
        <w:t>įsipareigojo</w:t>
      </w:r>
      <w:r w:rsidR="00A411EE">
        <w:rPr>
          <w:rFonts w:ascii="Arial" w:hAnsi="Arial" w:cs="Arial"/>
          <w:sz w:val="20"/>
        </w:rPr>
        <w:t xml:space="preserve"> atlikti darbus</w:t>
      </w:r>
      <w:r w:rsidR="008C4756">
        <w:rPr>
          <w:rFonts w:ascii="Arial" w:hAnsi="Arial" w:cs="Arial"/>
          <w:sz w:val="20"/>
        </w:rPr>
        <w:t xml:space="preserve"> </w:t>
      </w:r>
      <w:r w:rsidR="002255F6" w:rsidRPr="004D6EAC">
        <w:rPr>
          <w:rFonts w:ascii="Arial" w:hAnsi="Arial" w:cs="Arial"/>
          <w:sz w:val="20"/>
        </w:rPr>
        <w:t>(toliau –</w:t>
      </w:r>
      <w:r w:rsidR="008C4756">
        <w:rPr>
          <w:rFonts w:ascii="Arial" w:hAnsi="Arial" w:cs="Arial"/>
          <w:sz w:val="20"/>
        </w:rPr>
        <w:t xml:space="preserve"> </w:t>
      </w:r>
      <w:r w:rsidR="008C4756" w:rsidRPr="008C4756">
        <w:rPr>
          <w:rFonts w:ascii="Arial" w:hAnsi="Arial" w:cs="Arial"/>
          <w:b/>
          <w:bCs/>
          <w:sz w:val="20"/>
        </w:rPr>
        <w:t>Darbai</w:t>
      </w:r>
      <w:r w:rsidR="002255F6" w:rsidRPr="004D6EAC">
        <w:rPr>
          <w:rFonts w:ascii="Arial" w:hAnsi="Arial" w:cs="Arial"/>
          <w:sz w:val="20"/>
        </w:rPr>
        <w:t>), o</w:t>
      </w:r>
      <w:r w:rsidR="00CD6017" w:rsidRPr="004D6EAC">
        <w:rPr>
          <w:rFonts w:ascii="Arial" w:hAnsi="Arial" w:cs="Arial"/>
          <w:sz w:val="20"/>
        </w:rPr>
        <w:t xml:space="preserve"> Užsakovas </w:t>
      </w:r>
      <w:r w:rsidR="002255F6" w:rsidRPr="004D6EAC">
        <w:rPr>
          <w:rFonts w:ascii="Arial" w:hAnsi="Arial" w:cs="Arial"/>
          <w:sz w:val="20"/>
        </w:rPr>
        <w:t>– tinkamai ir laiku atsiskaityti</w:t>
      </w:r>
      <w:r w:rsidR="003855B8" w:rsidRPr="004D6EAC">
        <w:rPr>
          <w:rFonts w:ascii="Arial" w:hAnsi="Arial" w:cs="Arial"/>
          <w:sz w:val="20"/>
        </w:rPr>
        <w:t>;</w:t>
      </w:r>
    </w:p>
    <w:p w14:paraId="56649234" w14:textId="2A2A4498" w:rsidR="00C45A44" w:rsidRPr="005804FF" w:rsidRDefault="00AC5389" w:rsidP="00C45A44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AC5389">
        <w:rPr>
          <w:rFonts w:ascii="Arial" w:hAnsi="Arial" w:cs="Arial"/>
          <w:sz w:val="20"/>
        </w:rPr>
        <w:t>Rangovui</w:t>
      </w:r>
      <w:r w:rsidR="00633B7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 vykdant darbus pagal techninio darbo projekto sprendinius</w:t>
      </w:r>
      <w:r w:rsidR="00633B7E">
        <w:rPr>
          <w:rFonts w:ascii="Arial" w:hAnsi="Arial" w:cs="Arial"/>
          <w:sz w:val="20"/>
        </w:rPr>
        <w:t>, buvo pastebėti nepažymėti valstybiniai geodeziniai punktai</w:t>
      </w:r>
      <w:r w:rsidR="00052527">
        <w:rPr>
          <w:rFonts w:ascii="Arial" w:hAnsi="Arial" w:cs="Arial"/>
          <w:sz w:val="20"/>
        </w:rPr>
        <w:t xml:space="preserve"> (toliau – </w:t>
      </w:r>
      <w:r w:rsidR="00052527" w:rsidRPr="004E08E7">
        <w:rPr>
          <w:rFonts w:ascii="Arial" w:hAnsi="Arial" w:cs="Arial"/>
          <w:b/>
          <w:bCs/>
          <w:sz w:val="20"/>
        </w:rPr>
        <w:t>Papildomi darbai</w:t>
      </w:r>
      <w:r w:rsidR="00052527">
        <w:rPr>
          <w:rFonts w:ascii="Arial" w:hAnsi="Arial" w:cs="Arial"/>
          <w:sz w:val="20"/>
        </w:rPr>
        <w:t>)</w:t>
      </w:r>
      <w:r w:rsidR="00633B7E">
        <w:rPr>
          <w:rFonts w:ascii="Arial" w:hAnsi="Arial" w:cs="Arial"/>
          <w:sz w:val="20"/>
        </w:rPr>
        <w:t xml:space="preserve">. 2025-03-21 Komisija apžiūrėjusi remontuojamą kelio ruožą, susipažinusi </w:t>
      </w:r>
      <w:r w:rsidR="00EE770D">
        <w:rPr>
          <w:rFonts w:ascii="Arial" w:hAnsi="Arial" w:cs="Arial"/>
          <w:sz w:val="20"/>
        </w:rPr>
        <w:t>su darbų vykdymo dokumentacija ir išnagrinėjusi Projekto sprendinius nustatė, kad Projekte nėra numatytas valstybinių reperių iškėlimas arba demontavimas.</w:t>
      </w:r>
      <w:r w:rsidR="00C45A44" w:rsidRPr="00C45A44">
        <w:rPr>
          <w:rFonts w:ascii="Arial" w:hAnsi="Arial" w:cs="Arial"/>
          <w:sz w:val="20"/>
        </w:rPr>
        <w:t xml:space="preserve"> </w:t>
      </w:r>
      <w:r w:rsidR="00C45A44" w:rsidRPr="005804FF">
        <w:rPr>
          <w:rFonts w:ascii="Arial" w:hAnsi="Arial" w:cs="Arial"/>
          <w:sz w:val="20"/>
        </w:rPr>
        <w:t xml:space="preserve">Dėl šios </w:t>
      </w:r>
      <w:r w:rsidR="00C45A44">
        <w:rPr>
          <w:rFonts w:ascii="Arial" w:hAnsi="Arial" w:cs="Arial"/>
          <w:sz w:val="20"/>
        </w:rPr>
        <w:t>priežasties</w:t>
      </w:r>
      <w:r w:rsidR="00C45A44" w:rsidRPr="005804FF">
        <w:rPr>
          <w:rFonts w:ascii="Arial" w:hAnsi="Arial" w:cs="Arial"/>
          <w:sz w:val="20"/>
        </w:rPr>
        <w:t xml:space="preserve"> atsirado poreikis papildomiems darbams atlikti, kurių kaina sudaro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sumą"/>
          <w:id w:val="-1470887778"/>
          <w:placeholder>
            <w:docPart w:val="37852B962397489189EF16FC905F5379"/>
          </w:placeholder>
          <w15:color w:val="FF0000"/>
          <w:comboBox>
            <w:listItem w:value="Pasirinkite elementą."/>
          </w:comboBox>
        </w:sdtPr>
        <w:sdtContent>
          <w:r w:rsidR="00C45A44">
            <w:rPr>
              <w:rFonts w:ascii="Arial" w:hAnsi="Arial" w:cs="Arial"/>
              <w:b/>
              <w:bCs/>
              <w:kern w:val="28"/>
              <w:sz w:val="20"/>
            </w:rPr>
            <w:t>33 600,00</w:t>
          </w:r>
        </w:sdtContent>
      </w:sdt>
      <w:r w:rsidR="00C45A44" w:rsidRPr="005804FF">
        <w:rPr>
          <w:rFonts w:ascii="Arial" w:hAnsi="Arial" w:cs="Arial"/>
          <w:kern w:val="28"/>
          <w:sz w:val="20"/>
        </w:rPr>
        <w:t xml:space="preserve"> Eur be PVM. Papildomų darbų atsiradimo priežastys, kainos pagrindimas bei kita informacija detalizuota </w:t>
      </w:r>
      <w:r w:rsidR="00C45A44" w:rsidRPr="005804FF">
        <w:rPr>
          <w:rFonts w:ascii="Arial" w:hAnsi="Arial" w:cs="Arial"/>
          <w:b/>
          <w:bCs/>
          <w:kern w:val="28"/>
          <w:sz w:val="20"/>
        </w:rPr>
        <w:t>Priede Nr. 1</w:t>
      </w:r>
      <w:r w:rsidR="00C45A44" w:rsidRPr="005804FF">
        <w:rPr>
          <w:rFonts w:ascii="Arial" w:hAnsi="Arial" w:cs="Arial"/>
          <w:kern w:val="28"/>
          <w:sz w:val="20"/>
        </w:rPr>
        <w:t>;</w:t>
      </w:r>
    </w:p>
    <w:p w14:paraId="25F37EC5" w14:textId="3DA4D8CD" w:rsidR="009600E7" w:rsidRDefault="00052527" w:rsidP="009600E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Papildomi darbai (geodezinių punktų įrengimo) atliktini dar 2025 m. laikotarpiu per sutartinius darbų atlikimo terminus, t. y. </w:t>
      </w:r>
      <w:r w:rsidR="002260E8" w:rsidRPr="00052527">
        <w:rPr>
          <w:rFonts w:ascii="Arial" w:hAnsi="Arial" w:cs="Arial"/>
          <w:sz w:val="20"/>
        </w:rPr>
        <w:t>papildomiems darbams papildomas darbų atlikimo terminas suteikiamas nėra</w:t>
      </w:r>
      <w:r>
        <w:rPr>
          <w:rFonts w:ascii="Arial" w:hAnsi="Arial" w:cs="Arial"/>
          <w:sz w:val="20"/>
        </w:rPr>
        <w:t xml:space="preserve"> dėl šių darbų specifiškumo ir galimybės paraleliai atlikti šiuos darbus kartu su pagrindiniais sutartiniais darbais</w:t>
      </w:r>
      <w:r w:rsidR="002260E8" w:rsidRPr="0005252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V</w:t>
      </w:r>
      <w:r w:rsidR="002260E8" w:rsidRPr="00052527">
        <w:rPr>
          <w:rFonts w:ascii="Arial" w:hAnsi="Arial" w:cs="Arial"/>
          <w:sz w:val="20"/>
        </w:rPr>
        <w:t xml:space="preserve">adovaujantis geodezijos ir kartografijos techninio reglamento GKTR 2.12.01:2001 </w:t>
      </w:r>
      <w:r w:rsidR="002260E8" w:rsidRPr="004E08E7">
        <w:rPr>
          <w:rFonts w:ascii="Arial" w:hAnsi="Arial" w:cs="Arial"/>
          <w:i/>
          <w:iCs/>
          <w:sz w:val="20"/>
        </w:rPr>
        <w:t>„Lietuvos valstybinis geodezinis vertikalusis tinklas“</w:t>
      </w:r>
      <w:r w:rsidR="002260E8" w:rsidRPr="00052527">
        <w:rPr>
          <w:rFonts w:ascii="Arial" w:hAnsi="Arial" w:cs="Arial"/>
          <w:sz w:val="20"/>
        </w:rPr>
        <w:t xml:space="preserve"> 24 punkto nuostatomis, kad </w:t>
      </w:r>
      <w:r w:rsidR="002260E8" w:rsidRPr="004E08E7">
        <w:rPr>
          <w:rFonts w:ascii="Arial" w:hAnsi="Arial" w:cs="Arial"/>
          <w:i/>
          <w:iCs/>
          <w:sz w:val="20"/>
        </w:rPr>
        <w:t>„Nauji gruntiniai ženklai tinkami matavimams ne anksčiau kaip praėjus vienam žiemos sezonui po jų pastatymo“</w:t>
      </w:r>
      <w:r>
        <w:rPr>
          <w:rFonts w:ascii="Arial" w:hAnsi="Arial" w:cs="Arial"/>
          <w:i/>
          <w:iCs/>
          <w:sz w:val="20"/>
        </w:rPr>
        <w:t>,</w:t>
      </w:r>
      <w:r w:rsidR="002260E8" w:rsidRPr="0005252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todėl Papildomų darbų galutiniai matavimai ir likę reikalingi atlikti darbai</w:t>
      </w:r>
      <w:r w:rsidR="009600E7">
        <w:rPr>
          <w:rFonts w:ascii="Arial" w:hAnsi="Arial" w:cs="Arial"/>
          <w:sz w:val="20"/>
        </w:rPr>
        <w:t xml:space="preserve">, tame tarpe </w:t>
      </w:r>
      <w:r w:rsidR="009600E7" w:rsidRPr="00052527">
        <w:rPr>
          <w:rFonts w:ascii="Arial" w:hAnsi="Arial" w:cs="Arial"/>
          <w:sz w:val="20"/>
        </w:rPr>
        <w:t>galutini</w:t>
      </w:r>
      <w:r w:rsidR="009600E7">
        <w:rPr>
          <w:rFonts w:ascii="Arial" w:hAnsi="Arial" w:cs="Arial"/>
          <w:sz w:val="20"/>
        </w:rPr>
        <w:t>ai</w:t>
      </w:r>
      <w:r w:rsidR="009600E7" w:rsidRPr="00052527">
        <w:rPr>
          <w:rFonts w:ascii="Arial" w:hAnsi="Arial" w:cs="Arial"/>
          <w:sz w:val="20"/>
        </w:rPr>
        <w:t xml:space="preserve"> matavim</w:t>
      </w:r>
      <w:r w:rsidR="009600E7">
        <w:rPr>
          <w:rFonts w:ascii="Arial" w:hAnsi="Arial" w:cs="Arial"/>
          <w:sz w:val="20"/>
        </w:rPr>
        <w:t>ai</w:t>
      </w:r>
      <w:r w:rsidR="009600E7" w:rsidRPr="00052527">
        <w:rPr>
          <w:rFonts w:ascii="Arial" w:hAnsi="Arial" w:cs="Arial"/>
          <w:sz w:val="20"/>
        </w:rPr>
        <w:t>, jų apdorojim</w:t>
      </w:r>
      <w:r w:rsidR="009600E7">
        <w:rPr>
          <w:rFonts w:ascii="Arial" w:hAnsi="Arial" w:cs="Arial"/>
          <w:sz w:val="20"/>
        </w:rPr>
        <w:t>as</w:t>
      </w:r>
      <w:r w:rsidR="009600E7" w:rsidRPr="00052527">
        <w:rPr>
          <w:rFonts w:ascii="Arial" w:hAnsi="Arial" w:cs="Arial"/>
          <w:sz w:val="20"/>
        </w:rPr>
        <w:t xml:space="preserve"> ir ataskaitos parengim</w:t>
      </w:r>
      <w:r w:rsidR="009600E7">
        <w:rPr>
          <w:rFonts w:ascii="Arial" w:hAnsi="Arial" w:cs="Arial"/>
          <w:sz w:val="20"/>
        </w:rPr>
        <w:t xml:space="preserve">as), </w:t>
      </w:r>
      <w:r>
        <w:rPr>
          <w:rFonts w:ascii="Arial" w:hAnsi="Arial" w:cs="Arial"/>
          <w:sz w:val="20"/>
        </w:rPr>
        <w:t xml:space="preserve">galės būti atlikti tik </w:t>
      </w:r>
      <w:r w:rsidRPr="00052527">
        <w:rPr>
          <w:rFonts w:ascii="Arial" w:hAnsi="Arial" w:cs="Arial"/>
          <w:sz w:val="20"/>
        </w:rPr>
        <w:t xml:space="preserve">2026 m. </w:t>
      </w:r>
      <w:r>
        <w:rPr>
          <w:rFonts w:ascii="Arial" w:hAnsi="Arial" w:cs="Arial"/>
          <w:sz w:val="20"/>
        </w:rPr>
        <w:t>laikotarpiu</w:t>
      </w:r>
      <w:r w:rsidR="00174576">
        <w:rPr>
          <w:rFonts w:ascii="Arial" w:hAnsi="Arial" w:cs="Arial"/>
          <w:sz w:val="20"/>
        </w:rPr>
        <w:t xml:space="preserve"> (po žiemos sezono)</w:t>
      </w:r>
      <w:r>
        <w:rPr>
          <w:rFonts w:ascii="Arial" w:hAnsi="Arial" w:cs="Arial"/>
          <w:sz w:val="20"/>
        </w:rPr>
        <w:t>.</w:t>
      </w:r>
      <w:r w:rsidR="009600E7">
        <w:rPr>
          <w:rFonts w:ascii="Arial" w:hAnsi="Arial" w:cs="Arial"/>
          <w:sz w:val="20"/>
        </w:rPr>
        <w:t xml:space="preserve"> Atitinkamai bus pasibaigęs darbų atlikimo terminas (2025-11-14), todėl šios Papildomų darbų apimties darbus, kurie savo pobūdžiu bus galimi atlikti tik 2026 m. laikotarpiu, Šalys siekia sutarti kaip pereinančius į garantinių įsipareigojimų vykdymo etapą;</w:t>
      </w:r>
    </w:p>
    <w:p w14:paraId="64C17F91" w14:textId="6A5CEB2D" w:rsidR="003A5A7A" w:rsidRPr="00C45A44" w:rsidRDefault="003A5A7A" w:rsidP="003A5A7A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C45A44">
        <w:rPr>
          <w:rFonts w:ascii="Arial" w:hAnsi="Arial" w:cs="Arial"/>
          <w:sz w:val="20"/>
        </w:rPr>
        <w:t>Sutarties XII skyriaus „Papildomi darbai ir neatliekami darbai. Sutarties keitimo tvarka“ 148 p. Šalys susitarė dėl galimybės pakeisti Sutarties kainą dėl atsiradusių papildomų ir (ar) neatliekamų darbų;</w:t>
      </w:r>
    </w:p>
    <w:p w14:paraId="6A913BA5" w14:textId="522EABAA" w:rsidR="0047666F" w:rsidRDefault="003A5A7A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  <w:r w:rsidRPr="003A5A7A">
        <w:rPr>
          <w:rFonts w:ascii="Arial" w:hAnsi="Arial" w:cs="Arial"/>
          <w:sz w:val="20"/>
        </w:rPr>
        <w:t xml:space="preserve">Šalys, remdamosi Sutarties XII skyriaus nuostatomis, bei Lietuvos Respublikos viešųjų pirkimų įstatymo 89 str. 2 d.,  sudaro šį susitarimą dėl papildomų ir (ar) neatliekamų darbų (toliau – </w:t>
      </w:r>
      <w:r w:rsidRPr="001D1EE9">
        <w:rPr>
          <w:rFonts w:ascii="Arial" w:hAnsi="Arial" w:cs="Arial"/>
          <w:b/>
          <w:bCs/>
          <w:sz w:val="20"/>
        </w:rPr>
        <w:t>Susitarimas</w:t>
      </w:r>
      <w:r w:rsidRPr="003A5A7A">
        <w:rPr>
          <w:rFonts w:ascii="Arial" w:hAnsi="Arial" w:cs="Arial"/>
          <w:sz w:val="20"/>
        </w:rPr>
        <w:t>), kuriuo susitaria dėl toliau nurodytų sąlygų:</w:t>
      </w:r>
    </w:p>
    <w:p w14:paraId="38D7C2A9" w14:textId="77777777" w:rsidR="003A5A7A" w:rsidRPr="00AC5389" w:rsidRDefault="003A5A7A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2E5FB423" w:rsidR="0047666F" w:rsidRPr="00AC5389" w:rsidRDefault="00000000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AC5389">
            <w:rPr>
              <w:rFonts w:ascii="Arial" w:hAnsi="Arial" w:cs="Arial"/>
              <w:sz w:val="20"/>
            </w:rPr>
            <w:t>Šalys</w:t>
          </w:r>
        </w:sdtContent>
      </w:sdt>
      <w:r w:rsidR="0047666F" w:rsidRPr="00AC5389">
        <w:rPr>
          <w:rFonts w:ascii="Arial" w:hAnsi="Arial" w:cs="Arial"/>
          <w:sz w:val="20"/>
        </w:rPr>
        <w:t xml:space="preserve"> </w:t>
      </w:r>
      <w:r w:rsidR="005240F9" w:rsidRPr="00AC5389">
        <w:rPr>
          <w:rFonts w:ascii="Arial" w:hAnsi="Arial" w:cs="Arial"/>
          <w:sz w:val="20"/>
        </w:rPr>
        <w:t>susitaria</w:t>
      </w:r>
      <w:r w:rsidR="00EE740F" w:rsidRPr="00AC5389">
        <w:rPr>
          <w:rFonts w:ascii="Arial" w:hAnsi="Arial" w:cs="Arial"/>
          <w:sz w:val="20"/>
        </w:rPr>
        <w:t xml:space="preserve"> dėl </w:t>
      </w:r>
      <w:r w:rsidR="003A5A7A" w:rsidRPr="00AC5389">
        <w:rPr>
          <w:rFonts w:ascii="Arial" w:hAnsi="Arial" w:cs="Arial"/>
          <w:sz w:val="20"/>
        </w:rPr>
        <w:t>papildomų darbų atlikimo ir jų apmokėjimo:</w:t>
      </w:r>
    </w:p>
    <w:p w14:paraId="7AA893D8" w14:textId="027AE8C3" w:rsidR="0047666F" w:rsidRPr="00AC5389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AC5389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3A5A7A" w:rsidRPr="00AC5389">
            <w:rPr>
              <w:rFonts w:ascii="Arial" w:hAnsi="Arial" w:cs="Arial"/>
              <w:b/>
              <w:bCs/>
              <w:kern w:val="28"/>
              <w:sz w:val="20"/>
            </w:rPr>
            <w:t>40</w:t>
          </w:r>
          <w:r w:rsidR="00AC5389" w:rsidRPr="00AC5389">
            <w:rPr>
              <w:rFonts w:ascii="Arial" w:hAnsi="Arial" w:cs="Arial"/>
              <w:b/>
              <w:bCs/>
              <w:kern w:val="28"/>
              <w:sz w:val="20"/>
            </w:rPr>
            <w:t xml:space="preserve"> </w:t>
          </w:r>
          <w:r w:rsidR="003A5A7A" w:rsidRPr="00AC5389">
            <w:rPr>
              <w:rFonts w:ascii="Arial" w:hAnsi="Arial" w:cs="Arial"/>
              <w:b/>
              <w:bCs/>
              <w:kern w:val="28"/>
              <w:sz w:val="20"/>
            </w:rPr>
            <w:t>656,00</w:t>
          </w:r>
        </w:sdtContent>
      </w:sdt>
      <w:r w:rsidRPr="00AC538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AC5389" w:rsidRPr="00AC5389">
            <w:rPr>
              <w:rFonts w:ascii="Arial" w:hAnsi="Arial" w:cs="Arial"/>
              <w:kern w:val="28"/>
              <w:sz w:val="20"/>
            </w:rPr>
            <w:t>keturiasdešimt tūkstančių šeši šimtai penkiasdešimt šeši eurai 00 ct</w:t>
          </w:r>
        </w:sdtContent>
      </w:sdt>
      <w:r w:rsidRPr="00AC5389">
        <w:rPr>
          <w:rFonts w:ascii="Arial" w:hAnsi="Arial" w:cs="Arial"/>
          <w:sz w:val="20"/>
        </w:rPr>
        <w:t>).</w:t>
      </w:r>
    </w:p>
    <w:p w14:paraId="303CB437" w14:textId="40402FF8" w:rsidR="0047666F" w:rsidRPr="00AC5389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AC5389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3A5A7A" w:rsidRPr="00AC5389">
            <w:rPr>
              <w:rFonts w:ascii="Arial" w:hAnsi="Arial" w:cs="Arial"/>
              <w:b/>
              <w:bCs/>
              <w:kern w:val="28"/>
              <w:sz w:val="20"/>
            </w:rPr>
            <w:t>33</w:t>
          </w:r>
          <w:r w:rsidR="00AC5389" w:rsidRPr="00AC5389">
            <w:rPr>
              <w:rFonts w:ascii="Arial" w:hAnsi="Arial" w:cs="Arial"/>
              <w:b/>
              <w:bCs/>
              <w:kern w:val="28"/>
              <w:sz w:val="20"/>
            </w:rPr>
            <w:t xml:space="preserve"> </w:t>
          </w:r>
          <w:r w:rsidR="003A5A7A" w:rsidRPr="00AC5389">
            <w:rPr>
              <w:rFonts w:ascii="Arial" w:hAnsi="Arial" w:cs="Arial"/>
              <w:b/>
              <w:bCs/>
              <w:kern w:val="28"/>
              <w:sz w:val="20"/>
            </w:rPr>
            <w:t>600,00</w:t>
          </w:r>
        </w:sdtContent>
      </w:sdt>
      <w:r w:rsidRPr="00AC538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AC5389" w:rsidRPr="00AC5389">
            <w:rPr>
              <w:rFonts w:ascii="Arial" w:hAnsi="Arial" w:cs="Arial"/>
              <w:kern w:val="28"/>
              <w:sz w:val="20"/>
            </w:rPr>
            <w:t>trisdešimt trys tūkstančiai šeši šimtai eurų 00 ct</w:t>
          </w:r>
        </w:sdtContent>
      </w:sdt>
      <w:r w:rsidRPr="00AC5389">
        <w:rPr>
          <w:rFonts w:ascii="Arial" w:hAnsi="Arial" w:cs="Arial"/>
          <w:sz w:val="20"/>
        </w:rPr>
        <w:t>)</w:t>
      </w:r>
      <w:r w:rsidR="0096245D" w:rsidRPr="00AC5389">
        <w:rPr>
          <w:rFonts w:ascii="Arial" w:hAnsi="Arial" w:cs="Arial"/>
          <w:sz w:val="20"/>
        </w:rPr>
        <w:t>.</w:t>
      </w:r>
    </w:p>
    <w:p w14:paraId="0E2D9BE6" w14:textId="797D2099" w:rsidR="00DE7EB8" w:rsidRPr="00AC5389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AC5389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3A5A7A" w:rsidRPr="00AC5389">
            <w:rPr>
              <w:rFonts w:ascii="Arial" w:hAnsi="Arial" w:cs="Arial"/>
              <w:b/>
              <w:bCs/>
              <w:kern w:val="28"/>
              <w:sz w:val="20"/>
            </w:rPr>
            <w:t>7</w:t>
          </w:r>
          <w:r w:rsidR="00AC5389" w:rsidRPr="00AC5389">
            <w:rPr>
              <w:rFonts w:ascii="Arial" w:hAnsi="Arial" w:cs="Arial"/>
              <w:b/>
              <w:bCs/>
              <w:kern w:val="28"/>
              <w:sz w:val="20"/>
            </w:rPr>
            <w:t xml:space="preserve"> </w:t>
          </w:r>
          <w:r w:rsidR="003A5A7A" w:rsidRPr="00AC5389">
            <w:rPr>
              <w:rFonts w:ascii="Arial" w:hAnsi="Arial" w:cs="Arial"/>
              <w:b/>
              <w:bCs/>
              <w:kern w:val="28"/>
              <w:sz w:val="20"/>
            </w:rPr>
            <w:t>056,00</w:t>
          </w:r>
        </w:sdtContent>
      </w:sdt>
      <w:r w:rsidRPr="00AC538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AC5389" w:rsidRPr="00AC5389">
            <w:rPr>
              <w:rFonts w:ascii="Arial" w:hAnsi="Arial" w:cs="Arial"/>
              <w:kern w:val="28"/>
              <w:sz w:val="20"/>
            </w:rPr>
            <w:t>septyni tūkstančiai penkiasdešimt šeši eurai 00 ct</w:t>
          </w:r>
        </w:sdtContent>
      </w:sdt>
      <w:r w:rsidRPr="00AC5389">
        <w:rPr>
          <w:rFonts w:ascii="Arial" w:hAnsi="Arial" w:cs="Arial"/>
          <w:sz w:val="20"/>
        </w:rPr>
        <w:t>).</w:t>
      </w:r>
    </w:p>
    <w:p w14:paraId="6EAA946E" w14:textId="166A4545" w:rsidR="003A5A7A" w:rsidRPr="003A5A7A" w:rsidRDefault="003A5A7A" w:rsidP="003A5A7A">
      <w:pPr>
        <w:pStyle w:val="Pagrindinistekstas"/>
        <w:numPr>
          <w:ilvl w:val="0"/>
          <w:numId w:val="13"/>
        </w:numPr>
        <w:tabs>
          <w:tab w:val="left" w:pos="709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3A5A7A">
        <w:rPr>
          <w:rFonts w:ascii="Arial" w:hAnsi="Arial" w:cs="Arial"/>
          <w:sz w:val="20"/>
        </w:rPr>
        <w:t xml:space="preserve">Dėl aukščiau šiame Susitarime nurodytų sąlygų Sutarties kaina padidėja </w:t>
      </w:r>
      <w:r w:rsidRPr="00AA3484">
        <w:rPr>
          <w:rFonts w:ascii="Arial" w:hAnsi="Arial" w:cs="Arial"/>
          <w:b/>
          <w:bCs/>
          <w:sz w:val="20"/>
        </w:rPr>
        <w:t>40 656,00</w:t>
      </w:r>
      <w:r w:rsidRPr="003A5A7A">
        <w:rPr>
          <w:rFonts w:ascii="Arial" w:hAnsi="Arial" w:cs="Arial"/>
          <w:sz w:val="20"/>
        </w:rPr>
        <w:t xml:space="preserve"> Eur su PVM suma.</w:t>
      </w:r>
      <w:r w:rsidRPr="003A5A7A" w:rsidDel="004E0171">
        <w:rPr>
          <w:rFonts w:ascii="Arial" w:hAnsi="Arial" w:cs="Arial"/>
          <w:sz w:val="20"/>
        </w:rPr>
        <w:t xml:space="preserve"> </w:t>
      </w:r>
    </w:p>
    <w:p w14:paraId="74BF1B5C" w14:textId="16DC3D3C" w:rsidR="00F515BE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AC5389">
            <w:rPr>
              <w:rFonts w:ascii="Arial" w:hAnsi="Arial" w:cs="Arial"/>
              <w:sz w:val="20"/>
            </w:rPr>
            <w:t>Šalys</w:t>
          </w:r>
        </w:sdtContent>
      </w:sdt>
      <w:r w:rsidR="00E741B9" w:rsidRPr="00AC5389">
        <w:rPr>
          <w:rFonts w:ascii="Arial" w:hAnsi="Arial" w:cs="Arial"/>
          <w:sz w:val="20"/>
        </w:rPr>
        <w:t xml:space="preserve"> susitaria, </w:t>
      </w:r>
      <w:r w:rsidR="007C209F" w:rsidRPr="00AC5389">
        <w:rPr>
          <w:rFonts w:ascii="Arial" w:hAnsi="Arial" w:cs="Arial"/>
          <w:sz w:val="20"/>
        </w:rPr>
        <w:t>ka</w:t>
      </w:r>
      <w:r w:rsidR="007C209F" w:rsidRPr="004D6EAC">
        <w:rPr>
          <w:rFonts w:ascii="Arial" w:hAnsi="Arial" w:cs="Arial"/>
          <w:sz w:val="20"/>
        </w:rPr>
        <w:t xml:space="preserve">d dėl </w:t>
      </w:r>
      <w:r w:rsidR="00415C3C" w:rsidRPr="004D6EAC">
        <w:rPr>
          <w:rFonts w:ascii="Arial" w:hAnsi="Arial" w:cs="Arial"/>
          <w:sz w:val="20"/>
        </w:rPr>
        <w:t>papildomų darbų</w:t>
      </w:r>
      <w:r w:rsidR="007C209F" w:rsidRPr="004D6EA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DA01CD">
            <w:rPr>
              <w:rFonts w:ascii="Arial" w:hAnsi="Arial" w:cs="Arial"/>
              <w:sz w:val="20"/>
            </w:rPr>
            <w:t xml:space="preserve">nėra </w:t>
          </w:r>
        </w:sdtContent>
      </w:sdt>
      <w:r w:rsidR="007C209F" w:rsidRPr="004D6EAC">
        <w:rPr>
          <w:rFonts w:ascii="Arial" w:hAnsi="Arial" w:cs="Arial"/>
          <w:sz w:val="20"/>
        </w:rPr>
        <w:t xml:space="preserve">suteikiamas papildomas </w:t>
      </w:r>
      <w:r w:rsidR="006247EC" w:rsidRPr="004D6EAC">
        <w:rPr>
          <w:rFonts w:ascii="Arial" w:hAnsi="Arial" w:cs="Arial"/>
          <w:sz w:val="20"/>
        </w:rPr>
        <w:t>darbų atlik</w:t>
      </w:r>
      <w:r w:rsidR="00DA01CD">
        <w:rPr>
          <w:rFonts w:ascii="Arial" w:hAnsi="Arial" w:cs="Arial"/>
          <w:sz w:val="20"/>
        </w:rPr>
        <w:t>im</w:t>
      </w:r>
      <w:r w:rsidR="006247EC" w:rsidRPr="004D6EAC">
        <w:rPr>
          <w:rFonts w:ascii="Arial" w:hAnsi="Arial" w:cs="Arial"/>
          <w:sz w:val="20"/>
        </w:rPr>
        <w:t>o</w:t>
      </w:r>
      <w:r w:rsidR="007C209F" w:rsidRPr="004D6EAC">
        <w:rPr>
          <w:rFonts w:ascii="Arial" w:hAnsi="Arial" w:cs="Arial"/>
          <w:sz w:val="20"/>
        </w:rPr>
        <w:t xml:space="preserve"> terminas</w:t>
      </w:r>
      <w:r w:rsidR="00DA01CD">
        <w:rPr>
          <w:rFonts w:ascii="Arial" w:hAnsi="Arial" w:cs="Arial"/>
          <w:sz w:val="20"/>
        </w:rPr>
        <w:t>.</w:t>
      </w:r>
    </w:p>
    <w:p w14:paraId="19C1357D" w14:textId="77777777" w:rsidR="00174576" w:rsidRDefault="009600E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Šalys susitaria, kad dalį Papildomų darbų</w:t>
      </w:r>
      <w:r w:rsidR="000A7DD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kurie savo pobūdžiu ir specifika yra galimi atlikti tik 2026 m. laikotarpiu</w:t>
      </w:r>
      <w:r w:rsidR="00174576">
        <w:rPr>
          <w:rFonts w:ascii="Arial" w:hAnsi="Arial" w:cs="Arial"/>
          <w:sz w:val="20"/>
        </w:rPr>
        <w:t xml:space="preserve"> (po žiemos sezono)</w:t>
      </w:r>
      <w:r w:rsidR="000A7DD0">
        <w:rPr>
          <w:rFonts w:ascii="Arial" w:hAnsi="Arial" w:cs="Arial"/>
          <w:sz w:val="20"/>
        </w:rPr>
        <w:t xml:space="preserve">, įskaitant, bet neapsiribojant </w:t>
      </w:r>
      <w:r w:rsidR="000A7DD0" w:rsidRPr="00052527">
        <w:rPr>
          <w:rFonts w:ascii="Arial" w:hAnsi="Arial" w:cs="Arial"/>
          <w:sz w:val="20"/>
        </w:rPr>
        <w:t>galutini</w:t>
      </w:r>
      <w:r w:rsidR="000A7DD0">
        <w:rPr>
          <w:rFonts w:ascii="Arial" w:hAnsi="Arial" w:cs="Arial"/>
          <w:sz w:val="20"/>
        </w:rPr>
        <w:t>us</w:t>
      </w:r>
      <w:r w:rsidR="000A7DD0" w:rsidRPr="00052527">
        <w:rPr>
          <w:rFonts w:ascii="Arial" w:hAnsi="Arial" w:cs="Arial"/>
          <w:sz w:val="20"/>
        </w:rPr>
        <w:t xml:space="preserve"> matavim</w:t>
      </w:r>
      <w:r w:rsidR="000A7DD0">
        <w:rPr>
          <w:rFonts w:ascii="Arial" w:hAnsi="Arial" w:cs="Arial"/>
          <w:sz w:val="20"/>
        </w:rPr>
        <w:t>us</w:t>
      </w:r>
      <w:r w:rsidR="000A7DD0" w:rsidRPr="00052527">
        <w:rPr>
          <w:rFonts w:ascii="Arial" w:hAnsi="Arial" w:cs="Arial"/>
          <w:sz w:val="20"/>
        </w:rPr>
        <w:t>, jų apdorojim</w:t>
      </w:r>
      <w:r w:rsidR="000A7DD0">
        <w:rPr>
          <w:rFonts w:ascii="Arial" w:hAnsi="Arial" w:cs="Arial"/>
          <w:sz w:val="20"/>
        </w:rPr>
        <w:t>ą</w:t>
      </w:r>
      <w:r w:rsidR="000A7DD0" w:rsidRPr="00052527">
        <w:rPr>
          <w:rFonts w:ascii="Arial" w:hAnsi="Arial" w:cs="Arial"/>
          <w:sz w:val="20"/>
        </w:rPr>
        <w:t xml:space="preserve"> ir ataskaitos parengim</w:t>
      </w:r>
      <w:r w:rsidR="000A7DD0">
        <w:rPr>
          <w:rFonts w:ascii="Arial" w:hAnsi="Arial" w:cs="Arial"/>
          <w:sz w:val="20"/>
        </w:rPr>
        <w:t xml:space="preserve">ą, </w:t>
      </w:r>
      <w:r>
        <w:rPr>
          <w:rFonts w:ascii="Arial" w:hAnsi="Arial" w:cs="Arial"/>
          <w:sz w:val="20"/>
        </w:rPr>
        <w:t xml:space="preserve">dėl </w:t>
      </w:r>
      <w:r w:rsidRPr="009600E7">
        <w:rPr>
          <w:rFonts w:ascii="Arial" w:hAnsi="Arial" w:cs="Arial"/>
          <w:sz w:val="20"/>
        </w:rPr>
        <w:t>geodezijos ir kartografijos techninio reglamento GKTR 2.12.01:2001 „</w:t>
      </w:r>
      <w:r w:rsidRPr="004E08E7">
        <w:rPr>
          <w:rFonts w:ascii="Arial" w:hAnsi="Arial" w:cs="Arial"/>
          <w:i/>
          <w:iCs/>
          <w:sz w:val="20"/>
        </w:rPr>
        <w:t>Lietuvos valstybinis geodezinis vertikalusis tinklas“</w:t>
      </w:r>
      <w:r w:rsidRPr="009600E7">
        <w:rPr>
          <w:rFonts w:ascii="Arial" w:hAnsi="Arial" w:cs="Arial"/>
          <w:sz w:val="20"/>
        </w:rPr>
        <w:t xml:space="preserve"> 24</w:t>
      </w:r>
      <w:r w:rsidR="000A7DD0">
        <w:rPr>
          <w:rFonts w:ascii="Arial" w:hAnsi="Arial" w:cs="Arial"/>
          <w:sz w:val="20"/>
        </w:rPr>
        <w:t xml:space="preserve"> punkto reikalavimų, Rangovas įsipareigoja atlikti </w:t>
      </w:r>
      <w:r w:rsidR="00174576">
        <w:rPr>
          <w:rFonts w:ascii="Arial" w:hAnsi="Arial" w:cs="Arial"/>
          <w:sz w:val="20"/>
        </w:rPr>
        <w:t>iki 2026-08-01.</w:t>
      </w:r>
    </w:p>
    <w:p w14:paraId="3F4D4759" w14:textId="3BE2D631" w:rsidR="009600E7" w:rsidRDefault="000A7DD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Šalys patvirtina savo supratimą, jog </w:t>
      </w:r>
      <w:r w:rsidR="00174576">
        <w:rPr>
          <w:rFonts w:ascii="Arial" w:hAnsi="Arial" w:cs="Arial"/>
          <w:sz w:val="20"/>
        </w:rPr>
        <w:t xml:space="preserve">Susitarimo 4 p. numatytų </w:t>
      </w:r>
      <w:r>
        <w:rPr>
          <w:rFonts w:ascii="Arial" w:hAnsi="Arial" w:cs="Arial"/>
          <w:sz w:val="20"/>
        </w:rPr>
        <w:t xml:space="preserve">darbų dalies atlikimas nepatenka į Sutarties vykdymo etapą ir yra perkeliamas į garantinių įsipareigojimų etapą, todėl Sutartimi sulygtų pagrindinių darbų priėmimo – perdavimo procedūra neturėtų būti </w:t>
      </w:r>
      <w:r w:rsidR="00174576">
        <w:rPr>
          <w:rFonts w:ascii="Arial" w:hAnsi="Arial" w:cs="Arial"/>
          <w:sz w:val="20"/>
        </w:rPr>
        <w:t>įtakojama.</w:t>
      </w:r>
    </w:p>
    <w:p w14:paraId="0480CF0C" w14:textId="49760F7D" w:rsidR="00174576" w:rsidRDefault="00174576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Šalys susitaria, kad Rangovui vėluojant vykdyti Susitarimo 4 p. numatytus darbus </w:t>
      </w:r>
      <w:r w:rsidR="00071490">
        <w:rPr>
          <w:rFonts w:ascii="Arial" w:hAnsi="Arial" w:cs="Arial"/>
          <w:sz w:val="20"/>
        </w:rPr>
        <w:t>daugiau kaip 14 k.</w:t>
      </w:r>
      <w:r w:rsidR="004E08E7">
        <w:rPr>
          <w:rFonts w:ascii="Arial" w:hAnsi="Arial" w:cs="Arial"/>
          <w:sz w:val="20"/>
        </w:rPr>
        <w:t xml:space="preserve"> </w:t>
      </w:r>
      <w:r w:rsidR="00071490">
        <w:rPr>
          <w:rFonts w:ascii="Arial" w:hAnsi="Arial" w:cs="Arial"/>
          <w:sz w:val="20"/>
        </w:rPr>
        <w:t xml:space="preserve">d. </w:t>
      </w:r>
      <w:r>
        <w:rPr>
          <w:rFonts w:ascii="Arial" w:hAnsi="Arial" w:cs="Arial"/>
          <w:sz w:val="20"/>
        </w:rPr>
        <w:t>bus laikoma Rangovo garantinių įsipareigojimų nevykdymu, dėl kurio Užsakovas galės pasinaudoti sutartine g</w:t>
      </w:r>
      <w:r w:rsidRPr="00174576">
        <w:rPr>
          <w:rFonts w:ascii="Arial" w:hAnsi="Arial" w:cs="Arial"/>
          <w:sz w:val="20"/>
        </w:rPr>
        <w:t>arantinio laikotarpio įsipareigojimų įvykdymo užtikrinim</w:t>
      </w:r>
      <w:r>
        <w:rPr>
          <w:rFonts w:ascii="Arial" w:hAnsi="Arial" w:cs="Arial"/>
          <w:sz w:val="20"/>
        </w:rPr>
        <w:t xml:space="preserve">o priemone, o taip pat </w:t>
      </w:r>
      <w:r w:rsidR="00071490">
        <w:rPr>
          <w:rFonts w:ascii="Arial" w:hAnsi="Arial" w:cs="Arial"/>
          <w:sz w:val="20"/>
        </w:rPr>
        <w:t>Užsakovas galės atlikti reikalingus atlikti darbus per trečiuosius asmenis Rangovo sąskaita.</w:t>
      </w:r>
    </w:p>
    <w:p w14:paraId="49D4711E" w14:textId="621FB066" w:rsidR="00794374" w:rsidRPr="00F515BE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515BE">
        <w:rPr>
          <w:rFonts w:ascii="Arial" w:hAnsi="Arial" w:cs="Arial"/>
          <w:sz w:val="20"/>
        </w:rPr>
        <w:t>Rangovas įsipareigoja</w:t>
      </w:r>
      <w:r w:rsidR="00D411FD" w:rsidRPr="00F515BE">
        <w:rPr>
          <w:rFonts w:ascii="Arial" w:hAnsi="Arial" w:cs="Arial"/>
          <w:sz w:val="20"/>
        </w:rPr>
        <w:t xml:space="preserve">, pagal šiame Susitarime patikslintą Sutarties </w:t>
      </w:r>
      <w:r w:rsidR="00C008DA" w:rsidRPr="00F515BE">
        <w:rPr>
          <w:rFonts w:ascii="Arial" w:hAnsi="Arial" w:cs="Arial"/>
          <w:sz w:val="20"/>
        </w:rPr>
        <w:t>kainą</w:t>
      </w:r>
      <w:r w:rsidR="00D411FD" w:rsidRPr="00F515BE">
        <w:rPr>
          <w:rFonts w:ascii="Arial" w:hAnsi="Arial" w:cs="Arial"/>
          <w:sz w:val="20"/>
        </w:rPr>
        <w:t xml:space="preserve"> atitinkamai pakeisti</w:t>
      </w:r>
      <w:r w:rsidR="00F77D55" w:rsidRPr="00F515BE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F515BE">
        <w:rPr>
          <w:rFonts w:ascii="Arial" w:hAnsi="Arial" w:cs="Arial"/>
          <w:sz w:val="20"/>
        </w:rPr>
        <w:t xml:space="preserve"> bei </w:t>
      </w:r>
      <w:r w:rsidR="00D1391D" w:rsidRPr="00F515BE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F515BE">
        <w:rPr>
          <w:rFonts w:ascii="Arial" w:hAnsi="Arial" w:cs="Arial"/>
          <w:sz w:val="20"/>
        </w:rPr>
        <w:t xml:space="preserve"> sumą.</w:t>
      </w:r>
    </w:p>
    <w:p w14:paraId="0F4D9257" w14:textId="7BBE2D15" w:rsidR="00782B57" w:rsidRPr="004D6EAC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4D6EAC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4D6EAC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4D6EAC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4D6EAC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4D6EAC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4D6EAC">
        <w:rPr>
          <w:rFonts w:ascii="Arial" w:hAnsi="Arial" w:cs="Arial"/>
          <w:bCs/>
          <w:color w:val="000000" w:themeColor="text1"/>
          <w:sz w:val="20"/>
        </w:rPr>
        <w:t>S</w:t>
      </w:r>
      <w:r w:rsidRPr="004D6EAC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4D6EAC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4D6EAC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4D6EAC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4D6EAC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4D6EAC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4D6EAC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30830D9E" w:rsidR="00DE5AEF" w:rsidRPr="004D6EAC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633B7E">
        <w:rPr>
          <w:rFonts w:ascii="Arial" w:hAnsi="Arial" w:cs="Arial"/>
          <w:bCs/>
          <w:color w:val="000000" w:themeColor="text1"/>
          <w:sz w:val="20"/>
        </w:rPr>
        <w:t>1</w:t>
      </w:r>
      <w:r w:rsidR="004E08E7">
        <w:rPr>
          <w:rFonts w:ascii="Arial" w:hAnsi="Arial" w:cs="Arial"/>
          <w:bCs/>
          <w:color w:val="000000" w:themeColor="text1"/>
          <w:sz w:val="20"/>
        </w:rPr>
        <w:t>2</w:t>
      </w:r>
      <w:r w:rsidRPr="00633B7E">
        <w:rPr>
          <w:rFonts w:ascii="Arial" w:hAnsi="Arial" w:cs="Arial"/>
          <w:bCs/>
          <w:color w:val="000000" w:themeColor="text1"/>
          <w:sz w:val="20"/>
        </w:rPr>
        <w:t xml:space="preserve">.1. Priedas Nr. 1 </w:t>
      </w:r>
      <w:r w:rsidR="00DA01CD" w:rsidRPr="00633B7E">
        <w:rPr>
          <w:rFonts w:ascii="Arial" w:hAnsi="Arial" w:cs="Arial"/>
          <w:bCs/>
          <w:color w:val="000000" w:themeColor="text1"/>
          <w:sz w:val="20"/>
        </w:rPr>
        <w:t>–</w:t>
      </w:r>
      <w:r w:rsidRPr="00633B7E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DA01CD" w:rsidRPr="00633B7E">
            <w:rPr>
              <w:rFonts w:ascii="Arial" w:hAnsi="Arial" w:cs="Arial"/>
              <w:kern w:val="28"/>
              <w:sz w:val="20"/>
            </w:rPr>
            <w:t>Darbų pakeitimo aktas Nr. 2</w:t>
          </w:r>
        </w:sdtContent>
      </w:sdt>
    </w:p>
    <w:p w14:paraId="1C61931C" w14:textId="77777777" w:rsidR="00A14934" w:rsidRPr="004D6EAC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1D3FF734" w:rsidR="001F1E9E" w:rsidRPr="004D6EA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4338BA" w:rsidRPr="008E62F5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UŽSAKOVAS</w:t>
                </w:r>
              </w:sdtContent>
            </w:sdt>
            <w:r w:rsidR="001F1E9E" w:rsidRPr="004D6E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266E38C5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Telefonas (</w:t>
            </w:r>
            <w:r w:rsidR="001C49D2">
              <w:rPr>
                <w:rFonts w:ascii="Arial" w:hAnsi="Arial" w:cs="Arial"/>
                <w:sz w:val="20"/>
              </w:rPr>
              <w:t>0</w:t>
            </w:r>
            <w:r w:rsidRPr="004D6EAC">
              <w:rPr>
                <w:rFonts w:ascii="Arial" w:hAnsi="Arial" w:cs="Arial"/>
                <w:sz w:val="20"/>
              </w:rPr>
              <w:t xml:space="preserve">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D6EAC">
              <w:rPr>
                <w:rFonts w:ascii="Arial" w:hAnsi="Arial" w:cs="Arial"/>
                <w:sz w:val="20"/>
              </w:rPr>
              <w:t>A.s</w:t>
            </w:r>
            <w:proofErr w:type="spellEnd"/>
            <w:r w:rsidRPr="004D6EAC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4CFDC0BC" w:rsidR="001F1E9E" w:rsidRPr="008E62F5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4338BA" w:rsidRPr="008E62F5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RANGOVAS</w:t>
                </w:r>
              </w:sdtContent>
            </w:sdt>
            <w:r w:rsidR="001F1E9E" w:rsidRPr="008E62F5"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  <w:t xml:space="preserve"> </w:t>
            </w:r>
          </w:p>
          <w:p w14:paraId="50ED1852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r w:rsidRPr="008E62F5">
              <w:rPr>
                <w:rFonts w:ascii="Arial" w:hAnsi="Arial" w:cs="Arial"/>
                <w:b/>
                <w:sz w:val="20"/>
                <w:lang w:eastAsia="lt-LT"/>
              </w:rPr>
              <w:t>AB „HISK“</w:t>
            </w:r>
          </w:p>
          <w:p w14:paraId="32CAF03C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S. Kerbedžio g. 7, LT-35104 Panevėžys</w:t>
            </w:r>
          </w:p>
          <w:p w14:paraId="2E6EFD99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Įmonės kodas 147710353</w:t>
            </w:r>
          </w:p>
          <w:p w14:paraId="6C667581" w14:textId="17B059E4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Telefonas (</w:t>
            </w:r>
            <w:r w:rsidR="001C49D2">
              <w:rPr>
                <w:rFonts w:ascii="Arial" w:hAnsi="Arial" w:cs="Arial"/>
                <w:bCs/>
                <w:sz w:val="20"/>
                <w:lang w:eastAsia="lt-LT"/>
              </w:rPr>
              <w:t>0</w:t>
            </w:r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 xml:space="preserve"> 45) 502 601</w:t>
            </w:r>
          </w:p>
          <w:p w14:paraId="31B6BEB0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El. paštas info@hisk.lt</w:t>
            </w:r>
          </w:p>
          <w:p w14:paraId="4ABE4446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proofErr w:type="spellStart"/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A.s</w:t>
            </w:r>
            <w:proofErr w:type="spellEnd"/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. Nr. LT02 4010 0412 0009 0263</w:t>
            </w:r>
          </w:p>
          <w:p w14:paraId="0F2EC68B" w14:textId="004DFF36" w:rsidR="001F1E9E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proofErr w:type="spellStart"/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Luminor</w:t>
            </w:r>
            <w:proofErr w:type="spellEnd"/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 xml:space="preserve"> Bank AS</w:t>
            </w:r>
          </w:p>
          <w:p w14:paraId="189FBEA8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108383B0" w14:textId="6C2F22A7" w:rsidR="001F1E9E" w:rsidRPr="004D6EAC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įgaliotas bendrovės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2527"/>
    <w:rsid w:val="00053072"/>
    <w:rsid w:val="0005722C"/>
    <w:rsid w:val="00063B8A"/>
    <w:rsid w:val="00065453"/>
    <w:rsid w:val="00067DCF"/>
    <w:rsid w:val="00071490"/>
    <w:rsid w:val="000749EE"/>
    <w:rsid w:val="00077A94"/>
    <w:rsid w:val="00081BCC"/>
    <w:rsid w:val="000826FE"/>
    <w:rsid w:val="000A4B04"/>
    <w:rsid w:val="000A4B4C"/>
    <w:rsid w:val="000A7DD0"/>
    <w:rsid w:val="000B259A"/>
    <w:rsid w:val="000B69DB"/>
    <w:rsid w:val="000B6DD2"/>
    <w:rsid w:val="000C762C"/>
    <w:rsid w:val="000D0058"/>
    <w:rsid w:val="000D1712"/>
    <w:rsid w:val="000D44E9"/>
    <w:rsid w:val="000E554E"/>
    <w:rsid w:val="000E5AF5"/>
    <w:rsid w:val="000E6828"/>
    <w:rsid w:val="000F50E8"/>
    <w:rsid w:val="000F6CC1"/>
    <w:rsid w:val="000F73FC"/>
    <w:rsid w:val="000F7B86"/>
    <w:rsid w:val="000F7BDA"/>
    <w:rsid w:val="00106DEF"/>
    <w:rsid w:val="00107AE6"/>
    <w:rsid w:val="00112FDF"/>
    <w:rsid w:val="00123708"/>
    <w:rsid w:val="00127674"/>
    <w:rsid w:val="001320DD"/>
    <w:rsid w:val="00151161"/>
    <w:rsid w:val="0015324D"/>
    <w:rsid w:val="00166089"/>
    <w:rsid w:val="00170031"/>
    <w:rsid w:val="00174576"/>
    <w:rsid w:val="001836DF"/>
    <w:rsid w:val="001857E4"/>
    <w:rsid w:val="0018617F"/>
    <w:rsid w:val="00193C28"/>
    <w:rsid w:val="001A1E1E"/>
    <w:rsid w:val="001A20A7"/>
    <w:rsid w:val="001A5059"/>
    <w:rsid w:val="001A7BA4"/>
    <w:rsid w:val="001C49D2"/>
    <w:rsid w:val="001C5067"/>
    <w:rsid w:val="001C7AD0"/>
    <w:rsid w:val="001D1EE9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260E8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42E8"/>
    <w:rsid w:val="00396128"/>
    <w:rsid w:val="00397CB7"/>
    <w:rsid w:val="003A1132"/>
    <w:rsid w:val="003A5A7A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338BA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3982"/>
    <w:rsid w:val="004C60B1"/>
    <w:rsid w:val="004C7752"/>
    <w:rsid w:val="004D6EAC"/>
    <w:rsid w:val="004E08E7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11A2D"/>
    <w:rsid w:val="00622AD8"/>
    <w:rsid w:val="006247EC"/>
    <w:rsid w:val="00624E42"/>
    <w:rsid w:val="006331BC"/>
    <w:rsid w:val="00633B7E"/>
    <w:rsid w:val="00647779"/>
    <w:rsid w:val="0065284C"/>
    <w:rsid w:val="0065286D"/>
    <w:rsid w:val="00664CAE"/>
    <w:rsid w:val="0068055B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68A9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62F5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00E7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4DD9"/>
    <w:rsid w:val="009F784C"/>
    <w:rsid w:val="00A05B91"/>
    <w:rsid w:val="00A14934"/>
    <w:rsid w:val="00A16036"/>
    <w:rsid w:val="00A35B8D"/>
    <w:rsid w:val="00A40228"/>
    <w:rsid w:val="00A411EE"/>
    <w:rsid w:val="00A42DF5"/>
    <w:rsid w:val="00A5724B"/>
    <w:rsid w:val="00A57A38"/>
    <w:rsid w:val="00A65451"/>
    <w:rsid w:val="00A657B3"/>
    <w:rsid w:val="00A7326C"/>
    <w:rsid w:val="00A778B0"/>
    <w:rsid w:val="00A818EC"/>
    <w:rsid w:val="00A87B04"/>
    <w:rsid w:val="00A93187"/>
    <w:rsid w:val="00A93E05"/>
    <w:rsid w:val="00A95290"/>
    <w:rsid w:val="00AA2B10"/>
    <w:rsid w:val="00AA3484"/>
    <w:rsid w:val="00AA5560"/>
    <w:rsid w:val="00AA57DE"/>
    <w:rsid w:val="00AB3927"/>
    <w:rsid w:val="00AB39F9"/>
    <w:rsid w:val="00AB55BF"/>
    <w:rsid w:val="00AC08DE"/>
    <w:rsid w:val="00AC5389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84E69"/>
    <w:rsid w:val="00B95A0C"/>
    <w:rsid w:val="00BA0AE5"/>
    <w:rsid w:val="00BA2B61"/>
    <w:rsid w:val="00BA65E5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45A44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35858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01CD"/>
    <w:rsid w:val="00DA5BFC"/>
    <w:rsid w:val="00DB2910"/>
    <w:rsid w:val="00DC3AB8"/>
    <w:rsid w:val="00DD4D0E"/>
    <w:rsid w:val="00DE5AEF"/>
    <w:rsid w:val="00DE5F26"/>
    <w:rsid w:val="00DE7EB8"/>
    <w:rsid w:val="00DF124D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450B"/>
    <w:rsid w:val="00EB6C0E"/>
    <w:rsid w:val="00EC3BA1"/>
    <w:rsid w:val="00ED07E4"/>
    <w:rsid w:val="00ED2241"/>
    <w:rsid w:val="00EE214E"/>
    <w:rsid w:val="00EE3D83"/>
    <w:rsid w:val="00EE740F"/>
    <w:rsid w:val="00EE770D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7852B962397489189EF16FC905F53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458C6B-F292-45C3-A643-46673132B443}"/>
      </w:docPartPr>
      <w:docPartBody>
        <w:p w:rsidR="00601FAD" w:rsidRDefault="00601FAD" w:rsidP="00601FAD">
          <w:pPr>
            <w:pStyle w:val="37852B962397489189EF16FC905F537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3072"/>
    <w:rsid w:val="000B3A5D"/>
    <w:rsid w:val="00106DEF"/>
    <w:rsid w:val="00180764"/>
    <w:rsid w:val="00193C28"/>
    <w:rsid w:val="001E6C17"/>
    <w:rsid w:val="00227B60"/>
    <w:rsid w:val="002740D5"/>
    <w:rsid w:val="003630C1"/>
    <w:rsid w:val="003A1132"/>
    <w:rsid w:val="00581E4A"/>
    <w:rsid w:val="00583D73"/>
    <w:rsid w:val="005B4745"/>
    <w:rsid w:val="00601FAD"/>
    <w:rsid w:val="00611A2D"/>
    <w:rsid w:val="0069587C"/>
    <w:rsid w:val="008B2A9C"/>
    <w:rsid w:val="008E0250"/>
    <w:rsid w:val="008E0E7D"/>
    <w:rsid w:val="008E5B34"/>
    <w:rsid w:val="00950A2B"/>
    <w:rsid w:val="00A35B8D"/>
    <w:rsid w:val="00A42DF5"/>
    <w:rsid w:val="00A5724B"/>
    <w:rsid w:val="00AB4FEC"/>
    <w:rsid w:val="00B32935"/>
    <w:rsid w:val="00B81D52"/>
    <w:rsid w:val="00BA6CA0"/>
    <w:rsid w:val="00BE68FC"/>
    <w:rsid w:val="00C67FC2"/>
    <w:rsid w:val="00CE6DF2"/>
    <w:rsid w:val="00DA7E7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01FAD"/>
    <w:rPr>
      <w:color w:val="666666"/>
    </w:rPr>
  </w:style>
  <w:style w:type="paragraph" w:customStyle="1" w:styleId="916415009CD94584BF0F50A96D533B01">
    <w:name w:val="916415009CD94584BF0F50A96D533B01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3E9F54DD72C498EA6D0011CA98BCF03">
    <w:name w:val="C3E9F54DD72C498EA6D0011CA98BCF03"/>
  </w:style>
  <w:style w:type="paragraph" w:customStyle="1" w:styleId="37852B962397489189EF16FC905F5379">
    <w:name w:val="37852B962397489189EF16FC905F5379"/>
    <w:rsid w:val="00601F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3764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5</cp:revision>
  <cp:lastPrinted>2022-05-21T03:11:00Z</cp:lastPrinted>
  <dcterms:created xsi:type="dcterms:W3CDTF">2025-09-26T05:21:00Z</dcterms:created>
  <dcterms:modified xsi:type="dcterms:W3CDTF">2025-09-26T06:30:00Z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