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7B9BA176" w:rsidR="00085A74" w:rsidRPr="00D00AD9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114674">
        <w:rPr>
          <w:rFonts w:cs="Arial"/>
          <w:sz w:val="20"/>
          <w:szCs w:val="20"/>
        </w:rPr>
        <w:t xml:space="preserve"> </w:t>
      </w:r>
      <w:r w:rsidR="000F6FAB">
        <w:rPr>
          <w:rFonts w:cs="Arial"/>
          <w:sz w:val="20"/>
          <w:szCs w:val="20"/>
        </w:rPr>
        <w:t>P</w:t>
      </w:r>
      <w:r w:rsidR="00AD23DC" w:rsidRPr="00AD23DC">
        <w:rPr>
          <w:rFonts w:cs="Arial"/>
          <w:sz w:val="20"/>
          <w:szCs w:val="20"/>
        </w:rPr>
        <w:t>irkimų</w:t>
      </w:r>
      <w:r w:rsidR="004F56FB">
        <w:rPr>
          <w:rFonts w:cs="Arial"/>
          <w:sz w:val="20"/>
          <w:szCs w:val="20"/>
        </w:rPr>
        <w:t xml:space="preserve"> organizavimo ir vykdymo</w:t>
      </w:r>
      <w:r w:rsidR="00043231">
        <w:rPr>
          <w:rFonts w:cs="Arial"/>
          <w:sz w:val="20"/>
          <w:szCs w:val="20"/>
        </w:rPr>
        <w:t xml:space="preserve"> paslaugos</w:t>
      </w:r>
      <w:r w:rsidR="00025963" w:rsidRPr="00AD23DC">
        <w:rPr>
          <w:rFonts w:cs="Arial"/>
        </w:rPr>
        <w:t>.</w:t>
      </w:r>
    </w:p>
    <w:p w14:paraId="3F24026F" w14:textId="0C7F2655" w:rsidR="00085A74" w:rsidRPr="002B646E" w:rsidRDefault="00085A74" w:rsidP="001512C3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Bendrovė</w:t>
      </w:r>
      <w:r w:rsidR="003F54F4">
        <w:rPr>
          <w:rFonts w:cs="Arial"/>
          <w:b/>
          <w:sz w:val="20"/>
          <w:szCs w:val="20"/>
        </w:rPr>
        <w:t xml:space="preserve"> arba Pirkėjas</w:t>
      </w:r>
      <w:r w:rsidRPr="00D00AD9">
        <w:rPr>
          <w:rFonts w:cs="Arial"/>
          <w:b/>
          <w:sz w:val="20"/>
          <w:szCs w:val="20"/>
        </w:rPr>
        <w:t xml:space="preserve"> </w:t>
      </w:r>
      <w:r w:rsidRPr="00D00AD9">
        <w:rPr>
          <w:rFonts w:cs="Arial"/>
          <w:sz w:val="20"/>
          <w:szCs w:val="20"/>
        </w:rPr>
        <w:t>–</w:t>
      </w:r>
      <w:bookmarkStart w:id="0" w:name="_Hlk31698696"/>
      <w:r w:rsidR="0049316D" w:rsidRPr="0049316D">
        <w:t xml:space="preserve"> </w:t>
      </w:r>
      <w:bookmarkEnd w:id="0"/>
      <w:sdt>
        <w:sdtPr>
          <w:rPr>
            <w:sz w:val="20"/>
            <w:szCs w:val="20"/>
          </w:rPr>
          <w:id w:val="1799497722"/>
          <w:placeholder>
            <w:docPart w:val="A845F3135A964CDA8A9CC9B4BBC61574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EndPr/>
        <w:sdtContent>
          <w:r w:rsidR="00CB6925" w:rsidRPr="002B646E">
            <w:rPr>
              <w:sz w:val="20"/>
              <w:szCs w:val="20"/>
            </w:rPr>
            <w:t>AB „Ignitis gamyba“</w:t>
          </w:r>
        </w:sdtContent>
      </w:sdt>
    </w:p>
    <w:p w14:paraId="637E3650" w14:textId="2E3659FE" w:rsidR="00085A74" w:rsidRPr="00D00AD9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03990BBB" w:rsidR="00CE17F8" w:rsidRPr="00D00AD9" w:rsidRDefault="00675706" w:rsidP="00CE17F8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5244"/>
      <w:r w:rsidRPr="006302EF">
        <w:rPr>
          <w:rFonts w:cs="Arial"/>
          <w:bCs/>
          <w:sz w:val="20"/>
          <w:szCs w:val="20"/>
        </w:rPr>
        <w:t xml:space="preserve">Pirkimo objektas – </w:t>
      </w:r>
      <w:bookmarkEnd w:id="1"/>
      <w:r w:rsidR="00AF4DBC">
        <w:rPr>
          <w:rFonts w:cs="Arial"/>
          <w:bCs/>
          <w:sz w:val="20"/>
          <w:szCs w:val="20"/>
        </w:rPr>
        <w:t>Techninės specifikacijos 1.1. p. nurodytos Paslaugos</w:t>
      </w:r>
      <w:r>
        <w:rPr>
          <w:rFonts w:cs="Arial"/>
          <w:sz w:val="20"/>
          <w:szCs w:val="20"/>
        </w:rPr>
        <w:t>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14C6180E" w14:textId="1ECEA683" w:rsidR="008026C8" w:rsidRDefault="007A3E9D" w:rsidP="00AF4DBC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1819F8">
        <w:rPr>
          <w:rFonts w:cs="Arial"/>
          <w:bCs/>
          <w:sz w:val="20"/>
          <w:szCs w:val="20"/>
        </w:rPr>
        <w:t>maksimali</w:t>
      </w:r>
      <w:r w:rsidR="003F54F4">
        <w:rPr>
          <w:rFonts w:cs="Arial"/>
          <w:bCs/>
          <w:sz w:val="20"/>
          <w:szCs w:val="20"/>
        </w:rPr>
        <w:t>a</w:t>
      </w:r>
      <w:r w:rsidRPr="001819F8">
        <w:rPr>
          <w:rFonts w:cs="Arial"/>
          <w:bCs/>
          <w:sz w:val="20"/>
          <w:szCs w:val="20"/>
        </w:rPr>
        <w:t xml:space="preserve"> pirkimui</w:t>
      </w:r>
      <w:r w:rsidR="008026C8" w:rsidRPr="00E23ED8">
        <w:rPr>
          <w:rFonts w:cs="Arial"/>
          <w:bCs/>
          <w:sz w:val="20"/>
          <w:szCs w:val="20"/>
        </w:rPr>
        <w:t xml:space="preserve"> (sutarčiai</w:t>
      </w:r>
      <w:r w:rsidR="008026C8" w:rsidRPr="00997DE5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skirt</w:t>
      </w:r>
      <w:r w:rsidR="003F54F4">
        <w:rPr>
          <w:rFonts w:cs="Arial"/>
          <w:bCs/>
          <w:sz w:val="20"/>
          <w:szCs w:val="20"/>
        </w:rPr>
        <w:t>a</w:t>
      </w:r>
      <w:r w:rsidRPr="001819F8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CB6925">
        <w:rPr>
          <w:rFonts w:cs="Arial"/>
          <w:b/>
          <w:sz w:val="20"/>
          <w:szCs w:val="20"/>
        </w:rPr>
        <w:t>1 630 000</w:t>
      </w:r>
      <w:r w:rsidRPr="00E23ED8">
        <w:rPr>
          <w:rFonts w:cs="Arial"/>
          <w:bCs/>
          <w:sz w:val="20"/>
          <w:szCs w:val="20"/>
        </w:rPr>
        <w:t xml:space="preserve"> </w:t>
      </w:r>
      <w:r w:rsidRPr="00630ADC">
        <w:rPr>
          <w:rFonts w:cs="Arial"/>
          <w:b/>
          <w:sz w:val="20"/>
          <w:szCs w:val="20"/>
        </w:rPr>
        <w:t>EUR be PVM</w:t>
      </w:r>
      <w:r w:rsidRPr="00997DE5">
        <w:rPr>
          <w:rFonts w:cs="Arial"/>
          <w:bCs/>
          <w:sz w:val="20"/>
          <w:szCs w:val="20"/>
        </w:rPr>
        <w:t>.</w:t>
      </w:r>
      <w:r w:rsidR="008026C8" w:rsidRPr="00997DE5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Bendrovė </w:t>
      </w:r>
      <w:r w:rsidRPr="001819F8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1819F8">
        <w:rPr>
          <w:rFonts w:cs="Arial"/>
          <w:bCs/>
          <w:sz w:val="20"/>
          <w:szCs w:val="20"/>
        </w:rPr>
        <w:t xml:space="preserve">Paslaugas pagal poreikį ir neįsipareigoja </w:t>
      </w:r>
      <w:r w:rsidR="003F54F4">
        <w:rPr>
          <w:rFonts w:cs="Arial"/>
          <w:bCs/>
          <w:sz w:val="20"/>
          <w:szCs w:val="20"/>
        </w:rPr>
        <w:t>S</w:t>
      </w:r>
      <w:r w:rsidR="008026C8" w:rsidRPr="00E23ED8">
        <w:rPr>
          <w:rFonts w:cs="Arial"/>
          <w:bCs/>
          <w:sz w:val="20"/>
          <w:szCs w:val="20"/>
        </w:rPr>
        <w:t xml:space="preserve">utarties vykdymo metu </w:t>
      </w:r>
      <w:r w:rsidRPr="001819F8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>)</w:t>
      </w:r>
      <w:r w:rsidR="008026C8" w:rsidRPr="00997DE5">
        <w:rPr>
          <w:rFonts w:cs="Arial"/>
          <w:bCs/>
          <w:sz w:val="20"/>
          <w:szCs w:val="20"/>
        </w:rPr>
        <w:t xml:space="preserve">. </w:t>
      </w:r>
    </w:p>
    <w:p w14:paraId="3835F680" w14:textId="0D9D041C" w:rsidR="00426967" w:rsidRDefault="00606F55" w:rsidP="00AF4DBC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="007A3E9D" w:rsidRPr="00997DE5">
        <w:rPr>
          <w:rFonts w:cs="Arial"/>
          <w:bCs/>
          <w:sz w:val="20"/>
          <w:szCs w:val="20"/>
        </w:rPr>
        <w:t>T</w:t>
      </w:r>
      <w:r w:rsidRPr="00997DE5">
        <w:rPr>
          <w:rFonts w:cs="Arial"/>
          <w:bCs/>
          <w:sz w:val="20"/>
          <w:szCs w:val="20"/>
        </w:rPr>
        <w:t>iekėjui</w:t>
      </w:r>
      <w:r w:rsidR="00AF4DBC" w:rsidRPr="00AF4DBC">
        <w:rPr>
          <w:rFonts w:cs="Arial"/>
          <w:bCs/>
          <w:sz w:val="20"/>
          <w:szCs w:val="20"/>
        </w:rPr>
        <w:t xml:space="preserve"> </w:t>
      </w:r>
      <w:r w:rsidR="00AF4DBC" w:rsidRPr="00997DE5">
        <w:rPr>
          <w:rFonts w:cs="Arial"/>
          <w:bCs/>
          <w:sz w:val="20"/>
          <w:szCs w:val="20"/>
        </w:rPr>
        <w:t xml:space="preserve">vykdant </w:t>
      </w:r>
      <w:r w:rsidR="00AF4DBC">
        <w:rPr>
          <w:rFonts w:cs="Arial"/>
          <w:bCs/>
          <w:sz w:val="20"/>
          <w:szCs w:val="20"/>
        </w:rPr>
        <w:t>S</w:t>
      </w:r>
      <w:r w:rsidR="00AF4DBC" w:rsidRPr="00997DE5">
        <w:rPr>
          <w:rFonts w:cs="Arial"/>
          <w:bCs/>
          <w:sz w:val="20"/>
          <w:szCs w:val="20"/>
        </w:rPr>
        <w:t>utartį</w:t>
      </w:r>
      <w:r w:rsidRPr="00997DE5">
        <w:rPr>
          <w:rFonts w:cs="Arial"/>
          <w:bCs/>
          <w:sz w:val="20"/>
          <w:szCs w:val="20"/>
        </w:rPr>
        <w:t xml:space="preserve">, </w:t>
      </w:r>
      <w:r w:rsidR="00E23ED8" w:rsidRPr="008026C8">
        <w:rPr>
          <w:rFonts w:cs="Arial"/>
          <w:bCs/>
          <w:sz w:val="20"/>
          <w:szCs w:val="20"/>
        </w:rPr>
        <w:t>priklaus</w:t>
      </w:r>
      <w:r w:rsidR="00E23ED8">
        <w:rPr>
          <w:rFonts w:cs="Arial"/>
          <w:bCs/>
          <w:sz w:val="20"/>
          <w:szCs w:val="20"/>
        </w:rPr>
        <w:t>ys</w:t>
      </w:r>
      <w:r w:rsidR="00E23ED8"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</w:t>
      </w:r>
      <w:r w:rsidR="00AF4DBC">
        <w:rPr>
          <w:rFonts w:cs="Arial"/>
          <w:bCs/>
          <w:sz w:val="20"/>
          <w:szCs w:val="20"/>
        </w:rPr>
        <w:t>Pirkėjo</w:t>
      </w:r>
      <w:r w:rsidR="005A6BC3">
        <w:rPr>
          <w:rFonts w:cs="Arial"/>
          <w:bCs/>
          <w:sz w:val="20"/>
          <w:szCs w:val="20"/>
        </w:rPr>
        <w:t xml:space="preserve"> </w:t>
      </w:r>
      <w:r w:rsidR="005A6BC3" w:rsidRPr="00997DE5">
        <w:rPr>
          <w:rFonts w:cs="Arial"/>
          <w:bCs/>
          <w:sz w:val="20"/>
          <w:szCs w:val="20"/>
        </w:rPr>
        <w:t>pagal Bendrovės poreikį</w:t>
      </w:r>
      <w:r w:rsidR="005A6BC3" w:rsidRPr="00997DE5" w:rsidDel="00AF4DBC">
        <w:rPr>
          <w:rFonts w:cs="Arial"/>
          <w:bCs/>
          <w:sz w:val="20"/>
          <w:szCs w:val="20"/>
        </w:rPr>
        <w:t xml:space="preserve"> </w:t>
      </w:r>
      <w:r w:rsidR="001D5EB0" w:rsidRPr="004020B0">
        <w:rPr>
          <w:rFonts w:cs="Arial"/>
          <w:bCs/>
          <w:sz w:val="20"/>
          <w:szCs w:val="20"/>
        </w:rPr>
        <w:t xml:space="preserve">užsakytų (su </w:t>
      </w:r>
      <w:r w:rsidR="001D5EB0">
        <w:rPr>
          <w:rFonts w:cs="Arial"/>
          <w:bCs/>
          <w:sz w:val="20"/>
          <w:szCs w:val="20"/>
        </w:rPr>
        <w:t>Pirkėju</w:t>
      </w:r>
      <w:r w:rsidR="001D5EB0" w:rsidRPr="004020B0">
        <w:rPr>
          <w:rFonts w:cs="Arial"/>
          <w:bCs/>
          <w:sz w:val="20"/>
          <w:szCs w:val="20"/>
        </w:rPr>
        <w:t xml:space="preserve"> suderintų) ir Tiekėjo</w:t>
      </w:r>
      <w:r w:rsidR="001D5EB0" w:rsidRPr="00997DE5">
        <w:rPr>
          <w:rFonts w:cs="Arial"/>
          <w:bCs/>
          <w:sz w:val="20"/>
          <w:szCs w:val="20"/>
        </w:rPr>
        <w:t xml:space="preserve"> </w:t>
      </w:r>
      <w:r w:rsidR="007A3E9D" w:rsidRPr="00997DE5">
        <w:rPr>
          <w:rFonts w:cs="Arial"/>
          <w:bCs/>
          <w:sz w:val="20"/>
          <w:szCs w:val="20"/>
        </w:rPr>
        <w:t xml:space="preserve">faktiškai </w:t>
      </w:r>
      <w:r w:rsidRPr="00997DE5">
        <w:rPr>
          <w:rFonts w:cs="Arial"/>
          <w:bCs/>
          <w:sz w:val="20"/>
          <w:szCs w:val="20"/>
        </w:rPr>
        <w:t xml:space="preserve">suteiktų </w:t>
      </w:r>
      <w:r w:rsidR="002F03B5"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(apimties), tačiau ne</w:t>
      </w:r>
      <w:r w:rsidRPr="008026C8">
        <w:rPr>
          <w:rFonts w:cs="Arial"/>
          <w:bCs/>
          <w:sz w:val="20"/>
          <w:szCs w:val="20"/>
        </w:rPr>
        <w:t>viršijant maksimalios pirkimo (sutarties) vertės,</w:t>
      </w:r>
      <w:r w:rsidR="008026C8" w:rsidRPr="008026C8">
        <w:rPr>
          <w:rFonts w:cs="Arial"/>
          <w:bCs/>
          <w:sz w:val="20"/>
          <w:szCs w:val="20"/>
        </w:rPr>
        <w:t xml:space="preserve"> nurodytos Techninės specifikacijos 3.1. punkte</w:t>
      </w:r>
      <w:r w:rsidR="00426967" w:rsidRPr="008026C8">
        <w:rPr>
          <w:rFonts w:cs="Arial"/>
          <w:bCs/>
          <w:sz w:val="20"/>
          <w:szCs w:val="20"/>
        </w:rPr>
        <w:t>.</w:t>
      </w:r>
    </w:p>
    <w:p w14:paraId="4A4BB272" w14:textId="77777777" w:rsidR="003F54F4" w:rsidRPr="00E23ED8" w:rsidRDefault="003F54F4" w:rsidP="003F54F4">
      <w:pPr>
        <w:pStyle w:val="Sraopastraipa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762BEF45" w14:textId="33428ADC" w:rsidR="0046232B" w:rsidRPr="001819F8" w:rsidRDefault="004F57B0" w:rsidP="001D5EB0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19"/>
          <w:szCs w:val="19"/>
        </w:rPr>
      </w:pPr>
      <w:r w:rsidRPr="00762A41">
        <w:rPr>
          <w:rFonts w:cs="Arial"/>
          <w:b/>
          <w:bCs/>
          <w:sz w:val="20"/>
          <w:szCs w:val="20"/>
        </w:rPr>
        <w:t>P</w:t>
      </w:r>
      <w:r w:rsidR="002B4BC7" w:rsidRPr="00762A41">
        <w:rPr>
          <w:rFonts w:cs="Arial"/>
          <w:b/>
          <w:bCs/>
          <w:sz w:val="20"/>
          <w:szCs w:val="20"/>
        </w:rPr>
        <w:t xml:space="preserve">irkimų </w:t>
      </w:r>
      <w:r w:rsidRPr="00762A41">
        <w:rPr>
          <w:rFonts w:cs="Arial"/>
          <w:b/>
          <w:bCs/>
          <w:sz w:val="20"/>
          <w:szCs w:val="20"/>
        </w:rPr>
        <w:t>organizavimo ir vykdymo p</w:t>
      </w:r>
      <w:r w:rsidR="002B4BC7" w:rsidRPr="00762A41">
        <w:rPr>
          <w:rFonts w:cs="Arial"/>
          <w:b/>
          <w:bCs/>
          <w:sz w:val="20"/>
          <w:szCs w:val="20"/>
        </w:rPr>
        <w:t>aslaugų sąrašas:</w:t>
      </w:r>
    </w:p>
    <w:tbl>
      <w:tblPr>
        <w:tblStyle w:val="Lentelstinklelis"/>
        <w:tblW w:w="9598" w:type="dxa"/>
        <w:tblLook w:val="04A0" w:firstRow="1" w:lastRow="0" w:firstColumn="1" w:lastColumn="0" w:noHBand="0" w:noVBand="1"/>
      </w:tblPr>
      <w:tblGrid>
        <w:gridCol w:w="1009"/>
        <w:gridCol w:w="7080"/>
        <w:gridCol w:w="1509"/>
      </w:tblGrid>
      <w:tr w:rsidR="008026C8" w:rsidRPr="00630ADC" w14:paraId="786B4838" w14:textId="77777777" w:rsidTr="001819F8">
        <w:trPr>
          <w:trHeight w:val="608"/>
        </w:trPr>
        <w:tc>
          <w:tcPr>
            <w:tcW w:w="1009" w:type="dxa"/>
            <w:shd w:val="clear" w:color="auto" w:fill="D0CECE" w:themeFill="background2" w:themeFillShade="E6"/>
            <w:vAlign w:val="center"/>
            <w:hideMark/>
          </w:tcPr>
          <w:p w14:paraId="7F5B5E4E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080" w:type="dxa"/>
            <w:shd w:val="clear" w:color="auto" w:fill="D0CECE" w:themeFill="background2" w:themeFillShade="E6"/>
            <w:vAlign w:val="center"/>
            <w:hideMark/>
          </w:tcPr>
          <w:p w14:paraId="6F3DCDC5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1509" w:type="dxa"/>
            <w:shd w:val="clear" w:color="auto" w:fill="D0CECE" w:themeFill="background2" w:themeFillShade="E6"/>
            <w:vAlign w:val="center"/>
            <w:hideMark/>
          </w:tcPr>
          <w:p w14:paraId="310BED16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8026C8" w:rsidRPr="00070298" w14:paraId="4EF88512" w14:textId="77777777" w:rsidTr="001819F8">
        <w:trPr>
          <w:trHeight w:val="292"/>
        </w:trPr>
        <w:tc>
          <w:tcPr>
            <w:tcW w:w="1009" w:type="dxa"/>
            <w:vAlign w:val="center"/>
            <w:hideMark/>
          </w:tcPr>
          <w:p w14:paraId="46BE977C" w14:textId="1F11FCD4" w:rsidR="008026C8" w:rsidRPr="001819F8" w:rsidRDefault="008026C8" w:rsidP="0030708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7080" w:type="dxa"/>
            <w:vAlign w:val="center"/>
            <w:hideMark/>
          </w:tcPr>
          <w:p w14:paraId="18C655BA" w14:textId="6B889E03" w:rsidR="008026C8" w:rsidRPr="001819F8" w:rsidRDefault="008026C8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paslaugos</w:t>
            </w:r>
          </w:p>
        </w:tc>
        <w:tc>
          <w:tcPr>
            <w:tcW w:w="1509" w:type="dxa"/>
            <w:vAlign w:val="center"/>
          </w:tcPr>
          <w:p w14:paraId="0BD386B5" w14:textId="083A17DC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  <w:tr w:rsidR="008026C8" w:rsidRPr="00070298" w14:paraId="40A7E4D1" w14:textId="77777777" w:rsidTr="001819F8">
        <w:trPr>
          <w:trHeight w:val="292"/>
        </w:trPr>
        <w:tc>
          <w:tcPr>
            <w:tcW w:w="1009" w:type="dxa"/>
            <w:vAlign w:val="center"/>
          </w:tcPr>
          <w:p w14:paraId="2AEA0622" w14:textId="101D2670" w:rsidR="008026C8" w:rsidRPr="001819F8" w:rsidRDefault="008026C8" w:rsidP="0007029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7080" w:type="dxa"/>
            <w:vAlign w:val="center"/>
          </w:tcPr>
          <w:p w14:paraId="6EFA1A6B" w14:textId="19131CD4" w:rsidR="008026C8" w:rsidRPr="001819F8" w:rsidRDefault="008026C8" w:rsidP="0007029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teisės konsultacij</w:t>
            </w:r>
            <w:r w:rsidR="009230C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os</w:t>
            </w:r>
          </w:p>
        </w:tc>
        <w:tc>
          <w:tcPr>
            <w:tcW w:w="1509" w:type="dxa"/>
            <w:vAlign w:val="center"/>
          </w:tcPr>
          <w:p w14:paraId="0BD4736F" w14:textId="2D1EABA6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</w:tbl>
    <w:p w14:paraId="0B937800" w14:textId="53A1C5DD" w:rsidR="002B4BC7" w:rsidRPr="003E1F23" w:rsidRDefault="002B4BC7" w:rsidP="003F54F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="00E23ED8" w:rsidRPr="00E23ED8">
        <w:rPr>
          <w:rFonts w:cs="Arial"/>
          <w:sz w:val="20"/>
          <w:szCs w:val="20"/>
        </w:rPr>
        <w:t xml:space="preserve"> </w:t>
      </w:r>
      <w:r w:rsidR="00E23ED8">
        <w:rPr>
          <w:rFonts w:cs="Arial"/>
          <w:sz w:val="20"/>
          <w:szCs w:val="20"/>
        </w:rPr>
        <w:t>P</w:t>
      </w:r>
      <w:r w:rsidR="00E23ED8" w:rsidRPr="00AD23DC">
        <w:rPr>
          <w:rFonts w:cs="Arial"/>
          <w:sz w:val="20"/>
          <w:szCs w:val="20"/>
        </w:rPr>
        <w:t>irkimų</w:t>
      </w:r>
      <w:r w:rsidR="00E23ED8">
        <w:rPr>
          <w:rFonts w:cs="Arial"/>
          <w:sz w:val="20"/>
          <w:szCs w:val="20"/>
        </w:rPr>
        <w:t xml:space="preserve"> organizavimo ir vykdymo</w:t>
      </w:r>
      <w:r w:rsidRPr="003E1F23">
        <w:rPr>
          <w:rFonts w:cs="Arial"/>
          <w:bCs/>
          <w:sz w:val="20"/>
          <w:szCs w:val="20"/>
        </w:rPr>
        <w:t xml:space="preserve"> paslaugas, </w:t>
      </w:r>
      <w:r w:rsidR="002528BA"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36F4C4D" w14:textId="77777777" w:rsidR="002B4BC7" w:rsidRPr="003E1F23" w:rsidRDefault="002B4BC7" w:rsidP="003F54F4">
      <w:pPr>
        <w:pStyle w:val="Sraopastraipa"/>
        <w:numPr>
          <w:ilvl w:val="3"/>
          <w:numId w:val="1"/>
        </w:numPr>
        <w:tabs>
          <w:tab w:val="left" w:pos="426"/>
        </w:tabs>
        <w:spacing w:before="60" w:after="60"/>
        <w:ind w:left="567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vertimų paslaugos;</w:t>
      </w:r>
    </w:p>
    <w:p w14:paraId="4FCEF792" w14:textId="129CE32A" w:rsidR="002B4BC7" w:rsidRPr="003E1F23" w:rsidRDefault="002B4BC7" w:rsidP="002B4BC7">
      <w:pPr>
        <w:pStyle w:val="Sraopastraipa"/>
        <w:numPr>
          <w:ilvl w:val="3"/>
          <w:numId w:val="1"/>
        </w:numPr>
        <w:tabs>
          <w:tab w:val="left" w:pos="426"/>
        </w:tabs>
        <w:spacing w:before="60" w:after="60"/>
        <w:ind w:hanging="513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ekspertų paslaugos</w:t>
      </w:r>
      <w:r w:rsidR="002528BA">
        <w:rPr>
          <w:rFonts w:cs="Arial"/>
          <w:bCs/>
          <w:sz w:val="20"/>
          <w:szCs w:val="20"/>
        </w:rPr>
        <w:t>.</w:t>
      </w:r>
    </w:p>
    <w:p w14:paraId="0D2F68D3" w14:textId="79CB4250" w:rsidR="00C15865" w:rsidRPr="001819F8" w:rsidRDefault="002B4BC7" w:rsidP="003F54F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E8400B">
        <w:rPr>
          <w:rFonts w:cs="Arial"/>
          <w:bCs/>
          <w:sz w:val="20"/>
          <w:szCs w:val="20"/>
        </w:rPr>
        <w:t>P</w:t>
      </w:r>
      <w:r w:rsidRPr="00C15865">
        <w:rPr>
          <w:rFonts w:cs="Arial"/>
          <w:bCs/>
          <w:sz w:val="20"/>
          <w:szCs w:val="20"/>
        </w:rPr>
        <w:t>irkimų</w:t>
      </w:r>
      <w:r w:rsidR="0046232B">
        <w:rPr>
          <w:rFonts w:cs="Arial"/>
          <w:bCs/>
          <w:sz w:val="20"/>
          <w:szCs w:val="20"/>
        </w:rPr>
        <w:t xml:space="preserve"> organizavimo ir vykdymo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 w:rsidR="00F725BE"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 w:rsidR="00E23ED8">
        <w:rPr>
          <w:rFonts w:cs="Arial"/>
          <w:bCs/>
          <w:sz w:val="20"/>
          <w:szCs w:val="20"/>
        </w:rPr>
        <w:t>pirkimo (s</w:t>
      </w:r>
      <w:r w:rsidRPr="001819F8">
        <w:rPr>
          <w:rFonts w:cs="Arial"/>
          <w:bCs/>
          <w:sz w:val="20"/>
          <w:szCs w:val="20"/>
        </w:rPr>
        <w:t>utarties</w:t>
      </w:r>
      <w:r w:rsidR="00E23ED8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vertės, kaip nurodyta Techninės specifikacijos 3.1</w:t>
      </w:r>
      <w:r w:rsidR="00DC557E" w:rsidRPr="001819F8">
        <w:rPr>
          <w:rFonts w:cs="Arial"/>
          <w:bCs/>
          <w:sz w:val="20"/>
          <w:szCs w:val="20"/>
        </w:rPr>
        <w:t>.</w:t>
      </w:r>
      <w:r w:rsidRPr="001819F8">
        <w:rPr>
          <w:rFonts w:cs="Arial"/>
          <w:bCs/>
          <w:sz w:val="20"/>
          <w:szCs w:val="20"/>
        </w:rPr>
        <w:t xml:space="preserve"> punkte. Pirkėjui paprašius, Tiekėjas privalo nedelsiant pateikti išlaidas pagrindžiančius trečiųjų šalių dokumentus.</w:t>
      </w:r>
      <w:r w:rsidR="00C15865" w:rsidRPr="001819F8">
        <w:rPr>
          <w:rFonts w:cs="Arial"/>
          <w:bCs/>
          <w:sz w:val="20"/>
          <w:szCs w:val="20"/>
        </w:rPr>
        <w:t xml:space="preserve"> Į šias išlaidas negalės būti įtrauktas Tiekėjo pelnas.</w:t>
      </w:r>
    </w:p>
    <w:p w14:paraId="49BBDDE6" w14:textId="77777777" w:rsidR="0046232B" w:rsidRPr="00C15865" w:rsidRDefault="0046232B" w:rsidP="001819F8">
      <w:pPr>
        <w:pStyle w:val="Sraopastraipa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9582613" w:rsidR="00085A74" w:rsidRPr="0090702B" w:rsidRDefault="00085A74" w:rsidP="00085A74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2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2"/>
    </w:p>
    <w:p w14:paraId="3F980761" w14:textId="282FBBC2" w:rsidR="003E1F23" w:rsidRDefault="004F57B0" w:rsidP="00317C25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3" w:name="_Ref399245810"/>
      <w:r>
        <w:rPr>
          <w:rFonts w:cs="Arial"/>
          <w:b/>
          <w:sz w:val="20"/>
          <w:szCs w:val="20"/>
        </w:rPr>
        <w:t>P</w:t>
      </w:r>
      <w:r w:rsidR="003E1F23" w:rsidRPr="0090702B">
        <w:rPr>
          <w:rFonts w:cs="Arial"/>
          <w:b/>
          <w:sz w:val="20"/>
          <w:szCs w:val="20"/>
        </w:rPr>
        <w:t xml:space="preserve">irkimų </w:t>
      </w:r>
      <w:r>
        <w:rPr>
          <w:rFonts w:cs="Arial"/>
          <w:b/>
          <w:sz w:val="20"/>
          <w:szCs w:val="20"/>
        </w:rPr>
        <w:t xml:space="preserve">organizavimo ir vykdymo </w:t>
      </w:r>
      <w:r w:rsidR="003E1F23" w:rsidRPr="0090702B">
        <w:rPr>
          <w:rFonts w:cs="Arial"/>
          <w:b/>
          <w:sz w:val="20"/>
          <w:szCs w:val="20"/>
        </w:rPr>
        <w:t>paslaugos</w:t>
      </w:r>
      <w:r w:rsidR="002C7E91">
        <w:rPr>
          <w:rFonts w:cs="Arial"/>
          <w:b/>
          <w:sz w:val="20"/>
          <w:szCs w:val="20"/>
        </w:rPr>
        <w:t xml:space="preserve"> apima šias paslaugas:</w:t>
      </w:r>
    </w:p>
    <w:tbl>
      <w:tblPr>
        <w:tblStyle w:val="Lentelstinklelis"/>
        <w:tblW w:w="9602" w:type="dxa"/>
        <w:tblLook w:val="04A0" w:firstRow="1" w:lastRow="0" w:firstColumn="1" w:lastColumn="0" w:noHBand="0" w:noVBand="1"/>
      </w:tblPr>
      <w:tblGrid>
        <w:gridCol w:w="790"/>
        <w:gridCol w:w="1899"/>
        <w:gridCol w:w="6913"/>
      </w:tblGrid>
      <w:tr w:rsidR="002C7E91" w:rsidRPr="00173854" w14:paraId="07971390" w14:textId="77777777" w:rsidTr="001819F8">
        <w:trPr>
          <w:trHeight w:val="448"/>
        </w:trPr>
        <w:tc>
          <w:tcPr>
            <w:tcW w:w="790" w:type="dxa"/>
            <w:shd w:val="clear" w:color="auto" w:fill="D0CECE" w:themeFill="background2" w:themeFillShade="E6"/>
            <w:vAlign w:val="center"/>
            <w:hideMark/>
          </w:tcPr>
          <w:p w14:paraId="1721BE80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8812" w:type="dxa"/>
            <w:gridSpan w:val="2"/>
            <w:shd w:val="clear" w:color="auto" w:fill="D0CECE" w:themeFill="background2" w:themeFillShade="E6"/>
            <w:vAlign w:val="center"/>
            <w:hideMark/>
          </w:tcPr>
          <w:p w14:paraId="0495FFA8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</w:tr>
      <w:tr w:rsidR="002C7E91" w:rsidRPr="00307088" w14:paraId="4AA240C4" w14:textId="77777777" w:rsidTr="001819F8">
        <w:trPr>
          <w:trHeight w:val="215"/>
        </w:trPr>
        <w:tc>
          <w:tcPr>
            <w:tcW w:w="790" w:type="dxa"/>
            <w:vAlign w:val="center"/>
            <w:hideMark/>
          </w:tcPr>
          <w:p w14:paraId="49D62067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8812" w:type="dxa"/>
            <w:gridSpan w:val="2"/>
            <w:vAlign w:val="center"/>
            <w:hideMark/>
          </w:tcPr>
          <w:p w14:paraId="36A5E5E3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Pirkimų paslaugos:</w:t>
            </w:r>
          </w:p>
        </w:tc>
      </w:tr>
      <w:tr w:rsidR="002C7E91" w:rsidRPr="00307088" w14:paraId="3B565861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4D9B6FFA" w14:textId="77777777" w:rsidR="002C7E91" w:rsidRPr="00173854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1899" w:type="dxa"/>
            <w:vMerge w:val="restart"/>
            <w:vAlign w:val="center"/>
          </w:tcPr>
          <w:p w14:paraId="5F239C5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</w:t>
            </w:r>
          </w:p>
        </w:tc>
        <w:tc>
          <w:tcPr>
            <w:tcW w:w="6913" w:type="dxa"/>
            <w:vAlign w:val="bottom"/>
          </w:tcPr>
          <w:p w14:paraId="7430A8BD" w14:textId="77777777" w:rsidR="002C7E91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inicijavimo, vykdymo ir susijusios konsultacijos</w:t>
            </w:r>
          </w:p>
        </w:tc>
      </w:tr>
      <w:tr w:rsidR="002C7E91" w:rsidRPr="00307088" w14:paraId="7B5A7079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7A896185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036F14D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77E662C" w14:textId="77777777" w:rsidR="002C7E91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Ataskaitų / duomenų teikimas</w:t>
            </w:r>
          </w:p>
        </w:tc>
      </w:tr>
      <w:tr w:rsidR="002C7E91" w:rsidRPr="00307088" w14:paraId="565DE1E5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5799BA7B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3F93E98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2871FE7D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Kvalifikacinės sistemos paleidimas ir palaikymas</w:t>
            </w:r>
          </w:p>
        </w:tc>
      </w:tr>
      <w:tr w:rsidR="002C7E91" w:rsidRPr="00307088" w14:paraId="7262A706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6AAFF05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7AA45E3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EBF8D06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Dinaminės pirkimų sistemos taikymas</w:t>
            </w:r>
          </w:p>
        </w:tc>
      </w:tr>
      <w:tr w:rsidR="002C7E91" w:rsidRPr="00307088" w14:paraId="444176B9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4DAE822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3AC4A887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25821504" w14:textId="26C8104B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Mokymai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(</w:t>
            </w:r>
            <w:r w:rsidR="00717295"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organizavimo, vykdymo ir kitais su Pirkimais susijusiais</w:t>
            </w:r>
            <w:r w:rsidR="0071729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klausimais)</w:t>
            </w:r>
          </w:p>
        </w:tc>
      </w:tr>
      <w:tr w:rsidR="002C7E91" w:rsidRPr="00307088" w14:paraId="43DBC142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1E747B77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1899" w:type="dxa"/>
            <w:vMerge w:val="restart"/>
            <w:vAlign w:val="center"/>
          </w:tcPr>
          <w:p w14:paraId="75B1390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Metiniai pirkimų planai</w:t>
            </w:r>
          </w:p>
        </w:tc>
        <w:tc>
          <w:tcPr>
            <w:tcW w:w="6913" w:type="dxa"/>
            <w:vAlign w:val="bottom"/>
          </w:tcPr>
          <w:p w14:paraId="2AE6AA19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sudarymas</w:t>
            </w:r>
          </w:p>
        </w:tc>
      </w:tr>
      <w:tr w:rsidR="002C7E91" w:rsidRPr="00307088" w14:paraId="0871B57F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6091E7A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586FDF7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6DD6346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tikslinimas</w:t>
            </w:r>
          </w:p>
        </w:tc>
      </w:tr>
      <w:tr w:rsidR="002C7E91" w:rsidRPr="00307088" w14:paraId="65D83ACA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0D4C9125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D69014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062A32F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Naujos eilutės įtraukimas Metiniame pirkimų plane</w:t>
            </w:r>
          </w:p>
        </w:tc>
      </w:tr>
      <w:tr w:rsidR="002C7E91" w:rsidRPr="00307088" w14:paraId="2CC93909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33544DD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1899" w:type="dxa"/>
            <w:vMerge w:val="restart"/>
            <w:vAlign w:val="center"/>
          </w:tcPr>
          <w:p w14:paraId="443B3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 viešųjų pirkimų vykdymas</w:t>
            </w:r>
          </w:p>
        </w:tc>
        <w:tc>
          <w:tcPr>
            <w:tcW w:w="6913" w:type="dxa"/>
            <w:vAlign w:val="bottom"/>
          </w:tcPr>
          <w:p w14:paraId="2EDF49DD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Nekilnojamojo turto nuomos pirkimas</w:t>
            </w:r>
          </w:p>
        </w:tc>
      </w:tr>
      <w:tr w:rsidR="002C7E91" w:rsidRPr="00307088" w14:paraId="697A72DC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3E9DE1D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9ECD6B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1DF5B80B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Biokuro pirkimas</w:t>
            </w:r>
          </w:p>
        </w:tc>
      </w:tr>
      <w:tr w:rsidR="002C7E91" w:rsidRPr="00307088" w14:paraId="73DEC4E6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199545E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0EA6880E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25BE4739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Komercinis pirkimas</w:t>
            </w:r>
          </w:p>
        </w:tc>
      </w:tr>
      <w:tr w:rsidR="002C7E91" w:rsidRPr="00307088" w14:paraId="2A2D615E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4434A324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lastRenderedPageBreak/>
              <w:t>1.4.</w:t>
            </w:r>
          </w:p>
        </w:tc>
        <w:tc>
          <w:tcPr>
            <w:tcW w:w="1899" w:type="dxa"/>
            <w:vMerge w:val="restart"/>
            <w:vAlign w:val="center"/>
          </w:tcPr>
          <w:p w14:paraId="32637206" w14:textId="5BB36B2E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anali</w:t>
            </w:r>
            <w:r w:rsidR="00C90A83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zės</w:t>
            </w: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paslaugos</w:t>
            </w:r>
          </w:p>
        </w:tc>
        <w:tc>
          <w:tcPr>
            <w:tcW w:w="6913" w:type="dxa"/>
            <w:vAlign w:val="bottom"/>
          </w:tcPr>
          <w:p w14:paraId="2C1A10C5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tyrimas</w:t>
            </w:r>
          </w:p>
        </w:tc>
      </w:tr>
      <w:tr w:rsidR="002C7E91" w:rsidRPr="00307088" w14:paraId="7A76A4E7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29FD1C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6E38742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6CD3EB0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ar duomenų analizė</w:t>
            </w:r>
          </w:p>
        </w:tc>
      </w:tr>
      <w:tr w:rsidR="002C7E91" w:rsidRPr="00307088" w14:paraId="733CD7CC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34A11AD2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238EA92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32FC2638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konsultacija</w:t>
            </w:r>
          </w:p>
        </w:tc>
      </w:tr>
      <w:tr w:rsidR="002C7E91" w:rsidRPr="00307088" w14:paraId="22D0FEE8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002FAD3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015C8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1EA7068A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Tiekėjų paieška</w:t>
            </w:r>
          </w:p>
        </w:tc>
      </w:tr>
      <w:tr w:rsidR="002C7E91" w:rsidRPr="00307088" w14:paraId="2E3C554B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46CFE1A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30106F3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186E5D3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Metodinis konsultavimas (dėl Rinkos tyrimų, konsultacijų, analizių atlikimo)</w:t>
            </w:r>
          </w:p>
        </w:tc>
      </w:tr>
      <w:tr w:rsidR="002C7E91" w:rsidRPr="00307088" w14:paraId="1B55C687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5BA0F65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1.5.</w:t>
            </w:r>
          </w:p>
        </w:tc>
        <w:tc>
          <w:tcPr>
            <w:tcW w:w="1899" w:type="dxa"/>
            <w:vMerge w:val="restart"/>
            <w:vAlign w:val="center"/>
          </w:tcPr>
          <w:p w14:paraId="491818A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valdymas</w:t>
            </w:r>
          </w:p>
        </w:tc>
        <w:tc>
          <w:tcPr>
            <w:tcW w:w="6913" w:type="dxa"/>
            <w:vAlign w:val="bottom"/>
          </w:tcPr>
          <w:p w14:paraId="3C7610AA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Sutarties pakeitimo administravimas</w:t>
            </w:r>
          </w:p>
        </w:tc>
      </w:tr>
      <w:tr w:rsidR="002C7E91" w:rsidRPr="00307088" w14:paraId="0C0AE23D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44ADDED7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5D4AC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18E6B4EA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Netesybų administravimas</w:t>
            </w:r>
          </w:p>
        </w:tc>
      </w:tr>
      <w:tr w:rsidR="002C7E91" w:rsidRPr="00307088" w14:paraId="077FDA6A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1895E60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9A63FEF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9EF7FCE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vykdymo kontrolė</w:t>
            </w:r>
          </w:p>
        </w:tc>
      </w:tr>
      <w:tr w:rsidR="002C7E91" w:rsidRPr="00307088" w14:paraId="0A2AACBC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4EEAB939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1.6.</w:t>
            </w:r>
          </w:p>
        </w:tc>
        <w:tc>
          <w:tcPr>
            <w:tcW w:w="1899" w:type="dxa"/>
            <w:vMerge w:val="restart"/>
            <w:vAlign w:val="center"/>
          </w:tcPr>
          <w:p w14:paraId="1DD099B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Viešųjų pirkimų vykdymas</w:t>
            </w:r>
          </w:p>
        </w:tc>
        <w:tc>
          <w:tcPr>
            <w:tcW w:w="6913" w:type="dxa"/>
            <w:vAlign w:val="bottom"/>
          </w:tcPr>
          <w:p w14:paraId="66A52145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Žodinis pirkimas</w:t>
            </w:r>
          </w:p>
        </w:tc>
      </w:tr>
      <w:tr w:rsidR="002C7E91" w:rsidRPr="00307088" w14:paraId="267BBB25" w14:textId="77777777" w:rsidTr="00630ADC">
        <w:trPr>
          <w:trHeight w:val="215"/>
        </w:trPr>
        <w:tc>
          <w:tcPr>
            <w:tcW w:w="790" w:type="dxa"/>
            <w:vMerge/>
          </w:tcPr>
          <w:p w14:paraId="223171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5DD9473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738E53BC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Mažos vertės pirkimas</w:t>
            </w:r>
          </w:p>
        </w:tc>
      </w:tr>
      <w:tr w:rsidR="002C7E91" w:rsidRPr="00307088" w14:paraId="602B82BA" w14:textId="77777777" w:rsidTr="00630ADC">
        <w:trPr>
          <w:trHeight w:val="215"/>
        </w:trPr>
        <w:tc>
          <w:tcPr>
            <w:tcW w:w="790" w:type="dxa"/>
            <w:vMerge/>
          </w:tcPr>
          <w:p w14:paraId="73C7351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3C4D55A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7DDACF0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Supaprastintas pirkimas</w:t>
            </w:r>
          </w:p>
        </w:tc>
      </w:tr>
      <w:tr w:rsidR="002C7E91" w:rsidRPr="00307088" w14:paraId="05F11395" w14:textId="77777777" w:rsidTr="00630ADC">
        <w:trPr>
          <w:trHeight w:val="215"/>
        </w:trPr>
        <w:tc>
          <w:tcPr>
            <w:tcW w:w="790" w:type="dxa"/>
            <w:vMerge/>
          </w:tcPr>
          <w:p w14:paraId="0043058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2638758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F0148D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Tarptautinis pirkimas</w:t>
            </w:r>
          </w:p>
        </w:tc>
      </w:tr>
      <w:tr w:rsidR="002C7E91" w:rsidRPr="00307088" w14:paraId="646A5E61" w14:textId="77777777" w:rsidTr="00630ADC">
        <w:trPr>
          <w:trHeight w:val="215"/>
        </w:trPr>
        <w:tc>
          <w:tcPr>
            <w:tcW w:w="790" w:type="dxa"/>
            <w:vMerge/>
          </w:tcPr>
          <w:p w14:paraId="0C88E9D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7B7E8A4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408ADA9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Atnaujintas varžymasis</w:t>
            </w:r>
          </w:p>
        </w:tc>
      </w:tr>
      <w:tr w:rsidR="002C7E91" w:rsidRPr="00307088" w14:paraId="3D35F527" w14:textId="77777777" w:rsidTr="00630ADC">
        <w:trPr>
          <w:trHeight w:val="215"/>
        </w:trPr>
        <w:tc>
          <w:tcPr>
            <w:tcW w:w="790" w:type="dxa"/>
            <w:vMerge/>
          </w:tcPr>
          <w:p w14:paraId="5FB38BC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0606114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31D1D5A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Pirkimas per CPO</w:t>
            </w:r>
          </w:p>
        </w:tc>
      </w:tr>
      <w:tr w:rsidR="002C7E91" w:rsidRPr="00307088" w14:paraId="56E5D47A" w14:textId="77777777" w:rsidTr="00630ADC">
        <w:trPr>
          <w:trHeight w:val="215"/>
        </w:trPr>
        <w:tc>
          <w:tcPr>
            <w:tcW w:w="790" w:type="dxa"/>
            <w:vMerge/>
          </w:tcPr>
          <w:p w14:paraId="5A0AB0E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6731A9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772DFE8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Centralizuotas pirkimas</w:t>
            </w:r>
          </w:p>
        </w:tc>
      </w:tr>
      <w:tr w:rsidR="002C7E91" w:rsidRPr="00307088" w14:paraId="6083E07C" w14:textId="77777777" w:rsidTr="001819F8">
        <w:trPr>
          <w:trHeight w:val="215"/>
        </w:trPr>
        <w:tc>
          <w:tcPr>
            <w:tcW w:w="790" w:type="dxa"/>
            <w:vAlign w:val="center"/>
          </w:tcPr>
          <w:p w14:paraId="4A151F1E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8812" w:type="dxa"/>
            <w:gridSpan w:val="2"/>
            <w:vAlign w:val="center"/>
          </w:tcPr>
          <w:p w14:paraId="275790BA" w14:textId="14851352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Pirkimų teisės </w:t>
            </w:r>
            <w:r w:rsidR="0058536E"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konsultacij</w:t>
            </w:r>
            <w:r w:rsidR="0058536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ų paslaugos</w:t>
            </w:r>
          </w:p>
        </w:tc>
      </w:tr>
      <w:bookmarkEnd w:id="3"/>
    </w:tbl>
    <w:p w14:paraId="008F4DEF" w14:textId="77777777" w:rsidR="00D536FE" w:rsidRPr="0090702B" w:rsidRDefault="00D536FE" w:rsidP="001819F8">
      <w:pPr>
        <w:ind w:firstLine="0"/>
      </w:pPr>
    </w:p>
    <w:p w14:paraId="173D9CCD" w14:textId="2F3F2331" w:rsidR="00085A74" w:rsidRPr="0090702B" w:rsidRDefault="0097772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0D5F55FA" w:rsidR="00085A74" w:rsidRPr="0090702B" w:rsidRDefault="0033672E" w:rsidP="00C00C81">
      <w:pPr>
        <w:pStyle w:val="Sraopastraipa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Sraopastraipa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2435E4BF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Sraopastraipa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429533FA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Sraopastraipa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08CF2DC7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BENDROVĖS ĮSIPAREIGOJIMAI</w:t>
      </w:r>
    </w:p>
    <w:p w14:paraId="6CBCA24F" w14:textId="437CBF4A" w:rsidR="00085A74" w:rsidRPr="0090702B" w:rsidRDefault="00BE3290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EA8C9" w14:textId="77777777" w:rsidR="009F026A" w:rsidRDefault="009F026A" w:rsidP="00427694">
      <w:r>
        <w:separator/>
      </w:r>
    </w:p>
  </w:endnote>
  <w:endnote w:type="continuationSeparator" w:id="0">
    <w:p w14:paraId="72DE1A67" w14:textId="77777777" w:rsidR="009F026A" w:rsidRDefault="009F026A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70B52" w14:textId="77777777" w:rsidR="002743A3" w:rsidRDefault="002743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821B0" w14:textId="77777777" w:rsidR="002743A3" w:rsidRDefault="002743A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56B7A" w14:textId="77777777" w:rsidR="002743A3" w:rsidRDefault="002743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E20D8" w14:textId="77777777" w:rsidR="009F026A" w:rsidRDefault="009F026A" w:rsidP="00427694">
      <w:r>
        <w:separator/>
      </w:r>
    </w:p>
  </w:footnote>
  <w:footnote w:type="continuationSeparator" w:id="0">
    <w:p w14:paraId="3AC4CDAD" w14:textId="77777777" w:rsidR="009F026A" w:rsidRDefault="009F026A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944E2" w14:textId="77777777" w:rsidR="002743A3" w:rsidRDefault="002743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A4B" w14:textId="46032D94" w:rsidR="002528BA" w:rsidRDefault="002528B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6112B" w14:textId="77777777" w:rsidR="002743A3" w:rsidRDefault="002743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2CB7"/>
    <w:rsid w:val="0005720D"/>
    <w:rsid w:val="00057632"/>
    <w:rsid w:val="00070298"/>
    <w:rsid w:val="00085A74"/>
    <w:rsid w:val="000912E7"/>
    <w:rsid w:val="0009477B"/>
    <w:rsid w:val="000C4CFA"/>
    <w:rsid w:val="000C6D3E"/>
    <w:rsid w:val="000E011C"/>
    <w:rsid w:val="000E4215"/>
    <w:rsid w:val="000F6FAB"/>
    <w:rsid w:val="00102417"/>
    <w:rsid w:val="001039B4"/>
    <w:rsid w:val="00110568"/>
    <w:rsid w:val="0011291F"/>
    <w:rsid w:val="00114674"/>
    <w:rsid w:val="00137B5E"/>
    <w:rsid w:val="001512C3"/>
    <w:rsid w:val="00154859"/>
    <w:rsid w:val="00156E2A"/>
    <w:rsid w:val="00166AD8"/>
    <w:rsid w:val="001702BB"/>
    <w:rsid w:val="001813F1"/>
    <w:rsid w:val="001819F8"/>
    <w:rsid w:val="0018597A"/>
    <w:rsid w:val="0019599C"/>
    <w:rsid w:val="001A2152"/>
    <w:rsid w:val="001D5EB0"/>
    <w:rsid w:val="001F4E67"/>
    <w:rsid w:val="001F57AC"/>
    <w:rsid w:val="00205616"/>
    <w:rsid w:val="00221B57"/>
    <w:rsid w:val="00232DAD"/>
    <w:rsid w:val="002465CA"/>
    <w:rsid w:val="002528BA"/>
    <w:rsid w:val="002635E4"/>
    <w:rsid w:val="00270435"/>
    <w:rsid w:val="002743A3"/>
    <w:rsid w:val="00297CFA"/>
    <w:rsid w:val="002B4BC7"/>
    <w:rsid w:val="002B646E"/>
    <w:rsid w:val="002C7E91"/>
    <w:rsid w:val="002D7E6C"/>
    <w:rsid w:val="002F03B5"/>
    <w:rsid w:val="002F1089"/>
    <w:rsid w:val="0030103D"/>
    <w:rsid w:val="00306CCA"/>
    <w:rsid w:val="00313BDA"/>
    <w:rsid w:val="00314387"/>
    <w:rsid w:val="00314B3D"/>
    <w:rsid w:val="00317C25"/>
    <w:rsid w:val="00325F1B"/>
    <w:rsid w:val="00330E61"/>
    <w:rsid w:val="0033672E"/>
    <w:rsid w:val="00336758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3F54F4"/>
    <w:rsid w:val="00402286"/>
    <w:rsid w:val="004235DE"/>
    <w:rsid w:val="00425DE9"/>
    <w:rsid w:val="00426967"/>
    <w:rsid w:val="00427694"/>
    <w:rsid w:val="004421F4"/>
    <w:rsid w:val="00454749"/>
    <w:rsid w:val="0045791E"/>
    <w:rsid w:val="00460C67"/>
    <w:rsid w:val="0046232B"/>
    <w:rsid w:val="00474A1D"/>
    <w:rsid w:val="00477A19"/>
    <w:rsid w:val="00477A4D"/>
    <w:rsid w:val="00480079"/>
    <w:rsid w:val="00492F5E"/>
    <w:rsid w:val="0049316D"/>
    <w:rsid w:val="00495636"/>
    <w:rsid w:val="0049799C"/>
    <w:rsid w:val="004A65A3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04FAA"/>
    <w:rsid w:val="00513484"/>
    <w:rsid w:val="00516E0D"/>
    <w:rsid w:val="005243F9"/>
    <w:rsid w:val="00525C20"/>
    <w:rsid w:val="0054193F"/>
    <w:rsid w:val="00554F68"/>
    <w:rsid w:val="00574388"/>
    <w:rsid w:val="0058536E"/>
    <w:rsid w:val="005859F6"/>
    <w:rsid w:val="00597020"/>
    <w:rsid w:val="005A6AD4"/>
    <w:rsid w:val="005A6BC3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30ADC"/>
    <w:rsid w:val="00643E19"/>
    <w:rsid w:val="00650104"/>
    <w:rsid w:val="006709BC"/>
    <w:rsid w:val="006728A3"/>
    <w:rsid w:val="00675706"/>
    <w:rsid w:val="00686D60"/>
    <w:rsid w:val="006A5FEC"/>
    <w:rsid w:val="006C5A08"/>
    <w:rsid w:val="006D3CC0"/>
    <w:rsid w:val="006F36BB"/>
    <w:rsid w:val="007012FE"/>
    <w:rsid w:val="00701B86"/>
    <w:rsid w:val="007052B2"/>
    <w:rsid w:val="007103CE"/>
    <w:rsid w:val="0071473E"/>
    <w:rsid w:val="00717295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3E9D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026C8"/>
    <w:rsid w:val="00820513"/>
    <w:rsid w:val="00861FCC"/>
    <w:rsid w:val="00876051"/>
    <w:rsid w:val="00890A6E"/>
    <w:rsid w:val="008A3AD9"/>
    <w:rsid w:val="008B3991"/>
    <w:rsid w:val="008B56A3"/>
    <w:rsid w:val="008C03B9"/>
    <w:rsid w:val="008C1B7A"/>
    <w:rsid w:val="008C4723"/>
    <w:rsid w:val="008C4C68"/>
    <w:rsid w:val="008C77B1"/>
    <w:rsid w:val="008D64B2"/>
    <w:rsid w:val="008D6813"/>
    <w:rsid w:val="0090702B"/>
    <w:rsid w:val="00912035"/>
    <w:rsid w:val="009230CE"/>
    <w:rsid w:val="00924F7D"/>
    <w:rsid w:val="00926949"/>
    <w:rsid w:val="00931A66"/>
    <w:rsid w:val="00933309"/>
    <w:rsid w:val="00935514"/>
    <w:rsid w:val="00946C35"/>
    <w:rsid w:val="00946F60"/>
    <w:rsid w:val="00952518"/>
    <w:rsid w:val="00961423"/>
    <w:rsid w:val="00977724"/>
    <w:rsid w:val="0098169D"/>
    <w:rsid w:val="00985E83"/>
    <w:rsid w:val="00993BA2"/>
    <w:rsid w:val="00997DE5"/>
    <w:rsid w:val="009A3EE4"/>
    <w:rsid w:val="009A63CF"/>
    <w:rsid w:val="009B21D0"/>
    <w:rsid w:val="009B224D"/>
    <w:rsid w:val="009E1CC2"/>
    <w:rsid w:val="009E40CD"/>
    <w:rsid w:val="009F026A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AF4DBC"/>
    <w:rsid w:val="00B17F63"/>
    <w:rsid w:val="00B41F34"/>
    <w:rsid w:val="00B41FF4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53D6E"/>
    <w:rsid w:val="00C65110"/>
    <w:rsid w:val="00C65BF0"/>
    <w:rsid w:val="00C77922"/>
    <w:rsid w:val="00C84A77"/>
    <w:rsid w:val="00C85580"/>
    <w:rsid w:val="00C90A83"/>
    <w:rsid w:val="00C944B1"/>
    <w:rsid w:val="00CA7BB7"/>
    <w:rsid w:val="00CB0C83"/>
    <w:rsid w:val="00CB37B2"/>
    <w:rsid w:val="00CB6925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977E6"/>
    <w:rsid w:val="00DA73BD"/>
    <w:rsid w:val="00DA7C21"/>
    <w:rsid w:val="00DB4387"/>
    <w:rsid w:val="00DB4DEC"/>
    <w:rsid w:val="00DC557E"/>
    <w:rsid w:val="00DE6560"/>
    <w:rsid w:val="00DE71B2"/>
    <w:rsid w:val="00E05EAD"/>
    <w:rsid w:val="00E21CA2"/>
    <w:rsid w:val="00E23ED8"/>
    <w:rsid w:val="00E33D26"/>
    <w:rsid w:val="00E433D2"/>
    <w:rsid w:val="00E45A46"/>
    <w:rsid w:val="00E5115C"/>
    <w:rsid w:val="00E54564"/>
    <w:rsid w:val="00E67401"/>
    <w:rsid w:val="00E74FB7"/>
    <w:rsid w:val="00E8400B"/>
    <w:rsid w:val="00E919CF"/>
    <w:rsid w:val="00E96136"/>
    <w:rsid w:val="00EA32FB"/>
    <w:rsid w:val="00EA7645"/>
    <w:rsid w:val="00EA7EAB"/>
    <w:rsid w:val="00EB69DB"/>
    <w:rsid w:val="00EC44BD"/>
    <w:rsid w:val="00EC6813"/>
    <w:rsid w:val="00EC6E29"/>
    <w:rsid w:val="00EE6E4A"/>
    <w:rsid w:val="00EF4072"/>
    <w:rsid w:val="00EF6D6C"/>
    <w:rsid w:val="00F00AE6"/>
    <w:rsid w:val="00F0442E"/>
    <w:rsid w:val="00F1059C"/>
    <w:rsid w:val="00F1310C"/>
    <w:rsid w:val="00F3225A"/>
    <w:rsid w:val="00F3283F"/>
    <w:rsid w:val="00F353DF"/>
    <w:rsid w:val="00F504D3"/>
    <w:rsid w:val="00F57A8D"/>
    <w:rsid w:val="00F7214E"/>
    <w:rsid w:val="00F725BE"/>
    <w:rsid w:val="00F8403C"/>
    <w:rsid w:val="00F86E1C"/>
    <w:rsid w:val="00FA6D81"/>
    <w:rsid w:val="00FA7389"/>
    <w:rsid w:val="00FB17BD"/>
    <w:rsid w:val="00FC2A48"/>
    <w:rsid w:val="00FC4915"/>
    <w:rsid w:val="00FD5141"/>
    <w:rsid w:val="00FE7F93"/>
    <w:rsid w:val="00FF0F2F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085A74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Numatytasispastraiposriftas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Numatytasispastraiposriftas"/>
    <w:rsid w:val="00085A74"/>
    <w:rPr>
      <w:rFonts w:ascii="Times New Roman" w:hAnsi="Times New Roman" w:cs="Times New Roman"/>
      <w:sz w:val="22"/>
      <w:szCs w:val="22"/>
    </w:rPr>
  </w:style>
  <w:style w:type="character" w:styleId="Komentaronuoroda">
    <w:name w:val="annotation reference"/>
    <w:basedOn w:val="Numatytasispastraiposriftas"/>
    <w:uiPriority w:val="99"/>
    <w:unhideWhenUsed/>
    <w:rsid w:val="00EF40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407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4072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40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7694"/>
    <w:rPr>
      <w:rFonts w:ascii="Arial" w:hAnsi="Arial"/>
    </w:rPr>
  </w:style>
  <w:style w:type="paragraph" w:styleId="Porat">
    <w:name w:val="footer"/>
    <w:basedOn w:val="prastasis"/>
    <w:link w:val="PoratDiagrama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27694"/>
    <w:rPr>
      <w:rFonts w:ascii="Arial" w:hAnsi="Arial"/>
    </w:rPr>
  </w:style>
  <w:style w:type="paragraph" w:styleId="Pataisymai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Lentelstinklelis">
    <w:name w:val="Table Grid"/>
    <w:basedOn w:val="prastojilente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Numatytasispastraiposriftas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prastasis"/>
    <w:rsid w:val="00D00AD9"/>
    <w:pPr>
      <w:numPr>
        <w:ilvl w:val="1"/>
        <w:numId w:val="14"/>
      </w:numPr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221B5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21B57"/>
    <w:rPr>
      <w:rFonts w:ascii="Arial" w:hAnsi="Arial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21B57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7012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45F3135A964CDA8A9CC9B4BBC61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5DA03-D74B-4C34-8747-7E94A7187DE9}"/>
      </w:docPartPr>
      <w:docPartBody>
        <w:p w:rsidR="0088699D" w:rsidRDefault="0088699D" w:rsidP="0088699D">
          <w:pPr>
            <w:pStyle w:val="A845F3135A964CDA8A9CC9B4BBC615742"/>
          </w:pPr>
          <w:r w:rsidRPr="00D868C6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5"/>
    <w:rsid w:val="000D215A"/>
    <w:rsid w:val="001A5B80"/>
    <w:rsid w:val="003D0D5D"/>
    <w:rsid w:val="008137A3"/>
    <w:rsid w:val="0088699D"/>
    <w:rsid w:val="008E13D5"/>
    <w:rsid w:val="0090759D"/>
    <w:rsid w:val="0091042B"/>
    <w:rsid w:val="00A73C41"/>
    <w:rsid w:val="00E67EF9"/>
    <w:rsid w:val="00EB57E9"/>
    <w:rsid w:val="00F1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8699D"/>
    <w:rPr>
      <w:color w:val="808080"/>
    </w:rPr>
  </w:style>
  <w:style w:type="paragraph" w:customStyle="1" w:styleId="A845F3135A964CDA8A9CC9B4BBC615742">
    <w:name w:val="A845F3135A964CDA8A9CC9B4BBC615742"/>
    <w:rsid w:val="008869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9F56E-B636-40DE-A329-7B24512171BC}">
  <ds:schemaRefs>
    <ds:schemaRef ds:uri="http://purl.org/dc/dcmitype/"/>
    <ds:schemaRef ds:uri="http://purl.org/dc/elements/1.1/"/>
    <ds:schemaRef ds:uri="http://schemas.openxmlformats.org/package/2006/metadata/core-properties"/>
    <ds:schemaRef ds:uri="d4f3889e-0af5-4a9b-a141-a8874ad631c2"/>
    <ds:schemaRef ds:uri="http://schemas.microsoft.com/office/2006/documentManagement/types"/>
    <ds:schemaRef ds:uri="http://purl.org/dc/terms/"/>
    <ds:schemaRef ds:uri="e1e39af4-2bed-4a6a-b87a-349b7f47b89d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562E8-6B73-4779-99DD-CD9E03BDB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3E4DFD-3FBF-4AA7-BFE2-3CDCB0E2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2927</Words>
  <Characters>1669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UAB TIC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Vilma Andziulė</cp:lastModifiedBy>
  <cp:revision>21</cp:revision>
  <dcterms:created xsi:type="dcterms:W3CDTF">2020-11-25T10:02:00Z</dcterms:created>
  <dcterms:modified xsi:type="dcterms:W3CDTF">2022-01-10T14:28:00Z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0x010100824DF69E78EC2F4F9ED0A6C4249F6FC3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2019-12-12T14:10:00.7699563Z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d4b83ae8-bac4-41e2-9628-47c3733b1ce6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2021-12-02T10:03:39Z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d4b83ae8-bac4-41e2-9628-47c3733b1ce6</vt:lpwstr>
  </property>
  <property fmtid="{D5CDD505-2E9C-101B-9397-08002B2CF9AE}" pid="17" name="MSIP_Label_190751af-2442-49a7-b7b9-9f0bcce858c9_ContentBits">
    <vt:lpwstr>0</vt:lpwstr>
  </property>
</Properties>
</file>