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3F099" w14:textId="77777777" w:rsidR="009A2182" w:rsidRPr="00965614" w:rsidRDefault="009A2182" w:rsidP="009A2182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bookmarkStart w:id="0" w:name="_GoBack"/>
      <w:r w:rsidRPr="00965614">
        <w:rPr>
          <w:rFonts w:cs="Arial"/>
          <w:b/>
          <w:bCs/>
          <w:sz w:val="20"/>
          <w:szCs w:val="20"/>
        </w:rPr>
        <w:t>TECHNINĖ SPECIFIKACIJA</w:t>
      </w:r>
    </w:p>
    <w:bookmarkEnd w:id="0"/>
    <w:p w14:paraId="6EC3F09A" w14:textId="77777777" w:rsidR="009A2182" w:rsidRPr="00965614" w:rsidRDefault="009A2182" w:rsidP="009A2182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6EC3F09B" w14:textId="77777777" w:rsidR="009A2182" w:rsidRPr="00965614" w:rsidRDefault="009A2182" w:rsidP="009A2182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965614">
        <w:rPr>
          <w:rFonts w:cs="Arial"/>
          <w:b/>
          <w:sz w:val="20"/>
          <w:szCs w:val="20"/>
        </w:rPr>
        <w:t>SĄVOKOS IR SUTRUMPINIMAI</w:t>
      </w:r>
    </w:p>
    <w:p w14:paraId="6EC3F09C" w14:textId="77777777" w:rsidR="009A2182" w:rsidRPr="00263E12" w:rsidRDefault="009A2182" w:rsidP="009A218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Užsakovas </w:t>
      </w:r>
      <w:r w:rsidRPr="00263E12">
        <w:rPr>
          <w:rFonts w:cs="Arial"/>
          <w:sz w:val="20"/>
          <w:szCs w:val="20"/>
        </w:rPr>
        <w:t xml:space="preserve">– </w:t>
      </w:r>
      <w:r>
        <w:rPr>
          <w:rStyle w:val="Laukeliai"/>
        </w:rPr>
        <w:t>AB ,,Energijos skirstymo operatorius“</w:t>
      </w:r>
    </w:p>
    <w:p w14:paraId="6EC3F09D" w14:textId="77777777" w:rsidR="009A2182" w:rsidRPr="00965614" w:rsidRDefault="009A2182" w:rsidP="009A218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Tiekėjas</w:t>
      </w:r>
      <w:r w:rsidRPr="00965614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965614">
        <w:rPr>
          <w:rFonts w:cs="Arial"/>
          <w:sz w:val="20"/>
          <w:szCs w:val="20"/>
        </w:rPr>
        <w:t xml:space="preserve"> grupė, su kuriuo </w:t>
      </w:r>
      <w:r>
        <w:rPr>
          <w:rFonts w:cs="Arial"/>
          <w:sz w:val="20"/>
          <w:szCs w:val="20"/>
        </w:rPr>
        <w:t>Užsakovas</w:t>
      </w:r>
      <w:r w:rsidRPr="00965614">
        <w:rPr>
          <w:rFonts w:cs="Arial"/>
          <w:sz w:val="20"/>
          <w:szCs w:val="20"/>
        </w:rPr>
        <w:t xml:space="preserve"> sudaro Sutartį.</w:t>
      </w:r>
    </w:p>
    <w:p w14:paraId="6EC3F09E" w14:textId="77777777" w:rsidR="009A2182" w:rsidRDefault="009A2182" w:rsidP="009A218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965614">
        <w:rPr>
          <w:rFonts w:cs="Arial"/>
          <w:b/>
          <w:sz w:val="20"/>
          <w:szCs w:val="20"/>
        </w:rPr>
        <w:t>Sutartis</w:t>
      </w:r>
      <w:r w:rsidRPr="00965614">
        <w:rPr>
          <w:rFonts w:cs="Arial"/>
          <w:sz w:val="20"/>
          <w:szCs w:val="20"/>
        </w:rPr>
        <w:t xml:space="preserve"> – Sutartis, sudaroma tarp </w:t>
      </w:r>
      <w:r>
        <w:rPr>
          <w:rFonts w:cs="Arial"/>
          <w:sz w:val="20"/>
          <w:szCs w:val="20"/>
        </w:rPr>
        <w:t xml:space="preserve">Tiekėjo </w:t>
      </w:r>
      <w:r w:rsidRPr="00965614">
        <w:rPr>
          <w:rFonts w:cs="Arial"/>
          <w:sz w:val="20"/>
          <w:szCs w:val="20"/>
        </w:rPr>
        <w:t xml:space="preserve"> ir </w:t>
      </w:r>
      <w:r>
        <w:rPr>
          <w:rFonts w:cs="Arial"/>
          <w:sz w:val="20"/>
          <w:szCs w:val="20"/>
        </w:rPr>
        <w:t xml:space="preserve">Užsakovo </w:t>
      </w:r>
      <w:r w:rsidRPr="00965614">
        <w:rPr>
          <w:rFonts w:cs="Arial"/>
          <w:sz w:val="20"/>
          <w:szCs w:val="20"/>
        </w:rPr>
        <w:t>dėl Pirkimo objekto</w:t>
      </w:r>
      <w:r>
        <w:rPr>
          <w:rFonts w:cs="Arial"/>
          <w:sz w:val="20"/>
          <w:szCs w:val="20"/>
        </w:rPr>
        <w:t>.</w:t>
      </w:r>
    </w:p>
    <w:p w14:paraId="6EC3F09F" w14:textId="77777777" w:rsidR="009A2182" w:rsidRPr="00ED5A26" w:rsidRDefault="009A2182" w:rsidP="009A218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ED5A26">
        <w:rPr>
          <w:rFonts w:cs="Arial"/>
          <w:b/>
          <w:sz w:val="20"/>
          <w:szCs w:val="20"/>
        </w:rPr>
        <w:t>Projektas</w:t>
      </w:r>
      <w:r>
        <w:rPr>
          <w:rFonts w:cs="Arial"/>
          <w:b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techninis darbo projektas</w:t>
      </w:r>
    </w:p>
    <w:p w14:paraId="6EC3F0A0" w14:textId="77777777" w:rsidR="009A2182" w:rsidRDefault="009A2182" w:rsidP="009A218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Darbai</w:t>
      </w:r>
      <w:r>
        <w:rPr>
          <w:rFonts w:cs="Arial"/>
          <w:sz w:val="20"/>
          <w:szCs w:val="20"/>
        </w:rPr>
        <w:t xml:space="preserve"> – radijo ryšio bokšto remonto darbai</w:t>
      </w:r>
    </w:p>
    <w:p w14:paraId="6EC3F0A1" w14:textId="77777777" w:rsidR="009A2182" w:rsidRDefault="009A2182" w:rsidP="009A2182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80B18">
        <w:rPr>
          <w:rFonts w:cs="Arial"/>
          <w:b/>
          <w:sz w:val="20"/>
          <w:szCs w:val="20"/>
        </w:rPr>
        <w:t>PIRKIMO OBJEKTAS</w:t>
      </w:r>
    </w:p>
    <w:p w14:paraId="6EC3F0A2" w14:textId="77777777" w:rsidR="009A2182" w:rsidRPr="009B0E1F" w:rsidRDefault="009A2182" w:rsidP="009A2182">
      <w:pPr>
        <w:pStyle w:val="ListParagraph"/>
        <w:numPr>
          <w:ilvl w:val="1"/>
          <w:numId w:val="2"/>
        </w:numPr>
        <w:rPr>
          <w:rFonts w:cs="Arial"/>
          <w:sz w:val="20"/>
          <w:szCs w:val="20"/>
        </w:rPr>
      </w:pPr>
      <w:r w:rsidRPr="009B0E1F">
        <w:rPr>
          <w:rFonts w:cs="Arial"/>
          <w:sz w:val="20"/>
          <w:szCs w:val="20"/>
        </w:rPr>
        <w:t>Radijo ryšio bokšto, Gedimino g. 24, Trakuose, techninio darbo projekto parengimas</w:t>
      </w:r>
      <w:r>
        <w:rPr>
          <w:rFonts w:cs="Arial"/>
          <w:sz w:val="20"/>
          <w:szCs w:val="20"/>
        </w:rPr>
        <w:t xml:space="preserve">, </w:t>
      </w:r>
      <w:r w:rsidRPr="009B0E1F">
        <w:rPr>
          <w:rFonts w:cs="Arial"/>
          <w:sz w:val="20"/>
          <w:szCs w:val="20"/>
        </w:rPr>
        <w:t>remonto darbai</w:t>
      </w:r>
      <w:r>
        <w:rPr>
          <w:rFonts w:cs="Arial"/>
          <w:sz w:val="20"/>
          <w:szCs w:val="20"/>
        </w:rPr>
        <w:t>, projekto vykdymo priežiūra</w:t>
      </w:r>
      <w:r w:rsidRPr="009B0E1F">
        <w:rPr>
          <w:rFonts w:cs="Arial"/>
          <w:sz w:val="20"/>
          <w:szCs w:val="20"/>
        </w:rPr>
        <w:tab/>
      </w:r>
    </w:p>
    <w:p w14:paraId="6EC3F0A3" w14:textId="77777777" w:rsidR="009A2182" w:rsidRPr="00C811B7" w:rsidRDefault="009A2182" w:rsidP="009A2182">
      <w:pPr>
        <w:pStyle w:val="ListParagraph"/>
        <w:tabs>
          <w:tab w:val="left" w:pos="284"/>
          <w:tab w:val="left" w:pos="567"/>
        </w:tabs>
        <w:spacing w:before="60" w:after="60"/>
        <w:ind w:left="0" w:firstLine="0"/>
        <w:rPr>
          <w:rFonts w:cs="Arial"/>
          <w:sz w:val="20"/>
          <w:szCs w:val="20"/>
        </w:rPr>
      </w:pPr>
    </w:p>
    <w:p w14:paraId="6EC3F0A4" w14:textId="77777777" w:rsidR="009A2182" w:rsidRPr="00552005" w:rsidRDefault="009A2182" w:rsidP="009A2182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80B18">
        <w:rPr>
          <w:rFonts w:cs="Arial"/>
          <w:b/>
          <w:sz w:val="20"/>
          <w:szCs w:val="20"/>
        </w:rPr>
        <w:t>PIRKIMO OBJEKT</w:t>
      </w:r>
      <w:r>
        <w:rPr>
          <w:rFonts w:cs="Arial"/>
          <w:b/>
          <w:sz w:val="20"/>
          <w:szCs w:val="20"/>
        </w:rPr>
        <w:t>O APIMTYS</w:t>
      </w:r>
      <w:r w:rsidRPr="00552005">
        <w:rPr>
          <w:rFonts w:cs="Arial"/>
          <w:sz w:val="20"/>
          <w:szCs w:val="20"/>
        </w:rPr>
        <w:t xml:space="preserve"> </w:t>
      </w:r>
    </w:p>
    <w:p w14:paraId="6EC3F0A5" w14:textId="77777777" w:rsidR="009A2182" w:rsidRPr="00F44D0B" w:rsidRDefault="009A2182" w:rsidP="009A2182">
      <w:pPr>
        <w:pStyle w:val="ListParagraph"/>
        <w:numPr>
          <w:ilvl w:val="1"/>
          <w:numId w:val="2"/>
        </w:numPr>
        <w:tabs>
          <w:tab w:val="left" w:pos="284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Projekto parengimas.</w:t>
      </w:r>
    </w:p>
    <w:p w14:paraId="6EC3F0A6" w14:textId="77777777" w:rsidR="009A2182" w:rsidRPr="009B0E1F" w:rsidRDefault="009A2182" w:rsidP="009A2182">
      <w:pPr>
        <w:tabs>
          <w:tab w:val="left" w:pos="284"/>
          <w:tab w:val="left" w:pos="567"/>
        </w:tabs>
        <w:spacing w:before="60" w:after="60"/>
        <w:ind w:firstLine="0"/>
        <w:jc w:val="both"/>
        <w:rPr>
          <w:rFonts w:cs="Arial"/>
          <w:sz w:val="20"/>
          <w:szCs w:val="20"/>
        </w:rPr>
      </w:pPr>
      <w:r w:rsidRPr="009B0E1F">
        <w:rPr>
          <w:rFonts w:cs="Arial"/>
          <w:sz w:val="20"/>
          <w:szCs w:val="20"/>
        </w:rPr>
        <w:t>3.</w:t>
      </w:r>
      <w:r>
        <w:rPr>
          <w:rFonts w:cs="Arial"/>
          <w:sz w:val="20"/>
          <w:szCs w:val="20"/>
        </w:rPr>
        <w:t xml:space="preserve">2. </w:t>
      </w:r>
      <w:r w:rsidRPr="009B0E1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 Darbai pagal Tiekėjo parengtą projektą.</w:t>
      </w:r>
    </w:p>
    <w:p w14:paraId="6EC3F0A7" w14:textId="77777777" w:rsidR="009A2182" w:rsidRPr="00552005" w:rsidRDefault="009A2182" w:rsidP="009A2182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SUTARTINIŲ ĮSIPAREIGOJIMŲ VYKDYMO VIETA</w:t>
      </w:r>
    </w:p>
    <w:p w14:paraId="6EC3F0A8" w14:textId="77777777" w:rsidR="009A2182" w:rsidRPr="005152DF" w:rsidRDefault="009A2182" w:rsidP="009A2182">
      <w:pPr>
        <w:ind w:firstLine="0"/>
        <w:rPr>
          <w:sz w:val="20"/>
        </w:rPr>
      </w:pPr>
      <w:r>
        <w:rPr>
          <w:rStyle w:val="Laukeliai"/>
        </w:rPr>
        <w:t>Gedimino g. 24, Trakai</w:t>
      </w:r>
    </w:p>
    <w:p w14:paraId="6EC3F0A9" w14:textId="77777777" w:rsidR="009A2182" w:rsidRPr="00965614" w:rsidRDefault="009A2182" w:rsidP="009A2182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965614">
        <w:rPr>
          <w:rFonts w:cs="Arial"/>
          <w:b/>
          <w:sz w:val="20"/>
          <w:szCs w:val="20"/>
        </w:rPr>
        <w:t>REIKALAVIMAI PIRKIMO OBJEKTUI</w:t>
      </w:r>
    </w:p>
    <w:p w14:paraId="6EC3F0AA" w14:textId="77777777" w:rsidR="009A2182" w:rsidRDefault="009A2182" w:rsidP="009A2182">
      <w:pPr>
        <w:pStyle w:val="ListParagraph"/>
        <w:numPr>
          <w:ilvl w:val="1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965614">
        <w:rPr>
          <w:rFonts w:cs="Arial"/>
          <w:b/>
          <w:sz w:val="20"/>
          <w:szCs w:val="20"/>
        </w:rPr>
        <w:t>Esamos situacijos aprašymas</w:t>
      </w:r>
    </w:p>
    <w:p w14:paraId="6EC3F0AB" w14:textId="77777777" w:rsidR="009A2182" w:rsidRPr="005152DF" w:rsidRDefault="009A2182" w:rsidP="009A2182">
      <w:pPr>
        <w:pStyle w:val="ListParagraph"/>
        <w:pBdr>
          <w:bottom w:val="single" w:sz="8" w:space="1" w:color="auto"/>
          <w:between w:val="single" w:sz="12" w:space="1" w:color="auto"/>
        </w:pBdr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122F1F">
        <w:rPr>
          <w:rFonts w:cs="Arial"/>
          <w:sz w:val="20"/>
          <w:szCs w:val="20"/>
        </w:rPr>
        <w:t>Atlikti bokšto patikrinamieji skaičiavimai</w:t>
      </w:r>
      <w:r>
        <w:rPr>
          <w:rFonts w:cs="Arial"/>
          <w:sz w:val="20"/>
          <w:szCs w:val="20"/>
        </w:rPr>
        <w:t xml:space="preserve"> (Priedas A-2)</w:t>
      </w:r>
      <w:r w:rsidRPr="00122F1F">
        <w:rPr>
          <w:rFonts w:cs="Arial"/>
          <w:sz w:val="20"/>
          <w:szCs w:val="20"/>
        </w:rPr>
        <w:t>. Nustatyti defektai, kuriuos būtina nedelsiant pašalinti. Statinio būklė galimai avarinė</w:t>
      </w:r>
    </w:p>
    <w:p w14:paraId="6EC3F0AC" w14:textId="77777777" w:rsidR="009A2182" w:rsidRDefault="009A2182" w:rsidP="009A2182">
      <w:pPr>
        <w:pStyle w:val="ListParagraph"/>
        <w:numPr>
          <w:ilvl w:val="1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709" w:hanging="709"/>
        <w:contextualSpacing w:val="0"/>
        <w:rPr>
          <w:rFonts w:cs="Arial"/>
          <w:b/>
          <w:sz w:val="20"/>
          <w:szCs w:val="20"/>
        </w:rPr>
      </w:pPr>
      <w:r w:rsidRPr="00965614">
        <w:rPr>
          <w:rFonts w:cs="Arial"/>
          <w:b/>
          <w:sz w:val="20"/>
          <w:szCs w:val="20"/>
        </w:rPr>
        <w:t>Pirkimo objekto aprašymas</w:t>
      </w:r>
    </w:p>
    <w:p w14:paraId="6EC3F0AD" w14:textId="77777777" w:rsidR="009A2182" w:rsidRDefault="009A2182" w:rsidP="009A2182">
      <w:pPr>
        <w:pStyle w:val="ListParagraph"/>
        <w:numPr>
          <w:ilvl w:val="2"/>
          <w:numId w:val="2"/>
        </w:numPr>
        <w:tabs>
          <w:tab w:val="left" w:pos="0"/>
          <w:tab w:val="left" w:pos="851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Reikalavimai projektui </w:t>
      </w:r>
      <w:r w:rsidRPr="00F44D0B">
        <w:rPr>
          <w:rFonts w:cs="Arial"/>
          <w:sz w:val="20"/>
          <w:szCs w:val="20"/>
        </w:rPr>
        <w:t xml:space="preserve">pateikiami Priede </w:t>
      </w:r>
      <w:r>
        <w:rPr>
          <w:rFonts w:cs="Arial"/>
          <w:sz w:val="20"/>
          <w:szCs w:val="20"/>
        </w:rPr>
        <w:t>A-1 (projektavimo užduotis)</w:t>
      </w:r>
      <w:r w:rsidRPr="00F44D0B">
        <w:rPr>
          <w:rFonts w:cs="Arial"/>
          <w:sz w:val="20"/>
          <w:szCs w:val="20"/>
        </w:rPr>
        <w:t>.</w:t>
      </w:r>
    </w:p>
    <w:p w14:paraId="6EC3F0AE" w14:textId="77777777" w:rsidR="009A2182" w:rsidRDefault="009A2182" w:rsidP="009A2182">
      <w:pPr>
        <w:pStyle w:val="ListParagraph"/>
        <w:numPr>
          <w:ilvl w:val="2"/>
          <w:numId w:val="2"/>
        </w:numPr>
        <w:tabs>
          <w:tab w:val="left" w:pos="0"/>
          <w:tab w:val="left" w:pos="851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Reikalavimai darbams turi būti pateikti techninio darbo projekto techninėse specifikacijose.</w:t>
      </w:r>
      <w:r w:rsidRPr="00F44D0B">
        <w:rPr>
          <w:rFonts w:cs="Arial"/>
          <w:sz w:val="20"/>
          <w:szCs w:val="20"/>
        </w:rPr>
        <w:t xml:space="preserve"> </w:t>
      </w:r>
    </w:p>
    <w:p w14:paraId="6EC3F0AF" w14:textId="77777777" w:rsidR="009A2182" w:rsidRPr="00F44D0B" w:rsidRDefault="009A2182" w:rsidP="009A2182">
      <w:pPr>
        <w:pStyle w:val="ListParagraph"/>
        <w:tabs>
          <w:tab w:val="left" w:pos="0"/>
          <w:tab w:val="left" w:pos="851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6EC3F0B0" w14:textId="77777777" w:rsidR="009A2182" w:rsidRDefault="009A2182" w:rsidP="009A2182">
      <w:pPr>
        <w:pStyle w:val="ListParagraph"/>
        <w:numPr>
          <w:ilvl w:val="1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Sutartinių įsipareigojimų </w:t>
      </w:r>
      <w:r w:rsidRPr="00965614">
        <w:rPr>
          <w:rFonts w:cs="Arial"/>
          <w:b/>
          <w:sz w:val="20"/>
          <w:szCs w:val="20"/>
        </w:rPr>
        <w:t xml:space="preserve">vykdymo </w:t>
      </w:r>
      <w:r>
        <w:rPr>
          <w:rFonts w:cs="Arial"/>
          <w:b/>
          <w:sz w:val="20"/>
          <w:szCs w:val="20"/>
        </w:rPr>
        <w:t>tvarka ir terminai</w:t>
      </w:r>
    </w:p>
    <w:p w14:paraId="6EC3F0B1" w14:textId="77777777" w:rsidR="009A2182" w:rsidRPr="002A458E" w:rsidRDefault="009A2182" w:rsidP="009A2182">
      <w:pPr>
        <w:spacing w:before="60" w:after="60"/>
        <w:ind w:firstLine="0"/>
        <w:jc w:val="both"/>
        <w:rPr>
          <w:rFonts w:cs="Arial"/>
          <w:sz w:val="20"/>
          <w:szCs w:val="20"/>
          <w:shd w:val="clear" w:color="auto" w:fill="D9D9D9" w:themeFill="background1" w:themeFillShade="D9"/>
        </w:rPr>
      </w:pPr>
      <w:r>
        <w:rPr>
          <w:rFonts w:cs="Arial"/>
          <w:sz w:val="20"/>
          <w:szCs w:val="20"/>
          <w:shd w:val="clear" w:color="auto" w:fill="D9D9D9" w:themeFill="background1" w:themeFillShade="D9"/>
        </w:rPr>
        <w:t>Per 40 darbo dienų nuo sutarties pasirašymo datos</w:t>
      </w:r>
    </w:p>
    <w:p w14:paraId="6EC3F0B2" w14:textId="77777777" w:rsidR="009A2182" w:rsidRDefault="009A2182" w:rsidP="009A2182">
      <w:pPr>
        <w:pStyle w:val="ListParagraph"/>
        <w:numPr>
          <w:ilvl w:val="1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965614">
        <w:rPr>
          <w:rFonts w:cs="Arial"/>
          <w:b/>
          <w:sz w:val="20"/>
          <w:szCs w:val="20"/>
        </w:rPr>
        <w:t>Sutarties vykdymo metu pateikiama dokumentacija</w:t>
      </w:r>
    </w:p>
    <w:p w14:paraId="6EC3F0B3" w14:textId="77777777" w:rsidR="009A2182" w:rsidRDefault="009A2182" w:rsidP="009A2182">
      <w:pPr>
        <w:pStyle w:val="ListParagraph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Projektas su atžymomis ,,Taip pastatyta“.</w:t>
      </w:r>
    </w:p>
    <w:p w14:paraId="6EC3F0B4" w14:textId="77777777" w:rsidR="009A2182" w:rsidRDefault="009A2182" w:rsidP="009A2182">
      <w:pPr>
        <w:pStyle w:val="ListParagraph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Statybos darbų žurnalas.</w:t>
      </w:r>
    </w:p>
    <w:p w14:paraId="6EC3F0B5" w14:textId="77777777" w:rsidR="009A2182" w:rsidRPr="00170787" w:rsidRDefault="009A2182" w:rsidP="009A2182">
      <w:pPr>
        <w:pStyle w:val="ListParagraph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Medžiagų atitikties dokumentai.</w:t>
      </w:r>
    </w:p>
    <w:p w14:paraId="6EC3F0B6" w14:textId="77777777" w:rsidR="009A2182" w:rsidRPr="00965614" w:rsidRDefault="009A2182" w:rsidP="009A2182">
      <w:pPr>
        <w:pStyle w:val="ListParagraph"/>
        <w:numPr>
          <w:ilvl w:val="1"/>
          <w:numId w:val="2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Kokybė</w:t>
      </w:r>
    </w:p>
    <w:p w14:paraId="6EC3F0B7" w14:textId="77777777" w:rsidR="009A2182" w:rsidRPr="000308C9" w:rsidRDefault="009A2182" w:rsidP="009A2182">
      <w:pPr>
        <w:pStyle w:val="ListParagraph"/>
        <w:numPr>
          <w:ilvl w:val="2"/>
          <w:numId w:val="2"/>
        </w:numPr>
        <w:tabs>
          <w:tab w:val="left" w:pos="709"/>
        </w:tabs>
        <w:spacing w:before="60" w:after="60"/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Reikalavimai projektui pateikiami Priede A-1 (projektavimo užduotis)</w:t>
      </w:r>
      <w:r w:rsidRPr="000308C9">
        <w:rPr>
          <w:rFonts w:eastAsia="Calibri" w:cs="Arial"/>
          <w:sz w:val="20"/>
          <w:szCs w:val="20"/>
        </w:rPr>
        <w:t>.</w:t>
      </w:r>
    </w:p>
    <w:p w14:paraId="6EC3F0B8" w14:textId="77777777" w:rsidR="009A2182" w:rsidRPr="00ED5A26" w:rsidRDefault="009A2182" w:rsidP="009A2182">
      <w:pPr>
        <w:tabs>
          <w:tab w:val="left" w:pos="851"/>
        </w:tabs>
        <w:ind w:firstLine="0"/>
        <w:jc w:val="both"/>
        <w:rPr>
          <w:rFonts w:cs="Arial"/>
          <w:sz w:val="20"/>
          <w:szCs w:val="20"/>
        </w:rPr>
      </w:pPr>
      <w:r w:rsidRPr="00ED5A26">
        <w:rPr>
          <w:rFonts w:cs="Arial"/>
          <w:sz w:val="20"/>
          <w:szCs w:val="20"/>
        </w:rPr>
        <w:t>5.</w:t>
      </w:r>
      <w:r>
        <w:rPr>
          <w:rFonts w:cs="Arial"/>
          <w:sz w:val="20"/>
          <w:szCs w:val="20"/>
        </w:rPr>
        <w:t xml:space="preserve">5.2.    Reikalavimai darbams ir medžiagoms turi būti pateikti projekto techninės specifikacijose. </w:t>
      </w:r>
    </w:p>
    <w:p w14:paraId="6EC3F0B9" w14:textId="77777777" w:rsidR="009A2182" w:rsidRPr="00552005" w:rsidRDefault="009A2182" w:rsidP="009A2182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UŽSAKOVO ĮSIPAREIGOJIMAI</w:t>
      </w:r>
    </w:p>
    <w:p w14:paraId="6EC3F0BA" w14:textId="77777777" w:rsidR="009A2182" w:rsidRDefault="009A2182" w:rsidP="009A2182">
      <w:pPr>
        <w:pStyle w:val="ListParagraph"/>
        <w:numPr>
          <w:ilvl w:val="1"/>
          <w:numId w:val="2"/>
        </w:numPr>
        <w:tabs>
          <w:tab w:val="left" w:pos="851"/>
        </w:tabs>
        <w:ind w:left="0" w:firstLine="0"/>
        <w:jc w:val="both"/>
        <w:rPr>
          <w:rFonts w:cs="Arial"/>
          <w:sz w:val="20"/>
          <w:szCs w:val="20"/>
        </w:rPr>
      </w:pPr>
      <w:r w:rsidRPr="00C404E2">
        <w:rPr>
          <w:rFonts w:cs="Arial"/>
          <w:sz w:val="20"/>
          <w:szCs w:val="20"/>
        </w:rPr>
        <w:t>Bendrauti</w:t>
      </w:r>
      <w:r>
        <w:rPr>
          <w:rFonts w:cs="Arial"/>
          <w:sz w:val="20"/>
          <w:szCs w:val="20"/>
        </w:rPr>
        <w:t xml:space="preserve"> su Tiekėju ir pateikti turimą informaciją/dokumentus, reikalingus projektavimo darbams ir Darbams atlikti.</w:t>
      </w:r>
    </w:p>
    <w:p w14:paraId="6EC3F0BB" w14:textId="77777777" w:rsidR="009A2182" w:rsidRDefault="009A2182" w:rsidP="009A2182">
      <w:pPr>
        <w:pStyle w:val="ListParagraph"/>
        <w:numPr>
          <w:ilvl w:val="1"/>
          <w:numId w:val="2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  <w:r w:rsidRPr="00B465F0">
        <w:rPr>
          <w:rFonts w:cs="Arial"/>
          <w:sz w:val="20"/>
          <w:szCs w:val="20"/>
        </w:rPr>
        <w:t>Nuo akto gavimo dienos</w:t>
      </w:r>
      <w:r>
        <w:rPr>
          <w:rFonts w:cs="Arial"/>
          <w:sz w:val="20"/>
          <w:szCs w:val="20"/>
        </w:rPr>
        <w:t xml:space="preserve"> per tris darbo dienas pasirašyti kokybiškai suteiktų Darbų atlikimo aktą arba per tą patį laikotarpį pateikti pastabas.</w:t>
      </w:r>
    </w:p>
    <w:p w14:paraId="6EC3F0BC" w14:textId="77777777" w:rsidR="009A2182" w:rsidRPr="00552005" w:rsidRDefault="009A2182" w:rsidP="009A2182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TIEKĖJO ĮSIPAREIGOJIMAI</w:t>
      </w:r>
    </w:p>
    <w:p w14:paraId="6EC3F0BD" w14:textId="77777777" w:rsidR="009A2182" w:rsidRPr="004C2F26" w:rsidRDefault="009A2182" w:rsidP="009A2182">
      <w:pPr>
        <w:pStyle w:val="ListParagraph"/>
        <w:numPr>
          <w:ilvl w:val="1"/>
          <w:numId w:val="2"/>
        </w:numPr>
        <w:tabs>
          <w:tab w:val="left" w:pos="0"/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color w:val="FF0000"/>
          <w:sz w:val="20"/>
          <w:szCs w:val="20"/>
        </w:rPr>
      </w:pPr>
      <w:r>
        <w:t xml:space="preserve"> </w:t>
      </w:r>
      <w:r>
        <w:rPr>
          <w:rFonts w:cs="Arial"/>
          <w:bCs/>
          <w:sz w:val="20"/>
          <w:szCs w:val="20"/>
        </w:rPr>
        <w:t xml:space="preserve">Sutarties vykdymui paskirti darbuotojus. </w:t>
      </w:r>
    </w:p>
    <w:p w14:paraId="6EC3F0BE" w14:textId="77777777" w:rsidR="009A2182" w:rsidRPr="00BD03EB" w:rsidRDefault="009A2182" w:rsidP="009A2182">
      <w:pPr>
        <w:pStyle w:val="ListParagraph"/>
        <w:numPr>
          <w:ilvl w:val="1"/>
          <w:numId w:val="2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BD03EB">
        <w:t xml:space="preserve"> </w:t>
      </w:r>
      <w:r>
        <w:rPr>
          <w:rStyle w:val="Laukeliai"/>
          <w:rFonts w:cs="Arial"/>
          <w:szCs w:val="20"/>
        </w:rPr>
        <w:t>Tiekėjas, prieš pradėdamas vykdyti Darbus</w:t>
      </w:r>
      <w:r w:rsidRPr="00BD03EB">
        <w:rPr>
          <w:rStyle w:val="Laukeliai"/>
          <w:rFonts w:cs="Arial"/>
          <w:szCs w:val="20"/>
        </w:rPr>
        <w:t xml:space="preserve">, </w:t>
      </w:r>
      <w:r>
        <w:rPr>
          <w:rStyle w:val="Laukeliai"/>
          <w:rFonts w:cs="Arial"/>
          <w:szCs w:val="20"/>
        </w:rPr>
        <w:t>Užsakov</w:t>
      </w:r>
      <w:r w:rsidRPr="00BD03EB">
        <w:rPr>
          <w:rStyle w:val="Laukeliai"/>
          <w:rFonts w:cs="Arial"/>
          <w:szCs w:val="20"/>
        </w:rPr>
        <w:t>ui pateiks</w:t>
      </w:r>
      <w:r>
        <w:rPr>
          <w:rStyle w:val="Laukeliai"/>
          <w:rFonts w:cs="Arial"/>
          <w:szCs w:val="20"/>
        </w:rPr>
        <w:t xml:space="preserve"> prašymą Darbams</w:t>
      </w:r>
      <w:r w:rsidRPr="00BD03EB">
        <w:rPr>
          <w:rStyle w:val="Laukeliai"/>
          <w:rFonts w:cs="Arial"/>
          <w:szCs w:val="20"/>
        </w:rPr>
        <w:t xml:space="preserve"> teikti ir darbuotojų sąrašą (toliau –sąrašas).</w:t>
      </w:r>
    </w:p>
    <w:p w14:paraId="6EC3F0BF" w14:textId="77777777" w:rsidR="009A2182" w:rsidRPr="00081CBC" w:rsidRDefault="009A2182" w:rsidP="009A2182">
      <w:pPr>
        <w:pStyle w:val="ListParagraph"/>
        <w:numPr>
          <w:ilvl w:val="1"/>
          <w:numId w:val="2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Sąraše nurodytus Sutarčiai vykdyti darbuotojus Tiekėjas galės keisti tik dėl objektyvių priežasčių, prieš tai raštu informavęs Užsakovą  bei gavęs  žodinį jo sutikimą.</w:t>
      </w:r>
    </w:p>
    <w:p w14:paraId="6EC3F0C0" w14:textId="77777777" w:rsidR="009A2182" w:rsidRPr="00081CBC" w:rsidRDefault="009A2182" w:rsidP="009A2182">
      <w:pPr>
        <w:pStyle w:val="ListParagraph"/>
        <w:numPr>
          <w:ilvl w:val="1"/>
          <w:numId w:val="2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Nepradėti teikti Darbų nepasirašius tarpusavio atsakomybės ribų akto.</w:t>
      </w:r>
    </w:p>
    <w:p w14:paraId="6EC3F0C1" w14:textId="77777777" w:rsidR="009A2182" w:rsidRPr="005152DF" w:rsidRDefault="009A2182" w:rsidP="009A2182">
      <w:pPr>
        <w:pStyle w:val="ListParagraph"/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5152DF">
        <w:rPr>
          <w:rFonts w:cs="Arial"/>
          <w:bCs/>
          <w:sz w:val="20"/>
          <w:szCs w:val="20"/>
        </w:rPr>
        <w:lastRenderedPageBreak/>
        <w:t xml:space="preserve">7.5     </w:t>
      </w:r>
      <w:r>
        <w:rPr>
          <w:rFonts w:cs="Arial"/>
          <w:bCs/>
          <w:sz w:val="20"/>
          <w:szCs w:val="20"/>
        </w:rPr>
        <w:tab/>
        <w:t>Vykdyti darbus</w:t>
      </w:r>
      <w:r w:rsidRPr="005152DF">
        <w:rPr>
          <w:rFonts w:cs="Arial"/>
          <w:bCs/>
          <w:sz w:val="20"/>
          <w:szCs w:val="20"/>
        </w:rPr>
        <w:t xml:space="preserve"> vadovaujantis ,,Fizinių ir juridinių asmenų </w:t>
      </w:r>
      <w:r>
        <w:rPr>
          <w:rFonts w:cs="Arial"/>
          <w:bCs/>
          <w:sz w:val="20"/>
          <w:szCs w:val="20"/>
        </w:rPr>
        <w:t xml:space="preserve">darbų </w:t>
      </w:r>
      <w:r w:rsidRPr="005152DF">
        <w:rPr>
          <w:rFonts w:cs="Arial"/>
          <w:bCs/>
          <w:sz w:val="20"/>
          <w:szCs w:val="20"/>
        </w:rPr>
        <w:t>vykdymo AB LESTO eksploatuojamuose elektros įrenginiuose, statiniuose bei teritorijose tvarka“, patvirtinta AB LESTO Elektros tinklo tarnybos direktoriaus – generalin</w:t>
      </w:r>
      <w:r>
        <w:rPr>
          <w:rFonts w:cs="Arial"/>
          <w:bCs/>
          <w:sz w:val="20"/>
          <w:szCs w:val="20"/>
        </w:rPr>
        <w:t>io direktoriaus pavaduotojo 2015 m. liepos 30 d. nurodymu Nr.236</w:t>
      </w:r>
      <w:r w:rsidRPr="005152DF">
        <w:rPr>
          <w:rFonts w:cs="Arial"/>
          <w:bCs/>
          <w:sz w:val="20"/>
          <w:szCs w:val="20"/>
        </w:rPr>
        <w:t>.</w:t>
      </w:r>
    </w:p>
    <w:p w14:paraId="6EC3F0C2" w14:textId="77777777" w:rsidR="009A2182" w:rsidRPr="001C2F79" w:rsidRDefault="009A2182" w:rsidP="009A2182">
      <w:pPr>
        <w:pStyle w:val="ListParagraph"/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(aktuali redakcija).</w:t>
      </w:r>
    </w:p>
    <w:p w14:paraId="6EC3F0C3" w14:textId="77777777" w:rsidR="009A2182" w:rsidRPr="00965614" w:rsidRDefault="009A2182" w:rsidP="009A2182">
      <w:pPr>
        <w:spacing w:before="60" w:after="60"/>
        <w:ind w:firstLine="0"/>
        <w:jc w:val="both"/>
        <w:rPr>
          <w:rFonts w:cs="Arial"/>
          <w:bCs/>
          <w:i/>
          <w:sz w:val="20"/>
          <w:szCs w:val="20"/>
        </w:rPr>
      </w:pPr>
    </w:p>
    <w:p w14:paraId="6EC3F0C4" w14:textId="77777777" w:rsidR="009A2182" w:rsidRPr="00104A3F" w:rsidRDefault="009A2182" w:rsidP="009A2182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965614">
        <w:rPr>
          <w:rFonts w:cs="Arial"/>
          <w:b/>
          <w:sz w:val="20"/>
          <w:szCs w:val="20"/>
        </w:rPr>
        <w:t>PRIEDAI</w:t>
      </w:r>
    </w:p>
    <w:p w14:paraId="6EC3F0C5" w14:textId="77777777" w:rsidR="009A2182" w:rsidRDefault="009A2182" w:rsidP="009A2182">
      <w:pPr>
        <w:spacing w:before="60" w:after="60"/>
        <w:ind w:firstLine="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Priedas N</w:t>
      </w:r>
      <w:r w:rsidRPr="008059A7">
        <w:rPr>
          <w:rFonts w:cs="Arial"/>
          <w:bCs/>
          <w:sz w:val="20"/>
          <w:szCs w:val="20"/>
        </w:rPr>
        <w:t>r. A-1 –</w:t>
      </w:r>
      <w:r>
        <w:rPr>
          <w:rFonts w:cs="Arial"/>
          <w:bCs/>
          <w:sz w:val="20"/>
          <w:szCs w:val="20"/>
        </w:rPr>
        <w:t xml:space="preserve"> 45 m. radijo ryšio bokšto, Gedimino g. 24, Trakuose, konstrukcijų remonto darbų techninė specifikacija.</w:t>
      </w:r>
    </w:p>
    <w:p w14:paraId="6EC3F0C6" w14:textId="77777777" w:rsidR="009A2182" w:rsidRDefault="009A2182" w:rsidP="009A2182">
      <w:pPr>
        <w:spacing w:before="60" w:after="60"/>
        <w:ind w:firstLine="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Priedas Nr. A-2 – Bokšto patikrinamieji skaičiavimai.</w:t>
      </w:r>
    </w:p>
    <w:p w14:paraId="6EC3F0C7" w14:textId="77777777" w:rsidR="00D9263D" w:rsidRDefault="00D9263D"/>
    <w:sectPr w:rsidR="00D926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13937"/>
    <w:multiLevelType w:val="multilevel"/>
    <w:tmpl w:val="1F1A7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D696AA1"/>
    <w:multiLevelType w:val="multilevel"/>
    <w:tmpl w:val="FE7EE39E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82"/>
    <w:rsid w:val="008054C0"/>
    <w:rsid w:val="009A2182"/>
    <w:rsid w:val="00D9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F099"/>
  <w15:chartTrackingRefBased/>
  <w15:docId w15:val="{EDC7B39D-3B12-420C-9AA8-EBE8C46A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182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A218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A2182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9A218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1789</Words>
  <Characters>1020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Stankus</dc:creator>
  <cp:keywords/>
  <dc:description/>
  <cp:lastModifiedBy>Marius Stankus</cp:lastModifiedBy>
  <cp:revision>2</cp:revision>
  <dcterms:created xsi:type="dcterms:W3CDTF">2016-09-13T07:08:00Z</dcterms:created>
  <dcterms:modified xsi:type="dcterms:W3CDTF">2016-09-13T07:08:00Z</dcterms:modified>
</cp:coreProperties>
</file>